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599993" w14:textId="0FB1F089" w:rsidR="00700767" w:rsidRDefault="005F2F9A" w:rsidP="00542A96">
      <w:pPr>
        <w:pStyle w:val="Ttulo1"/>
        <w:numPr>
          <w:ilvl w:val="0"/>
          <w:numId w:val="0"/>
        </w:numPr>
        <w:spacing w:before="0" w:after="0"/>
        <w:ind w:left="357" w:hanging="357"/>
      </w:pPr>
      <w:bookmarkStart w:id="0" w:name="_Toc67583245"/>
      <w:bookmarkStart w:id="1" w:name="_Toc78789403"/>
      <w:bookmarkStart w:id="2" w:name="_Toc107858492"/>
      <w:r>
        <w:t>INTRODUCCIÓN</w:t>
      </w:r>
      <w:bookmarkEnd w:id="0"/>
      <w:bookmarkEnd w:id="1"/>
      <w:bookmarkEnd w:id="2"/>
    </w:p>
    <w:p w14:paraId="3865700B" w14:textId="77777777" w:rsidR="00542A96" w:rsidRPr="002D18A4" w:rsidRDefault="00542A96" w:rsidP="002D18A4">
      <w:pPr>
        <w:spacing w:after="0"/>
        <w:rPr>
          <w:lang w:val="es-MX"/>
        </w:rPr>
      </w:pPr>
    </w:p>
    <w:p w14:paraId="6C9D8034" w14:textId="0DB09D84" w:rsidR="005F2F9A" w:rsidRPr="001229A0" w:rsidRDefault="00B97244" w:rsidP="005F2F9A">
      <w:pPr>
        <w:rPr>
          <w:color w:val="auto"/>
          <w:lang w:val="es-MX"/>
        </w:rPr>
      </w:pPr>
      <w:r w:rsidRPr="00B97244">
        <w:rPr>
          <w:color w:val="auto"/>
          <w:lang w:val="es-MX"/>
        </w:rPr>
        <w:t>Distrito Especial, Industrial y Portuario de Barranquilla</w:t>
      </w:r>
      <w:r w:rsidR="005F2F9A" w:rsidRPr="001229A0">
        <w:rPr>
          <w:color w:val="auto"/>
          <w:lang w:val="es-MX"/>
        </w:rPr>
        <w:t>, en adelante la “</w:t>
      </w:r>
      <w:r w:rsidR="004E32E0">
        <w:rPr>
          <w:color w:val="auto"/>
          <w:lang w:val="es-MX"/>
        </w:rPr>
        <w:t>E</w:t>
      </w:r>
      <w:r w:rsidR="005F2F9A" w:rsidRPr="001229A0">
        <w:rPr>
          <w:color w:val="auto"/>
          <w:lang w:val="es-MX"/>
        </w:rPr>
        <w:t xml:space="preserve">ntidad”, pone a disposición de los interesados el </w:t>
      </w:r>
      <w:r w:rsidR="004E32E0">
        <w:rPr>
          <w:color w:val="auto"/>
          <w:lang w:val="es-MX"/>
        </w:rPr>
        <w:t>P</w:t>
      </w:r>
      <w:r w:rsidR="005F2F9A" w:rsidRPr="001229A0">
        <w:rPr>
          <w:color w:val="auto"/>
          <w:lang w:val="es-MX"/>
        </w:rPr>
        <w:t xml:space="preserve">liego de </w:t>
      </w:r>
      <w:r w:rsidR="004E32E0">
        <w:rPr>
          <w:color w:val="auto"/>
          <w:lang w:val="es-MX"/>
        </w:rPr>
        <w:t>C</w:t>
      </w:r>
      <w:r w:rsidR="005F2F9A" w:rsidRPr="001229A0">
        <w:rPr>
          <w:color w:val="auto"/>
          <w:lang w:val="es-MX"/>
        </w:rPr>
        <w:t xml:space="preserve">ondiciones para la selección del </w:t>
      </w:r>
      <w:r w:rsidR="004E32E0">
        <w:rPr>
          <w:color w:val="auto"/>
          <w:lang w:val="es-MX"/>
        </w:rPr>
        <w:t>C</w:t>
      </w:r>
      <w:r w:rsidR="005F2F9A" w:rsidRPr="001229A0">
        <w:rPr>
          <w:color w:val="auto"/>
          <w:lang w:val="es-MX"/>
        </w:rPr>
        <w:t xml:space="preserve">ontratista encargado de ejecutar el </w:t>
      </w:r>
      <w:r w:rsidR="004E32E0">
        <w:rPr>
          <w:color w:val="auto"/>
          <w:lang w:val="es-MX"/>
        </w:rPr>
        <w:t>C</w:t>
      </w:r>
      <w:r w:rsidR="005F2F9A" w:rsidRPr="001229A0">
        <w:rPr>
          <w:color w:val="auto"/>
          <w:lang w:val="es-MX"/>
        </w:rPr>
        <w:t xml:space="preserve">ontrato de obra pública para </w:t>
      </w:r>
      <w:r w:rsidRPr="00F628C1">
        <w:rPr>
          <w:b/>
          <w:bCs/>
          <w:color w:val="auto"/>
          <w:lang w:val="es-MX"/>
        </w:rPr>
        <w:t xml:space="preserve">CONSTRUCCIÓN, MEJORAMIENTO, AMPLIACIÓN, ADECUACIÓN, MANTENIMIENTO, REPARACIÓN, RECONSTRUCCIÓN Y/O REMODELACIÓN, </w:t>
      </w:r>
      <w:proofErr w:type="gramStart"/>
      <w:r w:rsidRPr="00F628C1">
        <w:rPr>
          <w:b/>
          <w:bCs/>
          <w:color w:val="auto"/>
          <w:lang w:val="es-MX"/>
        </w:rPr>
        <w:t>DE ACUERDO A</w:t>
      </w:r>
      <w:proofErr w:type="gramEnd"/>
      <w:r w:rsidRPr="00F628C1">
        <w:rPr>
          <w:b/>
          <w:bCs/>
          <w:color w:val="auto"/>
          <w:lang w:val="es-MX"/>
        </w:rPr>
        <w:t xml:space="preserve"> LA NECESIDAD Y QUE SE REQUIERA EN LAS DISTINTAS INSTITUCIONES EDUCATIVAS EN EL DISTRITO DE BARRANQUILLA</w:t>
      </w:r>
      <w:r w:rsidR="005F2F9A" w:rsidRPr="001229A0">
        <w:rPr>
          <w:color w:val="auto"/>
          <w:lang w:val="es-MX"/>
        </w:rPr>
        <w:t>, en adelante el “</w:t>
      </w:r>
      <w:r w:rsidR="004E32E0">
        <w:rPr>
          <w:color w:val="auto"/>
          <w:lang w:val="es-MX"/>
        </w:rPr>
        <w:t>C</w:t>
      </w:r>
      <w:r w:rsidR="005F2F9A" w:rsidRPr="001229A0">
        <w:rPr>
          <w:color w:val="auto"/>
          <w:lang w:val="es-MX"/>
        </w:rPr>
        <w:t xml:space="preserve">ontrato”. </w:t>
      </w:r>
    </w:p>
    <w:p w14:paraId="714C4878" w14:textId="4DE40D9E" w:rsidR="005F2F9A" w:rsidRPr="001229A0" w:rsidRDefault="005F2F9A" w:rsidP="005F2F9A">
      <w:pPr>
        <w:rPr>
          <w:color w:val="auto"/>
          <w:lang w:val="es-MX"/>
        </w:rPr>
      </w:pPr>
      <w:r w:rsidRPr="001229A0">
        <w:rPr>
          <w:color w:val="auto"/>
          <w:lang w:val="es-MX"/>
        </w:rPr>
        <w:t xml:space="preserve">Los </w:t>
      </w:r>
      <w:r w:rsidR="00A24891" w:rsidRPr="572F740B">
        <w:rPr>
          <w:color w:val="auto"/>
          <w:lang w:val="es-MX"/>
        </w:rPr>
        <w:t>Documentos del Proceso</w:t>
      </w:r>
      <w:r w:rsidR="001E4F1E">
        <w:rPr>
          <w:color w:val="auto"/>
          <w:lang w:val="es-MX"/>
        </w:rPr>
        <w:t>,</w:t>
      </w:r>
      <w:r w:rsidRPr="001229A0">
        <w:rPr>
          <w:color w:val="auto"/>
          <w:lang w:val="es-MX"/>
        </w:rPr>
        <w:t xml:space="preserve"> que incluyen los estudios y documentos previos, el estudio de</w:t>
      </w:r>
      <w:r w:rsidR="000B1599">
        <w:rPr>
          <w:color w:val="auto"/>
          <w:lang w:val="es-MX"/>
        </w:rPr>
        <w:t>l</w:t>
      </w:r>
      <w:r w:rsidRPr="001229A0">
        <w:rPr>
          <w:color w:val="auto"/>
          <w:lang w:val="es-MX"/>
        </w:rPr>
        <w:t xml:space="preserve"> sector, así como cualquiera de sus </w:t>
      </w:r>
      <w:r w:rsidR="00EC300F">
        <w:rPr>
          <w:color w:val="auto"/>
          <w:lang w:val="es-MX"/>
        </w:rPr>
        <w:t>A</w:t>
      </w:r>
      <w:r w:rsidRPr="001229A0">
        <w:rPr>
          <w:color w:val="auto"/>
          <w:lang w:val="es-MX"/>
        </w:rPr>
        <w:t xml:space="preserve">nexos, están a disposición del público en el Sistema Electrónico de Contratación Pública –SECOP–. </w:t>
      </w:r>
    </w:p>
    <w:p w14:paraId="16850DEB" w14:textId="6354BAA7" w:rsidR="005F2F9A" w:rsidRPr="006823B7" w:rsidRDefault="005F2F9A" w:rsidP="005F2F9A">
      <w:pPr>
        <w:rPr>
          <w:b/>
          <w:bCs/>
          <w:color w:val="auto"/>
          <w:lang w:val="es-MX"/>
        </w:rPr>
      </w:pPr>
      <w:r w:rsidRPr="001229A0">
        <w:rPr>
          <w:color w:val="auto"/>
          <w:lang w:val="es-MX"/>
        </w:rPr>
        <w:t xml:space="preserve">La selección del </w:t>
      </w:r>
      <w:r w:rsidR="00740A39">
        <w:rPr>
          <w:color w:val="auto"/>
          <w:lang w:val="es-MX"/>
        </w:rPr>
        <w:t>C</w:t>
      </w:r>
      <w:r w:rsidRPr="001229A0">
        <w:rPr>
          <w:color w:val="auto"/>
          <w:lang w:val="es-MX"/>
        </w:rPr>
        <w:t xml:space="preserve">ontratista se realizará a través del </w:t>
      </w:r>
      <w:r w:rsidR="00740A39">
        <w:rPr>
          <w:color w:val="auto"/>
          <w:lang w:val="es-MX"/>
        </w:rPr>
        <w:t>P</w:t>
      </w:r>
      <w:r w:rsidRPr="001229A0">
        <w:rPr>
          <w:color w:val="auto"/>
          <w:lang w:val="es-MX"/>
        </w:rPr>
        <w:t xml:space="preserve">roceso de </w:t>
      </w:r>
      <w:r w:rsidR="00740A39">
        <w:rPr>
          <w:color w:val="auto"/>
          <w:lang w:val="es-MX"/>
        </w:rPr>
        <w:t>Contratación</w:t>
      </w:r>
      <w:r w:rsidR="00740A39" w:rsidRPr="001229A0">
        <w:rPr>
          <w:color w:val="auto"/>
          <w:lang w:val="es-MX"/>
        </w:rPr>
        <w:t xml:space="preserve"> </w:t>
      </w:r>
      <w:r w:rsidR="00307051" w:rsidRPr="006823B7">
        <w:rPr>
          <w:b/>
          <w:bCs/>
          <w:color w:val="auto"/>
          <w:lang w:val="es-MX"/>
        </w:rPr>
        <w:t>LP-001-2025</w:t>
      </w:r>
    </w:p>
    <w:p w14:paraId="0973C09F" w14:textId="66B78553" w:rsidR="005F2F9A" w:rsidRPr="001229A0" w:rsidRDefault="005F2F9A" w:rsidP="005F2F9A">
      <w:pPr>
        <w:rPr>
          <w:color w:val="auto"/>
          <w:lang w:val="es-MX"/>
        </w:rPr>
      </w:pPr>
      <w:r w:rsidRPr="001229A0">
        <w:rPr>
          <w:color w:val="auto"/>
          <w:lang w:val="es-MX"/>
        </w:rPr>
        <w:t xml:space="preserve">La </w:t>
      </w:r>
      <w:r w:rsidR="00740A39">
        <w:rPr>
          <w:color w:val="auto"/>
          <w:lang w:val="es-MX"/>
        </w:rPr>
        <w:t>E</w:t>
      </w:r>
      <w:r w:rsidRPr="001229A0">
        <w:rPr>
          <w:color w:val="auto"/>
          <w:lang w:val="es-MX"/>
        </w:rPr>
        <w:t xml:space="preserve">ntidad evaluará las ofertas con base en las reglas establecidas en el </w:t>
      </w:r>
      <w:r w:rsidR="00740A39">
        <w:rPr>
          <w:color w:val="auto"/>
          <w:lang w:val="es-MX"/>
        </w:rPr>
        <w:t>P</w:t>
      </w:r>
      <w:r w:rsidRPr="001229A0">
        <w:rPr>
          <w:color w:val="auto"/>
          <w:lang w:val="es-MX"/>
        </w:rPr>
        <w:t xml:space="preserve">liego de </w:t>
      </w:r>
      <w:r w:rsidR="00740A39">
        <w:rPr>
          <w:color w:val="auto"/>
          <w:lang w:val="es-MX"/>
        </w:rPr>
        <w:t>C</w:t>
      </w:r>
      <w:r w:rsidRPr="001229A0">
        <w:rPr>
          <w:color w:val="auto"/>
          <w:lang w:val="es-MX"/>
        </w:rPr>
        <w:t>ondiciones y en la normativa aplicable.</w:t>
      </w:r>
    </w:p>
    <w:p w14:paraId="38B15BD8" w14:textId="56747924" w:rsidR="005F2F9A" w:rsidRPr="001229A0" w:rsidRDefault="005F2F9A" w:rsidP="005F2F9A">
      <w:pPr>
        <w:rPr>
          <w:color w:val="auto"/>
          <w:lang w:val="es-MX"/>
        </w:rPr>
      </w:pPr>
      <w:r w:rsidRPr="001229A0">
        <w:rPr>
          <w:color w:val="auto"/>
          <w:lang w:val="es-MX"/>
        </w:rPr>
        <w:t xml:space="preserve">El uso de los Documentos Tipo no exime a la </w:t>
      </w:r>
      <w:r w:rsidR="00C07BE6">
        <w:rPr>
          <w:color w:val="auto"/>
          <w:lang w:val="es-MX"/>
        </w:rPr>
        <w:t>E</w:t>
      </w:r>
      <w:r w:rsidRPr="001229A0">
        <w:rPr>
          <w:color w:val="auto"/>
          <w:lang w:val="es-MX"/>
        </w:rPr>
        <w:t xml:space="preserve">ntidad </w:t>
      </w:r>
      <w:r w:rsidR="00C07BE6">
        <w:rPr>
          <w:color w:val="auto"/>
          <w:lang w:val="es-MX"/>
        </w:rPr>
        <w:t>E</w:t>
      </w:r>
      <w:r w:rsidRPr="001229A0">
        <w:rPr>
          <w:color w:val="auto"/>
          <w:lang w:val="es-MX"/>
        </w:rPr>
        <w:t xml:space="preserve">statal de la obligación que le asiste de aplicar la normativa y la jurisprudencia al </w:t>
      </w:r>
      <w:r w:rsidR="00C07BE6">
        <w:rPr>
          <w:color w:val="auto"/>
          <w:lang w:val="es-MX"/>
        </w:rPr>
        <w:t>P</w:t>
      </w:r>
      <w:r w:rsidRPr="001229A0">
        <w:rPr>
          <w:color w:val="auto"/>
          <w:lang w:val="es-MX"/>
        </w:rPr>
        <w:t xml:space="preserve">roceso de </w:t>
      </w:r>
      <w:r w:rsidR="00327294">
        <w:rPr>
          <w:color w:val="auto"/>
          <w:lang w:val="es-MX"/>
        </w:rPr>
        <w:t>Contratación</w:t>
      </w:r>
      <w:r w:rsidRPr="001229A0">
        <w:rPr>
          <w:color w:val="auto"/>
          <w:lang w:val="es-MX"/>
        </w:rPr>
        <w:t xml:space="preserve">, así como de dar cumplimiento a lo ordenado por sentencia judicial. </w:t>
      </w:r>
    </w:p>
    <w:p w14:paraId="071D3D45" w14:textId="0335D9D8" w:rsidR="005F2F9A" w:rsidRPr="001229A0" w:rsidRDefault="005F2F9A" w:rsidP="005F2F9A">
      <w:pPr>
        <w:rPr>
          <w:color w:val="auto"/>
          <w:lang w:val="es-MX"/>
        </w:rPr>
      </w:pPr>
      <w:r w:rsidRPr="00B24212">
        <w:rPr>
          <w:color w:val="auto"/>
          <w:lang w:val="es-MX"/>
        </w:rPr>
        <w:t xml:space="preserve">La </w:t>
      </w:r>
      <w:r w:rsidR="00327294">
        <w:rPr>
          <w:color w:val="auto"/>
          <w:lang w:val="es-MX"/>
        </w:rPr>
        <w:t>E</w:t>
      </w:r>
      <w:r w:rsidRPr="00B24212">
        <w:rPr>
          <w:color w:val="auto"/>
          <w:lang w:val="es-MX"/>
        </w:rPr>
        <w:t xml:space="preserve">ntidad no podrá modificar los Formatos, Anexos, Matrices y Formularios, ni solicitar soportes o requisitos adicionales a los establecidos en el </w:t>
      </w:r>
      <w:r w:rsidR="00327294">
        <w:rPr>
          <w:color w:val="auto"/>
          <w:lang w:val="es-MX"/>
        </w:rPr>
        <w:t>D</w:t>
      </w:r>
      <w:r w:rsidRPr="00B24212">
        <w:rPr>
          <w:color w:val="auto"/>
          <w:lang w:val="es-MX"/>
        </w:rPr>
        <w:t xml:space="preserve">ocumento </w:t>
      </w:r>
      <w:r w:rsidR="00327294">
        <w:rPr>
          <w:color w:val="auto"/>
          <w:lang w:val="es-MX"/>
        </w:rPr>
        <w:t>T</w:t>
      </w:r>
      <w:r w:rsidRPr="00B24212">
        <w:rPr>
          <w:color w:val="auto"/>
          <w:lang w:val="es-MX"/>
        </w:rPr>
        <w:t>ipo</w:t>
      </w:r>
      <w:r w:rsidRPr="001229A0">
        <w:rPr>
          <w:color w:val="auto"/>
          <w:lang w:val="es-MX"/>
        </w:rPr>
        <w:t xml:space="preserve"> </w:t>
      </w:r>
    </w:p>
    <w:p w14:paraId="07C444B4" w14:textId="41E68152" w:rsidR="005F2F9A" w:rsidRPr="001229A0" w:rsidRDefault="005F2F9A" w:rsidP="005F2F9A">
      <w:pPr>
        <w:rPr>
          <w:color w:val="auto"/>
          <w:lang w:val="es-MX"/>
        </w:rPr>
      </w:pPr>
      <w:r w:rsidRPr="001229A0">
        <w:rPr>
          <w:color w:val="auto"/>
          <w:lang w:val="es-MX"/>
        </w:rPr>
        <w:t xml:space="preserve">Todas las personas y organizaciones interesadas en hacer control social al </w:t>
      </w:r>
      <w:r w:rsidR="00327294">
        <w:rPr>
          <w:color w:val="auto"/>
          <w:lang w:val="es-MX"/>
        </w:rPr>
        <w:t>P</w:t>
      </w:r>
      <w:r w:rsidRPr="001229A0">
        <w:rPr>
          <w:color w:val="auto"/>
          <w:lang w:val="es-MX"/>
        </w:rPr>
        <w:t xml:space="preserve">roceso de </w:t>
      </w:r>
      <w:r w:rsidR="00327294">
        <w:rPr>
          <w:color w:val="auto"/>
          <w:lang w:val="es-MX"/>
        </w:rPr>
        <w:t>Contratación</w:t>
      </w:r>
      <w:r w:rsidRPr="001229A0">
        <w:rPr>
          <w:color w:val="auto"/>
          <w:lang w:val="es-MX"/>
        </w:rPr>
        <w:t xml:space="preserve">, en cualquiera de sus fases o etapas pueden presentar las recomendaciones que consideren convenientes, intervenir en las audiencias y consultar los </w:t>
      </w:r>
      <w:r w:rsidR="00A24891">
        <w:rPr>
          <w:color w:val="auto"/>
          <w:lang w:val="es-MX"/>
        </w:rPr>
        <w:t>Documentos del Proceso</w:t>
      </w:r>
      <w:r w:rsidRPr="001229A0">
        <w:rPr>
          <w:color w:val="auto"/>
          <w:lang w:val="es-MX"/>
        </w:rPr>
        <w:t xml:space="preserve"> en los términos previstos en el inciso 3 del artículo 66 de la Ley 80 de 1993 y el artículo 2.2.1.1.1.2.1 del Decreto 1082 de 2015.  </w:t>
      </w:r>
    </w:p>
    <w:p w14:paraId="098DE1ED" w14:textId="0EA44A71" w:rsidR="005F2F9A" w:rsidRDefault="00DA3764" w:rsidP="005F2F9A">
      <w:pPr>
        <w:rPr>
          <w:lang w:val="es-MX"/>
        </w:rPr>
      </w:pPr>
      <w:r>
        <w:rPr>
          <w:color w:val="auto"/>
          <w:lang w:val="es-MX"/>
        </w:rPr>
        <w:t>Este</w:t>
      </w:r>
      <w:r w:rsidR="005F2F9A" w:rsidRPr="001229A0">
        <w:rPr>
          <w:color w:val="auto"/>
          <w:lang w:val="es-MX"/>
        </w:rPr>
        <w:t xml:space="preserve"> Documento Tipo </w:t>
      </w:r>
      <w:r w:rsidR="003F3D81">
        <w:rPr>
          <w:color w:val="auto"/>
          <w:lang w:val="es-MX"/>
        </w:rPr>
        <w:t xml:space="preserve">de </w:t>
      </w:r>
      <w:r w:rsidR="00897AA6">
        <w:rPr>
          <w:color w:val="auto"/>
          <w:lang w:val="es-MX"/>
        </w:rPr>
        <w:t>“</w:t>
      </w:r>
      <w:r w:rsidR="003F3D81">
        <w:rPr>
          <w:color w:val="auto"/>
          <w:lang w:val="es-MX"/>
        </w:rPr>
        <w:t>infraestructura social</w:t>
      </w:r>
      <w:r w:rsidR="00897AA6">
        <w:rPr>
          <w:color w:val="auto"/>
          <w:lang w:val="es-MX"/>
        </w:rPr>
        <w:t>”</w:t>
      </w:r>
      <w:r w:rsidR="003F3D81">
        <w:rPr>
          <w:color w:val="auto"/>
          <w:lang w:val="es-MX"/>
        </w:rPr>
        <w:t xml:space="preserve"> </w:t>
      </w:r>
      <w:r w:rsidR="005F2F9A" w:rsidRPr="001229A0">
        <w:rPr>
          <w:color w:val="auto"/>
          <w:lang w:val="es-MX"/>
        </w:rPr>
        <w:t xml:space="preserve">aplica a los procesos que correspondan a las actividades definidas en </w:t>
      </w:r>
      <w:r w:rsidR="4CB04D3D" w:rsidRPr="001229A0">
        <w:rPr>
          <w:color w:val="auto"/>
          <w:lang w:val="es-MX"/>
        </w:rPr>
        <w:t xml:space="preserve">las </w:t>
      </w:r>
      <w:r w:rsidR="00C2680D">
        <w:rPr>
          <w:color w:val="auto"/>
          <w:lang w:val="es-MX"/>
        </w:rPr>
        <w:t>m</w:t>
      </w:r>
      <w:r w:rsidR="005F2F9A" w:rsidRPr="001229A0">
        <w:rPr>
          <w:color w:val="auto"/>
          <w:lang w:val="es-MX"/>
        </w:rPr>
        <w:t>atri</w:t>
      </w:r>
      <w:r w:rsidR="2DFF0C8D" w:rsidRPr="001229A0">
        <w:rPr>
          <w:color w:val="auto"/>
          <w:lang w:val="es-MX"/>
        </w:rPr>
        <w:t>ces</w:t>
      </w:r>
      <w:r w:rsidR="005F2F9A" w:rsidRPr="001229A0">
        <w:rPr>
          <w:color w:val="auto"/>
          <w:lang w:val="es-MX"/>
        </w:rPr>
        <w:t xml:space="preserve"> </w:t>
      </w:r>
      <w:r w:rsidR="00C2680D">
        <w:rPr>
          <w:color w:val="auto"/>
          <w:lang w:val="es-MX"/>
        </w:rPr>
        <w:t>de</w:t>
      </w:r>
      <w:r w:rsidR="005F2F9A" w:rsidRPr="001229A0">
        <w:rPr>
          <w:color w:val="auto"/>
          <w:lang w:val="es-MX"/>
        </w:rPr>
        <w:t xml:space="preserve"> </w:t>
      </w:r>
      <w:r w:rsidR="00C2680D">
        <w:rPr>
          <w:color w:val="auto"/>
          <w:lang w:val="es-MX"/>
        </w:rPr>
        <w:t>e</w:t>
      </w:r>
      <w:r w:rsidR="005F2F9A" w:rsidRPr="001229A0">
        <w:rPr>
          <w:color w:val="auto"/>
          <w:lang w:val="es-MX"/>
        </w:rPr>
        <w:t>xperiencia</w:t>
      </w:r>
      <w:r w:rsidR="455C198B" w:rsidRPr="001229A0">
        <w:rPr>
          <w:color w:val="auto"/>
          <w:lang w:val="es-MX"/>
        </w:rPr>
        <w:t xml:space="preserve">, expedidas por la Agencia Nacional de Contratación Pública </w:t>
      </w:r>
      <w:r w:rsidR="007C1803">
        <w:rPr>
          <w:color w:val="auto"/>
          <w:lang w:val="es-MX"/>
        </w:rPr>
        <w:t xml:space="preserve">– Colombia Compra Eficiente </w:t>
      </w:r>
      <w:r w:rsidR="455C198B" w:rsidRPr="001229A0">
        <w:rPr>
          <w:color w:val="auto"/>
          <w:lang w:val="es-MX"/>
        </w:rPr>
        <w:t xml:space="preserve">para los sectores </w:t>
      </w:r>
      <w:r w:rsidR="569AF782" w:rsidRPr="001229A0">
        <w:rPr>
          <w:color w:val="auto"/>
          <w:lang w:val="es-MX"/>
        </w:rPr>
        <w:t>educ</w:t>
      </w:r>
      <w:r w:rsidR="13D6AC75" w:rsidRPr="001229A0">
        <w:rPr>
          <w:color w:val="auto"/>
          <w:lang w:val="es-MX"/>
        </w:rPr>
        <w:t>ativo</w:t>
      </w:r>
      <w:r w:rsidR="569AF782" w:rsidRPr="001229A0">
        <w:rPr>
          <w:color w:val="auto"/>
          <w:lang w:val="es-MX"/>
        </w:rPr>
        <w:t>, salud</w:t>
      </w:r>
      <w:r w:rsidR="00EF1A80">
        <w:rPr>
          <w:color w:val="auto"/>
          <w:lang w:val="es-MX"/>
        </w:rPr>
        <w:t xml:space="preserve"> y</w:t>
      </w:r>
      <w:r w:rsidR="332D6761" w:rsidRPr="001229A0">
        <w:rPr>
          <w:color w:val="auto"/>
          <w:lang w:val="es-MX"/>
        </w:rPr>
        <w:t xml:space="preserve"> </w:t>
      </w:r>
      <w:r w:rsidR="009D78A6">
        <w:rPr>
          <w:color w:val="auto"/>
          <w:lang w:val="es-MX"/>
        </w:rPr>
        <w:t>cultura, recreación y deporte</w:t>
      </w:r>
      <w:r w:rsidR="0017196B">
        <w:rPr>
          <w:color w:val="auto"/>
          <w:lang w:val="es-MX"/>
        </w:rPr>
        <w:t>, sin</w:t>
      </w:r>
      <w:r w:rsidR="00BA6C89">
        <w:rPr>
          <w:color w:val="auto"/>
          <w:lang w:val="es-MX"/>
        </w:rPr>
        <w:t xml:space="preserve"> perjuicio </w:t>
      </w:r>
      <w:r w:rsidR="00144399">
        <w:rPr>
          <w:color w:val="auto"/>
          <w:lang w:val="es-MX"/>
        </w:rPr>
        <w:t xml:space="preserve">de que </w:t>
      </w:r>
      <w:r w:rsidR="000B5C6E">
        <w:rPr>
          <w:color w:val="auto"/>
          <w:lang w:val="es-MX"/>
        </w:rPr>
        <w:t xml:space="preserve">dicha Agencia </w:t>
      </w:r>
      <w:r w:rsidR="00144399">
        <w:rPr>
          <w:color w:val="auto"/>
          <w:lang w:val="es-MX"/>
        </w:rPr>
        <w:t xml:space="preserve">incluya otros tipos de </w:t>
      </w:r>
      <w:r w:rsidR="00897AA6">
        <w:rPr>
          <w:color w:val="auto"/>
          <w:lang w:val="es-MX"/>
        </w:rPr>
        <w:t>“</w:t>
      </w:r>
      <w:r w:rsidR="00144399">
        <w:rPr>
          <w:color w:val="auto"/>
          <w:lang w:val="es-MX"/>
        </w:rPr>
        <w:t>infraestructura social</w:t>
      </w:r>
      <w:r w:rsidR="00897AA6">
        <w:rPr>
          <w:color w:val="auto"/>
          <w:lang w:val="es-MX"/>
        </w:rPr>
        <w:t>”</w:t>
      </w:r>
      <w:r w:rsidR="005F2F9A" w:rsidRPr="001229A0">
        <w:rPr>
          <w:color w:val="auto"/>
          <w:lang w:val="es-MX"/>
        </w:rPr>
        <w:t xml:space="preserve">. </w:t>
      </w:r>
    </w:p>
    <w:p w14:paraId="5D5FD049" w14:textId="3996354C" w:rsidR="005F2F9A" w:rsidRDefault="005F2F9A" w:rsidP="005F2F9A">
      <w:pPr>
        <w:rPr>
          <w:lang w:val="es-MX"/>
        </w:rPr>
      </w:pPr>
      <w:r>
        <w:rPr>
          <w:lang w:val="es-MX"/>
        </w:rPr>
        <w:br w:type="page"/>
      </w:r>
    </w:p>
    <w:sdt>
      <w:sdtPr>
        <w:rPr>
          <w:b/>
          <w:bCs/>
          <w:caps/>
        </w:rPr>
        <w:id w:val="-531650232"/>
        <w:docPartObj>
          <w:docPartGallery w:val="Table of Contents"/>
          <w:docPartUnique/>
        </w:docPartObj>
      </w:sdtPr>
      <w:sdtEndPr>
        <w:rPr>
          <w:b w:val="0"/>
          <w:caps w:val="0"/>
          <w:lang w:val="es-ES"/>
        </w:rPr>
      </w:sdtEndPr>
      <w:sdtContent>
        <w:p w14:paraId="1D127C75" w14:textId="59DC93D7" w:rsidR="00046AA3" w:rsidRPr="00146355" w:rsidRDefault="00573259" w:rsidP="001229A0">
          <w:pPr>
            <w:jc w:val="center"/>
            <w:rPr>
              <w:rFonts w:cs="Arial"/>
              <w:bCs/>
              <w:szCs w:val="20"/>
            </w:rPr>
          </w:pPr>
          <w:r w:rsidRPr="00146355">
            <w:rPr>
              <w:rFonts w:cs="Arial"/>
              <w:b/>
              <w:bCs/>
              <w:szCs w:val="20"/>
            </w:rPr>
            <w:t>TABLA DE CONTENIDO</w:t>
          </w:r>
        </w:p>
        <w:p w14:paraId="10BDF675" w14:textId="16648DB4" w:rsidR="00146355" w:rsidRPr="00146355" w:rsidRDefault="00046AA3">
          <w:pPr>
            <w:pStyle w:val="TDC1"/>
            <w:rPr>
              <w:rFonts w:eastAsiaTheme="minorEastAsia"/>
              <w:b w:val="0"/>
              <w:bCs w:val="0"/>
              <w:caps w:val="0"/>
              <w:noProof/>
              <w:color w:val="auto"/>
              <w:lang w:val="es-CO" w:eastAsia="es-CO"/>
            </w:rPr>
          </w:pPr>
          <w:r w:rsidRPr="00146355">
            <w:rPr>
              <w:b w:val="0"/>
              <w:bCs w:val="0"/>
            </w:rPr>
            <w:fldChar w:fldCharType="begin"/>
          </w:r>
          <w:r w:rsidRPr="00146355">
            <w:instrText xml:space="preserve"> TOC \o "1-3" \h \z \u </w:instrText>
          </w:r>
          <w:r w:rsidRPr="00146355">
            <w:rPr>
              <w:b w:val="0"/>
              <w:bCs w:val="0"/>
            </w:rPr>
            <w:fldChar w:fldCharType="separate"/>
          </w:r>
          <w:hyperlink w:anchor="_Toc107858492" w:history="1">
            <w:r w:rsidR="00146355" w:rsidRPr="00146355">
              <w:rPr>
                <w:rStyle w:val="Hipervnculo"/>
                <w:noProof/>
              </w:rPr>
              <w:t>INTRODUCCIÓN</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_Toc107858492 \h </w:instrText>
            </w:r>
            <w:r w:rsidR="00146355" w:rsidRPr="00146355">
              <w:rPr>
                <w:noProof/>
                <w:webHidden/>
              </w:rPr>
            </w:r>
            <w:r w:rsidR="00146355" w:rsidRPr="00146355">
              <w:rPr>
                <w:noProof/>
                <w:webHidden/>
              </w:rPr>
              <w:fldChar w:fldCharType="separate"/>
            </w:r>
            <w:r w:rsidR="00146355" w:rsidRPr="00146355">
              <w:rPr>
                <w:noProof/>
                <w:webHidden/>
              </w:rPr>
              <w:t>1</w:t>
            </w:r>
            <w:r w:rsidR="00146355" w:rsidRPr="00146355">
              <w:rPr>
                <w:noProof/>
                <w:webHidden/>
              </w:rPr>
              <w:fldChar w:fldCharType="end"/>
            </w:r>
          </w:hyperlink>
        </w:p>
        <w:p w14:paraId="62A4B195" w14:textId="4DFA8E9D" w:rsidR="00146355" w:rsidRPr="00146355" w:rsidRDefault="00FE58A2">
          <w:pPr>
            <w:pStyle w:val="TDC1"/>
            <w:rPr>
              <w:rFonts w:eastAsiaTheme="minorEastAsia"/>
              <w:b w:val="0"/>
              <w:bCs w:val="0"/>
              <w:caps w:val="0"/>
              <w:noProof/>
              <w:color w:val="auto"/>
              <w:lang w:val="es-CO" w:eastAsia="es-CO"/>
            </w:rPr>
          </w:pPr>
          <w:hyperlink w:anchor="_Toc107858493" w:history="1">
            <w:r w:rsidR="00146355" w:rsidRPr="00146355">
              <w:rPr>
                <w:rStyle w:val="Hipervnculo"/>
                <w:noProof/>
              </w:rPr>
              <w:t>1.</w:t>
            </w:r>
            <w:r w:rsidR="00146355" w:rsidRPr="00146355">
              <w:rPr>
                <w:rFonts w:eastAsiaTheme="minorEastAsia"/>
                <w:b w:val="0"/>
                <w:bCs w:val="0"/>
                <w:caps w:val="0"/>
                <w:noProof/>
                <w:color w:val="auto"/>
                <w:lang w:val="es-CO" w:eastAsia="es-CO"/>
              </w:rPr>
              <w:tab/>
            </w:r>
            <w:r w:rsidR="00146355" w:rsidRPr="00146355">
              <w:rPr>
                <w:rStyle w:val="Hipervnculo"/>
                <w:noProof/>
              </w:rPr>
              <w:t>CAPÍTULO I INFORMACIÓN GENERAL</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_Toc107858493 \h </w:instrText>
            </w:r>
            <w:r w:rsidR="00146355" w:rsidRPr="00146355">
              <w:rPr>
                <w:noProof/>
                <w:webHidden/>
              </w:rPr>
            </w:r>
            <w:r w:rsidR="00146355" w:rsidRPr="00146355">
              <w:rPr>
                <w:noProof/>
                <w:webHidden/>
              </w:rPr>
              <w:fldChar w:fldCharType="separate"/>
            </w:r>
            <w:r w:rsidR="00146355" w:rsidRPr="00146355">
              <w:rPr>
                <w:noProof/>
                <w:webHidden/>
              </w:rPr>
              <w:t>5</w:t>
            </w:r>
            <w:r w:rsidR="00146355" w:rsidRPr="00146355">
              <w:rPr>
                <w:noProof/>
                <w:webHidden/>
              </w:rPr>
              <w:fldChar w:fldCharType="end"/>
            </w:r>
          </w:hyperlink>
        </w:p>
        <w:p w14:paraId="633D7B1E" w14:textId="2E3EEF93" w:rsidR="00146355" w:rsidRPr="00146355" w:rsidRDefault="00FE58A2">
          <w:pPr>
            <w:pStyle w:val="TDC2"/>
            <w:rPr>
              <w:rFonts w:ascii="Arial" w:eastAsiaTheme="minorEastAsia" w:hAnsi="Arial" w:cs="Arial"/>
              <w:smallCaps w:val="0"/>
              <w:noProof/>
              <w:color w:val="auto"/>
              <w:lang w:eastAsia="es-CO"/>
            </w:rPr>
          </w:pPr>
          <w:hyperlink w:anchor="_Toc107858494" w:history="1">
            <w:r w:rsidR="00146355" w:rsidRPr="00146355">
              <w:rPr>
                <w:rStyle w:val="Hipervnculo"/>
                <w:rFonts w:cs="Arial"/>
                <w:bCs/>
                <w:noProof/>
                <w14:scene3d>
                  <w14:camera w14:prst="orthographicFront"/>
                  <w14:lightRig w14:rig="threePt" w14:dir="t">
                    <w14:rot w14:lat="0" w14:lon="0" w14:rev="0"/>
                  </w14:lightRig>
                </w14:scene3d>
              </w:rPr>
              <w:t>1.1.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OBJETO, PRESUPUESTO OFICIAL, PLAZO Y UBICACIÓN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5</w:t>
            </w:r>
            <w:r w:rsidR="00146355" w:rsidRPr="00146355">
              <w:rPr>
                <w:rFonts w:ascii="Arial" w:hAnsi="Arial" w:cs="Arial"/>
                <w:noProof/>
                <w:webHidden/>
              </w:rPr>
              <w:fldChar w:fldCharType="end"/>
            </w:r>
          </w:hyperlink>
        </w:p>
        <w:p w14:paraId="48A90D82" w14:textId="0D2751E5" w:rsidR="00146355" w:rsidRPr="00146355" w:rsidRDefault="00FE58A2">
          <w:pPr>
            <w:pStyle w:val="TDC2"/>
            <w:rPr>
              <w:rFonts w:ascii="Arial" w:eastAsiaTheme="minorEastAsia" w:hAnsi="Arial" w:cs="Arial"/>
              <w:smallCaps w:val="0"/>
              <w:noProof/>
              <w:color w:val="auto"/>
              <w:lang w:eastAsia="es-CO"/>
            </w:rPr>
          </w:pPr>
          <w:hyperlink w:anchor="_Toc107858495" w:history="1">
            <w:r w:rsidR="00146355" w:rsidRPr="00146355">
              <w:rPr>
                <w:rStyle w:val="Hipervnculo"/>
                <w:rFonts w:cs="Arial"/>
                <w:bCs/>
                <w:noProof/>
                <w14:scene3d>
                  <w14:camera w14:prst="orthographicFront"/>
                  <w14:lightRig w14:rig="threePt" w14:dir="t">
                    <w14:rot w14:lat="0" w14:lon="0" w14:rev="0"/>
                  </w14:lightRig>
                </w14:scene3d>
              </w:rPr>
              <w:t>1.2.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DOCUMENTOS DEL PROCESO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w:t>
            </w:r>
            <w:r w:rsidR="00146355" w:rsidRPr="00146355">
              <w:rPr>
                <w:rFonts w:ascii="Arial" w:hAnsi="Arial" w:cs="Arial"/>
                <w:noProof/>
                <w:webHidden/>
              </w:rPr>
              <w:fldChar w:fldCharType="end"/>
            </w:r>
          </w:hyperlink>
        </w:p>
        <w:p w14:paraId="18780560" w14:textId="06BF1C69" w:rsidR="00146355" w:rsidRPr="00146355" w:rsidRDefault="00FE58A2">
          <w:pPr>
            <w:pStyle w:val="TDC2"/>
            <w:rPr>
              <w:rFonts w:ascii="Arial" w:eastAsiaTheme="minorEastAsia" w:hAnsi="Arial" w:cs="Arial"/>
              <w:smallCaps w:val="0"/>
              <w:noProof/>
              <w:color w:val="auto"/>
              <w:lang w:eastAsia="es-CO"/>
            </w:rPr>
          </w:pPr>
          <w:hyperlink w:anchor="_Toc107858496" w:history="1">
            <w:r w:rsidR="00146355" w:rsidRPr="00146355">
              <w:rPr>
                <w:rStyle w:val="Hipervnculo"/>
                <w:rFonts w:cs="Arial"/>
                <w:bCs/>
                <w:noProof/>
                <w14:scene3d>
                  <w14:camera w14:prst="orthographicFront"/>
                  <w14:lightRig w14:rig="threePt" w14:dir="t">
                    <w14:rot w14:lat="0" w14:lon="0" w14:rev="0"/>
                  </w14:lightRig>
                </w14:scene3d>
              </w:rPr>
              <w:t>1.3.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COMUNICACIONES Y OBSERVACIONES AL PROCESO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w:t>
            </w:r>
            <w:r w:rsidR="00146355" w:rsidRPr="00146355">
              <w:rPr>
                <w:rFonts w:ascii="Arial" w:hAnsi="Arial" w:cs="Arial"/>
                <w:noProof/>
                <w:webHidden/>
              </w:rPr>
              <w:fldChar w:fldCharType="end"/>
            </w:r>
          </w:hyperlink>
        </w:p>
        <w:p w14:paraId="4F7302D9" w14:textId="1CC3AF89" w:rsidR="00146355" w:rsidRPr="00146355" w:rsidRDefault="00FE58A2">
          <w:pPr>
            <w:pStyle w:val="TDC2"/>
            <w:rPr>
              <w:rFonts w:ascii="Arial" w:eastAsiaTheme="minorEastAsia" w:hAnsi="Arial" w:cs="Arial"/>
              <w:smallCaps w:val="0"/>
              <w:noProof/>
              <w:color w:val="auto"/>
              <w:lang w:eastAsia="es-CO"/>
            </w:rPr>
          </w:pPr>
          <w:hyperlink w:anchor="_Toc107858497" w:history="1">
            <w:r w:rsidR="00146355" w:rsidRPr="00146355">
              <w:rPr>
                <w:rStyle w:val="Hipervnculo"/>
                <w:rFonts w:cs="Arial"/>
                <w:bCs/>
                <w:noProof/>
                <w14:scene3d>
                  <w14:camera w14:prst="orthographicFront"/>
                  <w14:lightRig w14:rig="threePt" w14:dir="t">
                    <w14:rot w14:lat="0" w14:lon="0" w14:rev="0"/>
                  </w14:lightRig>
                </w14:scene3d>
              </w:rPr>
              <w:t>1.4.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CLASIFICADOR DE BIENES Y SERVICIOS DE NACIONES UNIDAS (UNSPSC)</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w:t>
            </w:r>
            <w:r w:rsidR="00146355" w:rsidRPr="00146355">
              <w:rPr>
                <w:rFonts w:ascii="Arial" w:hAnsi="Arial" w:cs="Arial"/>
                <w:noProof/>
                <w:webHidden/>
              </w:rPr>
              <w:fldChar w:fldCharType="end"/>
            </w:r>
          </w:hyperlink>
        </w:p>
        <w:p w14:paraId="0A4129E8" w14:textId="0C114EEC" w:rsidR="00146355" w:rsidRPr="00146355" w:rsidRDefault="00FE58A2">
          <w:pPr>
            <w:pStyle w:val="TDC2"/>
            <w:rPr>
              <w:rFonts w:ascii="Arial" w:eastAsiaTheme="minorEastAsia" w:hAnsi="Arial" w:cs="Arial"/>
              <w:smallCaps w:val="0"/>
              <w:noProof/>
              <w:color w:val="auto"/>
              <w:lang w:eastAsia="es-CO"/>
            </w:rPr>
          </w:pPr>
          <w:hyperlink w:anchor="_Toc107858498" w:history="1">
            <w:r w:rsidR="00146355" w:rsidRPr="00146355">
              <w:rPr>
                <w:rStyle w:val="Hipervnculo"/>
                <w:rFonts w:cs="Arial"/>
                <w:bCs/>
                <w:noProof/>
                <w14:scene3d>
                  <w14:camera w14:prst="orthographicFront"/>
                  <w14:lightRig w14:rig="threePt" w14:dir="t">
                    <w14:rot w14:lat="0" w14:lon="0" w14:rev="0"/>
                  </w14:lightRig>
                </w14:scene3d>
              </w:rPr>
              <w:t>1.5.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RECURSOS QUE RESPALDAN LA CONTRATACIÓN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w:t>
            </w:r>
            <w:r w:rsidR="00146355" w:rsidRPr="00146355">
              <w:rPr>
                <w:rFonts w:ascii="Arial" w:hAnsi="Arial" w:cs="Arial"/>
                <w:noProof/>
                <w:webHidden/>
              </w:rPr>
              <w:fldChar w:fldCharType="end"/>
            </w:r>
          </w:hyperlink>
        </w:p>
        <w:p w14:paraId="00F1726A" w14:textId="7842037C" w:rsidR="00146355" w:rsidRPr="00146355" w:rsidRDefault="00FE58A2">
          <w:pPr>
            <w:pStyle w:val="TDC2"/>
            <w:rPr>
              <w:rFonts w:ascii="Arial" w:eastAsiaTheme="minorEastAsia" w:hAnsi="Arial" w:cs="Arial"/>
              <w:smallCaps w:val="0"/>
              <w:noProof/>
              <w:color w:val="auto"/>
              <w:lang w:eastAsia="es-CO"/>
            </w:rPr>
          </w:pPr>
          <w:hyperlink w:anchor="_Toc107858499" w:history="1">
            <w:r w:rsidR="00146355" w:rsidRPr="00146355">
              <w:rPr>
                <w:rStyle w:val="Hipervnculo"/>
                <w:rFonts w:cs="Arial"/>
                <w:bCs/>
                <w:noProof/>
                <w14:scene3d>
                  <w14:camera w14:prst="orthographicFront"/>
                  <w14:lightRig w14:rig="threePt" w14:dir="t">
                    <w14:rot w14:lat="0" w14:lon="0" w14:rev="0"/>
                  </w14:lightRig>
                </w14:scene3d>
              </w:rPr>
              <w:t>1.6.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REGLAS DE SUBSANABILIDAD, EXPLICACIONES Y ACLARACIONES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_Toc107858499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w:t>
            </w:r>
            <w:r w:rsidR="00146355" w:rsidRPr="00146355">
              <w:rPr>
                <w:rFonts w:ascii="Arial" w:hAnsi="Arial" w:cs="Arial"/>
                <w:noProof/>
                <w:webHidden/>
              </w:rPr>
              <w:fldChar w:fldCharType="end"/>
            </w:r>
          </w:hyperlink>
        </w:p>
        <w:p w14:paraId="49BF0AC6" w14:textId="2625784E" w:rsidR="00146355" w:rsidRPr="00146355" w:rsidRDefault="00FE58A2">
          <w:pPr>
            <w:pStyle w:val="TDC2"/>
            <w:rPr>
              <w:rFonts w:ascii="Arial" w:eastAsiaTheme="minorEastAsia" w:hAnsi="Arial" w:cs="Arial"/>
              <w:smallCaps w:val="0"/>
              <w:noProof/>
              <w:color w:val="auto"/>
              <w:lang w:eastAsia="es-CO"/>
            </w:rPr>
          </w:pPr>
          <w:hyperlink w:anchor="_Toc107858500" w:history="1">
            <w:r w:rsidR="00146355" w:rsidRPr="00146355">
              <w:rPr>
                <w:rStyle w:val="Hipervnculo"/>
                <w:rFonts w:cs="Arial"/>
                <w:bCs/>
                <w:noProof/>
                <w14:scene3d>
                  <w14:camera w14:prst="orthographicFront"/>
                  <w14:lightRig w14:rig="threePt" w14:dir="t">
                    <w14:rot w14:lat="0" w14:lon="0" w14:rev="0"/>
                  </w14:lightRig>
                </w14:scene3d>
              </w:rPr>
              <w:t>1.7.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CRONOGRAMA DEL PROCESO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w:t>
            </w:r>
            <w:r w:rsidR="00146355" w:rsidRPr="00146355">
              <w:rPr>
                <w:rFonts w:ascii="Arial" w:hAnsi="Arial" w:cs="Arial"/>
                <w:noProof/>
                <w:webHidden/>
              </w:rPr>
              <w:fldChar w:fldCharType="end"/>
            </w:r>
          </w:hyperlink>
        </w:p>
        <w:p w14:paraId="410D2599" w14:textId="3E57FA72" w:rsidR="00146355" w:rsidRPr="00146355" w:rsidRDefault="00FE58A2">
          <w:pPr>
            <w:pStyle w:val="TDC2"/>
            <w:rPr>
              <w:rFonts w:ascii="Arial" w:eastAsiaTheme="minorEastAsia" w:hAnsi="Arial" w:cs="Arial"/>
              <w:smallCaps w:val="0"/>
              <w:noProof/>
              <w:color w:val="auto"/>
              <w:lang w:eastAsia="es-CO"/>
            </w:rPr>
          </w:pPr>
          <w:hyperlink w:anchor="_Toc107858501" w:history="1">
            <w:r w:rsidR="00146355" w:rsidRPr="00146355">
              <w:rPr>
                <w:rStyle w:val="Hipervnculo"/>
                <w:rFonts w:cs="Arial"/>
                <w:bCs/>
                <w:noProof/>
                <w14:scene3d>
                  <w14:camera w14:prst="orthographicFront"/>
                  <w14:lightRig w14:rig="threePt" w14:dir="t">
                    <w14:rot w14:lat="0" w14:lon="0" w14:rev="0"/>
                  </w14:lightRig>
                </w14:scene3d>
              </w:rPr>
              <w:t>1.8.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IDIOMA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w:t>
            </w:r>
            <w:r w:rsidR="00146355" w:rsidRPr="00146355">
              <w:rPr>
                <w:rFonts w:ascii="Arial" w:hAnsi="Arial" w:cs="Arial"/>
                <w:noProof/>
                <w:webHidden/>
              </w:rPr>
              <w:fldChar w:fldCharType="end"/>
            </w:r>
          </w:hyperlink>
        </w:p>
        <w:p w14:paraId="30683174" w14:textId="7FDB8CC7" w:rsidR="00146355" w:rsidRPr="00146355" w:rsidRDefault="00FE58A2">
          <w:pPr>
            <w:pStyle w:val="TDC2"/>
            <w:rPr>
              <w:rFonts w:ascii="Arial" w:eastAsiaTheme="minorEastAsia" w:hAnsi="Arial" w:cs="Arial"/>
              <w:smallCaps w:val="0"/>
              <w:noProof/>
              <w:color w:val="auto"/>
              <w:lang w:eastAsia="es-CO"/>
            </w:rPr>
          </w:pPr>
          <w:hyperlink w:anchor="_Toc107858502" w:history="1">
            <w:r w:rsidR="00146355" w:rsidRPr="00146355">
              <w:rPr>
                <w:rStyle w:val="Hipervnculo"/>
                <w:rFonts w:cs="Arial"/>
                <w:bCs/>
                <w:noProof/>
                <w14:scene3d>
                  <w14:camera w14:prst="orthographicFront"/>
                  <w14:lightRig w14:rig="threePt" w14:dir="t">
                    <w14:rot w14:lat="0" w14:lon="0" w14:rev="0"/>
                  </w14:lightRig>
                </w14:scene3d>
              </w:rPr>
              <w:t>1.9.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DOCUMENTOS OTORGADOS EN EL EXTERIOR</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_Toc107858502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w:t>
            </w:r>
            <w:r w:rsidR="00146355" w:rsidRPr="00146355">
              <w:rPr>
                <w:rFonts w:ascii="Arial" w:hAnsi="Arial" w:cs="Arial"/>
                <w:noProof/>
                <w:webHidden/>
              </w:rPr>
              <w:fldChar w:fldCharType="end"/>
            </w:r>
          </w:hyperlink>
        </w:p>
        <w:p w14:paraId="283E04EF" w14:textId="0B4DF9F6" w:rsidR="00146355" w:rsidRPr="00146355" w:rsidRDefault="00FE58A2">
          <w:pPr>
            <w:pStyle w:val="TDC2"/>
            <w:rPr>
              <w:rFonts w:ascii="Arial" w:eastAsiaTheme="minorEastAsia" w:hAnsi="Arial" w:cs="Arial"/>
              <w:smallCaps w:val="0"/>
              <w:noProof/>
              <w:color w:val="auto"/>
              <w:lang w:eastAsia="es-CO"/>
            </w:rPr>
          </w:pPr>
          <w:hyperlink w:anchor="_Toc107858503" w:history="1">
            <w:r w:rsidR="00146355" w:rsidRPr="00146355">
              <w:rPr>
                <w:rStyle w:val="Hipervnculo"/>
                <w:rFonts w:cs="Arial"/>
                <w:bCs/>
                <w:noProof/>
                <w14:scene3d>
                  <w14:camera w14:prst="orthographicFront"/>
                  <w14:lightRig w14:rig="threePt" w14:dir="t">
                    <w14:rot w14:lat="0" w14:lon="0" w14:rev="0"/>
                  </w14:lightRig>
                </w14:scene3d>
              </w:rPr>
              <w:t>1.10.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GLOSARIO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_Toc107858503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9</w:t>
            </w:r>
            <w:r w:rsidR="00146355" w:rsidRPr="00146355">
              <w:rPr>
                <w:rFonts w:ascii="Arial" w:hAnsi="Arial" w:cs="Arial"/>
                <w:noProof/>
                <w:webHidden/>
              </w:rPr>
              <w:fldChar w:fldCharType="end"/>
            </w:r>
          </w:hyperlink>
        </w:p>
        <w:p w14:paraId="6E501DD6" w14:textId="3504AF04" w:rsidR="00146355" w:rsidRPr="00146355" w:rsidRDefault="00FE58A2">
          <w:pPr>
            <w:pStyle w:val="TDC2"/>
            <w:rPr>
              <w:rFonts w:ascii="Arial" w:eastAsiaTheme="minorEastAsia" w:hAnsi="Arial" w:cs="Arial"/>
              <w:smallCaps w:val="0"/>
              <w:noProof/>
              <w:color w:val="auto"/>
              <w:lang w:eastAsia="es-CO"/>
            </w:rPr>
          </w:pPr>
          <w:hyperlink w:anchor="_Toc107858504" w:history="1">
            <w:r w:rsidR="00146355" w:rsidRPr="00146355">
              <w:rPr>
                <w:rStyle w:val="Hipervnculo"/>
                <w:rFonts w:cs="Arial"/>
                <w:bCs/>
                <w:noProof/>
                <w14:scene3d>
                  <w14:camera w14:prst="orthographicFront"/>
                  <w14:lightRig w14:rig="threePt" w14:dir="t">
                    <w14:rot w14:lat="0" w14:lon="0" w14:rev="0"/>
                  </w14:lightRig>
                </w14:scene3d>
              </w:rPr>
              <w:t>1.11.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INFORMACIÓN INEXACTA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9</w:t>
            </w:r>
            <w:r w:rsidR="00146355" w:rsidRPr="00146355">
              <w:rPr>
                <w:rFonts w:ascii="Arial" w:hAnsi="Arial" w:cs="Arial"/>
                <w:noProof/>
                <w:webHidden/>
              </w:rPr>
              <w:fldChar w:fldCharType="end"/>
            </w:r>
          </w:hyperlink>
        </w:p>
        <w:p w14:paraId="129592DB" w14:textId="4D100462" w:rsidR="00146355" w:rsidRPr="00146355" w:rsidRDefault="00FE58A2">
          <w:pPr>
            <w:pStyle w:val="TDC2"/>
            <w:rPr>
              <w:rFonts w:ascii="Arial" w:eastAsiaTheme="minorEastAsia" w:hAnsi="Arial" w:cs="Arial"/>
              <w:smallCaps w:val="0"/>
              <w:noProof/>
              <w:color w:val="auto"/>
              <w:lang w:eastAsia="es-CO"/>
            </w:rPr>
          </w:pPr>
          <w:hyperlink w:anchor="_Toc107858505" w:history="1">
            <w:r w:rsidR="00146355" w:rsidRPr="00146355">
              <w:rPr>
                <w:rStyle w:val="Hipervnculo"/>
                <w:rFonts w:cs="Arial"/>
                <w:bCs/>
                <w:noProof/>
                <w14:scene3d>
                  <w14:camera w14:prst="orthographicFront"/>
                  <w14:lightRig w14:rig="threePt" w14:dir="t">
                    <w14:rot w14:lat="0" w14:lon="0" w14:rev="0"/>
                  </w14:lightRig>
                </w14:scene3d>
              </w:rPr>
              <w:t>1.12.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INFORMACIÓN RESERVADA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9</w:t>
            </w:r>
            <w:r w:rsidR="00146355" w:rsidRPr="00146355">
              <w:rPr>
                <w:rFonts w:ascii="Arial" w:hAnsi="Arial" w:cs="Arial"/>
                <w:noProof/>
                <w:webHidden/>
              </w:rPr>
              <w:fldChar w:fldCharType="end"/>
            </w:r>
          </w:hyperlink>
        </w:p>
        <w:p w14:paraId="0F2F95A2" w14:textId="43BB3106" w:rsidR="00146355" w:rsidRPr="00146355" w:rsidRDefault="00FE58A2">
          <w:pPr>
            <w:pStyle w:val="TDC2"/>
            <w:rPr>
              <w:rFonts w:ascii="Arial" w:eastAsiaTheme="minorEastAsia" w:hAnsi="Arial" w:cs="Arial"/>
              <w:smallCaps w:val="0"/>
              <w:noProof/>
              <w:color w:val="auto"/>
              <w:lang w:eastAsia="es-CO"/>
            </w:rPr>
          </w:pPr>
          <w:hyperlink w:anchor="_Toc107858506" w:history="1">
            <w:r w:rsidR="00146355" w:rsidRPr="00146355">
              <w:rPr>
                <w:rStyle w:val="Hipervnculo"/>
                <w:rFonts w:cs="Arial"/>
                <w:bCs/>
                <w:noProof/>
                <w14:scene3d>
                  <w14:camera w14:prst="orthographicFront"/>
                  <w14:lightRig w14:rig="threePt" w14:dir="t">
                    <w14:rot w14:lat="0" w14:lon="0" w14:rev="0"/>
                  </w14:lightRig>
                </w14:scene3d>
              </w:rPr>
              <w:t>1.13.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MONEDA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9</w:t>
            </w:r>
            <w:r w:rsidR="00146355" w:rsidRPr="00146355">
              <w:rPr>
                <w:rFonts w:ascii="Arial" w:hAnsi="Arial" w:cs="Arial"/>
                <w:noProof/>
                <w:webHidden/>
              </w:rPr>
              <w:fldChar w:fldCharType="end"/>
            </w:r>
          </w:hyperlink>
        </w:p>
        <w:p w14:paraId="2F8C1290" w14:textId="2DB0876C" w:rsidR="00146355" w:rsidRPr="00146355" w:rsidRDefault="00FE58A2">
          <w:pPr>
            <w:pStyle w:val="TDC2"/>
            <w:rPr>
              <w:rFonts w:ascii="Arial" w:eastAsiaTheme="minorEastAsia" w:hAnsi="Arial" w:cs="Arial"/>
              <w:smallCaps w:val="0"/>
              <w:noProof/>
              <w:color w:val="auto"/>
              <w:lang w:eastAsia="es-CO"/>
            </w:rPr>
          </w:pPr>
          <w:hyperlink w:anchor="_Toc107858507" w:history="1">
            <w:r w:rsidR="00146355" w:rsidRPr="00146355">
              <w:rPr>
                <w:rStyle w:val="Hipervnculo"/>
                <w:rFonts w:cs="Arial"/>
                <w:bCs/>
                <w:noProof/>
                <w14:scene3d>
                  <w14:camera w14:prst="orthographicFront"/>
                  <w14:lightRig w14:rig="threePt" w14:dir="t">
                    <w14:rot w14:lat="0" w14:lon="0" w14:rev="0"/>
                  </w14:lightRig>
                </w14:scene3d>
              </w:rPr>
              <w:t>1.14.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CONFLICTO DE INTERÉS DE ORIGEN CONSTITUCIONAL O LEGAL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10</w:t>
            </w:r>
            <w:r w:rsidR="00146355" w:rsidRPr="00146355">
              <w:rPr>
                <w:rFonts w:ascii="Arial" w:hAnsi="Arial" w:cs="Arial"/>
                <w:noProof/>
                <w:webHidden/>
              </w:rPr>
              <w:fldChar w:fldCharType="end"/>
            </w:r>
          </w:hyperlink>
        </w:p>
        <w:p w14:paraId="2BB0E652" w14:textId="3A309B06" w:rsidR="00146355" w:rsidRPr="00146355" w:rsidRDefault="00FE58A2">
          <w:pPr>
            <w:pStyle w:val="TDC2"/>
            <w:rPr>
              <w:rFonts w:ascii="Arial" w:eastAsiaTheme="minorEastAsia" w:hAnsi="Arial" w:cs="Arial"/>
              <w:smallCaps w:val="0"/>
              <w:noProof/>
              <w:color w:val="auto"/>
              <w:lang w:eastAsia="es-CO"/>
            </w:rPr>
          </w:pPr>
          <w:hyperlink w:anchor="_Toc107858508" w:history="1">
            <w:r w:rsidR="00146355" w:rsidRPr="00146355">
              <w:rPr>
                <w:rStyle w:val="Hipervnculo"/>
                <w:rFonts w:cs="Arial"/>
                <w:bCs/>
                <w:noProof/>
                <w14:scene3d>
                  <w14:camera w14:prst="orthographicFront"/>
                  <w14:lightRig w14:rig="threePt" w14:dir="t">
                    <w14:rot w14:lat="0" w14:lon="0" w14:rev="0"/>
                  </w14:lightRig>
                </w14:scene3d>
              </w:rPr>
              <w:t>1.15.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CAUSALES DE RECHAZO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11</w:t>
            </w:r>
            <w:r w:rsidR="00146355" w:rsidRPr="00146355">
              <w:rPr>
                <w:rFonts w:ascii="Arial" w:hAnsi="Arial" w:cs="Arial"/>
                <w:noProof/>
                <w:webHidden/>
              </w:rPr>
              <w:fldChar w:fldCharType="end"/>
            </w:r>
          </w:hyperlink>
        </w:p>
        <w:p w14:paraId="3C80A09F" w14:textId="2986402E" w:rsidR="00146355" w:rsidRPr="00146355" w:rsidRDefault="00FE58A2">
          <w:pPr>
            <w:pStyle w:val="TDC2"/>
            <w:rPr>
              <w:rFonts w:ascii="Arial" w:eastAsiaTheme="minorEastAsia" w:hAnsi="Arial" w:cs="Arial"/>
              <w:smallCaps w:val="0"/>
              <w:noProof/>
              <w:color w:val="auto"/>
              <w:lang w:eastAsia="es-CO"/>
            </w:rPr>
          </w:pPr>
          <w:hyperlink w:anchor="_Toc107858509" w:history="1">
            <w:r w:rsidR="00146355" w:rsidRPr="00146355">
              <w:rPr>
                <w:rStyle w:val="Hipervnculo"/>
                <w:rFonts w:cs="Arial"/>
                <w:bCs/>
                <w:noProof/>
                <w14:scene3d>
                  <w14:camera w14:prst="orthographicFront"/>
                  <w14:lightRig w14:rig="threePt" w14:dir="t">
                    <w14:rot w14:lat="0" w14:lon="0" w14:rev="0"/>
                  </w14:lightRig>
                </w14:scene3d>
              </w:rPr>
              <w:t>1.16.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CAUSALES PARA DECLARAR DESIERTO EL PROCESO DE SELECCIÓN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_Toc107858509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13</w:t>
            </w:r>
            <w:r w:rsidR="00146355" w:rsidRPr="00146355">
              <w:rPr>
                <w:rFonts w:ascii="Arial" w:hAnsi="Arial" w:cs="Arial"/>
                <w:noProof/>
                <w:webHidden/>
              </w:rPr>
              <w:fldChar w:fldCharType="end"/>
            </w:r>
          </w:hyperlink>
        </w:p>
        <w:p w14:paraId="2D9EBC85" w14:textId="04F21A78" w:rsidR="00146355" w:rsidRPr="00146355" w:rsidRDefault="00FE58A2">
          <w:pPr>
            <w:pStyle w:val="TDC2"/>
            <w:rPr>
              <w:rFonts w:ascii="Arial" w:eastAsiaTheme="minorEastAsia" w:hAnsi="Arial" w:cs="Arial"/>
              <w:smallCaps w:val="0"/>
              <w:noProof/>
              <w:color w:val="auto"/>
              <w:lang w:eastAsia="es-CO"/>
            </w:rPr>
          </w:pPr>
          <w:hyperlink w:anchor="_Toc107858510" w:history="1">
            <w:r w:rsidR="00146355" w:rsidRPr="00146355">
              <w:rPr>
                <w:rStyle w:val="Hipervnculo"/>
                <w:rFonts w:cs="Arial"/>
                <w:bCs/>
                <w:noProof/>
                <w14:scene3d>
                  <w14:camera w14:prst="orthographicFront"/>
                  <w14:lightRig w14:rig="threePt" w14:dir="t">
                    <w14:rot w14:lat="0" w14:lon="0" w14:rev="0"/>
                  </w14:lightRig>
                </w14:scene3d>
              </w:rPr>
              <w:t>1.17.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NORMAS DE INTERPRETACIÓN DEL PLIEGO DE CONDICIONES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13</w:t>
            </w:r>
            <w:r w:rsidR="00146355" w:rsidRPr="00146355">
              <w:rPr>
                <w:rFonts w:ascii="Arial" w:hAnsi="Arial" w:cs="Arial"/>
                <w:noProof/>
                <w:webHidden/>
              </w:rPr>
              <w:fldChar w:fldCharType="end"/>
            </w:r>
          </w:hyperlink>
        </w:p>
        <w:p w14:paraId="3DB2FC1B" w14:textId="75D177F4" w:rsidR="00146355" w:rsidRPr="00146355" w:rsidRDefault="00FE58A2">
          <w:pPr>
            <w:pStyle w:val="TDC2"/>
            <w:rPr>
              <w:rFonts w:ascii="Arial" w:eastAsiaTheme="minorEastAsia" w:hAnsi="Arial" w:cs="Arial"/>
              <w:smallCaps w:val="0"/>
              <w:noProof/>
              <w:color w:val="auto"/>
              <w:lang w:eastAsia="es-CO"/>
            </w:rPr>
          </w:pPr>
          <w:hyperlink w:anchor="_Toc107858511" w:history="1">
            <w:r w:rsidR="00146355" w:rsidRPr="00146355">
              <w:rPr>
                <w:rStyle w:val="Hipervnculo"/>
                <w:rFonts w:cs="Arial"/>
                <w:bCs/>
                <w:noProof/>
                <w14:scene3d>
                  <w14:camera w14:prst="orthographicFront"/>
                  <w14:lightRig w14:rig="threePt" w14:dir="t">
                    <w14:rot w14:lat="0" w14:lon="0" w14:rev="0"/>
                  </w14:lightRig>
                </w14:scene3d>
              </w:rPr>
              <w:t>1.18.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RETIRO DE LA PROPUESTA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14</w:t>
            </w:r>
            <w:r w:rsidR="00146355" w:rsidRPr="00146355">
              <w:rPr>
                <w:rFonts w:ascii="Arial" w:hAnsi="Arial" w:cs="Arial"/>
                <w:noProof/>
                <w:webHidden/>
              </w:rPr>
              <w:fldChar w:fldCharType="end"/>
            </w:r>
          </w:hyperlink>
        </w:p>
        <w:p w14:paraId="167E5DB8" w14:textId="594221D2" w:rsidR="00146355" w:rsidRPr="00146355" w:rsidRDefault="00FE58A2">
          <w:pPr>
            <w:pStyle w:val="TDC2"/>
            <w:rPr>
              <w:rFonts w:ascii="Arial" w:eastAsiaTheme="minorEastAsia" w:hAnsi="Arial" w:cs="Arial"/>
              <w:smallCaps w:val="0"/>
              <w:noProof/>
              <w:color w:val="auto"/>
              <w:lang w:eastAsia="es-CO"/>
            </w:rPr>
          </w:pPr>
          <w:hyperlink w:anchor="_Toc107858512" w:history="1">
            <w:r w:rsidR="00146355" w:rsidRPr="00146355">
              <w:rPr>
                <w:rStyle w:val="Hipervnculo"/>
                <w:rFonts w:cs="Arial"/>
                <w:bCs/>
                <w:noProof/>
                <w14:scene3d>
                  <w14:camera w14:prst="orthographicFront"/>
                  <w14:lightRig w14:rig="threePt" w14:dir="t">
                    <w14:rot w14:lat="0" w14:lon="0" w14:rev="0"/>
                  </w14:lightRig>
                </w14:scene3d>
              </w:rPr>
              <w:t>1.19.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VISITA AL SITIO DE LA OBRA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_Toc107858512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14</w:t>
            </w:r>
            <w:r w:rsidR="00146355" w:rsidRPr="00146355">
              <w:rPr>
                <w:rFonts w:ascii="Arial" w:hAnsi="Arial" w:cs="Arial"/>
                <w:noProof/>
                <w:webHidden/>
              </w:rPr>
              <w:fldChar w:fldCharType="end"/>
            </w:r>
          </w:hyperlink>
        </w:p>
        <w:p w14:paraId="08DE2162" w14:textId="0C5EF2D2" w:rsidR="00146355" w:rsidRPr="00146355" w:rsidRDefault="00FE58A2">
          <w:pPr>
            <w:pStyle w:val="TDC2"/>
            <w:rPr>
              <w:rFonts w:ascii="Arial" w:eastAsiaTheme="minorEastAsia" w:hAnsi="Arial" w:cs="Arial"/>
              <w:smallCaps w:val="0"/>
              <w:noProof/>
              <w:color w:val="auto"/>
              <w:lang w:eastAsia="es-CO"/>
            </w:rPr>
          </w:pPr>
          <w:hyperlink w:anchor="_Toc107858513" w:history="1">
            <w:r w:rsidR="00146355" w:rsidRPr="00146355">
              <w:rPr>
                <w:rStyle w:val="Hipervnculo"/>
                <w:rFonts w:cs="Arial"/>
                <w:bCs/>
                <w:noProof/>
                <w14:scene3d>
                  <w14:camera w14:prst="orthographicFront"/>
                  <w14:lightRig w14:rig="threePt" w14:dir="t">
                    <w14:rot w14:lat="0" w14:lon="0" w14:rev="0"/>
                  </w14:lightRig>
                </w14:scene3d>
              </w:rPr>
              <w:t>1.20.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CONFIDENCIALIDAD DE LA INFORMACIÓN RELACIONADA CON DATOS SENSIBLES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_Toc107858513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15</w:t>
            </w:r>
            <w:r w:rsidR="00146355" w:rsidRPr="00146355">
              <w:rPr>
                <w:rFonts w:ascii="Arial" w:hAnsi="Arial" w:cs="Arial"/>
                <w:noProof/>
                <w:webHidden/>
              </w:rPr>
              <w:fldChar w:fldCharType="end"/>
            </w:r>
          </w:hyperlink>
        </w:p>
        <w:p w14:paraId="4CB34F4B" w14:textId="5578EB7A" w:rsidR="00146355" w:rsidRPr="00146355" w:rsidRDefault="00FE58A2">
          <w:pPr>
            <w:pStyle w:val="TDC1"/>
            <w:rPr>
              <w:rFonts w:eastAsiaTheme="minorEastAsia"/>
              <w:b w:val="0"/>
              <w:bCs w:val="0"/>
              <w:caps w:val="0"/>
              <w:noProof/>
              <w:color w:val="auto"/>
              <w:lang w:val="es-CO" w:eastAsia="es-CO"/>
            </w:rPr>
          </w:pPr>
          <w:hyperlink w:anchor="_Toc107858514" w:history="1">
            <w:r w:rsidR="00146355" w:rsidRPr="00146355">
              <w:rPr>
                <w:rStyle w:val="Hipervnculo"/>
                <w:noProof/>
              </w:rPr>
              <w:t>2.</w:t>
            </w:r>
            <w:r w:rsidR="00146355" w:rsidRPr="00146355">
              <w:rPr>
                <w:rFonts w:eastAsiaTheme="minorEastAsia"/>
                <w:b w:val="0"/>
                <w:bCs w:val="0"/>
                <w:caps w:val="0"/>
                <w:noProof/>
                <w:color w:val="auto"/>
                <w:lang w:val="es-CO" w:eastAsia="es-CO"/>
              </w:rPr>
              <w:tab/>
            </w:r>
            <w:r w:rsidR="00146355" w:rsidRPr="00146355">
              <w:rPr>
                <w:rStyle w:val="Hipervnculo"/>
                <w:noProof/>
              </w:rPr>
              <w:t>CAPÍTULO II. ELABORACIÓN Y PRESENTACIÓN DE LA OFERTA</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_Toc107858514 \h </w:instrText>
            </w:r>
            <w:r w:rsidR="00146355" w:rsidRPr="00146355">
              <w:rPr>
                <w:noProof/>
                <w:webHidden/>
              </w:rPr>
            </w:r>
            <w:r w:rsidR="00146355" w:rsidRPr="00146355">
              <w:rPr>
                <w:noProof/>
                <w:webHidden/>
              </w:rPr>
              <w:fldChar w:fldCharType="separate"/>
            </w:r>
            <w:r w:rsidR="00146355" w:rsidRPr="00146355">
              <w:rPr>
                <w:noProof/>
                <w:webHidden/>
              </w:rPr>
              <w:t>16</w:t>
            </w:r>
            <w:r w:rsidR="00146355" w:rsidRPr="00146355">
              <w:rPr>
                <w:noProof/>
                <w:webHidden/>
              </w:rPr>
              <w:fldChar w:fldCharType="end"/>
            </w:r>
          </w:hyperlink>
        </w:p>
        <w:p w14:paraId="15F5CDE9" w14:textId="3DF83076" w:rsidR="00146355" w:rsidRPr="00146355" w:rsidRDefault="00FE58A2">
          <w:pPr>
            <w:pStyle w:val="TDC2"/>
            <w:rPr>
              <w:rFonts w:ascii="Arial" w:eastAsiaTheme="minorEastAsia" w:hAnsi="Arial" w:cs="Arial"/>
              <w:smallCaps w:val="0"/>
              <w:noProof/>
              <w:color w:val="auto"/>
              <w:lang w:eastAsia="es-CO"/>
            </w:rPr>
          </w:pPr>
          <w:hyperlink w:anchor="_Toc107858515" w:history="1">
            <w:r w:rsidR="00146355" w:rsidRPr="00146355">
              <w:rPr>
                <w:rStyle w:val="Hipervnculo"/>
                <w:rFonts w:cs="Arial"/>
                <w:bCs/>
                <w:noProof/>
                <w14:scene3d>
                  <w14:camera w14:prst="orthographicFront"/>
                  <w14:lightRig w14:rig="threePt" w14:dir="t">
                    <w14:rot w14:lat="0" w14:lon="0" w14:rev="0"/>
                  </w14:lightRig>
                </w14:scene3d>
              </w:rPr>
              <w:t>2.1.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CARTA DE PRESENTACIÓN DE LA OFERTA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16</w:t>
            </w:r>
            <w:r w:rsidR="00146355" w:rsidRPr="00146355">
              <w:rPr>
                <w:rFonts w:ascii="Arial" w:hAnsi="Arial" w:cs="Arial"/>
                <w:noProof/>
                <w:webHidden/>
              </w:rPr>
              <w:fldChar w:fldCharType="end"/>
            </w:r>
          </w:hyperlink>
        </w:p>
        <w:p w14:paraId="11E91912" w14:textId="761EC3C6" w:rsidR="00146355" w:rsidRPr="00146355" w:rsidRDefault="00FE58A2">
          <w:pPr>
            <w:pStyle w:val="TDC2"/>
            <w:rPr>
              <w:rFonts w:ascii="Arial" w:eastAsiaTheme="minorEastAsia" w:hAnsi="Arial" w:cs="Arial"/>
              <w:smallCaps w:val="0"/>
              <w:noProof/>
              <w:color w:val="auto"/>
              <w:lang w:eastAsia="es-CO"/>
            </w:rPr>
          </w:pPr>
          <w:hyperlink w:anchor="_Toc107858516" w:history="1">
            <w:r w:rsidR="00146355" w:rsidRPr="00146355">
              <w:rPr>
                <w:rStyle w:val="Hipervnculo"/>
                <w:rFonts w:cs="Arial"/>
                <w:bCs/>
                <w:noProof/>
                <w14:scene3d>
                  <w14:camera w14:prst="orthographicFront"/>
                  <w14:lightRig w14:rig="threePt" w14:dir="t">
                    <w14:rot w14:lat="0" w14:lon="0" w14:rev="0"/>
                  </w14:lightRig>
                </w14:scene3d>
              </w:rPr>
              <w:t>2.2.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APODERADO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16</w:t>
            </w:r>
            <w:r w:rsidR="00146355" w:rsidRPr="00146355">
              <w:rPr>
                <w:rFonts w:ascii="Arial" w:hAnsi="Arial" w:cs="Arial"/>
                <w:noProof/>
                <w:webHidden/>
              </w:rPr>
              <w:fldChar w:fldCharType="end"/>
            </w:r>
          </w:hyperlink>
        </w:p>
        <w:p w14:paraId="36738E92" w14:textId="5B7F4060" w:rsidR="00146355" w:rsidRPr="00146355" w:rsidRDefault="00FE58A2">
          <w:pPr>
            <w:pStyle w:val="TDC2"/>
            <w:rPr>
              <w:rFonts w:ascii="Arial" w:eastAsiaTheme="minorEastAsia" w:hAnsi="Arial" w:cs="Arial"/>
              <w:smallCaps w:val="0"/>
              <w:noProof/>
              <w:color w:val="auto"/>
              <w:lang w:eastAsia="es-CO"/>
            </w:rPr>
          </w:pPr>
          <w:hyperlink w:anchor="_Toc107858517" w:history="1">
            <w:r w:rsidR="00146355" w:rsidRPr="00146355">
              <w:rPr>
                <w:rStyle w:val="Hipervnculo"/>
                <w:rFonts w:cs="Arial"/>
                <w:bCs/>
                <w:noProof/>
                <w14:scene3d>
                  <w14:camera w14:prst="orthographicFront"/>
                  <w14:lightRig w14:rig="threePt" w14:dir="t">
                    <w14:rot w14:lat="0" w14:lon="0" w14:rev="0"/>
                  </w14:lightRig>
                </w14:scene3d>
              </w:rPr>
              <w:t>2.3.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ELABORACIÓN Y PRESENTACIÓN DE LA OFERTA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17</w:t>
            </w:r>
            <w:r w:rsidR="00146355" w:rsidRPr="00146355">
              <w:rPr>
                <w:rFonts w:ascii="Arial" w:hAnsi="Arial" w:cs="Arial"/>
                <w:noProof/>
                <w:webHidden/>
              </w:rPr>
              <w:fldChar w:fldCharType="end"/>
            </w:r>
          </w:hyperlink>
        </w:p>
        <w:p w14:paraId="0A315860" w14:textId="4927A4EE"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18" w:history="1">
            <w:r w:rsidR="00146355" w:rsidRPr="00146355">
              <w:rPr>
                <w:rStyle w:val="Hipervnculo"/>
                <w:rFonts w:cs="Arial"/>
                <w:i w:val="0"/>
                <w:iCs w:val="0"/>
                <w:noProof/>
              </w:rPr>
              <w:t>2.3.1.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SOBRE 1</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_Toc107858518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18</w:t>
            </w:r>
            <w:r w:rsidR="00146355" w:rsidRPr="00146355">
              <w:rPr>
                <w:rFonts w:ascii="Arial" w:hAnsi="Arial" w:cs="Arial"/>
                <w:i w:val="0"/>
                <w:iCs w:val="0"/>
                <w:noProof/>
                <w:webHidden/>
              </w:rPr>
              <w:fldChar w:fldCharType="end"/>
            </w:r>
          </w:hyperlink>
        </w:p>
        <w:p w14:paraId="22180C7B" w14:textId="199FCB50"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19" w:history="1">
            <w:r w:rsidR="00146355" w:rsidRPr="00146355">
              <w:rPr>
                <w:rStyle w:val="Hipervnculo"/>
                <w:rFonts w:cs="Arial"/>
                <w:i w:val="0"/>
                <w:iCs w:val="0"/>
                <w:noProof/>
              </w:rPr>
              <w:t>2.3.2.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SOBRE 2</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_Toc107858519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18</w:t>
            </w:r>
            <w:r w:rsidR="00146355" w:rsidRPr="00146355">
              <w:rPr>
                <w:rFonts w:ascii="Arial" w:hAnsi="Arial" w:cs="Arial"/>
                <w:i w:val="0"/>
                <w:iCs w:val="0"/>
                <w:noProof/>
                <w:webHidden/>
              </w:rPr>
              <w:fldChar w:fldCharType="end"/>
            </w:r>
          </w:hyperlink>
        </w:p>
        <w:p w14:paraId="0FA3879B" w14:textId="4461B042" w:rsidR="00146355" w:rsidRPr="00146355" w:rsidRDefault="00FE58A2">
          <w:pPr>
            <w:pStyle w:val="TDC2"/>
            <w:rPr>
              <w:rFonts w:ascii="Arial" w:eastAsiaTheme="minorEastAsia" w:hAnsi="Arial" w:cs="Arial"/>
              <w:smallCaps w:val="0"/>
              <w:noProof/>
              <w:color w:val="auto"/>
              <w:lang w:eastAsia="es-CO"/>
            </w:rPr>
          </w:pPr>
          <w:hyperlink w:anchor="_Toc107858520" w:history="1">
            <w:r w:rsidR="00146355" w:rsidRPr="00146355">
              <w:rPr>
                <w:rStyle w:val="Hipervnculo"/>
                <w:rFonts w:cs="Arial"/>
                <w:bCs/>
                <w:noProof/>
                <w14:scene3d>
                  <w14:camera w14:prst="orthographicFront"/>
                  <w14:lightRig w14:rig="threePt" w14:dir="t">
                    <w14:rot w14:lat="0" w14:lon="0" w14:rev="0"/>
                  </w14:lightRig>
                </w14:scene3d>
              </w:rPr>
              <w:t>2.4.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CIERRE DEL PROCESO Y APERTURA DE OFERTAS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18</w:t>
            </w:r>
            <w:r w:rsidR="00146355" w:rsidRPr="00146355">
              <w:rPr>
                <w:rFonts w:ascii="Arial" w:hAnsi="Arial" w:cs="Arial"/>
                <w:noProof/>
                <w:webHidden/>
              </w:rPr>
              <w:fldChar w:fldCharType="end"/>
            </w:r>
          </w:hyperlink>
        </w:p>
        <w:p w14:paraId="0F95EC46" w14:textId="35EBFC4C" w:rsidR="00146355" w:rsidRPr="00146355" w:rsidRDefault="00FE58A2">
          <w:pPr>
            <w:pStyle w:val="TDC2"/>
            <w:rPr>
              <w:rFonts w:ascii="Arial" w:eastAsiaTheme="minorEastAsia" w:hAnsi="Arial" w:cs="Arial"/>
              <w:smallCaps w:val="0"/>
              <w:noProof/>
              <w:color w:val="auto"/>
              <w:lang w:eastAsia="es-CO"/>
            </w:rPr>
          </w:pPr>
          <w:hyperlink w:anchor="_Toc107858521" w:history="1">
            <w:r w:rsidR="00146355" w:rsidRPr="00146355">
              <w:rPr>
                <w:rStyle w:val="Hipervnculo"/>
                <w:rFonts w:cs="Arial"/>
                <w:bCs/>
                <w:noProof/>
                <w14:scene3d>
                  <w14:camera w14:prst="orthographicFront"/>
                  <w14:lightRig w14:rig="threePt" w14:dir="t">
                    <w14:rot w14:lat="0" w14:lon="0" w14:rev="0"/>
                  </w14:lightRig>
                </w14:scene3d>
              </w:rPr>
              <w:t>2.5.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INFORME DE EVALUACIÓN DE ASPECTOS DISTINTOS A LA OFERTA ECONÓMICA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20</w:t>
            </w:r>
            <w:r w:rsidR="00146355" w:rsidRPr="00146355">
              <w:rPr>
                <w:rFonts w:ascii="Arial" w:hAnsi="Arial" w:cs="Arial"/>
                <w:noProof/>
                <w:webHidden/>
              </w:rPr>
              <w:fldChar w:fldCharType="end"/>
            </w:r>
          </w:hyperlink>
        </w:p>
        <w:p w14:paraId="0595FE4B" w14:textId="6CA53EB0" w:rsidR="00146355" w:rsidRPr="00146355" w:rsidRDefault="00FE58A2">
          <w:pPr>
            <w:pStyle w:val="TDC2"/>
            <w:rPr>
              <w:rFonts w:ascii="Arial" w:eastAsiaTheme="minorEastAsia" w:hAnsi="Arial" w:cs="Arial"/>
              <w:smallCaps w:val="0"/>
              <w:noProof/>
              <w:color w:val="auto"/>
              <w:lang w:eastAsia="es-CO"/>
            </w:rPr>
          </w:pPr>
          <w:hyperlink w:anchor="_Toc107858522" w:history="1">
            <w:r w:rsidR="00146355" w:rsidRPr="00146355">
              <w:rPr>
                <w:rStyle w:val="Hipervnculo"/>
                <w:rFonts w:cs="Arial"/>
                <w:bCs/>
                <w:noProof/>
                <w14:scene3d>
                  <w14:camera w14:prst="orthographicFront"/>
                  <w14:lightRig w14:rig="threePt" w14:dir="t">
                    <w14:rot w14:lat="0" w14:lon="0" w14:rev="0"/>
                  </w14:lightRig>
                </w14:scene3d>
              </w:rPr>
              <w:t>2.6.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AUDIENCIA DE ADJUDICACIÓN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_Toc107858522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20</w:t>
            </w:r>
            <w:r w:rsidR="00146355" w:rsidRPr="00146355">
              <w:rPr>
                <w:rFonts w:ascii="Arial" w:hAnsi="Arial" w:cs="Arial"/>
                <w:noProof/>
                <w:webHidden/>
              </w:rPr>
              <w:fldChar w:fldCharType="end"/>
            </w:r>
          </w:hyperlink>
        </w:p>
        <w:p w14:paraId="664933F3" w14:textId="249229ED" w:rsidR="00146355" w:rsidRPr="00146355" w:rsidRDefault="00FE58A2">
          <w:pPr>
            <w:pStyle w:val="TDC2"/>
            <w:rPr>
              <w:rFonts w:ascii="Arial" w:eastAsiaTheme="minorEastAsia" w:hAnsi="Arial" w:cs="Arial"/>
              <w:smallCaps w:val="0"/>
              <w:noProof/>
              <w:color w:val="auto"/>
              <w:lang w:eastAsia="es-CO"/>
            </w:rPr>
          </w:pPr>
          <w:hyperlink w:anchor="_Toc107858523" w:history="1">
            <w:r w:rsidR="00146355" w:rsidRPr="00146355">
              <w:rPr>
                <w:rStyle w:val="Hipervnculo"/>
                <w:rFonts w:cs="Arial"/>
                <w:bCs/>
                <w:noProof/>
                <w14:scene3d>
                  <w14:camera w14:prst="orthographicFront"/>
                  <w14:lightRig w14:rig="threePt" w14:dir="t">
                    <w14:rot w14:lat="0" w14:lon="0" w14:rev="0"/>
                  </w14:lightRig>
                </w14:scene3d>
              </w:rPr>
              <w:t>2.7.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PROPUESTAS PARCIALES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_Toc107858523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21</w:t>
            </w:r>
            <w:r w:rsidR="00146355" w:rsidRPr="00146355">
              <w:rPr>
                <w:rFonts w:ascii="Arial" w:hAnsi="Arial" w:cs="Arial"/>
                <w:noProof/>
                <w:webHidden/>
              </w:rPr>
              <w:fldChar w:fldCharType="end"/>
            </w:r>
          </w:hyperlink>
        </w:p>
        <w:p w14:paraId="215ACDAB" w14:textId="4A6DB8BD" w:rsidR="00146355" w:rsidRPr="00146355" w:rsidRDefault="00FE58A2">
          <w:pPr>
            <w:pStyle w:val="TDC2"/>
            <w:rPr>
              <w:rFonts w:ascii="Arial" w:eastAsiaTheme="minorEastAsia" w:hAnsi="Arial" w:cs="Arial"/>
              <w:smallCaps w:val="0"/>
              <w:noProof/>
              <w:color w:val="auto"/>
              <w:lang w:eastAsia="es-CO"/>
            </w:rPr>
          </w:pPr>
          <w:hyperlink w:anchor="_Toc107858524" w:history="1">
            <w:r w:rsidR="00146355" w:rsidRPr="00146355">
              <w:rPr>
                <w:rStyle w:val="Hipervnculo"/>
                <w:rFonts w:cs="Arial"/>
                <w:bCs/>
                <w:noProof/>
                <w14:scene3d>
                  <w14:camera w14:prst="orthographicFront"/>
                  <w14:lightRig w14:rig="threePt" w14:dir="t">
                    <w14:rot w14:lat="0" w14:lon="0" w14:rev="0"/>
                  </w14:lightRig>
                </w14:scene3d>
              </w:rPr>
              <w:t>2.8.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PROPUESTAS ALTERNATIVAS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21</w:t>
            </w:r>
            <w:r w:rsidR="00146355" w:rsidRPr="00146355">
              <w:rPr>
                <w:rFonts w:ascii="Arial" w:hAnsi="Arial" w:cs="Arial"/>
                <w:noProof/>
                <w:webHidden/>
              </w:rPr>
              <w:fldChar w:fldCharType="end"/>
            </w:r>
          </w:hyperlink>
        </w:p>
        <w:p w14:paraId="3390CB2D" w14:textId="56FBF647" w:rsidR="00146355" w:rsidRPr="00146355" w:rsidRDefault="00FE58A2">
          <w:pPr>
            <w:pStyle w:val="TDC2"/>
            <w:rPr>
              <w:rFonts w:ascii="Arial" w:eastAsiaTheme="minorEastAsia" w:hAnsi="Arial" w:cs="Arial"/>
              <w:smallCaps w:val="0"/>
              <w:noProof/>
              <w:color w:val="auto"/>
              <w:lang w:eastAsia="es-CO"/>
            </w:rPr>
          </w:pPr>
          <w:hyperlink w:anchor="_Toc107858525" w:history="1">
            <w:r w:rsidR="00146355" w:rsidRPr="00146355">
              <w:rPr>
                <w:rStyle w:val="Hipervnculo"/>
                <w:rFonts w:cs="Arial"/>
                <w:bCs/>
                <w:noProof/>
                <w14:scene3d>
                  <w14:camera w14:prst="orthographicFront"/>
                  <w14:lightRig w14:rig="threePt" w14:dir="t">
                    <w14:rot w14:lat="0" w14:lon="0" w14:rev="0"/>
                  </w14:lightRig>
                </w14:scene3d>
              </w:rPr>
              <w:t>2.9.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LIMITACIÓN A MIPYME</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21</w:t>
            </w:r>
            <w:r w:rsidR="00146355" w:rsidRPr="00146355">
              <w:rPr>
                <w:rFonts w:ascii="Arial" w:hAnsi="Arial" w:cs="Arial"/>
                <w:noProof/>
                <w:webHidden/>
              </w:rPr>
              <w:fldChar w:fldCharType="end"/>
            </w:r>
          </w:hyperlink>
        </w:p>
        <w:p w14:paraId="54CF3DB6" w14:textId="5F1119B8" w:rsidR="00146355" w:rsidRPr="00146355" w:rsidRDefault="00FE58A2">
          <w:pPr>
            <w:pStyle w:val="TDC2"/>
            <w:rPr>
              <w:rFonts w:ascii="Arial" w:eastAsiaTheme="minorEastAsia" w:hAnsi="Arial" w:cs="Arial"/>
              <w:smallCaps w:val="0"/>
              <w:noProof/>
              <w:color w:val="auto"/>
              <w:lang w:eastAsia="es-CO"/>
            </w:rPr>
          </w:pPr>
          <w:hyperlink w:anchor="_Toc107858526" w:history="1">
            <w:r w:rsidR="00146355" w:rsidRPr="00146355">
              <w:rPr>
                <w:rStyle w:val="Hipervnculo"/>
                <w:rFonts w:cs="Arial"/>
                <w:bCs/>
                <w:noProof/>
                <w14:scene3d>
                  <w14:camera w14:prst="orthographicFront"/>
                  <w14:lightRig w14:rig="threePt" w14:dir="t">
                    <w14:rot w14:lat="0" w14:lon="0" w14:rev="0"/>
                  </w14:lightRig>
                </w14:scene3d>
              </w:rPr>
              <w:t>2.10.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REGLAS PARA LOS PROCESOS ESTRUCTURADOS POR LOTES O GRUPOS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23</w:t>
            </w:r>
            <w:r w:rsidR="00146355" w:rsidRPr="00146355">
              <w:rPr>
                <w:rFonts w:ascii="Arial" w:hAnsi="Arial" w:cs="Arial"/>
                <w:noProof/>
                <w:webHidden/>
              </w:rPr>
              <w:fldChar w:fldCharType="end"/>
            </w:r>
          </w:hyperlink>
        </w:p>
        <w:p w14:paraId="2D7F4A15" w14:textId="7C45FAC2" w:rsidR="00146355" w:rsidRPr="00146355" w:rsidRDefault="00FE58A2">
          <w:pPr>
            <w:pStyle w:val="TDC1"/>
            <w:rPr>
              <w:rFonts w:eastAsiaTheme="minorEastAsia"/>
              <w:b w:val="0"/>
              <w:bCs w:val="0"/>
              <w:caps w:val="0"/>
              <w:noProof/>
              <w:color w:val="auto"/>
              <w:lang w:val="es-CO" w:eastAsia="es-CO"/>
            </w:rPr>
          </w:pPr>
          <w:hyperlink w:anchor="_Toc107858527" w:history="1">
            <w:r w:rsidR="00146355" w:rsidRPr="00146355">
              <w:rPr>
                <w:rStyle w:val="Hipervnculo"/>
                <w:noProof/>
              </w:rPr>
              <w:t>3.</w:t>
            </w:r>
            <w:r w:rsidR="00146355" w:rsidRPr="00146355">
              <w:rPr>
                <w:rFonts w:eastAsiaTheme="minorEastAsia"/>
                <w:b w:val="0"/>
                <w:bCs w:val="0"/>
                <w:caps w:val="0"/>
                <w:noProof/>
                <w:color w:val="auto"/>
                <w:lang w:val="es-CO" w:eastAsia="es-CO"/>
              </w:rPr>
              <w:tab/>
            </w:r>
            <w:r w:rsidR="00146355" w:rsidRPr="00146355">
              <w:rPr>
                <w:rStyle w:val="Hipervnculo"/>
                <w:noProof/>
              </w:rPr>
              <w:t>CAPÍTULO III. REQUISITOS HABILITANTES Y SU VERIFICACIÓN</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_Toc107858527 \h </w:instrText>
            </w:r>
            <w:r w:rsidR="00146355" w:rsidRPr="00146355">
              <w:rPr>
                <w:noProof/>
                <w:webHidden/>
              </w:rPr>
            </w:r>
            <w:r w:rsidR="00146355" w:rsidRPr="00146355">
              <w:rPr>
                <w:noProof/>
                <w:webHidden/>
              </w:rPr>
              <w:fldChar w:fldCharType="separate"/>
            </w:r>
            <w:r w:rsidR="00146355" w:rsidRPr="00146355">
              <w:rPr>
                <w:noProof/>
                <w:webHidden/>
              </w:rPr>
              <w:t>24</w:t>
            </w:r>
            <w:r w:rsidR="00146355" w:rsidRPr="00146355">
              <w:rPr>
                <w:noProof/>
                <w:webHidden/>
              </w:rPr>
              <w:fldChar w:fldCharType="end"/>
            </w:r>
          </w:hyperlink>
        </w:p>
        <w:p w14:paraId="0749CEBD" w14:textId="53AE9164" w:rsidR="00146355" w:rsidRPr="00146355" w:rsidRDefault="00FE58A2">
          <w:pPr>
            <w:pStyle w:val="TDC2"/>
            <w:rPr>
              <w:rFonts w:ascii="Arial" w:eastAsiaTheme="minorEastAsia" w:hAnsi="Arial" w:cs="Arial"/>
              <w:smallCaps w:val="0"/>
              <w:noProof/>
              <w:color w:val="auto"/>
              <w:lang w:eastAsia="es-CO"/>
            </w:rPr>
          </w:pPr>
          <w:hyperlink w:anchor="_Toc107858528" w:history="1">
            <w:r w:rsidR="00146355" w:rsidRPr="00146355">
              <w:rPr>
                <w:rStyle w:val="Hipervnculo"/>
                <w:rFonts w:cs="Arial"/>
                <w:bCs/>
                <w:noProof/>
                <w14:scene3d>
                  <w14:camera w14:prst="orthographicFront"/>
                  <w14:lightRig w14:rig="threePt" w14:dir="t">
                    <w14:rot w14:lat="0" w14:lon="0" w14:rev="0"/>
                  </w14:lightRig>
                </w14:scene3d>
              </w:rPr>
              <w:t>3.1.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GENERALIDADES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24</w:t>
            </w:r>
            <w:r w:rsidR="00146355" w:rsidRPr="00146355">
              <w:rPr>
                <w:rFonts w:ascii="Arial" w:hAnsi="Arial" w:cs="Arial"/>
                <w:noProof/>
                <w:webHidden/>
              </w:rPr>
              <w:fldChar w:fldCharType="end"/>
            </w:r>
          </w:hyperlink>
        </w:p>
        <w:p w14:paraId="358CEA99" w14:textId="163350BD" w:rsidR="00146355" w:rsidRPr="00146355" w:rsidRDefault="00FE58A2">
          <w:pPr>
            <w:pStyle w:val="TDC2"/>
            <w:rPr>
              <w:rFonts w:ascii="Arial" w:eastAsiaTheme="minorEastAsia" w:hAnsi="Arial" w:cs="Arial"/>
              <w:smallCaps w:val="0"/>
              <w:noProof/>
              <w:color w:val="auto"/>
              <w:lang w:eastAsia="es-CO"/>
            </w:rPr>
          </w:pPr>
          <w:hyperlink w:anchor="_Toc107858529" w:history="1">
            <w:r w:rsidR="00146355" w:rsidRPr="00146355">
              <w:rPr>
                <w:rStyle w:val="Hipervnculo"/>
                <w:rFonts w:cs="Arial"/>
                <w:bCs/>
                <w:noProof/>
                <w14:scene3d>
                  <w14:camera w14:prst="orthographicFront"/>
                  <w14:lightRig w14:rig="threePt" w14:dir="t">
                    <w14:rot w14:lat="0" w14:lon="0" w14:rev="0"/>
                  </w14:lightRig>
                </w14:scene3d>
              </w:rPr>
              <w:t>3.2.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JURÍDICA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_Toc107858529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24</w:t>
            </w:r>
            <w:r w:rsidR="00146355" w:rsidRPr="00146355">
              <w:rPr>
                <w:rFonts w:ascii="Arial" w:hAnsi="Arial" w:cs="Arial"/>
                <w:noProof/>
                <w:webHidden/>
              </w:rPr>
              <w:fldChar w:fldCharType="end"/>
            </w:r>
          </w:hyperlink>
        </w:p>
        <w:p w14:paraId="7A10C36C" w14:textId="74F9BB90" w:rsidR="00146355" w:rsidRPr="00146355" w:rsidRDefault="00FE58A2">
          <w:pPr>
            <w:pStyle w:val="TDC2"/>
            <w:rPr>
              <w:rFonts w:ascii="Arial" w:eastAsiaTheme="minorEastAsia" w:hAnsi="Arial" w:cs="Arial"/>
              <w:smallCaps w:val="0"/>
              <w:noProof/>
              <w:color w:val="auto"/>
              <w:lang w:eastAsia="es-CO"/>
            </w:rPr>
          </w:pPr>
          <w:hyperlink w:anchor="_Toc107858530" w:history="1">
            <w:r w:rsidR="00146355" w:rsidRPr="00146355">
              <w:rPr>
                <w:rStyle w:val="Hipervnculo"/>
                <w:rFonts w:cs="Arial"/>
                <w:bCs/>
                <w:noProof/>
                <w14:scene3d>
                  <w14:camera w14:prst="orthographicFront"/>
                  <w14:lightRig w14:rig="threePt" w14:dir="t">
                    <w14:rot w14:lat="0" w14:lon="0" w14:rev="0"/>
                  </w14:lightRig>
                </w14:scene3d>
              </w:rPr>
              <w:t>3.3.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EXISTENCIA Y REPRESENTACIÓN LEGAL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_Toc107858530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25</w:t>
            </w:r>
            <w:r w:rsidR="00146355" w:rsidRPr="00146355">
              <w:rPr>
                <w:rFonts w:ascii="Arial" w:hAnsi="Arial" w:cs="Arial"/>
                <w:noProof/>
                <w:webHidden/>
              </w:rPr>
              <w:fldChar w:fldCharType="end"/>
            </w:r>
          </w:hyperlink>
        </w:p>
        <w:p w14:paraId="70261040" w14:textId="7D0D2A1D"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31" w:history="1">
            <w:r w:rsidR="00146355" w:rsidRPr="00146355">
              <w:rPr>
                <w:rStyle w:val="Hipervnculo"/>
                <w:rFonts w:cs="Arial"/>
                <w:i w:val="0"/>
                <w:iCs w:val="0"/>
                <w:noProof/>
                <w:lang w:val="es-MX"/>
              </w:rPr>
              <w:t>3.3.1.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PERSONAS NATURALES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_Toc107858531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25</w:t>
            </w:r>
            <w:r w:rsidR="00146355" w:rsidRPr="00146355">
              <w:rPr>
                <w:rFonts w:ascii="Arial" w:hAnsi="Arial" w:cs="Arial"/>
                <w:i w:val="0"/>
                <w:iCs w:val="0"/>
                <w:noProof/>
                <w:webHidden/>
              </w:rPr>
              <w:fldChar w:fldCharType="end"/>
            </w:r>
          </w:hyperlink>
        </w:p>
        <w:p w14:paraId="7F4A5790" w14:textId="38A77BCB"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32" w:history="1">
            <w:r w:rsidR="00146355" w:rsidRPr="00146355">
              <w:rPr>
                <w:rStyle w:val="Hipervnculo"/>
                <w:rFonts w:cs="Arial"/>
                <w:i w:val="0"/>
                <w:iCs w:val="0"/>
                <w:noProof/>
                <w:lang w:val="es-MX"/>
              </w:rPr>
              <w:t>3.3.2.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PERSONAS JURÍDICAS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25</w:t>
            </w:r>
            <w:r w:rsidR="00146355" w:rsidRPr="00146355">
              <w:rPr>
                <w:rFonts w:ascii="Arial" w:hAnsi="Arial" w:cs="Arial"/>
                <w:i w:val="0"/>
                <w:iCs w:val="0"/>
                <w:noProof/>
                <w:webHidden/>
              </w:rPr>
              <w:fldChar w:fldCharType="end"/>
            </w:r>
          </w:hyperlink>
        </w:p>
        <w:p w14:paraId="620E3A4D" w14:textId="26CF51F0"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33" w:history="1">
            <w:r w:rsidR="00146355" w:rsidRPr="00146355">
              <w:rPr>
                <w:rStyle w:val="Hipervnculo"/>
                <w:rFonts w:cs="Arial"/>
                <w:i w:val="0"/>
                <w:iCs w:val="0"/>
                <w:noProof/>
              </w:rPr>
              <w:t>3.3.3.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PROPONENTES PLURALES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28</w:t>
            </w:r>
            <w:r w:rsidR="00146355" w:rsidRPr="00146355">
              <w:rPr>
                <w:rFonts w:ascii="Arial" w:hAnsi="Arial" w:cs="Arial"/>
                <w:i w:val="0"/>
                <w:iCs w:val="0"/>
                <w:noProof/>
                <w:webHidden/>
              </w:rPr>
              <w:fldChar w:fldCharType="end"/>
            </w:r>
          </w:hyperlink>
        </w:p>
        <w:p w14:paraId="56DF9A13" w14:textId="6E16CF16" w:rsidR="00146355" w:rsidRPr="00146355" w:rsidRDefault="00FE58A2">
          <w:pPr>
            <w:pStyle w:val="TDC2"/>
            <w:rPr>
              <w:rFonts w:ascii="Arial" w:eastAsiaTheme="minorEastAsia" w:hAnsi="Arial" w:cs="Arial"/>
              <w:smallCaps w:val="0"/>
              <w:noProof/>
              <w:color w:val="auto"/>
              <w:lang w:eastAsia="es-CO"/>
            </w:rPr>
          </w:pPr>
          <w:hyperlink w:anchor="_Toc107858534" w:history="1">
            <w:r w:rsidR="00146355" w:rsidRPr="00146355">
              <w:rPr>
                <w:rStyle w:val="Hipervnculo"/>
                <w:rFonts w:cs="Arial"/>
                <w:bCs/>
                <w:noProof/>
                <w14:scene3d>
                  <w14:camera w14:prst="orthographicFront"/>
                  <w14:lightRig w14:rig="threePt" w14:dir="t">
                    <w14:rot w14:lat="0" w14:lon="0" w14:rev="0"/>
                  </w14:lightRig>
                </w14:scene3d>
              </w:rPr>
              <w:t>3.4.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CERTIFICACIÓN DE PAGOS DE SEGURIDAD SOCIAL Y APORTES LEGALES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_Toc107858534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28</w:t>
            </w:r>
            <w:r w:rsidR="00146355" w:rsidRPr="00146355">
              <w:rPr>
                <w:rFonts w:ascii="Arial" w:hAnsi="Arial" w:cs="Arial"/>
                <w:noProof/>
                <w:webHidden/>
              </w:rPr>
              <w:fldChar w:fldCharType="end"/>
            </w:r>
          </w:hyperlink>
        </w:p>
        <w:p w14:paraId="5B26BFA4" w14:textId="44C255B5"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35" w:history="1">
            <w:r w:rsidR="00146355" w:rsidRPr="00146355">
              <w:rPr>
                <w:rStyle w:val="Hipervnculo"/>
                <w:rFonts w:cs="Arial"/>
                <w:i w:val="0"/>
                <w:iCs w:val="0"/>
                <w:noProof/>
                <w:lang w:val="es-MX"/>
              </w:rPr>
              <w:t>3.4.1.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w:t>
            </w:r>
            <w:r w:rsidR="00146355" w:rsidRPr="00146355">
              <w:rPr>
                <w:rStyle w:val="Hipervnculo"/>
                <w:rFonts w:cs="Arial"/>
                <w:i w:val="0"/>
                <w:iCs w:val="0"/>
                <w:noProof/>
                <w:lang w:val="es-MX"/>
              </w:rPr>
              <w:t xml:space="preserve"> JURÍDICAS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28</w:t>
            </w:r>
            <w:r w:rsidR="00146355" w:rsidRPr="00146355">
              <w:rPr>
                <w:rFonts w:ascii="Arial" w:hAnsi="Arial" w:cs="Arial"/>
                <w:i w:val="0"/>
                <w:iCs w:val="0"/>
                <w:noProof/>
                <w:webHidden/>
              </w:rPr>
              <w:fldChar w:fldCharType="end"/>
            </w:r>
          </w:hyperlink>
        </w:p>
        <w:p w14:paraId="7892D044" w14:textId="537DD5C0"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36" w:history="1">
            <w:r w:rsidR="00146355" w:rsidRPr="00146355">
              <w:rPr>
                <w:rStyle w:val="Hipervnculo"/>
                <w:rFonts w:cs="Arial"/>
                <w:i w:val="0"/>
                <w:iCs w:val="0"/>
                <w:noProof/>
                <w:lang w:val="es-MX"/>
              </w:rPr>
              <w:t>3.4.2.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w:t>
            </w:r>
            <w:r w:rsidR="00146355" w:rsidRPr="00146355">
              <w:rPr>
                <w:rStyle w:val="Hipervnculo"/>
                <w:rFonts w:cs="Arial"/>
                <w:i w:val="0"/>
                <w:iCs w:val="0"/>
                <w:noProof/>
                <w:lang w:val="es-MX"/>
              </w:rPr>
              <w:t xml:space="preserve"> NATURALES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29</w:t>
            </w:r>
            <w:r w:rsidR="00146355" w:rsidRPr="00146355">
              <w:rPr>
                <w:rFonts w:ascii="Arial" w:hAnsi="Arial" w:cs="Arial"/>
                <w:i w:val="0"/>
                <w:iCs w:val="0"/>
                <w:noProof/>
                <w:webHidden/>
              </w:rPr>
              <w:fldChar w:fldCharType="end"/>
            </w:r>
          </w:hyperlink>
        </w:p>
        <w:p w14:paraId="334CAACD" w14:textId="79C46354"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37" w:history="1">
            <w:r w:rsidR="00146355" w:rsidRPr="00146355">
              <w:rPr>
                <w:rStyle w:val="Hipervnculo"/>
                <w:rFonts w:cs="Arial"/>
                <w:i w:val="0"/>
                <w:iCs w:val="0"/>
                <w:noProof/>
                <w:lang w:val="es-MX"/>
              </w:rPr>
              <w:t>3.4.3.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PROPONENTES</w:t>
            </w:r>
            <w:r w:rsidR="00146355" w:rsidRPr="00146355">
              <w:rPr>
                <w:rStyle w:val="Hipervnculo"/>
                <w:rFonts w:cs="Arial"/>
                <w:i w:val="0"/>
                <w:iCs w:val="0"/>
                <w:noProof/>
                <w:lang w:val="es-MX"/>
              </w:rPr>
              <w:t xml:space="preserve"> PLURALES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_Toc107858537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29</w:t>
            </w:r>
            <w:r w:rsidR="00146355" w:rsidRPr="00146355">
              <w:rPr>
                <w:rFonts w:ascii="Arial" w:hAnsi="Arial" w:cs="Arial"/>
                <w:i w:val="0"/>
                <w:iCs w:val="0"/>
                <w:noProof/>
                <w:webHidden/>
              </w:rPr>
              <w:fldChar w:fldCharType="end"/>
            </w:r>
          </w:hyperlink>
        </w:p>
        <w:p w14:paraId="1F415C1B" w14:textId="5D8714C7"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38" w:history="1">
            <w:r w:rsidR="00146355" w:rsidRPr="00146355">
              <w:rPr>
                <w:rStyle w:val="Hipervnculo"/>
                <w:rFonts w:cs="Arial"/>
                <w:i w:val="0"/>
                <w:iCs w:val="0"/>
                <w:noProof/>
                <w:lang w:val="es-MX"/>
              </w:rPr>
              <w:t>3.4.4.</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SEGURIDAD</w:t>
            </w:r>
            <w:r w:rsidR="00146355" w:rsidRPr="00146355">
              <w:rPr>
                <w:rStyle w:val="Hipervnculo"/>
                <w:rFonts w:cs="Arial"/>
                <w:i w:val="0"/>
                <w:iCs w:val="0"/>
                <w:noProof/>
                <w:lang w:val="es-MX"/>
              </w:rPr>
              <w:t xml:space="preserve"> SOCIAL PARA LA SUSCRIPCIÓN DEL CONTRATO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29</w:t>
            </w:r>
            <w:r w:rsidR="00146355" w:rsidRPr="00146355">
              <w:rPr>
                <w:rFonts w:ascii="Arial" w:hAnsi="Arial" w:cs="Arial"/>
                <w:i w:val="0"/>
                <w:iCs w:val="0"/>
                <w:noProof/>
                <w:webHidden/>
              </w:rPr>
              <w:fldChar w:fldCharType="end"/>
            </w:r>
          </w:hyperlink>
        </w:p>
        <w:p w14:paraId="29774549" w14:textId="300E1D64"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39" w:history="1">
            <w:r w:rsidR="00146355" w:rsidRPr="00146355">
              <w:rPr>
                <w:rStyle w:val="Hipervnculo"/>
                <w:rFonts w:cs="Arial"/>
                <w:i w:val="0"/>
                <w:iCs w:val="0"/>
                <w:noProof/>
                <w:lang w:val="es-MX"/>
              </w:rPr>
              <w:t>3.4.5.</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ACREDITACIÓN</w:t>
            </w:r>
            <w:r w:rsidR="00146355" w:rsidRPr="00146355">
              <w:rPr>
                <w:rStyle w:val="Hipervnculo"/>
                <w:rFonts w:cs="Arial"/>
                <w:i w:val="0"/>
                <w:iCs w:val="0"/>
                <w:noProof/>
                <w:lang w:val="es-MX"/>
              </w:rPr>
              <w:t xml:space="preserve"> DEL PAGO AL SISTEMA DE SEGURIDAD SOCIAL DURANTE LA EJECUCIÓN DEL CONTRATO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29</w:t>
            </w:r>
            <w:r w:rsidR="00146355" w:rsidRPr="00146355">
              <w:rPr>
                <w:rFonts w:ascii="Arial" w:hAnsi="Arial" w:cs="Arial"/>
                <w:i w:val="0"/>
                <w:iCs w:val="0"/>
                <w:noProof/>
                <w:webHidden/>
              </w:rPr>
              <w:fldChar w:fldCharType="end"/>
            </w:r>
          </w:hyperlink>
        </w:p>
        <w:p w14:paraId="5FA9D450" w14:textId="4B4E2BEB" w:rsidR="00146355" w:rsidRPr="00146355" w:rsidRDefault="00FE58A2">
          <w:pPr>
            <w:pStyle w:val="TDC2"/>
            <w:rPr>
              <w:rFonts w:ascii="Arial" w:eastAsiaTheme="minorEastAsia" w:hAnsi="Arial" w:cs="Arial"/>
              <w:smallCaps w:val="0"/>
              <w:noProof/>
              <w:color w:val="auto"/>
              <w:lang w:eastAsia="es-CO"/>
            </w:rPr>
          </w:pPr>
          <w:hyperlink w:anchor="_Toc107858540" w:history="1">
            <w:r w:rsidR="00146355" w:rsidRPr="00146355">
              <w:rPr>
                <w:rStyle w:val="Hipervnculo"/>
                <w:rFonts w:cs="Arial"/>
                <w:noProof/>
              </w:rPr>
              <w:t>3.5.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EXPERIENCIA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_Toc107858540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30</w:t>
            </w:r>
            <w:r w:rsidR="00146355" w:rsidRPr="00146355">
              <w:rPr>
                <w:rFonts w:ascii="Arial" w:hAnsi="Arial" w:cs="Arial"/>
                <w:noProof/>
                <w:webHidden/>
              </w:rPr>
              <w:fldChar w:fldCharType="end"/>
            </w:r>
          </w:hyperlink>
        </w:p>
        <w:p w14:paraId="1142F641" w14:textId="5E102D53"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41" w:history="1">
            <w:r w:rsidR="00146355" w:rsidRPr="00146355">
              <w:rPr>
                <w:rStyle w:val="Hipervnculo"/>
                <w:rFonts w:cs="Arial"/>
                <w:i w:val="0"/>
                <w:iCs w:val="0"/>
                <w:noProof/>
              </w:rPr>
              <w:t>3.5.1.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CARACTERÍSTICAS DE LOS CONTRATOS PRESENTADOS PARA ACREDITAR LA EXPERIENCIA EXIGIDA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_Toc107858541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30</w:t>
            </w:r>
            <w:r w:rsidR="00146355" w:rsidRPr="00146355">
              <w:rPr>
                <w:rFonts w:ascii="Arial" w:hAnsi="Arial" w:cs="Arial"/>
                <w:i w:val="0"/>
                <w:iCs w:val="0"/>
                <w:noProof/>
                <w:webHidden/>
              </w:rPr>
              <w:fldChar w:fldCharType="end"/>
            </w:r>
          </w:hyperlink>
        </w:p>
        <w:p w14:paraId="50EDD263" w14:textId="6765E90B"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42" w:history="1">
            <w:r w:rsidR="00146355" w:rsidRPr="00146355">
              <w:rPr>
                <w:rStyle w:val="Hipervnculo"/>
                <w:rFonts w:cs="Arial"/>
                <w:i w:val="0"/>
                <w:iCs w:val="0"/>
                <w:noProof/>
              </w:rPr>
              <w:t>3.5.2.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CONSIDERACIONES PARA LA VALIDEZ DE LA EXPERIENCIA REQUERIDA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36</w:t>
            </w:r>
            <w:r w:rsidR="00146355" w:rsidRPr="00146355">
              <w:rPr>
                <w:rFonts w:ascii="Arial" w:hAnsi="Arial" w:cs="Arial"/>
                <w:i w:val="0"/>
                <w:iCs w:val="0"/>
                <w:noProof/>
                <w:webHidden/>
              </w:rPr>
              <w:fldChar w:fldCharType="end"/>
            </w:r>
          </w:hyperlink>
        </w:p>
        <w:p w14:paraId="4EACF156" w14:textId="23C53260"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43" w:history="1">
            <w:r w:rsidR="00146355" w:rsidRPr="00146355">
              <w:rPr>
                <w:rStyle w:val="Hipervnculo"/>
                <w:rFonts w:cs="Arial"/>
                <w:i w:val="0"/>
                <w:iCs w:val="0"/>
                <w:noProof/>
              </w:rPr>
              <w:t>3.5.3.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CLASIFICACIÓN DE LA EXPERIENCIA EN EL “CLASIFICADOR DE BIENES, OBRAS Y SERVICIOS DE LAS NACIONES UNIDAS”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38</w:t>
            </w:r>
            <w:r w:rsidR="00146355" w:rsidRPr="00146355">
              <w:rPr>
                <w:rFonts w:ascii="Arial" w:hAnsi="Arial" w:cs="Arial"/>
                <w:i w:val="0"/>
                <w:iCs w:val="0"/>
                <w:noProof/>
                <w:webHidden/>
              </w:rPr>
              <w:fldChar w:fldCharType="end"/>
            </w:r>
          </w:hyperlink>
        </w:p>
        <w:p w14:paraId="5BB3541F" w14:textId="5736809D"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44" w:history="1">
            <w:r w:rsidR="00146355" w:rsidRPr="00146355">
              <w:rPr>
                <w:rStyle w:val="Hipervnculo"/>
                <w:rFonts w:cs="Arial"/>
                <w:i w:val="0"/>
                <w:iCs w:val="0"/>
                <w:noProof/>
              </w:rPr>
              <w:t>3.5.4.</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ACREDITACIÓN DE LA EXPERIENCIA REQUERIDA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_Toc107858544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39</w:t>
            </w:r>
            <w:r w:rsidR="00146355" w:rsidRPr="00146355">
              <w:rPr>
                <w:rFonts w:ascii="Arial" w:hAnsi="Arial" w:cs="Arial"/>
                <w:i w:val="0"/>
                <w:iCs w:val="0"/>
                <w:noProof/>
                <w:webHidden/>
              </w:rPr>
              <w:fldChar w:fldCharType="end"/>
            </w:r>
          </w:hyperlink>
        </w:p>
        <w:p w14:paraId="09AF07FA" w14:textId="5E397301"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45" w:history="1">
            <w:r w:rsidR="00146355" w:rsidRPr="00146355">
              <w:rPr>
                <w:rStyle w:val="Hipervnculo"/>
                <w:rFonts w:cs="Arial"/>
                <w:i w:val="0"/>
                <w:iCs w:val="0"/>
                <w:noProof/>
              </w:rPr>
              <w:t>3.5.5.</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DOCUMENTOS VÁLIDOS PARA LA ACREDITACIÓN DE LA EXPERIENCIA REQUERIDA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39</w:t>
            </w:r>
            <w:r w:rsidR="00146355" w:rsidRPr="00146355">
              <w:rPr>
                <w:rFonts w:ascii="Arial" w:hAnsi="Arial" w:cs="Arial"/>
                <w:i w:val="0"/>
                <w:iCs w:val="0"/>
                <w:noProof/>
                <w:webHidden/>
              </w:rPr>
              <w:fldChar w:fldCharType="end"/>
            </w:r>
          </w:hyperlink>
        </w:p>
        <w:p w14:paraId="1AD1A5B7" w14:textId="250F9FD3"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46" w:history="1">
            <w:r w:rsidR="00146355" w:rsidRPr="00146355">
              <w:rPr>
                <w:rStyle w:val="Hipervnculo"/>
                <w:rFonts w:cs="Arial"/>
                <w:i w:val="0"/>
                <w:iCs w:val="0"/>
                <w:noProof/>
              </w:rPr>
              <w:t>3.5.6.</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PARA SUBCONTRATOS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40</w:t>
            </w:r>
            <w:r w:rsidR="00146355" w:rsidRPr="00146355">
              <w:rPr>
                <w:rFonts w:ascii="Arial" w:hAnsi="Arial" w:cs="Arial"/>
                <w:i w:val="0"/>
                <w:iCs w:val="0"/>
                <w:noProof/>
                <w:webHidden/>
              </w:rPr>
              <w:fldChar w:fldCharType="end"/>
            </w:r>
          </w:hyperlink>
        </w:p>
        <w:p w14:paraId="77CF112E" w14:textId="140F78A9"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47" w:history="1">
            <w:r w:rsidR="00146355" w:rsidRPr="00146355">
              <w:rPr>
                <w:rStyle w:val="Hipervnculo"/>
                <w:rFonts w:cs="Arial"/>
                <w:i w:val="0"/>
                <w:iCs w:val="0"/>
                <w:noProof/>
              </w:rPr>
              <w:t>3.5.7.</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RELACIÓN DE LOS CONTRATOS FRENTE AL PRESUPUESTO OFICIAL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_Toc107858547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41</w:t>
            </w:r>
            <w:r w:rsidR="00146355" w:rsidRPr="00146355">
              <w:rPr>
                <w:rFonts w:ascii="Arial" w:hAnsi="Arial" w:cs="Arial"/>
                <w:i w:val="0"/>
                <w:iCs w:val="0"/>
                <w:noProof/>
                <w:webHidden/>
              </w:rPr>
              <w:fldChar w:fldCharType="end"/>
            </w:r>
          </w:hyperlink>
        </w:p>
        <w:p w14:paraId="5DD2F849" w14:textId="42C5AFCA" w:rsidR="00146355" w:rsidRPr="00146355" w:rsidRDefault="00FE58A2">
          <w:pPr>
            <w:pStyle w:val="TDC2"/>
            <w:rPr>
              <w:rFonts w:ascii="Arial" w:eastAsiaTheme="minorEastAsia" w:hAnsi="Arial" w:cs="Arial"/>
              <w:smallCaps w:val="0"/>
              <w:noProof/>
              <w:color w:val="auto"/>
              <w:lang w:eastAsia="es-CO"/>
            </w:rPr>
          </w:pPr>
          <w:hyperlink w:anchor="_Toc107858548" w:history="1">
            <w:r w:rsidR="00146355" w:rsidRPr="00146355">
              <w:rPr>
                <w:rStyle w:val="Hipervnculo"/>
                <w:rFonts w:cs="Arial"/>
                <w:noProof/>
              </w:rPr>
              <w:t>3.6.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FINANCIERA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_Toc107858548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42</w:t>
            </w:r>
            <w:r w:rsidR="00146355" w:rsidRPr="00146355">
              <w:rPr>
                <w:rFonts w:ascii="Arial" w:hAnsi="Arial" w:cs="Arial"/>
                <w:noProof/>
                <w:webHidden/>
              </w:rPr>
              <w:fldChar w:fldCharType="end"/>
            </w:r>
          </w:hyperlink>
        </w:p>
        <w:p w14:paraId="018BFBFD" w14:textId="42C9D6A9" w:rsidR="00146355" w:rsidRPr="00146355" w:rsidRDefault="00FE58A2">
          <w:pPr>
            <w:pStyle w:val="TDC2"/>
            <w:rPr>
              <w:rFonts w:ascii="Arial" w:eastAsiaTheme="minorEastAsia" w:hAnsi="Arial" w:cs="Arial"/>
              <w:smallCaps w:val="0"/>
              <w:noProof/>
              <w:color w:val="auto"/>
              <w:lang w:eastAsia="es-CO"/>
            </w:rPr>
          </w:pPr>
          <w:hyperlink w:anchor="_Toc107858549" w:history="1">
            <w:r w:rsidR="00146355" w:rsidRPr="00146355">
              <w:rPr>
                <w:rStyle w:val="Hipervnculo"/>
                <w:rFonts w:cs="Arial"/>
                <w:noProof/>
              </w:rPr>
              <w:t>3.7.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CAPITAL DE TRABAJO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_Toc107858549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43</w:t>
            </w:r>
            <w:r w:rsidR="00146355" w:rsidRPr="00146355">
              <w:rPr>
                <w:rFonts w:ascii="Arial" w:hAnsi="Arial" w:cs="Arial"/>
                <w:noProof/>
                <w:webHidden/>
              </w:rPr>
              <w:fldChar w:fldCharType="end"/>
            </w:r>
          </w:hyperlink>
        </w:p>
        <w:p w14:paraId="724EC8DD" w14:textId="1E68C837" w:rsidR="00146355" w:rsidRPr="00146355" w:rsidRDefault="00FE58A2">
          <w:pPr>
            <w:pStyle w:val="TDC2"/>
            <w:rPr>
              <w:rFonts w:ascii="Arial" w:eastAsiaTheme="minorEastAsia" w:hAnsi="Arial" w:cs="Arial"/>
              <w:smallCaps w:val="0"/>
              <w:noProof/>
              <w:color w:val="auto"/>
              <w:lang w:eastAsia="es-CO"/>
            </w:rPr>
          </w:pPr>
          <w:hyperlink w:anchor="_Toc107858550" w:history="1">
            <w:r w:rsidR="00146355" w:rsidRPr="00146355">
              <w:rPr>
                <w:rStyle w:val="Hipervnculo"/>
                <w:rFonts w:cs="Arial"/>
                <w:noProof/>
              </w:rPr>
              <w:t>3.8.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ORGANIZACIONAL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43</w:t>
            </w:r>
            <w:r w:rsidR="00146355" w:rsidRPr="00146355">
              <w:rPr>
                <w:rFonts w:ascii="Arial" w:hAnsi="Arial" w:cs="Arial"/>
                <w:noProof/>
                <w:webHidden/>
              </w:rPr>
              <w:fldChar w:fldCharType="end"/>
            </w:r>
          </w:hyperlink>
        </w:p>
        <w:p w14:paraId="537CA9B7" w14:textId="3E1CE40A" w:rsidR="00146355" w:rsidRPr="00146355" w:rsidRDefault="00FE58A2">
          <w:pPr>
            <w:pStyle w:val="TDC2"/>
            <w:rPr>
              <w:rFonts w:ascii="Arial" w:eastAsiaTheme="minorEastAsia" w:hAnsi="Arial" w:cs="Arial"/>
              <w:smallCaps w:val="0"/>
              <w:noProof/>
              <w:color w:val="auto"/>
              <w:lang w:eastAsia="es-CO"/>
            </w:rPr>
          </w:pPr>
          <w:hyperlink w:anchor="_Toc107858551" w:history="1">
            <w:r w:rsidR="00146355" w:rsidRPr="00146355">
              <w:rPr>
                <w:rStyle w:val="Hipervnculo"/>
                <w:rFonts w:cs="Arial"/>
                <w:noProof/>
              </w:rPr>
              <w:t>3.9.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ACREDITACIÓN DE LA CAPACIDAD FINANCIERA Y ORGANIZACIONAL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44</w:t>
            </w:r>
            <w:r w:rsidR="00146355" w:rsidRPr="00146355">
              <w:rPr>
                <w:rFonts w:ascii="Arial" w:hAnsi="Arial" w:cs="Arial"/>
                <w:noProof/>
                <w:webHidden/>
              </w:rPr>
              <w:fldChar w:fldCharType="end"/>
            </w:r>
          </w:hyperlink>
        </w:p>
        <w:p w14:paraId="7087B85B" w14:textId="4EED3DD8"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52" w:history="1">
            <w:r w:rsidR="00146355" w:rsidRPr="00146355">
              <w:rPr>
                <w:rStyle w:val="Hipervnculo"/>
                <w:rFonts w:cs="Arial"/>
                <w:i w:val="0"/>
                <w:iCs w:val="0"/>
                <w:noProof/>
              </w:rPr>
              <w:t>3.9.1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 NATURALES O JURÍDICAS NACIONALES Y EXTRANJERAS CON DOMICILIO O SUCURSAL EN COLOMBIA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44</w:t>
            </w:r>
            <w:r w:rsidR="00146355" w:rsidRPr="00146355">
              <w:rPr>
                <w:rFonts w:ascii="Arial" w:hAnsi="Arial" w:cs="Arial"/>
                <w:i w:val="0"/>
                <w:iCs w:val="0"/>
                <w:noProof/>
                <w:webHidden/>
              </w:rPr>
              <w:fldChar w:fldCharType="end"/>
            </w:r>
          </w:hyperlink>
        </w:p>
        <w:p w14:paraId="21B863F6" w14:textId="6ECE6481"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53" w:history="1">
            <w:r w:rsidR="00146355" w:rsidRPr="00146355">
              <w:rPr>
                <w:rStyle w:val="Hipervnculo"/>
                <w:rFonts w:cs="Arial"/>
                <w:i w:val="0"/>
                <w:iCs w:val="0"/>
                <w:noProof/>
              </w:rPr>
              <w:t>3.9.2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 NATURALES O JURÍDICAS EXTRANJERAS SIN DOMICILIO O SUCURSAL EN COLOMBIA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44</w:t>
            </w:r>
            <w:r w:rsidR="00146355" w:rsidRPr="00146355">
              <w:rPr>
                <w:rFonts w:ascii="Arial" w:hAnsi="Arial" w:cs="Arial"/>
                <w:i w:val="0"/>
                <w:iCs w:val="0"/>
                <w:noProof/>
                <w:webHidden/>
              </w:rPr>
              <w:fldChar w:fldCharType="end"/>
            </w:r>
          </w:hyperlink>
        </w:p>
        <w:p w14:paraId="39DF933C" w14:textId="4CB027F3" w:rsidR="00146355" w:rsidRPr="00146355" w:rsidRDefault="00FE58A2">
          <w:pPr>
            <w:pStyle w:val="TDC2"/>
            <w:rPr>
              <w:rFonts w:ascii="Arial" w:eastAsiaTheme="minorEastAsia" w:hAnsi="Arial" w:cs="Arial"/>
              <w:smallCaps w:val="0"/>
              <w:noProof/>
              <w:color w:val="auto"/>
              <w:lang w:eastAsia="es-CO"/>
            </w:rPr>
          </w:pPr>
          <w:hyperlink w:anchor="_Toc107858554" w:history="1">
            <w:r w:rsidR="00146355" w:rsidRPr="00146355">
              <w:rPr>
                <w:rStyle w:val="Hipervnculo"/>
                <w:rFonts w:cs="Arial"/>
                <w:noProof/>
              </w:rPr>
              <w:t>3.10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RESIDUAL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45</w:t>
            </w:r>
            <w:r w:rsidR="00146355" w:rsidRPr="00146355">
              <w:rPr>
                <w:rFonts w:ascii="Arial" w:hAnsi="Arial" w:cs="Arial"/>
                <w:noProof/>
                <w:webHidden/>
              </w:rPr>
              <w:fldChar w:fldCharType="end"/>
            </w:r>
          </w:hyperlink>
        </w:p>
        <w:p w14:paraId="5120277B" w14:textId="6AB11543"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55" w:history="1">
            <w:r w:rsidR="00146355" w:rsidRPr="00146355">
              <w:rPr>
                <w:rStyle w:val="Hipervnculo"/>
                <w:rFonts w:cs="Arial"/>
                <w:i w:val="0"/>
                <w:iCs w:val="0"/>
                <w:noProof/>
              </w:rPr>
              <w:t>3.10.1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CÁLCULO DE LA CAPACIDAD RESIDUAL DEL PROCESO DE CONTRATACIÓN (CRPC)</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45</w:t>
            </w:r>
            <w:r w:rsidR="00146355" w:rsidRPr="00146355">
              <w:rPr>
                <w:rFonts w:ascii="Arial" w:hAnsi="Arial" w:cs="Arial"/>
                <w:i w:val="0"/>
                <w:iCs w:val="0"/>
                <w:noProof/>
                <w:webHidden/>
              </w:rPr>
              <w:fldChar w:fldCharType="end"/>
            </w:r>
          </w:hyperlink>
        </w:p>
        <w:p w14:paraId="59978CD9" w14:textId="76C11E10"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56" w:history="1">
            <w:r w:rsidR="00146355" w:rsidRPr="00146355">
              <w:rPr>
                <w:rStyle w:val="Hipervnculo"/>
                <w:rFonts w:cs="Arial"/>
                <w:i w:val="0"/>
                <w:iCs w:val="0"/>
                <w:noProof/>
              </w:rPr>
              <w:t>3.10.2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CÁLCULO DE LA CAPACIDAD RESIDUAL DEL PROPONENTE (CRP)</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46</w:t>
            </w:r>
            <w:r w:rsidR="00146355" w:rsidRPr="00146355">
              <w:rPr>
                <w:rFonts w:ascii="Arial" w:hAnsi="Arial" w:cs="Arial"/>
                <w:i w:val="0"/>
                <w:iCs w:val="0"/>
                <w:noProof/>
                <w:webHidden/>
              </w:rPr>
              <w:fldChar w:fldCharType="end"/>
            </w:r>
          </w:hyperlink>
        </w:p>
        <w:p w14:paraId="260341A4" w14:textId="6C06D098" w:rsidR="00146355" w:rsidRPr="00146355" w:rsidRDefault="00FE58A2">
          <w:pPr>
            <w:pStyle w:val="TDC1"/>
            <w:rPr>
              <w:rFonts w:eastAsiaTheme="minorEastAsia"/>
              <w:b w:val="0"/>
              <w:bCs w:val="0"/>
              <w:caps w:val="0"/>
              <w:noProof/>
              <w:color w:val="auto"/>
              <w:lang w:val="es-CO" w:eastAsia="es-CO"/>
            </w:rPr>
          </w:pPr>
          <w:hyperlink w:anchor="_Toc107858557" w:history="1">
            <w:r w:rsidR="00146355" w:rsidRPr="00146355">
              <w:rPr>
                <w:rStyle w:val="Hipervnculo"/>
                <w:noProof/>
              </w:rPr>
              <w:t>4</w:t>
            </w:r>
            <w:r w:rsidR="00146355" w:rsidRPr="00146355">
              <w:rPr>
                <w:rFonts w:eastAsiaTheme="minorEastAsia"/>
                <w:b w:val="0"/>
                <w:bCs w:val="0"/>
                <w:caps w:val="0"/>
                <w:noProof/>
                <w:color w:val="auto"/>
                <w:lang w:val="es-CO" w:eastAsia="es-CO"/>
              </w:rPr>
              <w:tab/>
            </w:r>
            <w:r w:rsidR="00146355" w:rsidRPr="00146355">
              <w:rPr>
                <w:rStyle w:val="Hipervnculo"/>
                <w:noProof/>
              </w:rPr>
              <w:t>CAPÍTULO IV. CRITERIOS DE EVALUACIÓN, ASIGNACIÓN DE PUNTAJE Y CRITERIOS DE DESEMPATE</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_Toc107858557 \h </w:instrText>
            </w:r>
            <w:r w:rsidR="00146355" w:rsidRPr="00146355">
              <w:rPr>
                <w:noProof/>
                <w:webHidden/>
              </w:rPr>
            </w:r>
            <w:r w:rsidR="00146355" w:rsidRPr="00146355">
              <w:rPr>
                <w:noProof/>
                <w:webHidden/>
              </w:rPr>
              <w:fldChar w:fldCharType="separate"/>
            </w:r>
            <w:r w:rsidR="00146355" w:rsidRPr="00146355">
              <w:rPr>
                <w:noProof/>
                <w:webHidden/>
              </w:rPr>
              <w:t>50</w:t>
            </w:r>
            <w:r w:rsidR="00146355" w:rsidRPr="00146355">
              <w:rPr>
                <w:noProof/>
                <w:webHidden/>
              </w:rPr>
              <w:fldChar w:fldCharType="end"/>
            </w:r>
          </w:hyperlink>
        </w:p>
        <w:p w14:paraId="65F9FE20" w14:textId="4D17531E" w:rsidR="00146355" w:rsidRPr="00146355" w:rsidRDefault="00FE58A2">
          <w:pPr>
            <w:pStyle w:val="TDC2"/>
            <w:rPr>
              <w:rFonts w:ascii="Arial" w:eastAsiaTheme="minorEastAsia" w:hAnsi="Arial" w:cs="Arial"/>
              <w:smallCaps w:val="0"/>
              <w:noProof/>
              <w:color w:val="auto"/>
              <w:lang w:eastAsia="es-CO"/>
            </w:rPr>
          </w:pPr>
          <w:hyperlink w:anchor="_Toc107858558" w:history="1">
            <w:r w:rsidR="00146355" w:rsidRPr="00146355">
              <w:rPr>
                <w:rStyle w:val="Hipervnculo"/>
                <w:rFonts w:cs="Arial"/>
                <w:noProof/>
              </w:rPr>
              <w:t>4.1.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OFERTA ECONÓMICA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52</w:t>
            </w:r>
            <w:r w:rsidR="00146355" w:rsidRPr="00146355">
              <w:rPr>
                <w:rFonts w:ascii="Arial" w:hAnsi="Arial" w:cs="Arial"/>
                <w:noProof/>
                <w:webHidden/>
              </w:rPr>
              <w:fldChar w:fldCharType="end"/>
            </w:r>
          </w:hyperlink>
        </w:p>
        <w:p w14:paraId="429711C1" w14:textId="22C63495"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59" w:history="1">
            <w:r w:rsidR="00146355" w:rsidRPr="00146355">
              <w:rPr>
                <w:rStyle w:val="Hipervnculo"/>
                <w:rFonts w:cs="Arial"/>
                <w:i w:val="0"/>
                <w:iCs w:val="0"/>
                <w:noProof/>
                <w:lang w:val="es-MX"/>
              </w:rPr>
              <w:t>4.1.1.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A.I.U.</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53</w:t>
            </w:r>
            <w:r w:rsidR="00146355" w:rsidRPr="00146355">
              <w:rPr>
                <w:rFonts w:ascii="Arial" w:hAnsi="Arial" w:cs="Arial"/>
                <w:i w:val="0"/>
                <w:iCs w:val="0"/>
                <w:noProof/>
                <w:webHidden/>
              </w:rPr>
              <w:fldChar w:fldCharType="end"/>
            </w:r>
          </w:hyperlink>
        </w:p>
        <w:p w14:paraId="3890E3D1" w14:textId="78F42662"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60" w:history="1">
            <w:r w:rsidR="00146355" w:rsidRPr="00146355">
              <w:rPr>
                <w:rStyle w:val="Hipervnculo"/>
                <w:rFonts w:cs="Arial"/>
                <w:i w:val="0"/>
                <w:iCs w:val="0"/>
                <w:noProof/>
                <w:lang w:val="es-MX"/>
              </w:rPr>
              <w:t>4.1.2.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CORRECCIONES ARITMÉTICAS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_Toc107858560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54</w:t>
            </w:r>
            <w:r w:rsidR="00146355" w:rsidRPr="00146355">
              <w:rPr>
                <w:rFonts w:ascii="Arial" w:hAnsi="Arial" w:cs="Arial"/>
                <w:i w:val="0"/>
                <w:iCs w:val="0"/>
                <w:noProof/>
                <w:webHidden/>
              </w:rPr>
              <w:fldChar w:fldCharType="end"/>
            </w:r>
          </w:hyperlink>
        </w:p>
        <w:p w14:paraId="2980A670" w14:textId="6075285A"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61" w:history="1">
            <w:r w:rsidR="00146355" w:rsidRPr="00146355">
              <w:rPr>
                <w:rStyle w:val="Hipervnculo"/>
                <w:rFonts w:cs="Arial"/>
                <w:i w:val="0"/>
                <w:iCs w:val="0"/>
                <w:noProof/>
                <w:lang w:val="es-MX"/>
              </w:rPr>
              <w:t>4.1.3.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PRECIO ARTIFICIALMENTE BAJO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_Toc107858561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54</w:t>
            </w:r>
            <w:r w:rsidR="00146355" w:rsidRPr="00146355">
              <w:rPr>
                <w:rFonts w:ascii="Arial" w:hAnsi="Arial" w:cs="Arial"/>
                <w:i w:val="0"/>
                <w:iCs w:val="0"/>
                <w:noProof/>
                <w:webHidden/>
              </w:rPr>
              <w:fldChar w:fldCharType="end"/>
            </w:r>
          </w:hyperlink>
        </w:p>
        <w:p w14:paraId="477DE48A" w14:textId="07BEF572"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62" w:history="1">
            <w:r w:rsidR="00146355" w:rsidRPr="00146355">
              <w:rPr>
                <w:rStyle w:val="Hipervnculo"/>
                <w:rFonts w:cs="Arial"/>
                <w:i w:val="0"/>
                <w:iCs w:val="0"/>
                <w:noProof/>
                <w:lang w:val="es-MX"/>
              </w:rPr>
              <w:t>4.1.4.</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DETERMINACIÓN DEL MÉTODO PARA LA PONDERACIÓN DE LA PROPUESTA ECONÓMICA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54</w:t>
            </w:r>
            <w:r w:rsidR="00146355" w:rsidRPr="00146355">
              <w:rPr>
                <w:rFonts w:ascii="Arial" w:hAnsi="Arial" w:cs="Arial"/>
                <w:i w:val="0"/>
                <w:iCs w:val="0"/>
                <w:noProof/>
                <w:webHidden/>
              </w:rPr>
              <w:fldChar w:fldCharType="end"/>
            </w:r>
          </w:hyperlink>
        </w:p>
        <w:p w14:paraId="43B55168" w14:textId="1C1EA93E" w:rsidR="00146355" w:rsidRPr="00146355" w:rsidRDefault="00FE58A2">
          <w:pPr>
            <w:pStyle w:val="TDC2"/>
            <w:rPr>
              <w:rFonts w:ascii="Arial" w:eastAsiaTheme="minorEastAsia" w:hAnsi="Arial" w:cs="Arial"/>
              <w:smallCaps w:val="0"/>
              <w:noProof/>
              <w:color w:val="auto"/>
              <w:lang w:eastAsia="es-CO"/>
            </w:rPr>
          </w:pPr>
          <w:hyperlink w:anchor="_Toc107858563" w:history="1">
            <w:r w:rsidR="00146355" w:rsidRPr="00146355">
              <w:rPr>
                <w:rStyle w:val="Hipervnculo"/>
                <w:rFonts w:cs="Arial"/>
                <w:noProof/>
              </w:rPr>
              <w:t>4.2.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FACTOR DE CALIDAD</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_Toc107858563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57</w:t>
            </w:r>
            <w:r w:rsidR="00146355" w:rsidRPr="00146355">
              <w:rPr>
                <w:rFonts w:ascii="Arial" w:hAnsi="Arial" w:cs="Arial"/>
                <w:noProof/>
                <w:webHidden/>
              </w:rPr>
              <w:fldChar w:fldCharType="end"/>
            </w:r>
          </w:hyperlink>
        </w:p>
        <w:p w14:paraId="1E00E35E" w14:textId="3A0B73F3" w:rsidR="00146355" w:rsidRPr="00146355" w:rsidRDefault="00FE58A2">
          <w:pPr>
            <w:pStyle w:val="TDC3"/>
            <w:tabs>
              <w:tab w:val="right" w:leader="dot" w:pos="8828"/>
            </w:tabs>
            <w:rPr>
              <w:rFonts w:ascii="Arial" w:eastAsiaTheme="minorEastAsia" w:hAnsi="Arial" w:cs="Arial"/>
              <w:i w:val="0"/>
              <w:iCs w:val="0"/>
              <w:noProof/>
              <w:color w:val="auto"/>
              <w:lang w:eastAsia="es-CO"/>
            </w:rPr>
          </w:pPr>
          <w:hyperlink w:anchor="_Toc107858564" w:history="1">
            <w:r w:rsidR="00146355" w:rsidRPr="00146355">
              <w:rPr>
                <w:rStyle w:val="Hipervnculo"/>
                <w:rFonts w:cs="Arial"/>
                <w:i w:val="0"/>
                <w:iCs w:val="0"/>
                <w:noProof/>
              </w:rPr>
              <w:t>4.2.1. IMPLEMENTACIÓN DEL PROGRAMA DE GERENCIA DE PROYECTOS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_Toc107858564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58</w:t>
            </w:r>
            <w:r w:rsidR="00146355" w:rsidRPr="00146355">
              <w:rPr>
                <w:rFonts w:ascii="Arial" w:hAnsi="Arial" w:cs="Arial"/>
                <w:i w:val="0"/>
                <w:iCs w:val="0"/>
                <w:noProof/>
                <w:webHidden/>
              </w:rPr>
              <w:fldChar w:fldCharType="end"/>
            </w:r>
          </w:hyperlink>
        </w:p>
        <w:p w14:paraId="231F45CC" w14:textId="604F5A9A" w:rsidR="00146355" w:rsidRPr="00146355" w:rsidRDefault="00FE58A2">
          <w:pPr>
            <w:pStyle w:val="TDC3"/>
            <w:tabs>
              <w:tab w:val="right" w:leader="dot" w:pos="8828"/>
            </w:tabs>
            <w:rPr>
              <w:rFonts w:ascii="Arial" w:eastAsiaTheme="minorEastAsia" w:hAnsi="Arial" w:cs="Arial"/>
              <w:i w:val="0"/>
              <w:iCs w:val="0"/>
              <w:noProof/>
              <w:color w:val="auto"/>
              <w:lang w:eastAsia="es-CO"/>
            </w:rPr>
          </w:pPr>
          <w:hyperlink w:anchor="_Toc107858565" w:history="1">
            <w:r w:rsidR="00146355" w:rsidRPr="00146355">
              <w:rPr>
                <w:rStyle w:val="Hipervnculo"/>
                <w:rFonts w:cs="Arial"/>
                <w:i w:val="0"/>
                <w:iCs w:val="0"/>
                <w:noProof/>
                <w:lang w:val="es-MX"/>
              </w:rPr>
              <w:t>4.2.2. DISPONIBILIDAD Y CONDICIONES FUNCIONALES DE LA MAQUINARIA DE OBRA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59</w:t>
            </w:r>
            <w:r w:rsidR="00146355" w:rsidRPr="00146355">
              <w:rPr>
                <w:rFonts w:ascii="Arial" w:hAnsi="Arial" w:cs="Arial"/>
                <w:i w:val="0"/>
                <w:iCs w:val="0"/>
                <w:noProof/>
                <w:webHidden/>
              </w:rPr>
              <w:fldChar w:fldCharType="end"/>
            </w:r>
          </w:hyperlink>
        </w:p>
        <w:p w14:paraId="01C562E1" w14:textId="56E7A5D8" w:rsidR="00146355" w:rsidRPr="00146355" w:rsidRDefault="00FE58A2">
          <w:pPr>
            <w:pStyle w:val="TDC3"/>
            <w:tabs>
              <w:tab w:val="right" w:leader="dot" w:pos="8828"/>
            </w:tabs>
            <w:rPr>
              <w:rFonts w:ascii="Arial" w:eastAsiaTheme="minorEastAsia" w:hAnsi="Arial" w:cs="Arial"/>
              <w:i w:val="0"/>
              <w:iCs w:val="0"/>
              <w:noProof/>
              <w:color w:val="auto"/>
              <w:lang w:eastAsia="es-CO"/>
            </w:rPr>
          </w:pPr>
          <w:hyperlink w:anchor="_Toc107858566" w:history="1">
            <w:r w:rsidR="00146355" w:rsidRPr="00146355">
              <w:rPr>
                <w:rStyle w:val="Hipervnculo"/>
                <w:rFonts w:cs="Arial"/>
                <w:i w:val="0"/>
                <w:iCs w:val="0"/>
                <w:noProof/>
                <w:lang w:val="es-MX"/>
              </w:rPr>
              <w:t>4.2.3. PRESENTACIÓN DE UN PLAN DE CALIDAD</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60</w:t>
            </w:r>
            <w:r w:rsidR="00146355" w:rsidRPr="00146355">
              <w:rPr>
                <w:rFonts w:ascii="Arial" w:hAnsi="Arial" w:cs="Arial"/>
                <w:i w:val="0"/>
                <w:iCs w:val="0"/>
                <w:noProof/>
                <w:webHidden/>
              </w:rPr>
              <w:fldChar w:fldCharType="end"/>
            </w:r>
          </w:hyperlink>
        </w:p>
        <w:p w14:paraId="0C6EF4F5" w14:textId="41A90F7F" w:rsidR="00146355" w:rsidRPr="00146355" w:rsidRDefault="00FE58A2">
          <w:pPr>
            <w:pStyle w:val="TDC2"/>
            <w:rPr>
              <w:rFonts w:ascii="Arial" w:eastAsiaTheme="minorEastAsia" w:hAnsi="Arial" w:cs="Arial"/>
              <w:smallCaps w:val="0"/>
              <w:noProof/>
              <w:color w:val="auto"/>
              <w:lang w:eastAsia="es-CO"/>
            </w:rPr>
          </w:pPr>
          <w:hyperlink w:anchor="_Toc107858567" w:history="1">
            <w:r w:rsidR="00146355" w:rsidRPr="00146355">
              <w:rPr>
                <w:rStyle w:val="Hipervnculo"/>
                <w:rFonts w:cs="Arial"/>
                <w:noProof/>
                <w:lang w:val="es"/>
              </w:rPr>
              <w:t>4.3.</w:t>
            </w:r>
            <w:r w:rsidR="00146355" w:rsidRPr="00146355">
              <w:rPr>
                <w:rFonts w:ascii="Arial" w:eastAsiaTheme="minorEastAsia" w:hAnsi="Arial" w:cs="Arial"/>
                <w:smallCaps w:val="0"/>
                <w:noProof/>
                <w:color w:val="auto"/>
                <w:lang w:eastAsia="es-CO"/>
              </w:rPr>
              <w:tab/>
            </w:r>
            <w:r w:rsidR="00146355" w:rsidRPr="00146355">
              <w:rPr>
                <w:rStyle w:val="Hipervnculo"/>
                <w:rFonts w:eastAsia="Arial" w:cs="Arial"/>
                <w:noProof/>
                <w:lang w:val="es"/>
              </w:rPr>
              <w:t>FACTORES DE SOSTENIBILIDAD TÉCNICO AMBIENTAL AGREGADO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_Toc107858567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60</w:t>
            </w:r>
            <w:r w:rsidR="00146355" w:rsidRPr="00146355">
              <w:rPr>
                <w:rFonts w:ascii="Arial" w:hAnsi="Arial" w:cs="Arial"/>
                <w:noProof/>
                <w:webHidden/>
              </w:rPr>
              <w:fldChar w:fldCharType="end"/>
            </w:r>
          </w:hyperlink>
        </w:p>
        <w:p w14:paraId="17B81CB9" w14:textId="5C1EF844"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68" w:history="1">
            <w:r w:rsidR="00146355" w:rsidRPr="00146355">
              <w:rPr>
                <w:rStyle w:val="Hipervnculo"/>
                <w:rFonts w:eastAsia="Arial" w:cs="Arial"/>
                <w:i w:val="0"/>
                <w:iCs w:val="0"/>
                <w:noProof/>
                <w:lang w:val="es-MX"/>
              </w:rPr>
              <w:t>4.3.1.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SIEMBRA DE ESPECÍMENES ARBÓREOS NATIVOS</w:t>
            </w:r>
            <w:r w:rsidR="00146355" w:rsidRPr="00146355">
              <w:rPr>
                <w:rStyle w:val="Hipervnculo"/>
                <w:rFonts w:eastAsia="Arial" w:cs="Arial"/>
                <w:i w:val="0"/>
                <w:iCs w:val="0"/>
                <w:noProof/>
                <w:lang w:val="es-MX"/>
              </w:rPr>
              <w:t xml:space="preserve"> DE LA ZONA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61</w:t>
            </w:r>
            <w:r w:rsidR="00146355" w:rsidRPr="00146355">
              <w:rPr>
                <w:rFonts w:ascii="Arial" w:hAnsi="Arial" w:cs="Arial"/>
                <w:i w:val="0"/>
                <w:iCs w:val="0"/>
                <w:noProof/>
                <w:webHidden/>
              </w:rPr>
              <w:fldChar w:fldCharType="end"/>
            </w:r>
          </w:hyperlink>
        </w:p>
        <w:p w14:paraId="0D3294C8" w14:textId="23FC7BE3"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69" w:history="1">
            <w:r w:rsidR="00146355" w:rsidRPr="00146355">
              <w:rPr>
                <w:rStyle w:val="Hipervnculo"/>
                <w:rFonts w:cs="Arial"/>
                <w:i w:val="0"/>
                <w:iCs w:val="0"/>
                <w:noProof/>
                <w:lang w:val="es-MX"/>
              </w:rPr>
              <w:t>4.3.2.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INSTALACIÓN DE CICLO-PARQUEADEROS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62</w:t>
            </w:r>
            <w:r w:rsidR="00146355" w:rsidRPr="00146355">
              <w:rPr>
                <w:rFonts w:ascii="Arial" w:hAnsi="Arial" w:cs="Arial"/>
                <w:i w:val="0"/>
                <w:iCs w:val="0"/>
                <w:noProof/>
                <w:webHidden/>
              </w:rPr>
              <w:fldChar w:fldCharType="end"/>
            </w:r>
          </w:hyperlink>
        </w:p>
        <w:p w14:paraId="68826DFF" w14:textId="57EC00AB"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70" w:history="1">
            <w:r w:rsidR="00146355" w:rsidRPr="00146355">
              <w:rPr>
                <w:rStyle w:val="Hipervnculo"/>
                <w:rFonts w:cs="Arial"/>
                <w:i w:val="0"/>
                <w:iCs w:val="0"/>
                <w:noProof/>
                <w:lang w:val="es-MX"/>
              </w:rPr>
              <w:t>4.3.3.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INSTALACIÓN DE JARDINES CON FINES ORNAMENTALES HORIZONTALES O VERTICALES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_Toc107858570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63</w:t>
            </w:r>
            <w:r w:rsidR="00146355" w:rsidRPr="00146355">
              <w:rPr>
                <w:rFonts w:ascii="Arial" w:hAnsi="Arial" w:cs="Arial"/>
                <w:i w:val="0"/>
                <w:iCs w:val="0"/>
                <w:noProof/>
                <w:webHidden/>
              </w:rPr>
              <w:fldChar w:fldCharType="end"/>
            </w:r>
          </w:hyperlink>
        </w:p>
        <w:p w14:paraId="6EC2ADB5" w14:textId="5C7203E6" w:rsidR="00146355" w:rsidRPr="00146355" w:rsidRDefault="00FE58A2">
          <w:pPr>
            <w:pStyle w:val="TDC2"/>
            <w:rPr>
              <w:rFonts w:ascii="Arial" w:eastAsiaTheme="minorEastAsia" w:hAnsi="Arial" w:cs="Arial"/>
              <w:smallCaps w:val="0"/>
              <w:noProof/>
              <w:color w:val="auto"/>
              <w:lang w:eastAsia="es-CO"/>
            </w:rPr>
          </w:pPr>
          <w:hyperlink w:anchor="_Toc107858571" w:history="1">
            <w:r w:rsidR="00146355" w:rsidRPr="00146355">
              <w:rPr>
                <w:rStyle w:val="Hipervnculo"/>
                <w:rFonts w:cs="Arial"/>
                <w:noProof/>
              </w:rPr>
              <w:t>4.4.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APOYO A LA INDUSTRIA NACIONAL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64</w:t>
            </w:r>
            <w:r w:rsidR="00146355" w:rsidRPr="00146355">
              <w:rPr>
                <w:rFonts w:ascii="Arial" w:hAnsi="Arial" w:cs="Arial"/>
                <w:noProof/>
                <w:webHidden/>
              </w:rPr>
              <w:fldChar w:fldCharType="end"/>
            </w:r>
          </w:hyperlink>
        </w:p>
        <w:p w14:paraId="3D8EE7A6" w14:textId="67E6AFC0"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72" w:history="1">
            <w:r w:rsidR="00146355" w:rsidRPr="00146355">
              <w:rPr>
                <w:rStyle w:val="Hipervnculo"/>
                <w:rFonts w:cs="Arial"/>
                <w:i w:val="0"/>
                <w:iCs w:val="0"/>
                <w:noProof/>
                <w:lang w:val="es-MX"/>
              </w:rPr>
              <w:t>4.4.1.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PROMOCIÓN DE SERVICIOS NACIONALES O CON TRATO NACIONAL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64</w:t>
            </w:r>
            <w:r w:rsidR="00146355" w:rsidRPr="00146355">
              <w:rPr>
                <w:rFonts w:ascii="Arial" w:hAnsi="Arial" w:cs="Arial"/>
                <w:i w:val="0"/>
                <w:iCs w:val="0"/>
                <w:noProof/>
                <w:webHidden/>
              </w:rPr>
              <w:fldChar w:fldCharType="end"/>
            </w:r>
          </w:hyperlink>
        </w:p>
        <w:p w14:paraId="2E599E8D" w14:textId="07AFC429" w:rsidR="00146355" w:rsidRPr="00146355" w:rsidRDefault="00FE58A2">
          <w:pPr>
            <w:pStyle w:val="TDC3"/>
            <w:tabs>
              <w:tab w:val="left" w:pos="1400"/>
              <w:tab w:val="right" w:leader="dot" w:pos="8828"/>
            </w:tabs>
            <w:rPr>
              <w:rFonts w:ascii="Arial" w:eastAsiaTheme="minorEastAsia" w:hAnsi="Arial" w:cs="Arial"/>
              <w:i w:val="0"/>
              <w:iCs w:val="0"/>
              <w:noProof/>
              <w:color w:val="auto"/>
              <w:lang w:eastAsia="es-CO"/>
            </w:rPr>
          </w:pPr>
          <w:hyperlink w:anchor="_Toc107858573" w:history="1">
            <w:r w:rsidR="00146355" w:rsidRPr="00146355">
              <w:rPr>
                <w:rStyle w:val="Hipervnculo"/>
                <w:rFonts w:cs="Arial"/>
                <w:i w:val="0"/>
                <w:iCs w:val="0"/>
                <w:noProof/>
                <w:lang w:val="es-MX"/>
              </w:rPr>
              <w:t>4.4.1.1.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ACREDITACIÓN DEL PUNTAJE POR SERVICIOS NACIONALES O CON TRATO NACIONAL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68</w:t>
            </w:r>
            <w:r w:rsidR="00146355" w:rsidRPr="00146355">
              <w:rPr>
                <w:rFonts w:ascii="Arial" w:hAnsi="Arial" w:cs="Arial"/>
                <w:i w:val="0"/>
                <w:iCs w:val="0"/>
                <w:noProof/>
                <w:webHidden/>
              </w:rPr>
              <w:fldChar w:fldCharType="end"/>
            </w:r>
          </w:hyperlink>
        </w:p>
        <w:p w14:paraId="3F24597F" w14:textId="541CC5E6" w:rsidR="00146355" w:rsidRPr="00146355" w:rsidRDefault="00FE58A2">
          <w:pPr>
            <w:pStyle w:val="TDC3"/>
            <w:tabs>
              <w:tab w:val="left" w:pos="1200"/>
              <w:tab w:val="right" w:leader="dot" w:pos="8828"/>
            </w:tabs>
            <w:rPr>
              <w:rFonts w:ascii="Arial" w:eastAsiaTheme="minorEastAsia" w:hAnsi="Arial" w:cs="Arial"/>
              <w:i w:val="0"/>
              <w:iCs w:val="0"/>
              <w:noProof/>
              <w:color w:val="auto"/>
              <w:lang w:eastAsia="es-CO"/>
            </w:rPr>
          </w:pPr>
          <w:hyperlink w:anchor="_Toc107858574" w:history="1">
            <w:r w:rsidR="00146355" w:rsidRPr="00146355">
              <w:rPr>
                <w:rStyle w:val="Hipervnculo"/>
                <w:rFonts w:cs="Arial"/>
                <w:i w:val="0"/>
                <w:iCs w:val="0"/>
                <w:noProof/>
                <w:lang w:val="es-MX"/>
              </w:rPr>
              <w:t>4.4.2.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INCORPORACIÓN DE COMPONENTE NACIONAL EN SERVICIOS EXTRANJEROS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_Toc107858574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69</w:t>
            </w:r>
            <w:r w:rsidR="00146355" w:rsidRPr="00146355">
              <w:rPr>
                <w:rFonts w:ascii="Arial" w:hAnsi="Arial" w:cs="Arial"/>
                <w:i w:val="0"/>
                <w:iCs w:val="0"/>
                <w:noProof/>
                <w:webHidden/>
              </w:rPr>
              <w:fldChar w:fldCharType="end"/>
            </w:r>
          </w:hyperlink>
        </w:p>
        <w:p w14:paraId="708A218B" w14:textId="22FD9183" w:rsidR="00146355" w:rsidRPr="00146355" w:rsidRDefault="00FE58A2">
          <w:pPr>
            <w:pStyle w:val="TDC2"/>
            <w:rPr>
              <w:rFonts w:ascii="Arial" w:eastAsiaTheme="minorEastAsia" w:hAnsi="Arial" w:cs="Arial"/>
              <w:smallCaps w:val="0"/>
              <w:noProof/>
              <w:color w:val="auto"/>
              <w:lang w:eastAsia="es-CO"/>
            </w:rPr>
          </w:pPr>
          <w:hyperlink w:anchor="_Toc107858575" w:history="1">
            <w:r w:rsidR="00146355" w:rsidRPr="00146355">
              <w:rPr>
                <w:rStyle w:val="Hipervnculo"/>
                <w:rFonts w:cs="Arial"/>
                <w:noProof/>
              </w:rPr>
              <w:t>4.5.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VINCULACIÓN DE PERSONAS CON DISCAPACIDAD</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69</w:t>
            </w:r>
            <w:r w:rsidR="00146355" w:rsidRPr="00146355">
              <w:rPr>
                <w:rFonts w:ascii="Arial" w:hAnsi="Arial" w:cs="Arial"/>
                <w:noProof/>
                <w:webHidden/>
              </w:rPr>
              <w:fldChar w:fldCharType="end"/>
            </w:r>
          </w:hyperlink>
        </w:p>
        <w:p w14:paraId="7E35CB7A" w14:textId="7AE4F3AC" w:rsidR="00146355" w:rsidRPr="00146355" w:rsidRDefault="00FE58A2">
          <w:pPr>
            <w:pStyle w:val="TDC2"/>
            <w:rPr>
              <w:rFonts w:ascii="Arial" w:eastAsiaTheme="minorEastAsia" w:hAnsi="Arial" w:cs="Arial"/>
              <w:smallCaps w:val="0"/>
              <w:noProof/>
              <w:color w:val="auto"/>
              <w:lang w:eastAsia="es-CO"/>
            </w:rPr>
          </w:pPr>
          <w:hyperlink w:anchor="_Toc107858576" w:history="1">
            <w:r w:rsidR="00146355" w:rsidRPr="00146355">
              <w:rPr>
                <w:rStyle w:val="Hipervnculo"/>
                <w:rFonts w:cs="Arial"/>
                <w:noProof/>
              </w:rPr>
              <w:t>4.6.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TARJETA DE CIRCULACIÓN Y RESIDENCIA “OCCRE”</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70</w:t>
            </w:r>
            <w:r w:rsidR="00146355" w:rsidRPr="00146355">
              <w:rPr>
                <w:rFonts w:ascii="Arial" w:hAnsi="Arial" w:cs="Arial"/>
                <w:noProof/>
                <w:webHidden/>
              </w:rPr>
              <w:fldChar w:fldCharType="end"/>
            </w:r>
          </w:hyperlink>
        </w:p>
        <w:p w14:paraId="70CBFC6E" w14:textId="5B8B7386" w:rsidR="00146355" w:rsidRPr="00146355" w:rsidRDefault="00FE58A2">
          <w:pPr>
            <w:pStyle w:val="TDC2"/>
            <w:rPr>
              <w:rFonts w:ascii="Arial" w:eastAsiaTheme="minorEastAsia" w:hAnsi="Arial" w:cs="Arial"/>
              <w:smallCaps w:val="0"/>
              <w:noProof/>
              <w:color w:val="auto"/>
              <w:lang w:eastAsia="es-CO"/>
            </w:rPr>
          </w:pPr>
          <w:hyperlink w:anchor="_Toc107858577" w:history="1">
            <w:r w:rsidR="00146355" w:rsidRPr="00146355">
              <w:rPr>
                <w:rStyle w:val="Hipervnculo"/>
                <w:rFonts w:cs="Arial"/>
                <w:noProof/>
              </w:rPr>
              <w:t>4.7.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EMPRENDIMIENTOS Y EMPRESAS DE MUJERES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70</w:t>
            </w:r>
            <w:r w:rsidR="00146355" w:rsidRPr="00146355">
              <w:rPr>
                <w:rFonts w:ascii="Arial" w:hAnsi="Arial" w:cs="Arial"/>
                <w:noProof/>
                <w:webHidden/>
              </w:rPr>
              <w:fldChar w:fldCharType="end"/>
            </w:r>
          </w:hyperlink>
        </w:p>
        <w:p w14:paraId="5CA00491" w14:textId="6C1EF31B" w:rsidR="00146355" w:rsidRPr="00146355" w:rsidRDefault="00FE58A2">
          <w:pPr>
            <w:pStyle w:val="TDC2"/>
            <w:rPr>
              <w:rFonts w:ascii="Arial" w:eastAsiaTheme="minorEastAsia" w:hAnsi="Arial" w:cs="Arial"/>
              <w:smallCaps w:val="0"/>
              <w:noProof/>
              <w:color w:val="auto"/>
              <w:lang w:eastAsia="es-CO"/>
            </w:rPr>
          </w:pPr>
          <w:hyperlink w:anchor="_Toc107858578" w:history="1">
            <w:r w:rsidR="00146355" w:rsidRPr="00146355">
              <w:rPr>
                <w:rStyle w:val="Hipervnculo"/>
                <w:rFonts w:cs="Arial"/>
                <w:noProof/>
              </w:rPr>
              <w:t>4.8.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MIPYME DOMICILIADA EN COLOMBIA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_Toc107858578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71</w:t>
            </w:r>
            <w:r w:rsidR="00146355" w:rsidRPr="00146355">
              <w:rPr>
                <w:rFonts w:ascii="Arial" w:hAnsi="Arial" w:cs="Arial"/>
                <w:noProof/>
                <w:webHidden/>
              </w:rPr>
              <w:fldChar w:fldCharType="end"/>
            </w:r>
          </w:hyperlink>
        </w:p>
        <w:p w14:paraId="01DC0B37" w14:textId="350D949B" w:rsidR="00146355" w:rsidRPr="00146355" w:rsidRDefault="00FE58A2">
          <w:pPr>
            <w:pStyle w:val="TDC2"/>
            <w:rPr>
              <w:rFonts w:ascii="Arial" w:eastAsiaTheme="minorEastAsia" w:hAnsi="Arial" w:cs="Arial"/>
              <w:smallCaps w:val="0"/>
              <w:noProof/>
              <w:color w:val="auto"/>
              <w:lang w:eastAsia="es-CO"/>
            </w:rPr>
          </w:pPr>
          <w:hyperlink w:anchor="_Toc107858579" w:history="1">
            <w:r w:rsidR="00146355" w:rsidRPr="00146355">
              <w:rPr>
                <w:rStyle w:val="Hipervnculo"/>
                <w:rFonts w:cs="Arial"/>
                <w:noProof/>
              </w:rPr>
              <w:t>4.9.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CRITERIOS DE DESEMPATE</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_Toc107858579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71</w:t>
            </w:r>
            <w:r w:rsidR="00146355" w:rsidRPr="00146355">
              <w:rPr>
                <w:rFonts w:ascii="Arial" w:hAnsi="Arial" w:cs="Arial"/>
                <w:noProof/>
                <w:webHidden/>
              </w:rPr>
              <w:fldChar w:fldCharType="end"/>
            </w:r>
          </w:hyperlink>
        </w:p>
        <w:p w14:paraId="71A6FCF7" w14:textId="220758CA" w:rsidR="00146355" w:rsidRPr="00146355" w:rsidRDefault="00FE58A2">
          <w:pPr>
            <w:pStyle w:val="TDC1"/>
            <w:rPr>
              <w:rFonts w:eastAsiaTheme="minorEastAsia"/>
              <w:b w:val="0"/>
              <w:bCs w:val="0"/>
              <w:caps w:val="0"/>
              <w:noProof/>
              <w:color w:val="auto"/>
              <w:lang w:val="es-CO" w:eastAsia="es-CO"/>
            </w:rPr>
          </w:pPr>
          <w:hyperlink w:anchor="_Toc107858580" w:history="1">
            <w:r w:rsidR="00146355" w:rsidRPr="00146355">
              <w:rPr>
                <w:rStyle w:val="Hipervnculo"/>
                <w:noProof/>
              </w:rPr>
              <w:t>5</w:t>
            </w:r>
            <w:r w:rsidR="00146355" w:rsidRPr="00146355">
              <w:rPr>
                <w:rFonts w:eastAsiaTheme="minorEastAsia"/>
                <w:b w:val="0"/>
                <w:bCs w:val="0"/>
                <w:caps w:val="0"/>
                <w:noProof/>
                <w:color w:val="auto"/>
                <w:lang w:val="es-CO" w:eastAsia="es-CO"/>
              </w:rPr>
              <w:tab/>
            </w:r>
            <w:r w:rsidR="00146355" w:rsidRPr="00146355">
              <w:rPr>
                <w:rStyle w:val="Hipervnculo"/>
                <w:noProof/>
              </w:rPr>
              <w:t>CAPÍTULO V.  RIESGOS ASOCIADOS AL CONTRATO, FORMA DE MITIGARLOS Y ASIGNACIÓN DE RIESGOS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_Toc107858580 \h </w:instrText>
            </w:r>
            <w:r w:rsidR="00146355" w:rsidRPr="00146355">
              <w:rPr>
                <w:noProof/>
                <w:webHidden/>
              </w:rPr>
            </w:r>
            <w:r w:rsidR="00146355" w:rsidRPr="00146355">
              <w:rPr>
                <w:noProof/>
                <w:webHidden/>
              </w:rPr>
              <w:fldChar w:fldCharType="separate"/>
            </w:r>
            <w:r w:rsidR="00146355" w:rsidRPr="00146355">
              <w:rPr>
                <w:noProof/>
                <w:webHidden/>
              </w:rPr>
              <w:t>78</w:t>
            </w:r>
            <w:r w:rsidR="00146355" w:rsidRPr="00146355">
              <w:rPr>
                <w:noProof/>
                <w:webHidden/>
              </w:rPr>
              <w:fldChar w:fldCharType="end"/>
            </w:r>
          </w:hyperlink>
        </w:p>
        <w:p w14:paraId="2E439495" w14:textId="0C5E883E" w:rsidR="00146355" w:rsidRPr="00146355" w:rsidRDefault="00FE58A2">
          <w:pPr>
            <w:pStyle w:val="TDC2"/>
            <w:rPr>
              <w:rFonts w:ascii="Arial" w:eastAsiaTheme="minorEastAsia" w:hAnsi="Arial" w:cs="Arial"/>
              <w:smallCaps w:val="0"/>
              <w:noProof/>
              <w:color w:val="auto"/>
              <w:lang w:eastAsia="es-CO"/>
            </w:rPr>
          </w:pPr>
          <w:hyperlink w:anchor="_Toc107858581" w:history="1">
            <w:r w:rsidR="00146355" w:rsidRPr="00146355">
              <w:rPr>
                <w:rStyle w:val="Hipervnculo"/>
                <w:rFonts w:cs="Arial"/>
                <w:noProof/>
              </w:rPr>
              <w:t>5.1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AUDIENCIA DE ASIGNACIÓN DE RIESGOS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_Toc107858581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78</w:t>
            </w:r>
            <w:r w:rsidR="00146355" w:rsidRPr="00146355">
              <w:rPr>
                <w:rFonts w:ascii="Arial" w:hAnsi="Arial" w:cs="Arial"/>
                <w:noProof/>
                <w:webHidden/>
              </w:rPr>
              <w:fldChar w:fldCharType="end"/>
            </w:r>
          </w:hyperlink>
        </w:p>
        <w:p w14:paraId="71A7E47A" w14:textId="69556B92" w:rsidR="00146355" w:rsidRPr="00146355" w:rsidRDefault="00FE58A2">
          <w:pPr>
            <w:pStyle w:val="TDC1"/>
            <w:rPr>
              <w:rFonts w:eastAsiaTheme="minorEastAsia"/>
              <w:b w:val="0"/>
              <w:bCs w:val="0"/>
              <w:caps w:val="0"/>
              <w:noProof/>
              <w:color w:val="auto"/>
              <w:lang w:val="es-CO" w:eastAsia="es-CO"/>
            </w:rPr>
          </w:pPr>
          <w:hyperlink w:anchor="_Toc107858582" w:history="1">
            <w:r w:rsidR="00146355" w:rsidRPr="00146355">
              <w:rPr>
                <w:rStyle w:val="Hipervnculo"/>
                <w:noProof/>
              </w:rPr>
              <w:t>6</w:t>
            </w:r>
            <w:r w:rsidR="00146355" w:rsidRPr="00146355">
              <w:rPr>
                <w:rFonts w:eastAsiaTheme="minorEastAsia"/>
                <w:b w:val="0"/>
                <w:bCs w:val="0"/>
                <w:caps w:val="0"/>
                <w:noProof/>
                <w:color w:val="auto"/>
                <w:lang w:val="es-CO" w:eastAsia="es-CO"/>
              </w:rPr>
              <w:tab/>
            </w:r>
            <w:r w:rsidR="00146355" w:rsidRPr="00146355">
              <w:rPr>
                <w:rStyle w:val="Hipervnculo"/>
                <w:noProof/>
              </w:rPr>
              <w:t>CAPÍTULO VI. ACUERDOS COMERCIALES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_Toc107858582 \h </w:instrText>
            </w:r>
            <w:r w:rsidR="00146355" w:rsidRPr="00146355">
              <w:rPr>
                <w:noProof/>
                <w:webHidden/>
              </w:rPr>
            </w:r>
            <w:r w:rsidR="00146355" w:rsidRPr="00146355">
              <w:rPr>
                <w:noProof/>
                <w:webHidden/>
              </w:rPr>
              <w:fldChar w:fldCharType="separate"/>
            </w:r>
            <w:r w:rsidR="00146355" w:rsidRPr="00146355">
              <w:rPr>
                <w:noProof/>
                <w:webHidden/>
              </w:rPr>
              <w:t>79</w:t>
            </w:r>
            <w:r w:rsidR="00146355" w:rsidRPr="00146355">
              <w:rPr>
                <w:noProof/>
                <w:webHidden/>
              </w:rPr>
              <w:fldChar w:fldCharType="end"/>
            </w:r>
          </w:hyperlink>
        </w:p>
        <w:p w14:paraId="50F5200B" w14:textId="7977F9FC" w:rsidR="00146355" w:rsidRPr="00146355" w:rsidRDefault="00FE58A2">
          <w:pPr>
            <w:pStyle w:val="TDC1"/>
            <w:rPr>
              <w:rFonts w:eastAsiaTheme="minorEastAsia"/>
              <w:b w:val="0"/>
              <w:bCs w:val="0"/>
              <w:caps w:val="0"/>
              <w:noProof/>
              <w:color w:val="auto"/>
              <w:lang w:val="es-CO" w:eastAsia="es-CO"/>
            </w:rPr>
          </w:pPr>
          <w:hyperlink w:anchor="_Toc107858583" w:history="1">
            <w:r w:rsidR="00146355" w:rsidRPr="00146355">
              <w:rPr>
                <w:rStyle w:val="Hipervnculo"/>
                <w:noProof/>
              </w:rPr>
              <w:t>7</w:t>
            </w:r>
            <w:r w:rsidR="00146355" w:rsidRPr="00146355">
              <w:rPr>
                <w:rFonts w:eastAsiaTheme="minorEastAsia"/>
                <w:b w:val="0"/>
                <w:bCs w:val="0"/>
                <w:caps w:val="0"/>
                <w:noProof/>
                <w:color w:val="auto"/>
                <w:lang w:val="es-CO" w:eastAsia="es-CO"/>
              </w:rPr>
              <w:tab/>
            </w:r>
            <w:r w:rsidR="00146355" w:rsidRPr="00146355">
              <w:rPr>
                <w:rStyle w:val="Hipervnculo"/>
                <w:noProof/>
              </w:rPr>
              <w:t>CAPÍTULO VII. GARANTÍAS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_Toc107858583 \h </w:instrText>
            </w:r>
            <w:r w:rsidR="00146355" w:rsidRPr="00146355">
              <w:rPr>
                <w:noProof/>
                <w:webHidden/>
              </w:rPr>
            </w:r>
            <w:r w:rsidR="00146355" w:rsidRPr="00146355">
              <w:rPr>
                <w:noProof/>
                <w:webHidden/>
              </w:rPr>
              <w:fldChar w:fldCharType="separate"/>
            </w:r>
            <w:r w:rsidR="00146355" w:rsidRPr="00146355">
              <w:rPr>
                <w:noProof/>
                <w:webHidden/>
              </w:rPr>
              <w:t>79</w:t>
            </w:r>
            <w:r w:rsidR="00146355" w:rsidRPr="00146355">
              <w:rPr>
                <w:noProof/>
                <w:webHidden/>
              </w:rPr>
              <w:fldChar w:fldCharType="end"/>
            </w:r>
          </w:hyperlink>
        </w:p>
        <w:p w14:paraId="66DB2C6C" w14:textId="386AB55A" w:rsidR="00146355" w:rsidRPr="00146355" w:rsidRDefault="00FE58A2">
          <w:pPr>
            <w:pStyle w:val="TDC2"/>
            <w:rPr>
              <w:rFonts w:ascii="Arial" w:eastAsiaTheme="minorEastAsia" w:hAnsi="Arial" w:cs="Arial"/>
              <w:smallCaps w:val="0"/>
              <w:noProof/>
              <w:color w:val="auto"/>
              <w:lang w:eastAsia="es-CO"/>
            </w:rPr>
          </w:pPr>
          <w:hyperlink w:anchor="_Toc107858584" w:history="1">
            <w:r w:rsidR="00146355" w:rsidRPr="00146355">
              <w:rPr>
                <w:rStyle w:val="Hipervnculo"/>
                <w:rFonts w:cs="Arial"/>
                <w:noProof/>
              </w:rPr>
              <w:t>7.1 GARANTÍA DE SERIEDAD DE LA OFERTA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_Toc107858584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79</w:t>
            </w:r>
            <w:r w:rsidR="00146355" w:rsidRPr="00146355">
              <w:rPr>
                <w:rFonts w:ascii="Arial" w:hAnsi="Arial" w:cs="Arial"/>
                <w:noProof/>
                <w:webHidden/>
              </w:rPr>
              <w:fldChar w:fldCharType="end"/>
            </w:r>
          </w:hyperlink>
        </w:p>
        <w:p w14:paraId="014410B1" w14:textId="5CB36B73" w:rsidR="00146355" w:rsidRPr="00146355" w:rsidRDefault="00FE58A2">
          <w:pPr>
            <w:pStyle w:val="TDC2"/>
            <w:rPr>
              <w:rFonts w:ascii="Arial" w:eastAsiaTheme="minorEastAsia" w:hAnsi="Arial" w:cs="Arial"/>
              <w:smallCaps w:val="0"/>
              <w:noProof/>
              <w:color w:val="auto"/>
              <w:lang w:eastAsia="es-CO"/>
            </w:rPr>
          </w:pPr>
          <w:hyperlink w:anchor="_Toc107858585" w:history="1">
            <w:r w:rsidR="00146355" w:rsidRPr="00146355">
              <w:rPr>
                <w:rStyle w:val="Hipervnculo"/>
                <w:rFonts w:cs="Arial"/>
                <w:noProof/>
              </w:rPr>
              <w:t>7.2. GARANTÍAS DEL CONTRATO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_Toc107858585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81</w:t>
            </w:r>
            <w:r w:rsidR="00146355" w:rsidRPr="00146355">
              <w:rPr>
                <w:rFonts w:ascii="Arial" w:hAnsi="Arial" w:cs="Arial"/>
                <w:noProof/>
                <w:webHidden/>
              </w:rPr>
              <w:fldChar w:fldCharType="end"/>
            </w:r>
          </w:hyperlink>
        </w:p>
        <w:p w14:paraId="2B410788" w14:textId="4A8FEF35" w:rsidR="00146355" w:rsidRPr="00146355" w:rsidRDefault="00FE58A2">
          <w:pPr>
            <w:pStyle w:val="TDC3"/>
            <w:tabs>
              <w:tab w:val="right" w:leader="dot" w:pos="8828"/>
            </w:tabs>
            <w:rPr>
              <w:rFonts w:ascii="Arial" w:eastAsiaTheme="minorEastAsia" w:hAnsi="Arial" w:cs="Arial"/>
              <w:i w:val="0"/>
              <w:iCs w:val="0"/>
              <w:noProof/>
              <w:color w:val="auto"/>
              <w:lang w:eastAsia="es-CO"/>
            </w:rPr>
          </w:pPr>
          <w:hyperlink w:anchor="_Toc107858586" w:history="1">
            <w:r w:rsidR="00146355" w:rsidRPr="00146355">
              <w:rPr>
                <w:rStyle w:val="Hipervnculo"/>
                <w:rFonts w:cs="Arial"/>
                <w:i w:val="0"/>
                <w:iCs w:val="0"/>
                <w:noProof/>
                <w:lang w:val="es-MX"/>
              </w:rPr>
              <w:t>7.2.1. GARANTÍA DE CUMPLIMIENTO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_Toc107858586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81</w:t>
            </w:r>
            <w:r w:rsidR="00146355" w:rsidRPr="00146355">
              <w:rPr>
                <w:rFonts w:ascii="Arial" w:hAnsi="Arial" w:cs="Arial"/>
                <w:i w:val="0"/>
                <w:iCs w:val="0"/>
                <w:noProof/>
                <w:webHidden/>
              </w:rPr>
              <w:fldChar w:fldCharType="end"/>
            </w:r>
          </w:hyperlink>
        </w:p>
        <w:p w14:paraId="78CAACD8" w14:textId="40C24D57" w:rsidR="00146355" w:rsidRPr="00146355" w:rsidRDefault="00FE58A2">
          <w:pPr>
            <w:pStyle w:val="TDC3"/>
            <w:tabs>
              <w:tab w:val="right" w:leader="dot" w:pos="8828"/>
            </w:tabs>
            <w:rPr>
              <w:rFonts w:ascii="Arial" w:eastAsiaTheme="minorEastAsia" w:hAnsi="Arial" w:cs="Arial"/>
              <w:i w:val="0"/>
              <w:iCs w:val="0"/>
              <w:noProof/>
              <w:color w:val="auto"/>
              <w:lang w:eastAsia="es-CO"/>
            </w:rPr>
          </w:pPr>
          <w:hyperlink w:anchor="_Toc107858587" w:history="1">
            <w:r w:rsidR="00146355" w:rsidRPr="00146355">
              <w:rPr>
                <w:rStyle w:val="Hipervnculo"/>
                <w:rFonts w:cs="Arial"/>
                <w:i w:val="0"/>
                <w:iCs w:val="0"/>
                <w:noProof/>
                <w:lang w:val="es-MX"/>
              </w:rPr>
              <w:t>7.2.2. ESTABILIDAD DE LA OBRA Y PERÍODO DE GARANTÍA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_Toc107858587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82</w:t>
            </w:r>
            <w:r w:rsidR="00146355" w:rsidRPr="00146355">
              <w:rPr>
                <w:rFonts w:ascii="Arial" w:hAnsi="Arial" w:cs="Arial"/>
                <w:i w:val="0"/>
                <w:iCs w:val="0"/>
                <w:noProof/>
                <w:webHidden/>
              </w:rPr>
              <w:fldChar w:fldCharType="end"/>
            </w:r>
          </w:hyperlink>
        </w:p>
        <w:p w14:paraId="1255C7E8" w14:textId="1031CC7C" w:rsidR="00146355" w:rsidRPr="00146355" w:rsidRDefault="00FE58A2">
          <w:pPr>
            <w:pStyle w:val="TDC3"/>
            <w:tabs>
              <w:tab w:val="right" w:leader="dot" w:pos="8828"/>
            </w:tabs>
            <w:rPr>
              <w:rFonts w:ascii="Arial" w:eastAsiaTheme="minorEastAsia" w:hAnsi="Arial" w:cs="Arial"/>
              <w:i w:val="0"/>
              <w:iCs w:val="0"/>
              <w:noProof/>
              <w:color w:val="auto"/>
              <w:lang w:eastAsia="es-CO"/>
            </w:rPr>
          </w:pPr>
          <w:hyperlink w:anchor="_Toc107858588" w:history="1">
            <w:r w:rsidR="00146355" w:rsidRPr="00146355">
              <w:rPr>
                <w:rStyle w:val="Hipervnculo"/>
                <w:rFonts w:cs="Arial"/>
                <w:i w:val="0"/>
                <w:iCs w:val="0"/>
                <w:noProof/>
                <w:lang w:val="es-MX"/>
              </w:rPr>
              <w:t>7.2.3. GARANTÍA DE RESPONSABILIDAD CIVIL EXTRACONTRACTUAL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_Toc107858588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146355" w:rsidRPr="00146355">
              <w:rPr>
                <w:rFonts w:ascii="Arial" w:hAnsi="Arial" w:cs="Arial"/>
                <w:i w:val="0"/>
                <w:iCs w:val="0"/>
                <w:noProof/>
                <w:webHidden/>
              </w:rPr>
              <w:t>83</w:t>
            </w:r>
            <w:r w:rsidR="00146355" w:rsidRPr="00146355">
              <w:rPr>
                <w:rFonts w:ascii="Arial" w:hAnsi="Arial" w:cs="Arial"/>
                <w:i w:val="0"/>
                <w:iCs w:val="0"/>
                <w:noProof/>
                <w:webHidden/>
              </w:rPr>
              <w:fldChar w:fldCharType="end"/>
            </w:r>
          </w:hyperlink>
        </w:p>
        <w:p w14:paraId="7FE2BAA9" w14:textId="68B6F993" w:rsidR="00146355" w:rsidRPr="00146355" w:rsidRDefault="00FE58A2">
          <w:pPr>
            <w:pStyle w:val="TDC1"/>
            <w:rPr>
              <w:rFonts w:eastAsiaTheme="minorEastAsia"/>
              <w:b w:val="0"/>
              <w:bCs w:val="0"/>
              <w:caps w:val="0"/>
              <w:noProof/>
              <w:color w:val="auto"/>
              <w:lang w:val="es-CO" w:eastAsia="es-CO"/>
            </w:rPr>
          </w:pPr>
          <w:hyperlink w:anchor="_Toc107858589" w:history="1">
            <w:r w:rsidR="00146355" w:rsidRPr="00146355">
              <w:rPr>
                <w:rStyle w:val="Hipervnculo"/>
                <w:noProof/>
              </w:rPr>
              <w:t>8</w:t>
            </w:r>
            <w:r w:rsidR="00146355" w:rsidRPr="00146355">
              <w:rPr>
                <w:rFonts w:eastAsiaTheme="minorEastAsia"/>
                <w:b w:val="0"/>
                <w:bCs w:val="0"/>
                <w:caps w:val="0"/>
                <w:noProof/>
                <w:color w:val="auto"/>
                <w:lang w:val="es-CO" w:eastAsia="es-CO"/>
              </w:rPr>
              <w:tab/>
            </w:r>
            <w:r w:rsidR="00146355" w:rsidRPr="00146355">
              <w:rPr>
                <w:rStyle w:val="Hipervnculo"/>
                <w:noProof/>
              </w:rPr>
              <w:t>CAPÍTULO VIII. MINUTA Y CONDICIONES DEL CONTRATO</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_Toc107858589 \h </w:instrText>
            </w:r>
            <w:r w:rsidR="00146355" w:rsidRPr="00146355">
              <w:rPr>
                <w:noProof/>
                <w:webHidden/>
              </w:rPr>
            </w:r>
            <w:r w:rsidR="00146355" w:rsidRPr="00146355">
              <w:rPr>
                <w:noProof/>
                <w:webHidden/>
              </w:rPr>
              <w:fldChar w:fldCharType="separate"/>
            </w:r>
            <w:r w:rsidR="00146355" w:rsidRPr="00146355">
              <w:rPr>
                <w:noProof/>
                <w:webHidden/>
              </w:rPr>
              <w:t>84</w:t>
            </w:r>
            <w:r w:rsidR="00146355" w:rsidRPr="00146355">
              <w:rPr>
                <w:noProof/>
                <w:webHidden/>
              </w:rPr>
              <w:fldChar w:fldCharType="end"/>
            </w:r>
          </w:hyperlink>
        </w:p>
        <w:p w14:paraId="381FEC1E" w14:textId="21C488E9" w:rsidR="00146355" w:rsidRPr="00146355" w:rsidRDefault="00FE58A2">
          <w:pPr>
            <w:pStyle w:val="TDC2"/>
            <w:rPr>
              <w:rFonts w:ascii="Arial" w:eastAsiaTheme="minorEastAsia" w:hAnsi="Arial" w:cs="Arial"/>
              <w:smallCaps w:val="0"/>
              <w:noProof/>
              <w:color w:val="auto"/>
              <w:lang w:eastAsia="es-CO"/>
            </w:rPr>
          </w:pPr>
          <w:hyperlink w:anchor="_Toc107858590" w:history="1">
            <w:r w:rsidR="00146355" w:rsidRPr="00146355">
              <w:rPr>
                <w:rStyle w:val="Hipervnculo"/>
                <w:rFonts w:cs="Arial"/>
                <w:noProof/>
              </w:rPr>
              <w:t>8.1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INFORMACIÓN PARA EL CONTROL DE LA EJECUCIÓN DE LA OBRA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_Toc107858590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84</w:t>
            </w:r>
            <w:r w:rsidR="00146355" w:rsidRPr="00146355">
              <w:rPr>
                <w:rFonts w:ascii="Arial" w:hAnsi="Arial" w:cs="Arial"/>
                <w:noProof/>
                <w:webHidden/>
              </w:rPr>
              <w:fldChar w:fldCharType="end"/>
            </w:r>
          </w:hyperlink>
        </w:p>
        <w:p w14:paraId="3BB20527" w14:textId="2BC70550" w:rsidR="00146355" w:rsidRPr="00146355" w:rsidRDefault="00FE58A2">
          <w:pPr>
            <w:pStyle w:val="TDC2"/>
            <w:rPr>
              <w:rFonts w:ascii="Arial" w:eastAsiaTheme="minorEastAsia" w:hAnsi="Arial" w:cs="Arial"/>
              <w:smallCaps w:val="0"/>
              <w:noProof/>
              <w:color w:val="auto"/>
              <w:lang w:eastAsia="es-CO"/>
            </w:rPr>
          </w:pPr>
          <w:hyperlink w:anchor="_Toc107858591" w:history="1">
            <w:r w:rsidR="00146355" w:rsidRPr="00146355">
              <w:rPr>
                <w:rStyle w:val="Hipervnculo"/>
                <w:rFonts w:cs="Arial"/>
                <w:noProof/>
              </w:rPr>
              <w:t>8.2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ANÁLISIS DE PRECIOS UNITARIOS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_Toc107858591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84</w:t>
            </w:r>
            <w:r w:rsidR="00146355" w:rsidRPr="00146355">
              <w:rPr>
                <w:rFonts w:ascii="Arial" w:hAnsi="Arial" w:cs="Arial"/>
                <w:noProof/>
                <w:webHidden/>
              </w:rPr>
              <w:fldChar w:fldCharType="end"/>
            </w:r>
          </w:hyperlink>
        </w:p>
        <w:p w14:paraId="377C833C" w14:textId="7DC049D3" w:rsidR="00146355" w:rsidRPr="00146355" w:rsidRDefault="00FE58A2">
          <w:pPr>
            <w:pStyle w:val="TDC2"/>
            <w:rPr>
              <w:rFonts w:ascii="Arial" w:eastAsiaTheme="minorEastAsia" w:hAnsi="Arial" w:cs="Arial"/>
              <w:smallCaps w:val="0"/>
              <w:noProof/>
              <w:color w:val="auto"/>
              <w:lang w:eastAsia="es-CO"/>
            </w:rPr>
          </w:pPr>
          <w:hyperlink w:anchor="_Toc107858592" w:history="1">
            <w:r w:rsidR="00146355" w:rsidRPr="00146355">
              <w:rPr>
                <w:rStyle w:val="Hipervnculo"/>
                <w:rFonts w:cs="Arial"/>
                <w:noProof/>
              </w:rPr>
              <w:t>8.3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ANTICIPO Y/O PAGO ANTICIPADO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_Toc107858592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85</w:t>
            </w:r>
            <w:r w:rsidR="00146355" w:rsidRPr="00146355">
              <w:rPr>
                <w:rFonts w:ascii="Arial" w:hAnsi="Arial" w:cs="Arial"/>
                <w:noProof/>
                <w:webHidden/>
              </w:rPr>
              <w:fldChar w:fldCharType="end"/>
            </w:r>
          </w:hyperlink>
        </w:p>
        <w:p w14:paraId="3EC35503" w14:textId="3E12873C" w:rsidR="00146355" w:rsidRPr="00146355" w:rsidRDefault="00FE58A2">
          <w:pPr>
            <w:pStyle w:val="TDC1"/>
            <w:rPr>
              <w:rFonts w:eastAsiaTheme="minorEastAsia"/>
              <w:b w:val="0"/>
              <w:bCs w:val="0"/>
              <w:caps w:val="0"/>
              <w:noProof/>
              <w:color w:val="auto"/>
              <w:lang w:val="es-CO" w:eastAsia="es-CO"/>
            </w:rPr>
          </w:pPr>
          <w:hyperlink w:anchor="_Toc107858593" w:history="1">
            <w:r w:rsidR="00146355" w:rsidRPr="00146355">
              <w:rPr>
                <w:rStyle w:val="Hipervnculo"/>
                <w:noProof/>
              </w:rPr>
              <w:t>9</w:t>
            </w:r>
            <w:r w:rsidR="00146355" w:rsidRPr="00146355">
              <w:rPr>
                <w:rFonts w:eastAsiaTheme="minorEastAsia"/>
                <w:b w:val="0"/>
                <w:bCs w:val="0"/>
                <w:caps w:val="0"/>
                <w:noProof/>
                <w:color w:val="auto"/>
                <w:lang w:val="es-CO" w:eastAsia="es-CO"/>
              </w:rPr>
              <w:tab/>
            </w:r>
            <w:r w:rsidR="00146355" w:rsidRPr="00146355">
              <w:rPr>
                <w:rStyle w:val="Hipervnculo"/>
                <w:noProof/>
              </w:rPr>
              <w:t>CAPÍTULO IX. LISTADO DE ANEXOS, FORMATOS, MATRICES Y FORMULARIOS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_Toc107858593 \h </w:instrText>
            </w:r>
            <w:r w:rsidR="00146355" w:rsidRPr="00146355">
              <w:rPr>
                <w:noProof/>
                <w:webHidden/>
              </w:rPr>
            </w:r>
            <w:r w:rsidR="00146355" w:rsidRPr="00146355">
              <w:rPr>
                <w:noProof/>
                <w:webHidden/>
              </w:rPr>
              <w:fldChar w:fldCharType="separate"/>
            </w:r>
            <w:r w:rsidR="00146355" w:rsidRPr="00146355">
              <w:rPr>
                <w:noProof/>
                <w:webHidden/>
              </w:rPr>
              <w:t>85</w:t>
            </w:r>
            <w:r w:rsidR="00146355" w:rsidRPr="00146355">
              <w:rPr>
                <w:noProof/>
                <w:webHidden/>
              </w:rPr>
              <w:fldChar w:fldCharType="end"/>
            </w:r>
          </w:hyperlink>
        </w:p>
        <w:p w14:paraId="66A1211D" w14:textId="75727A83" w:rsidR="00146355" w:rsidRPr="00146355" w:rsidRDefault="00FE58A2">
          <w:pPr>
            <w:pStyle w:val="TDC2"/>
            <w:rPr>
              <w:rFonts w:ascii="Arial" w:eastAsiaTheme="minorEastAsia" w:hAnsi="Arial" w:cs="Arial"/>
              <w:smallCaps w:val="0"/>
              <w:noProof/>
              <w:color w:val="auto"/>
              <w:lang w:eastAsia="es-CO"/>
            </w:rPr>
          </w:pPr>
          <w:hyperlink w:anchor="_Toc107858594" w:history="1">
            <w:r w:rsidR="00146355" w:rsidRPr="00146355">
              <w:rPr>
                <w:rStyle w:val="Hipervnculo"/>
                <w:rFonts w:cs="Arial"/>
                <w:noProof/>
              </w:rPr>
              <w:t>9.1 ANEXOS</w:t>
            </w:r>
            <w:r w:rsidR="00146355">
              <w:rPr>
                <w:rFonts w:ascii="Arial" w:hAnsi="Arial" w:cs="Arial"/>
                <w:noProof/>
                <w:webHidden/>
              </w:rPr>
              <w:t xml:space="preserve"> </w:t>
            </w:r>
            <w:r w:rsidR="00146355" w:rsidRPr="00146355">
              <w:rPr>
                <w:rFonts w:ascii="Arial" w:hAnsi="Arial" w:cs="Arial"/>
                <w:noProof/>
                <w:webHidden/>
              </w:rPr>
              <w:t>…</w:t>
            </w:r>
            <w:r w:rsidR="00146355">
              <w:rPr>
                <w:rFonts w:ascii="Arial" w:hAnsi="Arial" w:cs="Arial"/>
                <w:noProof/>
                <w:webHidden/>
              </w:rPr>
              <w:t>…</w:t>
            </w:r>
            <w:r w:rsidR="00146355" w:rsidRPr="00146355">
              <w:rPr>
                <w:rFonts w:ascii="Arial" w:hAnsi="Arial" w:cs="Arial"/>
                <w:noProof/>
                <w:webHidden/>
              </w:rPr>
              <w:t>…………………………………………………………………………………………</w:t>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_Toc107858594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85</w:t>
            </w:r>
            <w:r w:rsidR="00146355" w:rsidRPr="00146355">
              <w:rPr>
                <w:rFonts w:ascii="Arial" w:hAnsi="Arial" w:cs="Arial"/>
                <w:noProof/>
                <w:webHidden/>
              </w:rPr>
              <w:fldChar w:fldCharType="end"/>
            </w:r>
          </w:hyperlink>
        </w:p>
        <w:p w14:paraId="4E804B3F" w14:textId="1CA7F475" w:rsidR="00146355" w:rsidRPr="00146355" w:rsidRDefault="00FE58A2">
          <w:pPr>
            <w:pStyle w:val="TDC2"/>
            <w:rPr>
              <w:rFonts w:ascii="Arial" w:eastAsiaTheme="minorEastAsia" w:hAnsi="Arial" w:cs="Arial"/>
              <w:smallCaps w:val="0"/>
              <w:noProof/>
              <w:color w:val="auto"/>
              <w:lang w:eastAsia="es-CO"/>
            </w:rPr>
          </w:pPr>
          <w:hyperlink w:anchor="_Toc107858595" w:history="1">
            <w:r w:rsidR="00146355" w:rsidRPr="00146355">
              <w:rPr>
                <w:rStyle w:val="Hipervnculo"/>
                <w:rFonts w:cs="Arial"/>
                <w:noProof/>
              </w:rPr>
              <w:t>9.2 FORMATOS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_Toc107858595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85</w:t>
            </w:r>
            <w:r w:rsidR="00146355" w:rsidRPr="00146355">
              <w:rPr>
                <w:rFonts w:ascii="Arial" w:hAnsi="Arial" w:cs="Arial"/>
                <w:noProof/>
                <w:webHidden/>
              </w:rPr>
              <w:fldChar w:fldCharType="end"/>
            </w:r>
          </w:hyperlink>
        </w:p>
        <w:p w14:paraId="2AD39770" w14:textId="656373A1" w:rsidR="00146355" w:rsidRPr="00146355" w:rsidRDefault="00FE58A2">
          <w:pPr>
            <w:pStyle w:val="TDC2"/>
            <w:rPr>
              <w:rFonts w:ascii="Arial" w:eastAsiaTheme="minorEastAsia" w:hAnsi="Arial" w:cs="Arial"/>
              <w:smallCaps w:val="0"/>
              <w:noProof/>
              <w:color w:val="auto"/>
              <w:lang w:eastAsia="es-CO"/>
            </w:rPr>
          </w:pPr>
          <w:hyperlink w:anchor="_Toc107858596" w:history="1">
            <w:r w:rsidR="00146355" w:rsidRPr="00146355">
              <w:rPr>
                <w:rStyle w:val="Hipervnculo"/>
                <w:rFonts w:cs="Arial"/>
                <w:noProof/>
              </w:rPr>
              <w:t>9.3</w:t>
            </w:r>
            <w:r w:rsidR="00146355">
              <w:rPr>
                <w:rStyle w:val="Hipervnculo"/>
                <w:rFonts w:cs="Arial"/>
                <w:noProof/>
              </w:rPr>
              <w:t xml:space="preserve"> </w:t>
            </w:r>
            <w:r w:rsidR="00146355" w:rsidRPr="00146355">
              <w:rPr>
                <w:rStyle w:val="Hipervnculo"/>
                <w:rFonts w:cs="Arial"/>
                <w:noProof/>
              </w:rPr>
              <w:t>MATRICES</w:t>
            </w:r>
            <w:r w:rsidR="00146355" w:rsidRPr="00146355">
              <w:rPr>
                <w:rFonts w:ascii="Arial" w:hAnsi="Arial" w:cs="Arial"/>
                <w:noProof/>
                <w:webHidden/>
              </w:rPr>
              <w:t>…</w:t>
            </w:r>
            <w:r w:rsidR="00146355">
              <w:rPr>
                <w:rFonts w:ascii="Arial" w:hAnsi="Arial" w:cs="Arial"/>
                <w:noProof/>
                <w:webHidden/>
              </w:rPr>
              <w:t>…….</w:t>
            </w:r>
            <w:r w:rsidR="00146355" w:rsidRPr="00146355">
              <w:rPr>
                <w:rFonts w:ascii="Arial" w:hAnsi="Arial" w:cs="Arial"/>
                <w:noProof/>
                <w:webHidden/>
              </w:rPr>
              <w:t>……………………………………………………………………………………</w:t>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_Toc107858596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85</w:t>
            </w:r>
            <w:r w:rsidR="00146355" w:rsidRPr="00146355">
              <w:rPr>
                <w:rFonts w:ascii="Arial" w:hAnsi="Arial" w:cs="Arial"/>
                <w:noProof/>
                <w:webHidden/>
              </w:rPr>
              <w:fldChar w:fldCharType="end"/>
            </w:r>
          </w:hyperlink>
        </w:p>
        <w:p w14:paraId="12657E94" w14:textId="341569CF" w:rsidR="00146355" w:rsidRPr="00146355" w:rsidRDefault="00FE58A2">
          <w:pPr>
            <w:pStyle w:val="TDC2"/>
            <w:rPr>
              <w:rFonts w:ascii="Arial" w:eastAsiaTheme="minorEastAsia" w:hAnsi="Arial" w:cs="Arial"/>
              <w:smallCaps w:val="0"/>
              <w:noProof/>
              <w:color w:val="auto"/>
              <w:lang w:eastAsia="es-CO"/>
            </w:rPr>
          </w:pPr>
          <w:hyperlink w:anchor="_Toc107858597" w:history="1">
            <w:r w:rsidR="00146355" w:rsidRPr="00146355">
              <w:rPr>
                <w:rStyle w:val="Hipervnculo"/>
                <w:rFonts w:cs="Arial"/>
                <w:noProof/>
              </w:rPr>
              <w:t>9.4 FORMULARIOS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_Toc107858597 \h </w:instrText>
            </w:r>
            <w:r w:rsidR="00146355" w:rsidRPr="00146355">
              <w:rPr>
                <w:rFonts w:ascii="Arial" w:hAnsi="Arial" w:cs="Arial"/>
                <w:noProof/>
                <w:webHidden/>
              </w:rPr>
            </w:r>
            <w:r w:rsidR="00146355" w:rsidRPr="00146355">
              <w:rPr>
                <w:rFonts w:ascii="Arial" w:hAnsi="Arial" w:cs="Arial"/>
                <w:noProof/>
                <w:webHidden/>
              </w:rPr>
              <w:fldChar w:fldCharType="separate"/>
            </w:r>
            <w:r w:rsidR="00146355" w:rsidRPr="00146355">
              <w:rPr>
                <w:rFonts w:ascii="Arial" w:hAnsi="Arial" w:cs="Arial"/>
                <w:noProof/>
                <w:webHidden/>
              </w:rPr>
              <w:t>86</w:t>
            </w:r>
            <w:r w:rsidR="00146355" w:rsidRPr="00146355">
              <w:rPr>
                <w:rFonts w:ascii="Arial" w:hAnsi="Arial" w:cs="Arial"/>
                <w:noProof/>
                <w:webHidden/>
              </w:rPr>
              <w:fldChar w:fldCharType="end"/>
            </w:r>
          </w:hyperlink>
        </w:p>
        <w:p w14:paraId="693D65F3" w14:textId="5AB5B3E7" w:rsidR="00046AA3" w:rsidRDefault="00046AA3">
          <w:r w:rsidRPr="00146355">
            <w:rPr>
              <w:rFonts w:cs="Arial"/>
              <w:b/>
              <w:bCs/>
              <w:szCs w:val="20"/>
              <w:lang w:val="es-ES"/>
            </w:rPr>
            <w:fldChar w:fldCharType="end"/>
          </w:r>
        </w:p>
      </w:sdtContent>
    </w:sdt>
    <w:p w14:paraId="0A7D9D31" w14:textId="77777777" w:rsidR="001229A0" w:rsidRDefault="001229A0" w:rsidP="001229A0">
      <w:pPr>
        <w:pStyle w:val="TDC1"/>
        <w:jc w:val="both"/>
      </w:pPr>
    </w:p>
    <w:p w14:paraId="062089C4" w14:textId="77777777" w:rsidR="001229A0" w:rsidRDefault="001229A0">
      <w:pPr>
        <w:pStyle w:val="TDC1"/>
      </w:pPr>
    </w:p>
    <w:p w14:paraId="528786FD" w14:textId="2944BF85" w:rsidR="005F2F9A" w:rsidRDefault="005F2F9A" w:rsidP="005F2F9A">
      <w:pPr>
        <w:rPr>
          <w:lang w:val="es-MX"/>
        </w:rPr>
      </w:pPr>
    </w:p>
    <w:p w14:paraId="4E59CB27" w14:textId="65D38097" w:rsidR="005F2F9A" w:rsidRDefault="005F2F9A" w:rsidP="005F2F9A">
      <w:pPr>
        <w:rPr>
          <w:lang w:val="es-MX"/>
        </w:rPr>
      </w:pPr>
    </w:p>
    <w:p w14:paraId="7DF9107F" w14:textId="15A6CA79" w:rsidR="005F2F9A" w:rsidRDefault="005F2F9A" w:rsidP="005F2F9A">
      <w:pPr>
        <w:rPr>
          <w:lang w:val="es-MX"/>
        </w:rPr>
      </w:pPr>
      <w:r>
        <w:rPr>
          <w:lang w:val="es-MX"/>
        </w:rPr>
        <w:br w:type="page"/>
      </w:r>
    </w:p>
    <w:p w14:paraId="7FA50BC6" w14:textId="2818B703" w:rsidR="005F2F9A" w:rsidRDefault="005F2F9A" w:rsidP="00E82548">
      <w:pPr>
        <w:pStyle w:val="Ttulo"/>
        <w:rPr>
          <w:lang w:val="es-MX"/>
        </w:rPr>
      </w:pPr>
      <w:r>
        <w:lastRenderedPageBreak/>
        <w:t>documentos t</w:t>
      </w:r>
      <w:r w:rsidR="005F360F">
        <w:t>i</w:t>
      </w:r>
      <w:r>
        <w:t xml:space="preserve">po – Licitación de obra pública </w:t>
      </w:r>
      <w:r w:rsidRPr="0018537C">
        <w:t xml:space="preserve">de </w:t>
      </w:r>
      <w:r w:rsidR="006E0489" w:rsidRPr="00056535">
        <w:t>INFRAESTRUCTURA</w:t>
      </w:r>
      <w:r w:rsidR="006E0489">
        <w:t xml:space="preserve"> SOCIAL</w:t>
      </w:r>
    </w:p>
    <w:p w14:paraId="1619C5BD" w14:textId="35C99D04" w:rsidR="005F2F9A" w:rsidRDefault="00FF642D">
      <w:pPr>
        <w:pStyle w:val="Ttulo1"/>
      </w:pPr>
      <w:bookmarkStart w:id="3" w:name="_Toc57640987"/>
      <w:bookmarkStart w:id="4" w:name="_Toc67583246"/>
      <w:bookmarkStart w:id="5" w:name="_Toc78789404"/>
      <w:bookmarkStart w:id="6" w:name="_Toc107858493"/>
      <w:r>
        <w:t xml:space="preserve">CAPÍTULO </w:t>
      </w:r>
      <w:r w:rsidR="00A920A6">
        <w:t xml:space="preserve">I </w:t>
      </w:r>
      <w:r w:rsidR="00A920A6" w:rsidRPr="0018537C">
        <w:t>INFORMACIÓN</w:t>
      </w:r>
      <w:r w:rsidR="00A920A6">
        <w:t xml:space="preserve"> GENERAL</w:t>
      </w:r>
      <w:bookmarkEnd w:id="3"/>
      <w:bookmarkEnd w:id="4"/>
      <w:bookmarkEnd w:id="5"/>
      <w:bookmarkEnd w:id="6"/>
      <w:r w:rsidR="00A920A6">
        <w:t xml:space="preserve"> </w:t>
      </w:r>
    </w:p>
    <w:p w14:paraId="7ADA92D4" w14:textId="5A945CB2" w:rsidR="005F2F9A" w:rsidRPr="005F2F9A" w:rsidRDefault="005F2F9A" w:rsidP="005F2F9A">
      <w:pPr>
        <w:pStyle w:val="Ttulo2"/>
      </w:pPr>
      <w:bookmarkStart w:id="7" w:name="_Toc57640988"/>
      <w:bookmarkStart w:id="8" w:name="_Toc67583247"/>
      <w:bookmarkStart w:id="9" w:name="_Toc78789405"/>
      <w:bookmarkStart w:id="10" w:name="_Toc107858494"/>
      <w:r w:rsidRPr="005F2F9A">
        <w:t>OBJETO, PRESUPUESTO OFICIAL, PLAZO Y UBICACIÓN</w:t>
      </w:r>
      <w:bookmarkEnd w:id="7"/>
      <w:bookmarkEnd w:id="8"/>
      <w:bookmarkEnd w:id="9"/>
      <w:bookmarkEnd w:id="10"/>
    </w:p>
    <w:p w14:paraId="712FBCC8" w14:textId="334A4149" w:rsidR="005F2F9A" w:rsidRDefault="005F2F9A" w:rsidP="008D097E">
      <w:pPr>
        <w:rPr>
          <w:lang w:val="es-MX"/>
        </w:rPr>
      </w:pPr>
      <w:r w:rsidRPr="005F2F9A">
        <w:rPr>
          <w:lang w:val="es-MX"/>
        </w:rPr>
        <w:t xml:space="preserve">El objeto, </w:t>
      </w:r>
      <w:r w:rsidR="0076797B">
        <w:rPr>
          <w:lang w:val="es-MX"/>
        </w:rPr>
        <w:t>P</w:t>
      </w:r>
      <w:r w:rsidRPr="005F2F9A">
        <w:rPr>
          <w:lang w:val="es-MX"/>
        </w:rPr>
        <w:t xml:space="preserve">resupuesto </w:t>
      </w:r>
      <w:r w:rsidR="0076797B">
        <w:rPr>
          <w:lang w:val="es-MX"/>
        </w:rPr>
        <w:t>O</w:t>
      </w:r>
      <w:r w:rsidRPr="005F2F9A">
        <w:rPr>
          <w:lang w:val="es-MX"/>
        </w:rPr>
        <w:t xml:space="preserve">ficial, plazo y ubicación del proyecto objeto del </w:t>
      </w:r>
      <w:r w:rsidR="0076797B">
        <w:rPr>
          <w:lang w:val="es-MX"/>
        </w:rPr>
        <w:t>P</w:t>
      </w:r>
      <w:r w:rsidRPr="005F2F9A">
        <w:rPr>
          <w:lang w:val="es-MX"/>
        </w:rPr>
        <w:t>roceso de</w:t>
      </w:r>
      <w:r w:rsidR="008D6531">
        <w:rPr>
          <w:lang w:val="es-MX"/>
        </w:rPr>
        <w:t xml:space="preserve"> </w:t>
      </w:r>
      <w:r w:rsidR="0076797B">
        <w:rPr>
          <w:lang w:val="es-MX"/>
        </w:rPr>
        <w:t>Contratación</w:t>
      </w:r>
      <w:r w:rsidRPr="005F2F9A">
        <w:rPr>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32"/>
        <w:gridCol w:w="1932"/>
        <w:gridCol w:w="1886"/>
        <w:gridCol w:w="2258"/>
      </w:tblGrid>
      <w:tr w:rsidR="005F2F9A" w:rsidRPr="0033677B"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42B75D78"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w:t>
            </w:r>
            <w:r w:rsidR="008A555A">
              <w:rPr>
                <w:rFonts w:cs="Arial"/>
                <w:b/>
                <w:bCs/>
                <w:color w:val="FFFFFF" w:themeColor="background1"/>
                <w:szCs w:val="20"/>
                <w:lang w:eastAsia="es-CO"/>
              </w:rPr>
              <w:t>C</w:t>
            </w:r>
            <w:r w:rsidRPr="004C31EB">
              <w:rPr>
                <w:rFonts w:cs="Arial"/>
                <w:b/>
                <w:bCs/>
                <w:color w:val="FFFFFF" w:themeColor="background1"/>
                <w:szCs w:val="20"/>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0A3CC893" w:rsidR="005F2F9A" w:rsidRPr="004C31EB" w:rsidRDefault="005F2F9A" w:rsidP="00DB3E54">
            <w:pPr>
              <w:spacing w:after="0" w:line="276" w:lineRule="auto"/>
              <w:jc w:val="center"/>
              <w:rPr>
                <w:rFonts w:eastAsia="Arial,Times New Roman" w:cs="Arial"/>
                <w:b/>
                <w:color w:val="FFFFFF" w:themeColor="background1"/>
                <w:lang w:eastAsia="es-CO"/>
              </w:rPr>
            </w:pPr>
            <w:r w:rsidRPr="45918426">
              <w:rPr>
                <w:rFonts w:cs="Arial"/>
                <w:b/>
                <w:color w:val="FFFFFF" w:themeColor="background1"/>
                <w:lang w:eastAsia="es-CO"/>
              </w:rPr>
              <w:t xml:space="preserve">Valor </w:t>
            </w:r>
            <w:r w:rsidR="009C70BC">
              <w:rPr>
                <w:rFonts w:cs="Arial"/>
                <w:b/>
                <w:color w:val="FFFFFF" w:themeColor="background1"/>
                <w:lang w:eastAsia="es-CO"/>
              </w:rPr>
              <w:t>P</w:t>
            </w:r>
            <w:r w:rsidRPr="45918426">
              <w:rPr>
                <w:rFonts w:cs="Arial"/>
                <w:b/>
                <w:color w:val="FFFFFF" w:themeColor="background1"/>
                <w:lang w:eastAsia="es-CO"/>
              </w:rPr>
              <w:t xml:space="preserve">resupuesto </w:t>
            </w:r>
            <w:r w:rsidR="009C70BC">
              <w:rPr>
                <w:rFonts w:cs="Arial"/>
                <w:b/>
                <w:color w:val="FFFFFF" w:themeColor="background1"/>
                <w:lang w:eastAsia="es-CO"/>
              </w:rPr>
              <w:t>O</w:t>
            </w:r>
            <w:r w:rsidRPr="45918426">
              <w:rPr>
                <w:rFonts w:cs="Arial"/>
                <w:b/>
                <w:color w:val="FFFFFF" w:themeColor="background1"/>
                <w:lang w:eastAsia="es-CO"/>
              </w:rPr>
              <w:t>ficial (pesos incluido</w:t>
            </w:r>
            <w:r w:rsidR="00F2352A">
              <w:rPr>
                <w:rFonts w:cs="Arial"/>
                <w:b/>
                <w:color w:val="FFFFFF" w:themeColor="background1"/>
                <w:lang w:eastAsia="es-CO"/>
              </w:rPr>
              <w:t xml:space="preserve"> IVA</w:t>
            </w:r>
            <w:r w:rsidRPr="45918426">
              <w:rPr>
                <w:rFonts w:cs="Arial"/>
                <w:b/>
                <w:color w:val="FFFFFF" w:themeColor="background1"/>
                <w:lang w:eastAsia="es-CO"/>
              </w:rPr>
              <w:t>)</w:t>
            </w:r>
          </w:p>
        </w:tc>
        <w:tc>
          <w:tcPr>
            <w:tcW w:w="1299" w:type="pct"/>
            <w:tcBorders>
              <w:top w:val="double" w:sz="4" w:space="0" w:color="auto"/>
              <w:bottom w:val="single" w:sz="6" w:space="0" w:color="auto"/>
            </w:tcBorders>
            <w:shd w:val="clear" w:color="auto" w:fill="404040" w:themeFill="text1" w:themeFillTint="BF"/>
            <w:vAlign w:val="center"/>
          </w:tcPr>
          <w:p w14:paraId="77D77102" w14:textId="3136A81A"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Lugar(es) de ejecución del </w:t>
            </w:r>
            <w:r w:rsidR="008A555A">
              <w:rPr>
                <w:rFonts w:cs="Arial"/>
                <w:b/>
                <w:bCs/>
                <w:color w:val="FFFFFF" w:themeColor="background1"/>
                <w:szCs w:val="20"/>
                <w:lang w:eastAsia="es-CO"/>
              </w:rPr>
              <w:t>C</w:t>
            </w:r>
            <w:r w:rsidRPr="004C31EB">
              <w:rPr>
                <w:rFonts w:cs="Arial"/>
                <w:b/>
                <w:bCs/>
                <w:color w:val="FFFFFF" w:themeColor="background1"/>
                <w:szCs w:val="20"/>
                <w:lang w:eastAsia="es-CO"/>
              </w:rPr>
              <w:t>ontrato</w:t>
            </w:r>
          </w:p>
        </w:tc>
      </w:tr>
      <w:tr w:rsidR="005F2F9A" w:rsidRPr="0033677B"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350CA5CD" w:rsidR="005F2F9A" w:rsidRPr="004C31EB" w:rsidRDefault="00B97244" w:rsidP="00DB3E54">
            <w:pPr>
              <w:spacing w:after="0" w:line="276" w:lineRule="auto"/>
              <w:jc w:val="center"/>
              <w:rPr>
                <w:rFonts w:cs="Arial"/>
                <w:color w:val="auto"/>
              </w:rPr>
            </w:pPr>
            <w:r w:rsidRPr="00B97244">
              <w:rPr>
                <w:rFonts w:cs="Arial"/>
                <w:color w:val="auto"/>
              </w:rPr>
              <w:t xml:space="preserve">CONSTRUCCIÓN, MEJORAMIENTO, AMPLIACIÓN, ADECUACIÓN, MANTENIMIENTO, REPARACIÓN, RECONSTRUCCIÓN Y/O REMODELACIÓN, </w:t>
            </w:r>
            <w:proofErr w:type="gramStart"/>
            <w:r w:rsidRPr="00B97244">
              <w:rPr>
                <w:rFonts w:cs="Arial"/>
                <w:color w:val="auto"/>
              </w:rPr>
              <w:t>DE ACUERDO A</w:t>
            </w:r>
            <w:proofErr w:type="gramEnd"/>
            <w:r w:rsidRPr="00B97244">
              <w:rPr>
                <w:rFonts w:cs="Arial"/>
                <w:color w:val="auto"/>
              </w:rPr>
              <w:t xml:space="preserve"> LA NECESIDAD Y QUE SE REQUIERA EN LAS DISTINTAS INSTITUCIONES EDUCATIVAS EN EL DISTRITO DE BARRANQUILLA</w:t>
            </w:r>
          </w:p>
        </w:tc>
        <w:tc>
          <w:tcPr>
            <w:tcW w:w="1114" w:type="pct"/>
            <w:tcBorders>
              <w:top w:val="single" w:sz="6" w:space="0" w:color="auto"/>
              <w:bottom w:val="double" w:sz="4" w:space="0" w:color="auto"/>
            </w:tcBorders>
            <w:vAlign w:val="center"/>
          </w:tcPr>
          <w:p w14:paraId="2BCAA120" w14:textId="369F1A6A" w:rsidR="005F2F9A" w:rsidRPr="004C31EB" w:rsidRDefault="00B97244" w:rsidP="00DB3E54">
            <w:pPr>
              <w:spacing w:after="0" w:line="276" w:lineRule="auto"/>
              <w:jc w:val="center"/>
              <w:rPr>
                <w:rFonts w:cs="Arial"/>
                <w:color w:val="auto"/>
              </w:rPr>
            </w:pPr>
            <w:r w:rsidRPr="00B97244">
              <w:rPr>
                <w:rFonts w:cs="Arial"/>
                <w:color w:val="auto"/>
              </w:rPr>
              <w:t xml:space="preserve">El contrato tendrá un plazo de ejecución contractual </w:t>
            </w:r>
            <w:r w:rsidR="00FE58A2" w:rsidRPr="00FE58A2">
              <w:rPr>
                <w:rFonts w:cs="Arial"/>
                <w:b/>
                <w:bCs/>
                <w:color w:val="auto"/>
              </w:rPr>
              <w:t>de dieciocho (18) meses</w:t>
            </w:r>
            <w:r w:rsidRPr="00FE58A2">
              <w:rPr>
                <w:rFonts w:cs="Arial"/>
                <w:b/>
                <w:bCs/>
                <w:color w:val="auto"/>
              </w:rPr>
              <w:t>,</w:t>
            </w:r>
            <w:r w:rsidRPr="00B97244">
              <w:rPr>
                <w:rFonts w:cs="Arial"/>
                <w:color w:val="auto"/>
              </w:rPr>
              <w:t xml:space="preserve"> </w:t>
            </w:r>
            <w:r w:rsidR="00FE58A2" w:rsidRPr="00B97244">
              <w:rPr>
                <w:rFonts w:cs="Arial"/>
                <w:color w:val="auto"/>
              </w:rPr>
              <w:t>contados a</w:t>
            </w:r>
            <w:r w:rsidRPr="00B97244">
              <w:rPr>
                <w:rFonts w:cs="Arial"/>
                <w:color w:val="auto"/>
              </w:rPr>
              <w:t xml:space="preserve"> partir de la suscripción del acta de inicio </w:t>
            </w:r>
            <w:proofErr w:type="gramStart"/>
            <w:r w:rsidRPr="00B97244">
              <w:rPr>
                <w:rFonts w:cs="Arial"/>
                <w:color w:val="auto"/>
              </w:rPr>
              <w:t>del mismo</w:t>
            </w:r>
            <w:proofErr w:type="gramEnd"/>
            <w:r w:rsidRPr="00B97244">
              <w:rPr>
                <w:rFonts w:cs="Arial"/>
                <w:color w:val="auto"/>
              </w:rPr>
              <w:t>, una vez se cumplan los requisitos de perfeccionamiento y ejecución dispuestos en el artículo 41 de la ley 80 de 1993</w:t>
            </w:r>
          </w:p>
        </w:tc>
        <w:tc>
          <w:tcPr>
            <w:tcW w:w="1020" w:type="pct"/>
            <w:tcBorders>
              <w:top w:val="single" w:sz="6" w:space="0" w:color="auto"/>
              <w:bottom w:val="double" w:sz="4" w:space="0" w:color="auto"/>
            </w:tcBorders>
            <w:vAlign w:val="center"/>
          </w:tcPr>
          <w:p w14:paraId="17941009" w14:textId="4B2FCEC7" w:rsidR="005F2F9A" w:rsidRPr="004C31EB" w:rsidRDefault="00252A68" w:rsidP="00DB3E54">
            <w:pPr>
              <w:spacing w:after="0" w:line="276" w:lineRule="auto"/>
              <w:jc w:val="center"/>
              <w:rPr>
                <w:rFonts w:cs="Arial"/>
                <w:color w:val="auto"/>
              </w:rPr>
            </w:pPr>
            <w:r w:rsidRPr="00252A68">
              <w:rPr>
                <w:rFonts w:cs="Arial"/>
                <w:color w:val="auto"/>
              </w:rPr>
              <w:t xml:space="preserve">CIENTO DOCE MIL MILLONES </w:t>
            </w:r>
            <w:r w:rsidR="005C63A6">
              <w:rPr>
                <w:rFonts w:cs="Arial"/>
                <w:color w:val="auto"/>
              </w:rPr>
              <w:t>DE</w:t>
            </w:r>
            <w:r w:rsidRPr="00252A68">
              <w:rPr>
                <w:rFonts w:cs="Arial"/>
                <w:color w:val="auto"/>
              </w:rPr>
              <w:t xml:space="preserve"> PESOS M/CTE </w:t>
            </w:r>
            <w:r w:rsidRPr="00FE58A2">
              <w:rPr>
                <w:rFonts w:cs="Arial"/>
                <w:b/>
                <w:bCs/>
                <w:color w:val="auto"/>
              </w:rPr>
              <w:t>($112.</w:t>
            </w:r>
            <w:r w:rsidR="005C63A6" w:rsidRPr="00FE58A2">
              <w:rPr>
                <w:rFonts w:cs="Arial"/>
                <w:b/>
                <w:bCs/>
                <w:color w:val="auto"/>
              </w:rPr>
              <w:t>000</w:t>
            </w:r>
            <w:r w:rsidRPr="00FE58A2">
              <w:rPr>
                <w:rFonts w:cs="Arial"/>
                <w:b/>
                <w:bCs/>
                <w:color w:val="auto"/>
              </w:rPr>
              <w:t>.</w:t>
            </w:r>
            <w:r w:rsidR="005C63A6" w:rsidRPr="00FE58A2">
              <w:rPr>
                <w:rFonts w:cs="Arial"/>
                <w:b/>
                <w:bCs/>
                <w:color w:val="auto"/>
              </w:rPr>
              <w:t>000</w:t>
            </w:r>
            <w:r w:rsidRPr="00FE58A2">
              <w:rPr>
                <w:rFonts w:cs="Arial"/>
                <w:b/>
                <w:bCs/>
                <w:color w:val="auto"/>
              </w:rPr>
              <w:t>.</w:t>
            </w:r>
            <w:r w:rsidR="005C63A6" w:rsidRPr="00FE58A2">
              <w:rPr>
                <w:rFonts w:cs="Arial"/>
                <w:b/>
                <w:bCs/>
                <w:color w:val="auto"/>
              </w:rPr>
              <w:t>000</w:t>
            </w:r>
            <w:r w:rsidRPr="00FE58A2">
              <w:rPr>
                <w:rFonts w:cs="Arial"/>
                <w:b/>
                <w:bCs/>
                <w:color w:val="auto"/>
              </w:rPr>
              <w:t>)</w:t>
            </w:r>
          </w:p>
        </w:tc>
        <w:tc>
          <w:tcPr>
            <w:tcW w:w="1299" w:type="pct"/>
            <w:tcBorders>
              <w:top w:val="single" w:sz="6" w:space="0" w:color="auto"/>
              <w:bottom w:val="double" w:sz="4" w:space="0" w:color="auto"/>
            </w:tcBorders>
            <w:vAlign w:val="center"/>
          </w:tcPr>
          <w:p w14:paraId="2637E0B8" w14:textId="436321BA" w:rsidR="005F2F9A" w:rsidRPr="004C31EB" w:rsidRDefault="00252A68" w:rsidP="00DB3E54">
            <w:pPr>
              <w:spacing w:after="0" w:line="276" w:lineRule="auto"/>
              <w:jc w:val="center"/>
              <w:rPr>
                <w:rFonts w:cs="Arial"/>
                <w:color w:val="auto"/>
              </w:rPr>
            </w:pPr>
            <w:r w:rsidRPr="00252A68">
              <w:rPr>
                <w:rFonts w:cs="Arial"/>
                <w:color w:val="auto"/>
              </w:rPr>
              <w:t>Distrito Especial, Industrial y Portuario de Barranquilla</w:t>
            </w:r>
          </w:p>
        </w:tc>
      </w:tr>
    </w:tbl>
    <w:p w14:paraId="3A8457D8" w14:textId="77777777" w:rsidR="00252A68" w:rsidRDefault="00252A68" w:rsidP="005F2F9A">
      <w:pPr>
        <w:rPr>
          <w:lang w:val="es-MX"/>
        </w:rPr>
      </w:pPr>
    </w:p>
    <w:p w14:paraId="54601364" w14:textId="4D11AF71" w:rsidR="005F2F9A" w:rsidRDefault="005F2F9A" w:rsidP="005F2F9A">
      <w:pPr>
        <w:rPr>
          <w:lang w:val="es-MX"/>
        </w:rPr>
      </w:pPr>
      <w:r w:rsidRPr="35093145">
        <w:rPr>
          <w:lang w:val="es-MX"/>
        </w:rPr>
        <w:t xml:space="preserve">La obra pública tiene las especificaciones técnicas descritas en el Anexo 1 – Anexo Técnico y el </w:t>
      </w:r>
      <w:r w:rsidR="00021BB3">
        <w:rPr>
          <w:lang w:val="es-MX"/>
        </w:rPr>
        <w:t>E</w:t>
      </w:r>
      <w:r w:rsidRPr="35093145">
        <w:rPr>
          <w:lang w:val="es-MX"/>
        </w:rPr>
        <w:t xml:space="preserve">studio </w:t>
      </w:r>
      <w:r w:rsidR="00021BB3">
        <w:rPr>
          <w:lang w:val="es-MX"/>
        </w:rPr>
        <w:t>P</w:t>
      </w:r>
      <w:r w:rsidRPr="35093145">
        <w:rPr>
          <w:lang w:val="es-MX"/>
        </w:rPr>
        <w:t xml:space="preserve">revio, los cuales incluyen la descripción de las obras e información técnica (localización, obras a ejecutar, especificaciones particulares, etc.) objeto del </w:t>
      </w:r>
      <w:r w:rsidR="00021BB3">
        <w:rPr>
          <w:lang w:val="es-MX"/>
        </w:rPr>
        <w:t>P</w:t>
      </w:r>
      <w:r w:rsidRPr="35093145">
        <w:rPr>
          <w:lang w:val="es-MX"/>
        </w:rPr>
        <w:t xml:space="preserve">roceso de </w:t>
      </w:r>
      <w:r w:rsidR="00021BB3">
        <w:rPr>
          <w:lang w:val="es-MX"/>
        </w:rPr>
        <w:t>Contratación</w:t>
      </w:r>
      <w:r w:rsidRPr="35093145">
        <w:rPr>
          <w:lang w:val="es-MX"/>
        </w:rPr>
        <w:t>.</w:t>
      </w:r>
    </w:p>
    <w:p w14:paraId="3D7C4F1F" w14:textId="64F43159" w:rsidR="00252A68" w:rsidRDefault="00252A68" w:rsidP="005F2F9A">
      <w:pPr>
        <w:rPr>
          <w:highlight w:val="lightGray"/>
          <w:lang w:val="es-MX"/>
        </w:rPr>
      </w:pPr>
      <w:r w:rsidRPr="00252A68">
        <w:rPr>
          <w:lang w:val="es-MX"/>
        </w:rPr>
        <w:t>Las obras se ejecutarán en zona urbana del Distrito Especial, Industrial y Portuario de Barranquilla, según lo establecido en cada Plan de Ordenamiento Territorial del Distrito, en los cuales se ejecutará la obra de infraestructura de transporte</w:t>
      </w:r>
      <w:r>
        <w:rPr>
          <w:lang w:val="es-MX"/>
        </w:rPr>
        <w:t>.</w:t>
      </w:r>
      <w:r w:rsidRPr="00252A68">
        <w:rPr>
          <w:highlight w:val="lightGray"/>
          <w:lang w:val="es-MX"/>
        </w:rPr>
        <w:t xml:space="preserve"> </w:t>
      </w:r>
    </w:p>
    <w:p w14:paraId="7344DD78" w14:textId="17D95BA1" w:rsidR="005F2F9A" w:rsidRDefault="00A24891" w:rsidP="005F2F9A">
      <w:pPr>
        <w:pStyle w:val="Ttulo2"/>
        <w:rPr>
          <w:caps w:val="0"/>
        </w:rPr>
      </w:pPr>
      <w:bookmarkStart w:id="11" w:name="_Toc78789406"/>
      <w:bookmarkStart w:id="12" w:name="_Toc107858495"/>
      <w:r>
        <w:rPr>
          <w:caps w:val="0"/>
        </w:rPr>
        <w:t>DOCUMENTOS DEL PROCESO</w:t>
      </w:r>
      <w:bookmarkEnd w:id="11"/>
      <w:bookmarkEnd w:id="12"/>
      <w:r w:rsidR="00046AA3">
        <w:rPr>
          <w:caps w:val="0"/>
        </w:rPr>
        <w:t xml:space="preserve"> </w:t>
      </w:r>
    </w:p>
    <w:p w14:paraId="0B4EEE73" w14:textId="3742F5DA" w:rsidR="00046AA3" w:rsidRDefault="00046AA3">
      <w:pPr>
        <w:rPr>
          <w:lang w:val="es-MX"/>
        </w:rPr>
      </w:pPr>
      <w:r w:rsidRPr="52785217">
        <w:rPr>
          <w:lang w:val="es-MX"/>
        </w:rPr>
        <w:t xml:space="preserve">Los </w:t>
      </w:r>
      <w:r w:rsidR="00A24891">
        <w:rPr>
          <w:lang w:val="es-MX"/>
        </w:rPr>
        <w:t>Documentos del Proceso</w:t>
      </w:r>
      <w:r w:rsidRPr="52785217">
        <w:rPr>
          <w:lang w:val="es-MX"/>
        </w:rPr>
        <w:t xml:space="preserve"> son los señalados </w:t>
      </w:r>
      <w:r w:rsidR="008A3D02">
        <w:rPr>
          <w:lang w:val="es-MX"/>
        </w:rPr>
        <w:t xml:space="preserve">tanto </w:t>
      </w:r>
      <w:r w:rsidRPr="52785217">
        <w:rPr>
          <w:lang w:val="es-MX"/>
        </w:rPr>
        <w:t xml:space="preserve">en el capítulo IX, como en el artículo 1 de la resolución que adopta los documentos tipo de licitación de obra pública de infraestructura </w:t>
      </w:r>
      <w:r w:rsidR="4B83010F" w:rsidRPr="52785217">
        <w:rPr>
          <w:lang w:val="es-MX"/>
        </w:rPr>
        <w:t>social</w:t>
      </w:r>
      <w:r w:rsidR="00F41678">
        <w:rPr>
          <w:lang w:val="es-MX"/>
        </w:rPr>
        <w:t xml:space="preserve">, incluida la </w:t>
      </w:r>
      <w:r w:rsidR="00621F9E">
        <w:rPr>
          <w:lang w:val="es-MX"/>
        </w:rPr>
        <w:t>m</w:t>
      </w:r>
      <w:r w:rsidR="00F41678">
        <w:rPr>
          <w:lang w:val="es-MX"/>
        </w:rPr>
        <w:t xml:space="preserve">atriz </w:t>
      </w:r>
      <w:r w:rsidR="00621F9E">
        <w:rPr>
          <w:lang w:val="es-MX"/>
        </w:rPr>
        <w:t>de</w:t>
      </w:r>
      <w:r w:rsidR="00F41678">
        <w:rPr>
          <w:lang w:val="es-MX"/>
        </w:rPr>
        <w:t xml:space="preserve"> </w:t>
      </w:r>
      <w:r w:rsidR="00621F9E">
        <w:rPr>
          <w:lang w:val="es-MX"/>
        </w:rPr>
        <w:t>e</w:t>
      </w:r>
      <w:r w:rsidR="00F41678">
        <w:rPr>
          <w:lang w:val="es-MX"/>
        </w:rPr>
        <w:t xml:space="preserve">xperiencia y el </w:t>
      </w:r>
      <w:r w:rsidR="00621F9E">
        <w:rPr>
          <w:lang w:val="es-MX"/>
        </w:rPr>
        <w:t>a</w:t>
      </w:r>
      <w:r w:rsidR="00F41678">
        <w:rPr>
          <w:lang w:val="es-MX"/>
        </w:rPr>
        <w:t xml:space="preserve">nexo </w:t>
      </w:r>
      <w:r w:rsidR="00621F9E">
        <w:rPr>
          <w:lang w:val="es-MX"/>
        </w:rPr>
        <w:t>de g</w:t>
      </w:r>
      <w:r w:rsidR="00F41678">
        <w:rPr>
          <w:lang w:val="es-MX"/>
        </w:rPr>
        <w:t>losario aplicable</w:t>
      </w:r>
      <w:r w:rsidR="00005F4F">
        <w:rPr>
          <w:lang w:val="es-MX"/>
        </w:rPr>
        <w:t>,</w:t>
      </w:r>
      <w:r w:rsidR="00F41678">
        <w:rPr>
          <w:lang w:val="es-MX"/>
        </w:rPr>
        <w:t xml:space="preserve"> </w:t>
      </w:r>
      <w:r w:rsidR="003C7C13">
        <w:rPr>
          <w:lang w:val="es-MX"/>
        </w:rPr>
        <w:t xml:space="preserve">ya sea en el sector educativo, salud y </w:t>
      </w:r>
      <w:r w:rsidR="009D78A6">
        <w:rPr>
          <w:lang w:val="es-MX"/>
        </w:rPr>
        <w:t>cultura, recreación</w:t>
      </w:r>
      <w:r w:rsidR="003C7C13">
        <w:rPr>
          <w:lang w:val="es-MX"/>
        </w:rPr>
        <w:t xml:space="preserve"> y </w:t>
      </w:r>
      <w:r w:rsidR="009D78A6">
        <w:rPr>
          <w:lang w:val="es-MX"/>
        </w:rPr>
        <w:t>deporte</w:t>
      </w:r>
      <w:r w:rsidR="00535791">
        <w:rPr>
          <w:lang w:val="es-MX"/>
        </w:rPr>
        <w:t xml:space="preserve">, </w:t>
      </w:r>
      <w:r w:rsidR="005E6151">
        <w:rPr>
          <w:lang w:val="es-MX"/>
        </w:rPr>
        <w:t xml:space="preserve">y los enunciados en el artículo </w:t>
      </w:r>
      <w:r w:rsidR="00773CEB" w:rsidRPr="000D08A8">
        <w:t>2.2.1.1.1.3.1</w:t>
      </w:r>
      <w:r w:rsidR="00773CEB">
        <w:t xml:space="preserve"> del Decreto 1082 de 2015</w:t>
      </w:r>
      <w:r w:rsidR="4B83010F" w:rsidRPr="52785217">
        <w:rPr>
          <w:lang w:val="es-MX"/>
        </w:rPr>
        <w:t>.</w:t>
      </w:r>
    </w:p>
    <w:p w14:paraId="1B28B2BC" w14:textId="414A15DB" w:rsidR="00046AA3" w:rsidRDefault="00046AA3" w:rsidP="00046AA3">
      <w:pPr>
        <w:pStyle w:val="Ttulo2"/>
      </w:pPr>
      <w:bookmarkStart w:id="13" w:name="_Toc67583249"/>
      <w:bookmarkStart w:id="14" w:name="_Toc78789407"/>
      <w:bookmarkStart w:id="15" w:name="_Toc107858496"/>
      <w:r>
        <w:t>COMUNICACIONES Y OBSERVACIONES AL PROCESO</w:t>
      </w:r>
      <w:bookmarkEnd w:id="13"/>
      <w:bookmarkEnd w:id="14"/>
      <w:bookmarkEnd w:id="15"/>
    </w:p>
    <w:p w14:paraId="53758A76" w14:textId="6943CDBF" w:rsidR="00252A68" w:rsidRPr="00252A68" w:rsidRDefault="00046AA3" w:rsidP="00252A68">
      <w:pPr>
        <w:rPr>
          <w:lang w:val="es-MX"/>
        </w:rPr>
      </w:pPr>
      <w:r w:rsidRPr="00046AA3">
        <w:rPr>
          <w:lang w:val="es-MX"/>
        </w:rPr>
        <w:t>L</w:t>
      </w:r>
      <w:r w:rsidR="00252A68">
        <w:rPr>
          <w:lang w:val="es-MX"/>
        </w:rPr>
        <w:t>a</w:t>
      </w:r>
      <w:r w:rsidRPr="00046AA3">
        <w:rPr>
          <w:lang w:val="es-MX"/>
        </w:rPr>
        <w:t xml:space="preserve"> </w:t>
      </w:r>
      <w:r w:rsidR="00252A68" w:rsidRPr="00252A68">
        <w:rPr>
          <w:lang w:val="es-MX"/>
        </w:rPr>
        <w:t xml:space="preserve">correspondencia electrónica debe enviarse por medio del Sistema Electrónico de Contratación Pública –SECOP II y el horario permitido es hasta las 11:59 </w:t>
      </w:r>
      <w:proofErr w:type="spellStart"/>
      <w:r w:rsidR="00252A68" w:rsidRPr="00252A68">
        <w:rPr>
          <w:lang w:val="es-MX"/>
        </w:rPr>
        <w:t>p.m</w:t>
      </w:r>
      <w:proofErr w:type="spellEnd"/>
      <w:r w:rsidR="00252A68" w:rsidRPr="00252A68">
        <w:rPr>
          <w:lang w:val="es-MX"/>
        </w:rPr>
        <w:t xml:space="preserve"> del día establecido en el cronograma, salvo que éste establezca una hora concreta. Dicha solicitud debe:</w:t>
      </w:r>
    </w:p>
    <w:p w14:paraId="5F4DC5AE" w14:textId="77777777" w:rsidR="00252A68" w:rsidRPr="00252A68" w:rsidRDefault="00252A68" w:rsidP="00252A68">
      <w:pPr>
        <w:numPr>
          <w:ilvl w:val="0"/>
          <w:numId w:val="3"/>
        </w:numPr>
        <w:rPr>
          <w:lang w:val="es-MX"/>
        </w:rPr>
      </w:pPr>
      <w:r w:rsidRPr="00252A68">
        <w:rPr>
          <w:lang w:val="es-MX"/>
        </w:rPr>
        <w:lastRenderedPageBreak/>
        <w:t>Contener el número del Proceso de Contratación.</w:t>
      </w:r>
    </w:p>
    <w:p w14:paraId="45A584DE" w14:textId="77777777" w:rsidR="00252A68" w:rsidRPr="00252A68" w:rsidRDefault="00252A68" w:rsidP="00252A68">
      <w:pPr>
        <w:numPr>
          <w:ilvl w:val="0"/>
          <w:numId w:val="3"/>
        </w:numPr>
        <w:rPr>
          <w:lang w:val="es-MX"/>
        </w:rPr>
      </w:pPr>
      <w:r w:rsidRPr="00252A68">
        <w:rPr>
          <w:lang w:val="es-MX"/>
        </w:rPr>
        <w:t>Dirigirse a Secretaría General del Distrito de Barranquilla.</w:t>
      </w:r>
    </w:p>
    <w:p w14:paraId="79E71E9F" w14:textId="77777777" w:rsidR="00252A68" w:rsidRPr="00252A68" w:rsidRDefault="00252A68" w:rsidP="00252A68">
      <w:pPr>
        <w:numPr>
          <w:ilvl w:val="0"/>
          <w:numId w:val="3"/>
        </w:numPr>
        <w:rPr>
          <w:lang w:val="es-MX"/>
        </w:rPr>
      </w:pPr>
      <w:r w:rsidRPr="00252A68">
        <w:rPr>
          <w:lang w:val="es-MX"/>
        </w:rPr>
        <w:t>Enviarse dentro del plazo establecido en el Cronograma del Proceso de Contratación.</w:t>
      </w:r>
    </w:p>
    <w:p w14:paraId="328EC222" w14:textId="77777777" w:rsidR="00252A68" w:rsidRPr="00252A68" w:rsidRDefault="00252A68" w:rsidP="00252A68">
      <w:pPr>
        <w:numPr>
          <w:ilvl w:val="0"/>
          <w:numId w:val="3"/>
        </w:numPr>
        <w:rPr>
          <w:lang w:val="es-MX"/>
        </w:rPr>
      </w:pPr>
      <w:r w:rsidRPr="00252A68">
        <w:rPr>
          <w:lang w:val="es-MX"/>
        </w:rPr>
        <w:t>Indicar los datos de contacto del remitente tales como el correo electrónico, la dirección y el número telefónico.</w:t>
      </w:r>
    </w:p>
    <w:p w14:paraId="29BA5C4F" w14:textId="77777777" w:rsidR="00252A68" w:rsidRPr="00252A68" w:rsidRDefault="00252A68" w:rsidP="00252A68">
      <w:pPr>
        <w:rPr>
          <w:lang w:val="es-MX"/>
        </w:rPr>
      </w:pPr>
      <w:r w:rsidRPr="00252A68">
        <w:rPr>
          <w:lang w:val="es-MX"/>
        </w:rPr>
        <w:t>La Entidad responderá las comunicaciones recibidas antes del cierre del proceso por medio de la plataforma del SECOP I. Después del cierre del proceso, las respuestas de la Entidad a las comunicaciones recibidas serán puestas en conocimiento del solicitante a través de oficio dirigido al correo electrónico indicado en el “Formato 1 – Carta de presentación de la oferta” y además se publicarán en el SECOP para conocimiento público.</w:t>
      </w:r>
    </w:p>
    <w:p w14:paraId="6D7400E3" w14:textId="77777777" w:rsidR="00252A68" w:rsidRPr="00252A68" w:rsidRDefault="00252A68" w:rsidP="00252A68">
      <w:pPr>
        <w:rPr>
          <w:lang w:val="es-MX"/>
        </w:rPr>
      </w:pPr>
      <w:r w:rsidRPr="00252A68">
        <w:rPr>
          <w:lang w:val="es-MX"/>
        </w:rPr>
        <w:t>Las respuestas se comunicarán a través de la plataforma del SECOP II de acuerdo con el Manual de Uso y Condiciones de la plataforma.</w:t>
      </w:r>
    </w:p>
    <w:p w14:paraId="523559E2" w14:textId="3DA4C745" w:rsidR="00046AA3" w:rsidRPr="00046AA3" w:rsidRDefault="00252A68" w:rsidP="00252A68">
      <w:pPr>
        <w:rPr>
          <w:lang w:val="es-MX"/>
        </w:rPr>
      </w:pPr>
      <w:r w:rsidRPr="00252A68">
        <w:rPr>
          <w:lang w:val="es-MX"/>
        </w:rPr>
        <w:t>Cuando el Proponente registre el certificado de indisponibilidad de la plataforma, la Entidad pondrá a disposición el siguiente correo: contratos@barranquilla.gov.co</w:t>
      </w:r>
    </w:p>
    <w:p w14:paraId="70AEE930" w14:textId="0A7AD942" w:rsidR="005F2F9A" w:rsidRDefault="000C016F" w:rsidP="00046AA3">
      <w:pPr>
        <w:pStyle w:val="Ttulo2"/>
      </w:pPr>
      <w:bookmarkStart w:id="16" w:name="_Toc67583250"/>
      <w:bookmarkStart w:id="17" w:name="_Toc78789408"/>
      <w:bookmarkStart w:id="18" w:name="_Toc107858497"/>
      <w:r>
        <w:rPr>
          <w:caps w:val="0"/>
        </w:rPr>
        <w:t>CLASIFICADOR DE BIENES Y SERVICIOS DE NACIONES UNIDAS (UNSPSC)</w:t>
      </w:r>
      <w:bookmarkEnd w:id="16"/>
      <w:bookmarkEnd w:id="17"/>
      <w:bookmarkEnd w:id="18"/>
    </w:p>
    <w:p w14:paraId="5B12A26F" w14:textId="54223EF9" w:rsidR="00046AA3" w:rsidRDefault="00046AA3" w:rsidP="00046AA3">
      <w:pPr>
        <w:rPr>
          <w:lang w:val="es-MX"/>
        </w:rPr>
      </w:pPr>
      <w:r w:rsidRPr="00046AA3">
        <w:rPr>
          <w:lang w:val="es-MX"/>
        </w:rPr>
        <w:t xml:space="preserve">La obra pública objeto del </w:t>
      </w:r>
      <w:r w:rsidR="00D83CE8">
        <w:rPr>
          <w:lang w:val="es-MX"/>
        </w:rPr>
        <w:t>P</w:t>
      </w:r>
      <w:r w:rsidRPr="00046AA3">
        <w:rPr>
          <w:lang w:val="es-MX"/>
        </w:rPr>
        <w:t xml:space="preserve">roceso de </w:t>
      </w:r>
      <w:r w:rsidR="00D83CE8">
        <w:rPr>
          <w:lang w:val="es-MX"/>
        </w:rPr>
        <w:t>Contratación</w:t>
      </w:r>
      <w:r w:rsidR="00D83CE8" w:rsidRPr="00046AA3">
        <w:rPr>
          <w:lang w:val="es-MX"/>
        </w:rPr>
        <w:t xml:space="preserve"> </w:t>
      </w:r>
      <w:r w:rsidRPr="00046AA3">
        <w:rPr>
          <w:lang w:val="es-MX"/>
        </w:rPr>
        <w:t xml:space="preserve">está codificada en el Clasificador de Bienes y Servicios de Naciones Unidas (UNSPSC) bajo el segmento </w:t>
      </w:r>
      <w:r w:rsidR="00BC3713" w:rsidRPr="001229A0">
        <w:rPr>
          <w:highlight w:val="lightGray"/>
          <w:lang w:val="es-MX"/>
        </w:rPr>
        <w:t>[</w:t>
      </w:r>
      <w:r w:rsidR="00560CFE" w:rsidRPr="00BC3713">
        <w:rPr>
          <w:highlight w:val="lightGray"/>
          <w:lang w:val="es-MX"/>
        </w:rPr>
        <w:t>72</w:t>
      </w:r>
      <w:r w:rsidR="00BC3713" w:rsidRPr="00BC3713">
        <w:rPr>
          <w:highlight w:val="lightGray"/>
          <w:lang w:val="es-MX"/>
        </w:rPr>
        <w:t>]</w:t>
      </w:r>
      <w:r w:rsidRPr="00046AA3">
        <w:rPr>
          <w:lang w:val="es-MX"/>
        </w:rPr>
        <w:t xml:space="preserve"> </w:t>
      </w:r>
      <w:r w:rsidR="007A199F">
        <w:rPr>
          <w:lang w:val="es-MX"/>
        </w:rPr>
        <w:t>en</w:t>
      </w:r>
      <w:r w:rsidRPr="00046AA3">
        <w:rPr>
          <w:lang w:val="es-MX"/>
        </w:rPr>
        <w:t xml:space="preserve"> el </w:t>
      </w:r>
      <w:r w:rsidRPr="001229A0">
        <w:rPr>
          <w:lang w:val="es-MX"/>
        </w:rPr>
        <w:t>tercer</w:t>
      </w:r>
      <w:r w:rsidRPr="00046AA3">
        <w:rPr>
          <w:lang w:val="es-MX"/>
        </w:rPr>
        <w:t xml:space="preserve">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521"/>
      </w:tblGrid>
      <w:tr w:rsidR="00046AA3" w:rsidRPr="0033677B" w14:paraId="4A34AFD5" w14:textId="77777777" w:rsidTr="001229A0">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Clasificación</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Descripción</w:t>
            </w:r>
          </w:p>
        </w:tc>
      </w:tr>
      <w:tr w:rsidR="00046AA3" w:rsidRPr="0033677B" w14:paraId="21CA30FC" w14:textId="77777777" w:rsidTr="00DB3E54">
        <w:trPr>
          <w:trHeight w:val="283"/>
          <w:jc w:val="center"/>
        </w:trPr>
        <w:tc>
          <w:tcPr>
            <w:tcW w:w="0" w:type="auto"/>
            <w:tcBorders>
              <w:top w:val="single" w:sz="6" w:space="0" w:color="auto"/>
              <w:bottom w:val="single" w:sz="6" w:space="0" w:color="auto"/>
            </w:tcBorders>
            <w:vAlign w:val="center"/>
          </w:tcPr>
          <w:p w14:paraId="624A597D" w14:textId="5861B1A3" w:rsidR="00046AA3" w:rsidRPr="004C31EB" w:rsidRDefault="00ED7E36" w:rsidP="00DB3E54">
            <w:pPr>
              <w:spacing w:after="0" w:line="276" w:lineRule="auto"/>
              <w:jc w:val="center"/>
              <w:rPr>
                <w:rFonts w:eastAsia="Arial,Times New Roman" w:cs="Arial"/>
                <w:color w:val="auto"/>
                <w:szCs w:val="20"/>
                <w:highlight w:val="lightGray"/>
                <w:lang w:eastAsia="es-CO"/>
              </w:rPr>
            </w:pPr>
            <w:r w:rsidRPr="00ED7E36">
              <w:rPr>
                <w:rFonts w:eastAsia="Arial,Times New Roman" w:cs="Arial"/>
                <w:color w:val="auto"/>
                <w:szCs w:val="20"/>
                <w:lang w:eastAsia="es-CO"/>
              </w:rPr>
              <w:t>72101500</w:t>
            </w:r>
          </w:p>
        </w:tc>
        <w:tc>
          <w:tcPr>
            <w:tcW w:w="0" w:type="auto"/>
            <w:tcBorders>
              <w:top w:val="single" w:sz="6" w:space="0" w:color="auto"/>
              <w:bottom w:val="single" w:sz="6" w:space="0" w:color="auto"/>
            </w:tcBorders>
            <w:vAlign w:val="center"/>
          </w:tcPr>
          <w:p w14:paraId="59580BD1" w14:textId="34553E54" w:rsidR="00046AA3" w:rsidRPr="004C31EB" w:rsidRDefault="00ED7E36" w:rsidP="00DB3E54">
            <w:pPr>
              <w:spacing w:after="0" w:line="276" w:lineRule="auto"/>
              <w:jc w:val="center"/>
              <w:rPr>
                <w:rFonts w:eastAsia="Arial,Times New Roman" w:cs="Arial"/>
                <w:color w:val="auto"/>
                <w:szCs w:val="20"/>
                <w:highlight w:val="lightGray"/>
                <w:lang w:eastAsia="es-CO"/>
              </w:rPr>
            </w:pPr>
            <w:r w:rsidRPr="00ED7E36">
              <w:rPr>
                <w:rFonts w:cs="Arial"/>
                <w:color w:val="auto"/>
                <w:szCs w:val="20"/>
                <w:lang w:eastAsia="es-CO"/>
              </w:rPr>
              <w:t>Servicios de apoyo para la construcción</w:t>
            </w:r>
          </w:p>
        </w:tc>
      </w:tr>
      <w:tr w:rsidR="00046AA3" w:rsidRPr="0033677B" w14:paraId="71D33241" w14:textId="77777777" w:rsidTr="00DB3E54">
        <w:trPr>
          <w:trHeight w:val="283"/>
          <w:jc w:val="center"/>
        </w:trPr>
        <w:tc>
          <w:tcPr>
            <w:tcW w:w="0" w:type="auto"/>
            <w:tcBorders>
              <w:top w:val="single" w:sz="6" w:space="0" w:color="auto"/>
              <w:bottom w:val="single" w:sz="6" w:space="0" w:color="auto"/>
            </w:tcBorders>
            <w:vAlign w:val="center"/>
          </w:tcPr>
          <w:p w14:paraId="64C60824" w14:textId="7A605038" w:rsidR="00046AA3" w:rsidRPr="004C31EB" w:rsidRDefault="00ED7E36" w:rsidP="00DB3E54">
            <w:pPr>
              <w:spacing w:after="0" w:line="276" w:lineRule="auto"/>
              <w:jc w:val="center"/>
              <w:rPr>
                <w:rFonts w:eastAsia="Arial,Times New Roman" w:cs="Arial"/>
                <w:color w:val="auto"/>
                <w:szCs w:val="20"/>
                <w:highlight w:val="lightGray"/>
                <w:lang w:eastAsia="es-CO"/>
              </w:rPr>
            </w:pPr>
            <w:r w:rsidRPr="00ED7E36">
              <w:rPr>
                <w:rFonts w:eastAsia="Arial,Times New Roman" w:cs="Arial"/>
                <w:color w:val="auto"/>
                <w:szCs w:val="20"/>
                <w:lang w:eastAsia="es-CO"/>
              </w:rPr>
              <w:t>72102900</w:t>
            </w:r>
          </w:p>
        </w:tc>
        <w:tc>
          <w:tcPr>
            <w:tcW w:w="0" w:type="auto"/>
            <w:tcBorders>
              <w:top w:val="single" w:sz="6" w:space="0" w:color="auto"/>
              <w:bottom w:val="single" w:sz="6" w:space="0" w:color="auto"/>
            </w:tcBorders>
            <w:vAlign w:val="center"/>
          </w:tcPr>
          <w:p w14:paraId="1C3329B1" w14:textId="505BA763" w:rsidR="00046AA3" w:rsidRPr="004C31EB" w:rsidRDefault="00ED7E36" w:rsidP="00DB3E54">
            <w:pPr>
              <w:spacing w:after="0" w:line="276" w:lineRule="auto"/>
              <w:jc w:val="center"/>
              <w:rPr>
                <w:rFonts w:eastAsia="Arial,Times New Roman" w:cs="Arial"/>
                <w:color w:val="auto"/>
                <w:szCs w:val="20"/>
                <w:highlight w:val="lightGray"/>
                <w:lang w:eastAsia="es-CO"/>
              </w:rPr>
            </w:pPr>
            <w:r w:rsidRPr="00ED7E36">
              <w:rPr>
                <w:rFonts w:cs="Arial"/>
                <w:color w:val="auto"/>
                <w:szCs w:val="20"/>
                <w:lang w:eastAsia="es-CO"/>
              </w:rPr>
              <w:t>Servicio de mantenimiento y reparación de instalaciones</w:t>
            </w:r>
          </w:p>
        </w:tc>
      </w:tr>
      <w:tr w:rsidR="00046AA3" w:rsidRPr="0033677B" w14:paraId="0AE481F3" w14:textId="77777777" w:rsidTr="00ED7E36">
        <w:trPr>
          <w:trHeight w:val="283"/>
          <w:jc w:val="center"/>
        </w:trPr>
        <w:tc>
          <w:tcPr>
            <w:tcW w:w="0" w:type="auto"/>
            <w:tcBorders>
              <w:top w:val="single" w:sz="6" w:space="0" w:color="auto"/>
              <w:bottom w:val="single" w:sz="6" w:space="0" w:color="auto"/>
            </w:tcBorders>
            <w:vAlign w:val="center"/>
          </w:tcPr>
          <w:p w14:paraId="4E3BE857" w14:textId="4A5363EE" w:rsidR="00046AA3" w:rsidRPr="004C31EB" w:rsidRDefault="00ED7E36" w:rsidP="00DB3E54">
            <w:pPr>
              <w:spacing w:after="0" w:line="276" w:lineRule="auto"/>
              <w:jc w:val="center"/>
              <w:rPr>
                <w:rFonts w:eastAsia="Arial,Times New Roman" w:cs="Arial"/>
                <w:color w:val="auto"/>
                <w:szCs w:val="20"/>
                <w:highlight w:val="lightGray"/>
                <w:lang w:eastAsia="es-CO"/>
              </w:rPr>
            </w:pPr>
            <w:r w:rsidRPr="00ED7E36">
              <w:rPr>
                <w:rFonts w:eastAsia="Arial,Times New Roman" w:cs="Arial"/>
                <w:color w:val="auto"/>
                <w:szCs w:val="20"/>
                <w:lang w:eastAsia="es-CO"/>
              </w:rPr>
              <w:t>72103300</w:t>
            </w:r>
          </w:p>
        </w:tc>
        <w:tc>
          <w:tcPr>
            <w:tcW w:w="0" w:type="auto"/>
            <w:tcBorders>
              <w:top w:val="single" w:sz="6" w:space="0" w:color="auto"/>
              <w:bottom w:val="single" w:sz="6" w:space="0" w:color="auto"/>
            </w:tcBorders>
            <w:vAlign w:val="center"/>
          </w:tcPr>
          <w:p w14:paraId="6B4D2DD7" w14:textId="00DA5D4A" w:rsidR="00046AA3" w:rsidRPr="004C31EB" w:rsidRDefault="00ED7E36" w:rsidP="00DB3E54">
            <w:pPr>
              <w:spacing w:after="0" w:line="276" w:lineRule="auto"/>
              <w:rPr>
                <w:rFonts w:eastAsia="Arial,Times New Roman" w:cs="Arial"/>
                <w:color w:val="auto"/>
                <w:szCs w:val="20"/>
                <w:highlight w:val="lightGray"/>
                <w:lang w:eastAsia="es-CO"/>
              </w:rPr>
            </w:pPr>
            <w:r w:rsidRPr="00ED7E36">
              <w:rPr>
                <w:rFonts w:cs="Arial"/>
                <w:color w:val="auto"/>
                <w:szCs w:val="20"/>
                <w:lang w:eastAsia="es-CO"/>
              </w:rPr>
              <w:t>Servicio de mantenimiento y reparación de infraestructura</w:t>
            </w:r>
          </w:p>
        </w:tc>
      </w:tr>
      <w:tr w:rsidR="00ED7E36" w:rsidRPr="0033677B" w14:paraId="6AB581A1" w14:textId="77777777" w:rsidTr="00DB3E54">
        <w:trPr>
          <w:trHeight w:val="283"/>
          <w:jc w:val="center"/>
        </w:trPr>
        <w:tc>
          <w:tcPr>
            <w:tcW w:w="0" w:type="auto"/>
            <w:tcBorders>
              <w:top w:val="single" w:sz="6" w:space="0" w:color="auto"/>
            </w:tcBorders>
            <w:vAlign w:val="center"/>
          </w:tcPr>
          <w:p w14:paraId="0CD5B8F3" w14:textId="6034B152" w:rsidR="00ED7E36" w:rsidRPr="00ED7E36" w:rsidRDefault="00ED7E36" w:rsidP="00DB3E54">
            <w:pPr>
              <w:spacing w:after="0" w:line="276" w:lineRule="auto"/>
              <w:jc w:val="center"/>
              <w:rPr>
                <w:rFonts w:eastAsia="Arial,Times New Roman" w:cs="Arial"/>
                <w:color w:val="auto"/>
                <w:szCs w:val="20"/>
                <w:lang w:eastAsia="es-CO"/>
              </w:rPr>
            </w:pPr>
            <w:r w:rsidRPr="00ED7E36">
              <w:rPr>
                <w:rFonts w:eastAsia="Arial,Times New Roman" w:cs="Arial"/>
                <w:color w:val="auto"/>
                <w:szCs w:val="20"/>
                <w:lang w:eastAsia="es-CO"/>
              </w:rPr>
              <w:t>72121400</w:t>
            </w:r>
          </w:p>
        </w:tc>
        <w:tc>
          <w:tcPr>
            <w:tcW w:w="0" w:type="auto"/>
            <w:tcBorders>
              <w:top w:val="single" w:sz="6" w:space="0" w:color="auto"/>
            </w:tcBorders>
            <w:vAlign w:val="center"/>
          </w:tcPr>
          <w:p w14:paraId="7E24F41A" w14:textId="3F751B4B" w:rsidR="00ED7E36" w:rsidRPr="004C31EB" w:rsidRDefault="00ED7E36" w:rsidP="00DB3E54">
            <w:pPr>
              <w:spacing w:after="0" w:line="276" w:lineRule="auto"/>
              <w:rPr>
                <w:rFonts w:cs="Arial"/>
                <w:color w:val="auto"/>
                <w:szCs w:val="20"/>
                <w:highlight w:val="lightGray"/>
                <w:lang w:eastAsia="es-CO"/>
              </w:rPr>
            </w:pPr>
            <w:r w:rsidRPr="00ED7E36">
              <w:rPr>
                <w:rFonts w:cs="Arial"/>
                <w:color w:val="auto"/>
                <w:szCs w:val="20"/>
                <w:lang w:eastAsia="es-CO"/>
              </w:rPr>
              <w:t>Servicio de construcción de edificios públicos especializados</w:t>
            </w:r>
          </w:p>
        </w:tc>
      </w:tr>
    </w:tbl>
    <w:p w14:paraId="6FAE2B9D" w14:textId="33579A5A" w:rsidR="00046AA3" w:rsidRDefault="000C016F" w:rsidP="00046AA3">
      <w:pPr>
        <w:pStyle w:val="Ttulo2"/>
      </w:pPr>
      <w:bookmarkStart w:id="19" w:name="_Toc67044107"/>
      <w:bookmarkStart w:id="20" w:name="_Toc67059570"/>
      <w:bookmarkStart w:id="21" w:name="_Toc67467429"/>
      <w:bookmarkStart w:id="22" w:name="_Toc67578559"/>
      <w:bookmarkStart w:id="23" w:name="_Toc67581164"/>
      <w:bookmarkStart w:id="24" w:name="_Toc67581325"/>
      <w:bookmarkStart w:id="25" w:name="_Toc67582862"/>
      <w:bookmarkStart w:id="26" w:name="_Toc67583086"/>
      <w:bookmarkStart w:id="27" w:name="_Toc67583251"/>
      <w:bookmarkStart w:id="28" w:name="_Toc67583416"/>
      <w:bookmarkStart w:id="29" w:name="_Toc67583252"/>
      <w:bookmarkStart w:id="30" w:name="_Toc78789409"/>
      <w:bookmarkStart w:id="31" w:name="_Toc107858498"/>
      <w:bookmarkEnd w:id="19"/>
      <w:bookmarkEnd w:id="20"/>
      <w:bookmarkEnd w:id="21"/>
      <w:bookmarkEnd w:id="22"/>
      <w:bookmarkEnd w:id="23"/>
      <w:bookmarkEnd w:id="24"/>
      <w:bookmarkEnd w:id="25"/>
      <w:bookmarkEnd w:id="26"/>
      <w:bookmarkEnd w:id="27"/>
      <w:bookmarkEnd w:id="28"/>
      <w:r>
        <w:rPr>
          <w:caps w:val="0"/>
        </w:rPr>
        <w:t>RECURSOS QUE RESPALDAN LA CONTRATACIÓN</w:t>
      </w:r>
      <w:bookmarkEnd w:id="29"/>
      <w:bookmarkEnd w:id="30"/>
      <w:bookmarkEnd w:id="31"/>
      <w:r>
        <w:rPr>
          <w:caps w:val="0"/>
        </w:rPr>
        <w:t xml:space="preserve"> </w:t>
      </w:r>
    </w:p>
    <w:p w14:paraId="6CA0E95E" w14:textId="7317C01F" w:rsidR="00046AA3" w:rsidRPr="00ED7E36" w:rsidRDefault="00ED7E36" w:rsidP="00046AA3">
      <w:pPr>
        <w:rPr>
          <w:lang w:val="es-MX"/>
        </w:rPr>
      </w:pPr>
      <w:r w:rsidRPr="00ED7E36">
        <w:rPr>
          <w:lang w:val="es-MX"/>
        </w:rPr>
        <w:t>la administración ha planteado un esquema de financiación de las obras descritas, a través de una operación de crédito público en su modalidad de Financiamiento de proveedor, de conformidad con lo establecido en el artículo 2.2.1.2.3.1. del Decreto 1068 de 2015</w:t>
      </w:r>
      <w:r>
        <w:rPr>
          <w:lang w:val="es-MX"/>
        </w:rPr>
        <w:t>.</w:t>
      </w:r>
    </w:p>
    <w:p w14:paraId="5FB70A61" w14:textId="7BBB1306" w:rsidR="005F2F9A" w:rsidRDefault="000C016F" w:rsidP="00046AA3">
      <w:pPr>
        <w:pStyle w:val="Ttulo2"/>
      </w:pPr>
      <w:bookmarkStart w:id="32" w:name="_Toc67583253"/>
      <w:bookmarkStart w:id="33" w:name="_Toc78789410"/>
      <w:bookmarkStart w:id="34" w:name="_Toc107858499"/>
      <w:r>
        <w:rPr>
          <w:caps w:val="0"/>
        </w:rPr>
        <w:t>REGLAS DE SUBSANABILIDAD, EXPLICACIONES Y ACLARACIONES</w:t>
      </w:r>
      <w:bookmarkEnd w:id="32"/>
      <w:bookmarkEnd w:id="33"/>
      <w:bookmarkEnd w:id="34"/>
    </w:p>
    <w:p w14:paraId="5D64911B" w14:textId="0D7E72FF" w:rsidR="00046AA3" w:rsidRPr="00046AA3" w:rsidRDefault="00046AA3" w:rsidP="00046AA3">
      <w:pPr>
        <w:rPr>
          <w:lang w:val="es-MX"/>
        </w:rPr>
      </w:pPr>
      <w:r w:rsidRPr="00046AA3">
        <w:rPr>
          <w:lang w:val="es-MX"/>
        </w:rPr>
        <w:t xml:space="preserve">El </w:t>
      </w:r>
      <w:r w:rsidR="003C13A5">
        <w:rPr>
          <w:lang w:val="es-MX"/>
        </w:rPr>
        <w:t>P</w:t>
      </w:r>
      <w:r w:rsidRPr="00046AA3">
        <w:rPr>
          <w:lang w:val="es-MX"/>
        </w:rPr>
        <w:t xml:space="preserve">roponente tiene la responsabilidad y carga de presentar su oferta en forma completa e íntegra, esto es, respondiendo todos los puntos del </w:t>
      </w:r>
      <w:r w:rsidR="003C13A5">
        <w:rPr>
          <w:lang w:val="es-MX"/>
        </w:rPr>
        <w:t>P</w:t>
      </w:r>
      <w:r w:rsidRPr="00046AA3">
        <w:rPr>
          <w:lang w:val="es-MX"/>
        </w:rPr>
        <w:t xml:space="preserve">liego de </w:t>
      </w:r>
      <w:r w:rsidR="003C13A5">
        <w:rPr>
          <w:lang w:val="es-MX"/>
        </w:rPr>
        <w:t>C</w:t>
      </w:r>
      <w:r w:rsidRPr="00046AA3">
        <w:rPr>
          <w:lang w:val="es-MX"/>
        </w:rPr>
        <w:t>ondiciones y adjuntando los documentos de soporte o prueba de las condiciones que pretenda hacer valer en el proceso.</w:t>
      </w:r>
    </w:p>
    <w:p w14:paraId="761FAB99" w14:textId="67A498E9" w:rsidR="00046AA3" w:rsidRPr="00046AA3" w:rsidRDefault="00046AA3" w:rsidP="00046AA3">
      <w:pPr>
        <w:rPr>
          <w:lang w:val="es-MX"/>
        </w:rPr>
      </w:pPr>
      <w:r w:rsidRPr="00046AA3">
        <w:rPr>
          <w:lang w:val="es-MX"/>
        </w:rPr>
        <w:t xml:space="preserve">En caso de ser necesario, la </w:t>
      </w:r>
      <w:r w:rsidR="000A0EAC">
        <w:rPr>
          <w:lang w:val="es-MX"/>
        </w:rPr>
        <w:t>E</w:t>
      </w:r>
      <w:r w:rsidRPr="00046AA3">
        <w:rPr>
          <w:lang w:val="es-MX"/>
        </w:rPr>
        <w:t xml:space="preserve">ntidad debe solicitar a los </w:t>
      </w:r>
      <w:r w:rsidR="003C13A5">
        <w:rPr>
          <w:lang w:val="es-MX"/>
        </w:rPr>
        <w:t>P</w:t>
      </w:r>
      <w:r w:rsidRPr="00046AA3">
        <w:rPr>
          <w:lang w:val="es-MX"/>
        </w:rPr>
        <w:t>roponentes durante el proceso de evaluación, y a más tardar en el informe de evaluación, las aclaraciones, precisiones o solicitud</w:t>
      </w:r>
      <w:r w:rsidR="003C13A5">
        <w:rPr>
          <w:lang w:val="es-MX"/>
        </w:rPr>
        <w:t>es</w:t>
      </w:r>
      <w:r w:rsidRPr="00046AA3">
        <w:rPr>
          <w:lang w:val="es-MX"/>
        </w:rPr>
        <w:t xml:space="preserve"> de documentos que puedan ser subsanables. No obstante, los </w:t>
      </w:r>
      <w:r w:rsidR="003C13A5">
        <w:rPr>
          <w:lang w:val="es-MX"/>
        </w:rPr>
        <w:t>P</w:t>
      </w:r>
      <w:r w:rsidRPr="00046AA3">
        <w:rPr>
          <w:lang w:val="es-MX"/>
        </w:rPr>
        <w:t>roponentes no podrán completar, adicionar, modificar o mejorar sus propuestas en los aspectos que otorgan puntaje,</w:t>
      </w:r>
      <w:r w:rsidR="00C12F80">
        <w:rPr>
          <w:lang w:val="es-MX"/>
        </w:rPr>
        <w:t xml:space="preserve"> ni tampoco en los factores de desempate,</w:t>
      </w:r>
      <w:r w:rsidRPr="00046AA3">
        <w:rPr>
          <w:lang w:val="es-MX"/>
        </w:rPr>
        <w:t xml:space="preserve"> los cuales podrán ser objeto de aclaraciones y explicaciones. Los </w:t>
      </w:r>
      <w:r w:rsidR="00C12F80">
        <w:rPr>
          <w:lang w:val="es-MX"/>
        </w:rPr>
        <w:t>P</w:t>
      </w:r>
      <w:r w:rsidRPr="00046AA3">
        <w:rPr>
          <w:lang w:val="es-MX"/>
        </w:rPr>
        <w:t xml:space="preserve">roponentes deberán allegar las aclaraciones o documentos requeridos en el momento en el que fueron </w:t>
      </w:r>
      <w:r w:rsidR="008364D6">
        <w:rPr>
          <w:lang w:val="es-MX"/>
        </w:rPr>
        <w:t>requeridos</w:t>
      </w:r>
      <w:r w:rsidRPr="00046AA3">
        <w:rPr>
          <w:lang w:val="es-MX"/>
        </w:rPr>
        <w:t xml:space="preserve"> y a más tardar hasta el término de traslado del informe de evaluación, es decir, dentro de los cinco (5) días hábiles siguientes, contados a partir del día hábil siguiente a la </w:t>
      </w:r>
      <w:r w:rsidR="00D540B3">
        <w:rPr>
          <w:lang w:val="es-MX"/>
        </w:rPr>
        <w:t>publicación</w:t>
      </w:r>
      <w:r w:rsidR="00D540B3" w:rsidRPr="00046AA3">
        <w:rPr>
          <w:lang w:val="es-MX"/>
        </w:rPr>
        <w:t xml:space="preserve"> </w:t>
      </w:r>
      <w:r w:rsidRPr="00046AA3">
        <w:rPr>
          <w:lang w:val="es-MX"/>
        </w:rPr>
        <w:t xml:space="preserve">del informe de evaluación. </w:t>
      </w:r>
    </w:p>
    <w:p w14:paraId="2CCBD3B6" w14:textId="4B2CFA0C" w:rsidR="00675477" w:rsidRDefault="00675477" w:rsidP="00675477">
      <w:r w:rsidRPr="00873ADC">
        <w:lastRenderedPageBreak/>
        <w:t xml:space="preserve">En caso de que la </w:t>
      </w:r>
      <w:r w:rsidR="00355337">
        <w:t>E</w:t>
      </w:r>
      <w:r w:rsidRPr="00873ADC">
        <w:t xml:space="preserve">ntidad no </w:t>
      </w:r>
      <w:r>
        <w:t xml:space="preserve">hubiese advertido durante el proceso de evaluación </w:t>
      </w:r>
      <w:r w:rsidRPr="00873ADC">
        <w:t xml:space="preserve">la ausencia de requisitos o la falta de documentos referentes a la futura contratación o al </w:t>
      </w:r>
      <w:r w:rsidR="00E22592">
        <w:t>P</w:t>
      </w:r>
      <w:r w:rsidRPr="00873ADC">
        <w:t>roponente, ya sea en relación con los requisitos habilitantes o para aclarar aspectos que otorgan puntaje</w:t>
      </w:r>
      <w:r w:rsidR="00AF5C59">
        <w:t xml:space="preserve"> o son factores de desempate</w:t>
      </w:r>
      <w:r w:rsidRPr="00873ADC">
        <w:t xml:space="preserve">, y </w:t>
      </w:r>
      <w:r>
        <w:t xml:space="preserve">por ende </w:t>
      </w:r>
      <w:r w:rsidRPr="00873ADC">
        <w:t>no los haya requerido, podrá</w:t>
      </w:r>
      <w:r>
        <w:t xml:space="preserve"> hacerlo </w:t>
      </w:r>
      <w:r w:rsidR="00A4101F">
        <w:t>posteriormente</w:t>
      </w:r>
      <w:r w:rsidRPr="00873ADC">
        <w:t xml:space="preserve">, </w:t>
      </w:r>
      <w:r w:rsidR="00AF5C59">
        <w:t>brindándole</w:t>
      </w:r>
      <w:r w:rsidR="00AF5C59" w:rsidRPr="00873ADC">
        <w:t xml:space="preserve"> </w:t>
      </w:r>
      <w:r>
        <w:t xml:space="preserve">al </w:t>
      </w:r>
      <w:r w:rsidR="00A4101F">
        <w:t>P</w:t>
      </w:r>
      <w:r>
        <w:t xml:space="preserve">roponente </w:t>
      </w:r>
      <w:r w:rsidRPr="00873ADC">
        <w:t xml:space="preserve">un término igual al establecido para el traslado del informe de evaluación, con el fin de que los allegue. En caso de que sea necesario, la </w:t>
      </w:r>
      <w:r w:rsidR="00A4101F">
        <w:t>E</w:t>
      </w:r>
      <w:r w:rsidRPr="00873ADC">
        <w:t xml:space="preserve">ntidad ajustará el </w:t>
      </w:r>
      <w:r w:rsidR="00A4101F">
        <w:t>C</w:t>
      </w:r>
      <w:r w:rsidRPr="00873ADC">
        <w:t xml:space="preserve">ronograma. </w:t>
      </w:r>
      <w:r>
        <w:t xml:space="preserve">Lo aquí descrito también aplicará cuando la observación a la oferta provenga de otro </w:t>
      </w:r>
      <w:r w:rsidR="00A4101F">
        <w:t>P</w:t>
      </w:r>
      <w:r>
        <w:t>roponente y se hubiere realizado en el traslado del informe de evaluación.</w:t>
      </w:r>
    </w:p>
    <w:p w14:paraId="7D54FCDF" w14:textId="17818A2F" w:rsidR="00046AA3" w:rsidRPr="00046AA3" w:rsidRDefault="00046AA3" w:rsidP="00046AA3">
      <w:pPr>
        <w:rPr>
          <w:lang w:val="es-MX"/>
        </w:rPr>
      </w:pPr>
      <w:r w:rsidRPr="00046AA3">
        <w:rPr>
          <w:lang w:val="es-MX"/>
        </w:rPr>
        <w:t xml:space="preserve">En los procesos </w:t>
      </w:r>
      <w:r w:rsidR="004F6DC0">
        <w:rPr>
          <w:lang w:val="es-MX"/>
        </w:rPr>
        <w:t xml:space="preserve">que se lleven a cabo </w:t>
      </w:r>
      <w:r w:rsidRPr="00046AA3">
        <w:rPr>
          <w:lang w:val="es-MX"/>
        </w:rPr>
        <w:t xml:space="preserve">en el SECOP I, las subsanaciones, explicaciones y aclaraciones se presentarán por cualquier medio: en físico, entre las horas de atención al público; o por correo electrónico hasta las 11:59 p. m. del día establecido en el </w:t>
      </w:r>
      <w:r w:rsidR="00A4101F">
        <w:rPr>
          <w:lang w:val="es-MX"/>
        </w:rPr>
        <w:t>C</w:t>
      </w:r>
      <w:r w:rsidRPr="00046AA3">
        <w:rPr>
          <w:lang w:val="es-MX"/>
        </w:rPr>
        <w:t>ronograma. Los adelantados en el SECOP II se subsanarán por medio de mensajes, en la forma prevista en la plataforma.</w:t>
      </w:r>
    </w:p>
    <w:p w14:paraId="4075FC3C" w14:textId="5F9EEF29" w:rsidR="00046AA3" w:rsidRPr="00046AA3" w:rsidRDefault="00046AA3" w:rsidP="00046AA3">
      <w:pPr>
        <w:rPr>
          <w:lang w:val="es-MX"/>
        </w:rPr>
      </w:pPr>
      <w:r w:rsidRPr="00046AA3">
        <w:rPr>
          <w:lang w:val="es-MX"/>
        </w:rPr>
        <w:t xml:space="preserve">Todos aquellos requisitos de la oferta que afecten la asignación de puntaje, incluyendo los necesarios para acreditar requisitos de desempate, no son subsanables, por lo que los mismos deben ser aportados por los </w:t>
      </w:r>
      <w:r w:rsidR="00C67163">
        <w:rPr>
          <w:lang w:val="es-MX"/>
        </w:rPr>
        <w:t>P</w:t>
      </w:r>
      <w:r w:rsidRPr="00046AA3">
        <w:rPr>
          <w:lang w:val="es-MX"/>
        </w:rPr>
        <w:t>roponentes desde la presentación de la oferta. No obstante, pueden ser aclarados o ser objeto de explicación.</w:t>
      </w:r>
    </w:p>
    <w:p w14:paraId="7D0BE788" w14:textId="6F49D9AC" w:rsidR="004C02CC" w:rsidRDefault="00046AA3" w:rsidP="00046AA3">
      <w:pPr>
        <w:rPr>
          <w:lang w:val="es-MX"/>
        </w:rPr>
      </w:pPr>
      <w:r w:rsidRPr="00046AA3">
        <w:rPr>
          <w:lang w:val="es-MX"/>
        </w:rPr>
        <w:t xml:space="preserve">En virtud del principio de buena fe, los </w:t>
      </w:r>
      <w:r w:rsidR="00C67163">
        <w:rPr>
          <w:lang w:val="es-MX"/>
        </w:rPr>
        <w:t>P</w:t>
      </w:r>
      <w:r w:rsidRPr="00046AA3">
        <w:rPr>
          <w:lang w:val="es-MX"/>
        </w:rPr>
        <w:t xml:space="preserve">roponentes que presenten observaciones al </w:t>
      </w:r>
      <w:r w:rsidR="00244C4F">
        <w:rPr>
          <w:lang w:val="es-MX"/>
        </w:rPr>
        <w:t>p</w:t>
      </w:r>
      <w:r w:rsidRPr="00046AA3">
        <w:rPr>
          <w:lang w:val="es-MX"/>
        </w:rPr>
        <w:t>roceso o a las ofertas y conductas de los demás oferentes deberán justificar y demostrar su procedencia y oportunidad.</w:t>
      </w:r>
      <w:r w:rsidR="00C073D0">
        <w:rPr>
          <w:lang w:val="es-MX"/>
        </w:rPr>
        <w:t xml:space="preserve"> </w:t>
      </w:r>
    </w:p>
    <w:p w14:paraId="36C8B538" w14:textId="7F309D42" w:rsidR="00046AA3" w:rsidRPr="002D7E65" w:rsidRDefault="00C073D0" w:rsidP="00046AA3">
      <w:pPr>
        <w:rPr>
          <w:szCs w:val="20"/>
          <w:lang w:val="es-MX"/>
        </w:rPr>
      </w:pPr>
      <w:r w:rsidRPr="002D7E65">
        <w:rPr>
          <w:szCs w:val="20"/>
          <w:lang w:val="es-MX"/>
        </w:rPr>
        <w:t>En cumplimiento del deber de publicidad de la actividad contractual</w:t>
      </w:r>
      <w:r w:rsidR="002D7E65" w:rsidRPr="00B24212">
        <w:rPr>
          <w:szCs w:val="20"/>
          <w:lang w:val="es-MX"/>
        </w:rPr>
        <w:t xml:space="preserve"> y en procura de la transparencia del Proceso de Contratación</w:t>
      </w:r>
      <w:r w:rsidRPr="002D7E65">
        <w:rPr>
          <w:szCs w:val="20"/>
          <w:lang w:val="es-MX"/>
        </w:rPr>
        <w:t xml:space="preserve">, la </w:t>
      </w:r>
      <w:r w:rsidR="008331EA">
        <w:rPr>
          <w:szCs w:val="20"/>
          <w:lang w:val="es-MX"/>
        </w:rPr>
        <w:t>E</w:t>
      </w:r>
      <w:r w:rsidRPr="002D7E65">
        <w:rPr>
          <w:szCs w:val="20"/>
          <w:lang w:val="es-MX"/>
        </w:rPr>
        <w:t>ntidad deberá publicar</w:t>
      </w:r>
      <w:r w:rsidR="00822654" w:rsidRPr="002D7E65">
        <w:rPr>
          <w:szCs w:val="20"/>
          <w:lang w:val="es-MX"/>
        </w:rPr>
        <w:t xml:space="preserve"> en el SECOP</w:t>
      </w:r>
      <w:r w:rsidRPr="002D7E65">
        <w:rPr>
          <w:szCs w:val="20"/>
          <w:lang w:val="es-MX"/>
        </w:rPr>
        <w:t xml:space="preserve"> </w:t>
      </w:r>
      <w:r w:rsidR="00FE5384" w:rsidRPr="002D7E65">
        <w:rPr>
          <w:szCs w:val="20"/>
          <w:lang w:val="es-MX"/>
        </w:rPr>
        <w:t xml:space="preserve">tanto </w:t>
      </w:r>
      <w:r w:rsidRPr="002D7E65">
        <w:rPr>
          <w:szCs w:val="20"/>
          <w:lang w:val="es-MX"/>
        </w:rPr>
        <w:t xml:space="preserve">las </w:t>
      </w:r>
      <w:r w:rsidR="006B0599" w:rsidRPr="002D7E65">
        <w:rPr>
          <w:szCs w:val="20"/>
          <w:lang w:val="es-MX"/>
        </w:rPr>
        <w:t>observaciones realizadas por los</w:t>
      </w:r>
      <w:r w:rsidR="001B53E6" w:rsidRPr="002D7E65">
        <w:rPr>
          <w:szCs w:val="20"/>
          <w:lang w:val="es-MX"/>
        </w:rPr>
        <w:t xml:space="preserve"> </w:t>
      </w:r>
      <w:r w:rsidR="00DF449C" w:rsidRPr="002D7E65">
        <w:rPr>
          <w:szCs w:val="20"/>
          <w:lang w:val="es-MX"/>
        </w:rPr>
        <w:t>proponentes</w:t>
      </w:r>
      <w:r w:rsidR="00FE5384" w:rsidRPr="002D7E65">
        <w:rPr>
          <w:szCs w:val="20"/>
          <w:lang w:val="es-MX"/>
        </w:rPr>
        <w:t xml:space="preserve"> como las respuestas a las mismas</w:t>
      </w:r>
      <w:r w:rsidR="00DF449C" w:rsidRPr="002D7E65">
        <w:rPr>
          <w:szCs w:val="20"/>
          <w:lang w:val="es-MX"/>
        </w:rPr>
        <w:t>,</w:t>
      </w:r>
      <w:r w:rsidR="00CA029C" w:rsidRPr="002D7E65">
        <w:rPr>
          <w:szCs w:val="20"/>
          <w:lang w:val="es-MX"/>
        </w:rPr>
        <w:t xml:space="preserve"> así como los requerimientos de subsanación, explicación o aclaración</w:t>
      </w:r>
      <w:r w:rsidR="00AF4B53" w:rsidRPr="002D7E65">
        <w:rPr>
          <w:szCs w:val="20"/>
          <w:lang w:val="es-MX"/>
        </w:rPr>
        <w:t>,</w:t>
      </w:r>
      <w:r w:rsidR="00E16140" w:rsidRPr="002D7E65">
        <w:rPr>
          <w:szCs w:val="20"/>
          <w:lang w:val="es-MX"/>
        </w:rPr>
        <w:t xml:space="preserve"> y</w:t>
      </w:r>
      <w:r w:rsidR="00C0425E" w:rsidRPr="002D7E65">
        <w:rPr>
          <w:szCs w:val="20"/>
          <w:lang w:val="es-MX"/>
        </w:rPr>
        <w:t xml:space="preserve"> las respuestas a estos, de</w:t>
      </w:r>
      <w:r w:rsidR="00457444" w:rsidRPr="002D7E65">
        <w:rPr>
          <w:szCs w:val="20"/>
          <w:lang w:val="es-MX"/>
        </w:rPr>
        <w:t xml:space="preserve">ntro del término de tres (3) días </w:t>
      </w:r>
      <w:r w:rsidR="00586294">
        <w:rPr>
          <w:szCs w:val="20"/>
          <w:lang w:val="es-MX"/>
        </w:rPr>
        <w:t>hábiles</w:t>
      </w:r>
      <w:r w:rsidR="00457444" w:rsidRPr="002D7E65">
        <w:rPr>
          <w:szCs w:val="20"/>
          <w:lang w:val="es-MX"/>
        </w:rPr>
        <w:t xml:space="preserve"> siguientes </w:t>
      </w:r>
      <w:r w:rsidR="005C62A0" w:rsidRPr="002D7E65">
        <w:rPr>
          <w:szCs w:val="20"/>
          <w:lang w:val="es-MX"/>
        </w:rPr>
        <w:t>a su expedición</w:t>
      </w:r>
      <w:r w:rsidR="00822654" w:rsidRPr="002D7E65">
        <w:rPr>
          <w:szCs w:val="20"/>
          <w:lang w:val="es-MX"/>
        </w:rPr>
        <w:t xml:space="preserve"> o presentación. </w:t>
      </w:r>
    </w:p>
    <w:p w14:paraId="475164EC" w14:textId="0BDFFA20" w:rsidR="005F2F9A" w:rsidRDefault="000C016F" w:rsidP="00046AA3">
      <w:pPr>
        <w:pStyle w:val="Ttulo2"/>
      </w:pPr>
      <w:bookmarkStart w:id="35" w:name="_Toc67583254"/>
      <w:bookmarkStart w:id="36" w:name="_Toc78789411"/>
      <w:bookmarkStart w:id="37" w:name="_Toc107858500"/>
      <w:r>
        <w:rPr>
          <w:caps w:val="0"/>
        </w:rPr>
        <w:t>CRONOGRAMA DEL PROCESO</w:t>
      </w:r>
      <w:bookmarkEnd w:id="35"/>
      <w:bookmarkEnd w:id="36"/>
      <w:bookmarkEnd w:id="37"/>
    </w:p>
    <w:p w14:paraId="27E022A6" w14:textId="4D1F4E06" w:rsidR="00046AA3" w:rsidRPr="00046AA3" w:rsidRDefault="00046AA3" w:rsidP="00046AA3">
      <w:pPr>
        <w:rPr>
          <w:lang w:val="es-MX"/>
        </w:rPr>
      </w:pPr>
      <w:r w:rsidRPr="00046AA3">
        <w:rPr>
          <w:lang w:val="es-MX"/>
        </w:rPr>
        <w:t xml:space="preserve">El </w:t>
      </w:r>
      <w:r w:rsidR="009C0909">
        <w:rPr>
          <w:lang w:val="es-MX"/>
        </w:rPr>
        <w:t>C</w:t>
      </w:r>
      <w:r w:rsidRPr="00046AA3">
        <w:rPr>
          <w:lang w:val="es-MX"/>
        </w:rPr>
        <w:t xml:space="preserve">ronograma del </w:t>
      </w:r>
      <w:r w:rsidR="009C0909">
        <w:rPr>
          <w:lang w:val="es-MX"/>
        </w:rPr>
        <w:t>P</w:t>
      </w:r>
      <w:r w:rsidRPr="00046AA3">
        <w:rPr>
          <w:lang w:val="es-MX"/>
        </w:rPr>
        <w:t>roceso</w:t>
      </w:r>
      <w:r w:rsidR="009C0909">
        <w:rPr>
          <w:lang w:val="es-MX"/>
        </w:rPr>
        <w:t xml:space="preserve"> de Contratación</w:t>
      </w:r>
      <w:r w:rsidRPr="00046AA3">
        <w:rPr>
          <w:lang w:val="es-MX"/>
        </w:rPr>
        <w:t xml:space="preserve"> es el contenido en el Anexo 2 – Cronograma.</w:t>
      </w:r>
    </w:p>
    <w:p w14:paraId="1C7AAA5A" w14:textId="118AFC67" w:rsidR="00046AA3" w:rsidRDefault="000C016F" w:rsidP="00046AA3">
      <w:pPr>
        <w:pStyle w:val="Ttulo2"/>
      </w:pPr>
      <w:bookmarkStart w:id="38" w:name="_Toc67583255"/>
      <w:bookmarkStart w:id="39" w:name="_Toc78789412"/>
      <w:bookmarkStart w:id="40" w:name="_Toc107858501"/>
      <w:r>
        <w:rPr>
          <w:caps w:val="0"/>
        </w:rPr>
        <w:t>IDIOMA</w:t>
      </w:r>
      <w:bookmarkEnd w:id="38"/>
      <w:bookmarkEnd w:id="39"/>
      <w:bookmarkEnd w:id="40"/>
      <w:r>
        <w:rPr>
          <w:caps w:val="0"/>
        </w:rPr>
        <w:t xml:space="preserve"> </w:t>
      </w:r>
    </w:p>
    <w:p w14:paraId="310C0CFC" w14:textId="10F602F9" w:rsidR="00046AA3" w:rsidRPr="00046AA3" w:rsidRDefault="00046AA3" w:rsidP="00046AA3">
      <w:pPr>
        <w:rPr>
          <w:lang w:val="es-MX"/>
        </w:rPr>
      </w:pPr>
      <w:r w:rsidRPr="00046AA3">
        <w:rPr>
          <w:lang w:val="es-MX"/>
        </w:rPr>
        <w:t xml:space="preserve">Los documentos y las comunicaciones entregadas, enviadas o expedidas por los </w:t>
      </w:r>
      <w:r w:rsidR="00F151A3">
        <w:rPr>
          <w:lang w:val="es-MX"/>
        </w:rPr>
        <w:t>P</w:t>
      </w:r>
      <w:r w:rsidRPr="00046AA3">
        <w:rPr>
          <w:lang w:val="es-MX"/>
        </w:rPr>
        <w:t xml:space="preserve">roponentes o por terceros para efectos del </w:t>
      </w:r>
      <w:r w:rsidR="00F151A3">
        <w:rPr>
          <w:lang w:val="es-MX"/>
        </w:rPr>
        <w:t>P</w:t>
      </w:r>
      <w:r w:rsidRPr="00046AA3">
        <w:rPr>
          <w:lang w:val="es-MX"/>
        </w:rPr>
        <w:t xml:space="preserve">roceso de </w:t>
      </w:r>
      <w:r w:rsidR="00F151A3">
        <w:rPr>
          <w:lang w:val="es-MX"/>
        </w:rPr>
        <w:t>Contratación</w:t>
      </w:r>
      <w:r w:rsidRPr="00046AA3">
        <w:rPr>
          <w:lang w:val="es-MX"/>
        </w:rPr>
        <w:t>, o para ser tenidos en cuenta en el mismo, deben ser allegados en español. Los documentos y comunicaciones en un idioma distinto deben ser presentados en su lengua original junto con la traducción oficial al español.</w:t>
      </w:r>
    </w:p>
    <w:p w14:paraId="74BB7F8B" w14:textId="5A588331" w:rsidR="00046AA3" w:rsidRDefault="00046AA3" w:rsidP="00046AA3">
      <w:pPr>
        <w:rPr>
          <w:lang w:val="es-MX"/>
        </w:rPr>
      </w:pPr>
      <w:r w:rsidRPr="00046AA3">
        <w:rPr>
          <w:lang w:val="es-MX"/>
        </w:rPr>
        <w:t xml:space="preserve">Para que la traducción oficial de los documentos en idioma extranjero sea válida, </w:t>
      </w:r>
      <w:r w:rsidR="004F6DC0">
        <w:rPr>
          <w:lang w:val="es-MX"/>
        </w:rPr>
        <w:t xml:space="preserve">deberá realizarse </w:t>
      </w:r>
      <w:r w:rsidRPr="00046AA3">
        <w:rPr>
          <w:lang w:val="es-MX"/>
        </w:rPr>
        <w:t>en los términos del Decreto 38</w:t>
      </w:r>
      <w:r w:rsidR="00DC76E3">
        <w:rPr>
          <w:lang w:val="es-MX"/>
        </w:rPr>
        <w:t>2</w:t>
      </w:r>
      <w:r w:rsidRPr="00046AA3">
        <w:rPr>
          <w:lang w:val="es-MX"/>
        </w:rPr>
        <w:t xml:space="preserve"> de 1951 y el artículo 33 de la Ley 962 de 2005, o la norma que la modifique, sustituya o complemente. Es decir, junto con la traducción oficial se presentará el documento que certifi</w:t>
      </w:r>
      <w:r w:rsidR="004F6DC0">
        <w:rPr>
          <w:lang w:val="es-MX"/>
        </w:rPr>
        <w:t>que</w:t>
      </w:r>
      <w:r w:rsidRPr="00046AA3">
        <w:rPr>
          <w:lang w:val="es-MX"/>
        </w:rPr>
        <w:t xml:space="preserve"> la aprobación de la prueba por parte del </w:t>
      </w:r>
      <w:r w:rsidR="004F6DC0">
        <w:rPr>
          <w:lang w:val="es-MX"/>
        </w:rPr>
        <w:t>c</w:t>
      </w:r>
      <w:r w:rsidRPr="00046AA3">
        <w:rPr>
          <w:lang w:val="es-MX"/>
        </w:rPr>
        <w:t xml:space="preserve">entro </w:t>
      </w:r>
      <w:r w:rsidR="004F6DC0">
        <w:rPr>
          <w:lang w:val="es-MX"/>
        </w:rPr>
        <w:t>u</w:t>
      </w:r>
      <w:r w:rsidRPr="00046AA3">
        <w:rPr>
          <w:lang w:val="es-MX"/>
        </w:rPr>
        <w:t>niversitario que cuente con la facultad de idiomas debidamente acreditadas y reconocidas por el ICFES.</w:t>
      </w:r>
    </w:p>
    <w:p w14:paraId="573A431C" w14:textId="69FA32B8" w:rsidR="00F8345C" w:rsidRDefault="000C016F" w:rsidP="00F8345C">
      <w:pPr>
        <w:pStyle w:val="Ttulo2"/>
      </w:pPr>
      <w:bookmarkStart w:id="41" w:name="_Ref57726176"/>
      <w:bookmarkStart w:id="42" w:name="_Toc67583256"/>
      <w:bookmarkStart w:id="43" w:name="_Toc78789413"/>
      <w:bookmarkStart w:id="44" w:name="_Toc107858502"/>
      <w:r>
        <w:rPr>
          <w:caps w:val="0"/>
        </w:rPr>
        <w:t>DOCUMENTOS OTORGADOS EN EL EXTERIOR</w:t>
      </w:r>
      <w:bookmarkEnd w:id="41"/>
      <w:bookmarkEnd w:id="42"/>
      <w:bookmarkEnd w:id="43"/>
      <w:bookmarkEnd w:id="4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48DCC81F" w:rsidR="00F8345C" w:rsidRDefault="00F8345C" w:rsidP="00F8345C">
      <w:pPr>
        <w:rPr>
          <w:lang w:val="es-MX"/>
        </w:rPr>
      </w:pPr>
      <w:r w:rsidRPr="00F8345C">
        <w:rPr>
          <w:lang w:val="es-MX"/>
        </w:rPr>
        <w:lastRenderedPageBreak/>
        <w:t xml:space="preserve">Para efectos del trámite de Apostilla o Legalización de documentos otorgados en el exterior y la acreditación de la formación académica obtenida en el exterior, las </w:t>
      </w:r>
      <w:r w:rsidR="00EB070F">
        <w:rPr>
          <w:lang w:val="es-MX"/>
        </w:rPr>
        <w:t>E</w:t>
      </w:r>
      <w:r w:rsidRPr="00F8345C">
        <w:rPr>
          <w:lang w:val="es-MX"/>
        </w:rPr>
        <w:t>ntidades deberán aplicar los parámetros establecidos en las normas que regulen la materia.</w:t>
      </w:r>
    </w:p>
    <w:p w14:paraId="0D559825" w14:textId="079FC5D3" w:rsidR="00F8345C" w:rsidRDefault="00F8345C" w:rsidP="00F8345C">
      <w:pPr>
        <w:pStyle w:val="Ttulo2"/>
      </w:pPr>
      <w:bookmarkStart w:id="45" w:name="_Toc67583257"/>
      <w:bookmarkStart w:id="46" w:name="_Toc78789414"/>
      <w:bookmarkStart w:id="47" w:name="_Toc107858503"/>
      <w:r>
        <w:t>GLOSARIO</w:t>
      </w:r>
      <w:bookmarkEnd w:id="45"/>
      <w:bookmarkEnd w:id="46"/>
      <w:bookmarkEnd w:id="47"/>
    </w:p>
    <w:p w14:paraId="1774E4DB" w14:textId="117C608E" w:rsidR="00F8345C" w:rsidRPr="00B24212" w:rsidRDefault="00F8345C" w:rsidP="00F8345C">
      <w:r w:rsidRPr="52785217">
        <w:rPr>
          <w:lang w:val="es-MX"/>
        </w:rPr>
        <w:t xml:space="preserve">Para los fines de este </w:t>
      </w:r>
      <w:r w:rsidR="00EB070F">
        <w:rPr>
          <w:lang w:val="es-MX"/>
        </w:rPr>
        <w:t>P</w:t>
      </w:r>
      <w:r w:rsidRPr="52785217">
        <w:rPr>
          <w:lang w:val="es-MX"/>
        </w:rPr>
        <w:t xml:space="preserve">liego de </w:t>
      </w:r>
      <w:r w:rsidR="00EB070F">
        <w:rPr>
          <w:lang w:val="es-MX"/>
        </w:rPr>
        <w:t>C</w:t>
      </w:r>
      <w:r w:rsidRPr="52785217">
        <w:rPr>
          <w:lang w:val="es-MX"/>
        </w:rPr>
        <w:t>ondiciones, a menos que expresamente se estipule de otra manera, los términos deben entenderse de acuerdo con la definición contenida en el artículo 2.2.1.1.1.3.1 del Decreto 1082 de 2015</w:t>
      </w:r>
      <w:r w:rsidR="00B91A80">
        <w:rPr>
          <w:lang w:val="es-MX"/>
        </w:rPr>
        <w:t xml:space="preserve">, </w:t>
      </w:r>
      <w:r w:rsidRPr="52785217">
        <w:rPr>
          <w:lang w:val="es-MX"/>
        </w:rPr>
        <w:t xml:space="preserve">el </w:t>
      </w:r>
      <w:r w:rsidR="00F121D8">
        <w:rPr>
          <w:lang w:val="es-MX"/>
        </w:rPr>
        <w:t>g</w:t>
      </w:r>
      <w:r w:rsidRPr="52785217">
        <w:rPr>
          <w:lang w:val="es-MX"/>
        </w:rPr>
        <w:t>losario</w:t>
      </w:r>
      <w:r w:rsidR="00DF6CEE">
        <w:rPr>
          <w:lang w:val="es-MX"/>
        </w:rPr>
        <w:t xml:space="preserve"> </w:t>
      </w:r>
      <w:r w:rsidR="00C611E2">
        <w:rPr>
          <w:lang w:val="es-MX"/>
        </w:rPr>
        <w:t xml:space="preserve">aplicable </w:t>
      </w:r>
      <w:r w:rsidR="00827632">
        <w:rPr>
          <w:lang w:val="es-MX"/>
        </w:rPr>
        <w:t>a la obra pública</w:t>
      </w:r>
      <w:r w:rsidR="00C611E2">
        <w:rPr>
          <w:lang w:val="es-MX"/>
        </w:rPr>
        <w:t xml:space="preserve"> de </w:t>
      </w:r>
      <w:r w:rsidR="00250A91">
        <w:rPr>
          <w:lang w:val="es-MX"/>
        </w:rPr>
        <w:t>infraestructura</w:t>
      </w:r>
      <w:r w:rsidR="00C611E2">
        <w:rPr>
          <w:lang w:val="es-MX"/>
        </w:rPr>
        <w:t xml:space="preserve"> social</w:t>
      </w:r>
      <w:r w:rsidR="00F7294D">
        <w:rPr>
          <w:lang w:val="es-MX"/>
        </w:rPr>
        <w:t xml:space="preserve"> y demás normas</w:t>
      </w:r>
      <w:r w:rsidR="00E30704">
        <w:rPr>
          <w:lang w:val="es-MX"/>
        </w:rPr>
        <w:t xml:space="preserve">, decretos reglamentarios </w:t>
      </w:r>
      <w:r w:rsidR="00D25563">
        <w:rPr>
          <w:lang w:val="es-MX"/>
        </w:rPr>
        <w:t>y legislación aplicab</w:t>
      </w:r>
      <w:r w:rsidR="00016FEC">
        <w:rPr>
          <w:lang w:val="es-MX"/>
        </w:rPr>
        <w:t>le e</w:t>
      </w:r>
      <w:r w:rsidR="00DD1CFC">
        <w:rPr>
          <w:lang w:val="es-MX"/>
        </w:rPr>
        <w:t>n</w:t>
      </w:r>
      <w:r w:rsidR="00016FEC">
        <w:rPr>
          <w:lang w:val="es-MX"/>
        </w:rPr>
        <w:t xml:space="preserve"> la materia</w:t>
      </w:r>
      <w:r w:rsidRPr="52785217">
        <w:rPr>
          <w:lang w:val="es-MX"/>
        </w:rPr>
        <w:t xml:space="preserve">. </w:t>
      </w:r>
      <w:r w:rsidR="00C339B2" w:rsidRPr="007262A4">
        <w:rPr>
          <w:lang w:val="es-MX"/>
        </w:rPr>
        <w:t xml:space="preserve">Las palabras técnicas </w:t>
      </w:r>
      <w:r w:rsidR="00A65851" w:rsidRPr="007262A4">
        <w:rPr>
          <w:lang w:val="es-MX"/>
        </w:rPr>
        <w:t>que se utilicen en este Pliego de Condiciones</w:t>
      </w:r>
      <w:r w:rsidR="00C45C24" w:rsidRPr="001A0155">
        <w:rPr>
          <w:lang w:val="es-MX"/>
        </w:rPr>
        <w:t xml:space="preserve"> s</w:t>
      </w:r>
      <w:proofErr w:type="spellStart"/>
      <w:r w:rsidR="00C45C24" w:rsidRPr="00822F9A">
        <w:t>e</w:t>
      </w:r>
      <w:proofErr w:type="spellEnd"/>
      <w:r w:rsidR="00C45C24" w:rsidRPr="00822F9A">
        <w:t xml:space="preserve"> tomarán en el sentido que les den los </w:t>
      </w:r>
      <w:r w:rsidR="000B7203" w:rsidRPr="00755DC2">
        <w:t>profesionales del área correspondiente</w:t>
      </w:r>
      <w:r w:rsidR="00C45C24" w:rsidRPr="002050EB">
        <w:t>; a menos que aparezca cl</w:t>
      </w:r>
      <w:r w:rsidR="00C45C24" w:rsidRPr="00862418">
        <w:t>ara</w:t>
      </w:r>
      <w:r w:rsidR="00C45C24" w:rsidRPr="00B30788">
        <w:t>mente que se han formado en sentido diverso.</w:t>
      </w:r>
      <w:r w:rsidR="000B7203">
        <w:t xml:space="preserve"> </w:t>
      </w:r>
      <w:r w:rsidRPr="52785217">
        <w:rPr>
          <w:lang w:val="es-MX"/>
        </w:rPr>
        <w:t>Los términos no definidos deben entenderse de conformidad con su significado natural y obvio.</w:t>
      </w:r>
    </w:p>
    <w:p w14:paraId="638FC536" w14:textId="5A89C50E" w:rsidR="00F8345C" w:rsidRDefault="00F8345C" w:rsidP="00F8345C">
      <w:pPr>
        <w:pStyle w:val="Ttulo2"/>
      </w:pPr>
      <w:bookmarkStart w:id="48" w:name="_Toc67583258"/>
      <w:bookmarkStart w:id="49" w:name="_Toc78789415"/>
      <w:bookmarkStart w:id="50" w:name="_Toc107858504"/>
      <w:r>
        <w:t>INFORMACIÓN INEXACTA</w:t>
      </w:r>
      <w:bookmarkEnd w:id="48"/>
      <w:bookmarkEnd w:id="49"/>
      <w:bookmarkEnd w:id="50"/>
    </w:p>
    <w:p w14:paraId="3694B178" w14:textId="32F69B08" w:rsidR="00F8345C" w:rsidRPr="00F8345C" w:rsidRDefault="00F8345C" w:rsidP="00F8345C">
      <w:pPr>
        <w:rPr>
          <w:lang w:val="es-MX"/>
        </w:rPr>
      </w:pPr>
      <w:r w:rsidRPr="00F8345C">
        <w:rPr>
          <w:lang w:val="es-MX"/>
        </w:rPr>
        <w:t xml:space="preserve">La </w:t>
      </w:r>
      <w:r w:rsidR="00B91A80">
        <w:rPr>
          <w:lang w:val="es-MX"/>
        </w:rPr>
        <w:t>E</w:t>
      </w:r>
      <w:r w:rsidRPr="00F8345C">
        <w:rPr>
          <w:lang w:val="es-MX"/>
        </w:rPr>
        <w:t xml:space="preserve">ntidad se reserva el derecho de verificar integralmente la información aportada por el </w:t>
      </w:r>
      <w:r w:rsidR="008933A4">
        <w:rPr>
          <w:lang w:val="es-MX"/>
        </w:rPr>
        <w:t>P</w:t>
      </w:r>
      <w:r w:rsidRPr="00F8345C">
        <w:rPr>
          <w:lang w:val="es-MX"/>
        </w:rPr>
        <w:t xml:space="preserve">roponente. Para esto, </w:t>
      </w:r>
      <w:r w:rsidR="008933A4">
        <w:rPr>
          <w:lang w:val="es-MX"/>
        </w:rPr>
        <w:t xml:space="preserve">se </w:t>
      </w:r>
      <w:r w:rsidRPr="00F8345C">
        <w:rPr>
          <w:lang w:val="es-MX"/>
        </w:rPr>
        <w:t xml:space="preserve">puede acudir a las autoridades, personas, empresas o entidades respectivas. </w:t>
      </w:r>
    </w:p>
    <w:p w14:paraId="01691803" w14:textId="0DCB91B3" w:rsidR="00F8345C" w:rsidRPr="00F8345C" w:rsidRDefault="00F8345C" w:rsidP="00F8345C">
      <w:pPr>
        <w:rPr>
          <w:lang w:val="es-MX"/>
        </w:rPr>
      </w:pPr>
      <w:r w:rsidRPr="00F8345C">
        <w:rPr>
          <w:lang w:val="es-MX"/>
        </w:rPr>
        <w:t xml:space="preserve">Cuando exista inconsistencia entre la información suministrada por el </w:t>
      </w:r>
      <w:r w:rsidR="008933A4">
        <w:rPr>
          <w:lang w:val="es-MX"/>
        </w:rPr>
        <w:t>P</w:t>
      </w:r>
      <w:r w:rsidRPr="00F8345C">
        <w:rPr>
          <w:lang w:val="es-MX"/>
        </w:rPr>
        <w:t xml:space="preserve">roponente y la verificada por la </w:t>
      </w:r>
      <w:r w:rsidR="008933A4">
        <w:rPr>
          <w:lang w:val="es-MX"/>
        </w:rPr>
        <w:t>E</w:t>
      </w:r>
      <w:r w:rsidRPr="00F8345C">
        <w:rPr>
          <w:lang w:val="es-MX"/>
        </w:rPr>
        <w:t xml:space="preserve">ntidad, la información que </w:t>
      </w:r>
      <w:r w:rsidR="003273F6">
        <w:rPr>
          <w:lang w:val="es-MX"/>
        </w:rPr>
        <w:t xml:space="preserve">se </w:t>
      </w:r>
      <w:r w:rsidRPr="00F8345C">
        <w:rPr>
          <w:lang w:val="es-MX"/>
        </w:rPr>
        <w:t>pretende demostrar</w:t>
      </w:r>
      <w:r w:rsidR="003273F6">
        <w:rPr>
          <w:lang w:val="es-MX"/>
        </w:rPr>
        <w:t xml:space="preserve"> se entenderá como no </w:t>
      </w:r>
      <w:r w:rsidRPr="00F8345C">
        <w:rPr>
          <w:lang w:val="es-MX"/>
        </w:rPr>
        <w:t xml:space="preserve">acreditada. </w:t>
      </w:r>
    </w:p>
    <w:p w14:paraId="37CAE3F6" w14:textId="22368513" w:rsidR="00F8345C" w:rsidRPr="00F8345C" w:rsidRDefault="00F8345C" w:rsidP="00F8345C">
      <w:pPr>
        <w:rPr>
          <w:lang w:val="es-MX"/>
        </w:rPr>
      </w:pPr>
      <w:r w:rsidRPr="00F8345C">
        <w:rPr>
          <w:lang w:val="es-MX"/>
        </w:rPr>
        <w:t xml:space="preserve">La </w:t>
      </w:r>
      <w:r w:rsidR="003B4840">
        <w:rPr>
          <w:lang w:val="es-MX"/>
        </w:rPr>
        <w:t>E</w:t>
      </w:r>
      <w:r w:rsidRPr="00F8345C">
        <w:rPr>
          <w:lang w:val="es-MX"/>
        </w:rPr>
        <w:t xml:space="preserve">ntidad </w:t>
      </w:r>
      <w:r w:rsidR="00E773FF">
        <w:rPr>
          <w:lang w:val="es-MX"/>
        </w:rPr>
        <w:t>remitirá</w:t>
      </w:r>
      <w:r w:rsidRPr="00F8345C">
        <w:rPr>
          <w:lang w:val="es-MX"/>
        </w:rPr>
        <w:t xml:space="preserve"> copias a las autoridades competentes en aquellos eventos en los cuales la información aportada tenga inconsistencias sobre las cuales pueda existir una posible falsedad, sin que el </w:t>
      </w:r>
      <w:r w:rsidR="00903FA4">
        <w:rPr>
          <w:lang w:val="es-MX"/>
        </w:rPr>
        <w:t>P</w:t>
      </w:r>
      <w:r w:rsidRPr="00F8345C">
        <w:rPr>
          <w:lang w:val="es-MX"/>
        </w:rPr>
        <w:t xml:space="preserve">roponente haya demostrado lo contrario, y rechazará la oferta. </w:t>
      </w:r>
    </w:p>
    <w:p w14:paraId="17B63766" w14:textId="3ED03DE2" w:rsidR="00F8345C" w:rsidRDefault="00F8345C" w:rsidP="00F8345C">
      <w:pPr>
        <w:pStyle w:val="Ttulo2"/>
      </w:pPr>
      <w:bookmarkStart w:id="51" w:name="_Toc78206717"/>
      <w:bookmarkStart w:id="52" w:name="_Toc78789082"/>
      <w:bookmarkStart w:id="53" w:name="_Toc67583259"/>
      <w:bookmarkStart w:id="54" w:name="_Toc78789416"/>
      <w:bookmarkStart w:id="55" w:name="_Toc107858505"/>
      <w:bookmarkEnd w:id="51"/>
      <w:bookmarkEnd w:id="52"/>
      <w:r>
        <w:t>INFORMACIÓN RESERVADA</w:t>
      </w:r>
      <w:bookmarkEnd w:id="53"/>
      <w:bookmarkEnd w:id="54"/>
      <w:bookmarkEnd w:id="55"/>
    </w:p>
    <w:p w14:paraId="5A8E7664" w14:textId="0FAE43BC" w:rsidR="00F8345C" w:rsidRPr="00F8345C" w:rsidRDefault="00F8345C" w:rsidP="00F8345C">
      <w:pPr>
        <w:rPr>
          <w:lang w:val="es-MX"/>
        </w:rPr>
      </w:pPr>
      <w:r w:rsidRPr="00F8345C">
        <w:rPr>
          <w:lang w:val="es-MX"/>
        </w:rPr>
        <w:t xml:space="preserve">Si dentro del Sobre 1 de la propuesta el </w:t>
      </w:r>
      <w:r w:rsidR="00F121D8">
        <w:rPr>
          <w:lang w:val="es-MX"/>
        </w:rPr>
        <w:t>P</w:t>
      </w:r>
      <w:r w:rsidRPr="00F8345C">
        <w:rPr>
          <w:lang w:val="es-MX"/>
        </w:rPr>
        <w:t xml:space="preserve">roponente incluye información que conforme </w:t>
      </w:r>
      <w:r w:rsidR="00E773FF">
        <w:rPr>
          <w:lang w:val="es-MX"/>
        </w:rPr>
        <w:t>con</w:t>
      </w:r>
      <w:r w:rsidRPr="00F8345C">
        <w:rPr>
          <w:lang w:val="es-MX"/>
        </w:rPr>
        <w:t xml:space="preserve"> la ley colombiana tiene el carácter de información reservada, este debe manifestar esta circunstancia con claridad y precisión en el </w:t>
      </w:r>
      <w:r w:rsidR="00192F50">
        <w:rPr>
          <w:lang w:val="es-MX"/>
        </w:rPr>
        <w:t>“</w:t>
      </w:r>
      <w:r w:rsidRPr="00F8345C">
        <w:rPr>
          <w:lang w:val="es-MX"/>
        </w:rPr>
        <w:t>Formato 1 – Carta de Presentación de la Oferta</w:t>
      </w:r>
      <w:r w:rsidR="00192F50">
        <w:rPr>
          <w:lang w:val="es-MX"/>
        </w:rPr>
        <w:t>”</w:t>
      </w:r>
      <w:r w:rsidRPr="00F8345C">
        <w:rPr>
          <w:lang w:val="es-MX"/>
        </w:rPr>
        <w:t xml:space="preserve">, identificando el documento o información que considera goza de reserva, citando expresamente la disposición legal que lo ampara. Sin perjuicio de lo anterior y para evaluar las propuestas, la </w:t>
      </w:r>
      <w:r w:rsidR="00192F50">
        <w:rPr>
          <w:lang w:val="es-MX"/>
        </w:rPr>
        <w:t>E</w:t>
      </w:r>
      <w:r w:rsidRPr="00F8345C">
        <w:rPr>
          <w:lang w:val="es-MX"/>
        </w:rPr>
        <w:t>ntidad se reserva el derecho de dar a conocer la mencionada información a sus funcionarios, empleados, contratistas, agentes o asesores.</w:t>
      </w:r>
    </w:p>
    <w:p w14:paraId="55E2DE18" w14:textId="00AEA15A" w:rsidR="00F8345C" w:rsidRDefault="00F8345C" w:rsidP="00F8345C">
      <w:pPr>
        <w:rPr>
          <w:lang w:val="es-MX"/>
        </w:rPr>
      </w:pPr>
      <w:r w:rsidRPr="00F8345C">
        <w:rPr>
          <w:lang w:val="es-MX"/>
        </w:rPr>
        <w:t xml:space="preserve">En todo caso, la </w:t>
      </w:r>
      <w:r w:rsidR="00AB7525">
        <w:rPr>
          <w:lang w:val="es-MX"/>
        </w:rPr>
        <w:t>E</w:t>
      </w:r>
      <w:r w:rsidRPr="00F8345C">
        <w:rPr>
          <w:lang w:val="es-MX"/>
        </w:rPr>
        <w:t xml:space="preserve">ntidad, sus funcionarios, sus empleados, contratistas, agentes y asesores están obligados a mantener la reserva de la información que, por disposición legal, tenga dicha calidad y que haya sido identificada por el </w:t>
      </w:r>
      <w:r w:rsidR="00192F50">
        <w:rPr>
          <w:lang w:val="es-MX"/>
        </w:rPr>
        <w:t>P</w:t>
      </w:r>
      <w:r w:rsidRPr="00F8345C">
        <w:rPr>
          <w:lang w:val="es-MX"/>
        </w:rPr>
        <w:t>roponente.</w:t>
      </w:r>
    </w:p>
    <w:p w14:paraId="1D392EEF" w14:textId="7E14B2D8" w:rsidR="00F8345C" w:rsidRDefault="00F8345C" w:rsidP="00F8345C">
      <w:pPr>
        <w:pStyle w:val="Ttulo2"/>
      </w:pPr>
      <w:bookmarkStart w:id="56" w:name="_Toc67583260"/>
      <w:bookmarkStart w:id="57" w:name="_Toc78789417"/>
      <w:bookmarkStart w:id="58" w:name="_Toc107858506"/>
      <w:r>
        <w:t>MONEDA</w:t>
      </w:r>
      <w:bookmarkEnd w:id="56"/>
      <w:bookmarkEnd w:id="57"/>
      <w:bookmarkEnd w:id="58"/>
    </w:p>
    <w:p w14:paraId="7B1E0ED0" w14:textId="4670B424" w:rsidR="00F8345C" w:rsidRDefault="00F8345C" w:rsidP="00FB3EAD">
      <w:pPr>
        <w:pStyle w:val="Prrafodelista"/>
        <w:numPr>
          <w:ilvl w:val="0"/>
          <w:numId w:val="4"/>
        </w:numPr>
        <w:rPr>
          <w:b/>
          <w:bCs/>
          <w:lang w:val="es-MX"/>
        </w:rPr>
      </w:pPr>
      <w:r>
        <w:rPr>
          <w:b/>
          <w:bCs/>
          <w:lang w:val="es-MX"/>
        </w:rPr>
        <w:t xml:space="preserve">Monedas </w:t>
      </w:r>
      <w:r w:rsidR="00727699">
        <w:rPr>
          <w:b/>
          <w:bCs/>
          <w:lang w:val="es-MX"/>
        </w:rPr>
        <w:t>E</w:t>
      </w:r>
      <w:r>
        <w:rPr>
          <w:b/>
          <w:bCs/>
          <w:lang w:val="es-MX"/>
        </w:rPr>
        <w:t xml:space="preserve">xtranjeras </w:t>
      </w:r>
    </w:p>
    <w:p w14:paraId="0E1EBDDC" w14:textId="28BF768A" w:rsidR="00F8345C" w:rsidRPr="00F8345C" w:rsidRDefault="00F8345C" w:rsidP="00F8345C">
      <w:pPr>
        <w:rPr>
          <w:lang w:val="es-MX"/>
        </w:rPr>
      </w:pPr>
      <w:r w:rsidRPr="00F8345C">
        <w:rPr>
          <w:lang w:val="es-MX"/>
        </w:rPr>
        <w:t xml:space="preserve">Los valores de los documentos aportados en la propuesta deben presentarse en </w:t>
      </w:r>
      <w:r w:rsidR="00E773FF">
        <w:rPr>
          <w:lang w:val="es-MX"/>
        </w:rPr>
        <w:t>P</w:t>
      </w:r>
      <w:r w:rsidRPr="00F8345C">
        <w:rPr>
          <w:lang w:val="es-MX"/>
        </w:rPr>
        <w:t xml:space="preserve">esos </w:t>
      </w:r>
      <w:r w:rsidR="00E773FF">
        <w:rPr>
          <w:lang w:val="es-MX"/>
        </w:rPr>
        <w:t>C</w:t>
      </w:r>
      <w:r w:rsidRPr="00F8345C">
        <w:rPr>
          <w:lang w:val="es-MX"/>
        </w:rPr>
        <w:t xml:space="preserve">olombianos. Cuando un valor se exprese en moneda extranjera debe convertirse a </w:t>
      </w:r>
      <w:r w:rsidR="00E773FF">
        <w:rPr>
          <w:lang w:val="es-MX"/>
        </w:rPr>
        <w:t>P</w:t>
      </w:r>
      <w:r w:rsidRPr="00F8345C">
        <w:rPr>
          <w:lang w:val="es-MX"/>
        </w:rPr>
        <w:t xml:space="preserve">esos </w:t>
      </w:r>
      <w:r w:rsidR="00E773FF">
        <w:rPr>
          <w:lang w:val="es-MX"/>
        </w:rPr>
        <w:t>C</w:t>
      </w:r>
      <w:r w:rsidRPr="00F8345C">
        <w:rPr>
          <w:lang w:val="es-MX"/>
        </w:rPr>
        <w:t>olombianos teniendo en cuenta lo siguiente:</w:t>
      </w:r>
    </w:p>
    <w:p w14:paraId="4C664AE2" w14:textId="2404CA28" w:rsidR="00F8345C" w:rsidRDefault="00F8345C" w:rsidP="00FB3EAD">
      <w:pPr>
        <w:pStyle w:val="Prrafodelista"/>
        <w:numPr>
          <w:ilvl w:val="0"/>
          <w:numId w:val="5"/>
        </w:numPr>
        <w:ind w:hanging="218"/>
        <w:rPr>
          <w:lang w:val="es-MX"/>
        </w:rPr>
      </w:pPr>
      <w:r w:rsidRPr="00F8345C">
        <w:rPr>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w:t>
      </w:r>
      <w:r w:rsidR="00AA37C0">
        <w:rPr>
          <w:lang w:val="es-MX"/>
        </w:rPr>
        <w:t>C</w:t>
      </w:r>
      <w:r w:rsidRPr="00F8345C">
        <w:rPr>
          <w:lang w:val="es-MX"/>
        </w:rPr>
        <w:t xml:space="preserve">ontrato y la TRM de la fecha de terminación del </w:t>
      </w:r>
      <w:r w:rsidR="00AA37C0">
        <w:rPr>
          <w:lang w:val="es-MX"/>
        </w:rPr>
        <w:t>C</w:t>
      </w:r>
      <w:r w:rsidRPr="00F8345C">
        <w:rPr>
          <w:lang w:val="es-MX"/>
        </w:rPr>
        <w:t xml:space="preserve">ontrato. Para esto, el </w:t>
      </w:r>
      <w:r w:rsidR="00AA37C0">
        <w:rPr>
          <w:lang w:val="es-MX"/>
        </w:rPr>
        <w:t>P</w:t>
      </w:r>
      <w:r w:rsidRPr="00F8345C">
        <w:rPr>
          <w:lang w:val="es-MX"/>
        </w:rPr>
        <w:t xml:space="preserve">roponente deberá indicar la tasa representativa del mercado utilizada para la conversión de cada </w:t>
      </w:r>
      <w:r w:rsidR="00AB1E1D">
        <w:rPr>
          <w:lang w:val="es-MX"/>
        </w:rPr>
        <w:t>C</w:t>
      </w:r>
      <w:r w:rsidRPr="00F8345C">
        <w:rPr>
          <w:lang w:val="es-MX"/>
        </w:rPr>
        <w:t xml:space="preserve">ontrato en el Formato 3 – Experiencia; la TRM utilizada será la certificada por la Superintendencia Financiera de Colombia. </w:t>
      </w:r>
    </w:p>
    <w:p w14:paraId="0B32A871" w14:textId="77777777" w:rsidR="00F8345C" w:rsidRPr="00F8345C" w:rsidRDefault="00F8345C" w:rsidP="00F8345C">
      <w:pPr>
        <w:pStyle w:val="Prrafodelista"/>
        <w:ind w:left="360"/>
        <w:rPr>
          <w:lang w:val="es-MX"/>
        </w:rPr>
      </w:pPr>
    </w:p>
    <w:p w14:paraId="1FA796D9" w14:textId="1C5BEC20" w:rsidR="00F8345C" w:rsidRDefault="00F8345C" w:rsidP="00FB3EAD">
      <w:pPr>
        <w:pStyle w:val="Prrafodelista"/>
        <w:numPr>
          <w:ilvl w:val="0"/>
          <w:numId w:val="5"/>
        </w:numPr>
        <w:ind w:hanging="218"/>
        <w:rPr>
          <w:lang w:val="es-MX"/>
        </w:rPr>
      </w:pPr>
      <w:r w:rsidRPr="00F8345C">
        <w:rPr>
          <w:lang w:val="es-MX"/>
        </w:rPr>
        <w:lastRenderedPageBreak/>
        <w:t xml:space="preserve">Si los valores del </w:t>
      </w:r>
      <w:r w:rsidR="00AB1E1D">
        <w:rPr>
          <w:lang w:val="es-MX"/>
        </w:rPr>
        <w:t>C</w:t>
      </w:r>
      <w:r w:rsidRPr="00F8345C">
        <w:rPr>
          <w:lang w:val="es-MX"/>
        </w:rPr>
        <w:t xml:space="preserve">ontrato están expresados originalmente en una moneda diferente a Dólares de los Estados Unidos de América, estos deberán convertirse inicialmente a esta moneda, utilizando para ello el valor correspondiente al promedio entre la tasa de cambio de la fecha de inicio del </w:t>
      </w:r>
      <w:r w:rsidR="00AB1E1D">
        <w:rPr>
          <w:lang w:val="es-MX"/>
        </w:rPr>
        <w:t>C</w:t>
      </w:r>
      <w:r w:rsidRPr="00F8345C">
        <w:rPr>
          <w:lang w:val="es-MX"/>
        </w:rPr>
        <w:t xml:space="preserve">ontrato y la tasa de cambio de la fecha de terminación del </w:t>
      </w:r>
      <w:r w:rsidR="00AB1E1D">
        <w:rPr>
          <w:lang w:val="es-MX"/>
        </w:rPr>
        <w:t>C</w:t>
      </w:r>
      <w:r w:rsidRPr="00F8345C">
        <w:rPr>
          <w:lang w:val="es-MX"/>
        </w:rPr>
        <w:t xml:space="preserve">ontrato. Para tales efectos, se puede utilizar la información certificada por el Banco de la República. </w:t>
      </w:r>
      <w:r w:rsidRPr="00F8345C">
        <w:rPr>
          <w:highlight w:val="lightGray"/>
          <w:lang w:val="es-MX"/>
        </w:rPr>
        <w:t xml:space="preserve">[Para el cálculo se recomienda acudir al siguiente </w:t>
      </w:r>
      <w:proofErr w:type="gramStart"/>
      <w:r w:rsidRPr="00F8345C">
        <w:rPr>
          <w:highlight w:val="lightGray"/>
          <w:lang w:val="es-MX"/>
        </w:rPr>
        <w:t>link</w:t>
      </w:r>
      <w:proofErr w:type="gramEnd"/>
      <w:r w:rsidRPr="00F8345C">
        <w:rPr>
          <w:highlight w:val="lightGray"/>
          <w:lang w:val="es-MX"/>
        </w:rPr>
        <w:t>: https://www.oanda.com/lang/es/currency/converter/]</w:t>
      </w:r>
      <w:r w:rsidRPr="00F8345C">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3E8BA7AB" w:rsidR="00F8345C" w:rsidRDefault="00F8345C" w:rsidP="00FB3EAD">
      <w:pPr>
        <w:pStyle w:val="Prrafodelista"/>
        <w:numPr>
          <w:ilvl w:val="0"/>
          <w:numId w:val="5"/>
        </w:numPr>
        <w:ind w:hanging="218"/>
        <w:rPr>
          <w:lang w:val="es-MX"/>
        </w:rPr>
      </w:pPr>
      <w:r w:rsidRPr="00F8345C">
        <w:rPr>
          <w:lang w:val="es-MX"/>
        </w:rPr>
        <w:t xml:space="preserve">Si los valores de los </w:t>
      </w:r>
      <w:r w:rsidR="00E773FF">
        <w:rPr>
          <w:lang w:val="es-MX"/>
        </w:rPr>
        <w:t>E</w:t>
      </w:r>
      <w:r w:rsidRPr="00F8345C">
        <w:rPr>
          <w:lang w:val="es-MX"/>
        </w:rPr>
        <w:t xml:space="preserve">stados </w:t>
      </w:r>
      <w:r w:rsidR="00E773FF">
        <w:rPr>
          <w:lang w:val="es-MX"/>
        </w:rPr>
        <w:t>F</w:t>
      </w:r>
      <w:r w:rsidRPr="00F8345C">
        <w:rPr>
          <w:lang w:val="es-MX"/>
        </w:rPr>
        <w:t xml:space="preserve">inancieros están expresados originalmente en Dólares de los Estados Unidos de América, el </w:t>
      </w:r>
      <w:r w:rsidR="00486509">
        <w:rPr>
          <w:lang w:val="es-MX"/>
        </w:rPr>
        <w:t>P</w:t>
      </w:r>
      <w:r w:rsidRPr="00F8345C">
        <w:rPr>
          <w:lang w:val="es-MX"/>
        </w:rPr>
        <w:t xml:space="preserve">roponente y la </w:t>
      </w:r>
      <w:r w:rsidR="00486509">
        <w:rPr>
          <w:lang w:val="es-MX"/>
        </w:rPr>
        <w:t>E</w:t>
      </w:r>
      <w:r w:rsidRPr="00F8345C">
        <w:rPr>
          <w:lang w:val="es-MX"/>
        </w:rPr>
        <w:t xml:space="preserve">ntidad tendrán en cuenta la tasa representativa del mercado vigente certificada por la Superintendencia Financiera de Colombia de la fecha de expedición de los </w:t>
      </w:r>
      <w:r w:rsidR="00E773FF">
        <w:rPr>
          <w:lang w:val="es-MX"/>
        </w:rPr>
        <w:t>E</w:t>
      </w:r>
      <w:r w:rsidRPr="00F8345C">
        <w:rPr>
          <w:lang w:val="es-MX"/>
        </w:rPr>
        <w:t xml:space="preserve">stados </w:t>
      </w:r>
      <w:r w:rsidR="00E773FF">
        <w:rPr>
          <w:lang w:val="es-MX"/>
        </w:rPr>
        <w:t>F</w:t>
      </w:r>
      <w:r w:rsidRPr="00F8345C">
        <w:rPr>
          <w:lang w:val="es-MX"/>
        </w:rPr>
        <w:t>inancieros.</w:t>
      </w:r>
    </w:p>
    <w:p w14:paraId="58B0F90B" w14:textId="77777777" w:rsidR="00F8345C" w:rsidRPr="00F8345C" w:rsidRDefault="00F8345C" w:rsidP="00F8345C">
      <w:pPr>
        <w:pStyle w:val="Prrafodelista"/>
        <w:rPr>
          <w:lang w:val="es-MX"/>
        </w:rPr>
      </w:pPr>
    </w:p>
    <w:p w14:paraId="4C103678" w14:textId="0EAC2F9A" w:rsidR="004D73FC" w:rsidRPr="00F8345C" w:rsidRDefault="00F8345C" w:rsidP="00FB3EAD">
      <w:pPr>
        <w:pStyle w:val="Prrafodelista"/>
        <w:numPr>
          <w:ilvl w:val="0"/>
          <w:numId w:val="5"/>
        </w:numPr>
        <w:ind w:hanging="218"/>
        <w:rPr>
          <w:lang w:val="es-MX"/>
        </w:rPr>
      </w:pPr>
      <w:r w:rsidRPr="00F8345C">
        <w:rPr>
          <w:lang w:val="es-MX"/>
        </w:rPr>
        <w:t xml:space="preserve">Si los valores de los </w:t>
      </w:r>
      <w:r w:rsidR="00E773FF">
        <w:rPr>
          <w:lang w:val="es-MX"/>
        </w:rPr>
        <w:t>E</w:t>
      </w:r>
      <w:r w:rsidRPr="00F8345C">
        <w:rPr>
          <w:lang w:val="es-MX"/>
        </w:rPr>
        <w:t xml:space="preserve">stados </w:t>
      </w:r>
      <w:r w:rsidR="00E773FF">
        <w:rPr>
          <w:lang w:val="es-MX"/>
        </w:rPr>
        <w:t>F</w:t>
      </w:r>
      <w:r w:rsidRPr="00F8345C">
        <w:rPr>
          <w:lang w:val="es-MX"/>
        </w:rPr>
        <w:t xml:space="preserve">inancieros están expresados originalmente en una moneda diferente a Dólares de los Estados Unidos de América, estos deben convertirse inicialmente a Dólares de los Estados Unidos de América utilizando para ello el valor correspondiente a la fecha de expedición de los </w:t>
      </w:r>
      <w:r w:rsidR="00E773FF">
        <w:rPr>
          <w:lang w:val="es-MX"/>
        </w:rPr>
        <w:t>E</w:t>
      </w:r>
      <w:r w:rsidRPr="00F8345C">
        <w:rPr>
          <w:lang w:val="es-MX"/>
        </w:rPr>
        <w:t xml:space="preserve">stados </w:t>
      </w:r>
      <w:r w:rsidR="00E773FF">
        <w:rPr>
          <w:lang w:val="es-MX"/>
        </w:rPr>
        <w:t>F</w:t>
      </w:r>
      <w:r w:rsidRPr="00F8345C">
        <w:rPr>
          <w:lang w:val="es-MX"/>
        </w:rPr>
        <w:t xml:space="preserve">inancieros. Para verificar la tasa de cambio entre la moneda y los Dólares de los Estados Unidos de América, el </w:t>
      </w:r>
      <w:r w:rsidR="00DD76DD">
        <w:rPr>
          <w:lang w:val="es-MX"/>
        </w:rPr>
        <w:t>P</w:t>
      </w:r>
      <w:r w:rsidRPr="00F8345C">
        <w:rPr>
          <w:lang w:val="es-MX"/>
        </w:rPr>
        <w:t>roponente podrá utilizar la página web https://www.oanda.com/lang/es/currency/converter/ Hecho esto se procederá en la forma señalada en el numeral III.</w:t>
      </w:r>
    </w:p>
    <w:p w14:paraId="5EA2F258" w14:textId="2C3813F4" w:rsidR="005F2F9A" w:rsidRPr="004D73FC" w:rsidRDefault="005F2F9A" w:rsidP="001229A0">
      <w:pPr>
        <w:pStyle w:val="Prrafodelista"/>
        <w:ind w:left="360"/>
        <w:rPr>
          <w:lang w:val="es-MX"/>
        </w:rPr>
      </w:pPr>
    </w:p>
    <w:p w14:paraId="60E00565" w14:textId="510BAE46" w:rsidR="00F8345C" w:rsidRDefault="00F8345C" w:rsidP="00FB3EAD">
      <w:pPr>
        <w:pStyle w:val="Prrafodelista"/>
        <w:numPr>
          <w:ilvl w:val="0"/>
          <w:numId w:val="4"/>
        </w:numPr>
        <w:rPr>
          <w:b/>
          <w:bCs/>
          <w:lang w:val="es-MX"/>
        </w:rPr>
      </w:pPr>
      <w:r>
        <w:rPr>
          <w:b/>
          <w:bCs/>
          <w:lang w:val="es-MX"/>
        </w:rPr>
        <w:t>Conversión a Salarios Mínimos Mensuales Legales Vigentes (SMMLV)</w:t>
      </w:r>
    </w:p>
    <w:p w14:paraId="3AB340BA" w14:textId="7EAAF0AC" w:rsidR="00F8345C" w:rsidRPr="00F8345C" w:rsidRDefault="00F8345C" w:rsidP="00F8345C">
      <w:pPr>
        <w:rPr>
          <w:lang w:val="es-MX"/>
        </w:rPr>
      </w:pPr>
      <w:r w:rsidRPr="00F8345C">
        <w:rPr>
          <w:lang w:val="es-MX"/>
        </w:rPr>
        <w:t xml:space="preserve">Cuando los </w:t>
      </w:r>
      <w:r w:rsidR="00A24891">
        <w:rPr>
          <w:lang w:val="es-MX"/>
        </w:rPr>
        <w:t>Documentos del Proceso</w:t>
      </w:r>
      <w:r w:rsidRPr="00F8345C">
        <w:rPr>
          <w:lang w:val="es-MX"/>
        </w:rPr>
        <w:t xml:space="preserve"> señalen que un valor debe expresarse en Salarios Mínimos Mensuales Legales Vigentes (SMMLV) se seguirá el siguiente proceso: </w:t>
      </w:r>
    </w:p>
    <w:p w14:paraId="31DF7F1C" w14:textId="7EDFEC7E" w:rsidR="00F8345C" w:rsidRPr="00F8345C" w:rsidRDefault="00F8345C" w:rsidP="00FB3EAD">
      <w:pPr>
        <w:pStyle w:val="Prrafodelista"/>
        <w:numPr>
          <w:ilvl w:val="1"/>
          <w:numId w:val="5"/>
        </w:numPr>
        <w:ind w:left="567"/>
        <w:rPr>
          <w:lang w:val="es-MX"/>
        </w:rPr>
      </w:pPr>
      <w:r w:rsidRPr="00F8345C">
        <w:rPr>
          <w:lang w:val="es-MX"/>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00487F70">
        <w:rPr>
          <w:lang w:val="es-MX"/>
        </w:rPr>
        <w:t>C</w:t>
      </w:r>
      <w:r w:rsidRPr="00F8345C">
        <w:rPr>
          <w:lang w:val="es-MX"/>
        </w:rPr>
        <w:t>ontrato.</w:t>
      </w:r>
    </w:p>
    <w:p w14:paraId="322159E5" w14:textId="3833EA39" w:rsidR="00F8345C" w:rsidRPr="00F8345C" w:rsidRDefault="00F8345C" w:rsidP="00FB3EAD">
      <w:pPr>
        <w:pStyle w:val="Prrafodelista"/>
        <w:numPr>
          <w:ilvl w:val="1"/>
          <w:numId w:val="5"/>
        </w:numPr>
        <w:ind w:left="567"/>
        <w:rPr>
          <w:lang w:val="es-MX"/>
        </w:rPr>
      </w:pPr>
      <w:r w:rsidRPr="00F8345C">
        <w:rPr>
          <w:lang w:val="es-MX"/>
        </w:rPr>
        <w:t xml:space="preserve">Los valores convertidos a SMMLV, se deben ajustar a la unidad más próxima de la siguiente forma: hacia arriba para valores mayores o iguales a </w:t>
      </w:r>
      <w:proofErr w:type="gramStart"/>
      <w:r w:rsidRPr="00F8345C">
        <w:rPr>
          <w:lang w:val="es-MX"/>
        </w:rPr>
        <w:t>cero punto</w:t>
      </w:r>
      <w:proofErr w:type="gramEnd"/>
      <w:r w:rsidRPr="00F8345C">
        <w:rPr>
          <w:lang w:val="es-MX"/>
        </w:rPr>
        <w:t xml:space="preserve"> cinco (0.5) y hacia abajo para valores menores a cero punto cinco (0.5).</w:t>
      </w:r>
    </w:p>
    <w:p w14:paraId="44826FC5" w14:textId="6F80A145" w:rsidR="00F8345C" w:rsidRPr="00F8345C" w:rsidRDefault="00F8345C" w:rsidP="00F8345C">
      <w:pPr>
        <w:rPr>
          <w:lang w:val="es-MX"/>
        </w:rPr>
      </w:pPr>
      <w:r w:rsidRPr="00F8345C">
        <w:rPr>
          <w:lang w:val="es-MX"/>
        </w:rPr>
        <w:t xml:space="preserve">Si el </w:t>
      </w:r>
      <w:r w:rsidR="00487F70">
        <w:rPr>
          <w:lang w:val="es-MX"/>
        </w:rPr>
        <w:t>P</w:t>
      </w:r>
      <w:r w:rsidRPr="00F8345C">
        <w:rPr>
          <w:lang w:val="es-MX"/>
        </w:rPr>
        <w:t xml:space="preserve">roponente aporta certificaciones en las que no indican el día, sino solamente el mes y el año, se procederá así: </w:t>
      </w:r>
    </w:p>
    <w:p w14:paraId="5B06C0A4" w14:textId="34B7CBE1" w:rsidR="00F8345C" w:rsidRPr="00F8345C" w:rsidRDefault="00F8345C" w:rsidP="00F8345C">
      <w:pPr>
        <w:rPr>
          <w:lang w:val="es-MX"/>
        </w:rPr>
      </w:pPr>
      <w:r w:rsidRPr="00F8345C">
        <w:rPr>
          <w:lang w:val="es-MX"/>
        </w:rPr>
        <w:t xml:space="preserve">Fecha (mes, año) de suscripción y/o inicio del </w:t>
      </w:r>
      <w:r w:rsidR="00A515B1">
        <w:rPr>
          <w:lang w:val="es-MX"/>
        </w:rPr>
        <w:t>C</w:t>
      </w:r>
      <w:r w:rsidRPr="00F8345C">
        <w:rPr>
          <w:lang w:val="es-MX"/>
        </w:rPr>
        <w:t xml:space="preserve">ontrato: se tendrá en cuenta el último día del mes señalado en la certificación. </w:t>
      </w:r>
    </w:p>
    <w:p w14:paraId="4829A266" w14:textId="0A153B4D" w:rsidR="00F8345C" w:rsidRPr="00F8345C" w:rsidRDefault="00F8345C" w:rsidP="00F8345C">
      <w:pPr>
        <w:rPr>
          <w:lang w:val="es-MX"/>
        </w:rPr>
      </w:pPr>
      <w:r w:rsidRPr="00F8345C">
        <w:rPr>
          <w:lang w:val="es-MX"/>
        </w:rPr>
        <w:t xml:space="preserve">Fecha (mes, año) de terminación del </w:t>
      </w:r>
      <w:r w:rsidR="00A515B1">
        <w:rPr>
          <w:lang w:val="es-MX"/>
        </w:rPr>
        <w:t>C</w:t>
      </w:r>
      <w:r w:rsidRPr="00F8345C">
        <w:rPr>
          <w:lang w:val="es-MX"/>
        </w:rPr>
        <w:t>ontrato: se tendrá en cuenta el primer día del mes señalado en la certificación.</w:t>
      </w:r>
    </w:p>
    <w:p w14:paraId="7E624663" w14:textId="21CAB6D0" w:rsidR="005F2F9A" w:rsidRDefault="000C016F" w:rsidP="00F8345C">
      <w:pPr>
        <w:pStyle w:val="Ttulo2"/>
      </w:pPr>
      <w:bookmarkStart w:id="59" w:name="_Toc67583261"/>
      <w:bookmarkStart w:id="60" w:name="_Toc78789418"/>
      <w:bookmarkStart w:id="61" w:name="_Toc107858507"/>
      <w:r>
        <w:rPr>
          <w:caps w:val="0"/>
        </w:rPr>
        <w:t>CONFLICTO DE INTERÉS DE ORIGEN CONSTITUCIONAL O LEGAL</w:t>
      </w:r>
      <w:bookmarkEnd w:id="59"/>
      <w:bookmarkEnd w:id="60"/>
      <w:bookmarkEnd w:id="61"/>
    </w:p>
    <w:p w14:paraId="332630FD" w14:textId="0E135FA6" w:rsidR="00C37B03" w:rsidRPr="00C37B03" w:rsidRDefault="00C37B03" w:rsidP="00C37B03">
      <w:pPr>
        <w:rPr>
          <w:lang w:val="es-MX"/>
        </w:rPr>
      </w:pPr>
      <w:r w:rsidRPr="00C37B03">
        <w:rPr>
          <w:lang w:val="es-MX"/>
        </w:rPr>
        <w:t xml:space="preserve">No podrán participar en el </w:t>
      </w:r>
      <w:r w:rsidRPr="00C37B03" w:rsidDel="00A515B1">
        <w:rPr>
          <w:lang w:val="es-MX"/>
        </w:rPr>
        <w:t>procedimiento de selección</w:t>
      </w:r>
      <w:r w:rsidRPr="00C37B03">
        <w:rPr>
          <w:lang w:val="es-MX"/>
        </w:rPr>
        <w:t xml:space="preserve">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w:t>
      </w:r>
      <w:r w:rsidR="009709FE">
        <w:rPr>
          <w:lang w:val="es-MX"/>
        </w:rPr>
        <w:t xml:space="preserve">en </w:t>
      </w:r>
      <w:r w:rsidRPr="00C37B03">
        <w:rPr>
          <w:lang w:val="es-MX"/>
        </w:rPr>
        <w:t>la ley.</w:t>
      </w:r>
    </w:p>
    <w:p w14:paraId="00BFCDB1" w14:textId="1F50EDCF" w:rsidR="00C37B03" w:rsidRDefault="00C37B03" w:rsidP="00C37B03">
      <w:pPr>
        <w:rPr>
          <w:lang w:val="es-MX"/>
        </w:rPr>
      </w:pPr>
      <w:r w:rsidRPr="00C37B03">
        <w:rPr>
          <w:lang w:val="es-MX"/>
        </w:rPr>
        <w:t xml:space="preserve">Tampoco podrán participar quienes hayan realizados los estudios y diseños de la obra cuyo </w:t>
      </w:r>
      <w:r w:rsidRPr="00C37B03" w:rsidDel="00A515B1">
        <w:rPr>
          <w:lang w:val="es-MX"/>
        </w:rPr>
        <w:t>p</w:t>
      </w:r>
      <w:r w:rsidRPr="00C37B03">
        <w:rPr>
          <w:lang w:val="es-MX"/>
        </w:rPr>
        <w:t xml:space="preserve">roceso de </w:t>
      </w:r>
      <w:r w:rsidR="7C9FEC0A" w:rsidRPr="4954757D" w:rsidDel="00A515B1">
        <w:rPr>
          <w:lang w:val="es-MX"/>
        </w:rPr>
        <w:t>selección</w:t>
      </w:r>
      <w:r w:rsidRPr="00C37B03" w:rsidDel="00A515B1">
        <w:rPr>
          <w:lang w:val="es-MX"/>
        </w:rPr>
        <w:t xml:space="preserve"> </w:t>
      </w:r>
      <w:r w:rsidRPr="00C37B03">
        <w:rPr>
          <w:lang w:val="es-MX"/>
        </w:rPr>
        <w:t xml:space="preserve">se va a </w:t>
      </w:r>
      <w:r w:rsidR="009437AE">
        <w:rPr>
          <w:lang w:val="es-MX"/>
        </w:rPr>
        <w:t>realizar</w:t>
      </w:r>
      <w:r w:rsidRPr="00C37B03">
        <w:rPr>
          <w:lang w:val="es-MX"/>
        </w:rPr>
        <w:t>.</w:t>
      </w:r>
    </w:p>
    <w:p w14:paraId="23B9642C" w14:textId="5D775080" w:rsidR="00C37B03" w:rsidRDefault="000C016F" w:rsidP="00C37B03">
      <w:pPr>
        <w:pStyle w:val="Ttulo2"/>
      </w:pPr>
      <w:bookmarkStart w:id="62" w:name="_Toc67583262"/>
      <w:bookmarkStart w:id="63" w:name="_Toc78789419"/>
      <w:bookmarkStart w:id="64" w:name="_Toc107858508"/>
      <w:r>
        <w:rPr>
          <w:caps w:val="0"/>
        </w:rPr>
        <w:lastRenderedPageBreak/>
        <w:t>CAUSALES DE R</w:t>
      </w:r>
      <w:r w:rsidRPr="00B838B4">
        <w:rPr>
          <w:caps w:val="0"/>
        </w:rPr>
        <w:t>ECHAZO</w:t>
      </w:r>
      <w:bookmarkEnd w:id="62"/>
      <w:bookmarkEnd w:id="63"/>
      <w:bookmarkEnd w:id="64"/>
    </w:p>
    <w:p w14:paraId="32536ABD" w14:textId="7CAE7208" w:rsidR="00C37B03" w:rsidRPr="00C37B03" w:rsidRDefault="00C37B03" w:rsidP="00C37B03">
      <w:pPr>
        <w:rPr>
          <w:lang w:val="es-MX"/>
        </w:rPr>
      </w:pPr>
      <w:r w:rsidRPr="00C37B03">
        <w:rPr>
          <w:lang w:val="es-MX"/>
        </w:rPr>
        <w:t>Son causales de rechazo de las propuestas las siguientes</w:t>
      </w:r>
      <w:r w:rsidR="005855BF">
        <w:rPr>
          <w:lang w:val="es-MX"/>
        </w:rPr>
        <w:t>:</w:t>
      </w:r>
    </w:p>
    <w:p w14:paraId="4532A25C" w14:textId="513A969A" w:rsidR="00C37B03" w:rsidRPr="00C37B03" w:rsidRDefault="00C37B03" w:rsidP="00FB3EAD">
      <w:pPr>
        <w:pStyle w:val="Prrafodelista"/>
        <w:numPr>
          <w:ilvl w:val="0"/>
          <w:numId w:val="6"/>
        </w:numPr>
        <w:ind w:left="426" w:hanging="426"/>
        <w:rPr>
          <w:lang w:val="es-MX"/>
        </w:rPr>
      </w:pPr>
      <w:r w:rsidRPr="00C37B03">
        <w:rPr>
          <w:lang w:val="es-MX"/>
        </w:rPr>
        <w:t xml:space="preserve">Que el </w:t>
      </w:r>
      <w:r w:rsidR="00060B4B">
        <w:rPr>
          <w:lang w:val="es-MX"/>
        </w:rPr>
        <w:t>P</w:t>
      </w:r>
      <w:r w:rsidRPr="00C37B03">
        <w:rPr>
          <w:lang w:val="es-MX"/>
        </w:rPr>
        <w:t xml:space="preserve">roponente o alguno de los integrantes del </w:t>
      </w:r>
      <w:r w:rsidR="00060B4B">
        <w:rPr>
          <w:lang w:val="es-MX"/>
        </w:rPr>
        <w:t>P</w:t>
      </w:r>
      <w:r w:rsidRPr="00C37B03">
        <w:rPr>
          <w:lang w:val="es-MX"/>
        </w:rPr>
        <w:t xml:space="preserve">roponente </w:t>
      </w:r>
      <w:r w:rsidR="00060B4B">
        <w:rPr>
          <w:lang w:val="es-MX"/>
        </w:rPr>
        <w:t>P</w:t>
      </w:r>
      <w:r w:rsidRPr="00C37B03">
        <w:rPr>
          <w:lang w:val="es-MX"/>
        </w:rPr>
        <w:t>lural esté incurso en causal de inhabilidad, incompatibilidad o prohibición previstas en la legislación para contratar.</w:t>
      </w:r>
    </w:p>
    <w:p w14:paraId="66BB6226" w14:textId="77777777" w:rsidR="00ED3373" w:rsidRDefault="00ED3373" w:rsidP="00C37B03">
      <w:pPr>
        <w:pStyle w:val="Prrafodelista"/>
        <w:ind w:left="426"/>
        <w:rPr>
          <w:highlight w:val="lightGray"/>
          <w:lang w:val="es-MX"/>
        </w:rPr>
      </w:pPr>
    </w:p>
    <w:p w14:paraId="19D5C83C" w14:textId="63DAC74F" w:rsidR="006E6562" w:rsidRPr="006E6562" w:rsidRDefault="006E6562" w:rsidP="006E6562">
      <w:pPr>
        <w:pStyle w:val="Prrafodelista"/>
        <w:numPr>
          <w:ilvl w:val="0"/>
          <w:numId w:val="6"/>
        </w:numPr>
        <w:ind w:left="426" w:hanging="426"/>
        <w:rPr>
          <w:iCs/>
        </w:rPr>
      </w:pPr>
      <w:r w:rsidRPr="00B838B4">
        <w:rPr>
          <w:iCs/>
        </w:rPr>
        <w:t>Cuando una misma persona natural o jurídica, o integrante de un Proponente Plural presente o haga parte</w:t>
      </w:r>
      <w:r w:rsidRPr="006E6562">
        <w:rPr>
          <w:iCs/>
        </w:rPr>
        <w:t xml:space="preserve"> en más de una propuesta para el Proceso de Contratación.  </w:t>
      </w:r>
    </w:p>
    <w:p w14:paraId="00841B50" w14:textId="77777777" w:rsidR="006E6562" w:rsidRPr="006E6562" w:rsidRDefault="006E6562" w:rsidP="006E6562">
      <w:pPr>
        <w:pStyle w:val="Prrafodelista"/>
        <w:ind w:left="426"/>
        <w:rPr>
          <w:iCs/>
        </w:rPr>
      </w:pPr>
    </w:p>
    <w:p w14:paraId="6FBCEA66" w14:textId="34DD3F83" w:rsidR="00C37B03" w:rsidRDefault="00C37B03" w:rsidP="00FB3EAD">
      <w:pPr>
        <w:pStyle w:val="Prrafodelista"/>
        <w:numPr>
          <w:ilvl w:val="0"/>
          <w:numId w:val="6"/>
        </w:numPr>
        <w:ind w:left="426" w:hanging="426"/>
        <w:rPr>
          <w:lang w:val="es-MX"/>
        </w:rPr>
      </w:pPr>
      <w:r w:rsidRPr="00C37B03">
        <w:rPr>
          <w:lang w:val="es-MX"/>
        </w:rPr>
        <w:t xml:space="preserve">Que la persona jurídica </w:t>
      </w:r>
      <w:r w:rsidR="00ED3373">
        <w:rPr>
          <w:lang w:val="es-MX"/>
        </w:rPr>
        <w:t>P</w:t>
      </w:r>
      <w:r w:rsidRPr="00C37B03">
        <w:rPr>
          <w:lang w:val="es-MX"/>
        </w:rPr>
        <w:t xml:space="preserve">roponente individual o integrante del </w:t>
      </w:r>
      <w:r w:rsidR="00ED3373">
        <w:rPr>
          <w:lang w:val="es-MX"/>
        </w:rPr>
        <w:t>P</w:t>
      </w:r>
      <w:r w:rsidRPr="00C37B03">
        <w:rPr>
          <w:lang w:val="es-MX"/>
        </w:rPr>
        <w:t xml:space="preserve">roponente </w:t>
      </w:r>
      <w:r w:rsidR="00ED3373">
        <w:rPr>
          <w:lang w:val="es-MX"/>
        </w:rPr>
        <w:t>P</w:t>
      </w:r>
      <w:r w:rsidRPr="00C37B03">
        <w:rPr>
          <w:lang w:val="es-MX"/>
        </w:rPr>
        <w:t>lural esté incursa en la situación descrita en el numeral 1 del artículo 38 de la Ley 1116 de 2006.</w:t>
      </w:r>
    </w:p>
    <w:p w14:paraId="23BFC1D0" w14:textId="77777777" w:rsidR="005625F5" w:rsidRPr="00C37B03" w:rsidRDefault="005625F5" w:rsidP="00B24212">
      <w:pPr>
        <w:pStyle w:val="Prrafodelista"/>
        <w:ind w:left="426"/>
        <w:rPr>
          <w:lang w:val="es-MX"/>
        </w:rPr>
      </w:pPr>
    </w:p>
    <w:p w14:paraId="56D82FA8" w14:textId="52EEE76B" w:rsidR="0011556C" w:rsidRPr="00060B4B" w:rsidRDefault="00C37B03" w:rsidP="00FB3EAD">
      <w:pPr>
        <w:pStyle w:val="Prrafodelista"/>
        <w:numPr>
          <w:ilvl w:val="0"/>
          <w:numId w:val="6"/>
        </w:numPr>
        <w:ind w:left="426" w:hanging="426"/>
        <w:rPr>
          <w:lang w:val="es-MX"/>
        </w:rPr>
      </w:pPr>
      <w:r w:rsidRPr="00C37B03">
        <w:rPr>
          <w:lang w:val="es-MX"/>
        </w:rPr>
        <w:t>Que el proponente no aclare, subsane o aporte documentos necesarios para cumplir un requisito habilitante o aportándolos no lo haga de forma correcta, en los términos establecidos en la sección 1.6.</w:t>
      </w:r>
    </w:p>
    <w:p w14:paraId="1467BB44" w14:textId="77777777" w:rsidR="0011556C" w:rsidRDefault="0011556C" w:rsidP="00B24212">
      <w:pPr>
        <w:pStyle w:val="Prrafodelista"/>
        <w:ind w:left="426"/>
        <w:rPr>
          <w:lang w:val="es-MX"/>
        </w:rPr>
      </w:pPr>
    </w:p>
    <w:p w14:paraId="719F30D7" w14:textId="1FC4D1E6" w:rsidR="00C37B03" w:rsidRDefault="00C37B03" w:rsidP="00FB3EAD">
      <w:pPr>
        <w:pStyle w:val="Prrafodelista"/>
        <w:numPr>
          <w:ilvl w:val="0"/>
          <w:numId w:val="6"/>
        </w:numPr>
        <w:ind w:left="426" w:hanging="426"/>
        <w:rPr>
          <w:lang w:val="es-MX"/>
        </w:rPr>
      </w:pPr>
      <w:r w:rsidRPr="00C37B03">
        <w:rPr>
          <w:lang w:val="es-MX"/>
        </w:rPr>
        <w:t xml:space="preserve">Que la inscripción en el Registro Único de Proponentes (RUP) que realice el </w:t>
      </w:r>
      <w:r w:rsidR="00BE363E">
        <w:rPr>
          <w:lang w:val="es-MX"/>
        </w:rPr>
        <w:t>P</w:t>
      </w:r>
      <w:r w:rsidRPr="00C37B03">
        <w:rPr>
          <w:lang w:val="es-MX"/>
        </w:rPr>
        <w:t xml:space="preserve">roponente, por primera vez o cuando han cesado los efectos y debe volver a inscribirse, no esté en firme en la fecha prevista para el cierre del </w:t>
      </w:r>
      <w:r w:rsidR="004E06E7">
        <w:rPr>
          <w:lang w:val="es-MX"/>
        </w:rPr>
        <w:t>procedimiento</w:t>
      </w:r>
      <w:r w:rsidRPr="00C37B03">
        <w:rPr>
          <w:lang w:val="es-MX"/>
        </w:rPr>
        <w:t xml:space="preserve"> de </w:t>
      </w:r>
      <w:r w:rsidR="1FB19817" w:rsidRPr="4954757D" w:rsidDel="00BE363E">
        <w:rPr>
          <w:lang w:val="es-MX"/>
        </w:rPr>
        <w:t>selección</w:t>
      </w:r>
      <w:r w:rsidRPr="00C37B03">
        <w:rPr>
          <w:lang w:val="es-MX"/>
        </w:rPr>
        <w:t>.</w:t>
      </w:r>
    </w:p>
    <w:p w14:paraId="6C00B834" w14:textId="77777777" w:rsidR="00BE363E" w:rsidRPr="00060B4B" w:rsidRDefault="00BE363E" w:rsidP="00B24212">
      <w:pPr>
        <w:pStyle w:val="Prrafodelista"/>
        <w:rPr>
          <w:lang w:val="es-MX"/>
        </w:rPr>
      </w:pPr>
    </w:p>
    <w:p w14:paraId="0321A64A" w14:textId="7A54CC27" w:rsidR="00C37B03" w:rsidRPr="001A0BA9" w:rsidRDefault="00C37B03" w:rsidP="00FB3EAD">
      <w:pPr>
        <w:pStyle w:val="Prrafodelista"/>
        <w:numPr>
          <w:ilvl w:val="0"/>
          <w:numId w:val="6"/>
        </w:numPr>
        <w:ind w:left="426" w:hanging="426"/>
        <w:rPr>
          <w:lang w:val="es-MX"/>
        </w:rPr>
      </w:pPr>
      <w:r w:rsidRPr="00060B4B">
        <w:rPr>
          <w:lang w:val="es-MX"/>
        </w:rPr>
        <w:t xml:space="preserve">Que el </w:t>
      </w:r>
      <w:r w:rsidR="001A0BA9">
        <w:rPr>
          <w:lang w:val="es-MX"/>
        </w:rPr>
        <w:t>P</w:t>
      </w:r>
      <w:r w:rsidRPr="001A0BA9">
        <w:rPr>
          <w:lang w:val="es-MX"/>
        </w:rPr>
        <w:t xml:space="preserve">roponente no acredite la presentación de la información para renovar el Registro Único de Proponentes (RUP), a más tardar el quinto día hábil del mes de abril de cada año, o en la fecha que establezca la ley o el reglamento, si fuera una distinta. </w:t>
      </w:r>
    </w:p>
    <w:p w14:paraId="7CB8910F" w14:textId="77777777" w:rsidR="006E3973" w:rsidRPr="00060B4B" w:rsidRDefault="006E3973" w:rsidP="00B24212">
      <w:pPr>
        <w:pStyle w:val="Prrafodelista"/>
        <w:ind w:left="426"/>
        <w:rPr>
          <w:lang w:val="es-MX"/>
        </w:rPr>
      </w:pPr>
    </w:p>
    <w:p w14:paraId="7F7CCD7C" w14:textId="7E60EAE9" w:rsidR="002F6B99" w:rsidRDefault="00C37B03" w:rsidP="00FB3EAD">
      <w:pPr>
        <w:pStyle w:val="Prrafodelista"/>
        <w:numPr>
          <w:ilvl w:val="0"/>
          <w:numId w:val="6"/>
        </w:numPr>
        <w:ind w:left="426" w:hanging="426"/>
        <w:rPr>
          <w:lang w:val="es-MX"/>
        </w:rPr>
      </w:pPr>
      <w:r w:rsidRPr="00C37B03">
        <w:rPr>
          <w:lang w:val="es-MX"/>
        </w:rPr>
        <w:t xml:space="preserve">Que el </w:t>
      </w:r>
      <w:r w:rsidR="007F62D0">
        <w:rPr>
          <w:lang w:val="es-MX"/>
        </w:rPr>
        <w:t>P</w:t>
      </w:r>
      <w:r w:rsidRPr="00C37B03">
        <w:rPr>
          <w:lang w:val="es-MX"/>
        </w:rPr>
        <w:t>roponente aporte información inexacta sobre la cual pueda existir una posible falsedad en los términos de la sección 1.11.</w:t>
      </w:r>
    </w:p>
    <w:p w14:paraId="09C1B86D" w14:textId="77777777" w:rsidR="007F62D0" w:rsidRPr="00C37B03" w:rsidRDefault="007F62D0" w:rsidP="00B24212">
      <w:pPr>
        <w:pStyle w:val="Prrafodelista"/>
        <w:ind w:left="426"/>
        <w:rPr>
          <w:lang w:val="es-MX"/>
        </w:rPr>
      </w:pPr>
    </w:p>
    <w:p w14:paraId="2107DADC" w14:textId="14C2AD4A" w:rsidR="00C37B03" w:rsidRDefault="00C37B03" w:rsidP="00FB3EAD">
      <w:pPr>
        <w:pStyle w:val="Prrafodelista"/>
        <w:numPr>
          <w:ilvl w:val="0"/>
          <w:numId w:val="6"/>
        </w:numPr>
        <w:ind w:left="426" w:hanging="426"/>
        <w:rPr>
          <w:lang w:val="es-MX"/>
        </w:rPr>
      </w:pPr>
      <w:r w:rsidRPr="00C37B03">
        <w:rPr>
          <w:lang w:val="es-MX"/>
        </w:rPr>
        <w:t xml:space="preserve">Que el </w:t>
      </w:r>
      <w:r w:rsidR="001A0BA9">
        <w:rPr>
          <w:lang w:val="es-MX"/>
        </w:rPr>
        <w:t>P</w:t>
      </w:r>
      <w:r w:rsidRPr="00C37B03">
        <w:rPr>
          <w:lang w:val="es-MX"/>
        </w:rPr>
        <w:t xml:space="preserve">roponente se encuentre inmerso en un conflicto de interés previsto en una norma de rango constitucional o legal o en la causal </w:t>
      </w:r>
      <w:r w:rsidR="001A0BA9">
        <w:rPr>
          <w:lang w:val="es-MX"/>
        </w:rPr>
        <w:t xml:space="preserve">contemplada </w:t>
      </w:r>
      <w:r w:rsidRPr="00C37B03">
        <w:rPr>
          <w:lang w:val="es-MX"/>
        </w:rPr>
        <w:t xml:space="preserve">en el numeral 1.14 del </w:t>
      </w:r>
      <w:r w:rsidR="001A0BA9">
        <w:rPr>
          <w:lang w:val="es-MX"/>
        </w:rPr>
        <w:t>P</w:t>
      </w:r>
      <w:r w:rsidRPr="00C37B03">
        <w:rPr>
          <w:lang w:val="es-MX"/>
        </w:rPr>
        <w:t xml:space="preserve">liego de </w:t>
      </w:r>
      <w:r w:rsidR="001A0BA9">
        <w:rPr>
          <w:lang w:val="es-MX"/>
        </w:rPr>
        <w:t>C</w:t>
      </w:r>
      <w:r w:rsidRPr="00C37B03">
        <w:rPr>
          <w:lang w:val="es-MX"/>
        </w:rPr>
        <w:t>ondiciones.</w:t>
      </w:r>
    </w:p>
    <w:p w14:paraId="0458C2CC" w14:textId="77777777" w:rsidR="008D3272" w:rsidRPr="00C37B03" w:rsidRDefault="008D3272" w:rsidP="00B24212">
      <w:pPr>
        <w:pStyle w:val="Prrafodelista"/>
        <w:ind w:left="426"/>
        <w:rPr>
          <w:lang w:val="es-MX"/>
        </w:rPr>
      </w:pPr>
    </w:p>
    <w:p w14:paraId="23624188" w14:textId="0B7EB139" w:rsidR="00C37B03" w:rsidRPr="00C37B03" w:rsidRDefault="00C37B03" w:rsidP="00FB3EAD">
      <w:pPr>
        <w:pStyle w:val="Prrafodelista"/>
        <w:numPr>
          <w:ilvl w:val="0"/>
          <w:numId w:val="6"/>
        </w:numPr>
        <w:ind w:left="426" w:hanging="426"/>
        <w:rPr>
          <w:lang w:val="es-MX"/>
        </w:rPr>
      </w:pPr>
      <w:r w:rsidRPr="00C37B03">
        <w:rPr>
          <w:lang w:val="es-MX"/>
        </w:rPr>
        <w:t xml:space="preserve">No entregar la </w:t>
      </w:r>
      <w:r w:rsidR="00C50634">
        <w:rPr>
          <w:lang w:val="es-MX"/>
        </w:rPr>
        <w:t>G</w:t>
      </w:r>
      <w:r w:rsidRPr="00C37B03">
        <w:rPr>
          <w:lang w:val="es-MX"/>
        </w:rPr>
        <w:t>arantía de seriedad de la oferta junto con la propuesta.</w:t>
      </w:r>
    </w:p>
    <w:p w14:paraId="0B78B81B" w14:textId="396441E2" w:rsidR="00C37B03" w:rsidRPr="00C37B03" w:rsidRDefault="00C37B03" w:rsidP="00FB3EAD">
      <w:pPr>
        <w:pStyle w:val="Prrafodelista"/>
        <w:numPr>
          <w:ilvl w:val="0"/>
          <w:numId w:val="6"/>
        </w:numPr>
        <w:ind w:left="426" w:hanging="426"/>
        <w:rPr>
          <w:lang w:val="es-MX"/>
        </w:rPr>
      </w:pPr>
      <w:r w:rsidRPr="00C37B03">
        <w:rPr>
          <w:lang w:val="es-MX"/>
        </w:rPr>
        <w:t xml:space="preserve">Que el objeto social del </w:t>
      </w:r>
      <w:r w:rsidR="00BE0E2D">
        <w:rPr>
          <w:lang w:val="es-MX"/>
        </w:rPr>
        <w:t>P</w:t>
      </w:r>
      <w:r w:rsidRPr="00C37B03">
        <w:rPr>
          <w:lang w:val="es-MX"/>
        </w:rPr>
        <w:t>roponente</w:t>
      </w:r>
      <w:r w:rsidR="00BE0E2D">
        <w:rPr>
          <w:lang w:val="es-MX"/>
        </w:rPr>
        <w:t>, en caso de ser persona jurídica</w:t>
      </w:r>
      <w:r w:rsidRPr="00C37B03">
        <w:rPr>
          <w:lang w:val="es-MX"/>
        </w:rPr>
        <w:t xml:space="preserve"> o el de sus integrantes</w:t>
      </w:r>
      <w:r w:rsidR="00BE0E2D">
        <w:rPr>
          <w:lang w:val="es-MX"/>
        </w:rPr>
        <w:t>, tratándose de Proponentes Plurales,</w:t>
      </w:r>
      <w:r w:rsidRPr="00C37B03">
        <w:rPr>
          <w:lang w:val="es-MX"/>
        </w:rPr>
        <w:t xml:space="preserve"> no le permita ejecutar el objeto del </w:t>
      </w:r>
      <w:r w:rsidR="00BE0E2D">
        <w:rPr>
          <w:lang w:val="es-MX"/>
        </w:rPr>
        <w:t>C</w:t>
      </w:r>
      <w:r w:rsidRPr="00C37B03">
        <w:rPr>
          <w:lang w:val="es-MX"/>
        </w:rPr>
        <w:t>ontrato.</w:t>
      </w:r>
    </w:p>
    <w:p w14:paraId="19DCEF36" w14:textId="77777777" w:rsidR="00BE0E2D" w:rsidRDefault="00BE0E2D" w:rsidP="00B24212">
      <w:pPr>
        <w:pStyle w:val="Prrafodelista"/>
        <w:ind w:left="426"/>
        <w:rPr>
          <w:lang w:val="es-MX"/>
        </w:rPr>
      </w:pPr>
    </w:p>
    <w:p w14:paraId="313B920A" w14:textId="50B698E1" w:rsidR="00C37B03" w:rsidRPr="00C37B03" w:rsidRDefault="00C37B03" w:rsidP="00FB3EAD">
      <w:pPr>
        <w:pStyle w:val="Prrafodelista"/>
        <w:numPr>
          <w:ilvl w:val="0"/>
          <w:numId w:val="6"/>
        </w:numPr>
        <w:ind w:left="426" w:hanging="426"/>
        <w:rPr>
          <w:lang w:val="es-MX"/>
        </w:rPr>
      </w:pPr>
      <w:r w:rsidRPr="00C37B03">
        <w:rPr>
          <w:lang w:val="es-MX"/>
        </w:rPr>
        <w:t xml:space="preserve">Que el valor total de la oferta o aquel revisado en la audiencia efectiva de adjudicación exceda el </w:t>
      </w:r>
      <w:r w:rsidR="00BE0E2D">
        <w:rPr>
          <w:lang w:val="es-MX"/>
        </w:rPr>
        <w:t>P</w:t>
      </w:r>
      <w:r w:rsidRPr="00C37B03">
        <w:rPr>
          <w:lang w:val="es-MX"/>
        </w:rPr>
        <w:t xml:space="preserve">resupuesto </w:t>
      </w:r>
      <w:r w:rsidR="00BE0E2D">
        <w:rPr>
          <w:lang w:val="es-MX"/>
        </w:rPr>
        <w:t>O</w:t>
      </w:r>
      <w:r w:rsidRPr="00C37B03">
        <w:rPr>
          <w:lang w:val="es-MX"/>
        </w:rPr>
        <w:t>ficial</w:t>
      </w:r>
      <w:r w:rsidRPr="00C37B03" w:rsidDel="00593DAE">
        <w:rPr>
          <w:lang w:val="es-MX"/>
        </w:rPr>
        <w:t xml:space="preserve"> estimado</w:t>
      </w:r>
      <w:r w:rsidRPr="00C37B03">
        <w:rPr>
          <w:lang w:val="es-MX"/>
        </w:rPr>
        <w:t xml:space="preserve"> para el </w:t>
      </w:r>
      <w:r w:rsidR="00930076">
        <w:rPr>
          <w:lang w:val="es-MX"/>
        </w:rPr>
        <w:t>P</w:t>
      </w:r>
      <w:r w:rsidRPr="00C37B03">
        <w:rPr>
          <w:lang w:val="es-MX"/>
        </w:rPr>
        <w:t xml:space="preserve">roceso de </w:t>
      </w:r>
      <w:r w:rsidR="00930076">
        <w:rPr>
          <w:lang w:val="es-MX"/>
        </w:rPr>
        <w:t>Contratación</w:t>
      </w:r>
      <w:r w:rsidRPr="00C37B03">
        <w:rPr>
          <w:lang w:val="es-MX"/>
        </w:rPr>
        <w:t>.</w:t>
      </w:r>
    </w:p>
    <w:p w14:paraId="63AFB9C4" w14:textId="77777777" w:rsidR="00590AF7" w:rsidRDefault="00590AF7" w:rsidP="00B24212">
      <w:pPr>
        <w:pStyle w:val="Prrafodelista"/>
        <w:ind w:left="426"/>
        <w:rPr>
          <w:lang w:val="es-MX"/>
        </w:rPr>
      </w:pPr>
    </w:p>
    <w:p w14:paraId="555E663E" w14:textId="6F09CCC0" w:rsidR="00C37B03" w:rsidRPr="00C37B03" w:rsidRDefault="00C37B03" w:rsidP="00FB3EAD">
      <w:pPr>
        <w:pStyle w:val="Prrafodelista"/>
        <w:numPr>
          <w:ilvl w:val="0"/>
          <w:numId w:val="6"/>
        </w:numPr>
        <w:ind w:left="426" w:hanging="426"/>
        <w:rPr>
          <w:lang w:val="es-MX"/>
        </w:rPr>
      </w:pPr>
      <w:r w:rsidRPr="00C37B03">
        <w:rPr>
          <w:lang w:val="es-MX"/>
        </w:rPr>
        <w:t>Presentar la oferta con tachaduras o enmendaduras</w:t>
      </w:r>
      <w:r w:rsidR="00E6414F">
        <w:rPr>
          <w:lang w:val="es-MX"/>
        </w:rPr>
        <w:t xml:space="preserve"> en alguno de los documentos que acreditan los requisitos habilitantes o factores de evaluación de la oferta </w:t>
      </w:r>
      <w:r w:rsidR="0009612F">
        <w:rPr>
          <w:lang w:val="es-MX"/>
        </w:rPr>
        <w:t xml:space="preserve">y </w:t>
      </w:r>
      <w:r w:rsidRPr="00C37B03">
        <w:rPr>
          <w:lang w:val="es-MX"/>
        </w:rPr>
        <w:t xml:space="preserve">no estén convalidadas en la forma indicada en la sección 2.3 del </w:t>
      </w:r>
      <w:r w:rsidR="00590AF7">
        <w:rPr>
          <w:lang w:val="es-MX"/>
        </w:rPr>
        <w:t>P</w:t>
      </w:r>
      <w:r w:rsidRPr="00C37B03">
        <w:rPr>
          <w:lang w:val="es-MX"/>
        </w:rPr>
        <w:t xml:space="preserve">liego de </w:t>
      </w:r>
      <w:r w:rsidR="00590AF7">
        <w:rPr>
          <w:lang w:val="es-MX"/>
        </w:rPr>
        <w:t>C</w:t>
      </w:r>
      <w:r w:rsidRPr="00C37B03">
        <w:rPr>
          <w:lang w:val="es-MX"/>
        </w:rPr>
        <w:t>ondiciones</w:t>
      </w:r>
      <w:r w:rsidR="009D4925">
        <w:rPr>
          <w:lang w:val="es-MX"/>
        </w:rPr>
        <w:t>,</w:t>
      </w:r>
      <w:r w:rsidR="009D4925" w:rsidRPr="00D1437E">
        <w:t xml:space="preserve"> sin perjuicio de la posibilidad de subsanar los primeros en los términos del numeral 1.6.</w:t>
      </w:r>
    </w:p>
    <w:p w14:paraId="0A1477B5" w14:textId="77777777" w:rsidR="00C672F1" w:rsidRDefault="00C672F1" w:rsidP="00B24212">
      <w:pPr>
        <w:pStyle w:val="Prrafodelista"/>
        <w:ind w:left="426"/>
        <w:rPr>
          <w:lang w:val="es-MX"/>
        </w:rPr>
      </w:pPr>
    </w:p>
    <w:p w14:paraId="3F8140EB" w14:textId="472ECA53" w:rsidR="00C672F1" w:rsidRPr="0024005E" w:rsidRDefault="00C37B03" w:rsidP="00FB3EAD">
      <w:pPr>
        <w:pStyle w:val="Prrafodelista"/>
        <w:numPr>
          <w:ilvl w:val="0"/>
          <w:numId w:val="6"/>
        </w:numPr>
        <w:ind w:left="426" w:hanging="426"/>
        <w:rPr>
          <w:lang w:val="es-MX"/>
        </w:rPr>
      </w:pPr>
      <w:r w:rsidRPr="00C37B03">
        <w:rPr>
          <w:lang w:val="es-MX"/>
        </w:rPr>
        <w:t xml:space="preserve">Que el </w:t>
      </w:r>
      <w:r w:rsidR="00C672F1">
        <w:rPr>
          <w:lang w:val="es-MX"/>
        </w:rPr>
        <w:t>P</w:t>
      </w:r>
      <w:r w:rsidRPr="00C37B03">
        <w:rPr>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50634">
        <w:rPr>
          <w:lang w:val="es-MX"/>
        </w:rPr>
        <w:t>E</w:t>
      </w:r>
      <w:r w:rsidRPr="00C37B03">
        <w:rPr>
          <w:lang w:val="es-MX"/>
        </w:rPr>
        <w:t xml:space="preserve">ntidad. </w:t>
      </w:r>
    </w:p>
    <w:p w14:paraId="64E3F151" w14:textId="77777777" w:rsidR="00C672F1" w:rsidRPr="00B24212" w:rsidRDefault="00C672F1" w:rsidP="00B24212">
      <w:pPr>
        <w:pStyle w:val="Prrafodelista"/>
        <w:ind w:left="426"/>
        <w:rPr>
          <w:lang w:val="es-MX"/>
        </w:rPr>
      </w:pPr>
    </w:p>
    <w:p w14:paraId="10D549D6" w14:textId="4B5987FA" w:rsidR="00C37B03" w:rsidRPr="00C37B03" w:rsidRDefault="00C37B03" w:rsidP="00FB3EAD">
      <w:pPr>
        <w:pStyle w:val="Prrafodelista"/>
        <w:numPr>
          <w:ilvl w:val="0"/>
          <w:numId w:val="6"/>
        </w:numPr>
        <w:ind w:left="426" w:hanging="426"/>
        <w:rPr>
          <w:lang w:val="es-MX"/>
        </w:rPr>
      </w:pPr>
      <w:r w:rsidRPr="00C37B03">
        <w:rPr>
          <w:lang w:val="es-MX"/>
        </w:rPr>
        <w:t xml:space="preserve">No ofrecer el valor de un precio unitario u ofrecerlo en cero (0) pesos. </w:t>
      </w:r>
    </w:p>
    <w:p w14:paraId="77FD001B" w14:textId="77777777" w:rsidR="00C672F1" w:rsidRPr="00B24212" w:rsidRDefault="00C672F1" w:rsidP="00B24212">
      <w:pPr>
        <w:pStyle w:val="Prrafodelista"/>
        <w:ind w:left="426"/>
        <w:rPr>
          <w:lang w:val="es-MX"/>
        </w:rPr>
      </w:pPr>
    </w:p>
    <w:p w14:paraId="6EEFF966" w14:textId="2EC111DE" w:rsidR="0024005E" w:rsidRPr="00B24212" w:rsidRDefault="00C37B03" w:rsidP="00FB3EAD">
      <w:pPr>
        <w:pStyle w:val="Prrafodelista"/>
        <w:numPr>
          <w:ilvl w:val="0"/>
          <w:numId w:val="6"/>
        </w:numPr>
        <w:ind w:left="426" w:hanging="426"/>
        <w:rPr>
          <w:lang w:val="es-MX"/>
        </w:rPr>
      </w:pPr>
      <w:r w:rsidRPr="00B6271A">
        <w:rPr>
          <w:lang w:val="es-MX"/>
        </w:rPr>
        <w:lastRenderedPageBreak/>
        <w:t>Superar el valor unitario de alguno o algunos de los siguiente</w:t>
      </w:r>
      <w:r w:rsidRPr="00820BDE">
        <w:rPr>
          <w:lang w:val="es-MX"/>
        </w:rPr>
        <w:t xml:space="preserve">s ítems ofrecidos con respecto al valor establecido para cada ítem del </w:t>
      </w:r>
      <w:r w:rsidR="00753BA4" w:rsidRPr="00820BDE">
        <w:rPr>
          <w:lang w:val="es-MX"/>
        </w:rPr>
        <w:t>P</w:t>
      </w:r>
      <w:r w:rsidRPr="004D00EC">
        <w:rPr>
          <w:lang w:val="es-MX"/>
        </w:rPr>
        <w:t xml:space="preserve">resupuesto </w:t>
      </w:r>
      <w:r w:rsidR="00753BA4" w:rsidRPr="004D00EC">
        <w:rPr>
          <w:lang w:val="es-MX"/>
        </w:rPr>
        <w:t>O</w:t>
      </w:r>
      <w:r w:rsidRPr="004D00EC">
        <w:rPr>
          <w:lang w:val="es-MX"/>
        </w:rPr>
        <w:t xml:space="preserve">ficial: </w:t>
      </w:r>
      <w:r w:rsidR="005855BF" w:rsidRPr="005855BF">
        <w:rPr>
          <w:lang w:val="es-MX"/>
        </w:rPr>
        <w:t>Está causal de rechazo aplicara a todos los ítems definidos a valor unitario establecidos en el Presupuesto Oficial.</w:t>
      </w:r>
    </w:p>
    <w:p w14:paraId="3C378C42" w14:textId="77777777" w:rsidR="0024005E" w:rsidRPr="00B24212" w:rsidRDefault="0024005E" w:rsidP="00C37B03">
      <w:pPr>
        <w:pStyle w:val="Prrafodelista"/>
        <w:ind w:left="426"/>
        <w:rPr>
          <w:lang w:val="es-MX"/>
        </w:rPr>
      </w:pPr>
    </w:p>
    <w:p w14:paraId="7F21CD30" w14:textId="3FD7500F" w:rsidR="0024005E" w:rsidRDefault="00C37B03" w:rsidP="00FB3EAD">
      <w:pPr>
        <w:pStyle w:val="Prrafodelista"/>
        <w:numPr>
          <w:ilvl w:val="0"/>
          <w:numId w:val="6"/>
        </w:numPr>
        <w:ind w:left="426" w:hanging="426"/>
        <w:rPr>
          <w:lang w:val="es-MX"/>
        </w:rPr>
      </w:pPr>
      <w:r w:rsidRPr="006B0C83">
        <w:rPr>
          <w:lang w:val="es-MX"/>
        </w:rPr>
        <w:t xml:space="preserve">No discriminar en la oferta económica el porcentaje de AIU en la forma como lo establece el </w:t>
      </w:r>
      <w:r w:rsidR="0024005E">
        <w:rPr>
          <w:lang w:val="es-MX"/>
        </w:rPr>
        <w:t>P</w:t>
      </w:r>
      <w:r w:rsidRPr="006B0C83">
        <w:rPr>
          <w:lang w:val="es-MX"/>
        </w:rPr>
        <w:t xml:space="preserve">liego de </w:t>
      </w:r>
      <w:r w:rsidR="0024005E">
        <w:rPr>
          <w:lang w:val="es-MX"/>
        </w:rPr>
        <w:t>C</w:t>
      </w:r>
      <w:r w:rsidRPr="006B0C83">
        <w:rPr>
          <w:lang w:val="es-MX"/>
        </w:rPr>
        <w:t xml:space="preserve">ondiciones y el Formulario 1 – Formulario de </w:t>
      </w:r>
      <w:r w:rsidR="0024005E">
        <w:rPr>
          <w:lang w:val="es-MX"/>
        </w:rPr>
        <w:t>P</w:t>
      </w:r>
      <w:r w:rsidRPr="006B0C83">
        <w:rPr>
          <w:lang w:val="es-MX"/>
        </w:rPr>
        <w:t xml:space="preserve">resupuesto </w:t>
      </w:r>
      <w:r w:rsidR="0024005E">
        <w:rPr>
          <w:lang w:val="es-MX"/>
        </w:rPr>
        <w:t>O</w:t>
      </w:r>
      <w:r w:rsidRPr="006B0C83">
        <w:rPr>
          <w:lang w:val="es-MX"/>
        </w:rPr>
        <w:t xml:space="preserve">ficial. </w:t>
      </w:r>
    </w:p>
    <w:p w14:paraId="28D250D8" w14:textId="77777777" w:rsidR="0024005E" w:rsidRDefault="0024005E" w:rsidP="0024005E">
      <w:pPr>
        <w:pStyle w:val="Prrafodelista"/>
        <w:ind w:left="426"/>
        <w:rPr>
          <w:lang w:val="es-MX"/>
        </w:rPr>
      </w:pPr>
    </w:p>
    <w:p w14:paraId="16B9D4C8" w14:textId="6BFD8D32" w:rsidR="00C37B03" w:rsidRDefault="00C37B03" w:rsidP="00FB3EAD">
      <w:pPr>
        <w:pStyle w:val="Prrafodelista"/>
        <w:numPr>
          <w:ilvl w:val="0"/>
          <w:numId w:val="6"/>
        </w:numPr>
        <w:ind w:left="426" w:hanging="426"/>
        <w:rPr>
          <w:lang w:val="es-MX"/>
        </w:rPr>
      </w:pPr>
      <w:r w:rsidRPr="00C37B03">
        <w:rPr>
          <w:lang w:val="es-MX"/>
        </w:rPr>
        <w:t xml:space="preserve">Ofrecer como AIU un porcentaje cuya sumatoria sea superior al establecido por la </w:t>
      </w:r>
      <w:r w:rsidR="0024005E">
        <w:rPr>
          <w:lang w:val="es-MX"/>
        </w:rPr>
        <w:t>E</w:t>
      </w:r>
      <w:r w:rsidRPr="00C37B03">
        <w:rPr>
          <w:lang w:val="es-MX"/>
        </w:rPr>
        <w:t>ntidad en el</w:t>
      </w:r>
      <w:r w:rsidR="006B0C83">
        <w:rPr>
          <w:lang w:val="es-MX"/>
        </w:rPr>
        <w:t xml:space="preserve"> Formulario 1 – Formulario de </w:t>
      </w:r>
      <w:r w:rsidR="0024005E">
        <w:rPr>
          <w:lang w:val="es-MX"/>
        </w:rPr>
        <w:t>P</w:t>
      </w:r>
      <w:r w:rsidR="006B0C83">
        <w:rPr>
          <w:lang w:val="es-MX"/>
        </w:rPr>
        <w:t xml:space="preserve">resupuesto </w:t>
      </w:r>
      <w:r w:rsidR="0024005E">
        <w:rPr>
          <w:lang w:val="es-MX"/>
        </w:rPr>
        <w:t>O</w:t>
      </w:r>
      <w:r w:rsidR="006B0C83">
        <w:rPr>
          <w:lang w:val="es-MX"/>
        </w:rPr>
        <w:t>ficial</w:t>
      </w:r>
      <w:r w:rsidRPr="00C37B03">
        <w:rPr>
          <w:lang w:val="es-MX"/>
        </w:rPr>
        <w:t>.</w:t>
      </w:r>
    </w:p>
    <w:p w14:paraId="58CE2641" w14:textId="77777777" w:rsidR="0024005E" w:rsidRPr="00C37B03" w:rsidRDefault="0024005E" w:rsidP="00B24212">
      <w:pPr>
        <w:pStyle w:val="Prrafodelista"/>
        <w:ind w:left="426"/>
        <w:rPr>
          <w:lang w:val="es-MX"/>
        </w:rPr>
      </w:pPr>
    </w:p>
    <w:p w14:paraId="7224AB7C" w14:textId="791EAC6C" w:rsidR="00C37B03" w:rsidRPr="00C37B03" w:rsidRDefault="00C37B03" w:rsidP="00FB3EAD">
      <w:pPr>
        <w:pStyle w:val="Prrafodelista"/>
        <w:numPr>
          <w:ilvl w:val="0"/>
          <w:numId w:val="6"/>
        </w:numPr>
        <w:ind w:left="426" w:hanging="426"/>
        <w:rPr>
          <w:lang w:val="es-MX"/>
        </w:rPr>
      </w:pPr>
      <w:r w:rsidRPr="00C37B03">
        <w:rPr>
          <w:lang w:val="es-MX"/>
        </w:rPr>
        <w:t>Cuando se presente</w:t>
      </w:r>
      <w:r w:rsidR="0024005E">
        <w:rPr>
          <w:lang w:val="es-MX"/>
        </w:rPr>
        <w:t xml:space="preserve"> la</w:t>
      </w:r>
      <w:r w:rsidRPr="00C37B03">
        <w:rPr>
          <w:lang w:val="es-MX"/>
        </w:rPr>
        <w:t xml:space="preserve"> propuesta condicionada para la adjudicación del </w:t>
      </w:r>
      <w:r w:rsidR="0024005E">
        <w:rPr>
          <w:lang w:val="es-MX"/>
        </w:rPr>
        <w:t>C</w:t>
      </w:r>
      <w:r w:rsidRPr="00C37B03">
        <w:rPr>
          <w:lang w:val="es-MX"/>
        </w:rPr>
        <w:t>ontrato.</w:t>
      </w:r>
    </w:p>
    <w:p w14:paraId="14DBCF86" w14:textId="77777777" w:rsidR="00B16DF1" w:rsidRPr="00C37B03" w:rsidRDefault="00B16DF1" w:rsidP="00B24212">
      <w:pPr>
        <w:pStyle w:val="Prrafodelista"/>
        <w:ind w:left="426"/>
        <w:rPr>
          <w:lang w:val="es-MX"/>
        </w:rPr>
      </w:pPr>
    </w:p>
    <w:p w14:paraId="53D03B79" w14:textId="4A45CC98" w:rsidR="00097BFB" w:rsidRDefault="00C37B03" w:rsidP="00FB3EAD">
      <w:pPr>
        <w:pStyle w:val="Prrafodelista"/>
        <w:numPr>
          <w:ilvl w:val="0"/>
          <w:numId w:val="6"/>
        </w:numPr>
        <w:ind w:left="426" w:hanging="426"/>
        <w:rPr>
          <w:lang w:val="es-MX"/>
        </w:rPr>
      </w:pPr>
      <w:r w:rsidRPr="00C37B03">
        <w:rPr>
          <w:lang w:val="es-MX"/>
        </w:rPr>
        <w:t>Presentar la oferta extemporáneamente.</w:t>
      </w:r>
    </w:p>
    <w:p w14:paraId="2354A93B" w14:textId="77777777" w:rsidR="004238D3" w:rsidRDefault="004238D3" w:rsidP="00B24212">
      <w:pPr>
        <w:pStyle w:val="Prrafodelista"/>
        <w:ind w:left="426"/>
        <w:rPr>
          <w:lang w:val="es-MX"/>
        </w:rPr>
      </w:pPr>
    </w:p>
    <w:p w14:paraId="4E6E9B58" w14:textId="759B5E25" w:rsidR="0024005E" w:rsidRPr="00B6271A" w:rsidRDefault="00C37B03" w:rsidP="00FB3EAD">
      <w:pPr>
        <w:pStyle w:val="Prrafodelista"/>
        <w:numPr>
          <w:ilvl w:val="0"/>
          <w:numId w:val="6"/>
        </w:numPr>
        <w:ind w:left="426" w:hanging="426"/>
        <w:rPr>
          <w:lang w:val="es-MX"/>
        </w:rPr>
      </w:pPr>
      <w:r w:rsidRPr="00C37B03">
        <w:rPr>
          <w:lang w:val="es-MX"/>
        </w:rPr>
        <w:t>No presentar oferta económica</w:t>
      </w:r>
      <w:r w:rsidR="00062987">
        <w:rPr>
          <w:lang w:val="es-MX"/>
        </w:rPr>
        <w:t xml:space="preserve"> o</w:t>
      </w:r>
      <w:r w:rsidRPr="00C37B03">
        <w:rPr>
          <w:lang w:val="es-MX"/>
        </w:rPr>
        <w:t xml:space="preserve"> </w:t>
      </w:r>
      <w:r w:rsidR="00062987">
        <w:rPr>
          <w:lang w:val="es-MX"/>
        </w:rPr>
        <w:t>e</w:t>
      </w:r>
      <w:r w:rsidRPr="00C37B03">
        <w:rPr>
          <w:lang w:val="es-MX"/>
        </w:rPr>
        <w:t>ntregar la información de la propuesta económica en el sobre que no corresponda.</w:t>
      </w:r>
    </w:p>
    <w:p w14:paraId="1BDB3FE9" w14:textId="77777777" w:rsidR="0024005E" w:rsidRDefault="0024005E" w:rsidP="00B24212">
      <w:pPr>
        <w:pStyle w:val="Prrafodelista"/>
        <w:ind w:left="426"/>
        <w:rPr>
          <w:lang w:val="es-MX"/>
        </w:rPr>
      </w:pPr>
    </w:p>
    <w:p w14:paraId="2BB4C5E2" w14:textId="42272431" w:rsidR="0024005E" w:rsidRPr="00B6271A" w:rsidRDefault="00C37B03" w:rsidP="00FB3EAD">
      <w:pPr>
        <w:pStyle w:val="Prrafodelista"/>
        <w:numPr>
          <w:ilvl w:val="0"/>
          <w:numId w:val="6"/>
        </w:numPr>
        <w:ind w:left="426" w:hanging="426"/>
        <w:rPr>
          <w:lang w:val="es-MX"/>
        </w:rPr>
      </w:pPr>
      <w:r w:rsidRPr="00087A0E">
        <w:rPr>
          <w:lang w:val="es-MX"/>
        </w:rPr>
        <w:t xml:space="preserve">Presentar más de una oferta económica con valores distintos en el Sobre 2. </w:t>
      </w:r>
    </w:p>
    <w:p w14:paraId="3FDD6692" w14:textId="77777777" w:rsidR="0024005E" w:rsidRPr="001229A0" w:rsidRDefault="0024005E" w:rsidP="00B24212">
      <w:pPr>
        <w:pStyle w:val="Prrafodelista"/>
        <w:ind w:left="426"/>
        <w:rPr>
          <w:lang w:val="es-MX"/>
        </w:rPr>
      </w:pPr>
    </w:p>
    <w:p w14:paraId="36976364" w14:textId="32301B39" w:rsidR="0024005E" w:rsidRPr="00B6271A" w:rsidRDefault="00C37B03" w:rsidP="00FB3EAD">
      <w:pPr>
        <w:pStyle w:val="Prrafodelista"/>
        <w:numPr>
          <w:ilvl w:val="0"/>
          <w:numId w:val="6"/>
        </w:numPr>
        <w:ind w:left="426" w:hanging="426"/>
        <w:rPr>
          <w:lang w:val="es-MX"/>
        </w:rPr>
      </w:pPr>
      <w:r w:rsidRPr="00C37B03">
        <w:rPr>
          <w:lang w:val="es-MX"/>
        </w:rPr>
        <w:t xml:space="preserve">Cuando se determine que el valor total de la oferta es artificialmente bajo, de acuerdo con lo establecido en la sección 4.1.3 </w:t>
      </w:r>
    </w:p>
    <w:p w14:paraId="10415CF2" w14:textId="77777777" w:rsidR="0024005E" w:rsidRPr="00C37B03" w:rsidRDefault="0024005E" w:rsidP="00B24212">
      <w:pPr>
        <w:pStyle w:val="Prrafodelista"/>
        <w:ind w:left="426"/>
        <w:rPr>
          <w:lang w:val="es-MX"/>
        </w:rPr>
      </w:pPr>
    </w:p>
    <w:p w14:paraId="41381E95" w14:textId="324F3861" w:rsidR="00C37B03" w:rsidRDefault="00C37B03" w:rsidP="00FB3EAD">
      <w:pPr>
        <w:pStyle w:val="Prrafodelista"/>
        <w:numPr>
          <w:ilvl w:val="0"/>
          <w:numId w:val="6"/>
        </w:numPr>
        <w:ind w:left="426" w:hanging="426"/>
        <w:rPr>
          <w:lang w:val="es-MX"/>
        </w:rPr>
      </w:pPr>
      <w:r w:rsidRPr="00C37B03">
        <w:rPr>
          <w:lang w:val="es-MX"/>
        </w:rPr>
        <w:t xml:space="preserve">Cuando se presenten propuestas parciales y esta posibilidad no haya sido establecida en el </w:t>
      </w:r>
      <w:r w:rsidR="0024005E">
        <w:rPr>
          <w:lang w:val="es-MX"/>
        </w:rPr>
        <w:t>P</w:t>
      </w:r>
      <w:r w:rsidRPr="00C37B03">
        <w:rPr>
          <w:lang w:val="es-MX"/>
        </w:rPr>
        <w:t xml:space="preserve">liego de </w:t>
      </w:r>
      <w:r w:rsidR="0024005E">
        <w:rPr>
          <w:lang w:val="es-MX"/>
        </w:rPr>
        <w:t>C</w:t>
      </w:r>
      <w:r w:rsidRPr="00C37B03">
        <w:rPr>
          <w:lang w:val="es-MX"/>
        </w:rPr>
        <w:t>ondiciones.</w:t>
      </w:r>
    </w:p>
    <w:p w14:paraId="287CE109" w14:textId="77777777" w:rsidR="0024005E" w:rsidRPr="00B6271A" w:rsidRDefault="0024005E" w:rsidP="00B24212">
      <w:pPr>
        <w:pStyle w:val="Prrafodelista"/>
        <w:rPr>
          <w:lang w:val="es-MX"/>
        </w:rPr>
      </w:pPr>
    </w:p>
    <w:p w14:paraId="20FA194A" w14:textId="1C952F01" w:rsidR="00C37B03" w:rsidRDefault="00C37B03" w:rsidP="00FB3EAD">
      <w:pPr>
        <w:pStyle w:val="Prrafodelista"/>
        <w:numPr>
          <w:ilvl w:val="0"/>
          <w:numId w:val="6"/>
        </w:numPr>
        <w:ind w:left="426" w:hanging="426"/>
        <w:rPr>
          <w:lang w:val="es-MX"/>
        </w:rPr>
      </w:pPr>
      <w:r w:rsidRPr="00B6271A">
        <w:rPr>
          <w:lang w:val="es-MX"/>
        </w:rPr>
        <w:t xml:space="preserve">No informar todos los contratos que el </w:t>
      </w:r>
      <w:r w:rsidR="0024005E">
        <w:rPr>
          <w:lang w:val="es-MX"/>
        </w:rPr>
        <w:t>P</w:t>
      </w:r>
      <w:r w:rsidRPr="0024005E">
        <w:rPr>
          <w:lang w:val="es-MX"/>
        </w:rPr>
        <w:t xml:space="preserve">roponente tenga en ejecución antes del cierre, necesarios para acreditar su capacidad residual conforme </w:t>
      </w:r>
      <w:r w:rsidR="000D3428" w:rsidRPr="0024005E">
        <w:rPr>
          <w:lang w:val="es-MX"/>
        </w:rPr>
        <w:t>con</w:t>
      </w:r>
      <w:r w:rsidRPr="0024005E">
        <w:rPr>
          <w:lang w:val="es-MX"/>
        </w:rPr>
        <w:t xml:space="preserve"> la sección 3.10.</w:t>
      </w:r>
    </w:p>
    <w:p w14:paraId="5B700F31" w14:textId="77777777" w:rsidR="00661815" w:rsidRPr="00B6271A" w:rsidRDefault="00661815" w:rsidP="00B24212">
      <w:pPr>
        <w:pStyle w:val="Prrafodelista"/>
        <w:ind w:left="426"/>
        <w:rPr>
          <w:lang w:val="es-MX"/>
        </w:rPr>
      </w:pPr>
    </w:p>
    <w:p w14:paraId="35A8F996" w14:textId="2239014C" w:rsidR="00C37B03" w:rsidRDefault="00C37B03" w:rsidP="00FB3EAD">
      <w:pPr>
        <w:pStyle w:val="Prrafodelista"/>
        <w:numPr>
          <w:ilvl w:val="0"/>
          <w:numId w:val="6"/>
        </w:numPr>
        <w:ind w:left="426" w:hanging="426"/>
        <w:rPr>
          <w:lang w:val="es-MX"/>
        </w:rPr>
      </w:pPr>
      <w:r w:rsidRPr="00C37B03">
        <w:rPr>
          <w:lang w:val="es-MX"/>
        </w:rPr>
        <w:t xml:space="preserve">Ofrecer un plazo superior al señalado por la </w:t>
      </w:r>
      <w:r w:rsidR="00661815">
        <w:rPr>
          <w:lang w:val="es-MX"/>
        </w:rPr>
        <w:t>E</w:t>
      </w:r>
      <w:r w:rsidRPr="00C37B03">
        <w:rPr>
          <w:lang w:val="es-MX"/>
        </w:rPr>
        <w:t>ntidad en el Anexo 1 – Anexo Técnico.</w:t>
      </w:r>
    </w:p>
    <w:p w14:paraId="3A9DB5CF" w14:textId="77777777" w:rsidR="00661815" w:rsidRPr="00B6271A" w:rsidRDefault="00661815" w:rsidP="00B24212">
      <w:pPr>
        <w:pStyle w:val="Prrafodelista"/>
        <w:rPr>
          <w:lang w:val="es-MX"/>
        </w:rPr>
      </w:pPr>
    </w:p>
    <w:p w14:paraId="2E7BB0D5" w14:textId="47E85B4E" w:rsidR="00C37B03" w:rsidRDefault="00C37B03" w:rsidP="00FB3EAD">
      <w:pPr>
        <w:pStyle w:val="Prrafodelista"/>
        <w:numPr>
          <w:ilvl w:val="0"/>
          <w:numId w:val="6"/>
        </w:numPr>
        <w:ind w:left="426" w:hanging="426"/>
        <w:rPr>
          <w:lang w:val="es-MX"/>
        </w:rPr>
      </w:pPr>
      <w:r w:rsidRPr="00B6271A">
        <w:rPr>
          <w:lang w:val="es-MX"/>
        </w:rPr>
        <w:t>Ofrecer condiciones particulares del proyecto de inferior calidad, personal profesional sin los requisitos mínimos; actividades por ejecutar y su alcance, forma de pago, obras provisionales, permisos, licencias y aut</w:t>
      </w:r>
      <w:r w:rsidRPr="00820BDE">
        <w:rPr>
          <w:lang w:val="es-MX"/>
        </w:rPr>
        <w:t xml:space="preserve">orizaciones, notas técnicas específicas, y documentos técnicos adicionales, en condiciones diferentes a las establecidas por la </w:t>
      </w:r>
      <w:r w:rsidR="00C50634">
        <w:rPr>
          <w:lang w:val="es-MX"/>
        </w:rPr>
        <w:t>E</w:t>
      </w:r>
      <w:r w:rsidRPr="00661815">
        <w:rPr>
          <w:lang w:val="es-MX"/>
        </w:rPr>
        <w:t>ntidad en el Anexo 1 – Anexo Técnico.</w:t>
      </w:r>
    </w:p>
    <w:p w14:paraId="7B4D5DCB" w14:textId="77777777" w:rsidR="004D00EC" w:rsidRPr="00B6271A" w:rsidRDefault="004D00EC" w:rsidP="00B24212">
      <w:pPr>
        <w:pStyle w:val="Prrafodelista"/>
        <w:ind w:left="426"/>
        <w:rPr>
          <w:lang w:val="es-MX"/>
        </w:rPr>
      </w:pPr>
    </w:p>
    <w:p w14:paraId="390DE028" w14:textId="72A45659" w:rsidR="00EB10B9" w:rsidRPr="00EB10B9" w:rsidRDefault="00EB10B9" w:rsidP="00FB3EAD">
      <w:pPr>
        <w:pStyle w:val="Prrafodelista"/>
        <w:numPr>
          <w:ilvl w:val="0"/>
          <w:numId w:val="6"/>
        </w:numPr>
        <w:ind w:left="426" w:hanging="426"/>
        <w:rPr>
          <w:rFonts w:cs="Arial"/>
          <w:iCs/>
          <w:szCs w:val="20"/>
          <w:lang w:val="es-MX"/>
        </w:rPr>
      </w:pPr>
      <w:r w:rsidRPr="00B838B4">
        <w:rPr>
          <w:rFonts w:cs="Arial"/>
          <w:iCs/>
          <w:szCs w:val="20"/>
        </w:rPr>
        <w:t>Cuando el</w:t>
      </w:r>
      <w:r w:rsidRPr="00EB10B9">
        <w:rPr>
          <w:rFonts w:cs="Arial"/>
          <w:iCs/>
          <w:szCs w:val="20"/>
        </w:rPr>
        <w:t xml:space="preserve"> que presenta oferta o alguno de los miembros del Proponente Plural no acredita la condición de </w:t>
      </w:r>
      <w:proofErr w:type="spellStart"/>
      <w:r w:rsidRPr="00EB10B9">
        <w:rPr>
          <w:rFonts w:cs="Arial"/>
          <w:iCs/>
          <w:szCs w:val="20"/>
        </w:rPr>
        <w:t>Mipyme</w:t>
      </w:r>
      <w:proofErr w:type="spellEnd"/>
      <w:r w:rsidRPr="00EB10B9">
        <w:rPr>
          <w:rFonts w:cs="Arial"/>
          <w:iCs/>
          <w:szCs w:val="20"/>
        </w:rPr>
        <w:t xml:space="preserve"> y, en consecuencia, no entrega el RUP vigente y en firme al momento de su presentación, y no subsana su entrega, en los términos del numeral 1.6.  </w:t>
      </w:r>
    </w:p>
    <w:p w14:paraId="645D3931" w14:textId="77777777" w:rsidR="00EB10B9" w:rsidRPr="00EB10B9" w:rsidRDefault="00EB10B9" w:rsidP="00EB10B9">
      <w:pPr>
        <w:pStyle w:val="Prrafodelista"/>
        <w:rPr>
          <w:lang w:val="es-MX"/>
        </w:rPr>
      </w:pPr>
    </w:p>
    <w:p w14:paraId="11FD0972" w14:textId="6548E88A" w:rsidR="00C37B03" w:rsidRPr="00C37B03" w:rsidRDefault="513E8D80" w:rsidP="00FB3EAD">
      <w:pPr>
        <w:pStyle w:val="Prrafodelista"/>
        <w:numPr>
          <w:ilvl w:val="0"/>
          <w:numId w:val="6"/>
        </w:numPr>
        <w:ind w:left="426" w:hanging="426"/>
        <w:rPr>
          <w:lang w:val="es-MX"/>
        </w:rPr>
      </w:pPr>
      <w:r w:rsidRPr="077EB2CA">
        <w:rPr>
          <w:lang w:val="es-MX"/>
        </w:rPr>
        <w:t>Las demás previstas en la ley.</w:t>
      </w:r>
    </w:p>
    <w:p w14:paraId="183E1DC8" w14:textId="741F0E84" w:rsidR="005F2F9A" w:rsidRDefault="000C016F" w:rsidP="00C37B03">
      <w:pPr>
        <w:pStyle w:val="Ttulo2"/>
      </w:pPr>
      <w:bookmarkStart w:id="65" w:name="_Toc67583263"/>
      <w:bookmarkStart w:id="66" w:name="_Toc78789420"/>
      <w:bookmarkStart w:id="67" w:name="_Toc107858509"/>
      <w:r>
        <w:rPr>
          <w:caps w:val="0"/>
        </w:rPr>
        <w:t xml:space="preserve">CAUSALES PARA DECLARAR DESIERTO EL PROCESO DE </w:t>
      </w:r>
      <w:r w:rsidDel="004D00EC">
        <w:rPr>
          <w:caps w:val="0"/>
        </w:rPr>
        <w:t>SELECCIÓN</w:t>
      </w:r>
      <w:bookmarkEnd w:id="65"/>
      <w:bookmarkEnd w:id="66"/>
      <w:bookmarkEnd w:id="67"/>
    </w:p>
    <w:p w14:paraId="2CEF3275" w14:textId="380396B4" w:rsidR="00C37B03" w:rsidRPr="00C37B03" w:rsidRDefault="00C37B03" w:rsidP="00C37B03">
      <w:pPr>
        <w:rPr>
          <w:lang w:val="es-MX"/>
        </w:rPr>
      </w:pPr>
      <w:r w:rsidRPr="00C37B03">
        <w:rPr>
          <w:lang w:val="es-MX"/>
        </w:rPr>
        <w:t xml:space="preserve">La </w:t>
      </w:r>
      <w:r w:rsidR="004D00EC">
        <w:rPr>
          <w:lang w:val="es-MX"/>
        </w:rPr>
        <w:t>E</w:t>
      </w:r>
      <w:r w:rsidRPr="00C37B03">
        <w:rPr>
          <w:lang w:val="es-MX"/>
        </w:rPr>
        <w:t xml:space="preserve">ntidad podrá declarar desierto el </w:t>
      </w:r>
      <w:r w:rsidRPr="00C37B03" w:rsidDel="004D00EC">
        <w:rPr>
          <w:lang w:val="es-MX"/>
        </w:rPr>
        <w:t>procedimiento de selección</w:t>
      </w:r>
      <w:r w:rsidRPr="00C37B03">
        <w:rPr>
          <w:lang w:val="es-MX"/>
        </w:rPr>
        <w:t xml:space="preserve"> cuando: </w:t>
      </w:r>
    </w:p>
    <w:p w14:paraId="6F6F85BF" w14:textId="7796DDFB" w:rsidR="00C37B03" w:rsidRPr="00C37B03" w:rsidRDefault="00C37B03" w:rsidP="00FB3EAD">
      <w:pPr>
        <w:pStyle w:val="Prrafodelista"/>
        <w:numPr>
          <w:ilvl w:val="0"/>
          <w:numId w:val="7"/>
        </w:numPr>
        <w:rPr>
          <w:lang w:val="es-MX"/>
        </w:rPr>
      </w:pPr>
      <w:r w:rsidRPr="00C37B03">
        <w:rPr>
          <w:lang w:val="es-MX"/>
        </w:rPr>
        <w:t>No se presenten ofertas.</w:t>
      </w:r>
    </w:p>
    <w:p w14:paraId="246AE906" w14:textId="6B3D63D0" w:rsidR="00C37B03" w:rsidRPr="00C37B03" w:rsidRDefault="00C37B03" w:rsidP="00FB3EAD">
      <w:pPr>
        <w:pStyle w:val="Prrafodelista"/>
        <w:numPr>
          <w:ilvl w:val="0"/>
          <w:numId w:val="7"/>
        </w:numPr>
        <w:rPr>
          <w:lang w:val="es-MX"/>
        </w:rPr>
      </w:pPr>
      <w:r w:rsidRPr="00C37B03">
        <w:rPr>
          <w:lang w:val="es-MX"/>
        </w:rPr>
        <w:t xml:space="preserve">Ninguna oferta resulte hábil, por no cumplir las exigencias del </w:t>
      </w:r>
      <w:r w:rsidR="00E71FFF">
        <w:rPr>
          <w:lang w:val="es-MX"/>
        </w:rPr>
        <w:t>P</w:t>
      </w:r>
      <w:r w:rsidRPr="00C37B03">
        <w:rPr>
          <w:lang w:val="es-MX"/>
        </w:rPr>
        <w:t xml:space="preserve">liego de </w:t>
      </w:r>
      <w:r w:rsidR="00E71FFF">
        <w:rPr>
          <w:lang w:val="es-MX"/>
        </w:rPr>
        <w:t>C</w:t>
      </w:r>
      <w:r w:rsidRPr="00C37B03">
        <w:rPr>
          <w:lang w:val="es-MX"/>
        </w:rPr>
        <w:t>ondiciones.</w:t>
      </w:r>
    </w:p>
    <w:p w14:paraId="347A4FBD" w14:textId="2D2B0ACA" w:rsidR="00C37B03" w:rsidRPr="00C37B03" w:rsidRDefault="00C37B03" w:rsidP="00FB3EAD">
      <w:pPr>
        <w:pStyle w:val="Prrafodelista"/>
        <w:numPr>
          <w:ilvl w:val="0"/>
          <w:numId w:val="7"/>
        </w:numPr>
        <w:rPr>
          <w:lang w:val="es-MX"/>
        </w:rPr>
      </w:pPr>
      <w:r w:rsidRPr="00C37B03">
        <w:rPr>
          <w:lang w:val="es-MX"/>
        </w:rPr>
        <w:t xml:space="preserve">Existan causas o motivos que impidan la escogencia objetiva del </w:t>
      </w:r>
      <w:r w:rsidR="00E71FFF">
        <w:rPr>
          <w:lang w:val="es-MX"/>
        </w:rPr>
        <w:t>P</w:t>
      </w:r>
      <w:r w:rsidRPr="00C37B03">
        <w:rPr>
          <w:lang w:val="es-MX"/>
        </w:rPr>
        <w:t>roponente.</w:t>
      </w:r>
    </w:p>
    <w:p w14:paraId="227478AE" w14:textId="351581E5" w:rsidR="00C37B03" w:rsidRPr="00C37B03" w:rsidRDefault="00C37B03" w:rsidP="00FB3EAD">
      <w:pPr>
        <w:pStyle w:val="Prrafodelista"/>
        <w:numPr>
          <w:ilvl w:val="0"/>
          <w:numId w:val="7"/>
        </w:numPr>
        <w:rPr>
          <w:lang w:val="es-MX"/>
        </w:rPr>
      </w:pPr>
      <w:r w:rsidRPr="00C37B03">
        <w:rPr>
          <w:lang w:val="es-MX"/>
        </w:rPr>
        <w:t>Lo contemple la ley.</w:t>
      </w:r>
    </w:p>
    <w:p w14:paraId="59D1A249" w14:textId="43C6DBBF" w:rsidR="005F2F9A" w:rsidRDefault="000C016F" w:rsidP="00C37B03">
      <w:pPr>
        <w:pStyle w:val="Ttulo2"/>
      </w:pPr>
      <w:bookmarkStart w:id="68" w:name="_Toc67583264"/>
      <w:bookmarkStart w:id="69" w:name="_Toc78789421"/>
      <w:bookmarkStart w:id="70" w:name="_Toc107858510"/>
      <w:r>
        <w:rPr>
          <w:caps w:val="0"/>
        </w:rPr>
        <w:lastRenderedPageBreak/>
        <w:t>NORMAS DE INTERPRETACIÓN DEL PLIEGO DE CONDICIONES</w:t>
      </w:r>
      <w:bookmarkEnd w:id="68"/>
      <w:bookmarkEnd w:id="69"/>
      <w:bookmarkEnd w:id="70"/>
    </w:p>
    <w:p w14:paraId="337B1326" w14:textId="4F92BEDE" w:rsidR="00C37B03" w:rsidRPr="00C37B03" w:rsidRDefault="00C37B03" w:rsidP="00C37B03">
      <w:pPr>
        <w:rPr>
          <w:lang w:val="es-MX"/>
        </w:rPr>
      </w:pPr>
      <w:r w:rsidRPr="00C37B03">
        <w:rPr>
          <w:lang w:val="es-MX"/>
        </w:rPr>
        <w:t xml:space="preserve">Este </w:t>
      </w:r>
      <w:r w:rsidR="00E71FFF">
        <w:rPr>
          <w:lang w:val="es-MX"/>
        </w:rPr>
        <w:t>P</w:t>
      </w:r>
      <w:r w:rsidRPr="00C37B03">
        <w:rPr>
          <w:lang w:val="es-MX"/>
        </w:rPr>
        <w:t xml:space="preserve">liego de </w:t>
      </w:r>
      <w:r w:rsidR="00E71FFF">
        <w:rPr>
          <w:lang w:val="es-MX"/>
        </w:rPr>
        <w:t>C</w:t>
      </w:r>
      <w:r w:rsidRPr="00C37B03">
        <w:rPr>
          <w:lang w:val="es-MX"/>
        </w:rPr>
        <w:t xml:space="preserve">ondiciones debe interpretarse como un todo y sus disposiciones no deben entenderse de manera separada de lo que indica su contexto general. Por lo tanto, se considera integrada la información incluida en los </w:t>
      </w:r>
      <w:r w:rsidR="00A24891">
        <w:rPr>
          <w:lang w:val="es-MX"/>
        </w:rPr>
        <w:t>Documentos del Proceso</w:t>
      </w:r>
      <w:r w:rsidRPr="00C37B03">
        <w:rPr>
          <w:lang w:val="es-MX"/>
        </w:rPr>
        <w:t xml:space="preserve"> que lo acompañan y las </w:t>
      </w:r>
      <w:r w:rsidR="002E13C1">
        <w:rPr>
          <w:lang w:val="es-MX"/>
        </w:rPr>
        <w:t>Adendas</w:t>
      </w:r>
      <w:r w:rsidRPr="00C37B03">
        <w:rPr>
          <w:lang w:val="es-MX"/>
        </w:rPr>
        <w:t xml:space="preserve"> que se expidan.</w:t>
      </w:r>
    </w:p>
    <w:p w14:paraId="139A7066" w14:textId="64956F4E" w:rsidR="00C37B03" w:rsidRPr="00C37B03" w:rsidRDefault="00C37B03" w:rsidP="00C37B03">
      <w:pPr>
        <w:rPr>
          <w:lang w:val="es-MX"/>
        </w:rPr>
      </w:pPr>
      <w:r w:rsidRPr="00C37B03">
        <w:rPr>
          <w:lang w:val="es-MX"/>
        </w:rPr>
        <w:t xml:space="preserve">Además, se seguirán los siguientes criterios para la interpretación y entendimiento del </w:t>
      </w:r>
      <w:r w:rsidR="008A108B">
        <w:rPr>
          <w:lang w:val="es-MX"/>
        </w:rPr>
        <w:t>P</w:t>
      </w:r>
      <w:r w:rsidRPr="00C37B03">
        <w:rPr>
          <w:lang w:val="es-MX"/>
        </w:rPr>
        <w:t xml:space="preserve">liego de </w:t>
      </w:r>
      <w:r w:rsidR="008A108B">
        <w:rPr>
          <w:lang w:val="es-MX"/>
        </w:rPr>
        <w:t>C</w:t>
      </w:r>
      <w:r w:rsidRPr="00C37B03">
        <w:rPr>
          <w:lang w:val="es-MX"/>
        </w:rPr>
        <w:t>ondiciones:</w:t>
      </w:r>
    </w:p>
    <w:p w14:paraId="26D6B97F" w14:textId="396123BD" w:rsidR="00C37B03" w:rsidRPr="00C37B03" w:rsidRDefault="00C37B03" w:rsidP="00FB3EAD">
      <w:pPr>
        <w:pStyle w:val="Prrafodelista"/>
        <w:numPr>
          <w:ilvl w:val="0"/>
          <w:numId w:val="8"/>
        </w:numPr>
        <w:rPr>
          <w:lang w:val="es-MX"/>
        </w:rPr>
      </w:pPr>
      <w:r w:rsidRPr="00C37B03">
        <w:rPr>
          <w:lang w:val="es-MX"/>
        </w:rPr>
        <w:t xml:space="preserve">El orden de los numerales, capítulos y cláusulas de este </w:t>
      </w:r>
      <w:r w:rsidR="0017163B">
        <w:rPr>
          <w:lang w:val="es-MX"/>
        </w:rPr>
        <w:t>P</w:t>
      </w:r>
      <w:r w:rsidRPr="00C37B03">
        <w:rPr>
          <w:lang w:val="es-MX"/>
        </w:rPr>
        <w:t xml:space="preserve">liego de </w:t>
      </w:r>
      <w:r w:rsidR="0017163B">
        <w:rPr>
          <w:lang w:val="es-MX"/>
        </w:rPr>
        <w:t>C</w:t>
      </w:r>
      <w:r w:rsidRPr="00C37B03">
        <w:rPr>
          <w:lang w:val="es-MX"/>
        </w:rPr>
        <w:t>ondiciones no deben interpretarse como un grado de prelación entre los mismos.</w:t>
      </w:r>
    </w:p>
    <w:p w14:paraId="1696F8B5" w14:textId="62E7772A" w:rsidR="00C37B03" w:rsidRPr="00C37B03" w:rsidRDefault="00C37B03" w:rsidP="00FB3EAD">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FB3EAD">
      <w:pPr>
        <w:pStyle w:val="Prrafodelista"/>
        <w:numPr>
          <w:ilvl w:val="0"/>
          <w:numId w:val="8"/>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3C7E7132" w:rsidR="00C37B03" w:rsidRPr="00C37B03" w:rsidRDefault="00C37B03" w:rsidP="00FB3EAD">
      <w:pPr>
        <w:pStyle w:val="Prrafodelista"/>
        <w:numPr>
          <w:ilvl w:val="0"/>
          <w:numId w:val="8"/>
        </w:numPr>
        <w:rPr>
          <w:lang w:val="es-MX"/>
        </w:rPr>
      </w:pPr>
      <w:r w:rsidRPr="00C37B03">
        <w:rPr>
          <w:lang w:val="es-MX"/>
        </w:rPr>
        <w:t xml:space="preserve">Los plazos en días establecidos en este </w:t>
      </w:r>
      <w:r w:rsidR="006D7438">
        <w:rPr>
          <w:lang w:val="es-MX"/>
        </w:rPr>
        <w:t>P</w:t>
      </w:r>
      <w:r w:rsidRPr="00C37B03">
        <w:rPr>
          <w:lang w:val="es-MX"/>
        </w:rPr>
        <w:t xml:space="preserve">liego de </w:t>
      </w:r>
      <w:r w:rsidR="006D7438">
        <w:rPr>
          <w:lang w:val="es-MX"/>
        </w:rPr>
        <w:t>C</w:t>
      </w:r>
      <w:r w:rsidRPr="00C37B03">
        <w:rPr>
          <w:lang w:val="es-MX"/>
        </w:rPr>
        <w:t xml:space="preserve">ondiciones se entienden como hábiles, salvo que de manera expresa la ley o la </w:t>
      </w:r>
      <w:r w:rsidR="006D7438">
        <w:rPr>
          <w:lang w:val="es-MX"/>
        </w:rPr>
        <w:t>E</w:t>
      </w:r>
      <w:r w:rsidRPr="00C37B03">
        <w:rPr>
          <w:lang w:val="es-MX"/>
        </w:rPr>
        <w:t xml:space="preserve">ntidad indique que se trata de calendario o de meses. Cuando el vencimiento de un plazo corresponda a un día no hábil o no laboral para la </w:t>
      </w:r>
      <w:r w:rsidR="006D7438">
        <w:rPr>
          <w:lang w:val="es-MX"/>
        </w:rPr>
        <w:t>E</w:t>
      </w:r>
      <w:r w:rsidRPr="00C37B03">
        <w:rPr>
          <w:lang w:val="es-MX"/>
        </w:rPr>
        <w:t xml:space="preserve">ntidad este se trasladará al día hábil siguiente. </w:t>
      </w:r>
    </w:p>
    <w:p w14:paraId="12A63C40" w14:textId="57B948A5" w:rsidR="00C37B03" w:rsidRPr="00C37B03" w:rsidRDefault="00C37B03" w:rsidP="00FB3EAD">
      <w:pPr>
        <w:pStyle w:val="Prrafodelista"/>
        <w:numPr>
          <w:ilvl w:val="0"/>
          <w:numId w:val="8"/>
        </w:numPr>
        <w:rPr>
          <w:lang w:val="es-MX"/>
        </w:rPr>
      </w:pPr>
      <w:r w:rsidRPr="00C37B03">
        <w:rPr>
          <w:lang w:val="es-MX"/>
        </w:rPr>
        <w:t xml:space="preserve">Las palabras definidas en este </w:t>
      </w:r>
      <w:r w:rsidR="005E542C">
        <w:rPr>
          <w:lang w:val="es-MX"/>
        </w:rPr>
        <w:t>P</w:t>
      </w:r>
      <w:r w:rsidRPr="00C37B03">
        <w:rPr>
          <w:lang w:val="es-MX"/>
        </w:rPr>
        <w:t xml:space="preserve">liego de </w:t>
      </w:r>
      <w:r w:rsidR="005E542C">
        <w:rPr>
          <w:lang w:val="es-MX"/>
        </w:rPr>
        <w:t>C</w:t>
      </w:r>
      <w:r w:rsidRPr="00C37B03">
        <w:rPr>
          <w:lang w:val="es-MX"/>
        </w:rPr>
        <w:t>ondiciones deben entenderse en dicho sentido.</w:t>
      </w:r>
    </w:p>
    <w:p w14:paraId="0E622843" w14:textId="0BAA355D" w:rsidR="00C37B03" w:rsidRPr="00C37B03" w:rsidRDefault="00C37B03" w:rsidP="00FB3EAD">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128813E2" w14:textId="49CDEB47" w:rsidR="00C37B03" w:rsidRDefault="00C37B03" w:rsidP="00FB3EAD">
      <w:pPr>
        <w:pStyle w:val="Prrafodelista"/>
        <w:numPr>
          <w:ilvl w:val="0"/>
          <w:numId w:val="8"/>
        </w:numPr>
        <w:rPr>
          <w:lang w:val="es-MX"/>
        </w:rPr>
      </w:pPr>
      <w:r w:rsidRPr="00C37B03">
        <w:rPr>
          <w:lang w:val="es-MX"/>
        </w:rPr>
        <w:t xml:space="preserve">Este pliego se interpretará, además, en lo pertinente, de conformidad con las reglas del </w:t>
      </w:r>
      <w:r w:rsidR="00C32F6B">
        <w:rPr>
          <w:lang w:val="es-MX"/>
        </w:rPr>
        <w:t>C</w:t>
      </w:r>
      <w:r w:rsidRPr="00C37B03">
        <w:rPr>
          <w:lang w:val="es-MX"/>
        </w:rPr>
        <w:t xml:space="preserve">ódigo </w:t>
      </w:r>
      <w:r w:rsidR="00C32F6B">
        <w:rPr>
          <w:lang w:val="es-MX"/>
        </w:rPr>
        <w:t>C</w:t>
      </w:r>
      <w:r w:rsidRPr="00C37B03">
        <w:rPr>
          <w:lang w:val="es-MX"/>
        </w:rPr>
        <w:t>ivil definidas en los artículos 1618 a 1624.</w:t>
      </w:r>
    </w:p>
    <w:p w14:paraId="38DCFB80" w14:textId="44B139B3" w:rsidR="00C37B03" w:rsidRDefault="000C016F" w:rsidP="00C37B03">
      <w:pPr>
        <w:pStyle w:val="Ttulo2"/>
      </w:pPr>
      <w:bookmarkStart w:id="71" w:name="_Toc67583265"/>
      <w:bookmarkStart w:id="72" w:name="_Toc78789422"/>
      <w:bookmarkStart w:id="73" w:name="_Toc107858511"/>
      <w:r>
        <w:rPr>
          <w:caps w:val="0"/>
        </w:rPr>
        <w:t>RETIRO DE LA PROPUESTA</w:t>
      </w:r>
      <w:bookmarkEnd w:id="71"/>
      <w:bookmarkEnd w:id="72"/>
      <w:bookmarkEnd w:id="73"/>
    </w:p>
    <w:p w14:paraId="1F94AB27" w14:textId="24AD6F06" w:rsidR="00C37B03" w:rsidRPr="00C37B03" w:rsidRDefault="00C37B03" w:rsidP="00C37B03">
      <w:pPr>
        <w:rPr>
          <w:lang w:val="es-MX"/>
        </w:rPr>
      </w:pPr>
      <w:r w:rsidRPr="00C37B03">
        <w:rPr>
          <w:lang w:val="es-MX"/>
        </w:rPr>
        <w:t xml:space="preserve">Los </w:t>
      </w:r>
      <w:r w:rsidR="005C2866">
        <w:rPr>
          <w:lang w:val="es-MX"/>
        </w:rPr>
        <w:t>P</w:t>
      </w:r>
      <w:r w:rsidRPr="00C37B03">
        <w:rPr>
          <w:lang w:val="es-MX"/>
        </w:rPr>
        <w:t xml:space="preserve">roponentes que entreguen su oferta antes de la fecha de cierre del proceso podrán retirarla, siempre y cuando la solicitud, efectuada mediante escrito, sea recibida por la </w:t>
      </w:r>
      <w:r w:rsidR="00491293">
        <w:rPr>
          <w:lang w:val="es-MX"/>
        </w:rPr>
        <w:t>E</w:t>
      </w:r>
      <w:r w:rsidRPr="00C37B03">
        <w:rPr>
          <w:lang w:val="es-MX"/>
        </w:rPr>
        <w:t xml:space="preserve">ntidad antes de la fecha y hora del cierre. La oferta se devolverá al </w:t>
      </w:r>
      <w:r w:rsidR="00491293">
        <w:rPr>
          <w:lang w:val="es-MX"/>
        </w:rPr>
        <w:t>P</w:t>
      </w:r>
      <w:r w:rsidRPr="00C37B03">
        <w:rPr>
          <w:lang w:val="es-MX"/>
        </w:rPr>
        <w:t xml:space="preserve">roponente sin abrir, previa expedición de una constancia de recibo firmada por la misma persona que suscribió la oferta o su apoderado. </w:t>
      </w:r>
    </w:p>
    <w:p w14:paraId="2576BB6E" w14:textId="7C34B888" w:rsidR="00C37B03" w:rsidRPr="00C37B03" w:rsidRDefault="00C37B03" w:rsidP="00C37B03">
      <w:pPr>
        <w:rPr>
          <w:lang w:val="es-MX"/>
        </w:rPr>
      </w:pPr>
      <w:r w:rsidRPr="00C37B03">
        <w:rPr>
          <w:lang w:val="es-MX"/>
        </w:rPr>
        <w:t xml:space="preserve">Si la propuesta es retirada después del cierre del </w:t>
      </w:r>
      <w:r w:rsidR="008071BD">
        <w:rPr>
          <w:lang w:val="es-MX"/>
        </w:rPr>
        <w:t>procedimiento</w:t>
      </w:r>
      <w:r w:rsidR="008071BD" w:rsidRPr="00C37B03">
        <w:rPr>
          <w:lang w:val="es-MX"/>
        </w:rPr>
        <w:t xml:space="preserve"> </w:t>
      </w:r>
      <w:r w:rsidRPr="00C37B03" w:rsidDel="0070389A">
        <w:rPr>
          <w:lang w:val="es-MX"/>
        </w:rPr>
        <w:t>de selección</w:t>
      </w:r>
      <w:r w:rsidRPr="00C37B03">
        <w:rPr>
          <w:lang w:val="es-MX"/>
        </w:rPr>
        <w:t xml:space="preserve">, la </w:t>
      </w:r>
      <w:r w:rsidR="0070389A">
        <w:rPr>
          <w:lang w:val="es-MX"/>
        </w:rPr>
        <w:t>E</w:t>
      </w:r>
      <w:r w:rsidRPr="00C37B03">
        <w:rPr>
          <w:lang w:val="es-MX"/>
        </w:rPr>
        <w:t xml:space="preserve">ntidad </w:t>
      </w:r>
      <w:r w:rsidR="00505A04">
        <w:rPr>
          <w:lang w:val="es-MX"/>
        </w:rPr>
        <w:t>deberá</w:t>
      </w:r>
      <w:r w:rsidRPr="00C37B03">
        <w:rPr>
          <w:lang w:val="es-MX"/>
        </w:rPr>
        <w:t xml:space="preserve"> siniestrar la </w:t>
      </w:r>
      <w:r w:rsidR="0070389A">
        <w:rPr>
          <w:lang w:val="es-MX"/>
        </w:rPr>
        <w:t>G</w:t>
      </w:r>
      <w:r w:rsidRPr="00C37B03">
        <w:rPr>
          <w:lang w:val="es-MX"/>
        </w:rPr>
        <w:t>arantía de seriedad de la oferta.</w:t>
      </w:r>
    </w:p>
    <w:p w14:paraId="344F1C21" w14:textId="71D6B5F3" w:rsidR="00C37B03" w:rsidRDefault="00C37B03" w:rsidP="00C37B03">
      <w:pPr>
        <w:rPr>
          <w:lang w:val="es-MX"/>
        </w:rPr>
      </w:pPr>
      <w:r w:rsidRPr="00C37B03">
        <w:rPr>
          <w:lang w:val="es-MX"/>
        </w:rPr>
        <w:t xml:space="preserve">Si la oferta se presenta a través de SECOP II, el </w:t>
      </w:r>
      <w:r w:rsidR="0070389A">
        <w:rPr>
          <w:lang w:val="es-MX"/>
        </w:rPr>
        <w:t>P</w:t>
      </w:r>
      <w:r w:rsidRPr="00C37B03">
        <w:rPr>
          <w:lang w:val="es-MX"/>
        </w:rPr>
        <w:t xml:space="preserve">roponente debe seguir el proceso indicado en la “Guía rápida para la presentación de ofertas en SECOP II”. Una vez se cumpla la fecha de cierre del </w:t>
      </w:r>
      <w:r w:rsidR="008071BD">
        <w:rPr>
          <w:lang w:val="es-MX"/>
        </w:rPr>
        <w:t>procedimiento</w:t>
      </w:r>
      <w:r w:rsidR="0061400B">
        <w:rPr>
          <w:lang w:val="es-MX"/>
        </w:rPr>
        <w:t xml:space="preserve"> de </w:t>
      </w:r>
      <w:r w:rsidR="005F04CF">
        <w:rPr>
          <w:lang w:val="es-MX"/>
        </w:rPr>
        <w:t>selección</w:t>
      </w:r>
      <w:r w:rsidRPr="00C37B03">
        <w:rPr>
          <w:lang w:val="es-MX"/>
        </w:rPr>
        <w:t xml:space="preserve">, la plataforma del SECOP II bloquea a los proveedores la opción del retiro de ofertas. En este sentido, basta el retiro de la oferta en la plataforma del SECOP II, sin necesidad de enviar una solicitud a la </w:t>
      </w:r>
      <w:r w:rsidR="0061400B">
        <w:rPr>
          <w:lang w:val="es-MX"/>
        </w:rPr>
        <w:t>E</w:t>
      </w:r>
      <w:r w:rsidRPr="00C37B03">
        <w:rPr>
          <w:lang w:val="es-MX"/>
        </w:rPr>
        <w:t>ntidad.</w:t>
      </w:r>
    </w:p>
    <w:p w14:paraId="3D5040C7" w14:textId="4AD35EB3" w:rsidR="00C37B03" w:rsidRDefault="000C016F" w:rsidP="00C37B03">
      <w:pPr>
        <w:pStyle w:val="Ttulo2"/>
      </w:pPr>
      <w:bookmarkStart w:id="74" w:name="_Toc67583266"/>
      <w:bookmarkStart w:id="75" w:name="_Toc78789423"/>
      <w:bookmarkStart w:id="76" w:name="_Toc107858512"/>
      <w:r>
        <w:rPr>
          <w:caps w:val="0"/>
        </w:rPr>
        <w:t>VISITA AL SITIO DE LA OBRA</w:t>
      </w:r>
      <w:bookmarkEnd w:id="74"/>
      <w:bookmarkEnd w:id="75"/>
      <w:bookmarkEnd w:id="76"/>
    </w:p>
    <w:p w14:paraId="64287651" w14:textId="190D5FB6" w:rsidR="00C37B03" w:rsidRDefault="00D86E7B" w:rsidP="00C37B03">
      <w:pPr>
        <w:rPr>
          <w:lang w:val="es-MX"/>
        </w:rPr>
      </w:pPr>
      <w:r w:rsidRPr="00D86E7B">
        <w:rPr>
          <w:lang w:val="es-MX"/>
        </w:rPr>
        <w:t>La entidad estatal no evidencio la necesidad de incluir la visita al sitio de obra cuando.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w:t>
      </w:r>
    </w:p>
    <w:p w14:paraId="73396ACA" w14:textId="6E421446" w:rsidR="00087A0E" w:rsidRPr="001229A0" w:rsidRDefault="33F0ED37" w:rsidP="001229A0">
      <w:pPr>
        <w:pStyle w:val="Ttulo2"/>
        <w:rPr>
          <w:b w:val="0"/>
        </w:rPr>
      </w:pPr>
      <w:bookmarkStart w:id="77" w:name="_Toc67583267"/>
      <w:bookmarkStart w:id="78" w:name="_Toc78789424"/>
      <w:bookmarkStart w:id="79" w:name="_Toc107858513"/>
      <w:r w:rsidRPr="001229A0">
        <w:rPr>
          <w:caps w:val="0"/>
        </w:rPr>
        <w:t>CONFIDENCIALIDAD DE LA INFORMACI</w:t>
      </w:r>
      <w:r w:rsidRPr="001229A0">
        <w:rPr>
          <w:rFonts w:hint="eastAsia"/>
          <w:caps w:val="0"/>
        </w:rPr>
        <w:t>Ó</w:t>
      </w:r>
      <w:r w:rsidRPr="001229A0">
        <w:rPr>
          <w:caps w:val="0"/>
        </w:rPr>
        <w:t>N RELACIONADA CON DATOS SENSIBLES</w:t>
      </w:r>
      <w:bookmarkEnd w:id="77"/>
      <w:bookmarkEnd w:id="78"/>
      <w:bookmarkEnd w:id="79"/>
    </w:p>
    <w:p w14:paraId="0F270C41" w14:textId="13C2069C" w:rsidR="00BC2A3B" w:rsidRPr="00E82548" w:rsidRDefault="00BC2A3B" w:rsidP="00E82548">
      <w:pPr>
        <w:ind w:right="-93"/>
        <w:rPr>
          <w:lang w:val="es-MX"/>
        </w:rPr>
      </w:pPr>
      <w:r w:rsidRPr="00E82548">
        <w:rPr>
          <w:lang w:val="es-MX"/>
        </w:rPr>
        <w:t xml:space="preserve">Conforme con el artículo 18 de la Ley 1712 de 2014 o la norma que lo modifique, aclare, adicione o sustituya, la información pública puede exceptuarse de su acceso cuando pueda causar un daño a </w:t>
      </w:r>
      <w:r w:rsidRPr="00E82548">
        <w:rPr>
          <w:lang w:val="es-MX"/>
        </w:rPr>
        <w:lastRenderedPageBreak/>
        <w:t xml:space="preserve">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E82548">
        <w:rPr>
          <w:lang w:val="es-MX"/>
        </w:rPr>
        <w:t>ii</w:t>
      </w:r>
      <w:proofErr w:type="spellEnd"/>
      <w:r w:rsidRPr="00E82548">
        <w:rPr>
          <w:lang w:val="es-MX"/>
        </w:rPr>
        <w:t xml:space="preserve">) personas en proceso de reincorporación y/o reintegración y </w:t>
      </w:r>
      <w:proofErr w:type="spellStart"/>
      <w:r w:rsidRPr="00E82548">
        <w:rPr>
          <w:lang w:val="es-MX"/>
        </w:rPr>
        <w:t>iii</w:t>
      </w:r>
      <w:proofErr w:type="spellEnd"/>
      <w:r w:rsidRPr="00E82548">
        <w:rPr>
          <w:lang w:val="es-MX"/>
        </w:rPr>
        <w:t xml:space="preserve">) la población indígena, negra, afrocolombiana, raizal, palenquera, </w:t>
      </w:r>
      <w:proofErr w:type="spellStart"/>
      <w:r w:rsidRPr="00E82548">
        <w:rPr>
          <w:lang w:val="es-MX"/>
        </w:rPr>
        <w:t>Rrom</w:t>
      </w:r>
      <w:proofErr w:type="spellEnd"/>
      <w:r w:rsidRPr="00E82548">
        <w:rPr>
          <w:lang w:val="es-MX"/>
        </w:rPr>
        <w:t xml:space="preserve"> o gitana. </w:t>
      </w:r>
    </w:p>
    <w:p w14:paraId="680DD2EE" w14:textId="77777777" w:rsidR="00BC2A3B" w:rsidRPr="00E82548" w:rsidRDefault="00BC2A3B" w:rsidP="00E82548">
      <w:pPr>
        <w:ind w:right="-93"/>
        <w:rPr>
          <w:lang w:val="es-MX"/>
        </w:rPr>
      </w:pPr>
      <w:r w:rsidRPr="00E82548">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82548">
        <w:rPr>
          <w:lang w:val="es-MX"/>
        </w:rPr>
        <w:t>Rrom</w:t>
      </w:r>
      <w:proofErr w:type="spellEnd"/>
      <w:r w:rsidRPr="00E82548">
        <w:rPr>
          <w:lang w:val="es-MX"/>
        </w:rPr>
        <w:t xml:space="preserve"> o gitana, puesto que su público conocimiento afecta el derecho a la intimidad de los oferentes o de sus trabajadores o socios o accionistas. </w:t>
      </w:r>
    </w:p>
    <w:p w14:paraId="7561F2F0" w14:textId="026131CD" w:rsidR="00BC2A3B" w:rsidRPr="00E82548" w:rsidRDefault="00BC2A3B" w:rsidP="00E82548">
      <w:pPr>
        <w:ind w:right="-93"/>
        <w:rPr>
          <w:lang w:val="es-MX"/>
        </w:rPr>
      </w:pPr>
      <w:r w:rsidRPr="00E82548">
        <w:rPr>
          <w:lang w:val="es-MX"/>
        </w:rPr>
        <w:t>Además, de acuerdo con</w:t>
      </w:r>
      <w:r w:rsidRPr="00E82548" w:rsidDel="009C01B6">
        <w:rPr>
          <w:lang w:val="es-MX"/>
        </w:rPr>
        <w:t xml:space="preserve"> </w:t>
      </w:r>
      <w:r w:rsidRPr="00E82548">
        <w:rPr>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E82548">
        <w:rPr>
          <w:lang w:val="es-MX"/>
        </w:rPr>
        <w:t>Rrom</w:t>
      </w:r>
      <w:proofErr w:type="spellEnd"/>
      <w:r w:rsidRPr="00E82548">
        <w:rPr>
          <w:lang w:val="es-MX"/>
        </w:rPr>
        <w:t xml:space="preserve"> o gitana, diligencie el </w:t>
      </w:r>
      <w:r w:rsidR="00897AA6">
        <w:rPr>
          <w:lang w:val="es-MX"/>
        </w:rPr>
        <w:t>“</w:t>
      </w:r>
      <w:r w:rsidRPr="00E82548">
        <w:rPr>
          <w:lang w:val="es-MX"/>
        </w:rPr>
        <w:t>Formato 11- Autorización para el tratamiento de datos personales</w:t>
      </w:r>
      <w:r w:rsidR="00897AA6">
        <w:rPr>
          <w:lang w:val="es-MX"/>
        </w:rPr>
        <w:t>”</w:t>
      </w:r>
      <w:r w:rsidRPr="00E82548">
        <w:rPr>
          <w:lang w:val="es-MX"/>
        </w:rPr>
        <w:t xml:space="preserve"> como requisito para el otorgamiento del criterio de desempate.</w:t>
      </w:r>
    </w:p>
    <w:p w14:paraId="3768A2BA" w14:textId="40E1A0A4" w:rsidR="00060545" w:rsidRPr="00827632" w:rsidRDefault="00096D71">
      <w:pPr>
        <w:pStyle w:val="Ttulo1"/>
      </w:pPr>
      <w:bookmarkStart w:id="80" w:name="_Toc67583268"/>
      <w:bookmarkStart w:id="81" w:name="_Toc78789425"/>
      <w:bookmarkStart w:id="82" w:name="_Toc107858514"/>
      <w:r>
        <w:t xml:space="preserve">CAPÍTULO </w:t>
      </w:r>
      <w:r w:rsidR="00664390">
        <w:t>II</w:t>
      </w:r>
      <w:r>
        <w:t xml:space="preserve">. </w:t>
      </w:r>
      <w:r w:rsidR="000C016F" w:rsidRPr="00A364FE">
        <w:t>ELABORACIÓN</w:t>
      </w:r>
      <w:r w:rsidR="000C016F">
        <w:t xml:space="preserve"> Y PRESENTACIÓN DE LA OFERTA</w:t>
      </w:r>
      <w:bookmarkEnd w:id="80"/>
      <w:bookmarkEnd w:id="81"/>
      <w:bookmarkEnd w:id="82"/>
    </w:p>
    <w:p w14:paraId="01E5BBED" w14:textId="5C057460" w:rsidR="00C37B03" w:rsidRPr="002C2AEB" w:rsidRDefault="5E5A5ED6" w:rsidP="001229A0">
      <w:pPr>
        <w:pStyle w:val="Ttulo2"/>
      </w:pPr>
      <w:bookmarkStart w:id="83" w:name="_Toc67044125"/>
      <w:bookmarkStart w:id="84" w:name="_Toc67059588"/>
      <w:bookmarkStart w:id="85" w:name="_Toc67467447"/>
      <w:bookmarkStart w:id="86" w:name="_Toc67578577"/>
      <w:bookmarkStart w:id="87" w:name="_Toc67581182"/>
      <w:bookmarkStart w:id="88" w:name="_Toc67581343"/>
      <w:bookmarkStart w:id="89" w:name="_Toc67582880"/>
      <w:bookmarkStart w:id="90" w:name="_Toc67583104"/>
      <w:bookmarkStart w:id="91" w:name="_Toc67583269"/>
      <w:bookmarkStart w:id="92" w:name="_Toc67583434"/>
      <w:bookmarkStart w:id="93" w:name="_Toc57643848"/>
      <w:bookmarkStart w:id="94" w:name="_Toc57646741"/>
      <w:bookmarkStart w:id="95" w:name="_Toc57649760"/>
      <w:bookmarkStart w:id="96" w:name="_Toc57652534"/>
      <w:bookmarkStart w:id="97" w:name="_Toc57724491"/>
      <w:bookmarkStart w:id="98" w:name="_Toc57724755"/>
      <w:bookmarkStart w:id="99" w:name="_Toc57727257"/>
      <w:bookmarkStart w:id="100" w:name="_Toc67044126"/>
      <w:bookmarkStart w:id="101" w:name="_Toc67059589"/>
      <w:bookmarkStart w:id="102" w:name="_Toc67467448"/>
      <w:bookmarkStart w:id="103" w:name="_Toc67578578"/>
      <w:bookmarkStart w:id="104" w:name="_Toc67581183"/>
      <w:bookmarkStart w:id="105" w:name="_Toc67581344"/>
      <w:bookmarkStart w:id="106" w:name="_Toc67582881"/>
      <w:bookmarkStart w:id="107" w:name="_Toc67583105"/>
      <w:bookmarkStart w:id="108" w:name="_Toc67583270"/>
      <w:bookmarkStart w:id="109" w:name="_Toc67583435"/>
      <w:bookmarkStart w:id="110" w:name="_Toc67583271"/>
      <w:bookmarkStart w:id="111" w:name="_Toc78789426"/>
      <w:bookmarkStart w:id="112" w:name="_Toc107858515"/>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t>CARTA DE PRESENTACIÓN DE LA OFERTA</w:t>
      </w:r>
      <w:bookmarkEnd w:id="110"/>
      <w:bookmarkEnd w:id="111"/>
      <w:bookmarkEnd w:id="112"/>
    </w:p>
    <w:p w14:paraId="0A0D437E" w14:textId="34D03908" w:rsidR="00C37B03" w:rsidRPr="002E6217" w:rsidRDefault="00C37B03" w:rsidP="00C37B03">
      <w:pPr>
        <w:rPr>
          <w:lang w:val="es-MX"/>
        </w:rPr>
      </w:pPr>
      <w:r w:rsidRPr="00C37B03">
        <w:rPr>
          <w:lang w:val="es-MX"/>
        </w:rPr>
        <w:t xml:space="preserve">El </w:t>
      </w:r>
      <w:r w:rsidR="00816F46">
        <w:rPr>
          <w:lang w:val="es-MX"/>
        </w:rPr>
        <w:t>P</w:t>
      </w:r>
      <w:r w:rsidRPr="00C37B03">
        <w:rPr>
          <w:lang w:val="es-MX"/>
        </w:rPr>
        <w:t>roponente presentar</w:t>
      </w:r>
      <w:r w:rsidR="00816F46">
        <w:rPr>
          <w:lang w:val="es-MX"/>
        </w:rPr>
        <w:t>á</w:t>
      </w:r>
      <w:r w:rsidRPr="00C37B03">
        <w:rPr>
          <w:lang w:val="es-MX"/>
        </w:rPr>
        <w:t xml:space="preserve"> el Formato 1 – Carta de Presentación de la Oferta</w:t>
      </w:r>
      <w:r w:rsidR="00616683">
        <w:rPr>
          <w:lang w:val="es-MX"/>
        </w:rPr>
        <w:t>+</w:t>
      </w:r>
      <w:r w:rsidR="002050EB">
        <w:rPr>
          <w:lang w:val="es-MX"/>
        </w:rPr>
        <w:t>,</w:t>
      </w:r>
      <w:r w:rsidRPr="00C37B03">
        <w:rPr>
          <w:lang w:val="es-MX"/>
        </w:rPr>
        <w:t xml:space="preserve"> el cual</w:t>
      </w:r>
      <w:r w:rsidR="00B360BE">
        <w:rPr>
          <w:lang w:val="es-MX"/>
        </w:rPr>
        <w:t xml:space="preserve"> debe estar </w:t>
      </w:r>
      <w:r w:rsidRPr="00C37B03">
        <w:rPr>
          <w:lang w:val="es-MX"/>
        </w:rPr>
        <w:t xml:space="preserve">firmado por la persona natural o por el representante legal del </w:t>
      </w:r>
      <w:r w:rsidR="00B360BE">
        <w:rPr>
          <w:lang w:val="es-MX"/>
        </w:rPr>
        <w:t>P</w:t>
      </w:r>
      <w:r w:rsidRPr="00C37B03">
        <w:rPr>
          <w:lang w:val="es-MX"/>
        </w:rPr>
        <w:t xml:space="preserve">roponente individual o </w:t>
      </w:r>
      <w:r w:rsidR="00B360BE" w:rsidRPr="001F2C16">
        <w:rPr>
          <w:lang w:val="es-MX"/>
        </w:rPr>
        <w:t>P</w:t>
      </w:r>
      <w:r w:rsidRPr="001F2C16">
        <w:rPr>
          <w:lang w:val="es-MX"/>
        </w:rPr>
        <w:t>lural</w:t>
      </w:r>
      <w:r w:rsidR="00606EC5">
        <w:rPr>
          <w:lang w:val="es-MX"/>
        </w:rPr>
        <w:t>,</w:t>
      </w:r>
      <w:r w:rsidRPr="001F2C16">
        <w:rPr>
          <w:lang w:val="es-MX"/>
        </w:rPr>
        <w:t xml:space="preserve"> o por el apoderado. </w:t>
      </w:r>
    </w:p>
    <w:p w14:paraId="39E2F4DE" w14:textId="781D08B4" w:rsidR="00C37B03" w:rsidRPr="00077D86" w:rsidRDefault="00C77B8B" w:rsidP="00C37B03">
      <w:pPr>
        <w:rPr>
          <w:lang w:val="es-MX"/>
        </w:rPr>
      </w:pPr>
      <w:r w:rsidRPr="00B24212">
        <w:rPr>
          <w:lang w:val="es-MX"/>
        </w:rPr>
        <w:t>L</w:t>
      </w:r>
      <w:r w:rsidR="00C37B03" w:rsidRPr="00077D86">
        <w:rPr>
          <w:lang w:val="es-MX"/>
        </w:rPr>
        <w:t>a persona natural (</w:t>
      </w:r>
      <w:r w:rsidR="00B360BE" w:rsidRPr="00077D86">
        <w:rPr>
          <w:lang w:val="es-MX"/>
        </w:rPr>
        <w:t>P</w:t>
      </w:r>
      <w:r w:rsidR="00C37B03" w:rsidRPr="00077D86">
        <w:rPr>
          <w:lang w:val="es-MX"/>
        </w:rPr>
        <w:t xml:space="preserve">roponente individual o integrante de </w:t>
      </w:r>
      <w:r w:rsidR="003B7CEA">
        <w:rPr>
          <w:lang w:val="es-MX"/>
        </w:rPr>
        <w:t>un Proponente Plural</w:t>
      </w:r>
      <w:r w:rsidR="00C37B03" w:rsidRPr="003B7CEA">
        <w:rPr>
          <w:lang w:val="es-MX"/>
        </w:rPr>
        <w:t>) que pretenda participar en el presente proceso, debe acreditar que posee título como</w:t>
      </w:r>
      <w:r w:rsidR="00C37B03">
        <w:rPr>
          <w:lang w:val="es-MX"/>
        </w:rPr>
        <w:t xml:space="preserve"> </w:t>
      </w:r>
      <w:r w:rsidR="003B7CEA">
        <w:rPr>
          <w:lang w:val="es-MX"/>
        </w:rPr>
        <w:t>arquitecto o</w:t>
      </w:r>
      <w:r w:rsidR="00C37B03" w:rsidRPr="003B7CEA">
        <w:rPr>
          <w:lang w:val="es-MX"/>
        </w:rPr>
        <w:t xml:space="preserve"> ingeniero</w:t>
      </w:r>
      <w:r w:rsidR="00934CFA" w:rsidRPr="00B24212">
        <w:rPr>
          <w:lang w:val="es-MX"/>
        </w:rPr>
        <w:t xml:space="preserve"> </w:t>
      </w:r>
      <w:r w:rsidR="003B7CEA">
        <w:rPr>
          <w:lang w:val="es-MX"/>
        </w:rPr>
        <w:t>en la respectiva rama de la ingeniería</w:t>
      </w:r>
      <w:r w:rsidR="00C37B03" w:rsidRPr="00606EC5">
        <w:rPr>
          <w:lang w:val="es-MX"/>
        </w:rPr>
        <w:t xml:space="preserve">, para lo cual </w:t>
      </w:r>
      <w:r w:rsidR="00075657" w:rsidRPr="00B24212">
        <w:rPr>
          <w:lang w:val="es-MX"/>
        </w:rPr>
        <w:t>adjuntará</w:t>
      </w:r>
      <w:r w:rsidR="00C37B03" w:rsidRPr="00077D86">
        <w:rPr>
          <w:lang w:val="es-MX"/>
        </w:rPr>
        <w:t xml:space="preserve"> copia de la tarjeta profesional y certificado de vigencia de </w:t>
      </w:r>
      <w:r w:rsidR="0045305F">
        <w:rPr>
          <w:lang w:val="es-MX"/>
        </w:rPr>
        <w:t xml:space="preserve">la </w:t>
      </w:r>
      <w:r w:rsidR="00C37B03" w:rsidRPr="00077D86">
        <w:rPr>
          <w:lang w:val="es-MX"/>
        </w:rPr>
        <w:t>matrícula profesional expedida por</w:t>
      </w:r>
      <w:r w:rsidR="00C37B03" w:rsidRPr="00ED79E6">
        <w:rPr>
          <w:lang w:val="es-MX"/>
        </w:rPr>
        <w:t xml:space="preserve"> </w:t>
      </w:r>
      <w:r w:rsidR="00362F3B" w:rsidRPr="00B24212">
        <w:rPr>
          <w:lang w:val="es-MX"/>
        </w:rPr>
        <w:t>la autoridad competent</w:t>
      </w:r>
      <w:r w:rsidR="00765210" w:rsidRPr="00B24212">
        <w:rPr>
          <w:lang w:val="es-MX"/>
        </w:rPr>
        <w:t>e</w:t>
      </w:r>
      <w:r w:rsidR="00196CDC" w:rsidRPr="00B24212">
        <w:rPr>
          <w:lang w:val="es-MX"/>
        </w:rPr>
        <w:t xml:space="preserve">, </w:t>
      </w:r>
      <w:r w:rsidR="00C37B03" w:rsidRPr="00077D86">
        <w:rPr>
          <w:lang w:val="es-MX"/>
        </w:rPr>
        <w:t xml:space="preserve">vigente a la fecha de cierre de este </w:t>
      </w:r>
      <w:r w:rsidR="00606EC5">
        <w:rPr>
          <w:lang w:val="es-MX"/>
        </w:rPr>
        <w:t>procedimiento de selección</w:t>
      </w:r>
      <w:r w:rsidR="00C37B03" w:rsidRPr="00606EC5">
        <w:rPr>
          <w:lang w:val="es-MX"/>
        </w:rPr>
        <w:t xml:space="preserve">. El requisito de la tarjeta profesional se puede suplir con el registro de que trata el artículo 18 </w:t>
      </w:r>
      <w:r w:rsidR="00C37B03" w:rsidRPr="002E6217">
        <w:rPr>
          <w:lang w:val="es-MX"/>
        </w:rPr>
        <w:t>del Decreto</w:t>
      </w:r>
      <w:r w:rsidR="00AE38B1" w:rsidRPr="002E6217">
        <w:rPr>
          <w:lang w:val="es-MX"/>
        </w:rPr>
        <w:t>-</w:t>
      </w:r>
      <w:r w:rsidR="00AE38B1" w:rsidRPr="00077D86">
        <w:rPr>
          <w:lang w:val="es-MX"/>
        </w:rPr>
        <w:t>Ley</w:t>
      </w:r>
      <w:r w:rsidR="00C37B03" w:rsidRPr="00077D86">
        <w:rPr>
          <w:lang w:val="es-MX"/>
        </w:rPr>
        <w:t xml:space="preserve"> 2106 de 2019.</w:t>
      </w:r>
    </w:p>
    <w:p w14:paraId="52D8B60C" w14:textId="78573A77" w:rsidR="00C37B03" w:rsidRPr="00C37B03" w:rsidRDefault="00634BFA" w:rsidP="00C37B03">
      <w:pPr>
        <w:rPr>
          <w:lang w:val="es-MX"/>
        </w:rPr>
      </w:pPr>
      <w:r w:rsidRPr="00B24212">
        <w:rPr>
          <w:lang w:val="es-MX"/>
        </w:rPr>
        <w:t>En todo caso, d</w:t>
      </w:r>
      <w:r w:rsidR="00C37B03" w:rsidRPr="00077D86">
        <w:rPr>
          <w:lang w:val="es-MX"/>
        </w:rPr>
        <w:t xml:space="preserve">e acuerdo con en el artículo 20 de la Ley 842 de 2003, si </w:t>
      </w:r>
      <w:r w:rsidR="00C37B03">
        <w:rPr>
          <w:lang w:val="es-MX"/>
        </w:rPr>
        <w:t xml:space="preserve">el </w:t>
      </w:r>
      <w:r w:rsidR="00616683">
        <w:rPr>
          <w:lang w:val="es-MX"/>
        </w:rPr>
        <w:t>P</w:t>
      </w:r>
      <w:r w:rsidR="00E1351E">
        <w:rPr>
          <w:lang w:val="es-MX"/>
        </w:rPr>
        <w:t>roponente</w:t>
      </w:r>
      <w:r w:rsidRPr="00B24212">
        <w:rPr>
          <w:lang w:val="es-MX"/>
        </w:rPr>
        <w:t xml:space="preserve"> </w:t>
      </w:r>
      <w:r w:rsidR="00606EC5">
        <w:rPr>
          <w:lang w:val="es-MX"/>
        </w:rPr>
        <w:t>–</w:t>
      </w:r>
      <w:r w:rsidRPr="00B24212">
        <w:rPr>
          <w:lang w:val="es-MX"/>
        </w:rPr>
        <w:t xml:space="preserve">persona </w:t>
      </w:r>
      <w:r w:rsidR="009D2AFD" w:rsidRPr="00B24212">
        <w:rPr>
          <w:lang w:val="es-MX"/>
        </w:rPr>
        <w:t>natural</w:t>
      </w:r>
      <w:r w:rsidR="00606EC5">
        <w:rPr>
          <w:lang w:val="es-MX"/>
        </w:rPr>
        <w:t>–</w:t>
      </w:r>
      <w:r w:rsidR="009D2AFD" w:rsidRPr="00B24212">
        <w:rPr>
          <w:lang w:val="es-MX"/>
        </w:rPr>
        <w:t xml:space="preserve"> es arquitect</w:t>
      </w:r>
      <w:r w:rsidR="004E229D" w:rsidRPr="00B24212">
        <w:rPr>
          <w:lang w:val="es-MX"/>
        </w:rPr>
        <w:t>o</w:t>
      </w:r>
      <w:r w:rsidR="002E6217">
        <w:rPr>
          <w:lang w:val="es-MX"/>
        </w:rPr>
        <w:t>,</w:t>
      </w:r>
      <w:r w:rsidR="009D2AFD" w:rsidRPr="00B24212">
        <w:rPr>
          <w:lang w:val="es-MX"/>
        </w:rPr>
        <w:t xml:space="preserve"> o</w:t>
      </w:r>
      <w:r w:rsidR="00C37B03" w:rsidRPr="00ED79E6">
        <w:rPr>
          <w:lang w:val="es-MX"/>
        </w:rPr>
        <w:t xml:space="preserve"> </w:t>
      </w:r>
      <w:r w:rsidR="00C37B03" w:rsidRPr="00606EC5">
        <w:rPr>
          <w:lang w:val="es-MX"/>
        </w:rPr>
        <w:t xml:space="preserve">el representante legal o </w:t>
      </w:r>
      <w:r w:rsidR="00AE38B1" w:rsidRPr="00606EC5">
        <w:rPr>
          <w:lang w:val="es-MX"/>
        </w:rPr>
        <w:t xml:space="preserve">el </w:t>
      </w:r>
      <w:r w:rsidR="00C37B03" w:rsidRPr="00606EC5">
        <w:rPr>
          <w:lang w:val="es-MX"/>
        </w:rPr>
        <w:t>apoderado del proponente individual persona jurídica o el representante legal o apoderado de la estructura p</w:t>
      </w:r>
      <w:r w:rsidR="00C37B03" w:rsidRPr="002E6217">
        <w:rPr>
          <w:lang w:val="es-MX"/>
        </w:rPr>
        <w:t xml:space="preserve">lural, no posee título de </w:t>
      </w:r>
      <w:r w:rsidR="002E6217">
        <w:rPr>
          <w:lang w:val="es-MX"/>
        </w:rPr>
        <w:t>ingeniero en la respectiva rama de la ingeniería</w:t>
      </w:r>
      <w:r w:rsidR="00C37B03" w:rsidRPr="002E6217">
        <w:rPr>
          <w:lang w:val="es-MX"/>
        </w:rPr>
        <w:t xml:space="preserve">, la oferta </w:t>
      </w:r>
      <w:r w:rsidR="00AE38B1" w:rsidRPr="002E6217">
        <w:rPr>
          <w:lang w:val="es-MX"/>
        </w:rPr>
        <w:t xml:space="preserve">tendrá que </w:t>
      </w:r>
      <w:r w:rsidR="00C37B03" w:rsidRPr="002E6217">
        <w:rPr>
          <w:lang w:val="es-MX"/>
        </w:rPr>
        <w:t xml:space="preserve">ser avalada por un ingeniero, para lo cual debe adjuntar copia de la tarjeta profesional y copia del certificado de vigencia de matrícula profesional expedida por el </w:t>
      </w:r>
      <w:proofErr w:type="spellStart"/>
      <w:r w:rsidR="00C37B03" w:rsidRPr="002E6217">
        <w:rPr>
          <w:lang w:val="es-MX"/>
        </w:rPr>
        <w:t>Copnia</w:t>
      </w:r>
      <w:proofErr w:type="spellEnd"/>
      <w:r w:rsidR="00C37B03" w:rsidRPr="002E6217">
        <w:rPr>
          <w:lang w:val="es-MX"/>
        </w:rPr>
        <w:t xml:space="preserve">, en la respectiva rama de la ingeniería, según corresponda, vigente a la fecha de cierre de este </w:t>
      </w:r>
      <w:r w:rsidR="00C37B03" w:rsidRPr="00077D86">
        <w:rPr>
          <w:lang w:val="es-MX"/>
        </w:rPr>
        <w:t>proce</w:t>
      </w:r>
      <w:r w:rsidR="00D103D4">
        <w:rPr>
          <w:lang w:val="es-MX"/>
        </w:rPr>
        <w:t>dimiento</w:t>
      </w:r>
      <w:r w:rsidR="00C37B03" w:rsidRPr="00077D86" w:rsidDel="00880FC0">
        <w:rPr>
          <w:lang w:val="es-MX"/>
        </w:rPr>
        <w:t xml:space="preserve"> de selección</w:t>
      </w:r>
      <w:r w:rsidR="00C37B03" w:rsidRPr="00606EC5">
        <w:rPr>
          <w:lang w:val="es-MX"/>
        </w:rPr>
        <w:t>. El requisi</w:t>
      </w:r>
      <w:r w:rsidR="00C37B03" w:rsidRPr="002E6217">
        <w:rPr>
          <w:lang w:val="es-MX"/>
        </w:rPr>
        <w:t>to de la tarjeta profesional se puede suplir con el registro de que trata el artículo 18 del Decreto</w:t>
      </w:r>
      <w:r w:rsidR="00AE38B1" w:rsidRPr="002E6217">
        <w:rPr>
          <w:lang w:val="es-MX"/>
        </w:rPr>
        <w:t>-Ley</w:t>
      </w:r>
      <w:r w:rsidR="00C37B03" w:rsidRPr="002E6217">
        <w:rPr>
          <w:lang w:val="es-MX"/>
        </w:rPr>
        <w:t xml:space="preserve"> 2106 de 2019.</w:t>
      </w:r>
      <w:r w:rsidR="00C37B03" w:rsidRPr="52785217">
        <w:rPr>
          <w:lang w:val="es-MX"/>
        </w:rPr>
        <w:t xml:space="preserve"> </w:t>
      </w:r>
    </w:p>
    <w:p w14:paraId="5ECCDC8C" w14:textId="456AD274" w:rsidR="00C37B03" w:rsidRPr="00C37B03" w:rsidRDefault="00C37B03" w:rsidP="00C37B03">
      <w:pPr>
        <w:rPr>
          <w:lang w:val="es-MX"/>
        </w:rPr>
      </w:pPr>
      <w:r w:rsidRPr="00C37B03">
        <w:rPr>
          <w:lang w:val="es-MX"/>
        </w:rPr>
        <w:t xml:space="preserve">El aval del ingeniero de que trata el artículo 20 de la Ley 842 de 2003 hace parte integral del Formato 1 – Carta de presentación de la oferta, cuando el </w:t>
      </w:r>
      <w:r w:rsidR="00FF31AC">
        <w:rPr>
          <w:lang w:val="es-MX"/>
        </w:rPr>
        <w:t>P</w:t>
      </w:r>
      <w:r w:rsidRPr="00C37B03">
        <w:rPr>
          <w:lang w:val="es-MX"/>
        </w:rPr>
        <w:t>roponente deba presentarlo.</w:t>
      </w:r>
    </w:p>
    <w:p w14:paraId="7435E02A" w14:textId="1C5B7566"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w:t>
      </w:r>
      <w:r w:rsidR="00DF6CEE">
        <w:rPr>
          <w:lang w:val="es-MX"/>
        </w:rPr>
        <w:t>3</w:t>
      </w:r>
      <w:r w:rsidRPr="00C37B03">
        <w:rPr>
          <w:lang w:val="es-MX"/>
        </w:rPr>
        <w:t xml:space="preserve"> – Pacto de </w:t>
      </w:r>
      <w:r w:rsidR="00B72291">
        <w:rPr>
          <w:lang w:val="es-MX"/>
        </w:rPr>
        <w:t>T</w:t>
      </w:r>
      <w:r w:rsidRPr="00C37B03">
        <w:rPr>
          <w:lang w:val="es-MX"/>
        </w:rPr>
        <w:t xml:space="preserve">ransparencia y, por lo tanto, no será necesaria la entrega de este documento al momento de presentar la oferta. </w:t>
      </w:r>
    </w:p>
    <w:p w14:paraId="51E5AE62" w14:textId="2E188349" w:rsidR="00C37B03" w:rsidRPr="00C37B03" w:rsidRDefault="00C37B03" w:rsidP="00C37B03">
      <w:pPr>
        <w:rPr>
          <w:lang w:val="es-MX"/>
        </w:rPr>
      </w:pPr>
      <w:r w:rsidRPr="00C37B03">
        <w:rPr>
          <w:lang w:val="es-MX"/>
        </w:rPr>
        <w:t xml:space="preserve">El </w:t>
      </w:r>
      <w:r w:rsidR="0083224C">
        <w:rPr>
          <w:lang w:val="es-MX"/>
        </w:rPr>
        <w:t>P</w:t>
      </w:r>
      <w:r w:rsidRPr="00C37B03">
        <w:rPr>
          <w:lang w:val="es-MX"/>
        </w:rPr>
        <w:t xml:space="preserve">roponente debe diligenciar los Formatos. Todos los espacios en blanco deben diligenciarse con la información solicitada. </w:t>
      </w:r>
    </w:p>
    <w:p w14:paraId="1090E10D" w14:textId="701E7515" w:rsidR="00C37B03" w:rsidRDefault="7D9E0E40">
      <w:pPr>
        <w:pStyle w:val="Ttulo2"/>
      </w:pPr>
      <w:bookmarkStart w:id="113" w:name="_Toc67583272"/>
      <w:bookmarkStart w:id="114" w:name="_Toc78789427"/>
      <w:bookmarkStart w:id="115" w:name="_Toc107858516"/>
      <w:r>
        <w:lastRenderedPageBreak/>
        <w:t>APODERADO</w:t>
      </w:r>
      <w:bookmarkEnd w:id="113"/>
      <w:bookmarkEnd w:id="114"/>
      <w:bookmarkEnd w:id="115"/>
    </w:p>
    <w:p w14:paraId="643F478E" w14:textId="5B22C24A" w:rsidR="00C37B03" w:rsidRPr="00C37B03" w:rsidRDefault="00C37B03" w:rsidP="00C37B03">
      <w:pPr>
        <w:rPr>
          <w:lang w:val="es-MX"/>
        </w:rPr>
      </w:pPr>
      <w:r w:rsidRPr="00C37B03">
        <w:rPr>
          <w:lang w:val="es-MX"/>
        </w:rPr>
        <w:t xml:space="preserve">Los </w:t>
      </w:r>
      <w:r w:rsidR="003C7F72">
        <w:rPr>
          <w:lang w:val="es-MX"/>
        </w:rPr>
        <w:t>P</w:t>
      </w:r>
      <w:r w:rsidRPr="00C37B03">
        <w:rPr>
          <w:lang w:val="es-MX"/>
        </w:rPr>
        <w:t>roponentes podrán presentar ofertas directamente o suscritas por intermedio de apoderado, evento en el cual deben anexar el poder otorgado en legal forma (artículo 5 del Decreto – Ley 019 de 2012), en el que se confier</w:t>
      </w:r>
      <w:r w:rsidR="00795441">
        <w:rPr>
          <w:lang w:val="es-MX"/>
        </w:rPr>
        <w:t>e</w:t>
      </w:r>
      <w:r w:rsidRPr="00C37B03">
        <w:rPr>
          <w:lang w:val="es-MX"/>
        </w:rPr>
        <w:t xml:space="preserve"> al apoderado de manera clara y expresa facultades amplias y suficientes para actuar, obligar y responsabilizar a quien(es) representa en el trámite del proceso y en la suscripción del </w:t>
      </w:r>
      <w:r w:rsidR="0002565C">
        <w:rPr>
          <w:lang w:val="es-MX"/>
        </w:rPr>
        <w:t>C</w:t>
      </w:r>
      <w:r w:rsidRPr="00C37B03">
        <w:rPr>
          <w:lang w:val="es-MX"/>
        </w:rPr>
        <w:t xml:space="preserve">ontrato. No obstante, la simple entrega física o radicación de la oferta en la </w:t>
      </w:r>
      <w:r w:rsidR="0002565C">
        <w:rPr>
          <w:lang w:val="es-MX"/>
        </w:rPr>
        <w:t>E</w:t>
      </w:r>
      <w:r w:rsidRPr="00C37B03">
        <w:rPr>
          <w:lang w:val="es-MX"/>
        </w:rPr>
        <w:t xml:space="preserve">ntidad puede realizarla cualquier persona sin necesidad de poder o autorización. </w:t>
      </w:r>
    </w:p>
    <w:p w14:paraId="6AA8F929" w14:textId="7CBC9888" w:rsidR="00C37B03" w:rsidRPr="00C37B03" w:rsidRDefault="00C37B03" w:rsidP="00C37B03">
      <w:pPr>
        <w:rPr>
          <w:lang w:val="es-MX"/>
        </w:rPr>
      </w:pPr>
      <w:r w:rsidRPr="00C37B03">
        <w:rPr>
          <w:lang w:val="es-MX"/>
        </w:rPr>
        <w:t>El apoderado que firm</w:t>
      </w:r>
      <w:r w:rsidR="002B0936">
        <w:rPr>
          <w:lang w:val="es-MX"/>
        </w:rPr>
        <w:t>e</w:t>
      </w:r>
      <w:r w:rsidRPr="00C37B03">
        <w:rPr>
          <w:lang w:val="es-MX"/>
        </w:rPr>
        <w:t xml:space="preserve"> la oferta podrá ser una persona natural o jurídica, que en todo caso debe tener domicilio permanente, para efectos de este proceso, en la República de Colombia, y debe estar facultado para representar al </w:t>
      </w:r>
      <w:r w:rsidR="0002565C">
        <w:rPr>
          <w:lang w:val="es-MX"/>
        </w:rPr>
        <w:t>P</w:t>
      </w:r>
      <w:r w:rsidRPr="00C37B03">
        <w:rPr>
          <w:lang w:val="es-MX"/>
        </w:rPr>
        <w:t xml:space="preserve">roponente y/o a todos los integrantes del </w:t>
      </w:r>
      <w:r w:rsidR="0002565C">
        <w:rPr>
          <w:lang w:val="es-MX"/>
        </w:rPr>
        <w:t>P</w:t>
      </w:r>
      <w:r w:rsidRPr="00C37B03">
        <w:rPr>
          <w:lang w:val="es-MX"/>
        </w:rPr>
        <w:t xml:space="preserve">roponente </w:t>
      </w:r>
      <w:r w:rsidR="0002565C">
        <w:rPr>
          <w:lang w:val="es-MX"/>
        </w:rPr>
        <w:t>P</w:t>
      </w:r>
      <w:r w:rsidRPr="00C37B03">
        <w:rPr>
          <w:lang w:val="es-MX"/>
        </w:rPr>
        <w:t xml:space="preserve">lural, a efectos de adelantar en su nombre de manera específica las siguientes actividades: (i) presentar oferta para el </w:t>
      </w:r>
      <w:r w:rsidR="00D96540">
        <w:rPr>
          <w:lang w:val="es-MX"/>
        </w:rPr>
        <w:t>P</w:t>
      </w:r>
      <w:r w:rsidRPr="00C37B03">
        <w:rPr>
          <w:lang w:val="es-MX"/>
        </w:rPr>
        <w:t xml:space="preserve">roceso de </w:t>
      </w:r>
      <w:r w:rsidR="00D96540">
        <w:rPr>
          <w:lang w:val="es-MX"/>
        </w:rPr>
        <w:t>Contratación</w:t>
      </w:r>
      <w:r w:rsidR="00D96540" w:rsidRPr="00C37B03">
        <w:rPr>
          <w:lang w:val="es-MX"/>
        </w:rPr>
        <w:t xml:space="preserve"> </w:t>
      </w:r>
      <w:r w:rsidRPr="00C37B03">
        <w:rPr>
          <w:lang w:val="es-MX"/>
        </w:rPr>
        <w:t>de que trata este pliego; (</w:t>
      </w:r>
      <w:proofErr w:type="spellStart"/>
      <w:r w:rsidRPr="00C37B03">
        <w:rPr>
          <w:lang w:val="es-MX"/>
        </w:rPr>
        <w:t>ii</w:t>
      </w:r>
      <w:proofErr w:type="spellEnd"/>
      <w:r w:rsidRPr="00C37B03">
        <w:rPr>
          <w:lang w:val="es-MX"/>
        </w:rPr>
        <w:t xml:space="preserve">) responder a los requerimientos y aclaraciones solicitados por la </w:t>
      </w:r>
      <w:r w:rsidR="00D96540">
        <w:rPr>
          <w:lang w:val="es-MX"/>
        </w:rPr>
        <w:t>E</w:t>
      </w:r>
      <w:r w:rsidRPr="00C37B03">
        <w:rPr>
          <w:lang w:val="es-MX"/>
        </w:rPr>
        <w:t>ntidad en el curso del proceso; (</w:t>
      </w:r>
      <w:proofErr w:type="spellStart"/>
      <w:r w:rsidRPr="00C37B03">
        <w:rPr>
          <w:lang w:val="es-MX"/>
        </w:rPr>
        <w:t>iii</w:t>
      </w:r>
      <w:proofErr w:type="spellEnd"/>
      <w:r w:rsidRPr="00C37B03">
        <w:rPr>
          <w:lang w:val="es-MX"/>
        </w:rPr>
        <w:t>) recibir las notificaciones a que haya lugar dentro del proceso (</w:t>
      </w:r>
      <w:proofErr w:type="spellStart"/>
      <w:r w:rsidRPr="00C37B03">
        <w:rPr>
          <w:lang w:val="es-MX"/>
        </w:rPr>
        <w:t>iv</w:t>
      </w:r>
      <w:proofErr w:type="spellEnd"/>
      <w:r w:rsidRPr="00C37B03">
        <w:rPr>
          <w:lang w:val="es-MX"/>
        </w:rPr>
        <w:t xml:space="preserve">) suscribir el </w:t>
      </w:r>
      <w:r w:rsidR="00E91C00">
        <w:rPr>
          <w:lang w:val="es-MX"/>
        </w:rPr>
        <w:t>C</w:t>
      </w:r>
      <w:r w:rsidRPr="00C37B03">
        <w:rPr>
          <w:lang w:val="es-MX"/>
        </w:rPr>
        <w:t>ontrato en nombre y representación del adjudicatario así como el acta de terminación y liquidación, si a ello hubiere lugar.</w:t>
      </w:r>
    </w:p>
    <w:p w14:paraId="7D75A72D" w14:textId="369AA068" w:rsidR="00C37B03" w:rsidRPr="00C37B03" w:rsidRDefault="00C37B03" w:rsidP="00C37B03">
      <w:pPr>
        <w:rPr>
          <w:lang w:val="es-MX"/>
        </w:rPr>
      </w:pPr>
      <w:r w:rsidRPr="00C37B03">
        <w:rPr>
          <w:lang w:val="es-MX"/>
        </w:rPr>
        <w:t xml:space="preserve">Las personas extranjeras que participen mediante un </w:t>
      </w:r>
      <w:r w:rsidR="00D96540">
        <w:rPr>
          <w:lang w:val="es-MX"/>
        </w:rPr>
        <w:t>P</w:t>
      </w:r>
      <w:r w:rsidRPr="00C37B03">
        <w:rPr>
          <w:lang w:val="es-MX"/>
        </w:rPr>
        <w:t xml:space="preserve">roponente </w:t>
      </w:r>
      <w:r w:rsidR="00D96540">
        <w:rPr>
          <w:lang w:val="es-MX"/>
        </w:rPr>
        <w:t>P</w:t>
      </w:r>
      <w:r w:rsidRPr="00C37B03">
        <w:rPr>
          <w:lang w:val="es-MX"/>
        </w:rPr>
        <w:t xml:space="preserve">lural podrán constituir un solo apoderado común y, en tal caso, bastará para todos los efectos la presentación del poder común otorgado por todos los integrantes con los requisitos de autenticación, legalización </w:t>
      </w:r>
      <w:r w:rsidR="00A636AF">
        <w:rPr>
          <w:lang w:val="es-MX"/>
        </w:rPr>
        <w:t>y/</w:t>
      </w:r>
      <w:r w:rsidRPr="00C37B03">
        <w:rPr>
          <w:lang w:val="es-MX"/>
        </w:rPr>
        <w:t>o apostilla y traducción exigidos en el Código de Comercio</w:t>
      </w:r>
      <w:r w:rsidR="00A636AF">
        <w:rPr>
          <w:lang w:val="es-MX"/>
        </w:rPr>
        <w:t xml:space="preserve"> y en el Código General del Proceso</w:t>
      </w:r>
      <w:r w:rsidRPr="00C37B03">
        <w:rPr>
          <w:lang w:val="es-MX"/>
        </w:rPr>
        <w:t xml:space="preserve">, incluyendo los señalados en el </w:t>
      </w:r>
      <w:r w:rsidR="00A636AF">
        <w:rPr>
          <w:lang w:val="es-MX"/>
        </w:rPr>
        <w:t>P</w:t>
      </w:r>
      <w:r w:rsidRPr="00C37B03">
        <w:rPr>
          <w:lang w:val="es-MX"/>
        </w:rPr>
        <w:t xml:space="preserve">liego de </w:t>
      </w:r>
      <w:r w:rsidR="00A636AF">
        <w:rPr>
          <w:lang w:val="es-MX"/>
        </w:rPr>
        <w:t>C</w:t>
      </w:r>
      <w:r w:rsidRPr="00C37B03">
        <w:rPr>
          <w:lang w:val="es-MX"/>
        </w:rPr>
        <w:t xml:space="preserve">ondiciones. El poder a que se refiere este párrafo podrá otorgarse en el mismo acto de constitución del </w:t>
      </w:r>
      <w:r w:rsidR="00A636AF">
        <w:rPr>
          <w:lang w:val="es-MX"/>
        </w:rPr>
        <w:t>P</w:t>
      </w:r>
      <w:r w:rsidRPr="00C37B03">
        <w:rPr>
          <w:lang w:val="es-MX"/>
        </w:rPr>
        <w:t xml:space="preserve">roponente </w:t>
      </w:r>
      <w:r w:rsidR="00A636AF">
        <w:rPr>
          <w:lang w:val="es-MX"/>
        </w:rPr>
        <w:t>P</w:t>
      </w:r>
      <w:r w:rsidRPr="00C37B03">
        <w:rPr>
          <w:lang w:val="es-MX"/>
        </w:rPr>
        <w:t>lural.</w:t>
      </w:r>
    </w:p>
    <w:p w14:paraId="746F5B9C" w14:textId="32AE3693" w:rsidR="00C37B03" w:rsidRDefault="7D9E0E40">
      <w:pPr>
        <w:pStyle w:val="Ttulo2"/>
      </w:pPr>
      <w:bookmarkStart w:id="116" w:name="_Toc67583273"/>
      <w:bookmarkStart w:id="117" w:name="_Toc78789428"/>
      <w:bookmarkStart w:id="118" w:name="_Toc107858517"/>
      <w:r>
        <w:t>ELABORACIÓN Y PRESENTACIÓN DE LA OFERTA</w:t>
      </w:r>
      <w:bookmarkEnd w:id="116"/>
      <w:bookmarkEnd w:id="117"/>
      <w:bookmarkEnd w:id="118"/>
    </w:p>
    <w:p w14:paraId="20902E79" w14:textId="77777777" w:rsidR="00800C14" w:rsidRPr="00800C14" w:rsidRDefault="00800C14" w:rsidP="00800C14">
      <w:pPr>
        <w:rPr>
          <w:lang w:val="es-MX"/>
        </w:rPr>
      </w:pPr>
      <w:r w:rsidRPr="00800C14">
        <w:rPr>
          <w:lang w:val="es-MX"/>
        </w:rPr>
        <w:t>La oferta estará conformada por dos sobres que deben cumplir con todos los requisitos establecidos en los Documentos del Proceso. el Proponente deberá diferenciar los requisitos contenidos en cada uno de los sobres, de acuerdo con el cuestionario diligenciado por la Entidad Estatal en el SECOP II.</w:t>
      </w:r>
    </w:p>
    <w:p w14:paraId="56538F7A" w14:textId="77777777" w:rsidR="00800C14" w:rsidRPr="00800C14" w:rsidRDefault="00800C14" w:rsidP="00800C14">
      <w:pPr>
        <w:rPr>
          <w:lang w:val="es-MX"/>
        </w:rPr>
      </w:pPr>
      <w:r w:rsidRPr="00800C14">
        <w:rPr>
          <w:lang w:val="es-MX"/>
        </w:rPr>
        <w:t>los documentos se adjuntarán de acuerdo con el orden requerido en el cuestionario por la Entidad Estatal, los cuales deben ser legibles y escaneados correctamente.</w:t>
      </w:r>
    </w:p>
    <w:p w14:paraId="5EB42C03" w14:textId="77777777" w:rsidR="00800C14" w:rsidRPr="00800C14" w:rsidRDefault="00800C14" w:rsidP="00800C14">
      <w:pPr>
        <w:rPr>
          <w:lang w:val="es-MX"/>
        </w:rPr>
      </w:pPr>
      <w:r w:rsidRPr="00800C14">
        <w:rPr>
          <w:lang w:val="es-MX"/>
        </w:rPr>
        <w:t>La Entidad solo recibirá una oferta por Proponente, salvo los procesos estructurados por lotes o grupos, cuando se haya establecido esta posibilidad. En caso de presentarse para varios Procesos de Contratación con la Entidad, el Proponente dejará constancia para qué proceso radica su ofrecimiento. La presentación de la propuesta implica la aceptación y conocimiento de la legislación colombiana acerca de los temas objeto del proceso y de todas las condiciones y obligaciones contenidas en el mismo. Adicionalmente el Proponente deberá cumplir con el Manual de Usos y Condiciones de la plataforma SECOP II.</w:t>
      </w:r>
    </w:p>
    <w:p w14:paraId="4109501F" w14:textId="77777777" w:rsidR="00800C14" w:rsidRPr="00800C14" w:rsidRDefault="00800C14" w:rsidP="00800C14">
      <w:pPr>
        <w:rPr>
          <w:lang w:val="es-MX"/>
        </w:rPr>
      </w:pPr>
      <w:r w:rsidRPr="00800C14">
        <w:rPr>
          <w:lang w:val="es-MX"/>
        </w:rPr>
        <w:t xml:space="preserve">Cuando el Proceso se estructure por lotes o grupos, el Proponente debe presentar un Sobre 1 para todos los lotes o grupos a los cuales radica oferta y el Sobre 2 que contiene la oferta económica de forma independiente para cada uno de ellos. </w:t>
      </w:r>
    </w:p>
    <w:p w14:paraId="1D5397B8" w14:textId="77777777" w:rsidR="00800C14" w:rsidRPr="00800C14" w:rsidRDefault="00800C14" w:rsidP="00800C14">
      <w:pPr>
        <w:rPr>
          <w:lang w:val="es-MX"/>
        </w:rPr>
      </w:pPr>
      <w:r w:rsidRPr="00800C14">
        <w:rPr>
          <w:lang w:val="es-MX"/>
        </w:rPr>
        <w:t xml:space="preserve">Estarán a cargo del Proponente todos los costos asociados a la elaboración y presentación de su oferta y la Entidad en ningún caso será responsable de los mismos. </w:t>
      </w:r>
    </w:p>
    <w:p w14:paraId="2AF03B3F" w14:textId="77777777" w:rsidR="00800C14" w:rsidRPr="00800C14" w:rsidRDefault="00800C14" w:rsidP="00800C14">
      <w:pPr>
        <w:rPr>
          <w:lang w:val="es-MX"/>
        </w:rPr>
      </w:pPr>
      <w:r w:rsidRPr="00800C14">
        <w:rPr>
          <w:lang w:val="es-MX"/>
        </w:rPr>
        <w:t xml:space="preserve">Las tachaduras y/o enmendaduras sobre alguno de los documentos que acreditan los requisitos habilitantes o factores de evaluación de la oferta, debe estar salvado con la firma de quien suscribe el correspondiente documento al pie de </w:t>
      </w:r>
      <w:proofErr w:type="gramStart"/>
      <w:r w:rsidRPr="00800C14">
        <w:rPr>
          <w:lang w:val="es-MX"/>
        </w:rPr>
        <w:t>la misma</w:t>
      </w:r>
      <w:proofErr w:type="gramEnd"/>
      <w:r w:rsidRPr="00800C14">
        <w:rPr>
          <w:lang w:val="es-MX"/>
        </w:rPr>
        <w:t xml:space="preserve"> y nota al margen del documento donde manifieste clara y expresamente la corrección realizada.</w:t>
      </w:r>
    </w:p>
    <w:p w14:paraId="5D1DABB6" w14:textId="77777777" w:rsidR="00800C14" w:rsidRPr="00800C14" w:rsidRDefault="00800C14" w:rsidP="00800C14">
      <w:pPr>
        <w:rPr>
          <w:lang w:val="es-MX"/>
        </w:rPr>
      </w:pPr>
      <w:r w:rsidRPr="00800C14">
        <w:rPr>
          <w:lang w:val="es-MX"/>
        </w:rPr>
        <w:lastRenderedPageBreak/>
        <w:t>Los sobres tienen que contener la siguiente información y, para su entrega, se deberán tener en cuenta las siguientes indicaciones:</w:t>
      </w:r>
    </w:p>
    <w:p w14:paraId="56515E6D" w14:textId="77777777" w:rsidR="00800C14" w:rsidRPr="00800C14" w:rsidRDefault="00800C14" w:rsidP="00800C14">
      <w:pPr>
        <w:keepNext/>
        <w:keepLines/>
        <w:numPr>
          <w:ilvl w:val="2"/>
          <w:numId w:val="1"/>
        </w:numPr>
        <w:spacing w:before="40" w:after="120"/>
        <w:outlineLvl w:val="2"/>
        <w:rPr>
          <w:rFonts w:eastAsiaTheme="majorEastAsia" w:cstheme="majorBidi"/>
          <w:b/>
          <w:caps/>
          <w:szCs w:val="24"/>
        </w:rPr>
      </w:pPr>
      <w:bookmarkStart w:id="119" w:name="_Toc67583274"/>
      <w:bookmarkStart w:id="120" w:name="_Toc78789429"/>
      <w:bookmarkStart w:id="121" w:name="_Toc107858518"/>
      <w:r w:rsidRPr="00800C14">
        <w:rPr>
          <w:rFonts w:eastAsiaTheme="majorEastAsia" w:cstheme="majorBidi"/>
          <w:b/>
          <w:caps/>
          <w:szCs w:val="24"/>
        </w:rPr>
        <w:t>SOBRE 1</w:t>
      </w:r>
      <w:bookmarkEnd w:id="119"/>
      <w:bookmarkEnd w:id="120"/>
      <w:bookmarkEnd w:id="121"/>
    </w:p>
    <w:p w14:paraId="0AA0585D" w14:textId="77777777" w:rsidR="00800C14" w:rsidRPr="00800C14" w:rsidRDefault="00800C14" w:rsidP="00800C14">
      <w:r w:rsidRPr="00800C14">
        <w:t xml:space="preserve">Contiene los documentos e información de los requisitos habilitantes y los documentos a los que se les asigne puntajes diferentes a la oferta económica. El Sobre 1 debe tener las siguientes características: </w:t>
      </w:r>
    </w:p>
    <w:p w14:paraId="446A9651" w14:textId="77777777" w:rsidR="00800C14" w:rsidRPr="00800C14" w:rsidRDefault="00800C14" w:rsidP="00800C14">
      <w:pPr>
        <w:numPr>
          <w:ilvl w:val="0"/>
          <w:numId w:val="9"/>
        </w:numPr>
        <w:contextualSpacing/>
      </w:pPr>
      <w:r w:rsidRPr="00800C14">
        <w:t>el Sobre 1 debe presentarse en el cuestionario destinado para ello en el Módulo de “Licitación de Obra Pública” y no podrá ser entregado en físico.</w:t>
      </w:r>
    </w:p>
    <w:p w14:paraId="4815738C" w14:textId="77777777" w:rsidR="00800C14" w:rsidRPr="00800C14" w:rsidRDefault="00800C14" w:rsidP="00800C14">
      <w:pPr>
        <w:keepNext/>
        <w:keepLines/>
        <w:numPr>
          <w:ilvl w:val="2"/>
          <w:numId w:val="1"/>
        </w:numPr>
        <w:spacing w:before="40" w:after="120"/>
        <w:outlineLvl w:val="2"/>
        <w:rPr>
          <w:rFonts w:eastAsiaTheme="majorEastAsia" w:cstheme="majorBidi"/>
          <w:b/>
          <w:caps/>
          <w:szCs w:val="24"/>
        </w:rPr>
      </w:pPr>
      <w:bookmarkStart w:id="122" w:name="_Toc67583275"/>
      <w:bookmarkStart w:id="123" w:name="_Toc78789430"/>
      <w:bookmarkStart w:id="124" w:name="_Toc107858519"/>
      <w:r w:rsidRPr="00800C14">
        <w:rPr>
          <w:rFonts w:eastAsiaTheme="majorEastAsia" w:cstheme="majorBidi"/>
          <w:b/>
          <w:caps/>
          <w:szCs w:val="24"/>
        </w:rPr>
        <w:t>SOBRE 2</w:t>
      </w:r>
      <w:bookmarkEnd w:id="122"/>
      <w:bookmarkEnd w:id="123"/>
      <w:bookmarkEnd w:id="124"/>
    </w:p>
    <w:p w14:paraId="79FE9EB1" w14:textId="77777777" w:rsidR="00800C14" w:rsidRPr="00800C14" w:rsidRDefault="00800C14" w:rsidP="00800C14">
      <w:r w:rsidRPr="00800C14">
        <w:t xml:space="preserve">Contiene únicamente la oferta económica del Proponente y debe tener las siguientes características: </w:t>
      </w:r>
    </w:p>
    <w:p w14:paraId="25B36752" w14:textId="381AEE87" w:rsidR="00106DE0" w:rsidRPr="00106DE0" w:rsidRDefault="00800C14" w:rsidP="00800C14">
      <w:pPr>
        <w:pStyle w:val="Prrafodelista"/>
        <w:numPr>
          <w:ilvl w:val="0"/>
          <w:numId w:val="10"/>
        </w:numPr>
      </w:pPr>
      <w:r w:rsidRPr="00800C14">
        <w:t>el Sobre 2 debe presentarse en el espacio habilitado para ello en el Módulo de “Licitación de Obra Pública” y no podrá ser entregado en físico</w:t>
      </w:r>
      <w:r w:rsidR="00106DE0" w:rsidRPr="00106DE0">
        <w:t>.</w:t>
      </w:r>
    </w:p>
    <w:p w14:paraId="34361442" w14:textId="4CD07184" w:rsidR="00C37B03" w:rsidRPr="0059117E" w:rsidRDefault="7D9E0E40">
      <w:pPr>
        <w:pStyle w:val="Ttulo2"/>
      </w:pPr>
      <w:bookmarkStart w:id="125" w:name="_Toc67583276"/>
      <w:bookmarkStart w:id="126" w:name="_Toc78789431"/>
      <w:bookmarkStart w:id="127" w:name="_Toc107858520"/>
      <w:r w:rsidRPr="0059117E">
        <w:t>CIERRE DEL PROCESO Y APERTURA DE OFERTAS</w:t>
      </w:r>
      <w:bookmarkEnd w:id="125"/>
      <w:bookmarkEnd w:id="126"/>
      <w:bookmarkEnd w:id="127"/>
    </w:p>
    <w:p w14:paraId="6CA5205E" w14:textId="77777777" w:rsidR="00800C14" w:rsidRPr="00800C14" w:rsidRDefault="00800C14" w:rsidP="00800C14">
      <w:pPr>
        <w:rPr>
          <w:lang w:val="es-MX"/>
        </w:rPr>
      </w:pPr>
      <w:r w:rsidRPr="00800C14">
        <w:rPr>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5D7ADBD" w14:textId="77777777" w:rsidR="00800C14" w:rsidRPr="00800C14" w:rsidRDefault="00800C14" w:rsidP="00800C14">
      <w:pPr>
        <w:rPr>
          <w:lang w:val="es-MX"/>
        </w:rPr>
      </w:pPr>
      <w:r w:rsidRPr="00800C14">
        <w:rPr>
          <w:lang w:val="es-MX"/>
        </w:rPr>
        <w:t>Vencido el término para presentar ofertas, la Entidad Estatal debe realizar la apertura del Sobre 1 y publicar la lista de oferentes. Luego de la apertura las propuestas son públicas y cualquier persona puede consultarlas. La Entidad Estatal dará a conocer las ofertas radicadas en el Proceso de Contratación haciendo clic en la opción “publicar ofertas” para que sean visibles a todos los Proponentes.</w:t>
      </w:r>
    </w:p>
    <w:p w14:paraId="0E30DB3E" w14:textId="77777777" w:rsidR="00800C14" w:rsidRPr="00800C14" w:rsidRDefault="00800C14" w:rsidP="00800C14">
      <w:pPr>
        <w:rPr>
          <w:lang w:val="es-MX"/>
        </w:rPr>
      </w:pPr>
      <w:r w:rsidRPr="00800C14">
        <w:rPr>
          <w:lang w:val="es-MX"/>
        </w:rPr>
        <w:t>Se darán por no presentadas las Propuestas que no hayan sido entregadas en la plataforma y en el plazo previsto para ello en el Pliego de Condiciones. No se tendrán como recibidas las ofertas allegadas por medios distintos al SECOP II o que no sean presentadas de conformidad con los Términos y Condiciones de Uso del SECOP II.</w:t>
      </w:r>
    </w:p>
    <w:p w14:paraId="282412B4" w14:textId="2DCDA4BE" w:rsidR="00C37B03" w:rsidRDefault="00800C14" w:rsidP="00800C14">
      <w:pPr>
        <w:rPr>
          <w:lang w:val="es-MX"/>
        </w:rPr>
      </w:pPr>
      <w:r w:rsidRPr="00800C14">
        <w:rPr>
          <w:lang w:val="es-MX"/>
        </w:rPr>
        <w:t>Sin embargo, cuando haya una indisponibilidad del SECOP II, la cual hubiese sido confirmada por la Agencia Nacional de Contratación Pública -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r w:rsidR="005F19F0">
        <w:rPr>
          <w:lang w:val="es-MX"/>
        </w:rPr>
        <w:t xml:space="preserve"> </w:t>
      </w:r>
    </w:p>
    <w:p w14:paraId="75A3B04B" w14:textId="2003773A" w:rsidR="00C37B03" w:rsidRDefault="7D9E0E40">
      <w:pPr>
        <w:pStyle w:val="Ttulo2"/>
      </w:pPr>
      <w:bookmarkStart w:id="128" w:name="_Toc67583277"/>
      <w:bookmarkStart w:id="129" w:name="_Toc78789432"/>
      <w:bookmarkStart w:id="130" w:name="_Toc107858521"/>
      <w:r>
        <w:t>INFORME DE EVALUACIÓN DE ASPECTOS DISTINTOS A LA OFERTA ECONÓMICA</w:t>
      </w:r>
      <w:bookmarkEnd w:id="128"/>
      <w:bookmarkEnd w:id="129"/>
      <w:bookmarkEnd w:id="130"/>
    </w:p>
    <w:p w14:paraId="4289E283" w14:textId="6E6DFABC" w:rsidR="0090134E" w:rsidRPr="0090134E" w:rsidRDefault="0090134E" w:rsidP="0090134E">
      <w:pPr>
        <w:rPr>
          <w:lang w:val="es-MX"/>
        </w:rPr>
      </w:pPr>
      <w:r w:rsidRPr="0090134E">
        <w:rPr>
          <w:lang w:val="es-MX"/>
        </w:rPr>
        <w:t xml:space="preserve">En la fecha establecida en el Anexo 2 - Cronograma, la </w:t>
      </w:r>
      <w:r w:rsidR="00A31025">
        <w:rPr>
          <w:lang w:val="es-MX"/>
        </w:rPr>
        <w:t>E</w:t>
      </w:r>
      <w:r w:rsidRPr="0090134E">
        <w:rPr>
          <w:lang w:val="es-MX"/>
        </w:rPr>
        <w:t xml:space="preserv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w:t>
      </w:r>
      <w:r w:rsidR="00A31025">
        <w:rPr>
          <w:lang w:val="es-MX"/>
        </w:rPr>
        <w:t>P</w:t>
      </w:r>
      <w:r w:rsidRPr="0090134E">
        <w:rPr>
          <w:lang w:val="es-MX"/>
        </w:rPr>
        <w:t xml:space="preserve">roponentes podrán hacer las observaciones que consideren y entregar los documentos y la información solicitada por la </w:t>
      </w:r>
      <w:r w:rsidR="00A31025">
        <w:rPr>
          <w:lang w:val="es-MX"/>
        </w:rPr>
        <w:t>E</w:t>
      </w:r>
      <w:r w:rsidRPr="0090134E">
        <w:rPr>
          <w:lang w:val="es-MX"/>
        </w:rPr>
        <w:t>ntidad en l</w:t>
      </w:r>
      <w:r w:rsidR="008C4460">
        <w:rPr>
          <w:lang w:val="es-MX"/>
        </w:rPr>
        <w:t>a</w:t>
      </w:r>
      <w:r w:rsidRPr="0090134E">
        <w:rPr>
          <w:lang w:val="es-MX"/>
        </w:rPr>
        <w:t xml:space="preserve">s </w:t>
      </w:r>
      <w:r w:rsidR="008C4460">
        <w:rPr>
          <w:lang w:val="es-MX"/>
        </w:rPr>
        <w:t>condiciones</w:t>
      </w:r>
      <w:r w:rsidR="008C4460" w:rsidRPr="0090134E">
        <w:rPr>
          <w:lang w:val="es-MX"/>
        </w:rPr>
        <w:t xml:space="preserve"> señalad</w:t>
      </w:r>
      <w:r w:rsidR="008C4460">
        <w:rPr>
          <w:lang w:val="es-MX"/>
        </w:rPr>
        <w:t>as</w:t>
      </w:r>
      <w:r w:rsidRPr="0090134E">
        <w:rPr>
          <w:lang w:val="es-MX"/>
        </w:rPr>
        <w:t xml:space="preserve"> en la sección 1.6, salvo que ya lo hubieren hecho en un momento anterior, de conformidad con el mismo numeral citado. </w:t>
      </w:r>
    </w:p>
    <w:p w14:paraId="3EC39115" w14:textId="0C38EE8B" w:rsidR="0090134E" w:rsidRPr="0090134E" w:rsidRDefault="0090134E" w:rsidP="0090134E">
      <w:pPr>
        <w:rPr>
          <w:lang w:val="es-MX"/>
        </w:rPr>
      </w:pPr>
      <w:r w:rsidRPr="0090134E">
        <w:rPr>
          <w:lang w:val="es-MX"/>
        </w:rPr>
        <w:lastRenderedPageBreak/>
        <w:t xml:space="preserve">En virtud del principio de transparencia, las </w:t>
      </w:r>
      <w:r w:rsidR="007B681D">
        <w:rPr>
          <w:lang w:val="es-MX"/>
        </w:rPr>
        <w:t>E</w:t>
      </w:r>
      <w:r w:rsidRPr="0090134E">
        <w:rPr>
          <w:lang w:val="es-MX"/>
        </w:rPr>
        <w:t xml:space="preserve">ntidades motivarán de forma detallada y precisa el informe de evaluación explicando el rechazo de las ofertas y los documentos que se necesitan subsanar -en caso de que no se hayan subsanado durante la evaluación-. </w:t>
      </w:r>
    </w:p>
    <w:p w14:paraId="04DE3D61" w14:textId="7F2401DD" w:rsidR="0090134E" w:rsidRDefault="0090134E" w:rsidP="0090134E">
      <w:pPr>
        <w:rPr>
          <w:lang w:val="es-MX"/>
        </w:rPr>
      </w:pPr>
      <w:r w:rsidRPr="0090134E">
        <w:rPr>
          <w:lang w:val="es-MX"/>
        </w:rPr>
        <w:t xml:space="preserve">Con posterioridad al vencimiento del plazo para presentar observaciones y a más tardar el día antes de la audiencia de adjudicación, hasta las 11:59 p.m. de acuerdo con lo señalado en el Anexo 2 – Cronograma, la </w:t>
      </w:r>
      <w:r w:rsidR="007B681D">
        <w:rPr>
          <w:lang w:val="es-MX"/>
        </w:rPr>
        <w:t>E</w:t>
      </w:r>
      <w:r w:rsidRPr="0090134E">
        <w:rPr>
          <w:lang w:val="es-MX"/>
        </w:rPr>
        <w:t>ntidad debe publicar el informe final de evaluación, en caso de que el inicial h</w:t>
      </w:r>
      <w:r w:rsidR="00595167">
        <w:rPr>
          <w:lang w:val="es-MX"/>
        </w:rPr>
        <w:t>ubiese</w:t>
      </w:r>
      <w:r w:rsidRPr="0090134E">
        <w:rPr>
          <w:lang w:val="es-MX"/>
        </w:rPr>
        <w:t xml:space="preserve"> </w:t>
      </w:r>
      <w:r w:rsidR="00595167">
        <w:rPr>
          <w:lang w:val="es-MX"/>
        </w:rPr>
        <w:t>tenido</w:t>
      </w:r>
      <w:r w:rsidRPr="0090134E">
        <w:rPr>
          <w:lang w:val="es-MX"/>
        </w:rPr>
        <w:t xml:space="preserve"> variaciones.</w:t>
      </w:r>
    </w:p>
    <w:p w14:paraId="6F1CEB0F" w14:textId="2438F580" w:rsidR="0090134E" w:rsidRDefault="7D9E0E40">
      <w:pPr>
        <w:pStyle w:val="Ttulo2"/>
      </w:pPr>
      <w:bookmarkStart w:id="131" w:name="_Toc67583278"/>
      <w:bookmarkStart w:id="132" w:name="_Toc78789433"/>
      <w:bookmarkStart w:id="133" w:name="_Toc107858522"/>
      <w:r>
        <w:t>AUDIENCIA DE ADJUDICACIÓN</w:t>
      </w:r>
      <w:bookmarkEnd w:id="131"/>
      <w:bookmarkEnd w:id="132"/>
      <w:bookmarkEnd w:id="133"/>
      <w:r>
        <w:t xml:space="preserve"> </w:t>
      </w:r>
    </w:p>
    <w:p w14:paraId="5809F1F2" w14:textId="1C0CC3C0" w:rsidR="0090134E" w:rsidRPr="0090134E" w:rsidRDefault="0090134E" w:rsidP="0090134E">
      <w:pPr>
        <w:rPr>
          <w:lang w:val="es-MX"/>
        </w:rPr>
      </w:pPr>
      <w:r w:rsidRPr="0090134E">
        <w:rPr>
          <w:lang w:val="es-MX"/>
        </w:rPr>
        <w:t xml:space="preserve">En la fecha establecida en el Anexo 2 – Cronograma, la </w:t>
      </w:r>
      <w:r w:rsidR="007B681D">
        <w:rPr>
          <w:lang w:val="es-MX"/>
        </w:rPr>
        <w:t>E</w:t>
      </w:r>
      <w:r w:rsidRPr="0090134E">
        <w:rPr>
          <w:lang w:val="es-MX"/>
        </w:rPr>
        <w:t xml:space="preserve">ntidad procederá a la instalación y desarrollo de la audiencia de adjudicación, sin perjuicio de la utilización de los medios virtuales que garanticen la participación y la interacción de los interesados con la </w:t>
      </w:r>
      <w:r w:rsidR="007B681D">
        <w:rPr>
          <w:lang w:val="es-MX"/>
        </w:rPr>
        <w:t>E</w:t>
      </w:r>
      <w:r w:rsidRPr="0090134E">
        <w:rPr>
          <w:lang w:val="es-MX"/>
        </w:rPr>
        <w:t>ntidad</w:t>
      </w:r>
      <w:r w:rsidR="007B681D">
        <w:rPr>
          <w:lang w:val="es-MX"/>
        </w:rPr>
        <w:t>.</w:t>
      </w:r>
    </w:p>
    <w:p w14:paraId="1093A5E3" w14:textId="1758200E" w:rsidR="0090134E" w:rsidRPr="0090134E" w:rsidRDefault="0090134E" w:rsidP="0090134E">
      <w:pPr>
        <w:rPr>
          <w:lang w:val="es-MX"/>
        </w:rPr>
      </w:pPr>
      <w:r w:rsidRPr="0090134E">
        <w:rPr>
          <w:lang w:val="es-MX"/>
        </w:rPr>
        <w:t xml:space="preserve">Al inicio de la audiencia, la </w:t>
      </w:r>
      <w:r w:rsidR="007B681D">
        <w:rPr>
          <w:lang w:val="es-MX"/>
        </w:rPr>
        <w:t>E</w:t>
      </w:r>
      <w:r w:rsidRPr="0090134E">
        <w:rPr>
          <w:lang w:val="es-MX"/>
        </w:rPr>
        <w:t xml:space="preserve">ntidad otorgará la palabra a los </w:t>
      </w:r>
      <w:r w:rsidR="007B681D">
        <w:rPr>
          <w:lang w:val="es-MX"/>
        </w:rPr>
        <w:t>P</w:t>
      </w:r>
      <w:r w:rsidRPr="0090134E">
        <w:rPr>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7B681D">
        <w:rPr>
          <w:lang w:val="es-MX"/>
        </w:rPr>
        <w:t>E</w:t>
      </w:r>
      <w:r w:rsidRPr="0090134E">
        <w:rPr>
          <w:lang w:val="es-MX"/>
        </w:rPr>
        <w:t xml:space="preserve">ntidad de realizar las verificaciones que considere pertinentes para la adecuada selección del </w:t>
      </w:r>
      <w:r w:rsidR="007B681D">
        <w:rPr>
          <w:lang w:val="es-MX"/>
        </w:rPr>
        <w:t>C</w:t>
      </w:r>
      <w:r w:rsidRPr="0090134E">
        <w:rPr>
          <w:lang w:val="es-MX"/>
        </w:rPr>
        <w:t xml:space="preserve">ontratista. </w:t>
      </w:r>
    </w:p>
    <w:p w14:paraId="0B4FA832" w14:textId="53A2EAA2" w:rsidR="0090134E" w:rsidRPr="0090134E" w:rsidRDefault="0090134E" w:rsidP="0090134E">
      <w:pPr>
        <w:rPr>
          <w:lang w:val="es-MX"/>
        </w:rPr>
      </w:pPr>
      <w:r w:rsidRPr="0090134E">
        <w:rPr>
          <w:lang w:val="es-MX"/>
        </w:rPr>
        <w:t>Resueltas las observaciones frente al informe de evaluación, en caso de que h</w:t>
      </w:r>
      <w:r w:rsidR="00595167">
        <w:rPr>
          <w:lang w:val="es-MX"/>
        </w:rPr>
        <w:t>ubiere</w:t>
      </w:r>
      <w:r w:rsidRPr="0090134E">
        <w:rPr>
          <w:lang w:val="es-MX"/>
        </w:rPr>
        <w:t xml:space="preserve"> lugar a ello, la </w:t>
      </w:r>
      <w:r w:rsidR="007B681D">
        <w:rPr>
          <w:lang w:val="es-MX"/>
        </w:rPr>
        <w:t>E</w:t>
      </w:r>
      <w:r w:rsidRPr="0090134E">
        <w:rPr>
          <w:lang w:val="es-MX"/>
        </w:rPr>
        <w:t xml:space="preserve">ntidad procederá a dar apertura al Sobre 2 de los proponentes habilitados y evaluará la oferta económica a través del mecanismo escogido mediante el método aleatorio que resulte aplicable de conformidad con lo establecido en el numeral 4.1. del </w:t>
      </w:r>
      <w:r w:rsidR="007B681D">
        <w:rPr>
          <w:lang w:val="es-MX"/>
        </w:rPr>
        <w:t>P</w:t>
      </w:r>
      <w:r w:rsidRPr="0090134E">
        <w:rPr>
          <w:lang w:val="es-MX"/>
        </w:rPr>
        <w:t xml:space="preserve">liego de </w:t>
      </w:r>
      <w:r w:rsidR="007B681D">
        <w:rPr>
          <w:lang w:val="es-MX"/>
        </w:rPr>
        <w:t>C</w:t>
      </w:r>
      <w:r w:rsidRPr="0090134E">
        <w:rPr>
          <w:lang w:val="es-MX"/>
        </w:rPr>
        <w:t xml:space="preserve">ondiciones. Posteriormente, se correrá traslado a los </w:t>
      </w:r>
      <w:r w:rsidR="007B681D">
        <w:rPr>
          <w:lang w:val="es-MX"/>
        </w:rPr>
        <w:t>P</w:t>
      </w:r>
      <w:r w:rsidRPr="0090134E">
        <w:rPr>
          <w:lang w:val="es-MX"/>
        </w:rPr>
        <w:t xml:space="preserve">roponentes habilitados solo para la revisión del aspecto económico y se definirá el orden de elegibilidad. </w:t>
      </w:r>
    </w:p>
    <w:p w14:paraId="09F43885" w14:textId="3FF92E95"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w:t>
      </w:r>
      <w:r w:rsidR="00595167">
        <w:rPr>
          <w:lang w:val="es-MX"/>
        </w:rPr>
        <w:t>contemplados</w:t>
      </w:r>
      <w:r w:rsidRPr="0090134E">
        <w:rPr>
          <w:lang w:val="es-MX"/>
        </w:rPr>
        <w:t xml:space="preserve"> en el “</w:t>
      </w:r>
      <w:r w:rsidR="00595167" w:rsidRPr="0090134E">
        <w:rPr>
          <w:lang w:val="es-MX"/>
        </w:rPr>
        <w:t>Capítulo I</w:t>
      </w:r>
      <w:r w:rsidR="00595167">
        <w:rPr>
          <w:lang w:val="es-MX"/>
        </w:rPr>
        <w:t>V</w:t>
      </w:r>
      <w:r w:rsidRPr="0090134E">
        <w:rPr>
          <w:lang w:val="es-MX"/>
        </w:rPr>
        <w:t xml:space="preserve">” y ordenados de mayor a menor. </w:t>
      </w:r>
    </w:p>
    <w:p w14:paraId="55ADC8E9" w14:textId="08879D8C" w:rsidR="0090134E" w:rsidRPr="0090134E" w:rsidRDefault="0090134E" w:rsidP="0090134E">
      <w:pPr>
        <w:rPr>
          <w:lang w:val="es-MX"/>
        </w:rPr>
      </w:pPr>
      <w:r w:rsidRPr="0090134E">
        <w:rPr>
          <w:lang w:val="es-MX"/>
        </w:rPr>
        <w:t xml:space="preserve">La </w:t>
      </w:r>
      <w:r w:rsidR="005970E0">
        <w:rPr>
          <w:lang w:val="es-MX"/>
        </w:rPr>
        <w:t>E</w:t>
      </w:r>
      <w:r w:rsidRPr="0090134E">
        <w:rPr>
          <w:lang w:val="es-MX"/>
        </w:rPr>
        <w:t>ntidad no será responsable por abrir los sobres incorrectamente dirigidos o sin la identificación adecuada.</w:t>
      </w:r>
    </w:p>
    <w:p w14:paraId="1ADBB562" w14:textId="09F6FD59" w:rsidR="0090134E" w:rsidRPr="0090134E" w:rsidRDefault="0090134E" w:rsidP="0090134E">
      <w:pPr>
        <w:rPr>
          <w:lang w:val="es-MX"/>
        </w:rPr>
      </w:pPr>
      <w:r w:rsidRPr="0090134E">
        <w:rPr>
          <w:lang w:val="es-MX"/>
        </w:rPr>
        <w:t xml:space="preserve">Establecido el orden de elegibilidad y resueltas las observaciones presentadas al mismo, la </w:t>
      </w:r>
      <w:r w:rsidR="00CE145A">
        <w:rPr>
          <w:lang w:val="es-MX"/>
        </w:rPr>
        <w:t>E</w:t>
      </w:r>
      <w:r w:rsidRPr="0090134E">
        <w:rPr>
          <w:lang w:val="es-MX"/>
        </w:rPr>
        <w:t xml:space="preserve">ntidad, por medio de acto administrativo motivado, adjudicará el proceso al </w:t>
      </w:r>
      <w:r w:rsidR="004B3901">
        <w:rPr>
          <w:lang w:val="es-MX"/>
        </w:rPr>
        <w:t>P</w:t>
      </w:r>
      <w:r w:rsidRPr="0090134E">
        <w:rPr>
          <w:lang w:val="es-MX"/>
        </w:rPr>
        <w:t xml:space="preserve">roponente ubicado en el primer lugar del orden de elegibilidad y que cumpla con todos los requisitos exigidos en los </w:t>
      </w:r>
      <w:r w:rsidR="00A24891">
        <w:rPr>
          <w:lang w:val="es-MX"/>
        </w:rPr>
        <w:t>Documentos del Proceso</w:t>
      </w:r>
      <w:r w:rsidRPr="0090134E">
        <w:rPr>
          <w:lang w:val="es-MX"/>
        </w:rPr>
        <w:t>.</w:t>
      </w:r>
    </w:p>
    <w:p w14:paraId="0F7888AB" w14:textId="3BE1B8DE" w:rsidR="00C37B03" w:rsidRDefault="7D9E0E40">
      <w:pPr>
        <w:pStyle w:val="Ttulo2"/>
      </w:pPr>
      <w:bookmarkStart w:id="134" w:name="_Toc67583279"/>
      <w:bookmarkStart w:id="135" w:name="_Toc78789434"/>
      <w:bookmarkStart w:id="136" w:name="_Toc107858523"/>
      <w:r>
        <w:t>PROPUESTAS PARCIALES</w:t>
      </w:r>
      <w:bookmarkEnd w:id="134"/>
      <w:bookmarkEnd w:id="135"/>
      <w:bookmarkEnd w:id="136"/>
    </w:p>
    <w:p w14:paraId="052A3776" w14:textId="47FBC0EE" w:rsidR="0090134E" w:rsidRDefault="0090134E" w:rsidP="0090134E">
      <w:pPr>
        <w:rPr>
          <w:lang w:val="es-MX"/>
        </w:rPr>
      </w:pPr>
      <w:r w:rsidRPr="0090134E">
        <w:rPr>
          <w:lang w:val="es-MX"/>
        </w:rPr>
        <w:t>No se admitirá</w:t>
      </w:r>
      <w:r w:rsidR="008058C8">
        <w:rPr>
          <w:lang w:val="es-MX"/>
        </w:rPr>
        <w:t>n</w:t>
      </w:r>
      <w:r w:rsidRPr="0090134E">
        <w:rPr>
          <w:lang w:val="es-MX"/>
        </w:rPr>
        <w:t xml:space="preserve"> propuestas parciales, esto es, las presentadas para una parte del objeto o del alcance del </w:t>
      </w:r>
      <w:r w:rsidR="004B3901">
        <w:rPr>
          <w:lang w:val="es-MX"/>
        </w:rPr>
        <w:t>C</w:t>
      </w:r>
      <w:r w:rsidRPr="0090134E">
        <w:rPr>
          <w:lang w:val="es-MX"/>
        </w:rPr>
        <w:t xml:space="preserve">ontrato, a menos que se establezca esta posibilidad en el </w:t>
      </w:r>
      <w:r w:rsidR="00CE145A">
        <w:rPr>
          <w:lang w:val="es-MX"/>
        </w:rPr>
        <w:t>P</w:t>
      </w:r>
      <w:r w:rsidRPr="0090134E">
        <w:rPr>
          <w:lang w:val="es-MX"/>
        </w:rPr>
        <w:t xml:space="preserve">liego de </w:t>
      </w:r>
      <w:r w:rsidR="00CE145A">
        <w:rPr>
          <w:lang w:val="es-MX"/>
        </w:rPr>
        <w:t>C</w:t>
      </w:r>
      <w:r w:rsidRPr="0090134E">
        <w:rPr>
          <w:lang w:val="es-MX"/>
        </w:rPr>
        <w:t>ondiciones.</w:t>
      </w:r>
    </w:p>
    <w:p w14:paraId="5CF6BD0F" w14:textId="44D7BBEA" w:rsidR="0090134E" w:rsidRDefault="7D9E0E40">
      <w:pPr>
        <w:pStyle w:val="Ttulo2"/>
      </w:pPr>
      <w:bookmarkStart w:id="137" w:name="_Toc67583280"/>
      <w:bookmarkStart w:id="138" w:name="_Toc78789435"/>
      <w:bookmarkStart w:id="139" w:name="_Toc107858524"/>
      <w:r>
        <w:t>PROPUESTAS ALTERNATIVAS</w:t>
      </w:r>
      <w:bookmarkEnd w:id="137"/>
      <w:bookmarkEnd w:id="138"/>
      <w:bookmarkEnd w:id="139"/>
    </w:p>
    <w:p w14:paraId="4B5772A4" w14:textId="505B33E9" w:rsidR="0090134E" w:rsidRPr="0090134E" w:rsidRDefault="0090134E" w:rsidP="0090134E">
      <w:pPr>
        <w:rPr>
          <w:lang w:val="es-MX"/>
        </w:rPr>
      </w:pPr>
      <w:r w:rsidRPr="0090134E">
        <w:rPr>
          <w:lang w:val="es-MX"/>
        </w:rPr>
        <w:t xml:space="preserve">Los </w:t>
      </w:r>
      <w:r w:rsidR="00CE145A">
        <w:rPr>
          <w:lang w:val="es-MX"/>
        </w:rPr>
        <w:t>P</w:t>
      </w:r>
      <w:r w:rsidRPr="0090134E">
        <w:rPr>
          <w:lang w:val="es-MX"/>
        </w:rPr>
        <w:t xml:space="preserve">roponentes pueden presentar alternativas técnicas y económicas siempre y cuando ellas no signifiquen condicionamientos para la adjudicación del </w:t>
      </w:r>
      <w:r w:rsidR="00CE145A">
        <w:rPr>
          <w:lang w:val="es-MX"/>
        </w:rPr>
        <w:t>C</w:t>
      </w:r>
      <w:r w:rsidRPr="0090134E">
        <w:rPr>
          <w:lang w:val="es-MX"/>
        </w:rPr>
        <w:t>ontrato y cumplan con los siguientes requisitos:</w:t>
      </w:r>
    </w:p>
    <w:p w14:paraId="3C979B32" w14:textId="6AA04962" w:rsidR="0090134E" w:rsidRDefault="0090134E" w:rsidP="00FB3EAD">
      <w:pPr>
        <w:pStyle w:val="Prrafodelista"/>
        <w:numPr>
          <w:ilvl w:val="0"/>
          <w:numId w:val="11"/>
        </w:numPr>
        <w:rPr>
          <w:lang w:val="es-MX"/>
        </w:rPr>
      </w:pPr>
      <w:r w:rsidRPr="0090134E">
        <w:rPr>
          <w:lang w:val="es-MX"/>
        </w:rPr>
        <w:t xml:space="preserve">Que el </w:t>
      </w:r>
      <w:r w:rsidR="00CE145A">
        <w:rPr>
          <w:lang w:val="es-MX"/>
        </w:rPr>
        <w:t>P</w:t>
      </w:r>
      <w:r w:rsidRPr="0090134E">
        <w:rPr>
          <w:lang w:val="es-MX"/>
        </w:rPr>
        <w:t xml:space="preserve">roponente presente una propuesta básica que se adecúe a las exigencias fijadas en el pliego, de forma que pueda ser evaluada la oferta inicial con base en las reglas de </w:t>
      </w:r>
      <w:r w:rsidR="00FF026F">
        <w:rPr>
          <w:lang w:val="es-MX"/>
        </w:rPr>
        <w:t>S</w:t>
      </w:r>
      <w:r w:rsidRPr="0090134E">
        <w:rPr>
          <w:lang w:val="es-MX"/>
        </w:rPr>
        <w:t xml:space="preserve">elección </w:t>
      </w:r>
      <w:r w:rsidR="00FF026F">
        <w:rPr>
          <w:lang w:val="es-MX"/>
        </w:rPr>
        <w:t>O</w:t>
      </w:r>
      <w:r w:rsidRPr="0090134E">
        <w:rPr>
          <w:lang w:val="es-MX"/>
        </w:rPr>
        <w:t>bjetiva allí contenidas.</w:t>
      </w:r>
    </w:p>
    <w:p w14:paraId="7336E35F" w14:textId="2F980A96" w:rsidR="0090134E" w:rsidRPr="0090134E" w:rsidRDefault="0090134E" w:rsidP="00FB3EAD">
      <w:pPr>
        <w:pStyle w:val="Prrafodelista"/>
        <w:numPr>
          <w:ilvl w:val="0"/>
          <w:numId w:val="11"/>
        </w:numPr>
        <w:rPr>
          <w:lang w:val="es-MX"/>
        </w:rPr>
      </w:pPr>
      <w:r w:rsidRPr="0090134E">
        <w:rPr>
          <w:lang w:val="es-MX"/>
        </w:rPr>
        <w:t xml:space="preserve">Que la oferta alternativa, o las excepciones técnicas y económicas, se enmarquen en el principio de </w:t>
      </w:r>
      <w:r w:rsidR="00CE145A">
        <w:rPr>
          <w:lang w:val="es-MX"/>
        </w:rPr>
        <w:t>S</w:t>
      </w:r>
      <w:r w:rsidRPr="0090134E">
        <w:rPr>
          <w:lang w:val="es-MX"/>
        </w:rPr>
        <w:t xml:space="preserve">elección </w:t>
      </w:r>
      <w:r w:rsidR="00CE145A">
        <w:rPr>
          <w:lang w:val="es-MX"/>
        </w:rPr>
        <w:t>O</w:t>
      </w:r>
      <w:r w:rsidRPr="0090134E">
        <w:rPr>
          <w:lang w:val="es-MX"/>
        </w:rPr>
        <w:t xml:space="preserve">bjetiva, de tal manera que </w:t>
      </w:r>
      <w:r w:rsidR="00374DCA">
        <w:rPr>
          <w:lang w:val="es-MX"/>
        </w:rPr>
        <w:t>la alternativa</w:t>
      </w:r>
      <w:r w:rsidR="000119CB">
        <w:rPr>
          <w:lang w:val="es-MX"/>
        </w:rPr>
        <w:t xml:space="preserve"> a la propuesta </w:t>
      </w:r>
      <w:r w:rsidR="00642794">
        <w:rPr>
          <w:lang w:val="es-MX"/>
        </w:rPr>
        <w:t>básica</w:t>
      </w:r>
      <w:r w:rsidR="00E051E5">
        <w:rPr>
          <w:lang w:val="es-MX"/>
        </w:rPr>
        <w:t xml:space="preserve"> </w:t>
      </w:r>
      <w:r w:rsidR="00E051E5">
        <w:rPr>
          <w:lang w:val="es-MX"/>
        </w:rPr>
        <w:lastRenderedPageBreak/>
        <w:t xml:space="preserve">pueda </w:t>
      </w:r>
      <w:r w:rsidR="00286D4E">
        <w:rPr>
          <w:lang w:val="es-MX"/>
        </w:rPr>
        <w:t>también ser evaluada</w:t>
      </w:r>
      <w:r w:rsidR="00866A66">
        <w:rPr>
          <w:lang w:val="es-MX"/>
        </w:rPr>
        <w:t xml:space="preserve"> conforme a las reglas</w:t>
      </w:r>
      <w:r w:rsidR="000D23B0">
        <w:rPr>
          <w:lang w:val="es-MX"/>
        </w:rPr>
        <w:t xml:space="preserve"> de selección establecidas en e</w:t>
      </w:r>
      <w:r w:rsidR="00B26060">
        <w:rPr>
          <w:lang w:val="es-MX"/>
        </w:rPr>
        <w:t>l</w:t>
      </w:r>
      <w:r w:rsidR="000D23B0">
        <w:rPr>
          <w:lang w:val="es-MX"/>
        </w:rPr>
        <w:t xml:space="preserve"> </w:t>
      </w:r>
      <w:r w:rsidR="00FF026F">
        <w:rPr>
          <w:lang w:val="es-MX"/>
        </w:rPr>
        <w:t>P</w:t>
      </w:r>
      <w:r w:rsidR="00B26060">
        <w:rPr>
          <w:lang w:val="es-MX"/>
        </w:rPr>
        <w:t>liego</w:t>
      </w:r>
      <w:r w:rsidR="00886795">
        <w:rPr>
          <w:lang w:val="es-MX"/>
        </w:rPr>
        <w:t xml:space="preserve"> </w:t>
      </w:r>
      <w:r w:rsidR="00B26060">
        <w:rPr>
          <w:lang w:val="es-MX"/>
        </w:rPr>
        <w:t>de</w:t>
      </w:r>
      <w:r w:rsidR="00642794">
        <w:rPr>
          <w:lang w:val="es-MX"/>
        </w:rPr>
        <w:t xml:space="preserve"> </w:t>
      </w:r>
      <w:r w:rsidR="00FF026F">
        <w:rPr>
          <w:lang w:val="es-MX"/>
        </w:rPr>
        <w:t>C</w:t>
      </w:r>
      <w:r w:rsidR="00642794">
        <w:rPr>
          <w:lang w:val="es-MX"/>
        </w:rPr>
        <w:t>ondiciones,</w:t>
      </w:r>
      <w:r w:rsidRPr="0090134E">
        <w:rPr>
          <w:lang w:val="es-MX"/>
        </w:rPr>
        <w:t xml:space="preserve"> </w:t>
      </w:r>
      <w:r w:rsidR="00FD1651">
        <w:rPr>
          <w:lang w:val="es-MX"/>
        </w:rPr>
        <w:t xml:space="preserve">sin que se </w:t>
      </w:r>
      <w:r w:rsidRPr="0090134E">
        <w:rPr>
          <w:lang w:val="es-MX"/>
        </w:rPr>
        <w:t xml:space="preserve">afecten los parámetros neutrales de escogencia del </w:t>
      </w:r>
      <w:r w:rsidR="00FF026F">
        <w:rPr>
          <w:lang w:val="es-MX"/>
        </w:rPr>
        <w:t>C</w:t>
      </w:r>
      <w:r w:rsidRPr="0090134E">
        <w:rPr>
          <w:lang w:val="es-MX"/>
        </w:rPr>
        <w:t>ontratista y no se desconozca el principio de igualdad</w:t>
      </w:r>
      <w:r w:rsidR="003065E0">
        <w:rPr>
          <w:lang w:val="es-MX"/>
        </w:rPr>
        <w:t>.</w:t>
      </w:r>
    </w:p>
    <w:p w14:paraId="1BBDAEFF" w14:textId="7FBA07C1" w:rsidR="0090134E" w:rsidRPr="0090134E" w:rsidRDefault="0090134E" w:rsidP="0090134E">
      <w:pPr>
        <w:rPr>
          <w:lang w:val="es-MX"/>
        </w:rPr>
      </w:pPr>
      <w:r w:rsidRPr="0090134E">
        <w:rPr>
          <w:lang w:val="es-MX"/>
        </w:rPr>
        <w:t xml:space="preserve">Cuando un </w:t>
      </w:r>
      <w:r w:rsidR="00FF026F">
        <w:rPr>
          <w:lang w:val="es-MX"/>
        </w:rPr>
        <w:t>P</w:t>
      </w:r>
      <w:r w:rsidRPr="0090134E">
        <w:rPr>
          <w:lang w:val="es-MX"/>
        </w:rPr>
        <w:t xml:space="preserve">roponente presente una alternativa deberá adjuntar toda la información </w:t>
      </w:r>
      <w:r w:rsidR="008058C8">
        <w:rPr>
          <w:lang w:val="es-MX"/>
        </w:rPr>
        <w:t>indispensable</w:t>
      </w:r>
      <w:r w:rsidRPr="0090134E">
        <w:rPr>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032440">
        <w:rPr>
          <w:lang w:val="es-MX"/>
        </w:rPr>
        <w:t>P</w:t>
      </w:r>
      <w:r w:rsidRPr="0090134E">
        <w:rPr>
          <w:lang w:val="es-MX"/>
        </w:rPr>
        <w:t xml:space="preserve">roponente favorecido con la adjudicación del </w:t>
      </w:r>
      <w:r w:rsidR="007733A3">
        <w:rPr>
          <w:lang w:val="es-MX"/>
        </w:rPr>
        <w:t>C</w:t>
      </w:r>
      <w:r w:rsidRPr="0090134E">
        <w:rPr>
          <w:lang w:val="es-MX"/>
        </w:rPr>
        <w:t xml:space="preserve">ontrato y la selección de la alternativa será potestad de la </w:t>
      </w:r>
      <w:r w:rsidR="007733A3">
        <w:rPr>
          <w:lang w:val="es-MX"/>
        </w:rPr>
        <w:t>E</w:t>
      </w:r>
      <w:r w:rsidRPr="0090134E">
        <w:rPr>
          <w:lang w:val="es-MX"/>
        </w:rPr>
        <w:t>ntidad.</w:t>
      </w:r>
    </w:p>
    <w:p w14:paraId="54604813" w14:textId="093662E7" w:rsidR="0090134E" w:rsidRPr="0090134E" w:rsidRDefault="0090134E" w:rsidP="0090134E">
      <w:pPr>
        <w:rPr>
          <w:lang w:val="es-MX"/>
        </w:rPr>
      </w:pPr>
      <w:r w:rsidRPr="0090134E">
        <w:rPr>
          <w:lang w:val="es-MX"/>
        </w:rPr>
        <w:t xml:space="preserve">Las propuestas alternativas en SECOP II se deben presentar como otros </w:t>
      </w:r>
      <w:r w:rsidR="0099792E">
        <w:rPr>
          <w:lang w:val="es-MX"/>
        </w:rPr>
        <w:t>A</w:t>
      </w:r>
      <w:r w:rsidRPr="0090134E">
        <w:rPr>
          <w:lang w:val="es-MX"/>
        </w:rPr>
        <w:t xml:space="preserve">nexos en su oferta, donde el </w:t>
      </w:r>
      <w:r w:rsidR="009553C5">
        <w:rPr>
          <w:lang w:val="es-MX"/>
        </w:rPr>
        <w:t>P</w:t>
      </w:r>
      <w:r w:rsidRPr="0090134E">
        <w:rPr>
          <w:lang w:val="es-MX"/>
        </w:rPr>
        <w:t xml:space="preserve">roponente debe hacer la claridad de su intención de </w:t>
      </w:r>
      <w:r w:rsidR="00BB7347">
        <w:rPr>
          <w:lang w:val="es-MX"/>
        </w:rPr>
        <w:t>radicar</w:t>
      </w:r>
      <w:r w:rsidRPr="0090134E">
        <w:rPr>
          <w:lang w:val="es-MX"/>
        </w:rPr>
        <w:t xml:space="preserve"> una propuesta alternativa.</w:t>
      </w:r>
    </w:p>
    <w:p w14:paraId="4577AB35" w14:textId="226E6354" w:rsidR="00C37B03" w:rsidRDefault="7D9E0E40">
      <w:pPr>
        <w:pStyle w:val="Ttulo2"/>
      </w:pPr>
      <w:bookmarkStart w:id="140" w:name="_Toc67583281"/>
      <w:bookmarkStart w:id="141" w:name="_Toc78789436"/>
      <w:bookmarkStart w:id="142" w:name="_Toc107858525"/>
      <w:r>
        <w:t>LIMITACIÓN A MIPY</w:t>
      </w:r>
      <w:r w:rsidRPr="00B838B4">
        <w:t>ME</w:t>
      </w:r>
      <w:bookmarkEnd w:id="140"/>
      <w:bookmarkEnd w:id="141"/>
      <w:bookmarkEnd w:id="142"/>
    </w:p>
    <w:p w14:paraId="30147FF5" w14:textId="60CE9121" w:rsidR="006E6562" w:rsidRPr="00DA5108" w:rsidRDefault="006E6562" w:rsidP="006E6562">
      <w:pPr>
        <w:tabs>
          <w:tab w:val="left" w:pos="8222"/>
        </w:tabs>
        <w:ind w:right="51"/>
        <w:rPr>
          <w:rFonts w:eastAsia="Times New Roman" w:cs="Arial"/>
          <w:szCs w:val="20"/>
          <w:lang w:val="es-ES" w:eastAsia="es-ES"/>
        </w:rPr>
      </w:pPr>
      <w:r w:rsidRPr="00DA5108">
        <w:rPr>
          <w:rFonts w:eastAsia="Times New Roman" w:cs="Arial"/>
          <w:szCs w:val="20"/>
          <w:lang w:val="es-ES" w:eastAsia="es-ES"/>
        </w:rPr>
        <w:t xml:space="preserve">el presente procedimiento de selección no es susceptible de limitarse a </w:t>
      </w:r>
      <w:proofErr w:type="spellStart"/>
      <w:r w:rsidRPr="00DA5108">
        <w:rPr>
          <w:rFonts w:eastAsia="Times New Roman" w:cs="Arial"/>
          <w:szCs w:val="20"/>
          <w:lang w:val="es-ES" w:eastAsia="es-ES"/>
        </w:rPr>
        <w:t>Mipyme</w:t>
      </w:r>
      <w:proofErr w:type="spellEnd"/>
      <w:r w:rsidRPr="00DA5108">
        <w:rPr>
          <w:rFonts w:eastAsia="Times New Roman" w:cs="Arial"/>
          <w:szCs w:val="20"/>
          <w:lang w:val="es-ES" w:eastAsia="es-ES"/>
        </w:rPr>
        <w:t>.</w:t>
      </w:r>
    </w:p>
    <w:p w14:paraId="003F548B" w14:textId="7B490033" w:rsidR="00C37B03" w:rsidRDefault="7D9E0E40" w:rsidP="001229A0">
      <w:pPr>
        <w:pStyle w:val="Ttulo2"/>
        <w:ind w:left="567" w:hanging="567"/>
      </w:pPr>
      <w:bookmarkStart w:id="143" w:name="_Toc67583282"/>
      <w:bookmarkStart w:id="144" w:name="_Toc78789437"/>
      <w:bookmarkStart w:id="145" w:name="_Toc107858526"/>
      <w:r>
        <w:t>REGLAS PARA LOS PROCESOS ESTRUCTURADOS POR LOTES O GR</w:t>
      </w:r>
      <w:r w:rsidRPr="00C34612">
        <w:t>UPOS</w:t>
      </w:r>
      <w:bookmarkEnd w:id="143"/>
      <w:bookmarkEnd w:id="144"/>
      <w:bookmarkEnd w:id="145"/>
    </w:p>
    <w:p w14:paraId="5BFD8B9A" w14:textId="5BA609E1" w:rsidR="0090134E" w:rsidRPr="00DA5108" w:rsidRDefault="00DA5108" w:rsidP="00DA5108">
      <w:pPr>
        <w:rPr>
          <w:lang w:val="es-MX"/>
        </w:rPr>
      </w:pPr>
      <w:r w:rsidRPr="00DA5108">
        <w:rPr>
          <w:lang w:val="es-MX"/>
        </w:rPr>
        <w:t>El presente proceso no se estructura por lotes o grupos</w:t>
      </w:r>
    </w:p>
    <w:p w14:paraId="0DBFD14D" w14:textId="33A21767" w:rsidR="00C37B03" w:rsidRDefault="4A3363BE">
      <w:pPr>
        <w:pStyle w:val="Ttulo1"/>
      </w:pPr>
      <w:bookmarkStart w:id="146" w:name="_Toc67583283"/>
      <w:bookmarkStart w:id="147" w:name="_Toc78789438"/>
      <w:bookmarkStart w:id="148" w:name="_Toc107858527"/>
      <w:r>
        <w:t>CAP</w:t>
      </w:r>
      <w:r w:rsidR="00F13785">
        <w:t>Í</w:t>
      </w:r>
      <w:r>
        <w:t xml:space="preserve">TULO </w:t>
      </w:r>
      <w:r w:rsidR="2B86E3CD">
        <w:t>III</w:t>
      </w:r>
      <w:r>
        <w:t xml:space="preserve">. </w:t>
      </w:r>
      <w:r w:rsidR="7D9E0E40">
        <w:t>REQUISITOS HABILITANTES Y SU VERIFICACIÓN</w:t>
      </w:r>
      <w:bookmarkEnd w:id="146"/>
      <w:bookmarkEnd w:id="147"/>
      <w:bookmarkEnd w:id="148"/>
    </w:p>
    <w:p w14:paraId="287334FE" w14:textId="04DB659B" w:rsidR="0090134E" w:rsidRPr="0090134E" w:rsidRDefault="0090134E" w:rsidP="0090134E">
      <w:pPr>
        <w:rPr>
          <w:lang w:val="es-MX"/>
        </w:rPr>
      </w:pPr>
      <w:r w:rsidRPr="0090134E">
        <w:rPr>
          <w:lang w:val="es-MX"/>
        </w:rPr>
        <w:t xml:space="preserve">La </w:t>
      </w:r>
      <w:r w:rsidR="00D376E4">
        <w:rPr>
          <w:lang w:val="es-MX"/>
        </w:rPr>
        <w:t>E</w:t>
      </w:r>
      <w:r w:rsidRPr="0090134E">
        <w:rPr>
          <w:lang w:val="es-MX"/>
        </w:rPr>
        <w:t xml:space="preserve">ntidad verificará los requisitos habilitantes dentro del término señalado en el </w:t>
      </w:r>
      <w:r w:rsidR="007414F8">
        <w:rPr>
          <w:lang w:val="es-MX"/>
        </w:rPr>
        <w:t>C</w:t>
      </w:r>
      <w:r w:rsidRPr="0090134E">
        <w:rPr>
          <w:lang w:val="es-MX"/>
        </w:rPr>
        <w:t xml:space="preserve">ronograma del </w:t>
      </w:r>
      <w:r w:rsidR="007414F8">
        <w:rPr>
          <w:lang w:val="es-MX"/>
        </w:rPr>
        <w:t>P</w:t>
      </w:r>
      <w:r w:rsidRPr="0090134E">
        <w:rPr>
          <w:lang w:val="es-MX"/>
        </w:rPr>
        <w:t xml:space="preserve">liego de </w:t>
      </w:r>
      <w:r w:rsidR="00324CD0">
        <w:rPr>
          <w:lang w:val="es-MX"/>
        </w:rPr>
        <w:t>C</w:t>
      </w:r>
      <w:r w:rsidRPr="0090134E">
        <w:rPr>
          <w:lang w:val="es-MX"/>
        </w:rPr>
        <w:t>ondiciones, de acuerdo con los soportes documentales que acompañan la propuesta presentada.</w:t>
      </w:r>
    </w:p>
    <w:p w14:paraId="66C4ABA5" w14:textId="713956B0" w:rsidR="0090134E" w:rsidRPr="0090134E" w:rsidRDefault="0090134E" w:rsidP="0090134E">
      <w:pPr>
        <w:rPr>
          <w:lang w:val="es-MX"/>
        </w:rPr>
      </w:pPr>
      <w:r w:rsidRPr="0090134E">
        <w:rPr>
          <w:lang w:val="es-MX"/>
        </w:rPr>
        <w:t>Los requisitos habilitantes serán objeto de verificación</w:t>
      </w:r>
      <w:r w:rsidR="0083041E">
        <w:rPr>
          <w:lang w:val="es-MX"/>
        </w:rPr>
        <w:t>.</w:t>
      </w:r>
      <w:r w:rsidRPr="0090134E">
        <w:rPr>
          <w:lang w:val="es-MX"/>
        </w:rPr>
        <w:t xml:space="preserve"> </w:t>
      </w:r>
      <w:r w:rsidR="0083041E">
        <w:rPr>
          <w:lang w:val="es-MX"/>
        </w:rPr>
        <w:t>P</w:t>
      </w:r>
      <w:r w:rsidRPr="0090134E">
        <w:rPr>
          <w:lang w:val="es-MX"/>
        </w:rPr>
        <w:t xml:space="preserve">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35171D58" w:rsidR="0090134E" w:rsidRPr="0090134E" w:rsidRDefault="0090134E" w:rsidP="0090134E">
      <w:pPr>
        <w:rPr>
          <w:lang w:val="es-MX"/>
        </w:rPr>
      </w:pPr>
      <w:r w:rsidRPr="0090134E">
        <w:rPr>
          <w:lang w:val="es-MX"/>
        </w:rPr>
        <w:t xml:space="preserve">De conformidad con la normativa aplicable, la </w:t>
      </w:r>
      <w:r w:rsidR="00F4556B">
        <w:rPr>
          <w:lang w:val="es-MX"/>
        </w:rPr>
        <w:t>E</w:t>
      </w:r>
      <w:r w:rsidRPr="0090134E">
        <w:rPr>
          <w:lang w:val="es-MX"/>
        </w:rPr>
        <w:t xml:space="preserve">ntidad realizará la verificación de requisitos habilitantes de los </w:t>
      </w:r>
      <w:r w:rsidR="00F4556B">
        <w:rPr>
          <w:lang w:val="es-MX"/>
        </w:rPr>
        <w:t>P</w:t>
      </w:r>
      <w:r w:rsidRPr="0090134E">
        <w:rPr>
          <w:lang w:val="es-MX"/>
        </w:rPr>
        <w:t>roponentes (personas naturales o jurídicas nacionales o extranjeras domiciliadas o con sucursal en Colombia</w:t>
      </w:r>
      <w:r w:rsidR="00EB1665">
        <w:rPr>
          <w:lang w:val="es-MX"/>
        </w:rPr>
        <w:t>, Consorcios o Uniones Temporales</w:t>
      </w:r>
      <w:r w:rsidRPr="0090134E">
        <w:rPr>
          <w:lang w:val="es-MX"/>
        </w:rPr>
        <w:t xml:space="preserve">) con base en la información contenida en el RUP y los documentos señalados en los Documentos Tipo. </w:t>
      </w:r>
    </w:p>
    <w:p w14:paraId="7021315B" w14:textId="52CD8372" w:rsidR="0090134E" w:rsidRPr="001229A0" w:rsidRDefault="0090134E" w:rsidP="001229A0">
      <w:pPr>
        <w:rPr>
          <w:rFonts w:eastAsiaTheme="majorEastAsia" w:cstheme="majorBidi"/>
          <w:b/>
          <w:caps/>
        </w:rPr>
      </w:pPr>
      <w:r w:rsidRPr="0090134E">
        <w:rPr>
          <w:lang w:val="es-MX"/>
        </w:rPr>
        <w:t xml:space="preserve">La </w:t>
      </w:r>
      <w:r w:rsidR="0028420F">
        <w:rPr>
          <w:lang w:val="es-MX"/>
        </w:rPr>
        <w:t>E</w:t>
      </w:r>
      <w:r w:rsidRPr="0090134E">
        <w:rPr>
          <w:lang w:val="es-MX"/>
        </w:rPr>
        <w:t>ntidad no podrá exigir requisitos habilitantes diferentes a los señalados en los Documentos Tipo.</w:t>
      </w:r>
    </w:p>
    <w:p w14:paraId="62AE0551" w14:textId="0A9E6F1B" w:rsidR="00C37B03" w:rsidRDefault="00C32F9C" w:rsidP="001229A0">
      <w:pPr>
        <w:pStyle w:val="Ttulo2"/>
        <w:ind w:left="567" w:hanging="567"/>
      </w:pPr>
      <w:bookmarkStart w:id="149" w:name="_Toc67583284"/>
      <w:bookmarkStart w:id="150" w:name="_Toc78789439"/>
      <w:bookmarkStart w:id="151" w:name="_Toc107858528"/>
      <w:r>
        <w:t>GENERALIDADES</w:t>
      </w:r>
      <w:bookmarkEnd w:id="149"/>
      <w:bookmarkEnd w:id="150"/>
      <w:bookmarkEnd w:id="151"/>
    </w:p>
    <w:p w14:paraId="5B45C9E5" w14:textId="1F639814" w:rsidR="0090134E" w:rsidRDefault="0090134E" w:rsidP="00FB3EAD">
      <w:pPr>
        <w:pStyle w:val="Prrafodelista"/>
        <w:numPr>
          <w:ilvl w:val="0"/>
          <w:numId w:val="13"/>
        </w:numPr>
        <w:rPr>
          <w:rFonts w:eastAsia="Arial" w:cs="Arial"/>
          <w:lang w:val="es-MX"/>
        </w:rPr>
      </w:pPr>
      <w:r w:rsidRPr="001229A0">
        <w:rPr>
          <w:rFonts w:eastAsia="Arial" w:cs="Arial"/>
          <w:lang w:val="es-MX"/>
        </w:rPr>
        <w:t xml:space="preserve">Únicamente se consideran habilitados aquellos </w:t>
      </w:r>
      <w:r w:rsidR="007D57CF">
        <w:rPr>
          <w:rFonts w:eastAsia="Arial" w:cs="Arial"/>
          <w:lang w:val="es-MX"/>
        </w:rPr>
        <w:t>P</w:t>
      </w:r>
      <w:r w:rsidRPr="001229A0">
        <w:rPr>
          <w:rFonts w:eastAsia="Arial" w:cs="Arial"/>
          <w:lang w:val="es-MX"/>
        </w:rPr>
        <w:t xml:space="preserve">roponentes que cumplan todos los requisitos habilitantes, según lo señalado en el </w:t>
      </w:r>
      <w:r w:rsidR="007D57CF">
        <w:rPr>
          <w:rFonts w:eastAsia="Arial" w:cs="Arial"/>
          <w:lang w:val="es-MX"/>
        </w:rPr>
        <w:t>P</w:t>
      </w:r>
      <w:r w:rsidRPr="001229A0">
        <w:rPr>
          <w:rFonts w:eastAsia="Arial" w:cs="Arial"/>
          <w:lang w:val="es-MX"/>
        </w:rPr>
        <w:t xml:space="preserve">liego de </w:t>
      </w:r>
      <w:r w:rsidR="007D57CF">
        <w:rPr>
          <w:rFonts w:eastAsia="Arial" w:cs="Arial"/>
          <w:lang w:val="es-MX"/>
        </w:rPr>
        <w:t>C</w:t>
      </w:r>
      <w:r w:rsidRPr="001229A0">
        <w:rPr>
          <w:rFonts w:eastAsia="Arial" w:cs="Arial"/>
          <w:lang w:val="es-MX"/>
        </w:rPr>
        <w:t>ondiciones.</w:t>
      </w:r>
    </w:p>
    <w:p w14:paraId="29F5EE5A" w14:textId="77777777" w:rsidR="0090134E" w:rsidRDefault="0090134E" w:rsidP="0090134E">
      <w:pPr>
        <w:pStyle w:val="Prrafodelista"/>
        <w:ind w:left="1070"/>
        <w:rPr>
          <w:lang w:val="es-MX"/>
        </w:rPr>
      </w:pPr>
    </w:p>
    <w:p w14:paraId="12696F5D" w14:textId="0DC5BC22" w:rsidR="0090134E" w:rsidRDefault="0090134E" w:rsidP="00FB3EAD">
      <w:pPr>
        <w:pStyle w:val="Prrafodelista"/>
        <w:numPr>
          <w:ilvl w:val="0"/>
          <w:numId w:val="13"/>
        </w:numPr>
        <w:rPr>
          <w:lang w:val="es-MX"/>
        </w:rPr>
      </w:pPr>
      <w:r w:rsidRPr="0090134E">
        <w:rPr>
          <w:lang w:val="es-MX"/>
        </w:rPr>
        <w:t xml:space="preserve">En el caso de </w:t>
      </w:r>
      <w:r w:rsidR="007D57CF">
        <w:rPr>
          <w:lang w:val="es-MX"/>
        </w:rPr>
        <w:t>P</w:t>
      </w:r>
      <w:r w:rsidRPr="0090134E">
        <w:rPr>
          <w:lang w:val="es-MX"/>
        </w:rPr>
        <w:t xml:space="preserve">roponentes </w:t>
      </w:r>
      <w:r w:rsidR="007D57CF">
        <w:rPr>
          <w:lang w:val="es-MX"/>
        </w:rPr>
        <w:t>P</w:t>
      </w:r>
      <w:r w:rsidRPr="0090134E">
        <w:rPr>
          <w:lang w:val="es-MX"/>
        </w:rPr>
        <w:t xml:space="preserve">lurales, los requisitos habilitantes serán acreditados por cada uno de los integrantes de la figura asociativa, salvo que se </w:t>
      </w:r>
      <w:r w:rsidR="00A754D1">
        <w:rPr>
          <w:lang w:val="es-MX"/>
        </w:rPr>
        <w:t>entienda</w:t>
      </w:r>
      <w:r w:rsidRPr="0090134E">
        <w:rPr>
          <w:lang w:val="es-MX"/>
        </w:rPr>
        <w:t xml:space="preserve"> algo distinto y, en todo caso, se realizará de acuerdo con las reglas del </w:t>
      </w:r>
      <w:r w:rsidR="00A754D1">
        <w:rPr>
          <w:lang w:val="es-MX"/>
        </w:rPr>
        <w:t>P</w:t>
      </w:r>
      <w:r w:rsidRPr="0090134E">
        <w:rPr>
          <w:lang w:val="es-MX"/>
        </w:rPr>
        <w:t xml:space="preserve">liego de </w:t>
      </w:r>
      <w:r w:rsidR="00A754D1">
        <w:rPr>
          <w:lang w:val="es-MX"/>
        </w:rPr>
        <w:t>C</w:t>
      </w:r>
      <w:r w:rsidRPr="0090134E">
        <w:rPr>
          <w:lang w:val="es-MX"/>
        </w:rPr>
        <w:t>ondiciones.</w:t>
      </w:r>
    </w:p>
    <w:p w14:paraId="711F171F" w14:textId="77777777" w:rsidR="0090134E" w:rsidRDefault="0090134E" w:rsidP="0090134E">
      <w:pPr>
        <w:pStyle w:val="Prrafodelista"/>
        <w:ind w:left="1070"/>
        <w:rPr>
          <w:lang w:val="es-MX"/>
        </w:rPr>
      </w:pPr>
    </w:p>
    <w:p w14:paraId="4D40023F" w14:textId="75CF0E29" w:rsidR="0090134E" w:rsidRDefault="0090134E" w:rsidP="00FB3EAD">
      <w:pPr>
        <w:pStyle w:val="Prrafodelista"/>
        <w:numPr>
          <w:ilvl w:val="0"/>
          <w:numId w:val="13"/>
        </w:numPr>
        <w:rPr>
          <w:lang w:val="es-MX"/>
        </w:rPr>
      </w:pPr>
      <w:r w:rsidRPr="0090134E">
        <w:rPr>
          <w:lang w:val="es-MX"/>
        </w:rPr>
        <w:t xml:space="preserve">Todos los proponentes deben diligenciar el Formato 3 – Experiencia y los </w:t>
      </w:r>
      <w:r w:rsidR="0069520C">
        <w:rPr>
          <w:lang w:val="es-MX"/>
        </w:rPr>
        <w:t>P</w:t>
      </w:r>
      <w:r w:rsidRPr="0090134E">
        <w:rPr>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90134E" w:rsidRDefault="0090134E" w:rsidP="0090134E">
      <w:pPr>
        <w:pStyle w:val="Prrafodelista"/>
        <w:rPr>
          <w:lang w:val="es-MX"/>
        </w:rPr>
      </w:pPr>
    </w:p>
    <w:p w14:paraId="5CF8A27C" w14:textId="11714D8C" w:rsidR="0090134E" w:rsidRDefault="0090134E" w:rsidP="00FB3EAD">
      <w:pPr>
        <w:pStyle w:val="Prrafodelista"/>
        <w:numPr>
          <w:ilvl w:val="0"/>
          <w:numId w:val="13"/>
        </w:numPr>
        <w:rPr>
          <w:lang w:val="es-MX"/>
        </w:rPr>
      </w:pPr>
      <w:r w:rsidRPr="0090134E">
        <w:rPr>
          <w:lang w:val="es-MX"/>
        </w:rPr>
        <w:t xml:space="preserve">Los </w:t>
      </w:r>
      <w:r w:rsidR="00FA02CF">
        <w:rPr>
          <w:lang w:val="es-MX"/>
        </w:rPr>
        <w:t>P</w:t>
      </w:r>
      <w:r w:rsidRPr="0090134E">
        <w:rPr>
          <w:lang w:val="es-MX"/>
        </w:rPr>
        <w:t xml:space="preserve">roponentes obligados a estar inscritos en el Registro Único de Proponentes (RUP), deben aportar </w:t>
      </w:r>
      <w:r w:rsidR="00EB1665">
        <w:rPr>
          <w:lang w:val="es-MX"/>
        </w:rPr>
        <w:t xml:space="preserve">el </w:t>
      </w:r>
      <w:r w:rsidRPr="0090134E">
        <w:rPr>
          <w:lang w:val="es-MX"/>
        </w:rPr>
        <w:t xml:space="preserve">certificado con fecha de expedición no mayor a treinta (30) días calendario anteriores a la fecha de cierre del </w:t>
      </w:r>
      <w:r w:rsidR="00FA02CF">
        <w:rPr>
          <w:lang w:val="es-MX"/>
        </w:rPr>
        <w:t>P</w:t>
      </w:r>
      <w:r w:rsidRPr="0090134E">
        <w:rPr>
          <w:lang w:val="es-MX"/>
        </w:rPr>
        <w:t xml:space="preserve">roceso de </w:t>
      </w:r>
      <w:r w:rsidR="00FA02CF">
        <w:rPr>
          <w:lang w:val="es-MX"/>
        </w:rPr>
        <w:t>Contratación</w:t>
      </w:r>
      <w:r w:rsidRPr="0090134E">
        <w:rPr>
          <w:lang w:val="es-MX"/>
        </w:rPr>
        <w:t xml:space="preserve">. En caso de </w:t>
      </w:r>
      <w:r w:rsidRPr="0090134E">
        <w:rPr>
          <w:lang w:val="es-MX"/>
        </w:rPr>
        <w:lastRenderedPageBreak/>
        <w:t xml:space="preserve">modificarse la fecha de cierre del proceso, se tendrá como referencia para establecer el plazo de vigencia del certificado la originalmente </w:t>
      </w:r>
      <w:r w:rsidR="00EB1665">
        <w:rPr>
          <w:lang w:val="es-MX"/>
        </w:rPr>
        <w:t>indicada</w:t>
      </w:r>
      <w:r w:rsidRPr="0090134E">
        <w:rPr>
          <w:lang w:val="es-MX"/>
        </w:rPr>
        <w:t xml:space="preserve"> en el </w:t>
      </w:r>
      <w:r w:rsidR="00FA02CF">
        <w:rPr>
          <w:lang w:val="es-MX"/>
        </w:rPr>
        <w:t>P</w:t>
      </w:r>
      <w:r w:rsidRPr="0090134E">
        <w:rPr>
          <w:lang w:val="es-MX"/>
        </w:rPr>
        <w:t xml:space="preserve">liego de </w:t>
      </w:r>
      <w:r w:rsidR="00FA02CF">
        <w:rPr>
          <w:lang w:val="es-MX"/>
        </w:rPr>
        <w:t>C</w:t>
      </w:r>
      <w:r w:rsidRPr="0090134E">
        <w:rPr>
          <w:lang w:val="es-MX"/>
        </w:rPr>
        <w:t>ondiciones.</w:t>
      </w:r>
    </w:p>
    <w:p w14:paraId="7EEE6D89" w14:textId="54C673EE" w:rsidR="0090134E" w:rsidRDefault="00C32F9C" w:rsidP="001229A0">
      <w:pPr>
        <w:pStyle w:val="Ttulo2"/>
        <w:ind w:left="567" w:hanging="567"/>
      </w:pPr>
      <w:bookmarkStart w:id="152" w:name="_Toc67583285"/>
      <w:bookmarkStart w:id="153" w:name="_Toc78789440"/>
      <w:bookmarkStart w:id="154" w:name="_Toc107858529"/>
      <w:r w:rsidRPr="001229A0">
        <w:t>CAPACIDAD JURÍDICA</w:t>
      </w:r>
      <w:bookmarkEnd w:id="152"/>
      <w:bookmarkEnd w:id="153"/>
      <w:bookmarkEnd w:id="154"/>
    </w:p>
    <w:p w14:paraId="327DD447" w14:textId="46E968C5" w:rsidR="00DB3E54" w:rsidRPr="00DB3E54" w:rsidRDefault="00DB3E54" w:rsidP="00DB3E54">
      <w:pPr>
        <w:rPr>
          <w:lang w:val="es-MX"/>
        </w:rPr>
      </w:pPr>
      <w:r w:rsidRPr="00DB3E54">
        <w:rPr>
          <w:lang w:val="es-MX"/>
        </w:rPr>
        <w:t xml:space="preserve">Los interesados podrán participar como </w:t>
      </w:r>
      <w:r w:rsidR="00FB4F32">
        <w:rPr>
          <w:lang w:val="es-MX"/>
        </w:rPr>
        <w:t>P</w:t>
      </w:r>
      <w:r w:rsidRPr="00DB3E54">
        <w:rPr>
          <w:lang w:val="es-MX"/>
        </w:rPr>
        <w:t xml:space="preserve">roponentes bajo alguna de las siguientes modalidades siempre y cuando cumplan los requisitos exigidos en el </w:t>
      </w:r>
      <w:r w:rsidR="00FB4F32">
        <w:rPr>
          <w:lang w:val="es-MX"/>
        </w:rPr>
        <w:t>P</w:t>
      </w:r>
      <w:r w:rsidRPr="00DB3E54">
        <w:rPr>
          <w:lang w:val="es-MX"/>
        </w:rPr>
        <w:t xml:space="preserve">liego de </w:t>
      </w:r>
      <w:r w:rsidR="00FB4F32">
        <w:rPr>
          <w:lang w:val="es-MX"/>
        </w:rPr>
        <w:t>C</w:t>
      </w:r>
      <w:r w:rsidRPr="00DB3E54">
        <w:rPr>
          <w:lang w:val="es-MX"/>
        </w:rPr>
        <w:t>ondiciones:</w:t>
      </w:r>
    </w:p>
    <w:p w14:paraId="204571F9" w14:textId="696A6678" w:rsidR="00DB3E54" w:rsidRPr="00DB3E54" w:rsidRDefault="00DB3E54" w:rsidP="00FB3EAD">
      <w:pPr>
        <w:pStyle w:val="Prrafodelista"/>
        <w:numPr>
          <w:ilvl w:val="0"/>
          <w:numId w:val="14"/>
        </w:numPr>
        <w:rPr>
          <w:lang w:val="es-MX"/>
        </w:rPr>
      </w:pPr>
      <w:r w:rsidRPr="00DB3E54">
        <w:rPr>
          <w:lang w:val="es-MX"/>
        </w:rPr>
        <w:t>Individualmente como: a) persona natural nacional o extranjera, b) persona jurídica nacional o extranjera.</w:t>
      </w:r>
    </w:p>
    <w:p w14:paraId="2332308E" w14:textId="786D20F6" w:rsidR="00DB3E54" w:rsidRPr="00DB3E54" w:rsidRDefault="00DB3E54" w:rsidP="00FB3EAD">
      <w:pPr>
        <w:pStyle w:val="Prrafodelista"/>
        <w:numPr>
          <w:ilvl w:val="0"/>
          <w:numId w:val="14"/>
        </w:numPr>
        <w:rPr>
          <w:lang w:val="es-MX"/>
        </w:rPr>
      </w:pPr>
      <w:r w:rsidRPr="00DB3E54">
        <w:rPr>
          <w:lang w:val="es-MX"/>
        </w:rPr>
        <w:t xml:space="preserve">Conjuntamente, como </w:t>
      </w:r>
      <w:r w:rsidR="00FB4F32">
        <w:rPr>
          <w:lang w:val="es-MX"/>
        </w:rPr>
        <w:t>P</w:t>
      </w:r>
      <w:r w:rsidRPr="00DB3E54">
        <w:rPr>
          <w:lang w:val="es-MX"/>
        </w:rPr>
        <w:t xml:space="preserve">roponentes </w:t>
      </w:r>
      <w:r w:rsidR="00FB4F32">
        <w:rPr>
          <w:lang w:val="es-MX"/>
        </w:rPr>
        <w:t>P</w:t>
      </w:r>
      <w:r w:rsidRPr="00DB3E54">
        <w:rPr>
          <w:lang w:val="es-MX"/>
        </w:rPr>
        <w:t>lurales en cualquiera de las formas de asociación previstas en el artículo 7 de la Ley 80 de 1993.</w:t>
      </w:r>
    </w:p>
    <w:p w14:paraId="577D7BEB" w14:textId="0D96807F" w:rsidR="00DB3E54" w:rsidRPr="00DB3E54" w:rsidRDefault="00DB3E54" w:rsidP="00DB3E54">
      <w:pPr>
        <w:rPr>
          <w:lang w:val="es-MX"/>
        </w:rPr>
      </w:pPr>
      <w:r w:rsidRPr="00DB3E54">
        <w:rPr>
          <w:lang w:val="es-MX"/>
        </w:rPr>
        <w:t xml:space="preserve">Los </w:t>
      </w:r>
      <w:r w:rsidR="00EE0A83">
        <w:rPr>
          <w:lang w:val="es-MX"/>
        </w:rPr>
        <w:t>P</w:t>
      </w:r>
      <w:r w:rsidRPr="00DB3E54">
        <w:rPr>
          <w:lang w:val="es-MX"/>
        </w:rPr>
        <w:t>roponentes deben:</w:t>
      </w:r>
    </w:p>
    <w:p w14:paraId="0407D964" w14:textId="0AAD7594" w:rsidR="00DB3E54" w:rsidRPr="00DB3E54" w:rsidRDefault="00DB3E54" w:rsidP="00FB3EAD">
      <w:pPr>
        <w:pStyle w:val="Prrafodelista"/>
        <w:numPr>
          <w:ilvl w:val="0"/>
          <w:numId w:val="15"/>
        </w:numPr>
        <w:rPr>
          <w:lang w:val="es-MX"/>
        </w:rPr>
      </w:pPr>
      <w:r w:rsidRPr="00DB3E54">
        <w:rPr>
          <w:lang w:val="es-MX"/>
        </w:rPr>
        <w:t>Tener capacidad jurídica para la presentación de la oferta.</w:t>
      </w:r>
    </w:p>
    <w:p w14:paraId="3C2B7DD6" w14:textId="61CC36D1" w:rsidR="00DB3E54" w:rsidRPr="00DB3E54" w:rsidRDefault="00DB3E54" w:rsidP="00FB3EAD">
      <w:pPr>
        <w:pStyle w:val="Prrafodelista"/>
        <w:numPr>
          <w:ilvl w:val="0"/>
          <w:numId w:val="15"/>
        </w:numPr>
        <w:rPr>
          <w:lang w:val="es-MX"/>
        </w:rPr>
      </w:pPr>
      <w:r w:rsidRPr="00DB3E54">
        <w:rPr>
          <w:lang w:val="es-MX"/>
        </w:rPr>
        <w:t xml:space="preserve">Tener capacidad jurídica para la celebración y ejecución del </w:t>
      </w:r>
      <w:r w:rsidR="00C74711">
        <w:rPr>
          <w:lang w:val="es-MX"/>
        </w:rPr>
        <w:t>C</w:t>
      </w:r>
      <w:r w:rsidRPr="00DB3E54">
        <w:rPr>
          <w:lang w:val="es-MX"/>
        </w:rPr>
        <w:t>ontrato.</w:t>
      </w:r>
    </w:p>
    <w:p w14:paraId="6B875088" w14:textId="60BACB24" w:rsidR="00DB3E54" w:rsidRPr="00DB3E54" w:rsidRDefault="00DB3E54" w:rsidP="00FB3EAD">
      <w:pPr>
        <w:pStyle w:val="Prrafodelista"/>
        <w:numPr>
          <w:ilvl w:val="0"/>
          <w:numId w:val="15"/>
        </w:numPr>
        <w:rPr>
          <w:lang w:val="es-MX"/>
        </w:rPr>
      </w:pPr>
      <w:r w:rsidRPr="00DB3E54">
        <w:rPr>
          <w:lang w:val="es-MX"/>
        </w:rPr>
        <w:t xml:space="preserve">No estar incursos en ninguna de las circunstancias de inhabilidad, incompatibilidad, conflicto de interés o prohibición para contratar previstas en la Constitución y en la </w:t>
      </w:r>
      <w:r w:rsidR="00C910C2">
        <w:rPr>
          <w:lang w:val="es-MX"/>
        </w:rPr>
        <w:t>l</w:t>
      </w:r>
      <w:r w:rsidRPr="00DB3E54">
        <w:rPr>
          <w:lang w:val="es-MX"/>
        </w:rPr>
        <w:t>ey</w:t>
      </w:r>
      <w:r w:rsidR="001D5E88">
        <w:rPr>
          <w:lang w:val="es-MX"/>
        </w:rPr>
        <w:t xml:space="preserve">, </w:t>
      </w:r>
      <w:r w:rsidR="00B70B7B">
        <w:rPr>
          <w:lang w:val="es-MX"/>
        </w:rPr>
        <w:t>incluyendo</w:t>
      </w:r>
      <w:r w:rsidR="001D5E88">
        <w:rPr>
          <w:lang w:val="es-MX"/>
        </w:rPr>
        <w:t xml:space="preserve"> la causal </w:t>
      </w:r>
      <w:r w:rsidR="00975013">
        <w:rPr>
          <w:lang w:val="es-MX"/>
        </w:rPr>
        <w:t>establecida</w:t>
      </w:r>
      <w:r w:rsidR="001D5E88">
        <w:rPr>
          <w:lang w:val="es-MX"/>
        </w:rPr>
        <w:t xml:space="preserve"> en el numeral 1.</w:t>
      </w:r>
      <w:r w:rsidR="004D3E1D">
        <w:rPr>
          <w:lang w:val="es-MX"/>
        </w:rPr>
        <w:t>14 del Pliego de Condiciones</w:t>
      </w:r>
      <w:r w:rsidRPr="00DB3E54">
        <w:rPr>
          <w:lang w:val="es-MX"/>
        </w:rPr>
        <w:t>.</w:t>
      </w:r>
    </w:p>
    <w:p w14:paraId="412970C9" w14:textId="579CDCE9" w:rsidR="00DB3E54" w:rsidRPr="00DB3E54" w:rsidRDefault="00DB3E54" w:rsidP="00FB3EAD">
      <w:pPr>
        <w:pStyle w:val="Prrafodelista"/>
        <w:numPr>
          <w:ilvl w:val="0"/>
          <w:numId w:val="15"/>
        </w:numPr>
        <w:rPr>
          <w:lang w:val="es-MX"/>
        </w:rPr>
      </w:pPr>
      <w:r w:rsidRPr="00DB3E54">
        <w:rPr>
          <w:lang w:val="es-MX"/>
        </w:rPr>
        <w:t xml:space="preserve">No estar reportados en el último </w:t>
      </w:r>
      <w:r w:rsidR="00C74711">
        <w:rPr>
          <w:lang w:val="es-MX"/>
        </w:rPr>
        <w:t>b</w:t>
      </w:r>
      <w:r w:rsidRPr="00DB3E54">
        <w:rPr>
          <w:lang w:val="es-MX"/>
        </w:rPr>
        <w:t xml:space="preserve">oletín de </w:t>
      </w:r>
      <w:r w:rsidR="00C74711">
        <w:rPr>
          <w:lang w:val="es-MX"/>
        </w:rPr>
        <w:t>r</w:t>
      </w:r>
      <w:r w:rsidRPr="00DB3E54">
        <w:rPr>
          <w:lang w:val="es-MX"/>
        </w:rPr>
        <w:t xml:space="preserve">esponsables </w:t>
      </w:r>
      <w:r w:rsidR="00C74711">
        <w:rPr>
          <w:lang w:val="es-MX"/>
        </w:rPr>
        <w:t>f</w:t>
      </w:r>
      <w:r w:rsidR="00C74711" w:rsidRPr="00DB3E54">
        <w:rPr>
          <w:lang w:val="es-MX"/>
        </w:rPr>
        <w:t>iscales vigentes</w:t>
      </w:r>
      <w:r w:rsidRPr="00DB3E54">
        <w:rPr>
          <w:lang w:val="es-MX"/>
        </w:rPr>
        <w:t xml:space="preserve"> publicado por la Contraloría General de la República. Esta disposición aplica para el </w:t>
      </w:r>
      <w:r w:rsidR="00C74711">
        <w:rPr>
          <w:lang w:val="es-MX"/>
        </w:rPr>
        <w:t>P</w:t>
      </w:r>
      <w:r w:rsidRPr="00DB3E54">
        <w:rPr>
          <w:lang w:val="es-MX"/>
        </w:rPr>
        <w:t xml:space="preserve">roponente e integrantes de un </w:t>
      </w:r>
      <w:r w:rsidR="00C74711">
        <w:rPr>
          <w:lang w:val="es-MX"/>
        </w:rPr>
        <w:t>P</w:t>
      </w:r>
      <w:r w:rsidRPr="00DB3E54">
        <w:rPr>
          <w:lang w:val="es-MX"/>
        </w:rPr>
        <w:t xml:space="preserve">roponente </w:t>
      </w:r>
      <w:r w:rsidR="00C74711">
        <w:rPr>
          <w:lang w:val="es-MX"/>
        </w:rPr>
        <w:t>P</w:t>
      </w:r>
      <w:r w:rsidRPr="00DB3E54">
        <w:rPr>
          <w:lang w:val="es-MX"/>
        </w:rPr>
        <w:t xml:space="preserve">lural con domicilio en Colombia. Tratándose de </w:t>
      </w:r>
      <w:r w:rsidR="00C74711">
        <w:rPr>
          <w:lang w:val="es-MX"/>
        </w:rPr>
        <w:t>P</w:t>
      </w:r>
      <w:r w:rsidRPr="00DB3E54">
        <w:rPr>
          <w:lang w:val="es-MX"/>
        </w:rPr>
        <w:t xml:space="preserve">roponentes </w:t>
      </w:r>
      <w:r w:rsidR="00C74711">
        <w:rPr>
          <w:lang w:val="es-MX"/>
        </w:rPr>
        <w:t>E</w:t>
      </w:r>
      <w:r w:rsidRPr="00DB3E54">
        <w:rPr>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0E825416" w:rsidR="0090134E" w:rsidRDefault="00DB3E54" w:rsidP="00DB3E54">
      <w:pPr>
        <w:rPr>
          <w:lang w:val="es-MX"/>
        </w:rPr>
      </w:pPr>
      <w:r w:rsidRPr="00DB3E54">
        <w:rPr>
          <w:lang w:val="es-MX"/>
        </w:rPr>
        <w:t xml:space="preserve">La </w:t>
      </w:r>
      <w:r w:rsidR="000C7FBB">
        <w:rPr>
          <w:lang w:val="es-MX"/>
        </w:rPr>
        <w:t>E</w:t>
      </w:r>
      <w:r w:rsidRPr="00DB3E54">
        <w:rPr>
          <w:lang w:val="es-MX"/>
        </w:rPr>
        <w:t xml:space="preserve">ntidad debe consultar los </w:t>
      </w:r>
      <w:r w:rsidR="00CE5061">
        <w:rPr>
          <w:lang w:val="es-MX"/>
        </w:rPr>
        <w:t>a</w:t>
      </w:r>
      <w:r w:rsidRPr="00DB3E54">
        <w:rPr>
          <w:lang w:val="es-MX"/>
        </w:rPr>
        <w:t xml:space="preserve">ntecedentes </w:t>
      </w:r>
      <w:r w:rsidR="00CE5061">
        <w:rPr>
          <w:lang w:val="es-MX"/>
        </w:rPr>
        <w:t>j</w:t>
      </w:r>
      <w:r w:rsidRPr="00DB3E54">
        <w:rPr>
          <w:lang w:val="es-MX"/>
        </w:rPr>
        <w:t xml:space="preserve">udiciales </w:t>
      </w:r>
      <w:r w:rsidRPr="07234E9F">
        <w:rPr>
          <w:lang w:val="es-MX"/>
        </w:rPr>
        <w:t>en</w:t>
      </w:r>
      <w:r w:rsidRPr="00DB3E54">
        <w:rPr>
          <w:lang w:val="es-MX"/>
        </w:rPr>
        <w:t xml:space="preserve"> línea en los registros de las bases de datos, al igual que </w:t>
      </w:r>
      <w:r w:rsidR="00793E98">
        <w:rPr>
          <w:lang w:val="es-MX"/>
        </w:rPr>
        <w:t>los antecedentes</w:t>
      </w:r>
      <w:r w:rsidR="00CE5061">
        <w:rPr>
          <w:lang w:val="es-MX"/>
        </w:rPr>
        <w:t xml:space="preserve"> fiscales acorde con el artículo 60 de la Ley 610 de 2000, </w:t>
      </w:r>
      <w:r w:rsidR="002A0347">
        <w:rPr>
          <w:lang w:val="es-MX"/>
        </w:rPr>
        <w:t>los</w:t>
      </w:r>
      <w:r w:rsidRPr="00DB3E54">
        <w:rPr>
          <w:lang w:val="es-MX"/>
        </w:rPr>
        <w:t xml:space="preserve"> antecedentes disciplinarios conforme </w:t>
      </w:r>
      <w:r w:rsidR="004F449F">
        <w:rPr>
          <w:lang w:val="es-MX"/>
        </w:rPr>
        <w:t xml:space="preserve">con </w:t>
      </w:r>
      <w:r w:rsidRPr="00DB3E54">
        <w:rPr>
          <w:lang w:val="es-MX"/>
        </w:rPr>
        <w:t>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06A89F1A" w:rsidR="00DB3E54" w:rsidRDefault="00C32F9C" w:rsidP="001229A0">
      <w:pPr>
        <w:pStyle w:val="Ttulo2"/>
        <w:ind w:left="567" w:hanging="567"/>
      </w:pPr>
      <w:bookmarkStart w:id="155" w:name="_Toc67583286"/>
      <w:bookmarkStart w:id="156" w:name="_Toc78789441"/>
      <w:bookmarkStart w:id="157" w:name="_Toc107858530"/>
      <w:r w:rsidRPr="001229A0">
        <w:t>EXISTENCIA Y REPRESENTACIÓN LEGAL</w:t>
      </w:r>
      <w:bookmarkEnd w:id="155"/>
      <w:bookmarkEnd w:id="156"/>
      <w:bookmarkEnd w:id="157"/>
    </w:p>
    <w:p w14:paraId="07DD5E42" w14:textId="38E08FAF" w:rsidR="00DB3E54" w:rsidRDefault="00DB3E54" w:rsidP="00DB3E54">
      <w:pPr>
        <w:rPr>
          <w:lang w:val="es-MX"/>
        </w:rPr>
      </w:pPr>
      <w:r w:rsidRPr="00DB3E54">
        <w:rPr>
          <w:lang w:val="es-MX"/>
        </w:rPr>
        <w:t xml:space="preserve">La existencia y representación legal de los </w:t>
      </w:r>
      <w:r w:rsidR="00390B30">
        <w:rPr>
          <w:lang w:val="es-MX"/>
        </w:rPr>
        <w:t>P</w:t>
      </w:r>
      <w:r w:rsidRPr="00DB3E54">
        <w:rPr>
          <w:lang w:val="es-MX"/>
        </w:rPr>
        <w:t xml:space="preserve">roponentes individuales o </w:t>
      </w:r>
      <w:r w:rsidR="004F449F">
        <w:rPr>
          <w:lang w:val="es-MX"/>
        </w:rPr>
        <w:t>integrantes</w:t>
      </w:r>
      <w:r w:rsidRPr="00DB3E54">
        <w:rPr>
          <w:lang w:val="es-MX"/>
        </w:rPr>
        <w:t xml:space="preserve"> de los </w:t>
      </w:r>
      <w:r w:rsidR="004F449F">
        <w:rPr>
          <w:lang w:val="es-MX"/>
        </w:rPr>
        <w:t>P</w:t>
      </w:r>
      <w:r w:rsidRPr="00DB3E54">
        <w:rPr>
          <w:lang w:val="es-MX"/>
        </w:rPr>
        <w:t>roponentes Plurales se acreditará de acuerdo con las siguientes reglas:</w:t>
      </w:r>
    </w:p>
    <w:p w14:paraId="32D78640" w14:textId="5AC384AE" w:rsidR="00DB3E54" w:rsidRPr="00DB3E54" w:rsidRDefault="00C32F9C">
      <w:pPr>
        <w:pStyle w:val="Ttulo3"/>
        <w:rPr>
          <w:lang w:val="es-MX"/>
        </w:rPr>
      </w:pPr>
      <w:bookmarkStart w:id="158" w:name="_Toc67583287"/>
      <w:bookmarkStart w:id="159" w:name="_Toc78789442"/>
      <w:bookmarkStart w:id="160" w:name="_Toc107858531"/>
      <w:r w:rsidRPr="52785217">
        <w:rPr>
          <w:lang w:val="es-MX"/>
        </w:rPr>
        <w:t>PERSONAS NATURALES</w:t>
      </w:r>
      <w:bookmarkEnd w:id="158"/>
      <w:bookmarkEnd w:id="159"/>
      <w:bookmarkEnd w:id="160"/>
      <w:r w:rsidRPr="52785217">
        <w:rPr>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2ACC61D4" w14:textId="77777777" w:rsidR="00DB3E54" w:rsidRDefault="00DB3E54" w:rsidP="00FB3EAD">
      <w:pPr>
        <w:pStyle w:val="Prrafodelista"/>
        <w:numPr>
          <w:ilvl w:val="0"/>
          <w:numId w:val="16"/>
        </w:numPr>
        <w:rPr>
          <w:lang w:val="es-MX"/>
        </w:rPr>
      </w:pPr>
      <w:r w:rsidRPr="00DB3E54">
        <w:rPr>
          <w:lang w:val="es-MX"/>
        </w:rPr>
        <w:t>Persona natural de nacionalidad colombiana: cédula de ciudadanía.</w:t>
      </w:r>
    </w:p>
    <w:p w14:paraId="7739CEBC" w14:textId="77777777" w:rsidR="00DB3E54" w:rsidRDefault="00DB3E54" w:rsidP="00DB3E54">
      <w:pPr>
        <w:pStyle w:val="Prrafodelista"/>
        <w:ind w:left="1070"/>
        <w:rPr>
          <w:lang w:val="es-MX"/>
        </w:rPr>
      </w:pPr>
    </w:p>
    <w:p w14:paraId="64B2F1ED" w14:textId="794FCEB3" w:rsidR="00DB3E54" w:rsidRDefault="00DB3E54" w:rsidP="00FB3EAD">
      <w:pPr>
        <w:pStyle w:val="Prrafodelista"/>
        <w:numPr>
          <w:ilvl w:val="0"/>
          <w:numId w:val="16"/>
        </w:numPr>
        <w:rPr>
          <w:lang w:val="es-MX"/>
        </w:rPr>
      </w:pPr>
      <w:r w:rsidRPr="00DB3E54">
        <w:rPr>
          <w:lang w:val="es-MX"/>
        </w:rPr>
        <w:t>Persona natural extranjera con residencia en Colombia: cédula de extranjería vigente.</w:t>
      </w:r>
    </w:p>
    <w:p w14:paraId="3FF7F2BB" w14:textId="77777777" w:rsidR="00DB3E54" w:rsidRPr="00DB3E54" w:rsidRDefault="00DB3E54" w:rsidP="00DB3E54">
      <w:pPr>
        <w:pStyle w:val="Prrafodelista"/>
        <w:rPr>
          <w:lang w:val="es-MX"/>
        </w:rPr>
      </w:pPr>
    </w:p>
    <w:p w14:paraId="079D30F3" w14:textId="6DFB81E4" w:rsidR="00DB3E54" w:rsidRPr="00DB3E54" w:rsidRDefault="00DB3E54" w:rsidP="00FB3EAD">
      <w:pPr>
        <w:pStyle w:val="Prrafodelista"/>
        <w:numPr>
          <w:ilvl w:val="0"/>
          <w:numId w:val="16"/>
        </w:numPr>
        <w:rPr>
          <w:lang w:val="es-MX"/>
        </w:rPr>
      </w:pPr>
      <w:r w:rsidRPr="00DB3E54">
        <w:rPr>
          <w:lang w:val="es-MX"/>
        </w:rPr>
        <w:t>Persona natural extranjera sin domicilio en Colombia: pasaporte.</w:t>
      </w:r>
    </w:p>
    <w:p w14:paraId="1E662890" w14:textId="13C6D6BB" w:rsidR="00DB3E54" w:rsidRDefault="00C32F9C">
      <w:pPr>
        <w:pStyle w:val="Ttulo3"/>
        <w:rPr>
          <w:lang w:val="es-MX"/>
        </w:rPr>
      </w:pPr>
      <w:bookmarkStart w:id="161" w:name="_Toc67583288"/>
      <w:bookmarkStart w:id="162" w:name="_Toc78789443"/>
      <w:bookmarkStart w:id="163" w:name="_Toc107858532"/>
      <w:r w:rsidRPr="52785217">
        <w:rPr>
          <w:lang w:val="es-MX"/>
        </w:rPr>
        <w:t>PERSONAS JURÍDICAS</w:t>
      </w:r>
      <w:bookmarkEnd w:id="161"/>
      <w:bookmarkEnd w:id="162"/>
      <w:bookmarkEnd w:id="163"/>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FB3EAD">
      <w:pPr>
        <w:pStyle w:val="Prrafodelista"/>
        <w:numPr>
          <w:ilvl w:val="0"/>
          <w:numId w:val="17"/>
        </w:numPr>
        <w:rPr>
          <w:lang w:val="es-MX"/>
        </w:rPr>
      </w:pPr>
      <w:r w:rsidRPr="00DB3E54">
        <w:rPr>
          <w:lang w:val="es-MX"/>
        </w:rPr>
        <w:t xml:space="preserve">Persona jurídica nacional o extranjera con sucursal en Colombia: </w:t>
      </w:r>
    </w:p>
    <w:p w14:paraId="317FE004" w14:textId="664C1DC1" w:rsidR="00DB3E54" w:rsidRDefault="00DB3E54" w:rsidP="00FB3EAD">
      <w:pPr>
        <w:pStyle w:val="Prrafodelista"/>
        <w:numPr>
          <w:ilvl w:val="0"/>
          <w:numId w:val="18"/>
        </w:numPr>
        <w:rPr>
          <w:lang w:val="es-MX"/>
        </w:rPr>
      </w:pPr>
      <w:r w:rsidRPr="00DB3E54">
        <w:rPr>
          <w:lang w:val="es-MX"/>
        </w:rPr>
        <w:lastRenderedPageBreak/>
        <w:t>Certificado de existencia y representación legal expedido por la Cámara de Comercio o autoridad competente, en el que se verificará:</w:t>
      </w:r>
    </w:p>
    <w:p w14:paraId="2ADA7F0C" w14:textId="77777777" w:rsidR="00402879" w:rsidRPr="00DB3E54" w:rsidRDefault="00402879" w:rsidP="00B24212">
      <w:pPr>
        <w:pStyle w:val="Prrafodelista"/>
        <w:ind w:left="1428"/>
        <w:rPr>
          <w:lang w:val="es-MX"/>
        </w:rPr>
      </w:pPr>
    </w:p>
    <w:p w14:paraId="11C1CBA7" w14:textId="07EE0CD1" w:rsidR="00DB3E54" w:rsidRDefault="00DB3E54" w:rsidP="00FB3EAD">
      <w:pPr>
        <w:pStyle w:val="Prrafodelista"/>
        <w:numPr>
          <w:ilvl w:val="0"/>
          <w:numId w:val="19"/>
        </w:numPr>
        <w:rPr>
          <w:lang w:val="es-MX"/>
        </w:rPr>
      </w:pPr>
      <w:r w:rsidRPr="00DB3E54">
        <w:rPr>
          <w:lang w:val="es-MX"/>
        </w:rPr>
        <w:t xml:space="preserve">Fecha de expedición del certificado no mayor a treinta (30) días calendario anteriores a la fecha de cierre del </w:t>
      </w:r>
      <w:r w:rsidR="00331D6A">
        <w:rPr>
          <w:lang w:val="es-MX"/>
        </w:rPr>
        <w:t>P</w:t>
      </w:r>
      <w:r w:rsidRPr="00DB3E54">
        <w:rPr>
          <w:lang w:val="es-MX"/>
        </w:rPr>
        <w:t xml:space="preserve">roceso de </w:t>
      </w:r>
      <w:r w:rsidR="00331D6A">
        <w:rPr>
          <w:lang w:val="es-MX"/>
        </w:rPr>
        <w:t>Contratación</w:t>
      </w:r>
      <w:r w:rsidRPr="00DB3E54">
        <w:rPr>
          <w:lang w:val="es-MX"/>
        </w:rPr>
        <w:t xml:space="preserve">. En caso de modificarse la fecha de cierre del proceso, se tendrá como referencia para establecer el plazo de vigencia del certificado de existencia y representación legal la originalmente </w:t>
      </w:r>
      <w:r w:rsidR="004F449F">
        <w:rPr>
          <w:lang w:val="es-MX"/>
        </w:rPr>
        <w:t>fijada</w:t>
      </w:r>
      <w:r w:rsidRPr="00DB3E54">
        <w:rPr>
          <w:lang w:val="es-MX"/>
        </w:rPr>
        <w:t xml:space="preserve"> en el </w:t>
      </w:r>
      <w:r w:rsidR="00331D6A">
        <w:rPr>
          <w:lang w:val="es-MX"/>
        </w:rPr>
        <w:t>P</w:t>
      </w:r>
      <w:r w:rsidRPr="00DB3E54">
        <w:rPr>
          <w:lang w:val="es-MX"/>
        </w:rPr>
        <w:t xml:space="preserve">liego de </w:t>
      </w:r>
      <w:r w:rsidR="00331D6A">
        <w:rPr>
          <w:lang w:val="es-MX"/>
        </w:rPr>
        <w:t>C</w:t>
      </w:r>
      <w:r w:rsidRPr="00DB3E54">
        <w:rPr>
          <w:lang w:val="es-MX"/>
        </w:rPr>
        <w:t>ondiciones.</w:t>
      </w:r>
    </w:p>
    <w:p w14:paraId="52B15B62" w14:textId="77777777" w:rsidR="00016758" w:rsidRPr="00DB3E54" w:rsidRDefault="00016758" w:rsidP="00016758">
      <w:pPr>
        <w:pStyle w:val="Prrafodelista"/>
        <w:ind w:left="1776"/>
        <w:rPr>
          <w:lang w:val="es-MX"/>
        </w:rPr>
      </w:pPr>
    </w:p>
    <w:p w14:paraId="52AE831C" w14:textId="702577E1" w:rsidR="00DB3E54" w:rsidRPr="00DB3E54" w:rsidRDefault="00DB3E54" w:rsidP="00FB3EAD">
      <w:pPr>
        <w:pStyle w:val="Prrafodelista"/>
        <w:numPr>
          <w:ilvl w:val="0"/>
          <w:numId w:val="19"/>
        </w:numPr>
        <w:rPr>
          <w:lang w:val="es-MX"/>
        </w:rPr>
      </w:pPr>
      <w:r w:rsidRPr="00DB3E54">
        <w:rPr>
          <w:lang w:val="es-MX"/>
        </w:rPr>
        <w:t xml:space="preserve">Que el objeto de la sociedad permita ejecutar las actividades descritas en el objeto del </w:t>
      </w:r>
      <w:r w:rsidR="00331D6A">
        <w:rPr>
          <w:lang w:val="es-MX"/>
        </w:rPr>
        <w:t>P</w:t>
      </w:r>
      <w:r w:rsidRPr="00DB3E54">
        <w:rPr>
          <w:lang w:val="es-MX"/>
        </w:rPr>
        <w:t xml:space="preserve">roceso de </w:t>
      </w:r>
      <w:r w:rsidR="00331D6A">
        <w:rPr>
          <w:lang w:val="es-MX"/>
        </w:rPr>
        <w:t>Contratación</w:t>
      </w:r>
      <w:r w:rsidRPr="00DB3E54">
        <w:rPr>
          <w:lang w:val="es-MX"/>
        </w:rPr>
        <w:t xml:space="preserve">. </w:t>
      </w:r>
    </w:p>
    <w:p w14:paraId="4C657E6A" w14:textId="77777777" w:rsidR="00016758" w:rsidRDefault="00016758" w:rsidP="00016758">
      <w:pPr>
        <w:pStyle w:val="Prrafodelista"/>
        <w:ind w:left="1776"/>
        <w:rPr>
          <w:lang w:val="es-MX"/>
        </w:rPr>
      </w:pPr>
    </w:p>
    <w:p w14:paraId="0BE8A0EB" w14:textId="790B9524" w:rsidR="00DB3E54" w:rsidRPr="00DB3E54" w:rsidRDefault="00DB3E54" w:rsidP="00FB3EAD">
      <w:pPr>
        <w:pStyle w:val="Prrafodelista"/>
        <w:numPr>
          <w:ilvl w:val="0"/>
          <w:numId w:val="19"/>
        </w:numPr>
        <w:rPr>
          <w:lang w:val="es-MX"/>
        </w:rPr>
      </w:pPr>
      <w:r w:rsidRPr="00DB3E54">
        <w:rPr>
          <w:lang w:val="es-MX"/>
        </w:rPr>
        <w:t>Las personas jurídicas nacionales y extranjeras deberán acreditar que su duración no será inferior a la del plazo del contrato y un año más.</w:t>
      </w:r>
    </w:p>
    <w:p w14:paraId="228A74A1" w14:textId="77777777" w:rsidR="00016758" w:rsidRDefault="00016758" w:rsidP="00016758">
      <w:pPr>
        <w:pStyle w:val="Prrafodelista"/>
        <w:ind w:left="1776"/>
        <w:rPr>
          <w:lang w:val="es-MX"/>
        </w:rPr>
      </w:pPr>
    </w:p>
    <w:p w14:paraId="7671FF61" w14:textId="25400DBD" w:rsidR="00DB3E54" w:rsidRPr="00DB3E54" w:rsidRDefault="00DB3E54" w:rsidP="00FB3EAD">
      <w:pPr>
        <w:pStyle w:val="Prrafodelista"/>
        <w:numPr>
          <w:ilvl w:val="0"/>
          <w:numId w:val="19"/>
        </w:numPr>
        <w:rPr>
          <w:lang w:val="es-MX"/>
        </w:rPr>
      </w:pPr>
      <w:r w:rsidRPr="00DB3E54">
        <w:rPr>
          <w:lang w:val="es-MX"/>
        </w:rPr>
        <w:t xml:space="preserve">Si el representante legal de la sociedad tiene restricciones para contraer obligaciones en nombre de </w:t>
      </w:r>
      <w:proofErr w:type="gramStart"/>
      <w:r w:rsidRPr="00DB3E54">
        <w:rPr>
          <w:lang w:val="es-MX"/>
        </w:rPr>
        <w:t>la misma</w:t>
      </w:r>
      <w:proofErr w:type="gramEnd"/>
      <w:r w:rsidRPr="00DB3E54">
        <w:rPr>
          <w:lang w:val="es-MX"/>
        </w:rPr>
        <w:t xml:space="preserve">, deberá acreditar su capacidad a través de una autorización suficiente otorgada por el órgano social competente respectivo para cada caso. </w:t>
      </w:r>
    </w:p>
    <w:p w14:paraId="53E3F1E1" w14:textId="77777777" w:rsidR="00016758" w:rsidRDefault="00016758" w:rsidP="00016758">
      <w:pPr>
        <w:pStyle w:val="Prrafodelista"/>
        <w:ind w:left="1776"/>
        <w:rPr>
          <w:lang w:val="es-MX"/>
        </w:rPr>
      </w:pPr>
    </w:p>
    <w:p w14:paraId="0E5F2C4B" w14:textId="6874EC7F" w:rsidR="00DB3E54" w:rsidRPr="00DB3E54" w:rsidRDefault="00DB3E54" w:rsidP="00FB3EAD">
      <w:pPr>
        <w:pStyle w:val="Prrafodelista"/>
        <w:numPr>
          <w:ilvl w:val="0"/>
          <w:numId w:val="19"/>
        </w:numPr>
        <w:rPr>
          <w:lang w:val="es-MX"/>
        </w:rPr>
      </w:pPr>
      <w:r w:rsidRPr="00DB3E54">
        <w:rPr>
          <w:lang w:val="es-MX"/>
        </w:rPr>
        <w:t xml:space="preserve">El nombramiento del revisor fiscal en caso de que </w:t>
      </w:r>
      <w:r w:rsidR="00882CFE">
        <w:rPr>
          <w:lang w:val="es-MX"/>
        </w:rPr>
        <w:t>deba contar con uno</w:t>
      </w:r>
      <w:r w:rsidRPr="00DB3E54">
        <w:rPr>
          <w:lang w:val="es-MX"/>
        </w:rPr>
        <w:t>.</w:t>
      </w:r>
    </w:p>
    <w:p w14:paraId="5E21FB47" w14:textId="77777777" w:rsidR="00016758" w:rsidRDefault="00016758" w:rsidP="00016758">
      <w:pPr>
        <w:pStyle w:val="Prrafodelista"/>
        <w:ind w:left="1776"/>
        <w:rPr>
          <w:lang w:val="es-MX"/>
        </w:rPr>
      </w:pPr>
    </w:p>
    <w:p w14:paraId="7432FD0E" w14:textId="255BC9C7" w:rsidR="00DB3E54" w:rsidRPr="00DB3E54" w:rsidRDefault="00DB3E54" w:rsidP="00FB3EAD">
      <w:pPr>
        <w:pStyle w:val="Prrafodelista"/>
        <w:numPr>
          <w:ilvl w:val="0"/>
          <w:numId w:val="19"/>
        </w:numPr>
        <w:rPr>
          <w:lang w:val="es-MX"/>
        </w:rPr>
      </w:pPr>
      <w:r w:rsidRPr="00DB3E54">
        <w:rPr>
          <w:lang w:val="es-MX"/>
        </w:rPr>
        <w:t>Que las personas jurídicas extranjeras con actividades permanentes en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FB3EAD">
      <w:pPr>
        <w:pStyle w:val="Prrafodelista"/>
        <w:numPr>
          <w:ilvl w:val="0"/>
          <w:numId w:val="18"/>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Pr="00DB3E54" w:rsidRDefault="00DB3E54" w:rsidP="00FB3EAD">
      <w:pPr>
        <w:pStyle w:val="Prrafodelista"/>
        <w:numPr>
          <w:ilvl w:val="0"/>
          <w:numId w:val="18"/>
        </w:numPr>
        <w:rPr>
          <w:lang w:val="es-MX"/>
        </w:rPr>
      </w:pPr>
      <w:r w:rsidRPr="00DB3E54">
        <w:rPr>
          <w:lang w:val="es-MX"/>
        </w:rPr>
        <w:t>Fotocopia del documento de identificación del representante legal.</w:t>
      </w:r>
    </w:p>
    <w:p w14:paraId="7B93AF6A" w14:textId="68A1A46B" w:rsidR="00DB3E54" w:rsidRPr="00DB3E54" w:rsidRDefault="00DB3E54" w:rsidP="00DB3E54">
      <w:pPr>
        <w:rPr>
          <w:lang w:val="es-MX"/>
        </w:rPr>
      </w:pPr>
      <w:r w:rsidRPr="00DB3E54">
        <w:rPr>
          <w:lang w:val="es-MX"/>
        </w:rPr>
        <w:t xml:space="preserve">En el caso de las sucursales de las personas jurídicas extranjeras y como quiera que la sucursal en Colombia no es una persona jurídica diferente a la </w:t>
      </w:r>
      <w:r w:rsidR="00A5061E">
        <w:rPr>
          <w:lang w:val="es-MX"/>
        </w:rPr>
        <w:t>m</w:t>
      </w:r>
      <w:r w:rsidRPr="00DB3E54">
        <w:rPr>
          <w:lang w:val="es-MX"/>
        </w:rPr>
        <w:t xml:space="preserve">atriz, se tendrá en cuenta la fecha de constitución de esta última. </w:t>
      </w:r>
    </w:p>
    <w:p w14:paraId="6BBD672C" w14:textId="41B2224F" w:rsidR="00DB3E54" w:rsidRPr="00DB3E54" w:rsidRDefault="00DB3E54" w:rsidP="00DB3E54">
      <w:pPr>
        <w:rPr>
          <w:lang w:val="es-MX"/>
        </w:rPr>
      </w:pPr>
      <w:r w:rsidRPr="00DB3E54">
        <w:rPr>
          <w:lang w:val="es-MX"/>
        </w:rPr>
        <w:t xml:space="preserve">Si la oferta es suscrita por una persona jurídica extranjera a través de la </w:t>
      </w:r>
      <w:r w:rsidR="007F790E">
        <w:rPr>
          <w:lang w:val="es-MX"/>
        </w:rPr>
        <w:t>S</w:t>
      </w:r>
      <w:r w:rsidRPr="00DB3E54">
        <w:rPr>
          <w:lang w:val="es-MX"/>
        </w:rPr>
        <w:t xml:space="preserve">ucursal debidamente constituida en Colombia, deberá acreditar la existencia de la </w:t>
      </w:r>
      <w:r w:rsidR="007F790E">
        <w:rPr>
          <w:lang w:val="es-MX"/>
        </w:rPr>
        <w:t>S</w:t>
      </w:r>
      <w:r w:rsidRPr="00DB3E54">
        <w:rPr>
          <w:lang w:val="es-MX"/>
        </w:rPr>
        <w:t xml:space="preserve">ucursal y la capacidad jurídica de su representante o apoderado, mediante la presentación del </w:t>
      </w:r>
      <w:r w:rsidR="007F790E">
        <w:rPr>
          <w:lang w:val="es-MX"/>
        </w:rPr>
        <w:t>c</w:t>
      </w:r>
      <w:r w:rsidRPr="00DB3E54">
        <w:rPr>
          <w:lang w:val="es-MX"/>
        </w:rPr>
        <w:t>ertificado del Registro Único de Proponentes</w:t>
      </w:r>
      <w:r w:rsidR="004424CC">
        <w:rPr>
          <w:lang w:val="es-MX"/>
        </w:rPr>
        <w:t xml:space="preserve"> (RUP)</w:t>
      </w:r>
      <w:r w:rsidRPr="00DB3E54">
        <w:rPr>
          <w:lang w:val="es-MX"/>
        </w:rPr>
        <w:t xml:space="preserve"> y </w:t>
      </w:r>
      <w:r w:rsidR="006B6E8C">
        <w:rPr>
          <w:lang w:val="es-MX"/>
        </w:rPr>
        <w:t xml:space="preserve">el </w:t>
      </w:r>
      <w:r w:rsidR="007F790E">
        <w:rPr>
          <w:lang w:val="es-MX"/>
        </w:rPr>
        <w:t>c</w:t>
      </w:r>
      <w:r w:rsidRPr="00DB3E54">
        <w:rPr>
          <w:lang w:val="es-MX"/>
        </w:rPr>
        <w:t>ertificado de</w:t>
      </w:r>
      <w:r w:rsidR="007F790E">
        <w:rPr>
          <w:lang w:val="es-MX"/>
        </w:rPr>
        <w:t xml:space="preserve"> e</w:t>
      </w:r>
      <w:r w:rsidRPr="00DB3E54">
        <w:rPr>
          <w:lang w:val="es-MX"/>
        </w:rPr>
        <w:t xml:space="preserve">xistencia y </w:t>
      </w:r>
      <w:r w:rsidR="00443C98">
        <w:rPr>
          <w:lang w:val="es-MX"/>
        </w:rPr>
        <w:t>r</w:t>
      </w:r>
      <w:r w:rsidRPr="00DB3E54">
        <w:rPr>
          <w:lang w:val="es-MX"/>
        </w:rPr>
        <w:t xml:space="preserve">epresentación </w:t>
      </w:r>
      <w:r w:rsidR="00443C98">
        <w:rPr>
          <w:lang w:val="es-MX"/>
        </w:rPr>
        <w:t>l</w:t>
      </w:r>
      <w:r w:rsidRPr="00DB3E54">
        <w:rPr>
          <w:lang w:val="es-MX"/>
        </w:rPr>
        <w:t>egal con fecha de expedición máximo de 30 días calendario antes de la fecha de cierre de</w:t>
      </w:r>
      <w:r w:rsidR="006B6E8C">
        <w:rPr>
          <w:lang w:val="es-MX"/>
        </w:rPr>
        <w:t xml:space="preserve"> este</w:t>
      </w:r>
      <w:r w:rsidRPr="00DB3E54">
        <w:rPr>
          <w:lang w:val="es-MX"/>
        </w:rPr>
        <w:t xml:space="preserve"> proce</w:t>
      </w:r>
      <w:r w:rsidR="00F26D8C">
        <w:rPr>
          <w:lang w:val="es-MX"/>
        </w:rPr>
        <w:t>dimiento</w:t>
      </w:r>
      <w:r w:rsidRPr="00DB3E54">
        <w:rPr>
          <w:lang w:val="es-MX"/>
        </w:rPr>
        <w:t xml:space="preserve"> de </w:t>
      </w:r>
      <w:r w:rsidRPr="00DB3E54" w:rsidDel="004424CC">
        <w:rPr>
          <w:lang w:val="es-MX"/>
        </w:rPr>
        <w:t xml:space="preserve">selección </w:t>
      </w:r>
      <w:r w:rsidRPr="00DB3E54">
        <w:rPr>
          <w:lang w:val="es-MX"/>
        </w:rPr>
        <w:t xml:space="preserve">por la Cámara de Comercio. Cuando el representante legal de la </w:t>
      </w:r>
      <w:r w:rsidR="00443C98">
        <w:rPr>
          <w:lang w:val="es-MX"/>
        </w:rPr>
        <w:t>S</w:t>
      </w:r>
      <w:r w:rsidRPr="00DB3E54">
        <w:rPr>
          <w:lang w:val="es-MX"/>
        </w:rPr>
        <w:t xml:space="preserve">ucursal tenga restricciones para contraer obligaciones, deberá acreditar autorización suficiente del órgano social respectivo para contraer obligaciones en nombre de la sociedad. La ausencia definitiva de autorización suficiente o el no aporte de dicho documento una vez solicitado por la </w:t>
      </w:r>
      <w:r w:rsidR="00B46954">
        <w:rPr>
          <w:lang w:val="es-MX"/>
        </w:rPr>
        <w:t>E</w:t>
      </w:r>
      <w:r w:rsidRPr="00DB3E54">
        <w:rPr>
          <w:lang w:val="es-MX"/>
        </w:rPr>
        <w:t>ntidad, determinará la falta de capacidad jurídica para presentar la oferta</w:t>
      </w:r>
    </w:p>
    <w:p w14:paraId="5C2BF1F4" w14:textId="1F76C914" w:rsidR="00DB3E54" w:rsidRDefault="00DB3E54" w:rsidP="00FB3EAD">
      <w:pPr>
        <w:pStyle w:val="Prrafodelista"/>
        <w:numPr>
          <w:ilvl w:val="0"/>
          <w:numId w:val="17"/>
        </w:numPr>
        <w:rPr>
          <w:lang w:val="es-MX"/>
        </w:rPr>
      </w:pPr>
      <w:r w:rsidRPr="00DB3E54">
        <w:rPr>
          <w:lang w:val="es-MX"/>
        </w:rPr>
        <w:t xml:space="preserve">Persona jurídica extranjera sin </w:t>
      </w:r>
      <w:r w:rsidR="00443C98">
        <w:rPr>
          <w:lang w:val="es-MX"/>
        </w:rPr>
        <w:t>S</w:t>
      </w:r>
      <w:r w:rsidRPr="00DB3E54">
        <w:rPr>
          <w:lang w:val="es-MX"/>
        </w:rPr>
        <w:t xml:space="preserve">ucursal o domicilio en Colombia: Documentos que acredite la existencia y representación legal de la sociedad extranjera, presentados de conformidad con lo establecido en el </w:t>
      </w:r>
      <w:r w:rsidR="004C53EC">
        <w:rPr>
          <w:lang w:val="es-MX"/>
        </w:rPr>
        <w:t>P</w:t>
      </w:r>
      <w:r w:rsidRPr="00DB3E54">
        <w:rPr>
          <w:lang w:val="es-MX"/>
        </w:rPr>
        <w:t xml:space="preserve">liego de </w:t>
      </w:r>
      <w:r w:rsidR="004C53EC">
        <w:rPr>
          <w:lang w:val="es-MX"/>
        </w:rPr>
        <w:t>C</w:t>
      </w:r>
      <w:r w:rsidRPr="00DB3E54">
        <w:rPr>
          <w:lang w:val="es-MX"/>
        </w:rPr>
        <w:t>ondiciones, en el que debe constar, como mínimo, los siguientes aspectos:</w:t>
      </w:r>
    </w:p>
    <w:p w14:paraId="7AD79332" w14:textId="77777777" w:rsidR="00016758" w:rsidRPr="00DB3E54" w:rsidRDefault="00016758" w:rsidP="00016758">
      <w:pPr>
        <w:pStyle w:val="Prrafodelista"/>
        <w:ind w:left="1070"/>
        <w:rPr>
          <w:lang w:val="es-MX"/>
        </w:rPr>
      </w:pPr>
    </w:p>
    <w:p w14:paraId="1CEDF7EF" w14:textId="2593768E" w:rsidR="00DB3E54" w:rsidRPr="00DB3E54" w:rsidRDefault="00DB3E54" w:rsidP="00FB3EAD">
      <w:pPr>
        <w:pStyle w:val="Prrafodelista"/>
        <w:numPr>
          <w:ilvl w:val="0"/>
          <w:numId w:val="20"/>
        </w:numPr>
        <w:ind w:left="1701" w:hanging="708"/>
        <w:rPr>
          <w:lang w:val="es-MX"/>
        </w:rPr>
      </w:pPr>
      <w:r w:rsidRPr="00DB3E54">
        <w:rPr>
          <w:lang w:val="es-MX"/>
        </w:rPr>
        <w:lastRenderedPageBreak/>
        <w:t>Nombre o razón social completa.</w:t>
      </w:r>
    </w:p>
    <w:p w14:paraId="07063B10" w14:textId="77777777" w:rsidR="00016758" w:rsidRDefault="00016758" w:rsidP="00016758">
      <w:pPr>
        <w:pStyle w:val="Prrafodelista"/>
        <w:ind w:left="1701"/>
        <w:rPr>
          <w:lang w:val="es-MX"/>
        </w:rPr>
      </w:pPr>
    </w:p>
    <w:p w14:paraId="704D3A94" w14:textId="73A7CA3B" w:rsidR="00DB3E54" w:rsidRPr="00DB3E54" w:rsidRDefault="00DB3E54" w:rsidP="00FB3EAD">
      <w:pPr>
        <w:pStyle w:val="Prrafodelista"/>
        <w:numPr>
          <w:ilvl w:val="0"/>
          <w:numId w:val="20"/>
        </w:numPr>
        <w:ind w:left="1701" w:hanging="708"/>
        <w:rPr>
          <w:lang w:val="es-MX"/>
        </w:rPr>
      </w:pPr>
      <w:r w:rsidRPr="00DB3E54">
        <w:rPr>
          <w:lang w:val="es-MX"/>
        </w:rPr>
        <w:t>Nombre del representante legal o de la persona facultada para comprometer a la persona jurídica.</w:t>
      </w:r>
    </w:p>
    <w:p w14:paraId="5121C084" w14:textId="77777777" w:rsidR="00016758" w:rsidRDefault="00016758" w:rsidP="00016758">
      <w:pPr>
        <w:pStyle w:val="Prrafodelista"/>
        <w:ind w:left="1701"/>
        <w:rPr>
          <w:lang w:val="es-MX"/>
        </w:rPr>
      </w:pPr>
    </w:p>
    <w:p w14:paraId="5DCD26CA" w14:textId="221FC3A1" w:rsidR="00DB3E54" w:rsidRPr="00DB3E54" w:rsidRDefault="00DB3E54" w:rsidP="00FB3EAD">
      <w:pPr>
        <w:pStyle w:val="Prrafodelista"/>
        <w:numPr>
          <w:ilvl w:val="0"/>
          <w:numId w:val="20"/>
        </w:numPr>
        <w:ind w:left="1701" w:hanging="708"/>
        <w:rPr>
          <w:lang w:val="es-MX"/>
        </w:rPr>
      </w:pPr>
      <w:r w:rsidRPr="00DB3E54">
        <w:rPr>
          <w:lang w:val="es-MX"/>
        </w:rPr>
        <w:t xml:space="preserve">Que el objeto de la sociedad permita ejecutar las actividades descritas en el objeto del </w:t>
      </w:r>
      <w:r w:rsidR="004C53EC">
        <w:rPr>
          <w:lang w:val="es-MX"/>
        </w:rPr>
        <w:t>P</w:t>
      </w:r>
      <w:r w:rsidRPr="00DB3E54">
        <w:rPr>
          <w:lang w:val="es-MX"/>
        </w:rPr>
        <w:t xml:space="preserve">roceso de </w:t>
      </w:r>
      <w:r w:rsidR="004C53EC">
        <w:rPr>
          <w:lang w:val="es-MX"/>
        </w:rPr>
        <w:t>Contratación</w:t>
      </w:r>
      <w:r w:rsidRPr="00DB3E54">
        <w:rPr>
          <w:lang w:val="es-MX"/>
        </w:rPr>
        <w:t>.</w:t>
      </w:r>
    </w:p>
    <w:p w14:paraId="30028E31" w14:textId="77777777" w:rsidR="00016758" w:rsidRDefault="00016758" w:rsidP="00016758">
      <w:pPr>
        <w:pStyle w:val="Prrafodelista"/>
        <w:ind w:left="1701"/>
        <w:rPr>
          <w:lang w:val="es-MX"/>
        </w:rPr>
      </w:pPr>
    </w:p>
    <w:p w14:paraId="22560A4C" w14:textId="2B58458F" w:rsidR="00DB3E54" w:rsidRPr="00DB3E54" w:rsidRDefault="00DB3E54" w:rsidP="00FB3EAD">
      <w:pPr>
        <w:pStyle w:val="Prrafodelista"/>
        <w:numPr>
          <w:ilvl w:val="0"/>
          <w:numId w:val="20"/>
        </w:numPr>
        <w:ind w:left="1701" w:hanging="708"/>
        <w:rPr>
          <w:lang w:val="es-MX"/>
        </w:rPr>
      </w:pPr>
      <w:r w:rsidRPr="00DB3E54">
        <w:rPr>
          <w:lang w:val="es-MX"/>
        </w:rPr>
        <w:t xml:space="preserve">Facultades del representante legal o de la persona </w:t>
      </w:r>
      <w:r w:rsidR="00F30271">
        <w:rPr>
          <w:lang w:val="es-MX"/>
        </w:rPr>
        <w:t>designada</w:t>
      </w:r>
      <w:r w:rsidR="00F30271" w:rsidRPr="00DB3E54">
        <w:rPr>
          <w:lang w:val="es-MX"/>
        </w:rPr>
        <w:t xml:space="preserve"> </w:t>
      </w:r>
      <w:r w:rsidRPr="00DB3E54">
        <w:rPr>
          <w:lang w:val="es-MX"/>
        </w:rPr>
        <w:t xml:space="preserve">para comprometer a la persona jurídica, en la que se señale expresamente que el representante no tiene limitaciones para contraer obligaciones en nombre de </w:t>
      </w:r>
      <w:proofErr w:type="gramStart"/>
      <w:r w:rsidRPr="00DB3E54">
        <w:rPr>
          <w:lang w:val="es-MX"/>
        </w:rPr>
        <w:t>la misma</w:t>
      </w:r>
      <w:proofErr w:type="gramEnd"/>
      <w:r w:rsidRPr="00DB3E54">
        <w:rPr>
          <w:lang w:val="es-MX"/>
        </w:rPr>
        <w:t xml:space="preserve"> o aportando la autorización o documento correspondiente del órgano social competente para cada caso. </w:t>
      </w:r>
    </w:p>
    <w:p w14:paraId="7348E1E9" w14:textId="77777777" w:rsidR="00016758" w:rsidRDefault="00016758" w:rsidP="00016758">
      <w:pPr>
        <w:pStyle w:val="Prrafodelista"/>
        <w:ind w:left="1701"/>
        <w:rPr>
          <w:lang w:val="es-MX"/>
        </w:rPr>
      </w:pPr>
    </w:p>
    <w:p w14:paraId="59D5C333" w14:textId="6D15AADD" w:rsidR="00DB3E54" w:rsidRPr="00DB3E54" w:rsidRDefault="00DB3E54" w:rsidP="00FB3EAD">
      <w:pPr>
        <w:pStyle w:val="Prrafodelista"/>
        <w:numPr>
          <w:ilvl w:val="0"/>
          <w:numId w:val="20"/>
        </w:numPr>
        <w:ind w:left="1701" w:hanging="708"/>
        <w:rPr>
          <w:lang w:val="es-MX"/>
        </w:rPr>
      </w:pPr>
      <w:r w:rsidRPr="00DB3E54">
        <w:rPr>
          <w:lang w:val="es-MX"/>
        </w:rPr>
        <w:t xml:space="preserve">Tipo, número y fecha del documento de constitución o creación. </w:t>
      </w:r>
    </w:p>
    <w:p w14:paraId="454BB3C2" w14:textId="77777777" w:rsidR="00016758" w:rsidRDefault="00016758" w:rsidP="00016758">
      <w:pPr>
        <w:pStyle w:val="Prrafodelista"/>
        <w:ind w:left="1701"/>
        <w:rPr>
          <w:lang w:val="es-MX"/>
        </w:rPr>
      </w:pPr>
    </w:p>
    <w:p w14:paraId="78AE6134" w14:textId="4E0F8AC6" w:rsidR="00DB3E54" w:rsidRPr="00DB3E54" w:rsidRDefault="00DB3E54" w:rsidP="00FB3EAD">
      <w:pPr>
        <w:pStyle w:val="Prrafodelista"/>
        <w:numPr>
          <w:ilvl w:val="0"/>
          <w:numId w:val="20"/>
        </w:numPr>
        <w:ind w:left="1701" w:hanging="708"/>
        <w:rPr>
          <w:lang w:val="es-MX"/>
        </w:rPr>
      </w:pPr>
      <w:r w:rsidRPr="00DB3E54">
        <w:rPr>
          <w:lang w:val="es-MX"/>
        </w:rPr>
        <w:t>Fecha y clase de documento por el cual se reconoce la personería jurídica.</w:t>
      </w:r>
    </w:p>
    <w:p w14:paraId="0A14E60F" w14:textId="77777777" w:rsidR="00016758" w:rsidRDefault="00016758" w:rsidP="00016758">
      <w:pPr>
        <w:pStyle w:val="Prrafodelista"/>
        <w:ind w:left="1701"/>
        <w:rPr>
          <w:lang w:val="es-MX"/>
        </w:rPr>
      </w:pPr>
    </w:p>
    <w:p w14:paraId="54D3F463" w14:textId="043BED8D" w:rsidR="00DB3E54" w:rsidRPr="00DB3E54" w:rsidRDefault="00DB3E54" w:rsidP="00FB3EAD">
      <w:pPr>
        <w:pStyle w:val="Prrafodelista"/>
        <w:numPr>
          <w:ilvl w:val="0"/>
          <w:numId w:val="20"/>
        </w:numPr>
        <w:ind w:left="1701" w:hanging="708"/>
        <w:rPr>
          <w:lang w:val="es-MX"/>
        </w:rPr>
      </w:pPr>
      <w:r w:rsidRPr="00DB3E54">
        <w:rPr>
          <w:lang w:val="es-MX"/>
        </w:rPr>
        <w:t xml:space="preserve">Acreditar que su duración no será inferior a la del plazo del contrato y un año más.  </w:t>
      </w:r>
    </w:p>
    <w:p w14:paraId="1B3F2492" w14:textId="77777777" w:rsidR="00016758" w:rsidRDefault="00016758" w:rsidP="00016758">
      <w:pPr>
        <w:pStyle w:val="Prrafodelista"/>
        <w:ind w:left="1701"/>
        <w:rPr>
          <w:lang w:val="es-MX"/>
        </w:rPr>
      </w:pPr>
    </w:p>
    <w:p w14:paraId="62535467" w14:textId="5ECA8AE4" w:rsidR="00DB3E54" w:rsidRPr="00DB3E54" w:rsidRDefault="00DB3E54" w:rsidP="00FB3EAD">
      <w:pPr>
        <w:pStyle w:val="Prrafodelista"/>
        <w:numPr>
          <w:ilvl w:val="0"/>
          <w:numId w:val="20"/>
        </w:numPr>
        <w:ind w:left="1701" w:hanging="708"/>
        <w:rPr>
          <w:lang w:val="es-MX"/>
        </w:rPr>
      </w:pPr>
      <w:r w:rsidRPr="00DB3E54">
        <w:rPr>
          <w:lang w:val="es-MX"/>
        </w:rPr>
        <w:t xml:space="preserve">Fotocopia del documento de identificación del representante legal. </w:t>
      </w:r>
    </w:p>
    <w:p w14:paraId="31D9D679" w14:textId="445D5C6C" w:rsidR="00DB3E54" w:rsidRPr="00DB3E54" w:rsidRDefault="00DB3E54" w:rsidP="00DB3E54">
      <w:pPr>
        <w:rPr>
          <w:lang w:val="es-MX"/>
        </w:rPr>
      </w:pPr>
      <w:r w:rsidRPr="00DB3E54">
        <w:rPr>
          <w:lang w:val="es-MX"/>
        </w:rPr>
        <w:t xml:space="preserve">Si no existiera ninguna autoridad o entidad que certifique la totalidad de la información de existencia y representación legal, el </w:t>
      </w:r>
      <w:r w:rsidR="00C96725">
        <w:rPr>
          <w:lang w:val="es-MX"/>
        </w:rPr>
        <w:t>P</w:t>
      </w:r>
      <w:r w:rsidRPr="00DB3E54">
        <w:rPr>
          <w:lang w:val="es-MX"/>
        </w:rPr>
        <w:t xml:space="preserve">roponente o </w:t>
      </w:r>
      <w:r w:rsidR="00CC78B7">
        <w:rPr>
          <w:lang w:val="es-MX"/>
        </w:rPr>
        <w:t>integrante</w:t>
      </w:r>
      <w:r w:rsidRPr="00DB3E54">
        <w:rPr>
          <w:lang w:val="es-MX"/>
        </w:rPr>
        <w:t xml:space="preserve"> extranjero del </w:t>
      </w:r>
      <w:r w:rsidR="00C2603F">
        <w:rPr>
          <w:lang w:val="es-MX"/>
        </w:rPr>
        <w:t>P</w:t>
      </w:r>
      <w:r w:rsidRPr="00DB3E54">
        <w:rPr>
          <w:lang w:val="es-MX"/>
        </w:rPr>
        <w:t xml:space="preserve">roponente </w:t>
      </w:r>
      <w:r w:rsidR="00BE11FB">
        <w:rPr>
          <w:lang w:val="es-MX"/>
        </w:rPr>
        <w:t>P</w:t>
      </w:r>
      <w:r w:rsidRPr="00DB3E54">
        <w:rPr>
          <w:lang w:val="es-MX"/>
        </w:rPr>
        <w:t>lural debe</w:t>
      </w:r>
      <w:r w:rsidR="00522DBA">
        <w:rPr>
          <w:lang w:val="es-MX"/>
        </w:rPr>
        <w:t>rá</w:t>
      </w:r>
      <w:r w:rsidRPr="00DB3E54">
        <w:rPr>
          <w:lang w:val="es-MX"/>
        </w:rPr>
        <w:t xml:space="preserve"> presentar una declaración juramentada de una persona con capacidad jurídica para vincular y representar a la sociedad en la que conste que: i) no existe autoridad u organismo que certifique lo solicitado en e</w:t>
      </w:r>
      <w:r w:rsidR="00CC78B7">
        <w:rPr>
          <w:lang w:val="es-MX"/>
        </w:rPr>
        <w:t>ste</w:t>
      </w:r>
      <w:r w:rsidRPr="00DB3E54">
        <w:rPr>
          <w:lang w:val="es-MX"/>
        </w:rPr>
        <w:t xml:space="preserve"> numeral; </w:t>
      </w:r>
      <w:proofErr w:type="spellStart"/>
      <w:r w:rsidRPr="00DB3E54">
        <w:rPr>
          <w:lang w:val="es-MX"/>
        </w:rPr>
        <w:t>ii</w:t>
      </w:r>
      <w:proofErr w:type="spellEnd"/>
      <w:r w:rsidRPr="00DB3E54">
        <w:rPr>
          <w:lang w:val="es-MX"/>
        </w:rPr>
        <w:t xml:space="preserve">) la información requerida en el presente literal, y </w:t>
      </w:r>
      <w:proofErr w:type="spellStart"/>
      <w:r w:rsidRPr="00DB3E54">
        <w:rPr>
          <w:lang w:val="es-MX"/>
        </w:rPr>
        <w:t>iii</w:t>
      </w:r>
      <w:proofErr w:type="spellEnd"/>
      <w:r w:rsidRPr="00DB3E54">
        <w:rPr>
          <w:lang w:val="es-MX"/>
        </w:rPr>
        <w:t>) la capacidad jurídica para vincular y representar a la sociedad de la persona que efectúa la declaración, así como de las demás personas que puedan representar y vincular a la sociedad, si las hay.</w:t>
      </w:r>
    </w:p>
    <w:p w14:paraId="0D05BEBF" w14:textId="4CAF7081" w:rsidR="00DB3E54" w:rsidRPr="00DB3E54" w:rsidRDefault="00DB3E54" w:rsidP="00FB3EAD">
      <w:pPr>
        <w:pStyle w:val="Prrafodelista"/>
        <w:numPr>
          <w:ilvl w:val="0"/>
          <w:numId w:val="17"/>
        </w:numPr>
        <w:rPr>
          <w:lang w:val="es-MX"/>
        </w:rPr>
      </w:pPr>
      <w:r w:rsidRPr="00DB3E54">
        <w:rPr>
          <w:lang w:val="es-MX"/>
        </w:rPr>
        <w:t xml:space="preserve">Entidades </w:t>
      </w:r>
      <w:r w:rsidR="006A05BA">
        <w:rPr>
          <w:lang w:val="es-MX"/>
        </w:rPr>
        <w:t>E</w:t>
      </w:r>
      <w:r w:rsidRPr="00DB3E54">
        <w:rPr>
          <w:lang w:val="es-MX"/>
        </w:rPr>
        <w:t>statales: Deben presentar los siguientes documentos para acreditar su existencia:</w:t>
      </w:r>
    </w:p>
    <w:p w14:paraId="3073503F" w14:textId="5D0A6876" w:rsidR="00DB3E54" w:rsidRPr="00DB3E54" w:rsidRDefault="00DB3E54" w:rsidP="00DB3E54">
      <w:pPr>
        <w:rPr>
          <w:lang w:val="es-MX"/>
        </w:rPr>
      </w:pPr>
      <w:r w:rsidRPr="00DB3E54">
        <w:rPr>
          <w:lang w:val="es-MX"/>
        </w:rPr>
        <w:t xml:space="preserve">Acto de creación de la </w:t>
      </w:r>
      <w:r w:rsidR="006A05BA">
        <w:rPr>
          <w:lang w:val="es-MX"/>
        </w:rPr>
        <w:t>E</w:t>
      </w:r>
      <w:r w:rsidRPr="00DB3E54">
        <w:rPr>
          <w:lang w:val="es-MX"/>
        </w:rPr>
        <w:t xml:space="preserve">ntidad </w:t>
      </w:r>
      <w:r w:rsidR="006A05BA">
        <w:rPr>
          <w:lang w:val="es-MX"/>
        </w:rPr>
        <w:t>E</w:t>
      </w:r>
      <w:r w:rsidRPr="00DB3E54">
        <w:rPr>
          <w:lang w:val="es-MX"/>
        </w:rPr>
        <w:t xml:space="preserve">statal. Este puede ser ley, decreto, ordenanza, acuerdo o certificado de existencia y representación legal (este último no mayor a treinta (30) días </w:t>
      </w:r>
      <w:r w:rsidR="00B754EF" w:rsidRPr="00DB3E54">
        <w:rPr>
          <w:lang w:val="es-MX"/>
        </w:rPr>
        <w:t>calendario anteriores</w:t>
      </w:r>
      <w:r w:rsidRPr="00DB3E54">
        <w:rPr>
          <w:lang w:val="es-MX"/>
        </w:rPr>
        <w:t xml:space="preserve"> a la fecha de cierre del </w:t>
      </w:r>
      <w:r w:rsidRPr="00DB3E54" w:rsidDel="00710BC8">
        <w:rPr>
          <w:lang w:val="es-MX"/>
        </w:rPr>
        <w:t>p</w:t>
      </w:r>
      <w:r w:rsidRPr="00DB3E54">
        <w:rPr>
          <w:lang w:val="es-MX"/>
        </w:rPr>
        <w:t xml:space="preserve">roceso de </w:t>
      </w:r>
      <w:r w:rsidR="1C4CFB02" w:rsidRPr="4954757D" w:rsidDel="00710BC8">
        <w:rPr>
          <w:lang w:val="es-MX"/>
        </w:rPr>
        <w:t>selección</w:t>
      </w:r>
      <w:r w:rsidRPr="00DB3E54">
        <w:rPr>
          <w:lang w:val="es-MX"/>
        </w:rPr>
        <w:t>) o documento equivalente que permita conocer la naturaleza jurídica, funciones, órganos de dirección</w:t>
      </w:r>
      <w:r w:rsidR="00D32847">
        <w:rPr>
          <w:lang w:val="es-MX"/>
        </w:rPr>
        <w:t xml:space="preserve"> o</w:t>
      </w:r>
      <w:r w:rsidRPr="00DB3E54">
        <w:rPr>
          <w:lang w:val="es-MX"/>
        </w:rPr>
        <w:t xml:space="preserve"> régimen jurídico de contratación de la </w:t>
      </w:r>
      <w:r w:rsidR="00710BC8">
        <w:rPr>
          <w:lang w:val="es-MX"/>
        </w:rPr>
        <w:t>E</w:t>
      </w:r>
      <w:r w:rsidRPr="00DB3E54">
        <w:rPr>
          <w:lang w:val="es-MX"/>
        </w:rPr>
        <w:t xml:space="preserve">ntidad </w:t>
      </w:r>
      <w:r w:rsidR="00710BC8">
        <w:rPr>
          <w:lang w:val="es-MX"/>
        </w:rPr>
        <w:t>E</w:t>
      </w:r>
      <w:r w:rsidRPr="00DB3E54">
        <w:rPr>
          <w:lang w:val="es-MX"/>
        </w:rPr>
        <w:t>statal.</w:t>
      </w:r>
    </w:p>
    <w:p w14:paraId="52DA56D4" w14:textId="50B9690E" w:rsidR="00DB3E54" w:rsidRPr="00DB3E54" w:rsidRDefault="00DB3E54" w:rsidP="00DB3E54">
      <w:pPr>
        <w:rPr>
          <w:lang w:val="es-MX"/>
        </w:rPr>
      </w:pPr>
      <w:r w:rsidRPr="00016758">
        <w:rPr>
          <w:b/>
          <w:bCs/>
          <w:lang w:val="es-MX"/>
        </w:rPr>
        <w:t>NOTA:</w:t>
      </w:r>
      <w:r w:rsidRPr="00DB3E54">
        <w:rPr>
          <w:lang w:val="es-MX"/>
        </w:rPr>
        <w:t xml:space="preserve"> En el </w:t>
      </w:r>
      <w:r w:rsidR="00195504">
        <w:rPr>
          <w:lang w:val="es-MX"/>
        </w:rPr>
        <w:t xml:space="preserve">último </w:t>
      </w:r>
      <w:r w:rsidRPr="00DB3E54">
        <w:rPr>
          <w:lang w:val="es-MX"/>
        </w:rPr>
        <w:t xml:space="preserve">evento </w:t>
      </w:r>
      <w:r w:rsidR="00195504">
        <w:rPr>
          <w:lang w:val="es-MX"/>
        </w:rPr>
        <w:t xml:space="preserve">indicado en el </w:t>
      </w:r>
      <w:r w:rsidR="000F0B7B">
        <w:rPr>
          <w:lang w:val="es-MX"/>
        </w:rPr>
        <w:t>párrafo anterior, relacionado con</w:t>
      </w:r>
      <w:r w:rsidRPr="00DB3E54">
        <w:rPr>
          <w:lang w:val="es-MX"/>
        </w:rPr>
        <w:t xml:space="preserve"> </w:t>
      </w:r>
      <w:r w:rsidR="00CC78B7">
        <w:rPr>
          <w:lang w:val="es-MX"/>
        </w:rPr>
        <w:t xml:space="preserve">las </w:t>
      </w:r>
      <w:r w:rsidRPr="00DB3E54">
        <w:rPr>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710BC8">
        <w:rPr>
          <w:lang w:val="es-MX"/>
        </w:rPr>
        <w:t>E</w:t>
      </w:r>
      <w:r w:rsidRPr="00DB3E54">
        <w:rPr>
          <w:lang w:val="es-MX"/>
        </w:rPr>
        <w:t xml:space="preserve">ntidad o sociedad a contratar, en el cual se verificará:  </w:t>
      </w:r>
    </w:p>
    <w:p w14:paraId="1D41E9F8" w14:textId="615FF988" w:rsidR="00DB3E54" w:rsidRPr="00035F4C" w:rsidRDefault="00DB3E54" w:rsidP="00FB3EAD">
      <w:pPr>
        <w:pStyle w:val="Prrafodelista"/>
        <w:numPr>
          <w:ilvl w:val="0"/>
          <w:numId w:val="21"/>
        </w:numPr>
        <w:ind w:hanging="361"/>
        <w:rPr>
          <w:lang w:val="es-MX"/>
        </w:rPr>
      </w:pPr>
      <w:r w:rsidRPr="00035F4C">
        <w:rPr>
          <w:lang w:val="es-MX"/>
        </w:rPr>
        <w:t>Fecha de expedición del documento equivalente que acredite su existencia</w:t>
      </w:r>
      <w:r w:rsidR="006E10EF" w:rsidRPr="00035F4C">
        <w:rPr>
          <w:lang w:val="es-MX"/>
        </w:rPr>
        <w:t xml:space="preserve"> </w:t>
      </w:r>
      <w:r w:rsidR="00AF0FAD" w:rsidRPr="00035F4C">
        <w:rPr>
          <w:lang w:val="es-MX"/>
        </w:rPr>
        <w:t xml:space="preserve">que no sea </w:t>
      </w:r>
      <w:r w:rsidR="00C6518E" w:rsidRPr="00035F4C">
        <w:t>mayor a treinta (30) días calendario anteriores a la fecha de cierre del Proceso de Contratación</w:t>
      </w:r>
      <w:r w:rsidRPr="00035F4C">
        <w:rPr>
          <w:lang w:val="es-MX"/>
        </w:rPr>
        <w:t xml:space="preserve">. </w:t>
      </w:r>
    </w:p>
    <w:p w14:paraId="04B9989A" w14:textId="3A3AAFB4" w:rsidR="00DB3E54" w:rsidRPr="00016758" w:rsidRDefault="00DB3E54" w:rsidP="00FB3EAD">
      <w:pPr>
        <w:pStyle w:val="Prrafodelista"/>
        <w:numPr>
          <w:ilvl w:val="0"/>
          <w:numId w:val="21"/>
        </w:numPr>
        <w:ind w:hanging="361"/>
        <w:rPr>
          <w:lang w:val="es-MX"/>
        </w:rPr>
      </w:pPr>
      <w:r w:rsidRPr="00035F4C">
        <w:rPr>
          <w:lang w:val="es-MX"/>
        </w:rPr>
        <w:t>Que el objeto incluya</w:t>
      </w:r>
      <w:r w:rsidRPr="00016758">
        <w:rPr>
          <w:lang w:val="es-MX"/>
        </w:rPr>
        <w:t xml:space="preserve"> las actividades principales objeto del proceso. </w:t>
      </w:r>
    </w:p>
    <w:p w14:paraId="5F2006B0" w14:textId="7FA93B55" w:rsidR="00DB3E54" w:rsidRPr="00016758" w:rsidRDefault="00DB3E54" w:rsidP="00FB3EAD">
      <w:pPr>
        <w:pStyle w:val="Prrafodelista"/>
        <w:numPr>
          <w:ilvl w:val="0"/>
          <w:numId w:val="21"/>
        </w:numPr>
        <w:ind w:hanging="361"/>
        <w:rPr>
          <w:lang w:val="es-MX"/>
        </w:rPr>
      </w:pPr>
      <w:r w:rsidRPr="00016758">
        <w:rPr>
          <w:lang w:val="es-MX"/>
        </w:rPr>
        <w:t>La duración deberá ser por lo menos igual al plazo estimado del contrato y un (1) año más.</w:t>
      </w:r>
    </w:p>
    <w:p w14:paraId="6AAD775C" w14:textId="5499CCBC" w:rsidR="00DB3E54" w:rsidRPr="00016758" w:rsidRDefault="00DB3E54" w:rsidP="00FB3EAD">
      <w:pPr>
        <w:pStyle w:val="Prrafodelista"/>
        <w:numPr>
          <w:ilvl w:val="0"/>
          <w:numId w:val="21"/>
        </w:numPr>
        <w:ind w:hanging="361"/>
        <w:rPr>
          <w:lang w:val="es-MX"/>
        </w:rPr>
      </w:pPr>
      <w:r w:rsidRPr="00016758">
        <w:rPr>
          <w:lang w:val="es-MX"/>
        </w:rPr>
        <w:lastRenderedPageBreak/>
        <w:t xml:space="preserve">Para efectos del </w:t>
      </w:r>
      <w:r w:rsidR="00351A62">
        <w:rPr>
          <w:lang w:val="es-MX"/>
        </w:rPr>
        <w:t>P</w:t>
      </w:r>
      <w:r w:rsidRPr="00016758">
        <w:rPr>
          <w:lang w:val="es-MX"/>
        </w:rPr>
        <w:t xml:space="preserve">liego de </w:t>
      </w:r>
      <w:r w:rsidR="00351A62">
        <w:rPr>
          <w:lang w:val="es-MX"/>
        </w:rPr>
        <w:t>C</w:t>
      </w:r>
      <w:r w:rsidRPr="00016758">
        <w:rPr>
          <w:lang w:val="es-MX"/>
        </w:rPr>
        <w:t xml:space="preserve">ondiciones, el plazo de ejecución del </w:t>
      </w:r>
      <w:r w:rsidR="00351A62">
        <w:rPr>
          <w:lang w:val="es-MX"/>
        </w:rPr>
        <w:t>C</w:t>
      </w:r>
      <w:r w:rsidRPr="00016758">
        <w:rPr>
          <w:lang w:val="es-MX"/>
        </w:rPr>
        <w:t xml:space="preserve">ontrato será el indicado en el numeral “1.1 Objeto, presupuesto oficial, plazo y ubicación”. </w:t>
      </w:r>
    </w:p>
    <w:p w14:paraId="1BC8F411" w14:textId="40425BF6" w:rsidR="00DB3E54" w:rsidRPr="00016758" w:rsidRDefault="00DB3E54" w:rsidP="00FB3EAD">
      <w:pPr>
        <w:pStyle w:val="Prrafodelista"/>
        <w:numPr>
          <w:ilvl w:val="0"/>
          <w:numId w:val="21"/>
        </w:numPr>
        <w:ind w:hanging="361"/>
        <w:rPr>
          <w:lang w:val="es-MX"/>
        </w:rPr>
      </w:pPr>
      <w:r w:rsidRPr="00016758">
        <w:rPr>
          <w:lang w:val="es-MX"/>
        </w:rPr>
        <w:t xml:space="preserve">Si el representante legal tiene restricciones para contraer obligaciones en nombre de </w:t>
      </w:r>
      <w:proofErr w:type="gramStart"/>
      <w:r w:rsidRPr="00016758">
        <w:rPr>
          <w:lang w:val="es-MX"/>
        </w:rPr>
        <w:t>la misma</w:t>
      </w:r>
      <w:proofErr w:type="gramEnd"/>
      <w:r w:rsidRPr="00016758">
        <w:rPr>
          <w:lang w:val="es-MX"/>
        </w:rPr>
        <w:t xml:space="preserve">, deberá acreditar autorización suficiente del órgano competente para contraer obligaciones en nombre de la sociedad o </w:t>
      </w:r>
      <w:r w:rsidR="00351A62">
        <w:rPr>
          <w:lang w:val="es-MX"/>
        </w:rPr>
        <w:t>de la E</w:t>
      </w:r>
      <w:r w:rsidRPr="00016758">
        <w:rPr>
          <w:lang w:val="es-MX"/>
        </w:rPr>
        <w:t xml:space="preserve">ntidad. </w:t>
      </w:r>
    </w:p>
    <w:p w14:paraId="0747FC62" w14:textId="4CCEB01A" w:rsidR="00DB3E54" w:rsidRPr="00016758" w:rsidRDefault="00DB3E54" w:rsidP="00FB3EAD">
      <w:pPr>
        <w:pStyle w:val="Prrafodelista"/>
        <w:numPr>
          <w:ilvl w:val="0"/>
          <w:numId w:val="21"/>
        </w:numPr>
        <w:ind w:hanging="361"/>
        <w:rPr>
          <w:lang w:val="es-MX"/>
        </w:rPr>
      </w:pPr>
      <w:r w:rsidRPr="00016758">
        <w:rPr>
          <w:lang w:val="es-MX"/>
        </w:rPr>
        <w:t xml:space="preserve">La ausencia definitiva de autorización suficiente o el no aporte de dicho documento una vez solicitado por la </w:t>
      </w:r>
      <w:r w:rsidR="00351A62">
        <w:rPr>
          <w:lang w:val="es-MX"/>
        </w:rPr>
        <w:t>E</w:t>
      </w:r>
      <w:r w:rsidRPr="00016758">
        <w:rPr>
          <w:lang w:val="es-MX"/>
        </w:rPr>
        <w:t xml:space="preserve">ntidad, determinará la falta de capacidad jurídica para presentar la oferta, y por tanto su rechazo. </w:t>
      </w:r>
    </w:p>
    <w:p w14:paraId="1F98DEA6" w14:textId="3046B714" w:rsidR="00DB3E54" w:rsidRPr="00016758" w:rsidRDefault="00DB3E54" w:rsidP="00FB3EAD">
      <w:pPr>
        <w:pStyle w:val="Prrafodelista"/>
        <w:numPr>
          <w:ilvl w:val="0"/>
          <w:numId w:val="21"/>
        </w:numPr>
        <w:ind w:hanging="361"/>
        <w:rPr>
          <w:lang w:val="es-MX"/>
        </w:rPr>
      </w:pPr>
      <w:r w:rsidRPr="00016758">
        <w:rPr>
          <w:lang w:val="es-MX"/>
        </w:rPr>
        <w:t>El nombramiento del revisor fiscal en caso de que</w:t>
      </w:r>
      <w:r w:rsidR="00035F4C">
        <w:rPr>
          <w:lang w:val="es-MX"/>
        </w:rPr>
        <w:t xml:space="preserve"> esté obligado a tenerlo</w:t>
      </w:r>
      <w:r w:rsidRPr="00016758">
        <w:rPr>
          <w:lang w:val="es-MX"/>
        </w:rPr>
        <w:t>.</w:t>
      </w:r>
    </w:p>
    <w:p w14:paraId="2FE33EAD" w14:textId="30E53EB1" w:rsidR="00DB3E54" w:rsidRPr="001229A0" w:rsidRDefault="00016758">
      <w:pPr>
        <w:pStyle w:val="Ttulo3"/>
      </w:pPr>
      <w:bookmarkStart w:id="164" w:name="_Toc67583289"/>
      <w:bookmarkStart w:id="165" w:name="_Toc78789444"/>
      <w:bookmarkStart w:id="166" w:name="_Toc107858533"/>
      <w:r w:rsidRPr="001229A0">
        <w:t>PROPONENTES PLURA</w:t>
      </w:r>
      <w:r w:rsidRPr="00C34612">
        <w:t>LES</w:t>
      </w:r>
      <w:bookmarkEnd w:id="164"/>
      <w:bookmarkEnd w:id="165"/>
      <w:bookmarkEnd w:id="166"/>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5EACAE28" w14:textId="0AB616C9" w:rsidR="00016758" w:rsidRDefault="00016758" w:rsidP="00FB3EAD">
      <w:pPr>
        <w:pStyle w:val="Prrafodelista"/>
        <w:numPr>
          <w:ilvl w:val="0"/>
          <w:numId w:val="22"/>
        </w:numPr>
        <w:rPr>
          <w:lang w:val="es-MX"/>
        </w:rPr>
      </w:pPr>
      <w:r w:rsidRPr="00016758">
        <w:rPr>
          <w:lang w:val="es-MX"/>
        </w:rPr>
        <w:t xml:space="preserve">Acreditar la existencia del </w:t>
      </w:r>
      <w:r w:rsidR="005D3E8E">
        <w:rPr>
          <w:lang w:val="es-MX"/>
        </w:rPr>
        <w:t>P</w:t>
      </w:r>
      <w:r w:rsidRPr="00016758">
        <w:rPr>
          <w:lang w:val="es-MX"/>
        </w:rPr>
        <w:t xml:space="preserve">roponente </w:t>
      </w:r>
      <w:r w:rsidR="005D3E8E">
        <w:rPr>
          <w:lang w:val="es-MX"/>
        </w:rPr>
        <w:t>P</w:t>
      </w:r>
      <w:r w:rsidRPr="00016758">
        <w:rPr>
          <w:lang w:val="es-MX"/>
        </w:rPr>
        <w:t xml:space="preserve">lural y clasificarlo en Unión Temporal o </w:t>
      </w:r>
      <w:r w:rsidR="00123FB4">
        <w:rPr>
          <w:lang w:val="es-MX"/>
        </w:rPr>
        <w:t xml:space="preserve">en </w:t>
      </w:r>
      <w:r w:rsidRPr="00016758">
        <w:rPr>
          <w:lang w:val="es-MX"/>
        </w:rPr>
        <w:t xml:space="preserve">Consorcio. En este documento los integrantes deben expresar su intención de conformar el </w:t>
      </w:r>
      <w:r w:rsidR="005D3E8E">
        <w:rPr>
          <w:lang w:val="es-MX"/>
        </w:rPr>
        <w:t>P</w:t>
      </w:r>
      <w:r w:rsidRPr="00016758">
        <w:rPr>
          <w:lang w:val="es-MX"/>
        </w:rPr>
        <w:t xml:space="preserve">roponente </w:t>
      </w:r>
      <w:r w:rsidR="005D3E8E">
        <w:rPr>
          <w:lang w:val="es-MX"/>
        </w:rPr>
        <w:t>P</w:t>
      </w:r>
      <w:r w:rsidRPr="00016758">
        <w:rPr>
          <w:lang w:val="es-MX"/>
        </w:rPr>
        <w:t xml:space="preserve">lural. En caso </w:t>
      </w:r>
      <w:r w:rsidR="005D3E8E">
        <w:rPr>
          <w:lang w:val="es-MX"/>
        </w:rPr>
        <w:t xml:space="preserve">de </w:t>
      </w:r>
      <w:r w:rsidRPr="00016758">
        <w:rPr>
          <w:lang w:val="es-MX"/>
        </w:rPr>
        <w:t xml:space="preserve">que no exista </w:t>
      </w:r>
      <w:r w:rsidR="005D3E8E">
        <w:rPr>
          <w:lang w:val="es-MX"/>
        </w:rPr>
        <w:t xml:space="preserve">precisión </w:t>
      </w:r>
      <w:r w:rsidRPr="00016758">
        <w:rPr>
          <w:lang w:val="es-MX"/>
        </w:rPr>
        <w:t xml:space="preserve">sobre el tipo de asociación se solicitará </w:t>
      </w:r>
      <w:r w:rsidR="005A2505">
        <w:rPr>
          <w:lang w:val="es-MX"/>
        </w:rPr>
        <w:t>aclaración</w:t>
      </w:r>
      <w:r w:rsidRPr="00016758">
        <w:rPr>
          <w:lang w:val="es-MX"/>
        </w:rPr>
        <w:t xml:space="preserve">. Los </w:t>
      </w:r>
      <w:r w:rsidR="005A2505">
        <w:rPr>
          <w:lang w:val="es-MX"/>
        </w:rPr>
        <w:t>P</w:t>
      </w:r>
      <w:r w:rsidRPr="00016758">
        <w:rPr>
          <w:lang w:val="es-MX"/>
        </w:rPr>
        <w:t xml:space="preserve">roponentes deben incluir como mínimo la información requerida en el Formato 2 – Conformación de Proponente Plural (Formato 2A – Consorcios) (Formato 2B – Uniones Temporales). Los </w:t>
      </w:r>
      <w:r w:rsidR="005A2505">
        <w:rPr>
          <w:lang w:val="es-MX"/>
        </w:rPr>
        <w:t>P</w:t>
      </w:r>
      <w:r w:rsidRPr="00016758">
        <w:rPr>
          <w:lang w:val="es-MX"/>
        </w:rPr>
        <w:t>roponentes podrán inc</w:t>
      </w:r>
      <w:r w:rsidR="00123FB4">
        <w:rPr>
          <w:lang w:val="es-MX"/>
        </w:rPr>
        <w:t>orporar</w:t>
      </w:r>
      <w:r w:rsidRPr="00016758">
        <w:rPr>
          <w:lang w:val="es-MX"/>
        </w:rPr>
        <w:t xml:space="preserve"> información adicional que no contradiga lo dispuesto en los </w:t>
      </w:r>
      <w:r w:rsidR="00A24891">
        <w:rPr>
          <w:lang w:val="es-MX"/>
        </w:rPr>
        <w:t>Documentos del Proceso</w:t>
      </w:r>
      <w:r w:rsidR="005A2505">
        <w:rPr>
          <w:lang w:val="es-MX"/>
        </w:rPr>
        <w:t xml:space="preserve"> de Contratación</w:t>
      </w:r>
      <w:r w:rsidRPr="00016758">
        <w:rPr>
          <w:lang w:val="es-MX"/>
        </w:rPr>
        <w:t>.</w:t>
      </w:r>
    </w:p>
    <w:p w14:paraId="2EA1902B" w14:textId="77777777" w:rsidR="00016758" w:rsidRPr="00016758" w:rsidRDefault="00016758" w:rsidP="00016758">
      <w:pPr>
        <w:pStyle w:val="Prrafodelista"/>
        <w:ind w:left="1070"/>
        <w:rPr>
          <w:lang w:val="es-MX"/>
        </w:rPr>
      </w:pPr>
    </w:p>
    <w:p w14:paraId="6297F277" w14:textId="7F99379B" w:rsidR="00016758" w:rsidRPr="00016758" w:rsidRDefault="00016758" w:rsidP="00FB3EAD">
      <w:pPr>
        <w:pStyle w:val="Prrafodelista"/>
        <w:numPr>
          <w:ilvl w:val="0"/>
          <w:numId w:val="22"/>
        </w:numPr>
        <w:rPr>
          <w:lang w:val="es-MX"/>
        </w:rPr>
      </w:pPr>
      <w:r w:rsidRPr="00016758">
        <w:rPr>
          <w:lang w:val="es-MX"/>
        </w:rPr>
        <w:t>Acreditar el nombramiento de un representante y un suplente</w:t>
      </w:r>
      <w:r w:rsidR="00790576">
        <w:rPr>
          <w:lang w:val="es-MX"/>
        </w:rPr>
        <w:t xml:space="preserve">, este último en caso de considerarlo conveniente, </w:t>
      </w:r>
      <w:r w:rsidRPr="00016758">
        <w:rPr>
          <w:lang w:val="es-MX"/>
        </w:rPr>
        <w:t xml:space="preserve">cuya </w:t>
      </w:r>
      <w:r w:rsidR="00790576">
        <w:rPr>
          <w:lang w:val="es-MX"/>
        </w:rPr>
        <w:t>designación</w:t>
      </w:r>
      <w:r w:rsidR="00790576" w:rsidRPr="00016758">
        <w:rPr>
          <w:lang w:val="es-MX"/>
        </w:rPr>
        <w:t xml:space="preserve"> </w:t>
      </w:r>
      <w:r w:rsidRPr="00016758">
        <w:rPr>
          <w:lang w:val="es-MX"/>
        </w:rPr>
        <w:t>deberá quedar definida en el Formato 2 – Conformación de Proponente Plural (Formato 2A – Consorcios) (Formato 2B – Uniones Temporales), de las personas naturales y/o jurídicas asociadas</w:t>
      </w:r>
      <w:r w:rsidR="0082581A">
        <w:rPr>
          <w:lang w:val="es-MX"/>
        </w:rPr>
        <w:t>. Estos tendrán</w:t>
      </w:r>
      <w:r w:rsidRPr="00016758">
        <w:rPr>
          <w:lang w:val="es-MX"/>
        </w:rPr>
        <w:t xml:space="preserve"> facultades suficientes para la representación sin limitaciones de los integrantes, en todos los aspectos que se requieran para </w:t>
      </w:r>
      <w:r w:rsidR="00F16CEF">
        <w:rPr>
          <w:lang w:val="es-MX"/>
        </w:rPr>
        <w:t>presentar</w:t>
      </w:r>
      <w:r w:rsidRPr="00016758">
        <w:rPr>
          <w:lang w:val="es-MX"/>
        </w:rPr>
        <w:t xml:space="preserve"> la oferta, </w:t>
      </w:r>
      <w:r w:rsidR="00F16CEF">
        <w:rPr>
          <w:lang w:val="es-MX"/>
        </w:rPr>
        <w:t>suscribir</w:t>
      </w:r>
      <w:r w:rsidRPr="00016758">
        <w:rPr>
          <w:lang w:val="es-MX"/>
        </w:rPr>
        <w:t xml:space="preserve"> y ejecu</w:t>
      </w:r>
      <w:r w:rsidR="00F16CEF">
        <w:rPr>
          <w:lang w:val="es-MX"/>
        </w:rPr>
        <w:t>tar</w:t>
      </w:r>
      <w:r w:rsidRPr="00016758">
        <w:rPr>
          <w:lang w:val="es-MX"/>
        </w:rPr>
        <w:t xml:space="preserve"> el contrato, así como la facultad para firmar el acta de terminación y liquidación.</w:t>
      </w:r>
    </w:p>
    <w:p w14:paraId="2602EB0F" w14:textId="77777777" w:rsidR="00016758" w:rsidRDefault="00016758" w:rsidP="00016758">
      <w:pPr>
        <w:pStyle w:val="Prrafodelista"/>
        <w:ind w:left="1070"/>
        <w:rPr>
          <w:lang w:val="es-MX"/>
        </w:rPr>
      </w:pPr>
    </w:p>
    <w:p w14:paraId="3167704D" w14:textId="2F0881BC" w:rsidR="00FB3157" w:rsidRPr="00016758" w:rsidRDefault="00016758" w:rsidP="00FB3EAD">
      <w:pPr>
        <w:pStyle w:val="Prrafodelista"/>
        <w:numPr>
          <w:ilvl w:val="0"/>
          <w:numId w:val="22"/>
        </w:numPr>
        <w:rPr>
          <w:lang w:val="es-MX"/>
        </w:rPr>
      </w:pPr>
      <w:r w:rsidRPr="003E4578">
        <w:rPr>
          <w:lang w:val="es-MX"/>
        </w:rPr>
        <w:t>Aportar copia del documento de identificación del representante principal y suplente de</w:t>
      </w:r>
      <w:r w:rsidR="00FB3157" w:rsidRPr="003E4578">
        <w:rPr>
          <w:lang w:val="es-MX"/>
        </w:rPr>
        <w:t>l P</w:t>
      </w:r>
      <w:r w:rsidR="00FB3157" w:rsidRPr="0049507D">
        <w:rPr>
          <w:lang w:val="es-MX"/>
        </w:rPr>
        <w:t>roponente Plural, en caso de que</w:t>
      </w:r>
      <w:r w:rsidR="00FB3157" w:rsidRPr="00F073F9">
        <w:rPr>
          <w:lang w:val="es-MX"/>
        </w:rPr>
        <w:t xml:space="preserve"> se haya nombrado este últ</w:t>
      </w:r>
      <w:r w:rsidR="00FB3157" w:rsidRPr="005D2914">
        <w:rPr>
          <w:lang w:val="es-MX"/>
        </w:rPr>
        <w:t>imo.</w:t>
      </w:r>
    </w:p>
    <w:p w14:paraId="7D4817C6" w14:textId="77777777" w:rsidR="00016758" w:rsidRDefault="00016758" w:rsidP="003E4578">
      <w:pPr>
        <w:pStyle w:val="Prrafodelista"/>
        <w:ind w:left="1070"/>
        <w:rPr>
          <w:lang w:val="es-MX"/>
        </w:rPr>
      </w:pPr>
    </w:p>
    <w:p w14:paraId="29B5A73C" w14:textId="72F39F5D" w:rsidR="00016758" w:rsidRPr="00016758" w:rsidRDefault="00016758" w:rsidP="00FB3EAD">
      <w:pPr>
        <w:pStyle w:val="Prrafodelista"/>
        <w:numPr>
          <w:ilvl w:val="0"/>
          <w:numId w:val="22"/>
        </w:numPr>
        <w:rPr>
          <w:lang w:val="es-MX"/>
        </w:rPr>
      </w:pPr>
      <w:r w:rsidRPr="00016758">
        <w:rPr>
          <w:lang w:val="es-MX"/>
        </w:rPr>
        <w:t>Acreditar que la vigencia de</w:t>
      </w:r>
      <w:r w:rsidR="00FB3157">
        <w:rPr>
          <w:lang w:val="es-MX"/>
        </w:rPr>
        <w:t>l</w:t>
      </w:r>
      <w:r w:rsidRPr="00016758">
        <w:rPr>
          <w:lang w:val="es-MX"/>
        </w:rPr>
        <w:t xml:space="preserve"> </w:t>
      </w:r>
      <w:r w:rsidR="00FB3157">
        <w:rPr>
          <w:lang w:val="es-MX"/>
        </w:rPr>
        <w:t>Proponente P</w:t>
      </w:r>
      <w:r w:rsidRPr="00016758">
        <w:rPr>
          <w:lang w:val="es-MX"/>
        </w:rPr>
        <w:t xml:space="preserve">lural no sea inferior a la del plazo del </w:t>
      </w:r>
      <w:r w:rsidR="00FB3157">
        <w:rPr>
          <w:lang w:val="es-MX"/>
        </w:rPr>
        <w:t>C</w:t>
      </w:r>
      <w:r w:rsidRPr="00016758">
        <w:rPr>
          <w:lang w:val="es-MX"/>
        </w:rPr>
        <w:t xml:space="preserve">ontrato y un año adicional. Para efectos de la evaluación, este plazo será contado a partir de la fecha del cierre del </w:t>
      </w:r>
      <w:r w:rsidR="00FB3157">
        <w:rPr>
          <w:lang w:val="es-MX"/>
        </w:rPr>
        <w:t>P</w:t>
      </w:r>
      <w:r w:rsidRPr="00016758">
        <w:rPr>
          <w:lang w:val="es-MX"/>
        </w:rPr>
        <w:t xml:space="preserve">roceso de </w:t>
      </w:r>
      <w:r w:rsidR="00FB3157">
        <w:rPr>
          <w:lang w:val="es-MX"/>
        </w:rPr>
        <w:t>Contratación</w:t>
      </w:r>
      <w:r w:rsidRPr="00016758">
        <w:rPr>
          <w:lang w:val="es-MX"/>
        </w:rPr>
        <w:t xml:space="preserve">. </w:t>
      </w:r>
    </w:p>
    <w:p w14:paraId="38DD84E2" w14:textId="77777777" w:rsidR="00016758" w:rsidRPr="00016758" w:rsidRDefault="00016758" w:rsidP="00016758">
      <w:pPr>
        <w:pStyle w:val="Prrafodelista"/>
        <w:ind w:left="1070"/>
        <w:rPr>
          <w:lang w:val="es-MX"/>
        </w:rPr>
      </w:pPr>
    </w:p>
    <w:p w14:paraId="253FB502" w14:textId="40440A31" w:rsidR="00016758" w:rsidRPr="00016758" w:rsidRDefault="00016758" w:rsidP="00FB3EAD">
      <w:pPr>
        <w:pStyle w:val="Prrafodelista"/>
        <w:numPr>
          <w:ilvl w:val="0"/>
          <w:numId w:val="22"/>
        </w:numPr>
        <w:rPr>
          <w:lang w:val="es-MX"/>
        </w:rPr>
      </w:pPr>
      <w:r w:rsidRPr="00016758">
        <w:rPr>
          <w:lang w:val="es-MX"/>
        </w:rPr>
        <w:t xml:space="preserve">El </w:t>
      </w:r>
      <w:r w:rsidR="00FB3157">
        <w:rPr>
          <w:lang w:val="es-MX"/>
        </w:rPr>
        <w:t>P</w:t>
      </w:r>
      <w:r w:rsidRPr="00016758">
        <w:rPr>
          <w:lang w:val="es-MX"/>
        </w:rPr>
        <w:t xml:space="preserve">roponente </w:t>
      </w:r>
      <w:r w:rsidR="00FB3157">
        <w:rPr>
          <w:lang w:val="es-MX"/>
        </w:rPr>
        <w:t>P</w:t>
      </w:r>
      <w:r w:rsidRPr="00016758">
        <w:rPr>
          <w:lang w:val="es-MX"/>
        </w:rPr>
        <w:t xml:space="preserve">lural debe señalar expresamente cuál es el porcentaje de participación de cada uno de sus </w:t>
      </w:r>
      <w:r w:rsidR="00123FB4">
        <w:rPr>
          <w:lang w:val="es-MX"/>
        </w:rPr>
        <w:t>integrantes</w:t>
      </w:r>
      <w:r w:rsidRPr="00016758">
        <w:rPr>
          <w:lang w:val="es-MX"/>
        </w:rPr>
        <w:t>. La sumatoria de</w:t>
      </w:r>
      <w:r w:rsidR="000D6FDC">
        <w:rPr>
          <w:lang w:val="es-MX"/>
        </w:rPr>
        <w:t xml:space="preserve"> este</w:t>
      </w:r>
      <w:r w:rsidRPr="00016758">
        <w:rPr>
          <w:lang w:val="es-MX"/>
        </w:rPr>
        <w:t xml:space="preserve"> porcentaje no podrá ser diferente al 100</w:t>
      </w:r>
      <w:r w:rsidR="00AA2A11">
        <w:rPr>
          <w:lang w:val="es-MX"/>
        </w:rPr>
        <w:t xml:space="preserve"> </w:t>
      </w:r>
      <w:r w:rsidRPr="00016758">
        <w:rPr>
          <w:lang w:val="es-MX"/>
        </w:rPr>
        <w:t>%.</w:t>
      </w:r>
      <w:r w:rsidR="00774763">
        <w:rPr>
          <w:lang w:val="es-MX"/>
        </w:rPr>
        <w:t xml:space="preserve"> </w:t>
      </w:r>
    </w:p>
    <w:p w14:paraId="180FDE94" w14:textId="77777777" w:rsidR="00016758" w:rsidRPr="00016758" w:rsidRDefault="00016758" w:rsidP="00016758">
      <w:pPr>
        <w:pStyle w:val="Prrafodelista"/>
        <w:ind w:left="1070"/>
        <w:rPr>
          <w:lang w:val="es-MX"/>
        </w:rPr>
      </w:pPr>
    </w:p>
    <w:p w14:paraId="33DA86DE" w14:textId="6CF15907" w:rsidR="00016758" w:rsidRPr="00EB10B9" w:rsidRDefault="00EB10B9" w:rsidP="00FB3EAD">
      <w:pPr>
        <w:pStyle w:val="Prrafodelista"/>
        <w:numPr>
          <w:ilvl w:val="0"/>
          <w:numId w:val="22"/>
        </w:numPr>
        <w:rPr>
          <w:iCs/>
          <w:lang w:val="es-MX"/>
        </w:rPr>
      </w:pPr>
      <w:r w:rsidRPr="00C34612">
        <w:rPr>
          <w:iCs/>
          <w:lang w:val="es-ES"/>
        </w:rPr>
        <w:t>En la etapa contractual no podrán modificarse los porcentajes de participación sin el consentimiento</w:t>
      </w:r>
      <w:r w:rsidRPr="00EB10B9">
        <w:rPr>
          <w:iCs/>
          <w:lang w:val="es-ES"/>
        </w:rPr>
        <w:t xml:space="preserve">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DDD0866" w14:textId="7962DF79" w:rsidR="00016758" w:rsidRPr="00016758" w:rsidRDefault="00016758" w:rsidP="00016758">
      <w:pPr>
        <w:rPr>
          <w:lang w:val="es-MX"/>
        </w:rPr>
      </w:pPr>
      <w:r w:rsidRPr="00016758">
        <w:rPr>
          <w:lang w:val="es-MX"/>
        </w:rPr>
        <w:t xml:space="preserve">Dicho documento debe estar firmado por todos los integrantes del </w:t>
      </w:r>
      <w:r w:rsidR="00774763">
        <w:rPr>
          <w:lang w:val="es-MX"/>
        </w:rPr>
        <w:t>P</w:t>
      </w:r>
      <w:r w:rsidRPr="00016758">
        <w:rPr>
          <w:lang w:val="es-MX"/>
        </w:rPr>
        <w:t xml:space="preserve">roponente </w:t>
      </w:r>
      <w:r w:rsidR="00774763">
        <w:rPr>
          <w:lang w:val="es-MX"/>
        </w:rPr>
        <w:t>P</w:t>
      </w:r>
      <w:r w:rsidRPr="00016758">
        <w:rPr>
          <w:lang w:val="es-MX"/>
        </w:rPr>
        <w:t xml:space="preserve">lural y en el caso del integrante persona jurídica, por el representante legal de </w:t>
      </w:r>
      <w:r w:rsidR="0034552B">
        <w:rPr>
          <w:lang w:val="es-MX"/>
        </w:rPr>
        <w:t xml:space="preserve">dicha persona, </w:t>
      </w:r>
      <w:r w:rsidRPr="00016758">
        <w:rPr>
          <w:lang w:val="es-MX"/>
        </w:rPr>
        <w:t>o por el apoderado de cualquiera de los anteriores.</w:t>
      </w:r>
    </w:p>
    <w:p w14:paraId="69CCCC71" w14:textId="52D33535" w:rsidR="00016758" w:rsidRDefault="00C32F9C">
      <w:pPr>
        <w:pStyle w:val="Ttulo2"/>
      </w:pPr>
      <w:bookmarkStart w:id="167" w:name="_Toc67583290"/>
      <w:bookmarkStart w:id="168" w:name="_Toc78789445"/>
      <w:bookmarkStart w:id="169" w:name="_Toc107858534"/>
      <w:r w:rsidRPr="001229A0">
        <w:lastRenderedPageBreak/>
        <w:t>CERTIFICACIÓN</w:t>
      </w:r>
      <w:r>
        <w:t xml:space="preserve"> DE PAGOS DE SEGURIDAD SOCIAL Y APORTES LEGALES</w:t>
      </w:r>
      <w:bookmarkEnd w:id="167"/>
      <w:bookmarkEnd w:id="168"/>
      <w:bookmarkEnd w:id="169"/>
    </w:p>
    <w:p w14:paraId="0776D5BA" w14:textId="20EFBC27" w:rsidR="00016758" w:rsidRDefault="00C32F9C">
      <w:pPr>
        <w:pStyle w:val="Ttulo3"/>
        <w:rPr>
          <w:lang w:val="es-MX"/>
        </w:rPr>
      </w:pPr>
      <w:bookmarkStart w:id="170" w:name="_Toc67583291"/>
      <w:bookmarkStart w:id="171" w:name="_Toc78789446"/>
      <w:bookmarkStart w:id="172" w:name="_Toc107858535"/>
      <w:r w:rsidRPr="001229A0">
        <w:t>PERSONAS</w:t>
      </w:r>
      <w:r w:rsidRPr="52785217">
        <w:rPr>
          <w:lang w:val="es-MX"/>
        </w:rPr>
        <w:t xml:space="preserve"> JURÍDICAS</w:t>
      </w:r>
      <w:bookmarkEnd w:id="170"/>
      <w:bookmarkEnd w:id="171"/>
      <w:bookmarkEnd w:id="172"/>
    </w:p>
    <w:p w14:paraId="22F10353" w14:textId="61241546" w:rsidR="00585E51" w:rsidRPr="00585E51" w:rsidRDefault="00585E51" w:rsidP="00585E51">
      <w:pPr>
        <w:rPr>
          <w:lang w:val="es-MX"/>
        </w:rPr>
      </w:pPr>
      <w:r w:rsidRPr="00585E51">
        <w:rPr>
          <w:lang w:val="es-MX"/>
        </w:rPr>
        <w:t xml:space="preserve">El </w:t>
      </w:r>
      <w:r w:rsidR="005D1287">
        <w:rPr>
          <w:lang w:val="es-MX"/>
        </w:rPr>
        <w:t>P</w:t>
      </w:r>
      <w:r w:rsidRPr="00585E51">
        <w:rPr>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00AA2A11">
        <w:rPr>
          <w:lang w:val="es-MX"/>
        </w:rPr>
        <w:t>laborales</w:t>
      </w:r>
      <w:r w:rsidRPr="00585E51">
        <w:rPr>
          <w:lang w:val="es-MX"/>
        </w:rPr>
        <w:t xml:space="preserve">, pensiones y aportes a las </w:t>
      </w:r>
      <w:r w:rsidR="00AA2A11">
        <w:rPr>
          <w:lang w:val="es-MX"/>
        </w:rPr>
        <w:t>c</w:t>
      </w:r>
      <w:r w:rsidRPr="00585E51">
        <w:rPr>
          <w:lang w:val="es-MX"/>
        </w:rPr>
        <w:t xml:space="preserve">ajas de </w:t>
      </w:r>
      <w:r w:rsidR="00AA2A11">
        <w:rPr>
          <w:lang w:val="es-MX"/>
        </w:rPr>
        <w:t>c</w:t>
      </w:r>
      <w:r w:rsidRPr="00585E51">
        <w:rPr>
          <w:lang w:val="es-MX"/>
        </w:rPr>
        <w:t xml:space="preserve">ompensación </w:t>
      </w:r>
      <w:r w:rsidR="00AA2A11">
        <w:rPr>
          <w:lang w:val="es-MX"/>
        </w:rPr>
        <w:t>f</w:t>
      </w:r>
      <w:r w:rsidRPr="00585E51">
        <w:rPr>
          <w:lang w:val="es-MX"/>
        </w:rPr>
        <w:t xml:space="preserve">amiliar, al Instituto Colombiano de Bienestar Familiar, al Servicio Nacional de Aprendizaje y al Fondo Nacional de Formación Profesional para la Industria de Construcción, cuando a ello haya lugar. </w:t>
      </w:r>
    </w:p>
    <w:p w14:paraId="13195335" w14:textId="38C8FC4E" w:rsidR="00585E51" w:rsidRPr="00585E51" w:rsidRDefault="00585E51" w:rsidP="00585E51">
      <w:pPr>
        <w:rPr>
          <w:lang w:val="es-MX"/>
        </w:rPr>
      </w:pPr>
      <w:r w:rsidRPr="00585E51">
        <w:rPr>
          <w:lang w:val="es-MX"/>
        </w:rPr>
        <w:t xml:space="preserve">La </w:t>
      </w:r>
      <w:r w:rsidR="006A7021">
        <w:rPr>
          <w:lang w:val="es-MX"/>
        </w:rPr>
        <w:t>E</w:t>
      </w:r>
      <w:r w:rsidRPr="00585E51">
        <w:rPr>
          <w:lang w:val="es-MX"/>
        </w:rPr>
        <w:t>ntidad no exigirá las planillas de pago</w:t>
      </w:r>
      <w:r w:rsidR="006A7021">
        <w:rPr>
          <w:lang w:val="es-MX"/>
        </w:rPr>
        <w:t>.</w:t>
      </w:r>
      <w:r w:rsidRPr="00585E51">
        <w:rPr>
          <w:lang w:val="es-MX"/>
        </w:rPr>
        <w:t xml:space="preserve"> </w:t>
      </w:r>
      <w:r w:rsidR="006A7021">
        <w:rPr>
          <w:lang w:val="es-MX"/>
        </w:rPr>
        <w:t>B</w:t>
      </w:r>
      <w:r w:rsidRPr="00585E51">
        <w:rPr>
          <w:lang w:val="es-MX"/>
        </w:rPr>
        <w:t>astará el certificado suscrito por el revisor fiscal, en los casos requeridos por la ley</w:t>
      </w:r>
      <w:r w:rsidR="006A07DC">
        <w:rPr>
          <w:lang w:val="es-MX"/>
        </w:rPr>
        <w:t>,</w:t>
      </w:r>
      <w:r w:rsidRPr="00585E51">
        <w:rPr>
          <w:lang w:val="es-MX"/>
        </w:rPr>
        <w:t xml:space="preserve"> o por el representante legal que así lo acredite. </w:t>
      </w:r>
    </w:p>
    <w:p w14:paraId="4D99D9BE" w14:textId="6C363603" w:rsidR="00585E51" w:rsidRPr="00585E51" w:rsidRDefault="00585E51" w:rsidP="00585E51">
      <w:pPr>
        <w:rPr>
          <w:lang w:val="es-MX"/>
        </w:rPr>
      </w:pPr>
      <w:r w:rsidRPr="00585E51">
        <w:rPr>
          <w:lang w:val="es-MX"/>
        </w:rPr>
        <w:t>Cuando la persona jurídica está exonerada en los términos previstos en el artículo 65 de la Ley 1819 de 2016 debe indicarlo en el Formato 6 – Pagos de seguridad social y aportes legales</w:t>
      </w:r>
      <w:r w:rsidR="00E57EC6">
        <w:rPr>
          <w:lang w:val="es-MX"/>
        </w:rPr>
        <w:t>.</w:t>
      </w:r>
      <w:r w:rsidRPr="00585E51">
        <w:rPr>
          <w:lang w:val="es-MX"/>
        </w:rPr>
        <w:t xml:space="preserve"> </w:t>
      </w:r>
    </w:p>
    <w:p w14:paraId="07099296" w14:textId="11841A39" w:rsidR="00016758" w:rsidRDefault="00585E51" w:rsidP="00585E51">
      <w:pPr>
        <w:rPr>
          <w:lang w:val="es-MX"/>
        </w:rPr>
      </w:pPr>
      <w:r w:rsidRPr="00585E51">
        <w:rPr>
          <w:lang w:val="es-MX"/>
        </w:rPr>
        <w:t xml:space="preserve">Esta misma previsión aplica para las personas jurídicas extranjeras con domicilio o </w:t>
      </w:r>
      <w:r w:rsidR="00E57EC6">
        <w:rPr>
          <w:lang w:val="es-MX"/>
        </w:rPr>
        <w:t>S</w:t>
      </w:r>
      <w:r w:rsidRPr="00585E51">
        <w:rPr>
          <w:lang w:val="es-MX"/>
        </w:rPr>
        <w:t>ucursal en Colombia, las cuales deben acreditar este requisito respecto del personal vinculado en Colombia.</w:t>
      </w:r>
    </w:p>
    <w:p w14:paraId="1937E42C" w14:textId="46860214" w:rsidR="00585E51" w:rsidRDefault="00C32F9C">
      <w:pPr>
        <w:pStyle w:val="Ttulo3"/>
        <w:rPr>
          <w:lang w:val="es-MX"/>
        </w:rPr>
      </w:pPr>
      <w:bookmarkStart w:id="173" w:name="_Toc67583292"/>
      <w:bookmarkStart w:id="174" w:name="_Toc78789447"/>
      <w:bookmarkStart w:id="175" w:name="_Toc107858536"/>
      <w:r w:rsidRPr="001229A0">
        <w:t>PERSONAS</w:t>
      </w:r>
      <w:r w:rsidRPr="52785217">
        <w:rPr>
          <w:lang w:val="es-MX"/>
        </w:rPr>
        <w:t xml:space="preserve"> NATURALES</w:t>
      </w:r>
      <w:bookmarkEnd w:id="173"/>
      <w:bookmarkEnd w:id="174"/>
      <w:bookmarkEnd w:id="175"/>
    </w:p>
    <w:p w14:paraId="380D0055" w14:textId="13EEC70A" w:rsidR="00585E51" w:rsidRPr="00585E51" w:rsidRDefault="00585E51" w:rsidP="00585E51">
      <w:pPr>
        <w:rPr>
          <w:lang w:val="es-MX"/>
        </w:rPr>
      </w:pPr>
      <w:r w:rsidRPr="00585E51">
        <w:rPr>
          <w:lang w:val="es-MX"/>
        </w:rPr>
        <w:t xml:space="preserve">El </w:t>
      </w:r>
      <w:r w:rsidR="00161D80">
        <w:rPr>
          <w:lang w:val="es-MX"/>
        </w:rPr>
        <w:t>P</w:t>
      </w:r>
      <w:r w:rsidRPr="00585E51">
        <w:rPr>
          <w:lang w:val="es-MX"/>
        </w:rPr>
        <w:t>roponente persona natural debe acreditar la afiliación a los sistemas de seguridad social en salud y pensiones, aportando los certificados de afiliación respectivos o con el certificado de pago de la correspondiente planilla</w:t>
      </w:r>
      <w:r w:rsidR="000806D5">
        <w:rPr>
          <w:lang w:val="es-MX"/>
        </w:rPr>
        <w:t xml:space="preserve">, </w:t>
      </w:r>
      <w:r w:rsidR="000806D5" w:rsidRPr="00815E27">
        <w:rPr>
          <w:lang w:val="es-MX"/>
        </w:rPr>
        <w:t>pero no será obligatoria la presentación de este último</w:t>
      </w:r>
      <w:r w:rsidRPr="00815E27">
        <w:rPr>
          <w:lang w:val="es-MX"/>
        </w:rPr>
        <w:t>.</w:t>
      </w:r>
      <w:r w:rsidRPr="00585E51">
        <w:rPr>
          <w:lang w:val="es-MX"/>
        </w:rPr>
        <w:t xml:space="preserve"> </w:t>
      </w:r>
    </w:p>
    <w:p w14:paraId="65D28542" w14:textId="1BB2C5D7" w:rsidR="00585E51" w:rsidRPr="00585E51" w:rsidRDefault="00585E51" w:rsidP="00585E51">
      <w:pPr>
        <w:rPr>
          <w:lang w:val="es-MX"/>
        </w:rPr>
      </w:pPr>
      <w:r w:rsidRPr="00585E51">
        <w:rPr>
          <w:lang w:val="es-MX"/>
        </w:rPr>
        <w:t>Los certificados de afiliación deben presentar</w:t>
      </w:r>
      <w:r w:rsidR="000806D5">
        <w:rPr>
          <w:lang w:val="es-MX"/>
        </w:rPr>
        <w:t>se</w:t>
      </w:r>
      <w:r w:rsidRPr="00585E51">
        <w:rPr>
          <w:lang w:val="es-MX"/>
        </w:rPr>
        <w:t xml:space="preserve"> con fecha de expedición no mayor a treinta (30) días calendario anteriores a</w:t>
      </w:r>
      <w:r w:rsidR="008D1A40">
        <w:rPr>
          <w:lang w:val="es-MX"/>
        </w:rPr>
        <w:t xml:space="preserve">l </w:t>
      </w:r>
      <w:r w:rsidRPr="00585E51">
        <w:rPr>
          <w:lang w:val="es-MX"/>
        </w:rPr>
        <w:t xml:space="preserve">cierre del </w:t>
      </w:r>
      <w:r w:rsidR="00310A2E">
        <w:rPr>
          <w:lang w:val="es-MX"/>
        </w:rPr>
        <w:t>P</w:t>
      </w:r>
      <w:r w:rsidRPr="00585E51">
        <w:rPr>
          <w:lang w:val="es-MX"/>
        </w:rPr>
        <w:t xml:space="preserve">roceso de </w:t>
      </w:r>
      <w:r w:rsidR="00310A2E">
        <w:rPr>
          <w:lang w:val="es-MX"/>
        </w:rPr>
        <w:t>Contratación</w:t>
      </w:r>
      <w:r w:rsidRPr="00585E51">
        <w:rPr>
          <w:lang w:val="es-MX"/>
        </w:rPr>
        <w:t xml:space="preserve">. En caso de modificarse la fecha de cierre del </w:t>
      </w:r>
      <w:r w:rsidR="00310A2E">
        <w:rPr>
          <w:lang w:val="es-MX"/>
        </w:rPr>
        <w:t>P</w:t>
      </w:r>
      <w:r w:rsidRPr="00585E51">
        <w:rPr>
          <w:lang w:val="es-MX"/>
        </w:rPr>
        <w:t>roceso</w:t>
      </w:r>
      <w:r w:rsidR="00310A2E">
        <w:rPr>
          <w:lang w:val="es-MX"/>
        </w:rPr>
        <w:t xml:space="preserve"> de Contratación</w:t>
      </w:r>
      <w:r w:rsidRPr="00585E51">
        <w:rPr>
          <w:lang w:val="es-MX"/>
        </w:rPr>
        <w:t xml:space="preserve">, se tendrá como referencia para establecer el plazo de vigencia de los certificados de afiliación la originalmente </w:t>
      </w:r>
      <w:r w:rsidR="008D1A40">
        <w:rPr>
          <w:lang w:val="es-MX"/>
        </w:rPr>
        <w:t>contemplada</w:t>
      </w:r>
      <w:r w:rsidRPr="00585E51">
        <w:rPr>
          <w:lang w:val="es-MX"/>
        </w:rPr>
        <w:t xml:space="preserve"> en el </w:t>
      </w:r>
      <w:r w:rsidR="00663EC1">
        <w:rPr>
          <w:lang w:val="es-MX"/>
        </w:rPr>
        <w:t>P</w:t>
      </w:r>
      <w:r w:rsidRPr="00585E51">
        <w:rPr>
          <w:lang w:val="es-MX"/>
        </w:rPr>
        <w:t xml:space="preserve">liego de </w:t>
      </w:r>
      <w:r w:rsidR="00663EC1">
        <w:rPr>
          <w:lang w:val="es-MX"/>
        </w:rPr>
        <w:t>C</w:t>
      </w:r>
      <w:r w:rsidRPr="00585E51">
        <w:rPr>
          <w:lang w:val="es-MX"/>
        </w:rPr>
        <w:t>ondiciones.</w:t>
      </w:r>
    </w:p>
    <w:p w14:paraId="584F20A6" w14:textId="7CAA69FB" w:rsidR="00585E51" w:rsidRPr="00585E51" w:rsidRDefault="00585E51" w:rsidP="00585E51">
      <w:pPr>
        <w:rPr>
          <w:lang w:val="es-MX"/>
        </w:rPr>
      </w:pPr>
      <w:r w:rsidRPr="00585E51">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06CDA6ED" w:rsidR="00585E51" w:rsidRDefault="00C32F9C">
      <w:pPr>
        <w:pStyle w:val="Ttulo3"/>
        <w:rPr>
          <w:lang w:val="es-MX"/>
        </w:rPr>
      </w:pPr>
      <w:bookmarkStart w:id="176" w:name="_Toc67583293"/>
      <w:bookmarkStart w:id="177" w:name="_Toc78789448"/>
      <w:bookmarkStart w:id="178" w:name="_Toc107858537"/>
      <w:r w:rsidRPr="001229A0">
        <w:t>PROPONENTES</w:t>
      </w:r>
      <w:r w:rsidRPr="52785217">
        <w:rPr>
          <w:lang w:val="es-MX"/>
        </w:rPr>
        <w:t xml:space="preserve"> PLURALES</w:t>
      </w:r>
      <w:bookmarkEnd w:id="176"/>
      <w:bookmarkEnd w:id="177"/>
      <w:bookmarkEnd w:id="178"/>
    </w:p>
    <w:p w14:paraId="552DE9F6" w14:textId="5A74D9B0" w:rsidR="00585E51" w:rsidRDefault="00585E51" w:rsidP="00585E51">
      <w:pPr>
        <w:rPr>
          <w:lang w:val="es-MX"/>
        </w:rPr>
      </w:pPr>
      <w:r w:rsidRPr="00585E51">
        <w:rPr>
          <w:lang w:val="es-MX"/>
        </w:rPr>
        <w:t xml:space="preserve">Cada uno de los integrantes del </w:t>
      </w:r>
      <w:r w:rsidR="0029367D">
        <w:rPr>
          <w:lang w:val="es-MX"/>
        </w:rPr>
        <w:t>P</w:t>
      </w:r>
      <w:r w:rsidRPr="00585E51">
        <w:rPr>
          <w:lang w:val="es-MX"/>
        </w:rPr>
        <w:t xml:space="preserve">roponente </w:t>
      </w:r>
      <w:r w:rsidR="0029367D">
        <w:rPr>
          <w:lang w:val="es-MX"/>
        </w:rPr>
        <w:t>P</w:t>
      </w:r>
      <w:r w:rsidRPr="00585E51">
        <w:rPr>
          <w:lang w:val="es-MX"/>
        </w:rPr>
        <w:t>lural debe acreditar por separado los requisitos de que tratan los numerales anteriores.</w:t>
      </w:r>
    </w:p>
    <w:p w14:paraId="006D3B36" w14:textId="2E8FE3F1" w:rsidR="00585E51" w:rsidRDefault="00C32F9C">
      <w:pPr>
        <w:pStyle w:val="Ttulo3"/>
        <w:rPr>
          <w:lang w:val="es-MX"/>
        </w:rPr>
      </w:pPr>
      <w:bookmarkStart w:id="179" w:name="_Toc67583294"/>
      <w:bookmarkStart w:id="180" w:name="_Toc78789449"/>
      <w:bookmarkStart w:id="181" w:name="_Toc107858538"/>
      <w:r w:rsidRPr="001229A0">
        <w:t>SEGURIDAD</w:t>
      </w:r>
      <w:r w:rsidRPr="52785217">
        <w:rPr>
          <w:lang w:val="es-MX"/>
        </w:rPr>
        <w:t xml:space="preserve"> SOCIAL PARA LA SUSCRIPCIÓN DEL CONTRATO</w:t>
      </w:r>
      <w:bookmarkEnd w:id="179"/>
      <w:bookmarkEnd w:id="180"/>
      <w:bookmarkEnd w:id="181"/>
    </w:p>
    <w:p w14:paraId="4DF5E1C0" w14:textId="4FD02388" w:rsidR="00585E51" w:rsidRPr="00585E51" w:rsidRDefault="00585E51" w:rsidP="00585E51">
      <w:pPr>
        <w:rPr>
          <w:lang w:val="es-MX"/>
        </w:rPr>
      </w:pPr>
      <w:r w:rsidRPr="00585E51">
        <w:rPr>
          <w:lang w:val="es-MX"/>
        </w:rPr>
        <w:t xml:space="preserve">El adjudicatario debe presentar, para la suscripción del respectivo </w:t>
      </w:r>
      <w:r w:rsidR="003A39F7">
        <w:rPr>
          <w:lang w:val="es-MX"/>
        </w:rPr>
        <w:t>C</w:t>
      </w:r>
      <w:r w:rsidRPr="00585E51">
        <w:rPr>
          <w:lang w:val="es-MX"/>
        </w:rPr>
        <w:t xml:space="preserve">ontrato, ante la dependencia respectiva, la declaración donde acredite el pago correspondiente a seguridad social </w:t>
      </w:r>
      <w:r w:rsidR="008D1A40">
        <w:rPr>
          <w:lang w:val="es-MX"/>
        </w:rPr>
        <w:t xml:space="preserve">integral </w:t>
      </w:r>
      <w:r w:rsidRPr="00585E51">
        <w:rPr>
          <w:lang w:val="es-MX"/>
        </w:rPr>
        <w:t xml:space="preserve">y aportes legales cuando a ello haya lugar. </w:t>
      </w:r>
    </w:p>
    <w:p w14:paraId="46A8B050" w14:textId="7EEFF623" w:rsidR="00585E51" w:rsidRDefault="00585E51" w:rsidP="00585E51">
      <w:pPr>
        <w:rPr>
          <w:lang w:val="es-MX"/>
        </w:rPr>
      </w:pPr>
      <w:r w:rsidRPr="00585E51">
        <w:rPr>
          <w:lang w:val="es-MX"/>
        </w:rPr>
        <w:t xml:space="preserve">En caso de que el adjudicatario, persona natural o jurídica, no tenga o haya tenido dentro de los seis (6) meses anteriores a la fecha de firma del </w:t>
      </w:r>
      <w:r w:rsidR="00542C22">
        <w:rPr>
          <w:lang w:val="es-MX"/>
        </w:rPr>
        <w:t>C</w:t>
      </w:r>
      <w:r w:rsidRPr="00585E51">
        <w:rPr>
          <w:lang w:val="es-MX"/>
        </w:rPr>
        <w:t xml:space="preserve">ontrato personal a cargo y por ende no esté obligado a efectuar el pago de aportes legales y seguridad social </w:t>
      </w:r>
      <w:r w:rsidR="008D1A40">
        <w:rPr>
          <w:lang w:val="es-MX"/>
        </w:rPr>
        <w:t xml:space="preserve">integral, </w:t>
      </w:r>
      <w:r w:rsidRPr="00585E51">
        <w:rPr>
          <w:lang w:val="es-MX"/>
        </w:rPr>
        <w:t>debe indicar esta circunstancia en la mencionada certificación, bajo la gravedad de juramento.</w:t>
      </w:r>
    </w:p>
    <w:p w14:paraId="63AF0506" w14:textId="3409D7A4" w:rsidR="00585E51" w:rsidRDefault="00C32F9C">
      <w:pPr>
        <w:pStyle w:val="Ttulo3"/>
        <w:rPr>
          <w:lang w:val="es-MX"/>
        </w:rPr>
      </w:pPr>
      <w:bookmarkStart w:id="182" w:name="_Toc67583295"/>
      <w:bookmarkStart w:id="183" w:name="_Toc78789450"/>
      <w:bookmarkStart w:id="184" w:name="_Toc107858539"/>
      <w:r w:rsidRPr="001229A0">
        <w:lastRenderedPageBreak/>
        <w:t>ACREDITACIÓN</w:t>
      </w:r>
      <w:r w:rsidRPr="52785217">
        <w:rPr>
          <w:lang w:val="es-MX"/>
        </w:rPr>
        <w:t xml:space="preserve"> DEL PAGO AL SISTEMA DE SEGURIDAD SOCIAL DURANTE LA EJECUCIÓN DEL CONTRATO</w:t>
      </w:r>
      <w:bookmarkEnd w:id="182"/>
      <w:bookmarkEnd w:id="183"/>
      <w:bookmarkEnd w:id="184"/>
    </w:p>
    <w:p w14:paraId="249F9F16" w14:textId="0F91391E" w:rsidR="00585E51" w:rsidRDefault="00585E51" w:rsidP="00585E51">
      <w:pPr>
        <w:rPr>
          <w:lang w:val="es-MX"/>
        </w:rPr>
      </w:pPr>
      <w:r w:rsidRPr="00585E51">
        <w:rPr>
          <w:lang w:val="es-MX"/>
        </w:rPr>
        <w:t xml:space="preserve">El </w:t>
      </w:r>
      <w:r w:rsidR="002759DE">
        <w:rPr>
          <w:lang w:val="es-MX"/>
        </w:rPr>
        <w:t>C</w:t>
      </w:r>
      <w:r w:rsidRPr="00585E51">
        <w:rPr>
          <w:lang w:val="es-MX"/>
        </w:rPr>
        <w:t xml:space="preserve">ontratista debe acreditar, para </w:t>
      </w:r>
      <w:r w:rsidR="00C32AEF">
        <w:rPr>
          <w:lang w:val="es-MX"/>
        </w:rPr>
        <w:t xml:space="preserve">que se le realice </w:t>
      </w:r>
      <w:r w:rsidRPr="00585E51">
        <w:rPr>
          <w:lang w:val="es-MX"/>
        </w:rPr>
        <w:t xml:space="preserve">cada pago del </w:t>
      </w:r>
      <w:r w:rsidR="00542C22">
        <w:rPr>
          <w:lang w:val="es-MX"/>
        </w:rPr>
        <w:t>C</w:t>
      </w:r>
      <w:r w:rsidRPr="00585E51">
        <w:rPr>
          <w:lang w:val="es-MX"/>
        </w:rPr>
        <w:t xml:space="preserve">ontrato, que se encuentra al día en los aportes parafiscales relativos al Sistema de Seguridad Social Integral, así como los propios del Sena, ICBF y </w:t>
      </w:r>
      <w:r w:rsidR="00C32AEF">
        <w:rPr>
          <w:lang w:val="es-MX"/>
        </w:rPr>
        <w:t>c</w:t>
      </w:r>
      <w:r w:rsidRPr="00585E51">
        <w:rPr>
          <w:lang w:val="es-MX"/>
        </w:rPr>
        <w:t xml:space="preserve">ajas de </w:t>
      </w:r>
      <w:r w:rsidR="00C32AEF">
        <w:rPr>
          <w:lang w:val="es-MX"/>
        </w:rPr>
        <w:t>c</w:t>
      </w:r>
      <w:r w:rsidRPr="00585E51">
        <w:rPr>
          <w:lang w:val="es-MX"/>
        </w:rPr>
        <w:t xml:space="preserve">ompensación </w:t>
      </w:r>
      <w:r w:rsidR="00C32AEF">
        <w:rPr>
          <w:lang w:val="es-MX"/>
        </w:rPr>
        <w:t>f</w:t>
      </w:r>
      <w:r w:rsidRPr="00585E51">
        <w:rPr>
          <w:lang w:val="es-MX"/>
        </w:rPr>
        <w:t>amiliar, cuando corresponda.</w:t>
      </w:r>
    </w:p>
    <w:p w14:paraId="1E53E76F" w14:textId="1FEC0216" w:rsidR="00585E51" w:rsidRDefault="00C32F9C" w:rsidP="00FB3EAD">
      <w:pPr>
        <w:pStyle w:val="Ttulo2"/>
        <w:numPr>
          <w:ilvl w:val="1"/>
          <w:numId w:val="53"/>
        </w:numPr>
        <w:ind w:left="426" w:hanging="426"/>
      </w:pPr>
      <w:bookmarkStart w:id="185" w:name="_Toc67583296"/>
      <w:bookmarkStart w:id="186" w:name="_Toc78789451"/>
      <w:bookmarkStart w:id="187" w:name="_Toc107858540"/>
      <w:r>
        <w:rPr>
          <w:caps w:val="0"/>
        </w:rPr>
        <w:t>EXPERIENCIA</w:t>
      </w:r>
      <w:bookmarkEnd w:id="185"/>
      <w:bookmarkEnd w:id="186"/>
      <w:bookmarkEnd w:id="187"/>
    </w:p>
    <w:p w14:paraId="2C040DF7" w14:textId="2248972B" w:rsidR="00585E51" w:rsidRPr="00585E51" w:rsidRDefault="00585E51" w:rsidP="00585E51">
      <w:pPr>
        <w:rPr>
          <w:lang w:val="es-MX"/>
        </w:rPr>
      </w:pPr>
      <w:r w:rsidRPr="00585E51">
        <w:rPr>
          <w:lang w:val="es-MX"/>
        </w:rPr>
        <w:t xml:space="preserve">Los </w:t>
      </w:r>
      <w:r w:rsidR="00FD52AF">
        <w:rPr>
          <w:lang w:val="es-MX"/>
        </w:rPr>
        <w:t>P</w:t>
      </w:r>
      <w:r w:rsidRPr="00585E51">
        <w:rPr>
          <w:lang w:val="es-MX"/>
        </w:rPr>
        <w:t xml:space="preserve">roponentes deben acreditar su experiencia a través de: </w:t>
      </w:r>
      <w:r w:rsidR="00DA5D93">
        <w:rPr>
          <w:lang w:val="es-MX"/>
        </w:rPr>
        <w:t>(</w:t>
      </w:r>
      <w:r w:rsidRPr="00585E51">
        <w:rPr>
          <w:lang w:val="es-MX"/>
        </w:rPr>
        <w:t xml:space="preserve">i) la información consignada en el RUP para aquellos que estén obligados a tenerlo, </w:t>
      </w:r>
      <w:r w:rsidR="00DA5D93">
        <w:rPr>
          <w:lang w:val="es-MX"/>
        </w:rPr>
        <w:t>(</w:t>
      </w:r>
      <w:proofErr w:type="spellStart"/>
      <w:r w:rsidRPr="00585E51">
        <w:rPr>
          <w:lang w:val="es-MX"/>
        </w:rPr>
        <w:t>ii</w:t>
      </w:r>
      <w:proofErr w:type="spellEnd"/>
      <w:r w:rsidRPr="00585E51">
        <w:rPr>
          <w:lang w:val="es-MX"/>
        </w:rPr>
        <w:t xml:space="preserve">) la presentación el Formato 3 – Experiencia para todos los </w:t>
      </w:r>
      <w:r w:rsidR="00563CFF">
        <w:rPr>
          <w:lang w:val="es-MX"/>
        </w:rPr>
        <w:t>P</w:t>
      </w:r>
      <w:r w:rsidRPr="00585E51">
        <w:rPr>
          <w:lang w:val="es-MX"/>
        </w:rPr>
        <w:t xml:space="preserve">roponentes y </w:t>
      </w:r>
      <w:r w:rsidR="00DA5D93">
        <w:rPr>
          <w:lang w:val="es-MX"/>
        </w:rPr>
        <w:t>(</w:t>
      </w:r>
      <w:proofErr w:type="spellStart"/>
      <w:r w:rsidRPr="00585E51">
        <w:rPr>
          <w:lang w:val="es-MX"/>
        </w:rPr>
        <w:t>iii</w:t>
      </w:r>
      <w:proofErr w:type="spellEnd"/>
      <w:r w:rsidRPr="00585E51">
        <w:rPr>
          <w:lang w:val="es-MX"/>
        </w:rPr>
        <w:t xml:space="preserve">) alguno de los documentos válidos para la acreditación de la experiencia señalados en el numeral 3.5.5 cuando se requiera la verificación de información del </w:t>
      </w:r>
      <w:r w:rsidR="000340B5">
        <w:rPr>
          <w:lang w:val="es-MX"/>
        </w:rPr>
        <w:t>P</w:t>
      </w:r>
      <w:r w:rsidRPr="00585E51">
        <w:rPr>
          <w:lang w:val="es-MX"/>
        </w:rPr>
        <w:t>roponente adicional a la contenida en el RUP.</w:t>
      </w:r>
    </w:p>
    <w:p w14:paraId="32988856" w14:textId="55DC2376" w:rsidR="00585E51" w:rsidRPr="00585E51" w:rsidRDefault="00585E51" w:rsidP="00585E51">
      <w:pPr>
        <w:rPr>
          <w:lang w:val="es-MX"/>
        </w:rPr>
      </w:pPr>
      <w:r w:rsidRPr="00585E51">
        <w:rPr>
          <w:lang w:val="es-MX"/>
        </w:rPr>
        <w:t xml:space="preserve">La evaluación de los </w:t>
      </w:r>
      <w:r w:rsidR="000340B5">
        <w:rPr>
          <w:lang w:val="es-MX"/>
        </w:rPr>
        <w:t>P</w:t>
      </w:r>
      <w:r w:rsidR="00263B9F">
        <w:rPr>
          <w:lang w:val="es-MX"/>
        </w:rPr>
        <w:t>r</w:t>
      </w:r>
      <w:r w:rsidRPr="00585E51">
        <w:rPr>
          <w:lang w:val="es-MX"/>
        </w:rPr>
        <w:t>oponentes se efectuará de acuerdo con la experiencia contenida en el Registro Único de Proponentes (RUP) vigente y en firme antes del cierre del proceso.</w:t>
      </w:r>
    </w:p>
    <w:p w14:paraId="20B30949" w14:textId="5D2A6825" w:rsidR="00585E51" w:rsidRPr="00585E51" w:rsidRDefault="00585E51" w:rsidP="00585E51">
      <w:pPr>
        <w:rPr>
          <w:lang w:val="es-MX"/>
        </w:rPr>
      </w:pPr>
      <w:r w:rsidRPr="00585E51">
        <w:rPr>
          <w:lang w:val="es-MX"/>
        </w:rPr>
        <w:t xml:space="preserve">Los </w:t>
      </w:r>
      <w:r w:rsidR="00B06C09">
        <w:rPr>
          <w:lang w:val="es-MX"/>
        </w:rPr>
        <w:t>P</w:t>
      </w:r>
      <w:r w:rsidRPr="00585E51">
        <w:rPr>
          <w:lang w:val="es-MX"/>
        </w:rPr>
        <w:t xml:space="preserve">roponentes podrán acreditar experiencia proveniente de </w:t>
      </w:r>
      <w:r w:rsidR="00B06C09">
        <w:rPr>
          <w:lang w:val="es-MX"/>
        </w:rPr>
        <w:t>C</w:t>
      </w:r>
      <w:r w:rsidRPr="00585E51">
        <w:rPr>
          <w:lang w:val="es-MX"/>
        </w:rPr>
        <w:t xml:space="preserve">ontratos celebrados con particulares o </w:t>
      </w:r>
      <w:r w:rsidR="00C32AEF">
        <w:rPr>
          <w:lang w:val="es-MX"/>
        </w:rPr>
        <w:t xml:space="preserve">con </w:t>
      </w:r>
      <w:r w:rsidR="00B06C09">
        <w:rPr>
          <w:lang w:val="es-MX"/>
        </w:rPr>
        <w:t>E</w:t>
      </w:r>
      <w:r w:rsidRPr="00585E51">
        <w:rPr>
          <w:lang w:val="es-MX"/>
        </w:rPr>
        <w:t xml:space="preserve">ntidades </w:t>
      </w:r>
      <w:r w:rsidR="00B06C09">
        <w:rPr>
          <w:lang w:val="es-MX"/>
        </w:rPr>
        <w:t>E</w:t>
      </w:r>
      <w:r w:rsidRPr="00585E51">
        <w:rPr>
          <w:lang w:val="es-MX"/>
        </w:rPr>
        <w:t xml:space="preserve">statales. </w:t>
      </w:r>
    </w:p>
    <w:p w14:paraId="75A165B7" w14:textId="731C03A3" w:rsidR="00F86F45" w:rsidRPr="001229A0" w:rsidRDefault="00B6449E" w:rsidP="00585E51">
      <w:pPr>
        <w:rPr>
          <w:color w:val="auto"/>
          <w:lang w:val="es-MX"/>
        </w:rPr>
      </w:pPr>
      <w:r w:rsidRPr="001229A0">
        <w:rPr>
          <w:color w:val="auto"/>
          <w:lang w:val="es-MX"/>
        </w:rPr>
        <w:t xml:space="preserve">El área estimada de intervención del presente </w:t>
      </w:r>
      <w:r w:rsidR="00CB7387">
        <w:rPr>
          <w:color w:val="auto"/>
          <w:lang w:val="es-MX"/>
        </w:rPr>
        <w:t>P</w:t>
      </w:r>
      <w:r w:rsidRPr="001229A0">
        <w:rPr>
          <w:color w:val="auto"/>
          <w:lang w:val="es-MX"/>
        </w:rPr>
        <w:t xml:space="preserve">roceso de </w:t>
      </w:r>
      <w:r w:rsidR="00CB7387">
        <w:rPr>
          <w:color w:val="auto"/>
          <w:lang w:val="es-MX"/>
        </w:rPr>
        <w:t>Contratación</w:t>
      </w:r>
      <w:r w:rsidR="00CB7387" w:rsidRPr="001229A0">
        <w:rPr>
          <w:color w:val="auto"/>
          <w:lang w:val="es-MX"/>
        </w:rPr>
        <w:t xml:space="preserve"> </w:t>
      </w:r>
      <w:r w:rsidR="00760496" w:rsidRPr="001229A0">
        <w:rPr>
          <w:color w:val="auto"/>
          <w:lang w:val="es-MX"/>
        </w:rPr>
        <w:t xml:space="preserve">corresponde a: </w:t>
      </w:r>
    </w:p>
    <w:p w14:paraId="0C20CAF1" w14:textId="2D8866B8" w:rsidR="006C02FD" w:rsidRPr="001229A0" w:rsidRDefault="0084214F" w:rsidP="00FB3EAD">
      <w:pPr>
        <w:pStyle w:val="Prrafodelista"/>
        <w:numPr>
          <w:ilvl w:val="0"/>
          <w:numId w:val="51"/>
        </w:numPr>
        <w:rPr>
          <w:color w:val="auto"/>
          <w:lang w:val="es-MX"/>
        </w:rPr>
      </w:pPr>
      <w:r w:rsidRPr="001229A0">
        <w:rPr>
          <w:b/>
          <w:color w:val="auto"/>
          <w:lang w:val="es-MX"/>
        </w:rPr>
        <w:t xml:space="preserve">Área </w:t>
      </w:r>
      <w:r w:rsidR="00650307" w:rsidRPr="001229A0">
        <w:rPr>
          <w:b/>
          <w:color w:val="auto"/>
          <w:lang w:val="es-MX"/>
        </w:rPr>
        <w:t>para</w:t>
      </w:r>
      <w:r w:rsidR="00BE5BD0" w:rsidRPr="001229A0">
        <w:rPr>
          <w:b/>
          <w:color w:val="auto"/>
          <w:lang w:val="es-MX"/>
        </w:rPr>
        <w:t xml:space="preserve"> </w:t>
      </w:r>
      <w:r w:rsidR="00E15ED8">
        <w:rPr>
          <w:b/>
          <w:color w:val="auto"/>
          <w:lang w:val="es-MX"/>
        </w:rPr>
        <w:t>c</w:t>
      </w:r>
      <w:r w:rsidRPr="001229A0">
        <w:rPr>
          <w:b/>
          <w:color w:val="auto"/>
          <w:lang w:val="es-MX"/>
        </w:rPr>
        <w:t>onstrui</w:t>
      </w:r>
      <w:r w:rsidR="00BE5BD0" w:rsidRPr="001229A0">
        <w:rPr>
          <w:b/>
          <w:color w:val="auto"/>
          <w:lang w:val="es-MX"/>
        </w:rPr>
        <w:t>r</w:t>
      </w:r>
      <w:r w:rsidRPr="001229A0">
        <w:rPr>
          <w:b/>
          <w:color w:val="auto"/>
          <w:lang w:val="es-MX"/>
        </w:rPr>
        <w:t>/</w:t>
      </w:r>
      <w:r w:rsidR="00E15ED8">
        <w:rPr>
          <w:b/>
          <w:color w:val="auto"/>
          <w:lang w:val="es-MX"/>
        </w:rPr>
        <w:t>i</w:t>
      </w:r>
      <w:r w:rsidRPr="001229A0">
        <w:rPr>
          <w:b/>
          <w:color w:val="auto"/>
          <w:lang w:val="es-MX"/>
        </w:rPr>
        <w:t>nterveni</w:t>
      </w:r>
      <w:r w:rsidR="00BE5BD0" w:rsidRPr="001229A0">
        <w:rPr>
          <w:b/>
          <w:color w:val="auto"/>
          <w:lang w:val="es-MX"/>
        </w:rPr>
        <w:t>r</w:t>
      </w:r>
      <w:r w:rsidRPr="001229A0">
        <w:rPr>
          <w:b/>
          <w:color w:val="auto"/>
          <w:lang w:val="es-MX"/>
        </w:rPr>
        <w:t>:</w:t>
      </w:r>
      <w:r w:rsidRPr="001229A0">
        <w:rPr>
          <w:color w:val="auto"/>
          <w:lang w:val="es-MX"/>
        </w:rPr>
        <w:t xml:space="preserve"> </w:t>
      </w:r>
      <w:r w:rsidR="00590C9E" w:rsidRPr="00590C9E">
        <w:rPr>
          <w:color w:val="auto"/>
          <w:lang w:val="es-MX"/>
        </w:rPr>
        <w:t>20.000 m2</w:t>
      </w:r>
      <w:r w:rsidR="00622E5A" w:rsidRPr="001229A0">
        <w:rPr>
          <w:color w:val="auto"/>
          <w:lang w:val="es-MX"/>
        </w:rPr>
        <w:t>.</w:t>
      </w:r>
    </w:p>
    <w:p w14:paraId="57DF8C0B" w14:textId="79250C90" w:rsidR="00F86F45" w:rsidRPr="00B24212" w:rsidRDefault="00E73211" w:rsidP="00B24212">
      <w:pPr>
        <w:rPr>
          <w:color w:val="auto"/>
          <w:lang w:val="es-MX"/>
        </w:rPr>
      </w:pPr>
      <w:r w:rsidRPr="00B24212">
        <w:rPr>
          <w:color w:val="auto"/>
          <w:lang w:val="es-MX"/>
        </w:rPr>
        <w:t>Adicionalmente</w:t>
      </w:r>
      <w:r>
        <w:rPr>
          <w:color w:val="auto"/>
          <w:lang w:val="es-MX"/>
        </w:rPr>
        <w:t xml:space="preserve"> en el Anexo </w:t>
      </w:r>
      <w:r w:rsidR="0099792E">
        <w:rPr>
          <w:color w:val="auto"/>
          <w:lang w:val="es-MX"/>
        </w:rPr>
        <w:t xml:space="preserve">1 – Anexo </w:t>
      </w:r>
      <w:r>
        <w:rPr>
          <w:color w:val="auto"/>
          <w:lang w:val="es-MX"/>
        </w:rPr>
        <w:t xml:space="preserve">Técnico se detallan las condiciones particulares asociadas con las obras a realizar y los aspectos técnicos particulares. </w:t>
      </w:r>
    </w:p>
    <w:p w14:paraId="5FEF7D3B" w14:textId="769115A7" w:rsidR="00016758" w:rsidRDefault="7D9E0E40" w:rsidP="00FB3EAD">
      <w:pPr>
        <w:pStyle w:val="Ttulo3"/>
        <w:numPr>
          <w:ilvl w:val="2"/>
          <w:numId w:val="53"/>
        </w:numPr>
        <w:ind w:left="709"/>
      </w:pPr>
      <w:bookmarkStart w:id="188" w:name="_Toc67044153"/>
      <w:bookmarkStart w:id="189" w:name="_Toc67059616"/>
      <w:bookmarkStart w:id="190" w:name="_Toc67467475"/>
      <w:bookmarkStart w:id="191" w:name="_Toc67578605"/>
      <w:bookmarkStart w:id="192" w:name="_Toc67581210"/>
      <w:bookmarkStart w:id="193" w:name="_Toc67581371"/>
      <w:bookmarkStart w:id="194" w:name="_Toc67582908"/>
      <w:bookmarkStart w:id="195" w:name="_Toc67583132"/>
      <w:bookmarkStart w:id="196" w:name="_Toc67583297"/>
      <w:bookmarkStart w:id="197" w:name="_Toc67583462"/>
      <w:bookmarkStart w:id="198" w:name="_Toc67044154"/>
      <w:bookmarkStart w:id="199" w:name="_Toc67059617"/>
      <w:bookmarkStart w:id="200" w:name="_Toc67467476"/>
      <w:bookmarkStart w:id="201" w:name="_Toc67578606"/>
      <w:bookmarkStart w:id="202" w:name="_Toc67581211"/>
      <w:bookmarkStart w:id="203" w:name="_Toc67581372"/>
      <w:bookmarkStart w:id="204" w:name="_Toc67582909"/>
      <w:bookmarkStart w:id="205" w:name="_Toc67583133"/>
      <w:bookmarkStart w:id="206" w:name="_Toc67583298"/>
      <w:bookmarkStart w:id="207" w:name="_Toc67583463"/>
      <w:bookmarkStart w:id="208" w:name="_Toc67044155"/>
      <w:bookmarkStart w:id="209" w:name="_Toc67059618"/>
      <w:bookmarkStart w:id="210" w:name="_Toc67467477"/>
      <w:bookmarkStart w:id="211" w:name="_Toc67578607"/>
      <w:bookmarkStart w:id="212" w:name="_Toc67581212"/>
      <w:bookmarkStart w:id="213" w:name="_Toc67581373"/>
      <w:bookmarkStart w:id="214" w:name="_Toc67582910"/>
      <w:bookmarkStart w:id="215" w:name="_Toc67583134"/>
      <w:bookmarkStart w:id="216" w:name="_Toc67583299"/>
      <w:bookmarkStart w:id="217" w:name="_Toc67583464"/>
      <w:bookmarkStart w:id="218" w:name="_Toc67044156"/>
      <w:bookmarkStart w:id="219" w:name="_Toc67059619"/>
      <w:bookmarkStart w:id="220" w:name="_Toc67467478"/>
      <w:bookmarkStart w:id="221" w:name="_Toc67578608"/>
      <w:bookmarkStart w:id="222" w:name="_Toc67581213"/>
      <w:bookmarkStart w:id="223" w:name="_Toc67581374"/>
      <w:bookmarkStart w:id="224" w:name="_Toc67582911"/>
      <w:bookmarkStart w:id="225" w:name="_Toc67583135"/>
      <w:bookmarkStart w:id="226" w:name="_Toc67583300"/>
      <w:bookmarkStart w:id="227" w:name="_Toc67583465"/>
      <w:bookmarkStart w:id="228" w:name="_Toc67044157"/>
      <w:bookmarkStart w:id="229" w:name="_Toc67059620"/>
      <w:bookmarkStart w:id="230" w:name="_Toc67467479"/>
      <w:bookmarkStart w:id="231" w:name="_Toc67578609"/>
      <w:bookmarkStart w:id="232" w:name="_Toc67581214"/>
      <w:bookmarkStart w:id="233" w:name="_Toc67581375"/>
      <w:bookmarkStart w:id="234" w:name="_Toc67582912"/>
      <w:bookmarkStart w:id="235" w:name="_Toc67583136"/>
      <w:bookmarkStart w:id="236" w:name="_Toc67583301"/>
      <w:bookmarkStart w:id="237" w:name="_Toc67583466"/>
      <w:bookmarkStart w:id="238" w:name="_Toc67583302"/>
      <w:bookmarkStart w:id="239" w:name="_Toc78789452"/>
      <w:bookmarkStart w:id="240" w:name="_Toc107858541"/>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1229A0">
        <w:t>CARACTERÍSTICAS</w:t>
      </w:r>
      <w:r>
        <w:t xml:space="preserve"> DE LOS CONTRATOS PRESENTADOS PARA ACREDITAR LA EXPERIENCIA </w:t>
      </w:r>
      <w:r w:rsidRPr="00AF5754">
        <w:t>EXIGIDA</w:t>
      </w:r>
      <w:bookmarkEnd w:id="238"/>
      <w:bookmarkEnd w:id="239"/>
      <w:bookmarkEnd w:id="240"/>
    </w:p>
    <w:p w14:paraId="535D9525" w14:textId="21E29392" w:rsidR="00585E51" w:rsidRPr="00F073F9" w:rsidRDefault="00585E51" w:rsidP="00585E51">
      <w:pPr>
        <w:rPr>
          <w:lang w:val="es-MX"/>
        </w:rPr>
      </w:pPr>
      <w:r w:rsidRPr="00585E51">
        <w:rPr>
          <w:lang w:val="es-MX"/>
        </w:rPr>
        <w:t xml:space="preserve">Los </w:t>
      </w:r>
      <w:r w:rsidRPr="003E4578">
        <w:rPr>
          <w:lang w:val="es-MX"/>
        </w:rPr>
        <w:t>contratos para acreditar la experiencia exigi</w:t>
      </w:r>
      <w:r w:rsidRPr="0049507D">
        <w:rPr>
          <w:lang w:val="es-MX"/>
        </w:rPr>
        <w:t>da deberán cumplir las siguientes características:</w:t>
      </w:r>
    </w:p>
    <w:p w14:paraId="41072EB9" w14:textId="64D96A0C" w:rsidR="00192D8D" w:rsidRPr="00590C9E" w:rsidRDefault="00192D8D" w:rsidP="002D0D72">
      <w:pPr>
        <w:pStyle w:val="Prrafodelista"/>
        <w:numPr>
          <w:ilvl w:val="0"/>
          <w:numId w:val="23"/>
        </w:numPr>
        <w:spacing w:after="0" w:line="276" w:lineRule="auto"/>
        <w:ind w:left="709" w:hanging="349"/>
        <w:contextualSpacing w:val="0"/>
        <w:rPr>
          <w:rFonts w:cs="Arial"/>
          <w:szCs w:val="20"/>
        </w:rPr>
      </w:pPr>
      <w:r w:rsidRPr="00C34612">
        <w:rPr>
          <w:rFonts w:cs="Arial"/>
          <w:color w:val="000000"/>
          <w:szCs w:val="20"/>
        </w:rPr>
        <w:t>Que hayan</w:t>
      </w:r>
      <w:r w:rsidRPr="00192D8D">
        <w:rPr>
          <w:rFonts w:cs="Arial"/>
          <w:color w:val="000000"/>
          <w:szCs w:val="20"/>
        </w:rPr>
        <w:t xml:space="preserve"> contenido la ejecución de:</w:t>
      </w:r>
      <w:r w:rsidRPr="00192D8D">
        <w:rPr>
          <w:rFonts w:cs="Arial"/>
          <w:color w:val="000000"/>
          <w:szCs w:val="20"/>
          <w:lang w:eastAsia="es-CO"/>
        </w:rPr>
        <w:t xml:space="preserve"> </w:t>
      </w:r>
    </w:p>
    <w:p w14:paraId="66AA3F8C" w14:textId="77777777" w:rsidR="00590C9E" w:rsidRDefault="00590C9E" w:rsidP="00590C9E">
      <w:pPr>
        <w:spacing w:after="0" w:line="276" w:lineRule="auto"/>
        <w:rPr>
          <w:rFonts w:cs="Arial"/>
          <w:szCs w:val="20"/>
        </w:rPr>
      </w:pPr>
    </w:p>
    <w:p w14:paraId="1EF7DA75" w14:textId="2749E5AA" w:rsidR="00590C9E" w:rsidRDefault="00590C9E" w:rsidP="00590C9E">
      <w:pPr>
        <w:spacing w:after="0" w:line="276" w:lineRule="auto"/>
        <w:rPr>
          <w:rFonts w:cs="Arial"/>
          <w:szCs w:val="20"/>
        </w:rPr>
      </w:pPr>
      <w:r w:rsidRPr="00080B57">
        <w:rPr>
          <w:rFonts w:cs="Arial"/>
          <w:b/>
          <w:bCs/>
          <w:szCs w:val="20"/>
        </w:rPr>
        <w:t>Experiencia General:</w:t>
      </w:r>
      <w:r w:rsidRPr="00590C9E">
        <w:rPr>
          <w:rFonts w:cs="Arial"/>
          <w:szCs w:val="20"/>
        </w:rPr>
        <w:t xml:space="preserve"> CONSTRUCCIÓN Y/O TERMINACIÓN Y/O AMPLIACIÓN Y/O REMODELACIÓN Y/O REFORZAMIENTO Y/O ADECUACIÓN Y/O REHABILITACIÓN Y/O MANTENIMIENTO Y/O MEJORAMIENTO Y/O MODIFICACIÓN DE EDIFICACIONES.</w:t>
      </w:r>
    </w:p>
    <w:p w14:paraId="67FC6FD5" w14:textId="77777777" w:rsidR="00590C9E" w:rsidRDefault="00590C9E" w:rsidP="00590C9E">
      <w:pPr>
        <w:spacing w:after="0" w:line="276" w:lineRule="auto"/>
        <w:rPr>
          <w:rFonts w:cs="Arial"/>
          <w:szCs w:val="20"/>
        </w:rPr>
      </w:pPr>
    </w:p>
    <w:p w14:paraId="00D17A10" w14:textId="13A98C95" w:rsidR="00590C9E" w:rsidRPr="00080B57" w:rsidRDefault="00590C9E" w:rsidP="00590C9E">
      <w:pPr>
        <w:spacing w:after="0" w:line="276" w:lineRule="auto"/>
        <w:rPr>
          <w:rFonts w:cs="Arial"/>
          <w:b/>
          <w:bCs/>
          <w:szCs w:val="20"/>
        </w:rPr>
      </w:pPr>
      <w:r w:rsidRPr="00080B57">
        <w:rPr>
          <w:rFonts w:cs="Arial"/>
          <w:b/>
          <w:bCs/>
          <w:szCs w:val="20"/>
        </w:rPr>
        <w:t>Experiencia específica:</w:t>
      </w:r>
    </w:p>
    <w:p w14:paraId="7EAC895D" w14:textId="77777777" w:rsidR="00590C9E" w:rsidRDefault="00590C9E" w:rsidP="00590C9E">
      <w:pPr>
        <w:spacing w:after="0" w:line="276" w:lineRule="auto"/>
        <w:rPr>
          <w:rFonts w:cs="Arial"/>
          <w:szCs w:val="20"/>
        </w:rPr>
      </w:pPr>
    </w:p>
    <w:p w14:paraId="77ED1DC6" w14:textId="7F446A3C" w:rsidR="00590C9E" w:rsidRDefault="00590C9E" w:rsidP="00590C9E">
      <w:pPr>
        <w:spacing w:after="0" w:line="276" w:lineRule="auto"/>
        <w:rPr>
          <w:rFonts w:cs="Arial"/>
          <w:szCs w:val="20"/>
        </w:rPr>
      </w:pPr>
      <w:r w:rsidRPr="00080B57">
        <w:rPr>
          <w:rFonts w:cs="Arial"/>
          <w:b/>
          <w:bCs/>
          <w:szCs w:val="20"/>
        </w:rPr>
        <w:t>Nota general para experiencia específica:</w:t>
      </w:r>
      <w:r w:rsidRPr="00590C9E">
        <w:rPr>
          <w:rFonts w:cs="Arial"/>
          <w:szCs w:val="20"/>
        </w:rPr>
        <w:t xml:space="preserve"> En el caso en el cual, debido a la magnitud física que sea empleada como variable para establecimiento del % de dimensionamiento como experiencia específica, se aceptará que el mismo sea acreditado con la sumatoria de máximo dos (2) de los contratos válidos aportados como experiencia, garantizando condiciones pluralistas y participativas, siendo requisitos adecuados y proporcionales.</w:t>
      </w:r>
    </w:p>
    <w:p w14:paraId="6D3C5EBB" w14:textId="77777777" w:rsidR="00590C9E" w:rsidRDefault="00590C9E" w:rsidP="00590C9E">
      <w:pPr>
        <w:spacing w:after="0" w:line="276" w:lineRule="auto"/>
        <w:rPr>
          <w:rFonts w:cs="Arial"/>
          <w:szCs w:val="20"/>
        </w:rPr>
      </w:pPr>
    </w:p>
    <w:p w14:paraId="05B4E2F8" w14:textId="632155A3" w:rsidR="00590C9E" w:rsidRDefault="00590C9E" w:rsidP="00590C9E">
      <w:pPr>
        <w:spacing w:after="0" w:line="276" w:lineRule="auto"/>
        <w:rPr>
          <w:rFonts w:cs="Arial"/>
          <w:szCs w:val="20"/>
        </w:rPr>
      </w:pPr>
      <w:r w:rsidRPr="00590C9E">
        <w:rPr>
          <w:rFonts w:cs="Arial"/>
          <w:szCs w:val="20"/>
        </w:rPr>
        <w:t>Por lo menos uno (1) de los contratos válidos aportados como experiencia general deben contemplar un área intervenida o construida sea igual o superior al (F%) del total de metros cuadrados del proceso de selección.</w:t>
      </w:r>
    </w:p>
    <w:p w14:paraId="5FD3676F" w14:textId="77777777" w:rsidR="00590C9E" w:rsidRDefault="00590C9E" w:rsidP="00590C9E">
      <w:pPr>
        <w:spacing w:after="0" w:line="276" w:lineRule="auto"/>
        <w:rPr>
          <w:rFonts w:cs="Arial"/>
          <w:szCs w:val="20"/>
        </w:rPr>
      </w:pPr>
    </w:p>
    <w:p w14:paraId="4E1FD6E2" w14:textId="62D9D948" w:rsidR="00590C9E" w:rsidRDefault="00590C9E" w:rsidP="00590C9E">
      <w:pPr>
        <w:spacing w:after="0" w:line="276" w:lineRule="auto"/>
        <w:rPr>
          <w:rFonts w:cs="Arial"/>
          <w:szCs w:val="20"/>
        </w:rPr>
      </w:pPr>
      <w:r w:rsidRPr="0094393B">
        <w:rPr>
          <w:rFonts w:cs="Arial"/>
          <w:b/>
          <w:bCs/>
          <w:szCs w:val="20"/>
        </w:rPr>
        <w:t>% DE DIMENSIONAMIENTO:</w:t>
      </w:r>
      <w:r>
        <w:rPr>
          <w:rFonts w:cs="Arial"/>
          <w:szCs w:val="20"/>
        </w:rPr>
        <w:t xml:space="preserve"> </w:t>
      </w:r>
      <w:r w:rsidRPr="00590C9E">
        <w:rPr>
          <w:rFonts w:cs="Arial"/>
          <w:szCs w:val="20"/>
        </w:rPr>
        <w:t>Valor de F%</w:t>
      </w:r>
      <w:r>
        <w:rPr>
          <w:rFonts w:cs="Arial"/>
          <w:szCs w:val="20"/>
        </w:rPr>
        <w:t xml:space="preserve"> = </w:t>
      </w:r>
      <w:r w:rsidRPr="00590C9E">
        <w:rPr>
          <w:rFonts w:cs="Arial"/>
          <w:szCs w:val="20"/>
        </w:rPr>
        <w:t>50%</w:t>
      </w:r>
      <w:r>
        <w:rPr>
          <w:rFonts w:cs="Arial"/>
          <w:szCs w:val="20"/>
        </w:rPr>
        <w:t>, que s</w:t>
      </w:r>
      <w:r w:rsidRPr="00590C9E">
        <w:rPr>
          <w:rFonts w:cs="Arial"/>
          <w:szCs w:val="20"/>
        </w:rPr>
        <w:t xml:space="preserve">egún la magnitud requerida en el proceso de contratación </w:t>
      </w:r>
      <w:r>
        <w:rPr>
          <w:rFonts w:cs="Arial"/>
          <w:szCs w:val="20"/>
        </w:rPr>
        <w:t xml:space="preserve">el valor de F es igual a 10.000 M2. </w:t>
      </w:r>
    </w:p>
    <w:p w14:paraId="1B5A1A31" w14:textId="77777777" w:rsidR="002D0D72" w:rsidRPr="00192D8D" w:rsidRDefault="002D0D72" w:rsidP="002D0D72">
      <w:pPr>
        <w:pStyle w:val="Prrafodelista"/>
        <w:spacing w:after="0" w:line="276" w:lineRule="auto"/>
        <w:ind w:left="709"/>
        <w:contextualSpacing w:val="0"/>
        <w:rPr>
          <w:rFonts w:cs="Arial"/>
          <w:szCs w:val="20"/>
        </w:rPr>
      </w:pPr>
    </w:p>
    <w:p w14:paraId="353C3556" w14:textId="77777777" w:rsidR="002D0D72" w:rsidRPr="00192D8D" w:rsidRDefault="002D0D72" w:rsidP="002D0D72">
      <w:pPr>
        <w:spacing w:after="0" w:line="276" w:lineRule="auto"/>
        <w:ind w:left="992"/>
        <w:rPr>
          <w:rFonts w:eastAsia="Times New Roman" w:cs="Arial"/>
          <w:color w:val="000000"/>
          <w:szCs w:val="20"/>
          <w:lang w:eastAsia="es-ES"/>
        </w:rPr>
      </w:pPr>
    </w:p>
    <w:p w14:paraId="0988EC6F" w14:textId="0C5BDAF4" w:rsidR="00192D8D" w:rsidRPr="002D0D72" w:rsidRDefault="00192D8D" w:rsidP="002D0D72">
      <w:pPr>
        <w:pStyle w:val="Prrafodelista"/>
        <w:numPr>
          <w:ilvl w:val="0"/>
          <w:numId w:val="23"/>
        </w:numPr>
        <w:spacing w:after="0"/>
        <w:ind w:left="1072" w:hanging="709"/>
        <w:contextualSpacing w:val="0"/>
        <w:rPr>
          <w:rFonts w:cs="Arial"/>
          <w:iCs/>
          <w:szCs w:val="20"/>
          <w:lang w:val="es-MX"/>
        </w:rPr>
      </w:pPr>
      <w:r w:rsidRPr="00AF5754">
        <w:rPr>
          <w:rFonts w:cs="Arial"/>
          <w:iCs/>
          <w:color w:val="000000"/>
          <w:szCs w:val="20"/>
        </w:rPr>
        <w:t>Estar relacionados</w:t>
      </w:r>
      <w:r w:rsidRPr="00192D8D">
        <w:rPr>
          <w:rFonts w:cs="Arial"/>
          <w:iCs/>
          <w:color w:val="000000"/>
          <w:szCs w:val="20"/>
        </w:rPr>
        <w:t xml:space="preserve">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r w:rsidR="002D0D72">
        <w:rPr>
          <w:rFonts w:cs="Arial"/>
          <w:iCs/>
          <w:color w:val="000000"/>
          <w:szCs w:val="20"/>
        </w:rPr>
        <w:t>.</w:t>
      </w:r>
    </w:p>
    <w:p w14:paraId="3AEB72D2" w14:textId="77777777" w:rsidR="002D0D72" w:rsidRPr="00192D8D" w:rsidRDefault="002D0D72" w:rsidP="002D0D72">
      <w:pPr>
        <w:pStyle w:val="Prrafodelista"/>
        <w:spacing w:after="0"/>
        <w:ind w:left="1072"/>
        <w:contextualSpacing w:val="0"/>
        <w:rPr>
          <w:rFonts w:cs="Arial"/>
          <w:iCs/>
          <w:szCs w:val="20"/>
          <w:lang w:val="es-MX"/>
        </w:rPr>
      </w:pPr>
    </w:p>
    <w:p w14:paraId="44457F87" w14:textId="75A0B442"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y servicios adicionales a la obra pública de infraestructura de social, en caso de que aplique.</w:t>
      </w:r>
    </w:p>
    <w:p w14:paraId="31303D3E" w14:textId="77777777" w:rsidR="002D0D72" w:rsidRPr="00192D8D" w:rsidRDefault="002D0D72" w:rsidP="002D0D72">
      <w:pPr>
        <w:pStyle w:val="Prrafodelista"/>
        <w:spacing w:after="0"/>
        <w:ind w:left="1072"/>
        <w:contextualSpacing w:val="0"/>
        <w:rPr>
          <w:rFonts w:eastAsia="Times New Roman" w:cs="Arial"/>
          <w:iCs/>
          <w:color w:val="000000"/>
          <w:szCs w:val="20"/>
          <w:lang w:eastAsia="es-ES"/>
        </w:rPr>
      </w:pPr>
    </w:p>
    <w:p w14:paraId="7E49A6F0" w14:textId="22AA3157"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t xml:space="preserve">Tratándose de Proponentes que </w:t>
      </w:r>
      <w:r w:rsidRPr="00192D8D" w:rsidDel="00824ABA">
        <w:rPr>
          <w:rFonts w:eastAsia="Times New Roman" w:cs="Arial"/>
          <w:iCs/>
          <w:color w:val="000000"/>
          <w:szCs w:val="20"/>
          <w:lang w:eastAsia="es-ES"/>
        </w:rPr>
        <w:t xml:space="preserve">acrediten </w:t>
      </w:r>
      <w:r w:rsidRPr="00192D8D">
        <w:rPr>
          <w:rFonts w:eastAsia="Times New Roman" w:cs="Arial"/>
          <w:iCs/>
          <w:color w:val="000000"/>
          <w:szCs w:val="20"/>
          <w:lang w:eastAsia="es-ES"/>
        </w:rPr>
        <w:t xml:space="preserve">la calidad de </w:t>
      </w:r>
      <w:proofErr w:type="spellStart"/>
      <w:r w:rsidRPr="00192D8D">
        <w:rPr>
          <w:rFonts w:eastAsia="Times New Roman" w:cs="Arial"/>
          <w:iCs/>
          <w:color w:val="000000"/>
          <w:szCs w:val="20"/>
          <w:lang w:eastAsia="es-ES"/>
        </w:rPr>
        <w:t>Mipyme</w:t>
      </w:r>
      <w:proofErr w:type="spellEnd"/>
      <w:r w:rsidRPr="00192D8D">
        <w:rPr>
          <w:rFonts w:eastAsia="Times New Roman" w:cs="Arial"/>
          <w:iCs/>
          <w:color w:val="000000"/>
          <w:szCs w:val="20"/>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192D8D">
        <w:rPr>
          <w:rFonts w:eastAsia="Times New Roman" w:cs="Arial"/>
          <w:iCs/>
          <w:color w:val="000000"/>
          <w:szCs w:val="20"/>
          <w:lang w:eastAsia="es-ES"/>
        </w:rPr>
        <w:t>Mipyme</w:t>
      </w:r>
      <w:proofErr w:type="spellEnd"/>
      <w:r w:rsidRPr="00192D8D">
        <w:rPr>
          <w:rFonts w:eastAsia="Times New Roman" w:cs="Arial"/>
          <w:iCs/>
          <w:color w:val="000000"/>
          <w:szCs w:val="20"/>
          <w:lang w:eastAsia="es-ES"/>
        </w:rPr>
        <w:t xml:space="preserve"> y de emprendimiento y empresa de mujer con domicilio en el territorio nacional de manera conjunta, se valdrán como máximo los siete (7) contratos allegados de mayor valor.</w:t>
      </w:r>
    </w:p>
    <w:p w14:paraId="7633AAD2" w14:textId="77777777" w:rsidR="002D0D72" w:rsidRPr="00192D8D" w:rsidRDefault="002D0D72" w:rsidP="002D0D72">
      <w:pPr>
        <w:pStyle w:val="Prrafodelista"/>
        <w:spacing w:after="0"/>
        <w:ind w:left="1072"/>
        <w:contextualSpacing w:val="0"/>
        <w:rPr>
          <w:rFonts w:eastAsia="Times New Roman" w:cs="Arial"/>
          <w:iCs/>
          <w:color w:val="000000"/>
          <w:szCs w:val="20"/>
          <w:lang w:eastAsia="es-ES"/>
        </w:rPr>
      </w:pPr>
    </w:p>
    <w:p w14:paraId="008CEC32" w14:textId="372D40C9"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t>El Formato 3 – Experiencia deberá aportarse diligenciado en formato Excel.</w:t>
      </w:r>
    </w:p>
    <w:p w14:paraId="5E1B3AA8" w14:textId="77777777" w:rsidR="002D0D72" w:rsidRPr="00192D8D" w:rsidRDefault="002D0D72" w:rsidP="002D0D72">
      <w:pPr>
        <w:pStyle w:val="Prrafodelista"/>
        <w:spacing w:after="0"/>
        <w:ind w:left="1072"/>
        <w:contextualSpacing w:val="0"/>
        <w:rPr>
          <w:rFonts w:cs="Arial"/>
          <w:iCs/>
          <w:szCs w:val="20"/>
          <w:lang w:val="es-MX"/>
        </w:rPr>
      </w:pPr>
    </w:p>
    <w:p w14:paraId="25056799" w14:textId="2B74F3E5" w:rsidR="00B7183D" w:rsidRDefault="00B7183D" w:rsidP="002D0D72">
      <w:pPr>
        <w:pStyle w:val="Prrafodelista"/>
        <w:numPr>
          <w:ilvl w:val="0"/>
          <w:numId w:val="23"/>
        </w:numPr>
        <w:spacing w:after="0"/>
        <w:ind w:left="1072" w:hanging="709"/>
        <w:contextualSpacing w:val="0"/>
        <w:rPr>
          <w:rFonts w:cs="Arial"/>
          <w:szCs w:val="20"/>
        </w:rPr>
      </w:pPr>
      <w:r w:rsidRPr="00AF5754">
        <w:rPr>
          <w:rFonts w:cs="Arial"/>
          <w:szCs w:val="20"/>
        </w:rPr>
        <w:t>El Proponente</w:t>
      </w:r>
      <w:r w:rsidRPr="00B7183D">
        <w:rPr>
          <w:rFonts w:cs="Arial"/>
          <w:szCs w:val="20"/>
        </w:rPr>
        <w:t xml:space="preserve"> podrá acreditar la experiencia solicitada con mínimo uno (1) y máximo cinco (5) contratos,</w:t>
      </w:r>
      <w:r w:rsidRPr="00B7183D">
        <w:rPr>
          <w:rFonts w:cs="Arial"/>
          <w:szCs w:val="20"/>
          <w:lang w:val="es-MX"/>
        </w:rPr>
        <w:t xml:space="preserve"> los </w:t>
      </w:r>
      <w:proofErr w:type="spellStart"/>
      <w:r w:rsidRPr="00B7183D">
        <w:rPr>
          <w:rFonts w:cs="Arial"/>
          <w:szCs w:val="20"/>
          <w:lang w:val="es-MX"/>
        </w:rPr>
        <w:t>cuales</w:t>
      </w:r>
      <w:proofErr w:type="spellEnd"/>
      <w:r w:rsidRPr="00B7183D">
        <w:rPr>
          <w:rFonts w:cs="Arial"/>
          <w:szCs w:val="20"/>
          <w:lang w:val="es-MX"/>
        </w:rPr>
        <w:t xml:space="preserve"> serán evaluados teniendo en cuenta la tabla del numeral 3.5.7 del Pliego de Condiciones, así como el contenido establecido en la matriz de experiencia aplicable al proyecto de infraestructura social</w:t>
      </w:r>
      <w:r w:rsidRPr="00B7183D">
        <w:rPr>
          <w:rFonts w:cs="Arial"/>
          <w:szCs w:val="20"/>
        </w:rPr>
        <w:t>.</w:t>
      </w:r>
    </w:p>
    <w:p w14:paraId="60EC8AFC" w14:textId="77777777" w:rsidR="002D0D72" w:rsidRPr="00B7183D" w:rsidRDefault="002D0D72" w:rsidP="002D0D72">
      <w:pPr>
        <w:pStyle w:val="Prrafodelista"/>
        <w:spacing w:after="0"/>
        <w:ind w:left="1072"/>
        <w:contextualSpacing w:val="0"/>
        <w:rPr>
          <w:rFonts w:cs="Arial"/>
          <w:szCs w:val="20"/>
        </w:rPr>
      </w:pPr>
    </w:p>
    <w:p w14:paraId="76B9F376" w14:textId="14414905" w:rsidR="00B7183D" w:rsidRDefault="00B7183D" w:rsidP="002D0D72">
      <w:pPr>
        <w:pStyle w:val="Prrafodelista"/>
        <w:spacing w:after="0"/>
        <w:ind w:left="1072"/>
        <w:contextualSpacing w:val="0"/>
        <w:rPr>
          <w:rFonts w:cs="Arial"/>
          <w:color w:val="000000"/>
          <w:szCs w:val="20"/>
          <w:lang w:val="es-MX"/>
        </w:rPr>
      </w:pPr>
      <w:r w:rsidRPr="00B7183D">
        <w:rPr>
          <w:rFonts w:cs="Arial"/>
          <w:color w:val="000000"/>
          <w:szCs w:val="20"/>
        </w:rPr>
        <w:t xml:space="preserve">El Proponente persona natural o jurídica que pruebe la calidad de </w:t>
      </w:r>
      <w:proofErr w:type="spellStart"/>
      <w:r w:rsidRPr="00B7183D">
        <w:rPr>
          <w:rFonts w:cs="Arial"/>
          <w:color w:val="000000"/>
          <w:szCs w:val="20"/>
        </w:rPr>
        <w:t>Mipyme</w:t>
      </w:r>
      <w:proofErr w:type="spellEnd"/>
      <w:r w:rsidRPr="00B7183D">
        <w:rPr>
          <w:rFonts w:cs="Arial"/>
          <w:color w:val="000000"/>
          <w:szCs w:val="20"/>
        </w:rPr>
        <w:t xml:space="preserve"> o de emprendimiento y empresa de mujer con domicilio en el territorio nacional de conformidad con lo previsto en el artículo 2.2.1.13.2.2 del Decreto 1074 de 2015</w:t>
      </w:r>
      <w:r w:rsidRPr="00B7183D">
        <w:rPr>
          <w:rFonts w:cs="Arial"/>
          <w:b/>
          <w:bCs/>
          <w:color w:val="000000"/>
          <w:szCs w:val="20"/>
        </w:rPr>
        <w:t xml:space="preserve"> </w:t>
      </w:r>
      <w:r w:rsidRPr="00B7183D">
        <w:rPr>
          <w:rFonts w:cs="Arial"/>
          <w:color w:val="000000"/>
          <w:szCs w:val="20"/>
        </w:rPr>
        <w:t>y</w:t>
      </w:r>
      <w:r w:rsidRPr="00B7183D">
        <w:rPr>
          <w:rFonts w:cs="Arial"/>
          <w:b/>
          <w:bCs/>
          <w:color w:val="000000"/>
          <w:szCs w:val="20"/>
        </w:rPr>
        <w:t xml:space="preserve"> </w:t>
      </w:r>
      <w:r w:rsidRPr="00B7183D">
        <w:rPr>
          <w:rFonts w:cs="Arial"/>
          <w:color w:val="000000"/>
          <w:szCs w:val="20"/>
        </w:rPr>
        <w:t>los artículos 2.2.1.2.</w:t>
      </w:r>
      <w:r w:rsidRPr="00B7183D">
        <w:rPr>
          <w:rFonts w:cs="Arial"/>
          <w:bCs/>
          <w:szCs w:val="20"/>
          <w:lang w:val="es-MX"/>
        </w:rPr>
        <w:t>4.2.4. y 2.2.1.2.4.2.14 del Decreto 1082 de 2015</w:t>
      </w:r>
      <w:r w:rsidRPr="00B7183D">
        <w:rPr>
          <w:rFonts w:cs="Arial"/>
          <w:b/>
          <w:szCs w:val="20"/>
          <w:lang w:val="es-MX"/>
        </w:rPr>
        <w:t xml:space="preserve"> </w:t>
      </w:r>
      <w:r w:rsidRPr="00B7183D">
        <w:rPr>
          <w:rFonts w:cs="Arial"/>
          <w:bCs/>
          <w:color w:val="000000"/>
          <w:szCs w:val="20"/>
          <w:lang w:val="es-MX"/>
        </w:rPr>
        <w:t>o las normas que los modifiquen, sustituyan o complementen</w:t>
      </w:r>
      <w:r w:rsidRPr="00B7183D">
        <w:rPr>
          <w:rFonts w:cs="Arial"/>
          <w:color w:val="000000"/>
          <w:szCs w:val="20"/>
        </w:rPr>
        <w:t>, podrá probar la experiencia solicitada con un (1) contrato adicional a los cinco (5) inicialmente previstos, para un máximo de seis (6) contratos</w:t>
      </w:r>
      <w:r w:rsidRPr="00B7183D">
        <w:rPr>
          <w:rFonts w:cs="Arial"/>
          <w:color w:val="000000"/>
          <w:szCs w:val="20"/>
          <w:lang w:val="es-MX"/>
        </w:rPr>
        <w:t>.</w:t>
      </w:r>
    </w:p>
    <w:p w14:paraId="279B0D33" w14:textId="77777777" w:rsidR="002D0D72" w:rsidRPr="00B7183D" w:rsidRDefault="002D0D72" w:rsidP="002D0D72">
      <w:pPr>
        <w:pStyle w:val="Prrafodelista"/>
        <w:spacing w:after="0"/>
        <w:ind w:left="1072"/>
        <w:contextualSpacing w:val="0"/>
        <w:rPr>
          <w:rFonts w:cs="Arial"/>
          <w:color w:val="000000"/>
          <w:szCs w:val="20"/>
          <w:lang w:val="es-MX"/>
        </w:rPr>
      </w:pPr>
    </w:p>
    <w:p w14:paraId="2F84011F" w14:textId="098DC619" w:rsidR="00B7183D" w:rsidRDefault="00B7183D" w:rsidP="002D0D72">
      <w:pPr>
        <w:pStyle w:val="Prrafodelista"/>
        <w:spacing w:after="0"/>
        <w:ind w:left="1072"/>
        <w:contextualSpacing w:val="0"/>
        <w:rPr>
          <w:rFonts w:cs="Arial"/>
          <w:color w:val="000000"/>
          <w:szCs w:val="20"/>
          <w:lang w:val="es-MX"/>
        </w:rPr>
      </w:pPr>
      <w:r w:rsidRPr="00B7183D">
        <w:rPr>
          <w:rFonts w:cs="Arial"/>
          <w:color w:val="000000"/>
          <w:szCs w:val="20"/>
        </w:rPr>
        <w:t xml:space="preserve">En caso de que el Proponente persona natural o jurídica pruebe la calidad de </w:t>
      </w:r>
      <w:proofErr w:type="spellStart"/>
      <w:r w:rsidRPr="00B7183D">
        <w:rPr>
          <w:rFonts w:cs="Arial"/>
          <w:color w:val="000000"/>
          <w:szCs w:val="20"/>
        </w:rPr>
        <w:t>Mipyme</w:t>
      </w:r>
      <w:proofErr w:type="spellEnd"/>
      <w:r w:rsidRPr="00B7183D">
        <w:rPr>
          <w:rFonts w:cs="Arial"/>
          <w:color w:val="000000"/>
          <w:szCs w:val="20"/>
        </w:rPr>
        <w:t xml:space="preserve"> y de emprendimiento y empresa de mujer con domicilio en el territorio nacional de manera conjunta, podrá demostrar la experiencia solicitada con dos (2) contratos adicionales a los cinco (5) inicialmente previstos, para un máximo de siete (7)</w:t>
      </w:r>
      <w:r w:rsidRPr="00B7183D">
        <w:rPr>
          <w:rFonts w:cs="Arial"/>
          <w:color w:val="000000"/>
          <w:szCs w:val="20"/>
          <w:lang w:val="es-MX"/>
        </w:rPr>
        <w:t>.</w:t>
      </w:r>
    </w:p>
    <w:p w14:paraId="1EF555EC" w14:textId="77777777" w:rsidR="002D0D72" w:rsidRPr="00B7183D" w:rsidRDefault="002D0D72" w:rsidP="002D0D72">
      <w:pPr>
        <w:pStyle w:val="Prrafodelista"/>
        <w:spacing w:after="0"/>
        <w:ind w:left="1072"/>
        <w:contextualSpacing w:val="0"/>
        <w:rPr>
          <w:rFonts w:cs="Arial"/>
          <w:color w:val="000000"/>
          <w:szCs w:val="20"/>
          <w:lang w:val="es-MX"/>
        </w:rPr>
      </w:pPr>
    </w:p>
    <w:p w14:paraId="0E292C4D" w14:textId="44EDF1FC" w:rsidR="00B7183D" w:rsidRDefault="00B7183D" w:rsidP="002D0D72">
      <w:pPr>
        <w:pStyle w:val="Prrafodelista"/>
        <w:spacing w:after="0"/>
        <w:ind w:left="1072"/>
        <w:contextualSpacing w:val="0"/>
        <w:rPr>
          <w:rFonts w:cs="Arial"/>
          <w:bCs/>
          <w:color w:val="000000"/>
          <w:szCs w:val="20"/>
        </w:rPr>
      </w:pPr>
      <w:r w:rsidRPr="00B7183D">
        <w:rPr>
          <w:rFonts w:cs="Arial"/>
          <w:bCs/>
          <w:color w:val="000000"/>
          <w:szCs w:val="20"/>
        </w:rPr>
        <w:t xml:space="preserve">Para el caso de Proponentes Plurales bastará con que uno de sus integrantes tenga una participación igual o superior al diez por ciento (10 %) en el Consorcio o en la Unión Temporal y pruebe la calidad de </w:t>
      </w:r>
      <w:proofErr w:type="spellStart"/>
      <w:r w:rsidRPr="00B7183D">
        <w:rPr>
          <w:rFonts w:cs="Arial"/>
          <w:bCs/>
          <w:color w:val="000000"/>
          <w:szCs w:val="20"/>
        </w:rPr>
        <w:t>Mipyme</w:t>
      </w:r>
      <w:proofErr w:type="spellEnd"/>
      <w:r w:rsidRPr="00B7183D">
        <w:rPr>
          <w:rFonts w:cs="Arial"/>
          <w:bCs/>
          <w:color w:val="000000"/>
          <w:szCs w:val="20"/>
        </w:rPr>
        <w:t xml:space="preserve"> o emprendimiento y empresa de mujer de conformidad con lo previsto en el artículo 2.2.1.13.2.2 del Decreto 1074 de 2015</w:t>
      </w:r>
      <w:r w:rsidRPr="00B7183D">
        <w:rPr>
          <w:rFonts w:cs="Arial"/>
          <w:b/>
          <w:bCs/>
          <w:color w:val="000000"/>
          <w:szCs w:val="20"/>
        </w:rPr>
        <w:t xml:space="preserve"> </w:t>
      </w:r>
      <w:r w:rsidRPr="00B7183D">
        <w:rPr>
          <w:rFonts w:cs="Arial"/>
          <w:bCs/>
          <w:color w:val="000000"/>
          <w:szCs w:val="20"/>
        </w:rPr>
        <w:t>y</w:t>
      </w:r>
      <w:r w:rsidRPr="00B7183D">
        <w:rPr>
          <w:rFonts w:cs="Arial"/>
          <w:b/>
          <w:bCs/>
          <w:color w:val="000000"/>
          <w:szCs w:val="20"/>
        </w:rPr>
        <w:t xml:space="preserve"> </w:t>
      </w:r>
      <w:r w:rsidRPr="00B7183D">
        <w:rPr>
          <w:rFonts w:cs="Arial"/>
          <w:bCs/>
          <w:color w:val="000000"/>
          <w:szCs w:val="20"/>
        </w:rPr>
        <w:t>los artículos 2.2.1.2.</w:t>
      </w:r>
      <w:r w:rsidRPr="00B7183D">
        <w:rPr>
          <w:rFonts w:cs="Arial"/>
          <w:bCs/>
          <w:color w:val="000000"/>
          <w:szCs w:val="20"/>
          <w:lang w:val="es-MX"/>
        </w:rPr>
        <w:t xml:space="preserve">4.2.4. y 2.2.1.2.4.2.14 </w:t>
      </w:r>
      <w:r w:rsidRPr="00B7183D">
        <w:rPr>
          <w:rFonts w:cs="Arial"/>
          <w:bCs/>
          <w:color w:val="000000"/>
          <w:szCs w:val="20"/>
        </w:rPr>
        <w:t>del Decreto 1082 de 2015</w:t>
      </w:r>
      <w:r w:rsidRPr="00B7183D">
        <w:rPr>
          <w:rFonts w:cs="Arial"/>
          <w:b/>
          <w:bCs/>
          <w:color w:val="000000"/>
          <w:szCs w:val="20"/>
          <w:lang w:val="es-MX"/>
        </w:rPr>
        <w:t xml:space="preserve"> </w:t>
      </w:r>
      <w:r w:rsidRPr="00B7183D">
        <w:rPr>
          <w:rFonts w:cs="Arial"/>
          <w:bCs/>
          <w:color w:val="000000"/>
          <w:szCs w:val="20"/>
          <w:lang w:val="es-MX"/>
        </w:rPr>
        <w:t>o las normas que los modifiquen, sustituyan o complementen,</w:t>
      </w:r>
      <w:r w:rsidRPr="00B7183D">
        <w:rPr>
          <w:rFonts w:cs="Arial"/>
          <w:bCs/>
          <w:color w:val="000000"/>
          <w:szCs w:val="20"/>
        </w:rPr>
        <w:t xml:space="preserve"> para probar la experiencia solicitada con un (1) contrato adicional a los cinco (5) inicialmente previstos, para un máximo de seis (6) contratos.</w:t>
      </w:r>
    </w:p>
    <w:p w14:paraId="776933AD" w14:textId="77777777" w:rsidR="002D0D72" w:rsidRPr="00B7183D" w:rsidRDefault="002D0D72" w:rsidP="002D0D72">
      <w:pPr>
        <w:pStyle w:val="Prrafodelista"/>
        <w:spacing w:after="0"/>
        <w:ind w:left="1072"/>
        <w:contextualSpacing w:val="0"/>
        <w:rPr>
          <w:rFonts w:cs="Arial"/>
          <w:bCs/>
          <w:color w:val="000000"/>
          <w:szCs w:val="20"/>
        </w:rPr>
      </w:pPr>
    </w:p>
    <w:p w14:paraId="252C358A" w14:textId="77777777" w:rsidR="00B7183D" w:rsidRPr="00B7183D" w:rsidRDefault="00B7183D" w:rsidP="002D0D72">
      <w:pPr>
        <w:pStyle w:val="Prrafodelista"/>
        <w:spacing w:after="0"/>
        <w:ind w:left="1072"/>
        <w:contextualSpacing w:val="0"/>
        <w:rPr>
          <w:rFonts w:cs="Arial"/>
          <w:bCs/>
          <w:color w:val="000000"/>
          <w:szCs w:val="20"/>
        </w:rPr>
      </w:pPr>
      <w:r w:rsidRPr="00B7183D">
        <w:rPr>
          <w:rFonts w:cs="Arial"/>
          <w:bCs/>
          <w:color w:val="000000"/>
          <w:szCs w:val="20"/>
        </w:rPr>
        <w:lastRenderedPageBreak/>
        <w:t xml:space="preserve">En caso de que el mismo integrante u otro que haga parte del Proponente Plural tenga una participación igual o superior al diez por ciento (10 %) en el consorcio o en la unión temporal y pruebe la calidad de </w:t>
      </w:r>
      <w:proofErr w:type="spellStart"/>
      <w:r w:rsidRPr="00B7183D">
        <w:rPr>
          <w:rFonts w:cs="Arial"/>
          <w:bCs/>
          <w:color w:val="000000"/>
          <w:szCs w:val="20"/>
        </w:rPr>
        <w:t>Mipyme</w:t>
      </w:r>
      <w:proofErr w:type="spellEnd"/>
      <w:r w:rsidRPr="00B7183D">
        <w:rPr>
          <w:rFonts w:cs="Arial"/>
          <w:bCs/>
          <w:color w:val="000000"/>
          <w:szCs w:val="20"/>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B7183D" w:rsidRDefault="00B7183D" w:rsidP="002D0D72">
      <w:pPr>
        <w:pStyle w:val="Prrafodelista"/>
        <w:spacing w:after="0"/>
        <w:ind w:left="1072"/>
        <w:contextualSpacing w:val="0"/>
        <w:rPr>
          <w:rFonts w:cs="Arial"/>
          <w:bCs/>
          <w:color w:val="000000"/>
          <w:szCs w:val="20"/>
        </w:rPr>
      </w:pPr>
    </w:p>
    <w:p w14:paraId="45270DB5" w14:textId="19F0599A" w:rsidR="00B7183D" w:rsidRDefault="00B7183D" w:rsidP="002D0D72">
      <w:pPr>
        <w:pStyle w:val="Prrafodelista"/>
        <w:spacing w:after="0"/>
        <w:ind w:left="1072"/>
        <w:contextualSpacing w:val="0"/>
        <w:rPr>
          <w:rFonts w:cs="Arial"/>
          <w:szCs w:val="20"/>
        </w:rPr>
      </w:pPr>
      <w:r w:rsidRPr="00B7183D">
        <w:rPr>
          <w:rFonts w:cs="Arial"/>
          <w:bCs/>
          <w:color w:val="000000"/>
          <w:szCs w:val="20"/>
        </w:rPr>
        <w:t xml:space="preserve">Para acreditar la condición </w:t>
      </w:r>
      <w:r w:rsidRPr="00B7183D">
        <w:rPr>
          <w:rFonts w:cs="Arial"/>
          <w:color w:val="000000"/>
          <w:szCs w:val="20"/>
        </w:rPr>
        <w:t xml:space="preserve">de </w:t>
      </w:r>
      <w:proofErr w:type="spellStart"/>
      <w:r w:rsidRPr="00B7183D">
        <w:rPr>
          <w:rFonts w:cs="Arial"/>
          <w:color w:val="000000"/>
          <w:szCs w:val="20"/>
        </w:rPr>
        <w:t>Mipyme</w:t>
      </w:r>
      <w:proofErr w:type="spellEnd"/>
      <w:r w:rsidRPr="00B7183D">
        <w:rPr>
          <w:rFonts w:cs="Arial"/>
          <w:color w:val="000000"/>
          <w:szCs w:val="20"/>
        </w:rPr>
        <w:t>, el Proponente entregará copia del certificado del Registro Único de Proponentes, el cual deberá encontrarse vigente y en firme al momento de su presentación. Por su parte, la condición de emprendimientos y/o empresas de mujeres, se realizará mediante el diligenciamiento del Formato 13 – Acreditación de emprendimientos y empresas de mujeres, el cual deberá aportarse con</w:t>
      </w:r>
      <w:r w:rsidRPr="00B7183D" w:rsidDel="00642280">
        <w:rPr>
          <w:rFonts w:cs="Arial"/>
          <w:color w:val="000000"/>
          <w:szCs w:val="20"/>
        </w:rPr>
        <w:t xml:space="preserve"> </w:t>
      </w:r>
      <w:r w:rsidRPr="00B7183D">
        <w:rPr>
          <w:rFonts w:cs="Arial"/>
          <w:color w:val="000000"/>
          <w:szCs w:val="20"/>
        </w:rPr>
        <w:t xml:space="preserve">la documentación requerida en el artículo </w:t>
      </w:r>
      <w:r w:rsidRPr="00B7183D">
        <w:rPr>
          <w:rFonts w:cs="Arial"/>
          <w:szCs w:val="20"/>
        </w:rPr>
        <w:t xml:space="preserve">2.2.1.2.4.2.14 del Decreto 1082 de 2015, </w:t>
      </w:r>
      <w:r w:rsidRPr="00B7183D">
        <w:rPr>
          <w:rFonts w:cs="Arial"/>
          <w:szCs w:val="20"/>
          <w:lang w:val="es-MX"/>
        </w:rPr>
        <w:t>o la norma que lo modifique, complemente o sustituya</w:t>
      </w:r>
      <w:r w:rsidRPr="00B7183D">
        <w:rPr>
          <w:rFonts w:cs="Arial"/>
          <w:szCs w:val="20"/>
        </w:rPr>
        <w:t xml:space="preserve">. </w:t>
      </w:r>
    </w:p>
    <w:p w14:paraId="34AA3633" w14:textId="77777777" w:rsidR="002D0D72" w:rsidRPr="00B7183D" w:rsidRDefault="002D0D72" w:rsidP="002D0D72">
      <w:pPr>
        <w:pStyle w:val="Prrafodelista"/>
        <w:spacing w:after="0"/>
        <w:ind w:left="1072"/>
        <w:contextualSpacing w:val="0"/>
        <w:rPr>
          <w:rFonts w:cs="Arial"/>
          <w:szCs w:val="20"/>
        </w:rPr>
      </w:pPr>
    </w:p>
    <w:p w14:paraId="14F77495" w14:textId="00EE006C" w:rsidR="00B7183D" w:rsidRDefault="00B7183D" w:rsidP="002D0D72">
      <w:pPr>
        <w:pStyle w:val="Prrafodelista"/>
        <w:spacing w:after="0"/>
        <w:ind w:left="1072"/>
        <w:contextualSpacing w:val="0"/>
        <w:rPr>
          <w:rFonts w:cs="Arial"/>
          <w:color w:val="000000"/>
          <w:szCs w:val="20"/>
        </w:rPr>
      </w:pPr>
      <w:r w:rsidRPr="00B7183D">
        <w:rPr>
          <w:rFonts w:cs="Arial"/>
          <w:color w:val="000000"/>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social. </w:t>
      </w:r>
    </w:p>
    <w:p w14:paraId="5C466944" w14:textId="77777777" w:rsidR="002D0D72" w:rsidRPr="00B7183D" w:rsidRDefault="002D0D72" w:rsidP="002D0D72">
      <w:pPr>
        <w:pStyle w:val="Prrafodelista"/>
        <w:spacing w:after="0"/>
        <w:ind w:left="1072"/>
        <w:contextualSpacing w:val="0"/>
        <w:rPr>
          <w:rFonts w:cs="Arial"/>
          <w:color w:val="000000"/>
          <w:szCs w:val="20"/>
        </w:rPr>
      </w:pPr>
    </w:p>
    <w:p w14:paraId="01781DF6" w14:textId="001B8219" w:rsidR="00585E51" w:rsidRDefault="00585E51" w:rsidP="00FB3EAD">
      <w:pPr>
        <w:pStyle w:val="Prrafodelista"/>
        <w:numPr>
          <w:ilvl w:val="0"/>
          <w:numId w:val="23"/>
        </w:numPr>
        <w:spacing w:after="0"/>
        <w:rPr>
          <w:lang w:val="es-MX"/>
        </w:rPr>
      </w:pPr>
      <w:r w:rsidRPr="00585E51">
        <w:rPr>
          <w:lang w:val="es-MX"/>
        </w:rPr>
        <w:t xml:space="preserve">Deben haber terminado antes de la fecha de cierre del presente </w:t>
      </w:r>
      <w:r w:rsidR="00DF3AE0">
        <w:rPr>
          <w:lang w:val="es-MX"/>
        </w:rPr>
        <w:t>procedimiento de selección</w:t>
      </w:r>
      <w:r w:rsidRPr="00585E51">
        <w:rPr>
          <w:lang w:val="es-MX"/>
        </w:rPr>
        <w:t>.</w:t>
      </w:r>
      <w:r w:rsidR="0072233B">
        <w:rPr>
          <w:lang w:val="es-MX"/>
        </w:rPr>
        <w:t xml:space="preserve"> Esta</w:t>
      </w:r>
      <w:r w:rsidR="0072233B" w:rsidRPr="0072233B">
        <w:rPr>
          <w:lang w:val="es-MX"/>
        </w:rPr>
        <w:t xml:space="preserve"> fecha corresponde al momento de terminación de la ejecución del </w:t>
      </w:r>
      <w:r w:rsidR="00AD2099">
        <w:rPr>
          <w:lang w:val="es-MX"/>
        </w:rPr>
        <w:t>C</w:t>
      </w:r>
      <w:r w:rsidR="0072233B" w:rsidRPr="0072233B">
        <w:rPr>
          <w:lang w:val="es-MX"/>
        </w:rPr>
        <w:t xml:space="preserve">ontrato, por lo que no necesariamente coincide con la fecha de entrega y/o recibo final, liquidación o acta final, salvo que de los documentos del numeral 3.5.5 </w:t>
      </w:r>
      <w:r w:rsidR="007E3957">
        <w:rPr>
          <w:lang w:val="es-MX"/>
        </w:rPr>
        <w:t>se derive tal información</w:t>
      </w:r>
      <w:r w:rsidR="0072233B" w:rsidRPr="0072233B">
        <w:rPr>
          <w:lang w:val="es-MX"/>
        </w:rPr>
        <w:t xml:space="preserve">.  </w:t>
      </w:r>
    </w:p>
    <w:p w14:paraId="6E3EF3CA" w14:textId="77777777" w:rsidR="00DB2B7E" w:rsidRPr="003D24D2" w:rsidRDefault="00DB2B7E" w:rsidP="002D18A4">
      <w:pPr>
        <w:spacing w:after="0"/>
        <w:ind w:left="1134"/>
        <w:rPr>
          <w:lang w:val="es-MX"/>
        </w:rPr>
      </w:pPr>
    </w:p>
    <w:p w14:paraId="1CB730AA" w14:textId="4228ECF9" w:rsidR="005D5C12" w:rsidRPr="001229A0" w:rsidRDefault="005D5C12" w:rsidP="00FB3EAD">
      <w:pPr>
        <w:pStyle w:val="Prrafodelista"/>
        <w:numPr>
          <w:ilvl w:val="0"/>
          <w:numId w:val="23"/>
        </w:numPr>
        <w:spacing w:after="0"/>
        <w:rPr>
          <w:lang w:val="es-MX"/>
        </w:rPr>
      </w:pPr>
      <w:r>
        <w:rPr>
          <w:lang w:val="es-MX"/>
        </w:rPr>
        <w:t xml:space="preserve">Los contratos aportados </w:t>
      </w:r>
      <w:r w:rsidR="007D5851">
        <w:rPr>
          <w:lang w:val="es-MX"/>
        </w:rPr>
        <w:t>como experiencia válida y que correspondan a edificaciones deb</w:t>
      </w:r>
      <w:r w:rsidR="002E254B">
        <w:rPr>
          <w:lang w:val="es-MX"/>
        </w:rPr>
        <w:t>ieron</w:t>
      </w:r>
      <w:r w:rsidR="007D5851">
        <w:rPr>
          <w:lang w:val="es-MX"/>
        </w:rPr>
        <w:t xml:space="preserve"> </w:t>
      </w:r>
      <w:r w:rsidR="00F1725D">
        <w:rPr>
          <w:lang w:val="es-MX"/>
        </w:rPr>
        <w:t>iniciar</w:t>
      </w:r>
      <w:r w:rsidR="0044502F">
        <w:rPr>
          <w:lang w:val="es-MX"/>
        </w:rPr>
        <w:t xml:space="preserve"> su </w:t>
      </w:r>
      <w:r w:rsidR="00F1725D">
        <w:rPr>
          <w:lang w:val="es-MX"/>
        </w:rPr>
        <w:t>ejecución</w:t>
      </w:r>
      <w:r w:rsidR="00E20E0B">
        <w:rPr>
          <w:lang w:val="es-MX"/>
        </w:rPr>
        <w:t xml:space="preserve"> </w:t>
      </w:r>
      <w:r w:rsidR="00B80FF5">
        <w:rPr>
          <w:lang w:val="es-MX"/>
        </w:rPr>
        <w:t>luego de</w:t>
      </w:r>
      <w:r w:rsidR="00852956">
        <w:rPr>
          <w:lang w:val="es-MX"/>
        </w:rPr>
        <w:t xml:space="preserve"> la expedición de</w:t>
      </w:r>
      <w:r w:rsidR="001679BB">
        <w:rPr>
          <w:lang w:val="es-MX"/>
        </w:rPr>
        <w:t xml:space="preserve">l </w:t>
      </w:r>
      <w:r w:rsidR="005A7EAA">
        <w:rPr>
          <w:lang w:val="es-MX"/>
        </w:rPr>
        <w:t>R</w:t>
      </w:r>
      <w:r w:rsidR="001679BB">
        <w:rPr>
          <w:lang w:val="es-MX"/>
        </w:rPr>
        <w:t xml:space="preserve">eglamento Colombiano de Construcción </w:t>
      </w:r>
      <w:r w:rsidR="00852956">
        <w:rPr>
          <w:lang w:val="es-MX"/>
        </w:rPr>
        <w:t>Sismo Resistente (NSR-98)</w:t>
      </w:r>
      <w:r w:rsidR="00FC1A35">
        <w:rPr>
          <w:lang w:val="es-MX"/>
        </w:rPr>
        <w:t>, esto es, después del 9 de enero de 1998</w:t>
      </w:r>
      <w:r w:rsidR="00852956">
        <w:rPr>
          <w:lang w:val="es-MX"/>
        </w:rPr>
        <w:t xml:space="preserve">. </w:t>
      </w:r>
    </w:p>
    <w:p w14:paraId="3AD2BBBB" w14:textId="77777777" w:rsidR="005D5C12" w:rsidRPr="005D5C12" w:rsidRDefault="005D5C12" w:rsidP="001229A0">
      <w:pPr>
        <w:pStyle w:val="Prrafodelista"/>
        <w:rPr>
          <w:highlight w:val="yellow"/>
          <w:lang w:val="es-MX"/>
        </w:rPr>
      </w:pPr>
    </w:p>
    <w:p w14:paraId="2403A51F" w14:textId="41D05D13" w:rsidR="004D09D3" w:rsidRDefault="00FA7D4B" w:rsidP="00FB3EAD">
      <w:pPr>
        <w:pStyle w:val="Prrafodelista"/>
        <w:numPr>
          <w:ilvl w:val="0"/>
          <w:numId w:val="23"/>
        </w:numPr>
        <w:rPr>
          <w:lang w:val="es-MX"/>
        </w:rPr>
      </w:pPr>
      <w:r>
        <w:rPr>
          <w:lang w:val="es-MX"/>
        </w:rPr>
        <w:t>Únicamente u</w:t>
      </w:r>
      <w:r w:rsidR="004D09D3">
        <w:rPr>
          <w:lang w:val="es-MX"/>
        </w:rPr>
        <w:t xml:space="preserve">no (1) de los contratos </w:t>
      </w:r>
      <w:r w:rsidR="004A33F3">
        <w:rPr>
          <w:lang w:val="es-MX"/>
        </w:rPr>
        <w:t xml:space="preserve">relacionados como experiencia </w:t>
      </w:r>
      <w:r w:rsidR="00E529A1">
        <w:rPr>
          <w:lang w:val="es-MX"/>
        </w:rPr>
        <w:t>en edificaciones</w:t>
      </w:r>
      <w:r w:rsidR="004A33F3">
        <w:rPr>
          <w:lang w:val="es-MX"/>
        </w:rPr>
        <w:t xml:space="preserve"> podrá </w:t>
      </w:r>
      <w:r w:rsidR="0044502F">
        <w:rPr>
          <w:lang w:val="es-MX"/>
        </w:rPr>
        <w:t xml:space="preserve">haber iniciado </w:t>
      </w:r>
      <w:r w:rsidR="003418F2">
        <w:rPr>
          <w:lang w:val="es-MX"/>
        </w:rPr>
        <w:t>ejecución</w:t>
      </w:r>
      <w:r w:rsidR="000606ED">
        <w:rPr>
          <w:lang w:val="es-MX"/>
        </w:rPr>
        <w:t xml:space="preserve"> </w:t>
      </w:r>
      <w:r w:rsidR="00E114D8">
        <w:rPr>
          <w:lang w:val="es-MX"/>
        </w:rPr>
        <w:t>antes del</w:t>
      </w:r>
      <w:r w:rsidR="00642A7D">
        <w:rPr>
          <w:lang w:val="es-MX"/>
        </w:rPr>
        <w:t xml:space="preserve"> 9 de enero de 1998</w:t>
      </w:r>
      <w:r>
        <w:rPr>
          <w:lang w:val="es-MX"/>
        </w:rPr>
        <w:t>, fecha en la cual se expidió la NSR-98</w:t>
      </w:r>
      <w:r w:rsidR="00E529A1">
        <w:rPr>
          <w:lang w:val="es-MX"/>
        </w:rPr>
        <w:t>.</w:t>
      </w:r>
    </w:p>
    <w:p w14:paraId="28DC4970" w14:textId="77777777" w:rsidR="007D047E" w:rsidRPr="0030515B" w:rsidRDefault="007D047E" w:rsidP="001229A0">
      <w:pPr>
        <w:pStyle w:val="Prrafodelista"/>
        <w:rPr>
          <w:lang w:val="es-MX"/>
        </w:rPr>
      </w:pPr>
    </w:p>
    <w:p w14:paraId="058DB819" w14:textId="38EB56FA" w:rsidR="007D047E" w:rsidRDefault="007D047E" w:rsidP="00192D8D">
      <w:pPr>
        <w:pStyle w:val="Prrafodelista"/>
        <w:numPr>
          <w:ilvl w:val="0"/>
          <w:numId w:val="23"/>
        </w:numPr>
        <w:ind w:left="1066" w:hanging="709"/>
        <w:rPr>
          <w:lang w:val="es-MX"/>
        </w:rPr>
      </w:pPr>
      <w:r>
        <w:rPr>
          <w:lang w:val="es-MX"/>
        </w:rPr>
        <w:t xml:space="preserve">Si el </w:t>
      </w:r>
      <w:r w:rsidR="00C121A7">
        <w:rPr>
          <w:lang w:val="es-MX"/>
        </w:rPr>
        <w:t>P</w:t>
      </w:r>
      <w:r>
        <w:rPr>
          <w:lang w:val="es-MX"/>
        </w:rPr>
        <w:t xml:space="preserve">roponente </w:t>
      </w:r>
      <w:r w:rsidR="0051505E">
        <w:rPr>
          <w:lang w:val="es-MX"/>
        </w:rPr>
        <w:t xml:space="preserve">relaciona un (1) </w:t>
      </w:r>
      <w:r w:rsidR="00E529A1">
        <w:rPr>
          <w:lang w:val="es-MX"/>
        </w:rPr>
        <w:t>único</w:t>
      </w:r>
      <w:r w:rsidR="0051505E">
        <w:rPr>
          <w:lang w:val="es-MX"/>
        </w:rPr>
        <w:t xml:space="preserve"> contrato para acreditar </w:t>
      </w:r>
      <w:r w:rsidR="00AB2F6A">
        <w:rPr>
          <w:lang w:val="es-MX"/>
        </w:rPr>
        <w:t xml:space="preserve">la experiencia </w:t>
      </w:r>
      <w:r w:rsidR="00CF1131">
        <w:rPr>
          <w:lang w:val="es-MX"/>
        </w:rPr>
        <w:t>solicitada</w:t>
      </w:r>
      <w:r w:rsidR="000406F7">
        <w:rPr>
          <w:lang w:val="es-MX"/>
        </w:rPr>
        <w:t>,</w:t>
      </w:r>
      <w:r w:rsidR="00CF1131">
        <w:rPr>
          <w:lang w:val="es-MX"/>
        </w:rPr>
        <w:t xml:space="preserve"> este deberá </w:t>
      </w:r>
      <w:r w:rsidR="0044502F">
        <w:rPr>
          <w:lang w:val="es-MX"/>
        </w:rPr>
        <w:t xml:space="preserve">haber iniciado </w:t>
      </w:r>
      <w:r w:rsidR="003418F2">
        <w:rPr>
          <w:lang w:val="es-MX"/>
        </w:rPr>
        <w:t>ejecución</w:t>
      </w:r>
      <w:r w:rsidR="00685686">
        <w:rPr>
          <w:lang w:val="es-MX"/>
        </w:rPr>
        <w:t xml:space="preserve"> luego del</w:t>
      </w:r>
      <w:r w:rsidR="00C56310">
        <w:rPr>
          <w:lang w:val="es-MX"/>
        </w:rPr>
        <w:t xml:space="preserve"> </w:t>
      </w:r>
      <w:r w:rsidR="00C22D9C">
        <w:rPr>
          <w:lang w:val="es-MX"/>
        </w:rPr>
        <w:t>15</w:t>
      </w:r>
      <w:r w:rsidR="00C56310">
        <w:rPr>
          <w:lang w:val="es-MX"/>
        </w:rPr>
        <w:t xml:space="preserve"> de </w:t>
      </w:r>
      <w:r w:rsidR="00C22D9C">
        <w:rPr>
          <w:lang w:val="es-MX"/>
        </w:rPr>
        <w:t xml:space="preserve">julio </w:t>
      </w:r>
      <w:r w:rsidR="00C56310">
        <w:rPr>
          <w:lang w:val="es-MX"/>
        </w:rPr>
        <w:t xml:space="preserve">de </w:t>
      </w:r>
      <w:r w:rsidR="00C22D9C">
        <w:rPr>
          <w:lang w:val="es-MX"/>
        </w:rPr>
        <w:t>2010</w:t>
      </w:r>
      <w:r w:rsidR="00C56310">
        <w:rPr>
          <w:lang w:val="es-MX"/>
        </w:rPr>
        <w:t xml:space="preserve">, </w:t>
      </w:r>
      <w:r w:rsidR="00F93936">
        <w:rPr>
          <w:lang w:val="es-MX"/>
        </w:rPr>
        <w:t xml:space="preserve">fecha en la cual </w:t>
      </w:r>
      <w:proofErr w:type="gramStart"/>
      <w:r w:rsidR="003949D0">
        <w:rPr>
          <w:lang w:val="es-MX"/>
        </w:rPr>
        <w:t>entró en vigencia</w:t>
      </w:r>
      <w:proofErr w:type="gramEnd"/>
      <w:r w:rsidR="003949D0">
        <w:rPr>
          <w:lang w:val="es-MX"/>
        </w:rPr>
        <w:t xml:space="preserve"> la NSR-</w:t>
      </w:r>
      <w:r w:rsidR="00C22D9C">
        <w:rPr>
          <w:lang w:val="es-MX"/>
        </w:rPr>
        <w:t>10</w:t>
      </w:r>
      <w:r w:rsidR="003949D0">
        <w:rPr>
          <w:lang w:val="es-MX"/>
        </w:rPr>
        <w:t xml:space="preserve">, y </w:t>
      </w:r>
      <w:r w:rsidR="007D7827">
        <w:rPr>
          <w:lang w:val="es-MX"/>
        </w:rPr>
        <w:t xml:space="preserve">haya terminado su ejecución </w:t>
      </w:r>
      <w:r w:rsidR="003949D0">
        <w:rPr>
          <w:lang w:val="es-MX"/>
        </w:rPr>
        <w:t xml:space="preserve">antes de </w:t>
      </w:r>
      <w:r w:rsidR="00232F4C">
        <w:rPr>
          <w:lang w:val="es-MX"/>
        </w:rPr>
        <w:t xml:space="preserve">la fecha de cierre del presente </w:t>
      </w:r>
      <w:r w:rsidR="00DF3AE0">
        <w:rPr>
          <w:lang w:val="es-MX"/>
        </w:rPr>
        <w:t>procedimiento de selección</w:t>
      </w:r>
      <w:r w:rsidR="00232F4C">
        <w:rPr>
          <w:lang w:val="es-MX"/>
        </w:rPr>
        <w:t xml:space="preserve">. </w:t>
      </w:r>
    </w:p>
    <w:p w14:paraId="5DE2B711" w14:textId="77777777" w:rsidR="00D865C5" w:rsidRPr="00D865C5" w:rsidRDefault="00D865C5" w:rsidP="00E82548">
      <w:pPr>
        <w:pStyle w:val="Prrafodelista"/>
        <w:rPr>
          <w:lang w:val="es-MX"/>
        </w:rPr>
      </w:pPr>
    </w:p>
    <w:p w14:paraId="6A97D567" w14:textId="755E0725" w:rsidR="00D865C5" w:rsidRDefault="00D865C5" w:rsidP="00FB3EAD">
      <w:pPr>
        <w:pStyle w:val="Prrafodelista"/>
        <w:numPr>
          <w:ilvl w:val="0"/>
          <w:numId w:val="23"/>
        </w:numPr>
        <w:rPr>
          <w:lang w:val="es-MX"/>
        </w:rPr>
      </w:pPr>
      <w:r>
        <w:rPr>
          <w:lang w:val="es-MX"/>
        </w:rPr>
        <w:t xml:space="preserve">Por lo menos uno (1) de los contratos válidos aportados como experiencia debe </w:t>
      </w:r>
      <w:r w:rsidR="008C70BC">
        <w:rPr>
          <w:lang w:val="es-MX"/>
        </w:rPr>
        <w:t xml:space="preserve">haber iniciado </w:t>
      </w:r>
      <w:r w:rsidR="003418F2">
        <w:rPr>
          <w:lang w:val="es-MX"/>
        </w:rPr>
        <w:t>eje</w:t>
      </w:r>
      <w:r w:rsidR="0040671F">
        <w:rPr>
          <w:lang w:val="es-MX"/>
        </w:rPr>
        <w:t>cución</w:t>
      </w:r>
      <w:r>
        <w:rPr>
          <w:lang w:val="es-MX"/>
        </w:rPr>
        <w:t xml:space="preserve"> con posterioridad a la expedición de la NSR-10, </w:t>
      </w:r>
      <w:r w:rsidR="001B0E4D">
        <w:rPr>
          <w:lang w:val="es-MX"/>
        </w:rPr>
        <w:t>el cual deb</w:t>
      </w:r>
      <w:r w:rsidR="001214EC">
        <w:rPr>
          <w:lang w:val="es-MX"/>
        </w:rPr>
        <w:t xml:space="preserve">ió haberse </w:t>
      </w:r>
      <w:r w:rsidR="00165030">
        <w:rPr>
          <w:lang w:val="es-MX"/>
        </w:rPr>
        <w:t xml:space="preserve">ejecutado </w:t>
      </w:r>
      <w:r w:rsidR="001B0E4D">
        <w:rPr>
          <w:lang w:val="es-MX"/>
        </w:rPr>
        <w:t xml:space="preserve">y </w:t>
      </w:r>
      <w:r w:rsidR="002516AA">
        <w:rPr>
          <w:lang w:val="es-MX"/>
        </w:rPr>
        <w:t xml:space="preserve">terminado </w:t>
      </w:r>
      <w:r>
        <w:rPr>
          <w:lang w:val="es-MX"/>
        </w:rPr>
        <w:t xml:space="preserve">antes de la fecha de </w:t>
      </w:r>
      <w:r w:rsidR="001B0E4D">
        <w:rPr>
          <w:lang w:val="es-MX"/>
        </w:rPr>
        <w:t xml:space="preserve">cierre del presente </w:t>
      </w:r>
      <w:r w:rsidR="002B4522">
        <w:rPr>
          <w:lang w:val="es-MX"/>
        </w:rPr>
        <w:t>P</w:t>
      </w:r>
      <w:r w:rsidR="001B0E4D">
        <w:rPr>
          <w:lang w:val="es-MX"/>
        </w:rPr>
        <w:t xml:space="preserve">roceso de </w:t>
      </w:r>
      <w:r w:rsidR="002B4522">
        <w:rPr>
          <w:lang w:val="es-MX"/>
        </w:rPr>
        <w:t>Contratación</w:t>
      </w:r>
      <w:r w:rsidR="001B0E4D">
        <w:rPr>
          <w:lang w:val="es-MX"/>
        </w:rPr>
        <w:t xml:space="preserve">. </w:t>
      </w:r>
    </w:p>
    <w:p w14:paraId="504D5C32" w14:textId="77777777" w:rsidR="00F72532" w:rsidRPr="00F72532" w:rsidRDefault="00F72532" w:rsidP="00E82548">
      <w:pPr>
        <w:pStyle w:val="Prrafodelista"/>
        <w:rPr>
          <w:lang w:val="es-MX"/>
        </w:rPr>
      </w:pPr>
    </w:p>
    <w:p w14:paraId="69B8DA60" w14:textId="7B03D675" w:rsidR="001E1FF1" w:rsidRDefault="00BB778A" w:rsidP="00FB3EAD">
      <w:pPr>
        <w:pStyle w:val="Prrafodelista"/>
        <w:numPr>
          <w:ilvl w:val="0"/>
          <w:numId w:val="23"/>
        </w:numPr>
        <w:rPr>
          <w:lang w:val="es-MX"/>
        </w:rPr>
      </w:pPr>
      <w:r w:rsidRPr="00CD1FB9">
        <w:rPr>
          <w:lang w:val="es-MX"/>
        </w:rPr>
        <w:t>Las reglas de l</w:t>
      </w:r>
      <w:r w:rsidR="00AA396E" w:rsidRPr="00CD1FB9">
        <w:rPr>
          <w:lang w:val="es-MX"/>
        </w:rPr>
        <w:t>os literales E, F,</w:t>
      </w:r>
      <w:r w:rsidRPr="00CD1FB9">
        <w:rPr>
          <w:lang w:val="es-MX"/>
        </w:rPr>
        <w:t xml:space="preserve"> </w:t>
      </w:r>
      <w:r w:rsidR="00AA396E" w:rsidRPr="00CD1FB9">
        <w:rPr>
          <w:lang w:val="es-MX"/>
        </w:rPr>
        <w:t>G y H</w:t>
      </w:r>
      <w:r w:rsidRPr="00CD1FB9">
        <w:rPr>
          <w:lang w:val="es-MX"/>
        </w:rPr>
        <w:t xml:space="preserve"> tambi</w:t>
      </w:r>
      <w:r w:rsidR="00DA4690" w:rsidRPr="00CD1FB9">
        <w:rPr>
          <w:lang w:val="es-MX"/>
        </w:rPr>
        <w:t>é</w:t>
      </w:r>
      <w:r w:rsidRPr="00CD1FB9">
        <w:rPr>
          <w:lang w:val="es-MX"/>
        </w:rPr>
        <w:t>n</w:t>
      </w:r>
      <w:r w:rsidR="00AA396E" w:rsidRPr="00CD1FB9">
        <w:rPr>
          <w:lang w:val="es-MX"/>
        </w:rPr>
        <w:t xml:space="preserve"> aplicarán para los contratos ejecutados fuera del territorio colombiano</w:t>
      </w:r>
      <w:r w:rsidR="00E26828" w:rsidRPr="00CD1FB9">
        <w:rPr>
          <w:lang w:val="es-MX"/>
        </w:rPr>
        <w:t xml:space="preserve">, </w:t>
      </w:r>
      <w:r w:rsidRPr="00CD1FB9">
        <w:rPr>
          <w:lang w:val="es-MX"/>
        </w:rPr>
        <w:t xml:space="preserve">teniendo como referente las fechas establecidas en dichos literales. </w:t>
      </w:r>
      <w:r w:rsidR="004C58FC">
        <w:rPr>
          <w:lang w:val="es-MX"/>
        </w:rPr>
        <w:t xml:space="preserve">En todo caso, el proyecto de infraestructura social que se pretende </w:t>
      </w:r>
      <w:r w:rsidR="00C20736">
        <w:rPr>
          <w:lang w:val="es-MX"/>
        </w:rPr>
        <w:t xml:space="preserve">ejecutar </w:t>
      </w:r>
      <w:r w:rsidR="004C58FC">
        <w:rPr>
          <w:lang w:val="es-MX"/>
        </w:rPr>
        <w:t>deberá cumplir con los estándares y normativa establecida para Colombia.</w:t>
      </w:r>
    </w:p>
    <w:p w14:paraId="6B46401C" w14:textId="77777777" w:rsidR="00CE7A24" w:rsidRDefault="00CE7A24" w:rsidP="00B24212">
      <w:pPr>
        <w:pStyle w:val="Prrafodelista"/>
        <w:ind w:left="1070"/>
        <w:rPr>
          <w:lang w:val="es-MX"/>
        </w:rPr>
      </w:pPr>
    </w:p>
    <w:p w14:paraId="12DA8406" w14:textId="5D473DDD" w:rsidR="00722B21" w:rsidRDefault="2F436FC8" w:rsidP="00192D8D">
      <w:pPr>
        <w:pStyle w:val="Prrafodelista"/>
        <w:numPr>
          <w:ilvl w:val="0"/>
          <w:numId w:val="23"/>
        </w:numPr>
        <w:ind w:left="1066" w:hanging="709"/>
      </w:pPr>
      <w:r w:rsidRPr="00494BD7">
        <w:rPr>
          <w:lang w:val="es-MX"/>
        </w:rPr>
        <w:lastRenderedPageBreak/>
        <w:t>Para los contratos que sean aportados por</w:t>
      </w:r>
      <w:r w:rsidR="00C65025" w:rsidRPr="00494BD7">
        <w:rPr>
          <w:lang w:val="es-MX"/>
        </w:rPr>
        <w:t xml:space="preserve"> personas jurídicas que </w:t>
      </w:r>
      <w:r w:rsidRPr="00494BD7">
        <w:rPr>
          <w:lang w:val="es-MX"/>
        </w:rPr>
        <w:t>no cuentan con más de tres (3) años de constituidas,</w:t>
      </w:r>
      <w:r w:rsidR="00D268EF" w:rsidRPr="00494BD7">
        <w:rPr>
          <w:lang w:val="es-MX"/>
        </w:rPr>
        <w:t xml:space="preserve"> que pretendan acreditar la experiencia de sus </w:t>
      </w:r>
      <w:r w:rsidR="00722B21" w:rsidRPr="00111487">
        <w:t>socios</w:t>
      </w:r>
      <w:r w:rsidR="00722B21">
        <w:t>, accionistas o constituyentes</w:t>
      </w:r>
      <w:r w:rsidR="00722B21" w:rsidRPr="00111487">
        <w:t xml:space="preserve">, </w:t>
      </w:r>
      <w:r w:rsidR="00722B21">
        <w:t xml:space="preserve">de conformidad con la posibilidad establecida en el numeral 2.5 del artículo </w:t>
      </w:r>
      <w:r w:rsidR="00722B21" w:rsidRPr="00D37AA5">
        <w:t>2.2.1.1.1.5.2.</w:t>
      </w:r>
      <w:r w:rsidR="00722B21">
        <w:t xml:space="preserve"> del Decreto 1082 de 2015,</w:t>
      </w:r>
      <w:r w:rsidR="00722B21" w:rsidRPr="00111487">
        <w:t xml:space="preserve"> además del RUP deben adjuntar un documento suscrito por el representante legal y el revisor fiscal o contad</w:t>
      </w:r>
      <w:r w:rsidR="00722B21" w:rsidRPr="00331B83">
        <w:t xml:space="preserve">or público (según corresponda) donde se indique la conformación de la </w:t>
      </w:r>
      <w:r w:rsidR="00722B21">
        <w:t>persona jurídica</w:t>
      </w:r>
      <w:r w:rsidR="00722B21" w:rsidRPr="00331B83">
        <w:t xml:space="preserve">. La </w:t>
      </w:r>
      <w:r w:rsidR="00722B21" w:rsidRPr="003B4DE1">
        <w:t>E</w:t>
      </w:r>
      <w:r w:rsidR="00722B21" w:rsidRPr="00331B83">
        <w:t>ntidad tendrá en cuenta la experiencia de los accionistas, socios o constituyentes de las sociedades con menos de tres (3) años de constituidas. Pasado este tiempo, la sociedad conservará esta experiencia, tal y como haya quedado registrada en el RUP.</w:t>
      </w:r>
    </w:p>
    <w:p w14:paraId="00C95EDD" w14:textId="77777777" w:rsidR="00494BD7" w:rsidRDefault="00494BD7" w:rsidP="00B24212">
      <w:pPr>
        <w:pStyle w:val="Prrafodelista"/>
        <w:spacing w:after="0" w:line="240" w:lineRule="auto"/>
        <w:ind w:left="1070"/>
      </w:pPr>
    </w:p>
    <w:p w14:paraId="78220516" w14:textId="36D32702" w:rsidR="00585E51" w:rsidRDefault="00722B21" w:rsidP="002D18A4">
      <w:pPr>
        <w:spacing w:after="0"/>
        <w:ind w:left="1072"/>
      </w:pPr>
      <w:r>
        <w:t xml:space="preserve">De acuerdo con el inciso anterior, en los casos en que se presente un Proponente Plural conformado por una persona jurídica, en conjunto con sus socios, accionistas o constituyentes, </w:t>
      </w:r>
      <w:r w:rsidR="008B4F01">
        <w:t>y se acrediten</w:t>
      </w:r>
      <w:r>
        <w:t xml:space="preserve"> contratos </w:t>
      </w:r>
      <w:r w:rsidR="005501B5">
        <w:t xml:space="preserve">en </w:t>
      </w:r>
      <w:r w:rsidR="008B4F01">
        <w:t xml:space="preserve">los </w:t>
      </w:r>
      <w:r>
        <w:t>que estos le hayan transferido experiencia a aquella</w:t>
      </w:r>
      <w:r w:rsidR="008B4F01">
        <w:t>s</w:t>
      </w:r>
      <w:r>
        <w:t xml:space="preserve">, </w:t>
      </w:r>
      <w:r w:rsidR="00B56599">
        <w:t>los mismos</w:t>
      </w:r>
      <w:r>
        <w:t xml:space="preserve"> solo podrán ser acreditados como experiencia en el </w:t>
      </w:r>
      <w:r w:rsidR="00FD6D44">
        <w:t xml:space="preserve">Proceso de Contratación </w:t>
      </w:r>
      <w:r>
        <w:t xml:space="preserve">por </w:t>
      </w:r>
      <w:r w:rsidR="005D543D">
        <w:t>uno</w:t>
      </w:r>
      <w:r>
        <w:t xml:space="preserve"> de </w:t>
      </w:r>
      <w:r w:rsidR="005D543D">
        <w:t>e</w:t>
      </w:r>
      <w:r>
        <w:t>s</w:t>
      </w:r>
      <w:r w:rsidR="005D543D">
        <w:t>os</w:t>
      </w:r>
      <w:r>
        <w:t xml:space="preserve"> integrantes, de manera que el Proponente Plural solo podrá acreditar una misma experiencia una sola vez.</w:t>
      </w:r>
    </w:p>
    <w:p w14:paraId="3163551E" w14:textId="77777777" w:rsidR="00961E7E" w:rsidRPr="00B24212" w:rsidRDefault="00961E7E" w:rsidP="002D18A4">
      <w:pPr>
        <w:spacing w:after="0"/>
        <w:ind w:left="1072"/>
      </w:pPr>
    </w:p>
    <w:p w14:paraId="4C2A08F7" w14:textId="1DD94CB9" w:rsidR="00585E51" w:rsidRDefault="00585E51" w:rsidP="00FB3EAD">
      <w:pPr>
        <w:pStyle w:val="Prrafodelista"/>
        <w:numPr>
          <w:ilvl w:val="0"/>
          <w:numId w:val="23"/>
        </w:numPr>
        <w:spacing w:after="0"/>
        <w:ind w:left="1072"/>
        <w:rPr>
          <w:lang w:val="es-MX"/>
        </w:rPr>
      </w:pPr>
      <w:r w:rsidRPr="7135F878">
        <w:rPr>
          <w:lang w:val="es-MX"/>
        </w:rPr>
        <w:t xml:space="preserve">La experiencia a la que se refiere este numeral podrá ser validada mediante </w:t>
      </w:r>
      <w:r w:rsidR="00E92A78">
        <w:rPr>
          <w:lang w:val="es-MX"/>
        </w:rPr>
        <w:t>alguno, o algunos, de</w:t>
      </w:r>
      <w:r w:rsidRPr="7135F878">
        <w:rPr>
          <w:lang w:val="es-MX"/>
        </w:rPr>
        <w:t xml:space="preserve"> los documentos establecidos en el </w:t>
      </w:r>
      <w:r w:rsidR="000126CE">
        <w:rPr>
          <w:lang w:val="es-MX"/>
        </w:rPr>
        <w:t>P</w:t>
      </w:r>
      <w:r w:rsidRPr="7135F878">
        <w:rPr>
          <w:lang w:val="es-MX"/>
        </w:rPr>
        <w:t xml:space="preserve">liego de </w:t>
      </w:r>
      <w:r w:rsidR="000126CE">
        <w:rPr>
          <w:lang w:val="es-MX"/>
        </w:rPr>
        <w:t>C</w:t>
      </w:r>
      <w:r w:rsidRPr="7135F878">
        <w:rPr>
          <w:lang w:val="es-MX"/>
        </w:rPr>
        <w:t>ondiciones señalados en el numeral 3.5.5.</w:t>
      </w:r>
    </w:p>
    <w:p w14:paraId="351C116B" w14:textId="77777777" w:rsidR="0036067F" w:rsidRPr="0036067F" w:rsidRDefault="0036067F" w:rsidP="001229A0">
      <w:pPr>
        <w:pStyle w:val="Prrafodelista"/>
        <w:rPr>
          <w:lang w:val="es-MX"/>
        </w:rPr>
      </w:pPr>
    </w:p>
    <w:p w14:paraId="11A9AB44" w14:textId="41B5F4EC" w:rsidR="0036067F" w:rsidRDefault="00222ADA" w:rsidP="00FB3EAD">
      <w:pPr>
        <w:pStyle w:val="Prrafodelista"/>
        <w:numPr>
          <w:ilvl w:val="0"/>
          <w:numId w:val="23"/>
        </w:numPr>
        <w:rPr>
          <w:lang w:val="es-MX"/>
        </w:rPr>
      </w:pPr>
      <w:r w:rsidRPr="7135F878">
        <w:rPr>
          <w:lang w:val="es-MX"/>
        </w:rPr>
        <w:t xml:space="preserve">No será válida la experiencia acreditada </w:t>
      </w:r>
      <w:r w:rsidR="006B3C8A" w:rsidRPr="7135F878">
        <w:rPr>
          <w:lang w:val="es-MX"/>
        </w:rPr>
        <w:t>para edificaciones</w:t>
      </w:r>
      <w:r w:rsidRPr="7135F878">
        <w:rPr>
          <w:lang w:val="es-MX"/>
        </w:rPr>
        <w:t xml:space="preserve"> que </w:t>
      </w:r>
      <w:r w:rsidR="000A7FDB" w:rsidRPr="7135F878">
        <w:rPr>
          <w:lang w:val="es-MX"/>
        </w:rPr>
        <w:t xml:space="preserve">se encuentre relacionada con la ejecución de obras </w:t>
      </w:r>
      <w:r w:rsidR="00CB198B" w:rsidRPr="7135F878">
        <w:rPr>
          <w:lang w:val="es-MX"/>
        </w:rPr>
        <w:t xml:space="preserve">cuyo objeto o alcance sea </w:t>
      </w:r>
      <w:r w:rsidR="000A7FDB" w:rsidRPr="7135F878">
        <w:rPr>
          <w:lang w:val="es-MX"/>
        </w:rPr>
        <w:t xml:space="preserve">alguna de las siguientes: </w:t>
      </w:r>
    </w:p>
    <w:p w14:paraId="4D4C000F" w14:textId="77777777" w:rsidR="000A7FDB" w:rsidRPr="000A7FDB" w:rsidRDefault="000A7FDB" w:rsidP="001229A0">
      <w:pPr>
        <w:pStyle w:val="Prrafodelista"/>
        <w:rPr>
          <w:lang w:val="es-MX"/>
        </w:rPr>
      </w:pPr>
    </w:p>
    <w:p w14:paraId="447EBE01" w14:textId="594C4489" w:rsidR="000A7FDB" w:rsidRDefault="000A7FDB" w:rsidP="00FB3EAD">
      <w:pPr>
        <w:pStyle w:val="Prrafodelista"/>
        <w:numPr>
          <w:ilvl w:val="0"/>
          <w:numId w:val="52"/>
        </w:numPr>
        <w:rPr>
          <w:lang w:val="es-MX"/>
        </w:rPr>
      </w:pPr>
      <w:r>
        <w:rPr>
          <w:lang w:val="es-MX"/>
        </w:rPr>
        <w:t xml:space="preserve">Parqueaderos de un (1) piso (como uso exclusivo). </w:t>
      </w:r>
    </w:p>
    <w:p w14:paraId="11F0B126" w14:textId="6F4AFC56" w:rsidR="000A7FDB" w:rsidRDefault="00427C24" w:rsidP="00FB3EAD">
      <w:pPr>
        <w:pStyle w:val="Prrafodelista"/>
        <w:numPr>
          <w:ilvl w:val="0"/>
          <w:numId w:val="52"/>
        </w:numPr>
        <w:rPr>
          <w:lang w:val="es-MX"/>
        </w:rPr>
      </w:pPr>
      <w:r>
        <w:rPr>
          <w:lang w:val="es-MX"/>
        </w:rPr>
        <w:t>Infraestructura de transporte</w:t>
      </w:r>
      <w:r w:rsidR="00520FDA">
        <w:rPr>
          <w:lang w:val="es-MX"/>
        </w:rPr>
        <w:t xml:space="preserve">, salvo que el </w:t>
      </w:r>
      <w:r w:rsidR="006921BD">
        <w:rPr>
          <w:lang w:val="es-MX"/>
        </w:rPr>
        <w:t>P</w:t>
      </w:r>
      <w:r w:rsidR="000D38B0">
        <w:rPr>
          <w:lang w:val="es-MX"/>
        </w:rPr>
        <w:t xml:space="preserve">roceso de </w:t>
      </w:r>
      <w:r w:rsidR="006921BD">
        <w:rPr>
          <w:lang w:val="es-MX"/>
        </w:rPr>
        <w:t xml:space="preserve">Contratación </w:t>
      </w:r>
      <w:r w:rsidR="00520FDA">
        <w:rPr>
          <w:lang w:val="es-MX"/>
        </w:rPr>
        <w:t xml:space="preserve">implique el mantenimiento de vías </w:t>
      </w:r>
      <w:r w:rsidR="00F653F1">
        <w:rPr>
          <w:lang w:val="es-MX"/>
        </w:rPr>
        <w:t>de circulación</w:t>
      </w:r>
      <w:r w:rsidR="00520FDA">
        <w:rPr>
          <w:lang w:val="es-MX"/>
        </w:rPr>
        <w:t xml:space="preserve"> internas</w:t>
      </w:r>
      <w:r>
        <w:rPr>
          <w:lang w:val="es-MX"/>
        </w:rPr>
        <w:t xml:space="preserve">. </w:t>
      </w:r>
    </w:p>
    <w:p w14:paraId="216BFFB7" w14:textId="32B668E1" w:rsidR="00427C24" w:rsidRDefault="00427C24" w:rsidP="00FB3EAD">
      <w:pPr>
        <w:pStyle w:val="Prrafodelista"/>
        <w:numPr>
          <w:ilvl w:val="0"/>
          <w:numId w:val="52"/>
        </w:numPr>
        <w:rPr>
          <w:lang w:val="es-MX"/>
        </w:rPr>
      </w:pPr>
      <w:r>
        <w:rPr>
          <w:lang w:val="es-MX"/>
        </w:rPr>
        <w:t>Obras hidráulicas</w:t>
      </w:r>
      <w:r w:rsidR="008B6301">
        <w:rPr>
          <w:lang w:val="es-MX"/>
        </w:rPr>
        <w:t xml:space="preserve"> (represas, a</w:t>
      </w:r>
      <w:r w:rsidR="00EE3C0C">
        <w:rPr>
          <w:lang w:val="es-MX"/>
        </w:rPr>
        <w:t>l</w:t>
      </w:r>
      <w:r w:rsidR="008B6301">
        <w:rPr>
          <w:lang w:val="es-MX"/>
        </w:rPr>
        <w:t>cantarillados, acueductos, diques, canales, plantas de tratamiento</w:t>
      </w:r>
      <w:r w:rsidR="00EE3C0C">
        <w:rPr>
          <w:lang w:val="es-MX"/>
        </w:rPr>
        <w:t>)</w:t>
      </w:r>
      <w:r w:rsidR="008B6301">
        <w:rPr>
          <w:lang w:val="es-MX"/>
        </w:rPr>
        <w:t>.</w:t>
      </w:r>
    </w:p>
    <w:p w14:paraId="4CFD5B87" w14:textId="09D3403E" w:rsidR="008B6301" w:rsidRDefault="00C95F5E" w:rsidP="00FB3EAD">
      <w:pPr>
        <w:pStyle w:val="Prrafodelista"/>
        <w:numPr>
          <w:ilvl w:val="0"/>
          <w:numId w:val="52"/>
        </w:numPr>
        <w:rPr>
          <w:lang w:val="es-MX"/>
        </w:rPr>
      </w:pPr>
      <w:r>
        <w:rPr>
          <w:lang w:val="es-MX"/>
        </w:rPr>
        <w:t>Obras de urbanismo y paisajismo</w:t>
      </w:r>
      <w:r w:rsidR="000D38B0">
        <w:rPr>
          <w:lang w:val="es-MX"/>
        </w:rPr>
        <w:t>,</w:t>
      </w:r>
      <w:r w:rsidR="000D38B0" w:rsidRPr="000D38B0">
        <w:rPr>
          <w:lang w:val="es-MX"/>
        </w:rPr>
        <w:t xml:space="preserve"> </w:t>
      </w:r>
      <w:r w:rsidR="000D38B0">
        <w:rPr>
          <w:lang w:val="es-MX"/>
        </w:rPr>
        <w:t xml:space="preserve">salvo que el proceso de </w:t>
      </w:r>
      <w:r w:rsidR="7C9A1B65" w:rsidRPr="4954757D">
        <w:rPr>
          <w:lang w:val="es-MX"/>
        </w:rPr>
        <w:t>selección</w:t>
      </w:r>
      <w:r w:rsidR="000D38B0">
        <w:rPr>
          <w:lang w:val="es-MX"/>
        </w:rPr>
        <w:t xml:space="preserve"> implique el mantenimiento de zonas verdes y</w:t>
      </w:r>
      <w:r w:rsidR="007F6BA3">
        <w:rPr>
          <w:lang w:val="es-MX"/>
        </w:rPr>
        <w:t>/o</w:t>
      </w:r>
      <w:r w:rsidR="000D38B0">
        <w:rPr>
          <w:lang w:val="es-MX"/>
        </w:rPr>
        <w:t xml:space="preserve"> paisajismo</w:t>
      </w:r>
      <w:r w:rsidR="00D92674">
        <w:rPr>
          <w:lang w:val="es-MX"/>
        </w:rPr>
        <w:t xml:space="preserve"> al interior de un</w:t>
      </w:r>
      <w:r w:rsidR="005F7810">
        <w:rPr>
          <w:lang w:val="es-MX"/>
        </w:rPr>
        <w:t xml:space="preserve"> predio cuya destinación</w:t>
      </w:r>
      <w:r w:rsidR="00EA5F66">
        <w:rPr>
          <w:lang w:val="es-MX"/>
        </w:rPr>
        <w:t xml:space="preserve"> es en una edificación de infraestructura social (tales como </w:t>
      </w:r>
      <w:r w:rsidR="000C193D">
        <w:rPr>
          <w:lang w:val="es-MX"/>
        </w:rPr>
        <w:t>instituciones educativas, hospitales, planetarios, auditorios, entre otros)</w:t>
      </w:r>
      <w:r w:rsidR="000D38B0">
        <w:rPr>
          <w:lang w:val="es-MX"/>
        </w:rPr>
        <w:t xml:space="preserve">. </w:t>
      </w:r>
      <w:r>
        <w:rPr>
          <w:lang w:val="es-MX"/>
        </w:rPr>
        <w:t xml:space="preserve"> </w:t>
      </w:r>
    </w:p>
    <w:p w14:paraId="2556BACD" w14:textId="6DA21A0D" w:rsidR="00FE17B8" w:rsidRDefault="65A213D1" w:rsidP="002D18A4">
      <w:pPr>
        <w:spacing w:after="0"/>
        <w:ind w:left="1072"/>
        <w:rPr>
          <w:lang w:val="es-MX"/>
        </w:rPr>
      </w:pPr>
      <w:r w:rsidRPr="077EB2CA">
        <w:rPr>
          <w:b/>
          <w:bCs/>
          <w:lang w:val="es-MX"/>
        </w:rPr>
        <w:t>Nota:</w:t>
      </w:r>
      <w:r w:rsidRPr="077EB2CA">
        <w:rPr>
          <w:lang w:val="es-MX"/>
        </w:rPr>
        <w:t xml:space="preserve"> </w:t>
      </w:r>
      <w:r w:rsidR="005501B5">
        <w:rPr>
          <w:lang w:val="es-MX"/>
        </w:rPr>
        <w:t>L</w:t>
      </w:r>
      <w:r w:rsidR="3CC43D04" w:rsidRPr="077EB2CA">
        <w:rPr>
          <w:lang w:val="es-MX"/>
        </w:rPr>
        <w:t>as consideraciones previamente relacionadas aplican p</w:t>
      </w:r>
      <w:r w:rsidRPr="077EB2CA">
        <w:rPr>
          <w:lang w:val="es-MX"/>
        </w:rPr>
        <w:t>ara l</w:t>
      </w:r>
      <w:r w:rsidR="3CC43D04" w:rsidRPr="077EB2CA">
        <w:rPr>
          <w:lang w:val="es-MX"/>
        </w:rPr>
        <w:t>a</w:t>
      </w:r>
      <w:r w:rsidRPr="077EB2CA">
        <w:rPr>
          <w:lang w:val="es-MX"/>
        </w:rPr>
        <w:t xml:space="preserve">s </w:t>
      </w:r>
      <w:r w:rsidR="3CC43D04" w:rsidRPr="077EB2CA">
        <w:rPr>
          <w:lang w:val="es-MX"/>
        </w:rPr>
        <w:t xml:space="preserve">actividades a contratar </w:t>
      </w:r>
      <w:r w:rsidR="62C7013A" w:rsidRPr="077EB2CA">
        <w:rPr>
          <w:lang w:val="es-MX"/>
        </w:rPr>
        <w:t>que correspondan a la intervención de edificaci</w:t>
      </w:r>
      <w:r w:rsidR="2481342D" w:rsidRPr="077EB2CA">
        <w:rPr>
          <w:lang w:val="es-MX"/>
        </w:rPr>
        <w:t>o</w:t>
      </w:r>
      <w:r w:rsidR="62C7013A" w:rsidRPr="077EB2CA">
        <w:rPr>
          <w:lang w:val="es-MX"/>
        </w:rPr>
        <w:t>n</w:t>
      </w:r>
      <w:r w:rsidR="2481342D" w:rsidRPr="077EB2CA">
        <w:rPr>
          <w:lang w:val="es-MX"/>
        </w:rPr>
        <w:t>es</w:t>
      </w:r>
      <w:r w:rsidR="62C7013A" w:rsidRPr="077EB2CA">
        <w:rPr>
          <w:lang w:val="es-MX"/>
        </w:rPr>
        <w:t xml:space="preserve"> vertical</w:t>
      </w:r>
      <w:r w:rsidR="2481342D" w:rsidRPr="077EB2CA">
        <w:rPr>
          <w:lang w:val="es-MX"/>
        </w:rPr>
        <w:t>es</w:t>
      </w:r>
      <w:r w:rsidR="62C7013A" w:rsidRPr="077EB2CA">
        <w:rPr>
          <w:lang w:val="es-MX"/>
        </w:rPr>
        <w:t xml:space="preserve"> únicamente. </w:t>
      </w:r>
    </w:p>
    <w:p w14:paraId="4613E627" w14:textId="77777777" w:rsidR="00961E7E" w:rsidRPr="00B24212" w:rsidRDefault="00961E7E" w:rsidP="002D0D72">
      <w:pPr>
        <w:spacing w:after="0"/>
        <w:ind w:left="1072"/>
        <w:rPr>
          <w:lang w:val="es-MX"/>
        </w:rPr>
      </w:pPr>
    </w:p>
    <w:p w14:paraId="137ED3D7" w14:textId="296D0626" w:rsidR="00016758" w:rsidRPr="001229A0" w:rsidRDefault="00C32F9C" w:rsidP="00FB3EAD">
      <w:pPr>
        <w:pStyle w:val="Ttulo3"/>
        <w:numPr>
          <w:ilvl w:val="2"/>
          <w:numId w:val="53"/>
        </w:numPr>
        <w:ind w:left="709"/>
      </w:pPr>
      <w:bookmarkStart w:id="241" w:name="_Toc67583303"/>
      <w:bookmarkStart w:id="242" w:name="_Toc78789453"/>
      <w:bookmarkStart w:id="243" w:name="_Toc107858542"/>
      <w:r w:rsidRPr="001229A0">
        <w:t>CONSIDERACIONES PARA LA VALIDEZ DE LA EXPERIENCIA REQUER</w:t>
      </w:r>
      <w:r w:rsidRPr="00006607">
        <w:t>IDA</w:t>
      </w:r>
      <w:bookmarkEnd w:id="241"/>
      <w:bookmarkEnd w:id="242"/>
      <w:bookmarkEnd w:id="243"/>
      <w:r w:rsidRPr="001229A0">
        <w:t xml:space="preserve"> </w:t>
      </w:r>
    </w:p>
    <w:p w14:paraId="664194DA" w14:textId="25ABD592" w:rsidR="00DA1E56" w:rsidRPr="00DA1E56" w:rsidRDefault="00DA1E56" w:rsidP="00DA1E56">
      <w:pPr>
        <w:rPr>
          <w:lang w:val="es-MX"/>
        </w:rPr>
      </w:pPr>
      <w:r w:rsidRPr="00DA1E56">
        <w:rPr>
          <w:lang w:val="es-MX"/>
        </w:rPr>
        <w:t xml:space="preserve">La </w:t>
      </w:r>
      <w:r w:rsidR="00263C5E">
        <w:rPr>
          <w:lang w:val="es-MX"/>
        </w:rPr>
        <w:t>E</w:t>
      </w:r>
      <w:r w:rsidRPr="00DA1E56">
        <w:rPr>
          <w:lang w:val="es-MX"/>
        </w:rPr>
        <w:t xml:space="preserve">ntidad tendrá en cuenta los siguientes aspectos para analizar la experiencia acreditada y que la misma sea válida como experiencia requerida: </w:t>
      </w:r>
    </w:p>
    <w:p w14:paraId="46E128EE" w14:textId="3D69ECDB" w:rsidR="005A4E2C" w:rsidRDefault="00DA1E56" w:rsidP="00FB3EAD">
      <w:pPr>
        <w:pStyle w:val="Prrafodelista"/>
        <w:numPr>
          <w:ilvl w:val="0"/>
          <w:numId w:val="24"/>
        </w:numPr>
        <w:rPr>
          <w:lang w:val="es-MX"/>
        </w:rPr>
      </w:pPr>
      <w:r w:rsidRPr="005A4E2C">
        <w:rPr>
          <w:lang w:val="es-MX"/>
        </w:rPr>
        <w:t>En el Clasificador de Bienes y Servicios, el segmento correspondiente para la clasificación de la experiencia es el</w:t>
      </w:r>
      <w:r w:rsidR="005A4E2C">
        <w:rPr>
          <w:lang w:val="es-MX"/>
        </w:rPr>
        <w:t xml:space="preserve"> 72.</w:t>
      </w:r>
    </w:p>
    <w:p w14:paraId="3BD1E4EC" w14:textId="77777777" w:rsidR="00DA1E56" w:rsidRPr="005A4E2C" w:rsidRDefault="00DA1E56" w:rsidP="005A4E2C">
      <w:pPr>
        <w:pStyle w:val="Prrafodelista"/>
        <w:rPr>
          <w:lang w:val="es-MX"/>
        </w:rPr>
      </w:pPr>
    </w:p>
    <w:p w14:paraId="26631479" w14:textId="1708F5B4" w:rsidR="00DA1E56" w:rsidRPr="00DA1E56" w:rsidRDefault="6DF49842" w:rsidP="00FB3EAD">
      <w:pPr>
        <w:pStyle w:val="Prrafodelista"/>
        <w:numPr>
          <w:ilvl w:val="0"/>
          <w:numId w:val="24"/>
        </w:numPr>
        <w:rPr>
          <w:lang w:val="es-MX"/>
        </w:rPr>
      </w:pPr>
      <w:r w:rsidRPr="077EB2CA">
        <w:rPr>
          <w:lang w:val="es-MX"/>
        </w:rPr>
        <w:t xml:space="preserve">La </w:t>
      </w:r>
      <w:r w:rsidR="005812FD">
        <w:rPr>
          <w:lang w:val="es-MX"/>
        </w:rPr>
        <w:t>E</w:t>
      </w:r>
      <w:r w:rsidRPr="077EB2CA">
        <w:rPr>
          <w:lang w:val="es-MX"/>
        </w:rPr>
        <w:t>ntidad únicamente podrá exigir para la verificación de la experiencia los contratos celebrados por el interesado, identificados con el Clasificador de Bienes y Servicios hasta el tercer nivel.</w:t>
      </w:r>
    </w:p>
    <w:p w14:paraId="0DE2CD83" w14:textId="77777777" w:rsidR="00DA1E56" w:rsidRDefault="00DA1E56" w:rsidP="00DA1E56">
      <w:pPr>
        <w:pStyle w:val="Prrafodelista"/>
        <w:rPr>
          <w:lang w:val="es-MX"/>
        </w:rPr>
      </w:pPr>
    </w:p>
    <w:p w14:paraId="6934B3A5" w14:textId="77777777" w:rsidR="002447C2" w:rsidRPr="002447C2" w:rsidRDefault="002447C2" w:rsidP="002447C2">
      <w:pPr>
        <w:pStyle w:val="Prrafodelista"/>
        <w:numPr>
          <w:ilvl w:val="0"/>
          <w:numId w:val="24"/>
        </w:numPr>
        <w:rPr>
          <w:rFonts w:cs="Arial"/>
          <w:szCs w:val="20"/>
        </w:rPr>
      </w:pPr>
      <w:r w:rsidRPr="00006607">
        <w:rPr>
          <w:rFonts w:cs="Arial"/>
          <w:szCs w:val="20"/>
        </w:rPr>
        <w:t>Si el Proponente</w:t>
      </w:r>
      <w:r w:rsidRPr="002447C2">
        <w:rPr>
          <w:rFonts w:cs="Arial"/>
          <w:szCs w:val="20"/>
        </w:rPr>
        <w:t xml:space="preserve"> relaciona o anexa más de cinco (5) contratos en el Formato 3 - Experiencia, para efectos de evaluar la experiencia se tendrán en cuenta cómo máximo los cinco (5) contratos aportados de mayor valor. </w:t>
      </w:r>
    </w:p>
    <w:p w14:paraId="6D426713" w14:textId="77777777" w:rsidR="002447C2" w:rsidRPr="002447C2" w:rsidRDefault="002447C2" w:rsidP="002447C2">
      <w:pPr>
        <w:pStyle w:val="Prrafodelista"/>
        <w:rPr>
          <w:rFonts w:cs="Arial"/>
          <w:szCs w:val="20"/>
        </w:rPr>
      </w:pPr>
    </w:p>
    <w:p w14:paraId="42152EA3" w14:textId="1F085043" w:rsidR="00DA1E56" w:rsidRPr="002447C2" w:rsidRDefault="002447C2" w:rsidP="002447C2">
      <w:pPr>
        <w:pStyle w:val="Prrafodelista"/>
        <w:rPr>
          <w:rFonts w:cs="Arial"/>
          <w:szCs w:val="20"/>
        </w:rPr>
      </w:pPr>
      <w:r w:rsidRPr="002447C2">
        <w:rPr>
          <w:rFonts w:cs="Arial"/>
          <w:szCs w:val="20"/>
        </w:rPr>
        <w:t xml:space="preserve">Tratándose de Proponentes que acrediten la calidad de </w:t>
      </w:r>
      <w:proofErr w:type="spellStart"/>
      <w:r w:rsidRPr="002447C2">
        <w:rPr>
          <w:rFonts w:cs="Arial"/>
          <w:szCs w:val="20"/>
        </w:rPr>
        <w:t>Mipyme</w:t>
      </w:r>
      <w:proofErr w:type="spellEnd"/>
      <w:r w:rsidRPr="002447C2">
        <w:rPr>
          <w:rFonts w:cs="Arial"/>
          <w:szCs w:val="20"/>
        </w:rPr>
        <w:t xml:space="preserve"> o emprendimiento y empresa de mujer con domicilio en el territorio nacional, se tendrá en cuenta como máximo los seis (6) contratos aportados de mayor valor. En caso de que el Proponente pruebe la calidad de </w:t>
      </w:r>
      <w:proofErr w:type="spellStart"/>
      <w:r w:rsidRPr="002447C2">
        <w:rPr>
          <w:rFonts w:cs="Arial"/>
          <w:szCs w:val="20"/>
        </w:rPr>
        <w:t>Mipyme</w:t>
      </w:r>
      <w:proofErr w:type="spellEnd"/>
      <w:r w:rsidRPr="002447C2">
        <w:rPr>
          <w:rFonts w:cs="Arial"/>
          <w:szCs w:val="20"/>
        </w:rPr>
        <w:t xml:space="preserve"> y de emprendimiento y empresa de mujer con domicilio en el territorio nacional de manera conjunta, se valdrán máximo los siete (7) contratos allegados de mayor valor.</w:t>
      </w:r>
    </w:p>
    <w:p w14:paraId="0E95EB51" w14:textId="77777777" w:rsidR="00DA1E56" w:rsidRDefault="00DA1E56" w:rsidP="00DA1E56">
      <w:pPr>
        <w:pStyle w:val="Prrafodelista"/>
        <w:rPr>
          <w:lang w:val="es-MX"/>
        </w:rPr>
      </w:pPr>
    </w:p>
    <w:p w14:paraId="11AA3A2F" w14:textId="63D24F32" w:rsidR="001F2C2E" w:rsidRPr="00A8482D" w:rsidRDefault="00A8482D" w:rsidP="002447C2">
      <w:pPr>
        <w:pStyle w:val="Prrafodelista"/>
        <w:numPr>
          <w:ilvl w:val="0"/>
          <w:numId w:val="24"/>
        </w:numPr>
        <w:ind w:left="714" w:hanging="357"/>
        <w:rPr>
          <w:iCs/>
          <w:lang w:val="es-MX"/>
        </w:rPr>
      </w:pPr>
      <w:r w:rsidRPr="00006607">
        <w:rPr>
          <w:iCs/>
        </w:rPr>
        <w:t>Tratándose de</w:t>
      </w:r>
      <w:r w:rsidRPr="00A8482D">
        <w:rPr>
          <w:iCs/>
        </w:rPr>
        <w:t xml:space="preserve"> Proponentes Plurales se tendrá en cuenta lo siguiente: i) uno de los integrantes debe aportar como mínimo</w:t>
      </w:r>
      <w:r w:rsidRPr="00A8482D">
        <w:rPr>
          <w:bCs/>
          <w:iCs/>
        </w:rPr>
        <w:t xml:space="preserve"> el cincuenta por ciento (50 %) de la experiencia solicitada; </w:t>
      </w:r>
      <w:proofErr w:type="spellStart"/>
      <w:r w:rsidRPr="00A8482D">
        <w:rPr>
          <w:bCs/>
          <w:iCs/>
        </w:rPr>
        <w:t>ii</w:t>
      </w:r>
      <w:proofErr w:type="spellEnd"/>
      <w:r w:rsidRPr="00A8482D">
        <w:rPr>
          <w:bCs/>
          <w:iCs/>
        </w:rPr>
        <w:t xml:space="preserve">) los demás integrantes deben acreditar al menos el cinco por ciento (5 %) de la experiencia solicitada; y </w:t>
      </w:r>
      <w:proofErr w:type="spellStart"/>
      <w:r w:rsidRPr="00A8482D">
        <w:rPr>
          <w:bCs/>
          <w:iCs/>
        </w:rPr>
        <w:t>iii</w:t>
      </w:r>
      <w:proofErr w:type="spellEnd"/>
      <w:r w:rsidRPr="00A8482D">
        <w:rPr>
          <w:bCs/>
          <w:iC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A8482D" w:rsidRDefault="00136D48" w:rsidP="002D18A4">
      <w:pPr>
        <w:pStyle w:val="Prrafodelista"/>
        <w:rPr>
          <w:iCs/>
          <w:lang w:val="es-MX"/>
        </w:rPr>
      </w:pPr>
    </w:p>
    <w:p w14:paraId="0AE2AD44" w14:textId="44E59185" w:rsidR="00A8482D" w:rsidRPr="00A8482D" w:rsidRDefault="00A8482D" w:rsidP="00A8482D">
      <w:pPr>
        <w:pStyle w:val="Prrafodelista"/>
        <w:rPr>
          <w:bCs/>
          <w:iCs/>
          <w:lang w:val="x-none"/>
        </w:rPr>
      </w:pPr>
      <w:r w:rsidRPr="00A8482D">
        <w:rPr>
          <w:bCs/>
          <w:iCs/>
          <w:lang w:val="x-none"/>
        </w:rPr>
        <w:t xml:space="preserve">Estos porcentajes que acreditarán los integrantes del Proponente Plural </w:t>
      </w:r>
      <w:r w:rsidRPr="00A8482D">
        <w:rPr>
          <w:bCs/>
          <w:iCs/>
          <w:lang w:val="es-MX"/>
        </w:rPr>
        <w:t xml:space="preserve">se podrán cumplir </w:t>
      </w:r>
      <w:r w:rsidRPr="00A8482D">
        <w:rPr>
          <w:bCs/>
          <w:iCs/>
          <w:lang w:val="x-none"/>
        </w:rPr>
        <w:t>con contratos</w:t>
      </w:r>
      <w:r w:rsidRPr="00A8482D">
        <w:rPr>
          <w:bCs/>
          <w:iCs/>
          <w:lang w:val="es-MX"/>
        </w:rPr>
        <w:t xml:space="preserve"> válidos</w:t>
      </w:r>
      <w:r w:rsidRPr="00A8482D">
        <w:rPr>
          <w:bCs/>
          <w:iCs/>
          <w:lang w:val="x-none"/>
        </w:rPr>
        <w:t xml:space="preserve"> que </w:t>
      </w:r>
      <w:r w:rsidRPr="00A8482D">
        <w:rPr>
          <w:bCs/>
          <w:iCs/>
          <w:lang w:val="es-MX"/>
        </w:rPr>
        <w:t>acrediten</w:t>
      </w:r>
      <w:r w:rsidRPr="00A8482D">
        <w:rPr>
          <w:bCs/>
          <w:iCs/>
          <w:lang w:val="x-none"/>
        </w:rPr>
        <w:t xml:space="preserve"> el requisito de experiencia solicitada en el pliego de condiciones y se calcularán sobre el “valor mínimo a certificar (como % del Presupuesto Oficial de obra expresado en SMMLV)” de conformidad con el numeral 3.5.</w:t>
      </w:r>
      <w:r w:rsidRPr="00A8482D">
        <w:rPr>
          <w:bCs/>
          <w:iCs/>
        </w:rPr>
        <w:t>7</w:t>
      </w:r>
      <w:r w:rsidRPr="00A8482D">
        <w:rPr>
          <w:bCs/>
          <w:iCs/>
          <w:lang w:val="x-none"/>
        </w:rPr>
        <w:t>.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351DCC2A" w14:textId="77777777" w:rsidR="00A8482D" w:rsidRPr="00A8482D" w:rsidRDefault="00A8482D" w:rsidP="00A8482D">
      <w:pPr>
        <w:pStyle w:val="Prrafodelista"/>
        <w:rPr>
          <w:iCs/>
        </w:rPr>
      </w:pPr>
    </w:p>
    <w:p w14:paraId="532E4584" w14:textId="77777777" w:rsidR="00A8482D" w:rsidRPr="00A8482D" w:rsidRDefault="00A8482D" w:rsidP="00A8482D">
      <w:pPr>
        <w:pStyle w:val="Prrafodelista"/>
        <w:rPr>
          <w:iCs/>
          <w:lang w:val="es-MX"/>
        </w:rPr>
      </w:pPr>
      <w:r w:rsidRPr="00A8482D">
        <w:rPr>
          <w:iCs/>
          <w:lang w:val="es-ES"/>
        </w:rPr>
        <w:t xml:space="preserve">En armonía con lo anterior, </w:t>
      </w:r>
      <w:r w:rsidRPr="00A8482D">
        <w:rPr>
          <w:iCs/>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A8482D" w:rsidRDefault="00A8482D" w:rsidP="00A8482D">
      <w:pPr>
        <w:pStyle w:val="Prrafodelista"/>
        <w:rPr>
          <w:bCs/>
          <w:iCs/>
        </w:rPr>
      </w:pPr>
    </w:p>
    <w:p w14:paraId="58D48715" w14:textId="5703EC5B" w:rsidR="00DA1E56" w:rsidRPr="00DA1E56" w:rsidRDefault="6DF49842" w:rsidP="00FB3EAD">
      <w:pPr>
        <w:pStyle w:val="Prrafodelista"/>
        <w:numPr>
          <w:ilvl w:val="0"/>
          <w:numId w:val="24"/>
        </w:numPr>
        <w:rPr>
          <w:lang w:val="es-MX"/>
        </w:rPr>
      </w:pPr>
      <w:r w:rsidRPr="077EB2CA">
        <w:rPr>
          <w:lang w:val="es-MX"/>
        </w:rPr>
        <w:t xml:space="preserve">Cuando el contrato que se pretende acreditar como experiencia haya sido ejecutado en </w:t>
      </w:r>
      <w:r w:rsidR="00FA2AEE">
        <w:rPr>
          <w:lang w:val="es-MX"/>
        </w:rPr>
        <w:t>C</w:t>
      </w:r>
      <w:r w:rsidRPr="077EB2CA">
        <w:rPr>
          <w:lang w:val="es-MX"/>
        </w:rPr>
        <w:t xml:space="preserve">onsorcio o </w:t>
      </w:r>
      <w:r w:rsidR="00FA2AEE">
        <w:rPr>
          <w:lang w:val="es-MX"/>
        </w:rPr>
        <w:t>en</w:t>
      </w:r>
      <w:r w:rsidRPr="077EB2CA">
        <w:rPr>
          <w:lang w:val="es-MX"/>
        </w:rPr>
        <w:t xml:space="preserve"> </w:t>
      </w:r>
      <w:r w:rsidR="00FA2AEE">
        <w:rPr>
          <w:lang w:val="es-MX"/>
        </w:rPr>
        <w:t>U</w:t>
      </w:r>
      <w:r w:rsidRPr="077EB2CA">
        <w:rPr>
          <w:lang w:val="es-MX"/>
        </w:rPr>
        <w:t xml:space="preserve">nión </w:t>
      </w:r>
      <w:r w:rsidR="00FA2AEE">
        <w:rPr>
          <w:lang w:val="es-MX"/>
        </w:rPr>
        <w:t>T</w:t>
      </w:r>
      <w:r w:rsidRPr="077EB2CA">
        <w:rPr>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Default="00DA1E56" w:rsidP="00DA1E56">
      <w:pPr>
        <w:pStyle w:val="Prrafodelista"/>
        <w:rPr>
          <w:lang w:val="es-MX"/>
        </w:rPr>
      </w:pPr>
    </w:p>
    <w:p w14:paraId="6C4F1C26" w14:textId="3B5292F2" w:rsidR="00DA1E56" w:rsidRPr="00DA1E56" w:rsidRDefault="6DF49842" w:rsidP="00FB3EAD">
      <w:pPr>
        <w:pStyle w:val="Prrafodelista"/>
        <w:numPr>
          <w:ilvl w:val="0"/>
          <w:numId w:val="24"/>
        </w:numPr>
        <w:rPr>
          <w:lang w:val="es-MX"/>
        </w:rPr>
      </w:pPr>
      <w:r w:rsidRPr="077EB2CA">
        <w:rPr>
          <w:lang w:val="es-MX"/>
        </w:rPr>
        <w:t xml:space="preserve">Cuando el contrato que se pretende </w:t>
      </w:r>
      <w:r w:rsidR="001D4910">
        <w:rPr>
          <w:lang w:val="es-MX"/>
        </w:rPr>
        <w:t xml:space="preserve">adjuntar </w:t>
      </w:r>
      <w:r w:rsidRPr="077EB2CA">
        <w:rPr>
          <w:lang w:val="es-MX"/>
        </w:rPr>
        <w:t xml:space="preserve">como experiencia haya sido ejecutado en </w:t>
      </w:r>
      <w:r w:rsidR="001D4910">
        <w:rPr>
          <w:lang w:val="es-MX"/>
        </w:rPr>
        <w:t>C</w:t>
      </w:r>
      <w:r w:rsidRPr="077EB2CA">
        <w:rPr>
          <w:lang w:val="es-MX"/>
        </w:rPr>
        <w:t xml:space="preserve">onsorcio o </w:t>
      </w:r>
      <w:r w:rsidR="00F76AF9">
        <w:rPr>
          <w:lang w:val="es-MX"/>
        </w:rPr>
        <w:t xml:space="preserve">en </w:t>
      </w:r>
      <w:r w:rsidR="001D4910">
        <w:rPr>
          <w:lang w:val="es-MX"/>
        </w:rPr>
        <w:t>U</w:t>
      </w:r>
      <w:r w:rsidRPr="077EB2CA">
        <w:rPr>
          <w:lang w:val="es-MX"/>
        </w:rPr>
        <w:t xml:space="preserve">nión </w:t>
      </w:r>
      <w:r w:rsidR="001D4910">
        <w:rPr>
          <w:lang w:val="es-MX"/>
        </w:rPr>
        <w:t>T</w:t>
      </w:r>
      <w:r w:rsidRPr="077EB2CA">
        <w:rPr>
          <w:lang w:val="es-MX"/>
        </w:rPr>
        <w:t xml:space="preserve">emporal, el valor a considerar será el registrado en el RUP, o documento válido en caso de que el integrante no esté obligado a </w:t>
      </w:r>
      <w:r w:rsidR="34673CB0" w:rsidRPr="077EB2CA">
        <w:rPr>
          <w:lang w:val="es-MX"/>
        </w:rPr>
        <w:t>tener</w:t>
      </w:r>
      <w:r w:rsidRPr="077EB2CA">
        <w:rPr>
          <w:lang w:val="es-MX"/>
        </w:rPr>
        <w:t xml:space="preserve"> RUP</w:t>
      </w:r>
      <w:r w:rsidR="00DE5123">
        <w:rPr>
          <w:lang w:val="es-MX"/>
        </w:rPr>
        <w:t>. En estos casos</w:t>
      </w:r>
      <w:r w:rsidR="00A269CD">
        <w:rPr>
          <w:lang w:val="es-MX"/>
        </w:rPr>
        <w:t>,</w:t>
      </w:r>
      <w:r w:rsidR="00DE5123">
        <w:rPr>
          <w:lang w:val="es-MX"/>
        </w:rPr>
        <w:t xml:space="preserve"> la experiencia </w:t>
      </w:r>
      <w:r w:rsidR="00451C51">
        <w:rPr>
          <w:lang w:val="es-MX"/>
        </w:rPr>
        <w:t>efectivamente acreditada para el procedimiento de selección será la presentada</w:t>
      </w:r>
      <w:r w:rsidRPr="077EB2CA">
        <w:rPr>
          <w:lang w:val="es-MX"/>
        </w:rPr>
        <w:t xml:space="preserve"> multiplicada por el porcentaje de participación que tuvo el integrante o los integrantes</w:t>
      </w:r>
      <w:r w:rsidR="00D50839">
        <w:rPr>
          <w:lang w:val="es-MX"/>
        </w:rPr>
        <w:t xml:space="preserve"> que presentan la oferta.</w:t>
      </w:r>
    </w:p>
    <w:p w14:paraId="14F69744" w14:textId="77777777" w:rsidR="00DA1E56" w:rsidRDefault="00DA1E56" w:rsidP="00DA1E56">
      <w:pPr>
        <w:pStyle w:val="Prrafodelista"/>
        <w:rPr>
          <w:lang w:val="es-MX"/>
        </w:rPr>
      </w:pPr>
    </w:p>
    <w:p w14:paraId="31F7D0BF" w14:textId="212901CC" w:rsidR="00DA1E56" w:rsidRPr="00DA1E56" w:rsidRDefault="6DF49842" w:rsidP="00FB3EAD">
      <w:pPr>
        <w:pStyle w:val="Prrafodelista"/>
        <w:numPr>
          <w:ilvl w:val="0"/>
          <w:numId w:val="24"/>
        </w:numPr>
        <w:rPr>
          <w:lang w:val="es-MX"/>
        </w:rPr>
      </w:pPr>
      <w:r w:rsidRPr="077EB2CA">
        <w:rPr>
          <w:lang w:val="es-MX"/>
        </w:rPr>
        <w:t xml:space="preserve">Cuando el contrato que se pretende acreditar como experiencia haya sido ejecutado en </w:t>
      </w:r>
      <w:r w:rsidR="001D4910">
        <w:rPr>
          <w:lang w:val="es-MX"/>
        </w:rPr>
        <w:t>C</w:t>
      </w:r>
      <w:r w:rsidRPr="077EB2CA">
        <w:rPr>
          <w:lang w:val="es-MX"/>
        </w:rPr>
        <w:t xml:space="preserve">onsorcio, el “% de dimensionamiento (según </w:t>
      </w:r>
      <w:r w:rsidR="42C38A74" w:rsidRPr="077EB2CA">
        <w:rPr>
          <w:lang w:val="es-MX"/>
        </w:rPr>
        <w:t>la</w:t>
      </w:r>
      <w:r w:rsidRPr="077EB2CA">
        <w:rPr>
          <w:lang w:val="es-MX"/>
        </w:rPr>
        <w:t xml:space="preserve"> magnitud </w:t>
      </w:r>
      <w:r w:rsidR="65E6A237" w:rsidRPr="077EB2CA">
        <w:rPr>
          <w:lang w:val="es-MX"/>
        </w:rPr>
        <w:t>física</w:t>
      </w:r>
      <w:r w:rsidRPr="077EB2CA">
        <w:rPr>
          <w:lang w:val="es-MX"/>
        </w:rPr>
        <w:t xml:space="preserve"> requerida en el </w:t>
      </w:r>
      <w:r w:rsidR="00484DD8">
        <w:rPr>
          <w:lang w:val="es-MX"/>
        </w:rPr>
        <w:t>P</w:t>
      </w:r>
      <w:r w:rsidRPr="077EB2CA">
        <w:rPr>
          <w:lang w:val="es-MX"/>
        </w:rPr>
        <w:t xml:space="preserve">roceso de </w:t>
      </w:r>
      <w:r w:rsidR="00484DD8">
        <w:rPr>
          <w:lang w:val="es-MX"/>
        </w:rPr>
        <w:t>Contratación</w:t>
      </w:r>
      <w:r w:rsidRPr="077EB2CA">
        <w:rPr>
          <w:lang w:val="es-MX"/>
        </w:rPr>
        <w:t xml:space="preserve">)” exigido en la </w:t>
      </w:r>
      <w:r w:rsidR="00740293">
        <w:rPr>
          <w:lang w:val="es-MX"/>
        </w:rPr>
        <w:t>m</w:t>
      </w:r>
      <w:r w:rsidR="0722E104" w:rsidRPr="077EB2CA">
        <w:rPr>
          <w:lang w:val="es-MX"/>
        </w:rPr>
        <w:t>atriz de experiencia aplicable en el proyecto de infraestructura social</w:t>
      </w:r>
      <w:r w:rsidRPr="077EB2CA">
        <w:rPr>
          <w:lang w:val="es-MX"/>
        </w:rPr>
        <w:t xml:space="preserve">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42F549C3" w:rsidR="00DA1E56" w:rsidRPr="00DA1E56" w:rsidRDefault="00DA1E56" w:rsidP="00DA1E56">
      <w:pPr>
        <w:pStyle w:val="Prrafodelista"/>
        <w:rPr>
          <w:lang w:val="es-MX"/>
        </w:rPr>
      </w:pPr>
      <w:r w:rsidRPr="00DA1E56">
        <w:rPr>
          <w:lang w:val="es-MX"/>
        </w:rPr>
        <w:t xml:space="preserve">Por su parte, si el </w:t>
      </w:r>
      <w:r w:rsidR="00A177C9">
        <w:rPr>
          <w:lang w:val="es-MX"/>
        </w:rPr>
        <w:t>C</w:t>
      </w:r>
      <w:r w:rsidRPr="00DA1E56">
        <w:rPr>
          <w:lang w:val="es-MX"/>
        </w:rPr>
        <w:t xml:space="preserve">ontrato fue ejecutado como </w:t>
      </w:r>
      <w:r w:rsidR="001D4910">
        <w:rPr>
          <w:lang w:val="es-MX"/>
        </w:rPr>
        <w:t>U</w:t>
      </w:r>
      <w:r w:rsidRPr="00DA1E56">
        <w:rPr>
          <w:lang w:val="es-MX"/>
        </w:rPr>
        <w:t xml:space="preserve">nión </w:t>
      </w:r>
      <w:r w:rsidR="001D4910">
        <w:rPr>
          <w:lang w:val="es-MX"/>
        </w:rPr>
        <w:t>T</w:t>
      </w:r>
      <w:r w:rsidRPr="00DA1E56">
        <w:rPr>
          <w:lang w:val="es-MX"/>
        </w:rPr>
        <w:t>emporal</w:t>
      </w:r>
      <w:r w:rsidR="00F76AF9">
        <w:rPr>
          <w:lang w:val="es-MX"/>
        </w:rPr>
        <w:t>,</w:t>
      </w:r>
      <w:r w:rsidRPr="00DA1E56">
        <w:rPr>
          <w:lang w:val="es-MX"/>
        </w:rPr>
        <w:t xml:space="preserve"> la acreditación del “% de dimensionamiento” se afectará de acuerdo con la distribución de actividades y lo materialmente ejecutado, para lo cual se deberá allegar el documento de conformación de </w:t>
      </w:r>
      <w:r w:rsidR="001D4910">
        <w:rPr>
          <w:lang w:val="es-MX"/>
        </w:rPr>
        <w:t>P</w:t>
      </w:r>
      <w:r w:rsidRPr="00DA1E56">
        <w:rPr>
          <w:lang w:val="es-MX"/>
        </w:rPr>
        <w:t xml:space="preserve">roponente </w:t>
      </w:r>
      <w:r w:rsidR="001D4910">
        <w:rPr>
          <w:lang w:val="es-MX"/>
        </w:rPr>
        <w:t>P</w:t>
      </w:r>
      <w:r w:rsidRPr="00DA1E56">
        <w:rPr>
          <w:lang w:val="es-MX"/>
        </w:rPr>
        <w:t xml:space="preserve">lural que discrimine las actividades a cargo de cada uno de los integrantes o que de los documentos aportados para acreditar la experiencia se pueda determinar qué </w:t>
      </w:r>
      <w:r w:rsidRPr="00DA1E56">
        <w:rPr>
          <w:lang w:val="es-MX"/>
        </w:rPr>
        <w:lastRenderedPageBreak/>
        <w:t xml:space="preserve">actividades ejecutó cada uno de los integrantes.  En caso de que lo anterior no se logre determinar, la evaluación se realizará de conformidad con lo señalado en el párrafo precedente, respecto a los </w:t>
      </w:r>
      <w:r w:rsidR="001D4910">
        <w:rPr>
          <w:lang w:val="es-MX"/>
        </w:rPr>
        <w:t>C</w:t>
      </w:r>
      <w:r w:rsidRPr="00DA1E56">
        <w:rPr>
          <w:lang w:val="es-MX"/>
        </w:rPr>
        <w:t xml:space="preserve">onsorcios. </w:t>
      </w:r>
    </w:p>
    <w:p w14:paraId="44CAE041" w14:textId="77777777" w:rsidR="00DA1E56" w:rsidRDefault="00DA1E56" w:rsidP="00DA1E56">
      <w:pPr>
        <w:pStyle w:val="Prrafodelista"/>
        <w:rPr>
          <w:lang w:val="es-MX"/>
        </w:rPr>
      </w:pPr>
    </w:p>
    <w:p w14:paraId="7F2DDF89" w14:textId="72BA51A9" w:rsidR="00DA1E56" w:rsidRPr="00DA1E56" w:rsidRDefault="00DA1E56" w:rsidP="00DA1E56">
      <w:pPr>
        <w:pStyle w:val="Prrafodelista"/>
        <w:rPr>
          <w:lang w:val="es-MX"/>
        </w:rPr>
      </w:pPr>
      <w:r w:rsidRPr="52785217">
        <w:rPr>
          <w:b/>
          <w:bCs/>
          <w:lang w:val="es-MX"/>
        </w:rPr>
        <w:t>Nota:</w:t>
      </w:r>
      <w:r w:rsidRPr="52785217">
        <w:rPr>
          <w:lang w:val="es-MX"/>
        </w:rPr>
        <w:t xml:space="preserve"> El “dimensionamiento” de este literal aplica a cualquier dimensión o magnitud requerida en el </w:t>
      </w:r>
      <w:r w:rsidR="00144300">
        <w:rPr>
          <w:lang w:val="es-MX"/>
        </w:rPr>
        <w:t>P</w:t>
      </w:r>
      <w:r w:rsidRPr="52785217">
        <w:rPr>
          <w:lang w:val="es-MX"/>
        </w:rPr>
        <w:t xml:space="preserve">roceso de </w:t>
      </w:r>
      <w:r w:rsidR="00144300">
        <w:rPr>
          <w:lang w:val="es-MX"/>
        </w:rPr>
        <w:t>Contratación</w:t>
      </w:r>
      <w:r w:rsidR="00144300" w:rsidRPr="52785217">
        <w:rPr>
          <w:lang w:val="es-MX"/>
        </w:rPr>
        <w:t xml:space="preserve"> </w:t>
      </w:r>
      <w:r w:rsidRPr="52785217">
        <w:rPr>
          <w:lang w:val="es-MX"/>
        </w:rPr>
        <w:t>para acreditar la experiencia según detall</w:t>
      </w:r>
      <w:r w:rsidR="1C9D5AD8" w:rsidRPr="52785217">
        <w:rPr>
          <w:lang w:val="es-MX"/>
        </w:rPr>
        <w:t>e</w:t>
      </w:r>
      <w:r w:rsidRPr="52785217">
        <w:rPr>
          <w:lang w:val="es-MX"/>
        </w:rPr>
        <w:t xml:space="preserve"> la</w:t>
      </w:r>
      <w:r w:rsidR="00623523" w:rsidRPr="52785217">
        <w:rPr>
          <w:lang w:val="es-MX"/>
        </w:rPr>
        <w:t xml:space="preserve"> respectiva</w:t>
      </w:r>
      <w:r w:rsidRPr="52785217">
        <w:rPr>
          <w:lang w:val="es-MX"/>
        </w:rPr>
        <w:t xml:space="preserve"> </w:t>
      </w:r>
      <w:r w:rsidR="00740293">
        <w:rPr>
          <w:lang w:val="es-MX"/>
        </w:rPr>
        <w:t>m</w:t>
      </w:r>
      <w:r w:rsidR="00BD7BD4">
        <w:rPr>
          <w:lang w:val="es-MX"/>
        </w:rPr>
        <w:t>atriz de experiencia aplicable en el proyecto de infraestructura social</w:t>
      </w:r>
      <w:r w:rsidRPr="52785217">
        <w:rPr>
          <w:lang w:val="es-MX"/>
        </w:rPr>
        <w:t xml:space="preserve">. </w:t>
      </w:r>
    </w:p>
    <w:p w14:paraId="387242C9" w14:textId="77777777" w:rsidR="00DA1E56" w:rsidRDefault="00DA1E56" w:rsidP="00DA1E56">
      <w:pPr>
        <w:pStyle w:val="Prrafodelista"/>
        <w:rPr>
          <w:lang w:val="es-MX"/>
        </w:rPr>
      </w:pPr>
    </w:p>
    <w:p w14:paraId="1C010D29" w14:textId="62CD7BFE" w:rsidR="00585E51" w:rsidRDefault="00DA1E56" w:rsidP="00FB3EAD">
      <w:pPr>
        <w:pStyle w:val="Prrafodelista"/>
        <w:numPr>
          <w:ilvl w:val="0"/>
          <w:numId w:val="24"/>
        </w:numPr>
        <w:rPr>
          <w:lang w:val="es-MX"/>
        </w:rPr>
      </w:pPr>
      <w:r w:rsidRPr="00DA1E56">
        <w:rPr>
          <w:lang w:val="es-MX"/>
        </w:rPr>
        <w:t xml:space="preserve">Cuando el contrato que se aporte para la experiencia haya sido ejecutado por un </w:t>
      </w:r>
      <w:r w:rsidR="00A177C9">
        <w:rPr>
          <w:lang w:val="es-MX"/>
        </w:rPr>
        <w:t>C</w:t>
      </w:r>
      <w:r w:rsidRPr="00DA1E56">
        <w:rPr>
          <w:lang w:val="es-MX"/>
        </w:rPr>
        <w:t xml:space="preserve">onsorcio o </w:t>
      </w:r>
      <w:r w:rsidR="00F76AF9">
        <w:rPr>
          <w:lang w:val="es-MX"/>
        </w:rPr>
        <w:t xml:space="preserve">una </w:t>
      </w:r>
      <w:r w:rsidR="00A177C9">
        <w:rPr>
          <w:lang w:val="es-MX"/>
        </w:rPr>
        <w:t>U</w:t>
      </w:r>
      <w:r w:rsidRPr="00DA1E56">
        <w:rPr>
          <w:lang w:val="es-MX"/>
        </w:rPr>
        <w:t xml:space="preserve">nión </w:t>
      </w:r>
      <w:r w:rsidR="00A177C9">
        <w:rPr>
          <w:lang w:val="es-MX"/>
        </w:rPr>
        <w:t>T</w:t>
      </w:r>
      <w:r w:rsidRPr="00DA1E56">
        <w:rPr>
          <w:lang w:val="es-MX"/>
        </w:rPr>
        <w:t xml:space="preserve">emporal, y dos (2) o más de sus integrantes conformen un </w:t>
      </w:r>
      <w:r w:rsidR="00A177C9">
        <w:rPr>
          <w:lang w:val="es-MX"/>
        </w:rPr>
        <w:t>P</w:t>
      </w:r>
      <w:r w:rsidRPr="00DA1E56">
        <w:rPr>
          <w:lang w:val="es-MX"/>
        </w:rPr>
        <w:t xml:space="preserve">roponente </w:t>
      </w:r>
      <w:r w:rsidR="00A177C9">
        <w:rPr>
          <w:lang w:val="es-MX"/>
        </w:rPr>
        <w:t>P</w:t>
      </w:r>
      <w:r w:rsidRPr="00DA1E56">
        <w:rPr>
          <w:lang w:val="es-MX"/>
        </w:rPr>
        <w:t xml:space="preserve">lural para participar en el </w:t>
      </w:r>
      <w:r w:rsidR="00387C80">
        <w:rPr>
          <w:lang w:val="es-MX"/>
        </w:rPr>
        <w:t>presente</w:t>
      </w:r>
      <w:r w:rsidRPr="00DA1E56">
        <w:rPr>
          <w:lang w:val="es-MX"/>
        </w:rPr>
        <w:t xml:space="preserve"> </w:t>
      </w:r>
      <w:r w:rsidR="00387C80">
        <w:rPr>
          <w:lang w:val="es-MX"/>
        </w:rPr>
        <w:t>p</w:t>
      </w:r>
      <w:r w:rsidRPr="00DA1E56">
        <w:rPr>
          <w:lang w:val="es-MX"/>
        </w:rPr>
        <w:t xml:space="preserve">roceso, dicho </w:t>
      </w:r>
      <w:r w:rsidR="00A177C9">
        <w:rPr>
          <w:lang w:val="es-MX"/>
        </w:rPr>
        <w:t>C</w:t>
      </w:r>
      <w:r w:rsidRPr="00DA1E56">
        <w:rPr>
          <w:lang w:val="es-MX"/>
        </w:rPr>
        <w:t xml:space="preserve">ontrato se entenderá aportado como un (1) solo </w:t>
      </w:r>
      <w:r w:rsidR="00A177C9">
        <w:rPr>
          <w:lang w:val="es-MX"/>
        </w:rPr>
        <w:t>C</w:t>
      </w:r>
      <w:r w:rsidRPr="00DA1E56">
        <w:rPr>
          <w:lang w:val="es-MX"/>
        </w:rPr>
        <w:t xml:space="preserve">ontrato y se tendrá en cuenta para el aporte de la experiencia la sumatoria de los porcentajes de los integrantes del </w:t>
      </w:r>
      <w:r w:rsidR="00A177C9">
        <w:rPr>
          <w:lang w:val="es-MX"/>
        </w:rPr>
        <w:t>C</w:t>
      </w:r>
      <w:r w:rsidRPr="00DA1E56">
        <w:rPr>
          <w:lang w:val="es-MX"/>
        </w:rPr>
        <w:t>onsorcio o</w:t>
      </w:r>
      <w:r w:rsidR="00896744">
        <w:rPr>
          <w:lang w:val="es-MX"/>
        </w:rPr>
        <w:t xml:space="preserve"> de la</w:t>
      </w:r>
      <w:r w:rsidRPr="00DA1E56">
        <w:rPr>
          <w:lang w:val="es-MX"/>
        </w:rPr>
        <w:t xml:space="preserve"> </w:t>
      </w:r>
      <w:r w:rsidR="00A177C9">
        <w:rPr>
          <w:lang w:val="es-MX"/>
        </w:rPr>
        <w:t>U</w:t>
      </w:r>
      <w:r w:rsidRPr="00DA1E56">
        <w:rPr>
          <w:lang w:val="es-MX"/>
        </w:rPr>
        <w:t xml:space="preserve">nión </w:t>
      </w:r>
      <w:r w:rsidR="00477731">
        <w:rPr>
          <w:lang w:val="es-MX"/>
        </w:rPr>
        <w:t>T</w:t>
      </w:r>
      <w:r w:rsidRPr="00DA1E56">
        <w:rPr>
          <w:lang w:val="es-MX"/>
        </w:rPr>
        <w:t xml:space="preserve">emporal que ejecutaron el </w:t>
      </w:r>
      <w:r w:rsidR="00477731">
        <w:rPr>
          <w:lang w:val="es-MX"/>
        </w:rPr>
        <w:t>C</w:t>
      </w:r>
      <w:r w:rsidRPr="00DA1E56">
        <w:rPr>
          <w:lang w:val="es-MX"/>
        </w:rPr>
        <w:t xml:space="preserve">ontrato y que están participando en el presente </w:t>
      </w:r>
      <w:r w:rsidR="00477731">
        <w:rPr>
          <w:lang w:val="es-MX"/>
        </w:rPr>
        <w:t>P</w:t>
      </w:r>
      <w:r w:rsidRPr="00DA1E56">
        <w:rPr>
          <w:lang w:val="es-MX"/>
        </w:rPr>
        <w:t>roceso</w:t>
      </w:r>
      <w:r w:rsidR="00477731">
        <w:rPr>
          <w:lang w:val="es-MX"/>
        </w:rPr>
        <w:t xml:space="preserve"> de Contratación</w:t>
      </w:r>
      <w:r w:rsidRPr="00DA1E56">
        <w:rPr>
          <w:lang w:val="es-MX"/>
        </w:rPr>
        <w:t>.</w:t>
      </w:r>
    </w:p>
    <w:p w14:paraId="035DC901" w14:textId="77777777" w:rsidR="00A054E1" w:rsidRDefault="00A054E1" w:rsidP="001229A0">
      <w:pPr>
        <w:pStyle w:val="Prrafodelista"/>
        <w:rPr>
          <w:lang w:val="es-MX"/>
        </w:rPr>
      </w:pPr>
    </w:p>
    <w:p w14:paraId="131731FE" w14:textId="77777777" w:rsidR="007242E6" w:rsidRPr="007242E6" w:rsidRDefault="007242E6" w:rsidP="00FB3EAD">
      <w:pPr>
        <w:pStyle w:val="Prrafodelista"/>
        <w:numPr>
          <w:ilvl w:val="0"/>
          <w:numId w:val="24"/>
        </w:numPr>
        <w:rPr>
          <w:lang w:val="es-MX"/>
        </w:rPr>
      </w:pPr>
      <w:r>
        <w:rPr>
          <w:lang w:val="es-MX"/>
        </w:rPr>
        <w:t>E</w:t>
      </w:r>
      <w:r w:rsidR="305377A1" w:rsidRPr="077EB2CA">
        <w:rPr>
          <w:lang w:val="es-MX"/>
        </w:rPr>
        <w:t xml:space="preserve">l </w:t>
      </w:r>
      <w:r w:rsidRPr="007242E6">
        <w:rPr>
          <w:lang w:val="es-MX"/>
        </w:rPr>
        <w:t>cumplimiento de los requisitos de experiencia que impliquen la acreditación de valores y magnitudes intervenidas deberá evaluarse de acuerdo con lo señalado en la matriz de experiencia aplicable en atención al proyecto de infraestructura social a contratarse. En los contratos aportados como experiencia que contengan actividades ejecutadas ajenas a la obra de infraestructura social requerida, la Entidad Estatal solo tendrá en cuenta los valores y magnitudes ejecutadas relacionadas con este tipo de infraestructura.</w:t>
      </w:r>
    </w:p>
    <w:p w14:paraId="7BE5A739" w14:textId="77777777" w:rsidR="007242E6" w:rsidRPr="007242E6" w:rsidRDefault="007242E6" w:rsidP="007242E6">
      <w:pPr>
        <w:pStyle w:val="Prrafodelista"/>
        <w:rPr>
          <w:lang w:val="es-MX"/>
        </w:rPr>
      </w:pPr>
    </w:p>
    <w:p w14:paraId="0F95F423" w14:textId="12B50AFA" w:rsidR="007535D0" w:rsidRDefault="007242E6" w:rsidP="007242E6">
      <w:pPr>
        <w:pStyle w:val="Prrafodelista"/>
        <w:rPr>
          <w:lang w:val="es-MX"/>
        </w:rPr>
      </w:pPr>
      <w:r w:rsidRPr="007242E6">
        <w:rPr>
          <w:lang w:val="es-MX"/>
        </w:rPr>
        <w:t>Para estos efectos, el oferente deberá acreditar los valores y magnitudes intervenidas dentro del respectivo contrato, empleando alguno de los documentos válidos establecidos en el numeral 3.5.5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4672CBEC" w14:textId="77777777" w:rsidR="007242E6" w:rsidRPr="007535D0" w:rsidRDefault="007242E6" w:rsidP="007242E6">
      <w:pPr>
        <w:pStyle w:val="Prrafodelista"/>
        <w:rPr>
          <w:lang w:val="es-MX"/>
        </w:rPr>
      </w:pPr>
    </w:p>
    <w:p w14:paraId="5C9C2F22" w14:textId="6EC924BC" w:rsidR="00A8482D" w:rsidRDefault="00A8482D" w:rsidP="00A8482D">
      <w:pPr>
        <w:pStyle w:val="Prrafodelista"/>
        <w:numPr>
          <w:ilvl w:val="0"/>
          <w:numId w:val="24"/>
        </w:numPr>
        <w:rPr>
          <w:iCs/>
          <w:lang w:val="es-ES"/>
        </w:rPr>
      </w:pPr>
      <w:r w:rsidRPr="00006607">
        <w:rPr>
          <w:iCs/>
          <w:lang w:val="es-ES"/>
        </w:rPr>
        <w:t>Las auto certificaciones</w:t>
      </w:r>
      <w:r w:rsidRPr="00A8482D">
        <w:rPr>
          <w:iCs/>
          <w:lang w:val="es-ES"/>
        </w:rPr>
        <w:t xml:space="preserve"> no servirán para acreditar la experiencia requerida, ya que con estas no puede constatarse la ejecución</w:t>
      </w:r>
      <w:r w:rsidRPr="00A8482D" w:rsidDel="00FE555D">
        <w:rPr>
          <w:iCs/>
          <w:lang w:val="es-ES"/>
        </w:rPr>
        <w:t xml:space="preserve"> de contratos </w:t>
      </w:r>
      <w:r w:rsidRPr="00A8482D">
        <w:rPr>
          <w:iCs/>
          <w:lang w:val="es-ES"/>
        </w:rPr>
        <w:t>que deben certificar los terceros que recibieron la obra, bien o servicio. Para la aplicación de esta regla, se entiende por auto certificaciones aquellas expedidas por el mismo Proponente, sus representantes,</w:t>
      </w:r>
      <w:r w:rsidRPr="00A8482D" w:rsidDel="00E86337">
        <w:rPr>
          <w:iCs/>
          <w:lang w:val="es-ES"/>
        </w:rPr>
        <w:t xml:space="preserve"> </w:t>
      </w:r>
      <w:r w:rsidRPr="00A8482D">
        <w:rPr>
          <w:iCs/>
          <w:lang w:val="es-ES"/>
        </w:rPr>
        <w:t>los integrantes del Proponente Plural o del mismo grupo empresarial para demostrar su propia experiencia.</w:t>
      </w:r>
    </w:p>
    <w:p w14:paraId="35932407" w14:textId="77777777" w:rsidR="00A8482D" w:rsidRDefault="00A8482D" w:rsidP="00A8482D">
      <w:pPr>
        <w:pStyle w:val="Prrafodelista"/>
        <w:rPr>
          <w:iCs/>
          <w:lang w:val="es-ES"/>
        </w:rPr>
      </w:pPr>
    </w:p>
    <w:p w14:paraId="5335C660" w14:textId="291BC5A3" w:rsidR="00A8482D" w:rsidRPr="00A8482D" w:rsidRDefault="00A8482D" w:rsidP="00A8482D">
      <w:pPr>
        <w:pStyle w:val="Prrafodelista"/>
        <w:numPr>
          <w:ilvl w:val="0"/>
          <w:numId w:val="24"/>
        </w:numPr>
        <w:rPr>
          <w:iCs/>
          <w:lang w:val="es-ES"/>
        </w:rPr>
      </w:pPr>
      <w:r w:rsidRPr="00006607">
        <w:rPr>
          <w:iCs/>
          <w:lang w:val="es-ES"/>
        </w:rPr>
        <w:t>Las certificaciones</w:t>
      </w:r>
      <w:r w:rsidRPr="00A8482D">
        <w:rPr>
          <w:iCs/>
          <w:lang w:val="es-ES"/>
        </w:rPr>
        <w:t xml:space="preserve"> de experiencia expedidas por el interventor de obra no servirán para probar la experiencia requerida.</w:t>
      </w:r>
    </w:p>
    <w:p w14:paraId="04F02171" w14:textId="21C2BCCB" w:rsidR="00016758" w:rsidRPr="001229A0" w:rsidRDefault="00C32F9C" w:rsidP="00FB3EAD">
      <w:pPr>
        <w:pStyle w:val="Ttulo3"/>
        <w:numPr>
          <w:ilvl w:val="2"/>
          <w:numId w:val="53"/>
        </w:numPr>
        <w:ind w:left="709"/>
      </w:pPr>
      <w:bookmarkStart w:id="244" w:name="_Toc67583304"/>
      <w:bookmarkStart w:id="245" w:name="_Toc78789454"/>
      <w:bookmarkStart w:id="246" w:name="_Toc107858543"/>
      <w:r w:rsidRPr="001229A0">
        <w:t>CLASIFICACIÓN DE LA EXPERIENCIA EN EL “CLASIFICADOR DE BIENES, OBRAS Y SERVICIOS DE LAS NACIONES UNIDAS”</w:t>
      </w:r>
      <w:bookmarkEnd w:id="244"/>
      <w:bookmarkEnd w:id="245"/>
      <w:bookmarkEnd w:id="246"/>
    </w:p>
    <w:p w14:paraId="7342A398" w14:textId="042A69AE" w:rsidR="005B7EA4" w:rsidRDefault="005B7EA4" w:rsidP="005B7EA4">
      <w:pPr>
        <w:rPr>
          <w:lang w:val="es-MX"/>
        </w:rPr>
      </w:pPr>
      <w:r w:rsidRPr="005B7EA4">
        <w:rPr>
          <w:lang w:val="es-MX"/>
        </w:rPr>
        <w:t xml:space="preserve">Los </w:t>
      </w:r>
      <w:r w:rsidR="00150C2A">
        <w:rPr>
          <w:lang w:val="es-MX"/>
        </w:rPr>
        <w:t>C</w:t>
      </w:r>
      <w:r w:rsidRPr="005B7EA4">
        <w:rPr>
          <w:lang w:val="es-MX"/>
        </w:rPr>
        <w:t>ontratos aportados para efectos de acreditación de la experiencia requerida deben estar clasificados en alguno de los siguientes códigos: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597"/>
      </w:tblGrid>
      <w:tr w:rsidR="00EE6B81" w:rsidRPr="00EE6B81" w14:paraId="56F725F5" w14:textId="77777777" w:rsidTr="00EE6B81">
        <w:trPr>
          <w:trHeight w:val="340"/>
          <w:tblHeader/>
          <w:jc w:val="center"/>
        </w:trPr>
        <w:tc>
          <w:tcPr>
            <w:tcW w:w="0" w:type="auto"/>
            <w:tcBorders>
              <w:top w:val="double" w:sz="4" w:space="0" w:color="auto"/>
              <w:left w:val="double" w:sz="4" w:space="0" w:color="auto"/>
            </w:tcBorders>
            <w:shd w:val="clear" w:color="auto" w:fill="AEAAAA" w:themeFill="background2" w:themeFillShade="BF"/>
            <w:vAlign w:val="center"/>
            <w:hideMark/>
          </w:tcPr>
          <w:p w14:paraId="2169671D" w14:textId="77777777" w:rsidR="00EE6B81" w:rsidRPr="00EE6B81" w:rsidRDefault="00FE58A2" w:rsidP="00EE6B81">
            <w:pPr>
              <w:tabs>
                <w:tab w:val="left" w:pos="-142"/>
              </w:tabs>
              <w:autoSpaceDE w:val="0"/>
              <w:autoSpaceDN w:val="0"/>
              <w:adjustRightInd w:val="0"/>
              <w:spacing w:after="0" w:line="240" w:lineRule="auto"/>
              <w:jc w:val="center"/>
              <w:rPr>
                <w:rFonts w:eastAsia="Times New Roman" w:cs="Arial"/>
                <w:b/>
                <w:bCs/>
                <w:color w:val="auto"/>
                <w:szCs w:val="20"/>
                <w:lang w:eastAsia="es-ES"/>
              </w:rPr>
            </w:pPr>
            <w:hyperlink r:id="rId11" w:tooltip="ordenar por Segmentos" w:history="1">
              <w:r w:rsidR="00EE6B81" w:rsidRPr="00EE6B81">
                <w:rPr>
                  <w:rFonts w:eastAsia="Times New Roman" w:cs="Arial"/>
                  <w:b/>
                  <w:bCs/>
                  <w:color w:val="auto"/>
                  <w:szCs w:val="20"/>
                  <w:lang w:eastAsia="es-ES"/>
                </w:rPr>
                <w:t>Segmentos</w:t>
              </w:r>
            </w:hyperlink>
          </w:p>
        </w:tc>
        <w:tc>
          <w:tcPr>
            <w:tcW w:w="0" w:type="auto"/>
            <w:tcBorders>
              <w:top w:val="double" w:sz="4" w:space="0" w:color="auto"/>
            </w:tcBorders>
            <w:shd w:val="clear" w:color="auto" w:fill="AEAAAA" w:themeFill="background2" w:themeFillShade="BF"/>
            <w:vAlign w:val="center"/>
            <w:hideMark/>
          </w:tcPr>
          <w:p w14:paraId="63A59A3A" w14:textId="77777777" w:rsidR="00EE6B81" w:rsidRPr="00EE6B81" w:rsidRDefault="00FE58A2" w:rsidP="00EE6B81">
            <w:pPr>
              <w:tabs>
                <w:tab w:val="left" w:pos="-142"/>
              </w:tabs>
              <w:autoSpaceDE w:val="0"/>
              <w:autoSpaceDN w:val="0"/>
              <w:adjustRightInd w:val="0"/>
              <w:spacing w:after="0" w:line="240" w:lineRule="auto"/>
              <w:jc w:val="center"/>
              <w:rPr>
                <w:rFonts w:eastAsia="Times New Roman" w:cs="Arial"/>
                <w:b/>
                <w:bCs/>
                <w:color w:val="auto"/>
                <w:szCs w:val="20"/>
                <w:lang w:eastAsia="es-ES"/>
              </w:rPr>
            </w:pPr>
            <w:hyperlink r:id="rId12" w:tooltip="ordenar por Familia " w:history="1">
              <w:r w:rsidR="00EE6B81" w:rsidRPr="00EE6B81">
                <w:rPr>
                  <w:rFonts w:eastAsia="Times New Roman" w:cs="Arial"/>
                  <w:b/>
                  <w:bCs/>
                  <w:color w:val="auto"/>
                  <w:szCs w:val="20"/>
                  <w:lang w:eastAsia="es-ES"/>
                </w:rPr>
                <w:t xml:space="preserve">Familia </w:t>
              </w:r>
            </w:hyperlink>
          </w:p>
        </w:tc>
        <w:tc>
          <w:tcPr>
            <w:tcW w:w="0" w:type="auto"/>
            <w:tcBorders>
              <w:top w:val="double" w:sz="4" w:space="0" w:color="auto"/>
            </w:tcBorders>
            <w:shd w:val="clear" w:color="auto" w:fill="AEAAAA" w:themeFill="background2" w:themeFillShade="BF"/>
            <w:vAlign w:val="center"/>
            <w:hideMark/>
          </w:tcPr>
          <w:p w14:paraId="631A82FA" w14:textId="77777777" w:rsidR="00EE6B81" w:rsidRPr="00EE6B81" w:rsidRDefault="00FE58A2" w:rsidP="00EE6B81">
            <w:pPr>
              <w:tabs>
                <w:tab w:val="left" w:pos="-142"/>
              </w:tabs>
              <w:autoSpaceDE w:val="0"/>
              <w:autoSpaceDN w:val="0"/>
              <w:adjustRightInd w:val="0"/>
              <w:spacing w:after="0" w:line="240" w:lineRule="auto"/>
              <w:jc w:val="center"/>
              <w:rPr>
                <w:rFonts w:eastAsia="Times New Roman" w:cs="Arial"/>
                <w:b/>
                <w:bCs/>
                <w:color w:val="auto"/>
                <w:szCs w:val="20"/>
                <w:lang w:eastAsia="es-ES"/>
              </w:rPr>
            </w:pPr>
            <w:hyperlink r:id="rId13" w:tooltip="ordenar por Clase  " w:history="1">
              <w:r w:rsidR="00EE6B81" w:rsidRPr="00EE6B81">
                <w:rPr>
                  <w:rFonts w:eastAsia="Times New Roman" w:cs="Arial"/>
                  <w:b/>
                  <w:bCs/>
                  <w:color w:val="auto"/>
                  <w:szCs w:val="20"/>
                  <w:lang w:eastAsia="es-ES"/>
                </w:rPr>
                <w:t xml:space="preserve">Clase </w:t>
              </w:r>
            </w:hyperlink>
          </w:p>
        </w:tc>
        <w:tc>
          <w:tcPr>
            <w:tcW w:w="0" w:type="auto"/>
            <w:tcBorders>
              <w:top w:val="double" w:sz="4" w:space="0" w:color="auto"/>
              <w:right w:val="double" w:sz="4" w:space="0" w:color="auto"/>
            </w:tcBorders>
            <w:shd w:val="clear" w:color="auto" w:fill="AEAAAA" w:themeFill="background2" w:themeFillShade="BF"/>
            <w:vAlign w:val="center"/>
            <w:hideMark/>
          </w:tcPr>
          <w:p w14:paraId="0B1F9DD8" w14:textId="77777777" w:rsidR="00EE6B81" w:rsidRPr="00EE6B81" w:rsidRDefault="00FE58A2" w:rsidP="00EE6B81">
            <w:pPr>
              <w:tabs>
                <w:tab w:val="left" w:pos="-142"/>
              </w:tabs>
              <w:autoSpaceDE w:val="0"/>
              <w:autoSpaceDN w:val="0"/>
              <w:adjustRightInd w:val="0"/>
              <w:spacing w:after="0" w:line="240" w:lineRule="auto"/>
              <w:jc w:val="center"/>
              <w:rPr>
                <w:rFonts w:eastAsia="Times New Roman" w:cs="Arial"/>
                <w:b/>
                <w:bCs/>
                <w:color w:val="auto"/>
                <w:szCs w:val="20"/>
                <w:lang w:eastAsia="es-ES"/>
              </w:rPr>
            </w:pPr>
            <w:hyperlink r:id="rId14" w:tooltip="ordenar por Nombre  " w:history="1">
              <w:r w:rsidR="00EE6B81" w:rsidRPr="00EE6B81">
                <w:rPr>
                  <w:rFonts w:eastAsia="Times New Roman" w:cs="Arial"/>
                  <w:b/>
                  <w:bCs/>
                  <w:color w:val="auto"/>
                  <w:szCs w:val="20"/>
                  <w:lang w:eastAsia="es-ES"/>
                </w:rPr>
                <w:t xml:space="preserve">Nombre </w:t>
              </w:r>
            </w:hyperlink>
          </w:p>
        </w:tc>
      </w:tr>
      <w:tr w:rsidR="00EE6B81" w:rsidRPr="00EE6B81" w14:paraId="2D1E0A4B" w14:textId="77777777" w:rsidTr="0015113E">
        <w:trPr>
          <w:trHeight w:val="20"/>
          <w:tblHeader/>
          <w:jc w:val="center"/>
        </w:trPr>
        <w:tc>
          <w:tcPr>
            <w:tcW w:w="0" w:type="auto"/>
            <w:tcBorders>
              <w:left w:val="double" w:sz="4" w:space="0" w:color="auto"/>
            </w:tcBorders>
            <w:vAlign w:val="center"/>
            <w:hideMark/>
          </w:tcPr>
          <w:p w14:paraId="62781493"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Times New Roman" w:cs="Arial"/>
                <w:color w:val="auto"/>
                <w:szCs w:val="20"/>
                <w:lang w:eastAsia="es-ES"/>
              </w:rPr>
              <w:t>72</w:t>
            </w:r>
          </w:p>
        </w:tc>
        <w:tc>
          <w:tcPr>
            <w:tcW w:w="0" w:type="auto"/>
            <w:vAlign w:val="center"/>
            <w:hideMark/>
          </w:tcPr>
          <w:p w14:paraId="33BA2CCF"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Times New Roman" w:cs="Arial"/>
                <w:color w:val="auto"/>
                <w:szCs w:val="20"/>
                <w:lang w:eastAsia="es-ES"/>
              </w:rPr>
              <w:t>10</w:t>
            </w:r>
          </w:p>
        </w:tc>
        <w:tc>
          <w:tcPr>
            <w:tcW w:w="0" w:type="auto"/>
            <w:vAlign w:val="center"/>
            <w:hideMark/>
          </w:tcPr>
          <w:p w14:paraId="0855E023"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MS Mincho" w:cs="Arial"/>
                <w:color w:val="auto"/>
                <w:szCs w:val="20"/>
                <w:lang w:val="x-none" w:eastAsia="es-CO"/>
              </w:rPr>
              <w:t>15</w:t>
            </w:r>
          </w:p>
        </w:tc>
        <w:tc>
          <w:tcPr>
            <w:tcW w:w="0" w:type="auto"/>
            <w:tcBorders>
              <w:right w:val="double" w:sz="4" w:space="0" w:color="auto"/>
            </w:tcBorders>
            <w:vAlign w:val="center"/>
            <w:hideMark/>
          </w:tcPr>
          <w:p w14:paraId="61845782"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MS Mincho" w:cs="Arial"/>
                <w:color w:val="auto"/>
                <w:szCs w:val="20"/>
                <w:lang w:val="x-none" w:eastAsia="es-CO"/>
              </w:rPr>
              <w:t>Servicios de apoyo para la construcción</w:t>
            </w:r>
          </w:p>
        </w:tc>
      </w:tr>
      <w:tr w:rsidR="00EE6B81" w:rsidRPr="00EE6B81" w14:paraId="050393E4" w14:textId="77777777" w:rsidTr="0015113E">
        <w:trPr>
          <w:trHeight w:val="20"/>
          <w:tblHeader/>
          <w:jc w:val="center"/>
        </w:trPr>
        <w:tc>
          <w:tcPr>
            <w:tcW w:w="0" w:type="auto"/>
            <w:tcBorders>
              <w:left w:val="double" w:sz="4" w:space="0" w:color="auto"/>
            </w:tcBorders>
            <w:vAlign w:val="center"/>
          </w:tcPr>
          <w:p w14:paraId="747DA095"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Times New Roman" w:cs="Arial"/>
                <w:color w:val="auto"/>
                <w:szCs w:val="20"/>
                <w:lang w:eastAsia="es-ES"/>
              </w:rPr>
              <w:t>72</w:t>
            </w:r>
          </w:p>
        </w:tc>
        <w:tc>
          <w:tcPr>
            <w:tcW w:w="0" w:type="auto"/>
            <w:vAlign w:val="center"/>
          </w:tcPr>
          <w:p w14:paraId="12865CF5"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Times New Roman" w:cs="Arial"/>
                <w:color w:val="auto"/>
                <w:szCs w:val="20"/>
                <w:lang w:eastAsia="es-ES"/>
              </w:rPr>
              <w:t>10</w:t>
            </w:r>
          </w:p>
        </w:tc>
        <w:tc>
          <w:tcPr>
            <w:tcW w:w="0" w:type="auto"/>
            <w:vAlign w:val="center"/>
          </w:tcPr>
          <w:p w14:paraId="47A8DAFA"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MS Mincho" w:cs="Arial"/>
                <w:color w:val="auto"/>
                <w:szCs w:val="20"/>
                <w:lang w:val="x-none" w:eastAsia="es-CO"/>
              </w:rPr>
              <w:t>29</w:t>
            </w:r>
          </w:p>
        </w:tc>
        <w:tc>
          <w:tcPr>
            <w:tcW w:w="0" w:type="auto"/>
            <w:tcBorders>
              <w:right w:val="double" w:sz="4" w:space="0" w:color="auto"/>
            </w:tcBorders>
            <w:vAlign w:val="center"/>
          </w:tcPr>
          <w:p w14:paraId="33E57699"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MS Mincho" w:cs="Arial"/>
                <w:color w:val="auto"/>
                <w:szCs w:val="20"/>
                <w:lang w:val="x-none" w:eastAsia="es-CO"/>
              </w:rPr>
              <w:t>Servicio de mantenimiento y reparación de instalaciones</w:t>
            </w:r>
          </w:p>
        </w:tc>
      </w:tr>
      <w:tr w:rsidR="00EE6B81" w:rsidRPr="00EE6B81" w14:paraId="4B6CABC6" w14:textId="77777777" w:rsidTr="0015113E">
        <w:trPr>
          <w:trHeight w:val="20"/>
          <w:tblHeader/>
          <w:jc w:val="center"/>
        </w:trPr>
        <w:tc>
          <w:tcPr>
            <w:tcW w:w="0" w:type="auto"/>
            <w:tcBorders>
              <w:left w:val="double" w:sz="4" w:space="0" w:color="auto"/>
            </w:tcBorders>
            <w:vAlign w:val="center"/>
          </w:tcPr>
          <w:p w14:paraId="754D502A"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Times New Roman" w:cs="Arial"/>
                <w:color w:val="auto"/>
                <w:szCs w:val="20"/>
                <w:lang w:eastAsia="es-ES"/>
              </w:rPr>
              <w:t>72</w:t>
            </w:r>
          </w:p>
        </w:tc>
        <w:tc>
          <w:tcPr>
            <w:tcW w:w="0" w:type="auto"/>
            <w:vAlign w:val="center"/>
          </w:tcPr>
          <w:p w14:paraId="32096042"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Times New Roman" w:cs="Arial"/>
                <w:color w:val="auto"/>
                <w:szCs w:val="20"/>
                <w:lang w:eastAsia="es-ES"/>
              </w:rPr>
              <w:t>10</w:t>
            </w:r>
          </w:p>
        </w:tc>
        <w:tc>
          <w:tcPr>
            <w:tcW w:w="0" w:type="auto"/>
            <w:vAlign w:val="center"/>
          </w:tcPr>
          <w:p w14:paraId="2CBE8757"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MS Mincho" w:cs="Arial"/>
                <w:color w:val="auto"/>
                <w:szCs w:val="20"/>
                <w:lang w:val="x-none" w:eastAsia="es-CO"/>
              </w:rPr>
              <w:t>33</w:t>
            </w:r>
          </w:p>
        </w:tc>
        <w:tc>
          <w:tcPr>
            <w:tcW w:w="0" w:type="auto"/>
            <w:tcBorders>
              <w:right w:val="double" w:sz="4" w:space="0" w:color="auto"/>
            </w:tcBorders>
            <w:vAlign w:val="center"/>
          </w:tcPr>
          <w:p w14:paraId="245AD366"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MS Mincho" w:cs="Arial"/>
                <w:color w:val="auto"/>
                <w:szCs w:val="20"/>
                <w:lang w:val="x-none" w:eastAsia="es-CO"/>
              </w:rPr>
              <w:t>Servicio de mantenimiento y reparación de infraestructura</w:t>
            </w:r>
          </w:p>
        </w:tc>
      </w:tr>
      <w:tr w:rsidR="00EE6B81" w:rsidRPr="00EE6B81" w14:paraId="4367F99F" w14:textId="77777777" w:rsidTr="0015113E">
        <w:trPr>
          <w:trHeight w:val="20"/>
          <w:tblHeader/>
          <w:jc w:val="center"/>
        </w:trPr>
        <w:tc>
          <w:tcPr>
            <w:tcW w:w="0" w:type="auto"/>
            <w:tcBorders>
              <w:left w:val="double" w:sz="4" w:space="0" w:color="auto"/>
            </w:tcBorders>
            <w:vAlign w:val="center"/>
          </w:tcPr>
          <w:p w14:paraId="23069BDB"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Times New Roman" w:cs="Arial"/>
                <w:color w:val="auto"/>
                <w:szCs w:val="20"/>
                <w:lang w:eastAsia="es-ES"/>
              </w:rPr>
              <w:t>72</w:t>
            </w:r>
          </w:p>
        </w:tc>
        <w:tc>
          <w:tcPr>
            <w:tcW w:w="0" w:type="auto"/>
            <w:vAlign w:val="center"/>
          </w:tcPr>
          <w:p w14:paraId="4F95DAA1"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Times New Roman" w:cs="Arial"/>
                <w:color w:val="auto"/>
                <w:szCs w:val="20"/>
                <w:lang w:eastAsia="es-ES"/>
              </w:rPr>
              <w:t>12</w:t>
            </w:r>
          </w:p>
        </w:tc>
        <w:tc>
          <w:tcPr>
            <w:tcW w:w="0" w:type="auto"/>
            <w:vAlign w:val="center"/>
          </w:tcPr>
          <w:p w14:paraId="42F12390"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MS Mincho" w:cs="Arial"/>
                <w:color w:val="auto"/>
                <w:szCs w:val="20"/>
                <w:lang w:val="x-none" w:eastAsia="es-CO"/>
              </w:rPr>
              <w:t>14</w:t>
            </w:r>
          </w:p>
        </w:tc>
        <w:tc>
          <w:tcPr>
            <w:tcW w:w="0" w:type="auto"/>
            <w:tcBorders>
              <w:right w:val="double" w:sz="4" w:space="0" w:color="auto"/>
            </w:tcBorders>
            <w:vAlign w:val="center"/>
          </w:tcPr>
          <w:p w14:paraId="37EE1352" w14:textId="77777777" w:rsidR="00EE6B81" w:rsidRPr="00EE6B81" w:rsidRDefault="00EE6B81" w:rsidP="00EE6B81">
            <w:pPr>
              <w:tabs>
                <w:tab w:val="left" w:pos="-142"/>
              </w:tabs>
              <w:autoSpaceDE w:val="0"/>
              <w:autoSpaceDN w:val="0"/>
              <w:adjustRightInd w:val="0"/>
              <w:spacing w:after="0" w:line="240" w:lineRule="auto"/>
              <w:rPr>
                <w:rFonts w:eastAsia="Times New Roman" w:cs="Arial"/>
                <w:color w:val="auto"/>
                <w:szCs w:val="20"/>
                <w:lang w:eastAsia="es-ES"/>
              </w:rPr>
            </w:pPr>
            <w:r w:rsidRPr="00EE6B81">
              <w:rPr>
                <w:rFonts w:eastAsia="MS Mincho" w:cs="Arial"/>
                <w:color w:val="auto"/>
                <w:szCs w:val="20"/>
                <w:lang w:val="x-none" w:eastAsia="es-CO"/>
              </w:rPr>
              <w:t>Servicio de construcción de edificios públicos especializados</w:t>
            </w:r>
          </w:p>
        </w:tc>
      </w:tr>
    </w:tbl>
    <w:p w14:paraId="222FA748" w14:textId="1614571A" w:rsidR="00016758" w:rsidRDefault="005B7EA4" w:rsidP="005B7EA4">
      <w:pPr>
        <w:rPr>
          <w:lang w:val="es-MX"/>
        </w:rPr>
      </w:pPr>
      <w:r w:rsidRPr="005B7EA4">
        <w:rPr>
          <w:lang w:val="es-MX"/>
        </w:rPr>
        <w:lastRenderedPageBreak/>
        <w:t xml:space="preserve">Las personas naturales o jurídicas extranjeras sin domicilio o </w:t>
      </w:r>
      <w:r w:rsidR="0012767B">
        <w:rPr>
          <w:lang w:val="es-MX"/>
        </w:rPr>
        <w:t>S</w:t>
      </w:r>
      <w:r w:rsidRPr="005B7EA4">
        <w:rPr>
          <w:lang w:val="es-MX"/>
        </w:rPr>
        <w:t xml:space="preserve">ucursal en Colombia deberán indicar los códigos de clasificación relacionados con los bienes, obras o servicios ejecutados con alguno de los documentos válidos establecidos en el </w:t>
      </w:r>
      <w:r w:rsidR="00150C2A">
        <w:rPr>
          <w:lang w:val="es-MX"/>
        </w:rPr>
        <w:t>P</w:t>
      </w:r>
      <w:r w:rsidRPr="005B7EA4">
        <w:rPr>
          <w:lang w:val="es-MX"/>
        </w:rPr>
        <w:t xml:space="preserve">liego de </w:t>
      </w:r>
      <w:r w:rsidR="00150C2A">
        <w:rPr>
          <w:lang w:val="es-MX"/>
        </w:rPr>
        <w:t>C</w:t>
      </w:r>
      <w:r w:rsidRPr="005B7EA4">
        <w:rPr>
          <w:lang w:val="es-MX"/>
        </w:rPr>
        <w:t xml:space="preserve">ondiciones para cada uno de los </w:t>
      </w:r>
      <w:r w:rsidR="00150C2A">
        <w:rPr>
          <w:lang w:val="es-MX"/>
        </w:rPr>
        <w:t>C</w:t>
      </w:r>
      <w:r w:rsidRPr="005B7EA4">
        <w:rPr>
          <w:lang w:val="es-MX"/>
        </w:rPr>
        <w:t xml:space="preserve">ontratos aportados para la acreditación de la experiencia requerida. En el evento en el que dichos documentos no incluyan los códigos de clasificación, el representante legal del </w:t>
      </w:r>
      <w:r w:rsidR="00836BB8">
        <w:rPr>
          <w:lang w:val="es-MX"/>
        </w:rPr>
        <w:t>P</w:t>
      </w:r>
      <w:r w:rsidRPr="005B7EA4">
        <w:rPr>
          <w:lang w:val="es-MX"/>
        </w:rPr>
        <w:t>roponente deberá inc</w:t>
      </w:r>
      <w:r w:rsidR="00896744">
        <w:rPr>
          <w:lang w:val="es-MX"/>
        </w:rPr>
        <w:t>orporarlos</w:t>
      </w:r>
      <w:r w:rsidRPr="005B7EA4">
        <w:rPr>
          <w:lang w:val="es-MX"/>
        </w:rPr>
        <w:t xml:space="preserve"> en el Formato 3 – Experiencia.</w:t>
      </w:r>
    </w:p>
    <w:p w14:paraId="12617D61" w14:textId="2EDE2967" w:rsidR="00016758" w:rsidRPr="001229A0" w:rsidRDefault="7D9E0E40" w:rsidP="00FB3EAD">
      <w:pPr>
        <w:pStyle w:val="Ttulo3"/>
        <w:numPr>
          <w:ilvl w:val="2"/>
          <w:numId w:val="53"/>
        </w:numPr>
        <w:ind w:left="709"/>
      </w:pPr>
      <w:bookmarkStart w:id="247" w:name="_Toc67583305"/>
      <w:bookmarkStart w:id="248" w:name="_Toc78789455"/>
      <w:bookmarkStart w:id="249" w:name="_Toc107858544"/>
      <w:r w:rsidRPr="001229A0">
        <w:t>ACREDITACIÓN DE LA EXPERIENCIA REQUERIDA</w:t>
      </w:r>
      <w:bookmarkEnd w:id="247"/>
      <w:bookmarkEnd w:id="248"/>
      <w:bookmarkEnd w:id="249"/>
    </w:p>
    <w:p w14:paraId="770B11BA" w14:textId="43C29310" w:rsidR="005B7EA4" w:rsidRPr="005B7EA4" w:rsidRDefault="005B7EA4" w:rsidP="005B7EA4">
      <w:pPr>
        <w:rPr>
          <w:lang w:val="es-MX"/>
        </w:rPr>
      </w:pPr>
      <w:r w:rsidRPr="005B7EA4">
        <w:rPr>
          <w:lang w:val="es-MX"/>
        </w:rPr>
        <w:t xml:space="preserve">Los </w:t>
      </w:r>
      <w:r w:rsidR="00836BB8">
        <w:rPr>
          <w:lang w:val="es-MX"/>
        </w:rPr>
        <w:t>P</w:t>
      </w:r>
      <w:r w:rsidRPr="005B7EA4">
        <w:rPr>
          <w:lang w:val="es-MX"/>
        </w:rPr>
        <w:t xml:space="preserve">roponentes acreditarán para cada uno de los </w:t>
      </w:r>
      <w:r w:rsidR="00BF62F7">
        <w:rPr>
          <w:lang w:val="es-MX"/>
        </w:rPr>
        <w:t>C</w:t>
      </w:r>
      <w:r w:rsidRPr="005B7EA4">
        <w:rPr>
          <w:lang w:val="es-MX"/>
        </w:rPr>
        <w:t>ontratos aportados la siguiente información mediante alguno</w:t>
      </w:r>
      <w:r w:rsidR="00A3430E">
        <w:rPr>
          <w:lang w:val="es-MX"/>
        </w:rPr>
        <w:t>, o algunos,</w:t>
      </w:r>
      <w:r w:rsidRPr="005B7EA4">
        <w:rPr>
          <w:lang w:val="es-MX"/>
        </w:rPr>
        <w:t xml:space="preserve"> de los documentos señalados en la sección 3.5.5 del </w:t>
      </w:r>
      <w:r w:rsidR="00ED4F2D">
        <w:rPr>
          <w:lang w:val="es-MX"/>
        </w:rPr>
        <w:t>P</w:t>
      </w:r>
      <w:r w:rsidRPr="005B7EA4">
        <w:rPr>
          <w:lang w:val="es-MX"/>
        </w:rPr>
        <w:t xml:space="preserve">liego de </w:t>
      </w:r>
      <w:r w:rsidR="00ED4F2D">
        <w:rPr>
          <w:lang w:val="es-MX"/>
        </w:rPr>
        <w:t>C</w:t>
      </w:r>
      <w:r w:rsidRPr="005B7EA4">
        <w:rPr>
          <w:lang w:val="es-MX"/>
        </w:rPr>
        <w:t xml:space="preserve">ondiciones: </w:t>
      </w:r>
    </w:p>
    <w:p w14:paraId="2A0D1D8E" w14:textId="5EDB3E3F" w:rsidR="005B7EA4" w:rsidRPr="005B7EA4" w:rsidRDefault="005B7EA4" w:rsidP="00FB3EAD">
      <w:pPr>
        <w:pStyle w:val="Prrafodelista"/>
        <w:numPr>
          <w:ilvl w:val="1"/>
          <w:numId w:val="20"/>
        </w:numPr>
        <w:ind w:left="993"/>
        <w:rPr>
          <w:lang w:val="es-MX"/>
        </w:rPr>
      </w:pPr>
      <w:r w:rsidRPr="005B7EA4">
        <w:rPr>
          <w:lang w:val="es-MX"/>
        </w:rPr>
        <w:t>Contratante</w:t>
      </w:r>
      <w:r w:rsidR="00990884">
        <w:rPr>
          <w:lang w:val="es-MX"/>
        </w:rPr>
        <w:t>.</w:t>
      </w:r>
    </w:p>
    <w:p w14:paraId="727FEF95" w14:textId="77777777" w:rsidR="005B7EA4" w:rsidRDefault="005B7EA4" w:rsidP="005B7EA4">
      <w:pPr>
        <w:pStyle w:val="Prrafodelista"/>
        <w:ind w:left="993"/>
        <w:rPr>
          <w:lang w:val="es-MX"/>
        </w:rPr>
      </w:pPr>
    </w:p>
    <w:p w14:paraId="5C40FAEA" w14:textId="1A90A262" w:rsidR="005B7EA4" w:rsidRPr="005B7EA4" w:rsidRDefault="005B7EA4" w:rsidP="00FB3EAD">
      <w:pPr>
        <w:pStyle w:val="Prrafodelista"/>
        <w:numPr>
          <w:ilvl w:val="1"/>
          <w:numId w:val="20"/>
        </w:numPr>
        <w:ind w:left="993"/>
        <w:rPr>
          <w:lang w:val="es-MX"/>
        </w:rPr>
      </w:pPr>
      <w:r w:rsidRPr="005B7EA4">
        <w:rPr>
          <w:lang w:val="es-MX"/>
        </w:rPr>
        <w:t xml:space="preserve">Objeto del </w:t>
      </w:r>
      <w:r w:rsidR="00BF62F7">
        <w:rPr>
          <w:lang w:val="es-MX"/>
        </w:rPr>
        <w:t>C</w:t>
      </w:r>
      <w:r w:rsidRPr="005B7EA4">
        <w:rPr>
          <w:lang w:val="es-MX"/>
        </w:rPr>
        <w:t>ontrato</w:t>
      </w:r>
      <w:r w:rsidR="00990884">
        <w:rPr>
          <w:lang w:val="es-MX"/>
        </w:rPr>
        <w:t>.</w:t>
      </w:r>
    </w:p>
    <w:p w14:paraId="1099F36E" w14:textId="77777777" w:rsidR="005B7EA4" w:rsidRDefault="005B7EA4" w:rsidP="005B7EA4">
      <w:pPr>
        <w:pStyle w:val="Prrafodelista"/>
        <w:ind w:left="993"/>
        <w:rPr>
          <w:lang w:val="es-MX"/>
        </w:rPr>
      </w:pPr>
    </w:p>
    <w:p w14:paraId="43E6C923" w14:textId="59F38392" w:rsidR="005B7EA4" w:rsidRPr="005B7EA4" w:rsidRDefault="005B7EA4" w:rsidP="00FB3EAD">
      <w:pPr>
        <w:pStyle w:val="Prrafodelista"/>
        <w:numPr>
          <w:ilvl w:val="1"/>
          <w:numId w:val="20"/>
        </w:numPr>
        <w:ind w:left="993"/>
        <w:rPr>
          <w:lang w:val="es-MX"/>
        </w:rPr>
      </w:pPr>
      <w:r w:rsidRPr="005B7EA4">
        <w:rPr>
          <w:lang w:val="es-MX"/>
        </w:rPr>
        <w:t>Principales actividades ejecutadas</w:t>
      </w:r>
      <w:r w:rsidR="00990884">
        <w:rPr>
          <w:lang w:val="es-MX"/>
        </w:rPr>
        <w:t>.</w:t>
      </w:r>
    </w:p>
    <w:p w14:paraId="18619A1D" w14:textId="77777777" w:rsidR="005B7EA4" w:rsidRDefault="005B7EA4" w:rsidP="005B7EA4">
      <w:pPr>
        <w:pStyle w:val="Prrafodelista"/>
        <w:ind w:left="993"/>
        <w:rPr>
          <w:lang w:val="es-MX"/>
        </w:rPr>
      </w:pPr>
    </w:p>
    <w:p w14:paraId="07BF0D4C" w14:textId="45226346" w:rsidR="005B7EA4" w:rsidRPr="005B7EA4" w:rsidRDefault="005B7EA4" w:rsidP="00FB3EAD">
      <w:pPr>
        <w:pStyle w:val="Prrafodelista"/>
        <w:numPr>
          <w:ilvl w:val="1"/>
          <w:numId w:val="20"/>
        </w:numPr>
        <w:ind w:left="993"/>
        <w:rPr>
          <w:lang w:val="es-MX"/>
        </w:rPr>
      </w:pPr>
      <w:r w:rsidRPr="005B7EA4">
        <w:rPr>
          <w:lang w:val="es-MX"/>
        </w:rPr>
        <w:t>La</w:t>
      </w:r>
      <w:r w:rsidR="00D603A7">
        <w:rPr>
          <w:lang w:val="es-MX"/>
        </w:rPr>
        <w:t xml:space="preserve"> magnitud, área intervenida</w:t>
      </w:r>
      <w:r w:rsidR="00766DDE">
        <w:rPr>
          <w:lang w:val="es-MX"/>
        </w:rPr>
        <w:t xml:space="preserve"> o construida </w:t>
      </w:r>
      <w:r w:rsidRPr="005B7EA4">
        <w:rPr>
          <w:lang w:val="es-MX"/>
        </w:rPr>
        <w:t xml:space="preserve">y demás condiciones de experiencia </w:t>
      </w:r>
      <w:r w:rsidR="00A51CC7">
        <w:rPr>
          <w:lang w:val="es-MX"/>
        </w:rPr>
        <w:t>contenida</w:t>
      </w:r>
      <w:r w:rsidRPr="005B7EA4">
        <w:rPr>
          <w:lang w:val="es-MX"/>
        </w:rPr>
        <w:t xml:space="preserve"> en la </w:t>
      </w:r>
      <w:r w:rsidR="002A1791">
        <w:rPr>
          <w:lang w:val="es-MX"/>
        </w:rPr>
        <w:t>m</w:t>
      </w:r>
      <w:r w:rsidR="00A125B6">
        <w:rPr>
          <w:lang w:val="es-MX"/>
        </w:rPr>
        <w:t xml:space="preserve">atriz de experiencia aplicable en el proyecto de infraestructura social </w:t>
      </w:r>
      <w:r w:rsidR="007F1F68">
        <w:rPr>
          <w:lang w:val="es-MX"/>
        </w:rPr>
        <w:t>que permita establecer su alcance</w:t>
      </w:r>
      <w:r w:rsidRPr="005B7EA4">
        <w:rPr>
          <w:lang w:val="es-MX"/>
        </w:rPr>
        <w:t xml:space="preserve">, </w:t>
      </w:r>
      <w:r w:rsidR="007F1F68">
        <w:rPr>
          <w:lang w:val="es-MX"/>
        </w:rPr>
        <w:t>en los casos que</w:t>
      </w:r>
      <w:r w:rsidR="007F1F68" w:rsidRPr="005B7EA4">
        <w:rPr>
          <w:lang w:val="es-MX"/>
        </w:rPr>
        <w:t xml:space="preserve"> </w:t>
      </w:r>
      <w:r w:rsidRPr="005B7EA4">
        <w:rPr>
          <w:lang w:val="es-MX"/>
        </w:rPr>
        <w:t>apli</w:t>
      </w:r>
      <w:r w:rsidR="007F1F68">
        <w:rPr>
          <w:lang w:val="es-MX"/>
        </w:rPr>
        <w:t>que</w:t>
      </w:r>
      <w:r w:rsidRPr="005B7EA4">
        <w:rPr>
          <w:lang w:val="es-MX"/>
        </w:rPr>
        <w:t>.</w:t>
      </w:r>
    </w:p>
    <w:p w14:paraId="5B2F3200" w14:textId="77777777" w:rsidR="005B7EA4" w:rsidRDefault="005B7EA4" w:rsidP="005B7EA4">
      <w:pPr>
        <w:pStyle w:val="Prrafodelista"/>
        <w:ind w:left="993"/>
        <w:rPr>
          <w:lang w:val="es-MX"/>
        </w:rPr>
      </w:pPr>
    </w:p>
    <w:p w14:paraId="476DDE52" w14:textId="7210F90C" w:rsidR="005B7EA4" w:rsidRPr="005B7EA4" w:rsidRDefault="005B7EA4" w:rsidP="00FB3EAD">
      <w:pPr>
        <w:pStyle w:val="Prrafodelista"/>
        <w:numPr>
          <w:ilvl w:val="1"/>
          <w:numId w:val="20"/>
        </w:numPr>
        <w:ind w:left="993"/>
        <w:rPr>
          <w:lang w:val="es-MX"/>
        </w:rPr>
      </w:pPr>
      <w:r w:rsidRPr="005B7EA4">
        <w:rPr>
          <w:lang w:val="es-MX"/>
        </w:rPr>
        <w:t xml:space="preserve">La fecha de iniciación de la ejecución del </w:t>
      </w:r>
      <w:r w:rsidR="00BF62F7">
        <w:rPr>
          <w:lang w:val="es-MX"/>
        </w:rPr>
        <w:t>C</w:t>
      </w:r>
      <w:r w:rsidRPr="005B7EA4">
        <w:rPr>
          <w:lang w:val="es-MX"/>
        </w:rPr>
        <w:t xml:space="preserve">ontrato: Esta fecha es diferente a la de suscripción del </w:t>
      </w:r>
      <w:r w:rsidR="00BF62F7">
        <w:rPr>
          <w:lang w:val="es-MX"/>
        </w:rPr>
        <w:t>C</w:t>
      </w:r>
      <w:r w:rsidRPr="005B7EA4">
        <w:rPr>
          <w:lang w:val="es-MX"/>
        </w:rPr>
        <w:t xml:space="preserve">ontrato, a menos que de los documentos del numeral 3.5.5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7BB473F1" w:rsidR="005B7EA4" w:rsidRPr="005B7EA4" w:rsidRDefault="005B7EA4" w:rsidP="00FB3EAD">
      <w:pPr>
        <w:pStyle w:val="Prrafodelista"/>
        <w:numPr>
          <w:ilvl w:val="1"/>
          <w:numId w:val="20"/>
        </w:numPr>
        <w:ind w:left="993"/>
        <w:rPr>
          <w:lang w:val="es-MX"/>
        </w:rPr>
      </w:pPr>
      <w:r w:rsidRPr="005B7EA4">
        <w:rPr>
          <w:lang w:val="es-MX"/>
        </w:rPr>
        <w:t xml:space="preserve">La fecha de terminación de la ejecución del </w:t>
      </w:r>
      <w:r w:rsidR="00BF62F7">
        <w:rPr>
          <w:lang w:val="es-MX"/>
        </w:rPr>
        <w:t>C</w:t>
      </w:r>
      <w:r w:rsidRPr="005B7EA4">
        <w:rPr>
          <w:lang w:val="es-MX"/>
        </w:rPr>
        <w:t xml:space="preserve">ontrato: Esta fecha </w:t>
      </w:r>
      <w:r w:rsidR="00F81215">
        <w:rPr>
          <w:lang w:val="es-MX"/>
        </w:rPr>
        <w:t xml:space="preserve">corresponde </w:t>
      </w:r>
      <w:r w:rsidR="00AF7B91">
        <w:rPr>
          <w:lang w:val="es-MX"/>
        </w:rPr>
        <w:t>al momento</w:t>
      </w:r>
      <w:r w:rsidR="00F81215">
        <w:rPr>
          <w:lang w:val="es-MX"/>
        </w:rPr>
        <w:t xml:space="preserve"> de terminación de la ejecución del </w:t>
      </w:r>
      <w:r w:rsidR="00BF62F7">
        <w:rPr>
          <w:lang w:val="es-MX"/>
        </w:rPr>
        <w:t>C</w:t>
      </w:r>
      <w:r w:rsidR="00F81215">
        <w:rPr>
          <w:lang w:val="es-MX"/>
        </w:rPr>
        <w:t>ontrato</w:t>
      </w:r>
      <w:r w:rsidR="00AF7B91">
        <w:rPr>
          <w:lang w:val="es-MX"/>
        </w:rPr>
        <w:t>,</w:t>
      </w:r>
      <w:r w:rsidR="00F81215">
        <w:rPr>
          <w:lang w:val="es-MX"/>
        </w:rPr>
        <w:t xml:space="preserve"> </w:t>
      </w:r>
      <w:r w:rsidR="00913E8B">
        <w:rPr>
          <w:lang w:val="es-MX"/>
        </w:rPr>
        <w:t xml:space="preserve">por lo que no </w:t>
      </w:r>
      <w:r w:rsidR="00AF7B91">
        <w:rPr>
          <w:lang w:val="es-MX"/>
        </w:rPr>
        <w:t>necesariamente coincide con</w:t>
      </w:r>
      <w:r w:rsidRPr="005B7EA4">
        <w:rPr>
          <w:lang w:val="es-MX"/>
        </w:rPr>
        <w:t xml:space="preserve"> la fecha de entrega y/o recibo final, liquidación, o acta final, salvo que de los documentos del numeral 3.5.5 de forma expresa así se determine.  </w:t>
      </w:r>
    </w:p>
    <w:p w14:paraId="0171538D" w14:textId="77777777" w:rsidR="00AA2B37" w:rsidRDefault="00AA2B37" w:rsidP="005B7EA4">
      <w:pPr>
        <w:pStyle w:val="Prrafodelista"/>
        <w:ind w:left="993"/>
        <w:rPr>
          <w:lang w:val="es-MX"/>
        </w:rPr>
      </w:pPr>
    </w:p>
    <w:p w14:paraId="02A9028F" w14:textId="54D0DC23" w:rsidR="005B7EA4" w:rsidRPr="005B7EA4" w:rsidRDefault="005B7EA4" w:rsidP="005B7EA4">
      <w:pPr>
        <w:pStyle w:val="Prrafodelista"/>
        <w:ind w:left="993"/>
        <w:rPr>
          <w:lang w:val="es-MX"/>
        </w:rPr>
      </w:pPr>
      <w:r w:rsidRPr="005B7EA4">
        <w:rPr>
          <w:lang w:val="es-MX"/>
        </w:rPr>
        <w:t xml:space="preserve">Si en los documentos válidos aportados para la acreditación de experiencia solo se evidencia fecha (mes, año) de terminación del </w:t>
      </w:r>
      <w:r w:rsidR="00BF62F7">
        <w:rPr>
          <w:lang w:val="es-MX"/>
        </w:rPr>
        <w:t>C</w:t>
      </w:r>
      <w:r w:rsidRPr="005B7EA4">
        <w:rPr>
          <w:lang w:val="es-MX"/>
        </w:rPr>
        <w:t>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FB3EAD">
      <w:pPr>
        <w:pStyle w:val="Prrafodelista"/>
        <w:numPr>
          <w:ilvl w:val="1"/>
          <w:numId w:val="20"/>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83D8760" w14:textId="6B9A00A8" w:rsidR="005B7EA4" w:rsidRPr="00576820" w:rsidRDefault="005B7EA4" w:rsidP="00FB3EAD">
      <w:pPr>
        <w:pStyle w:val="Prrafodelista"/>
        <w:numPr>
          <w:ilvl w:val="1"/>
          <w:numId w:val="20"/>
        </w:numPr>
        <w:ind w:left="993"/>
        <w:rPr>
          <w:lang w:val="es-MX"/>
        </w:rPr>
      </w:pPr>
      <w:r w:rsidRPr="005B7EA4">
        <w:rPr>
          <w:lang w:val="es-MX"/>
        </w:rPr>
        <w:t xml:space="preserve">El porcentaje de participación del integrante del </w:t>
      </w:r>
      <w:r w:rsidR="00BF62F7">
        <w:rPr>
          <w:lang w:val="es-MX"/>
        </w:rPr>
        <w:t>C</w:t>
      </w:r>
      <w:r w:rsidRPr="005B7EA4">
        <w:rPr>
          <w:lang w:val="es-MX"/>
        </w:rPr>
        <w:t>ontratista plural.</w:t>
      </w:r>
    </w:p>
    <w:p w14:paraId="29CD7EF6" w14:textId="0E638F04" w:rsidR="00016758" w:rsidRPr="001229A0" w:rsidRDefault="00C32F9C" w:rsidP="00FB3EAD">
      <w:pPr>
        <w:pStyle w:val="Ttulo3"/>
        <w:numPr>
          <w:ilvl w:val="2"/>
          <w:numId w:val="53"/>
        </w:numPr>
        <w:ind w:left="709"/>
      </w:pPr>
      <w:bookmarkStart w:id="250" w:name="_Toc67467484"/>
      <w:bookmarkStart w:id="251" w:name="_Toc67578614"/>
      <w:bookmarkStart w:id="252" w:name="_Toc67581219"/>
      <w:bookmarkStart w:id="253" w:name="_Toc67581380"/>
      <w:bookmarkStart w:id="254" w:name="_Toc67582917"/>
      <w:bookmarkStart w:id="255" w:name="_Toc67583141"/>
      <w:bookmarkStart w:id="256" w:name="_Toc67583306"/>
      <w:bookmarkStart w:id="257" w:name="_Toc67583471"/>
      <w:bookmarkStart w:id="258" w:name="_Toc67583307"/>
      <w:bookmarkStart w:id="259" w:name="_Toc78789456"/>
      <w:bookmarkStart w:id="260" w:name="_Toc107858545"/>
      <w:bookmarkEnd w:id="250"/>
      <w:bookmarkEnd w:id="251"/>
      <w:bookmarkEnd w:id="252"/>
      <w:bookmarkEnd w:id="253"/>
      <w:bookmarkEnd w:id="254"/>
      <w:bookmarkEnd w:id="255"/>
      <w:bookmarkEnd w:id="256"/>
      <w:bookmarkEnd w:id="257"/>
      <w:r w:rsidRPr="001229A0">
        <w:t>DOCUMENTOS VÁLIDOS PARA LA ACREDITACIÓN DE LA EXPERIENCIA REQUERIDA</w:t>
      </w:r>
      <w:bookmarkEnd w:id="258"/>
      <w:bookmarkEnd w:id="259"/>
      <w:bookmarkEnd w:id="260"/>
    </w:p>
    <w:p w14:paraId="0706DCC4" w14:textId="64618C52" w:rsidR="005B7EA4" w:rsidRPr="005B7EA4" w:rsidRDefault="005B7EA4" w:rsidP="005B7EA4">
      <w:pPr>
        <w:rPr>
          <w:lang w:val="es-MX"/>
        </w:rPr>
      </w:pPr>
      <w:r w:rsidRPr="005B7EA4">
        <w:rPr>
          <w:lang w:val="es-MX"/>
        </w:rPr>
        <w:t xml:space="preserve">En aquellos casos en que por las características del objeto a contratar se requiera verificar información adicional a la contenida en el RUP, el </w:t>
      </w:r>
      <w:r w:rsidR="003B22CD">
        <w:rPr>
          <w:lang w:val="es-MX"/>
        </w:rPr>
        <w:t>P</w:t>
      </w:r>
      <w:r w:rsidRPr="005B7EA4">
        <w:rPr>
          <w:lang w:val="es-MX"/>
        </w:rPr>
        <w:t xml:space="preserve">roponente podrá aportar uno o algunos de los documentos que se establecen a continuación, para que la </w:t>
      </w:r>
      <w:r w:rsidR="003B22CD">
        <w:rPr>
          <w:lang w:val="es-MX"/>
        </w:rPr>
        <w:t>E</w:t>
      </w:r>
      <w:r w:rsidRPr="005B7EA4">
        <w:rPr>
          <w:lang w:val="es-MX"/>
        </w:rPr>
        <w:t xml:space="preserve">ntidad realice la verificación en forma directa. Los mismos deberán estar diligenciados y suscritos por el contratante, el </w:t>
      </w:r>
      <w:r w:rsidR="009869EA">
        <w:rPr>
          <w:lang w:val="es-MX"/>
        </w:rPr>
        <w:t>C</w:t>
      </w:r>
      <w:r w:rsidRPr="005B7EA4">
        <w:rPr>
          <w:lang w:val="es-MX"/>
        </w:rPr>
        <w:t xml:space="preserve">ontratista o el interventor, según corresponda. En caso de existir discrepancias entre dos (2) o más documentos </w:t>
      </w:r>
      <w:r w:rsidRPr="005B7EA4">
        <w:rPr>
          <w:lang w:val="es-MX"/>
        </w:rPr>
        <w:lastRenderedPageBreak/>
        <w:t xml:space="preserve">aportados por el </w:t>
      </w:r>
      <w:r w:rsidR="003B22CD">
        <w:rPr>
          <w:lang w:val="es-MX"/>
        </w:rPr>
        <w:t>P</w:t>
      </w:r>
      <w:r w:rsidRPr="005B7EA4">
        <w:rPr>
          <w:lang w:val="es-MX"/>
        </w:rPr>
        <w:t xml:space="preserve">roponente para la acreditación de </w:t>
      </w:r>
      <w:r w:rsidR="003B22CD">
        <w:rPr>
          <w:lang w:val="es-MX"/>
        </w:rPr>
        <w:t>la</w:t>
      </w:r>
      <w:r w:rsidRPr="005B7EA4">
        <w:rPr>
          <w:lang w:val="es-MX"/>
        </w:rPr>
        <w:t xml:space="preserve"> experiencia, se tendrá en cuenta el orden de prevalencia </w:t>
      </w:r>
      <w:r w:rsidR="003B22CD">
        <w:rPr>
          <w:lang w:val="es-MX"/>
        </w:rPr>
        <w:t xml:space="preserve">indicado </w:t>
      </w:r>
      <w:r w:rsidRPr="005B7EA4">
        <w:rPr>
          <w:lang w:val="es-MX"/>
        </w:rPr>
        <w:t>a continuación:</w:t>
      </w:r>
    </w:p>
    <w:p w14:paraId="2D4FECD9" w14:textId="1E219666" w:rsidR="005B7EA4" w:rsidRPr="005B7EA4" w:rsidRDefault="005B7EA4" w:rsidP="00FB3EAD">
      <w:pPr>
        <w:pStyle w:val="Prrafodelista"/>
        <w:numPr>
          <w:ilvl w:val="0"/>
          <w:numId w:val="25"/>
        </w:numPr>
        <w:rPr>
          <w:lang w:val="es-MX"/>
        </w:rPr>
      </w:pPr>
      <w:r w:rsidRPr="005B7EA4">
        <w:rPr>
          <w:lang w:val="es-MX"/>
        </w:rPr>
        <w:t>Acta de liquidación</w:t>
      </w:r>
      <w:r w:rsidR="001435A4">
        <w:rPr>
          <w:lang w:val="es-MX"/>
        </w:rPr>
        <w:t>.</w:t>
      </w:r>
    </w:p>
    <w:p w14:paraId="07C0A3AB" w14:textId="77777777" w:rsidR="005B7EA4" w:rsidRPr="005B7EA4" w:rsidRDefault="005B7EA4" w:rsidP="005B7EA4">
      <w:pPr>
        <w:pStyle w:val="Prrafodelista"/>
        <w:ind w:left="1070"/>
        <w:rPr>
          <w:lang w:val="es-MX"/>
        </w:rPr>
      </w:pPr>
    </w:p>
    <w:p w14:paraId="6E3E09A9" w14:textId="651B8AA5" w:rsidR="005B7EA4" w:rsidRPr="005B7EA4" w:rsidRDefault="005B7EA4" w:rsidP="00FB3EAD">
      <w:pPr>
        <w:pStyle w:val="Prrafodelista"/>
        <w:numPr>
          <w:ilvl w:val="0"/>
          <w:numId w:val="25"/>
        </w:numPr>
        <w:rPr>
          <w:lang w:val="es-MX"/>
        </w:rPr>
      </w:pPr>
      <w:r w:rsidRPr="005B7EA4">
        <w:rPr>
          <w:lang w:val="es-MX"/>
        </w:rPr>
        <w:t xml:space="preserve">Acta de entrega, terminación, final o de recibo definitivo. </w:t>
      </w:r>
    </w:p>
    <w:p w14:paraId="3C6BE591" w14:textId="77777777" w:rsidR="005B7EA4" w:rsidRDefault="005B7EA4" w:rsidP="005B7EA4">
      <w:pPr>
        <w:pStyle w:val="Prrafodelista"/>
        <w:ind w:left="1070"/>
        <w:rPr>
          <w:lang w:val="es-MX"/>
        </w:rPr>
      </w:pPr>
    </w:p>
    <w:p w14:paraId="5D058783" w14:textId="0D510105" w:rsidR="005B7EA4" w:rsidRPr="005B7EA4" w:rsidRDefault="005B7EA4" w:rsidP="00FB3EAD">
      <w:pPr>
        <w:pStyle w:val="Prrafodelista"/>
        <w:numPr>
          <w:ilvl w:val="0"/>
          <w:numId w:val="25"/>
        </w:numPr>
        <w:rPr>
          <w:lang w:val="es-MX"/>
        </w:rPr>
      </w:pPr>
      <w:r w:rsidRPr="005B7EA4">
        <w:rPr>
          <w:lang w:val="es-MX"/>
        </w:rPr>
        <w:t xml:space="preserve">Certificación de experiencia. Expedida con posterioridad a la fecha de terminación del </w:t>
      </w:r>
      <w:r w:rsidR="003B22CD">
        <w:rPr>
          <w:lang w:val="es-MX"/>
        </w:rPr>
        <w:t>C</w:t>
      </w:r>
      <w:r w:rsidRPr="005B7EA4">
        <w:rPr>
          <w:lang w:val="es-MX"/>
        </w:rPr>
        <w:t>ontrato en la que conste el recibo a satisfacción de la obra contratada debidamente suscrita por quien esté en capacidad u obligación de hacerlo.</w:t>
      </w:r>
    </w:p>
    <w:p w14:paraId="7FEC6BFF" w14:textId="77777777" w:rsidR="005B7EA4" w:rsidRDefault="005B7EA4" w:rsidP="005B7EA4">
      <w:pPr>
        <w:pStyle w:val="Prrafodelista"/>
        <w:ind w:left="1070"/>
        <w:rPr>
          <w:lang w:val="es-MX"/>
        </w:rPr>
      </w:pPr>
    </w:p>
    <w:p w14:paraId="382C94D1" w14:textId="77A0C2BA" w:rsidR="005B7EA4" w:rsidRPr="005B7EA4" w:rsidRDefault="005B7EA4" w:rsidP="00FB3EAD">
      <w:pPr>
        <w:pStyle w:val="Prrafodelista"/>
        <w:numPr>
          <w:ilvl w:val="0"/>
          <w:numId w:val="25"/>
        </w:numPr>
        <w:rPr>
          <w:lang w:val="es-MX"/>
        </w:rPr>
      </w:pPr>
      <w:r w:rsidRPr="005B7EA4">
        <w:rPr>
          <w:lang w:val="es-MX"/>
        </w:rPr>
        <w:t>Acta de inicio o la orden de inicio. La misma s</w:t>
      </w:r>
      <w:r w:rsidR="00486EAF">
        <w:rPr>
          <w:lang w:val="es-MX"/>
        </w:rPr>
        <w:t>o</w:t>
      </w:r>
      <w:r w:rsidRPr="005B7EA4">
        <w:rPr>
          <w:lang w:val="es-MX"/>
        </w:rPr>
        <w:t>lo será válida para efectos de acreditar la fecha de inicio.</w:t>
      </w:r>
    </w:p>
    <w:p w14:paraId="2155E2CE" w14:textId="77777777" w:rsidR="005B7EA4" w:rsidRPr="005B7EA4" w:rsidRDefault="005B7EA4" w:rsidP="005B7EA4">
      <w:pPr>
        <w:pStyle w:val="Prrafodelista"/>
        <w:ind w:left="1070"/>
        <w:rPr>
          <w:lang w:val="es-MX"/>
        </w:rPr>
      </w:pPr>
    </w:p>
    <w:p w14:paraId="7674ED0F" w14:textId="108BC436" w:rsidR="001E04E7" w:rsidRDefault="009A313D" w:rsidP="00FB3EAD">
      <w:pPr>
        <w:pStyle w:val="Prrafodelista"/>
        <w:numPr>
          <w:ilvl w:val="0"/>
          <w:numId w:val="25"/>
        </w:numPr>
        <w:rPr>
          <w:lang w:val="es-MX"/>
        </w:rPr>
      </w:pPr>
      <w:r>
        <w:rPr>
          <w:lang w:val="es-MX"/>
        </w:rPr>
        <w:t>Copia de la licencia de construcción y</w:t>
      </w:r>
      <w:r w:rsidR="264ED203" w:rsidRPr="45560304">
        <w:rPr>
          <w:lang w:val="es-MX"/>
        </w:rPr>
        <w:t>/o licencia de urbanismo</w:t>
      </w:r>
      <w:r w:rsidR="00173BE7" w:rsidRPr="217BC587">
        <w:rPr>
          <w:lang w:val="es-MX"/>
        </w:rPr>
        <w:t>.</w:t>
      </w:r>
    </w:p>
    <w:p w14:paraId="05E4544D" w14:textId="77777777" w:rsidR="006E3099" w:rsidRDefault="006E3099" w:rsidP="002D18A4">
      <w:pPr>
        <w:pStyle w:val="Prrafodelista"/>
        <w:ind w:left="1070"/>
        <w:rPr>
          <w:lang w:val="es-MX"/>
        </w:rPr>
      </w:pPr>
    </w:p>
    <w:p w14:paraId="409A9426" w14:textId="0626C34B" w:rsidR="3761BFFB" w:rsidRPr="00B24212" w:rsidRDefault="3761BFFB" w:rsidP="00FB3EAD">
      <w:pPr>
        <w:pStyle w:val="Prrafodelista"/>
        <w:numPr>
          <w:ilvl w:val="0"/>
          <w:numId w:val="25"/>
        </w:numPr>
        <w:rPr>
          <w:lang w:val="pt-BR"/>
        </w:rPr>
      </w:pPr>
      <w:r w:rsidRPr="217BC587">
        <w:rPr>
          <w:rFonts w:eastAsia="Calibri" w:cs="Arial"/>
          <w:szCs w:val="20"/>
          <w:lang w:val="es-MX"/>
        </w:rPr>
        <w:t xml:space="preserve">Planos </w:t>
      </w:r>
      <w:r w:rsidRPr="5D1B12A0">
        <w:rPr>
          <w:rFonts w:eastAsia="Calibri" w:cs="Arial"/>
          <w:szCs w:val="20"/>
          <w:lang w:val="es-MX"/>
        </w:rPr>
        <w:t>récord</w:t>
      </w:r>
      <w:r w:rsidRPr="217BC587">
        <w:rPr>
          <w:rFonts w:eastAsia="Calibri" w:cs="Arial"/>
          <w:szCs w:val="20"/>
          <w:lang w:val="es-MX"/>
        </w:rPr>
        <w:t xml:space="preserve"> finales de obra.</w:t>
      </w:r>
    </w:p>
    <w:p w14:paraId="7EB7556D" w14:textId="77777777" w:rsidR="001E04E7" w:rsidRPr="00B24212" w:rsidRDefault="001E04E7" w:rsidP="00B24212">
      <w:pPr>
        <w:pStyle w:val="Prrafodelista"/>
        <w:rPr>
          <w:lang w:val="pt-BR"/>
        </w:rPr>
      </w:pPr>
    </w:p>
    <w:p w14:paraId="76EABA3F" w14:textId="640B98A0" w:rsidR="005B7EA4" w:rsidRDefault="005B7EA4" w:rsidP="00FB3EAD">
      <w:pPr>
        <w:pStyle w:val="Prrafodelista"/>
        <w:numPr>
          <w:ilvl w:val="0"/>
          <w:numId w:val="25"/>
        </w:numPr>
        <w:rPr>
          <w:lang w:val="es-MX"/>
        </w:rPr>
      </w:pPr>
      <w:r w:rsidRPr="005B7EA4">
        <w:rPr>
          <w:lang w:val="es-MX"/>
        </w:rPr>
        <w:t xml:space="preserve">Para los contratos que hayan sido objeto de cesión, el </w:t>
      </w:r>
      <w:r w:rsidR="009527B0">
        <w:rPr>
          <w:lang w:val="es-MX"/>
        </w:rPr>
        <w:t>C</w:t>
      </w:r>
      <w:r w:rsidRPr="005B7EA4">
        <w:rPr>
          <w:lang w:val="es-MX"/>
        </w:rPr>
        <w:t xml:space="preserve">ontrato deberá encontrarse inscrito y clasificado en el RUP o en uno o alguno de los documentos considerados como válidos para la acreditación de experiencia de la </w:t>
      </w:r>
      <w:r w:rsidR="727BFFFC" w:rsidRPr="4954757D">
        <w:rPr>
          <w:lang w:val="es-MX"/>
        </w:rPr>
        <w:t>persona jurídica o natural</w:t>
      </w:r>
      <w:r w:rsidRPr="005B7EA4">
        <w:rPr>
          <w:lang w:val="es-MX"/>
        </w:rPr>
        <w:t xml:space="preserve"> cesionaria, según aplique. La experiencia se admitirá para el cesionario y no se reconocerá experiencia alguna al cedente.</w:t>
      </w:r>
    </w:p>
    <w:p w14:paraId="113B5F01" w14:textId="77777777" w:rsidR="008E2F09" w:rsidRPr="008E2F09" w:rsidRDefault="008E2F09" w:rsidP="00B24212">
      <w:pPr>
        <w:pStyle w:val="Prrafodelista"/>
        <w:rPr>
          <w:lang w:val="es-MX"/>
        </w:rPr>
      </w:pPr>
    </w:p>
    <w:p w14:paraId="3074F081" w14:textId="784E8638" w:rsidR="008E2F09" w:rsidRPr="00F16C56" w:rsidRDefault="008E2F09" w:rsidP="00FB3EAD">
      <w:pPr>
        <w:pStyle w:val="Prrafodelista"/>
        <w:numPr>
          <w:ilvl w:val="0"/>
          <w:numId w:val="25"/>
        </w:numPr>
        <w:rPr>
          <w:lang w:val="es-MX"/>
        </w:rPr>
      </w:pPr>
      <w:r>
        <w:rPr>
          <w:lang w:val="es-MX"/>
        </w:rPr>
        <w:t xml:space="preserve">Cualquier otro documento </w:t>
      </w:r>
      <w:r w:rsidR="007B179A">
        <w:rPr>
          <w:lang w:val="es-MX"/>
        </w:rPr>
        <w:t xml:space="preserve">idóneo </w:t>
      </w:r>
      <w:r>
        <w:rPr>
          <w:lang w:val="es-MX"/>
        </w:rPr>
        <w:t xml:space="preserve">que </w:t>
      </w:r>
      <w:r w:rsidR="000B417B">
        <w:rPr>
          <w:lang w:val="es-MX"/>
        </w:rPr>
        <w:t>acredite</w:t>
      </w:r>
      <w:r>
        <w:rPr>
          <w:lang w:val="es-MX"/>
        </w:rPr>
        <w:t xml:space="preserve"> la experiencia exigida</w:t>
      </w:r>
      <w:r w:rsidR="000B417B">
        <w:rPr>
          <w:lang w:val="es-MX"/>
        </w:rPr>
        <w:t>, tales como: el Contrato y/o los Documentos del Proceso Contractual</w:t>
      </w:r>
      <w:r w:rsidR="00416D70">
        <w:rPr>
          <w:lang w:val="es-MX"/>
        </w:rPr>
        <w:t xml:space="preserve">, </w:t>
      </w:r>
      <w:r w:rsidR="00F16C56">
        <w:rPr>
          <w:lang w:val="es-MX"/>
        </w:rPr>
        <w:t xml:space="preserve">los cuales deben estar suscritos por las personas que intervinieron en su formación o </w:t>
      </w:r>
      <w:r w:rsidR="00E84EC6">
        <w:rPr>
          <w:lang w:val="es-MX"/>
        </w:rPr>
        <w:t xml:space="preserve">estar </w:t>
      </w:r>
      <w:r w:rsidR="00F16C56" w:rsidRPr="00F16C56">
        <w:rPr>
          <w:lang w:val="es-MX"/>
        </w:rPr>
        <w:t xml:space="preserve">publicados en el SECOP. </w:t>
      </w:r>
    </w:p>
    <w:p w14:paraId="2AC35EE1" w14:textId="211D40F7" w:rsidR="005B7EA4" w:rsidRPr="005B7EA4" w:rsidRDefault="005B7EA4" w:rsidP="00B24212">
      <w:pPr>
        <w:rPr>
          <w:lang w:val="es-MX"/>
        </w:rPr>
      </w:pPr>
      <w:r w:rsidRPr="005B7EA4">
        <w:rPr>
          <w:lang w:val="es-MX"/>
        </w:rPr>
        <w:t xml:space="preserve">Para efectos de acreditación de experiencia entre particulares, el </w:t>
      </w:r>
      <w:r w:rsidR="009959B5">
        <w:rPr>
          <w:lang w:val="es-MX"/>
        </w:rPr>
        <w:t>P</w:t>
      </w:r>
      <w:r w:rsidRPr="005B7EA4">
        <w:rPr>
          <w:lang w:val="es-MX"/>
        </w:rPr>
        <w:t>roponente deberá aportar</w:t>
      </w:r>
      <w:r w:rsidR="002F524F">
        <w:rPr>
          <w:lang w:val="es-MX"/>
        </w:rPr>
        <w:t xml:space="preserve">, además, </w:t>
      </w:r>
      <w:r w:rsidR="002B2559">
        <w:rPr>
          <w:lang w:val="es-MX"/>
        </w:rPr>
        <w:t xml:space="preserve">la </w:t>
      </w:r>
      <w:r w:rsidR="0001762B">
        <w:rPr>
          <w:lang w:val="es-MX"/>
        </w:rPr>
        <w:t>certificación de facturación exp</w:t>
      </w:r>
      <w:r w:rsidRPr="005B7EA4">
        <w:rPr>
          <w:lang w:val="es-MX"/>
        </w:rPr>
        <w:t xml:space="preserve">edida con posterioridad a la fecha de terminación del </w:t>
      </w:r>
      <w:r w:rsidR="009959B5">
        <w:rPr>
          <w:lang w:val="es-MX"/>
        </w:rPr>
        <w:t>C</w:t>
      </w:r>
      <w:r w:rsidRPr="005B7EA4">
        <w:rPr>
          <w:lang w:val="es-MX"/>
        </w:rPr>
        <w:t xml:space="preserve">ontrato emitida por el revisor fiscal o contador público del </w:t>
      </w:r>
      <w:r w:rsidR="009959B5">
        <w:rPr>
          <w:lang w:val="es-MX"/>
        </w:rPr>
        <w:t>P</w:t>
      </w:r>
      <w:r w:rsidRPr="005B7EA4">
        <w:rPr>
          <w:lang w:val="es-MX"/>
        </w:rPr>
        <w:t xml:space="preserve">roponente que acredita la experiencia, según corresponda, con la copia de la tarjeta profesional y certificado de antecedente disciplinarios vigente, </w:t>
      </w:r>
      <w:r w:rsidR="002E2526">
        <w:rPr>
          <w:lang w:val="es-MX"/>
        </w:rPr>
        <w:t xml:space="preserve">de </w:t>
      </w:r>
      <w:r w:rsidRPr="005B7EA4">
        <w:rPr>
          <w:lang w:val="es-MX"/>
        </w:rPr>
        <w:t>la Junta Central de Contadores, o los documentos equivalentes que hagan sus veces en el país donde se e</w:t>
      </w:r>
      <w:r w:rsidR="0001762B">
        <w:rPr>
          <w:lang w:val="es-MX"/>
        </w:rPr>
        <w:t>xpide</w:t>
      </w:r>
      <w:r w:rsidRPr="005B7EA4">
        <w:rPr>
          <w:lang w:val="es-MX"/>
        </w:rPr>
        <w:t xml:space="preserve"> el documento del profesional.</w:t>
      </w:r>
    </w:p>
    <w:p w14:paraId="63CC788B" w14:textId="7A520883" w:rsidR="00016758" w:rsidRPr="001229A0" w:rsidRDefault="00C32F9C" w:rsidP="00FB3EAD">
      <w:pPr>
        <w:pStyle w:val="Ttulo3"/>
        <w:numPr>
          <w:ilvl w:val="2"/>
          <w:numId w:val="53"/>
        </w:numPr>
        <w:ind w:left="709"/>
      </w:pPr>
      <w:bookmarkStart w:id="261" w:name="_Toc67467486"/>
      <w:bookmarkStart w:id="262" w:name="_Toc67578616"/>
      <w:bookmarkStart w:id="263" w:name="_Toc67581221"/>
      <w:bookmarkStart w:id="264" w:name="_Toc67581382"/>
      <w:bookmarkStart w:id="265" w:name="_Toc67582919"/>
      <w:bookmarkStart w:id="266" w:name="_Toc67583143"/>
      <w:bookmarkStart w:id="267" w:name="_Toc67583308"/>
      <w:bookmarkStart w:id="268" w:name="_Toc67583473"/>
      <w:bookmarkStart w:id="269" w:name="_Toc67583309"/>
      <w:bookmarkStart w:id="270" w:name="_Toc78789457"/>
      <w:bookmarkStart w:id="271" w:name="_Toc107858546"/>
      <w:bookmarkEnd w:id="261"/>
      <w:bookmarkEnd w:id="262"/>
      <w:bookmarkEnd w:id="263"/>
      <w:bookmarkEnd w:id="264"/>
      <w:bookmarkEnd w:id="265"/>
      <w:bookmarkEnd w:id="266"/>
      <w:bookmarkEnd w:id="267"/>
      <w:bookmarkEnd w:id="268"/>
      <w:r w:rsidRPr="001229A0">
        <w:t>PARA SUBCONTRAT</w:t>
      </w:r>
      <w:r w:rsidRPr="00006607">
        <w:t>OS</w:t>
      </w:r>
      <w:bookmarkEnd w:id="269"/>
      <w:bookmarkEnd w:id="270"/>
      <w:bookmarkEnd w:id="271"/>
    </w:p>
    <w:p w14:paraId="5366F8F3" w14:textId="02AE8226" w:rsidR="00A366CA" w:rsidRPr="00A366CA" w:rsidRDefault="00A366CA" w:rsidP="00A366CA">
      <w:pPr>
        <w:ind w:right="51"/>
        <w:rPr>
          <w:rFonts w:cs="Arial"/>
          <w:szCs w:val="20"/>
          <w:lang w:val="es-MX"/>
        </w:rPr>
      </w:pPr>
      <w:r w:rsidRPr="00A366CA">
        <w:rPr>
          <w:rFonts w:cs="Arial"/>
          <w:szCs w:val="20"/>
          <w:lang w:val="es-MX"/>
        </w:rPr>
        <w:t xml:space="preserve">Para acreditar la experiencia de subcontratos, cuyo contrato principal fue suscrito con particulares, se aplicarán las disposiciones establecidas en el numeral anterior.  </w:t>
      </w:r>
    </w:p>
    <w:p w14:paraId="5778201E" w14:textId="7BC3A2E0" w:rsidR="00A366CA" w:rsidRPr="00A366CA" w:rsidRDefault="00A366CA" w:rsidP="00A366CA">
      <w:pPr>
        <w:ind w:right="51"/>
        <w:rPr>
          <w:rFonts w:cs="Arial"/>
          <w:szCs w:val="20"/>
          <w:lang w:val="es-MX"/>
        </w:rPr>
      </w:pPr>
      <w:r w:rsidRPr="00A366CA">
        <w:rPr>
          <w:rFonts w:cs="Arial"/>
          <w:szCs w:val="20"/>
          <w:lang w:val="es-MX"/>
        </w:rPr>
        <w:t>Para acreditar la experiencia de los contratos derivados de contratos suscritos con Entidades Estatales el Proponente deberá aportar los documentos que se enlistan a continuación:</w:t>
      </w:r>
    </w:p>
    <w:p w14:paraId="36750660" w14:textId="77777777" w:rsidR="00A366CA" w:rsidRPr="00A366CA" w:rsidRDefault="00A366CA" w:rsidP="00A366CA">
      <w:pPr>
        <w:tabs>
          <w:tab w:val="left" w:pos="993"/>
        </w:tabs>
        <w:ind w:left="284" w:right="51"/>
        <w:contextualSpacing/>
        <w:rPr>
          <w:rFonts w:cs="Arial"/>
          <w:szCs w:val="20"/>
          <w:lang w:val="es-MX"/>
        </w:rPr>
      </w:pPr>
      <w:r w:rsidRPr="00A366CA">
        <w:rPr>
          <w:rFonts w:cs="Arial"/>
          <w:szCs w:val="20"/>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428264CB" w14:textId="77777777" w:rsidR="00A366CA" w:rsidRPr="00A366CA" w:rsidRDefault="00A366CA" w:rsidP="00A366CA">
      <w:pPr>
        <w:ind w:left="284" w:right="51"/>
        <w:rPr>
          <w:rFonts w:cs="Arial"/>
          <w:szCs w:val="20"/>
          <w:lang w:val="es-MX"/>
        </w:rPr>
      </w:pPr>
    </w:p>
    <w:p w14:paraId="00D1C433" w14:textId="3E91F2E1" w:rsidR="00A366CA" w:rsidRDefault="00A366CA" w:rsidP="00A366CA">
      <w:pPr>
        <w:tabs>
          <w:tab w:val="left" w:pos="993"/>
        </w:tabs>
        <w:ind w:left="284" w:right="51"/>
        <w:contextualSpacing/>
        <w:rPr>
          <w:rFonts w:cs="Arial"/>
          <w:szCs w:val="20"/>
          <w:lang w:val="es-MX"/>
        </w:rPr>
      </w:pPr>
      <w:r w:rsidRPr="00A366CA">
        <w:rPr>
          <w:rFonts w:cs="Arial"/>
          <w:szCs w:val="20"/>
          <w:lang w:val="es-MX"/>
        </w:rPr>
        <w:t xml:space="preserve">B. Certificación expedida por la Entidad Estatal del contrato principal del cual se derivó el subcontrato. Esta certificación debe contener la información básica del contrato principal y la siguiente: </w:t>
      </w:r>
    </w:p>
    <w:p w14:paraId="001F75D0" w14:textId="77777777" w:rsidR="00A366CA" w:rsidRPr="00A366CA" w:rsidRDefault="00A366CA" w:rsidP="00A366CA">
      <w:pPr>
        <w:tabs>
          <w:tab w:val="left" w:pos="993"/>
        </w:tabs>
        <w:ind w:left="284" w:right="51"/>
        <w:contextualSpacing/>
        <w:rPr>
          <w:rFonts w:cs="Arial"/>
          <w:szCs w:val="20"/>
          <w:lang w:val="es-MX"/>
        </w:rPr>
      </w:pPr>
    </w:p>
    <w:p w14:paraId="0A608929" w14:textId="77777777" w:rsidR="00A366CA" w:rsidRPr="00A366CA" w:rsidRDefault="00A366CA" w:rsidP="00A366CA">
      <w:pPr>
        <w:ind w:left="567" w:right="51"/>
        <w:contextualSpacing/>
        <w:rPr>
          <w:rFonts w:cs="Arial"/>
          <w:szCs w:val="20"/>
          <w:lang w:val="es-MX"/>
        </w:rPr>
      </w:pPr>
      <w:r w:rsidRPr="00A366CA">
        <w:rPr>
          <w:rFonts w:cs="Arial"/>
          <w:szCs w:val="20"/>
          <w:lang w:val="es-MX"/>
        </w:rPr>
        <w:t>I. Alcance de las obras ejecutadas en el contrato principal</w:t>
      </w:r>
      <w:r w:rsidRPr="00A366CA">
        <w:rPr>
          <w:rFonts w:cs="Arial"/>
          <w:strike/>
          <w:szCs w:val="20"/>
          <w:lang w:val="es-MX"/>
        </w:rPr>
        <w:t xml:space="preserve">. </w:t>
      </w:r>
    </w:p>
    <w:p w14:paraId="347A98F4" w14:textId="77777777" w:rsidR="00A366CA" w:rsidRPr="00A366CA" w:rsidRDefault="00A366CA" w:rsidP="00A366CA">
      <w:pPr>
        <w:ind w:left="567" w:right="51"/>
        <w:contextualSpacing/>
        <w:rPr>
          <w:rFonts w:cs="Arial"/>
          <w:szCs w:val="20"/>
          <w:lang w:val="es-MX"/>
        </w:rPr>
      </w:pPr>
    </w:p>
    <w:p w14:paraId="6CA91410" w14:textId="0BB08E1C" w:rsidR="00A366CA" w:rsidRDefault="00A366CA" w:rsidP="00A366CA">
      <w:pPr>
        <w:tabs>
          <w:tab w:val="left" w:pos="8647"/>
        </w:tabs>
        <w:ind w:left="567" w:right="51"/>
        <w:contextualSpacing/>
        <w:rPr>
          <w:rFonts w:cs="Arial"/>
          <w:szCs w:val="20"/>
          <w:lang w:val="es-MX"/>
        </w:rPr>
      </w:pPr>
      <w:r w:rsidRPr="00A366CA">
        <w:rPr>
          <w:rFonts w:cs="Arial"/>
          <w:szCs w:val="20"/>
          <w:lang w:val="es-MX"/>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A366CA">
        <w:rPr>
          <w:rFonts w:cs="Arial"/>
          <w:szCs w:val="20"/>
          <w:lang w:val="es-MX"/>
        </w:rPr>
        <w:t>ii</w:t>
      </w:r>
      <w:proofErr w:type="spellEnd"/>
      <w:r w:rsidRPr="00A366CA">
        <w:rPr>
          <w:rFonts w:cs="Arial"/>
          <w:szCs w:val="20"/>
          <w:lang w:val="es-MX"/>
        </w:rPr>
        <w:t>) certificación emitida por la Entidad Estatal, donde acredite que para subcontratar no se requería autorización.</w:t>
      </w:r>
    </w:p>
    <w:p w14:paraId="0F48756F" w14:textId="77777777" w:rsidR="00A366CA" w:rsidRPr="00A366CA" w:rsidRDefault="00A366CA" w:rsidP="00A366CA">
      <w:pPr>
        <w:tabs>
          <w:tab w:val="left" w:pos="8647"/>
        </w:tabs>
        <w:ind w:left="567" w:right="51"/>
        <w:contextualSpacing/>
        <w:rPr>
          <w:rFonts w:cs="Arial"/>
          <w:szCs w:val="20"/>
          <w:lang w:val="es-MX"/>
        </w:rPr>
      </w:pPr>
    </w:p>
    <w:p w14:paraId="444F06D3" w14:textId="1ED7A09E" w:rsidR="00A366CA" w:rsidRPr="00A366CA" w:rsidRDefault="00A366CA" w:rsidP="00A366CA">
      <w:pPr>
        <w:ind w:left="567" w:right="51"/>
        <w:rPr>
          <w:rFonts w:cs="Arial"/>
          <w:szCs w:val="20"/>
          <w:lang w:val="es-MX"/>
        </w:rPr>
      </w:pPr>
      <w:r w:rsidRPr="00A366CA">
        <w:rPr>
          <w:rFonts w:cs="Arial"/>
          <w:szCs w:val="20"/>
          <w:lang w:val="es-MX"/>
        </w:rPr>
        <w:t xml:space="preserve">La información solicitada en el literal B únicamente se exige en relación con el contrato principal suscrito con la Entidad Estatal.  </w:t>
      </w:r>
    </w:p>
    <w:p w14:paraId="0874173B" w14:textId="51397DE0" w:rsidR="00A366CA" w:rsidRPr="00A366CA" w:rsidRDefault="00A366CA" w:rsidP="00A366CA">
      <w:pPr>
        <w:ind w:right="51"/>
        <w:rPr>
          <w:rFonts w:cs="Arial"/>
          <w:szCs w:val="20"/>
          <w:lang w:val="es-MX"/>
        </w:rPr>
      </w:pPr>
      <w:r w:rsidRPr="00A366CA">
        <w:rPr>
          <w:rFonts w:cs="Arial"/>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2882AC15" w14:textId="259EE839" w:rsidR="00A366CA" w:rsidRPr="00A366CA" w:rsidRDefault="00A366CA" w:rsidP="00A366CA">
      <w:pPr>
        <w:ind w:right="51"/>
        <w:rPr>
          <w:rFonts w:cs="Arial"/>
          <w:szCs w:val="20"/>
          <w:lang w:val="es-MX"/>
        </w:rPr>
      </w:pPr>
      <w:r w:rsidRPr="00A366CA">
        <w:rPr>
          <w:rFonts w:cs="Arial"/>
          <w:szCs w:val="20"/>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5C3F911F" w:rsidR="00A366CA" w:rsidRPr="00A366CA" w:rsidRDefault="00A366CA" w:rsidP="00A366CA">
      <w:pPr>
        <w:ind w:right="51"/>
        <w:rPr>
          <w:rFonts w:cs="Arial"/>
          <w:szCs w:val="20"/>
          <w:lang w:val="es-MX"/>
        </w:rPr>
      </w:pPr>
      <w:r w:rsidRPr="00A366CA">
        <w:rPr>
          <w:rFonts w:cs="Arial"/>
          <w:szCs w:val="20"/>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1D5E14AB" w14:textId="0DAF37DE" w:rsidR="00A366CA" w:rsidRPr="00A366CA" w:rsidRDefault="00A366CA" w:rsidP="00A366CA">
      <w:pPr>
        <w:ind w:right="51"/>
        <w:rPr>
          <w:rFonts w:cs="Arial"/>
          <w:szCs w:val="20"/>
          <w:lang w:val="es-MX"/>
        </w:rPr>
      </w:pPr>
      <w:r w:rsidRPr="00A366CA">
        <w:rPr>
          <w:rFonts w:cs="Arial"/>
          <w:szCs w:val="20"/>
          <w:lang w:val="es-MX"/>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4E98D12D" w14:textId="0C4897F2" w:rsidR="00A366CA" w:rsidRPr="00A366CA" w:rsidRDefault="00A366CA" w:rsidP="00A366CA">
      <w:pPr>
        <w:ind w:right="51"/>
        <w:rPr>
          <w:rFonts w:cs="Arial"/>
          <w:szCs w:val="20"/>
          <w:lang w:val="es-MX"/>
        </w:rPr>
      </w:pPr>
      <w:r w:rsidRPr="00A366CA">
        <w:rPr>
          <w:rFonts w:cs="Arial"/>
          <w:szCs w:val="20"/>
        </w:rPr>
        <w:t>Cuando la Entidad haya sido advertida por alguno los Proponentes sobre situaciones de subcontratación, aplicará el numeral 1.11 del Pliego de Condiciones.</w:t>
      </w:r>
    </w:p>
    <w:p w14:paraId="3582B2E5" w14:textId="45E00ADC" w:rsidR="005B7EA4" w:rsidRPr="00006607" w:rsidRDefault="00C32F9C" w:rsidP="00FB3EAD">
      <w:pPr>
        <w:pStyle w:val="Ttulo3"/>
        <w:numPr>
          <w:ilvl w:val="2"/>
          <w:numId w:val="53"/>
        </w:numPr>
        <w:ind w:left="709"/>
      </w:pPr>
      <w:bookmarkStart w:id="272" w:name="_Toc67583310"/>
      <w:bookmarkStart w:id="273" w:name="_Toc78789458"/>
      <w:bookmarkStart w:id="274" w:name="_Toc107858547"/>
      <w:r w:rsidRPr="00006607">
        <w:t>RELACIÓN DE LOS CONTRATOS FRENTE AL PRESUPUESTO OFICIAL</w:t>
      </w:r>
      <w:bookmarkEnd w:id="272"/>
      <w:bookmarkEnd w:id="273"/>
      <w:bookmarkEnd w:id="274"/>
    </w:p>
    <w:p w14:paraId="3F9E47A6" w14:textId="566538A8" w:rsidR="00A8482D" w:rsidRPr="00A8482D" w:rsidRDefault="00A637D1" w:rsidP="00A8482D">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A8482D" w14:paraId="39FC60F9" w14:textId="77777777" w:rsidTr="0064060D">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62F867E" w14:textId="77777777" w:rsidR="00A8482D" w:rsidRPr="00A8482D" w:rsidRDefault="00A8482D" w:rsidP="00A8482D">
            <w:pPr>
              <w:spacing w:after="0" w:line="276" w:lineRule="auto"/>
              <w:jc w:val="center"/>
              <w:rPr>
                <w:rFonts w:cs="Arial"/>
                <w:b/>
                <w:bCs/>
                <w:color w:val="FFFFFF" w:themeColor="background1"/>
                <w:szCs w:val="20"/>
                <w:lang w:val="es-ES"/>
              </w:rPr>
            </w:pPr>
            <w:r w:rsidRPr="00A8482D">
              <w:rPr>
                <w:rFonts w:cs="Arial"/>
                <w:b/>
                <w:bCs/>
                <w:color w:val="FFFFFF" w:themeColor="background1"/>
                <w:szCs w:val="20"/>
                <w:lang w:val="es-ES"/>
              </w:rPr>
              <w:t>Número de contratos con los cuales el Proponente cumple la experiencia 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58476BC9" w14:textId="77777777" w:rsidR="00A8482D" w:rsidRPr="00A8482D" w:rsidRDefault="00A8482D" w:rsidP="00A8482D">
            <w:pPr>
              <w:spacing w:after="0" w:line="276" w:lineRule="auto"/>
              <w:jc w:val="center"/>
              <w:rPr>
                <w:rFonts w:cs="Arial"/>
                <w:b/>
                <w:bCs/>
                <w:color w:val="FFFFFF" w:themeColor="background1"/>
                <w:szCs w:val="20"/>
                <w:lang w:val="es-ES"/>
              </w:rPr>
            </w:pPr>
            <w:proofErr w:type="gramStart"/>
            <w:r w:rsidRPr="00A8482D">
              <w:rPr>
                <w:rFonts w:cs="Arial"/>
                <w:b/>
                <w:bCs/>
                <w:color w:val="FFFFFF" w:themeColor="background1"/>
                <w:szCs w:val="20"/>
                <w:lang w:val="es-ES"/>
              </w:rPr>
              <w:t>Valor mínimo a certificar</w:t>
            </w:r>
            <w:proofErr w:type="gramEnd"/>
          </w:p>
          <w:p w14:paraId="46FED9F5" w14:textId="77777777" w:rsidR="00A8482D" w:rsidRPr="00A8482D" w:rsidRDefault="00A8482D" w:rsidP="00A8482D">
            <w:pPr>
              <w:spacing w:after="0" w:line="276" w:lineRule="auto"/>
              <w:jc w:val="center"/>
              <w:rPr>
                <w:rFonts w:cs="Arial"/>
                <w:b/>
                <w:bCs/>
                <w:color w:val="FFFFFF" w:themeColor="background1"/>
                <w:szCs w:val="20"/>
                <w:lang w:val="es-ES"/>
              </w:rPr>
            </w:pPr>
            <w:r w:rsidRPr="00A8482D">
              <w:rPr>
                <w:rFonts w:cs="Arial"/>
                <w:b/>
                <w:bCs/>
                <w:color w:val="FFFFFF" w:themeColor="background1"/>
                <w:szCs w:val="20"/>
                <w:lang w:val="es-ES"/>
              </w:rPr>
              <w:t>(como % del Presupuesto Oficial de obra expresado en SMMLV)</w:t>
            </w:r>
          </w:p>
        </w:tc>
      </w:tr>
      <w:tr w:rsidR="00A8482D" w:rsidRPr="00A8482D" w14:paraId="62539BA3" w14:textId="77777777" w:rsidTr="0064060D">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221098D"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De 1 hasta 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68781893"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75 %</w:t>
            </w:r>
          </w:p>
        </w:tc>
      </w:tr>
      <w:tr w:rsidR="00A8482D" w:rsidRPr="00A8482D" w14:paraId="312BB04D" w14:textId="77777777" w:rsidTr="0064060D">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C86AD0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De 3 hasta 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15A9E10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120 %</w:t>
            </w:r>
          </w:p>
        </w:tc>
      </w:tr>
      <w:tr w:rsidR="00A8482D" w:rsidRPr="00A8482D" w14:paraId="1A4D6465" w14:textId="77777777" w:rsidTr="0064060D">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7417481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C36B869"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150 %</w:t>
            </w:r>
          </w:p>
        </w:tc>
      </w:tr>
    </w:tbl>
    <w:p w14:paraId="4DDFCE33" w14:textId="043B713B" w:rsidR="00A8482D" w:rsidRPr="00A8482D" w:rsidRDefault="00A8482D" w:rsidP="00A8482D">
      <w:pPr>
        <w:rPr>
          <w:iCs/>
        </w:rPr>
      </w:pPr>
      <w:r w:rsidRPr="00A8482D">
        <w:rPr>
          <w:iCs/>
        </w:rPr>
        <w:t>Si el número de contratos aportados supera los cinco (5) inicialmente previstos en este numeral, debido a la posibilidad de allegar contratos adicionales por tratarse de una </w:t>
      </w:r>
      <w:proofErr w:type="spellStart"/>
      <w:r w:rsidRPr="00A8482D">
        <w:rPr>
          <w:iCs/>
        </w:rPr>
        <w:t>Mipyme</w:t>
      </w:r>
      <w:proofErr w:type="spellEnd"/>
      <w:r w:rsidRPr="00A8482D">
        <w:rPr>
          <w:iCs/>
        </w:rPr>
        <w:t xml:space="preserve"> y/o emprendimiento y empresa de mujer, estos contratos adicionales, ya sean seis (6) o siete (7) </w:t>
      </w:r>
      <w:r w:rsidRPr="00A8482D">
        <w:rPr>
          <w:iCs/>
        </w:rPr>
        <w:lastRenderedPageBreak/>
        <w:t>contratos -dependiendo si acredita una o ambas condiciones-, se tendrán en cuenta para demostrar el valor del ciento cincuenta por ciento (150 %) del valor del Presupuesto Oficial.</w:t>
      </w:r>
    </w:p>
    <w:p w14:paraId="1DF66348" w14:textId="77777777" w:rsidR="00A8482D" w:rsidRPr="00A8482D" w:rsidRDefault="00A8482D" w:rsidP="00A8482D">
      <w:pPr>
        <w:rPr>
          <w:bCs/>
          <w:iCs/>
        </w:rPr>
      </w:pPr>
      <w:r w:rsidRPr="00A8482D">
        <w:rPr>
          <w:iCs/>
          <w:lang w:val="es-MX"/>
        </w:rPr>
        <w:t>La verificación se hará con base en la sumatoria de los valores totales ejecutados (incluido IVA) en SMMLV de los contratos que cumplan con los requisitos establecidos en este Pliego de Condiciones.</w:t>
      </w:r>
    </w:p>
    <w:p w14:paraId="396480EC" w14:textId="7773A2FF" w:rsidR="00A8482D" w:rsidRPr="00A8482D" w:rsidRDefault="00A8482D" w:rsidP="00A8482D">
      <w:pPr>
        <w:rPr>
          <w:iCs/>
          <w:lang w:val="es-MX"/>
        </w:rPr>
      </w:pPr>
      <w:r w:rsidRPr="00A8482D">
        <w:rPr>
          <w:iCs/>
          <w:lang w:val="es-MX"/>
        </w:rPr>
        <w:t>El Proponente cumple el requisito de experiencia si la sumatoria de los valores totales ejecutados (incluido IVA) de los contratos expresados en SMMLV es mayor o igual al valor mínimo a certificar establecido en la tabla anterior.</w:t>
      </w:r>
    </w:p>
    <w:p w14:paraId="64286BDE" w14:textId="2A41042E" w:rsidR="00A8482D" w:rsidRPr="00A8482D" w:rsidRDefault="00A8482D" w:rsidP="00A8482D">
      <w:pPr>
        <w:rPr>
          <w:iCs/>
          <w:lang w:val="es-MX"/>
        </w:rPr>
      </w:pPr>
      <w:r w:rsidRPr="00A8482D">
        <w:rPr>
          <w:iCs/>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AFF010D" w14:textId="5B3D7103" w:rsidR="005B7EA4" w:rsidRPr="001229A0" w:rsidRDefault="00C32F9C" w:rsidP="00FB3EAD">
      <w:pPr>
        <w:pStyle w:val="Ttulo2"/>
        <w:numPr>
          <w:ilvl w:val="1"/>
          <w:numId w:val="53"/>
        </w:numPr>
        <w:ind w:left="426" w:hanging="426"/>
        <w:rPr>
          <w:caps w:val="0"/>
        </w:rPr>
      </w:pPr>
      <w:bookmarkStart w:id="275" w:name="_Toc67583311"/>
      <w:bookmarkStart w:id="276" w:name="_Toc78789459"/>
      <w:bookmarkStart w:id="277" w:name="_Toc107858548"/>
      <w:r w:rsidRPr="006B0A2B">
        <w:rPr>
          <w:caps w:val="0"/>
        </w:rPr>
        <w:t>CAPACIDAD</w:t>
      </w:r>
      <w:r w:rsidRPr="001229A0">
        <w:rPr>
          <w:caps w:val="0"/>
        </w:rPr>
        <w:t xml:space="preserve"> FINANCI</w:t>
      </w:r>
      <w:r w:rsidRPr="00087CD3">
        <w:rPr>
          <w:caps w:val="0"/>
        </w:rPr>
        <w:t>ERA</w:t>
      </w:r>
      <w:bookmarkEnd w:id="275"/>
      <w:bookmarkEnd w:id="276"/>
      <w:bookmarkEnd w:id="277"/>
    </w:p>
    <w:p w14:paraId="2B2AFEBA" w14:textId="2D6CDAF4" w:rsidR="00A637D1" w:rsidRDefault="00D81F93" w:rsidP="00A637D1">
      <w:pPr>
        <w:rPr>
          <w:lang w:val="es-MX"/>
        </w:rPr>
      </w:pPr>
      <w:r w:rsidRPr="00D81F93">
        <w:rPr>
          <w:lang w:val="es-MX"/>
        </w:rPr>
        <w:t xml:space="preserve">Los </w:t>
      </w:r>
      <w:r w:rsidR="00E63084">
        <w:rPr>
          <w:lang w:val="es-MX"/>
        </w:rPr>
        <w:t>P</w:t>
      </w:r>
      <w:r w:rsidRPr="00D81F93">
        <w:rPr>
          <w:lang w:val="es-MX"/>
        </w:rPr>
        <w:t xml:space="preserve">roponentes deberán acreditar los siguientes indicadores en los términos señalados en la Matriz </w:t>
      </w:r>
      <w:r w:rsidR="005411AA">
        <w:rPr>
          <w:lang w:val="es-MX"/>
        </w:rPr>
        <w:t>1</w:t>
      </w:r>
      <w:r w:rsidRPr="00D81F93">
        <w:rPr>
          <w:lang w:val="es-MX"/>
        </w:rPr>
        <w:t xml:space="preserve">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B327F4"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24212" w:rsidRDefault="00D81F93" w:rsidP="00F9113C">
            <w:pPr>
              <w:spacing w:line="276" w:lineRule="auto"/>
              <w:jc w:val="center"/>
              <w:rPr>
                <w:rFonts w:eastAsia="Arial" w:cs="Arial"/>
                <w:b/>
                <w:bCs/>
                <w:color w:val="FFFFFF" w:themeColor="background1"/>
                <w:szCs w:val="20"/>
              </w:rPr>
            </w:pPr>
            <w:bookmarkStart w:id="278" w:name="_Hlk530507326"/>
            <w:r w:rsidRPr="00B24212">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24212" w:rsidRDefault="00D81F93" w:rsidP="00F9113C">
            <w:pPr>
              <w:spacing w:line="276" w:lineRule="auto"/>
              <w:jc w:val="center"/>
              <w:rPr>
                <w:rFonts w:eastAsia="Arial" w:cs="Arial"/>
                <w:b/>
                <w:bCs/>
                <w:color w:val="FFFFFF" w:themeColor="background1"/>
                <w:szCs w:val="20"/>
              </w:rPr>
            </w:pPr>
            <w:r w:rsidRPr="00B24212">
              <w:rPr>
                <w:rFonts w:cs="Arial"/>
                <w:b/>
                <w:bCs/>
                <w:color w:val="FFFFFF" w:themeColor="background1"/>
                <w:szCs w:val="20"/>
              </w:rPr>
              <w:t>Fórmula</w:t>
            </w:r>
          </w:p>
        </w:tc>
      </w:tr>
      <w:tr w:rsidR="00D81F93" w:rsidRPr="00B327F4"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B24212" w:rsidRDefault="00D81F93" w:rsidP="00F9113C">
            <w:pPr>
              <w:tabs>
                <w:tab w:val="left" w:pos="1039"/>
              </w:tabs>
              <w:spacing w:line="276" w:lineRule="auto"/>
              <w:jc w:val="center"/>
              <w:rPr>
                <w:rFonts w:eastAsia="Arial" w:cs="Arial"/>
                <w:color w:val="auto"/>
                <w:szCs w:val="20"/>
              </w:rPr>
            </w:pPr>
            <w:r w:rsidRPr="00B24212">
              <w:rPr>
                <w:rFonts w:cs="Arial"/>
                <w:color w:val="auto"/>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B24212" w:rsidRDefault="00FE58A2"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D81F93" w:rsidRPr="00B327F4"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B24212" w:rsidRDefault="00D81F93" w:rsidP="00F9113C">
            <w:pPr>
              <w:spacing w:line="276" w:lineRule="auto"/>
              <w:jc w:val="center"/>
              <w:rPr>
                <w:rFonts w:eastAsia="Arial" w:cs="Arial"/>
                <w:color w:val="auto"/>
                <w:szCs w:val="20"/>
              </w:rPr>
            </w:pPr>
            <w:r w:rsidRPr="00B24212">
              <w:rPr>
                <w:rFonts w:cs="Arial"/>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B24212" w:rsidRDefault="00D81F93" w:rsidP="00F9113C">
            <w:pPr>
              <w:spacing w:line="276" w:lineRule="auto"/>
              <w:jc w:val="center"/>
              <w:rPr>
                <w:rFonts w:cs="Arial"/>
                <w:color w:val="auto"/>
                <w:szCs w:val="20"/>
              </w:rPr>
            </w:pPr>
          </w:p>
          <w:p w14:paraId="20417572" w14:textId="77777777" w:rsidR="00D81F93" w:rsidRPr="00B24212" w:rsidRDefault="00FE58A2"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0A43694A" w14:textId="77777777" w:rsidR="00D81F93" w:rsidRPr="00B24212" w:rsidRDefault="00D81F93" w:rsidP="00F9113C">
            <w:pPr>
              <w:spacing w:line="276" w:lineRule="auto"/>
              <w:jc w:val="center"/>
              <w:rPr>
                <w:rFonts w:cs="Arial"/>
                <w:color w:val="auto"/>
                <w:szCs w:val="20"/>
              </w:rPr>
            </w:pPr>
          </w:p>
        </w:tc>
      </w:tr>
      <w:tr w:rsidR="00D81F93" w:rsidRPr="00B327F4"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B24212" w:rsidRDefault="00D81F93" w:rsidP="00F9113C">
            <w:pPr>
              <w:spacing w:line="276" w:lineRule="auto"/>
              <w:jc w:val="center"/>
              <w:rPr>
                <w:rFonts w:eastAsia="Arial" w:cs="Arial"/>
                <w:color w:val="auto"/>
                <w:szCs w:val="20"/>
              </w:rPr>
            </w:pPr>
            <w:r w:rsidRPr="00B24212">
              <w:rPr>
                <w:rFonts w:cs="Arial"/>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B24212" w:rsidRDefault="00D81F93" w:rsidP="00F9113C">
            <w:pPr>
              <w:spacing w:line="276" w:lineRule="auto"/>
              <w:rPr>
                <w:rFonts w:cs="Arial"/>
                <w:color w:val="auto"/>
                <w:szCs w:val="20"/>
              </w:rPr>
            </w:pPr>
          </w:p>
          <w:p w14:paraId="7BBEDD72" w14:textId="77777777" w:rsidR="00D81F93" w:rsidRPr="00B24212" w:rsidRDefault="00FE58A2"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4424EE1" w14:textId="77777777" w:rsidR="00D81F93" w:rsidRPr="00B24212" w:rsidRDefault="00D81F93" w:rsidP="00F9113C">
            <w:pPr>
              <w:spacing w:line="276" w:lineRule="auto"/>
              <w:jc w:val="center"/>
              <w:rPr>
                <w:rFonts w:cs="Arial"/>
                <w:color w:val="auto"/>
                <w:szCs w:val="20"/>
              </w:rPr>
            </w:pPr>
          </w:p>
        </w:tc>
      </w:tr>
      <w:bookmarkEnd w:id="278"/>
    </w:tbl>
    <w:p w14:paraId="7AA3758C" w14:textId="77777777" w:rsidR="00D81F93" w:rsidRPr="00A637D1" w:rsidRDefault="00D81F93" w:rsidP="00A637D1">
      <w:pPr>
        <w:rPr>
          <w:lang w:val="es-MX"/>
        </w:rPr>
      </w:pPr>
    </w:p>
    <w:p w14:paraId="08127BBA" w14:textId="7A80A2AB" w:rsidR="005B7EA4" w:rsidRDefault="00D81F93" w:rsidP="00DB3E54">
      <w:pPr>
        <w:rPr>
          <w:lang w:val="es-MX"/>
        </w:rPr>
      </w:pPr>
      <w:r w:rsidRPr="00D81F93">
        <w:rPr>
          <w:lang w:val="es-MX"/>
        </w:rPr>
        <w:t xml:space="preserve">Si el </w:t>
      </w:r>
      <w:r w:rsidR="00F62EB9">
        <w:rPr>
          <w:lang w:val="es-MX"/>
        </w:rPr>
        <w:t>P</w:t>
      </w:r>
      <w:r w:rsidRPr="00D81F93">
        <w:rPr>
          <w:lang w:val="es-MX"/>
        </w:rPr>
        <w:t xml:space="preserve">roponente es </w:t>
      </w:r>
      <w:r w:rsidR="00F62EB9">
        <w:rPr>
          <w:lang w:val="es-MX"/>
        </w:rPr>
        <w:t>P</w:t>
      </w:r>
      <w:r w:rsidRPr="00D81F93">
        <w:rPr>
          <w:lang w:val="es-MX"/>
        </w:rPr>
        <w:t>lural cada indicador debe calcularse así:</w:t>
      </w:r>
    </w:p>
    <w:p w14:paraId="32C31F08" w14:textId="77777777" w:rsidR="00D81F93" w:rsidRPr="004C31EB" w:rsidRDefault="00D81F93" w:rsidP="00D81F93">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D81211F" w14:textId="36864F97" w:rsidR="00D81F93" w:rsidRPr="00D81F93" w:rsidRDefault="00D81F93" w:rsidP="00D81F93">
      <w:pPr>
        <w:rPr>
          <w:lang w:val="es-MX"/>
        </w:rPr>
      </w:pPr>
      <w:r w:rsidRPr="00D81F93">
        <w:rPr>
          <w:lang w:val="es-MX"/>
        </w:rPr>
        <w:t xml:space="preserve">Donde n es el número de integrantes del </w:t>
      </w:r>
      <w:r w:rsidR="00CD60B7">
        <w:rPr>
          <w:lang w:val="es-MX"/>
        </w:rPr>
        <w:t>P</w:t>
      </w:r>
      <w:r w:rsidRPr="00D81F93">
        <w:rPr>
          <w:lang w:val="es-MX"/>
        </w:rPr>
        <w:t xml:space="preserve">roponente </w:t>
      </w:r>
      <w:r w:rsidR="00CD60B7">
        <w:rPr>
          <w:lang w:val="es-MX"/>
        </w:rPr>
        <w:t>P</w:t>
      </w:r>
      <w:r w:rsidRPr="00D81F93">
        <w:rPr>
          <w:lang w:val="es-MX"/>
        </w:rPr>
        <w:t>lural (</w:t>
      </w:r>
      <w:r w:rsidR="00CD60B7">
        <w:rPr>
          <w:lang w:val="es-MX"/>
        </w:rPr>
        <w:t>U</w:t>
      </w:r>
      <w:r w:rsidRPr="00D81F93">
        <w:rPr>
          <w:lang w:val="es-MX"/>
        </w:rPr>
        <w:t xml:space="preserve">nión </w:t>
      </w:r>
      <w:r w:rsidR="00CD60B7">
        <w:rPr>
          <w:lang w:val="es-MX"/>
        </w:rPr>
        <w:t>T</w:t>
      </w:r>
      <w:r w:rsidRPr="00D81F93">
        <w:rPr>
          <w:lang w:val="es-MX"/>
        </w:rPr>
        <w:t xml:space="preserve">emporal o </w:t>
      </w:r>
      <w:r w:rsidR="00CD60B7">
        <w:rPr>
          <w:lang w:val="es-MX"/>
        </w:rPr>
        <w:t>C</w:t>
      </w:r>
      <w:r w:rsidRPr="00D81F93">
        <w:rPr>
          <w:lang w:val="es-MX"/>
        </w:rPr>
        <w:t>onsorcio).</w:t>
      </w:r>
    </w:p>
    <w:p w14:paraId="6DE09041" w14:textId="59A81C29" w:rsidR="00D81F93" w:rsidRPr="00D81F93" w:rsidRDefault="00D81F93" w:rsidP="00D81F93">
      <w:pPr>
        <w:rPr>
          <w:lang w:val="es-MX"/>
        </w:rPr>
      </w:pPr>
      <w:r w:rsidRPr="00D81F93">
        <w:rPr>
          <w:lang w:val="es-MX"/>
        </w:rPr>
        <w:t xml:space="preserve">El </w:t>
      </w:r>
      <w:r w:rsidR="00CD60B7">
        <w:rPr>
          <w:lang w:val="es-MX"/>
        </w:rPr>
        <w:t>P</w:t>
      </w:r>
      <w:r w:rsidRPr="00D81F93">
        <w:rPr>
          <w:lang w:val="es-MX"/>
        </w:rPr>
        <w:t xml:space="preserve">roponente que no tiene pasivos corrientes está habilitado respecto del índice de liquidez. </w:t>
      </w:r>
    </w:p>
    <w:p w14:paraId="0FBF8337" w14:textId="77777777" w:rsidR="00555138" w:rsidRDefault="00D81F93" w:rsidP="00555138">
      <w:pPr>
        <w:rPr>
          <w:lang w:val="es-MX"/>
        </w:rPr>
      </w:pPr>
      <w:r w:rsidRPr="00D81F93">
        <w:rPr>
          <w:lang w:val="es-MX"/>
        </w:rPr>
        <w:t xml:space="preserve">El </w:t>
      </w:r>
      <w:r w:rsidR="00CD60B7">
        <w:rPr>
          <w:lang w:val="es-MX"/>
        </w:rPr>
        <w:t>P</w:t>
      </w:r>
      <w:r w:rsidRPr="00D81F93">
        <w:rPr>
          <w:lang w:val="es-MX"/>
        </w:rPr>
        <w:t>roponente que no tiene gastos de intereses está habilitado respecto de la razón de cobertura de intereses, siempre y cuando la utilidad operacional sea igual o mayor a cero (0).</w:t>
      </w:r>
    </w:p>
    <w:p w14:paraId="4767BCA2" w14:textId="1F49DA9A" w:rsidR="00555138" w:rsidRPr="00555138" w:rsidRDefault="00555138" w:rsidP="00D81F93">
      <w:pPr>
        <w:rPr>
          <w:rFonts w:cs="Arial"/>
          <w:iCs/>
          <w:szCs w:val="20"/>
          <w:lang w:val="es-MX"/>
        </w:rPr>
      </w:pPr>
      <w:r w:rsidRPr="00555138">
        <w:rPr>
          <w:rFonts w:cs="Arial"/>
          <w:iCs/>
          <w:color w:val="000000"/>
          <w:szCs w:val="20"/>
          <w:shd w:val="clear" w:color="auto" w:fill="FFFFFF"/>
          <w:lang w:val="es-419"/>
        </w:rPr>
        <w:t xml:space="preserve">El Proponente que </w:t>
      </w:r>
      <w:r w:rsidRPr="00555138">
        <w:rPr>
          <w:rFonts w:cs="Arial"/>
          <w:iCs/>
          <w:szCs w:val="20"/>
          <w:shd w:val="clear" w:color="auto" w:fill="FFFFFF"/>
          <w:lang w:val="es-419"/>
        </w:rPr>
        <w:t>demuestre</w:t>
      </w:r>
      <w:r w:rsidRPr="00555138">
        <w:rPr>
          <w:rFonts w:cs="Arial"/>
          <w:iCs/>
          <w:color w:val="0078D4"/>
          <w:szCs w:val="20"/>
          <w:shd w:val="clear" w:color="auto" w:fill="FFFFFF"/>
          <w:lang w:val="es-419"/>
        </w:rPr>
        <w:t xml:space="preserve"> </w:t>
      </w:r>
      <w:r w:rsidRPr="00555138">
        <w:rPr>
          <w:rFonts w:cs="Arial"/>
          <w:iCs/>
          <w:color w:val="000000"/>
          <w:szCs w:val="20"/>
          <w:shd w:val="clear" w:color="auto" w:fill="FFFFFF"/>
          <w:lang w:val="es-419"/>
        </w:rPr>
        <w:t xml:space="preserve">la condición de </w:t>
      </w:r>
      <w:proofErr w:type="spellStart"/>
      <w:r w:rsidRPr="00555138">
        <w:rPr>
          <w:rFonts w:cs="Arial"/>
          <w:iCs/>
          <w:color w:val="000000"/>
          <w:szCs w:val="20"/>
          <w:shd w:val="clear" w:color="auto" w:fill="FFFFFF"/>
          <w:lang w:val="es-419"/>
        </w:rPr>
        <w:t>Mipyme</w:t>
      </w:r>
      <w:proofErr w:type="spellEnd"/>
      <w:r w:rsidRPr="00555138">
        <w:rPr>
          <w:rFonts w:cs="Arial"/>
          <w:iCs/>
          <w:color w:val="000000"/>
          <w:szCs w:val="20"/>
          <w:shd w:val="clear" w:color="auto" w:fill="FFFFFF"/>
          <w:lang w:val="es-419"/>
        </w:rPr>
        <w:t xml:space="preserve"> domiciliada en Colombia acreditará la capacidad financiera de acuerdo con los indicadores señalados en la </w:t>
      </w:r>
      <w:r w:rsidRPr="00555138">
        <w:rPr>
          <w:rFonts w:cs="Arial"/>
          <w:iCs/>
          <w:szCs w:val="20"/>
          <w:lang w:val="es-MX"/>
        </w:rPr>
        <w:t>Matriz 1 – Indicadores financieros y organizacionales.</w:t>
      </w:r>
      <w:r w:rsidRPr="00555138">
        <w:rPr>
          <w:rFonts w:eastAsia="Times New Roman" w:cs="Arial"/>
          <w:iCs/>
          <w:color w:val="000000"/>
          <w:szCs w:val="20"/>
          <w:shd w:val="clear" w:color="auto" w:fill="FFFFFF"/>
        </w:rPr>
        <w:t xml:space="preserve"> </w:t>
      </w:r>
      <w:r w:rsidRPr="00555138">
        <w:rPr>
          <w:rFonts w:cs="Arial"/>
          <w:iCs/>
          <w:color w:val="000000"/>
          <w:szCs w:val="20"/>
          <w:shd w:val="clear" w:color="auto" w:fill="FFFFFF"/>
          <w:lang w:val="es-ES"/>
        </w:rPr>
        <w:t>E</w:t>
      </w:r>
      <w:r w:rsidRPr="00555138">
        <w:rPr>
          <w:rFonts w:cs="Arial"/>
          <w:iCs/>
          <w:color w:val="000000"/>
          <w:szCs w:val="20"/>
          <w:shd w:val="clear" w:color="auto" w:fill="FFFFFF"/>
        </w:rPr>
        <w:t xml:space="preserve">l Proponente probará la condición de </w:t>
      </w:r>
      <w:proofErr w:type="spellStart"/>
      <w:r w:rsidRPr="00555138">
        <w:rPr>
          <w:rFonts w:cs="Arial"/>
          <w:iCs/>
          <w:color w:val="000000"/>
          <w:szCs w:val="20"/>
          <w:shd w:val="clear" w:color="auto" w:fill="FFFFFF"/>
        </w:rPr>
        <w:t>Mipyme</w:t>
      </w:r>
      <w:proofErr w:type="spellEnd"/>
      <w:r w:rsidRPr="00555138">
        <w:rPr>
          <w:rFonts w:cs="Arial"/>
          <w:iCs/>
          <w:color w:val="000000"/>
          <w:szCs w:val="20"/>
          <w:shd w:val="clear" w:color="auto" w:fill="FFFFFF"/>
        </w:rPr>
        <w:t xml:space="preserve"> con la copia del certificado del Registro Único de Proponentes el cual deberá encontrarse vigente y en firme al momento de su presentación.</w:t>
      </w:r>
    </w:p>
    <w:p w14:paraId="555F1AF3" w14:textId="1D5F513C" w:rsidR="00B77C55" w:rsidRPr="001229A0" w:rsidRDefault="00C32F9C" w:rsidP="00FB3EAD">
      <w:pPr>
        <w:pStyle w:val="Ttulo2"/>
        <w:numPr>
          <w:ilvl w:val="1"/>
          <w:numId w:val="53"/>
        </w:numPr>
        <w:ind w:left="426" w:hanging="426"/>
        <w:rPr>
          <w:caps w:val="0"/>
        </w:rPr>
      </w:pPr>
      <w:bookmarkStart w:id="279" w:name="_Toc67583312"/>
      <w:bookmarkStart w:id="280" w:name="_Toc78789460"/>
      <w:bookmarkStart w:id="281" w:name="_Toc107858549"/>
      <w:r w:rsidRPr="006B0A2B">
        <w:rPr>
          <w:caps w:val="0"/>
        </w:rPr>
        <w:t>CAPITAL</w:t>
      </w:r>
      <w:r w:rsidRPr="001229A0">
        <w:rPr>
          <w:caps w:val="0"/>
        </w:rPr>
        <w:t xml:space="preserve"> DE TRABAJO</w:t>
      </w:r>
      <w:bookmarkEnd w:id="279"/>
      <w:bookmarkEnd w:id="280"/>
      <w:bookmarkEnd w:id="281"/>
    </w:p>
    <w:p w14:paraId="12DCF538" w14:textId="2D3F5EAD" w:rsidR="00B77C55" w:rsidRDefault="00B77C55" w:rsidP="00B77C55">
      <w:pPr>
        <w:rPr>
          <w:lang w:val="es-MX"/>
        </w:rPr>
      </w:pPr>
      <w:r w:rsidRPr="00B77C55">
        <w:rPr>
          <w:lang w:val="es-MX"/>
        </w:rPr>
        <w:t xml:space="preserve">Para el presente </w:t>
      </w:r>
      <w:r w:rsidR="00CD60B7">
        <w:rPr>
          <w:lang w:val="es-MX"/>
        </w:rPr>
        <w:t>P</w:t>
      </w:r>
      <w:r w:rsidRPr="00B77C55">
        <w:rPr>
          <w:lang w:val="es-MX"/>
        </w:rPr>
        <w:t xml:space="preserve">roceso de </w:t>
      </w:r>
      <w:r w:rsidR="00CD60B7">
        <w:rPr>
          <w:lang w:val="es-MX"/>
        </w:rPr>
        <w:t>Contratación</w:t>
      </w:r>
      <w:r w:rsidR="00CD60B7" w:rsidRPr="00B77C55">
        <w:rPr>
          <w:lang w:val="es-MX"/>
        </w:rPr>
        <w:t xml:space="preserve"> </w:t>
      </w:r>
      <w:r w:rsidRPr="00B77C55">
        <w:rPr>
          <w:lang w:val="es-MX"/>
        </w:rPr>
        <w:t xml:space="preserve">los </w:t>
      </w:r>
      <w:r w:rsidR="00CD60B7">
        <w:rPr>
          <w:lang w:val="es-MX"/>
        </w:rPr>
        <w:t>P</w:t>
      </w:r>
      <w:r w:rsidRPr="00B77C55">
        <w:rPr>
          <w:lang w:val="es-MX"/>
        </w:rPr>
        <w:t>roponentes acreditarán:</w:t>
      </w:r>
    </w:p>
    <w:p w14:paraId="605F3194" w14:textId="77777777" w:rsidR="00B77C55" w:rsidRPr="001229A0" w:rsidRDefault="00B77C55" w:rsidP="00B77C55">
      <w:pPr>
        <w:jc w:val="center"/>
        <w:rPr>
          <w:lang w:val="en-US"/>
        </w:rPr>
      </w:pPr>
      <w:r w:rsidRPr="001229A0">
        <w:rPr>
          <w:lang w:val="en-US"/>
        </w:rPr>
        <w:t xml:space="preserve">CT = AC - PC ≥ </w:t>
      </w:r>
      <w:proofErr w:type="spellStart"/>
      <w:r w:rsidRPr="001229A0">
        <w:rPr>
          <w:lang w:val="en-US"/>
        </w:rPr>
        <w:t>CTd</w:t>
      </w:r>
      <w:proofErr w:type="spellEnd"/>
    </w:p>
    <w:p w14:paraId="3EFDD50E" w14:textId="77777777" w:rsidR="00B77C55" w:rsidRPr="001229A0" w:rsidRDefault="00B77C55" w:rsidP="00B77C55">
      <w:pPr>
        <w:rPr>
          <w:lang w:val="en-US"/>
        </w:rPr>
      </w:pPr>
      <w:r w:rsidRPr="001229A0">
        <w:rPr>
          <w:lang w:val="en-US"/>
        </w:rPr>
        <w:lastRenderedPageBreak/>
        <w:t>Donde:</w:t>
      </w:r>
    </w:p>
    <w:p w14:paraId="2AE34F35" w14:textId="77777777" w:rsidR="00B77C55" w:rsidRPr="00B77C55" w:rsidRDefault="00B77C55" w:rsidP="001229A0">
      <w:pPr>
        <w:ind w:left="708"/>
        <w:rPr>
          <w:lang w:val="es-MX"/>
        </w:rPr>
      </w:pPr>
      <w:r w:rsidRPr="00B77C55">
        <w:rPr>
          <w:lang w:val="es-MX"/>
        </w:rPr>
        <w:t>CT = Capital de trabajo</w:t>
      </w:r>
    </w:p>
    <w:p w14:paraId="6D6264EA" w14:textId="77777777" w:rsidR="00B77C55" w:rsidRPr="00B77C55" w:rsidRDefault="00B77C55" w:rsidP="001229A0">
      <w:pPr>
        <w:ind w:left="708"/>
        <w:rPr>
          <w:lang w:val="es-MX"/>
        </w:rPr>
      </w:pPr>
      <w:r w:rsidRPr="00B77C55">
        <w:rPr>
          <w:lang w:val="es-MX"/>
        </w:rPr>
        <w:t>AC = Activo corriente</w:t>
      </w:r>
    </w:p>
    <w:p w14:paraId="72C65BD7" w14:textId="77777777" w:rsidR="00B77C55" w:rsidRPr="00B77C55" w:rsidRDefault="00B77C55" w:rsidP="001229A0">
      <w:pPr>
        <w:ind w:left="708"/>
        <w:rPr>
          <w:lang w:val="es-MX"/>
        </w:rPr>
      </w:pPr>
      <w:r w:rsidRPr="00B77C55">
        <w:rPr>
          <w:lang w:val="es-MX"/>
        </w:rPr>
        <w:t>PC = Pasivo corriente</w:t>
      </w:r>
    </w:p>
    <w:p w14:paraId="3EBE4A9B" w14:textId="77777777" w:rsidR="00B77C55" w:rsidRPr="00B77C55" w:rsidRDefault="00B77C55" w:rsidP="001229A0">
      <w:pPr>
        <w:ind w:left="708"/>
        <w:rPr>
          <w:lang w:val="es-MX"/>
        </w:rPr>
      </w:pPr>
      <w:proofErr w:type="spellStart"/>
      <w:r w:rsidRPr="00B77C55">
        <w:rPr>
          <w:lang w:val="es-MX"/>
        </w:rPr>
        <w:t>CTd</w:t>
      </w:r>
      <w:proofErr w:type="spellEnd"/>
      <w:r w:rsidRPr="00B77C55">
        <w:rPr>
          <w:lang w:val="es-MX"/>
        </w:rPr>
        <w:t xml:space="preserve"> = Capital de Trabajo demandado para el proceso que presenta propuesta</w:t>
      </w:r>
    </w:p>
    <w:p w14:paraId="2540EDC2" w14:textId="77777777" w:rsidR="00B77C55" w:rsidRPr="00B77C55" w:rsidRDefault="00B77C55" w:rsidP="00B77C55">
      <w:pPr>
        <w:rPr>
          <w:lang w:val="es-MX"/>
        </w:rPr>
      </w:pPr>
      <w:r w:rsidRPr="00B77C55">
        <w:rPr>
          <w:lang w:val="es-MX"/>
        </w:rPr>
        <w:t>El capital de trabajo (CT) del oferente deberá ser mayor o igual al capital de trabajo demandado (</w:t>
      </w:r>
      <w:proofErr w:type="spellStart"/>
      <w:r w:rsidRPr="00B77C55">
        <w:rPr>
          <w:lang w:val="es-MX"/>
        </w:rPr>
        <w:t>CTd</w:t>
      </w:r>
      <w:proofErr w:type="spellEnd"/>
      <w:r w:rsidRPr="00B77C55">
        <w:rPr>
          <w:lang w:val="es-MX"/>
        </w:rPr>
        <w:t xml:space="preserve">): </w:t>
      </w:r>
    </w:p>
    <w:p w14:paraId="46EDEFF6" w14:textId="77777777" w:rsidR="00B77C55" w:rsidRPr="00B77C55" w:rsidRDefault="00B77C55" w:rsidP="00B77C55">
      <w:pPr>
        <w:jc w:val="center"/>
        <w:rPr>
          <w:lang w:val="es-MX"/>
        </w:rPr>
      </w:pPr>
      <w:r w:rsidRPr="00B77C55">
        <w:rPr>
          <w:lang w:val="es-MX"/>
        </w:rPr>
        <w:t xml:space="preserve">CT ≥ </w:t>
      </w:r>
      <w:proofErr w:type="spellStart"/>
      <w:r w:rsidRPr="00B77C55">
        <w:rPr>
          <w:lang w:val="es-MX"/>
        </w:rPr>
        <w:t>CTd</w:t>
      </w:r>
      <w:proofErr w:type="spellEnd"/>
    </w:p>
    <w:p w14:paraId="52BB9973" w14:textId="311B8AF5" w:rsidR="00B77C55" w:rsidRPr="00B77C55" w:rsidRDefault="00B77C55" w:rsidP="00B77C55">
      <w:pPr>
        <w:rPr>
          <w:lang w:val="es-MX"/>
        </w:rPr>
      </w:pPr>
      <w:r w:rsidRPr="00B77C55">
        <w:rPr>
          <w:lang w:val="es-MX"/>
        </w:rPr>
        <w:t>El capital de trabajo demandado para el proceso que presenta propuesta (</w:t>
      </w:r>
      <w:proofErr w:type="spellStart"/>
      <w:r w:rsidRPr="00B77C55">
        <w:rPr>
          <w:lang w:val="es-MX"/>
        </w:rPr>
        <w:t>CTd</w:t>
      </w:r>
      <w:proofErr w:type="spellEnd"/>
      <w:r w:rsidRPr="00B77C55">
        <w:rPr>
          <w:lang w:val="es-MX"/>
        </w:rPr>
        <w:t>) se calcula así:</w:t>
      </w:r>
    </w:p>
    <w:tbl>
      <w:tblPr>
        <w:tblStyle w:val="Tablaconcuadrcula"/>
        <w:tblW w:w="0" w:type="auto"/>
        <w:jc w:val="center"/>
        <w:tblLook w:val="04A0" w:firstRow="1" w:lastRow="0" w:firstColumn="1" w:lastColumn="0" w:noHBand="0" w:noVBand="1"/>
      </w:tblPr>
      <w:tblGrid>
        <w:gridCol w:w="3134"/>
        <w:gridCol w:w="1984"/>
      </w:tblGrid>
      <w:tr w:rsidR="00B77C55" w:rsidRPr="00735D7C" w14:paraId="4CE3CB24" w14:textId="77777777" w:rsidTr="001229A0">
        <w:trPr>
          <w:trHeight w:val="283"/>
          <w:tblHeader/>
          <w:jc w:val="center"/>
        </w:trPr>
        <w:tc>
          <w:tcPr>
            <w:tcW w:w="313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B77C55" w:rsidRPr="00735D7C" w14:paraId="5CFE86D9" w14:textId="77777777" w:rsidTr="001229A0">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59F5130C" w14:textId="731FD2C2" w:rsidR="00B77C55" w:rsidRPr="007B4BEB" w:rsidRDefault="00B77C55" w:rsidP="00F9113C">
            <w:pPr>
              <w:tabs>
                <w:tab w:val="left" w:pos="1039"/>
              </w:tabs>
              <w:jc w:val="center"/>
              <w:rPr>
                <w:rFonts w:eastAsia="Arial" w:cs="Arial"/>
                <w:color w:val="auto"/>
                <w:szCs w:val="20"/>
              </w:rPr>
            </w:pPr>
            <w:r w:rsidRPr="00F5646B">
              <w:rPr>
                <w:rFonts w:eastAsia="Arial" w:cs="Arial"/>
                <w:color w:val="auto"/>
                <w:szCs w:val="20"/>
              </w:rPr>
              <w:t>≤</w:t>
            </w:r>
            <w:r w:rsidR="00AC6C54" w:rsidRPr="00F5646B">
              <w:rPr>
                <w:rFonts w:eastAsia="Arial" w:cs="Arial"/>
                <w:color w:val="auto"/>
                <w:szCs w:val="20"/>
              </w:rPr>
              <w:t xml:space="preserve"> </w:t>
            </w:r>
            <w:r w:rsidR="008B6471">
              <w:rPr>
                <w:rFonts w:eastAsia="Arial" w:cs="Arial"/>
                <w:color w:val="auto"/>
                <w:szCs w:val="20"/>
              </w:rPr>
              <w:t>800</w:t>
            </w:r>
            <w:r w:rsidR="00AC6C54" w:rsidRPr="007B4BEB">
              <w:rPr>
                <w:rFonts w:eastAsia="Arial" w:cs="Arial"/>
                <w:color w:val="auto"/>
                <w:szCs w:val="20"/>
              </w:rPr>
              <w:t xml:space="preserve"> SMMLV</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26E55A5C" w:rsidR="00B77C55" w:rsidRPr="007B4BEB" w:rsidRDefault="00B77C55" w:rsidP="00F9113C">
            <w:pPr>
              <w:jc w:val="center"/>
              <w:rPr>
                <w:rFonts w:cs="Arial"/>
                <w:color w:val="auto"/>
                <w:szCs w:val="20"/>
              </w:rPr>
            </w:pPr>
            <w:proofErr w:type="spellStart"/>
            <w:r w:rsidRPr="007B4BEB">
              <w:rPr>
                <w:rFonts w:cs="Arial"/>
                <w:color w:val="auto"/>
                <w:szCs w:val="20"/>
              </w:rPr>
              <w:t>CTd</w:t>
            </w:r>
            <w:proofErr w:type="spellEnd"/>
            <w:r w:rsidRPr="007B4BEB">
              <w:rPr>
                <w:rFonts w:cs="Arial"/>
                <w:color w:val="auto"/>
                <w:szCs w:val="20"/>
              </w:rPr>
              <w:t xml:space="preserve"> = </w:t>
            </w:r>
            <w:r w:rsidR="00785639" w:rsidRPr="007B4BEB">
              <w:rPr>
                <w:rFonts w:cs="Arial"/>
                <w:color w:val="auto"/>
                <w:szCs w:val="20"/>
              </w:rPr>
              <w:t>2</w:t>
            </w:r>
            <w:r w:rsidR="006B6FD7" w:rsidRPr="007B4BEB">
              <w:rPr>
                <w:rFonts w:cs="Arial"/>
                <w:color w:val="auto"/>
                <w:szCs w:val="20"/>
              </w:rPr>
              <w:t>0</w:t>
            </w:r>
            <w:r w:rsidRPr="007B4BEB">
              <w:rPr>
                <w:rFonts w:cs="Arial"/>
                <w:color w:val="auto"/>
                <w:szCs w:val="20"/>
              </w:rPr>
              <w:t>% x (PO)</w:t>
            </w:r>
          </w:p>
        </w:tc>
      </w:tr>
      <w:tr w:rsidR="00B77C55" w:rsidRPr="00735D7C" w14:paraId="03E59577" w14:textId="77777777" w:rsidTr="001229A0">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2B881ECE" w14:textId="7074890F" w:rsidR="00B77C55" w:rsidRPr="007B4BEB" w:rsidRDefault="00B77C55" w:rsidP="00F9113C">
            <w:pPr>
              <w:jc w:val="center"/>
              <w:rPr>
                <w:rFonts w:eastAsia="Arial" w:cs="Arial"/>
                <w:color w:val="auto"/>
                <w:szCs w:val="20"/>
              </w:rPr>
            </w:pPr>
            <w:r w:rsidRPr="00F5646B">
              <w:rPr>
                <w:rFonts w:cs="Arial"/>
                <w:color w:val="auto"/>
                <w:szCs w:val="20"/>
              </w:rPr>
              <w:t>Entre</w:t>
            </w:r>
            <w:r w:rsidR="009D3806" w:rsidRPr="007B4BEB">
              <w:rPr>
                <w:rFonts w:cs="Arial"/>
                <w:color w:val="auto"/>
                <w:szCs w:val="20"/>
              </w:rPr>
              <w:t xml:space="preserve"> </w:t>
            </w:r>
            <w:r w:rsidR="008B6471">
              <w:rPr>
                <w:rFonts w:cs="Arial"/>
                <w:color w:val="auto"/>
                <w:szCs w:val="20"/>
              </w:rPr>
              <w:t>80</w:t>
            </w:r>
            <w:r w:rsidRPr="004C31EB">
              <w:rPr>
                <w:rFonts w:cs="Arial"/>
                <w:color w:val="auto"/>
                <w:szCs w:val="20"/>
              </w:rPr>
              <w:t>1</w:t>
            </w:r>
            <w:r w:rsidRPr="007B4BEB">
              <w:rPr>
                <w:rFonts w:cs="Arial"/>
                <w:color w:val="auto"/>
                <w:szCs w:val="20"/>
              </w:rPr>
              <w:t xml:space="preserve"> y </w:t>
            </w:r>
            <w:r w:rsidR="0065118C">
              <w:rPr>
                <w:rFonts w:cs="Arial"/>
                <w:color w:val="auto"/>
                <w:szCs w:val="20"/>
              </w:rPr>
              <w:t>1.500</w:t>
            </w:r>
            <w:r w:rsidR="00DA4351" w:rsidRPr="007B4BEB">
              <w:rPr>
                <w:rFonts w:cs="Arial"/>
                <w:color w:val="auto"/>
                <w:szCs w:val="20"/>
              </w:rPr>
              <w:t xml:space="preserve"> SMMLV</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3F8022E6" w:rsidR="00B77C55" w:rsidRPr="007B4BEB" w:rsidRDefault="00B77C55" w:rsidP="00F9113C">
            <w:pPr>
              <w:jc w:val="center"/>
              <w:rPr>
                <w:rFonts w:cs="Arial"/>
                <w:color w:val="auto"/>
                <w:szCs w:val="20"/>
              </w:rPr>
            </w:pPr>
            <w:proofErr w:type="spellStart"/>
            <w:r w:rsidRPr="007B4BEB">
              <w:rPr>
                <w:rFonts w:cs="Arial"/>
                <w:color w:val="auto"/>
                <w:szCs w:val="20"/>
              </w:rPr>
              <w:t>CTd</w:t>
            </w:r>
            <w:proofErr w:type="spellEnd"/>
            <w:r w:rsidRPr="007B4BEB">
              <w:rPr>
                <w:rFonts w:cs="Arial"/>
                <w:color w:val="auto"/>
                <w:szCs w:val="20"/>
              </w:rPr>
              <w:t xml:space="preserve"> = </w:t>
            </w:r>
            <w:r w:rsidR="00785639" w:rsidRPr="007B4BEB">
              <w:rPr>
                <w:rFonts w:cs="Arial"/>
                <w:color w:val="auto"/>
                <w:szCs w:val="20"/>
              </w:rPr>
              <w:t>3</w:t>
            </w:r>
            <w:r w:rsidRPr="007B4BEB">
              <w:rPr>
                <w:rFonts w:cs="Arial"/>
                <w:color w:val="auto"/>
                <w:szCs w:val="20"/>
              </w:rPr>
              <w:t>0%</w:t>
            </w:r>
            <w:r w:rsidR="006B6FD7" w:rsidRPr="007B4BEB">
              <w:rPr>
                <w:rFonts w:cs="Arial"/>
                <w:color w:val="auto"/>
                <w:szCs w:val="20"/>
              </w:rPr>
              <w:t xml:space="preserve"> </w:t>
            </w:r>
            <w:r w:rsidRPr="007B4BEB">
              <w:rPr>
                <w:rFonts w:cs="Arial"/>
                <w:color w:val="auto"/>
                <w:szCs w:val="20"/>
              </w:rPr>
              <w:t>x (PO)</w:t>
            </w:r>
          </w:p>
        </w:tc>
      </w:tr>
      <w:tr w:rsidR="00B77C55" w:rsidRPr="00735D7C" w14:paraId="4D313F99" w14:textId="77777777" w:rsidTr="001229A0">
        <w:trPr>
          <w:trHeight w:val="20"/>
          <w:jc w:val="center"/>
        </w:trPr>
        <w:tc>
          <w:tcPr>
            <w:tcW w:w="3134" w:type="dxa"/>
            <w:tcBorders>
              <w:top w:val="single" w:sz="4" w:space="0" w:color="auto"/>
              <w:left w:val="double" w:sz="4" w:space="0" w:color="auto"/>
              <w:bottom w:val="double" w:sz="4" w:space="0" w:color="auto"/>
              <w:right w:val="single" w:sz="4" w:space="0" w:color="auto"/>
            </w:tcBorders>
            <w:vAlign w:val="center"/>
            <w:hideMark/>
          </w:tcPr>
          <w:p w14:paraId="19A3AC08" w14:textId="7D1FB5F9" w:rsidR="00B77C55" w:rsidRPr="00F5646B" w:rsidRDefault="00B77C55" w:rsidP="00F9113C">
            <w:pPr>
              <w:jc w:val="center"/>
              <w:rPr>
                <w:rFonts w:eastAsia="Arial" w:cs="Arial"/>
                <w:color w:val="auto"/>
                <w:szCs w:val="20"/>
              </w:rPr>
            </w:pPr>
            <w:r w:rsidRPr="004C31EB">
              <w:rPr>
                <w:rFonts w:cs="Arial"/>
                <w:color w:val="auto"/>
                <w:szCs w:val="20"/>
              </w:rPr>
              <w:t>≥</w:t>
            </w:r>
            <w:r w:rsidR="00DA4351">
              <w:rPr>
                <w:rFonts w:cs="Arial"/>
                <w:color w:val="auto"/>
                <w:szCs w:val="20"/>
              </w:rPr>
              <w:t xml:space="preserve"> </w:t>
            </w:r>
            <w:r w:rsidR="0065118C">
              <w:rPr>
                <w:rFonts w:cs="Arial"/>
                <w:color w:val="auto"/>
                <w:szCs w:val="20"/>
              </w:rPr>
              <w:t>1</w:t>
            </w:r>
            <w:r w:rsidR="004377CD">
              <w:rPr>
                <w:rFonts w:cs="Arial"/>
                <w:color w:val="auto"/>
                <w:szCs w:val="20"/>
              </w:rPr>
              <w:t>.</w:t>
            </w:r>
            <w:r w:rsidR="0065118C">
              <w:rPr>
                <w:rFonts w:cs="Arial"/>
                <w:color w:val="auto"/>
                <w:szCs w:val="20"/>
              </w:rPr>
              <w:t>5</w:t>
            </w:r>
            <w:r w:rsidR="004377CD">
              <w:rPr>
                <w:rFonts w:cs="Arial"/>
                <w:color w:val="auto"/>
                <w:szCs w:val="20"/>
              </w:rPr>
              <w:t>0</w:t>
            </w:r>
            <w:r w:rsidRPr="004C31EB">
              <w:rPr>
                <w:rFonts w:cs="Arial"/>
                <w:color w:val="auto"/>
                <w:szCs w:val="20"/>
              </w:rPr>
              <w:t>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4494FBC8" w:rsidR="00B77C55" w:rsidRPr="00F5646B" w:rsidRDefault="00B77C55" w:rsidP="00F9113C">
            <w:pPr>
              <w:jc w:val="center"/>
              <w:rPr>
                <w:rFonts w:cs="Arial"/>
                <w:color w:val="auto"/>
                <w:szCs w:val="20"/>
              </w:rPr>
            </w:pPr>
            <w:proofErr w:type="spellStart"/>
            <w:r w:rsidRPr="00F5646B">
              <w:rPr>
                <w:rFonts w:cs="Arial"/>
                <w:color w:val="auto"/>
                <w:szCs w:val="20"/>
              </w:rPr>
              <w:t>CTd</w:t>
            </w:r>
            <w:proofErr w:type="spellEnd"/>
            <w:r w:rsidRPr="00F5646B">
              <w:rPr>
                <w:rFonts w:cs="Arial"/>
                <w:color w:val="auto"/>
                <w:szCs w:val="20"/>
              </w:rPr>
              <w:t xml:space="preserve"> = </w:t>
            </w:r>
            <w:r w:rsidR="00785639" w:rsidRPr="00D96E1C">
              <w:rPr>
                <w:rFonts w:cs="Arial"/>
                <w:color w:val="auto"/>
                <w:szCs w:val="20"/>
              </w:rPr>
              <w:t>4</w:t>
            </w:r>
            <w:r w:rsidRPr="007B4BEB">
              <w:rPr>
                <w:rFonts w:cs="Arial"/>
                <w:color w:val="auto"/>
                <w:szCs w:val="20"/>
              </w:rPr>
              <w:t>0% x (PO</w:t>
            </w:r>
            <w:r w:rsidRPr="00F5646B">
              <w:rPr>
                <w:rFonts w:cs="Arial"/>
                <w:color w:val="auto"/>
                <w:szCs w:val="20"/>
              </w:rPr>
              <w:t>)</w:t>
            </w:r>
          </w:p>
        </w:tc>
      </w:tr>
    </w:tbl>
    <w:p w14:paraId="434B82CC" w14:textId="5BAA4CE2" w:rsidR="031FA6F7" w:rsidRDefault="031FA6F7"/>
    <w:p w14:paraId="4A030647" w14:textId="657EF1EF" w:rsidR="005B7EA4" w:rsidRDefault="00B77C55" w:rsidP="00DB3E54">
      <w:pPr>
        <w:rPr>
          <w:lang w:val="es-MX"/>
        </w:rPr>
      </w:pPr>
      <w:r>
        <w:rPr>
          <w:lang w:val="es-MX"/>
        </w:rPr>
        <w:t>Donde,</w:t>
      </w:r>
    </w:p>
    <w:p w14:paraId="7FDB45E4" w14:textId="77777777" w:rsidR="00B77C55" w:rsidRPr="00B77C55" w:rsidRDefault="00B77C55" w:rsidP="001229A0">
      <w:pPr>
        <w:ind w:left="708"/>
        <w:rPr>
          <w:lang w:val="es-MX"/>
        </w:rPr>
      </w:pPr>
      <w:proofErr w:type="spellStart"/>
      <w:r w:rsidRPr="00B77C55">
        <w:rPr>
          <w:lang w:val="es-MX"/>
        </w:rPr>
        <w:t>CTd</w:t>
      </w:r>
      <w:proofErr w:type="spellEnd"/>
      <w:r w:rsidRPr="00B77C55">
        <w:rPr>
          <w:lang w:val="es-MX"/>
        </w:rPr>
        <w:t xml:space="preserve"> = Capital de trabajo demandado del proceso al cual presenta propuesta</w:t>
      </w:r>
    </w:p>
    <w:p w14:paraId="1A152ED8" w14:textId="228BF7E8" w:rsidR="00B77C55" w:rsidRPr="00B77C55" w:rsidRDefault="00B77C55" w:rsidP="001229A0">
      <w:pPr>
        <w:ind w:left="708"/>
        <w:rPr>
          <w:lang w:val="es-MX"/>
        </w:rPr>
      </w:pPr>
      <w:r w:rsidRPr="00B77C55">
        <w:rPr>
          <w:lang w:val="es-MX"/>
        </w:rPr>
        <w:t xml:space="preserve">PO = Presupuesto </w:t>
      </w:r>
      <w:r w:rsidR="00704E25">
        <w:rPr>
          <w:lang w:val="es-MX"/>
        </w:rPr>
        <w:t>O</w:t>
      </w:r>
      <w:r w:rsidRPr="00B77C55">
        <w:rPr>
          <w:lang w:val="es-MX"/>
        </w:rPr>
        <w:t>ficial del proceso al cual presenta propuesta.</w:t>
      </w:r>
    </w:p>
    <w:p w14:paraId="52144F57" w14:textId="3032D106" w:rsidR="00B77C55" w:rsidRDefault="00B77C55" w:rsidP="00B77C55">
      <w:pPr>
        <w:rPr>
          <w:lang w:val="es-MX"/>
        </w:rPr>
      </w:pPr>
      <w:r w:rsidRPr="00B77C55">
        <w:rPr>
          <w:lang w:val="es-MX"/>
        </w:rPr>
        <w:t>Si</w:t>
      </w:r>
      <w:r w:rsidR="003B5D22">
        <w:rPr>
          <w:lang w:val="es-MX"/>
        </w:rPr>
        <w:t>endo</w:t>
      </w:r>
      <w:r w:rsidRPr="00B77C55">
        <w:rPr>
          <w:lang w:val="es-MX"/>
        </w:rPr>
        <w:t xml:space="preserve"> </w:t>
      </w:r>
      <w:r w:rsidR="003B5D22">
        <w:rPr>
          <w:lang w:val="es-MX"/>
        </w:rPr>
        <w:t>P</w:t>
      </w:r>
      <w:r w:rsidRPr="00B77C55">
        <w:rPr>
          <w:lang w:val="es-MX"/>
        </w:rPr>
        <w:t>roponente</w:t>
      </w:r>
      <w:r w:rsidR="003B5D22">
        <w:rPr>
          <w:lang w:val="es-MX"/>
        </w:rPr>
        <w:t xml:space="preserve"> P</w:t>
      </w:r>
      <w:r w:rsidRPr="00B77C55">
        <w:rPr>
          <w:lang w:val="es-MX"/>
        </w:rPr>
        <w:t>lural el indicador debe calcularse así:</w:t>
      </w:r>
    </w:p>
    <w:p w14:paraId="30DD403F" w14:textId="77777777" w:rsidR="00B77C55" w:rsidRPr="004C31EB" w:rsidRDefault="00B77C55" w:rsidP="00B77C55">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3141FAFE"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w:t>
      </w:r>
      <w:r w:rsidR="003B5D22">
        <w:rPr>
          <w:lang w:val="es-MX"/>
        </w:rPr>
        <w:t>P</w:t>
      </w:r>
      <w:r w:rsidRPr="00B77C55">
        <w:rPr>
          <w:lang w:val="es-MX"/>
        </w:rPr>
        <w:t xml:space="preserve">roponente </w:t>
      </w:r>
      <w:r w:rsidR="003B5D22">
        <w:rPr>
          <w:lang w:val="es-MX"/>
        </w:rPr>
        <w:t>P</w:t>
      </w:r>
      <w:r w:rsidRPr="00B77C55">
        <w:rPr>
          <w:lang w:val="es-MX"/>
        </w:rPr>
        <w:t>lural (</w:t>
      </w:r>
      <w:r w:rsidR="003B5D22">
        <w:rPr>
          <w:lang w:val="es-MX"/>
        </w:rPr>
        <w:t>U</w:t>
      </w:r>
      <w:r w:rsidRPr="00B77C55">
        <w:rPr>
          <w:lang w:val="es-MX"/>
        </w:rPr>
        <w:t xml:space="preserve">nión </w:t>
      </w:r>
      <w:r w:rsidR="003B5D22">
        <w:rPr>
          <w:lang w:val="es-MX"/>
        </w:rPr>
        <w:t>T</w:t>
      </w:r>
      <w:r w:rsidRPr="00B77C55">
        <w:rPr>
          <w:lang w:val="es-MX"/>
        </w:rPr>
        <w:t xml:space="preserve">emporal o </w:t>
      </w:r>
      <w:r w:rsidR="003B5D22">
        <w:rPr>
          <w:lang w:val="es-MX"/>
        </w:rPr>
        <w:t>C</w:t>
      </w:r>
      <w:r w:rsidRPr="00B77C55">
        <w:rPr>
          <w:lang w:val="es-MX"/>
        </w:rPr>
        <w:t>onsorcio).</w:t>
      </w:r>
    </w:p>
    <w:p w14:paraId="2D8D78CD" w14:textId="28962CDF" w:rsidR="00B77C55" w:rsidRPr="001229A0" w:rsidRDefault="00662E70" w:rsidP="00FB3EAD">
      <w:pPr>
        <w:pStyle w:val="Ttulo2"/>
        <w:numPr>
          <w:ilvl w:val="1"/>
          <w:numId w:val="53"/>
        </w:numPr>
        <w:ind w:left="426" w:hanging="426"/>
        <w:rPr>
          <w:caps w:val="0"/>
        </w:rPr>
      </w:pPr>
      <w:bookmarkStart w:id="282" w:name="_Toc67583313"/>
      <w:bookmarkStart w:id="283" w:name="_Toc78789461"/>
      <w:bookmarkStart w:id="284" w:name="_Toc107858550"/>
      <w:r w:rsidRPr="006B0A2B">
        <w:rPr>
          <w:caps w:val="0"/>
        </w:rPr>
        <w:t>CAPACIDAD</w:t>
      </w:r>
      <w:r w:rsidRPr="001229A0">
        <w:rPr>
          <w:caps w:val="0"/>
        </w:rPr>
        <w:t xml:space="preserve"> ORGANIZACION</w:t>
      </w:r>
      <w:r w:rsidRPr="00C34612">
        <w:rPr>
          <w:caps w:val="0"/>
        </w:rPr>
        <w:t>AL</w:t>
      </w:r>
      <w:bookmarkEnd w:id="282"/>
      <w:bookmarkEnd w:id="283"/>
      <w:bookmarkEnd w:id="284"/>
    </w:p>
    <w:p w14:paraId="79FF854B" w14:textId="4560FF65" w:rsidR="00C3090C" w:rsidRDefault="00C3090C" w:rsidP="00C3090C">
      <w:pPr>
        <w:rPr>
          <w:lang w:val="es-MX"/>
        </w:rPr>
      </w:pPr>
      <w:r w:rsidRPr="00C3090C">
        <w:rPr>
          <w:lang w:val="es-MX"/>
        </w:rPr>
        <w:t xml:space="preserve">Los </w:t>
      </w:r>
      <w:r w:rsidR="00191740">
        <w:rPr>
          <w:lang w:val="es-MX"/>
        </w:rPr>
        <w:t>P</w:t>
      </w:r>
      <w:r w:rsidRPr="00C3090C">
        <w:rPr>
          <w:lang w:val="es-MX"/>
        </w:rPr>
        <w:t xml:space="preserve">roponentes deben acreditar los siguientes indicadores en los términos señalados en la Matriz </w:t>
      </w:r>
      <w:r w:rsidR="005411AA">
        <w:rPr>
          <w:lang w:val="es-MX"/>
        </w:rPr>
        <w:t>1</w:t>
      </w:r>
      <w:r w:rsidRPr="00C3090C">
        <w:rPr>
          <w:lang w:val="es-MX"/>
        </w:rPr>
        <w:t>- Indicadores financieros y organizacionales:</w:t>
      </w:r>
    </w:p>
    <w:tbl>
      <w:tblPr>
        <w:tblStyle w:val="Tablaconcuadrcula"/>
        <w:tblW w:w="0" w:type="auto"/>
        <w:jc w:val="center"/>
        <w:tblLook w:val="04A0" w:firstRow="1" w:lastRow="0" w:firstColumn="1" w:lastColumn="0" w:noHBand="0" w:noVBand="1"/>
      </w:tblPr>
      <w:tblGrid>
        <w:gridCol w:w="2650"/>
        <w:gridCol w:w="1976"/>
      </w:tblGrid>
      <w:tr w:rsidR="00C3090C" w:rsidRPr="0033677B" w14:paraId="1D6341A1" w14:textId="77777777" w:rsidTr="00F9113C">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C3090C" w:rsidRPr="0033677B" w14:paraId="30201F95" w14:textId="77777777" w:rsidTr="00F9113C">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4C31EB" w:rsidRDefault="00C3090C" w:rsidP="00F9113C">
            <w:pPr>
              <w:tabs>
                <w:tab w:val="left" w:pos="1039"/>
              </w:tabs>
              <w:spacing w:line="276" w:lineRule="auto"/>
              <w:jc w:val="center"/>
              <w:rPr>
                <w:rFonts w:eastAsia="Arial" w:cs="Arial"/>
                <w:color w:val="auto"/>
                <w:szCs w:val="20"/>
              </w:rPr>
            </w:pPr>
            <w:r w:rsidRPr="004C31EB">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4C31EB" w:rsidRDefault="00FE58A2" w:rsidP="00F9113C">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C3090C" w:rsidRPr="0033677B" w14:paraId="6D67475D" w14:textId="77777777" w:rsidTr="00F9113C">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4C31EB" w:rsidRDefault="00C3090C" w:rsidP="00F9113C">
            <w:pPr>
              <w:spacing w:line="276" w:lineRule="auto"/>
              <w:jc w:val="center"/>
              <w:rPr>
                <w:rFonts w:eastAsia="Arial" w:cs="Arial"/>
                <w:color w:val="auto"/>
                <w:szCs w:val="20"/>
              </w:rPr>
            </w:pPr>
            <w:r w:rsidRPr="004C31EB">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4C31EB" w:rsidRDefault="00FE58A2" w:rsidP="00F9113C">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7345EEDD" w14:textId="7747EA89" w:rsidR="00C3090C" w:rsidRDefault="00C3090C" w:rsidP="00C3090C">
      <w:pPr>
        <w:rPr>
          <w:lang w:val="es-MX"/>
        </w:rPr>
      </w:pPr>
    </w:p>
    <w:p w14:paraId="526EF80B" w14:textId="6F712850" w:rsidR="008866D5" w:rsidRDefault="008866D5" w:rsidP="00C3090C">
      <w:pPr>
        <w:rPr>
          <w:lang w:val="es-MX"/>
        </w:rPr>
      </w:pPr>
      <w:r w:rsidRPr="00D81F93">
        <w:rPr>
          <w:lang w:val="es-MX"/>
        </w:rPr>
        <w:t xml:space="preserve">Si el </w:t>
      </w:r>
      <w:r>
        <w:rPr>
          <w:lang w:val="es-MX"/>
        </w:rPr>
        <w:t>P</w:t>
      </w:r>
      <w:r w:rsidRPr="00D81F93">
        <w:rPr>
          <w:lang w:val="es-MX"/>
        </w:rPr>
        <w:t xml:space="preserve">roponente es </w:t>
      </w:r>
      <w:r>
        <w:rPr>
          <w:lang w:val="es-MX"/>
        </w:rPr>
        <w:t>P</w:t>
      </w:r>
      <w:r w:rsidRPr="00D81F93">
        <w:rPr>
          <w:lang w:val="es-MX"/>
        </w:rPr>
        <w:t>lural cada indicador debe calcularse así</w:t>
      </w:r>
      <w:r w:rsidRPr="00C3090C" w:rsidDel="008866D5">
        <w:rPr>
          <w:lang w:val="es-MX"/>
        </w:rPr>
        <w:t xml:space="preserve"> </w:t>
      </w:r>
    </w:p>
    <w:p w14:paraId="5BA70640" w14:textId="77777777" w:rsidR="00C3090C" w:rsidRPr="004C31EB" w:rsidRDefault="00C3090C" w:rsidP="00C3090C">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582310C" w14:textId="08BBDA8D" w:rsidR="00C3090C" w:rsidRDefault="00C3090C" w:rsidP="00C3090C">
      <w:pPr>
        <w:rPr>
          <w:lang w:val="es-MX"/>
        </w:rPr>
      </w:pPr>
      <w:r w:rsidRPr="00C3090C">
        <w:rPr>
          <w:lang w:val="es-MX"/>
        </w:rPr>
        <w:t xml:space="preserve">Donde </w:t>
      </w:r>
      <w:r w:rsidRPr="00C3090C">
        <w:rPr>
          <w:rFonts w:ascii="Times New Roman" w:hAnsi="Times New Roman" w:cs="Times New Roman"/>
          <w:i/>
          <w:iCs/>
          <w:lang w:val="es-MX"/>
        </w:rPr>
        <w:t>n</w:t>
      </w:r>
      <w:r w:rsidRPr="00C3090C">
        <w:rPr>
          <w:lang w:val="es-MX"/>
        </w:rPr>
        <w:t xml:space="preserve"> es el número de integrantes del </w:t>
      </w:r>
      <w:r w:rsidR="00A94ADE">
        <w:rPr>
          <w:lang w:val="es-MX"/>
        </w:rPr>
        <w:t>P</w:t>
      </w:r>
      <w:r w:rsidRPr="00C3090C">
        <w:rPr>
          <w:lang w:val="es-MX"/>
        </w:rPr>
        <w:t xml:space="preserve">roponente </w:t>
      </w:r>
      <w:r w:rsidR="00A94ADE">
        <w:rPr>
          <w:lang w:val="es-MX"/>
        </w:rPr>
        <w:t>P</w:t>
      </w:r>
      <w:r w:rsidRPr="00C3090C">
        <w:rPr>
          <w:lang w:val="es-MX"/>
        </w:rPr>
        <w:t>lural (</w:t>
      </w:r>
      <w:r w:rsidR="00A94ADE">
        <w:rPr>
          <w:lang w:val="es-MX"/>
        </w:rPr>
        <w:t>U</w:t>
      </w:r>
      <w:r w:rsidRPr="00C3090C">
        <w:rPr>
          <w:lang w:val="es-MX"/>
        </w:rPr>
        <w:t xml:space="preserve">nión </w:t>
      </w:r>
      <w:r w:rsidR="00A94ADE">
        <w:rPr>
          <w:lang w:val="es-MX"/>
        </w:rPr>
        <w:t>T</w:t>
      </w:r>
      <w:r w:rsidRPr="00C3090C">
        <w:rPr>
          <w:lang w:val="es-MX"/>
        </w:rPr>
        <w:t xml:space="preserve">emporal o </w:t>
      </w:r>
      <w:r w:rsidR="00A94ADE">
        <w:rPr>
          <w:lang w:val="es-MX"/>
        </w:rPr>
        <w:t>C</w:t>
      </w:r>
      <w:r w:rsidRPr="00C3090C">
        <w:rPr>
          <w:lang w:val="es-MX"/>
        </w:rPr>
        <w:t>onsorcio).</w:t>
      </w:r>
    </w:p>
    <w:p w14:paraId="29BBFA90" w14:textId="5AB1E3DF" w:rsidR="00555138" w:rsidRPr="00555138" w:rsidRDefault="00555138" w:rsidP="00C3090C">
      <w:pPr>
        <w:rPr>
          <w:iCs/>
          <w:lang w:val="es-MX"/>
        </w:rPr>
      </w:pPr>
      <w:r w:rsidRPr="00555138">
        <w:rPr>
          <w:iCs/>
          <w:lang w:val="es-419"/>
        </w:rPr>
        <w:lastRenderedPageBreak/>
        <w:t xml:space="preserve">El Proponente que demuestre la condición de </w:t>
      </w:r>
      <w:proofErr w:type="spellStart"/>
      <w:r w:rsidRPr="00555138">
        <w:rPr>
          <w:iCs/>
          <w:lang w:val="es-419"/>
        </w:rPr>
        <w:t>Mipyme</w:t>
      </w:r>
      <w:proofErr w:type="spellEnd"/>
      <w:r w:rsidRPr="00555138">
        <w:rPr>
          <w:iCs/>
          <w:lang w:val="es-419"/>
        </w:rPr>
        <w:t xml:space="preserve"> domiciliada en Colombia acreditará la capacidad organizacional de acuerdo con los indicadores señalados en la </w:t>
      </w:r>
      <w:r w:rsidRPr="00555138">
        <w:rPr>
          <w:iCs/>
          <w:lang w:val="es-MX"/>
        </w:rPr>
        <w:t>Matriz 1– Indicadores financieros y organizacionales.</w:t>
      </w:r>
      <w:r w:rsidRPr="00555138">
        <w:rPr>
          <w:iCs/>
        </w:rPr>
        <w:t xml:space="preserve"> El Proponente </w:t>
      </w:r>
      <w:r w:rsidRPr="00555138">
        <w:rPr>
          <w:iCs/>
          <w:lang w:val="es-ES"/>
        </w:rPr>
        <w:t xml:space="preserve">probará la condición </w:t>
      </w:r>
      <w:r w:rsidRPr="00555138">
        <w:rPr>
          <w:iCs/>
        </w:rPr>
        <w:t xml:space="preserve">de </w:t>
      </w:r>
      <w:proofErr w:type="spellStart"/>
      <w:r w:rsidRPr="00555138">
        <w:rPr>
          <w:iCs/>
        </w:rPr>
        <w:t>Mipyme</w:t>
      </w:r>
      <w:proofErr w:type="spellEnd"/>
      <w:r w:rsidRPr="00555138">
        <w:rPr>
          <w:iCs/>
        </w:rPr>
        <w:t xml:space="preserve"> con la copia del certificado del Registro Único de Proponentes, el cual deberá encontrarse vigente y en firme al momento de su presentación</w:t>
      </w:r>
      <w:r>
        <w:rPr>
          <w:iCs/>
        </w:rPr>
        <w:t>.</w:t>
      </w:r>
    </w:p>
    <w:p w14:paraId="0D3D2AAE" w14:textId="5D94231F" w:rsidR="00B77C55" w:rsidRPr="001229A0" w:rsidRDefault="00662E70" w:rsidP="00FB3EAD">
      <w:pPr>
        <w:pStyle w:val="Ttulo2"/>
        <w:numPr>
          <w:ilvl w:val="1"/>
          <w:numId w:val="53"/>
        </w:numPr>
        <w:ind w:left="426" w:hanging="426"/>
        <w:rPr>
          <w:caps w:val="0"/>
        </w:rPr>
      </w:pPr>
      <w:bookmarkStart w:id="285" w:name="_Toc67583314"/>
      <w:bookmarkStart w:id="286" w:name="_Toc78789462"/>
      <w:bookmarkStart w:id="287" w:name="_Toc107858551"/>
      <w:r>
        <w:rPr>
          <w:caps w:val="0"/>
        </w:rPr>
        <w:t>ACREDITACIÓN DE LA CAPACIDAD FINANCIERA Y ORGANIZACIONAL</w:t>
      </w:r>
      <w:bookmarkEnd w:id="285"/>
      <w:bookmarkEnd w:id="286"/>
      <w:bookmarkEnd w:id="287"/>
    </w:p>
    <w:p w14:paraId="436EC66A" w14:textId="4531E825" w:rsidR="00C3090C" w:rsidRDefault="6B853C8B" w:rsidP="00FB3EAD">
      <w:pPr>
        <w:pStyle w:val="Ttulo3"/>
        <w:numPr>
          <w:ilvl w:val="2"/>
          <w:numId w:val="57"/>
        </w:numPr>
      </w:pPr>
      <w:bookmarkStart w:id="288" w:name="_Toc67582926"/>
      <w:bookmarkStart w:id="289" w:name="_Toc67583150"/>
      <w:bookmarkStart w:id="290" w:name="_Toc67583315"/>
      <w:bookmarkStart w:id="291" w:name="_Toc67583320"/>
      <w:bookmarkStart w:id="292" w:name="_Toc78789463"/>
      <w:bookmarkStart w:id="293" w:name="_Toc107858552"/>
      <w:bookmarkEnd w:id="288"/>
      <w:bookmarkEnd w:id="289"/>
      <w:bookmarkEnd w:id="290"/>
      <w:r w:rsidRPr="001229A0">
        <w:t>PERSONAS</w:t>
      </w:r>
      <w:r>
        <w:t xml:space="preserve"> NATURALES O JURÍDICAS NACIONALES Y EXTRANJERAS CON DOMICILIO O SUCURSAL EN COLOMBIA</w:t>
      </w:r>
      <w:bookmarkEnd w:id="291"/>
      <w:bookmarkEnd w:id="292"/>
      <w:bookmarkEnd w:id="293"/>
    </w:p>
    <w:p w14:paraId="5ACF57D7" w14:textId="766C8CF0" w:rsidR="00C3090C" w:rsidRPr="00C3090C" w:rsidRDefault="00C3090C" w:rsidP="00C3090C">
      <w:pPr>
        <w:rPr>
          <w:lang w:val="es-MX"/>
        </w:rPr>
      </w:pPr>
      <w:r w:rsidRPr="00C3090C">
        <w:rPr>
          <w:lang w:val="es-MX"/>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571B6E">
        <w:rPr>
          <w:lang w:val="es-MX"/>
        </w:rPr>
        <w:t>UP</w:t>
      </w:r>
      <w:r w:rsidRPr="00C3090C">
        <w:rPr>
          <w:lang w:val="es-MX"/>
        </w:rPr>
        <w:t xml:space="preserve">, </w:t>
      </w:r>
      <w:r w:rsidR="0017632F">
        <w:rPr>
          <w:lang w:val="es-MX"/>
        </w:rPr>
        <w:t>según</w:t>
      </w:r>
      <w:r w:rsidRPr="00C3090C">
        <w:rPr>
          <w:lang w:val="es-MX"/>
        </w:rPr>
        <w:t xml:space="preserve">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w:t>
      </w:r>
      <w:r w:rsidR="0017632F">
        <w:rPr>
          <w:lang w:val="es-MX"/>
        </w:rPr>
        <w:t>P</w:t>
      </w:r>
      <w:r w:rsidRPr="00C3090C">
        <w:rPr>
          <w:lang w:val="es-MX"/>
        </w:rPr>
        <w:t xml:space="preserve">roponente y que esté vigente y en firme. </w:t>
      </w:r>
    </w:p>
    <w:p w14:paraId="50E191F9" w14:textId="4FD29B5B" w:rsidR="00C3090C" w:rsidRDefault="00C3090C" w:rsidP="00C3090C">
      <w:pPr>
        <w:rPr>
          <w:lang w:val="es-MX"/>
        </w:rPr>
      </w:pPr>
      <w:r w:rsidRPr="00C3090C">
        <w:rPr>
          <w:lang w:val="es-MX"/>
        </w:rPr>
        <w:t xml:space="preserve">Los </w:t>
      </w:r>
      <w:r w:rsidR="0017632F">
        <w:rPr>
          <w:lang w:val="es-MX"/>
        </w:rPr>
        <w:t>P</w:t>
      </w:r>
      <w:r w:rsidRPr="00C3090C">
        <w:rPr>
          <w:lang w:val="es-MX"/>
        </w:rPr>
        <w:t xml:space="preserve">roponentes extranjeros sin domicilio o </w:t>
      </w:r>
      <w:r w:rsidR="008866D5">
        <w:rPr>
          <w:lang w:val="es-MX"/>
        </w:rPr>
        <w:t>S</w:t>
      </w:r>
      <w:r w:rsidRPr="00C3090C">
        <w:rPr>
          <w:lang w:val="es-MX"/>
        </w:rPr>
        <w:t>ucursal en Colombia no están obligados a tener RUP y por tanto la verificación de esta información procederá en los términos definidos en el siguiente numeral.</w:t>
      </w:r>
    </w:p>
    <w:p w14:paraId="35892E2A" w14:textId="466A3B9F" w:rsidR="00C3090C" w:rsidRPr="001229A0" w:rsidRDefault="6B853C8B" w:rsidP="00FB3EAD">
      <w:pPr>
        <w:pStyle w:val="Ttulo3"/>
        <w:numPr>
          <w:ilvl w:val="2"/>
          <w:numId w:val="57"/>
        </w:numPr>
      </w:pPr>
      <w:bookmarkStart w:id="294" w:name="_Toc67583321"/>
      <w:bookmarkStart w:id="295" w:name="_Toc78789464"/>
      <w:bookmarkStart w:id="296" w:name="_Toc107858553"/>
      <w:r w:rsidRPr="001229A0">
        <w:t>PERSONAS NATURALES O JURÍDICAS EXTRANJERAS SIN DOMICILIO O SUCURSAL EN COLOMBIA</w:t>
      </w:r>
      <w:bookmarkEnd w:id="294"/>
      <w:bookmarkEnd w:id="295"/>
      <w:bookmarkEnd w:id="296"/>
      <w:r w:rsidRPr="001229A0">
        <w:t xml:space="preserve"> </w:t>
      </w:r>
    </w:p>
    <w:p w14:paraId="6989E952" w14:textId="2FD02A6D" w:rsidR="00F9113C" w:rsidRPr="00F9113C" w:rsidRDefault="00F9113C" w:rsidP="00F9113C">
      <w:pPr>
        <w:rPr>
          <w:lang w:val="es-MX"/>
        </w:rPr>
      </w:pPr>
      <w:r w:rsidRPr="00F9113C">
        <w:rPr>
          <w:lang w:val="es-MX"/>
        </w:rPr>
        <w:t xml:space="preserve">Los </w:t>
      </w:r>
      <w:r w:rsidR="0017632F">
        <w:rPr>
          <w:lang w:val="es-MX"/>
        </w:rPr>
        <w:t>P</w:t>
      </w:r>
      <w:r w:rsidRPr="00F9113C">
        <w:rPr>
          <w:lang w:val="es-MX"/>
        </w:rPr>
        <w:t xml:space="preserve">roponentes extranjeros </w:t>
      </w:r>
      <w:r w:rsidR="006A2FC2">
        <w:rPr>
          <w:lang w:val="es-MX"/>
        </w:rPr>
        <w:t xml:space="preserve">sin domicilio o </w:t>
      </w:r>
      <w:r w:rsidR="00AA6074">
        <w:rPr>
          <w:lang w:val="es-MX"/>
        </w:rPr>
        <w:t>S</w:t>
      </w:r>
      <w:r w:rsidR="00CA63B4">
        <w:rPr>
          <w:lang w:val="es-MX"/>
        </w:rPr>
        <w:t>ucursal en Colombia</w:t>
      </w:r>
      <w:r w:rsidRPr="00F9113C">
        <w:rPr>
          <w:lang w:val="es-MX"/>
        </w:rPr>
        <w:t xml:space="preserve"> deberán </w:t>
      </w:r>
      <w:r w:rsidR="00571B6E">
        <w:rPr>
          <w:lang w:val="es-MX"/>
        </w:rPr>
        <w:t>allegar</w:t>
      </w:r>
      <w:r w:rsidRPr="00F9113C">
        <w:rPr>
          <w:lang w:val="es-MX"/>
        </w:rPr>
        <w:t xml:space="preserve"> la siguiente información financiera de conformidad con la legislación propia del país de origen. Los valores deben: (i) presentarse en </w:t>
      </w:r>
      <w:r w:rsidR="00571B6E">
        <w:rPr>
          <w:lang w:val="es-MX"/>
        </w:rPr>
        <w:t>P</w:t>
      </w:r>
      <w:r w:rsidRPr="00F9113C">
        <w:rPr>
          <w:lang w:val="es-MX"/>
        </w:rPr>
        <w:t xml:space="preserve">esos </w:t>
      </w:r>
      <w:r w:rsidR="00571B6E">
        <w:rPr>
          <w:lang w:val="es-MX"/>
        </w:rPr>
        <w:t>C</w:t>
      </w:r>
      <w:r w:rsidRPr="00F9113C">
        <w:rPr>
          <w:lang w:val="es-MX"/>
        </w:rPr>
        <w:t>olombianos; (</w:t>
      </w:r>
      <w:proofErr w:type="spellStart"/>
      <w:r w:rsidRPr="00F9113C">
        <w:rPr>
          <w:lang w:val="es-MX"/>
        </w:rPr>
        <w:t>ii</w:t>
      </w:r>
      <w:proofErr w:type="spellEnd"/>
      <w:r w:rsidRPr="00F9113C">
        <w:rPr>
          <w:lang w:val="es-MX"/>
        </w:rPr>
        <w:t xml:space="preserve">) convertirse a la tasa de cambio de la fecha de corte de </w:t>
      </w:r>
      <w:proofErr w:type="gramStart"/>
      <w:r w:rsidRPr="00F9113C">
        <w:rPr>
          <w:lang w:val="es-MX"/>
        </w:rPr>
        <w:t>los mismos</w:t>
      </w:r>
      <w:proofErr w:type="gramEnd"/>
      <w:r w:rsidRPr="00F9113C">
        <w:rPr>
          <w:lang w:val="es-MX"/>
        </w:rPr>
        <w:t xml:space="preserve"> y (</w:t>
      </w:r>
      <w:proofErr w:type="spellStart"/>
      <w:r w:rsidRPr="00F9113C">
        <w:rPr>
          <w:lang w:val="es-MX"/>
        </w:rPr>
        <w:t>iii</w:t>
      </w:r>
      <w:proofErr w:type="spellEnd"/>
      <w:r w:rsidRPr="00F9113C">
        <w:rPr>
          <w:lang w:val="es-MX"/>
        </w:rPr>
        <w:t xml:space="preserve">) estar avalados con la firma de quien se encuentre en obligación de hacerlo de acuerdo con la normativa del país de origen. </w:t>
      </w:r>
    </w:p>
    <w:p w14:paraId="6AC8E0AE" w14:textId="5FF86A51" w:rsidR="00F9113C" w:rsidRPr="00F9113C" w:rsidRDefault="00F9113C" w:rsidP="00FB3EAD">
      <w:pPr>
        <w:pStyle w:val="Prrafodelista"/>
        <w:numPr>
          <w:ilvl w:val="0"/>
          <w:numId w:val="28"/>
        </w:numPr>
        <w:rPr>
          <w:lang w:val="es-MX"/>
        </w:rPr>
      </w:pPr>
      <w:r w:rsidRPr="00F9113C">
        <w:rPr>
          <w:lang w:val="es-MX"/>
        </w:rPr>
        <w:t xml:space="preserve">El estado de situación financiera (balance general) y estado de resultado integral (estado de resultados), acompañados por el informe de auditoría (sí aplica </w:t>
      </w:r>
      <w:r w:rsidR="00571B6E">
        <w:rPr>
          <w:lang w:val="es-MX"/>
        </w:rPr>
        <w:t>según</w:t>
      </w:r>
      <w:r w:rsidRPr="00F9113C">
        <w:rPr>
          <w:lang w:val="es-MX"/>
        </w:rPr>
        <w:t xml:space="preserve"> la legislación de origen) con traducción simple al </w:t>
      </w:r>
      <w:r w:rsidR="00425E7B">
        <w:rPr>
          <w:lang w:val="es-MX"/>
        </w:rPr>
        <w:t>español</w:t>
      </w:r>
      <w:r w:rsidRPr="00F9113C">
        <w:rPr>
          <w:lang w:val="es-MX"/>
        </w:rPr>
        <w:t xml:space="preserve"> de acuerdo con las normas NIIF. </w:t>
      </w:r>
    </w:p>
    <w:p w14:paraId="37BE471C" w14:textId="77777777" w:rsidR="00F9113C" w:rsidRDefault="00F9113C" w:rsidP="00F9113C">
      <w:pPr>
        <w:pStyle w:val="Prrafodelista"/>
        <w:ind w:left="1070"/>
        <w:rPr>
          <w:lang w:val="es-MX"/>
        </w:rPr>
      </w:pPr>
    </w:p>
    <w:p w14:paraId="0502B744" w14:textId="581393A5" w:rsidR="00F9113C" w:rsidRPr="00F9113C" w:rsidRDefault="00F9113C" w:rsidP="00FB3EAD">
      <w:pPr>
        <w:pStyle w:val="Prrafodelista"/>
        <w:numPr>
          <w:ilvl w:val="0"/>
          <w:numId w:val="28"/>
        </w:numPr>
        <w:rPr>
          <w:lang w:val="es-MX"/>
        </w:rPr>
      </w:pPr>
      <w:r>
        <w:rPr>
          <w:lang w:val="es-MX"/>
        </w:rPr>
        <w:t>C</w:t>
      </w:r>
      <w:r w:rsidRPr="00F9113C">
        <w:rPr>
          <w:lang w:val="es-MX"/>
        </w:rPr>
        <w:t xml:space="preserve">opia de la tarjeta profesional del </w:t>
      </w:r>
      <w:r w:rsidR="00571B6E">
        <w:rPr>
          <w:lang w:val="es-MX"/>
        </w:rPr>
        <w:t>c</w:t>
      </w:r>
      <w:r w:rsidRPr="00F9113C">
        <w:rPr>
          <w:lang w:val="es-MX"/>
        </w:rPr>
        <w:t xml:space="preserve">ontador </w:t>
      </w:r>
      <w:r w:rsidR="00571B6E">
        <w:rPr>
          <w:lang w:val="es-MX"/>
        </w:rPr>
        <w:t>p</w:t>
      </w:r>
      <w:r w:rsidRPr="00F9113C">
        <w:rPr>
          <w:lang w:val="es-MX"/>
        </w:rPr>
        <w:t xml:space="preserve">úblico o </w:t>
      </w:r>
      <w:r w:rsidR="00571B6E">
        <w:rPr>
          <w:lang w:val="es-MX"/>
        </w:rPr>
        <w:t>r</w:t>
      </w:r>
      <w:r w:rsidRPr="00F9113C">
        <w:rPr>
          <w:lang w:val="es-MX"/>
        </w:rPr>
        <w:t xml:space="preserve">evisor </w:t>
      </w:r>
      <w:r w:rsidR="00571B6E">
        <w:rPr>
          <w:lang w:val="es-MX"/>
        </w:rPr>
        <w:t>f</w:t>
      </w:r>
      <w:r w:rsidRPr="00F9113C">
        <w:rPr>
          <w:lang w:val="es-MX"/>
        </w:rPr>
        <w:t xml:space="preserve">iscal y certificado de antecedentes disciplinarios vigente expedido por la </w:t>
      </w:r>
      <w:r w:rsidR="00A72AE0">
        <w:rPr>
          <w:lang w:val="es-MX"/>
        </w:rPr>
        <w:t>autoridad competente</w:t>
      </w:r>
      <w:r w:rsidRPr="00F9113C">
        <w:rPr>
          <w:lang w:val="es-MX"/>
        </w:rPr>
        <w:t xml:space="preserve"> de quien realiza la conversión. </w:t>
      </w:r>
    </w:p>
    <w:p w14:paraId="543D5FB4" w14:textId="77777777" w:rsidR="00F9113C" w:rsidRPr="00F9113C" w:rsidRDefault="00F9113C" w:rsidP="00F9113C">
      <w:pPr>
        <w:pStyle w:val="Prrafodelista"/>
        <w:ind w:left="1070"/>
        <w:rPr>
          <w:lang w:val="es-MX"/>
        </w:rPr>
      </w:pPr>
    </w:p>
    <w:p w14:paraId="518D587A" w14:textId="68183747" w:rsidR="00F9113C" w:rsidRPr="00F9113C" w:rsidRDefault="00F9113C" w:rsidP="00FB3EAD">
      <w:pPr>
        <w:pStyle w:val="Prrafodelista"/>
        <w:numPr>
          <w:ilvl w:val="0"/>
          <w:numId w:val="28"/>
        </w:numPr>
        <w:rPr>
          <w:lang w:val="es-MX"/>
        </w:rPr>
      </w:pPr>
      <w:r w:rsidRPr="00F9113C">
        <w:rPr>
          <w:lang w:val="es-MX"/>
        </w:rPr>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655C9F"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655C9F"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w:t>
      </w:r>
      <w:r w:rsidR="00571B6E">
        <w:rPr>
          <w:lang w:val="es-MX"/>
        </w:rPr>
        <w:t>l</w:t>
      </w:r>
      <w:r w:rsidRPr="00F9113C">
        <w:rPr>
          <w:lang w:val="es-MX"/>
        </w:rPr>
        <w:t xml:space="preserve">iteral A, prevalecerá la información consignada en los estados financieros incluidos en la oferta. </w:t>
      </w:r>
    </w:p>
    <w:p w14:paraId="3688233A" w14:textId="7CB8BA28" w:rsidR="00F9113C" w:rsidRPr="00F9113C" w:rsidRDefault="00F9113C" w:rsidP="00F9113C">
      <w:pPr>
        <w:rPr>
          <w:lang w:val="es-MX"/>
        </w:rPr>
      </w:pPr>
      <w:r w:rsidRPr="00F9113C">
        <w:rPr>
          <w:lang w:val="es-MX"/>
        </w:rPr>
        <w:t xml:space="preserve">Las fechas de corte de los documentos señalados en el literal A será </w:t>
      </w:r>
      <w:r w:rsidR="00A76C79">
        <w:rPr>
          <w:lang w:val="es-MX"/>
        </w:rPr>
        <w:t>31 diciembre 2024</w:t>
      </w:r>
      <w:r w:rsidRPr="00F9113C">
        <w:rPr>
          <w:lang w:val="es-MX"/>
        </w:rPr>
        <w:t xml:space="preserve">, acompañado del Informe de Auditoría, salvo que se acredite en debida forma que la legislación propia del país de origen </w:t>
      </w:r>
      <w:r w:rsidR="00206414">
        <w:rPr>
          <w:lang w:val="es-MX"/>
        </w:rPr>
        <w:t>fije</w:t>
      </w:r>
      <w:r w:rsidRPr="00F9113C">
        <w:rPr>
          <w:lang w:val="es-MX"/>
        </w:rPr>
        <w:t xml:space="preserve"> una fecha de corte diferente a la prevista en este pliego.</w:t>
      </w:r>
    </w:p>
    <w:p w14:paraId="1FBC38EC" w14:textId="7DB7C5A8" w:rsidR="00F9113C" w:rsidRPr="00F9113C" w:rsidRDefault="00F9113C" w:rsidP="00F9113C">
      <w:pPr>
        <w:rPr>
          <w:lang w:val="es-MX"/>
        </w:rPr>
      </w:pPr>
      <w:r w:rsidRPr="00F9113C">
        <w:rPr>
          <w:lang w:val="es-MX"/>
        </w:rPr>
        <w:t xml:space="preserve">Si alguno de estos requerimientos no aplica en el país del domicilio del </w:t>
      </w:r>
      <w:r w:rsidR="00CC5A4A">
        <w:rPr>
          <w:lang w:val="es-MX"/>
        </w:rPr>
        <w:t>P</w:t>
      </w:r>
      <w:r w:rsidRPr="00F9113C">
        <w:rPr>
          <w:lang w:val="es-MX"/>
        </w:rPr>
        <w:t xml:space="preserve">roponente extranjero, el </w:t>
      </w:r>
      <w:r w:rsidR="00206414">
        <w:rPr>
          <w:lang w:val="es-MX"/>
        </w:rPr>
        <w:t>r</w:t>
      </w:r>
      <w:r w:rsidRPr="00F9113C">
        <w:rPr>
          <w:lang w:val="es-MX"/>
        </w:rPr>
        <w:t xml:space="preserve">epresentante </w:t>
      </w:r>
      <w:r w:rsidR="00206414">
        <w:rPr>
          <w:lang w:val="es-MX"/>
        </w:rPr>
        <w:t>l</w:t>
      </w:r>
      <w:r w:rsidRPr="00F9113C">
        <w:rPr>
          <w:lang w:val="es-MX"/>
        </w:rPr>
        <w:t xml:space="preserve">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655C9F"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El </w:t>
      </w:r>
      <w:r w:rsidR="00CC5A4A">
        <w:rPr>
          <w:lang w:val="es-MX"/>
        </w:rPr>
        <w:t>P</w:t>
      </w:r>
      <w:r w:rsidRPr="00F9113C">
        <w:rPr>
          <w:lang w:val="es-MX"/>
        </w:rPr>
        <w:t xml:space="preserve">roponente </w:t>
      </w:r>
      <w:r w:rsidRPr="00F9113C">
        <w:rPr>
          <w:lang w:val="es-MX"/>
        </w:rPr>
        <w:lastRenderedPageBreak/>
        <w:t>podrá acreditar este requisito con un documento que así lo certifique emitido por una firma de auditoría externa.</w:t>
      </w:r>
    </w:p>
    <w:p w14:paraId="7454B30D" w14:textId="3E62B632" w:rsidR="00C3090C" w:rsidRPr="00C3090C" w:rsidRDefault="00F9113C" w:rsidP="00F9113C">
      <w:pPr>
        <w:rPr>
          <w:lang w:val="es-MX"/>
        </w:rPr>
      </w:pPr>
      <w:r w:rsidRPr="00F9113C">
        <w:rPr>
          <w:lang w:val="es-MX"/>
        </w:rPr>
        <w:t xml:space="preserve">Si los valores de los estados financieros están expresados originalmente en una moneda diferente a Dólares de los Estados Unidos de América, estos deberán convertirse a </w:t>
      </w:r>
      <w:r w:rsidR="00206414">
        <w:rPr>
          <w:lang w:val="es-MX"/>
        </w:rPr>
        <w:t>P</w:t>
      </w:r>
      <w:r w:rsidRPr="00F9113C">
        <w:rPr>
          <w:lang w:val="es-MX"/>
        </w:rPr>
        <w:t>esos en los términos definidos en la sección 1.13.</w:t>
      </w:r>
    </w:p>
    <w:p w14:paraId="714218DB" w14:textId="0D90166E" w:rsidR="00B77C55" w:rsidRPr="007C3BD8" w:rsidRDefault="6B853C8B" w:rsidP="00FB3EAD">
      <w:pPr>
        <w:pStyle w:val="Ttulo2"/>
        <w:numPr>
          <w:ilvl w:val="1"/>
          <w:numId w:val="57"/>
        </w:numPr>
      </w:pPr>
      <w:bookmarkStart w:id="297" w:name="_Toc67583322"/>
      <w:bookmarkStart w:id="298" w:name="_Toc78789465"/>
      <w:bookmarkStart w:id="299" w:name="_Toc107858554"/>
      <w:r w:rsidRPr="001229A0">
        <w:t>CAPACIDAD RESIDUAL</w:t>
      </w:r>
      <w:bookmarkEnd w:id="297"/>
      <w:bookmarkEnd w:id="298"/>
      <w:bookmarkEnd w:id="299"/>
    </w:p>
    <w:p w14:paraId="72BAA3BA" w14:textId="6D7AD609" w:rsidR="00F9113C" w:rsidRDefault="000D02AF" w:rsidP="00F9113C">
      <w:pPr>
        <w:rPr>
          <w:lang w:val="es-MX"/>
        </w:rPr>
      </w:pPr>
      <w:r w:rsidRPr="000D02AF">
        <w:rPr>
          <w:lang w:val="es-MX"/>
        </w:rPr>
        <w:t xml:space="preserve">El </w:t>
      </w:r>
      <w:r w:rsidR="0079236E">
        <w:rPr>
          <w:lang w:val="es-MX"/>
        </w:rPr>
        <w:t>P</w:t>
      </w:r>
      <w:r w:rsidRPr="000D02AF">
        <w:rPr>
          <w:lang w:val="es-MX"/>
        </w:rPr>
        <w:t xml:space="preserve">roponente será hábil si su capacidad residual es mayor o igual a la capacidad residual de </w:t>
      </w:r>
      <w:r w:rsidR="0079236E">
        <w:rPr>
          <w:lang w:val="es-MX"/>
        </w:rPr>
        <w:t>P</w:t>
      </w:r>
      <w:r w:rsidRPr="000D02AF">
        <w:rPr>
          <w:lang w:val="es-MX"/>
        </w:rPr>
        <w:t xml:space="preserve">roceso de </w:t>
      </w:r>
      <w:r w:rsidR="0079236E">
        <w:rPr>
          <w:lang w:val="es-MX"/>
        </w:rPr>
        <w:t>Contratación</w:t>
      </w:r>
      <w:r w:rsidR="0079236E" w:rsidRPr="000D02AF">
        <w:rPr>
          <w:lang w:val="es-MX"/>
        </w:rPr>
        <w:t xml:space="preserve"> </w:t>
      </w:r>
      <w:r w:rsidRPr="000D02AF">
        <w:rPr>
          <w:lang w:val="es-MX"/>
        </w:rPr>
        <w:t>(CRPC).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326CC37D" w:rsidR="000D02AF" w:rsidRPr="000D02AF" w:rsidRDefault="000D02AF" w:rsidP="000D02AF">
      <w:pPr>
        <w:rPr>
          <w:lang w:val="es-MX"/>
        </w:rPr>
      </w:pPr>
      <w:r w:rsidRPr="000D02AF">
        <w:rPr>
          <w:lang w:val="es-MX"/>
        </w:rPr>
        <w:t xml:space="preserve">Los </w:t>
      </w:r>
      <w:r w:rsidR="0079236E">
        <w:rPr>
          <w:lang w:val="es-MX"/>
        </w:rPr>
        <w:t>P</w:t>
      </w:r>
      <w:r w:rsidRPr="000D02AF">
        <w:rPr>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27054B">
        <w:rPr>
          <w:lang w:val="es-MX"/>
        </w:rPr>
        <w:t>E</w:t>
      </w:r>
      <w:r w:rsidRPr="000D02AF">
        <w:rPr>
          <w:lang w:val="es-MX"/>
        </w:rPr>
        <w:t xml:space="preserve">ntidad, en uso de la potestad verificadora, advierte que se dejó de incluir, al cierre del proceso, por parte de un </w:t>
      </w:r>
      <w:r w:rsidR="0027054B">
        <w:rPr>
          <w:lang w:val="es-MX"/>
        </w:rPr>
        <w:t>P</w:t>
      </w:r>
      <w:r w:rsidRPr="000D02AF">
        <w:rPr>
          <w:lang w:val="es-MX"/>
        </w:rPr>
        <w:t xml:space="preserve">roponente, alguna información contractual que afecte su capacidad residual, la </w:t>
      </w:r>
      <w:r w:rsidR="0027054B">
        <w:rPr>
          <w:lang w:val="es-MX"/>
        </w:rPr>
        <w:t>E</w:t>
      </w:r>
      <w:r w:rsidRPr="000D02AF">
        <w:rPr>
          <w:lang w:val="es-MX"/>
        </w:rPr>
        <w:t xml:space="preserv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7DDA6C25" w14:textId="55CA95FA" w:rsidR="000D02AF" w:rsidRPr="001229A0" w:rsidRDefault="00662E70" w:rsidP="00FB3EAD">
      <w:pPr>
        <w:pStyle w:val="Ttulo3"/>
        <w:numPr>
          <w:ilvl w:val="2"/>
          <w:numId w:val="57"/>
        </w:numPr>
      </w:pPr>
      <w:bookmarkStart w:id="300" w:name="_Toc67583323"/>
      <w:bookmarkStart w:id="301" w:name="_Toc78789466"/>
      <w:bookmarkStart w:id="302" w:name="_Toc107858555"/>
      <w:r w:rsidRPr="001229A0">
        <w:t>CÁLCULO DE LA CAPACIDAD RESIDUAL DEL PROCESO DE CONTRATACIÓN (CRPC)</w:t>
      </w:r>
      <w:bookmarkEnd w:id="300"/>
      <w:bookmarkEnd w:id="301"/>
      <w:bookmarkEnd w:id="302"/>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2F024F46" w:rsidR="000D02AF" w:rsidRPr="000D02AF" w:rsidRDefault="000D02AF" w:rsidP="00E7053E">
      <w:pPr>
        <w:ind w:left="708"/>
        <w:rPr>
          <w:lang w:val="es-MX"/>
        </w:rPr>
      </w:pPr>
      <w:r w:rsidRPr="000D02AF">
        <w:rPr>
          <w:lang w:val="es-MX"/>
        </w:rPr>
        <w:t xml:space="preserve">CRPC = Capacidad residual del </w:t>
      </w:r>
      <w:r w:rsidR="007C40BA">
        <w:rPr>
          <w:lang w:val="es-MX"/>
        </w:rPr>
        <w:t>P</w:t>
      </w:r>
      <w:r w:rsidRPr="000D02AF">
        <w:rPr>
          <w:lang w:val="es-MX"/>
        </w:rPr>
        <w:t xml:space="preserve">roceso de </w:t>
      </w:r>
      <w:r w:rsidR="007C40BA">
        <w:rPr>
          <w:lang w:val="es-MX"/>
        </w:rPr>
        <w:t>C</w:t>
      </w:r>
      <w:r w:rsidRPr="000D02AF">
        <w:rPr>
          <w:lang w:val="es-MX"/>
        </w:rPr>
        <w:t xml:space="preserve">ontratación </w:t>
      </w:r>
    </w:p>
    <w:p w14:paraId="17926E09" w14:textId="768DB705" w:rsidR="000D02AF" w:rsidRPr="000D02AF" w:rsidRDefault="000D02AF" w:rsidP="000D02AF">
      <w:pPr>
        <w:ind w:left="708"/>
        <w:rPr>
          <w:lang w:val="es-MX"/>
        </w:rPr>
      </w:pPr>
      <w:r w:rsidRPr="000D02AF">
        <w:rPr>
          <w:lang w:val="es-MX"/>
        </w:rPr>
        <w:t xml:space="preserve">POE = Presupuesto </w:t>
      </w:r>
      <w:r w:rsidR="007C40BA">
        <w:rPr>
          <w:lang w:val="es-MX"/>
        </w:rPr>
        <w:t>O</w:t>
      </w:r>
      <w:r w:rsidRPr="000D02AF">
        <w:rPr>
          <w:lang w:val="es-MX"/>
        </w:rPr>
        <w:t xml:space="preserve">ficial </w:t>
      </w:r>
      <w:r w:rsidR="007C40BA">
        <w:rPr>
          <w:lang w:val="es-MX"/>
        </w:rPr>
        <w:t>E</w:t>
      </w:r>
      <w:r w:rsidRPr="000D02AF">
        <w:rPr>
          <w:lang w:val="es-MX"/>
        </w:rPr>
        <w:t>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1E9ADE30" w:rsidR="00DB3E54" w:rsidRPr="001229A0" w:rsidRDefault="00662E70" w:rsidP="00FB3EAD">
      <w:pPr>
        <w:pStyle w:val="Ttulo3"/>
        <w:numPr>
          <w:ilvl w:val="2"/>
          <w:numId w:val="57"/>
        </w:numPr>
      </w:pPr>
      <w:bookmarkStart w:id="303" w:name="_Toc67583324"/>
      <w:bookmarkStart w:id="304" w:name="_Toc78789467"/>
      <w:bookmarkStart w:id="305" w:name="_Toc107858556"/>
      <w:r w:rsidRPr="001229A0">
        <w:t>CÁLCULO DE LA CAPACIDAD RESIDUAL DEL PROPONENTE (CRP)</w:t>
      </w:r>
      <w:bookmarkEnd w:id="303"/>
      <w:bookmarkEnd w:id="304"/>
      <w:bookmarkEnd w:id="305"/>
    </w:p>
    <w:p w14:paraId="14D3C800" w14:textId="59B3B0D6" w:rsidR="000D02AF" w:rsidRPr="000D02AF" w:rsidRDefault="000D02AF" w:rsidP="000D02AF">
      <w:pPr>
        <w:rPr>
          <w:lang w:val="es-MX"/>
        </w:rPr>
      </w:pPr>
      <w:r w:rsidRPr="000D02AF">
        <w:rPr>
          <w:lang w:val="es-MX"/>
        </w:rPr>
        <w:t xml:space="preserve">La capacidad residual del </w:t>
      </w:r>
      <w:r w:rsidR="00B8370B">
        <w:rPr>
          <w:lang w:val="es-MX"/>
        </w:rPr>
        <w:t>P</w:t>
      </w:r>
      <w:r w:rsidRPr="000D02AF">
        <w:rPr>
          <w:lang w:val="es-MX"/>
        </w:rPr>
        <w:t>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lastRenderedPageBreak/>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12B74373" w:rsidR="000D02AF" w:rsidRPr="000D02AF" w:rsidRDefault="000D02AF" w:rsidP="000D02AF">
      <w:pPr>
        <w:rPr>
          <w:lang w:val="es-MX"/>
        </w:rPr>
      </w:pPr>
      <w:r w:rsidRPr="000D02AF">
        <w:rPr>
          <w:lang w:val="es-MX"/>
        </w:rPr>
        <w:t xml:space="preserve">La CRP del </w:t>
      </w:r>
      <w:r w:rsidR="00B8370B">
        <w:rPr>
          <w:lang w:val="es-MX"/>
        </w:rPr>
        <w:t>P</w:t>
      </w:r>
      <w:r w:rsidRPr="000D02AF">
        <w:rPr>
          <w:lang w:val="es-MX"/>
        </w:rPr>
        <w:t xml:space="preserve">roponente </w:t>
      </w:r>
      <w:r w:rsidR="00B8370B">
        <w:rPr>
          <w:lang w:val="es-MX"/>
        </w:rPr>
        <w:t>P</w:t>
      </w:r>
      <w:r w:rsidRPr="000D02AF">
        <w:rPr>
          <w:lang w:val="es-MX"/>
        </w:rPr>
        <w:t xml:space="preserve">lural es la suma de la capacidad residual de cada uno de sus </w:t>
      </w:r>
      <w:r w:rsidR="00206414">
        <w:rPr>
          <w:lang w:val="es-MX"/>
        </w:rPr>
        <w:t>integrantes</w:t>
      </w:r>
      <w:r w:rsidRPr="000D02AF">
        <w:rPr>
          <w:lang w:val="es-MX"/>
        </w:rPr>
        <w:t xml:space="preserve">, sin tener en cuenta el porcentaje de participación de </w:t>
      </w:r>
      <w:r w:rsidR="006D2330">
        <w:rPr>
          <w:lang w:val="es-MX"/>
        </w:rPr>
        <w:t>estos en</w:t>
      </w:r>
      <w:r w:rsidRPr="000D02AF">
        <w:rPr>
          <w:lang w:val="es-MX"/>
        </w:rPr>
        <w:t xml:space="preserv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w:t>
      </w:r>
      <w:r w:rsidR="006D2330">
        <w:rPr>
          <w:lang w:val="es-MX"/>
        </w:rPr>
        <w:t>integrantes</w:t>
      </w:r>
      <w:r w:rsidRPr="000D02AF">
        <w:rPr>
          <w:lang w:val="es-MX"/>
        </w:rPr>
        <w:t xml:space="preserve">, este valor se restará de la capacidad residual total del </w:t>
      </w:r>
      <w:r w:rsidR="00B8370B">
        <w:rPr>
          <w:lang w:val="es-MX"/>
        </w:rPr>
        <w:t>P</w:t>
      </w:r>
      <w:r w:rsidRPr="000D02AF">
        <w:rPr>
          <w:lang w:val="es-MX"/>
        </w:rPr>
        <w:t xml:space="preserve">roponente </w:t>
      </w:r>
      <w:r w:rsidR="00B8370B">
        <w:rPr>
          <w:lang w:val="es-MX"/>
        </w:rPr>
        <w:t>P</w:t>
      </w:r>
      <w:r w:rsidRPr="000D02AF">
        <w:rPr>
          <w:lang w:val="es-MX"/>
        </w:rPr>
        <w:t>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1176A3"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r w:rsidR="000D02AF" w:rsidRPr="001176A3"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0D02AF" w:rsidRPr="001176A3"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0D02AF" w:rsidRPr="001176A3"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p>
        </w:tc>
      </w:tr>
    </w:tbl>
    <w:p w14:paraId="718700BA" w14:textId="31CE92EE" w:rsidR="00DB3E54" w:rsidRDefault="00DB3E54" w:rsidP="00DB3E54">
      <w:pPr>
        <w:rPr>
          <w:lang w:val="es-MX"/>
        </w:rPr>
      </w:pPr>
    </w:p>
    <w:p w14:paraId="1A1C30E4" w14:textId="1BA34E7F" w:rsidR="000D02AF" w:rsidRPr="000D02AF" w:rsidRDefault="000D02AF" w:rsidP="000D02AF">
      <w:pPr>
        <w:rPr>
          <w:lang w:val="es-MX"/>
        </w:rPr>
      </w:pPr>
      <w:r w:rsidRPr="000D02AF">
        <w:rPr>
          <w:highlight w:val="lightGray"/>
          <w:lang w:val="es-MX"/>
        </w:rPr>
        <w:t xml:space="preserve">[Se recomienda el uso de la aplicación para establecer la capacidad residual de Colombia Compra Eficiente disponible en la página web: </w:t>
      </w:r>
      <w:hyperlink r:id="rId15" w:history="1">
        <w:r w:rsidRPr="000D02AF">
          <w:rPr>
            <w:rStyle w:val="Hipervnculo"/>
            <w:highlight w:val="lightGray"/>
            <w:lang w:val="es-MX"/>
          </w:rPr>
          <w:t>https://www.colombiacompra.gov.co/manuales-guias-y-pliegos-tipo/manuales-y-guias/</w:t>
        </w:r>
      </w:hyperlink>
      <w:r w:rsidRPr="000D02AF">
        <w:rPr>
          <w:highlight w:val="lightGray"/>
          <w:lang w:val="es-MX"/>
        </w:rPr>
        <w:t>]</w:t>
      </w:r>
    </w:p>
    <w:p w14:paraId="468C6528" w14:textId="77777777" w:rsidR="000D02AF" w:rsidRPr="000D02AF" w:rsidRDefault="000D02AF" w:rsidP="000D02AF">
      <w:pPr>
        <w:rPr>
          <w:lang w:val="es-MX"/>
        </w:rPr>
      </w:pPr>
      <w:r w:rsidRPr="000D02AF">
        <w:rPr>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087CD3" w:rsidRDefault="000D02AF" w:rsidP="000D02AF">
      <w:pPr>
        <w:rPr>
          <w:lang w:val="es-MX"/>
        </w:rPr>
      </w:pPr>
      <w:r w:rsidRPr="000D02AF">
        <w:rPr>
          <w:lang w:val="es-MX"/>
        </w:rPr>
        <w:t xml:space="preserve">El cálculo de cada uno de los factores </w:t>
      </w:r>
      <w:r w:rsidRPr="00087CD3">
        <w:rPr>
          <w:lang w:val="es-MX"/>
        </w:rPr>
        <w:t>procede como sigue:</w:t>
      </w:r>
    </w:p>
    <w:p w14:paraId="02714F2F" w14:textId="4E7910B5" w:rsidR="000D02AF" w:rsidRPr="00087CD3" w:rsidRDefault="000D02AF" w:rsidP="00FB3EAD">
      <w:pPr>
        <w:pStyle w:val="Prrafodelista"/>
        <w:numPr>
          <w:ilvl w:val="0"/>
          <w:numId w:val="29"/>
        </w:numPr>
        <w:rPr>
          <w:b/>
          <w:bCs/>
          <w:lang w:val="es-MX"/>
        </w:rPr>
      </w:pPr>
      <w:r w:rsidRPr="00087CD3">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3A235C" w14:paraId="5DBD80F5" w14:textId="77777777" w:rsidTr="001229A0">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1229A0">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1229A0">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63072F0F"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sidR="00B07C1B">
              <w:rPr>
                <w:rFonts w:cs="Arial"/>
                <w:color w:val="auto"/>
                <w:szCs w:val="20"/>
              </w:rPr>
              <w:t>P</w:t>
            </w:r>
            <w:r w:rsidRPr="004C31EB">
              <w:rPr>
                <w:rFonts w:cs="Arial"/>
                <w:color w:val="auto"/>
                <w:szCs w:val="20"/>
              </w:rPr>
              <w:t xml:space="preserve">roponente. </w:t>
            </w:r>
          </w:p>
        </w:tc>
      </w:tr>
      <w:tr w:rsidR="000D02AF" w:rsidRPr="003A235C" w14:paraId="5DC211D2" w14:textId="77777777" w:rsidTr="001229A0">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 xml:space="preserve">Liquidados a la tasa de cambio determinada por el Ministerio de Comercio, Industria y Turismo cada 2 años para efectos del umbral del beneficio de las </w:t>
            </w:r>
            <w:proofErr w:type="spellStart"/>
            <w:r w:rsidRPr="004C31EB">
              <w:rPr>
                <w:rFonts w:cs="Arial"/>
                <w:color w:val="auto"/>
                <w:szCs w:val="20"/>
              </w:rPr>
              <w:t>Mipyme</w:t>
            </w:r>
            <w:proofErr w:type="spellEnd"/>
            <w:r w:rsidRPr="004C31EB">
              <w:rPr>
                <w:rFonts w:cs="Arial"/>
                <w:color w:val="auto"/>
                <w:szCs w:val="20"/>
              </w:rPr>
              <w:t>.</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383A7AE4" w:rsidR="000D02AF" w:rsidRPr="000D02AF" w:rsidRDefault="000D02AF" w:rsidP="000D02AF">
      <w:pPr>
        <w:rPr>
          <w:lang w:val="es-MX"/>
        </w:rPr>
      </w:pPr>
      <w:r w:rsidRPr="000D02AF">
        <w:rPr>
          <w:lang w:val="es-MX"/>
        </w:rPr>
        <w:t xml:space="preserve">Si los ingresos operacionales del </w:t>
      </w:r>
      <w:r w:rsidR="00B8370B">
        <w:rPr>
          <w:lang w:val="es-MX"/>
        </w:rPr>
        <w:t>P</w:t>
      </w:r>
      <w:r w:rsidRPr="000D02AF">
        <w:rPr>
          <w:lang w:val="es-MX"/>
        </w:rPr>
        <w:t xml:space="preserve">roponente con uno (1) o más años de información financiera es menor a USD125.000, el factor (CO) del </w:t>
      </w:r>
      <w:r w:rsidR="00B8370B">
        <w:rPr>
          <w:lang w:val="es-MX"/>
        </w:rPr>
        <w:t>P</w:t>
      </w:r>
      <w:r w:rsidRPr="000D02AF">
        <w:rPr>
          <w:lang w:val="es-MX"/>
        </w:rPr>
        <w:t>roponente es igual a USD125.000.</w:t>
      </w:r>
    </w:p>
    <w:p w14:paraId="19010D50" w14:textId="36894596" w:rsidR="000D02AF" w:rsidRPr="000D02AF" w:rsidRDefault="000D02AF" w:rsidP="000D02AF">
      <w:pPr>
        <w:rPr>
          <w:lang w:val="es-MX"/>
        </w:rPr>
      </w:pPr>
      <w:r w:rsidRPr="000D02AF">
        <w:rPr>
          <w:lang w:val="es-MX"/>
        </w:rPr>
        <w:t xml:space="preserve">Para acreditar el factor (CO) el </w:t>
      </w:r>
      <w:r w:rsidR="00BB07B4">
        <w:rPr>
          <w:lang w:val="es-MX"/>
        </w:rPr>
        <w:t>P</w:t>
      </w:r>
      <w:r w:rsidRPr="000D02AF">
        <w:rPr>
          <w:lang w:val="es-MX"/>
        </w:rPr>
        <w:t xml:space="preserve">roponente obligado a tener RUP debe presentar los siguientes documentos: </w:t>
      </w:r>
    </w:p>
    <w:p w14:paraId="48FF95EB" w14:textId="2F3693B8" w:rsidR="000D02AF" w:rsidRPr="00A366CA" w:rsidRDefault="00A366CA" w:rsidP="00A366CA">
      <w:pPr>
        <w:pStyle w:val="Prrafodelista"/>
        <w:numPr>
          <w:ilvl w:val="0"/>
          <w:numId w:val="30"/>
        </w:numPr>
        <w:ind w:left="714" w:hanging="357"/>
        <w:rPr>
          <w:rFonts w:cs="Arial"/>
          <w:iCs/>
          <w:szCs w:val="20"/>
          <w:lang w:val="es-MX"/>
        </w:rPr>
      </w:pPr>
      <w:r w:rsidRPr="00A366CA">
        <w:rPr>
          <w:rFonts w:cs="Arial"/>
          <w:iCs/>
          <w:szCs w:val="20"/>
        </w:rPr>
        <w:lastRenderedPageBreak/>
        <w:t>E</w:t>
      </w:r>
      <w:r w:rsidRPr="00C31F44">
        <w:rPr>
          <w:rFonts w:cs="Arial"/>
          <w:iCs/>
          <w:szCs w:val="20"/>
        </w:rPr>
        <w:t>stado de</w:t>
      </w:r>
      <w:r w:rsidRPr="00A366CA">
        <w:rPr>
          <w:rFonts w:cs="Arial"/>
          <w:iCs/>
          <w:szCs w:val="20"/>
        </w:rPr>
        <w:t xml:space="preserv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2DE4B29B" w14:textId="61FE4845" w:rsidR="000D02AF" w:rsidRPr="000D02AF" w:rsidRDefault="000D02AF" w:rsidP="00A366CA">
      <w:pPr>
        <w:pStyle w:val="Prrafodelista"/>
        <w:numPr>
          <w:ilvl w:val="0"/>
          <w:numId w:val="30"/>
        </w:numPr>
        <w:ind w:left="714" w:hanging="357"/>
        <w:rPr>
          <w:lang w:val="es-MX"/>
        </w:rPr>
      </w:pPr>
      <w:r w:rsidRPr="000D02AF">
        <w:rPr>
          <w:lang w:val="es-MX"/>
        </w:rPr>
        <w:t xml:space="preserve">Copia de la tarjeta profesional y certificado de antecedentes disciplinarios vigentes de los </w:t>
      </w:r>
      <w:r w:rsidR="00B42BC8">
        <w:rPr>
          <w:lang w:val="es-MX"/>
        </w:rPr>
        <w:t>c</w:t>
      </w:r>
      <w:r w:rsidRPr="000D02AF">
        <w:rPr>
          <w:lang w:val="es-MX"/>
        </w:rPr>
        <w:t xml:space="preserve">ontadores </w:t>
      </w:r>
      <w:r w:rsidR="00B42BC8">
        <w:rPr>
          <w:lang w:val="es-MX"/>
        </w:rPr>
        <w:t>p</w:t>
      </w:r>
      <w:r w:rsidRPr="000D02AF">
        <w:rPr>
          <w:lang w:val="es-MX"/>
        </w:rPr>
        <w:t xml:space="preserve">úblicos, </w:t>
      </w:r>
      <w:r w:rsidR="00B42BC8">
        <w:rPr>
          <w:lang w:val="es-MX"/>
        </w:rPr>
        <w:t>r</w:t>
      </w:r>
      <w:r w:rsidRPr="000D02AF">
        <w:rPr>
          <w:lang w:val="es-MX"/>
        </w:rPr>
        <w:t xml:space="preserve">evisores </w:t>
      </w:r>
      <w:r w:rsidR="00B42BC8">
        <w:rPr>
          <w:lang w:val="es-MX"/>
        </w:rPr>
        <w:t>f</w:t>
      </w:r>
      <w:r w:rsidRPr="000D02AF">
        <w:rPr>
          <w:lang w:val="es-MX"/>
        </w:rPr>
        <w:t xml:space="preserve">iscales, </w:t>
      </w:r>
      <w:r w:rsidR="00B42BC8">
        <w:rPr>
          <w:lang w:val="es-MX"/>
        </w:rPr>
        <w:t>c</w:t>
      </w:r>
      <w:r w:rsidRPr="000D02AF">
        <w:rPr>
          <w:lang w:val="es-MX"/>
        </w:rPr>
        <w:t xml:space="preserve">ontadores independientes (externos), quienes suscribieron los documentos señalados en el presente literal. </w:t>
      </w:r>
    </w:p>
    <w:p w14:paraId="39A4AD24" w14:textId="358B16B6" w:rsidR="000D02AF" w:rsidRPr="000D02AF" w:rsidRDefault="000D02AF" w:rsidP="000D02AF">
      <w:pPr>
        <w:rPr>
          <w:lang w:val="es-MX"/>
        </w:rPr>
      </w:pPr>
      <w:r w:rsidRPr="000D02AF">
        <w:rPr>
          <w:lang w:val="es-MX"/>
        </w:rPr>
        <w:t xml:space="preserve">Los </w:t>
      </w:r>
      <w:r w:rsidR="00211F67">
        <w:rPr>
          <w:lang w:val="es-MX"/>
        </w:rPr>
        <w:t>Pr</w:t>
      </w:r>
      <w:r w:rsidRPr="000D02AF">
        <w:rPr>
          <w:lang w:val="es-MX"/>
        </w:rPr>
        <w:t xml:space="preserve">oponentes personas naturales o jurídicas extranjeras sin domicilio o </w:t>
      </w:r>
      <w:r w:rsidR="00847774">
        <w:rPr>
          <w:lang w:val="es-MX"/>
        </w:rPr>
        <w:t>S</w:t>
      </w:r>
      <w:r w:rsidRPr="000D02AF">
        <w:rPr>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42034BBB" w:rsidR="000D02AF" w:rsidRPr="000D02AF" w:rsidRDefault="000D02AF" w:rsidP="000D02AF">
      <w:pPr>
        <w:rPr>
          <w:lang w:val="es-MX"/>
        </w:rPr>
      </w:pPr>
      <w:r w:rsidRPr="000D02AF">
        <w:rPr>
          <w:lang w:val="es-MX"/>
        </w:rPr>
        <w:t xml:space="preserve">Adicional a lo anterior, deben allegar la traducción al idioma castellano de la información financiera, observando lo siguiente: i) los valores deben ser expresados </w:t>
      </w:r>
      <w:r w:rsidR="00B42BC8">
        <w:rPr>
          <w:lang w:val="es-MX"/>
        </w:rPr>
        <w:t>P</w:t>
      </w:r>
      <w:r w:rsidRPr="000D02AF">
        <w:rPr>
          <w:lang w:val="es-MX"/>
        </w:rPr>
        <w:t xml:space="preserve">esos </w:t>
      </w:r>
      <w:r w:rsidR="00B42BC8">
        <w:rPr>
          <w:lang w:val="es-MX"/>
        </w:rPr>
        <w:t>C</w:t>
      </w:r>
      <w:r w:rsidRPr="000D02AF">
        <w:rPr>
          <w:lang w:val="es-MX"/>
        </w:rPr>
        <w:t xml:space="preserve">olombianos, convertidos a la tasa representativa del mercado (TRM) de la fecha de corte de los mismos, en los términos descritos en la sección 1.13 del </w:t>
      </w:r>
      <w:r w:rsidR="000C6173">
        <w:rPr>
          <w:lang w:val="es-MX"/>
        </w:rPr>
        <w:t>P</w:t>
      </w:r>
      <w:r w:rsidRPr="000D02AF">
        <w:rPr>
          <w:lang w:val="es-MX"/>
        </w:rPr>
        <w:t xml:space="preserve">liego de </w:t>
      </w:r>
      <w:r w:rsidR="000C6173">
        <w:rPr>
          <w:lang w:val="es-MX"/>
        </w:rPr>
        <w:t>C</w:t>
      </w:r>
      <w:r w:rsidRPr="000D02AF">
        <w:rPr>
          <w:lang w:val="es-MX"/>
        </w:rPr>
        <w:t xml:space="preserve">ondiciones; </w:t>
      </w:r>
      <w:proofErr w:type="spellStart"/>
      <w:r w:rsidRPr="000D02AF">
        <w:rPr>
          <w:lang w:val="es-MX"/>
        </w:rPr>
        <w:t>ii</w:t>
      </w:r>
      <w:proofErr w:type="spellEnd"/>
      <w:r w:rsidRPr="000D02AF">
        <w:rPr>
          <w:lang w:val="es-MX"/>
        </w:rPr>
        <w:t xml:space="preserve">) presentados de acuerdo con las normas NIIF; y </w:t>
      </w:r>
      <w:proofErr w:type="spellStart"/>
      <w:r w:rsidRPr="000D02AF">
        <w:rPr>
          <w:lang w:val="es-MX"/>
        </w:rPr>
        <w:t>iii</w:t>
      </w:r>
      <w:proofErr w:type="spellEnd"/>
      <w:proofErr w:type="gramStart"/>
      <w:r w:rsidRPr="000D02AF">
        <w:rPr>
          <w:lang w:val="es-MX"/>
        </w:rPr>
        <w:t>)  firmados</w:t>
      </w:r>
      <w:proofErr w:type="gramEnd"/>
      <w:r w:rsidRPr="000D02AF">
        <w:rPr>
          <w:lang w:val="es-MX"/>
        </w:rPr>
        <w:t xml:space="preserve"> por el contador público colombiano que los hubiere convertido.</w:t>
      </w:r>
    </w:p>
    <w:p w14:paraId="24FA909C" w14:textId="3F40E410" w:rsidR="000D02AF" w:rsidRDefault="000D02AF" w:rsidP="000D02AF">
      <w:pPr>
        <w:rPr>
          <w:lang w:val="es-MX"/>
        </w:rPr>
      </w:pPr>
      <w:r w:rsidRPr="000D02AF">
        <w:rPr>
          <w:lang w:val="es-MX"/>
        </w:rPr>
        <w:t xml:space="preserve">Si alguno de estos requerimientos no aplica en el país del domicilio del </w:t>
      </w:r>
      <w:r w:rsidR="00415FF8">
        <w:rPr>
          <w:lang w:val="es-MX"/>
        </w:rPr>
        <w:t>P</w:t>
      </w:r>
      <w:r w:rsidRPr="000D02AF">
        <w:rPr>
          <w:lang w:val="es-MX"/>
        </w:rPr>
        <w:t xml:space="preserve">roponente extranjero, el representante legal o el apoderado en Colombia deberán hacerlo constar bajo la gravedad de juramento. Así mismo se podrá acreditar este requisito por </w:t>
      </w:r>
      <w:proofErr w:type="gramStart"/>
      <w:r w:rsidR="00415FF8">
        <w:rPr>
          <w:lang w:val="es-MX"/>
        </w:rPr>
        <w:t xml:space="preserve">una </w:t>
      </w:r>
      <w:r w:rsidRPr="000D02AF">
        <w:rPr>
          <w:lang w:val="es-MX"/>
        </w:rPr>
        <w:t xml:space="preserve"> firma</w:t>
      </w:r>
      <w:proofErr w:type="gramEnd"/>
      <w:r w:rsidRPr="000D02AF">
        <w:rPr>
          <w:lang w:val="es-MX"/>
        </w:rPr>
        <w:t xml:space="preserve"> </w:t>
      </w:r>
      <w:r w:rsidR="00415FF8">
        <w:rPr>
          <w:lang w:val="es-MX"/>
        </w:rPr>
        <w:t>de</w:t>
      </w:r>
      <w:r w:rsidRPr="000D02AF">
        <w:rPr>
          <w:lang w:val="es-MX"/>
        </w:rPr>
        <w:t xml:space="preserve"> auditora externa.</w:t>
      </w:r>
    </w:p>
    <w:p w14:paraId="74A19D2C" w14:textId="2EFBB52D" w:rsidR="000D02AF" w:rsidRDefault="000D02AF" w:rsidP="00FB3EAD">
      <w:pPr>
        <w:pStyle w:val="Prrafodelista"/>
        <w:numPr>
          <w:ilvl w:val="0"/>
          <w:numId w:val="29"/>
        </w:numPr>
        <w:rPr>
          <w:b/>
          <w:bCs/>
          <w:lang w:val="es-MX"/>
        </w:rPr>
      </w:pPr>
      <w:r>
        <w:rPr>
          <w:b/>
          <w:bCs/>
          <w:lang w:val="es-MX"/>
        </w:rPr>
        <w:t>Experiencia (E):</w:t>
      </w:r>
    </w:p>
    <w:p w14:paraId="1D646A9B" w14:textId="539182D0" w:rsidR="000D02AF" w:rsidRPr="000D02AF" w:rsidRDefault="000D02AF" w:rsidP="000D02AF">
      <w:pPr>
        <w:rPr>
          <w:lang w:val="es-MX"/>
        </w:rPr>
      </w:pPr>
      <w:r w:rsidRPr="000D02AF">
        <w:rPr>
          <w:lang w:val="es-MX"/>
        </w:rPr>
        <w:t xml:space="preserve">El factor (E) del </w:t>
      </w:r>
      <w:r w:rsidR="00415FF8">
        <w:rPr>
          <w:lang w:val="es-MX"/>
        </w:rPr>
        <w:t>P</w:t>
      </w:r>
      <w:r w:rsidRPr="000D02AF">
        <w:rPr>
          <w:lang w:val="es-MX"/>
        </w:rPr>
        <w:t xml:space="preserve">roponente para propósitos de la capacidad residual es acreditado por medio de la relación entre: i) el valor total en </w:t>
      </w:r>
      <w:r w:rsidR="00B42BC8">
        <w:rPr>
          <w:lang w:val="es-MX"/>
        </w:rPr>
        <w:t>P</w:t>
      </w:r>
      <w:r w:rsidRPr="000D02AF">
        <w:rPr>
          <w:lang w:val="es-MX"/>
        </w:rPr>
        <w:t xml:space="preserve">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sidRPr="000D02AF">
        <w:rPr>
          <w:lang w:val="es-MX"/>
        </w:rPr>
        <w:t>ii</w:t>
      </w:r>
      <w:proofErr w:type="spellEnd"/>
      <w:r w:rsidRPr="000D02AF">
        <w:rPr>
          <w:lang w:val="es-MX"/>
        </w:rPr>
        <w:t xml:space="preserve">) el </w:t>
      </w:r>
      <w:r w:rsidR="00415FF8">
        <w:rPr>
          <w:lang w:val="es-MX"/>
        </w:rPr>
        <w:t>P</w:t>
      </w:r>
      <w:r w:rsidRPr="000D02AF">
        <w:rPr>
          <w:lang w:val="es-MX"/>
        </w:rPr>
        <w:t xml:space="preserve">resupuesto </w:t>
      </w:r>
      <w:r w:rsidR="00415FF8">
        <w:rPr>
          <w:lang w:val="es-MX"/>
        </w:rPr>
        <w:t>O</w:t>
      </w:r>
      <w:r w:rsidRPr="000D02AF">
        <w:rPr>
          <w:lang w:val="es-MX"/>
        </w:rPr>
        <w:t xml:space="preserve">ficial del </w:t>
      </w:r>
      <w:r w:rsidR="00415FF8">
        <w:rPr>
          <w:lang w:val="es-MX"/>
        </w:rPr>
        <w:t>P</w:t>
      </w:r>
      <w:r w:rsidRPr="000D02AF">
        <w:rPr>
          <w:lang w:val="es-MX"/>
        </w:rPr>
        <w:t xml:space="preserve">roceso de </w:t>
      </w:r>
      <w:r w:rsidR="00415FF8">
        <w:rPr>
          <w:lang w:val="es-MX"/>
        </w:rPr>
        <w:t>Contratación</w:t>
      </w:r>
      <w:r w:rsidRPr="000D02AF">
        <w:rPr>
          <w:lang w:val="es-MX"/>
        </w:rPr>
        <w:t>.</w:t>
      </w:r>
    </w:p>
    <w:p w14:paraId="09624928" w14:textId="119CCC13" w:rsidR="000D02AF" w:rsidRDefault="000D02AF" w:rsidP="000D02AF">
      <w:pPr>
        <w:rPr>
          <w:lang w:val="es-MX"/>
        </w:rPr>
      </w:pPr>
      <w:r w:rsidRPr="000D02AF">
        <w:rPr>
          <w:lang w:val="es-MX"/>
        </w:rPr>
        <w:t xml:space="preserve">La relación indica el número de veces que el </w:t>
      </w:r>
      <w:r w:rsidR="00415FF8">
        <w:rPr>
          <w:lang w:val="es-MX"/>
        </w:rPr>
        <w:t>P</w:t>
      </w:r>
      <w:r w:rsidRPr="000D02AF">
        <w:rPr>
          <w:lang w:val="es-MX"/>
        </w:rPr>
        <w:t xml:space="preserve">roponente ha ejecutado contratos equivalentes a la cuantía del </w:t>
      </w:r>
      <w:r w:rsidR="00415FF8">
        <w:rPr>
          <w:lang w:val="es-MX"/>
        </w:rPr>
        <w:t>P</w:t>
      </w:r>
      <w:r w:rsidRPr="000D02AF">
        <w:rPr>
          <w:lang w:val="es-MX"/>
        </w:rPr>
        <w:t xml:space="preserve">roceso de </w:t>
      </w:r>
      <w:r w:rsidR="00415FF8">
        <w:rPr>
          <w:lang w:val="es-MX"/>
        </w:rPr>
        <w:t>Contratación</w:t>
      </w:r>
      <w:r w:rsidR="00415FF8" w:rsidRPr="000D02AF">
        <w:rPr>
          <w:lang w:val="es-MX"/>
        </w:rPr>
        <w:t xml:space="preserve"> </w:t>
      </w:r>
      <w:r w:rsidRPr="000D02AF">
        <w:rPr>
          <w:lang w:val="es-MX"/>
        </w:rPr>
        <w:t xml:space="preserve">objeto de la acreditación de la capacidad residual. Para </w:t>
      </w:r>
      <w:r w:rsidR="00415FF8">
        <w:rPr>
          <w:lang w:val="es-MX"/>
        </w:rPr>
        <w:t>P</w:t>
      </w:r>
      <w:r w:rsidRPr="000D02AF">
        <w:rPr>
          <w:lang w:val="es-MX"/>
        </w:rPr>
        <w:t>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3964DCED" w:rsidR="000D02AF" w:rsidRDefault="000D02AF" w:rsidP="000D02AF">
      <w:pPr>
        <w:rPr>
          <w:lang w:val="es-MX"/>
        </w:rPr>
      </w:pPr>
      <w:r w:rsidRPr="000D02AF">
        <w:rPr>
          <w:lang w:val="es-MX"/>
        </w:rPr>
        <w:t xml:space="preserve">Para </w:t>
      </w:r>
      <w:r w:rsidR="00415FF8">
        <w:rPr>
          <w:lang w:val="es-MX"/>
        </w:rPr>
        <w:t>P</w:t>
      </w:r>
      <w:r w:rsidRPr="000D02AF">
        <w:rPr>
          <w:lang w:val="es-MX"/>
        </w:rPr>
        <w:t xml:space="preserve">roponentes </w:t>
      </w:r>
      <w:r w:rsidR="00415FF8">
        <w:rPr>
          <w:lang w:val="es-MX"/>
        </w:rPr>
        <w:t>P</w:t>
      </w:r>
      <w:r w:rsidRPr="000D02AF">
        <w:rPr>
          <w:lang w:val="es-MX"/>
        </w:rPr>
        <w:t xml:space="preserve">lurales, el factor (E) de un </w:t>
      </w:r>
      <w:r w:rsidR="00415FF8">
        <w:rPr>
          <w:lang w:val="es-MX"/>
        </w:rPr>
        <w:t xml:space="preserve">integrante </w:t>
      </w:r>
      <w:r w:rsidRPr="000D02AF">
        <w:rPr>
          <w:lang w:val="es-MX"/>
        </w:rPr>
        <w:t>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38194F65" w:rsidR="000D02AF" w:rsidRPr="000D02AF" w:rsidRDefault="000D02AF" w:rsidP="000D02AF">
      <w:pPr>
        <w:rPr>
          <w:lang w:val="es-MX"/>
        </w:rPr>
      </w:pPr>
      <w:r w:rsidRPr="000D02AF">
        <w:rPr>
          <w:lang w:val="es-MX"/>
        </w:rPr>
        <w:t xml:space="preserve">El cálculo del factor (E) para efectos de la capacidad residual de un </w:t>
      </w:r>
      <w:r w:rsidR="00B42BC8">
        <w:rPr>
          <w:lang w:val="es-MX"/>
        </w:rPr>
        <w:t>integrante</w:t>
      </w:r>
      <w:r w:rsidRPr="000D02AF">
        <w:rPr>
          <w:lang w:val="es-MX"/>
        </w:rPr>
        <w:t xml:space="preserve"> de un </w:t>
      </w:r>
      <w:r w:rsidR="0093386D">
        <w:rPr>
          <w:lang w:val="es-MX"/>
        </w:rPr>
        <w:t>P</w:t>
      </w:r>
      <w:r w:rsidRPr="000D02AF">
        <w:rPr>
          <w:lang w:val="es-MX"/>
        </w:rPr>
        <w:t xml:space="preserve">roponente </w:t>
      </w:r>
      <w:r w:rsidR="0093386D">
        <w:rPr>
          <w:lang w:val="es-MX"/>
        </w:rPr>
        <w:t>P</w:t>
      </w:r>
      <w:r w:rsidRPr="000D02AF">
        <w:rPr>
          <w:lang w:val="es-MX"/>
        </w:rPr>
        <w:t xml:space="preserve">lural debe tener en cuenta su participación en el </w:t>
      </w:r>
      <w:r w:rsidR="0093386D">
        <w:rPr>
          <w:lang w:val="es-MX"/>
        </w:rPr>
        <w:t>P</w:t>
      </w:r>
      <w:r w:rsidRPr="000D02AF">
        <w:rPr>
          <w:lang w:val="es-MX"/>
        </w:rPr>
        <w:t xml:space="preserve">roceso de </w:t>
      </w:r>
      <w:r w:rsidR="0093386D">
        <w:rPr>
          <w:lang w:val="es-MX"/>
        </w:rPr>
        <w:t>Contratación</w:t>
      </w:r>
      <w:r w:rsidR="0093386D" w:rsidRPr="000D02AF">
        <w:rPr>
          <w:lang w:val="es-MX"/>
        </w:rPr>
        <w:t xml:space="preserve"> </w:t>
      </w:r>
      <w:r w:rsidRPr="000D02AF">
        <w:rPr>
          <w:lang w:val="es-MX"/>
        </w:rPr>
        <w:t>objeto del cálculo de la capacidad residual. Si el Proponente no es plural no hay lugar a porcentaje.</w:t>
      </w:r>
    </w:p>
    <w:p w14:paraId="4E44268E" w14:textId="0070E632" w:rsidR="000D02AF" w:rsidRDefault="000D02AF" w:rsidP="000D02AF">
      <w:pPr>
        <w:rPr>
          <w:lang w:val="es-MX"/>
        </w:rPr>
      </w:pPr>
      <w:r w:rsidRPr="000D02AF">
        <w:rPr>
          <w:lang w:val="es-MX"/>
        </w:rPr>
        <w:t>El puntaje al factor (E) será asignado con base en la siguiente tabla:</w:t>
      </w:r>
    </w:p>
    <w:p w14:paraId="6CDE4DAD" w14:textId="77777777" w:rsidR="000D7D91" w:rsidRDefault="000D7D91" w:rsidP="000D02AF">
      <w:pPr>
        <w:rPr>
          <w:lang w:val="es-MX"/>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16A99865" w14:textId="77777777" w:rsidR="000D7D91" w:rsidRDefault="000D7D91" w:rsidP="000D02AF">
      <w:pPr>
        <w:rPr>
          <w:lang w:val="es-MX"/>
        </w:rPr>
      </w:pPr>
    </w:p>
    <w:p w14:paraId="1E3AD0D1" w14:textId="12EDFE00" w:rsidR="000D02AF" w:rsidRPr="000D02AF" w:rsidRDefault="000D02AF" w:rsidP="000D02AF">
      <w:pPr>
        <w:rPr>
          <w:lang w:val="es-MX"/>
        </w:rPr>
      </w:pPr>
      <w:r w:rsidRPr="000D02AF">
        <w:rPr>
          <w:lang w:val="es-MX"/>
        </w:rPr>
        <w:t xml:space="preserve">Para acreditar el factor (E), el </w:t>
      </w:r>
      <w:r w:rsidR="008755F4">
        <w:rPr>
          <w:lang w:val="es-MX"/>
        </w:rPr>
        <w:t>P</w:t>
      </w:r>
      <w:r w:rsidRPr="000D02AF">
        <w:rPr>
          <w:lang w:val="es-MX"/>
        </w:rPr>
        <w:t xml:space="preserve">roponente debe diligenciar el Formato 5 – Capacidad residual el cual contiene los contratos inscritos en el segmento 72 y su valor total en </w:t>
      </w:r>
      <w:r w:rsidR="00C30C89">
        <w:rPr>
          <w:lang w:val="es-MX"/>
        </w:rPr>
        <w:t>P</w:t>
      </w:r>
      <w:r w:rsidRPr="000D02AF">
        <w:rPr>
          <w:lang w:val="es-MX"/>
        </w:rPr>
        <w:t xml:space="preserve">esos </w:t>
      </w:r>
      <w:r w:rsidR="00C30C89">
        <w:rPr>
          <w:lang w:val="es-MX"/>
        </w:rPr>
        <w:t>C</w:t>
      </w:r>
      <w:r w:rsidRPr="000D02AF">
        <w:rPr>
          <w:lang w:val="es-MX"/>
        </w:rPr>
        <w:t xml:space="preserve">olombianos liquidados con el SMMLV. Así mismo, el </w:t>
      </w:r>
      <w:r w:rsidR="008755F4">
        <w:rPr>
          <w:lang w:val="es-MX"/>
        </w:rPr>
        <w:t>P</w:t>
      </w:r>
      <w:r w:rsidRPr="000D02AF">
        <w:rPr>
          <w:lang w:val="es-MX"/>
        </w:rPr>
        <w:t xml:space="preserve">resupuesto </w:t>
      </w:r>
      <w:r w:rsidR="008755F4">
        <w:rPr>
          <w:lang w:val="es-MX"/>
        </w:rPr>
        <w:t>O</w:t>
      </w:r>
      <w:r w:rsidR="00BE6393" w:rsidRPr="4954757D">
        <w:rPr>
          <w:lang w:val="es-MX"/>
        </w:rPr>
        <w:t>ficial estimado</w:t>
      </w:r>
      <w:r w:rsidRPr="000D02AF">
        <w:rPr>
          <w:lang w:val="es-MX"/>
        </w:rPr>
        <w:t xml:space="preserve"> debe ser liquidado con el SMMLV para el año de publicación del </w:t>
      </w:r>
      <w:r w:rsidR="008755F4">
        <w:rPr>
          <w:lang w:val="es-MX"/>
        </w:rPr>
        <w:t>P</w:t>
      </w:r>
      <w:r w:rsidRPr="000D02AF">
        <w:rPr>
          <w:lang w:val="es-MX"/>
        </w:rPr>
        <w:t xml:space="preserve">liego de </w:t>
      </w:r>
      <w:r w:rsidR="008755F4">
        <w:rPr>
          <w:lang w:val="es-MX"/>
        </w:rPr>
        <w:t>C</w:t>
      </w:r>
      <w:r w:rsidRPr="000D02AF">
        <w:rPr>
          <w:lang w:val="es-MX"/>
        </w:rPr>
        <w:t xml:space="preserve">ondiciones del proceso de </w:t>
      </w:r>
      <w:r w:rsidR="5DEDC74A" w:rsidRPr="4954757D">
        <w:rPr>
          <w:lang w:val="es-MX"/>
        </w:rPr>
        <w:t>selección</w:t>
      </w:r>
      <w:r w:rsidRPr="000D02AF">
        <w:rPr>
          <w:lang w:val="es-MX"/>
        </w:rPr>
        <w:t>.</w:t>
      </w:r>
    </w:p>
    <w:p w14:paraId="1502BA3D" w14:textId="665FF949" w:rsidR="000D02AF" w:rsidRDefault="000D02AF" w:rsidP="000D02AF">
      <w:pPr>
        <w:rPr>
          <w:lang w:val="es-MX"/>
        </w:rPr>
      </w:pPr>
      <w:r w:rsidRPr="000D02AF">
        <w:rPr>
          <w:lang w:val="es-MX"/>
        </w:rPr>
        <w:t xml:space="preserve">Los </w:t>
      </w:r>
      <w:r w:rsidR="008755F4">
        <w:rPr>
          <w:lang w:val="es-MX"/>
        </w:rPr>
        <w:t>P</w:t>
      </w:r>
      <w:r w:rsidRPr="000D02AF">
        <w:rPr>
          <w:lang w:val="es-MX"/>
        </w:rPr>
        <w:t xml:space="preserve">roponentes o integrantes extranjeros sin domicilio o </w:t>
      </w:r>
      <w:r w:rsidR="00AE380B">
        <w:rPr>
          <w:lang w:val="es-MX"/>
        </w:rPr>
        <w:t>S</w:t>
      </w:r>
      <w:r w:rsidRPr="000D02AF">
        <w:rPr>
          <w:lang w:val="es-MX"/>
        </w:rPr>
        <w:t>ucursal en Colombia</w:t>
      </w:r>
      <w:r w:rsidR="006F6238">
        <w:rPr>
          <w:lang w:val="es-MX"/>
        </w:rPr>
        <w:t>,</w:t>
      </w:r>
      <w:r w:rsidRPr="000D02AF">
        <w:rPr>
          <w:lang w:val="es-MX"/>
        </w:rPr>
        <w:t xml:space="preserve"> adicionalmente deben aportar copia de los </w:t>
      </w:r>
      <w:r w:rsidR="008755F4">
        <w:rPr>
          <w:lang w:val="es-MX"/>
        </w:rPr>
        <w:t>C</w:t>
      </w:r>
      <w:r w:rsidRPr="000D02AF">
        <w:rPr>
          <w:lang w:val="es-MX"/>
        </w:rPr>
        <w:t xml:space="preserve">ontratos ejecutados o certificaciones de terceros que hubieran recibido los servicios de construcción de obras civiles bien sean públicos o privados. La información de los </w:t>
      </w:r>
      <w:r w:rsidR="008755F4">
        <w:rPr>
          <w:lang w:val="es-MX"/>
        </w:rPr>
        <w:t>C</w:t>
      </w:r>
      <w:r w:rsidRPr="000D02AF">
        <w:rPr>
          <w:lang w:val="es-MX"/>
        </w:rPr>
        <w:t xml:space="preserve">ontratos soportados </w:t>
      </w:r>
      <w:r w:rsidR="00E32EAA">
        <w:rPr>
          <w:lang w:val="es-MX"/>
        </w:rPr>
        <w:t>con</w:t>
      </w:r>
      <w:r w:rsidRPr="000D02AF">
        <w:rPr>
          <w:lang w:val="es-MX"/>
        </w:rPr>
        <w:t xml:space="preserve"> las certificaciones de terceros que hubieren recibido los servicios de construcción de obras civiles </w:t>
      </w:r>
      <w:proofErr w:type="gramStart"/>
      <w:r w:rsidR="00E32EAA" w:rsidRPr="000D02AF">
        <w:rPr>
          <w:lang w:val="es-MX"/>
        </w:rPr>
        <w:t>deben</w:t>
      </w:r>
      <w:proofErr w:type="gramEnd"/>
      <w:r w:rsidRPr="000D02AF">
        <w:rPr>
          <w:lang w:val="es-MX"/>
        </w:rPr>
        <w:t xml:space="preserve"> ser obligatoriamente los mismos que el Proponente present</w:t>
      </w:r>
      <w:r w:rsidR="00E32EAA">
        <w:rPr>
          <w:lang w:val="es-MX"/>
        </w:rPr>
        <w:t>e</w:t>
      </w:r>
      <w:r w:rsidRPr="000D02AF">
        <w:rPr>
          <w:lang w:val="es-MX"/>
        </w:rPr>
        <w:t xml:space="preserve"> en el Formato 3 – Experiencia. La información del Formato 5 – Capacidad residual deberá ser </w:t>
      </w:r>
      <w:r w:rsidR="00C30C89">
        <w:rPr>
          <w:lang w:val="es-MX"/>
        </w:rPr>
        <w:t>allegada</w:t>
      </w:r>
      <w:r w:rsidRPr="000D02AF">
        <w:rPr>
          <w:lang w:val="es-MX"/>
        </w:rPr>
        <w:t xml:space="preserve"> en </w:t>
      </w:r>
      <w:r w:rsidR="00C30C89">
        <w:rPr>
          <w:lang w:val="es-MX"/>
        </w:rPr>
        <w:t>P</w:t>
      </w:r>
      <w:r w:rsidRPr="000D02AF">
        <w:rPr>
          <w:lang w:val="es-MX"/>
        </w:rPr>
        <w:t xml:space="preserve">esos </w:t>
      </w:r>
      <w:r w:rsidR="00C30C89">
        <w:rPr>
          <w:lang w:val="es-MX"/>
        </w:rPr>
        <w:t>C</w:t>
      </w:r>
      <w:r w:rsidRPr="000D02AF">
        <w:rPr>
          <w:lang w:val="es-MX"/>
        </w:rPr>
        <w:t xml:space="preserve">olombianos, salvo donde se registre el valor del </w:t>
      </w:r>
      <w:r w:rsidR="007072CA">
        <w:rPr>
          <w:lang w:val="es-MX"/>
        </w:rPr>
        <w:t>C</w:t>
      </w:r>
      <w:r w:rsidRPr="000D02AF">
        <w:rPr>
          <w:lang w:val="es-MX"/>
        </w:rPr>
        <w:t xml:space="preserve">ontrato en la moneda del país de origen. Cuando el valor de los contratos esté expresado en monedas extranjeras deberá convertirse a </w:t>
      </w:r>
      <w:r w:rsidR="00C30C89">
        <w:rPr>
          <w:lang w:val="es-MX"/>
        </w:rPr>
        <w:t>P</w:t>
      </w:r>
      <w:r w:rsidRPr="000D02AF">
        <w:rPr>
          <w:lang w:val="es-MX"/>
        </w:rPr>
        <w:t xml:space="preserve">esos </w:t>
      </w:r>
      <w:r w:rsidR="00C30C89">
        <w:rPr>
          <w:lang w:val="es-MX"/>
        </w:rPr>
        <w:t>C</w:t>
      </w:r>
      <w:r w:rsidRPr="000D02AF">
        <w:rPr>
          <w:lang w:val="es-MX"/>
        </w:rPr>
        <w:t>olombianos en los términos indicados en el numeral 1.13 de</w:t>
      </w:r>
      <w:r w:rsidR="00C30C89">
        <w:rPr>
          <w:lang w:val="es-MX"/>
        </w:rPr>
        <w:t>l</w:t>
      </w:r>
      <w:r w:rsidRPr="000D02AF">
        <w:rPr>
          <w:lang w:val="es-MX"/>
        </w:rPr>
        <w:t xml:space="preserve"> </w:t>
      </w:r>
      <w:r w:rsidR="00E50B41">
        <w:rPr>
          <w:lang w:val="es-MX"/>
        </w:rPr>
        <w:t>P</w:t>
      </w:r>
      <w:r w:rsidRPr="000D02AF">
        <w:rPr>
          <w:lang w:val="es-MX"/>
        </w:rPr>
        <w:t xml:space="preserve">liego de </w:t>
      </w:r>
      <w:r w:rsidR="00E50B41">
        <w:rPr>
          <w:lang w:val="es-MX"/>
        </w:rPr>
        <w:t>C</w:t>
      </w:r>
      <w:r w:rsidRPr="000D02AF">
        <w:rPr>
          <w:lang w:val="es-MX"/>
        </w:rPr>
        <w:t>ondiciones.</w:t>
      </w:r>
    </w:p>
    <w:p w14:paraId="40DCB608" w14:textId="05E152E1" w:rsidR="000D02AF" w:rsidRDefault="000D02AF" w:rsidP="00FB3EAD">
      <w:pPr>
        <w:pStyle w:val="Prrafodelista"/>
        <w:numPr>
          <w:ilvl w:val="0"/>
          <w:numId w:val="29"/>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106E346"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bl>
    <w:p w14:paraId="13767109" w14:textId="11F27881" w:rsidR="000D02AF" w:rsidRDefault="000D02AF" w:rsidP="000D02AF">
      <w:pPr>
        <w:rPr>
          <w:lang w:val="es-MX"/>
        </w:rPr>
      </w:pPr>
    </w:p>
    <w:p w14:paraId="6B582B36" w14:textId="02628AA0" w:rsidR="000D02AF" w:rsidRPr="000D02AF" w:rsidRDefault="000D02AF" w:rsidP="000D02AF">
      <w:pPr>
        <w:rPr>
          <w:lang w:val="es-MX"/>
        </w:rPr>
      </w:pPr>
      <w:r w:rsidRPr="000D02AF">
        <w:rPr>
          <w:lang w:val="es-MX"/>
        </w:rPr>
        <w:t xml:space="preserve">El índice de liquidez del </w:t>
      </w:r>
      <w:r w:rsidR="00F15E44">
        <w:rPr>
          <w:lang w:val="es-MX"/>
        </w:rPr>
        <w:t>P</w:t>
      </w:r>
      <w:r w:rsidRPr="000D02AF">
        <w:rPr>
          <w:lang w:val="es-MX"/>
        </w:rPr>
        <w:t xml:space="preserve">roponente se verifica con el RUP. Si el </w:t>
      </w:r>
      <w:r w:rsidR="00F15E44">
        <w:rPr>
          <w:lang w:val="es-MX"/>
        </w:rPr>
        <w:t>P</w:t>
      </w:r>
      <w:r w:rsidRPr="000D02AF">
        <w:rPr>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3C6B223" w:rsidR="000D02AF" w:rsidRPr="000D02AF" w:rsidRDefault="000D02AF" w:rsidP="000D02AF">
      <w:pPr>
        <w:rPr>
          <w:lang w:val="es-MX"/>
        </w:rPr>
      </w:pPr>
      <w:r w:rsidRPr="000D02AF">
        <w:rPr>
          <w:lang w:val="es-MX"/>
        </w:rPr>
        <w:t xml:space="preserve">Para los </w:t>
      </w:r>
      <w:r w:rsidR="00F15E44">
        <w:rPr>
          <w:lang w:val="es-MX"/>
        </w:rPr>
        <w:t>P</w:t>
      </w:r>
      <w:r w:rsidRPr="000D02AF">
        <w:rPr>
          <w:lang w:val="es-MX"/>
        </w:rPr>
        <w:t xml:space="preserve">roponentes o integrantes extranjeros sin domicilio o </w:t>
      </w:r>
      <w:r w:rsidR="007072CA">
        <w:rPr>
          <w:lang w:val="es-MX"/>
        </w:rPr>
        <w:t>S</w:t>
      </w:r>
      <w:r w:rsidRPr="000D02AF">
        <w:rPr>
          <w:lang w:val="es-MX"/>
        </w:rPr>
        <w:t xml:space="preserve">ucursal en Colombia, la información requerida para el factor (CF) exigido para el cálculo de la capacidad residual del </w:t>
      </w:r>
      <w:r w:rsidR="00CD43AD">
        <w:rPr>
          <w:lang w:val="es-MX"/>
        </w:rPr>
        <w:t>P</w:t>
      </w:r>
      <w:r w:rsidRPr="000D02AF">
        <w:rPr>
          <w:lang w:val="es-MX"/>
        </w:rPr>
        <w:t xml:space="preserve">roponente está contemplada en el numeral de los requisitos de capacidad financiera del </w:t>
      </w:r>
      <w:r w:rsidR="00CD43AD">
        <w:rPr>
          <w:lang w:val="es-MX"/>
        </w:rPr>
        <w:t>P</w:t>
      </w:r>
      <w:r w:rsidRPr="000D02AF">
        <w:rPr>
          <w:lang w:val="es-MX"/>
        </w:rPr>
        <w:t xml:space="preserve">liego de </w:t>
      </w:r>
      <w:r w:rsidR="00CD43AD">
        <w:rPr>
          <w:lang w:val="es-MX"/>
        </w:rPr>
        <w:t>C</w:t>
      </w:r>
      <w:r w:rsidRPr="000D02AF">
        <w:rPr>
          <w:lang w:val="es-MX"/>
        </w:rPr>
        <w:t>ondiciones.</w:t>
      </w:r>
    </w:p>
    <w:p w14:paraId="1E05A2F7" w14:textId="47BEC71A" w:rsidR="000D02AF" w:rsidRDefault="000D02AF" w:rsidP="000D02AF">
      <w:pPr>
        <w:rPr>
          <w:lang w:val="es-MX"/>
        </w:rPr>
      </w:pPr>
      <w:r w:rsidRPr="000D02AF">
        <w:rPr>
          <w:lang w:val="es-MX"/>
        </w:rPr>
        <w:lastRenderedPageBreak/>
        <w:t xml:space="preserve">Cuando el </w:t>
      </w:r>
      <w:r w:rsidR="00CD43AD">
        <w:rPr>
          <w:lang w:val="es-MX"/>
        </w:rPr>
        <w:t>P</w:t>
      </w:r>
      <w:r w:rsidRPr="000D02AF">
        <w:rPr>
          <w:lang w:val="es-MX"/>
        </w:rPr>
        <w:t xml:space="preserve">roponente tiene un pasivo corriente igual a cero (0) y por consiguiente su índice de liquidez sea indeterminado, la </w:t>
      </w:r>
      <w:r w:rsidR="00CD43AD">
        <w:rPr>
          <w:lang w:val="es-MX"/>
        </w:rPr>
        <w:t>E</w:t>
      </w:r>
      <w:r w:rsidRPr="000D02AF">
        <w:rPr>
          <w:lang w:val="es-MX"/>
        </w:rPr>
        <w:t>ntidad debe otorgar el mayor puntaje en el componente de capacidad financiera (CF).</w:t>
      </w:r>
    </w:p>
    <w:p w14:paraId="5452946D" w14:textId="5D5A8241" w:rsidR="000D02AF" w:rsidRDefault="000D02AF" w:rsidP="00FB3EAD">
      <w:pPr>
        <w:pStyle w:val="Prrafodelista"/>
        <w:numPr>
          <w:ilvl w:val="0"/>
          <w:numId w:val="29"/>
        </w:numPr>
        <w:rPr>
          <w:b/>
          <w:bCs/>
          <w:lang w:val="es-MX"/>
        </w:rPr>
      </w:pPr>
      <w:r>
        <w:rPr>
          <w:b/>
          <w:bCs/>
          <w:lang w:val="es-MX"/>
        </w:rPr>
        <w:t>Capacidad Técnica (CT):</w:t>
      </w:r>
    </w:p>
    <w:p w14:paraId="1E5BEACA" w14:textId="129B6B70" w:rsidR="000D02AF" w:rsidRPr="000D02AF" w:rsidRDefault="000D02AF" w:rsidP="000D02AF">
      <w:pPr>
        <w:rPr>
          <w:lang w:val="es-MX"/>
        </w:rPr>
      </w:pPr>
      <w:r w:rsidRPr="000D02AF">
        <w:rPr>
          <w:lang w:val="es-MX"/>
        </w:rPr>
        <w:t xml:space="preserve">El factor (CT) para propósitos de la capacidad residual se asigna teniendo en cuenta el número de socios y profesionales de la </w:t>
      </w:r>
      <w:r w:rsidR="00311078">
        <w:rPr>
          <w:lang w:val="es-MX"/>
        </w:rPr>
        <w:t>a</w:t>
      </w:r>
      <w:r w:rsidRPr="000D02AF">
        <w:rPr>
          <w:lang w:val="es-MX"/>
        </w:rPr>
        <w:t xml:space="preserve">rquitectura, </w:t>
      </w:r>
      <w:r w:rsidR="00311078">
        <w:rPr>
          <w:lang w:val="es-MX"/>
        </w:rPr>
        <w:t>i</w:t>
      </w:r>
      <w:r w:rsidRPr="000D02AF">
        <w:rPr>
          <w:lang w:val="es-MX"/>
        </w:rPr>
        <w:t xml:space="preserve">ngeniería y </w:t>
      </w:r>
      <w:r w:rsidR="00311078">
        <w:rPr>
          <w:lang w:val="es-MX"/>
        </w:rPr>
        <w:t>g</w:t>
      </w:r>
      <w:r w:rsidRPr="000D02AF">
        <w:rPr>
          <w:lang w:val="es-MX"/>
        </w:rPr>
        <w:t xml:space="preserve">eología vinculados mediante una relación laboral o contractual vigente conforme </w:t>
      </w:r>
      <w:r w:rsidR="00311078">
        <w:rPr>
          <w:lang w:val="es-MX"/>
        </w:rPr>
        <w:t>con</w:t>
      </w:r>
      <w:r w:rsidRPr="000D02AF">
        <w:rPr>
          <w:lang w:val="es-MX"/>
        </w:rPr>
        <w:t xml:space="preserve"> la cual desarrollen actividades </w:t>
      </w:r>
      <w:r w:rsidR="00F11064">
        <w:rPr>
          <w:lang w:val="es-MX"/>
        </w:rPr>
        <w:t>relacionadas</w:t>
      </w:r>
      <w:r w:rsidR="00F11064" w:rsidRPr="000D02AF">
        <w:rPr>
          <w:lang w:val="es-MX"/>
        </w:rPr>
        <w:t xml:space="preserve"> </w:t>
      </w:r>
      <w:r w:rsidRPr="000D02AF">
        <w:rPr>
          <w:lang w:val="es-MX"/>
        </w:rPr>
        <w:t>directamente con la construcción.</w:t>
      </w:r>
    </w:p>
    <w:p w14:paraId="474B0679" w14:textId="6F755B76" w:rsidR="000D02AF" w:rsidRPr="000D02AF" w:rsidRDefault="000D02AF" w:rsidP="000D02AF">
      <w:pPr>
        <w:rPr>
          <w:lang w:val="es-MX"/>
        </w:rPr>
      </w:pPr>
      <w:r w:rsidRPr="000D02AF">
        <w:rPr>
          <w:lang w:val="es-MX"/>
        </w:rPr>
        <w:t xml:space="preserve">Para acreditar el factor (CT) el Proponente o integrante nacional y extranjero con o sin </w:t>
      </w:r>
      <w:r w:rsidR="00AD6176">
        <w:rPr>
          <w:lang w:val="es-MX"/>
        </w:rPr>
        <w:t>S</w:t>
      </w:r>
      <w:r w:rsidRPr="000D02AF">
        <w:rPr>
          <w:lang w:val="es-MX"/>
        </w:rPr>
        <w:t>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319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17"/>
        <w:gridCol w:w="983"/>
        <w:gridCol w:w="1395"/>
      </w:tblGrid>
      <w:tr w:rsidR="000D02AF" w:rsidRPr="00B0737F" w14:paraId="7FBE500A" w14:textId="77777777" w:rsidTr="001229A0">
        <w:trPr>
          <w:trHeight w:val="57"/>
          <w:tblHeader/>
          <w:jc w:val="center"/>
        </w:trPr>
        <w:tc>
          <w:tcPr>
            <w:tcW w:w="8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98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Hasta</w:t>
            </w:r>
          </w:p>
        </w:tc>
        <w:tc>
          <w:tcPr>
            <w:tcW w:w="1395"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B0737F" w14:paraId="406649FB" w14:textId="77777777" w:rsidTr="001229A0">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5</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20</w:t>
            </w:r>
          </w:p>
        </w:tc>
      </w:tr>
      <w:tr w:rsidR="000D02AF" w:rsidRPr="00B0737F" w14:paraId="651D0DF7" w14:textId="77777777" w:rsidTr="001229A0">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6</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10</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30</w:t>
            </w:r>
          </w:p>
        </w:tc>
      </w:tr>
      <w:tr w:rsidR="000D02AF" w:rsidRPr="00B0737F" w14:paraId="16403AF2" w14:textId="77777777" w:rsidTr="001229A0">
        <w:trPr>
          <w:trHeight w:val="227"/>
          <w:jc w:val="center"/>
        </w:trPr>
        <w:tc>
          <w:tcPr>
            <w:tcW w:w="8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11</w:t>
            </w:r>
          </w:p>
        </w:tc>
        <w:tc>
          <w:tcPr>
            <w:tcW w:w="98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Mayores</w:t>
            </w:r>
          </w:p>
        </w:tc>
        <w:tc>
          <w:tcPr>
            <w:tcW w:w="1395"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40</w:t>
            </w:r>
          </w:p>
        </w:tc>
      </w:tr>
    </w:tbl>
    <w:p w14:paraId="57019028" w14:textId="77777777" w:rsidR="000D02AF" w:rsidRDefault="000D02AF" w:rsidP="000D02AF">
      <w:pPr>
        <w:pStyle w:val="Prrafodelista"/>
        <w:rPr>
          <w:b/>
          <w:bCs/>
          <w:lang w:val="es-MX"/>
        </w:rPr>
      </w:pPr>
    </w:p>
    <w:p w14:paraId="61289153" w14:textId="24406F14" w:rsidR="000D02AF" w:rsidRPr="000D02AF" w:rsidRDefault="000D02AF" w:rsidP="00FB3EAD">
      <w:pPr>
        <w:pStyle w:val="Prrafodelista"/>
        <w:numPr>
          <w:ilvl w:val="0"/>
          <w:numId w:val="29"/>
        </w:numPr>
        <w:rPr>
          <w:b/>
          <w:bCs/>
          <w:lang w:val="es-MX"/>
        </w:rPr>
      </w:pPr>
      <w:r>
        <w:rPr>
          <w:b/>
          <w:bCs/>
          <w:lang w:val="es-MX"/>
        </w:rPr>
        <w:t>Saldos Contratos en Ejecución (SCE):</w:t>
      </w:r>
    </w:p>
    <w:p w14:paraId="363AFD31" w14:textId="55E45CA4" w:rsidR="000D02AF" w:rsidRPr="000D02AF" w:rsidRDefault="000D02AF" w:rsidP="000D02AF">
      <w:pPr>
        <w:rPr>
          <w:lang w:val="es-MX"/>
        </w:rPr>
      </w:pPr>
      <w:r w:rsidRPr="000D02AF">
        <w:rPr>
          <w:lang w:val="es-MX"/>
        </w:rPr>
        <w:t xml:space="preserve">El </w:t>
      </w:r>
      <w:r w:rsidR="00737A9F">
        <w:rPr>
          <w:lang w:val="es-MX"/>
        </w:rPr>
        <w:t>P</w:t>
      </w:r>
      <w:r w:rsidRPr="000D02AF">
        <w:rPr>
          <w:lang w:val="es-MX"/>
        </w:rPr>
        <w:t xml:space="preserve">roponente debe presentar el Formato 5 – Capacidad residual suscrito por su representante legal y su revisor fiscal si el </w:t>
      </w:r>
      <w:r w:rsidR="00737A9F">
        <w:rPr>
          <w:lang w:val="es-MX"/>
        </w:rPr>
        <w:t>P</w:t>
      </w:r>
      <w:r w:rsidRPr="000D02AF">
        <w:rPr>
          <w:lang w:val="es-MX"/>
        </w:rPr>
        <w:t xml:space="preserve">roponente está obligado a tenerlo, o por el contador o su auditor independiente el cual contenga la lista de los contratos en ejecución tanto a nivel nacional como internacional indicando: i) el valor del </w:t>
      </w:r>
      <w:r w:rsidR="00AD6176">
        <w:rPr>
          <w:lang w:val="es-MX"/>
        </w:rPr>
        <w:t>C</w:t>
      </w:r>
      <w:r w:rsidRPr="000D02AF">
        <w:rPr>
          <w:lang w:val="es-MX"/>
        </w:rPr>
        <w:t xml:space="preserve">ontrato; </w:t>
      </w:r>
      <w:proofErr w:type="spellStart"/>
      <w:r w:rsidRPr="000D02AF">
        <w:rPr>
          <w:lang w:val="es-MX"/>
        </w:rPr>
        <w:t>ii</w:t>
      </w:r>
      <w:proofErr w:type="spellEnd"/>
      <w:r w:rsidRPr="000D02AF">
        <w:rPr>
          <w:lang w:val="es-MX"/>
        </w:rPr>
        <w:t xml:space="preserve">) el plazo del </w:t>
      </w:r>
      <w:r w:rsidR="00AD6176">
        <w:rPr>
          <w:lang w:val="es-MX"/>
        </w:rPr>
        <w:t>C</w:t>
      </w:r>
      <w:r w:rsidRPr="000D02AF">
        <w:rPr>
          <w:lang w:val="es-MX"/>
        </w:rPr>
        <w:t xml:space="preserve">ontrato en meses; </w:t>
      </w:r>
      <w:proofErr w:type="spellStart"/>
      <w:r w:rsidRPr="000D02AF">
        <w:rPr>
          <w:lang w:val="es-MX"/>
        </w:rPr>
        <w:t>iii</w:t>
      </w:r>
      <w:proofErr w:type="spellEnd"/>
      <w:r w:rsidRPr="000D02AF">
        <w:rPr>
          <w:lang w:val="es-MX"/>
        </w:rPr>
        <w:t xml:space="preserve">) la fecha de inicio de las obras del </w:t>
      </w:r>
      <w:r w:rsidR="00AD6176">
        <w:rPr>
          <w:lang w:val="es-MX"/>
        </w:rPr>
        <w:t>C</w:t>
      </w:r>
      <w:r w:rsidRPr="000D02AF">
        <w:rPr>
          <w:lang w:val="es-MX"/>
        </w:rPr>
        <w:t xml:space="preserve">ontrato, día, mes, año; </w:t>
      </w:r>
      <w:proofErr w:type="spellStart"/>
      <w:r w:rsidRPr="000D02AF">
        <w:rPr>
          <w:lang w:val="es-MX"/>
        </w:rPr>
        <w:t>iv</w:t>
      </w:r>
      <w:proofErr w:type="spellEnd"/>
      <w:r w:rsidRPr="000D02AF">
        <w:rPr>
          <w:lang w:val="es-MX"/>
        </w:rPr>
        <w:t>) si la obra la ejecut</w:t>
      </w:r>
      <w:r w:rsidR="00F92C94">
        <w:rPr>
          <w:lang w:val="es-MX"/>
        </w:rPr>
        <w:t>a</w:t>
      </w:r>
      <w:r w:rsidRPr="000D02AF">
        <w:rPr>
          <w:lang w:val="es-MX"/>
        </w:rPr>
        <w:t xml:space="preserve"> un </w:t>
      </w:r>
      <w:r w:rsidR="005167B4">
        <w:rPr>
          <w:lang w:val="es-MX"/>
        </w:rPr>
        <w:t>C</w:t>
      </w:r>
      <w:r w:rsidRPr="000D02AF">
        <w:rPr>
          <w:lang w:val="es-MX"/>
        </w:rPr>
        <w:t xml:space="preserve">onsorcio o </w:t>
      </w:r>
      <w:r w:rsidR="005167B4">
        <w:rPr>
          <w:lang w:val="es-MX"/>
        </w:rPr>
        <w:t>U</w:t>
      </w:r>
      <w:r w:rsidRPr="000D02AF">
        <w:rPr>
          <w:lang w:val="es-MX"/>
        </w:rPr>
        <w:t xml:space="preserve">nión </w:t>
      </w:r>
      <w:r w:rsidR="005167B4">
        <w:rPr>
          <w:lang w:val="es-MX"/>
        </w:rPr>
        <w:t>T</w:t>
      </w:r>
      <w:r w:rsidRPr="000D02AF">
        <w:rPr>
          <w:lang w:val="es-MX"/>
        </w:rPr>
        <w:t xml:space="preserve">emporal junto con el porcentaje de participación del integrante que presenta el certificado, y v) si el </w:t>
      </w:r>
      <w:r w:rsidR="005167B4">
        <w:rPr>
          <w:lang w:val="es-MX"/>
        </w:rPr>
        <w:t>C</w:t>
      </w:r>
      <w:r w:rsidRPr="000D02AF">
        <w:rPr>
          <w:lang w:val="es-MX"/>
        </w:rPr>
        <w:t xml:space="preserve">ontrato se encuentra suspendido, de ser así, la fecha de suspensión. En el certificado debe constar expresamente si el </w:t>
      </w:r>
      <w:r w:rsidR="005167B4">
        <w:rPr>
          <w:lang w:val="es-MX"/>
        </w:rPr>
        <w:t>P</w:t>
      </w:r>
      <w:r w:rsidRPr="000D02AF">
        <w:rPr>
          <w:lang w:val="es-MX"/>
        </w:rPr>
        <w:t xml:space="preserve">roponente tiene </w:t>
      </w:r>
      <w:r w:rsidR="00311078">
        <w:rPr>
          <w:lang w:val="es-MX"/>
        </w:rPr>
        <w:t xml:space="preserve">o no </w:t>
      </w:r>
      <w:r w:rsidRPr="000D02AF">
        <w:rPr>
          <w:lang w:val="es-MX"/>
        </w:rPr>
        <w:t xml:space="preserve">contratos en ejecución. </w:t>
      </w:r>
    </w:p>
    <w:p w14:paraId="10100F2E" w14:textId="34C2DC1E" w:rsidR="000D02AF" w:rsidRPr="000D02AF" w:rsidRDefault="000D02AF" w:rsidP="000D02AF">
      <w:pPr>
        <w:rPr>
          <w:lang w:val="es-MX"/>
        </w:rPr>
      </w:pPr>
      <w:r w:rsidRPr="000D02AF">
        <w:rPr>
          <w:lang w:val="es-MX"/>
        </w:rPr>
        <w:t xml:space="preserve">Para acreditar el factor (SCE) el </w:t>
      </w:r>
      <w:r w:rsidR="006D0013">
        <w:rPr>
          <w:lang w:val="es-MX"/>
        </w:rPr>
        <w:t>P</w:t>
      </w:r>
      <w:r w:rsidRPr="000D02AF">
        <w:rPr>
          <w:lang w:val="es-MX"/>
        </w:rPr>
        <w:t xml:space="preserve">roponente tendrá en cuenta lo siguiente: </w:t>
      </w:r>
    </w:p>
    <w:p w14:paraId="53230B09" w14:textId="2DE4CE0C" w:rsidR="000D02AF" w:rsidRPr="000D02AF" w:rsidRDefault="000D02AF" w:rsidP="00FB3EAD">
      <w:pPr>
        <w:pStyle w:val="Prrafodelista"/>
        <w:numPr>
          <w:ilvl w:val="0"/>
          <w:numId w:val="31"/>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35BE193B" w:rsidR="000D02AF" w:rsidRPr="000D02AF" w:rsidRDefault="000D02AF" w:rsidP="00FB3EAD">
      <w:pPr>
        <w:pStyle w:val="Prrafodelista"/>
        <w:numPr>
          <w:ilvl w:val="0"/>
          <w:numId w:val="31"/>
        </w:numPr>
        <w:rPr>
          <w:lang w:val="es-MX"/>
        </w:rPr>
      </w:pPr>
      <w:r w:rsidRPr="000D02AF">
        <w:rPr>
          <w:lang w:val="es-MX"/>
        </w:rPr>
        <w:t xml:space="preserve">Los </w:t>
      </w:r>
      <w:r w:rsidR="009823D8">
        <w:rPr>
          <w:lang w:val="es-MX"/>
        </w:rPr>
        <w:t>C</w:t>
      </w:r>
      <w:r w:rsidRPr="000D02AF">
        <w:rPr>
          <w:lang w:val="es-MX"/>
        </w:rPr>
        <w:t xml:space="preserve">ontratos de obras civiles en ejecución son aquellos que a la fecha de presentación de la oferta obligan al </w:t>
      </w:r>
      <w:r w:rsidR="00304302">
        <w:rPr>
          <w:lang w:val="es-MX"/>
        </w:rPr>
        <w:t>P</w:t>
      </w:r>
      <w:r w:rsidRPr="000D02AF">
        <w:rPr>
          <w:lang w:val="es-MX"/>
        </w:rPr>
        <w:t xml:space="preserve">roponente con </w:t>
      </w:r>
      <w:r w:rsidR="00304302">
        <w:rPr>
          <w:lang w:val="es-MX"/>
        </w:rPr>
        <w:t>E</w:t>
      </w:r>
      <w:r w:rsidRPr="000D02AF">
        <w:rPr>
          <w:lang w:val="es-MX"/>
        </w:rPr>
        <w:t xml:space="preserve">ntidades </w:t>
      </w:r>
      <w:r w:rsidR="00304302">
        <w:rPr>
          <w:lang w:val="es-MX"/>
        </w:rPr>
        <w:t>E</w:t>
      </w:r>
      <w:r w:rsidRPr="000D02AF">
        <w:rPr>
          <w:lang w:val="es-MX"/>
        </w:rPr>
        <w:t xml:space="preserve">statales </w:t>
      </w:r>
      <w:r w:rsidR="00775084">
        <w:rPr>
          <w:lang w:val="es-MX"/>
        </w:rPr>
        <w:t>o</w:t>
      </w:r>
      <w:r w:rsidRPr="000D02AF">
        <w:rPr>
          <w:lang w:val="es-MX"/>
        </w:rPr>
        <w:t xml:space="preserve"> privadas para </w:t>
      </w:r>
      <w:r w:rsidR="00311078">
        <w:rPr>
          <w:lang w:val="es-MX"/>
        </w:rPr>
        <w:t>realizar</w:t>
      </w:r>
      <w:r w:rsidRPr="000D02AF">
        <w:rPr>
          <w:lang w:val="es-MX"/>
        </w:rPr>
        <w:t xml:space="preserve"> obras civiles. Estas incluyen las obras civiles de los </w:t>
      </w:r>
      <w:r w:rsidR="00304302">
        <w:rPr>
          <w:lang w:val="es-MX"/>
        </w:rPr>
        <w:t>C</w:t>
      </w:r>
      <w:r w:rsidRPr="000D02AF">
        <w:rPr>
          <w:lang w:val="es-MX"/>
        </w:rPr>
        <w:t xml:space="preserve">ontratos de concesión y los </w:t>
      </w:r>
      <w:r w:rsidR="00304302">
        <w:rPr>
          <w:lang w:val="es-MX"/>
        </w:rPr>
        <w:t>C</w:t>
      </w:r>
      <w:r w:rsidRPr="000D02AF">
        <w:rPr>
          <w:lang w:val="es-MX"/>
        </w:rPr>
        <w:t>ontratos de obra suscritos con concesionarios, así como los contratos suspendidos y aquellos que no tengan acta de inicio. No se entenderán como contratos en ejecución los que se encuentren en liquidación.</w:t>
      </w:r>
    </w:p>
    <w:p w14:paraId="67DDF1C7" w14:textId="07A2E66E" w:rsidR="000D02AF" w:rsidRPr="000D02AF" w:rsidRDefault="000D02AF" w:rsidP="00FB3EAD">
      <w:pPr>
        <w:pStyle w:val="Prrafodelista"/>
        <w:numPr>
          <w:ilvl w:val="0"/>
          <w:numId w:val="31"/>
        </w:numPr>
        <w:rPr>
          <w:lang w:val="es-MX"/>
        </w:rPr>
      </w:pPr>
      <w:r w:rsidRPr="000D02AF">
        <w:rPr>
          <w:lang w:val="es-MX"/>
        </w:rPr>
        <w:t xml:space="preserve">Se tendrán en cuenta los contratos de obras civiles en ejecución suscritos por el </w:t>
      </w:r>
      <w:r w:rsidR="00304302">
        <w:rPr>
          <w:lang w:val="es-MX"/>
        </w:rPr>
        <w:t>P</w:t>
      </w:r>
      <w:r w:rsidRPr="000D02AF">
        <w:rPr>
          <w:lang w:val="es-MX"/>
        </w:rPr>
        <w:t xml:space="preserve">roponente o por sociedades, </w:t>
      </w:r>
      <w:r w:rsidR="00304302">
        <w:rPr>
          <w:lang w:val="es-MX"/>
        </w:rPr>
        <w:t>C</w:t>
      </w:r>
      <w:r w:rsidRPr="000D02AF">
        <w:rPr>
          <w:lang w:val="es-MX"/>
        </w:rPr>
        <w:t xml:space="preserve">onsorcios o </w:t>
      </w:r>
      <w:r w:rsidR="00304302">
        <w:rPr>
          <w:lang w:val="es-MX"/>
        </w:rPr>
        <w:t>U</w:t>
      </w:r>
      <w:r w:rsidRPr="000D02AF">
        <w:rPr>
          <w:lang w:val="es-MX"/>
        </w:rPr>
        <w:t xml:space="preserve">niones </w:t>
      </w:r>
      <w:r w:rsidR="00304302">
        <w:rPr>
          <w:lang w:val="es-MX"/>
        </w:rPr>
        <w:t>T</w:t>
      </w:r>
      <w:r w:rsidRPr="000D02AF">
        <w:rPr>
          <w:lang w:val="es-MX"/>
        </w:rPr>
        <w:t xml:space="preserve">emporales en los cuales el </w:t>
      </w:r>
      <w:r w:rsidR="00304302">
        <w:rPr>
          <w:lang w:val="es-MX"/>
        </w:rPr>
        <w:t>P</w:t>
      </w:r>
      <w:r w:rsidRPr="000D02AF">
        <w:rPr>
          <w:lang w:val="es-MX"/>
        </w:rPr>
        <w:t xml:space="preserve">roponente tenga participación. </w:t>
      </w:r>
    </w:p>
    <w:p w14:paraId="48915322" w14:textId="2B63B32F" w:rsidR="000D02AF" w:rsidRPr="000D02AF" w:rsidRDefault="000D02AF" w:rsidP="00FB3EAD">
      <w:pPr>
        <w:pStyle w:val="Prrafodelista"/>
        <w:numPr>
          <w:ilvl w:val="0"/>
          <w:numId w:val="31"/>
        </w:numPr>
        <w:rPr>
          <w:lang w:val="es-MX"/>
        </w:rPr>
      </w:pPr>
      <w:r w:rsidRPr="000D02AF">
        <w:rPr>
          <w:lang w:val="es-MX"/>
        </w:rPr>
        <w:t xml:space="preserve">Si un </w:t>
      </w:r>
      <w:r w:rsidR="00304302">
        <w:rPr>
          <w:lang w:val="es-MX"/>
        </w:rPr>
        <w:t>C</w:t>
      </w:r>
      <w:r w:rsidRPr="000D02AF">
        <w:rPr>
          <w:lang w:val="es-MX"/>
        </w:rPr>
        <w:t xml:space="preserve">ontrato se encuentra suspendido, el cálculo del (SCE) de dicho </w:t>
      </w:r>
      <w:r w:rsidR="00775084">
        <w:rPr>
          <w:lang w:val="es-MX"/>
        </w:rPr>
        <w:t>C</w:t>
      </w:r>
      <w:r w:rsidRPr="000D02AF">
        <w:rPr>
          <w:lang w:val="es-MX"/>
        </w:rPr>
        <w:t>ontrato debe efectuarse asumiendo que lo que falta por ejecutar iniciar</w:t>
      </w:r>
      <w:r w:rsidR="00EF448F">
        <w:rPr>
          <w:lang w:val="es-MX"/>
        </w:rPr>
        <w:t>á</w:t>
      </w:r>
      <w:r w:rsidRPr="000D02AF">
        <w:rPr>
          <w:lang w:val="es-MX"/>
        </w:rPr>
        <w:t xml:space="preserve"> en la fecha de presentación de la oferta del </w:t>
      </w:r>
      <w:r w:rsidR="00775084">
        <w:rPr>
          <w:lang w:val="es-MX"/>
        </w:rPr>
        <w:t>P</w:t>
      </w:r>
      <w:r w:rsidRPr="000D02AF">
        <w:rPr>
          <w:lang w:val="es-MX"/>
        </w:rPr>
        <w:t xml:space="preserve">roceso de </w:t>
      </w:r>
      <w:r w:rsidR="00775084">
        <w:rPr>
          <w:lang w:val="es-MX"/>
        </w:rPr>
        <w:t>Contratación</w:t>
      </w:r>
      <w:r w:rsidRPr="000D02AF">
        <w:rPr>
          <w:lang w:val="es-MX"/>
        </w:rPr>
        <w:t xml:space="preserve">. Si el </w:t>
      </w:r>
      <w:r w:rsidR="00775084">
        <w:rPr>
          <w:lang w:val="es-MX"/>
        </w:rPr>
        <w:t>C</w:t>
      </w:r>
      <w:r w:rsidRPr="000D02AF">
        <w:rPr>
          <w:lang w:val="es-MX"/>
        </w:rPr>
        <w:t xml:space="preserve">ontrato está suspendido el </w:t>
      </w:r>
      <w:r w:rsidR="00775084">
        <w:rPr>
          <w:lang w:val="es-MX"/>
        </w:rPr>
        <w:t>P</w:t>
      </w:r>
      <w:r w:rsidRPr="000D02AF">
        <w:rPr>
          <w:lang w:val="es-MX"/>
        </w:rPr>
        <w:t>roponente debe informar el saldo pendiente por ejecutar.</w:t>
      </w:r>
    </w:p>
    <w:p w14:paraId="0A2F2927" w14:textId="1B4948DE" w:rsidR="000D02AF" w:rsidRPr="000D02AF" w:rsidRDefault="000D02AF" w:rsidP="00FB3EAD">
      <w:pPr>
        <w:pStyle w:val="Prrafodelista"/>
        <w:numPr>
          <w:ilvl w:val="0"/>
          <w:numId w:val="31"/>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w:t>
      </w:r>
      <w:r w:rsidRPr="000D02AF">
        <w:rPr>
          <w:lang w:val="es-MX"/>
        </w:rPr>
        <w:lastRenderedPageBreak/>
        <w:t xml:space="preserve">resultado se multiplica por el número de días pendientes para cumplir el plazo del contrato y si el </w:t>
      </w:r>
      <w:r w:rsidR="00775084">
        <w:rPr>
          <w:lang w:val="es-MX"/>
        </w:rPr>
        <w:t>C</w:t>
      </w:r>
      <w:r w:rsidRPr="000D02AF">
        <w:rPr>
          <w:lang w:val="es-MX"/>
        </w:rPr>
        <w:t xml:space="preserve">ontrato es ejecutado por una estructura plural por la participación del </w:t>
      </w:r>
      <w:r w:rsidR="00775084">
        <w:rPr>
          <w:lang w:val="es-MX"/>
        </w:rPr>
        <w:t>P</w:t>
      </w:r>
      <w:r w:rsidRPr="000D02AF">
        <w:rPr>
          <w:lang w:val="es-MX"/>
        </w:rPr>
        <w:t xml:space="preserve">roponente en la respectiva estructura. </w:t>
      </w:r>
    </w:p>
    <w:p w14:paraId="1B8522DE" w14:textId="7166F1C5" w:rsidR="000D02AF" w:rsidRPr="000D02AF" w:rsidRDefault="000D02AF" w:rsidP="00FB3EAD">
      <w:pPr>
        <w:pStyle w:val="Prrafodelista"/>
        <w:numPr>
          <w:ilvl w:val="0"/>
          <w:numId w:val="31"/>
        </w:numPr>
        <w:rPr>
          <w:lang w:val="es-MX"/>
        </w:rPr>
      </w:pPr>
      <w:r w:rsidRPr="000D02AF">
        <w:rPr>
          <w:lang w:val="es-MX"/>
        </w:rPr>
        <w:t xml:space="preserve">Para los </w:t>
      </w:r>
      <w:r w:rsidR="00775084">
        <w:rPr>
          <w:lang w:val="es-MX"/>
        </w:rPr>
        <w:t>P</w:t>
      </w:r>
      <w:r w:rsidRPr="000D02AF">
        <w:rPr>
          <w:lang w:val="es-MX"/>
        </w:rPr>
        <w:t xml:space="preserve">roponentes o integrantes extranjeros sin domicilio o </w:t>
      </w:r>
      <w:r w:rsidR="00FF57F4">
        <w:rPr>
          <w:lang w:val="es-MX"/>
        </w:rPr>
        <w:t>S</w:t>
      </w:r>
      <w:r w:rsidRPr="000D02AF">
        <w:rPr>
          <w:lang w:val="es-MX"/>
        </w:rPr>
        <w:t xml:space="preserve">ucursal en Colombia deben diligenciar el Formato 5 – Capacidad residual firmado por la persona natural o el representante legal de la persona jurídica y el contador público colombiano que los hubiere convertido a </w:t>
      </w:r>
      <w:r w:rsidR="00EF448F">
        <w:rPr>
          <w:lang w:val="es-MX"/>
        </w:rPr>
        <w:t>P</w:t>
      </w:r>
      <w:r w:rsidRPr="000D02AF">
        <w:rPr>
          <w:lang w:val="es-MX"/>
        </w:rPr>
        <w:t xml:space="preserve">esos </w:t>
      </w:r>
      <w:r w:rsidR="00EF448F">
        <w:rPr>
          <w:lang w:val="es-MX"/>
        </w:rPr>
        <w:t>C</w:t>
      </w:r>
      <w:r w:rsidRPr="000D02AF">
        <w:rPr>
          <w:lang w:val="es-MX"/>
        </w:rPr>
        <w:t xml:space="preserve">olombianos usando para ello la sección 1.13 del </w:t>
      </w:r>
      <w:r w:rsidR="00775084">
        <w:rPr>
          <w:lang w:val="es-MX"/>
        </w:rPr>
        <w:t>P</w:t>
      </w:r>
      <w:r w:rsidRPr="000D02AF">
        <w:rPr>
          <w:lang w:val="es-MX"/>
        </w:rPr>
        <w:t xml:space="preserve">liego de </w:t>
      </w:r>
      <w:r w:rsidR="00775084">
        <w:rPr>
          <w:lang w:val="es-MX"/>
        </w:rPr>
        <w:t>C</w:t>
      </w:r>
      <w:r w:rsidRPr="000D02AF">
        <w:rPr>
          <w:lang w:val="es-MX"/>
        </w:rPr>
        <w:t>ondiciones.</w:t>
      </w:r>
    </w:p>
    <w:p w14:paraId="370B7F4F" w14:textId="78A26580" w:rsidR="000D02AF" w:rsidRDefault="7E2A9AA1" w:rsidP="00FB3EAD">
      <w:pPr>
        <w:pStyle w:val="Ttulo1"/>
        <w:numPr>
          <w:ilvl w:val="0"/>
          <w:numId w:val="57"/>
        </w:numPr>
      </w:pPr>
      <w:bookmarkStart w:id="306" w:name="_Toc67582936"/>
      <w:bookmarkStart w:id="307" w:name="_Toc67583160"/>
      <w:bookmarkStart w:id="308" w:name="_Toc67583325"/>
      <w:bookmarkStart w:id="309" w:name="_Toc67583490"/>
      <w:bookmarkStart w:id="310" w:name="_Toc67583326"/>
      <w:bookmarkStart w:id="311" w:name="_Toc78789468"/>
      <w:bookmarkStart w:id="312" w:name="_Toc107858557"/>
      <w:bookmarkEnd w:id="306"/>
      <w:bookmarkEnd w:id="307"/>
      <w:bookmarkEnd w:id="308"/>
      <w:bookmarkEnd w:id="309"/>
      <w:r>
        <w:t>CAP</w:t>
      </w:r>
      <w:r w:rsidR="00EF448F">
        <w:t>Í</w:t>
      </w:r>
      <w:r>
        <w:t xml:space="preserve">TULO IV. </w:t>
      </w:r>
      <w:r w:rsidR="6B853C8B">
        <w:t>CRITERIOS DE EVALUACIÓN, ASIGNACIÓN DE PUNTAJE Y CRITERIOS DE DESEMPA</w:t>
      </w:r>
      <w:r w:rsidR="6B853C8B" w:rsidRPr="00C31F44">
        <w:t>TE</w:t>
      </w:r>
      <w:bookmarkEnd w:id="310"/>
      <w:bookmarkEnd w:id="311"/>
      <w:bookmarkEnd w:id="312"/>
    </w:p>
    <w:p w14:paraId="2F36942C" w14:textId="4F7930F6" w:rsidR="00555138" w:rsidRPr="00555138" w:rsidRDefault="00DD3F5A" w:rsidP="00250C9B">
      <w:pPr>
        <w:rPr>
          <w:lang w:val="es-MX"/>
        </w:rPr>
      </w:pPr>
      <w:r w:rsidRPr="00DD3F5A">
        <w:rPr>
          <w:lang w:val="es-MX"/>
        </w:rPr>
        <w:t xml:space="preserve">La </w:t>
      </w:r>
      <w:r w:rsidR="00AA4921">
        <w:rPr>
          <w:lang w:val="es-MX"/>
        </w:rPr>
        <w:t>E</w:t>
      </w:r>
      <w:r w:rsidRPr="00DD3F5A">
        <w:rPr>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55138" w14:paraId="0D00465B" w14:textId="77777777" w:rsidTr="0064060D">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5BDF166D"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86C4784"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Pun</w:t>
            </w:r>
            <w:r w:rsidRPr="00555138">
              <w:rPr>
                <w:rFonts w:cs="Arial"/>
                <w:b/>
                <w:color w:val="FFFFFF"/>
                <w:szCs w:val="20"/>
              </w:rPr>
              <w:t>taje</w:t>
            </w:r>
            <w:r w:rsidRPr="00555138">
              <w:rPr>
                <w:rFonts w:cs="Arial"/>
                <w:b/>
                <w:bCs/>
                <w:color w:val="FFFFFF"/>
                <w:szCs w:val="20"/>
              </w:rPr>
              <w:t xml:space="preserve"> máximo</w:t>
            </w:r>
          </w:p>
        </w:tc>
      </w:tr>
      <w:tr w:rsidR="00555138" w:rsidRPr="00555138" w14:paraId="7F923B8B"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55138" w:rsidRDefault="00555138" w:rsidP="00555138">
            <w:pPr>
              <w:tabs>
                <w:tab w:val="left" w:pos="1039"/>
              </w:tabs>
              <w:spacing w:line="276" w:lineRule="auto"/>
              <w:ind w:left="567"/>
              <w:jc w:val="center"/>
              <w:rPr>
                <w:rFonts w:eastAsia="Arial" w:cs="Arial"/>
                <w:color w:val="auto"/>
                <w:szCs w:val="20"/>
              </w:rPr>
            </w:pPr>
            <w:r w:rsidRPr="00555138">
              <w:rPr>
                <w:rFonts w:cs="Arial"/>
                <w:color w:val="auto"/>
                <w:szCs w:val="20"/>
                <w:lang w:val="es-ES" w:eastAsia="es-CO"/>
              </w:rPr>
              <w:t>Oferta</w:t>
            </w:r>
            <w:r w:rsidRPr="00555138">
              <w:rPr>
                <w:rFonts w:eastAsia="Arial,Times New Roman" w:cs="Arial"/>
                <w:color w:val="auto"/>
                <w:szCs w:val="20"/>
                <w:lang w:val="es-ES" w:eastAsia="es-CO"/>
              </w:rPr>
              <w:t xml:space="preserve"> </w:t>
            </w:r>
            <w:r w:rsidRPr="00555138">
              <w:rPr>
                <w:rFonts w:cs="Arial"/>
                <w:color w:val="auto"/>
                <w:szCs w:val="20"/>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77777777" w:rsidR="00555138" w:rsidRPr="00555138" w:rsidRDefault="00555138" w:rsidP="00555138">
            <w:pPr>
              <w:spacing w:line="276" w:lineRule="auto"/>
              <w:ind w:left="567"/>
              <w:jc w:val="center"/>
              <w:rPr>
                <w:rFonts w:eastAsia="Arial" w:cs="Arial"/>
                <w:color w:val="auto"/>
                <w:szCs w:val="20"/>
              </w:rPr>
            </w:pPr>
            <w:r w:rsidRPr="00555138">
              <w:rPr>
                <w:rFonts w:eastAsia="Times New Roman" w:cs="Arial"/>
                <w:color w:val="auto"/>
                <w:szCs w:val="20"/>
                <w:lang w:val="es-ES"/>
              </w:rPr>
              <w:t>59,5</w:t>
            </w:r>
          </w:p>
        </w:tc>
      </w:tr>
      <w:tr w:rsidR="00555138" w:rsidRPr="00555138" w14:paraId="7199E100"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Factor</w:t>
            </w:r>
            <w:r w:rsidRPr="00555138">
              <w:rPr>
                <w:rFonts w:eastAsia="Arial,Times New Roman" w:cs="Arial"/>
                <w:color w:val="auto"/>
                <w:szCs w:val="20"/>
                <w:lang w:val="es-ES" w:eastAsia="es-CO"/>
              </w:rPr>
              <w:t xml:space="preserve"> </w:t>
            </w:r>
            <w:r w:rsidRPr="00555138">
              <w:rPr>
                <w:rFonts w:cs="Arial"/>
                <w:color w:val="auto"/>
                <w:szCs w:val="20"/>
                <w:lang w:val="es-ES" w:eastAsia="es-CO"/>
              </w:rPr>
              <w:t>de</w:t>
            </w:r>
            <w:r w:rsidRPr="00555138">
              <w:rPr>
                <w:rFonts w:eastAsia="Arial,Times New Roman" w:cs="Arial"/>
                <w:color w:val="auto"/>
                <w:szCs w:val="20"/>
                <w:lang w:val="es-ES" w:eastAsia="es-CO"/>
              </w:rPr>
              <w:t xml:space="preserve"> </w:t>
            </w:r>
            <w:r w:rsidRPr="00555138">
              <w:rPr>
                <w:rFonts w:cs="Arial"/>
                <w:color w:val="auto"/>
                <w:szCs w:val="20"/>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10</w:t>
            </w:r>
          </w:p>
        </w:tc>
      </w:tr>
      <w:tr w:rsidR="00555138" w:rsidRPr="00555138" w14:paraId="5DF6396E"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37599FD5"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Arial" w:cs="Arial"/>
                <w:color w:val="000000"/>
                <w:szCs w:val="20"/>
                <w:lang w:val="es"/>
              </w:rPr>
              <w:t>Factor de sostenibilidad técnico ambiental agregado</w:t>
            </w:r>
          </w:p>
        </w:tc>
        <w:tc>
          <w:tcPr>
            <w:tcW w:w="2845" w:type="dxa"/>
            <w:tcBorders>
              <w:top w:val="single" w:sz="4" w:space="0" w:color="auto"/>
              <w:left w:val="single" w:sz="4" w:space="0" w:color="auto"/>
              <w:bottom w:val="single" w:sz="4" w:space="0" w:color="auto"/>
              <w:right w:val="double" w:sz="4" w:space="0" w:color="auto"/>
            </w:tcBorders>
            <w:vAlign w:val="center"/>
          </w:tcPr>
          <w:p w14:paraId="04557856" w14:textId="77777777" w:rsidR="00555138" w:rsidRPr="00555138" w:rsidRDefault="00555138" w:rsidP="00555138">
            <w:pPr>
              <w:spacing w:line="276" w:lineRule="auto"/>
              <w:ind w:left="567"/>
              <w:jc w:val="center"/>
              <w:rPr>
                <w:rFonts w:cs="Arial"/>
                <w:color w:val="auto"/>
                <w:szCs w:val="20"/>
                <w:lang w:val="es-ES" w:eastAsia="es-CO"/>
              </w:rPr>
            </w:pPr>
            <w:r w:rsidRPr="00555138">
              <w:rPr>
                <w:rFonts w:cs="Arial"/>
                <w:color w:val="auto"/>
                <w:szCs w:val="20"/>
                <w:lang w:val="es-ES" w:eastAsia="es-CO"/>
              </w:rPr>
              <w:t>9</w:t>
            </w:r>
          </w:p>
        </w:tc>
      </w:tr>
      <w:tr w:rsidR="00555138" w:rsidRPr="00555138" w14:paraId="79C4B230"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Apoyo</w:t>
            </w:r>
            <w:r w:rsidRPr="00555138">
              <w:rPr>
                <w:rFonts w:eastAsia="Arial,Times New Roman" w:cs="Arial"/>
                <w:color w:val="auto"/>
                <w:szCs w:val="20"/>
                <w:lang w:val="es-ES" w:eastAsia="es-CO"/>
              </w:rPr>
              <w:t xml:space="preserve"> </w:t>
            </w:r>
            <w:r w:rsidRPr="00555138">
              <w:rPr>
                <w:rFonts w:cs="Arial"/>
                <w:color w:val="auto"/>
                <w:szCs w:val="20"/>
                <w:lang w:val="es-ES" w:eastAsia="es-CO"/>
              </w:rPr>
              <w:t>a</w:t>
            </w:r>
            <w:r w:rsidRPr="00555138">
              <w:rPr>
                <w:rFonts w:eastAsia="Arial,Times New Roman" w:cs="Arial"/>
                <w:color w:val="auto"/>
                <w:szCs w:val="20"/>
                <w:lang w:val="es-ES" w:eastAsia="es-CO"/>
              </w:rPr>
              <w:t xml:space="preserve"> </w:t>
            </w:r>
            <w:r w:rsidRPr="00555138">
              <w:rPr>
                <w:rFonts w:cs="Arial"/>
                <w:color w:val="auto"/>
                <w:szCs w:val="20"/>
                <w:lang w:val="es-ES" w:eastAsia="es-CO"/>
              </w:rPr>
              <w:t>la</w:t>
            </w:r>
            <w:r w:rsidRPr="00555138">
              <w:rPr>
                <w:rFonts w:eastAsia="Arial,Times New Roman" w:cs="Arial"/>
                <w:color w:val="auto"/>
                <w:szCs w:val="20"/>
                <w:lang w:val="es-ES" w:eastAsia="es-CO"/>
              </w:rPr>
              <w:t xml:space="preserve"> </w:t>
            </w:r>
            <w:r w:rsidRPr="00555138">
              <w:rPr>
                <w:rFonts w:cs="Arial"/>
                <w:color w:val="auto"/>
                <w:szCs w:val="20"/>
                <w:lang w:val="es-ES" w:eastAsia="es-CO"/>
              </w:rPr>
              <w:t>industria</w:t>
            </w:r>
            <w:r w:rsidRPr="00555138">
              <w:rPr>
                <w:rFonts w:eastAsia="Arial,Times New Roman" w:cs="Arial"/>
                <w:color w:val="auto"/>
                <w:szCs w:val="20"/>
                <w:lang w:val="es-ES" w:eastAsia="es-CO"/>
              </w:rPr>
              <w:t xml:space="preserve"> </w:t>
            </w:r>
            <w:r w:rsidRPr="00555138">
              <w:rPr>
                <w:rFonts w:cs="Arial"/>
                <w:color w:val="auto"/>
                <w:szCs w:val="20"/>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20</w:t>
            </w:r>
          </w:p>
        </w:tc>
      </w:tr>
      <w:tr w:rsidR="00555138" w:rsidRPr="00555138" w14:paraId="05082E0C"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Vinculación de personas</w:t>
            </w:r>
            <w:r w:rsidRPr="00555138">
              <w:rPr>
                <w:rFonts w:eastAsia="Arial,Times New Roman" w:cs="Arial"/>
                <w:color w:val="auto"/>
                <w:szCs w:val="20"/>
                <w:lang w:val="es-ES" w:eastAsia="es-CO"/>
              </w:rPr>
              <w:t xml:space="preserve"> </w:t>
            </w:r>
            <w:r w:rsidRPr="00555138">
              <w:rPr>
                <w:rFonts w:cs="Arial"/>
                <w:color w:val="auto"/>
                <w:szCs w:val="20"/>
                <w:lang w:val="es-ES" w:eastAsia="es-CO"/>
              </w:rPr>
              <w:t>con</w:t>
            </w:r>
            <w:r w:rsidRPr="00555138">
              <w:rPr>
                <w:rFonts w:eastAsia="Arial,Times New Roman" w:cs="Arial"/>
                <w:color w:val="auto"/>
                <w:szCs w:val="20"/>
                <w:lang w:val="es-ES" w:eastAsia="es-CO"/>
              </w:rPr>
              <w:t xml:space="preserve"> </w:t>
            </w:r>
            <w:r w:rsidRPr="00555138">
              <w:rPr>
                <w:rFonts w:cs="Arial"/>
                <w:color w:val="auto"/>
                <w:szCs w:val="20"/>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1</w:t>
            </w:r>
          </w:p>
        </w:tc>
      </w:tr>
      <w:tr w:rsidR="00555138" w:rsidRPr="00555138" w14:paraId="54014B3E"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04AF8590" w14:textId="77777777" w:rsidTr="0064060D">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55138" w:rsidRDefault="00555138" w:rsidP="00555138">
            <w:pPr>
              <w:spacing w:line="276" w:lineRule="auto"/>
              <w:ind w:left="567"/>
              <w:jc w:val="center"/>
              <w:rPr>
                <w:rFonts w:cs="Arial"/>
                <w:color w:val="auto"/>
                <w:szCs w:val="20"/>
                <w:lang w:val="es-ES" w:eastAsia="es-CO"/>
              </w:rPr>
            </w:pPr>
            <w:proofErr w:type="spellStart"/>
            <w:r w:rsidRPr="00555138">
              <w:rPr>
                <w:rFonts w:eastAsia="Times New Roman" w:cs="Arial"/>
                <w:color w:val="auto"/>
                <w:szCs w:val="20"/>
                <w:lang w:val="es-ES" w:eastAsia="es-CO"/>
              </w:rPr>
              <w:t>Mipyme</w:t>
            </w:r>
            <w:proofErr w:type="spellEnd"/>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65E792CC" w14:textId="77777777" w:rsidTr="0064060D">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100</w:t>
            </w:r>
          </w:p>
        </w:tc>
      </w:tr>
    </w:tbl>
    <w:p w14:paraId="294A4D5F" w14:textId="63D4320F" w:rsidR="00555138" w:rsidRDefault="00555138" w:rsidP="00A76C79">
      <w:pPr>
        <w:ind w:right="51"/>
        <w:rPr>
          <w:rFonts w:eastAsia="Calibri" w:cs="Arial"/>
          <w:bCs/>
          <w:color w:val="auto"/>
          <w:szCs w:val="20"/>
          <w:lang w:val="es-ES" w:eastAsia="es-ES"/>
        </w:rPr>
      </w:pPr>
      <w:r w:rsidRPr="00555138">
        <w:rPr>
          <w:rFonts w:eastAsia="Calibri" w:cs="Arial"/>
          <w:color w:val="000000"/>
          <w:szCs w:val="20"/>
          <w:lang w:val="es-MX"/>
        </w:rPr>
        <w:t xml:space="preserve">De conformidad con el artículo 67 de la Ley 915 de 2004, cuando el objeto del contrato deba ser </w:t>
      </w:r>
      <w:bookmarkStart w:id="313" w:name="_Hlk99117937"/>
    </w:p>
    <w:p w14:paraId="22870863" w14:textId="77777777" w:rsidR="00555138" w:rsidRPr="00555138" w:rsidRDefault="00555138" w:rsidP="00250C9B">
      <w:pPr>
        <w:tabs>
          <w:tab w:val="left" w:pos="993"/>
        </w:tabs>
        <w:ind w:right="51"/>
        <w:contextualSpacing/>
        <w:rPr>
          <w:rFonts w:eastAsia="Calibri" w:cs="Arial"/>
          <w:bCs/>
          <w:color w:val="auto"/>
          <w:szCs w:val="20"/>
        </w:rPr>
      </w:pPr>
      <w:r w:rsidRPr="00555138">
        <w:rPr>
          <w:rFonts w:eastAsia="Calibri" w:cs="Arial"/>
          <w:bCs/>
          <w:color w:val="auto"/>
          <w:szCs w:val="20"/>
        </w:rPr>
        <w:t xml:space="preserve">Las Entidades deberán reducir durante la evaluación de las ofertas dos puntos (2) a los Proponentes que se les haya impuesto una o más multas o cláusulas penales durante el último año, contado a partir de la fecha prevista para </w:t>
      </w:r>
      <w:r w:rsidRPr="00555138">
        <w:rPr>
          <w:rFonts w:eastAsia="Times New Roman" w:cs="Arial"/>
          <w:bCs/>
          <w:color w:val="auto"/>
          <w:szCs w:val="20"/>
          <w:lang w:val="es-ES" w:eastAsia="es-ES"/>
        </w:rPr>
        <w:t>el cierre del proceso</w:t>
      </w:r>
      <w:r w:rsidRPr="00555138">
        <w:rPr>
          <w:rFonts w:eastAsia="Calibri" w:cs="Arial"/>
          <w:bCs/>
          <w:color w:val="auto"/>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313"/>
    <w:p w14:paraId="31598466" w14:textId="77777777" w:rsidR="00555138" w:rsidRPr="00555138" w:rsidRDefault="00555138" w:rsidP="00250C9B">
      <w:pPr>
        <w:tabs>
          <w:tab w:val="left" w:pos="993"/>
        </w:tabs>
        <w:ind w:right="51"/>
        <w:contextualSpacing/>
        <w:rPr>
          <w:rFonts w:eastAsia="Calibri" w:cs="Arial"/>
          <w:bCs/>
          <w:color w:val="auto"/>
          <w:szCs w:val="20"/>
        </w:rPr>
      </w:pPr>
    </w:p>
    <w:p w14:paraId="0F79E4AD" w14:textId="1E5DD522" w:rsidR="00555138" w:rsidRPr="00555138" w:rsidRDefault="00555138" w:rsidP="00250C9B">
      <w:pPr>
        <w:tabs>
          <w:tab w:val="left" w:pos="993"/>
        </w:tabs>
        <w:ind w:right="51"/>
        <w:contextualSpacing/>
        <w:rPr>
          <w:rFonts w:eastAsia="Times New Roman" w:cs="Arial"/>
          <w:color w:val="auto"/>
          <w:szCs w:val="20"/>
          <w:lang w:val="es-ES" w:eastAsia="es-ES"/>
        </w:rPr>
      </w:pPr>
      <w:r w:rsidRPr="00555138">
        <w:rPr>
          <w:rFonts w:eastAsia="Calibri" w:cs="Arial"/>
          <w:b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55138">
        <w:rPr>
          <w:rFonts w:eastAsia="Times New Roman" w:cs="Arial"/>
          <w:color w:val="auto"/>
          <w:szCs w:val="20"/>
          <w:lang w:val="es-ES" w:eastAsia="es-ES"/>
        </w:rPr>
        <w:t xml:space="preserve"> Lo anterior de conformidad con el artículo 58 de la Ley 2195 de 2022 y las normas que lo modifiquen, sustituyan, adicionen o reglamenten.</w:t>
      </w:r>
    </w:p>
    <w:p w14:paraId="76000331" w14:textId="49AE427F" w:rsidR="000D02AF" w:rsidRDefault="00662E70" w:rsidP="00FB3EAD">
      <w:pPr>
        <w:pStyle w:val="Ttulo2"/>
        <w:numPr>
          <w:ilvl w:val="1"/>
          <w:numId w:val="54"/>
        </w:numPr>
      </w:pPr>
      <w:bookmarkStart w:id="314" w:name="_Toc67583327"/>
      <w:bookmarkStart w:id="315" w:name="_Toc78789469"/>
      <w:bookmarkStart w:id="316" w:name="_Toc107858558"/>
      <w:r>
        <w:rPr>
          <w:caps w:val="0"/>
        </w:rPr>
        <w:t>OFERTA ECONÓMICA</w:t>
      </w:r>
      <w:bookmarkEnd w:id="314"/>
      <w:bookmarkEnd w:id="315"/>
      <w:bookmarkEnd w:id="316"/>
      <w:r>
        <w:rPr>
          <w:caps w:val="0"/>
        </w:rPr>
        <w:t xml:space="preserve"> </w:t>
      </w:r>
    </w:p>
    <w:p w14:paraId="77B3B0AE" w14:textId="77777777" w:rsidR="00357B2E" w:rsidRDefault="00357B2E" w:rsidP="00DD3F5A">
      <w:pPr>
        <w:rPr>
          <w:lang w:val="es-MX"/>
        </w:rPr>
      </w:pPr>
      <w:r w:rsidRPr="00357B2E">
        <w:rPr>
          <w:lang w:val="es-MX"/>
        </w:rPr>
        <w:t>La forma de pago es por precios unitarios.</w:t>
      </w:r>
    </w:p>
    <w:p w14:paraId="3909ADE2" w14:textId="33810543" w:rsidR="00DD3F5A" w:rsidRPr="00DD3F5A" w:rsidRDefault="00DD3F5A" w:rsidP="00DD3F5A">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2 y firmada.</w:t>
      </w:r>
    </w:p>
    <w:p w14:paraId="416D748A" w14:textId="6389BC8A" w:rsidR="00DD3F5A" w:rsidRPr="00DD3F5A" w:rsidRDefault="00DD3F5A" w:rsidP="00DD3F5A">
      <w:pPr>
        <w:rPr>
          <w:lang w:val="es-MX"/>
        </w:rPr>
      </w:pPr>
      <w:r w:rsidRPr="00DD3F5A">
        <w:rPr>
          <w:lang w:val="es-MX"/>
        </w:rPr>
        <w:lastRenderedPageBreak/>
        <w:t xml:space="preserve">El valor de la propuesta económica debe presentarse en </w:t>
      </w:r>
      <w:r w:rsidR="00C80680">
        <w:rPr>
          <w:lang w:val="es-MX"/>
        </w:rPr>
        <w:t>P</w:t>
      </w:r>
      <w:r w:rsidRPr="00DD3F5A">
        <w:rPr>
          <w:lang w:val="es-MX"/>
        </w:rPr>
        <w:t xml:space="preserve">esos </w:t>
      </w:r>
      <w:r w:rsidR="00C80680">
        <w:rPr>
          <w:lang w:val="es-MX"/>
        </w:rPr>
        <w:t>C</w:t>
      </w:r>
      <w:r w:rsidRPr="00DD3F5A">
        <w:rPr>
          <w:lang w:val="es-MX"/>
        </w:rPr>
        <w:t>olombianos y contemplar todos los costos directos e indirectos para la completa y adecuada ejecución de la obra del proceso, los riesgos y la administración de estos.</w:t>
      </w:r>
    </w:p>
    <w:p w14:paraId="1F1CB56A" w14:textId="69C1AC8F" w:rsidR="00DD3F5A" w:rsidRPr="00DD3F5A" w:rsidRDefault="00DD3F5A" w:rsidP="00DD3F5A">
      <w:pPr>
        <w:rPr>
          <w:lang w:val="es-MX"/>
        </w:rPr>
      </w:pPr>
      <w:r w:rsidRPr="00DD3F5A">
        <w:rPr>
          <w:lang w:val="es-MX"/>
        </w:rPr>
        <w:t xml:space="preserve">Al formular la oferta, el </w:t>
      </w:r>
      <w:r w:rsidR="000F5E43">
        <w:rPr>
          <w:lang w:val="es-MX"/>
        </w:rPr>
        <w:t>P</w:t>
      </w:r>
      <w:r w:rsidRPr="00DD3F5A">
        <w:rPr>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00C80680">
        <w:rPr>
          <w:lang w:val="es-MX"/>
        </w:rPr>
        <w:t xml:space="preserve">contemplados </w:t>
      </w:r>
      <w:r w:rsidRPr="00DD3F5A">
        <w:rPr>
          <w:lang w:val="es-MX"/>
        </w:rPr>
        <w:t>por las autoridades.</w:t>
      </w:r>
    </w:p>
    <w:p w14:paraId="2B6870D6" w14:textId="0D412869" w:rsidR="00DD3F5A" w:rsidRPr="00DD3F5A" w:rsidRDefault="00DD3F5A" w:rsidP="00DD3F5A">
      <w:pPr>
        <w:rPr>
          <w:lang w:val="es-MX"/>
        </w:rPr>
      </w:pPr>
      <w:r w:rsidRPr="00DD3F5A">
        <w:rPr>
          <w:lang w:val="es-MX"/>
        </w:rPr>
        <w:t xml:space="preserve">Los estimativos técnicos que hagan los </w:t>
      </w:r>
      <w:r w:rsidR="001D65BE">
        <w:rPr>
          <w:lang w:val="es-MX"/>
        </w:rPr>
        <w:t>P</w:t>
      </w:r>
      <w:r w:rsidRPr="00DD3F5A">
        <w:rPr>
          <w:lang w:val="es-MX"/>
        </w:rPr>
        <w:t xml:space="preserve">roponentes para la presentación de sus ofertas deben tener en cuenta que la ejecución del </w:t>
      </w:r>
      <w:r w:rsidR="00F75DCB">
        <w:rPr>
          <w:lang w:val="es-MX"/>
        </w:rPr>
        <w:t>C</w:t>
      </w:r>
      <w:r w:rsidRPr="00DD3F5A">
        <w:rPr>
          <w:lang w:val="es-MX"/>
        </w:rPr>
        <w:t xml:space="preserve">ontrato se regirá íntegramente por lo previsto en los </w:t>
      </w:r>
      <w:r w:rsidR="00A24891">
        <w:rPr>
          <w:lang w:val="es-MX"/>
        </w:rPr>
        <w:t>Documentos del Proceso</w:t>
      </w:r>
      <w:r w:rsidRPr="00DD3F5A">
        <w:rPr>
          <w:lang w:val="es-MX"/>
        </w:rPr>
        <w:t xml:space="preserve"> y que en sus cálculos económicos deben incluir todos los aspectos y requerimientos necesarios para cumplir con las obligaciones contractuales y asumir los riesgos previstos en dichos documentos.</w:t>
      </w:r>
    </w:p>
    <w:p w14:paraId="60BD869A" w14:textId="438DFF24" w:rsidR="00DD3F5A" w:rsidRPr="00DD3F5A" w:rsidRDefault="00DD3F5A" w:rsidP="00DD3F5A">
      <w:pPr>
        <w:rPr>
          <w:lang w:val="es-MX"/>
        </w:rPr>
      </w:pPr>
      <w:r w:rsidRPr="00DD3F5A">
        <w:rPr>
          <w:lang w:val="es-MX"/>
        </w:rPr>
        <w:t xml:space="preserve">El desglose de los </w:t>
      </w:r>
      <w:r w:rsidR="00C80680">
        <w:rPr>
          <w:lang w:val="es-MX"/>
        </w:rPr>
        <w:t>a</w:t>
      </w:r>
      <w:r w:rsidRPr="00DD3F5A">
        <w:rPr>
          <w:lang w:val="es-MX"/>
        </w:rPr>
        <w:t xml:space="preserve">nálisis de </w:t>
      </w:r>
      <w:r w:rsidR="00F75DCB">
        <w:rPr>
          <w:lang w:val="es-MX"/>
        </w:rPr>
        <w:t>P</w:t>
      </w:r>
      <w:r w:rsidRPr="00DD3F5A">
        <w:rPr>
          <w:lang w:val="es-MX"/>
        </w:rPr>
        <w:t xml:space="preserve">recios </w:t>
      </w:r>
      <w:r w:rsidR="00F75DCB">
        <w:rPr>
          <w:lang w:val="es-MX"/>
        </w:rPr>
        <w:t>U</w:t>
      </w:r>
      <w:r w:rsidRPr="00DD3F5A">
        <w:rPr>
          <w:lang w:val="es-MX"/>
        </w:rPr>
        <w:t xml:space="preserve">nitarios publicados por la </w:t>
      </w:r>
      <w:r w:rsidR="00A348FF">
        <w:rPr>
          <w:lang w:val="es-MX"/>
        </w:rPr>
        <w:t>E</w:t>
      </w:r>
      <w:r w:rsidRPr="00DD3F5A">
        <w:rPr>
          <w:lang w:val="es-MX"/>
        </w:rPr>
        <w:t xml:space="preserve">ntidad es únicamente de referencia, constituye una guía para la preparación de la oferta. Si existe alguna duda o interrogante sobre la presentación de estos </w:t>
      </w:r>
      <w:r w:rsidR="00C80680">
        <w:rPr>
          <w:lang w:val="es-MX"/>
        </w:rPr>
        <w:t>a</w:t>
      </w:r>
      <w:r w:rsidRPr="00DD3F5A">
        <w:rPr>
          <w:lang w:val="es-MX"/>
        </w:rPr>
        <w:t xml:space="preserve">nálisis de </w:t>
      </w:r>
      <w:r w:rsidR="00F4589B">
        <w:rPr>
          <w:lang w:val="es-MX"/>
        </w:rPr>
        <w:t>P</w:t>
      </w:r>
      <w:r w:rsidRPr="00DD3F5A">
        <w:rPr>
          <w:lang w:val="es-MX"/>
        </w:rPr>
        <w:t xml:space="preserve">recios </w:t>
      </w:r>
      <w:r w:rsidR="00F4589B">
        <w:rPr>
          <w:lang w:val="es-MX"/>
        </w:rPr>
        <w:t>U</w:t>
      </w:r>
      <w:r w:rsidRPr="00DD3F5A">
        <w:rPr>
          <w:lang w:val="es-MX"/>
        </w:rPr>
        <w:t xml:space="preserve">nitarios y el precio de estudios publicados por la </w:t>
      </w:r>
      <w:r w:rsidR="00A348FF">
        <w:rPr>
          <w:lang w:val="es-MX"/>
        </w:rPr>
        <w:t>E</w:t>
      </w:r>
      <w:r w:rsidRPr="00DD3F5A">
        <w:rPr>
          <w:lang w:val="es-MX"/>
        </w:rPr>
        <w:t xml:space="preserve">ntidad, es deber de los </w:t>
      </w:r>
      <w:r w:rsidR="00F4589B">
        <w:rPr>
          <w:lang w:val="es-MX"/>
        </w:rPr>
        <w:t>P</w:t>
      </w:r>
      <w:r w:rsidRPr="00DD3F5A">
        <w:rPr>
          <w:lang w:val="es-MX"/>
        </w:rPr>
        <w:t>roponente</w:t>
      </w:r>
      <w:r w:rsidR="00A348FF">
        <w:rPr>
          <w:lang w:val="es-MX"/>
        </w:rPr>
        <w:t>s</w:t>
      </w:r>
      <w:r w:rsidRPr="00DD3F5A">
        <w:rPr>
          <w:lang w:val="es-MX"/>
        </w:rPr>
        <w:t xml:space="preserve"> hacerlos conocer dentro del plazo establecido en el Anexo 2 </w:t>
      </w:r>
      <w:r w:rsidR="005B0868">
        <w:rPr>
          <w:lang w:val="es-MX"/>
        </w:rPr>
        <w:t>–</w:t>
      </w:r>
      <w:r w:rsidRPr="00DD3F5A">
        <w:rPr>
          <w:lang w:val="es-MX"/>
        </w:rPr>
        <w:t xml:space="preserve"> Cronograma para </w:t>
      </w:r>
      <w:r w:rsidR="005B0868">
        <w:rPr>
          <w:lang w:val="es-MX"/>
        </w:rPr>
        <w:t>allegar</w:t>
      </w:r>
      <w:r w:rsidRPr="00DD3F5A">
        <w:rPr>
          <w:lang w:val="es-MX"/>
        </w:rPr>
        <w:t xml:space="preserve"> observaciones al proyecto de </w:t>
      </w:r>
      <w:r w:rsidR="005B0868">
        <w:rPr>
          <w:lang w:val="es-MX"/>
        </w:rPr>
        <w:t>P</w:t>
      </w:r>
      <w:r w:rsidRPr="00DD3F5A">
        <w:rPr>
          <w:lang w:val="es-MX"/>
        </w:rPr>
        <w:t xml:space="preserve">liego de </w:t>
      </w:r>
      <w:r w:rsidR="005B0868">
        <w:rPr>
          <w:lang w:val="es-MX"/>
        </w:rPr>
        <w:t>C</w:t>
      </w:r>
      <w:r w:rsidRPr="00DD3F5A">
        <w:rPr>
          <w:lang w:val="es-MX"/>
        </w:rPr>
        <w:t xml:space="preserve">ondiciones para que la </w:t>
      </w:r>
      <w:r w:rsidR="005B0868">
        <w:rPr>
          <w:lang w:val="es-MX"/>
        </w:rPr>
        <w:t>E</w:t>
      </w:r>
      <w:r w:rsidRPr="00DD3F5A">
        <w:rPr>
          <w:lang w:val="es-MX"/>
        </w:rPr>
        <w:t>ntidad los pueda estudiar.</w:t>
      </w:r>
    </w:p>
    <w:p w14:paraId="54B0B40B" w14:textId="77777777" w:rsidR="00357B2E" w:rsidRPr="00357B2E" w:rsidRDefault="00357B2E" w:rsidP="00357B2E">
      <w:pPr>
        <w:rPr>
          <w:lang w:val="es-MX"/>
        </w:rPr>
      </w:pPr>
      <w:r w:rsidRPr="00357B2E">
        <w:rPr>
          <w:lang w:val="es-MX"/>
        </w:rPr>
        <w:t>Los impuestos, tasas o contribuciones que aplican al proceso de contratación y que los oferentes tendrán en cuenta está información al presentar su oferta, sin perjuicio del deber que tienen los proponentes de informarse al respecto, se tienen los siguientes:</w:t>
      </w:r>
    </w:p>
    <w:p w14:paraId="19F7DD78" w14:textId="77777777" w:rsidR="00357B2E" w:rsidRPr="00357B2E" w:rsidRDefault="00357B2E" w:rsidP="00357B2E">
      <w:pPr>
        <w:spacing w:after="0"/>
        <w:rPr>
          <w:lang w:val="es-MX"/>
        </w:rPr>
      </w:pPr>
      <w:r w:rsidRPr="00357B2E">
        <w:rPr>
          <w:lang w:val="es-MX"/>
        </w:rPr>
        <w:t>- Estampilla Procultura 2% del valor del contrato</w:t>
      </w:r>
    </w:p>
    <w:p w14:paraId="54F80568" w14:textId="77777777" w:rsidR="00357B2E" w:rsidRPr="00357B2E" w:rsidRDefault="00357B2E" w:rsidP="00357B2E">
      <w:pPr>
        <w:spacing w:after="0"/>
        <w:rPr>
          <w:lang w:val="es-MX"/>
        </w:rPr>
      </w:pPr>
      <w:r w:rsidRPr="00357B2E">
        <w:rPr>
          <w:lang w:val="es-MX"/>
        </w:rPr>
        <w:t xml:space="preserve">- Estampilla </w:t>
      </w:r>
      <w:proofErr w:type="spellStart"/>
      <w:r w:rsidRPr="00357B2E">
        <w:rPr>
          <w:lang w:val="es-MX"/>
        </w:rPr>
        <w:t>Prodotación</w:t>
      </w:r>
      <w:proofErr w:type="spellEnd"/>
      <w:r w:rsidRPr="00357B2E">
        <w:rPr>
          <w:lang w:val="es-MX"/>
        </w:rPr>
        <w:t xml:space="preserve"> adulto mayor 2.5% del valor del contrato</w:t>
      </w:r>
    </w:p>
    <w:p w14:paraId="49F44531" w14:textId="77777777" w:rsidR="00357B2E" w:rsidRPr="00357B2E" w:rsidRDefault="00357B2E" w:rsidP="00357B2E">
      <w:pPr>
        <w:spacing w:after="0"/>
        <w:rPr>
          <w:lang w:val="es-MX"/>
        </w:rPr>
      </w:pPr>
      <w:r w:rsidRPr="00357B2E">
        <w:rPr>
          <w:lang w:val="es-MX"/>
        </w:rPr>
        <w:t>- Fondo para el fomento y desarrollo del deporte 1% del valor del contrato</w:t>
      </w:r>
    </w:p>
    <w:p w14:paraId="3B0F3D8C" w14:textId="77777777" w:rsidR="00357B2E" w:rsidRDefault="00357B2E" w:rsidP="00357B2E">
      <w:pPr>
        <w:spacing w:after="0"/>
        <w:rPr>
          <w:lang w:val="es-MX"/>
        </w:rPr>
      </w:pPr>
      <w:r w:rsidRPr="00357B2E">
        <w:rPr>
          <w:lang w:val="es-MX"/>
        </w:rPr>
        <w:t xml:space="preserve">- Estampilla </w:t>
      </w:r>
      <w:proofErr w:type="spellStart"/>
      <w:r w:rsidRPr="00357B2E">
        <w:rPr>
          <w:lang w:val="es-MX"/>
        </w:rPr>
        <w:t>proitsa</w:t>
      </w:r>
      <w:proofErr w:type="spellEnd"/>
      <w:r w:rsidRPr="00357B2E">
        <w:rPr>
          <w:lang w:val="es-MX"/>
        </w:rPr>
        <w:t xml:space="preserve"> 0.3% del valor del contrato</w:t>
      </w:r>
    </w:p>
    <w:p w14:paraId="20247917" w14:textId="77777777" w:rsidR="00357B2E" w:rsidRPr="00357B2E" w:rsidRDefault="00357B2E" w:rsidP="00357B2E">
      <w:pPr>
        <w:spacing w:after="0"/>
        <w:rPr>
          <w:lang w:val="es-MX"/>
        </w:rPr>
      </w:pPr>
    </w:p>
    <w:p w14:paraId="78160E57" w14:textId="3F607D7F" w:rsidR="000D02AF" w:rsidRDefault="00357B2E" w:rsidP="00357B2E">
      <w:pPr>
        <w:rPr>
          <w:lang w:val="es-MX"/>
        </w:rPr>
      </w:pPr>
      <w:r w:rsidRPr="00357B2E">
        <w:rPr>
          <w:lang w:val="es-MX"/>
        </w:rPr>
        <w:t>Contribución Especial: El fundamento legal de este tributo, lo constituye los Decretos Legislativos 2009 de 1992 y 2265 de 1993, ha sido prorrogada y modificada por las Leyes 104 de 1993, 241 de 1995, 418 de 1997, 782 de 2002, 1106 de 2006, 1421 de 2010, 1430 de 2010 y la Ley 1738 de 2014. (5%) en contratos de obra pública, de conformidad a los decretos. Para la contribución especial se aplica una tarifa del cinco por ciento (5%) sobre el valor del contrato o su adicción</w:t>
      </w:r>
      <w:r>
        <w:rPr>
          <w:lang w:val="es-MX"/>
        </w:rPr>
        <w:t>.</w:t>
      </w:r>
    </w:p>
    <w:p w14:paraId="561988E0" w14:textId="6BE99B43" w:rsidR="000D02AF" w:rsidRDefault="00DD3F5A" w:rsidP="00FB3EAD">
      <w:pPr>
        <w:pStyle w:val="Ttulo3"/>
        <w:numPr>
          <w:ilvl w:val="2"/>
          <w:numId w:val="54"/>
        </w:numPr>
        <w:rPr>
          <w:lang w:val="es-MX"/>
        </w:rPr>
      </w:pPr>
      <w:bookmarkStart w:id="317" w:name="_Toc67583328"/>
      <w:bookmarkStart w:id="318" w:name="_Toc78789470"/>
      <w:bookmarkStart w:id="319" w:name="_Toc107858559"/>
      <w:r w:rsidRPr="2972279E">
        <w:rPr>
          <w:lang w:val="es-MX"/>
        </w:rPr>
        <w:t>A</w:t>
      </w:r>
      <w:r w:rsidR="00130A1E">
        <w:rPr>
          <w:lang w:val="es-MX"/>
        </w:rPr>
        <w:t>.</w:t>
      </w:r>
      <w:r w:rsidRPr="2972279E">
        <w:rPr>
          <w:lang w:val="es-MX"/>
        </w:rPr>
        <w:t>I</w:t>
      </w:r>
      <w:r w:rsidR="00130A1E">
        <w:rPr>
          <w:lang w:val="es-MX"/>
        </w:rPr>
        <w:t>.</w:t>
      </w:r>
      <w:r w:rsidRPr="2972279E">
        <w:rPr>
          <w:lang w:val="es-MX"/>
        </w:rPr>
        <w:t>U</w:t>
      </w:r>
      <w:r w:rsidR="00130A1E">
        <w:rPr>
          <w:lang w:val="es-MX"/>
        </w:rPr>
        <w:t>.</w:t>
      </w:r>
      <w:bookmarkEnd w:id="317"/>
      <w:bookmarkEnd w:id="318"/>
      <w:bookmarkEnd w:id="319"/>
    </w:p>
    <w:p w14:paraId="020DDEDD" w14:textId="1D401ABD" w:rsidR="001C22EF" w:rsidRPr="001C22EF" w:rsidRDefault="001C22EF" w:rsidP="001C22EF">
      <w:pPr>
        <w:rPr>
          <w:lang w:val="es-MX"/>
        </w:rPr>
      </w:pPr>
      <w:r w:rsidRPr="00D15813">
        <w:rPr>
          <w:lang w:val="es-MX"/>
        </w:rPr>
        <w:t xml:space="preserve">El </w:t>
      </w:r>
      <w:r w:rsidR="00563D62" w:rsidRPr="00D15813">
        <w:rPr>
          <w:lang w:val="es-MX"/>
        </w:rPr>
        <w:t>P</w:t>
      </w:r>
      <w:r w:rsidRPr="00D15813">
        <w:rPr>
          <w:lang w:val="es-MX"/>
        </w:rPr>
        <w:t>roponente debe calcular un A</w:t>
      </w:r>
      <w:r w:rsidR="00130A1E" w:rsidRPr="00D15813">
        <w:rPr>
          <w:lang w:val="es-MX"/>
        </w:rPr>
        <w:t>.</w:t>
      </w:r>
      <w:r w:rsidRPr="00D15813">
        <w:rPr>
          <w:lang w:val="es-MX"/>
        </w:rPr>
        <w:t>I</w:t>
      </w:r>
      <w:r w:rsidR="00130A1E" w:rsidRPr="00D15813">
        <w:rPr>
          <w:lang w:val="es-MX"/>
        </w:rPr>
        <w:t>.</w:t>
      </w:r>
      <w:r w:rsidRPr="00D15813">
        <w:rPr>
          <w:lang w:val="es-MX"/>
        </w:rPr>
        <w:t>U</w:t>
      </w:r>
      <w:r w:rsidR="00130A1E" w:rsidRPr="00D15813">
        <w:rPr>
          <w:lang w:val="es-MX"/>
        </w:rPr>
        <w:t>.</w:t>
      </w:r>
      <w:r w:rsidRPr="00D15813">
        <w:rPr>
          <w:lang w:val="es-MX"/>
        </w:rPr>
        <w:t xml:space="preserve"> que contenga todos los costos en los que incurre el </w:t>
      </w:r>
      <w:r w:rsidR="005B096E">
        <w:rPr>
          <w:lang w:val="es-MX"/>
        </w:rPr>
        <w:t xml:space="preserve">proponente, futuro </w:t>
      </w:r>
      <w:r w:rsidR="00D96E1C">
        <w:rPr>
          <w:lang w:val="es-MX"/>
        </w:rPr>
        <w:t>contratista</w:t>
      </w:r>
      <w:r w:rsidR="005B096E">
        <w:rPr>
          <w:lang w:val="es-MX"/>
        </w:rPr>
        <w:t>,</w:t>
      </w:r>
      <w:r w:rsidR="00D96E1C" w:rsidRPr="00D15813">
        <w:rPr>
          <w:lang w:val="es-MX"/>
        </w:rPr>
        <w:t xml:space="preserve"> </w:t>
      </w:r>
      <w:r w:rsidRPr="00D15813">
        <w:rPr>
          <w:lang w:val="es-MX"/>
        </w:rPr>
        <w:t xml:space="preserve">para </w:t>
      </w:r>
      <w:r w:rsidR="00D96E1C">
        <w:rPr>
          <w:lang w:val="es-MX"/>
        </w:rPr>
        <w:t>ejecutar y cumplir</w:t>
      </w:r>
      <w:r w:rsidRPr="00D15813">
        <w:rPr>
          <w:lang w:val="es-MX"/>
        </w:rPr>
        <w:t xml:space="preserve"> </w:t>
      </w:r>
      <w:r w:rsidR="00563D62" w:rsidRPr="00D15813">
        <w:rPr>
          <w:lang w:val="es-MX"/>
        </w:rPr>
        <w:t>el contrato</w:t>
      </w:r>
      <w:r w:rsidRPr="00D15813">
        <w:rPr>
          <w:lang w:val="es-MX"/>
        </w:rPr>
        <w:t>.</w:t>
      </w:r>
    </w:p>
    <w:p w14:paraId="692B8672" w14:textId="103F587A" w:rsidR="001C22EF" w:rsidRPr="001C22EF" w:rsidRDefault="001C22EF" w:rsidP="001C22EF">
      <w:pPr>
        <w:rPr>
          <w:lang w:val="es-MX"/>
        </w:rPr>
      </w:pPr>
      <w:r w:rsidRPr="001C22EF">
        <w:rPr>
          <w:lang w:val="es-MX"/>
        </w:rPr>
        <w:t>El A</w:t>
      </w:r>
      <w:r w:rsidR="000A2B7C">
        <w:rPr>
          <w:lang w:val="es-MX"/>
        </w:rPr>
        <w:t>.</w:t>
      </w:r>
      <w:r w:rsidRPr="001C22EF">
        <w:rPr>
          <w:lang w:val="es-MX"/>
        </w:rPr>
        <w:t>I</w:t>
      </w:r>
      <w:r w:rsidR="000A2B7C">
        <w:rPr>
          <w:lang w:val="es-MX"/>
        </w:rPr>
        <w:t>.</w:t>
      </w:r>
      <w:r w:rsidRPr="001C22EF">
        <w:rPr>
          <w:lang w:val="es-MX"/>
        </w:rPr>
        <w:t>U</w:t>
      </w:r>
      <w:r w:rsidR="000A2B7C">
        <w:rPr>
          <w:lang w:val="es-MX"/>
        </w:rPr>
        <w:t>.</w:t>
      </w:r>
      <w:r w:rsidRPr="001C22EF">
        <w:rPr>
          <w:lang w:val="es-MX"/>
        </w:rPr>
        <w:t xml:space="preserve"> debe expresarse en un porcentaje (%) y debe consignarlo y discriminarlo en la propuesta económica. </w:t>
      </w:r>
    </w:p>
    <w:p w14:paraId="45D1AC2B" w14:textId="77E22002" w:rsidR="001C22EF" w:rsidRPr="001C22EF" w:rsidRDefault="001C22EF" w:rsidP="001C22EF">
      <w:pPr>
        <w:rPr>
          <w:lang w:val="es-MX"/>
        </w:rPr>
      </w:pPr>
      <w:r w:rsidRPr="001C22EF">
        <w:rPr>
          <w:lang w:val="es-MX"/>
        </w:rPr>
        <w:t xml:space="preserve">Cuando el </w:t>
      </w:r>
      <w:r w:rsidR="008832C3">
        <w:rPr>
          <w:lang w:val="es-MX"/>
        </w:rPr>
        <w:t>P</w:t>
      </w:r>
      <w:r w:rsidRPr="001C22EF">
        <w:rPr>
          <w:lang w:val="es-MX"/>
        </w:rPr>
        <w:t>roponente exprese el A</w:t>
      </w:r>
      <w:r w:rsidR="00451296">
        <w:rPr>
          <w:lang w:val="es-MX"/>
        </w:rPr>
        <w:t>.</w:t>
      </w:r>
      <w:r w:rsidRPr="001C22EF">
        <w:rPr>
          <w:lang w:val="es-MX"/>
        </w:rPr>
        <w:t>I</w:t>
      </w:r>
      <w:r w:rsidR="00451296">
        <w:rPr>
          <w:lang w:val="es-MX"/>
        </w:rPr>
        <w:t>.</w:t>
      </w:r>
      <w:r w:rsidRPr="001C22EF">
        <w:rPr>
          <w:lang w:val="es-MX"/>
        </w:rPr>
        <w:t>U</w:t>
      </w:r>
      <w:r w:rsidR="00451296">
        <w:rPr>
          <w:lang w:val="es-MX"/>
        </w:rPr>
        <w:t>.</w:t>
      </w:r>
      <w:r w:rsidRPr="001C22EF">
        <w:rPr>
          <w:lang w:val="es-MX"/>
        </w:rPr>
        <w:t xml:space="preserve"> en porcentaje (%) y en </w:t>
      </w:r>
      <w:r w:rsidR="00190122">
        <w:rPr>
          <w:lang w:val="es-MX"/>
        </w:rPr>
        <w:t>P</w:t>
      </w:r>
      <w:r w:rsidRPr="001C22EF">
        <w:rPr>
          <w:lang w:val="es-MX"/>
        </w:rPr>
        <w:t xml:space="preserve">esos, prevalece el valor expresado en porcentaje (%). El porcentaje del A.I.U. que presenten los </w:t>
      </w:r>
      <w:r w:rsidR="00ED68FC">
        <w:rPr>
          <w:lang w:val="es-MX"/>
        </w:rPr>
        <w:t>P</w:t>
      </w:r>
      <w:r w:rsidRPr="001C22EF">
        <w:rPr>
          <w:lang w:val="es-MX"/>
        </w:rPr>
        <w:t xml:space="preserve">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655C9F" w:rsidRPr="00EC2121">
        <w:rPr>
          <w:lang w:val="es-MX"/>
        </w:rPr>
        <w:t>Formulario 1– Formulario de Presupuesto Oficial</w:t>
      </w:r>
      <w:r w:rsidR="00490146">
        <w:rPr>
          <w:lang w:val="es-MX"/>
        </w:rPr>
        <w:fldChar w:fldCharType="end"/>
      </w:r>
      <w:r w:rsidRPr="001C22EF">
        <w:rPr>
          <w:lang w:val="es-MX"/>
        </w:rPr>
        <w:t xml:space="preserve">. En consecuencia, el </w:t>
      </w:r>
      <w:r w:rsidR="007B4616">
        <w:rPr>
          <w:lang w:val="es-MX"/>
        </w:rPr>
        <w:t>P</w:t>
      </w:r>
      <w:r w:rsidRPr="001C22EF">
        <w:rPr>
          <w:lang w:val="es-MX"/>
        </w:rPr>
        <w:t xml:space="preserve">roponente puede configurar libremente el porcentaje individual de la </w:t>
      </w:r>
      <w:r w:rsidR="00F4099D">
        <w:rPr>
          <w:lang w:val="es-MX"/>
        </w:rPr>
        <w:t>“</w:t>
      </w:r>
      <w:r w:rsidRPr="001C22EF">
        <w:rPr>
          <w:lang w:val="es-MX"/>
        </w:rPr>
        <w:t>A</w:t>
      </w:r>
      <w:r w:rsidR="00F4099D">
        <w:rPr>
          <w:lang w:val="es-MX"/>
        </w:rPr>
        <w:t>”</w:t>
      </w:r>
      <w:r w:rsidRPr="001C22EF">
        <w:rPr>
          <w:lang w:val="es-MX"/>
        </w:rPr>
        <w:t xml:space="preserve">, de la </w:t>
      </w:r>
      <w:r w:rsidR="00F4099D">
        <w:rPr>
          <w:lang w:val="es-MX"/>
        </w:rPr>
        <w:t>“</w:t>
      </w:r>
      <w:r w:rsidRPr="001C22EF">
        <w:rPr>
          <w:lang w:val="es-MX"/>
        </w:rPr>
        <w:t>I</w:t>
      </w:r>
      <w:r w:rsidR="00F4099D">
        <w:rPr>
          <w:lang w:val="es-MX"/>
        </w:rPr>
        <w:t>”</w:t>
      </w:r>
      <w:r w:rsidRPr="001C22EF">
        <w:rPr>
          <w:lang w:val="es-MX"/>
        </w:rPr>
        <w:t xml:space="preserve"> y de la </w:t>
      </w:r>
      <w:r w:rsidR="00F4099D">
        <w:rPr>
          <w:lang w:val="es-MX"/>
        </w:rPr>
        <w:t>“</w:t>
      </w:r>
      <w:r w:rsidRPr="001C22EF">
        <w:rPr>
          <w:lang w:val="es-MX"/>
        </w:rPr>
        <w:t>U</w:t>
      </w:r>
      <w:r w:rsidR="00F4099D">
        <w:rPr>
          <w:lang w:val="es-MX"/>
        </w:rPr>
        <w:t>”</w:t>
      </w:r>
      <w:r w:rsidRPr="001C22EF">
        <w:rPr>
          <w:lang w:val="es-MX"/>
        </w:rPr>
        <w:t xml:space="preserve">,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655C9F" w:rsidRPr="00EC2121">
        <w:rPr>
          <w:lang w:val="es-MX"/>
        </w:rPr>
        <w:t>Formulario 1– Formulario de Presupuesto Oficial</w:t>
      </w:r>
      <w:r w:rsidR="00490146">
        <w:rPr>
          <w:lang w:val="es-MX"/>
        </w:rPr>
        <w:fldChar w:fldCharType="end"/>
      </w:r>
      <w:r w:rsidRPr="001C22EF">
        <w:rPr>
          <w:lang w:val="es-MX"/>
        </w:rPr>
        <w:t>.</w:t>
      </w:r>
    </w:p>
    <w:p w14:paraId="400D4DF1" w14:textId="77269CB6" w:rsidR="00DD3F5A" w:rsidRPr="00DD3F5A" w:rsidRDefault="001C22EF" w:rsidP="001C22EF">
      <w:pPr>
        <w:rPr>
          <w:lang w:val="es-MX"/>
        </w:rPr>
      </w:pPr>
      <w:r w:rsidRPr="001C22EF">
        <w:rPr>
          <w:lang w:val="es-MX"/>
        </w:rPr>
        <w:t xml:space="preserve">Los componentes internos de la administración (A) deberán ser presentados por el adjudicatario del </w:t>
      </w:r>
      <w:r w:rsidR="007B4616">
        <w:rPr>
          <w:lang w:val="es-MX"/>
        </w:rPr>
        <w:t>P</w:t>
      </w:r>
      <w:r w:rsidRPr="001C22EF">
        <w:rPr>
          <w:lang w:val="es-MX"/>
        </w:rPr>
        <w:t xml:space="preserve">roceso de </w:t>
      </w:r>
      <w:r w:rsidR="007B4616">
        <w:rPr>
          <w:lang w:val="es-MX"/>
        </w:rPr>
        <w:t>Contratación</w:t>
      </w:r>
      <w:r w:rsidR="007B4616" w:rsidRPr="001C22EF">
        <w:rPr>
          <w:lang w:val="es-MX"/>
        </w:rPr>
        <w:t xml:space="preserve"> </w:t>
      </w:r>
      <w:r w:rsidRPr="001C22EF">
        <w:rPr>
          <w:lang w:val="es-MX"/>
        </w:rPr>
        <w:t>en la oportunidad establecida en el numeral 8.1</w:t>
      </w:r>
      <w:r w:rsidR="007B4616">
        <w:rPr>
          <w:lang w:val="es-MX"/>
        </w:rPr>
        <w:t xml:space="preserve"> del Pliego de Condiciones</w:t>
      </w:r>
      <w:r w:rsidRPr="001C22EF">
        <w:rPr>
          <w:lang w:val="es-MX"/>
        </w:rPr>
        <w:t>.</w:t>
      </w:r>
    </w:p>
    <w:p w14:paraId="4A3962C3" w14:textId="278B090A" w:rsidR="000D02AF" w:rsidRDefault="00662E70" w:rsidP="00FB3EAD">
      <w:pPr>
        <w:pStyle w:val="Ttulo3"/>
        <w:numPr>
          <w:ilvl w:val="2"/>
          <w:numId w:val="54"/>
        </w:numPr>
        <w:rPr>
          <w:lang w:val="es-MX"/>
        </w:rPr>
      </w:pPr>
      <w:bookmarkStart w:id="320" w:name="_Toc67583329"/>
      <w:bookmarkStart w:id="321" w:name="_Toc78789471"/>
      <w:bookmarkStart w:id="322" w:name="_Toc107858560"/>
      <w:r w:rsidRPr="2972279E">
        <w:rPr>
          <w:caps w:val="0"/>
          <w:lang w:val="es-MX"/>
        </w:rPr>
        <w:lastRenderedPageBreak/>
        <w:t>CORRECCIONES ARIT</w:t>
      </w:r>
      <w:r w:rsidRPr="00C31F44">
        <w:rPr>
          <w:caps w:val="0"/>
          <w:lang w:val="es-MX"/>
        </w:rPr>
        <w:t>MÉTICAS</w:t>
      </w:r>
      <w:bookmarkEnd w:id="320"/>
      <w:bookmarkEnd w:id="321"/>
      <w:bookmarkEnd w:id="322"/>
      <w:r w:rsidRPr="2972279E">
        <w:rPr>
          <w:caps w:val="0"/>
          <w:lang w:val="es-MX"/>
        </w:rPr>
        <w:t xml:space="preserve"> </w:t>
      </w:r>
    </w:p>
    <w:p w14:paraId="55D54CC3" w14:textId="0C10BC8E" w:rsidR="00A366CA" w:rsidRPr="00A366CA" w:rsidRDefault="00A366CA" w:rsidP="00A366CA">
      <w:pPr>
        <w:textAlignment w:val="baseline"/>
        <w:rPr>
          <w:rFonts w:cs="Arial"/>
          <w:iCs/>
          <w:color w:val="000000"/>
          <w:szCs w:val="20"/>
          <w:lang w:eastAsia="es-CO"/>
        </w:rPr>
      </w:pPr>
      <w:r w:rsidRPr="00A366CA">
        <w:rPr>
          <w:rFonts w:cs="Arial"/>
          <w:iCs/>
          <w:color w:val="000000"/>
          <w:szCs w:val="20"/>
          <w:lang w:eastAsia="es-CO"/>
        </w:rPr>
        <w:t>La Entidad solo efectuará correcciones aritméticas originadas por: </w:t>
      </w:r>
    </w:p>
    <w:p w14:paraId="4AC40E78" w14:textId="791E3F1E" w:rsidR="00A366CA" w:rsidRPr="00A366CA" w:rsidRDefault="00A366CA" w:rsidP="00A366CA">
      <w:pPr>
        <w:ind w:left="709" w:hanging="283"/>
        <w:textAlignment w:val="baseline"/>
        <w:rPr>
          <w:rFonts w:cs="Arial"/>
          <w:iCs/>
          <w:color w:val="000000"/>
          <w:szCs w:val="20"/>
          <w:lang w:eastAsia="es-CO"/>
        </w:rPr>
      </w:pPr>
      <w:r w:rsidRPr="00A366CA">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A366CA" w:rsidRDefault="00A366CA" w:rsidP="00A366CA">
      <w:pPr>
        <w:ind w:left="709" w:hanging="283"/>
        <w:textAlignment w:val="baseline"/>
        <w:rPr>
          <w:rFonts w:cs="Arial"/>
          <w:iCs/>
          <w:color w:val="000000"/>
          <w:szCs w:val="20"/>
          <w:lang w:eastAsia="es-CO"/>
        </w:rPr>
      </w:pPr>
      <w:r w:rsidRPr="00A366CA">
        <w:rPr>
          <w:rFonts w:cs="Arial"/>
          <w:iCs/>
          <w:color w:val="000000"/>
          <w:szCs w:val="20"/>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46486653" w:rsidR="00A366CA" w:rsidRPr="00A366CA" w:rsidRDefault="00A366CA" w:rsidP="00A366CA">
      <w:pPr>
        <w:tabs>
          <w:tab w:val="left" w:pos="8647"/>
        </w:tabs>
        <w:textAlignment w:val="baseline"/>
        <w:rPr>
          <w:rFonts w:cs="Arial"/>
          <w:iCs/>
          <w:szCs w:val="20"/>
          <w:lang w:eastAsia="es-CO"/>
        </w:rPr>
      </w:pPr>
      <w:r w:rsidRPr="00A366CA">
        <w:rPr>
          <w:rFonts w:cs="Arial"/>
          <w:iCs/>
          <w:szCs w:val="20"/>
          <w:lang w:eastAsia="es-CO"/>
        </w:rPr>
        <w:t>La Entidad a partir del valor total corregido de las propuestas asignará el puntaje de conformidad con el proceso del numeral 4.1.4. </w:t>
      </w:r>
    </w:p>
    <w:p w14:paraId="6301967C" w14:textId="734F4D31" w:rsidR="001C22EF" w:rsidRDefault="00CA638B" w:rsidP="00FB3EAD">
      <w:pPr>
        <w:pStyle w:val="Ttulo3"/>
        <w:numPr>
          <w:ilvl w:val="2"/>
          <w:numId w:val="54"/>
        </w:numPr>
        <w:rPr>
          <w:lang w:val="es-MX"/>
        </w:rPr>
      </w:pPr>
      <w:bookmarkStart w:id="323" w:name="_Toc67583330"/>
      <w:bookmarkStart w:id="324" w:name="_Toc78789472"/>
      <w:bookmarkStart w:id="325" w:name="_Toc107858561"/>
      <w:r w:rsidRPr="2972279E">
        <w:rPr>
          <w:caps w:val="0"/>
          <w:lang w:val="es-MX"/>
        </w:rPr>
        <w:t>PRECIO ARTIFICIALMENTE BAJO</w:t>
      </w:r>
      <w:bookmarkEnd w:id="323"/>
      <w:bookmarkEnd w:id="324"/>
      <w:bookmarkEnd w:id="325"/>
      <w:r w:rsidRPr="2972279E">
        <w:rPr>
          <w:caps w:val="0"/>
          <w:lang w:val="es-MX"/>
        </w:rPr>
        <w:t xml:space="preserve"> </w:t>
      </w:r>
    </w:p>
    <w:p w14:paraId="74A03E47" w14:textId="3373578F" w:rsidR="001C22EF" w:rsidRDefault="001C22EF" w:rsidP="001C22EF">
      <w:pPr>
        <w:rPr>
          <w:lang w:val="es-MX"/>
        </w:rPr>
      </w:pPr>
      <w:r w:rsidRPr="001C22EF">
        <w:rPr>
          <w:lang w:val="es-MX"/>
        </w:rPr>
        <w:t xml:space="preserve">En el evento en el que el precio de una oferta, al momento de su evaluación, no parezca suficiente para garantizar una correcta ejecución del </w:t>
      </w:r>
      <w:r w:rsidR="006F01EE">
        <w:rPr>
          <w:lang w:val="es-MX"/>
        </w:rPr>
        <w:t>C</w:t>
      </w:r>
      <w:r w:rsidRPr="001C22EF">
        <w:rPr>
          <w:lang w:val="es-MX"/>
        </w:rPr>
        <w:t xml:space="preserve">ontrato, de acuerdo con la información recogida durante la etapa de planeación y particularmente </w:t>
      </w:r>
      <w:r w:rsidR="006F5E50">
        <w:rPr>
          <w:lang w:val="es-MX"/>
        </w:rPr>
        <w:t xml:space="preserve">en </w:t>
      </w:r>
      <w:r w:rsidRPr="001C22EF">
        <w:rPr>
          <w:lang w:val="es-MX"/>
        </w:rPr>
        <w:t xml:space="preserve">el estudio del sector, la </w:t>
      </w:r>
      <w:r w:rsidR="006F5E50">
        <w:rPr>
          <w:lang w:val="es-MX"/>
        </w:rPr>
        <w:t>E</w:t>
      </w:r>
      <w:r w:rsidRPr="001C22EF">
        <w:rPr>
          <w:lang w:val="es-MX"/>
        </w:rPr>
        <w:t xml:space="preserve">ntidad aplicará el proceso descrito en el artículo 2.2.1.1.2.2.4. del Decreto 1082 de 2015, además podrá acudir a los parámetros definidos en la Guía para el manejo de ofertas artificialmente bajas en </w:t>
      </w:r>
      <w:r w:rsidR="006F01EE">
        <w:rPr>
          <w:lang w:val="es-MX"/>
        </w:rPr>
        <w:t>Pr</w:t>
      </w:r>
      <w:r w:rsidRPr="001C22EF">
        <w:rPr>
          <w:lang w:val="es-MX"/>
        </w:rPr>
        <w:t>ocesos de Contratación de Colombia Compra Eficiente, como un criterio metodológico.</w:t>
      </w:r>
    </w:p>
    <w:p w14:paraId="606A3186" w14:textId="4C3955E1" w:rsidR="001C22EF" w:rsidRDefault="00CA638B" w:rsidP="00FB3EAD">
      <w:pPr>
        <w:pStyle w:val="Ttulo3"/>
        <w:numPr>
          <w:ilvl w:val="2"/>
          <w:numId w:val="54"/>
        </w:numPr>
        <w:rPr>
          <w:lang w:val="es-MX"/>
        </w:rPr>
      </w:pPr>
      <w:bookmarkStart w:id="326" w:name="_Toc67583331"/>
      <w:bookmarkStart w:id="327" w:name="_Toc78789473"/>
      <w:bookmarkStart w:id="328" w:name="_Toc107858562"/>
      <w:r w:rsidRPr="2972279E">
        <w:rPr>
          <w:caps w:val="0"/>
          <w:lang w:val="es-MX"/>
        </w:rPr>
        <w:t>DETERMINACIÓN DEL MÉTODO PARA LA PONDERACIÓN DE LA PROPUESTA ECONÓMICA</w:t>
      </w:r>
      <w:bookmarkEnd w:id="326"/>
      <w:bookmarkEnd w:id="327"/>
      <w:bookmarkEnd w:id="328"/>
    </w:p>
    <w:p w14:paraId="02DDF9CE" w14:textId="6AF2E9AE" w:rsidR="001C22EF" w:rsidRDefault="001C22EF" w:rsidP="001C22EF">
      <w:pPr>
        <w:rPr>
          <w:lang w:val="es-MX"/>
        </w:rPr>
      </w:pPr>
      <w:r w:rsidRPr="001C22EF">
        <w:rPr>
          <w:lang w:val="es-MX"/>
        </w:rPr>
        <w:t xml:space="preserve">La </w:t>
      </w:r>
      <w:r w:rsidR="006F5E50">
        <w:rPr>
          <w:lang w:val="es-MX"/>
        </w:rPr>
        <w:t>E</w:t>
      </w:r>
      <w:r w:rsidRPr="001C22EF">
        <w:rPr>
          <w:lang w:val="es-MX"/>
        </w:rPr>
        <w:t>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139"/>
        <w:gridCol w:w="3099"/>
      </w:tblGrid>
      <w:tr w:rsidR="001C22EF" w:rsidRPr="004F4D59" w14:paraId="0813E68B" w14:textId="77777777" w:rsidTr="001229A0">
        <w:trPr>
          <w:trHeight w:val="20"/>
          <w:tblHeader/>
          <w:jc w:val="center"/>
        </w:trPr>
        <w:tc>
          <w:tcPr>
            <w:tcW w:w="113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329" w:name="_Hlk511666058"/>
            <w:r w:rsidRPr="004C31EB">
              <w:rPr>
                <w:rFonts w:cs="Arial"/>
                <w:b/>
                <w:bCs/>
                <w:color w:val="FFFFFF" w:themeColor="background1"/>
                <w:szCs w:val="20"/>
              </w:rPr>
              <w:t>Concepto</w:t>
            </w:r>
          </w:p>
        </w:tc>
        <w:tc>
          <w:tcPr>
            <w:tcW w:w="30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3099"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3099"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3099"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229A0">
        <w:trPr>
          <w:trHeight w:val="20"/>
          <w:jc w:val="center"/>
        </w:trPr>
        <w:tc>
          <w:tcPr>
            <w:tcW w:w="1139"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3099"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329"/>
    </w:tbl>
    <w:p w14:paraId="2AF685EE" w14:textId="46531CAD" w:rsidR="031FA6F7" w:rsidRDefault="031FA6F7"/>
    <w:p w14:paraId="5FF83CFD" w14:textId="03FBA529" w:rsidR="001C22EF" w:rsidRPr="001C22EF" w:rsidRDefault="001C22EF" w:rsidP="001C22EF">
      <w:pPr>
        <w:rPr>
          <w:lang w:val="es-MX"/>
        </w:rPr>
      </w:pPr>
      <w:r w:rsidRPr="001C22EF">
        <w:rPr>
          <w:lang w:val="es-MX"/>
        </w:rPr>
        <w:t xml:space="preserve">Para determinar el método de ponderación, la </w:t>
      </w:r>
      <w:r w:rsidR="006F5E50">
        <w:rPr>
          <w:lang w:val="es-MX"/>
        </w:rPr>
        <w:t>E</w:t>
      </w:r>
      <w:r w:rsidRPr="001C22EF">
        <w:rPr>
          <w:lang w:val="es-MX"/>
        </w:rPr>
        <w:t xml:space="preserve">ntidad tomará los centavos de la Tasa de Cambio Representativa del Mercado (TRM), certificada por la Superintendencia Financiera de Colombia (en su sitio web: </w:t>
      </w:r>
      <w:r w:rsidR="00E907B4" w:rsidRPr="00B24212">
        <w:rPr>
          <w:highlight w:val="lightGray"/>
          <w:lang w:val="es-MX"/>
        </w:rPr>
        <w:t>[</w:t>
      </w:r>
      <w:r w:rsidRPr="00B24212">
        <w:rPr>
          <w:highlight w:val="lightGray"/>
          <w:lang w:val="es-MX"/>
        </w:rPr>
        <w:t>https://www.superfinanciera.gov.co/publicacion/60819</w:t>
      </w:r>
      <w:r w:rsidR="00E907B4" w:rsidRPr="00B24212">
        <w:rPr>
          <w:highlight w:val="lightGray"/>
          <w:lang w:val="es-MX"/>
        </w:rPr>
        <w:t>]</w:t>
      </w:r>
      <w:r w:rsidRPr="001C22EF">
        <w:rPr>
          <w:lang w:val="es-MX"/>
        </w:rPr>
        <w:t>).</w:t>
      </w:r>
    </w:p>
    <w:p w14:paraId="514893CB" w14:textId="5D47C8B7" w:rsidR="001C22EF" w:rsidRPr="001C22EF" w:rsidRDefault="001C22EF" w:rsidP="001C22EF">
      <w:pPr>
        <w:rPr>
          <w:lang w:val="es-MX"/>
        </w:rPr>
      </w:pPr>
      <w:r w:rsidRPr="001C22EF">
        <w:rPr>
          <w:lang w:val="es-MX"/>
        </w:rPr>
        <w:t xml:space="preserve">El día de la audiencia de adjudicación, la </w:t>
      </w:r>
      <w:r w:rsidR="00226C2D">
        <w:rPr>
          <w:lang w:val="es-MX"/>
        </w:rPr>
        <w:t>E</w:t>
      </w:r>
      <w:r w:rsidRPr="001C22EF">
        <w:rPr>
          <w:lang w:val="es-MX"/>
        </w:rPr>
        <w:t>ntidad iniciará respondiendo y resolviendo las observaciones presentadas al informe de evaluación, de conformidad con el numeral 2.6</w:t>
      </w:r>
      <w:r w:rsidR="009742D5">
        <w:rPr>
          <w:lang w:val="es-MX"/>
        </w:rPr>
        <w:t xml:space="preserve"> del Pliego de Condiciones</w:t>
      </w:r>
      <w:r w:rsidRPr="001C22EF">
        <w:rPr>
          <w:lang w:val="es-MX"/>
        </w:rPr>
        <w:t xml:space="preserve">. Acto seguido, la </w:t>
      </w:r>
      <w:r w:rsidR="00226C2D">
        <w:rPr>
          <w:lang w:val="es-MX"/>
        </w:rPr>
        <w:t>E</w:t>
      </w:r>
      <w:r w:rsidRPr="001C22EF">
        <w:rPr>
          <w:lang w:val="es-MX"/>
        </w:rPr>
        <w:t xml:space="preserve">ntidad iniciará la apertura de los sobres de las ofertas económicas y definirá el método de ponderación de las propuestas de acuerdo con la TRM que rija al día hábil siguiente; sin embargo, la </w:t>
      </w:r>
      <w:r w:rsidR="00DB4DE6">
        <w:rPr>
          <w:lang w:val="es-MX"/>
        </w:rPr>
        <w:t>E</w:t>
      </w:r>
      <w:r w:rsidRPr="001C22EF">
        <w:rPr>
          <w:lang w:val="es-MX"/>
        </w:rPr>
        <w:t xml:space="preserve">ntidad debe finalizar la apertura de los sobres económicos hasta antes de las 3:00 pm. De conformidad con lo anterior, la </w:t>
      </w:r>
      <w:r w:rsidR="00DB4DE6">
        <w:rPr>
          <w:lang w:val="es-MX"/>
        </w:rPr>
        <w:t>E</w:t>
      </w:r>
      <w:r w:rsidRPr="001C22EF">
        <w:rPr>
          <w:lang w:val="es-MX"/>
        </w:rPr>
        <w:t xml:space="preserve">ntidad no </w:t>
      </w:r>
      <w:r w:rsidR="007B1A7C">
        <w:rPr>
          <w:lang w:val="es-MX"/>
        </w:rPr>
        <w:t>deberá</w:t>
      </w:r>
      <w:r w:rsidR="007B1A7C" w:rsidRPr="001C22EF">
        <w:rPr>
          <w:lang w:val="es-MX"/>
        </w:rPr>
        <w:t xml:space="preserve"> </w:t>
      </w:r>
      <w:r w:rsidRPr="001C22EF">
        <w:rPr>
          <w:lang w:val="es-MX"/>
        </w:rPr>
        <w:t xml:space="preserve">abrir los sobres económicos teniendo conocimiento de la TRM que regirá al día hábil siguiente. En este sentido, atendiendo a las circunstancias anteriores y las particularidades de cada caso, la </w:t>
      </w:r>
      <w:r w:rsidR="006E5033">
        <w:rPr>
          <w:lang w:val="es-MX"/>
        </w:rPr>
        <w:t>E</w:t>
      </w:r>
      <w:r w:rsidRPr="001C22EF">
        <w:rPr>
          <w:lang w:val="es-MX"/>
        </w:rPr>
        <w:t xml:space="preserve">ntidad podrá optar por suspender la audiencia y reiniciarla cuando lo considere conveniente, de manera que inicie </w:t>
      </w:r>
      <w:r w:rsidR="44223C2B" w:rsidRPr="1D44AE21">
        <w:rPr>
          <w:lang w:val="es-MX"/>
        </w:rPr>
        <w:t>y finalice</w:t>
      </w:r>
      <w:r w:rsidRPr="001C22EF">
        <w:rPr>
          <w:lang w:val="es-MX"/>
        </w:rPr>
        <w:t xml:space="preserve"> la apertura de los sobres antes de las 3:00 pm del día respectivo. </w:t>
      </w:r>
    </w:p>
    <w:p w14:paraId="685AC370" w14:textId="25EBEB2D" w:rsidR="001C22EF" w:rsidRPr="001C22EF" w:rsidRDefault="001C22EF" w:rsidP="001C22EF">
      <w:pPr>
        <w:rPr>
          <w:lang w:val="es-MX"/>
        </w:rPr>
      </w:pPr>
      <w:r w:rsidRPr="001C22EF">
        <w:rPr>
          <w:lang w:val="es-MX"/>
        </w:rPr>
        <w:lastRenderedPageBreak/>
        <w:t xml:space="preserve">En el evento que la </w:t>
      </w:r>
      <w:r w:rsidR="002F16CC">
        <w:rPr>
          <w:lang w:val="es-MX"/>
        </w:rPr>
        <w:t>E</w:t>
      </w:r>
      <w:r w:rsidRPr="001C22EF">
        <w:rPr>
          <w:lang w:val="es-MX"/>
        </w:rPr>
        <w:t xml:space="preserve">ntidad deba suspender la audiencia por cualquier motivo, se tendrá como método de ponderación el que rija el día hábil siguiente del día en que efectivamente </w:t>
      </w:r>
      <w:r w:rsidR="00C43310">
        <w:rPr>
          <w:lang w:val="es-MX"/>
        </w:rPr>
        <w:t>se</w:t>
      </w:r>
      <w:r w:rsidRPr="001C22EF">
        <w:rPr>
          <w:lang w:val="es-MX"/>
        </w:rPr>
        <w:t xml:space="preserve"> realice la apertura del segundo sobre. </w:t>
      </w:r>
    </w:p>
    <w:p w14:paraId="7D0880B7" w14:textId="1CA5D5DA" w:rsidR="001C22EF" w:rsidRPr="001C22EF" w:rsidRDefault="001C22EF" w:rsidP="001C22EF">
      <w:pPr>
        <w:rPr>
          <w:lang w:val="es-MX"/>
        </w:rPr>
      </w:pPr>
      <w:r w:rsidRPr="001C22EF">
        <w:rPr>
          <w:lang w:val="es-MX"/>
        </w:rPr>
        <w:t xml:space="preserve">En cualquiera de los supuestos señalados, la </w:t>
      </w:r>
      <w:r w:rsidR="00C43310">
        <w:rPr>
          <w:lang w:val="es-MX"/>
        </w:rPr>
        <w:t>E</w:t>
      </w:r>
      <w:r w:rsidRPr="001C22EF">
        <w:rPr>
          <w:lang w:val="es-MX"/>
        </w:rPr>
        <w:t xml:space="preserve">ntidad debe iniciar y agotar la apertura de los sobres económicos y la definición del método de ponderación en un mismo día hasta antes de las 3:00 pm. Igualmente, el método definido el día de la apertura del sobre económico seguirá rigiendo aun cuando la </w:t>
      </w:r>
      <w:r w:rsidR="00C43310">
        <w:rPr>
          <w:lang w:val="es-MX"/>
        </w:rPr>
        <w:t>E</w:t>
      </w:r>
      <w:r w:rsidRPr="001C22EF">
        <w:rPr>
          <w:lang w:val="es-MX"/>
        </w:rPr>
        <w:t xml:space="preserve">ntidad deba suspender la audiencia. </w:t>
      </w:r>
    </w:p>
    <w:p w14:paraId="4A3EF54D" w14:textId="28C0D4DA" w:rsidR="001C22EF" w:rsidRPr="001C22EF" w:rsidRDefault="001C22EF" w:rsidP="001C22EF">
      <w:pPr>
        <w:rPr>
          <w:lang w:val="es-MX"/>
        </w:rPr>
      </w:pPr>
      <w:r w:rsidRPr="001C22EF">
        <w:rPr>
          <w:lang w:val="es-MX"/>
        </w:rPr>
        <w:t>Para mayor claridad</w:t>
      </w:r>
      <w:r w:rsidR="00547BB0">
        <w:rPr>
          <w:lang w:val="es-MX"/>
        </w:rPr>
        <w:t>,</w:t>
      </w:r>
      <w:r w:rsidRPr="001C22EF">
        <w:rPr>
          <w:lang w:val="es-MX"/>
        </w:rPr>
        <w:t xml:space="preserve"> y </w:t>
      </w:r>
      <w:r w:rsidR="007B1A7C">
        <w:rPr>
          <w:lang w:val="es-MX"/>
        </w:rPr>
        <w:t>siendo esta la regla prevalente</w:t>
      </w:r>
      <w:r w:rsidRPr="001C22EF">
        <w:rPr>
          <w:lang w:val="es-MX"/>
        </w:rPr>
        <w:t xml:space="preserve"> de acuerdo con lo indicado, </w:t>
      </w:r>
      <w:r w:rsidRPr="00B24212">
        <w:rPr>
          <w:i/>
          <w:iCs/>
          <w:lang w:val="es-MX"/>
        </w:rPr>
        <w:t xml:space="preserve">la TRM que la </w:t>
      </w:r>
      <w:r w:rsidR="00C43310" w:rsidRPr="00B24212">
        <w:rPr>
          <w:i/>
          <w:iCs/>
          <w:lang w:val="es-MX"/>
        </w:rPr>
        <w:t>E</w:t>
      </w:r>
      <w:r w:rsidRPr="00B24212">
        <w:rPr>
          <w:i/>
          <w:iCs/>
          <w:lang w:val="es-MX"/>
        </w:rPr>
        <w:t xml:space="preserve">ntidad utilizará para determinar el método de ponderación será la que rija el día hábil siguiente del día en que efectivamente </w:t>
      </w:r>
      <w:r w:rsidR="00547BB0" w:rsidRPr="00B24212">
        <w:rPr>
          <w:i/>
          <w:iCs/>
          <w:lang w:val="es-MX"/>
        </w:rPr>
        <w:t xml:space="preserve">se realice </w:t>
      </w:r>
      <w:r w:rsidRPr="00B24212">
        <w:rPr>
          <w:i/>
          <w:iCs/>
          <w:lang w:val="es-MX"/>
        </w:rPr>
        <w:t>la apertura del segundo sobre</w:t>
      </w:r>
      <w:r w:rsidRPr="001C22EF">
        <w:rPr>
          <w:lang w:val="es-MX"/>
        </w:rPr>
        <w:t>. Esto es, la que la Superintendencia Financiera publique en horas de la tarde el día de la apertura del segundo sobre</w:t>
      </w:r>
      <w:r w:rsidRPr="001229A0">
        <w:rPr>
          <w:lang w:val="es-MX"/>
        </w:rPr>
        <w:t xml:space="preserve">. </w:t>
      </w:r>
      <w:r w:rsidRPr="001C22EF">
        <w:rPr>
          <w:highlight w:val="lightGray"/>
          <w:lang w:val="es-MX"/>
        </w:rPr>
        <w:t>[Por ejemplo, si la audiencia de adjudicación se realiza el 10 de febrero de 2020 y ese mismo día se abre el segundo sobre, la TRM que se usará para determinar el método de evaluación será la del 11 de febrero de 2020, que se publica en la tarde del 10 de febrero de 2020]</w:t>
      </w:r>
      <w:r w:rsidRPr="001C22EF">
        <w:rPr>
          <w:lang w:val="es-MX"/>
        </w:rPr>
        <w:t xml:space="preserve">.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972"/>
        <w:gridCol w:w="2662"/>
      </w:tblGrid>
      <w:tr w:rsidR="001C22EF" w:rsidRPr="00DD0F36"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229A0" w:rsidRDefault="001C22EF" w:rsidP="001C22EF">
      <w:pPr>
        <w:rPr>
          <w:color w:val="auto"/>
          <w:lang w:val="es-MX"/>
        </w:rPr>
      </w:pPr>
      <w:r w:rsidRPr="001C22EF">
        <w:rPr>
          <w:lang w:val="es-MX"/>
        </w:rPr>
        <w:t xml:space="preserve">En todos los casos se tendrá en cuenta hasta el séptimo (7°) decimal del valor obtenido como puntaje </w:t>
      </w:r>
      <w:r w:rsidRPr="001229A0">
        <w:rPr>
          <w:color w:val="auto"/>
          <w:lang w:val="es-MX"/>
        </w:rPr>
        <w:t>y las fórmulas se aplicarán con las propuestas que no han sido rechazadas y se encuentran válidas.</w:t>
      </w:r>
    </w:p>
    <w:p w14:paraId="3B1F2826" w14:textId="3554167E" w:rsidR="00754F97" w:rsidRPr="00754F97" w:rsidRDefault="001C22EF" w:rsidP="00754F97">
      <w:pPr>
        <w:rPr>
          <w:color w:val="auto"/>
          <w:lang w:val="es-MX"/>
        </w:rPr>
      </w:pPr>
      <w:r w:rsidRPr="001229A0">
        <w:rPr>
          <w:color w:val="auto"/>
          <w:lang w:val="es-MX"/>
        </w:rPr>
        <w:t>Las propuestas que al aplicar las fórmulas obtengan puntajes negativos obtienen cero (0) puntos en la oferta económ</w:t>
      </w:r>
      <w:r w:rsidRPr="00C31F44">
        <w:rPr>
          <w:color w:val="auto"/>
          <w:lang w:val="es-MX"/>
        </w:rPr>
        <w:t>ica.</w:t>
      </w:r>
    </w:p>
    <w:p w14:paraId="327DACC6" w14:textId="77777777" w:rsidR="00754F97" w:rsidRPr="00754F97" w:rsidRDefault="00754F97" w:rsidP="00754F97">
      <w:pPr>
        <w:numPr>
          <w:ilvl w:val="0"/>
          <w:numId w:val="64"/>
        </w:numPr>
        <w:spacing w:after="0" w:line="240" w:lineRule="auto"/>
        <w:ind w:left="709" w:right="49"/>
        <w:contextualSpacing/>
        <w:jc w:val="left"/>
        <w:rPr>
          <w:rFonts w:cs="Arial"/>
          <w:b/>
          <w:bCs/>
          <w:szCs w:val="20"/>
          <w:lang w:val="es-MX"/>
        </w:rPr>
      </w:pPr>
      <w:r w:rsidRPr="00754F97">
        <w:rPr>
          <w:rFonts w:cs="Arial"/>
          <w:b/>
          <w:bCs/>
          <w:szCs w:val="20"/>
          <w:lang w:val="es-MX"/>
        </w:rPr>
        <w:t>Mediana con valor absoluto</w:t>
      </w:r>
    </w:p>
    <w:p w14:paraId="1A59F0B0" w14:textId="77777777" w:rsidR="00754F97" w:rsidRPr="00754F97" w:rsidRDefault="00754F97" w:rsidP="00754F97">
      <w:pPr>
        <w:spacing w:after="0"/>
        <w:ind w:left="709" w:right="49"/>
        <w:rPr>
          <w:rFonts w:cs="Arial"/>
          <w:szCs w:val="20"/>
          <w:lang w:val="es-MX"/>
        </w:rPr>
      </w:pPr>
    </w:p>
    <w:p w14:paraId="6E13127A" w14:textId="2C5ADC86" w:rsidR="00754F97" w:rsidRPr="00754F97" w:rsidRDefault="00754F97" w:rsidP="00F4647D">
      <w:pPr>
        <w:ind w:right="51"/>
        <w:rPr>
          <w:rFonts w:cs="Arial"/>
          <w:szCs w:val="20"/>
          <w:lang w:val="es-MX"/>
        </w:rPr>
      </w:pPr>
      <w:r w:rsidRPr="00754F97">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754F97" w:rsidRDefault="00754F97" w:rsidP="00754F97">
      <w:pPr>
        <w:ind w:left="709" w:right="49"/>
        <w:rPr>
          <w:rFonts w:cs="Arial"/>
          <w:szCs w:val="20"/>
        </w:rPr>
      </w:pPr>
      <m:oMathPara>
        <m:oMath>
          <m:r>
            <m:rPr>
              <m:sty m:val="p"/>
            </m:rPr>
            <w:rPr>
              <w:rFonts w:ascii="Cambria Math" w:hAnsi="Cambria Math" w:cs="Arial"/>
              <w:color w:val="auto"/>
              <w:szCs w:val="20"/>
            </w:rPr>
            <m:t>Me=Mediana(</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m:t>
              </m:r>
            </m:sub>
          </m:sSub>
          <m:r>
            <m:rPr>
              <m:sty m:val="p"/>
            </m:rPr>
            <w:rPr>
              <w:rFonts w:ascii="Cambria Math" w:hAnsi="Cambria Math" w:cs="Arial"/>
              <w:szCs w:val="20"/>
            </w:rPr>
            <m:t>)</m:t>
          </m:r>
        </m:oMath>
      </m:oMathPara>
    </w:p>
    <w:p w14:paraId="06663367" w14:textId="77777777" w:rsidR="00754F97" w:rsidRPr="00754F97" w:rsidRDefault="00754F97" w:rsidP="00754F97">
      <w:pPr>
        <w:tabs>
          <w:tab w:val="left" w:pos="993"/>
        </w:tabs>
        <w:ind w:left="993" w:right="49" w:hanging="284"/>
        <w:rPr>
          <w:rFonts w:cs="Arial"/>
          <w:szCs w:val="20"/>
          <w:lang w:val="es-MX"/>
        </w:rPr>
      </w:pPr>
      <w:r w:rsidRPr="00754F97">
        <w:rPr>
          <w:rFonts w:cs="Arial"/>
          <w:szCs w:val="20"/>
          <w:lang w:val="es-MX"/>
        </w:rPr>
        <w:t>Donde:</w:t>
      </w:r>
    </w:p>
    <w:p w14:paraId="19CEADCB" w14:textId="482804AB" w:rsidR="00754F97" w:rsidRPr="00754F97" w:rsidRDefault="00FE58A2" w:rsidP="00754F97">
      <w:pPr>
        <w:numPr>
          <w:ilvl w:val="0"/>
          <w:numId w:val="34"/>
        </w:numPr>
        <w:tabs>
          <w:tab w:val="left" w:pos="993"/>
        </w:tabs>
        <w:ind w:left="993" w:right="49" w:firstLine="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28EE0124" w14:textId="77777777" w:rsidR="00754F97" w:rsidRPr="00754F97" w:rsidRDefault="00754F97" w:rsidP="00754F97">
      <w:pPr>
        <w:numPr>
          <w:ilvl w:val="0"/>
          <w:numId w:val="34"/>
        </w:numPr>
        <w:tabs>
          <w:tab w:val="left" w:pos="993"/>
        </w:tabs>
        <w:ind w:left="993" w:right="49" w:firstLine="141"/>
        <w:contextualSpacing/>
        <w:rPr>
          <w:rFonts w:cs="Arial"/>
          <w:szCs w:val="20"/>
          <w:lang w:val="es-MX"/>
        </w:rPr>
      </w:pPr>
      <w:r w:rsidRPr="00754F97">
        <w:rPr>
          <w:rFonts w:cs="Arial"/>
          <w:szCs w:val="20"/>
          <w:lang w:val="es-MX"/>
        </w:rPr>
        <w:t>m: Es el número total de propuestas económicas válidas recibidas por la Entidad.</w:t>
      </w:r>
    </w:p>
    <w:p w14:paraId="3B30BF9E" w14:textId="496BFDF6" w:rsidR="00754F97" w:rsidRDefault="00754F97" w:rsidP="00F4647D">
      <w:pPr>
        <w:numPr>
          <w:ilvl w:val="0"/>
          <w:numId w:val="34"/>
        </w:numPr>
        <w:tabs>
          <w:tab w:val="left" w:pos="993"/>
        </w:tabs>
        <w:ind w:left="993" w:right="49" w:firstLine="141"/>
        <w:contextualSpacing/>
        <w:rPr>
          <w:rFonts w:cs="Arial"/>
          <w:szCs w:val="20"/>
          <w:lang w:val="es-MX"/>
        </w:rPr>
      </w:pPr>
      <w:r w:rsidRPr="00754F97">
        <w:rPr>
          <w:rFonts w:cs="Arial"/>
          <w:szCs w:val="20"/>
          <w:lang w:val="es-MX"/>
        </w:rPr>
        <w:t>Me: Es la mediana calculada con los valores de las propuestas económicas válidas.</w:t>
      </w:r>
    </w:p>
    <w:p w14:paraId="4EFAAAD8" w14:textId="77777777" w:rsidR="00F4647D" w:rsidRPr="00754F97" w:rsidRDefault="00F4647D" w:rsidP="00F4647D">
      <w:pPr>
        <w:tabs>
          <w:tab w:val="left" w:pos="993"/>
        </w:tabs>
        <w:ind w:left="1134" w:right="49"/>
        <w:contextualSpacing/>
        <w:rPr>
          <w:rFonts w:cs="Arial"/>
          <w:szCs w:val="20"/>
          <w:lang w:val="es-MX"/>
        </w:rPr>
      </w:pPr>
    </w:p>
    <w:p w14:paraId="59DF0124" w14:textId="0C055405" w:rsidR="00754F97" w:rsidRPr="00754F97" w:rsidRDefault="00754F97" w:rsidP="00F4647D">
      <w:pPr>
        <w:ind w:right="49"/>
        <w:rPr>
          <w:rFonts w:cs="Arial"/>
          <w:szCs w:val="20"/>
          <w:lang w:val="es-MX"/>
        </w:rPr>
      </w:pPr>
      <w:r w:rsidRPr="00754F97">
        <w:rPr>
          <w:rFonts w:cs="Arial"/>
          <w:szCs w:val="20"/>
          <w:lang w:val="es-MX"/>
        </w:rPr>
        <w:t xml:space="preserve">Bajo este método la Entidad asignará el puntaje así: </w:t>
      </w:r>
    </w:p>
    <w:p w14:paraId="5B3BB7A4" w14:textId="77777777" w:rsidR="00754F97" w:rsidRPr="00754F97" w:rsidRDefault="00754F97" w:rsidP="00754F97">
      <w:pPr>
        <w:numPr>
          <w:ilvl w:val="0"/>
          <w:numId w:val="65"/>
        </w:numPr>
        <w:tabs>
          <w:tab w:val="left" w:pos="1134"/>
        </w:tabs>
        <w:ind w:left="1134" w:right="49" w:hanging="153"/>
        <w:contextualSpacing/>
        <w:rPr>
          <w:rFonts w:cs="Arial"/>
          <w:szCs w:val="20"/>
          <w:lang w:val="es-MX"/>
        </w:rPr>
      </w:pPr>
      <w:r w:rsidRPr="00754F97">
        <w:rPr>
          <w:rFonts w:cs="Arial"/>
          <w:szCs w:val="20"/>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754F97" w:rsidRDefault="00754F97" w:rsidP="00754F97">
      <w:pPr>
        <w:ind w:left="1134" w:right="49" w:hanging="153"/>
        <w:contextualSpacing/>
        <w:rPr>
          <w:rFonts w:cs="Arial"/>
          <w:szCs w:val="20"/>
          <w:lang w:val="es-MX"/>
        </w:rPr>
      </w:pPr>
    </w:p>
    <w:p w14:paraId="46D882EE" w14:textId="301D6F56" w:rsidR="00754F97" w:rsidRPr="00754F97" w:rsidRDefault="00754F97" w:rsidP="00754F97">
      <w:pPr>
        <w:ind w:left="720" w:right="49" w:hanging="153"/>
        <w:contextualSpacing/>
        <w:rPr>
          <w:rFonts w:cs="Arial"/>
          <w:szCs w:val="20"/>
        </w:rPr>
      </w:pPr>
      <m:oMathPara>
        <m:oMath>
          <m:r>
            <m:rPr>
              <m:sty m:val="p"/>
            </m:rPr>
            <w:rPr>
              <w:rFonts w:ascii="Cambria Math" w:hAnsi="Cambria Math" w:cs="Arial"/>
              <w:szCs w:val="20"/>
            </w:rPr>
            <w:lastRenderedPageBreak/>
            <m:t>Puntaje=</m:t>
          </m:r>
          <m:d>
            <m:dPr>
              <m:begChr m:val="["/>
              <m:endChr m:val="]"/>
              <m:ctrlPr>
                <w:rPr>
                  <w:rFonts w:ascii="Cambria Math" w:hAnsi="Cambria Math" w:cs="Arial"/>
                  <w:szCs w:val="20"/>
                </w:rPr>
              </m:ctrlPr>
            </m:dPr>
            <m:e>
              <m:d>
                <m:dPr>
                  <m:begChr m:val="{"/>
                  <m:endChr m:val="}"/>
                  <m:ctrlPr>
                    <w:rPr>
                      <w:rFonts w:ascii="Cambria Math" w:hAnsi="Cambria Math" w:cs="Arial"/>
                      <w:szCs w:val="20"/>
                    </w:rPr>
                  </m:ctrlPr>
                </m:dPr>
                <m:e>
                  <m:r>
                    <m:rPr>
                      <m:sty m:val="p"/>
                    </m:rPr>
                    <w:rPr>
                      <w:rFonts w:ascii="Cambria Math" w:hAnsi="Cambria Math" w:cs="Arial"/>
                      <w:szCs w:val="20"/>
                    </w:rPr>
                    <m:t>1-</m:t>
                  </m:r>
                  <m:d>
                    <m:dPr>
                      <m:begChr m:val="|"/>
                      <m:endChr m:val="|"/>
                      <m:ctrlPr>
                        <w:rPr>
                          <w:rFonts w:ascii="Cambria Math" w:hAnsi="Cambria Math" w:cs="Arial"/>
                          <w:szCs w:val="20"/>
                        </w:rPr>
                      </m:ctrlPr>
                    </m:dPr>
                    <m:e>
                      <m:f>
                        <m:fPr>
                          <m:ctrlPr>
                            <w:rPr>
                              <w:rFonts w:ascii="Cambria Math" w:hAnsi="Cambria Math" w:cs="Arial"/>
                              <w:szCs w:val="20"/>
                            </w:rPr>
                          </m:ctrlPr>
                        </m:fPr>
                        <m:num>
                          <m:r>
                            <m:rPr>
                              <m:sty m:val="p"/>
                            </m:rPr>
                            <w:rPr>
                              <w:rFonts w:ascii="Cambria Math" w:hAnsi="Cambria Math" w:cs="Arial"/>
                              <w:szCs w:val="20"/>
                            </w:rPr>
                            <m:t>Me-</m:t>
                          </m:r>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num>
                        <m:den>
                          <m:r>
                            <m:rPr>
                              <m:sty m:val="p"/>
                            </m:rPr>
                            <w:rPr>
                              <w:rFonts w:ascii="Cambria Math" w:hAnsi="Cambria Math" w:cs="Arial"/>
                              <w:szCs w:val="20"/>
                            </w:rPr>
                            <m:t>Me</m:t>
                          </m:r>
                        </m:den>
                      </m:f>
                    </m:e>
                  </m:d>
                </m:e>
              </m:d>
              <m:r>
                <m:rPr>
                  <m:sty m:val="p"/>
                </m:rPr>
                <w:rPr>
                  <w:rFonts w:ascii="Cambria Math" w:hAnsi="Cambria Math" w:cs="Arial"/>
                  <w:szCs w:val="20"/>
                </w:rPr>
                <m:t>*Puntaje máximo</m:t>
              </m:r>
            </m:e>
          </m:d>
        </m:oMath>
      </m:oMathPara>
    </w:p>
    <w:p w14:paraId="7B23CA36" w14:textId="77777777" w:rsidR="00754F97" w:rsidRPr="00754F97" w:rsidRDefault="00754F97" w:rsidP="00754F97">
      <w:pPr>
        <w:ind w:left="720" w:right="49" w:hanging="153"/>
        <w:contextualSpacing/>
        <w:rPr>
          <w:rFonts w:cs="Arial"/>
          <w:szCs w:val="20"/>
          <w:lang w:val="es-MX"/>
        </w:rPr>
      </w:pPr>
      <w:r w:rsidRPr="00754F97">
        <w:rPr>
          <w:rFonts w:cs="Arial"/>
          <w:szCs w:val="20"/>
          <w:lang w:val="es-MX"/>
        </w:rPr>
        <w:t>Donde:</w:t>
      </w:r>
    </w:p>
    <w:p w14:paraId="27116D15" w14:textId="77777777" w:rsidR="00754F97" w:rsidRPr="00754F97" w:rsidRDefault="00754F97" w:rsidP="00754F97">
      <w:pPr>
        <w:numPr>
          <w:ilvl w:val="0"/>
          <w:numId w:val="36"/>
        </w:numPr>
        <w:ind w:left="1276" w:right="49" w:hanging="283"/>
        <w:contextualSpacing/>
        <w:rPr>
          <w:rFonts w:cs="Arial"/>
          <w:szCs w:val="20"/>
          <w:lang w:val="es-MX"/>
        </w:rPr>
      </w:pPr>
      <w:r w:rsidRPr="00754F97">
        <w:rPr>
          <w:rFonts w:cs="Arial"/>
          <w:szCs w:val="20"/>
          <w:lang w:val="es-MX"/>
        </w:rPr>
        <w:t>Me: Es la mediana calculada con los valores de las propuestas económicas válidas.</w:t>
      </w:r>
    </w:p>
    <w:p w14:paraId="62929505" w14:textId="79426F9E" w:rsidR="00754F97" w:rsidRPr="00754F97" w:rsidRDefault="00FE58A2" w:rsidP="00754F97">
      <w:pPr>
        <w:numPr>
          <w:ilvl w:val="0"/>
          <w:numId w:val="36"/>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2C6BCB37" w14:textId="77777777" w:rsidR="00754F97" w:rsidRPr="00754F97" w:rsidRDefault="00754F97" w:rsidP="00754F97">
      <w:pPr>
        <w:ind w:left="720" w:right="49" w:hanging="153"/>
        <w:contextualSpacing/>
        <w:rPr>
          <w:rFonts w:cs="Arial"/>
          <w:szCs w:val="20"/>
          <w:lang w:val="es-MX"/>
        </w:rPr>
      </w:pPr>
    </w:p>
    <w:p w14:paraId="3E5FD41F" w14:textId="5D240973" w:rsidR="00754F97" w:rsidRDefault="00754F97" w:rsidP="00754F97">
      <w:pPr>
        <w:numPr>
          <w:ilvl w:val="0"/>
          <w:numId w:val="65"/>
        </w:numPr>
        <w:tabs>
          <w:tab w:val="left" w:pos="1134"/>
        </w:tabs>
        <w:ind w:left="1134" w:right="49" w:hanging="141"/>
        <w:contextualSpacing/>
        <w:rPr>
          <w:rFonts w:cs="Arial"/>
          <w:szCs w:val="20"/>
          <w:lang w:val="es-MX"/>
        </w:rPr>
      </w:pPr>
      <w:r w:rsidRPr="00754F97">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754F97" w:rsidRDefault="00754F97" w:rsidP="00754F97">
      <w:pPr>
        <w:tabs>
          <w:tab w:val="left" w:pos="1134"/>
        </w:tabs>
        <w:ind w:left="1134" w:right="49"/>
        <w:contextualSpacing/>
        <w:rPr>
          <w:rFonts w:cs="Arial"/>
          <w:szCs w:val="20"/>
          <w:lang w:val="es-MX"/>
        </w:rPr>
      </w:pPr>
    </w:p>
    <w:p w14:paraId="7D598C9D" w14:textId="77C5296D" w:rsidR="00754F97" w:rsidRPr="00754F97" w:rsidRDefault="00754F97" w:rsidP="00754F97">
      <w:pPr>
        <w:ind w:left="720" w:right="49" w:hanging="153"/>
        <w:rPr>
          <w:rFonts w:cs="Arial"/>
          <w:color w:val="auto"/>
          <w:szCs w:val="20"/>
        </w:rPr>
      </w:pPr>
      <m:oMathPara>
        <m:oMath>
          <m:r>
            <m:rPr>
              <m:sty m:val="p"/>
            </m:rPr>
            <w:rPr>
              <w:rFonts w:ascii="Cambria Math" w:hAnsi="Cambria Math" w:cs="Arial"/>
              <w:color w:val="auto"/>
              <w:szCs w:val="20"/>
            </w:rPr>
            <m:t>Puntaje=</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den>
                      </m:f>
                    </m:e>
                  </m:d>
                </m:e>
              </m:d>
              <m:r>
                <m:rPr>
                  <m:sty m:val="p"/>
                </m:rPr>
                <w:rPr>
                  <w:rFonts w:ascii="Cambria Math" w:hAnsi="Cambria Math" w:cs="Arial"/>
                  <w:color w:val="auto"/>
                  <w:szCs w:val="20"/>
                </w:rPr>
                <m:t>*Puntaje máximo</m:t>
              </m:r>
            </m:e>
          </m:d>
        </m:oMath>
      </m:oMathPara>
    </w:p>
    <w:p w14:paraId="6F745DB1" w14:textId="77777777" w:rsidR="00754F97" w:rsidRPr="00754F97" w:rsidRDefault="00754F97" w:rsidP="00754F97">
      <w:pPr>
        <w:ind w:left="720" w:right="49" w:hanging="153"/>
        <w:rPr>
          <w:rFonts w:cs="Arial"/>
          <w:szCs w:val="20"/>
          <w:lang w:val="es-MX"/>
        </w:rPr>
      </w:pPr>
      <w:r w:rsidRPr="00754F97">
        <w:rPr>
          <w:rFonts w:cs="Arial"/>
          <w:szCs w:val="20"/>
          <w:lang w:val="es-MX"/>
        </w:rPr>
        <w:t>Donde:</w:t>
      </w:r>
    </w:p>
    <w:p w14:paraId="5E3B367A" w14:textId="54071080" w:rsidR="00754F97" w:rsidRPr="00754F97" w:rsidRDefault="00FE58A2" w:rsidP="00754F97">
      <w:pPr>
        <w:numPr>
          <w:ilvl w:val="0"/>
          <w:numId w:val="37"/>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Me</m:t>
            </m:r>
          </m:sub>
        </m:sSub>
      </m:oMath>
      <w:r w:rsidR="00754F97" w:rsidRPr="00754F97">
        <w:rPr>
          <w:rFonts w:eastAsiaTheme="minorEastAsia" w:cs="Arial"/>
          <w:szCs w:val="20"/>
        </w:rPr>
        <w:t>:</w:t>
      </w:r>
      <w:r w:rsidR="00754F97" w:rsidRPr="00754F97">
        <w:rPr>
          <w:rFonts w:cs="Arial"/>
          <w:szCs w:val="20"/>
          <w:lang w:val="es-MX"/>
        </w:rPr>
        <w:t xml:space="preserve"> Es el valor de la propuesta económica válida inmediatamente por debajo de la mediana.</w:t>
      </w:r>
    </w:p>
    <w:p w14:paraId="20A5C4CF" w14:textId="0CE6206B" w:rsidR="00754F97" w:rsidRPr="00754F97" w:rsidRDefault="00FE58A2" w:rsidP="00754F97">
      <w:pPr>
        <w:numPr>
          <w:ilvl w:val="0"/>
          <w:numId w:val="37"/>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127BEE8D" w14:textId="77777777" w:rsidR="00754F97" w:rsidRPr="00754F97" w:rsidRDefault="00754F97" w:rsidP="00754F97">
      <w:pPr>
        <w:ind w:left="709" w:right="49"/>
        <w:rPr>
          <w:rFonts w:cs="Arial"/>
          <w:szCs w:val="20"/>
          <w:lang w:val="es-MX"/>
        </w:rPr>
      </w:pPr>
    </w:p>
    <w:p w14:paraId="377B574A"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Media Geométrica</w:t>
      </w:r>
    </w:p>
    <w:p w14:paraId="11D070FA" w14:textId="77777777" w:rsidR="00754F97" w:rsidRPr="00754F97" w:rsidRDefault="00754F97" w:rsidP="00754F97">
      <w:pPr>
        <w:ind w:left="709" w:right="49"/>
        <w:contextualSpacing/>
        <w:rPr>
          <w:rFonts w:cs="Arial"/>
          <w:b/>
          <w:bCs/>
          <w:szCs w:val="20"/>
          <w:lang w:val="es-MX"/>
        </w:rPr>
      </w:pPr>
    </w:p>
    <w:p w14:paraId="048AD80D" w14:textId="77777777" w:rsidR="00754F97" w:rsidRPr="00754F97" w:rsidRDefault="00754F97" w:rsidP="00F4647D">
      <w:pPr>
        <w:ind w:right="49"/>
        <w:rPr>
          <w:rFonts w:cs="Arial"/>
          <w:szCs w:val="20"/>
          <w:lang w:val="es-MX"/>
        </w:rPr>
      </w:pPr>
      <w:r w:rsidRPr="00754F97">
        <w:rPr>
          <w:rFonts w:cs="Arial"/>
          <w:szCs w:val="20"/>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754F97" w:rsidRDefault="00754F97" w:rsidP="00754F97">
      <w:pPr>
        <w:ind w:left="709" w:right="49"/>
        <w:rPr>
          <w:rFonts w:cs="Arial"/>
          <w:color w:val="auto"/>
          <w:szCs w:val="20"/>
        </w:rPr>
      </w:pPr>
      <m:oMathPara>
        <m:oMath>
          <m:r>
            <m:rPr>
              <m:sty m:val="p"/>
            </m:rPr>
            <w:rPr>
              <w:rFonts w:ascii="Cambria Math" w:hAnsi="Cambria Math" w:cs="Arial"/>
              <w:color w:val="auto"/>
              <w:szCs w:val="20"/>
            </w:rPr>
            <m:t>MG=</m:t>
          </m:r>
          <m:rad>
            <m:radPr>
              <m:ctrlPr>
                <w:rPr>
                  <w:rFonts w:ascii="Cambria Math" w:hAnsi="Cambria Math" w:cs="Arial"/>
                  <w:color w:val="auto"/>
                  <w:szCs w:val="20"/>
                </w:rPr>
              </m:ctrlPr>
            </m:radPr>
            <m:deg>
              <m:r>
                <m:rPr>
                  <m:sty m:val="p"/>
                </m:rPr>
                <w:rPr>
                  <w:rFonts w:ascii="Cambria Math" w:hAnsi="Cambria Math" w:cs="Arial"/>
                  <w:color w:val="auto"/>
                  <w:szCs w:val="20"/>
                </w:rPr>
                <m:t>n</m:t>
              </m:r>
            </m:deg>
            <m:e>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3</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n</m:t>
                  </m:r>
                </m:sub>
              </m:sSub>
            </m:e>
          </m:rad>
        </m:oMath>
      </m:oMathPara>
    </w:p>
    <w:p w14:paraId="5877A5D3" w14:textId="77777777" w:rsidR="00754F97" w:rsidRPr="00754F97" w:rsidRDefault="00754F97" w:rsidP="00754F97">
      <w:pPr>
        <w:ind w:left="709" w:right="49"/>
        <w:rPr>
          <w:rFonts w:cs="Arial"/>
          <w:szCs w:val="20"/>
          <w:lang w:val="es-MX"/>
        </w:rPr>
      </w:pPr>
      <w:r w:rsidRPr="00754F97">
        <w:rPr>
          <w:rFonts w:cs="Arial"/>
          <w:szCs w:val="20"/>
          <w:lang w:val="es-MX"/>
        </w:rPr>
        <w:t xml:space="preserve">Donde: </w:t>
      </w:r>
    </w:p>
    <w:p w14:paraId="01217901"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 xml:space="preserve">MG: Es la media geométrica de todas las ofertas habilitadas. </w:t>
      </w:r>
    </w:p>
    <w:p w14:paraId="7C2BDDAC"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V1: Es el valor de una propuesta habilitada.</w:t>
      </w:r>
    </w:p>
    <w:p w14:paraId="39E4062C" w14:textId="77777777" w:rsidR="00754F97" w:rsidRPr="00754F97" w:rsidRDefault="00754F97" w:rsidP="00754F97">
      <w:pPr>
        <w:numPr>
          <w:ilvl w:val="0"/>
          <w:numId w:val="37"/>
        </w:numPr>
        <w:ind w:left="1276" w:right="49" w:hanging="283"/>
        <w:contextualSpacing/>
        <w:rPr>
          <w:rFonts w:cs="Arial"/>
          <w:szCs w:val="20"/>
          <w:lang w:val="es-MX"/>
        </w:rPr>
      </w:pPr>
      <w:proofErr w:type="spellStart"/>
      <w:r w:rsidRPr="00754F97">
        <w:rPr>
          <w:rFonts w:cs="Arial"/>
          <w:szCs w:val="20"/>
          <w:lang w:val="es-MX"/>
        </w:rPr>
        <w:t>Vn</w:t>
      </w:r>
      <w:proofErr w:type="spellEnd"/>
      <w:r w:rsidRPr="00754F97">
        <w:rPr>
          <w:rFonts w:cs="Arial"/>
          <w:szCs w:val="20"/>
          <w:lang w:val="es-MX"/>
        </w:rPr>
        <w:t xml:space="preserve">: Es el valor de la propuesta n habilitada. </w:t>
      </w:r>
    </w:p>
    <w:p w14:paraId="7BCDA092"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 xml:space="preserve">n: La cantidad total de propuestas habilitadas. </w:t>
      </w:r>
    </w:p>
    <w:p w14:paraId="1A95F209" w14:textId="77777777" w:rsidR="00754F97" w:rsidRPr="00754F97" w:rsidRDefault="00754F97" w:rsidP="00754F97">
      <w:pPr>
        <w:ind w:left="709" w:right="49"/>
        <w:rPr>
          <w:rFonts w:cs="Arial"/>
          <w:szCs w:val="20"/>
          <w:lang w:val="es-MX"/>
        </w:rPr>
      </w:pPr>
    </w:p>
    <w:p w14:paraId="0572F374" w14:textId="77777777" w:rsidR="00754F97" w:rsidRPr="00754F97" w:rsidRDefault="00754F97" w:rsidP="00F4647D">
      <w:pPr>
        <w:ind w:right="49"/>
        <w:rPr>
          <w:rFonts w:cs="Arial"/>
          <w:szCs w:val="20"/>
          <w:lang w:val="es-MX"/>
        </w:rPr>
      </w:pPr>
      <w:r w:rsidRPr="00754F97">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754F97" w:rsidRDefault="00754F97" w:rsidP="00F4647D">
      <w:pPr>
        <w:ind w:right="49"/>
        <w:rPr>
          <w:rFonts w:cs="Arial"/>
          <w:szCs w:val="20"/>
          <w:lang w:val="es-MX"/>
        </w:rPr>
      </w:pPr>
      <w:r w:rsidRPr="00754F97">
        <w:rPr>
          <w:rFonts w:cs="Arial"/>
          <w:szCs w:val="20"/>
          <w:lang w:val="es-MX"/>
        </w:rPr>
        <w:t>Las demás propuestas recibirán puntaje de acuerdo con la siguiente ecuación:</w:t>
      </w:r>
    </w:p>
    <w:p w14:paraId="5CAA18A6" w14:textId="673E8C05" w:rsidR="00754F97" w:rsidRPr="00754F97" w:rsidRDefault="00754F97" w:rsidP="00085367">
      <w:pPr>
        <w:ind w:left="709" w:right="49"/>
        <w:jc w:val="center"/>
        <w:rPr>
          <w:rFonts w:cs="Arial"/>
          <w:szCs w:val="20"/>
          <w:lang w:val="es-MX"/>
        </w:rPr>
      </w:pPr>
      <m:oMath>
        <m:r>
          <m:rPr>
            <m:sty m:val="p"/>
          </m:rPr>
          <w:rPr>
            <w:rFonts w:ascii="Cambria Math" w:hAnsi="Cambria Math" w:cs="Arial"/>
            <w:color w:val="auto"/>
            <w:szCs w:val="20"/>
          </w:rPr>
          <m:t>Puntaje=Puntaje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MG-</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e>
                    </m:d>
                  </m:num>
                  <m:den>
                    <m:r>
                      <m:rPr>
                        <m:sty m:val="p"/>
                      </m:rPr>
                      <w:rPr>
                        <w:rFonts w:ascii="Cambria Math" w:hAnsi="Cambria Math" w:cs="Arial"/>
                        <w:color w:val="auto"/>
                        <w:szCs w:val="20"/>
                      </w:rPr>
                      <m:t>MG</m:t>
                    </m:r>
                  </m:den>
                </m:f>
              </m:e>
            </m:d>
          </m:e>
        </m:d>
      </m:oMath>
      <w:r w:rsidRPr="00754F97">
        <w:rPr>
          <w:rFonts w:cs="Arial"/>
          <w:szCs w:val="20"/>
          <w:lang w:val="es-MX"/>
        </w:rPr>
        <w:t>.</w:t>
      </w:r>
    </w:p>
    <w:p w14:paraId="04807C6A"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Media Aritmética Baja</w:t>
      </w:r>
    </w:p>
    <w:p w14:paraId="50319565" w14:textId="77777777" w:rsidR="00754F97" w:rsidRPr="00754F97" w:rsidRDefault="00754F97" w:rsidP="00754F97">
      <w:pPr>
        <w:ind w:left="709" w:right="49"/>
        <w:contextualSpacing/>
        <w:rPr>
          <w:rFonts w:cs="Arial"/>
          <w:b/>
          <w:bCs/>
          <w:szCs w:val="20"/>
          <w:lang w:val="es-MX"/>
        </w:rPr>
      </w:pPr>
    </w:p>
    <w:p w14:paraId="193D27F3" w14:textId="77777777" w:rsidR="00754F97" w:rsidRPr="00754F97" w:rsidRDefault="00754F97" w:rsidP="00F4647D">
      <w:pPr>
        <w:tabs>
          <w:tab w:val="left" w:pos="284"/>
        </w:tabs>
        <w:ind w:right="49"/>
        <w:rPr>
          <w:rFonts w:cs="Arial"/>
          <w:szCs w:val="20"/>
          <w:lang w:val="es-MX"/>
        </w:rPr>
      </w:pPr>
      <w:r w:rsidRPr="00754F97">
        <w:rPr>
          <w:rFonts w:cs="Arial"/>
          <w:szCs w:val="20"/>
          <w:lang w:val="es-MX"/>
        </w:rPr>
        <w:t>Consiste en determinar el promedio aritmético entre la propuesta válida más baja y el promedio simple de las ofertas hábiles para calificación económica.</w:t>
      </w:r>
    </w:p>
    <w:p w14:paraId="5A324A1A" w14:textId="6455125B" w:rsidR="00754F97" w:rsidRPr="00754F97" w:rsidRDefault="00FE58A2" w:rsidP="00754F97">
      <w:pPr>
        <w:ind w:left="709" w:right="49"/>
        <w:rPr>
          <w:rFonts w:eastAsiaTheme="minorEastAsia" w:cs="Arial"/>
          <w:color w:val="auto"/>
          <w:szCs w:val="20"/>
        </w:rPr>
      </w:pPr>
      <m:oMathPara>
        <m:oMath>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color w:val="auto"/>
                  <w:szCs w:val="20"/>
                </w:rPr>
              </m:ctrlPr>
            </m:fPr>
            <m:num>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5651A375" w14:textId="77777777" w:rsidR="00754F97" w:rsidRPr="00754F97" w:rsidRDefault="00754F97" w:rsidP="00754F97">
      <w:pPr>
        <w:ind w:left="709" w:right="49"/>
        <w:rPr>
          <w:rFonts w:cs="Arial"/>
          <w:szCs w:val="20"/>
          <w:lang w:val="es-MX"/>
        </w:rPr>
      </w:pPr>
      <w:r w:rsidRPr="00754F97">
        <w:rPr>
          <w:rFonts w:cs="Arial"/>
          <w:szCs w:val="20"/>
          <w:lang w:val="es-MX"/>
        </w:rPr>
        <w:t>Donde:</w:t>
      </w:r>
    </w:p>
    <w:p w14:paraId="14F89B72" w14:textId="060A82D1" w:rsidR="00754F97" w:rsidRPr="00754F97" w:rsidRDefault="00FE58A2" w:rsidP="00754F97">
      <w:pPr>
        <w:numPr>
          <w:ilvl w:val="0"/>
          <w:numId w:val="38"/>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20701306" w14:textId="7FB9339B" w:rsidR="00754F97" w:rsidRPr="00754F97" w:rsidRDefault="00FE58A2" w:rsidP="00754F97">
      <w:pPr>
        <w:numPr>
          <w:ilvl w:val="0"/>
          <w:numId w:val="38"/>
        </w:numPr>
        <w:ind w:left="1276" w:right="49" w:hanging="283"/>
        <w:contextualSpacing/>
        <w:rPr>
          <w:rFonts w:cs="Arial"/>
          <w:szCs w:val="20"/>
          <w:lang w:val="es-MX"/>
        </w:rPr>
      </w:pPr>
      <m:oMath>
        <m:acc>
          <m:accPr>
            <m:chr m:val="̅"/>
            <m:ctrlPr>
              <w:rPr>
                <w:rFonts w:ascii="Cambria Math" w:hAnsi="Cambria Math" w:cs="Arial"/>
                <w:szCs w:val="20"/>
              </w:rPr>
            </m:ctrlPr>
          </m:accPr>
          <m:e>
            <m:r>
              <m:rPr>
                <m:sty m:val="p"/>
              </m:rPr>
              <w:rPr>
                <w:rFonts w:ascii="Cambria Math" w:hAnsi="Cambria Math" w:cs="Arial"/>
                <w:szCs w:val="20"/>
              </w:rPr>
              <m:t>X</m:t>
            </m:r>
          </m:e>
        </m:acc>
      </m:oMath>
      <w:r w:rsidR="00754F97" w:rsidRPr="00754F97">
        <w:rPr>
          <w:rFonts w:cs="Arial"/>
          <w:szCs w:val="20"/>
          <w:lang w:val="es-MX"/>
        </w:rPr>
        <w:t>: Es el promedio aritmético simple de las propuestas económicas válidas.</w:t>
      </w:r>
    </w:p>
    <w:p w14:paraId="56B5BFFF" w14:textId="52EAF3DF" w:rsidR="00754F97" w:rsidRDefault="00FE58A2" w:rsidP="00754F97">
      <w:pPr>
        <w:numPr>
          <w:ilvl w:val="0"/>
          <w:numId w:val="38"/>
        </w:numPr>
        <w:ind w:left="1276" w:right="49" w:hanging="283"/>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54F97" w:rsidRPr="00754F97">
        <w:rPr>
          <w:rFonts w:cs="Arial"/>
          <w:szCs w:val="20"/>
          <w:lang w:val="es-MX"/>
        </w:rPr>
        <w:t>: Es la media aritmética baja.</w:t>
      </w:r>
    </w:p>
    <w:p w14:paraId="1A9AA3FB" w14:textId="77777777" w:rsidR="00754F97" w:rsidRPr="00754F97" w:rsidRDefault="00754F97" w:rsidP="00754F97">
      <w:pPr>
        <w:ind w:left="1276" w:right="49"/>
        <w:contextualSpacing/>
        <w:rPr>
          <w:rFonts w:cs="Arial"/>
          <w:szCs w:val="20"/>
          <w:lang w:val="es-MX"/>
        </w:rPr>
      </w:pPr>
    </w:p>
    <w:p w14:paraId="159375E0" w14:textId="77777777" w:rsidR="00754F97" w:rsidRPr="00754F97" w:rsidRDefault="00754F97" w:rsidP="00F4647D">
      <w:pPr>
        <w:ind w:right="49"/>
        <w:rPr>
          <w:rFonts w:cs="Arial"/>
          <w:szCs w:val="20"/>
          <w:lang w:val="es-MX"/>
        </w:rPr>
      </w:pPr>
      <w:r w:rsidRPr="00754F97">
        <w:rPr>
          <w:rFonts w:cs="Arial"/>
          <w:szCs w:val="20"/>
          <w:lang w:val="es-MX"/>
        </w:rPr>
        <w:t>La Entidad procederá a ponderar las propuestas de acuerdo con la siguiente formula:</w:t>
      </w:r>
    </w:p>
    <w:p w14:paraId="551DDCDA" w14:textId="7C0FB9F5" w:rsidR="00754F97" w:rsidRPr="00754F97" w:rsidRDefault="00754F97" w:rsidP="00754F97">
      <w:pPr>
        <w:ind w:left="709" w:right="49"/>
        <w:rPr>
          <w:rFonts w:cs="Arial"/>
          <w:szCs w:val="20"/>
          <w:lang w:val="es-MX"/>
        </w:rPr>
      </w:pPr>
      <m:oMathPara>
        <m:oMath>
          <m:r>
            <m:rPr>
              <m:sty m:val="p"/>
            </m:rPr>
            <w:rPr>
              <w:rFonts w:ascii="Cambria Math" w:hAnsi="Cambria Math" w:cs="Arial"/>
              <w:szCs w:val="20"/>
            </w:rPr>
            <m:t>Pun</m:t>
          </m:r>
          <m:r>
            <m:rPr>
              <m:sty m:val="p"/>
            </m:rPr>
            <w:rPr>
              <w:rFonts w:ascii="Cambria Math" w:hAnsi="Cambria Math" w:cs="Arial"/>
              <w:color w:val="auto"/>
              <w:szCs w:val="20"/>
            </w:rPr>
            <m:t>taje=</m:t>
          </m:r>
          <m:d>
            <m:dPr>
              <m:begChr m:val="{"/>
              <m:endChr m:val="}"/>
              <m:ctrlPr>
                <w:rPr>
                  <w:rFonts w:ascii="Cambria Math" w:hAnsi="Cambria Math" w:cs="Arial"/>
                  <w:color w:val="auto"/>
                  <w:szCs w:val="20"/>
                </w:rPr>
              </m:ctrlPr>
            </m:dPr>
            <m:e>
              <m:eqArr>
                <m:eqArrPr>
                  <m:ctrlPr>
                    <w:rPr>
                      <w:rFonts w:ascii="Cambria Math" w:hAnsi="Cambria Math" w:cs="Arial"/>
                      <w:color w:val="auto"/>
                      <w:szCs w:val="20"/>
                    </w:rPr>
                  </m:ctrlPr>
                </m:eqArrPr>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menores o iguales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
                  <m:r>
                    <m:rPr>
                      <m:sty m:val="p"/>
                    </m:rPr>
                    <w:rPr>
                      <w:rFonts w:ascii="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 xml:space="preserve">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d>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mayores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qArr>
            </m:e>
          </m:d>
        </m:oMath>
      </m:oMathPara>
    </w:p>
    <w:p w14:paraId="75AE8629" w14:textId="77777777" w:rsidR="00754F97" w:rsidRPr="00754F97" w:rsidRDefault="00754F97" w:rsidP="00754F97">
      <w:pPr>
        <w:ind w:left="709" w:right="49"/>
        <w:rPr>
          <w:rFonts w:cs="Arial"/>
          <w:szCs w:val="20"/>
          <w:lang w:val="es-MX"/>
        </w:rPr>
      </w:pPr>
      <w:r w:rsidRPr="00754F97">
        <w:rPr>
          <w:rFonts w:cs="Arial"/>
          <w:szCs w:val="20"/>
          <w:lang w:val="es-MX"/>
        </w:rPr>
        <w:t>Donde:</w:t>
      </w:r>
    </w:p>
    <w:p w14:paraId="435DD379" w14:textId="25404960" w:rsidR="00754F97" w:rsidRPr="00754F97" w:rsidRDefault="00FE58A2" w:rsidP="00754F97">
      <w:pPr>
        <w:numPr>
          <w:ilvl w:val="0"/>
          <w:numId w:val="39"/>
        </w:numPr>
        <w:ind w:left="993" w:right="49" w:hanging="142"/>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54F97" w:rsidRPr="00754F97">
        <w:rPr>
          <w:rFonts w:cs="Arial"/>
          <w:szCs w:val="20"/>
          <w:lang w:val="es-MX"/>
        </w:rPr>
        <w:t>: Es la media aritmética baja.</w:t>
      </w:r>
    </w:p>
    <w:p w14:paraId="0186971D" w14:textId="6FA1912F" w:rsidR="00754F97" w:rsidRPr="00754F97" w:rsidRDefault="00FE58A2" w:rsidP="00754F97">
      <w:pPr>
        <w:numPr>
          <w:ilvl w:val="0"/>
          <w:numId w:val="39"/>
        </w:numPr>
        <w:ind w:left="993" w:right="49" w:hanging="142"/>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cs="Arial"/>
          <w:szCs w:val="20"/>
          <w:lang w:val="es-MX"/>
        </w:rPr>
        <w:t>: Es el valor total corregido de cada una de las propuestas “i”.</w:t>
      </w:r>
    </w:p>
    <w:p w14:paraId="235FD1F5" w14:textId="77777777" w:rsidR="00754F97" w:rsidRPr="00754F97" w:rsidRDefault="00754F97" w:rsidP="00754F97">
      <w:pPr>
        <w:ind w:left="993" w:right="49"/>
        <w:contextualSpacing/>
        <w:rPr>
          <w:rFonts w:cs="Arial"/>
          <w:b/>
          <w:bCs/>
          <w:szCs w:val="20"/>
          <w:lang w:val="es-MX"/>
        </w:rPr>
      </w:pPr>
    </w:p>
    <w:p w14:paraId="2E06741B"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Menor Valor</w:t>
      </w:r>
    </w:p>
    <w:p w14:paraId="48A0F574" w14:textId="77777777" w:rsidR="00754F97" w:rsidRPr="00754F97" w:rsidRDefault="00754F97" w:rsidP="00754F97">
      <w:pPr>
        <w:ind w:left="709" w:right="49"/>
        <w:rPr>
          <w:rFonts w:cs="Arial"/>
          <w:szCs w:val="20"/>
          <w:lang w:val="es-MX"/>
        </w:rPr>
      </w:pPr>
    </w:p>
    <w:p w14:paraId="61F549D4" w14:textId="77777777" w:rsidR="00754F97" w:rsidRPr="00754F97" w:rsidRDefault="00754F97" w:rsidP="00F4647D">
      <w:pPr>
        <w:ind w:right="49"/>
        <w:rPr>
          <w:rFonts w:cs="Arial"/>
          <w:szCs w:val="20"/>
          <w:lang w:val="es-MX"/>
        </w:rPr>
      </w:pPr>
      <w:r w:rsidRPr="00754F97">
        <w:rPr>
          <w:rFonts w:cs="Arial"/>
          <w:szCs w:val="20"/>
          <w:lang w:val="es-MX"/>
        </w:rPr>
        <w:t>La Entidad otorgará el máximo puntaje a la oferta económica hábil para calificación económica de menor valor.</w:t>
      </w:r>
    </w:p>
    <w:p w14:paraId="1A1E34B7" w14:textId="33BBDE5E" w:rsidR="00754F97" w:rsidRPr="00754F97" w:rsidRDefault="00FE58A2" w:rsidP="00754F97">
      <w:pPr>
        <w:ind w:left="709" w:right="49"/>
        <w:rPr>
          <w:rFonts w:eastAsiaTheme="minorEastAsia" w:cs="Arial"/>
          <w:color w:val="auto"/>
          <w:szCs w:val="20"/>
        </w:rPr>
      </w:pPr>
      <m:oMathPara>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min</m:t>
              </m:r>
            </m:sub>
          </m:sSub>
          <m:r>
            <m:rPr>
              <m:sty m:val="p"/>
            </m:rPr>
            <w:rPr>
              <w:rFonts w:ascii="Cambria Math" w:eastAsiaTheme="minorEastAsia" w:hAnsi="Cambria Math" w:cs="Arial"/>
              <w:color w:val="auto"/>
              <w:szCs w:val="20"/>
            </w:rPr>
            <m:t>=Mínimo (</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1</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2</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m:t>
              </m:r>
            </m:sub>
          </m:sSub>
          <m:r>
            <m:rPr>
              <m:sty m:val="p"/>
            </m:rPr>
            <w:rPr>
              <w:rFonts w:ascii="Cambria Math" w:eastAsiaTheme="minorEastAsia" w:hAnsi="Cambria Math" w:cs="Arial"/>
              <w:color w:val="auto"/>
              <w:szCs w:val="20"/>
            </w:rPr>
            <m:t>)</m:t>
          </m:r>
        </m:oMath>
      </m:oMathPara>
    </w:p>
    <w:p w14:paraId="13D91D23" w14:textId="77777777" w:rsidR="00754F97" w:rsidRPr="00754F97" w:rsidRDefault="00754F97" w:rsidP="00754F97">
      <w:pPr>
        <w:ind w:left="709" w:right="49"/>
        <w:rPr>
          <w:rFonts w:cs="Arial"/>
          <w:szCs w:val="20"/>
          <w:lang w:val="es-MX"/>
        </w:rPr>
      </w:pPr>
      <w:r w:rsidRPr="00754F97">
        <w:rPr>
          <w:rFonts w:cs="Arial"/>
          <w:szCs w:val="20"/>
          <w:lang w:val="es-MX"/>
        </w:rPr>
        <w:t>Donde:</w:t>
      </w:r>
    </w:p>
    <w:p w14:paraId="0B3F743A" w14:textId="47316424" w:rsidR="00754F97" w:rsidRPr="00754F97" w:rsidRDefault="00FE58A2" w:rsidP="00754F97">
      <w:pPr>
        <w:numPr>
          <w:ilvl w:val="0"/>
          <w:numId w:val="40"/>
        </w:numPr>
        <w:ind w:left="1134" w:right="49" w:hanging="141"/>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cs="Arial"/>
          <w:szCs w:val="20"/>
          <w:lang w:val="es-MX"/>
        </w:rPr>
        <w:t>: Es el valor total corregido de cada una de las propuestas “i”.</w:t>
      </w:r>
    </w:p>
    <w:p w14:paraId="1C5A8481" w14:textId="77777777" w:rsidR="00754F97" w:rsidRPr="00754F97" w:rsidRDefault="00754F97" w:rsidP="00754F97">
      <w:pPr>
        <w:numPr>
          <w:ilvl w:val="0"/>
          <w:numId w:val="40"/>
        </w:numPr>
        <w:ind w:left="1134" w:right="49" w:hanging="141"/>
        <w:contextualSpacing/>
        <w:rPr>
          <w:rFonts w:cs="Arial"/>
          <w:szCs w:val="20"/>
          <w:lang w:val="es-MX"/>
        </w:rPr>
      </w:pPr>
      <w:r w:rsidRPr="00754F97">
        <w:rPr>
          <w:rFonts w:cs="Arial"/>
          <w:szCs w:val="20"/>
          <w:lang w:val="es-MX"/>
        </w:rPr>
        <w:t>m: Es el número total de propuestas económicas válidas recibidas por la Entidad.</w:t>
      </w:r>
    </w:p>
    <w:p w14:paraId="5799FB84" w14:textId="1D4A9C50" w:rsidR="00754F97" w:rsidRPr="00754F97" w:rsidRDefault="00FE58A2" w:rsidP="00754F97">
      <w:pPr>
        <w:numPr>
          <w:ilvl w:val="0"/>
          <w:numId w:val="40"/>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4952C8B3" w14:textId="77777777" w:rsidR="00754F97" w:rsidRPr="00754F97" w:rsidRDefault="00754F97" w:rsidP="00754F97">
      <w:pPr>
        <w:ind w:left="709" w:right="49"/>
        <w:contextualSpacing/>
        <w:rPr>
          <w:rFonts w:cs="Arial"/>
          <w:szCs w:val="20"/>
          <w:lang w:val="es-MX"/>
        </w:rPr>
      </w:pPr>
    </w:p>
    <w:p w14:paraId="07EA5B64" w14:textId="77777777" w:rsidR="00754F97" w:rsidRPr="00754F97" w:rsidRDefault="00754F97" w:rsidP="00754F97">
      <w:pPr>
        <w:ind w:left="709" w:right="49"/>
        <w:rPr>
          <w:rFonts w:cs="Arial"/>
          <w:szCs w:val="20"/>
          <w:lang w:val="es-MX"/>
        </w:rPr>
      </w:pPr>
      <w:r w:rsidRPr="00754F97">
        <w:rPr>
          <w:rFonts w:cs="Arial"/>
          <w:szCs w:val="20"/>
          <w:lang w:val="es-MX"/>
        </w:rPr>
        <w:t>La Entidad procederá a ponderar las propuestas de acuerdo con la siguiente fórmula:</w:t>
      </w:r>
    </w:p>
    <w:p w14:paraId="44C0AF12" w14:textId="791B6947" w:rsidR="00754F97" w:rsidRPr="00754F97" w:rsidRDefault="00754F97" w:rsidP="00754F97">
      <w:pPr>
        <w:ind w:left="709" w:right="49"/>
        <w:rPr>
          <w:rFonts w:eastAsiaTheme="minorEastAsia" w:cs="Arial"/>
          <w:color w:val="auto"/>
          <w:szCs w:val="20"/>
        </w:rPr>
      </w:pPr>
      <m:oMathPara>
        <m:oMath>
          <m:r>
            <m:rPr>
              <m:sty m:val="p"/>
            </m:rPr>
            <w:rPr>
              <w:rFonts w:ascii="Cambria Math" w:hAnsi="Cambria Math" w:cs="Arial"/>
              <w:color w:val="auto"/>
              <w:szCs w:val="20"/>
            </w:rPr>
            <m:t>Puntaje=</m:t>
          </m:r>
          <m:f>
            <m:fPr>
              <m:ctrlPr>
                <w:rPr>
                  <w:rFonts w:ascii="Cambria Math" w:hAnsi="Cambria Math" w:cs="Arial"/>
                  <w:color w:val="auto"/>
                  <w:szCs w:val="20"/>
                </w:rPr>
              </m:ctrlPr>
            </m:fPr>
            <m:num>
              <m:r>
                <m:rPr>
                  <m:sty m:val="p"/>
                </m:rPr>
                <w:rPr>
                  <w:rFonts w:ascii="Cambria Math" w:hAnsi="Cambria Math" w:cs="Arial"/>
                  <w:color w:val="auto"/>
                  <w:szCs w:val="20"/>
                </w:rPr>
                <m:t>Puntaje máximo*</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den>
          </m:f>
        </m:oMath>
      </m:oMathPara>
    </w:p>
    <w:p w14:paraId="2F0911AB" w14:textId="77777777" w:rsidR="00754F97" w:rsidRPr="00754F97" w:rsidRDefault="00754F97" w:rsidP="00754F97">
      <w:pPr>
        <w:ind w:left="709" w:right="49"/>
        <w:rPr>
          <w:rFonts w:cs="Arial"/>
          <w:szCs w:val="20"/>
          <w:lang w:val="es-MX"/>
        </w:rPr>
      </w:pPr>
      <w:r w:rsidRPr="00754F97">
        <w:rPr>
          <w:rFonts w:cs="Arial"/>
          <w:szCs w:val="20"/>
          <w:lang w:val="es-MX"/>
        </w:rPr>
        <w:t>Donde:</w:t>
      </w:r>
    </w:p>
    <w:p w14:paraId="09F79595" w14:textId="66FA0ECA" w:rsidR="00754F97" w:rsidRPr="00754F97" w:rsidRDefault="00FE58A2" w:rsidP="00754F97">
      <w:pPr>
        <w:numPr>
          <w:ilvl w:val="0"/>
          <w:numId w:val="41"/>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7A321B0A" w14:textId="30F100DE" w:rsidR="00754F97" w:rsidRPr="00754F97" w:rsidRDefault="00FE58A2" w:rsidP="00754F97">
      <w:pPr>
        <w:numPr>
          <w:ilvl w:val="0"/>
          <w:numId w:val="41"/>
        </w:numPr>
        <w:ind w:left="1134" w:right="49" w:hanging="141"/>
        <w:contextualSpacing/>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eastAsiaTheme="minorEastAsia" w:cs="Arial"/>
          <w:szCs w:val="20"/>
          <w:lang w:val="es-MX"/>
        </w:rPr>
        <w:t>: Es el valor total corregido de cada una de las propuestas “i”.</w:t>
      </w:r>
    </w:p>
    <w:p w14:paraId="24AD6AE2" w14:textId="77777777" w:rsidR="00754F97" w:rsidRPr="001229A0" w:rsidRDefault="00754F97" w:rsidP="001C22EF">
      <w:pPr>
        <w:rPr>
          <w:color w:val="auto"/>
          <w:lang w:val="es-MX"/>
        </w:rPr>
      </w:pPr>
    </w:p>
    <w:p w14:paraId="3C37FDD3" w14:textId="4D345B93" w:rsidR="00604257" w:rsidRDefault="00CA638B" w:rsidP="00FB3EAD">
      <w:pPr>
        <w:pStyle w:val="Ttulo2"/>
        <w:numPr>
          <w:ilvl w:val="1"/>
          <w:numId w:val="54"/>
        </w:numPr>
      </w:pPr>
      <w:bookmarkStart w:id="330" w:name="_Toc67583332"/>
      <w:bookmarkStart w:id="331" w:name="_Toc78789474"/>
      <w:bookmarkStart w:id="332" w:name="_Toc107858563"/>
      <w:r>
        <w:rPr>
          <w:caps w:val="0"/>
        </w:rPr>
        <w:t>FACTOR DE CALIDAD</w:t>
      </w:r>
      <w:bookmarkEnd w:id="330"/>
      <w:bookmarkEnd w:id="331"/>
      <w:bookmarkEnd w:id="332"/>
    </w:p>
    <w:p w14:paraId="502FE870" w14:textId="3D354587" w:rsidR="00604257" w:rsidRDefault="00604257" w:rsidP="002D18A4">
      <w:pPr>
        <w:spacing w:after="120"/>
        <w:rPr>
          <w:lang w:val="es-MX"/>
        </w:rPr>
      </w:pPr>
      <w:r w:rsidRPr="00604257">
        <w:rPr>
          <w:lang w:val="es-MX"/>
        </w:rPr>
        <w:t xml:space="preserve">La </w:t>
      </w:r>
      <w:r w:rsidR="00A85EB5">
        <w:rPr>
          <w:lang w:val="es-MX"/>
        </w:rPr>
        <w:t>E</w:t>
      </w:r>
      <w:r w:rsidRPr="00604257">
        <w:rPr>
          <w:lang w:val="es-MX"/>
        </w:rPr>
        <w:t>ntidad asignará el puntaje de factor de calidad como sigue:</w:t>
      </w:r>
    </w:p>
    <w:p w14:paraId="3FB91BD8" w14:textId="3B6DF21B" w:rsidR="00701911" w:rsidRDefault="00701911" w:rsidP="002D18A4">
      <w:pPr>
        <w:spacing w:after="120"/>
        <w:rPr>
          <w:lang w:val="es-MX"/>
        </w:rPr>
      </w:pPr>
    </w:p>
    <w:p w14:paraId="03EDB7F9" w14:textId="77777777" w:rsidR="00701911" w:rsidRDefault="00701911" w:rsidP="002D18A4">
      <w:pPr>
        <w:spacing w:after="120"/>
        <w:rPr>
          <w:lang w:val="es-MX"/>
        </w:rPr>
      </w:pPr>
    </w:p>
    <w:tbl>
      <w:tblPr>
        <w:tblStyle w:val="Tablaconcuadrcula"/>
        <w:tblW w:w="0" w:type="auto"/>
        <w:jc w:val="center"/>
        <w:tblLook w:val="04A0" w:firstRow="1" w:lastRow="0" w:firstColumn="1" w:lastColumn="0" w:noHBand="0" w:noVBand="1"/>
      </w:tblPr>
      <w:tblGrid>
        <w:gridCol w:w="5441"/>
        <w:gridCol w:w="939"/>
      </w:tblGrid>
      <w:tr w:rsidR="00604257" w:rsidRPr="0033677B"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604257" w:rsidRPr="0033677B" w14:paraId="6F5122A1" w14:textId="77777777" w:rsidTr="00C0461B">
        <w:trPr>
          <w:trHeight w:val="569"/>
          <w:jc w:val="center"/>
        </w:trPr>
        <w:tc>
          <w:tcPr>
            <w:tcW w:w="0" w:type="auto"/>
            <w:tcBorders>
              <w:top w:val="single" w:sz="4" w:space="0" w:color="auto"/>
              <w:left w:val="double" w:sz="4" w:space="0" w:color="auto"/>
              <w:bottom w:val="single" w:sz="4" w:space="0" w:color="auto"/>
              <w:right w:val="single" w:sz="4" w:space="0" w:color="auto"/>
            </w:tcBorders>
            <w:shd w:val="clear" w:color="auto" w:fill="FFFFFF" w:themeFill="background1"/>
            <w:vAlign w:val="center"/>
            <w:hideMark/>
          </w:tcPr>
          <w:p w14:paraId="63422E9B" w14:textId="76B4E92E" w:rsidR="00604257" w:rsidRPr="00C0461B" w:rsidRDefault="00604257" w:rsidP="00C0461B">
            <w:pPr>
              <w:tabs>
                <w:tab w:val="left" w:pos="1039"/>
              </w:tabs>
              <w:spacing w:line="276" w:lineRule="auto"/>
              <w:jc w:val="center"/>
              <w:rPr>
                <w:rFonts w:eastAsia="Arial" w:cs="Arial"/>
                <w:color w:val="auto"/>
                <w:szCs w:val="20"/>
              </w:rPr>
            </w:pPr>
            <w:r w:rsidRPr="00C0461B">
              <w:rPr>
                <w:rFonts w:eastAsiaTheme="minorEastAsia" w:cs="Arial"/>
                <w:color w:val="auto"/>
                <w:szCs w:val="20"/>
                <w:lang w:val="es-ES" w:eastAsia="es-CO"/>
              </w:rPr>
              <w:t>(i) implementación del programa de gerencia</w:t>
            </w:r>
            <w:r w:rsidRPr="00C0461B">
              <w:rPr>
                <w:rFonts w:eastAsia="Arial,Times New Roman" w:cs="Arial"/>
                <w:color w:val="auto"/>
                <w:szCs w:val="20"/>
                <w:lang w:val="es-ES" w:eastAsia="es-CO"/>
              </w:rPr>
              <w:t xml:space="preserve"> </w:t>
            </w:r>
            <w:r w:rsidRPr="00C0461B">
              <w:rPr>
                <w:rFonts w:eastAsiaTheme="minorEastAsia" w:cs="Arial"/>
                <w:color w:val="auto"/>
                <w:szCs w:val="20"/>
                <w:lang w:val="es-ES" w:eastAsia="es-CO"/>
              </w:rPr>
              <w:t>de proyectos;</w:t>
            </w:r>
          </w:p>
        </w:tc>
        <w:tc>
          <w:tcPr>
            <w:tcW w:w="0" w:type="auto"/>
            <w:tcBorders>
              <w:top w:val="single" w:sz="4" w:space="0" w:color="auto"/>
              <w:left w:val="single" w:sz="4" w:space="0" w:color="auto"/>
              <w:bottom w:val="single" w:sz="4" w:space="0" w:color="auto"/>
              <w:right w:val="double" w:sz="4" w:space="0" w:color="auto"/>
            </w:tcBorders>
            <w:vAlign w:val="center"/>
            <w:hideMark/>
          </w:tcPr>
          <w:p w14:paraId="7D02CBCB" w14:textId="1C9B0EEC" w:rsidR="00604257" w:rsidRPr="00B97498" w:rsidRDefault="00604257" w:rsidP="00EF4BA6">
            <w:pPr>
              <w:spacing w:line="276" w:lineRule="auto"/>
              <w:jc w:val="center"/>
              <w:rPr>
                <w:rFonts w:eastAsia="Arial" w:cs="Arial"/>
                <w:color w:val="auto"/>
                <w:szCs w:val="20"/>
              </w:rPr>
            </w:pPr>
            <w:r w:rsidRPr="00B97498">
              <w:rPr>
                <w:rFonts w:cs="Arial"/>
                <w:color w:val="auto"/>
                <w:szCs w:val="20"/>
                <w:lang w:val="es-ES" w:eastAsia="es-CO"/>
              </w:rPr>
              <w:t>1</w:t>
            </w:r>
            <w:r w:rsidR="00F8568C" w:rsidRPr="00B97498">
              <w:rPr>
                <w:rFonts w:cs="Arial"/>
                <w:color w:val="auto"/>
                <w:szCs w:val="20"/>
                <w:lang w:val="es-ES" w:eastAsia="es-CO"/>
              </w:rPr>
              <w:t>0</w:t>
            </w:r>
          </w:p>
        </w:tc>
      </w:tr>
      <w:tr w:rsidR="00604257" w:rsidRPr="0033677B"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4C31EB" w:rsidRDefault="00604257" w:rsidP="00EF4BA6">
            <w:pPr>
              <w:spacing w:line="276" w:lineRule="auto"/>
              <w:jc w:val="center"/>
              <w:rPr>
                <w:rFonts w:eastAsia="Arial" w:cs="Arial"/>
                <w:color w:val="auto"/>
                <w:szCs w:val="20"/>
              </w:rPr>
            </w:pPr>
            <w:r w:rsidRPr="004C31EB">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039831EE" w:rsidR="00604257" w:rsidRPr="00B97498" w:rsidRDefault="00F8568C" w:rsidP="00EF4BA6">
            <w:pPr>
              <w:spacing w:line="276" w:lineRule="auto"/>
              <w:jc w:val="center"/>
              <w:rPr>
                <w:rFonts w:eastAsia="Arial" w:cs="Arial"/>
                <w:color w:val="auto"/>
                <w:szCs w:val="20"/>
              </w:rPr>
            </w:pPr>
            <w:r w:rsidRPr="00B97498">
              <w:rPr>
                <w:rFonts w:cs="Arial"/>
                <w:color w:val="auto"/>
                <w:szCs w:val="20"/>
                <w:lang w:val="es-ES" w:eastAsia="es-CO"/>
              </w:rPr>
              <w:t>10</w:t>
            </w:r>
          </w:p>
        </w:tc>
      </w:tr>
    </w:tbl>
    <w:p w14:paraId="0FC312DB" w14:textId="77777777" w:rsidR="00747023" w:rsidRDefault="00747023" w:rsidP="00604257">
      <w:pPr>
        <w:rPr>
          <w:lang w:val="es-MX"/>
        </w:rPr>
      </w:pPr>
    </w:p>
    <w:p w14:paraId="42055CAA" w14:textId="3244AD8F" w:rsidR="00604257" w:rsidRPr="00604257" w:rsidRDefault="00604257" w:rsidP="00604257">
      <w:pPr>
        <w:rPr>
          <w:lang w:val="es-MX"/>
        </w:rPr>
      </w:pPr>
      <w:r w:rsidRPr="00604257">
        <w:rPr>
          <w:lang w:val="es-MX"/>
        </w:rPr>
        <w:t xml:space="preserve">Las </w:t>
      </w:r>
      <w:r w:rsidR="00A85EB5">
        <w:rPr>
          <w:lang w:val="es-MX"/>
        </w:rPr>
        <w:t>E</w:t>
      </w:r>
      <w:r w:rsidRPr="00604257">
        <w:rPr>
          <w:lang w:val="es-MX"/>
        </w:rPr>
        <w:t xml:space="preserve">ntidades </w:t>
      </w:r>
      <w:r w:rsidR="00A85EB5">
        <w:rPr>
          <w:lang w:val="es-MX"/>
        </w:rPr>
        <w:t>E</w:t>
      </w:r>
      <w:r w:rsidRPr="00604257">
        <w:rPr>
          <w:lang w:val="es-MX"/>
        </w:rPr>
        <w:t xml:space="preserve">statales deben consultar y analizar las anotaciones vigentes que reposen en el Registro Nacional de Obras Civiles Inconclusas, de que trata la Ley 2020 de 2020. En el evento que las personas naturales o jurídicas, nacionales o extranjeras domiciliadas o con </w:t>
      </w:r>
      <w:r w:rsidR="005F39D9">
        <w:rPr>
          <w:lang w:val="es-MX"/>
        </w:rPr>
        <w:t>S</w:t>
      </w:r>
      <w:r w:rsidRPr="00604257">
        <w:rPr>
          <w:lang w:val="es-MX"/>
        </w:rPr>
        <w:t xml:space="preserve">ucursal en Colombia, o integrantes de </w:t>
      </w:r>
      <w:r w:rsidR="005F39D9">
        <w:rPr>
          <w:lang w:val="es-MX"/>
        </w:rPr>
        <w:t>P</w:t>
      </w:r>
      <w:r w:rsidRPr="00604257">
        <w:rPr>
          <w:lang w:val="es-MX"/>
        </w:rPr>
        <w:t xml:space="preserve">roponentes </w:t>
      </w:r>
      <w:r w:rsidR="005F39D9">
        <w:rPr>
          <w:lang w:val="es-MX"/>
        </w:rPr>
        <w:t>P</w:t>
      </w:r>
      <w:r w:rsidRPr="00604257">
        <w:rPr>
          <w:lang w:val="es-MX"/>
        </w:rPr>
        <w:t xml:space="preserve">lurales, cuenten con alguna anotación vigente de obra civil inconclusa, en el mencionado registro, se descontará un (1) punto de la sumatoria obtenida en relación con el factor de calidad. </w:t>
      </w:r>
    </w:p>
    <w:p w14:paraId="75434288" w14:textId="0F3289F5" w:rsidR="00604257" w:rsidRPr="001229A0" w:rsidRDefault="00A227DB" w:rsidP="00E82548">
      <w:pPr>
        <w:pStyle w:val="Ttulo3"/>
        <w:numPr>
          <w:ilvl w:val="0"/>
          <w:numId w:val="0"/>
        </w:numPr>
      </w:pPr>
      <w:bookmarkStart w:id="333" w:name="_Toc67583333"/>
      <w:bookmarkStart w:id="334" w:name="_Toc78789475"/>
      <w:bookmarkStart w:id="335" w:name="_Toc107858564"/>
      <w:r>
        <w:t xml:space="preserve">4.2.1. </w:t>
      </w:r>
      <w:r w:rsidR="00CA638B" w:rsidRPr="001229A0">
        <w:t>IMPLEMENTACIÓN DEL PROGRAMA DE GERENCIA DE PROYECTOS</w:t>
      </w:r>
      <w:bookmarkEnd w:id="333"/>
      <w:bookmarkEnd w:id="334"/>
      <w:bookmarkEnd w:id="335"/>
    </w:p>
    <w:p w14:paraId="2080C622" w14:textId="6FC7E632" w:rsidR="00604257" w:rsidRPr="00604257" w:rsidRDefault="00604257" w:rsidP="00604257">
      <w:pPr>
        <w:rPr>
          <w:lang w:val="es-MX"/>
        </w:rPr>
      </w:pPr>
      <w:r w:rsidRPr="00604257">
        <w:rPr>
          <w:lang w:val="es-MX"/>
        </w:rPr>
        <w:t xml:space="preserve">La </w:t>
      </w:r>
      <w:r w:rsidR="00A85EB5">
        <w:rPr>
          <w:lang w:val="es-MX"/>
        </w:rPr>
        <w:t>E</w:t>
      </w:r>
      <w:r w:rsidRPr="00604257">
        <w:rPr>
          <w:lang w:val="es-MX"/>
        </w:rPr>
        <w:t xml:space="preserve">ntidad asignará </w:t>
      </w:r>
      <w:r w:rsidRPr="00C0461B">
        <w:rPr>
          <w:lang w:val="es-MX"/>
        </w:rPr>
        <w:t>1</w:t>
      </w:r>
      <w:r w:rsidR="0040244D" w:rsidRPr="00C0461B">
        <w:rPr>
          <w:lang w:val="es-MX"/>
        </w:rPr>
        <w:t>0</w:t>
      </w:r>
      <w:r w:rsidRPr="00C0461B">
        <w:rPr>
          <w:lang w:val="es-MX"/>
        </w:rPr>
        <w:t xml:space="preserve"> puntos</w:t>
      </w:r>
      <w:r w:rsidR="00F72E3B" w:rsidRPr="00C0461B">
        <w:rPr>
          <w:lang w:val="es-MX"/>
        </w:rPr>
        <w:t xml:space="preserve"> </w:t>
      </w:r>
      <w:r w:rsidRPr="00604257">
        <w:rPr>
          <w:lang w:val="es-MX"/>
        </w:rPr>
        <w:t xml:space="preserve">al </w:t>
      </w:r>
      <w:r w:rsidR="00A85EB5">
        <w:rPr>
          <w:lang w:val="es-MX"/>
        </w:rPr>
        <w:t>P</w:t>
      </w:r>
      <w:r w:rsidRPr="00604257">
        <w:rPr>
          <w:lang w:val="es-MX"/>
        </w:rPr>
        <w:t xml:space="preserve">roponente que se comprometa a instaurar un programa de gerencia de proyectos mediante la suscripción del Formato 7A – Programa de gerencia de proyectos, en el cual bajo la gravedad de juramento conste el compromiso que en este sentido asume. </w:t>
      </w:r>
    </w:p>
    <w:p w14:paraId="073DBD6D" w14:textId="03681293" w:rsidR="00604257" w:rsidRPr="00604257" w:rsidRDefault="00604257" w:rsidP="00604257">
      <w:pPr>
        <w:rPr>
          <w:lang w:val="es-MX"/>
        </w:rPr>
      </w:pPr>
      <w:r w:rsidRPr="00604257">
        <w:rPr>
          <w:lang w:val="es-MX"/>
        </w:rPr>
        <w:t xml:space="preserve">Para efectos del </w:t>
      </w:r>
      <w:r w:rsidR="00A85EB5">
        <w:rPr>
          <w:lang w:val="es-MX"/>
        </w:rPr>
        <w:t>P</w:t>
      </w:r>
      <w:r w:rsidRPr="00604257">
        <w:rPr>
          <w:lang w:val="es-MX"/>
        </w:rPr>
        <w:t xml:space="preserve">roceso de </w:t>
      </w:r>
      <w:r w:rsidR="00A85EB5">
        <w:rPr>
          <w:lang w:val="es-MX"/>
        </w:rPr>
        <w:t>Contratación</w:t>
      </w:r>
      <w:r w:rsidRPr="00604257">
        <w:rPr>
          <w:lang w:val="es-MX"/>
        </w:rPr>
        <w:t>,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4A9D3A9D" w:rsidR="00604257" w:rsidRPr="00604257" w:rsidRDefault="00604257" w:rsidP="00604257">
      <w:pPr>
        <w:rPr>
          <w:lang w:val="es-MX"/>
        </w:rPr>
      </w:pPr>
      <w:r w:rsidRPr="00604257">
        <w:rPr>
          <w:lang w:val="es-MX"/>
        </w:rPr>
        <w:t xml:space="preserve">Para la ejecución del </w:t>
      </w:r>
      <w:r w:rsidR="00A85EB5">
        <w:rPr>
          <w:lang w:val="es-MX"/>
        </w:rPr>
        <w:t>C</w:t>
      </w:r>
      <w:r w:rsidRPr="00604257">
        <w:rPr>
          <w:lang w:val="es-MX"/>
        </w:rPr>
        <w:t xml:space="preserve">ontrato, el adjudicatario deberá instaurar el programa de Gerencia de Proyectos y contar con un profesional tiempo completo en las áreas de la </w:t>
      </w:r>
      <w:r w:rsidR="00C4481E">
        <w:rPr>
          <w:lang w:val="es-MX"/>
        </w:rPr>
        <w:t>i</w:t>
      </w:r>
      <w:r w:rsidRPr="00604257">
        <w:rPr>
          <w:lang w:val="es-MX"/>
        </w:rPr>
        <w:t>ngeniería o</w:t>
      </w:r>
      <w:r w:rsidR="00C4481E">
        <w:rPr>
          <w:lang w:val="es-MX"/>
        </w:rPr>
        <w:t xml:space="preserve"> de</w:t>
      </w:r>
      <w:r w:rsidRPr="00604257">
        <w:rPr>
          <w:lang w:val="es-MX"/>
        </w:rPr>
        <w:t xml:space="preserve"> la </w:t>
      </w:r>
      <w:r w:rsidR="00C4481E">
        <w:rPr>
          <w:lang w:val="es-MX"/>
        </w:rPr>
        <w:t>a</w:t>
      </w:r>
      <w:r w:rsidRPr="00604257">
        <w:rPr>
          <w:lang w:val="es-MX"/>
        </w:rPr>
        <w:t>rquitectura, con matrícula profesional vigente, que cumpla con las siguientes condiciones dependiendo de la complejidad del proyecto:</w:t>
      </w:r>
    </w:p>
    <w:p w14:paraId="0DDCD315" w14:textId="37AF3603" w:rsidR="00604257" w:rsidRPr="00F472CA" w:rsidRDefault="00604257" w:rsidP="00FB3EAD">
      <w:pPr>
        <w:pStyle w:val="Prrafodelista"/>
        <w:numPr>
          <w:ilvl w:val="0"/>
          <w:numId w:val="42"/>
        </w:numPr>
        <w:rPr>
          <w:lang w:val="es-MX"/>
        </w:rPr>
      </w:pPr>
      <w:r w:rsidRPr="003C7D29">
        <w:rPr>
          <w:lang w:val="es-MX"/>
        </w:rPr>
        <w:t>Opción 1:</w:t>
      </w:r>
      <w:r w:rsidRPr="00F472CA">
        <w:rPr>
          <w:lang w:val="es-MX"/>
        </w:rPr>
        <w:t xml:space="preserve"> Profesional con certificado o credencial PMP (Project Management Professional), con mínimo un (1) año de experiencia como Coordinador, Gerente, Líder o Director de Proyectos de </w:t>
      </w:r>
      <w:r w:rsidRPr="00C0461B">
        <w:rPr>
          <w:lang w:val="es-MX"/>
        </w:rPr>
        <w:t>obra</w:t>
      </w:r>
      <w:r w:rsidR="00C0461B" w:rsidRPr="00C0461B">
        <w:rPr>
          <w:lang w:val="es-MX"/>
        </w:rPr>
        <w:t>.</w:t>
      </w:r>
    </w:p>
    <w:p w14:paraId="2225B27D" w14:textId="0CDE6F22" w:rsidR="00604257" w:rsidRPr="00604257" w:rsidRDefault="00604257" w:rsidP="00604257">
      <w:pPr>
        <w:rPr>
          <w:lang w:val="es-MX"/>
        </w:rPr>
      </w:pPr>
      <w:r w:rsidRPr="00604257">
        <w:rPr>
          <w:lang w:val="es-MX"/>
        </w:rPr>
        <w:t xml:space="preserve">Para acreditar lo anterior, el adjudicatario deberá aportar copia del acta de grado y/o diploma que certifique que el profesional es </w:t>
      </w:r>
      <w:r w:rsidR="00C4481E">
        <w:rPr>
          <w:lang w:val="es-MX"/>
        </w:rPr>
        <w:t>i</w:t>
      </w:r>
      <w:r w:rsidRPr="00604257">
        <w:rPr>
          <w:lang w:val="es-MX"/>
        </w:rPr>
        <w:t xml:space="preserve">ngeniero y/o </w:t>
      </w:r>
      <w:r w:rsidR="00C4481E">
        <w:rPr>
          <w:lang w:val="es-MX"/>
        </w:rPr>
        <w:t>a</w:t>
      </w:r>
      <w:r w:rsidRPr="00604257">
        <w:rPr>
          <w:lang w:val="es-MX"/>
        </w:rPr>
        <w:t xml:space="preserve">rquitecto, así como certificación o credencial PMP vigente. Adicionalmente, deberá presentar certificaciones o </w:t>
      </w:r>
      <w:r w:rsidR="00A85EB5">
        <w:rPr>
          <w:lang w:val="es-MX"/>
        </w:rPr>
        <w:t>C</w:t>
      </w:r>
      <w:r w:rsidRPr="00604257">
        <w:rPr>
          <w:lang w:val="es-MX"/>
        </w:rPr>
        <w:t>ontratos en los que se evidencie la experiencia solicitada en gerencia de proyectos.</w:t>
      </w:r>
    </w:p>
    <w:p w14:paraId="1B3D39DB" w14:textId="0718FA29" w:rsidR="00604257" w:rsidRPr="00F472CA" w:rsidRDefault="00604257" w:rsidP="00FB3EAD">
      <w:pPr>
        <w:pStyle w:val="Prrafodelista"/>
        <w:numPr>
          <w:ilvl w:val="0"/>
          <w:numId w:val="42"/>
        </w:numPr>
        <w:rPr>
          <w:lang w:val="es-MX"/>
        </w:rPr>
      </w:pPr>
      <w:r w:rsidRPr="003C7D29">
        <w:rPr>
          <w:lang w:val="es-MX"/>
        </w:rPr>
        <w:t>Opción 2:</w:t>
      </w:r>
      <w:r w:rsidRPr="00F472CA">
        <w:rPr>
          <w:lang w:val="es-MX"/>
        </w:rPr>
        <w:t xml:space="preserve"> Profesional que acredite tener una </w:t>
      </w:r>
      <w:r w:rsidR="00D41A62">
        <w:rPr>
          <w:lang w:val="es-MX"/>
        </w:rPr>
        <w:t>e</w:t>
      </w:r>
      <w:r w:rsidRPr="00F472CA">
        <w:rPr>
          <w:lang w:val="es-MX"/>
        </w:rPr>
        <w:t xml:space="preserve">specialización, </w:t>
      </w:r>
      <w:r w:rsidR="00D41A62">
        <w:rPr>
          <w:lang w:val="es-MX"/>
        </w:rPr>
        <w:t>m</w:t>
      </w:r>
      <w:r w:rsidRPr="00F472CA">
        <w:rPr>
          <w:lang w:val="es-MX"/>
        </w:rPr>
        <w:t xml:space="preserve">aestría o </w:t>
      </w:r>
      <w:r w:rsidR="00D41A62">
        <w:rPr>
          <w:lang w:val="es-MX"/>
        </w:rPr>
        <w:t>d</w:t>
      </w:r>
      <w:r w:rsidRPr="00F472CA">
        <w:rPr>
          <w:lang w:val="es-MX"/>
        </w:rPr>
        <w:t xml:space="preserve">octorado en Gerencia de Proyectos o afines, con mínimo un (1) año de experiencia como coordinador, gerente, líder o director de </w:t>
      </w:r>
      <w:r w:rsidR="00C0461B" w:rsidRPr="00F472CA">
        <w:rPr>
          <w:lang w:val="es-MX"/>
        </w:rPr>
        <w:t xml:space="preserve">Proyectos de </w:t>
      </w:r>
      <w:r w:rsidR="00C0461B" w:rsidRPr="00C0461B">
        <w:rPr>
          <w:lang w:val="es-MX"/>
        </w:rPr>
        <w:t>obra</w:t>
      </w:r>
      <w:r w:rsidR="00C0461B">
        <w:rPr>
          <w:lang w:val="es-MX"/>
        </w:rPr>
        <w:t>.</w:t>
      </w:r>
    </w:p>
    <w:p w14:paraId="5D8FADFF" w14:textId="423EEB4A" w:rsidR="00604257" w:rsidRPr="00604257" w:rsidRDefault="00604257" w:rsidP="00604257">
      <w:pPr>
        <w:rPr>
          <w:lang w:val="es-MX"/>
        </w:rPr>
      </w:pPr>
      <w:r w:rsidRPr="00604257">
        <w:rPr>
          <w:lang w:val="es-MX"/>
        </w:rPr>
        <w:t xml:space="preserve">Para </w:t>
      </w:r>
      <w:r w:rsidR="00D41A62">
        <w:rPr>
          <w:lang w:val="es-MX"/>
        </w:rPr>
        <w:t>comprobar</w:t>
      </w:r>
      <w:r w:rsidRPr="00604257">
        <w:rPr>
          <w:lang w:val="es-MX"/>
        </w:rPr>
        <w:t xml:space="preserve"> lo anterior</w:t>
      </w:r>
      <w:r w:rsidR="00D41A62">
        <w:rPr>
          <w:lang w:val="es-MX"/>
        </w:rPr>
        <w:t>,</w:t>
      </w:r>
      <w:r w:rsidRPr="00604257">
        <w:rPr>
          <w:lang w:val="es-MX"/>
        </w:rPr>
        <w:t xml:space="preserve">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4C5A1383" w:rsidR="00604257" w:rsidRPr="00604257" w:rsidRDefault="00604257" w:rsidP="00604257">
      <w:pPr>
        <w:rPr>
          <w:lang w:val="es-MX"/>
        </w:rPr>
      </w:pPr>
      <w:r w:rsidRPr="00604257">
        <w:rPr>
          <w:lang w:val="es-MX"/>
        </w:rPr>
        <w:t xml:space="preserve">Cuando la </w:t>
      </w:r>
      <w:r w:rsidR="00D41A62">
        <w:rPr>
          <w:lang w:val="es-MX"/>
        </w:rPr>
        <w:t>e</w:t>
      </w:r>
      <w:r w:rsidRPr="00604257">
        <w:rPr>
          <w:lang w:val="es-MX"/>
        </w:rPr>
        <w:t xml:space="preserve">specialización, </w:t>
      </w:r>
      <w:r w:rsidR="00D41A62">
        <w:rPr>
          <w:lang w:val="es-MX"/>
        </w:rPr>
        <w:t>m</w:t>
      </w:r>
      <w:r w:rsidRPr="00604257">
        <w:rPr>
          <w:lang w:val="es-MX"/>
        </w:rPr>
        <w:t xml:space="preserve">aestría o </w:t>
      </w:r>
      <w:r w:rsidR="00D41A62">
        <w:rPr>
          <w:lang w:val="es-MX"/>
        </w:rPr>
        <w:t>d</w:t>
      </w:r>
      <w:r w:rsidRPr="00604257">
        <w:rPr>
          <w:lang w:val="es-MX"/>
        </w:rPr>
        <w:t>octorado no sea específica en Gerencia de Proyectos, se deberá aportar copia del p</w:t>
      </w:r>
      <w:r w:rsidR="001F67E8">
        <w:rPr>
          <w:lang w:val="es-MX"/>
        </w:rPr>
        <w:t>é</w:t>
      </w:r>
      <w:r w:rsidRPr="00604257">
        <w:rPr>
          <w:lang w:val="es-MX"/>
        </w:rPr>
        <w:t xml:space="preserve">nsum académico, plan de estudios y certificación de la Universidad en la cual se indique que los estudios adelantados guardan equivalencia con los de una Gerencia de Proyecto. </w:t>
      </w:r>
    </w:p>
    <w:p w14:paraId="2C8B1F62" w14:textId="69FCCFD6" w:rsidR="00604257" w:rsidRPr="00604257" w:rsidRDefault="00604257" w:rsidP="00604257">
      <w:pPr>
        <w:rPr>
          <w:lang w:val="es-MX"/>
        </w:rPr>
      </w:pPr>
      <w:r w:rsidRPr="00604257">
        <w:rPr>
          <w:lang w:val="es-MX"/>
        </w:rPr>
        <w:t xml:space="preserve">Para efectos del presente </w:t>
      </w:r>
      <w:r w:rsidR="00CC46D9">
        <w:rPr>
          <w:lang w:val="es-MX"/>
        </w:rPr>
        <w:t>P</w:t>
      </w:r>
      <w:r w:rsidRPr="00604257">
        <w:rPr>
          <w:lang w:val="es-MX"/>
        </w:rPr>
        <w:t xml:space="preserve">liego, se entiende </w:t>
      </w:r>
      <w:r w:rsidR="00CC46D9">
        <w:rPr>
          <w:lang w:val="es-MX"/>
        </w:rPr>
        <w:t>por</w:t>
      </w:r>
      <w:r w:rsidRPr="00604257">
        <w:rPr>
          <w:lang w:val="es-MX"/>
        </w:rPr>
        <w:t xml:space="preserve"> p</w:t>
      </w:r>
      <w:r w:rsidR="001F67E8">
        <w:rPr>
          <w:lang w:val="es-MX"/>
        </w:rPr>
        <w:t>é</w:t>
      </w:r>
      <w:r w:rsidRPr="00604257">
        <w:rPr>
          <w:lang w:val="es-MX"/>
        </w:rPr>
        <w:t xml:space="preserve">nsum académico, como el documento que contiene todas las asignaturas o materias que componen el plan de estudio de una determinada carrera. </w:t>
      </w:r>
    </w:p>
    <w:p w14:paraId="569F0A3F" w14:textId="22BE2720" w:rsidR="00604257" w:rsidRPr="00604257" w:rsidRDefault="00604257" w:rsidP="00604257">
      <w:pPr>
        <w:rPr>
          <w:lang w:val="es-MX"/>
        </w:rPr>
      </w:pPr>
      <w:r w:rsidRPr="00604257">
        <w:rPr>
          <w:lang w:val="es-MX"/>
        </w:rPr>
        <w:lastRenderedPageBreak/>
        <w:t>Para efectos de la equivalencia, el p</w:t>
      </w:r>
      <w:r w:rsidR="001F67E8">
        <w:rPr>
          <w:lang w:val="es-MX"/>
        </w:rPr>
        <w:t>é</w:t>
      </w:r>
      <w:r w:rsidRPr="00604257">
        <w:rPr>
          <w:lang w:val="es-MX"/>
        </w:rPr>
        <w:t>nsum académico deberá contener como mínimo estudios en las áreas de:</w:t>
      </w:r>
    </w:p>
    <w:p w14:paraId="235EFA2D" w14:textId="380A7021" w:rsidR="00604257" w:rsidRPr="00F472CA" w:rsidRDefault="00604257" w:rsidP="00FB3EAD">
      <w:pPr>
        <w:pStyle w:val="Prrafodelista"/>
        <w:numPr>
          <w:ilvl w:val="0"/>
          <w:numId w:val="41"/>
        </w:numPr>
        <w:rPr>
          <w:lang w:val="es-MX"/>
        </w:rPr>
      </w:pPr>
      <w:r w:rsidRPr="00F472CA">
        <w:rPr>
          <w:lang w:val="es-MX"/>
        </w:rPr>
        <w:t>Formulación, Evaluación o Gestión de Proyectos</w:t>
      </w:r>
    </w:p>
    <w:p w14:paraId="0DB05FDA" w14:textId="58E98E39" w:rsidR="00604257" w:rsidRPr="00F472CA" w:rsidRDefault="00604257" w:rsidP="00FB3EAD">
      <w:pPr>
        <w:pStyle w:val="Prrafodelista"/>
        <w:numPr>
          <w:ilvl w:val="0"/>
          <w:numId w:val="41"/>
        </w:numPr>
        <w:rPr>
          <w:lang w:val="es-MX"/>
        </w:rPr>
      </w:pPr>
      <w:r w:rsidRPr="00F472CA">
        <w:rPr>
          <w:lang w:val="es-MX"/>
        </w:rPr>
        <w:t>Gerencia del talento humano</w:t>
      </w:r>
    </w:p>
    <w:p w14:paraId="4259D6F5" w14:textId="1DD02C6D" w:rsidR="00604257" w:rsidRPr="00F472CA" w:rsidRDefault="00604257" w:rsidP="00FB3EAD">
      <w:pPr>
        <w:pStyle w:val="Prrafodelista"/>
        <w:numPr>
          <w:ilvl w:val="0"/>
          <w:numId w:val="41"/>
        </w:numPr>
        <w:rPr>
          <w:lang w:val="es-MX"/>
        </w:rPr>
      </w:pPr>
      <w:r w:rsidRPr="00F472CA">
        <w:rPr>
          <w:lang w:val="es-MX"/>
        </w:rPr>
        <w:t xml:space="preserve">Principios de administración de proyectos (Planeación, organización, dirección y control) </w:t>
      </w:r>
    </w:p>
    <w:p w14:paraId="0B9847A7" w14:textId="3161D5C1" w:rsidR="00604257" w:rsidRPr="00F472CA" w:rsidRDefault="00604257" w:rsidP="00FB3EAD">
      <w:pPr>
        <w:pStyle w:val="Prrafodelista"/>
        <w:numPr>
          <w:ilvl w:val="0"/>
          <w:numId w:val="41"/>
        </w:numPr>
        <w:rPr>
          <w:lang w:val="es-MX"/>
        </w:rPr>
      </w:pPr>
      <w:r w:rsidRPr="00F472CA">
        <w:rPr>
          <w:lang w:val="es-MX"/>
        </w:rPr>
        <w:t>Planeación Estratégica</w:t>
      </w:r>
    </w:p>
    <w:p w14:paraId="6C01928E" w14:textId="18904619" w:rsidR="00604257" w:rsidRPr="00F472CA" w:rsidRDefault="00604257" w:rsidP="00FB3EAD">
      <w:pPr>
        <w:pStyle w:val="Prrafodelista"/>
        <w:numPr>
          <w:ilvl w:val="0"/>
          <w:numId w:val="41"/>
        </w:numPr>
        <w:rPr>
          <w:lang w:val="es-MX"/>
        </w:rPr>
      </w:pPr>
      <w:r w:rsidRPr="00F472CA">
        <w:rPr>
          <w:lang w:val="es-MX"/>
        </w:rPr>
        <w:t>Finanzas</w:t>
      </w:r>
    </w:p>
    <w:p w14:paraId="6D29726D" w14:textId="73EFBD0E" w:rsidR="00604257" w:rsidRPr="00604257" w:rsidRDefault="00604257" w:rsidP="00604257">
      <w:pPr>
        <w:rPr>
          <w:lang w:val="es-MX"/>
        </w:rPr>
      </w:pPr>
      <w:r w:rsidRPr="00604257">
        <w:rPr>
          <w:lang w:val="es-MX"/>
        </w:rPr>
        <w:t xml:space="preserve">El programa de Gerencia de Proyectos estará sujeto al seguimiento de la interventoría durante la ejecución del </w:t>
      </w:r>
      <w:r w:rsidR="00770AED">
        <w:rPr>
          <w:lang w:val="es-MX"/>
        </w:rPr>
        <w:t>C</w:t>
      </w:r>
      <w:r w:rsidRPr="00604257">
        <w:rPr>
          <w:lang w:val="es-MX"/>
        </w:rPr>
        <w:t xml:space="preserve">ontrato. </w:t>
      </w:r>
    </w:p>
    <w:p w14:paraId="6A17B17D" w14:textId="57255E7D" w:rsidR="00604257" w:rsidRPr="00604257" w:rsidRDefault="00604257" w:rsidP="00604257">
      <w:pPr>
        <w:rPr>
          <w:lang w:val="es-MX"/>
        </w:rPr>
      </w:pPr>
      <w:r w:rsidRPr="00604257">
        <w:rPr>
          <w:lang w:val="es-MX"/>
        </w:rPr>
        <w:t>En el evento de que el título académico haya sido obtenido en el extranjero</w:t>
      </w:r>
      <w:r w:rsidR="00D41A62">
        <w:rPr>
          <w:lang w:val="es-MX"/>
        </w:rPr>
        <w:t>,</w:t>
      </w:r>
      <w:r w:rsidRPr="00604257">
        <w:rPr>
          <w:lang w:val="es-MX"/>
        </w:rPr>
        <w:t xml:space="preserve"> el Proponente deberá acreditar la convalidación de dicho título ante el Ministerio de Educación Nacional, de conformidad con lo establecido en la Sección </w:t>
      </w:r>
      <w:r w:rsidR="00490146">
        <w:rPr>
          <w:lang w:val="es-MX"/>
        </w:rPr>
        <w:fldChar w:fldCharType="begin"/>
      </w:r>
      <w:r w:rsidR="00490146">
        <w:rPr>
          <w:lang w:val="es-MX"/>
        </w:rPr>
        <w:instrText xml:space="preserve"> REF _Ref57726176 \r \h </w:instrText>
      </w:r>
      <w:r w:rsidR="00490146">
        <w:rPr>
          <w:lang w:val="es-MX"/>
        </w:rPr>
      </w:r>
      <w:r w:rsidR="00490146">
        <w:rPr>
          <w:lang w:val="es-MX"/>
        </w:rPr>
        <w:fldChar w:fldCharType="separate"/>
      </w:r>
      <w:r w:rsidR="00655C9F">
        <w:rPr>
          <w:lang w:val="es-MX"/>
        </w:rPr>
        <w:t>1.9</w:t>
      </w:r>
      <w:r w:rsidR="00490146">
        <w:rPr>
          <w:lang w:val="es-MX"/>
        </w:rPr>
        <w:fldChar w:fldCharType="end"/>
      </w:r>
      <w:r w:rsidRPr="00604257">
        <w:rPr>
          <w:lang w:val="es-MX"/>
        </w:rPr>
        <w:t>.</w:t>
      </w:r>
    </w:p>
    <w:p w14:paraId="4AF4E517" w14:textId="5281DB00" w:rsidR="00604257" w:rsidRDefault="00604257" w:rsidP="00604257">
      <w:pPr>
        <w:rPr>
          <w:lang w:val="es-MX"/>
        </w:rPr>
      </w:pPr>
      <w:r w:rsidRPr="00604257">
        <w:rPr>
          <w:lang w:val="es-MX"/>
        </w:rPr>
        <w:t xml:space="preserve">Para efectos de estimar el tiempo de experiencia como coordinador, gerente, líder o director de proyectos de </w:t>
      </w:r>
      <w:r w:rsidRPr="00CB1783">
        <w:rPr>
          <w:lang w:val="es-MX"/>
        </w:rPr>
        <w:t>obra</w:t>
      </w:r>
      <w:r w:rsidRPr="00604257">
        <w:rPr>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38CBEEF8" w14:textId="5ABB8370" w:rsidR="006626C4" w:rsidRPr="00520691" w:rsidRDefault="007B02ED" w:rsidP="00FB3EAD">
      <w:pPr>
        <w:pStyle w:val="Ttulo2"/>
        <w:numPr>
          <w:ilvl w:val="1"/>
          <w:numId w:val="54"/>
        </w:numPr>
        <w:spacing w:before="120"/>
        <w:rPr>
          <w:lang w:val="es"/>
        </w:rPr>
      </w:pPr>
      <w:bookmarkStart w:id="336" w:name="_Toc78789478"/>
      <w:bookmarkStart w:id="337" w:name="_Toc107858567"/>
      <w:r w:rsidRPr="3D86A565">
        <w:rPr>
          <w:rFonts w:eastAsia="Arial" w:cs="Arial"/>
          <w:caps w:val="0"/>
          <w:lang w:val="es"/>
        </w:rPr>
        <w:t>FACTOR</w:t>
      </w:r>
      <w:r w:rsidR="00F7404A">
        <w:rPr>
          <w:rFonts w:eastAsia="Arial" w:cs="Arial"/>
          <w:caps w:val="0"/>
          <w:lang w:val="es"/>
        </w:rPr>
        <w:t>ES</w:t>
      </w:r>
      <w:bookmarkStart w:id="338" w:name="_Toc67583366"/>
      <w:r w:rsidRPr="3D86A565">
        <w:rPr>
          <w:rFonts w:eastAsia="Arial" w:cs="Arial"/>
          <w:caps w:val="0"/>
          <w:lang w:val="es"/>
        </w:rPr>
        <w:t xml:space="preserve"> DE SOSTENIBILIDAD TÉCNICO </w:t>
      </w:r>
      <w:r w:rsidRPr="39BD6251">
        <w:rPr>
          <w:rFonts w:eastAsia="Arial" w:cs="Arial"/>
          <w:caps w:val="0"/>
          <w:lang w:val="es"/>
        </w:rPr>
        <w:t>AMBIENTAL AGREGAD</w:t>
      </w:r>
      <w:r w:rsidR="00EE0B4A">
        <w:rPr>
          <w:rFonts w:eastAsia="Arial" w:cs="Arial"/>
          <w:caps w:val="0"/>
          <w:lang w:val="es"/>
        </w:rPr>
        <w:t>O</w:t>
      </w:r>
      <w:bookmarkEnd w:id="336"/>
      <w:bookmarkEnd w:id="337"/>
      <w:r w:rsidR="24DBB9EF" w:rsidRPr="39BD6251">
        <w:rPr>
          <w:rFonts w:eastAsia="Arial" w:cs="Arial"/>
          <w:caps w:val="0"/>
          <w:lang w:val="es"/>
        </w:rPr>
        <w:t xml:space="preserve"> </w:t>
      </w:r>
      <w:bookmarkEnd w:id="338"/>
    </w:p>
    <w:p w14:paraId="138FDDC1" w14:textId="1ADED66F" w:rsidR="00B3253E" w:rsidRPr="00B3253E" w:rsidRDefault="00B3253E" w:rsidP="00B3253E">
      <w:pPr>
        <w:spacing w:line="240" w:lineRule="auto"/>
        <w:rPr>
          <w:rFonts w:cs="Arial"/>
          <w:szCs w:val="20"/>
        </w:rPr>
      </w:pPr>
      <w:bookmarkStart w:id="339" w:name="_Toc67044212"/>
      <w:bookmarkStart w:id="340" w:name="_Toc67044213"/>
      <w:bookmarkStart w:id="341" w:name="_Toc67044214"/>
      <w:bookmarkStart w:id="342" w:name="_Toc67044215"/>
      <w:bookmarkStart w:id="343" w:name="_Toc67044216"/>
      <w:bookmarkStart w:id="344" w:name="_Toc67044217"/>
      <w:bookmarkStart w:id="345" w:name="_Toc67044218"/>
      <w:bookmarkStart w:id="346" w:name="_Toc67044219"/>
      <w:bookmarkStart w:id="347" w:name="_Toc67044220"/>
      <w:bookmarkStart w:id="348" w:name="_Toc67044221"/>
      <w:bookmarkStart w:id="349" w:name="_Toc67044222"/>
      <w:bookmarkStart w:id="350" w:name="_Toc67044223"/>
      <w:bookmarkStart w:id="351" w:name="_Toc67044224"/>
      <w:bookmarkStart w:id="352" w:name="_Toc67044225"/>
      <w:bookmarkStart w:id="353" w:name="_Toc67044226"/>
      <w:bookmarkStart w:id="354" w:name="_Toc67044227"/>
      <w:bookmarkStart w:id="355" w:name="_Toc67044228"/>
      <w:bookmarkStart w:id="356" w:name="_Toc67044229"/>
      <w:bookmarkStart w:id="357" w:name="_Toc67044230"/>
      <w:bookmarkStart w:id="358" w:name="_Toc67044231"/>
      <w:bookmarkStart w:id="359" w:name="_Toc67044232"/>
      <w:bookmarkStart w:id="360" w:name="_Toc67044233"/>
      <w:bookmarkStart w:id="361" w:name="_Toc67044234"/>
      <w:bookmarkStart w:id="362" w:name="_Toc67044235"/>
      <w:bookmarkStart w:id="363" w:name="_Toc67044236"/>
      <w:bookmarkStart w:id="364" w:name="_Toc67044237"/>
      <w:bookmarkStart w:id="365" w:name="_Toc67044238"/>
      <w:bookmarkStart w:id="366" w:name="_Toc67044239"/>
      <w:bookmarkStart w:id="367" w:name="_Toc67044240"/>
      <w:bookmarkStart w:id="368" w:name="_Toc67044241"/>
      <w:bookmarkStart w:id="369" w:name="_Toc67044242"/>
      <w:bookmarkStart w:id="370" w:name="_Toc67044243"/>
      <w:bookmarkStart w:id="371" w:name="_Toc67044244"/>
      <w:bookmarkStart w:id="372" w:name="_Toc67044245"/>
      <w:bookmarkStart w:id="373" w:name="_Toc67044246"/>
      <w:bookmarkStart w:id="374" w:name="_Toc67044247"/>
      <w:bookmarkStart w:id="375" w:name="_Toc67044248"/>
      <w:bookmarkStart w:id="376" w:name="_Toc67044249"/>
      <w:bookmarkStart w:id="377" w:name="_Toc67044250"/>
      <w:bookmarkStart w:id="378" w:name="_Toc67044251"/>
      <w:bookmarkStart w:id="379" w:name="_Toc67044252"/>
      <w:bookmarkStart w:id="380" w:name="_Toc67044253"/>
      <w:bookmarkStart w:id="381" w:name="_Toc67044254"/>
      <w:bookmarkStart w:id="382" w:name="_Toc67044255"/>
      <w:bookmarkStart w:id="383" w:name="_Toc67044256"/>
      <w:bookmarkStart w:id="384" w:name="_Toc67044257"/>
      <w:bookmarkStart w:id="385" w:name="_Toc67044258"/>
      <w:bookmarkStart w:id="386" w:name="_Toc67044259"/>
      <w:bookmarkStart w:id="387" w:name="_Toc67044260"/>
      <w:bookmarkStart w:id="388" w:name="_Toc67044261"/>
      <w:bookmarkStart w:id="389" w:name="_Toc67044262"/>
      <w:bookmarkStart w:id="390" w:name="_Toc67044263"/>
      <w:bookmarkStart w:id="391" w:name="_Toc67044264"/>
      <w:bookmarkStart w:id="392" w:name="_Toc67044265"/>
      <w:bookmarkStart w:id="393" w:name="_Toc67044266"/>
      <w:bookmarkStart w:id="394" w:name="_Toc67044267"/>
      <w:bookmarkStart w:id="395" w:name="_Toc67044268"/>
      <w:bookmarkStart w:id="396" w:name="_Toc67044269"/>
      <w:bookmarkStart w:id="397" w:name="_Toc67044270"/>
      <w:bookmarkStart w:id="398" w:name="_Toc67044271"/>
      <w:bookmarkStart w:id="399" w:name="_Toc67044272"/>
      <w:bookmarkStart w:id="400" w:name="_Toc67044273"/>
      <w:bookmarkStart w:id="401" w:name="_Toc67044274"/>
      <w:bookmarkStart w:id="402" w:name="_Toc67044275"/>
      <w:bookmarkStart w:id="403" w:name="_Toc67044276"/>
      <w:bookmarkStart w:id="404" w:name="_Toc67044277"/>
      <w:bookmarkStart w:id="405" w:name="_Toc67044278"/>
      <w:bookmarkStart w:id="406" w:name="_Toc67044279"/>
      <w:bookmarkStart w:id="407" w:name="_Toc67044280"/>
      <w:bookmarkStart w:id="408" w:name="_Toc67044281"/>
      <w:bookmarkStart w:id="409" w:name="_Toc67044282"/>
      <w:bookmarkStart w:id="410" w:name="_Toc67044283"/>
      <w:bookmarkStart w:id="411" w:name="_Toc67044284"/>
      <w:bookmarkStart w:id="412" w:name="_Toc67044285"/>
      <w:bookmarkStart w:id="413" w:name="_Toc67044286"/>
      <w:bookmarkStart w:id="414" w:name="_Toc67044287"/>
      <w:bookmarkStart w:id="415" w:name="_Toc67044288"/>
      <w:bookmarkStart w:id="416" w:name="_Toc67044289"/>
      <w:bookmarkStart w:id="417" w:name="_Toc67044290"/>
      <w:bookmarkStart w:id="418" w:name="_Toc67044291"/>
      <w:bookmarkStart w:id="419" w:name="_Toc67044292"/>
      <w:bookmarkStart w:id="420" w:name="_Toc67044293"/>
      <w:bookmarkStart w:id="421" w:name="_Toc67044294"/>
      <w:bookmarkStart w:id="422" w:name="_Toc67044295"/>
      <w:bookmarkStart w:id="423" w:name="_Toc67044296"/>
      <w:bookmarkStart w:id="424" w:name="_Toc67044297"/>
      <w:bookmarkStart w:id="425" w:name="_Toc67044298"/>
      <w:bookmarkStart w:id="426" w:name="_Toc67044299"/>
      <w:bookmarkStart w:id="427" w:name="_Toc67044300"/>
      <w:bookmarkStart w:id="428" w:name="_Toc67044301"/>
      <w:bookmarkStart w:id="429" w:name="_Toc67044302"/>
      <w:bookmarkStart w:id="430" w:name="_Toc67044303"/>
      <w:bookmarkStart w:id="431" w:name="_Toc67044304"/>
      <w:bookmarkStart w:id="432" w:name="_Toc67044305"/>
      <w:bookmarkStart w:id="433" w:name="_Toc67044306"/>
      <w:bookmarkStart w:id="434" w:name="_Toc67044307"/>
      <w:bookmarkStart w:id="435" w:name="_Toc67044308"/>
      <w:bookmarkStart w:id="436" w:name="_Toc67044309"/>
      <w:bookmarkStart w:id="437" w:name="_Toc67044310"/>
      <w:bookmarkStart w:id="438" w:name="_Toc67044311"/>
      <w:bookmarkStart w:id="439" w:name="_Toc67044312"/>
      <w:bookmarkStart w:id="440" w:name="_Toc67044313"/>
      <w:bookmarkStart w:id="441" w:name="_Toc67044314"/>
      <w:bookmarkStart w:id="442" w:name="_Toc67044315"/>
      <w:bookmarkStart w:id="443" w:name="_Toc67044316"/>
      <w:bookmarkStart w:id="444" w:name="_Toc67044317"/>
      <w:bookmarkStart w:id="445" w:name="_Toc67044318"/>
      <w:bookmarkStart w:id="446" w:name="_Toc67044319"/>
      <w:bookmarkStart w:id="447" w:name="_Toc67044320"/>
      <w:bookmarkStart w:id="448" w:name="_Toc67044321"/>
      <w:bookmarkStart w:id="449" w:name="_Toc67044322"/>
      <w:bookmarkStart w:id="450" w:name="_Toc67044323"/>
      <w:bookmarkStart w:id="451" w:name="_Toc67044324"/>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Pr="00B3253E">
        <w:rPr>
          <w:rFonts w:cs="Arial"/>
          <w:szCs w:val="20"/>
        </w:rPr>
        <w:t xml:space="preserve">La </w:t>
      </w:r>
      <w:r w:rsidR="007530A7">
        <w:rPr>
          <w:rFonts w:cs="Arial"/>
          <w:szCs w:val="20"/>
        </w:rPr>
        <w:t>E</w:t>
      </w:r>
      <w:r w:rsidRPr="00B3253E">
        <w:rPr>
          <w:rFonts w:cs="Arial"/>
          <w:szCs w:val="20"/>
        </w:rPr>
        <w:t xml:space="preserve">ntidad asignará un puntaje de nueve (9) puntos al proponente que se comprometa a ofrecer alguno de los elementos que conforman el factor de </w:t>
      </w:r>
      <w:r w:rsidR="00F72E3B">
        <w:rPr>
          <w:rFonts w:cs="Arial"/>
          <w:szCs w:val="20"/>
        </w:rPr>
        <w:t>sostenibilidad técnico ambiental agregado</w:t>
      </w:r>
      <w:r w:rsidRPr="00B3253E">
        <w:rPr>
          <w:rFonts w:cs="Arial"/>
          <w:szCs w:val="20"/>
        </w:rPr>
        <w:t xml:space="preserve">, mediante la suscripción del Formato 12, en el cual bajo la gravedad de juramento conste el compromiso que asume y el ofrecimiento realizado. Los ofrecimientos </w:t>
      </w:r>
      <w:r w:rsidR="009F243B">
        <w:rPr>
          <w:rFonts w:cs="Arial"/>
          <w:szCs w:val="20"/>
        </w:rPr>
        <w:t>efectuados</w:t>
      </w:r>
      <w:r w:rsidRPr="00B3253E">
        <w:rPr>
          <w:rFonts w:cs="Arial"/>
          <w:szCs w:val="20"/>
        </w:rPr>
        <w:t xml:space="preserve"> serán opcionales para los </w:t>
      </w:r>
      <w:r w:rsidR="007A54C9">
        <w:rPr>
          <w:rFonts w:cs="Arial"/>
          <w:szCs w:val="20"/>
        </w:rPr>
        <w:t>P</w:t>
      </w:r>
      <w:r w:rsidRPr="00B3253E">
        <w:rPr>
          <w:rFonts w:cs="Arial"/>
          <w:szCs w:val="20"/>
        </w:rPr>
        <w:t xml:space="preserve">roponentes que producto del análisis </w:t>
      </w:r>
      <w:r w:rsidR="009F243B">
        <w:rPr>
          <w:rFonts w:cs="Arial"/>
          <w:szCs w:val="20"/>
        </w:rPr>
        <w:t>hecho</w:t>
      </w:r>
      <w:r w:rsidRPr="00B3253E">
        <w:rPr>
          <w:rFonts w:cs="Arial"/>
          <w:szCs w:val="20"/>
        </w:rPr>
        <w:t xml:space="preserve"> se encuentren en la capacidad de </w:t>
      </w:r>
      <w:r w:rsidR="009F243B">
        <w:rPr>
          <w:rFonts w:cs="Arial"/>
          <w:szCs w:val="20"/>
        </w:rPr>
        <w:t>materializarlos</w:t>
      </w:r>
      <w:r w:rsidRPr="00B3253E">
        <w:rPr>
          <w:rFonts w:cs="Arial"/>
          <w:szCs w:val="20"/>
        </w:rPr>
        <w:t xml:space="preserve"> y cumplirlos, por lo que los </w:t>
      </w:r>
      <w:r w:rsidR="007530A7">
        <w:rPr>
          <w:rFonts w:cs="Arial"/>
          <w:szCs w:val="20"/>
        </w:rPr>
        <w:t>P</w:t>
      </w:r>
      <w:r w:rsidRPr="00B3253E">
        <w:rPr>
          <w:rFonts w:cs="Arial"/>
          <w:szCs w:val="20"/>
        </w:rPr>
        <w:t>roponentes que no presenten el Formato 12 no serán acreedores de puntaje por e</w:t>
      </w:r>
      <w:r w:rsidR="009F243B">
        <w:rPr>
          <w:rFonts w:cs="Arial"/>
          <w:szCs w:val="20"/>
        </w:rPr>
        <w:t>ste</w:t>
      </w:r>
      <w:r w:rsidRPr="00B3253E">
        <w:rPr>
          <w:rFonts w:cs="Arial"/>
          <w:szCs w:val="20"/>
        </w:rPr>
        <w:t xml:space="preserve"> factor. </w:t>
      </w:r>
    </w:p>
    <w:p w14:paraId="1BA37E69" w14:textId="7BD6461F" w:rsidR="00B3253E" w:rsidRPr="00B3253E" w:rsidRDefault="00B3253E" w:rsidP="01BA0E6A">
      <w:pPr>
        <w:spacing w:line="240" w:lineRule="auto"/>
        <w:rPr>
          <w:rFonts w:cs="Arial"/>
        </w:rPr>
      </w:pPr>
      <w:r w:rsidRPr="01BA0E6A">
        <w:rPr>
          <w:rFonts w:cs="Arial"/>
        </w:rPr>
        <w:t xml:space="preserve">Las medidas implementadas en este factor son por cuenta y riesgo del </w:t>
      </w:r>
      <w:r w:rsidR="007530A7">
        <w:rPr>
          <w:rFonts w:cs="Arial"/>
        </w:rPr>
        <w:t>P</w:t>
      </w:r>
      <w:r w:rsidRPr="01BA0E6A">
        <w:rPr>
          <w:rFonts w:cs="Arial"/>
        </w:rPr>
        <w:t>roponente y</w:t>
      </w:r>
      <w:r w:rsidR="000D5E16">
        <w:rPr>
          <w:rFonts w:cs="Arial"/>
        </w:rPr>
        <w:t xml:space="preserve">, una vez ofrecidos, </w:t>
      </w:r>
      <w:r w:rsidRPr="01BA0E6A">
        <w:rPr>
          <w:rFonts w:cs="Arial"/>
        </w:rPr>
        <w:t>tendrá</w:t>
      </w:r>
      <w:r w:rsidR="4ABCCFF2" w:rsidRPr="01BA0E6A">
        <w:rPr>
          <w:rFonts w:cs="Arial"/>
        </w:rPr>
        <w:t>n</w:t>
      </w:r>
      <w:r w:rsidRPr="01BA0E6A">
        <w:rPr>
          <w:rFonts w:cs="Arial"/>
        </w:rPr>
        <w:t xml:space="preserve"> el carácter de obligación contractual</w:t>
      </w:r>
      <w:r w:rsidR="22367643" w:rsidRPr="01BA0E6A">
        <w:rPr>
          <w:rFonts w:cs="Arial"/>
        </w:rPr>
        <w:t>.</w:t>
      </w:r>
      <w:r w:rsidR="004377AF">
        <w:rPr>
          <w:rFonts w:cs="Arial"/>
        </w:rPr>
        <w:t xml:space="preserve"> </w:t>
      </w:r>
      <w:r w:rsidR="2AE387D4" w:rsidRPr="01BA0E6A">
        <w:rPr>
          <w:rFonts w:cs="Arial"/>
        </w:rPr>
        <w:t>P</w:t>
      </w:r>
      <w:r w:rsidRPr="01BA0E6A">
        <w:rPr>
          <w:rFonts w:cs="Arial"/>
        </w:rPr>
        <w:t xml:space="preserve">or lo </w:t>
      </w:r>
      <w:r w:rsidR="44754855" w:rsidRPr="01BA0E6A">
        <w:rPr>
          <w:rFonts w:cs="Arial"/>
        </w:rPr>
        <w:t>tanto,</w:t>
      </w:r>
      <w:r w:rsidRPr="01BA0E6A">
        <w:rPr>
          <w:rFonts w:cs="Arial"/>
        </w:rPr>
        <w:t xml:space="preserve"> será objeto de </w:t>
      </w:r>
      <w:r w:rsidR="000D5E16">
        <w:rPr>
          <w:rFonts w:cs="Arial"/>
        </w:rPr>
        <w:t>vigilancia</w:t>
      </w:r>
      <w:r w:rsidR="000D5E16" w:rsidRPr="01BA0E6A">
        <w:rPr>
          <w:rFonts w:cs="Arial"/>
        </w:rPr>
        <w:t xml:space="preserve"> </w:t>
      </w:r>
      <w:r w:rsidRPr="01BA0E6A">
        <w:rPr>
          <w:rFonts w:cs="Arial"/>
        </w:rPr>
        <w:t xml:space="preserve">por la interventoría en la ejecución del </w:t>
      </w:r>
      <w:r w:rsidR="007530A7">
        <w:rPr>
          <w:rFonts w:cs="Arial"/>
        </w:rPr>
        <w:t>C</w:t>
      </w:r>
      <w:r w:rsidRPr="01BA0E6A">
        <w:rPr>
          <w:rFonts w:cs="Arial"/>
        </w:rPr>
        <w:t xml:space="preserve">ontrato de obra. </w:t>
      </w:r>
    </w:p>
    <w:p w14:paraId="2487B5E8" w14:textId="6B1C4815" w:rsidR="00B3253E" w:rsidRPr="00B3253E" w:rsidRDefault="00B3253E" w:rsidP="003D5FCD">
      <w:pPr>
        <w:spacing w:line="240" w:lineRule="auto"/>
        <w:rPr>
          <w:rFonts w:cs="Arial"/>
          <w:szCs w:val="20"/>
        </w:rPr>
      </w:pPr>
      <w:r w:rsidRPr="00B3253E">
        <w:rPr>
          <w:rFonts w:cs="Arial"/>
          <w:szCs w:val="20"/>
        </w:rPr>
        <w:t xml:space="preserve">Para la obtención de puntaje por este factor, se tendrán en cuenta las siguientes consideraciones: </w:t>
      </w:r>
    </w:p>
    <w:p w14:paraId="055A559C" w14:textId="664D11AA" w:rsidR="00B3253E" w:rsidRPr="006F73A2" w:rsidRDefault="00B3253E" w:rsidP="00FB3EAD">
      <w:pPr>
        <w:pStyle w:val="Prrafodelista"/>
        <w:numPr>
          <w:ilvl w:val="0"/>
          <w:numId w:val="55"/>
        </w:numPr>
        <w:spacing w:line="240" w:lineRule="auto"/>
        <w:rPr>
          <w:rFonts w:cs="Arial"/>
          <w:szCs w:val="20"/>
        </w:rPr>
      </w:pPr>
      <w:r w:rsidRPr="0003699A">
        <w:rPr>
          <w:rFonts w:cs="Arial"/>
          <w:szCs w:val="20"/>
        </w:rPr>
        <w:t xml:space="preserve">Los costos asociados a la implementación de los elementos que componen este factor serán asumidos por el </w:t>
      </w:r>
      <w:r w:rsidR="007530A7">
        <w:rPr>
          <w:rFonts w:cs="Arial"/>
          <w:szCs w:val="20"/>
        </w:rPr>
        <w:t>C</w:t>
      </w:r>
      <w:r w:rsidRPr="0003699A">
        <w:rPr>
          <w:rFonts w:cs="Arial"/>
          <w:szCs w:val="20"/>
        </w:rPr>
        <w:t xml:space="preserve">ontratista. </w:t>
      </w:r>
    </w:p>
    <w:p w14:paraId="1B8F5660" w14:textId="77777777" w:rsidR="00B3253E" w:rsidRDefault="00B3253E" w:rsidP="001229A0">
      <w:pPr>
        <w:pStyle w:val="Prrafodelista"/>
        <w:spacing w:line="240" w:lineRule="auto"/>
        <w:rPr>
          <w:rFonts w:cs="Arial"/>
          <w:szCs w:val="20"/>
        </w:rPr>
      </w:pPr>
    </w:p>
    <w:p w14:paraId="42F2859B" w14:textId="35AB9115" w:rsidR="00B3253E" w:rsidRDefault="00B3253E" w:rsidP="00FB3EAD">
      <w:pPr>
        <w:pStyle w:val="Prrafodelista"/>
        <w:numPr>
          <w:ilvl w:val="0"/>
          <w:numId w:val="55"/>
        </w:numPr>
        <w:spacing w:line="240" w:lineRule="auto"/>
        <w:rPr>
          <w:rFonts w:cs="Arial"/>
          <w:szCs w:val="20"/>
        </w:rPr>
      </w:pPr>
      <w:r w:rsidRPr="0003699A">
        <w:rPr>
          <w:rFonts w:cs="Arial"/>
          <w:szCs w:val="20"/>
        </w:rPr>
        <w:t xml:space="preserve">La verificación del ofrecimiento se hará por parte de la interventoría en la ejecución del </w:t>
      </w:r>
      <w:r w:rsidR="007530A7">
        <w:rPr>
          <w:rFonts w:cs="Arial"/>
          <w:szCs w:val="20"/>
        </w:rPr>
        <w:t>C</w:t>
      </w:r>
      <w:r w:rsidRPr="0003699A">
        <w:rPr>
          <w:rFonts w:cs="Arial"/>
          <w:szCs w:val="20"/>
        </w:rPr>
        <w:t xml:space="preserve">ontrato. </w:t>
      </w:r>
    </w:p>
    <w:p w14:paraId="08101A8B" w14:textId="77777777" w:rsidR="00B3253E" w:rsidRPr="0003699A" w:rsidRDefault="00B3253E" w:rsidP="001229A0">
      <w:pPr>
        <w:pStyle w:val="Prrafodelista"/>
        <w:rPr>
          <w:rFonts w:cs="Arial"/>
          <w:szCs w:val="20"/>
        </w:rPr>
      </w:pPr>
    </w:p>
    <w:p w14:paraId="52463359" w14:textId="7871DE10" w:rsidR="00B3253E" w:rsidRDefault="00675C15" w:rsidP="00FB3EAD">
      <w:pPr>
        <w:pStyle w:val="Prrafodelista"/>
        <w:numPr>
          <w:ilvl w:val="0"/>
          <w:numId w:val="55"/>
        </w:numPr>
        <w:rPr>
          <w:rFonts w:cs="Arial"/>
          <w:szCs w:val="20"/>
        </w:rPr>
      </w:pPr>
      <w:r>
        <w:rPr>
          <w:rFonts w:cs="Arial"/>
          <w:szCs w:val="20"/>
        </w:rPr>
        <w:t>Si</w:t>
      </w:r>
      <w:r w:rsidR="00F72E3B">
        <w:rPr>
          <w:rFonts w:cs="Arial"/>
          <w:szCs w:val="20"/>
        </w:rPr>
        <w:t xml:space="preserve"> el </w:t>
      </w:r>
      <w:r w:rsidR="007530A7">
        <w:rPr>
          <w:rFonts w:cs="Arial"/>
          <w:szCs w:val="20"/>
        </w:rPr>
        <w:t>C</w:t>
      </w:r>
      <w:r w:rsidR="00C134A9">
        <w:rPr>
          <w:rFonts w:cs="Arial"/>
          <w:szCs w:val="20"/>
        </w:rPr>
        <w:t xml:space="preserve">ontratista </w:t>
      </w:r>
      <w:r w:rsidR="008B5694">
        <w:rPr>
          <w:rFonts w:cs="Arial"/>
          <w:szCs w:val="20"/>
        </w:rPr>
        <w:t xml:space="preserve">durante la ejecución del contrato </w:t>
      </w:r>
      <w:r w:rsidR="00C134A9">
        <w:rPr>
          <w:rFonts w:cs="Arial"/>
          <w:szCs w:val="20"/>
        </w:rPr>
        <w:t>no cumpl</w:t>
      </w:r>
      <w:r>
        <w:rPr>
          <w:rFonts w:cs="Arial"/>
          <w:szCs w:val="20"/>
        </w:rPr>
        <w:t>e</w:t>
      </w:r>
      <w:r w:rsidR="00C134A9">
        <w:rPr>
          <w:rFonts w:cs="Arial"/>
          <w:szCs w:val="20"/>
        </w:rPr>
        <w:t xml:space="preserve"> </w:t>
      </w:r>
      <w:r w:rsidR="008B5694">
        <w:rPr>
          <w:rFonts w:cs="Arial"/>
          <w:szCs w:val="20"/>
        </w:rPr>
        <w:t>con est</w:t>
      </w:r>
      <w:r>
        <w:rPr>
          <w:rFonts w:cs="Arial"/>
          <w:szCs w:val="20"/>
        </w:rPr>
        <w:t>os compromisos</w:t>
      </w:r>
      <w:r w:rsidR="008B5694">
        <w:rPr>
          <w:rFonts w:cs="Arial"/>
          <w:szCs w:val="20"/>
        </w:rPr>
        <w:t xml:space="preserve">, </w:t>
      </w:r>
      <w:r>
        <w:rPr>
          <w:rFonts w:cs="Arial"/>
          <w:szCs w:val="20"/>
        </w:rPr>
        <w:t>que se convierten en obligaciones contractuales,</w:t>
      </w:r>
      <w:r w:rsidR="008B5694">
        <w:rPr>
          <w:rFonts w:cs="Arial"/>
          <w:szCs w:val="20"/>
        </w:rPr>
        <w:t xml:space="preserve"> la </w:t>
      </w:r>
      <w:r w:rsidR="007530A7">
        <w:rPr>
          <w:rFonts w:cs="Arial"/>
          <w:szCs w:val="20"/>
        </w:rPr>
        <w:t>E</w:t>
      </w:r>
      <w:r w:rsidR="008B5694">
        <w:rPr>
          <w:rFonts w:cs="Arial"/>
          <w:szCs w:val="20"/>
        </w:rPr>
        <w:t xml:space="preserve">ntidad podrá acudir </w:t>
      </w:r>
      <w:r w:rsidR="001E4275">
        <w:rPr>
          <w:rFonts w:cs="Arial"/>
          <w:szCs w:val="20"/>
        </w:rPr>
        <w:t xml:space="preserve">a las multas para conminar al </w:t>
      </w:r>
      <w:r w:rsidR="007530A7">
        <w:rPr>
          <w:rFonts w:cs="Arial"/>
          <w:szCs w:val="20"/>
        </w:rPr>
        <w:t>C</w:t>
      </w:r>
      <w:r w:rsidR="001E4275">
        <w:rPr>
          <w:rFonts w:cs="Arial"/>
          <w:szCs w:val="20"/>
        </w:rPr>
        <w:t>ontratista a</w:t>
      </w:r>
      <w:r w:rsidR="004377AF">
        <w:rPr>
          <w:rFonts w:cs="Arial"/>
          <w:szCs w:val="20"/>
        </w:rPr>
        <w:t xml:space="preserve"> su</w:t>
      </w:r>
      <w:r w:rsidR="001E4275">
        <w:rPr>
          <w:rFonts w:cs="Arial"/>
          <w:szCs w:val="20"/>
        </w:rPr>
        <w:t xml:space="preserve"> cumplimiento</w:t>
      </w:r>
      <w:r w:rsidR="000D5E16">
        <w:rPr>
          <w:rFonts w:cs="Arial"/>
          <w:szCs w:val="20"/>
        </w:rPr>
        <w:t>, de acuerdo con lo pactado en el Contrato.</w:t>
      </w:r>
    </w:p>
    <w:p w14:paraId="543ED955" w14:textId="77777777" w:rsidR="00B3253E" w:rsidRDefault="00B3253E" w:rsidP="00B3253E">
      <w:pPr>
        <w:pStyle w:val="Prrafodelista"/>
        <w:rPr>
          <w:rFonts w:cs="Arial"/>
          <w:szCs w:val="20"/>
        </w:rPr>
      </w:pPr>
    </w:p>
    <w:p w14:paraId="498353ED" w14:textId="4361092B" w:rsidR="004D4CEC" w:rsidRPr="0003699A" w:rsidRDefault="4DEC6714" w:rsidP="00FB3EAD">
      <w:pPr>
        <w:pStyle w:val="Prrafodelista"/>
        <w:numPr>
          <w:ilvl w:val="0"/>
          <w:numId w:val="55"/>
        </w:numPr>
        <w:spacing w:line="240" w:lineRule="auto"/>
        <w:rPr>
          <w:rFonts w:cs="Arial"/>
          <w:szCs w:val="20"/>
        </w:rPr>
      </w:pPr>
      <w:r w:rsidRPr="077EB2CA">
        <w:rPr>
          <w:rFonts w:cs="Arial"/>
        </w:rPr>
        <w:t xml:space="preserve">Las actividades derivadas del ofrecimiento realizado son adicionales a aquellas propias de la ejecución del </w:t>
      </w:r>
      <w:r w:rsidR="007530A7">
        <w:rPr>
          <w:rFonts w:cs="Arial"/>
        </w:rPr>
        <w:t>C</w:t>
      </w:r>
      <w:r w:rsidRPr="077EB2CA">
        <w:rPr>
          <w:rFonts w:cs="Arial"/>
        </w:rPr>
        <w:t>ontrato de obra y del cumplimiento de las obligaciones impuestas por las autorizaciones, permisos, licencias ambientales, licencias de construcción, planes de manejo ambiental, planes de ordenamiento territorial, requeridos para el desarrollo de la obra.</w:t>
      </w:r>
    </w:p>
    <w:p w14:paraId="20BC5735" w14:textId="74E13579" w:rsidR="0056264F" w:rsidRPr="001229A0" w:rsidRDefault="008C7B7F" w:rsidP="00FB3EAD">
      <w:pPr>
        <w:pStyle w:val="Ttulo3"/>
        <w:numPr>
          <w:ilvl w:val="2"/>
          <w:numId w:val="54"/>
        </w:numPr>
        <w:rPr>
          <w:caps w:val="0"/>
          <w:lang w:val="es-MX"/>
        </w:rPr>
      </w:pPr>
      <w:bookmarkStart w:id="452" w:name="_Toc78789147"/>
      <w:bookmarkStart w:id="453" w:name="_Toc67059675"/>
      <w:bookmarkStart w:id="454" w:name="_Toc67467536"/>
      <w:bookmarkStart w:id="455" w:name="_Toc67578669"/>
      <w:bookmarkStart w:id="456" w:name="_Toc67581274"/>
      <w:bookmarkStart w:id="457" w:name="_Toc67581435"/>
      <w:bookmarkStart w:id="458" w:name="_Toc67582978"/>
      <w:bookmarkStart w:id="459" w:name="_Toc67583202"/>
      <w:bookmarkStart w:id="460" w:name="_Toc67583367"/>
      <w:bookmarkStart w:id="461" w:name="_Toc67933420"/>
      <w:bookmarkStart w:id="462" w:name="_Toc72943646"/>
      <w:bookmarkStart w:id="463" w:name="_Toc72943753"/>
      <w:bookmarkStart w:id="464" w:name="_Toc72943860"/>
      <w:bookmarkStart w:id="465" w:name="_Toc72943973"/>
      <w:bookmarkStart w:id="466" w:name="_Toc78789148"/>
      <w:bookmarkStart w:id="467" w:name="_Toc67582979"/>
      <w:bookmarkStart w:id="468" w:name="_Toc67583203"/>
      <w:bookmarkStart w:id="469" w:name="_Toc67583368"/>
      <w:bookmarkStart w:id="470" w:name="_Toc67933421"/>
      <w:bookmarkStart w:id="471" w:name="_Toc72943647"/>
      <w:bookmarkStart w:id="472" w:name="_Toc72943754"/>
      <w:bookmarkStart w:id="473" w:name="_Toc72943861"/>
      <w:bookmarkStart w:id="474" w:name="_Toc72943974"/>
      <w:bookmarkStart w:id="475" w:name="_Toc78789149"/>
      <w:bookmarkStart w:id="476" w:name="_Toc67582980"/>
      <w:bookmarkStart w:id="477" w:name="_Toc67583204"/>
      <w:bookmarkStart w:id="478" w:name="_Toc67583369"/>
      <w:bookmarkStart w:id="479" w:name="_Toc67933422"/>
      <w:bookmarkStart w:id="480" w:name="_Toc72943648"/>
      <w:bookmarkStart w:id="481" w:name="_Toc72943755"/>
      <w:bookmarkStart w:id="482" w:name="_Toc72943862"/>
      <w:bookmarkStart w:id="483" w:name="_Toc72943975"/>
      <w:bookmarkStart w:id="484" w:name="_Toc78789150"/>
      <w:bookmarkStart w:id="485" w:name="_Toc67583372"/>
      <w:bookmarkStart w:id="486" w:name="_Toc78789481"/>
      <w:bookmarkStart w:id="487" w:name="_Toc107858570"/>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sidRPr="008C7B7F">
        <w:rPr>
          <w:caps w:val="0"/>
          <w:lang w:val="es-MX"/>
        </w:rPr>
        <w:lastRenderedPageBreak/>
        <w:t>INSTALACIÓN DE JARDINES CON FINES ORNAMENTALES HORIZONTALES O VERTICALES</w:t>
      </w:r>
      <w:bookmarkEnd w:id="485"/>
      <w:bookmarkEnd w:id="486"/>
      <w:bookmarkEnd w:id="487"/>
      <w:r w:rsidRPr="008C7B7F">
        <w:rPr>
          <w:caps w:val="0"/>
          <w:lang w:val="es-MX"/>
        </w:rPr>
        <w:t xml:space="preserve"> </w:t>
      </w:r>
    </w:p>
    <w:p w14:paraId="3B84EF0A" w14:textId="7BD4EFE9" w:rsidR="00D7234B" w:rsidRDefault="00D7234B" w:rsidP="00D7234B">
      <w:pPr>
        <w:spacing w:line="240" w:lineRule="auto"/>
        <w:rPr>
          <w:rFonts w:cs="Arial"/>
          <w:szCs w:val="20"/>
          <w:lang w:val="es-ES"/>
        </w:rPr>
      </w:pPr>
      <w:r>
        <w:rPr>
          <w:rFonts w:cs="Arial"/>
          <w:szCs w:val="20"/>
        </w:rPr>
        <w:t xml:space="preserve">El </w:t>
      </w:r>
      <w:r w:rsidR="00B83E36">
        <w:rPr>
          <w:rFonts w:cs="Arial"/>
          <w:szCs w:val="20"/>
        </w:rPr>
        <w:t>P</w:t>
      </w:r>
      <w:r>
        <w:rPr>
          <w:rFonts w:cs="Arial"/>
          <w:szCs w:val="20"/>
        </w:rPr>
        <w:t xml:space="preserve">roponente que se comprometa a través del Formato 12 a instalar por cuenta propia </w:t>
      </w:r>
      <w:r w:rsidR="00D311DE">
        <w:rPr>
          <w:rFonts w:cs="Arial"/>
          <w:szCs w:val="20"/>
        </w:rPr>
        <w:t>un jardín</w:t>
      </w:r>
      <w:r w:rsidR="004F54C4">
        <w:rPr>
          <w:rFonts w:cs="Arial"/>
          <w:szCs w:val="20"/>
        </w:rPr>
        <w:t xml:space="preserve"> con fines ornamentales</w:t>
      </w:r>
      <w:r>
        <w:rPr>
          <w:rFonts w:cs="Arial"/>
          <w:szCs w:val="20"/>
        </w:rPr>
        <w:t xml:space="preserve">, el cual puede ser de forma horizontal o vertical, según la disponibilidad de espacio que cuente el predio en el cual será adelantado el proyecto de infraestructura social, será acreedor de </w:t>
      </w:r>
      <w:r w:rsidRPr="00CB1783">
        <w:rPr>
          <w:rFonts w:cs="Arial"/>
          <w:szCs w:val="20"/>
          <w:lang w:val="es-ES"/>
        </w:rPr>
        <w:t>nueve (9) puntos.</w:t>
      </w:r>
    </w:p>
    <w:p w14:paraId="0518BAA1" w14:textId="354A81F1" w:rsidR="0056264F" w:rsidRDefault="004B632F">
      <w:pPr>
        <w:spacing w:line="240" w:lineRule="exact"/>
        <w:rPr>
          <w:rFonts w:eastAsia="Arial" w:cs="Arial"/>
          <w:szCs w:val="20"/>
          <w:lang w:val="es"/>
        </w:rPr>
      </w:pPr>
      <w:r>
        <w:rPr>
          <w:rFonts w:eastAsia="Arial" w:cs="Arial"/>
          <w:szCs w:val="20"/>
          <w:lang w:val="es"/>
        </w:rPr>
        <w:t xml:space="preserve">Entendiéndose un jardín en los términos definidos </w:t>
      </w:r>
      <w:r w:rsidR="00670A83">
        <w:rPr>
          <w:rFonts w:eastAsia="Arial" w:cs="Arial"/>
          <w:szCs w:val="20"/>
          <w:lang w:val="es"/>
        </w:rPr>
        <w:t>en el Diccionario de la Lengua Española</w:t>
      </w:r>
      <w:r>
        <w:rPr>
          <w:rFonts w:eastAsia="Arial" w:cs="Arial"/>
          <w:szCs w:val="20"/>
          <w:lang w:val="es"/>
        </w:rPr>
        <w:t xml:space="preserve"> como un terreno donde se cultivan plantas con fines ornamentales. Dicho jardín podrá ser horizontal o vertical, según la disponibilidad de espacio físico </w:t>
      </w:r>
      <w:r w:rsidR="00670A83">
        <w:rPr>
          <w:rFonts w:eastAsia="Arial" w:cs="Arial"/>
          <w:szCs w:val="20"/>
          <w:lang w:val="es"/>
        </w:rPr>
        <w:t xml:space="preserve">con </w:t>
      </w:r>
      <w:r>
        <w:rPr>
          <w:rFonts w:eastAsia="Arial" w:cs="Arial"/>
          <w:szCs w:val="20"/>
          <w:lang w:val="es"/>
        </w:rPr>
        <w:t xml:space="preserve">que cuente el predio en el cual se desarrollará el proyecto de obra pública, bajo los siguientes lineamientos: </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43"/>
        <w:gridCol w:w="1755"/>
        <w:gridCol w:w="1573"/>
        <w:gridCol w:w="1559"/>
        <w:gridCol w:w="62"/>
      </w:tblGrid>
      <w:tr w:rsidR="004B632F" w:rsidRPr="004A7E31" w14:paraId="281F2ADD" w14:textId="77777777" w:rsidTr="00CB1783">
        <w:trPr>
          <w:tblHeader/>
          <w:jc w:val="center"/>
        </w:trPr>
        <w:tc>
          <w:tcPr>
            <w:tcW w:w="0" w:type="auto"/>
            <w:shd w:val="clear" w:color="auto" w:fill="000000" w:themeFill="text1"/>
            <w:vAlign w:val="center"/>
          </w:tcPr>
          <w:p w14:paraId="77CF6920" w14:textId="77777777" w:rsidR="004B632F" w:rsidRPr="004A7E31" w:rsidRDefault="004B632F" w:rsidP="00645BFE">
            <w:pPr>
              <w:jc w:val="center"/>
              <w:rPr>
                <w:rFonts w:cs="Arial"/>
                <w:b/>
                <w:bCs/>
                <w:color w:val="FFFFFF" w:themeColor="background1"/>
                <w:sz w:val="16"/>
                <w:szCs w:val="18"/>
                <w:lang w:val="es-ES"/>
              </w:rPr>
            </w:pPr>
            <w:r w:rsidRPr="004A7E31">
              <w:rPr>
                <w:rFonts w:cs="Arial"/>
                <w:b/>
                <w:bCs/>
                <w:color w:val="FFFFFF" w:themeColor="background1"/>
                <w:sz w:val="16"/>
                <w:szCs w:val="18"/>
                <w:lang w:val="es-ES"/>
              </w:rPr>
              <w:t>Alternativa</w:t>
            </w:r>
          </w:p>
        </w:tc>
        <w:tc>
          <w:tcPr>
            <w:tcW w:w="0" w:type="auto"/>
            <w:shd w:val="clear" w:color="auto" w:fill="000000" w:themeFill="text1"/>
            <w:vAlign w:val="center"/>
          </w:tcPr>
          <w:p w14:paraId="6B00FACA" w14:textId="77777777" w:rsidR="004B632F" w:rsidRPr="004A7E31" w:rsidRDefault="004B632F" w:rsidP="00645BFE">
            <w:pPr>
              <w:jc w:val="center"/>
              <w:rPr>
                <w:rFonts w:cs="Arial"/>
                <w:b/>
                <w:bCs/>
                <w:color w:val="FFFFFF" w:themeColor="background1"/>
                <w:sz w:val="16"/>
                <w:szCs w:val="18"/>
                <w:lang w:val="es-ES"/>
              </w:rPr>
            </w:pPr>
            <w:r w:rsidRPr="004A7E31">
              <w:rPr>
                <w:rFonts w:cs="Arial"/>
                <w:b/>
                <w:bCs/>
                <w:color w:val="FFFFFF" w:themeColor="background1"/>
                <w:sz w:val="16"/>
                <w:szCs w:val="18"/>
                <w:lang w:val="es-ES"/>
              </w:rPr>
              <w:t>M</w:t>
            </w:r>
            <w:r w:rsidRPr="004A7E31">
              <w:rPr>
                <w:rFonts w:cs="Arial"/>
                <w:b/>
                <w:bCs/>
                <w:color w:val="FFFFFF" w:themeColor="background1"/>
                <w:sz w:val="16"/>
                <w:szCs w:val="18"/>
                <w:vertAlign w:val="superscript"/>
                <w:lang w:val="es-ES"/>
              </w:rPr>
              <w:t>2</w:t>
            </w:r>
            <w:r w:rsidRPr="004A7E31">
              <w:rPr>
                <w:rFonts w:cs="Arial"/>
                <w:b/>
                <w:bCs/>
                <w:color w:val="FFFFFF" w:themeColor="background1"/>
                <w:sz w:val="16"/>
                <w:szCs w:val="18"/>
                <w:lang w:val="es-ES"/>
              </w:rPr>
              <w:t xml:space="preserve"> del predio</w:t>
            </w:r>
          </w:p>
        </w:tc>
        <w:tc>
          <w:tcPr>
            <w:tcW w:w="1573" w:type="dxa"/>
            <w:shd w:val="clear" w:color="auto" w:fill="000000" w:themeFill="text1"/>
          </w:tcPr>
          <w:p w14:paraId="211A5E81" w14:textId="7DEB0A9E" w:rsidR="004B632F" w:rsidRPr="00E20939" w:rsidRDefault="00E20939" w:rsidP="00645BFE">
            <w:pPr>
              <w:jc w:val="center"/>
              <w:rPr>
                <w:rFonts w:cs="Arial"/>
                <w:b/>
                <w:bCs/>
                <w:color w:val="FFFFFF" w:themeColor="background1"/>
                <w:sz w:val="16"/>
                <w:szCs w:val="18"/>
                <w:lang w:val="es-ES"/>
              </w:rPr>
            </w:pPr>
            <w:r>
              <w:rPr>
                <w:rFonts w:cs="Arial"/>
                <w:b/>
                <w:bCs/>
                <w:color w:val="FFFFFF" w:themeColor="background1"/>
                <w:sz w:val="16"/>
                <w:szCs w:val="18"/>
                <w:lang w:val="es-ES"/>
              </w:rPr>
              <w:t>M</w:t>
            </w:r>
            <w:r>
              <w:rPr>
                <w:rFonts w:cs="Arial"/>
                <w:b/>
                <w:bCs/>
                <w:color w:val="FFFFFF" w:themeColor="background1"/>
                <w:sz w:val="16"/>
                <w:szCs w:val="18"/>
                <w:vertAlign w:val="superscript"/>
                <w:lang w:val="es-ES"/>
              </w:rPr>
              <w:t>2</w:t>
            </w:r>
            <w:r>
              <w:rPr>
                <w:rFonts w:cs="Arial"/>
                <w:b/>
                <w:bCs/>
                <w:color w:val="FFFFFF" w:themeColor="background1"/>
                <w:sz w:val="16"/>
                <w:szCs w:val="18"/>
                <w:lang w:val="es-ES"/>
              </w:rPr>
              <w:t xml:space="preserve"> del jardín horizontal</w:t>
            </w:r>
          </w:p>
        </w:tc>
        <w:tc>
          <w:tcPr>
            <w:tcW w:w="1621" w:type="dxa"/>
            <w:gridSpan w:val="2"/>
            <w:shd w:val="clear" w:color="auto" w:fill="000000" w:themeFill="text1"/>
            <w:vAlign w:val="center"/>
          </w:tcPr>
          <w:p w14:paraId="1FA2157D" w14:textId="2B3F0F00" w:rsidR="004B632F" w:rsidRPr="004A7E31" w:rsidRDefault="00E20939" w:rsidP="00645BFE">
            <w:pPr>
              <w:jc w:val="center"/>
              <w:rPr>
                <w:rFonts w:cs="Arial"/>
                <w:b/>
                <w:bCs/>
                <w:color w:val="FFFFFF" w:themeColor="background1"/>
                <w:sz w:val="16"/>
                <w:szCs w:val="18"/>
                <w:lang w:val="es-ES"/>
              </w:rPr>
            </w:pPr>
            <w:r>
              <w:rPr>
                <w:rFonts w:cs="Arial"/>
                <w:b/>
                <w:bCs/>
                <w:color w:val="FFFFFF" w:themeColor="background1"/>
                <w:sz w:val="16"/>
                <w:szCs w:val="18"/>
                <w:lang w:val="es-ES"/>
              </w:rPr>
              <w:t>M</w:t>
            </w:r>
            <w:r>
              <w:rPr>
                <w:rFonts w:cs="Arial"/>
                <w:b/>
                <w:bCs/>
                <w:color w:val="FFFFFF" w:themeColor="background1"/>
                <w:sz w:val="16"/>
                <w:szCs w:val="18"/>
                <w:vertAlign w:val="superscript"/>
                <w:lang w:val="es-ES"/>
              </w:rPr>
              <w:t>2</w:t>
            </w:r>
            <w:r>
              <w:rPr>
                <w:rFonts w:cs="Arial"/>
                <w:b/>
                <w:bCs/>
                <w:color w:val="FFFFFF" w:themeColor="background1"/>
                <w:sz w:val="16"/>
                <w:szCs w:val="18"/>
                <w:lang w:val="es-ES"/>
              </w:rPr>
              <w:t xml:space="preserve"> del jardín vertical</w:t>
            </w:r>
          </w:p>
        </w:tc>
      </w:tr>
      <w:tr w:rsidR="004B632F" w:rsidRPr="004A7E31" w14:paraId="073D9F69" w14:textId="77777777" w:rsidTr="001229A0">
        <w:trPr>
          <w:gridAfter w:val="1"/>
          <w:wAfter w:w="62" w:type="dxa"/>
          <w:jc w:val="center"/>
        </w:trPr>
        <w:tc>
          <w:tcPr>
            <w:tcW w:w="0" w:type="auto"/>
            <w:vAlign w:val="center"/>
          </w:tcPr>
          <w:p w14:paraId="47D069AA" w14:textId="77777777" w:rsidR="004B632F" w:rsidRPr="004A7E31" w:rsidRDefault="004B632F" w:rsidP="00645BFE">
            <w:pPr>
              <w:jc w:val="center"/>
              <w:rPr>
                <w:rFonts w:cs="Arial"/>
                <w:sz w:val="16"/>
                <w:szCs w:val="18"/>
                <w:lang w:val="es-ES"/>
              </w:rPr>
            </w:pPr>
            <w:r w:rsidRPr="004A7E31">
              <w:rPr>
                <w:rFonts w:cs="Arial"/>
                <w:sz w:val="16"/>
                <w:szCs w:val="18"/>
                <w:lang w:val="es-ES"/>
              </w:rPr>
              <w:t>3</w:t>
            </w:r>
          </w:p>
        </w:tc>
        <w:tc>
          <w:tcPr>
            <w:tcW w:w="0" w:type="auto"/>
            <w:vAlign w:val="center"/>
          </w:tcPr>
          <w:p w14:paraId="21727228" w14:textId="77777777" w:rsidR="004B632F" w:rsidRPr="004A7E31" w:rsidRDefault="004B632F" w:rsidP="00645BFE">
            <w:pPr>
              <w:jc w:val="center"/>
              <w:rPr>
                <w:rFonts w:cs="Arial"/>
                <w:sz w:val="16"/>
                <w:szCs w:val="18"/>
                <w:lang w:val="es-ES"/>
              </w:rPr>
            </w:pPr>
            <w:r w:rsidRPr="004A7E31">
              <w:rPr>
                <w:rFonts w:cs="Arial"/>
                <w:sz w:val="16"/>
                <w:szCs w:val="18"/>
                <w:lang w:val="es-ES"/>
              </w:rPr>
              <w:t>Mayor o igual a 8.001</w:t>
            </w:r>
          </w:p>
        </w:tc>
        <w:tc>
          <w:tcPr>
            <w:tcW w:w="1573" w:type="dxa"/>
          </w:tcPr>
          <w:p w14:paraId="3861D80D" w14:textId="5461E8B4" w:rsidR="004B632F" w:rsidRPr="004A7E31" w:rsidRDefault="00CB1783" w:rsidP="00645BFE">
            <w:pPr>
              <w:jc w:val="center"/>
              <w:rPr>
                <w:rFonts w:cs="Arial"/>
                <w:sz w:val="16"/>
                <w:szCs w:val="18"/>
                <w:lang w:val="es-ES"/>
              </w:rPr>
            </w:pPr>
            <w:r>
              <w:rPr>
                <w:rFonts w:cs="Arial"/>
                <w:sz w:val="16"/>
                <w:szCs w:val="18"/>
                <w:lang w:val="es-ES"/>
              </w:rPr>
              <w:t>8</w:t>
            </w:r>
          </w:p>
        </w:tc>
        <w:tc>
          <w:tcPr>
            <w:tcW w:w="1559" w:type="dxa"/>
            <w:vAlign w:val="center"/>
          </w:tcPr>
          <w:p w14:paraId="3E922260" w14:textId="3B28237A" w:rsidR="004B632F" w:rsidRPr="004A7E31" w:rsidRDefault="00ED70A2" w:rsidP="00645BFE">
            <w:pPr>
              <w:jc w:val="center"/>
              <w:rPr>
                <w:rFonts w:cs="Arial"/>
                <w:sz w:val="16"/>
                <w:szCs w:val="18"/>
                <w:lang w:val="es-ES"/>
              </w:rPr>
            </w:pPr>
            <w:r>
              <w:rPr>
                <w:rFonts w:cs="Arial"/>
                <w:sz w:val="16"/>
                <w:szCs w:val="18"/>
                <w:lang w:val="es-ES"/>
              </w:rPr>
              <w:t>3</w:t>
            </w:r>
          </w:p>
        </w:tc>
      </w:tr>
    </w:tbl>
    <w:p w14:paraId="04EC4241" w14:textId="77777777" w:rsidR="00CB1783" w:rsidRDefault="00CB1783" w:rsidP="001229A0">
      <w:pPr>
        <w:spacing w:line="240" w:lineRule="exact"/>
        <w:rPr>
          <w:rFonts w:eastAsia="Arial" w:cs="Arial"/>
          <w:szCs w:val="20"/>
          <w:lang w:val="es"/>
        </w:rPr>
      </w:pPr>
    </w:p>
    <w:p w14:paraId="547186DD" w14:textId="4B2927E4" w:rsidR="277BAEC0" w:rsidRDefault="004C4370" w:rsidP="001229A0">
      <w:pPr>
        <w:spacing w:line="240" w:lineRule="exact"/>
        <w:rPr>
          <w:rFonts w:eastAsia="Arial" w:cs="Arial"/>
          <w:szCs w:val="20"/>
          <w:lang w:val="es"/>
        </w:rPr>
      </w:pPr>
      <w:r>
        <w:rPr>
          <w:rFonts w:eastAsia="Arial" w:cs="Arial"/>
          <w:szCs w:val="20"/>
          <w:lang w:val="es"/>
        </w:rPr>
        <w:t>En la ejecución del proyecto será identificada la viabilidad de la instalación del jardín horizontal, y en caso tal de no ser posible por limitaciones físicas de espacio o de zonas verdes, se procederá con el jardín vertical</w:t>
      </w:r>
      <w:r w:rsidR="008B0A41">
        <w:rPr>
          <w:rFonts w:eastAsia="Arial" w:cs="Arial"/>
          <w:szCs w:val="20"/>
          <w:lang w:val="es"/>
        </w:rPr>
        <w:t xml:space="preserve">, según los metrajes establecidos en la tabla anterior. </w:t>
      </w:r>
      <w:r w:rsidR="008F6A8A">
        <w:rPr>
          <w:rFonts w:eastAsia="Arial" w:cs="Arial"/>
          <w:szCs w:val="20"/>
          <w:lang w:val="es"/>
        </w:rPr>
        <w:t xml:space="preserve">Adicionalmente, el tamaño establecido para el jardín podrá ser </w:t>
      </w:r>
      <w:r w:rsidR="00BF2BB6">
        <w:rPr>
          <w:rFonts w:eastAsia="Arial" w:cs="Arial"/>
          <w:szCs w:val="20"/>
          <w:lang w:val="es"/>
        </w:rPr>
        <w:t>implementado en d</w:t>
      </w:r>
      <w:r w:rsidR="000D23BE">
        <w:rPr>
          <w:rFonts w:eastAsia="Arial" w:cs="Arial"/>
          <w:szCs w:val="20"/>
          <w:lang w:val="es"/>
        </w:rPr>
        <w:t xml:space="preserve">os </w:t>
      </w:r>
      <w:r w:rsidR="00F51F55">
        <w:rPr>
          <w:rFonts w:eastAsia="Arial" w:cs="Arial"/>
          <w:szCs w:val="20"/>
          <w:lang w:val="es"/>
        </w:rPr>
        <w:t xml:space="preserve">zonas independientes </w:t>
      </w:r>
      <w:r w:rsidR="00E13C99">
        <w:rPr>
          <w:rFonts w:eastAsia="Arial" w:cs="Arial"/>
          <w:szCs w:val="20"/>
          <w:lang w:val="es"/>
        </w:rPr>
        <w:t xml:space="preserve">del predio </w:t>
      </w:r>
      <w:r w:rsidR="00F51F55">
        <w:rPr>
          <w:rFonts w:eastAsia="Arial" w:cs="Arial"/>
          <w:szCs w:val="20"/>
          <w:lang w:val="es"/>
        </w:rPr>
        <w:t xml:space="preserve">logrando que la suma de estos sea igual al establecido y ofertado. </w:t>
      </w:r>
    </w:p>
    <w:p w14:paraId="6F943FF6" w14:textId="5565D283" w:rsidR="00140B05" w:rsidRDefault="00140B05" w:rsidP="001229A0">
      <w:pPr>
        <w:spacing w:line="240" w:lineRule="exact"/>
        <w:rPr>
          <w:rFonts w:eastAsia="Arial" w:cs="Arial"/>
          <w:szCs w:val="20"/>
          <w:lang w:val="es"/>
        </w:rPr>
      </w:pPr>
      <w:r>
        <w:rPr>
          <w:rFonts w:eastAsia="Arial" w:cs="Arial"/>
          <w:szCs w:val="20"/>
          <w:lang w:val="es"/>
        </w:rPr>
        <w:t>Las especies que sean destinadas para este factor serán de tipo nativo de preferencia</w:t>
      </w:r>
      <w:r w:rsidR="00ED344D">
        <w:rPr>
          <w:rFonts w:eastAsia="Arial" w:cs="Arial"/>
          <w:szCs w:val="20"/>
          <w:lang w:val="es"/>
        </w:rPr>
        <w:t xml:space="preserve">, y será el contratista quien establezca </w:t>
      </w:r>
      <w:r w:rsidR="001C7B44">
        <w:rPr>
          <w:rFonts w:eastAsia="Arial" w:cs="Arial"/>
          <w:szCs w:val="20"/>
          <w:lang w:val="es"/>
        </w:rPr>
        <w:t xml:space="preserve">cuáles emplear. </w:t>
      </w:r>
    </w:p>
    <w:p w14:paraId="3F509E43" w14:textId="25ADE22E" w:rsidR="0064018C" w:rsidRPr="0064018C" w:rsidRDefault="0064018C" w:rsidP="00E949D7">
      <w:pPr>
        <w:spacing w:line="240" w:lineRule="auto"/>
        <w:rPr>
          <w:rFonts w:cs="Arial"/>
          <w:lang w:val="es-ES"/>
        </w:rPr>
      </w:pPr>
      <w:r w:rsidRPr="7135F878">
        <w:rPr>
          <w:rFonts w:cs="Arial"/>
          <w:lang w:val="es-ES"/>
        </w:rPr>
        <w:t xml:space="preserve">El mantenimiento y conservación de los jardines </w:t>
      </w:r>
      <w:r w:rsidR="00516186" w:rsidRPr="7135F878">
        <w:rPr>
          <w:rFonts w:cs="Arial"/>
          <w:lang w:val="es-ES"/>
        </w:rPr>
        <w:t xml:space="preserve">con fines ornamentales </w:t>
      </w:r>
      <w:r w:rsidRPr="7135F878">
        <w:rPr>
          <w:rFonts w:cs="Arial"/>
          <w:lang w:val="es-ES"/>
        </w:rPr>
        <w:t xml:space="preserve">será responsabilidad de la </w:t>
      </w:r>
      <w:r w:rsidR="005467A4">
        <w:rPr>
          <w:rFonts w:cs="Arial"/>
          <w:lang w:val="es-ES"/>
        </w:rPr>
        <w:t>E</w:t>
      </w:r>
      <w:r w:rsidRPr="7135F878">
        <w:rPr>
          <w:rFonts w:cs="Arial"/>
          <w:lang w:val="es-ES"/>
        </w:rPr>
        <w:t xml:space="preserve">ntidad </w:t>
      </w:r>
      <w:r w:rsidR="005467A4">
        <w:rPr>
          <w:rFonts w:cs="Arial"/>
          <w:lang w:val="es-ES"/>
        </w:rPr>
        <w:t>E</w:t>
      </w:r>
      <w:r w:rsidRPr="7135F878">
        <w:rPr>
          <w:rFonts w:cs="Arial"/>
          <w:lang w:val="es-ES"/>
        </w:rPr>
        <w:t>statal</w:t>
      </w:r>
      <w:r w:rsidR="00584121">
        <w:rPr>
          <w:rFonts w:cs="Arial"/>
          <w:lang w:val="es-ES"/>
        </w:rPr>
        <w:t>, o a quien esta designe</w:t>
      </w:r>
      <w:r w:rsidRPr="7135F878">
        <w:rPr>
          <w:rFonts w:cs="Arial"/>
          <w:lang w:val="es-ES"/>
        </w:rPr>
        <w:t xml:space="preserve"> y no del </w:t>
      </w:r>
      <w:r w:rsidR="005467A4">
        <w:rPr>
          <w:rFonts w:cs="Arial"/>
          <w:lang w:val="es-ES"/>
        </w:rPr>
        <w:t>C</w:t>
      </w:r>
      <w:r w:rsidRPr="7135F878">
        <w:rPr>
          <w:rFonts w:cs="Arial"/>
          <w:lang w:val="es-ES"/>
        </w:rPr>
        <w:t xml:space="preserve">ontratista. </w:t>
      </w:r>
    </w:p>
    <w:p w14:paraId="1F3A564E" w14:textId="77777777" w:rsidR="00CB1783" w:rsidRPr="00CB1783" w:rsidRDefault="00CB1783" w:rsidP="00CB1783">
      <w:pPr>
        <w:spacing w:line="240" w:lineRule="auto"/>
        <w:rPr>
          <w:rFonts w:cs="Arial"/>
          <w:szCs w:val="20"/>
          <w:lang w:val="es-ES"/>
        </w:rPr>
      </w:pPr>
      <w:r w:rsidRPr="00CB1783">
        <w:rPr>
          <w:rFonts w:cs="Arial"/>
          <w:szCs w:val="20"/>
          <w:lang w:val="es-ES"/>
        </w:rPr>
        <w:t>El mantenimiento y conservación de los jardines con fines ornamentales será responsabilidad de la Entidad Estatal, o a quien esta designe y no del Contratista.</w:t>
      </w:r>
    </w:p>
    <w:p w14:paraId="558651E2" w14:textId="77777777" w:rsidR="00CB1783" w:rsidRPr="00CB1783" w:rsidRDefault="00CB1783" w:rsidP="00CB1783">
      <w:pPr>
        <w:spacing w:line="240" w:lineRule="auto"/>
        <w:rPr>
          <w:rFonts w:cs="Arial"/>
          <w:szCs w:val="20"/>
          <w:lang w:val="es-ES"/>
        </w:rPr>
      </w:pPr>
      <w:r w:rsidRPr="00CB1783">
        <w:rPr>
          <w:rFonts w:cs="Arial"/>
          <w:szCs w:val="20"/>
          <w:lang w:val="es-ES"/>
        </w:rPr>
        <w:t>Para los fines del caso el responsable de realizar el mantenimiento será el rector o administrador de la IED.</w:t>
      </w:r>
    </w:p>
    <w:p w14:paraId="2249893C" w14:textId="390444EA" w:rsidR="00F472CA" w:rsidRPr="004B404D" w:rsidRDefault="35E04127" w:rsidP="00FB3EAD">
      <w:pPr>
        <w:pStyle w:val="Ttulo2"/>
        <w:numPr>
          <w:ilvl w:val="1"/>
          <w:numId w:val="54"/>
        </w:numPr>
      </w:pPr>
      <w:bookmarkStart w:id="488" w:name="_Toc78206784"/>
      <w:bookmarkStart w:id="489" w:name="_Toc78789154"/>
      <w:bookmarkStart w:id="490" w:name="_Toc78206785"/>
      <w:bookmarkStart w:id="491" w:name="_Toc78789155"/>
      <w:bookmarkStart w:id="492" w:name="_Toc67583373"/>
      <w:bookmarkStart w:id="493" w:name="_Toc78789482"/>
      <w:bookmarkStart w:id="494" w:name="_Toc107858571"/>
      <w:bookmarkEnd w:id="488"/>
      <w:bookmarkEnd w:id="489"/>
      <w:bookmarkEnd w:id="490"/>
      <w:bookmarkEnd w:id="491"/>
      <w:r w:rsidRPr="00302DEC">
        <w:rPr>
          <w:caps w:val="0"/>
        </w:rPr>
        <w:t>APOYO A LA INDUSTRIA NACIONAL</w:t>
      </w:r>
      <w:bookmarkEnd w:id="492"/>
      <w:bookmarkEnd w:id="493"/>
      <w:bookmarkEnd w:id="494"/>
    </w:p>
    <w:p w14:paraId="21C77E04" w14:textId="77777777" w:rsidR="007242E6" w:rsidRPr="007242E6" w:rsidRDefault="007242E6" w:rsidP="007242E6">
      <w:pPr>
        <w:rPr>
          <w:lang w:val="es-MX"/>
        </w:rPr>
      </w:pPr>
      <w:r w:rsidRPr="007242E6">
        <w:rPr>
          <w:lang w:val="es-MX"/>
        </w:rPr>
        <w:t xml:space="preserve">Los Proponentes pueden obtener puntaje de apoyo a la industria nacional por: i) Servicios Nacionales o con Trato Nacional o por </w:t>
      </w:r>
      <w:proofErr w:type="spellStart"/>
      <w:r w:rsidRPr="007242E6">
        <w:rPr>
          <w:lang w:val="es-MX"/>
        </w:rPr>
        <w:t>ii</w:t>
      </w:r>
      <w:proofErr w:type="spellEnd"/>
      <w:r w:rsidRPr="007242E6">
        <w:rPr>
          <w:lang w:val="es-MX"/>
        </w:rPr>
        <w:t>) la incorporación de componente nacional en servicios extranjeros. La Entidad en ningún caso otorgará simultáneamente el puntaje por ambos aspectos.</w:t>
      </w:r>
    </w:p>
    <w:p w14:paraId="56EA646C" w14:textId="7D3A1BEB" w:rsidR="00EF4BA6" w:rsidRDefault="007242E6" w:rsidP="007242E6">
      <w:pPr>
        <w:rPr>
          <w:lang w:val="es-MX"/>
        </w:rPr>
      </w:pPr>
      <w:r w:rsidRPr="007242E6">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A22793" w14:paraId="1F69EF07"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4C31EB" w:rsidRDefault="007242E6" w:rsidP="006E189C">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4C31EB" w:rsidRDefault="007242E6" w:rsidP="006E189C">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7242E6" w:rsidRPr="00A22793" w14:paraId="03BB5ED9"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6E1B08" w:rsidRDefault="007242E6" w:rsidP="006E189C">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6E1B08" w:rsidRDefault="007242E6" w:rsidP="006E189C">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7242E6" w:rsidRPr="00A22793" w14:paraId="22411119"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4C31EB" w:rsidRDefault="007242E6" w:rsidP="006E189C">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4C31EB" w:rsidRDefault="007242E6" w:rsidP="006E189C">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4E42860B" w:rsidR="00EF4BA6" w:rsidRDefault="00CA638B" w:rsidP="00FB3EAD">
      <w:pPr>
        <w:pStyle w:val="Ttulo3"/>
        <w:numPr>
          <w:ilvl w:val="2"/>
          <w:numId w:val="54"/>
        </w:numPr>
        <w:rPr>
          <w:lang w:val="es-MX"/>
        </w:rPr>
      </w:pPr>
      <w:bookmarkStart w:id="495" w:name="_Toc67583374"/>
      <w:bookmarkStart w:id="496" w:name="_Toc78789483"/>
      <w:bookmarkStart w:id="497" w:name="_Toc107858572"/>
      <w:r w:rsidRPr="702293F3">
        <w:rPr>
          <w:caps w:val="0"/>
          <w:lang w:val="es-MX"/>
        </w:rPr>
        <w:t>PROMOCIÓN DE SERVICIOS NACIONALES O CON TRATO NACIONAL</w:t>
      </w:r>
      <w:bookmarkEnd w:id="495"/>
      <w:bookmarkEnd w:id="496"/>
      <w:bookmarkEnd w:id="497"/>
      <w:r w:rsidRPr="702293F3">
        <w:rPr>
          <w:caps w:val="0"/>
          <w:lang w:val="es-MX"/>
        </w:rPr>
        <w:t xml:space="preserve"> </w:t>
      </w:r>
    </w:p>
    <w:p w14:paraId="09E6502A" w14:textId="77777777" w:rsidR="007242E6" w:rsidRPr="007242E6" w:rsidRDefault="007242E6" w:rsidP="007242E6">
      <w:pPr>
        <w:rPr>
          <w:rFonts w:cs="Arial"/>
          <w:iCs/>
          <w:color w:val="000000"/>
          <w:szCs w:val="20"/>
        </w:rPr>
      </w:pPr>
      <w:bookmarkStart w:id="498" w:name="_Toc67583375"/>
      <w:bookmarkStart w:id="499" w:name="_Toc78789484"/>
      <w:r w:rsidRPr="007242E6">
        <w:rPr>
          <w:rFonts w:cs="Arial"/>
          <w:iCs/>
          <w:szCs w:val="20"/>
          <w:lang w:val="es-MX"/>
        </w:rPr>
        <w:t xml:space="preserve">En los contratos que deban cumplirse en Colombia, el servicio es nacional cuando </w:t>
      </w:r>
      <w:r w:rsidRPr="007242E6">
        <w:rPr>
          <w:rFonts w:cs="Arial"/>
          <w:iCs/>
          <w:color w:val="000000"/>
          <w:szCs w:val="20"/>
        </w:rPr>
        <w:t xml:space="preserve">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w:t>
      </w:r>
      <w:r w:rsidRPr="007242E6">
        <w:rPr>
          <w:rFonts w:cs="Arial"/>
          <w:iCs/>
          <w:color w:val="000000"/>
          <w:szCs w:val="20"/>
        </w:rPr>
        <w:lastRenderedPageBreak/>
        <w:t>nacionales relevantes definidos por la Entidad Estatal para el desarrollo de la obra o (</w:t>
      </w:r>
      <w:proofErr w:type="spellStart"/>
      <w:r w:rsidRPr="007242E6">
        <w:rPr>
          <w:rFonts w:cs="Arial"/>
          <w:iCs/>
          <w:color w:val="000000"/>
          <w:szCs w:val="20"/>
        </w:rPr>
        <w:t>ii</w:t>
      </w:r>
      <w:proofErr w:type="spellEnd"/>
      <w:r w:rsidRPr="007242E6">
        <w:rPr>
          <w:rFonts w:cs="Arial"/>
          <w:iCs/>
          <w:color w:val="000000"/>
          <w:szCs w:val="20"/>
        </w:rPr>
        <w:t>) vincula el porcentaje mínimo de personal colombiano, según corresponda.</w:t>
      </w:r>
    </w:p>
    <w:p w14:paraId="639E06F0" w14:textId="77777777" w:rsidR="007242E6" w:rsidRPr="007242E6" w:rsidRDefault="007242E6" w:rsidP="007242E6">
      <w:pPr>
        <w:rPr>
          <w:rFonts w:cs="Arial"/>
          <w:iCs/>
          <w:szCs w:val="20"/>
          <w:lang w:val="es-MX"/>
        </w:rPr>
      </w:pPr>
      <w:r w:rsidRPr="007242E6">
        <w:rPr>
          <w:rFonts w:cs="Arial"/>
          <w:iCs/>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07D216B" w14:textId="77777777" w:rsidR="007242E6" w:rsidRPr="007242E6" w:rsidRDefault="007242E6" w:rsidP="007242E6">
      <w:pPr>
        <w:rPr>
          <w:rFonts w:cs="Arial"/>
          <w:iCs/>
          <w:szCs w:val="20"/>
          <w:lang w:val="es-MX"/>
        </w:rPr>
      </w:pPr>
      <w:r w:rsidRPr="007242E6">
        <w:rPr>
          <w:rFonts w:cs="Arial"/>
          <w:iCs/>
          <w:szCs w:val="20"/>
          <w:lang w:val="es-MX"/>
        </w:rPr>
        <w:t>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 A – Promoción de Servicios Nacionales o con Trato Nacional. En el caso que no se diligencie la opción 3 del Formato 9</w:t>
      </w:r>
      <w:r w:rsidRPr="007242E6">
        <w:rPr>
          <w:rFonts w:cs="Arial"/>
          <w:iCs/>
          <w:szCs w:val="20"/>
        </w:rPr>
        <w:t xml:space="preserve"> </w:t>
      </w:r>
      <w:r w:rsidRPr="007242E6">
        <w:rPr>
          <w:rFonts w:cs="Arial"/>
          <w:iCs/>
          <w:szCs w:val="20"/>
          <w:lang w:val="es-MX"/>
        </w:rPr>
        <w:t xml:space="preserve">A – Promoción de Servicios Nacionales o con Trato Nacional, la Entidad Estatal deberá evaluar la oferta de acuerdo con las reglas previstas en este numeral. </w:t>
      </w:r>
    </w:p>
    <w:p w14:paraId="30747BCF" w14:textId="77777777" w:rsidR="007242E6" w:rsidRPr="007242E6" w:rsidRDefault="007242E6" w:rsidP="007242E6">
      <w:pPr>
        <w:rPr>
          <w:rFonts w:cs="Arial"/>
          <w:iCs/>
          <w:color w:val="000000"/>
          <w:szCs w:val="20"/>
        </w:rPr>
      </w:pPr>
      <w:r w:rsidRPr="007242E6">
        <w:rPr>
          <w:rFonts w:cs="Arial"/>
          <w:iCs/>
          <w:color w:val="000000"/>
          <w:szCs w:val="20"/>
        </w:rPr>
        <w:t xml:space="preserve">En el presente Proceso de Contratación los bienes nacionales relevantes son: </w:t>
      </w:r>
    </w:p>
    <w:tbl>
      <w:tblPr>
        <w:tblW w:w="8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3"/>
        <w:gridCol w:w="1284"/>
        <w:gridCol w:w="2086"/>
        <w:gridCol w:w="1163"/>
        <w:gridCol w:w="1252"/>
        <w:gridCol w:w="1384"/>
        <w:gridCol w:w="1196"/>
      </w:tblGrid>
      <w:tr w:rsidR="00F1293C" w:rsidRPr="00F1293C" w14:paraId="7782E4D7" w14:textId="77777777" w:rsidTr="0018296F">
        <w:trPr>
          <w:trHeight w:val="780"/>
        </w:trPr>
        <w:tc>
          <w:tcPr>
            <w:tcW w:w="0" w:type="auto"/>
            <w:shd w:val="clear" w:color="000000" w:fill="808080"/>
          </w:tcPr>
          <w:p w14:paraId="003ABE61" w14:textId="77777777" w:rsidR="00F1293C" w:rsidRPr="00F1293C" w:rsidRDefault="00F1293C" w:rsidP="00F1293C">
            <w:pPr>
              <w:rPr>
                <w:rFonts w:cs="Arial"/>
                <w:b/>
                <w:bCs/>
                <w:iCs/>
                <w:color w:val="000000"/>
                <w:szCs w:val="20"/>
              </w:rPr>
            </w:pPr>
          </w:p>
          <w:p w14:paraId="68A64DF3" w14:textId="77777777" w:rsidR="00F1293C" w:rsidRPr="00F1293C" w:rsidRDefault="00F1293C" w:rsidP="00F1293C">
            <w:pPr>
              <w:rPr>
                <w:rFonts w:cs="Arial"/>
                <w:b/>
                <w:bCs/>
                <w:iCs/>
                <w:color w:val="000000"/>
                <w:szCs w:val="20"/>
              </w:rPr>
            </w:pPr>
          </w:p>
          <w:p w14:paraId="4F0964C1" w14:textId="77777777" w:rsidR="00F1293C" w:rsidRPr="00F1293C" w:rsidRDefault="00F1293C" w:rsidP="00F1293C">
            <w:pPr>
              <w:rPr>
                <w:rFonts w:cs="Arial"/>
                <w:b/>
                <w:bCs/>
                <w:iCs/>
                <w:color w:val="000000"/>
                <w:szCs w:val="20"/>
              </w:rPr>
            </w:pPr>
            <w:r w:rsidRPr="00F1293C">
              <w:rPr>
                <w:rFonts w:cs="Arial"/>
                <w:b/>
                <w:bCs/>
                <w:iCs/>
                <w:color w:val="000000"/>
                <w:szCs w:val="20"/>
              </w:rPr>
              <w:t>No.</w:t>
            </w:r>
          </w:p>
        </w:tc>
        <w:tc>
          <w:tcPr>
            <w:tcW w:w="0" w:type="auto"/>
            <w:shd w:val="clear" w:color="000000" w:fill="808080"/>
            <w:vAlign w:val="center"/>
            <w:hideMark/>
          </w:tcPr>
          <w:p w14:paraId="366B238B" w14:textId="77777777" w:rsidR="00F1293C" w:rsidRPr="00F1293C" w:rsidRDefault="00F1293C" w:rsidP="00F1293C">
            <w:pPr>
              <w:rPr>
                <w:rFonts w:cs="Arial"/>
                <w:b/>
                <w:bCs/>
                <w:iCs/>
                <w:color w:val="000000"/>
                <w:szCs w:val="20"/>
              </w:rPr>
            </w:pPr>
            <w:r w:rsidRPr="00F1293C">
              <w:rPr>
                <w:rFonts w:cs="Arial"/>
                <w:b/>
                <w:bCs/>
                <w:iCs/>
                <w:color w:val="000000"/>
                <w:szCs w:val="20"/>
              </w:rPr>
              <w:t>Bien nacional relevante</w:t>
            </w:r>
          </w:p>
        </w:tc>
        <w:tc>
          <w:tcPr>
            <w:tcW w:w="0" w:type="auto"/>
            <w:shd w:val="clear" w:color="000000" w:fill="808080"/>
            <w:vAlign w:val="center"/>
            <w:hideMark/>
          </w:tcPr>
          <w:p w14:paraId="473F66C2" w14:textId="77777777" w:rsidR="00F1293C" w:rsidRPr="00F1293C" w:rsidRDefault="00F1293C" w:rsidP="00F1293C">
            <w:pPr>
              <w:rPr>
                <w:rFonts w:cs="Arial"/>
                <w:b/>
                <w:bCs/>
                <w:iCs/>
                <w:color w:val="000000"/>
                <w:szCs w:val="20"/>
              </w:rPr>
            </w:pPr>
            <w:r w:rsidRPr="00F1293C">
              <w:rPr>
                <w:rFonts w:cs="Arial"/>
                <w:b/>
                <w:bCs/>
                <w:iCs/>
                <w:color w:val="000000"/>
                <w:szCs w:val="20"/>
              </w:rPr>
              <w:t>Fecha de inscripción/ Radicado</w:t>
            </w:r>
          </w:p>
        </w:tc>
        <w:tc>
          <w:tcPr>
            <w:tcW w:w="0" w:type="auto"/>
            <w:shd w:val="clear" w:color="000000" w:fill="808080"/>
            <w:vAlign w:val="center"/>
            <w:hideMark/>
          </w:tcPr>
          <w:p w14:paraId="66560374" w14:textId="77777777" w:rsidR="00F1293C" w:rsidRPr="00F1293C" w:rsidRDefault="00F1293C" w:rsidP="00F1293C">
            <w:pPr>
              <w:rPr>
                <w:rFonts w:cs="Arial"/>
                <w:b/>
                <w:bCs/>
                <w:iCs/>
                <w:color w:val="000000"/>
                <w:szCs w:val="20"/>
              </w:rPr>
            </w:pPr>
            <w:r w:rsidRPr="00F1293C">
              <w:rPr>
                <w:rFonts w:cs="Arial"/>
                <w:b/>
                <w:bCs/>
                <w:iCs/>
                <w:color w:val="000000"/>
                <w:szCs w:val="20"/>
              </w:rPr>
              <w:t>Fecha de vigencia</w:t>
            </w:r>
          </w:p>
        </w:tc>
        <w:tc>
          <w:tcPr>
            <w:tcW w:w="0" w:type="auto"/>
            <w:shd w:val="clear" w:color="000000" w:fill="808080"/>
            <w:vAlign w:val="center"/>
            <w:hideMark/>
          </w:tcPr>
          <w:p w14:paraId="0CCF7753" w14:textId="77777777" w:rsidR="00F1293C" w:rsidRPr="00F1293C" w:rsidRDefault="00F1293C" w:rsidP="00F1293C">
            <w:pPr>
              <w:rPr>
                <w:rFonts w:cs="Arial"/>
                <w:b/>
                <w:bCs/>
                <w:iCs/>
                <w:color w:val="000000"/>
                <w:szCs w:val="20"/>
              </w:rPr>
            </w:pPr>
            <w:r w:rsidRPr="00F1293C">
              <w:rPr>
                <w:rFonts w:cs="Arial"/>
                <w:b/>
                <w:bCs/>
                <w:iCs/>
                <w:color w:val="000000"/>
                <w:szCs w:val="20"/>
              </w:rPr>
              <w:t>No. de partida arancelaria</w:t>
            </w:r>
          </w:p>
        </w:tc>
        <w:tc>
          <w:tcPr>
            <w:tcW w:w="0" w:type="auto"/>
            <w:shd w:val="clear" w:color="000000" w:fill="808080"/>
            <w:vAlign w:val="center"/>
            <w:hideMark/>
          </w:tcPr>
          <w:p w14:paraId="0E215A23" w14:textId="77777777" w:rsidR="00F1293C" w:rsidRPr="00F1293C" w:rsidRDefault="00F1293C" w:rsidP="00F1293C">
            <w:pPr>
              <w:rPr>
                <w:rFonts w:cs="Arial"/>
                <w:b/>
                <w:bCs/>
                <w:iCs/>
                <w:color w:val="000000"/>
                <w:szCs w:val="20"/>
              </w:rPr>
            </w:pPr>
            <w:r w:rsidRPr="00F1293C">
              <w:rPr>
                <w:rFonts w:cs="Arial"/>
                <w:b/>
                <w:bCs/>
                <w:iCs/>
                <w:color w:val="000000"/>
                <w:szCs w:val="20"/>
              </w:rPr>
              <w:t>% de participación</w:t>
            </w:r>
          </w:p>
        </w:tc>
        <w:tc>
          <w:tcPr>
            <w:tcW w:w="0" w:type="auto"/>
            <w:shd w:val="clear" w:color="000000" w:fill="808080"/>
            <w:vAlign w:val="center"/>
            <w:hideMark/>
          </w:tcPr>
          <w:p w14:paraId="308B9FEC" w14:textId="77777777" w:rsidR="00F1293C" w:rsidRPr="00F1293C" w:rsidRDefault="00F1293C" w:rsidP="00F1293C">
            <w:pPr>
              <w:rPr>
                <w:rFonts w:cs="Arial"/>
                <w:b/>
                <w:bCs/>
                <w:iCs/>
                <w:color w:val="000000"/>
                <w:szCs w:val="20"/>
              </w:rPr>
            </w:pPr>
            <w:r w:rsidRPr="00F1293C">
              <w:rPr>
                <w:rFonts w:cs="Arial"/>
                <w:b/>
                <w:bCs/>
                <w:iCs/>
                <w:color w:val="000000"/>
                <w:szCs w:val="20"/>
              </w:rPr>
              <w:t xml:space="preserve">Puntaje individual de cada bien </w:t>
            </w:r>
          </w:p>
        </w:tc>
      </w:tr>
      <w:tr w:rsidR="00F1293C" w:rsidRPr="00F1293C" w14:paraId="341B5469" w14:textId="77777777" w:rsidTr="00F1293C">
        <w:trPr>
          <w:trHeight w:val="255"/>
        </w:trPr>
        <w:tc>
          <w:tcPr>
            <w:tcW w:w="0" w:type="auto"/>
            <w:vMerge w:val="restart"/>
            <w:shd w:val="clear" w:color="auto" w:fill="auto"/>
            <w:vAlign w:val="center"/>
          </w:tcPr>
          <w:p w14:paraId="73921093" w14:textId="77777777" w:rsidR="00F1293C" w:rsidRPr="00F1293C" w:rsidRDefault="00F1293C" w:rsidP="00F1293C">
            <w:pPr>
              <w:rPr>
                <w:rFonts w:cs="Arial"/>
                <w:b/>
                <w:bCs/>
                <w:iCs/>
                <w:color w:val="000000"/>
                <w:szCs w:val="20"/>
              </w:rPr>
            </w:pPr>
            <w:r w:rsidRPr="00F1293C">
              <w:rPr>
                <w:rFonts w:cs="Arial"/>
                <w:b/>
                <w:bCs/>
                <w:iCs/>
                <w:color w:val="000000"/>
                <w:szCs w:val="20"/>
              </w:rPr>
              <w:t>1</w:t>
            </w:r>
          </w:p>
        </w:tc>
        <w:tc>
          <w:tcPr>
            <w:tcW w:w="0" w:type="auto"/>
            <w:vMerge w:val="restart"/>
            <w:shd w:val="clear" w:color="auto" w:fill="auto"/>
            <w:vAlign w:val="center"/>
            <w:hideMark/>
          </w:tcPr>
          <w:p w14:paraId="4592DD00" w14:textId="77777777" w:rsidR="00F1293C" w:rsidRPr="00F1293C" w:rsidRDefault="00F1293C" w:rsidP="00F1293C">
            <w:pPr>
              <w:rPr>
                <w:rFonts w:cs="Arial"/>
                <w:b/>
                <w:bCs/>
                <w:iCs/>
                <w:color w:val="000000"/>
                <w:szCs w:val="20"/>
              </w:rPr>
            </w:pPr>
            <w:r w:rsidRPr="00F1293C">
              <w:rPr>
                <w:rFonts w:cs="Arial"/>
                <w:b/>
                <w:bCs/>
                <w:iCs/>
                <w:color w:val="000000"/>
                <w:szCs w:val="20"/>
              </w:rPr>
              <w:t>CONCRETO -CEMENTO</w:t>
            </w:r>
          </w:p>
        </w:tc>
        <w:tc>
          <w:tcPr>
            <w:tcW w:w="0" w:type="auto"/>
            <w:shd w:val="clear" w:color="auto" w:fill="auto"/>
            <w:noWrap/>
            <w:vAlign w:val="bottom"/>
            <w:hideMark/>
          </w:tcPr>
          <w:p w14:paraId="2E351DBF" w14:textId="77777777" w:rsidR="00F1293C" w:rsidRPr="00F1293C" w:rsidRDefault="00F1293C" w:rsidP="00F1293C">
            <w:pPr>
              <w:rPr>
                <w:rFonts w:cs="Arial"/>
                <w:iCs/>
                <w:color w:val="000000"/>
                <w:szCs w:val="20"/>
              </w:rPr>
            </w:pPr>
            <w:r w:rsidRPr="00F1293C">
              <w:rPr>
                <w:rFonts w:cs="Arial"/>
                <w:iCs/>
                <w:color w:val="000000"/>
                <w:szCs w:val="20"/>
              </w:rPr>
              <w:t>202408220126662,00</w:t>
            </w:r>
          </w:p>
        </w:tc>
        <w:tc>
          <w:tcPr>
            <w:tcW w:w="0" w:type="auto"/>
            <w:shd w:val="clear" w:color="auto" w:fill="auto"/>
            <w:noWrap/>
            <w:vAlign w:val="bottom"/>
            <w:hideMark/>
          </w:tcPr>
          <w:p w14:paraId="46C2EC92" w14:textId="77777777" w:rsidR="00F1293C" w:rsidRPr="00F1293C" w:rsidRDefault="00F1293C" w:rsidP="00F1293C">
            <w:pPr>
              <w:rPr>
                <w:rFonts w:cs="Arial"/>
                <w:iCs/>
                <w:color w:val="000000"/>
                <w:szCs w:val="20"/>
              </w:rPr>
            </w:pPr>
            <w:r w:rsidRPr="00F1293C">
              <w:rPr>
                <w:rFonts w:cs="Arial"/>
                <w:iCs/>
                <w:color w:val="000000"/>
                <w:szCs w:val="20"/>
              </w:rPr>
              <w:t>2025-08-26</w:t>
            </w:r>
          </w:p>
        </w:tc>
        <w:tc>
          <w:tcPr>
            <w:tcW w:w="0" w:type="auto"/>
            <w:vMerge w:val="restart"/>
            <w:shd w:val="clear" w:color="auto" w:fill="auto"/>
            <w:noWrap/>
            <w:vAlign w:val="center"/>
            <w:hideMark/>
          </w:tcPr>
          <w:p w14:paraId="3EFA821E" w14:textId="77777777" w:rsidR="00F1293C" w:rsidRPr="00F1293C" w:rsidRDefault="00F1293C" w:rsidP="00F1293C">
            <w:pPr>
              <w:rPr>
                <w:rFonts w:cs="Arial"/>
                <w:iCs/>
                <w:color w:val="000000"/>
                <w:szCs w:val="20"/>
              </w:rPr>
            </w:pPr>
            <w:r w:rsidRPr="00F1293C">
              <w:rPr>
                <w:rFonts w:cs="Arial"/>
                <w:iCs/>
                <w:color w:val="000000"/>
                <w:szCs w:val="20"/>
              </w:rPr>
              <w:t>2523100000</w:t>
            </w:r>
          </w:p>
        </w:tc>
        <w:tc>
          <w:tcPr>
            <w:tcW w:w="0" w:type="auto"/>
            <w:vMerge w:val="restart"/>
            <w:noWrap/>
            <w:vAlign w:val="center"/>
            <w:hideMark/>
          </w:tcPr>
          <w:p w14:paraId="2B5E9403" w14:textId="77777777" w:rsidR="00F1293C" w:rsidRPr="00F1293C" w:rsidRDefault="00F1293C" w:rsidP="00F1293C">
            <w:pPr>
              <w:rPr>
                <w:rFonts w:cs="Arial"/>
                <w:iCs/>
                <w:color w:val="000000"/>
                <w:szCs w:val="20"/>
              </w:rPr>
            </w:pPr>
            <w:r w:rsidRPr="00F1293C">
              <w:rPr>
                <w:rFonts w:cs="Arial"/>
                <w:iCs/>
                <w:color w:val="000000"/>
                <w:szCs w:val="20"/>
              </w:rPr>
              <w:t>24,98%</w:t>
            </w:r>
          </w:p>
        </w:tc>
        <w:tc>
          <w:tcPr>
            <w:tcW w:w="0" w:type="auto"/>
            <w:vMerge w:val="restart"/>
            <w:noWrap/>
            <w:vAlign w:val="center"/>
            <w:hideMark/>
          </w:tcPr>
          <w:p w14:paraId="66610C22" w14:textId="77777777" w:rsidR="00F1293C" w:rsidRPr="00F1293C" w:rsidRDefault="00F1293C" w:rsidP="00F1293C">
            <w:pPr>
              <w:rPr>
                <w:rFonts w:cs="Arial"/>
                <w:iCs/>
                <w:color w:val="000000"/>
                <w:szCs w:val="20"/>
              </w:rPr>
            </w:pPr>
            <w:r w:rsidRPr="00F1293C">
              <w:rPr>
                <w:rFonts w:cs="Arial"/>
                <w:iCs/>
                <w:color w:val="000000"/>
                <w:szCs w:val="20"/>
              </w:rPr>
              <w:t>13,1266421</w:t>
            </w:r>
          </w:p>
        </w:tc>
      </w:tr>
      <w:tr w:rsidR="00F1293C" w:rsidRPr="00F1293C" w14:paraId="4B44F21B" w14:textId="77777777" w:rsidTr="00F1293C">
        <w:trPr>
          <w:trHeight w:val="300"/>
        </w:trPr>
        <w:tc>
          <w:tcPr>
            <w:tcW w:w="0" w:type="auto"/>
            <w:vMerge/>
            <w:shd w:val="clear" w:color="auto" w:fill="auto"/>
            <w:vAlign w:val="center"/>
          </w:tcPr>
          <w:p w14:paraId="178214BE" w14:textId="77777777" w:rsidR="00F1293C" w:rsidRPr="00F1293C" w:rsidRDefault="00F1293C" w:rsidP="00F1293C">
            <w:pPr>
              <w:rPr>
                <w:rFonts w:cs="Arial"/>
                <w:b/>
                <w:bCs/>
                <w:iCs/>
                <w:color w:val="000000"/>
                <w:szCs w:val="20"/>
              </w:rPr>
            </w:pPr>
          </w:p>
        </w:tc>
        <w:tc>
          <w:tcPr>
            <w:tcW w:w="0" w:type="auto"/>
            <w:vMerge/>
            <w:shd w:val="clear" w:color="auto" w:fill="auto"/>
            <w:vAlign w:val="center"/>
            <w:hideMark/>
          </w:tcPr>
          <w:p w14:paraId="74627345" w14:textId="77777777" w:rsidR="00F1293C" w:rsidRPr="00F1293C" w:rsidRDefault="00F1293C" w:rsidP="00F1293C">
            <w:pPr>
              <w:rPr>
                <w:rFonts w:cs="Arial"/>
                <w:b/>
                <w:bCs/>
                <w:iCs/>
                <w:color w:val="000000"/>
                <w:szCs w:val="20"/>
              </w:rPr>
            </w:pPr>
          </w:p>
        </w:tc>
        <w:tc>
          <w:tcPr>
            <w:tcW w:w="0" w:type="auto"/>
            <w:shd w:val="clear" w:color="auto" w:fill="auto"/>
            <w:noWrap/>
            <w:vAlign w:val="bottom"/>
            <w:hideMark/>
          </w:tcPr>
          <w:p w14:paraId="7FED0B62" w14:textId="77777777" w:rsidR="00F1293C" w:rsidRPr="00F1293C" w:rsidRDefault="00F1293C" w:rsidP="00F1293C">
            <w:pPr>
              <w:rPr>
                <w:rFonts w:cs="Arial"/>
                <w:iCs/>
                <w:color w:val="000000"/>
                <w:szCs w:val="20"/>
              </w:rPr>
            </w:pPr>
            <w:r w:rsidRPr="00F1293C">
              <w:rPr>
                <w:rFonts w:cs="Arial"/>
                <w:iCs/>
                <w:color w:val="000000"/>
                <w:szCs w:val="20"/>
              </w:rPr>
              <w:t>202406260124092,00</w:t>
            </w:r>
          </w:p>
        </w:tc>
        <w:tc>
          <w:tcPr>
            <w:tcW w:w="0" w:type="auto"/>
            <w:shd w:val="clear" w:color="auto" w:fill="auto"/>
            <w:noWrap/>
            <w:vAlign w:val="bottom"/>
            <w:hideMark/>
          </w:tcPr>
          <w:p w14:paraId="43DAAF67" w14:textId="77777777" w:rsidR="00F1293C" w:rsidRPr="00F1293C" w:rsidRDefault="00F1293C" w:rsidP="00F1293C">
            <w:pPr>
              <w:rPr>
                <w:rFonts w:cs="Arial"/>
                <w:iCs/>
                <w:color w:val="000000"/>
                <w:szCs w:val="20"/>
              </w:rPr>
            </w:pPr>
            <w:r w:rsidRPr="00F1293C">
              <w:rPr>
                <w:rFonts w:cs="Arial"/>
                <w:iCs/>
                <w:color w:val="000000"/>
                <w:szCs w:val="20"/>
              </w:rPr>
              <w:t>2025-07-03</w:t>
            </w:r>
          </w:p>
        </w:tc>
        <w:tc>
          <w:tcPr>
            <w:tcW w:w="0" w:type="auto"/>
            <w:vMerge/>
            <w:shd w:val="clear" w:color="auto" w:fill="auto"/>
            <w:vAlign w:val="center"/>
            <w:hideMark/>
          </w:tcPr>
          <w:p w14:paraId="3787E58D" w14:textId="77777777" w:rsidR="00F1293C" w:rsidRPr="00F1293C" w:rsidRDefault="00F1293C" w:rsidP="00F1293C">
            <w:pPr>
              <w:rPr>
                <w:rFonts w:cs="Arial"/>
                <w:iCs/>
                <w:color w:val="000000"/>
                <w:szCs w:val="20"/>
              </w:rPr>
            </w:pPr>
          </w:p>
        </w:tc>
        <w:tc>
          <w:tcPr>
            <w:tcW w:w="0" w:type="auto"/>
            <w:vMerge/>
            <w:vAlign w:val="center"/>
            <w:hideMark/>
          </w:tcPr>
          <w:p w14:paraId="737E119C" w14:textId="77777777" w:rsidR="00F1293C" w:rsidRPr="00F1293C" w:rsidRDefault="00F1293C" w:rsidP="00F1293C">
            <w:pPr>
              <w:rPr>
                <w:rFonts w:cs="Arial"/>
                <w:iCs/>
                <w:color w:val="000000"/>
                <w:szCs w:val="20"/>
                <w:highlight w:val="lightGray"/>
              </w:rPr>
            </w:pPr>
          </w:p>
        </w:tc>
        <w:tc>
          <w:tcPr>
            <w:tcW w:w="0" w:type="auto"/>
            <w:vMerge/>
            <w:vAlign w:val="center"/>
            <w:hideMark/>
          </w:tcPr>
          <w:p w14:paraId="46768123" w14:textId="77777777" w:rsidR="00F1293C" w:rsidRPr="00F1293C" w:rsidRDefault="00F1293C" w:rsidP="00F1293C">
            <w:pPr>
              <w:rPr>
                <w:rFonts w:cs="Arial"/>
                <w:iCs/>
                <w:color w:val="000000"/>
                <w:szCs w:val="20"/>
                <w:highlight w:val="lightGray"/>
              </w:rPr>
            </w:pPr>
          </w:p>
        </w:tc>
      </w:tr>
      <w:tr w:rsidR="00F1293C" w:rsidRPr="00F1293C" w14:paraId="17C9E648" w14:textId="77777777" w:rsidTr="00F1293C">
        <w:trPr>
          <w:trHeight w:val="300"/>
        </w:trPr>
        <w:tc>
          <w:tcPr>
            <w:tcW w:w="0" w:type="auto"/>
            <w:vMerge/>
            <w:shd w:val="clear" w:color="auto" w:fill="auto"/>
            <w:vAlign w:val="center"/>
          </w:tcPr>
          <w:p w14:paraId="2F08E035" w14:textId="77777777" w:rsidR="00F1293C" w:rsidRPr="00F1293C" w:rsidRDefault="00F1293C" w:rsidP="00F1293C">
            <w:pPr>
              <w:rPr>
                <w:rFonts w:cs="Arial"/>
                <w:b/>
                <w:bCs/>
                <w:iCs/>
                <w:color w:val="000000"/>
                <w:szCs w:val="20"/>
              </w:rPr>
            </w:pPr>
          </w:p>
        </w:tc>
        <w:tc>
          <w:tcPr>
            <w:tcW w:w="0" w:type="auto"/>
            <w:vMerge/>
            <w:shd w:val="clear" w:color="auto" w:fill="auto"/>
            <w:vAlign w:val="center"/>
            <w:hideMark/>
          </w:tcPr>
          <w:p w14:paraId="028E2866" w14:textId="77777777" w:rsidR="00F1293C" w:rsidRPr="00F1293C" w:rsidRDefault="00F1293C" w:rsidP="00F1293C">
            <w:pPr>
              <w:rPr>
                <w:rFonts w:cs="Arial"/>
                <w:b/>
                <w:bCs/>
                <w:iCs/>
                <w:color w:val="000000"/>
                <w:szCs w:val="20"/>
              </w:rPr>
            </w:pPr>
          </w:p>
        </w:tc>
        <w:tc>
          <w:tcPr>
            <w:tcW w:w="0" w:type="auto"/>
            <w:shd w:val="clear" w:color="auto" w:fill="auto"/>
            <w:noWrap/>
            <w:vAlign w:val="bottom"/>
            <w:hideMark/>
          </w:tcPr>
          <w:p w14:paraId="22B08E0C" w14:textId="77777777" w:rsidR="00F1293C" w:rsidRPr="00F1293C" w:rsidRDefault="00F1293C" w:rsidP="00F1293C">
            <w:pPr>
              <w:rPr>
                <w:rFonts w:cs="Arial"/>
                <w:iCs/>
                <w:color w:val="000000"/>
                <w:szCs w:val="20"/>
              </w:rPr>
            </w:pPr>
            <w:r w:rsidRPr="00F1293C">
              <w:rPr>
                <w:rFonts w:cs="Arial"/>
                <w:iCs/>
                <w:color w:val="000000"/>
                <w:szCs w:val="20"/>
              </w:rPr>
              <w:t>202406260124263,00</w:t>
            </w:r>
          </w:p>
        </w:tc>
        <w:tc>
          <w:tcPr>
            <w:tcW w:w="0" w:type="auto"/>
            <w:shd w:val="clear" w:color="auto" w:fill="auto"/>
            <w:noWrap/>
            <w:vAlign w:val="bottom"/>
            <w:hideMark/>
          </w:tcPr>
          <w:p w14:paraId="6A4636A7" w14:textId="77777777" w:rsidR="00F1293C" w:rsidRPr="00F1293C" w:rsidRDefault="00F1293C" w:rsidP="00F1293C">
            <w:pPr>
              <w:rPr>
                <w:rFonts w:cs="Arial"/>
                <w:iCs/>
                <w:color w:val="000000"/>
                <w:szCs w:val="20"/>
              </w:rPr>
            </w:pPr>
            <w:r w:rsidRPr="00F1293C">
              <w:rPr>
                <w:rFonts w:cs="Arial"/>
                <w:iCs/>
                <w:color w:val="000000"/>
                <w:szCs w:val="20"/>
              </w:rPr>
              <w:t>2025-07-03</w:t>
            </w:r>
          </w:p>
        </w:tc>
        <w:tc>
          <w:tcPr>
            <w:tcW w:w="0" w:type="auto"/>
            <w:vMerge/>
            <w:shd w:val="clear" w:color="auto" w:fill="auto"/>
            <w:vAlign w:val="center"/>
            <w:hideMark/>
          </w:tcPr>
          <w:p w14:paraId="22ABA2C6" w14:textId="77777777" w:rsidR="00F1293C" w:rsidRPr="00F1293C" w:rsidRDefault="00F1293C" w:rsidP="00F1293C">
            <w:pPr>
              <w:rPr>
                <w:rFonts w:cs="Arial"/>
                <w:iCs/>
                <w:color w:val="000000"/>
                <w:szCs w:val="20"/>
              </w:rPr>
            </w:pPr>
          </w:p>
        </w:tc>
        <w:tc>
          <w:tcPr>
            <w:tcW w:w="0" w:type="auto"/>
            <w:vMerge/>
            <w:vAlign w:val="center"/>
            <w:hideMark/>
          </w:tcPr>
          <w:p w14:paraId="2D90544E" w14:textId="77777777" w:rsidR="00F1293C" w:rsidRPr="00F1293C" w:rsidRDefault="00F1293C" w:rsidP="00F1293C">
            <w:pPr>
              <w:rPr>
                <w:rFonts w:cs="Arial"/>
                <w:iCs/>
                <w:color w:val="000000"/>
                <w:szCs w:val="20"/>
                <w:highlight w:val="lightGray"/>
              </w:rPr>
            </w:pPr>
          </w:p>
        </w:tc>
        <w:tc>
          <w:tcPr>
            <w:tcW w:w="0" w:type="auto"/>
            <w:vMerge/>
            <w:vAlign w:val="center"/>
            <w:hideMark/>
          </w:tcPr>
          <w:p w14:paraId="14FF0E07" w14:textId="77777777" w:rsidR="00F1293C" w:rsidRPr="00F1293C" w:rsidRDefault="00F1293C" w:rsidP="00F1293C">
            <w:pPr>
              <w:rPr>
                <w:rFonts w:cs="Arial"/>
                <w:iCs/>
                <w:color w:val="000000"/>
                <w:szCs w:val="20"/>
                <w:highlight w:val="lightGray"/>
              </w:rPr>
            </w:pPr>
          </w:p>
        </w:tc>
      </w:tr>
      <w:tr w:rsidR="00F1293C" w:rsidRPr="00F1293C" w14:paraId="5A0A5FC5" w14:textId="77777777" w:rsidTr="00F1293C">
        <w:trPr>
          <w:trHeight w:val="300"/>
        </w:trPr>
        <w:tc>
          <w:tcPr>
            <w:tcW w:w="0" w:type="auto"/>
            <w:vMerge/>
            <w:shd w:val="clear" w:color="auto" w:fill="auto"/>
            <w:vAlign w:val="center"/>
          </w:tcPr>
          <w:p w14:paraId="3794136D" w14:textId="77777777" w:rsidR="00F1293C" w:rsidRPr="00F1293C" w:rsidRDefault="00F1293C" w:rsidP="00F1293C">
            <w:pPr>
              <w:rPr>
                <w:rFonts w:cs="Arial"/>
                <w:b/>
                <w:bCs/>
                <w:iCs/>
                <w:color w:val="000000"/>
                <w:szCs w:val="20"/>
              </w:rPr>
            </w:pPr>
          </w:p>
        </w:tc>
        <w:tc>
          <w:tcPr>
            <w:tcW w:w="0" w:type="auto"/>
            <w:vMerge/>
            <w:shd w:val="clear" w:color="auto" w:fill="auto"/>
            <w:vAlign w:val="center"/>
            <w:hideMark/>
          </w:tcPr>
          <w:p w14:paraId="46BA0A13" w14:textId="77777777" w:rsidR="00F1293C" w:rsidRPr="00F1293C" w:rsidRDefault="00F1293C" w:rsidP="00F1293C">
            <w:pPr>
              <w:rPr>
                <w:rFonts w:cs="Arial"/>
                <w:b/>
                <w:bCs/>
                <w:iCs/>
                <w:color w:val="000000"/>
                <w:szCs w:val="20"/>
              </w:rPr>
            </w:pPr>
          </w:p>
        </w:tc>
        <w:tc>
          <w:tcPr>
            <w:tcW w:w="0" w:type="auto"/>
            <w:shd w:val="clear" w:color="auto" w:fill="auto"/>
            <w:noWrap/>
            <w:vAlign w:val="bottom"/>
            <w:hideMark/>
          </w:tcPr>
          <w:p w14:paraId="6A214DB2" w14:textId="77777777" w:rsidR="00F1293C" w:rsidRPr="00F1293C" w:rsidRDefault="00F1293C" w:rsidP="00F1293C">
            <w:pPr>
              <w:rPr>
                <w:rFonts w:cs="Arial"/>
                <w:iCs/>
                <w:color w:val="000000"/>
                <w:szCs w:val="20"/>
              </w:rPr>
            </w:pPr>
            <w:r w:rsidRPr="00F1293C">
              <w:rPr>
                <w:rFonts w:cs="Arial"/>
                <w:iCs/>
                <w:color w:val="000000"/>
                <w:szCs w:val="20"/>
              </w:rPr>
              <w:t>202407100124810,00</w:t>
            </w:r>
          </w:p>
        </w:tc>
        <w:tc>
          <w:tcPr>
            <w:tcW w:w="0" w:type="auto"/>
            <w:shd w:val="clear" w:color="auto" w:fill="auto"/>
            <w:noWrap/>
            <w:vAlign w:val="bottom"/>
            <w:hideMark/>
          </w:tcPr>
          <w:p w14:paraId="1AAE9ADB" w14:textId="77777777" w:rsidR="00F1293C" w:rsidRPr="00F1293C" w:rsidRDefault="00F1293C" w:rsidP="00F1293C">
            <w:pPr>
              <w:rPr>
                <w:rFonts w:cs="Arial"/>
                <w:iCs/>
                <w:color w:val="000000"/>
                <w:szCs w:val="20"/>
              </w:rPr>
            </w:pPr>
            <w:r w:rsidRPr="00F1293C">
              <w:rPr>
                <w:rFonts w:cs="Arial"/>
                <w:iCs/>
                <w:color w:val="000000"/>
                <w:szCs w:val="20"/>
              </w:rPr>
              <w:t>2025-07-19</w:t>
            </w:r>
          </w:p>
        </w:tc>
        <w:tc>
          <w:tcPr>
            <w:tcW w:w="0" w:type="auto"/>
            <w:vMerge/>
            <w:shd w:val="clear" w:color="auto" w:fill="auto"/>
            <w:vAlign w:val="center"/>
            <w:hideMark/>
          </w:tcPr>
          <w:p w14:paraId="37777A55" w14:textId="77777777" w:rsidR="00F1293C" w:rsidRPr="00F1293C" w:rsidRDefault="00F1293C" w:rsidP="00F1293C">
            <w:pPr>
              <w:rPr>
                <w:rFonts w:cs="Arial"/>
                <w:iCs/>
                <w:color w:val="000000"/>
                <w:szCs w:val="20"/>
              </w:rPr>
            </w:pPr>
          </w:p>
        </w:tc>
        <w:tc>
          <w:tcPr>
            <w:tcW w:w="0" w:type="auto"/>
            <w:vMerge/>
            <w:vAlign w:val="center"/>
            <w:hideMark/>
          </w:tcPr>
          <w:p w14:paraId="7D9CE03F" w14:textId="77777777" w:rsidR="00F1293C" w:rsidRPr="00F1293C" w:rsidRDefault="00F1293C" w:rsidP="00F1293C">
            <w:pPr>
              <w:rPr>
                <w:rFonts w:cs="Arial"/>
                <w:iCs/>
                <w:color w:val="000000"/>
                <w:szCs w:val="20"/>
                <w:highlight w:val="lightGray"/>
              </w:rPr>
            </w:pPr>
          </w:p>
        </w:tc>
        <w:tc>
          <w:tcPr>
            <w:tcW w:w="0" w:type="auto"/>
            <w:vMerge/>
            <w:vAlign w:val="center"/>
            <w:hideMark/>
          </w:tcPr>
          <w:p w14:paraId="0653DB22" w14:textId="77777777" w:rsidR="00F1293C" w:rsidRPr="00F1293C" w:rsidRDefault="00F1293C" w:rsidP="00F1293C">
            <w:pPr>
              <w:rPr>
                <w:rFonts w:cs="Arial"/>
                <w:iCs/>
                <w:color w:val="000000"/>
                <w:szCs w:val="20"/>
                <w:highlight w:val="lightGray"/>
              </w:rPr>
            </w:pPr>
          </w:p>
        </w:tc>
      </w:tr>
      <w:tr w:rsidR="00F1293C" w:rsidRPr="00F1293C" w14:paraId="52D80269" w14:textId="77777777" w:rsidTr="00F1293C">
        <w:trPr>
          <w:trHeight w:val="315"/>
        </w:trPr>
        <w:tc>
          <w:tcPr>
            <w:tcW w:w="0" w:type="auto"/>
            <w:vMerge/>
            <w:shd w:val="clear" w:color="auto" w:fill="auto"/>
            <w:vAlign w:val="center"/>
          </w:tcPr>
          <w:p w14:paraId="5B090027" w14:textId="77777777" w:rsidR="00F1293C" w:rsidRPr="00F1293C" w:rsidRDefault="00F1293C" w:rsidP="00F1293C">
            <w:pPr>
              <w:rPr>
                <w:rFonts w:cs="Arial"/>
                <w:b/>
                <w:bCs/>
                <w:iCs/>
                <w:color w:val="000000"/>
                <w:szCs w:val="20"/>
              </w:rPr>
            </w:pPr>
          </w:p>
        </w:tc>
        <w:tc>
          <w:tcPr>
            <w:tcW w:w="0" w:type="auto"/>
            <w:vMerge/>
            <w:shd w:val="clear" w:color="auto" w:fill="auto"/>
            <w:vAlign w:val="center"/>
            <w:hideMark/>
          </w:tcPr>
          <w:p w14:paraId="0357AE1D" w14:textId="77777777" w:rsidR="00F1293C" w:rsidRPr="00F1293C" w:rsidRDefault="00F1293C" w:rsidP="00F1293C">
            <w:pPr>
              <w:rPr>
                <w:rFonts w:cs="Arial"/>
                <w:b/>
                <w:bCs/>
                <w:iCs/>
                <w:color w:val="000000"/>
                <w:szCs w:val="20"/>
              </w:rPr>
            </w:pPr>
          </w:p>
        </w:tc>
        <w:tc>
          <w:tcPr>
            <w:tcW w:w="0" w:type="auto"/>
            <w:shd w:val="clear" w:color="auto" w:fill="auto"/>
            <w:noWrap/>
            <w:vAlign w:val="bottom"/>
            <w:hideMark/>
          </w:tcPr>
          <w:p w14:paraId="55BF4F1F" w14:textId="77777777" w:rsidR="00F1293C" w:rsidRPr="00F1293C" w:rsidRDefault="00F1293C" w:rsidP="00F1293C">
            <w:pPr>
              <w:rPr>
                <w:rFonts w:cs="Arial"/>
                <w:iCs/>
                <w:color w:val="000000"/>
                <w:szCs w:val="20"/>
              </w:rPr>
            </w:pPr>
            <w:r w:rsidRPr="00F1293C">
              <w:rPr>
                <w:rFonts w:cs="Arial"/>
                <w:iCs/>
                <w:color w:val="000000"/>
                <w:szCs w:val="20"/>
              </w:rPr>
              <w:t>202411190131799,00</w:t>
            </w:r>
          </w:p>
        </w:tc>
        <w:tc>
          <w:tcPr>
            <w:tcW w:w="0" w:type="auto"/>
            <w:shd w:val="clear" w:color="auto" w:fill="auto"/>
            <w:noWrap/>
            <w:vAlign w:val="bottom"/>
            <w:hideMark/>
          </w:tcPr>
          <w:p w14:paraId="274B4822" w14:textId="77777777" w:rsidR="00F1293C" w:rsidRPr="00F1293C" w:rsidRDefault="00F1293C" w:rsidP="00F1293C">
            <w:pPr>
              <w:rPr>
                <w:rFonts w:cs="Arial"/>
                <w:iCs/>
                <w:color w:val="000000"/>
                <w:szCs w:val="20"/>
              </w:rPr>
            </w:pPr>
            <w:r w:rsidRPr="00F1293C">
              <w:rPr>
                <w:rFonts w:cs="Arial"/>
                <w:iCs/>
                <w:color w:val="000000"/>
                <w:szCs w:val="20"/>
              </w:rPr>
              <w:t>2025-11-21</w:t>
            </w:r>
          </w:p>
        </w:tc>
        <w:tc>
          <w:tcPr>
            <w:tcW w:w="0" w:type="auto"/>
            <w:vMerge/>
            <w:shd w:val="clear" w:color="auto" w:fill="auto"/>
            <w:vAlign w:val="center"/>
            <w:hideMark/>
          </w:tcPr>
          <w:p w14:paraId="0E1AFB19" w14:textId="77777777" w:rsidR="00F1293C" w:rsidRPr="00F1293C" w:rsidRDefault="00F1293C" w:rsidP="00F1293C">
            <w:pPr>
              <w:rPr>
                <w:rFonts w:cs="Arial"/>
                <w:iCs/>
                <w:color w:val="000000"/>
                <w:szCs w:val="20"/>
              </w:rPr>
            </w:pPr>
          </w:p>
        </w:tc>
        <w:tc>
          <w:tcPr>
            <w:tcW w:w="0" w:type="auto"/>
            <w:vMerge/>
            <w:vAlign w:val="center"/>
            <w:hideMark/>
          </w:tcPr>
          <w:p w14:paraId="3C1FB125" w14:textId="77777777" w:rsidR="00F1293C" w:rsidRPr="00F1293C" w:rsidRDefault="00F1293C" w:rsidP="00F1293C">
            <w:pPr>
              <w:rPr>
                <w:rFonts w:cs="Arial"/>
                <w:iCs/>
                <w:color w:val="000000"/>
                <w:szCs w:val="20"/>
                <w:highlight w:val="lightGray"/>
              </w:rPr>
            </w:pPr>
          </w:p>
        </w:tc>
        <w:tc>
          <w:tcPr>
            <w:tcW w:w="0" w:type="auto"/>
            <w:vMerge/>
            <w:vAlign w:val="center"/>
            <w:hideMark/>
          </w:tcPr>
          <w:p w14:paraId="26DBA1B9" w14:textId="77777777" w:rsidR="00F1293C" w:rsidRPr="00F1293C" w:rsidRDefault="00F1293C" w:rsidP="00F1293C">
            <w:pPr>
              <w:rPr>
                <w:rFonts w:cs="Arial"/>
                <w:iCs/>
                <w:color w:val="000000"/>
                <w:szCs w:val="20"/>
                <w:highlight w:val="lightGray"/>
              </w:rPr>
            </w:pPr>
          </w:p>
        </w:tc>
      </w:tr>
      <w:tr w:rsidR="00F1293C" w:rsidRPr="00F1293C" w14:paraId="0B979CC5" w14:textId="77777777" w:rsidTr="00F1293C">
        <w:trPr>
          <w:trHeight w:val="255"/>
        </w:trPr>
        <w:tc>
          <w:tcPr>
            <w:tcW w:w="0" w:type="auto"/>
            <w:vMerge/>
            <w:shd w:val="clear" w:color="auto" w:fill="auto"/>
            <w:vAlign w:val="center"/>
          </w:tcPr>
          <w:p w14:paraId="43E14592" w14:textId="77777777" w:rsidR="00F1293C" w:rsidRPr="00F1293C" w:rsidRDefault="00F1293C" w:rsidP="00F1293C">
            <w:pPr>
              <w:rPr>
                <w:rFonts w:cs="Arial"/>
                <w:b/>
                <w:bCs/>
                <w:iCs/>
                <w:color w:val="000000"/>
                <w:szCs w:val="20"/>
              </w:rPr>
            </w:pPr>
          </w:p>
        </w:tc>
        <w:tc>
          <w:tcPr>
            <w:tcW w:w="0" w:type="auto"/>
            <w:vMerge/>
            <w:shd w:val="clear" w:color="auto" w:fill="auto"/>
            <w:vAlign w:val="center"/>
            <w:hideMark/>
          </w:tcPr>
          <w:p w14:paraId="3436BA32" w14:textId="77777777" w:rsidR="00F1293C" w:rsidRPr="00F1293C" w:rsidRDefault="00F1293C" w:rsidP="00F1293C">
            <w:pPr>
              <w:rPr>
                <w:rFonts w:cs="Arial"/>
                <w:b/>
                <w:bCs/>
                <w:iCs/>
                <w:color w:val="000000"/>
                <w:szCs w:val="20"/>
              </w:rPr>
            </w:pPr>
          </w:p>
        </w:tc>
        <w:tc>
          <w:tcPr>
            <w:tcW w:w="0" w:type="auto"/>
            <w:shd w:val="clear" w:color="auto" w:fill="auto"/>
            <w:noWrap/>
            <w:vAlign w:val="bottom"/>
            <w:hideMark/>
          </w:tcPr>
          <w:p w14:paraId="3291E6EF" w14:textId="77777777" w:rsidR="00F1293C" w:rsidRPr="00F1293C" w:rsidRDefault="00F1293C" w:rsidP="00F1293C">
            <w:pPr>
              <w:rPr>
                <w:rFonts w:cs="Arial"/>
                <w:iCs/>
                <w:color w:val="000000"/>
                <w:szCs w:val="20"/>
              </w:rPr>
            </w:pPr>
            <w:r w:rsidRPr="00F1293C">
              <w:rPr>
                <w:rFonts w:cs="Arial"/>
                <w:iCs/>
                <w:color w:val="000000"/>
                <w:szCs w:val="20"/>
              </w:rPr>
              <w:t>202408220126647,00</w:t>
            </w:r>
          </w:p>
        </w:tc>
        <w:tc>
          <w:tcPr>
            <w:tcW w:w="0" w:type="auto"/>
            <w:shd w:val="clear" w:color="auto" w:fill="auto"/>
            <w:noWrap/>
            <w:vAlign w:val="bottom"/>
            <w:hideMark/>
          </w:tcPr>
          <w:p w14:paraId="22551F57" w14:textId="77777777" w:rsidR="00F1293C" w:rsidRPr="00F1293C" w:rsidRDefault="00F1293C" w:rsidP="00F1293C">
            <w:pPr>
              <w:rPr>
                <w:rFonts w:cs="Arial"/>
                <w:iCs/>
                <w:color w:val="000000"/>
                <w:szCs w:val="20"/>
              </w:rPr>
            </w:pPr>
            <w:r w:rsidRPr="00F1293C">
              <w:rPr>
                <w:rFonts w:cs="Arial"/>
                <w:iCs/>
                <w:color w:val="000000"/>
                <w:szCs w:val="20"/>
              </w:rPr>
              <w:t>2025-08-27</w:t>
            </w:r>
          </w:p>
        </w:tc>
        <w:tc>
          <w:tcPr>
            <w:tcW w:w="0" w:type="auto"/>
            <w:vMerge w:val="restart"/>
            <w:shd w:val="clear" w:color="auto" w:fill="auto"/>
            <w:noWrap/>
            <w:vAlign w:val="center"/>
            <w:hideMark/>
          </w:tcPr>
          <w:p w14:paraId="36A00F25" w14:textId="77777777" w:rsidR="00F1293C" w:rsidRPr="00F1293C" w:rsidRDefault="00F1293C" w:rsidP="00F1293C">
            <w:pPr>
              <w:rPr>
                <w:rFonts w:cs="Arial"/>
                <w:iCs/>
                <w:color w:val="000000"/>
                <w:szCs w:val="20"/>
              </w:rPr>
            </w:pPr>
            <w:r w:rsidRPr="00F1293C">
              <w:rPr>
                <w:rFonts w:cs="Arial"/>
                <w:iCs/>
                <w:color w:val="000000"/>
                <w:szCs w:val="20"/>
              </w:rPr>
              <w:t>2523290000</w:t>
            </w:r>
          </w:p>
        </w:tc>
        <w:tc>
          <w:tcPr>
            <w:tcW w:w="0" w:type="auto"/>
            <w:vMerge/>
            <w:vAlign w:val="center"/>
            <w:hideMark/>
          </w:tcPr>
          <w:p w14:paraId="3571BD4F" w14:textId="77777777" w:rsidR="00F1293C" w:rsidRPr="00F1293C" w:rsidRDefault="00F1293C" w:rsidP="00F1293C">
            <w:pPr>
              <w:rPr>
                <w:rFonts w:cs="Arial"/>
                <w:iCs/>
                <w:color w:val="000000"/>
                <w:szCs w:val="20"/>
                <w:highlight w:val="lightGray"/>
              </w:rPr>
            </w:pPr>
          </w:p>
        </w:tc>
        <w:tc>
          <w:tcPr>
            <w:tcW w:w="0" w:type="auto"/>
            <w:vMerge/>
            <w:vAlign w:val="center"/>
            <w:hideMark/>
          </w:tcPr>
          <w:p w14:paraId="67784262" w14:textId="77777777" w:rsidR="00F1293C" w:rsidRPr="00F1293C" w:rsidRDefault="00F1293C" w:rsidP="00F1293C">
            <w:pPr>
              <w:rPr>
                <w:rFonts w:cs="Arial"/>
                <w:iCs/>
                <w:color w:val="000000"/>
                <w:szCs w:val="20"/>
                <w:highlight w:val="lightGray"/>
              </w:rPr>
            </w:pPr>
          </w:p>
        </w:tc>
      </w:tr>
      <w:tr w:rsidR="00F1293C" w:rsidRPr="00F1293C" w14:paraId="1E787E5D" w14:textId="77777777" w:rsidTr="0018296F">
        <w:trPr>
          <w:trHeight w:val="255"/>
        </w:trPr>
        <w:tc>
          <w:tcPr>
            <w:tcW w:w="0" w:type="auto"/>
            <w:vMerge/>
            <w:vAlign w:val="center"/>
          </w:tcPr>
          <w:p w14:paraId="5265EC02"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2B1BFCA4"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6BB7F957" w14:textId="77777777" w:rsidR="00F1293C" w:rsidRPr="00F1293C" w:rsidRDefault="00F1293C" w:rsidP="00F1293C">
            <w:pPr>
              <w:rPr>
                <w:rFonts w:cs="Arial"/>
                <w:iCs/>
                <w:color w:val="000000"/>
                <w:szCs w:val="20"/>
              </w:rPr>
            </w:pPr>
            <w:r w:rsidRPr="00F1293C">
              <w:rPr>
                <w:rFonts w:cs="Arial"/>
                <w:iCs/>
                <w:color w:val="000000"/>
                <w:szCs w:val="20"/>
              </w:rPr>
              <w:t>202408220126651,00</w:t>
            </w:r>
          </w:p>
        </w:tc>
        <w:tc>
          <w:tcPr>
            <w:tcW w:w="0" w:type="auto"/>
            <w:noWrap/>
            <w:vAlign w:val="bottom"/>
            <w:hideMark/>
          </w:tcPr>
          <w:p w14:paraId="0BE56FAD" w14:textId="77777777" w:rsidR="00F1293C" w:rsidRPr="00F1293C" w:rsidRDefault="00F1293C" w:rsidP="00F1293C">
            <w:pPr>
              <w:rPr>
                <w:rFonts w:cs="Arial"/>
                <w:iCs/>
                <w:color w:val="000000"/>
                <w:szCs w:val="20"/>
              </w:rPr>
            </w:pPr>
            <w:r w:rsidRPr="00F1293C">
              <w:rPr>
                <w:rFonts w:cs="Arial"/>
                <w:iCs/>
                <w:color w:val="000000"/>
                <w:szCs w:val="20"/>
              </w:rPr>
              <w:t>2025-08-27</w:t>
            </w:r>
          </w:p>
        </w:tc>
        <w:tc>
          <w:tcPr>
            <w:tcW w:w="0" w:type="auto"/>
            <w:vMerge/>
            <w:vAlign w:val="center"/>
            <w:hideMark/>
          </w:tcPr>
          <w:p w14:paraId="7BF9F711" w14:textId="77777777" w:rsidR="00F1293C" w:rsidRPr="00F1293C" w:rsidRDefault="00F1293C" w:rsidP="00F1293C">
            <w:pPr>
              <w:rPr>
                <w:rFonts w:cs="Arial"/>
                <w:iCs/>
                <w:color w:val="000000"/>
                <w:szCs w:val="20"/>
                <w:highlight w:val="lightGray"/>
              </w:rPr>
            </w:pPr>
          </w:p>
        </w:tc>
        <w:tc>
          <w:tcPr>
            <w:tcW w:w="0" w:type="auto"/>
            <w:vMerge/>
            <w:vAlign w:val="center"/>
            <w:hideMark/>
          </w:tcPr>
          <w:p w14:paraId="3F88425C" w14:textId="77777777" w:rsidR="00F1293C" w:rsidRPr="00F1293C" w:rsidRDefault="00F1293C" w:rsidP="00F1293C">
            <w:pPr>
              <w:rPr>
                <w:rFonts w:cs="Arial"/>
                <w:iCs/>
                <w:color w:val="000000"/>
                <w:szCs w:val="20"/>
                <w:highlight w:val="lightGray"/>
              </w:rPr>
            </w:pPr>
          </w:p>
        </w:tc>
        <w:tc>
          <w:tcPr>
            <w:tcW w:w="0" w:type="auto"/>
            <w:vMerge/>
            <w:vAlign w:val="center"/>
            <w:hideMark/>
          </w:tcPr>
          <w:p w14:paraId="69668E93" w14:textId="77777777" w:rsidR="00F1293C" w:rsidRPr="00F1293C" w:rsidRDefault="00F1293C" w:rsidP="00F1293C">
            <w:pPr>
              <w:rPr>
                <w:rFonts w:cs="Arial"/>
                <w:iCs/>
                <w:color w:val="000000"/>
                <w:szCs w:val="20"/>
                <w:highlight w:val="lightGray"/>
              </w:rPr>
            </w:pPr>
          </w:p>
        </w:tc>
      </w:tr>
      <w:tr w:rsidR="00F1293C" w:rsidRPr="00F1293C" w14:paraId="4409F99E" w14:textId="77777777" w:rsidTr="0018296F">
        <w:trPr>
          <w:trHeight w:val="255"/>
        </w:trPr>
        <w:tc>
          <w:tcPr>
            <w:tcW w:w="0" w:type="auto"/>
            <w:vMerge/>
            <w:vAlign w:val="center"/>
          </w:tcPr>
          <w:p w14:paraId="0F946AEA"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4BD63E2B"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751BC312" w14:textId="77777777" w:rsidR="00F1293C" w:rsidRPr="00F1293C" w:rsidRDefault="00F1293C" w:rsidP="00F1293C">
            <w:pPr>
              <w:rPr>
                <w:rFonts w:cs="Arial"/>
                <w:iCs/>
                <w:color w:val="000000"/>
                <w:szCs w:val="20"/>
              </w:rPr>
            </w:pPr>
            <w:r w:rsidRPr="00F1293C">
              <w:rPr>
                <w:rFonts w:cs="Arial"/>
                <w:iCs/>
                <w:color w:val="000000"/>
                <w:szCs w:val="20"/>
              </w:rPr>
              <w:t>202408220126654,00</w:t>
            </w:r>
          </w:p>
        </w:tc>
        <w:tc>
          <w:tcPr>
            <w:tcW w:w="0" w:type="auto"/>
            <w:noWrap/>
            <w:vAlign w:val="bottom"/>
            <w:hideMark/>
          </w:tcPr>
          <w:p w14:paraId="4517865F" w14:textId="77777777" w:rsidR="00F1293C" w:rsidRPr="00F1293C" w:rsidRDefault="00F1293C" w:rsidP="00F1293C">
            <w:pPr>
              <w:rPr>
                <w:rFonts w:cs="Arial"/>
                <w:iCs/>
                <w:color w:val="000000"/>
                <w:szCs w:val="20"/>
              </w:rPr>
            </w:pPr>
            <w:r w:rsidRPr="00F1293C">
              <w:rPr>
                <w:rFonts w:cs="Arial"/>
                <w:iCs/>
                <w:color w:val="000000"/>
                <w:szCs w:val="20"/>
              </w:rPr>
              <w:t>2025-08-27</w:t>
            </w:r>
          </w:p>
        </w:tc>
        <w:tc>
          <w:tcPr>
            <w:tcW w:w="0" w:type="auto"/>
            <w:vMerge/>
            <w:vAlign w:val="center"/>
            <w:hideMark/>
          </w:tcPr>
          <w:p w14:paraId="328AB5AA" w14:textId="77777777" w:rsidR="00F1293C" w:rsidRPr="00F1293C" w:rsidRDefault="00F1293C" w:rsidP="00F1293C">
            <w:pPr>
              <w:rPr>
                <w:rFonts w:cs="Arial"/>
                <w:iCs/>
                <w:color w:val="000000"/>
                <w:szCs w:val="20"/>
                <w:highlight w:val="lightGray"/>
              </w:rPr>
            </w:pPr>
          </w:p>
        </w:tc>
        <w:tc>
          <w:tcPr>
            <w:tcW w:w="0" w:type="auto"/>
            <w:vMerge/>
            <w:vAlign w:val="center"/>
            <w:hideMark/>
          </w:tcPr>
          <w:p w14:paraId="0E681BB8" w14:textId="77777777" w:rsidR="00F1293C" w:rsidRPr="00F1293C" w:rsidRDefault="00F1293C" w:rsidP="00F1293C">
            <w:pPr>
              <w:rPr>
                <w:rFonts w:cs="Arial"/>
                <w:iCs/>
                <w:color w:val="000000"/>
                <w:szCs w:val="20"/>
                <w:highlight w:val="lightGray"/>
              </w:rPr>
            </w:pPr>
          </w:p>
        </w:tc>
        <w:tc>
          <w:tcPr>
            <w:tcW w:w="0" w:type="auto"/>
            <w:vMerge/>
            <w:vAlign w:val="center"/>
            <w:hideMark/>
          </w:tcPr>
          <w:p w14:paraId="4AFC16F8" w14:textId="77777777" w:rsidR="00F1293C" w:rsidRPr="00F1293C" w:rsidRDefault="00F1293C" w:rsidP="00F1293C">
            <w:pPr>
              <w:rPr>
                <w:rFonts w:cs="Arial"/>
                <w:iCs/>
                <w:color w:val="000000"/>
                <w:szCs w:val="20"/>
                <w:highlight w:val="lightGray"/>
              </w:rPr>
            </w:pPr>
          </w:p>
        </w:tc>
      </w:tr>
      <w:tr w:rsidR="00F1293C" w:rsidRPr="00F1293C" w14:paraId="3D67D7B1" w14:textId="77777777" w:rsidTr="0018296F">
        <w:trPr>
          <w:trHeight w:val="255"/>
        </w:trPr>
        <w:tc>
          <w:tcPr>
            <w:tcW w:w="0" w:type="auto"/>
            <w:vMerge/>
            <w:vAlign w:val="center"/>
          </w:tcPr>
          <w:p w14:paraId="4DB9EDDA"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70E69AA9"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59C836C3" w14:textId="77777777" w:rsidR="00F1293C" w:rsidRPr="00F1293C" w:rsidRDefault="00F1293C" w:rsidP="00F1293C">
            <w:pPr>
              <w:rPr>
                <w:rFonts w:cs="Arial"/>
                <w:iCs/>
                <w:color w:val="000000"/>
                <w:szCs w:val="20"/>
              </w:rPr>
            </w:pPr>
            <w:r w:rsidRPr="00F1293C">
              <w:rPr>
                <w:rFonts w:cs="Arial"/>
                <w:iCs/>
                <w:color w:val="000000"/>
                <w:szCs w:val="20"/>
              </w:rPr>
              <w:t>202408220126655,00</w:t>
            </w:r>
          </w:p>
        </w:tc>
        <w:tc>
          <w:tcPr>
            <w:tcW w:w="0" w:type="auto"/>
            <w:noWrap/>
            <w:vAlign w:val="bottom"/>
            <w:hideMark/>
          </w:tcPr>
          <w:p w14:paraId="70E9A9EF" w14:textId="77777777" w:rsidR="00F1293C" w:rsidRPr="00F1293C" w:rsidRDefault="00F1293C" w:rsidP="00F1293C">
            <w:pPr>
              <w:rPr>
                <w:rFonts w:cs="Arial"/>
                <w:iCs/>
                <w:color w:val="000000"/>
                <w:szCs w:val="20"/>
              </w:rPr>
            </w:pPr>
            <w:r w:rsidRPr="00F1293C">
              <w:rPr>
                <w:rFonts w:cs="Arial"/>
                <w:iCs/>
                <w:color w:val="000000"/>
                <w:szCs w:val="20"/>
              </w:rPr>
              <w:t>2025-08-27</w:t>
            </w:r>
          </w:p>
        </w:tc>
        <w:tc>
          <w:tcPr>
            <w:tcW w:w="0" w:type="auto"/>
            <w:vMerge/>
            <w:vAlign w:val="center"/>
            <w:hideMark/>
          </w:tcPr>
          <w:p w14:paraId="4F292086" w14:textId="77777777" w:rsidR="00F1293C" w:rsidRPr="00F1293C" w:rsidRDefault="00F1293C" w:rsidP="00F1293C">
            <w:pPr>
              <w:rPr>
                <w:rFonts w:cs="Arial"/>
                <w:iCs/>
                <w:color w:val="000000"/>
                <w:szCs w:val="20"/>
                <w:highlight w:val="lightGray"/>
              </w:rPr>
            </w:pPr>
          </w:p>
        </w:tc>
        <w:tc>
          <w:tcPr>
            <w:tcW w:w="0" w:type="auto"/>
            <w:vMerge/>
            <w:vAlign w:val="center"/>
            <w:hideMark/>
          </w:tcPr>
          <w:p w14:paraId="77D18154" w14:textId="77777777" w:rsidR="00F1293C" w:rsidRPr="00F1293C" w:rsidRDefault="00F1293C" w:rsidP="00F1293C">
            <w:pPr>
              <w:rPr>
                <w:rFonts w:cs="Arial"/>
                <w:iCs/>
                <w:color w:val="000000"/>
                <w:szCs w:val="20"/>
                <w:highlight w:val="lightGray"/>
              </w:rPr>
            </w:pPr>
          </w:p>
        </w:tc>
        <w:tc>
          <w:tcPr>
            <w:tcW w:w="0" w:type="auto"/>
            <w:vMerge/>
            <w:vAlign w:val="center"/>
            <w:hideMark/>
          </w:tcPr>
          <w:p w14:paraId="3B5B6CC0" w14:textId="77777777" w:rsidR="00F1293C" w:rsidRPr="00F1293C" w:rsidRDefault="00F1293C" w:rsidP="00F1293C">
            <w:pPr>
              <w:rPr>
                <w:rFonts w:cs="Arial"/>
                <w:iCs/>
                <w:color w:val="000000"/>
                <w:szCs w:val="20"/>
                <w:highlight w:val="lightGray"/>
              </w:rPr>
            </w:pPr>
          </w:p>
        </w:tc>
      </w:tr>
      <w:tr w:rsidR="00F1293C" w:rsidRPr="00F1293C" w14:paraId="5B4398E7" w14:textId="77777777" w:rsidTr="0018296F">
        <w:trPr>
          <w:trHeight w:val="255"/>
        </w:trPr>
        <w:tc>
          <w:tcPr>
            <w:tcW w:w="0" w:type="auto"/>
            <w:vMerge/>
            <w:vAlign w:val="center"/>
          </w:tcPr>
          <w:p w14:paraId="53CA8840"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1BD9EF1F"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12B73302" w14:textId="77777777" w:rsidR="00F1293C" w:rsidRPr="00F1293C" w:rsidRDefault="00F1293C" w:rsidP="00F1293C">
            <w:pPr>
              <w:rPr>
                <w:rFonts w:cs="Arial"/>
                <w:iCs/>
                <w:color w:val="000000"/>
                <w:szCs w:val="20"/>
              </w:rPr>
            </w:pPr>
            <w:r w:rsidRPr="00F1293C">
              <w:rPr>
                <w:rFonts w:cs="Arial"/>
                <w:iCs/>
                <w:color w:val="000000"/>
                <w:szCs w:val="20"/>
              </w:rPr>
              <w:t>202408220126656,00</w:t>
            </w:r>
          </w:p>
        </w:tc>
        <w:tc>
          <w:tcPr>
            <w:tcW w:w="0" w:type="auto"/>
            <w:noWrap/>
            <w:vAlign w:val="bottom"/>
            <w:hideMark/>
          </w:tcPr>
          <w:p w14:paraId="192C96CA" w14:textId="77777777" w:rsidR="00F1293C" w:rsidRPr="00F1293C" w:rsidRDefault="00F1293C" w:rsidP="00F1293C">
            <w:pPr>
              <w:rPr>
                <w:rFonts w:cs="Arial"/>
                <w:iCs/>
                <w:color w:val="000000"/>
                <w:szCs w:val="20"/>
              </w:rPr>
            </w:pPr>
            <w:r w:rsidRPr="00F1293C">
              <w:rPr>
                <w:rFonts w:cs="Arial"/>
                <w:iCs/>
                <w:color w:val="000000"/>
                <w:szCs w:val="20"/>
              </w:rPr>
              <w:t>2025-08-27</w:t>
            </w:r>
          </w:p>
        </w:tc>
        <w:tc>
          <w:tcPr>
            <w:tcW w:w="0" w:type="auto"/>
            <w:vMerge/>
            <w:vAlign w:val="center"/>
            <w:hideMark/>
          </w:tcPr>
          <w:p w14:paraId="5EA18CA9" w14:textId="77777777" w:rsidR="00F1293C" w:rsidRPr="00F1293C" w:rsidRDefault="00F1293C" w:rsidP="00F1293C">
            <w:pPr>
              <w:rPr>
                <w:rFonts w:cs="Arial"/>
                <w:iCs/>
                <w:color w:val="000000"/>
                <w:szCs w:val="20"/>
                <w:highlight w:val="lightGray"/>
              </w:rPr>
            </w:pPr>
          </w:p>
        </w:tc>
        <w:tc>
          <w:tcPr>
            <w:tcW w:w="0" w:type="auto"/>
            <w:vMerge/>
            <w:vAlign w:val="center"/>
            <w:hideMark/>
          </w:tcPr>
          <w:p w14:paraId="769E21F5" w14:textId="77777777" w:rsidR="00F1293C" w:rsidRPr="00F1293C" w:rsidRDefault="00F1293C" w:rsidP="00F1293C">
            <w:pPr>
              <w:rPr>
                <w:rFonts w:cs="Arial"/>
                <w:iCs/>
                <w:color w:val="000000"/>
                <w:szCs w:val="20"/>
                <w:highlight w:val="lightGray"/>
              </w:rPr>
            </w:pPr>
          </w:p>
        </w:tc>
        <w:tc>
          <w:tcPr>
            <w:tcW w:w="0" w:type="auto"/>
            <w:vMerge/>
            <w:vAlign w:val="center"/>
            <w:hideMark/>
          </w:tcPr>
          <w:p w14:paraId="2B89A9CB" w14:textId="77777777" w:rsidR="00F1293C" w:rsidRPr="00F1293C" w:rsidRDefault="00F1293C" w:rsidP="00F1293C">
            <w:pPr>
              <w:rPr>
                <w:rFonts w:cs="Arial"/>
                <w:iCs/>
                <w:color w:val="000000"/>
                <w:szCs w:val="20"/>
                <w:highlight w:val="lightGray"/>
              </w:rPr>
            </w:pPr>
          </w:p>
        </w:tc>
      </w:tr>
      <w:tr w:rsidR="00F1293C" w:rsidRPr="00F1293C" w14:paraId="4A969841" w14:textId="77777777" w:rsidTr="0018296F">
        <w:trPr>
          <w:trHeight w:val="255"/>
        </w:trPr>
        <w:tc>
          <w:tcPr>
            <w:tcW w:w="0" w:type="auto"/>
            <w:vMerge/>
            <w:vAlign w:val="center"/>
          </w:tcPr>
          <w:p w14:paraId="4B4DACAF"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7DE69C73"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130CD0AE" w14:textId="77777777" w:rsidR="00F1293C" w:rsidRPr="00F1293C" w:rsidRDefault="00F1293C" w:rsidP="00F1293C">
            <w:pPr>
              <w:rPr>
                <w:rFonts w:cs="Arial"/>
                <w:iCs/>
                <w:color w:val="000000"/>
                <w:szCs w:val="20"/>
              </w:rPr>
            </w:pPr>
            <w:r w:rsidRPr="00F1293C">
              <w:rPr>
                <w:rFonts w:cs="Arial"/>
                <w:iCs/>
                <w:color w:val="000000"/>
                <w:szCs w:val="20"/>
              </w:rPr>
              <w:t>202408220126658,00</w:t>
            </w:r>
          </w:p>
        </w:tc>
        <w:tc>
          <w:tcPr>
            <w:tcW w:w="0" w:type="auto"/>
            <w:noWrap/>
            <w:vAlign w:val="bottom"/>
            <w:hideMark/>
          </w:tcPr>
          <w:p w14:paraId="6DAE6213" w14:textId="77777777" w:rsidR="00F1293C" w:rsidRPr="00F1293C" w:rsidRDefault="00F1293C" w:rsidP="00F1293C">
            <w:pPr>
              <w:rPr>
                <w:rFonts w:cs="Arial"/>
                <w:iCs/>
                <w:color w:val="000000"/>
                <w:szCs w:val="20"/>
              </w:rPr>
            </w:pPr>
            <w:r w:rsidRPr="00F1293C">
              <w:rPr>
                <w:rFonts w:cs="Arial"/>
                <w:iCs/>
                <w:color w:val="000000"/>
                <w:szCs w:val="20"/>
              </w:rPr>
              <w:t>2025-08-27</w:t>
            </w:r>
          </w:p>
        </w:tc>
        <w:tc>
          <w:tcPr>
            <w:tcW w:w="0" w:type="auto"/>
            <w:vMerge/>
            <w:vAlign w:val="center"/>
            <w:hideMark/>
          </w:tcPr>
          <w:p w14:paraId="55F55BF3" w14:textId="77777777" w:rsidR="00F1293C" w:rsidRPr="00F1293C" w:rsidRDefault="00F1293C" w:rsidP="00F1293C">
            <w:pPr>
              <w:rPr>
                <w:rFonts w:cs="Arial"/>
                <w:iCs/>
                <w:color w:val="000000"/>
                <w:szCs w:val="20"/>
                <w:highlight w:val="lightGray"/>
              </w:rPr>
            </w:pPr>
          </w:p>
        </w:tc>
        <w:tc>
          <w:tcPr>
            <w:tcW w:w="0" w:type="auto"/>
            <w:vMerge/>
            <w:vAlign w:val="center"/>
            <w:hideMark/>
          </w:tcPr>
          <w:p w14:paraId="40D56C98" w14:textId="77777777" w:rsidR="00F1293C" w:rsidRPr="00F1293C" w:rsidRDefault="00F1293C" w:rsidP="00F1293C">
            <w:pPr>
              <w:rPr>
                <w:rFonts w:cs="Arial"/>
                <w:iCs/>
                <w:color w:val="000000"/>
                <w:szCs w:val="20"/>
                <w:highlight w:val="lightGray"/>
              </w:rPr>
            </w:pPr>
          </w:p>
        </w:tc>
        <w:tc>
          <w:tcPr>
            <w:tcW w:w="0" w:type="auto"/>
            <w:vMerge/>
            <w:vAlign w:val="center"/>
            <w:hideMark/>
          </w:tcPr>
          <w:p w14:paraId="56B3CB99" w14:textId="77777777" w:rsidR="00F1293C" w:rsidRPr="00F1293C" w:rsidRDefault="00F1293C" w:rsidP="00F1293C">
            <w:pPr>
              <w:rPr>
                <w:rFonts w:cs="Arial"/>
                <w:iCs/>
                <w:color w:val="000000"/>
                <w:szCs w:val="20"/>
                <w:highlight w:val="lightGray"/>
              </w:rPr>
            </w:pPr>
          </w:p>
        </w:tc>
      </w:tr>
      <w:tr w:rsidR="00F1293C" w:rsidRPr="00F1293C" w14:paraId="5B4BC0F7" w14:textId="77777777" w:rsidTr="0018296F">
        <w:trPr>
          <w:trHeight w:val="255"/>
        </w:trPr>
        <w:tc>
          <w:tcPr>
            <w:tcW w:w="0" w:type="auto"/>
            <w:vMerge/>
            <w:vAlign w:val="center"/>
          </w:tcPr>
          <w:p w14:paraId="0E5BD021"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734C45A5"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5018CBF8" w14:textId="77777777" w:rsidR="00F1293C" w:rsidRPr="00F1293C" w:rsidRDefault="00F1293C" w:rsidP="00F1293C">
            <w:pPr>
              <w:rPr>
                <w:rFonts w:cs="Arial"/>
                <w:iCs/>
                <w:color w:val="000000"/>
                <w:szCs w:val="20"/>
              </w:rPr>
            </w:pPr>
            <w:r w:rsidRPr="00F1293C">
              <w:rPr>
                <w:rFonts w:cs="Arial"/>
                <w:iCs/>
                <w:color w:val="000000"/>
                <w:szCs w:val="20"/>
              </w:rPr>
              <w:t>202408220126659,00</w:t>
            </w:r>
          </w:p>
        </w:tc>
        <w:tc>
          <w:tcPr>
            <w:tcW w:w="0" w:type="auto"/>
            <w:noWrap/>
            <w:vAlign w:val="bottom"/>
            <w:hideMark/>
          </w:tcPr>
          <w:p w14:paraId="6255BAD7" w14:textId="77777777" w:rsidR="00F1293C" w:rsidRPr="00F1293C" w:rsidRDefault="00F1293C" w:rsidP="00F1293C">
            <w:pPr>
              <w:rPr>
                <w:rFonts w:cs="Arial"/>
                <w:iCs/>
                <w:color w:val="000000"/>
                <w:szCs w:val="20"/>
              </w:rPr>
            </w:pPr>
            <w:r w:rsidRPr="00F1293C">
              <w:rPr>
                <w:rFonts w:cs="Arial"/>
                <w:iCs/>
                <w:color w:val="000000"/>
                <w:szCs w:val="20"/>
              </w:rPr>
              <w:t>2025-08-27</w:t>
            </w:r>
          </w:p>
        </w:tc>
        <w:tc>
          <w:tcPr>
            <w:tcW w:w="0" w:type="auto"/>
            <w:vMerge/>
            <w:vAlign w:val="center"/>
            <w:hideMark/>
          </w:tcPr>
          <w:p w14:paraId="0DEDAA77" w14:textId="77777777" w:rsidR="00F1293C" w:rsidRPr="00F1293C" w:rsidRDefault="00F1293C" w:rsidP="00F1293C">
            <w:pPr>
              <w:rPr>
                <w:rFonts w:cs="Arial"/>
                <w:iCs/>
                <w:color w:val="000000"/>
                <w:szCs w:val="20"/>
                <w:highlight w:val="lightGray"/>
              </w:rPr>
            </w:pPr>
          </w:p>
        </w:tc>
        <w:tc>
          <w:tcPr>
            <w:tcW w:w="0" w:type="auto"/>
            <w:vMerge/>
            <w:vAlign w:val="center"/>
            <w:hideMark/>
          </w:tcPr>
          <w:p w14:paraId="71B16155" w14:textId="77777777" w:rsidR="00F1293C" w:rsidRPr="00F1293C" w:rsidRDefault="00F1293C" w:rsidP="00F1293C">
            <w:pPr>
              <w:rPr>
                <w:rFonts w:cs="Arial"/>
                <w:iCs/>
                <w:color w:val="000000"/>
                <w:szCs w:val="20"/>
                <w:highlight w:val="lightGray"/>
              </w:rPr>
            </w:pPr>
          </w:p>
        </w:tc>
        <w:tc>
          <w:tcPr>
            <w:tcW w:w="0" w:type="auto"/>
            <w:vMerge/>
            <w:vAlign w:val="center"/>
            <w:hideMark/>
          </w:tcPr>
          <w:p w14:paraId="3CEFEC5F" w14:textId="77777777" w:rsidR="00F1293C" w:rsidRPr="00F1293C" w:rsidRDefault="00F1293C" w:rsidP="00F1293C">
            <w:pPr>
              <w:rPr>
                <w:rFonts w:cs="Arial"/>
                <w:iCs/>
                <w:color w:val="000000"/>
                <w:szCs w:val="20"/>
                <w:highlight w:val="lightGray"/>
              </w:rPr>
            </w:pPr>
          </w:p>
        </w:tc>
      </w:tr>
      <w:tr w:rsidR="00F1293C" w:rsidRPr="00F1293C" w14:paraId="489C0E22" w14:textId="77777777" w:rsidTr="0018296F">
        <w:trPr>
          <w:trHeight w:val="255"/>
        </w:trPr>
        <w:tc>
          <w:tcPr>
            <w:tcW w:w="0" w:type="auto"/>
            <w:vMerge/>
            <w:vAlign w:val="center"/>
          </w:tcPr>
          <w:p w14:paraId="0436B660"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41FF30E7"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7603F850" w14:textId="77777777" w:rsidR="00F1293C" w:rsidRPr="00F1293C" w:rsidRDefault="00F1293C" w:rsidP="00F1293C">
            <w:pPr>
              <w:rPr>
                <w:rFonts w:cs="Arial"/>
                <w:iCs/>
                <w:color w:val="000000"/>
                <w:szCs w:val="20"/>
              </w:rPr>
            </w:pPr>
            <w:r w:rsidRPr="00F1293C">
              <w:rPr>
                <w:rFonts w:cs="Arial"/>
                <w:iCs/>
                <w:color w:val="000000"/>
                <w:szCs w:val="20"/>
              </w:rPr>
              <w:t>202408220126660,00</w:t>
            </w:r>
          </w:p>
        </w:tc>
        <w:tc>
          <w:tcPr>
            <w:tcW w:w="0" w:type="auto"/>
            <w:noWrap/>
            <w:vAlign w:val="bottom"/>
            <w:hideMark/>
          </w:tcPr>
          <w:p w14:paraId="115A1292" w14:textId="77777777" w:rsidR="00F1293C" w:rsidRPr="00F1293C" w:rsidRDefault="00F1293C" w:rsidP="00F1293C">
            <w:pPr>
              <w:rPr>
                <w:rFonts w:cs="Arial"/>
                <w:iCs/>
                <w:color w:val="000000"/>
                <w:szCs w:val="20"/>
              </w:rPr>
            </w:pPr>
            <w:r w:rsidRPr="00F1293C">
              <w:rPr>
                <w:rFonts w:cs="Arial"/>
                <w:iCs/>
                <w:color w:val="000000"/>
                <w:szCs w:val="20"/>
              </w:rPr>
              <w:t>2025-08-27</w:t>
            </w:r>
          </w:p>
        </w:tc>
        <w:tc>
          <w:tcPr>
            <w:tcW w:w="0" w:type="auto"/>
            <w:vMerge/>
            <w:vAlign w:val="center"/>
            <w:hideMark/>
          </w:tcPr>
          <w:p w14:paraId="4787281B" w14:textId="77777777" w:rsidR="00F1293C" w:rsidRPr="00F1293C" w:rsidRDefault="00F1293C" w:rsidP="00F1293C">
            <w:pPr>
              <w:rPr>
                <w:rFonts w:cs="Arial"/>
                <w:iCs/>
                <w:color w:val="000000"/>
                <w:szCs w:val="20"/>
                <w:highlight w:val="lightGray"/>
              </w:rPr>
            </w:pPr>
          </w:p>
        </w:tc>
        <w:tc>
          <w:tcPr>
            <w:tcW w:w="0" w:type="auto"/>
            <w:vMerge/>
            <w:vAlign w:val="center"/>
            <w:hideMark/>
          </w:tcPr>
          <w:p w14:paraId="271A6F13" w14:textId="77777777" w:rsidR="00F1293C" w:rsidRPr="00F1293C" w:rsidRDefault="00F1293C" w:rsidP="00F1293C">
            <w:pPr>
              <w:rPr>
                <w:rFonts w:cs="Arial"/>
                <w:iCs/>
                <w:color w:val="000000"/>
                <w:szCs w:val="20"/>
                <w:highlight w:val="lightGray"/>
              </w:rPr>
            </w:pPr>
          </w:p>
        </w:tc>
        <w:tc>
          <w:tcPr>
            <w:tcW w:w="0" w:type="auto"/>
            <w:vMerge/>
            <w:vAlign w:val="center"/>
            <w:hideMark/>
          </w:tcPr>
          <w:p w14:paraId="3C23E885" w14:textId="77777777" w:rsidR="00F1293C" w:rsidRPr="00F1293C" w:rsidRDefault="00F1293C" w:rsidP="00F1293C">
            <w:pPr>
              <w:rPr>
                <w:rFonts w:cs="Arial"/>
                <w:iCs/>
                <w:color w:val="000000"/>
                <w:szCs w:val="20"/>
                <w:highlight w:val="lightGray"/>
              </w:rPr>
            </w:pPr>
          </w:p>
        </w:tc>
      </w:tr>
      <w:tr w:rsidR="00F1293C" w:rsidRPr="00F1293C" w14:paraId="29EE710A" w14:textId="77777777" w:rsidTr="0018296F">
        <w:trPr>
          <w:trHeight w:val="255"/>
        </w:trPr>
        <w:tc>
          <w:tcPr>
            <w:tcW w:w="0" w:type="auto"/>
            <w:vMerge/>
            <w:vAlign w:val="center"/>
          </w:tcPr>
          <w:p w14:paraId="25D703B2"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44B5993B"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05C456E9" w14:textId="77777777" w:rsidR="00F1293C" w:rsidRPr="00F1293C" w:rsidRDefault="00F1293C" w:rsidP="00F1293C">
            <w:pPr>
              <w:rPr>
                <w:rFonts w:cs="Arial"/>
                <w:iCs/>
                <w:color w:val="000000"/>
                <w:szCs w:val="20"/>
              </w:rPr>
            </w:pPr>
            <w:r w:rsidRPr="00F1293C">
              <w:rPr>
                <w:rFonts w:cs="Arial"/>
                <w:iCs/>
                <w:color w:val="000000"/>
                <w:szCs w:val="20"/>
              </w:rPr>
              <w:t>202408220126661,00</w:t>
            </w:r>
          </w:p>
        </w:tc>
        <w:tc>
          <w:tcPr>
            <w:tcW w:w="0" w:type="auto"/>
            <w:noWrap/>
            <w:vAlign w:val="bottom"/>
            <w:hideMark/>
          </w:tcPr>
          <w:p w14:paraId="5846E064" w14:textId="77777777" w:rsidR="00F1293C" w:rsidRPr="00F1293C" w:rsidRDefault="00F1293C" w:rsidP="00F1293C">
            <w:pPr>
              <w:rPr>
                <w:rFonts w:cs="Arial"/>
                <w:iCs/>
                <w:color w:val="000000"/>
                <w:szCs w:val="20"/>
              </w:rPr>
            </w:pPr>
            <w:r w:rsidRPr="00F1293C">
              <w:rPr>
                <w:rFonts w:cs="Arial"/>
                <w:iCs/>
                <w:color w:val="000000"/>
                <w:szCs w:val="20"/>
              </w:rPr>
              <w:t>2025-08-27</w:t>
            </w:r>
          </w:p>
        </w:tc>
        <w:tc>
          <w:tcPr>
            <w:tcW w:w="0" w:type="auto"/>
            <w:vMerge/>
            <w:vAlign w:val="center"/>
            <w:hideMark/>
          </w:tcPr>
          <w:p w14:paraId="321B3B90" w14:textId="77777777" w:rsidR="00F1293C" w:rsidRPr="00F1293C" w:rsidRDefault="00F1293C" w:rsidP="00F1293C">
            <w:pPr>
              <w:rPr>
                <w:rFonts w:cs="Arial"/>
                <w:iCs/>
                <w:color w:val="000000"/>
                <w:szCs w:val="20"/>
                <w:highlight w:val="lightGray"/>
              </w:rPr>
            </w:pPr>
          </w:p>
        </w:tc>
        <w:tc>
          <w:tcPr>
            <w:tcW w:w="0" w:type="auto"/>
            <w:vMerge/>
            <w:vAlign w:val="center"/>
            <w:hideMark/>
          </w:tcPr>
          <w:p w14:paraId="59C8D7FB" w14:textId="77777777" w:rsidR="00F1293C" w:rsidRPr="00F1293C" w:rsidRDefault="00F1293C" w:rsidP="00F1293C">
            <w:pPr>
              <w:rPr>
                <w:rFonts w:cs="Arial"/>
                <w:iCs/>
                <w:color w:val="000000"/>
                <w:szCs w:val="20"/>
                <w:highlight w:val="lightGray"/>
              </w:rPr>
            </w:pPr>
          </w:p>
        </w:tc>
        <w:tc>
          <w:tcPr>
            <w:tcW w:w="0" w:type="auto"/>
            <w:vMerge/>
            <w:vAlign w:val="center"/>
            <w:hideMark/>
          </w:tcPr>
          <w:p w14:paraId="09129BC4" w14:textId="77777777" w:rsidR="00F1293C" w:rsidRPr="00F1293C" w:rsidRDefault="00F1293C" w:rsidP="00F1293C">
            <w:pPr>
              <w:rPr>
                <w:rFonts w:cs="Arial"/>
                <w:iCs/>
                <w:color w:val="000000"/>
                <w:szCs w:val="20"/>
                <w:highlight w:val="lightGray"/>
              </w:rPr>
            </w:pPr>
          </w:p>
        </w:tc>
      </w:tr>
      <w:tr w:rsidR="00F1293C" w:rsidRPr="00F1293C" w14:paraId="6789714C" w14:textId="77777777" w:rsidTr="0018296F">
        <w:trPr>
          <w:trHeight w:val="255"/>
        </w:trPr>
        <w:tc>
          <w:tcPr>
            <w:tcW w:w="0" w:type="auto"/>
            <w:vMerge/>
            <w:vAlign w:val="center"/>
          </w:tcPr>
          <w:p w14:paraId="3B73675F"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55518013"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32AB4D91" w14:textId="77777777" w:rsidR="00F1293C" w:rsidRPr="00F1293C" w:rsidRDefault="00F1293C" w:rsidP="00F1293C">
            <w:pPr>
              <w:rPr>
                <w:rFonts w:cs="Arial"/>
                <w:iCs/>
                <w:color w:val="000000"/>
                <w:szCs w:val="20"/>
              </w:rPr>
            </w:pPr>
            <w:r w:rsidRPr="00F1293C">
              <w:rPr>
                <w:rFonts w:cs="Arial"/>
                <w:iCs/>
                <w:color w:val="000000"/>
                <w:szCs w:val="20"/>
              </w:rPr>
              <w:t>202406260124189,00</w:t>
            </w:r>
          </w:p>
        </w:tc>
        <w:tc>
          <w:tcPr>
            <w:tcW w:w="0" w:type="auto"/>
            <w:noWrap/>
            <w:vAlign w:val="bottom"/>
            <w:hideMark/>
          </w:tcPr>
          <w:p w14:paraId="70CB8665" w14:textId="77777777" w:rsidR="00F1293C" w:rsidRPr="00F1293C" w:rsidRDefault="00F1293C" w:rsidP="00F1293C">
            <w:pPr>
              <w:rPr>
                <w:rFonts w:cs="Arial"/>
                <w:iCs/>
                <w:color w:val="000000"/>
                <w:szCs w:val="20"/>
              </w:rPr>
            </w:pPr>
            <w:r w:rsidRPr="00F1293C">
              <w:rPr>
                <w:rFonts w:cs="Arial"/>
                <w:iCs/>
                <w:color w:val="000000"/>
                <w:szCs w:val="20"/>
              </w:rPr>
              <w:t>2025-07-03</w:t>
            </w:r>
          </w:p>
        </w:tc>
        <w:tc>
          <w:tcPr>
            <w:tcW w:w="0" w:type="auto"/>
            <w:vMerge/>
            <w:vAlign w:val="center"/>
            <w:hideMark/>
          </w:tcPr>
          <w:p w14:paraId="4AEFBEE9" w14:textId="77777777" w:rsidR="00F1293C" w:rsidRPr="00F1293C" w:rsidRDefault="00F1293C" w:rsidP="00F1293C">
            <w:pPr>
              <w:rPr>
                <w:rFonts w:cs="Arial"/>
                <w:iCs/>
                <w:color w:val="000000"/>
                <w:szCs w:val="20"/>
                <w:highlight w:val="lightGray"/>
              </w:rPr>
            </w:pPr>
          </w:p>
        </w:tc>
        <w:tc>
          <w:tcPr>
            <w:tcW w:w="0" w:type="auto"/>
            <w:vMerge/>
            <w:vAlign w:val="center"/>
            <w:hideMark/>
          </w:tcPr>
          <w:p w14:paraId="6A7BD1F9" w14:textId="77777777" w:rsidR="00F1293C" w:rsidRPr="00F1293C" w:rsidRDefault="00F1293C" w:rsidP="00F1293C">
            <w:pPr>
              <w:rPr>
                <w:rFonts w:cs="Arial"/>
                <w:iCs/>
                <w:color w:val="000000"/>
                <w:szCs w:val="20"/>
                <w:highlight w:val="lightGray"/>
              </w:rPr>
            </w:pPr>
          </w:p>
        </w:tc>
        <w:tc>
          <w:tcPr>
            <w:tcW w:w="0" w:type="auto"/>
            <w:vMerge/>
            <w:vAlign w:val="center"/>
            <w:hideMark/>
          </w:tcPr>
          <w:p w14:paraId="2B333BCA" w14:textId="77777777" w:rsidR="00F1293C" w:rsidRPr="00F1293C" w:rsidRDefault="00F1293C" w:rsidP="00F1293C">
            <w:pPr>
              <w:rPr>
                <w:rFonts w:cs="Arial"/>
                <w:iCs/>
                <w:color w:val="000000"/>
                <w:szCs w:val="20"/>
                <w:highlight w:val="lightGray"/>
              </w:rPr>
            </w:pPr>
          </w:p>
        </w:tc>
      </w:tr>
      <w:tr w:rsidR="00F1293C" w:rsidRPr="00F1293C" w14:paraId="384BD050" w14:textId="77777777" w:rsidTr="0018296F">
        <w:trPr>
          <w:trHeight w:val="255"/>
        </w:trPr>
        <w:tc>
          <w:tcPr>
            <w:tcW w:w="0" w:type="auto"/>
            <w:vMerge/>
            <w:vAlign w:val="center"/>
          </w:tcPr>
          <w:p w14:paraId="1ECC644D"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2230A2D5"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3EE39C72" w14:textId="77777777" w:rsidR="00F1293C" w:rsidRPr="00F1293C" w:rsidRDefault="00F1293C" w:rsidP="00F1293C">
            <w:pPr>
              <w:rPr>
                <w:rFonts w:cs="Arial"/>
                <w:iCs/>
                <w:color w:val="000000"/>
                <w:szCs w:val="20"/>
              </w:rPr>
            </w:pPr>
            <w:r w:rsidRPr="00F1293C">
              <w:rPr>
                <w:rFonts w:cs="Arial"/>
                <w:iCs/>
                <w:color w:val="000000"/>
                <w:szCs w:val="20"/>
              </w:rPr>
              <w:t>202406260124259,00</w:t>
            </w:r>
          </w:p>
        </w:tc>
        <w:tc>
          <w:tcPr>
            <w:tcW w:w="0" w:type="auto"/>
            <w:noWrap/>
            <w:vAlign w:val="bottom"/>
            <w:hideMark/>
          </w:tcPr>
          <w:p w14:paraId="3CF59DCD" w14:textId="77777777" w:rsidR="00F1293C" w:rsidRPr="00F1293C" w:rsidRDefault="00F1293C" w:rsidP="00F1293C">
            <w:pPr>
              <w:rPr>
                <w:rFonts w:cs="Arial"/>
                <w:iCs/>
                <w:color w:val="000000"/>
                <w:szCs w:val="20"/>
              </w:rPr>
            </w:pPr>
            <w:r w:rsidRPr="00F1293C">
              <w:rPr>
                <w:rFonts w:cs="Arial"/>
                <w:iCs/>
                <w:color w:val="000000"/>
                <w:szCs w:val="20"/>
              </w:rPr>
              <w:t>2025-07-03</w:t>
            </w:r>
          </w:p>
        </w:tc>
        <w:tc>
          <w:tcPr>
            <w:tcW w:w="0" w:type="auto"/>
            <w:vMerge/>
            <w:vAlign w:val="center"/>
            <w:hideMark/>
          </w:tcPr>
          <w:p w14:paraId="35B399E4" w14:textId="77777777" w:rsidR="00F1293C" w:rsidRPr="00F1293C" w:rsidRDefault="00F1293C" w:rsidP="00F1293C">
            <w:pPr>
              <w:rPr>
                <w:rFonts w:cs="Arial"/>
                <w:iCs/>
                <w:color w:val="000000"/>
                <w:szCs w:val="20"/>
                <w:highlight w:val="lightGray"/>
              </w:rPr>
            </w:pPr>
          </w:p>
        </w:tc>
        <w:tc>
          <w:tcPr>
            <w:tcW w:w="0" w:type="auto"/>
            <w:vMerge/>
            <w:vAlign w:val="center"/>
            <w:hideMark/>
          </w:tcPr>
          <w:p w14:paraId="46238031" w14:textId="77777777" w:rsidR="00F1293C" w:rsidRPr="00F1293C" w:rsidRDefault="00F1293C" w:rsidP="00F1293C">
            <w:pPr>
              <w:rPr>
                <w:rFonts w:cs="Arial"/>
                <w:iCs/>
                <w:color w:val="000000"/>
                <w:szCs w:val="20"/>
                <w:highlight w:val="lightGray"/>
              </w:rPr>
            </w:pPr>
          </w:p>
        </w:tc>
        <w:tc>
          <w:tcPr>
            <w:tcW w:w="0" w:type="auto"/>
            <w:vMerge/>
            <w:vAlign w:val="center"/>
            <w:hideMark/>
          </w:tcPr>
          <w:p w14:paraId="5AF9B2C3" w14:textId="77777777" w:rsidR="00F1293C" w:rsidRPr="00F1293C" w:rsidRDefault="00F1293C" w:rsidP="00F1293C">
            <w:pPr>
              <w:rPr>
                <w:rFonts w:cs="Arial"/>
                <w:iCs/>
                <w:color w:val="000000"/>
                <w:szCs w:val="20"/>
                <w:highlight w:val="lightGray"/>
              </w:rPr>
            </w:pPr>
          </w:p>
        </w:tc>
      </w:tr>
      <w:tr w:rsidR="00F1293C" w:rsidRPr="00F1293C" w14:paraId="63B21B9F" w14:textId="77777777" w:rsidTr="0018296F">
        <w:trPr>
          <w:trHeight w:val="255"/>
        </w:trPr>
        <w:tc>
          <w:tcPr>
            <w:tcW w:w="0" w:type="auto"/>
            <w:vMerge/>
            <w:vAlign w:val="center"/>
          </w:tcPr>
          <w:p w14:paraId="4F834F00"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7B7A86D7"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2693F020" w14:textId="77777777" w:rsidR="00F1293C" w:rsidRPr="00F1293C" w:rsidRDefault="00F1293C" w:rsidP="00F1293C">
            <w:pPr>
              <w:rPr>
                <w:rFonts w:cs="Arial"/>
                <w:iCs/>
                <w:color w:val="000000"/>
                <w:szCs w:val="20"/>
              </w:rPr>
            </w:pPr>
            <w:r w:rsidRPr="00F1293C">
              <w:rPr>
                <w:rFonts w:cs="Arial"/>
                <w:iCs/>
                <w:color w:val="000000"/>
                <w:szCs w:val="20"/>
              </w:rPr>
              <w:t>202406260124285,00</w:t>
            </w:r>
          </w:p>
        </w:tc>
        <w:tc>
          <w:tcPr>
            <w:tcW w:w="0" w:type="auto"/>
            <w:noWrap/>
            <w:vAlign w:val="bottom"/>
            <w:hideMark/>
          </w:tcPr>
          <w:p w14:paraId="146FC595" w14:textId="77777777" w:rsidR="00F1293C" w:rsidRPr="00F1293C" w:rsidRDefault="00F1293C" w:rsidP="00F1293C">
            <w:pPr>
              <w:rPr>
                <w:rFonts w:cs="Arial"/>
                <w:iCs/>
                <w:color w:val="000000"/>
                <w:szCs w:val="20"/>
              </w:rPr>
            </w:pPr>
            <w:r w:rsidRPr="00F1293C">
              <w:rPr>
                <w:rFonts w:cs="Arial"/>
                <w:iCs/>
                <w:color w:val="000000"/>
                <w:szCs w:val="20"/>
              </w:rPr>
              <w:t>2025-06-27</w:t>
            </w:r>
          </w:p>
        </w:tc>
        <w:tc>
          <w:tcPr>
            <w:tcW w:w="0" w:type="auto"/>
            <w:vMerge/>
            <w:vAlign w:val="center"/>
            <w:hideMark/>
          </w:tcPr>
          <w:p w14:paraId="1EFBA352" w14:textId="77777777" w:rsidR="00F1293C" w:rsidRPr="00F1293C" w:rsidRDefault="00F1293C" w:rsidP="00F1293C">
            <w:pPr>
              <w:rPr>
                <w:rFonts w:cs="Arial"/>
                <w:iCs/>
                <w:color w:val="000000"/>
                <w:szCs w:val="20"/>
                <w:highlight w:val="lightGray"/>
              </w:rPr>
            </w:pPr>
          </w:p>
        </w:tc>
        <w:tc>
          <w:tcPr>
            <w:tcW w:w="0" w:type="auto"/>
            <w:vMerge/>
            <w:vAlign w:val="center"/>
            <w:hideMark/>
          </w:tcPr>
          <w:p w14:paraId="36B5517D" w14:textId="77777777" w:rsidR="00F1293C" w:rsidRPr="00F1293C" w:rsidRDefault="00F1293C" w:rsidP="00F1293C">
            <w:pPr>
              <w:rPr>
                <w:rFonts w:cs="Arial"/>
                <w:iCs/>
                <w:color w:val="000000"/>
                <w:szCs w:val="20"/>
                <w:highlight w:val="lightGray"/>
              </w:rPr>
            </w:pPr>
          </w:p>
        </w:tc>
        <w:tc>
          <w:tcPr>
            <w:tcW w:w="0" w:type="auto"/>
            <w:vMerge/>
            <w:vAlign w:val="center"/>
            <w:hideMark/>
          </w:tcPr>
          <w:p w14:paraId="6503F3F0" w14:textId="77777777" w:rsidR="00F1293C" w:rsidRPr="00F1293C" w:rsidRDefault="00F1293C" w:rsidP="00F1293C">
            <w:pPr>
              <w:rPr>
                <w:rFonts w:cs="Arial"/>
                <w:iCs/>
                <w:color w:val="000000"/>
                <w:szCs w:val="20"/>
                <w:highlight w:val="lightGray"/>
              </w:rPr>
            </w:pPr>
          </w:p>
        </w:tc>
      </w:tr>
      <w:tr w:rsidR="00F1293C" w:rsidRPr="00F1293C" w14:paraId="2A2BDF20" w14:textId="77777777" w:rsidTr="0018296F">
        <w:trPr>
          <w:trHeight w:val="255"/>
        </w:trPr>
        <w:tc>
          <w:tcPr>
            <w:tcW w:w="0" w:type="auto"/>
            <w:vMerge/>
            <w:vAlign w:val="center"/>
          </w:tcPr>
          <w:p w14:paraId="42DA9002"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55D3701F"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2B813579" w14:textId="77777777" w:rsidR="00F1293C" w:rsidRPr="00F1293C" w:rsidRDefault="00F1293C" w:rsidP="00F1293C">
            <w:pPr>
              <w:rPr>
                <w:rFonts w:cs="Arial"/>
                <w:iCs/>
                <w:color w:val="000000"/>
                <w:szCs w:val="20"/>
              </w:rPr>
            </w:pPr>
            <w:r w:rsidRPr="00F1293C">
              <w:rPr>
                <w:rFonts w:cs="Arial"/>
                <w:iCs/>
                <w:color w:val="000000"/>
                <w:szCs w:val="20"/>
              </w:rPr>
              <w:t>202406260124286,00</w:t>
            </w:r>
          </w:p>
        </w:tc>
        <w:tc>
          <w:tcPr>
            <w:tcW w:w="0" w:type="auto"/>
            <w:noWrap/>
            <w:vAlign w:val="bottom"/>
            <w:hideMark/>
          </w:tcPr>
          <w:p w14:paraId="16ED1F21" w14:textId="77777777" w:rsidR="00F1293C" w:rsidRPr="00F1293C" w:rsidRDefault="00F1293C" w:rsidP="00F1293C">
            <w:pPr>
              <w:rPr>
                <w:rFonts w:cs="Arial"/>
                <w:iCs/>
                <w:color w:val="000000"/>
                <w:szCs w:val="20"/>
              </w:rPr>
            </w:pPr>
            <w:r w:rsidRPr="00F1293C">
              <w:rPr>
                <w:rFonts w:cs="Arial"/>
                <w:iCs/>
                <w:color w:val="000000"/>
                <w:szCs w:val="20"/>
              </w:rPr>
              <w:t>2025-06-27</w:t>
            </w:r>
          </w:p>
        </w:tc>
        <w:tc>
          <w:tcPr>
            <w:tcW w:w="0" w:type="auto"/>
            <w:vMerge/>
            <w:vAlign w:val="center"/>
            <w:hideMark/>
          </w:tcPr>
          <w:p w14:paraId="21CFE2FF" w14:textId="77777777" w:rsidR="00F1293C" w:rsidRPr="00F1293C" w:rsidRDefault="00F1293C" w:rsidP="00F1293C">
            <w:pPr>
              <w:rPr>
                <w:rFonts w:cs="Arial"/>
                <w:iCs/>
                <w:color w:val="000000"/>
                <w:szCs w:val="20"/>
                <w:highlight w:val="lightGray"/>
              </w:rPr>
            </w:pPr>
          </w:p>
        </w:tc>
        <w:tc>
          <w:tcPr>
            <w:tcW w:w="0" w:type="auto"/>
            <w:vMerge/>
            <w:vAlign w:val="center"/>
            <w:hideMark/>
          </w:tcPr>
          <w:p w14:paraId="3F441858" w14:textId="77777777" w:rsidR="00F1293C" w:rsidRPr="00F1293C" w:rsidRDefault="00F1293C" w:rsidP="00F1293C">
            <w:pPr>
              <w:rPr>
                <w:rFonts w:cs="Arial"/>
                <w:iCs/>
                <w:color w:val="000000"/>
                <w:szCs w:val="20"/>
                <w:highlight w:val="lightGray"/>
              </w:rPr>
            </w:pPr>
          </w:p>
        </w:tc>
        <w:tc>
          <w:tcPr>
            <w:tcW w:w="0" w:type="auto"/>
            <w:vMerge/>
            <w:vAlign w:val="center"/>
            <w:hideMark/>
          </w:tcPr>
          <w:p w14:paraId="3266BB4A" w14:textId="77777777" w:rsidR="00F1293C" w:rsidRPr="00F1293C" w:rsidRDefault="00F1293C" w:rsidP="00F1293C">
            <w:pPr>
              <w:rPr>
                <w:rFonts w:cs="Arial"/>
                <w:iCs/>
                <w:color w:val="000000"/>
                <w:szCs w:val="20"/>
                <w:highlight w:val="lightGray"/>
              </w:rPr>
            </w:pPr>
          </w:p>
        </w:tc>
      </w:tr>
      <w:tr w:rsidR="00F1293C" w:rsidRPr="00F1293C" w14:paraId="32D77BAA" w14:textId="77777777" w:rsidTr="0018296F">
        <w:trPr>
          <w:trHeight w:val="270"/>
        </w:trPr>
        <w:tc>
          <w:tcPr>
            <w:tcW w:w="0" w:type="auto"/>
            <w:vMerge/>
            <w:vAlign w:val="center"/>
          </w:tcPr>
          <w:p w14:paraId="701B8EE9"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6C467B00"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66E9A0AA" w14:textId="77777777" w:rsidR="00F1293C" w:rsidRPr="00F1293C" w:rsidRDefault="00F1293C" w:rsidP="00F1293C">
            <w:pPr>
              <w:rPr>
                <w:rFonts w:cs="Arial"/>
                <w:iCs/>
                <w:color w:val="000000"/>
                <w:szCs w:val="20"/>
              </w:rPr>
            </w:pPr>
            <w:r w:rsidRPr="00F1293C">
              <w:rPr>
                <w:rFonts w:cs="Arial"/>
                <w:iCs/>
                <w:color w:val="000000"/>
                <w:szCs w:val="20"/>
              </w:rPr>
              <w:t>202406260124287,00</w:t>
            </w:r>
          </w:p>
        </w:tc>
        <w:tc>
          <w:tcPr>
            <w:tcW w:w="0" w:type="auto"/>
            <w:noWrap/>
            <w:vAlign w:val="bottom"/>
            <w:hideMark/>
          </w:tcPr>
          <w:p w14:paraId="2BC588BA" w14:textId="77777777" w:rsidR="00F1293C" w:rsidRPr="00F1293C" w:rsidRDefault="00F1293C" w:rsidP="00F1293C">
            <w:pPr>
              <w:rPr>
                <w:rFonts w:cs="Arial"/>
                <w:iCs/>
                <w:color w:val="000000"/>
                <w:szCs w:val="20"/>
              </w:rPr>
            </w:pPr>
            <w:r w:rsidRPr="00F1293C">
              <w:rPr>
                <w:rFonts w:cs="Arial"/>
                <w:iCs/>
                <w:color w:val="000000"/>
                <w:szCs w:val="20"/>
              </w:rPr>
              <w:t>2025-06-27</w:t>
            </w:r>
          </w:p>
        </w:tc>
        <w:tc>
          <w:tcPr>
            <w:tcW w:w="0" w:type="auto"/>
            <w:vMerge/>
            <w:vAlign w:val="center"/>
            <w:hideMark/>
          </w:tcPr>
          <w:p w14:paraId="541B21C8" w14:textId="77777777" w:rsidR="00F1293C" w:rsidRPr="00F1293C" w:rsidRDefault="00F1293C" w:rsidP="00F1293C">
            <w:pPr>
              <w:rPr>
                <w:rFonts w:cs="Arial"/>
                <w:iCs/>
                <w:color w:val="000000"/>
                <w:szCs w:val="20"/>
                <w:highlight w:val="lightGray"/>
              </w:rPr>
            </w:pPr>
          </w:p>
        </w:tc>
        <w:tc>
          <w:tcPr>
            <w:tcW w:w="0" w:type="auto"/>
            <w:vMerge/>
            <w:vAlign w:val="center"/>
            <w:hideMark/>
          </w:tcPr>
          <w:p w14:paraId="2FEBEA2C" w14:textId="77777777" w:rsidR="00F1293C" w:rsidRPr="00F1293C" w:rsidRDefault="00F1293C" w:rsidP="00F1293C">
            <w:pPr>
              <w:rPr>
                <w:rFonts w:cs="Arial"/>
                <w:iCs/>
                <w:color w:val="000000"/>
                <w:szCs w:val="20"/>
                <w:highlight w:val="lightGray"/>
              </w:rPr>
            </w:pPr>
          </w:p>
        </w:tc>
        <w:tc>
          <w:tcPr>
            <w:tcW w:w="0" w:type="auto"/>
            <w:vMerge/>
            <w:vAlign w:val="center"/>
            <w:hideMark/>
          </w:tcPr>
          <w:p w14:paraId="08835EC6" w14:textId="77777777" w:rsidR="00F1293C" w:rsidRPr="00F1293C" w:rsidRDefault="00F1293C" w:rsidP="00F1293C">
            <w:pPr>
              <w:rPr>
                <w:rFonts w:cs="Arial"/>
                <w:iCs/>
                <w:color w:val="000000"/>
                <w:szCs w:val="20"/>
                <w:highlight w:val="lightGray"/>
              </w:rPr>
            </w:pPr>
          </w:p>
        </w:tc>
      </w:tr>
      <w:tr w:rsidR="00F1293C" w:rsidRPr="00F1293C" w14:paraId="676267D9" w14:textId="77777777" w:rsidTr="0018296F">
        <w:trPr>
          <w:trHeight w:val="255"/>
        </w:trPr>
        <w:tc>
          <w:tcPr>
            <w:tcW w:w="0" w:type="auto"/>
            <w:vMerge/>
            <w:vAlign w:val="center"/>
          </w:tcPr>
          <w:p w14:paraId="0FB00945"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6F604DBE"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5C935C45" w14:textId="77777777" w:rsidR="00F1293C" w:rsidRPr="00F1293C" w:rsidRDefault="00F1293C" w:rsidP="00F1293C">
            <w:pPr>
              <w:rPr>
                <w:rFonts w:cs="Arial"/>
                <w:iCs/>
                <w:color w:val="000000"/>
                <w:szCs w:val="20"/>
              </w:rPr>
            </w:pPr>
            <w:r w:rsidRPr="00F1293C">
              <w:rPr>
                <w:rFonts w:cs="Arial"/>
                <w:iCs/>
                <w:color w:val="000000"/>
                <w:szCs w:val="20"/>
              </w:rPr>
              <w:t>202406260124181,00</w:t>
            </w:r>
          </w:p>
        </w:tc>
        <w:tc>
          <w:tcPr>
            <w:tcW w:w="0" w:type="auto"/>
            <w:noWrap/>
            <w:vAlign w:val="bottom"/>
            <w:hideMark/>
          </w:tcPr>
          <w:p w14:paraId="1C47B2C9" w14:textId="77777777" w:rsidR="00F1293C" w:rsidRPr="00F1293C" w:rsidRDefault="00F1293C" w:rsidP="00F1293C">
            <w:pPr>
              <w:rPr>
                <w:rFonts w:cs="Arial"/>
                <w:iCs/>
                <w:color w:val="000000"/>
                <w:szCs w:val="20"/>
              </w:rPr>
            </w:pPr>
            <w:r w:rsidRPr="00F1293C">
              <w:rPr>
                <w:rFonts w:cs="Arial"/>
                <w:iCs/>
                <w:color w:val="000000"/>
                <w:szCs w:val="20"/>
              </w:rPr>
              <w:t>2025-07-03</w:t>
            </w:r>
          </w:p>
        </w:tc>
        <w:tc>
          <w:tcPr>
            <w:tcW w:w="0" w:type="auto"/>
            <w:vMerge w:val="restart"/>
            <w:noWrap/>
            <w:vAlign w:val="center"/>
            <w:hideMark/>
          </w:tcPr>
          <w:p w14:paraId="05A29C32" w14:textId="77777777" w:rsidR="00F1293C" w:rsidRPr="00F1293C" w:rsidRDefault="00F1293C" w:rsidP="00F1293C">
            <w:pPr>
              <w:rPr>
                <w:rFonts w:cs="Arial"/>
                <w:iCs/>
                <w:color w:val="000000"/>
                <w:szCs w:val="20"/>
                <w:highlight w:val="lightGray"/>
              </w:rPr>
            </w:pPr>
            <w:r w:rsidRPr="00F1293C">
              <w:rPr>
                <w:rFonts w:cs="Arial"/>
                <w:iCs/>
                <w:color w:val="000000"/>
                <w:szCs w:val="20"/>
              </w:rPr>
              <w:t>2523210000</w:t>
            </w:r>
          </w:p>
        </w:tc>
        <w:tc>
          <w:tcPr>
            <w:tcW w:w="0" w:type="auto"/>
            <w:vMerge/>
            <w:vAlign w:val="center"/>
            <w:hideMark/>
          </w:tcPr>
          <w:p w14:paraId="4A4ECF1A" w14:textId="77777777" w:rsidR="00F1293C" w:rsidRPr="00F1293C" w:rsidRDefault="00F1293C" w:rsidP="00F1293C">
            <w:pPr>
              <w:rPr>
                <w:rFonts w:cs="Arial"/>
                <w:iCs/>
                <w:color w:val="000000"/>
                <w:szCs w:val="20"/>
                <w:highlight w:val="lightGray"/>
              </w:rPr>
            </w:pPr>
          </w:p>
        </w:tc>
        <w:tc>
          <w:tcPr>
            <w:tcW w:w="0" w:type="auto"/>
            <w:vMerge/>
            <w:vAlign w:val="center"/>
            <w:hideMark/>
          </w:tcPr>
          <w:p w14:paraId="4C6C0757" w14:textId="77777777" w:rsidR="00F1293C" w:rsidRPr="00F1293C" w:rsidRDefault="00F1293C" w:rsidP="00F1293C">
            <w:pPr>
              <w:rPr>
                <w:rFonts w:cs="Arial"/>
                <w:iCs/>
                <w:color w:val="000000"/>
                <w:szCs w:val="20"/>
                <w:highlight w:val="lightGray"/>
              </w:rPr>
            </w:pPr>
          </w:p>
        </w:tc>
      </w:tr>
      <w:tr w:rsidR="00F1293C" w:rsidRPr="00F1293C" w14:paraId="57277BDB" w14:textId="77777777" w:rsidTr="0018296F">
        <w:trPr>
          <w:trHeight w:val="315"/>
        </w:trPr>
        <w:tc>
          <w:tcPr>
            <w:tcW w:w="0" w:type="auto"/>
            <w:vMerge/>
            <w:vAlign w:val="center"/>
          </w:tcPr>
          <w:p w14:paraId="4536E877" w14:textId="77777777" w:rsidR="00F1293C" w:rsidRPr="00F1293C" w:rsidRDefault="00F1293C" w:rsidP="00F1293C">
            <w:pPr>
              <w:rPr>
                <w:rFonts w:cs="Arial"/>
                <w:b/>
                <w:bCs/>
                <w:iCs/>
                <w:color w:val="000000"/>
                <w:szCs w:val="20"/>
                <w:highlight w:val="lightGray"/>
              </w:rPr>
            </w:pPr>
          </w:p>
        </w:tc>
        <w:tc>
          <w:tcPr>
            <w:tcW w:w="0" w:type="auto"/>
            <w:vMerge/>
            <w:vAlign w:val="center"/>
            <w:hideMark/>
          </w:tcPr>
          <w:p w14:paraId="66810800" w14:textId="77777777" w:rsidR="00F1293C" w:rsidRPr="00F1293C" w:rsidRDefault="00F1293C" w:rsidP="00F1293C">
            <w:pPr>
              <w:rPr>
                <w:rFonts w:cs="Arial"/>
                <w:b/>
                <w:bCs/>
                <w:iCs/>
                <w:color w:val="000000"/>
                <w:szCs w:val="20"/>
                <w:highlight w:val="lightGray"/>
              </w:rPr>
            </w:pPr>
          </w:p>
        </w:tc>
        <w:tc>
          <w:tcPr>
            <w:tcW w:w="0" w:type="auto"/>
            <w:noWrap/>
            <w:vAlign w:val="bottom"/>
            <w:hideMark/>
          </w:tcPr>
          <w:p w14:paraId="7F1CE1FB" w14:textId="77777777" w:rsidR="00F1293C" w:rsidRPr="00F1293C" w:rsidRDefault="00F1293C" w:rsidP="00F1293C">
            <w:pPr>
              <w:rPr>
                <w:rFonts w:cs="Arial"/>
                <w:iCs/>
                <w:color w:val="000000"/>
                <w:szCs w:val="20"/>
              </w:rPr>
            </w:pPr>
            <w:r w:rsidRPr="00F1293C">
              <w:rPr>
                <w:rFonts w:cs="Arial"/>
                <w:iCs/>
                <w:color w:val="000000"/>
                <w:szCs w:val="20"/>
              </w:rPr>
              <w:t>202406260124254,00</w:t>
            </w:r>
          </w:p>
        </w:tc>
        <w:tc>
          <w:tcPr>
            <w:tcW w:w="0" w:type="auto"/>
            <w:noWrap/>
            <w:vAlign w:val="bottom"/>
            <w:hideMark/>
          </w:tcPr>
          <w:p w14:paraId="12164F4D" w14:textId="77777777" w:rsidR="00F1293C" w:rsidRPr="00F1293C" w:rsidRDefault="00F1293C" w:rsidP="00F1293C">
            <w:pPr>
              <w:rPr>
                <w:rFonts w:cs="Arial"/>
                <w:iCs/>
                <w:color w:val="000000"/>
                <w:szCs w:val="20"/>
              </w:rPr>
            </w:pPr>
            <w:r w:rsidRPr="00F1293C">
              <w:rPr>
                <w:rFonts w:cs="Arial"/>
                <w:iCs/>
                <w:color w:val="000000"/>
                <w:szCs w:val="20"/>
              </w:rPr>
              <w:t>2025-07-03</w:t>
            </w:r>
          </w:p>
        </w:tc>
        <w:tc>
          <w:tcPr>
            <w:tcW w:w="0" w:type="auto"/>
            <w:vMerge/>
            <w:vAlign w:val="center"/>
            <w:hideMark/>
          </w:tcPr>
          <w:p w14:paraId="7CECECD9" w14:textId="77777777" w:rsidR="00F1293C" w:rsidRPr="00F1293C" w:rsidRDefault="00F1293C" w:rsidP="00F1293C">
            <w:pPr>
              <w:rPr>
                <w:rFonts w:cs="Arial"/>
                <w:iCs/>
                <w:color w:val="000000"/>
                <w:szCs w:val="20"/>
                <w:highlight w:val="lightGray"/>
              </w:rPr>
            </w:pPr>
          </w:p>
        </w:tc>
        <w:tc>
          <w:tcPr>
            <w:tcW w:w="0" w:type="auto"/>
            <w:vMerge/>
            <w:vAlign w:val="center"/>
            <w:hideMark/>
          </w:tcPr>
          <w:p w14:paraId="284743A9" w14:textId="77777777" w:rsidR="00F1293C" w:rsidRPr="00F1293C" w:rsidRDefault="00F1293C" w:rsidP="00F1293C">
            <w:pPr>
              <w:rPr>
                <w:rFonts w:cs="Arial"/>
                <w:iCs/>
                <w:color w:val="000000"/>
                <w:szCs w:val="20"/>
                <w:highlight w:val="lightGray"/>
              </w:rPr>
            </w:pPr>
          </w:p>
        </w:tc>
        <w:tc>
          <w:tcPr>
            <w:tcW w:w="0" w:type="auto"/>
            <w:vMerge/>
            <w:vAlign w:val="center"/>
            <w:hideMark/>
          </w:tcPr>
          <w:p w14:paraId="50FB6390" w14:textId="77777777" w:rsidR="00F1293C" w:rsidRPr="00F1293C" w:rsidRDefault="00F1293C" w:rsidP="00F1293C">
            <w:pPr>
              <w:rPr>
                <w:rFonts w:cs="Arial"/>
                <w:iCs/>
                <w:color w:val="000000"/>
                <w:szCs w:val="20"/>
                <w:highlight w:val="lightGray"/>
              </w:rPr>
            </w:pPr>
          </w:p>
        </w:tc>
      </w:tr>
      <w:tr w:rsidR="00F1293C" w:rsidRPr="00F1293C" w14:paraId="3B45E72D" w14:textId="77777777" w:rsidTr="00F1293C">
        <w:trPr>
          <w:trHeight w:val="255"/>
        </w:trPr>
        <w:tc>
          <w:tcPr>
            <w:tcW w:w="0" w:type="auto"/>
            <w:vMerge w:val="restart"/>
            <w:vAlign w:val="center"/>
          </w:tcPr>
          <w:p w14:paraId="20C753A8" w14:textId="77777777" w:rsidR="00F1293C" w:rsidRPr="00F1293C" w:rsidRDefault="00F1293C" w:rsidP="00F1293C">
            <w:pPr>
              <w:rPr>
                <w:rFonts w:cs="Arial"/>
                <w:b/>
                <w:bCs/>
                <w:iCs/>
                <w:color w:val="000000"/>
                <w:szCs w:val="20"/>
              </w:rPr>
            </w:pPr>
            <w:r w:rsidRPr="00F1293C">
              <w:rPr>
                <w:rFonts w:cs="Arial"/>
                <w:b/>
                <w:bCs/>
                <w:iCs/>
                <w:color w:val="000000"/>
                <w:szCs w:val="20"/>
              </w:rPr>
              <w:t>2</w:t>
            </w:r>
          </w:p>
        </w:tc>
        <w:tc>
          <w:tcPr>
            <w:tcW w:w="0" w:type="auto"/>
            <w:vMerge w:val="restart"/>
            <w:vAlign w:val="center"/>
            <w:hideMark/>
          </w:tcPr>
          <w:p w14:paraId="19E1185E" w14:textId="77777777" w:rsidR="00F1293C" w:rsidRPr="00F1293C" w:rsidRDefault="00F1293C" w:rsidP="00F1293C">
            <w:pPr>
              <w:rPr>
                <w:rFonts w:cs="Arial"/>
                <w:b/>
                <w:bCs/>
                <w:iCs/>
                <w:color w:val="000000"/>
                <w:szCs w:val="20"/>
              </w:rPr>
            </w:pPr>
            <w:r w:rsidRPr="00F1293C">
              <w:rPr>
                <w:rFonts w:cs="Arial"/>
                <w:b/>
                <w:bCs/>
                <w:iCs/>
                <w:color w:val="000000"/>
                <w:szCs w:val="20"/>
              </w:rPr>
              <w:t xml:space="preserve">ACERO </w:t>
            </w:r>
          </w:p>
        </w:tc>
        <w:tc>
          <w:tcPr>
            <w:tcW w:w="0" w:type="auto"/>
            <w:noWrap/>
            <w:vAlign w:val="bottom"/>
            <w:hideMark/>
          </w:tcPr>
          <w:p w14:paraId="6B709ACC" w14:textId="77777777" w:rsidR="00F1293C" w:rsidRPr="00F1293C" w:rsidRDefault="00F1293C" w:rsidP="00F1293C">
            <w:pPr>
              <w:rPr>
                <w:rFonts w:cs="Arial"/>
                <w:iCs/>
                <w:color w:val="000000"/>
                <w:szCs w:val="20"/>
              </w:rPr>
            </w:pPr>
            <w:r w:rsidRPr="00F1293C">
              <w:rPr>
                <w:rFonts w:cs="Arial"/>
                <w:iCs/>
                <w:color w:val="000000"/>
                <w:szCs w:val="20"/>
              </w:rPr>
              <w:t>202404290121418,00</w:t>
            </w:r>
          </w:p>
        </w:tc>
        <w:tc>
          <w:tcPr>
            <w:tcW w:w="0" w:type="auto"/>
            <w:noWrap/>
            <w:vAlign w:val="bottom"/>
            <w:hideMark/>
          </w:tcPr>
          <w:p w14:paraId="59EF7D58" w14:textId="77777777" w:rsidR="00F1293C" w:rsidRPr="00F1293C" w:rsidRDefault="00F1293C" w:rsidP="00F1293C">
            <w:pPr>
              <w:rPr>
                <w:rFonts w:cs="Arial"/>
                <w:iCs/>
                <w:color w:val="000000"/>
                <w:szCs w:val="20"/>
              </w:rPr>
            </w:pPr>
            <w:r w:rsidRPr="00F1293C">
              <w:rPr>
                <w:rFonts w:cs="Arial"/>
                <w:iCs/>
                <w:color w:val="000000"/>
                <w:szCs w:val="20"/>
              </w:rPr>
              <w:t>2025-05-16</w:t>
            </w:r>
          </w:p>
        </w:tc>
        <w:tc>
          <w:tcPr>
            <w:tcW w:w="0" w:type="auto"/>
            <w:vMerge w:val="restart"/>
            <w:shd w:val="clear" w:color="auto" w:fill="auto"/>
            <w:noWrap/>
            <w:vAlign w:val="center"/>
            <w:hideMark/>
          </w:tcPr>
          <w:p w14:paraId="53A86EE9" w14:textId="77777777" w:rsidR="00F1293C" w:rsidRPr="00F1293C" w:rsidRDefault="00F1293C" w:rsidP="00F1293C">
            <w:pPr>
              <w:rPr>
                <w:rFonts w:cs="Arial"/>
                <w:iCs/>
                <w:color w:val="000000"/>
                <w:szCs w:val="20"/>
              </w:rPr>
            </w:pPr>
            <w:r w:rsidRPr="00F1293C">
              <w:rPr>
                <w:rFonts w:cs="Arial"/>
                <w:iCs/>
                <w:color w:val="000000"/>
                <w:szCs w:val="20"/>
              </w:rPr>
              <w:t>7210610000</w:t>
            </w:r>
          </w:p>
        </w:tc>
        <w:tc>
          <w:tcPr>
            <w:tcW w:w="0" w:type="auto"/>
            <w:vMerge w:val="restart"/>
            <w:shd w:val="clear" w:color="auto" w:fill="auto"/>
            <w:noWrap/>
            <w:vAlign w:val="center"/>
            <w:hideMark/>
          </w:tcPr>
          <w:p w14:paraId="7FB3C798" w14:textId="77777777" w:rsidR="00F1293C" w:rsidRPr="00F1293C" w:rsidRDefault="00F1293C" w:rsidP="00F1293C">
            <w:pPr>
              <w:rPr>
                <w:rFonts w:cs="Arial"/>
                <w:iCs/>
                <w:color w:val="000000"/>
                <w:szCs w:val="20"/>
              </w:rPr>
            </w:pPr>
            <w:r w:rsidRPr="00F1293C">
              <w:rPr>
                <w:rFonts w:cs="Arial"/>
                <w:iCs/>
                <w:color w:val="000000"/>
                <w:szCs w:val="20"/>
              </w:rPr>
              <w:t>8,68%</w:t>
            </w:r>
          </w:p>
        </w:tc>
        <w:tc>
          <w:tcPr>
            <w:tcW w:w="0" w:type="auto"/>
            <w:vMerge w:val="restart"/>
            <w:shd w:val="clear" w:color="auto" w:fill="auto"/>
            <w:noWrap/>
            <w:vAlign w:val="center"/>
            <w:hideMark/>
          </w:tcPr>
          <w:p w14:paraId="2EFD0217" w14:textId="77777777" w:rsidR="00F1293C" w:rsidRPr="00F1293C" w:rsidRDefault="00F1293C" w:rsidP="00F1293C">
            <w:pPr>
              <w:rPr>
                <w:rFonts w:cs="Arial"/>
                <w:iCs/>
                <w:color w:val="000000"/>
                <w:szCs w:val="20"/>
              </w:rPr>
            </w:pPr>
            <w:r w:rsidRPr="00F1293C">
              <w:rPr>
                <w:rFonts w:cs="Arial"/>
                <w:iCs/>
                <w:color w:val="000000"/>
                <w:szCs w:val="20"/>
              </w:rPr>
              <w:t>4,5612191</w:t>
            </w:r>
          </w:p>
        </w:tc>
      </w:tr>
      <w:tr w:rsidR="00F1293C" w:rsidRPr="00F1293C" w14:paraId="19781971" w14:textId="77777777" w:rsidTr="0018296F">
        <w:trPr>
          <w:trHeight w:val="270"/>
        </w:trPr>
        <w:tc>
          <w:tcPr>
            <w:tcW w:w="0" w:type="auto"/>
            <w:vMerge/>
            <w:vAlign w:val="center"/>
          </w:tcPr>
          <w:p w14:paraId="03C27361" w14:textId="77777777" w:rsidR="00F1293C" w:rsidRPr="00F1293C" w:rsidRDefault="00F1293C" w:rsidP="00F1293C">
            <w:pPr>
              <w:rPr>
                <w:rFonts w:cs="Arial"/>
                <w:b/>
                <w:bCs/>
                <w:iCs/>
                <w:color w:val="000000"/>
                <w:szCs w:val="20"/>
              </w:rPr>
            </w:pPr>
          </w:p>
        </w:tc>
        <w:tc>
          <w:tcPr>
            <w:tcW w:w="0" w:type="auto"/>
            <w:vMerge/>
            <w:vAlign w:val="center"/>
            <w:hideMark/>
          </w:tcPr>
          <w:p w14:paraId="55D11565" w14:textId="77777777" w:rsidR="00F1293C" w:rsidRPr="00F1293C" w:rsidRDefault="00F1293C" w:rsidP="00F1293C">
            <w:pPr>
              <w:rPr>
                <w:rFonts w:cs="Arial"/>
                <w:b/>
                <w:bCs/>
                <w:iCs/>
                <w:color w:val="000000"/>
                <w:szCs w:val="20"/>
              </w:rPr>
            </w:pPr>
          </w:p>
        </w:tc>
        <w:tc>
          <w:tcPr>
            <w:tcW w:w="0" w:type="auto"/>
            <w:noWrap/>
            <w:vAlign w:val="bottom"/>
            <w:hideMark/>
          </w:tcPr>
          <w:p w14:paraId="512EB6A1" w14:textId="77777777" w:rsidR="00F1293C" w:rsidRPr="00F1293C" w:rsidRDefault="00F1293C" w:rsidP="00F1293C">
            <w:pPr>
              <w:rPr>
                <w:rFonts w:cs="Arial"/>
                <w:iCs/>
                <w:color w:val="000000"/>
                <w:szCs w:val="20"/>
              </w:rPr>
            </w:pPr>
            <w:r w:rsidRPr="00F1293C">
              <w:rPr>
                <w:rFonts w:cs="Arial"/>
                <w:iCs/>
                <w:color w:val="000000"/>
                <w:szCs w:val="20"/>
              </w:rPr>
              <w:t>202407160125066,00</w:t>
            </w:r>
          </w:p>
        </w:tc>
        <w:tc>
          <w:tcPr>
            <w:tcW w:w="0" w:type="auto"/>
            <w:noWrap/>
            <w:vAlign w:val="bottom"/>
            <w:hideMark/>
          </w:tcPr>
          <w:p w14:paraId="082130C2" w14:textId="77777777" w:rsidR="00F1293C" w:rsidRPr="00F1293C" w:rsidRDefault="00F1293C" w:rsidP="00F1293C">
            <w:pPr>
              <w:rPr>
                <w:rFonts w:cs="Arial"/>
                <w:iCs/>
                <w:color w:val="000000"/>
                <w:szCs w:val="20"/>
              </w:rPr>
            </w:pPr>
            <w:r w:rsidRPr="00F1293C">
              <w:rPr>
                <w:rFonts w:cs="Arial"/>
                <w:iCs/>
                <w:color w:val="000000"/>
                <w:szCs w:val="20"/>
              </w:rPr>
              <w:t>2025-07-24</w:t>
            </w:r>
          </w:p>
        </w:tc>
        <w:tc>
          <w:tcPr>
            <w:tcW w:w="0" w:type="auto"/>
            <w:vMerge/>
            <w:vAlign w:val="center"/>
            <w:hideMark/>
          </w:tcPr>
          <w:p w14:paraId="7C583606" w14:textId="77777777" w:rsidR="00F1293C" w:rsidRPr="00F1293C" w:rsidRDefault="00F1293C" w:rsidP="00F1293C">
            <w:pPr>
              <w:rPr>
                <w:rFonts w:cs="Arial"/>
                <w:iCs/>
                <w:color w:val="000000"/>
                <w:szCs w:val="20"/>
                <w:highlight w:val="lightGray"/>
              </w:rPr>
            </w:pPr>
          </w:p>
        </w:tc>
        <w:tc>
          <w:tcPr>
            <w:tcW w:w="0" w:type="auto"/>
            <w:vMerge/>
            <w:vAlign w:val="center"/>
            <w:hideMark/>
          </w:tcPr>
          <w:p w14:paraId="5F1D832E" w14:textId="77777777" w:rsidR="00F1293C" w:rsidRPr="00F1293C" w:rsidRDefault="00F1293C" w:rsidP="00F1293C">
            <w:pPr>
              <w:rPr>
                <w:rFonts w:cs="Arial"/>
                <w:iCs/>
                <w:color w:val="000000"/>
                <w:szCs w:val="20"/>
                <w:highlight w:val="lightGray"/>
              </w:rPr>
            </w:pPr>
          </w:p>
        </w:tc>
        <w:tc>
          <w:tcPr>
            <w:tcW w:w="0" w:type="auto"/>
            <w:vMerge/>
            <w:vAlign w:val="center"/>
            <w:hideMark/>
          </w:tcPr>
          <w:p w14:paraId="0A3E776C" w14:textId="77777777" w:rsidR="00F1293C" w:rsidRPr="00F1293C" w:rsidRDefault="00F1293C" w:rsidP="00F1293C">
            <w:pPr>
              <w:rPr>
                <w:rFonts w:cs="Arial"/>
                <w:iCs/>
                <w:color w:val="000000"/>
                <w:szCs w:val="20"/>
                <w:highlight w:val="lightGray"/>
              </w:rPr>
            </w:pPr>
          </w:p>
        </w:tc>
      </w:tr>
      <w:tr w:rsidR="00F1293C" w:rsidRPr="00F1293C" w14:paraId="43DC398E" w14:textId="77777777" w:rsidTr="0018296F">
        <w:trPr>
          <w:trHeight w:val="255"/>
        </w:trPr>
        <w:tc>
          <w:tcPr>
            <w:tcW w:w="0" w:type="auto"/>
            <w:vMerge/>
            <w:vAlign w:val="center"/>
          </w:tcPr>
          <w:p w14:paraId="2F74C829" w14:textId="77777777" w:rsidR="00F1293C" w:rsidRPr="00F1293C" w:rsidRDefault="00F1293C" w:rsidP="00F1293C">
            <w:pPr>
              <w:rPr>
                <w:rFonts w:cs="Arial"/>
                <w:b/>
                <w:bCs/>
                <w:iCs/>
                <w:color w:val="000000"/>
                <w:szCs w:val="20"/>
              </w:rPr>
            </w:pPr>
          </w:p>
        </w:tc>
        <w:tc>
          <w:tcPr>
            <w:tcW w:w="0" w:type="auto"/>
            <w:vMerge/>
            <w:vAlign w:val="center"/>
            <w:hideMark/>
          </w:tcPr>
          <w:p w14:paraId="2E2FAB02" w14:textId="77777777" w:rsidR="00F1293C" w:rsidRPr="00F1293C" w:rsidRDefault="00F1293C" w:rsidP="00F1293C">
            <w:pPr>
              <w:rPr>
                <w:rFonts w:cs="Arial"/>
                <w:b/>
                <w:bCs/>
                <w:iCs/>
                <w:color w:val="000000"/>
                <w:szCs w:val="20"/>
              </w:rPr>
            </w:pPr>
          </w:p>
        </w:tc>
        <w:tc>
          <w:tcPr>
            <w:tcW w:w="0" w:type="auto"/>
            <w:noWrap/>
            <w:vAlign w:val="bottom"/>
            <w:hideMark/>
          </w:tcPr>
          <w:p w14:paraId="75C02498" w14:textId="77777777" w:rsidR="00F1293C" w:rsidRPr="00F1293C" w:rsidRDefault="00F1293C" w:rsidP="00F1293C">
            <w:pPr>
              <w:rPr>
                <w:rFonts w:cs="Arial"/>
                <w:iCs/>
                <w:color w:val="000000"/>
                <w:szCs w:val="20"/>
              </w:rPr>
            </w:pPr>
            <w:r w:rsidRPr="00F1293C">
              <w:rPr>
                <w:rFonts w:cs="Arial"/>
                <w:iCs/>
                <w:color w:val="000000"/>
                <w:szCs w:val="20"/>
              </w:rPr>
              <w:t>202407220125180,00</w:t>
            </w:r>
          </w:p>
        </w:tc>
        <w:tc>
          <w:tcPr>
            <w:tcW w:w="0" w:type="auto"/>
            <w:noWrap/>
            <w:vAlign w:val="bottom"/>
            <w:hideMark/>
          </w:tcPr>
          <w:p w14:paraId="6748D640" w14:textId="77777777" w:rsidR="00F1293C" w:rsidRPr="00F1293C" w:rsidRDefault="00F1293C" w:rsidP="00F1293C">
            <w:pPr>
              <w:rPr>
                <w:rFonts w:cs="Arial"/>
                <w:iCs/>
                <w:color w:val="000000"/>
                <w:szCs w:val="20"/>
              </w:rPr>
            </w:pPr>
            <w:r w:rsidRPr="00F1293C">
              <w:rPr>
                <w:rFonts w:cs="Arial"/>
                <w:iCs/>
                <w:color w:val="000000"/>
                <w:szCs w:val="20"/>
              </w:rPr>
              <w:t>2025-07-25</w:t>
            </w:r>
          </w:p>
        </w:tc>
        <w:tc>
          <w:tcPr>
            <w:tcW w:w="0" w:type="auto"/>
            <w:vMerge w:val="restart"/>
            <w:noWrap/>
            <w:vAlign w:val="center"/>
            <w:hideMark/>
          </w:tcPr>
          <w:p w14:paraId="705038FA" w14:textId="77777777" w:rsidR="00F1293C" w:rsidRPr="00F1293C" w:rsidRDefault="00F1293C" w:rsidP="00F1293C">
            <w:pPr>
              <w:rPr>
                <w:rFonts w:cs="Arial"/>
                <w:iCs/>
                <w:color w:val="000000"/>
                <w:szCs w:val="20"/>
              </w:rPr>
            </w:pPr>
            <w:r w:rsidRPr="00F1293C">
              <w:rPr>
                <w:rFonts w:cs="Arial"/>
                <w:iCs/>
                <w:color w:val="000000"/>
                <w:szCs w:val="20"/>
              </w:rPr>
              <w:t>7214200000</w:t>
            </w:r>
          </w:p>
        </w:tc>
        <w:tc>
          <w:tcPr>
            <w:tcW w:w="0" w:type="auto"/>
            <w:vMerge/>
            <w:vAlign w:val="center"/>
            <w:hideMark/>
          </w:tcPr>
          <w:p w14:paraId="50A6C5F5" w14:textId="77777777" w:rsidR="00F1293C" w:rsidRPr="00F1293C" w:rsidRDefault="00F1293C" w:rsidP="00F1293C">
            <w:pPr>
              <w:rPr>
                <w:rFonts w:cs="Arial"/>
                <w:iCs/>
                <w:color w:val="000000"/>
                <w:szCs w:val="20"/>
                <w:highlight w:val="lightGray"/>
              </w:rPr>
            </w:pPr>
          </w:p>
        </w:tc>
        <w:tc>
          <w:tcPr>
            <w:tcW w:w="0" w:type="auto"/>
            <w:vMerge/>
            <w:vAlign w:val="center"/>
            <w:hideMark/>
          </w:tcPr>
          <w:p w14:paraId="29051AA7" w14:textId="77777777" w:rsidR="00F1293C" w:rsidRPr="00F1293C" w:rsidRDefault="00F1293C" w:rsidP="00F1293C">
            <w:pPr>
              <w:rPr>
                <w:rFonts w:cs="Arial"/>
                <w:iCs/>
                <w:color w:val="000000"/>
                <w:szCs w:val="20"/>
                <w:highlight w:val="lightGray"/>
              </w:rPr>
            </w:pPr>
          </w:p>
        </w:tc>
      </w:tr>
      <w:tr w:rsidR="00F1293C" w:rsidRPr="00F1293C" w14:paraId="443444E0" w14:textId="77777777" w:rsidTr="0018296F">
        <w:trPr>
          <w:trHeight w:val="255"/>
        </w:trPr>
        <w:tc>
          <w:tcPr>
            <w:tcW w:w="0" w:type="auto"/>
            <w:vMerge/>
            <w:vAlign w:val="center"/>
          </w:tcPr>
          <w:p w14:paraId="7298E1F6" w14:textId="77777777" w:rsidR="00F1293C" w:rsidRPr="00F1293C" w:rsidRDefault="00F1293C" w:rsidP="00F1293C">
            <w:pPr>
              <w:rPr>
                <w:rFonts w:cs="Arial"/>
                <w:b/>
                <w:bCs/>
                <w:iCs/>
                <w:color w:val="000000"/>
                <w:szCs w:val="20"/>
              </w:rPr>
            </w:pPr>
          </w:p>
        </w:tc>
        <w:tc>
          <w:tcPr>
            <w:tcW w:w="0" w:type="auto"/>
            <w:vMerge/>
            <w:vAlign w:val="center"/>
            <w:hideMark/>
          </w:tcPr>
          <w:p w14:paraId="6E21915A" w14:textId="77777777" w:rsidR="00F1293C" w:rsidRPr="00F1293C" w:rsidRDefault="00F1293C" w:rsidP="00F1293C">
            <w:pPr>
              <w:rPr>
                <w:rFonts w:cs="Arial"/>
                <w:b/>
                <w:bCs/>
                <w:iCs/>
                <w:color w:val="000000"/>
                <w:szCs w:val="20"/>
              </w:rPr>
            </w:pPr>
          </w:p>
        </w:tc>
        <w:tc>
          <w:tcPr>
            <w:tcW w:w="0" w:type="auto"/>
            <w:noWrap/>
            <w:vAlign w:val="bottom"/>
            <w:hideMark/>
          </w:tcPr>
          <w:p w14:paraId="18D2149F" w14:textId="77777777" w:rsidR="00F1293C" w:rsidRPr="00F1293C" w:rsidRDefault="00F1293C" w:rsidP="00F1293C">
            <w:pPr>
              <w:rPr>
                <w:rFonts w:cs="Arial"/>
                <w:iCs/>
                <w:color w:val="000000"/>
                <w:szCs w:val="20"/>
              </w:rPr>
            </w:pPr>
            <w:r w:rsidRPr="00F1293C">
              <w:rPr>
                <w:rFonts w:cs="Arial"/>
                <w:iCs/>
                <w:color w:val="000000"/>
                <w:szCs w:val="20"/>
              </w:rPr>
              <w:t>202501230134018,00</w:t>
            </w:r>
          </w:p>
        </w:tc>
        <w:tc>
          <w:tcPr>
            <w:tcW w:w="0" w:type="auto"/>
            <w:noWrap/>
            <w:vAlign w:val="bottom"/>
            <w:hideMark/>
          </w:tcPr>
          <w:p w14:paraId="4E6DD308" w14:textId="77777777" w:rsidR="00F1293C" w:rsidRPr="00F1293C" w:rsidRDefault="00F1293C" w:rsidP="00F1293C">
            <w:pPr>
              <w:rPr>
                <w:rFonts w:cs="Arial"/>
                <w:iCs/>
                <w:color w:val="000000"/>
                <w:szCs w:val="20"/>
              </w:rPr>
            </w:pPr>
            <w:r w:rsidRPr="00F1293C">
              <w:rPr>
                <w:rFonts w:cs="Arial"/>
                <w:iCs/>
                <w:color w:val="000000"/>
                <w:szCs w:val="20"/>
              </w:rPr>
              <w:t>2026-02-04</w:t>
            </w:r>
          </w:p>
        </w:tc>
        <w:tc>
          <w:tcPr>
            <w:tcW w:w="0" w:type="auto"/>
            <w:vMerge/>
            <w:vAlign w:val="center"/>
            <w:hideMark/>
          </w:tcPr>
          <w:p w14:paraId="6645A761" w14:textId="77777777" w:rsidR="00F1293C" w:rsidRPr="00F1293C" w:rsidRDefault="00F1293C" w:rsidP="00F1293C">
            <w:pPr>
              <w:rPr>
                <w:rFonts w:cs="Arial"/>
                <w:iCs/>
                <w:color w:val="000000"/>
                <w:szCs w:val="20"/>
              </w:rPr>
            </w:pPr>
          </w:p>
        </w:tc>
        <w:tc>
          <w:tcPr>
            <w:tcW w:w="0" w:type="auto"/>
            <w:vMerge/>
            <w:vAlign w:val="center"/>
            <w:hideMark/>
          </w:tcPr>
          <w:p w14:paraId="19332D66" w14:textId="77777777" w:rsidR="00F1293C" w:rsidRPr="00F1293C" w:rsidRDefault="00F1293C" w:rsidP="00F1293C">
            <w:pPr>
              <w:rPr>
                <w:rFonts w:cs="Arial"/>
                <w:iCs/>
                <w:color w:val="000000"/>
                <w:szCs w:val="20"/>
                <w:highlight w:val="lightGray"/>
              </w:rPr>
            </w:pPr>
          </w:p>
        </w:tc>
        <w:tc>
          <w:tcPr>
            <w:tcW w:w="0" w:type="auto"/>
            <w:vMerge/>
            <w:vAlign w:val="center"/>
            <w:hideMark/>
          </w:tcPr>
          <w:p w14:paraId="5B6170E1" w14:textId="77777777" w:rsidR="00F1293C" w:rsidRPr="00F1293C" w:rsidRDefault="00F1293C" w:rsidP="00F1293C">
            <w:pPr>
              <w:rPr>
                <w:rFonts w:cs="Arial"/>
                <w:iCs/>
                <w:color w:val="000000"/>
                <w:szCs w:val="20"/>
                <w:highlight w:val="lightGray"/>
              </w:rPr>
            </w:pPr>
          </w:p>
        </w:tc>
      </w:tr>
      <w:tr w:rsidR="00F1293C" w:rsidRPr="00F1293C" w14:paraId="52AB418D" w14:textId="77777777" w:rsidTr="0018296F">
        <w:trPr>
          <w:trHeight w:val="255"/>
        </w:trPr>
        <w:tc>
          <w:tcPr>
            <w:tcW w:w="0" w:type="auto"/>
            <w:vMerge/>
            <w:vAlign w:val="center"/>
          </w:tcPr>
          <w:p w14:paraId="244316C0" w14:textId="77777777" w:rsidR="00F1293C" w:rsidRPr="00F1293C" w:rsidRDefault="00F1293C" w:rsidP="00F1293C">
            <w:pPr>
              <w:rPr>
                <w:rFonts w:cs="Arial"/>
                <w:b/>
                <w:bCs/>
                <w:iCs/>
                <w:color w:val="000000"/>
                <w:szCs w:val="20"/>
              </w:rPr>
            </w:pPr>
          </w:p>
        </w:tc>
        <w:tc>
          <w:tcPr>
            <w:tcW w:w="0" w:type="auto"/>
            <w:vMerge/>
            <w:vAlign w:val="center"/>
            <w:hideMark/>
          </w:tcPr>
          <w:p w14:paraId="3CCC8144" w14:textId="77777777" w:rsidR="00F1293C" w:rsidRPr="00F1293C" w:rsidRDefault="00F1293C" w:rsidP="00F1293C">
            <w:pPr>
              <w:rPr>
                <w:rFonts w:cs="Arial"/>
                <w:b/>
                <w:bCs/>
                <w:iCs/>
                <w:color w:val="000000"/>
                <w:szCs w:val="20"/>
              </w:rPr>
            </w:pPr>
          </w:p>
        </w:tc>
        <w:tc>
          <w:tcPr>
            <w:tcW w:w="0" w:type="auto"/>
            <w:noWrap/>
            <w:vAlign w:val="bottom"/>
            <w:hideMark/>
          </w:tcPr>
          <w:p w14:paraId="0C87EC6A" w14:textId="77777777" w:rsidR="00F1293C" w:rsidRPr="00F1293C" w:rsidRDefault="00F1293C" w:rsidP="00F1293C">
            <w:pPr>
              <w:rPr>
                <w:rFonts w:cs="Arial"/>
                <w:iCs/>
                <w:color w:val="000000"/>
                <w:szCs w:val="20"/>
              </w:rPr>
            </w:pPr>
            <w:r w:rsidRPr="00F1293C">
              <w:rPr>
                <w:rFonts w:cs="Arial"/>
                <w:iCs/>
                <w:color w:val="000000"/>
                <w:szCs w:val="20"/>
              </w:rPr>
              <w:t>202403070119608,00</w:t>
            </w:r>
          </w:p>
        </w:tc>
        <w:tc>
          <w:tcPr>
            <w:tcW w:w="0" w:type="auto"/>
            <w:noWrap/>
            <w:vAlign w:val="bottom"/>
            <w:hideMark/>
          </w:tcPr>
          <w:p w14:paraId="558568C3" w14:textId="77777777" w:rsidR="00F1293C" w:rsidRPr="00F1293C" w:rsidRDefault="00F1293C" w:rsidP="00F1293C">
            <w:pPr>
              <w:rPr>
                <w:rFonts w:cs="Arial"/>
                <w:iCs/>
                <w:color w:val="000000"/>
                <w:szCs w:val="20"/>
              </w:rPr>
            </w:pPr>
            <w:r w:rsidRPr="00F1293C">
              <w:rPr>
                <w:rFonts w:cs="Arial"/>
                <w:iCs/>
                <w:color w:val="000000"/>
                <w:szCs w:val="20"/>
              </w:rPr>
              <w:t>2025-03-15</w:t>
            </w:r>
          </w:p>
        </w:tc>
        <w:tc>
          <w:tcPr>
            <w:tcW w:w="0" w:type="auto"/>
            <w:vMerge/>
            <w:vAlign w:val="center"/>
            <w:hideMark/>
          </w:tcPr>
          <w:p w14:paraId="7A10DAE7" w14:textId="77777777" w:rsidR="00F1293C" w:rsidRPr="00F1293C" w:rsidRDefault="00F1293C" w:rsidP="00F1293C">
            <w:pPr>
              <w:rPr>
                <w:rFonts w:cs="Arial"/>
                <w:iCs/>
                <w:color w:val="000000"/>
                <w:szCs w:val="20"/>
              </w:rPr>
            </w:pPr>
          </w:p>
        </w:tc>
        <w:tc>
          <w:tcPr>
            <w:tcW w:w="0" w:type="auto"/>
            <w:vMerge/>
            <w:vAlign w:val="center"/>
            <w:hideMark/>
          </w:tcPr>
          <w:p w14:paraId="73AAB67E" w14:textId="77777777" w:rsidR="00F1293C" w:rsidRPr="00F1293C" w:rsidRDefault="00F1293C" w:rsidP="00F1293C">
            <w:pPr>
              <w:rPr>
                <w:rFonts w:cs="Arial"/>
                <w:iCs/>
                <w:color w:val="000000"/>
                <w:szCs w:val="20"/>
                <w:highlight w:val="lightGray"/>
              </w:rPr>
            </w:pPr>
          </w:p>
        </w:tc>
        <w:tc>
          <w:tcPr>
            <w:tcW w:w="0" w:type="auto"/>
            <w:vMerge/>
            <w:vAlign w:val="center"/>
            <w:hideMark/>
          </w:tcPr>
          <w:p w14:paraId="7727F33C" w14:textId="77777777" w:rsidR="00F1293C" w:rsidRPr="00F1293C" w:rsidRDefault="00F1293C" w:rsidP="00F1293C">
            <w:pPr>
              <w:rPr>
                <w:rFonts w:cs="Arial"/>
                <w:iCs/>
                <w:color w:val="000000"/>
                <w:szCs w:val="20"/>
                <w:highlight w:val="lightGray"/>
              </w:rPr>
            </w:pPr>
          </w:p>
        </w:tc>
      </w:tr>
      <w:tr w:rsidR="00F1293C" w:rsidRPr="00F1293C" w14:paraId="4A3695F1" w14:textId="77777777" w:rsidTr="0018296F">
        <w:trPr>
          <w:trHeight w:val="255"/>
        </w:trPr>
        <w:tc>
          <w:tcPr>
            <w:tcW w:w="0" w:type="auto"/>
            <w:vMerge/>
            <w:vAlign w:val="center"/>
          </w:tcPr>
          <w:p w14:paraId="0EFEA8B3" w14:textId="77777777" w:rsidR="00F1293C" w:rsidRPr="00F1293C" w:rsidRDefault="00F1293C" w:rsidP="00F1293C">
            <w:pPr>
              <w:rPr>
                <w:rFonts w:cs="Arial"/>
                <w:b/>
                <w:bCs/>
                <w:iCs/>
                <w:color w:val="000000"/>
                <w:szCs w:val="20"/>
              </w:rPr>
            </w:pPr>
          </w:p>
        </w:tc>
        <w:tc>
          <w:tcPr>
            <w:tcW w:w="0" w:type="auto"/>
            <w:vMerge/>
            <w:vAlign w:val="center"/>
            <w:hideMark/>
          </w:tcPr>
          <w:p w14:paraId="5A9A92C6" w14:textId="77777777" w:rsidR="00F1293C" w:rsidRPr="00F1293C" w:rsidRDefault="00F1293C" w:rsidP="00F1293C">
            <w:pPr>
              <w:rPr>
                <w:rFonts w:cs="Arial"/>
                <w:b/>
                <w:bCs/>
                <w:iCs/>
                <w:color w:val="000000"/>
                <w:szCs w:val="20"/>
              </w:rPr>
            </w:pPr>
          </w:p>
        </w:tc>
        <w:tc>
          <w:tcPr>
            <w:tcW w:w="0" w:type="auto"/>
            <w:noWrap/>
            <w:vAlign w:val="bottom"/>
            <w:hideMark/>
          </w:tcPr>
          <w:p w14:paraId="76FD9529" w14:textId="77777777" w:rsidR="00F1293C" w:rsidRPr="00F1293C" w:rsidRDefault="00F1293C" w:rsidP="00F1293C">
            <w:pPr>
              <w:rPr>
                <w:rFonts w:cs="Arial"/>
                <w:iCs/>
                <w:color w:val="000000"/>
                <w:szCs w:val="20"/>
              </w:rPr>
            </w:pPr>
            <w:r w:rsidRPr="00F1293C">
              <w:rPr>
                <w:rFonts w:cs="Arial"/>
                <w:iCs/>
                <w:color w:val="000000"/>
                <w:szCs w:val="20"/>
              </w:rPr>
              <w:t>202409240128641,00</w:t>
            </w:r>
          </w:p>
        </w:tc>
        <w:tc>
          <w:tcPr>
            <w:tcW w:w="0" w:type="auto"/>
            <w:noWrap/>
            <w:vAlign w:val="bottom"/>
            <w:hideMark/>
          </w:tcPr>
          <w:p w14:paraId="795040EC" w14:textId="77777777" w:rsidR="00F1293C" w:rsidRPr="00F1293C" w:rsidRDefault="00F1293C" w:rsidP="00F1293C">
            <w:pPr>
              <w:rPr>
                <w:rFonts w:cs="Arial"/>
                <w:iCs/>
                <w:color w:val="000000"/>
                <w:szCs w:val="20"/>
              </w:rPr>
            </w:pPr>
            <w:r w:rsidRPr="00F1293C">
              <w:rPr>
                <w:rFonts w:cs="Arial"/>
                <w:iCs/>
                <w:color w:val="000000"/>
                <w:szCs w:val="20"/>
              </w:rPr>
              <w:t>2025-10-02</w:t>
            </w:r>
          </w:p>
        </w:tc>
        <w:tc>
          <w:tcPr>
            <w:tcW w:w="0" w:type="auto"/>
            <w:vMerge/>
            <w:vAlign w:val="center"/>
            <w:hideMark/>
          </w:tcPr>
          <w:p w14:paraId="16D7A7D4" w14:textId="77777777" w:rsidR="00F1293C" w:rsidRPr="00F1293C" w:rsidRDefault="00F1293C" w:rsidP="00F1293C">
            <w:pPr>
              <w:rPr>
                <w:rFonts w:cs="Arial"/>
                <w:iCs/>
                <w:color w:val="000000"/>
                <w:szCs w:val="20"/>
              </w:rPr>
            </w:pPr>
          </w:p>
        </w:tc>
        <w:tc>
          <w:tcPr>
            <w:tcW w:w="0" w:type="auto"/>
            <w:vMerge/>
            <w:vAlign w:val="center"/>
            <w:hideMark/>
          </w:tcPr>
          <w:p w14:paraId="6A4E40DC" w14:textId="77777777" w:rsidR="00F1293C" w:rsidRPr="00F1293C" w:rsidRDefault="00F1293C" w:rsidP="00F1293C">
            <w:pPr>
              <w:rPr>
                <w:rFonts w:cs="Arial"/>
                <w:iCs/>
                <w:color w:val="000000"/>
                <w:szCs w:val="20"/>
                <w:highlight w:val="lightGray"/>
              </w:rPr>
            </w:pPr>
          </w:p>
        </w:tc>
        <w:tc>
          <w:tcPr>
            <w:tcW w:w="0" w:type="auto"/>
            <w:vMerge/>
            <w:vAlign w:val="center"/>
            <w:hideMark/>
          </w:tcPr>
          <w:p w14:paraId="571B37C0" w14:textId="77777777" w:rsidR="00F1293C" w:rsidRPr="00F1293C" w:rsidRDefault="00F1293C" w:rsidP="00F1293C">
            <w:pPr>
              <w:rPr>
                <w:rFonts w:cs="Arial"/>
                <w:iCs/>
                <w:color w:val="000000"/>
                <w:szCs w:val="20"/>
                <w:highlight w:val="lightGray"/>
              </w:rPr>
            </w:pPr>
          </w:p>
        </w:tc>
      </w:tr>
      <w:tr w:rsidR="00F1293C" w:rsidRPr="00F1293C" w14:paraId="5B126CA9" w14:textId="77777777" w:rsidTr="0018296F">
        <w:trPr>
          <w:trHeight w:val="255"/>
        </w:trPr>
        <w:tc>
          <w:tcPr>
            <w:tcW w:w="0" w:type="auto"/>
            <w:vMerge/>
            <w:vAlign w:val="center"/>
          </w:tcPr>
          <w:p w14:paraId="2B232C8C" w14:textId="77777777" w:rsidR="00F1293C" w:rsidRPr="00F1293C" w:rsidRDefault="00F1293C" w:rsidP="00F1293C">
            <w:pPr>
              <w:rPr>
                <w:rFonts w:cs="Arial"/>
                <w:b/>
                <w:bCs/>
                <w:iCs/>
                <w:color w:val="000000"/>
                <w:szCs w:val="20"/>
              </w:rPr>
            </w:pPr>
          </w:p>
        </w:tc>
        <w:tc>
          <w:tcPr>
            <w:tcW w:w="0" w:type="auto"/>
            <w:vMerge/>
            <w:vAlign w:val="center"/>
            <w:hideMark/>
          </w:tcPr>
          <w:p w14:paraId="7F70C335" w14:textId="77777777" w:rsidR="00F1293C" w:rsidRPr="00F1293C" w:rsidRDefault="00F1293C" w:rsidP="00F1293C">
            <w:pPr>
              <w:rPr>
                <w:rFonts w:cs="Arial"/>
                <w:b/>
                <w:bCs/>
                <w:iCs/>
                <w:color w:val="000000"/>
                <w:szCs w:val="20"/>
              </w:rPr>
            </w:pPr>
          </w:p>
        </w:tc>
        <w:tc>
          <w:tcPr>
            <w:tcW w:w="0" w:type="auto"/>
            <w:noWrap/>
            <w:vAlign w:val="bottom"/>
            <w:hideMark/>
          </w:tcPr>
          <w:p w14:paraId="23FDCBFB" w14:textId="77777777" w:rsidR="00F1293C" w:rsidRPr="00F1293C" w:rsidRDefault="00F1293C" w:rsidP="00F1293C">
            <w:pPr>
              <w:rPr>
                <w:rFonts w:cs="Arial"/>
                <w:iCs/>
                <w:color w:val="000000"/>
                <w:szCs w:val="20"/>
              </w:rPr>
            </w:pPr>
            <w:r w:rsidRPr="00F1293C">
              <w:rPr>
                <w:rFonts w:cs="Arial"/>
                <w:iCs/>
                <w:color w:val="000000"/>
                <w:szCs w:val="20"/>
              </w:rPr>
              <w:t>202502060134462,00</w:t>
            </w:r>
          </w:p>
        </w:tc>
        <w:tc>
          <w:tcPr>
            <w:tcW w:w="0" w:type="auto"/>
            <w:noWrap/>
            <w:vAlign w:val="bottom"/>
            <w:hideMark/>
          </w:tcPr>
          <w:p w14:paraId="5A871C3F" w14:textId="77777777" w:rsidR="00F1293C" w:rsidRPr="00F1293C" w:rsidRDefault="00F1293C" w:rsidP="00F1293C">
            <w:pPr>
              <w:rPr>
                <w:rFonts w:cs="Arial"/>
                <w:iCs/>
                <w:color w:val="000000"/>
                <w:szCs w:val="20"/>
              </w:rPr>
            </w:pPr>
            <w:r w:rsidRPr="00F1293C">
              <w:rPr>
                <w:rFonts w:cs="Arial"/>
                <w:iCs/>
                <w:color w:val="000000"/>
                <w:szCs w:val="20"/>
              </w:rPr>
              <w:t>2026-02-13</w:t>
            </w:r>
          </w:p>
        </w:tc>
        <w:tc>
          <w:tcPr>
            <w:tcW w:w="0" w:type="auto"/>
            <w:vMerge/>
            <w:vAlign w:val="center"/>
            <w:hideMark/>
          </w:tcPr>
          <w:p w14:paraId="0C538258" w14:textId="77777777" w:rsidR="00F1293C" w:rsidRPr="00F1293C" w:rsidRDefault="00F1293C" w:rsidP="00F1293C">
            <w:pPr>
              <w:rPr>
                <w:rFonts w:cs="Arial"/>
                <w:iCs/>
                <w:color w:val="000000"/>
                <w:szCs w:val="20"/>
              </w:rPr>
            </w:pPr>
          </w:p>
        </w:tc>
        <w:tc>
          <w:tcPr>
            <w:tcW w:w="0" w:type="auto"/>
            <w:vMerge/>
            <w:vAlign w:val="center"/>
            <w:hideMark/>
          </w:tcPr>
          <w:p w14:paraId="7ABC1B32" w14:textId="77777777" w:rsidR="00F1293C" w:rsidRPr="00F1293C" w:rsidRDefault="00F1293C" w:rsidP="00F1293C">
            <w:pPr>
              <w:rPr>
                <w:rFonts w:cs="Arial"/>
                <w:iCs/>
                <w:color w:val="000000"/>
                <w:szCs w:val="20"/>
                <w:highlight w:val="lightGray"/>
              </w:rPr>
            </w:pPr>
          </w:p>
        </w:tc>
        <w:tc>
          <w:tcPr>
            <w:tcW w:w="0" w:type="auto"/>
            <w:vMerge/>
            <w:vAlign w:val="center"/>
            <w:hideMark/>
          </w:tcPr>
          <w:p w14:paraId="1D6C33F8" w14:textId="77777777" w:rsidR="00F1293C" w:rsidRPr="00F1293C" w:rsidRDefault="00F1293C" w:rsidP="00F1293C">
            <w:pPr>
              <w:rPr>
                <w:rFonts w:cs="Arial"/>
                <w:iCs/>
                <w:color w:val="000000"/>
                <w:szCs w:val="20"/>
                <w:highlight w:val="lightGray"/>
              </w:rPr>
            </w:pPr>
          </w:p>
        </w:tc>
      </w:tr>
      <w:tr w:rsidR="00F1293C" w:rsidRPr="00F1293C" w14:paraId="6DD06950" w14:textId="77777777" w:rsidTr="0018296F">
        <w:trPr>
          <w:trHeight w:val="255"/>
        </w:trPr>
        <w:tc>
          <w:tcPr>
            <w:tcW w:w="0" w:type="auto"/>
            <w:vMerge/>
            <w:vAlign w:val="center"/>
          </w:tcPr>
          <w:p w14:paraId="6CDF78BE" w14:textId="77777777" w:rsidR="00F1293C" w:rsidRPr="00F1293C" w:rsidRDefault="00F1293C" w:rsidP="00F1293C">
            <w:pPr>
              <w:rPr>
                <w:rFonts w:cs="Arial"/>
                <w:b/>
                <w:bCs/>
                <w:iCs/>
                <w:color w:val="000000"/>
                <w:szCs w:val="20"/>
              </w:rPr>
            </w:pPr>
          </w:p>
        </w:tc>
        <w:tc>
          <w:tcPr>
            <w:tcW w:w="0" w:type="auto"/>
            <w:vMerge/>
            <w:vAlign w:val="center"/>
            <w:hideMark/>
          </w:tcPr>
          <w:p w14:paraId="5427F9B3" w14:textId="77777777" w:rsidR="00F1293C" w:rsidRPr="00F1293C" w:rsidRDefault="00F1293C" w:rsidP="00F1293C">
            <w:pPr>
              <w:rPr>
                <w:rFonts w:cs="Arial"/>
                <w:b/>
                <w:bCs/>
                <w:iCs/>
                <w:color w:val="000000"/>
                <w:szCs w:val="20"/>
              </w:rPr>
            </w:pPr>
          </w:p>
        </w:tc>
        <w:tc>
          <w:tcPr>
            <w:tcW w:w="0" w:type="auto"/>
            <w:noWrap/>
            <w:vAlign w:val="bottom"/>
            <w:hideMark/>
          </w:tcPr>
          <w:p w14:paraId="1CA3186E" w14:textId="77777777" w:rsidR="00F1293C" w:rsidRPr="00F1293C" w:rsidRDefault="00F1293C" w:rsidP="00F1293C">
            <w:pPr>
              <w:rPr>
                <w:rFonts w:cs="Arial"/>
                <w:iCs/>
                <w:color w:val="000000"/>
                <w:szCs w:val="20"/>
              </w:rPr>
            </w:pPr>
            <w:r w:rsidRPr="00F1293C">
              <w:rPr>
                <w:rFonts w:cs="Arial"/>
                <w:iCs/>
                <w:color w:val="000000"/>
                <w:szCs w:val="20"/>
              </w:rPr>
              <w:t>202409260128473,00</w:t>
            </w:r>
          </w:p>
        </w:tc>
        <w:tc>
          <w:tcPr>
            <w:tcW w:w="0" w:type="auto"/>
            <w:noWrap/>
            <w:vAlign w:val="bottom"/>
            <w:hideMark/>
          </w:tcPr>
          <w:p w14:paraId="37ECE39E" w14:textId="77777777" w:rsidR="00F1293C" w:rsidRPr="00F1293C" w:rsidRDefault="00F1293C" w:rsidP="00F1293C">
            <w:pPr>
              <w:rPr>
                <w:rFonts w:cs="Arial"/>
                <w:iCs/>
                <w:color w:val="000000"/>
                <w:szCs w:val="20"/>
              </w:rPr>
            </w:pPr>
            <w:r w:rsidRPr="00F1293C">
              <w:rPr>
                <w:rFonts w:cs="Arial"/>
                <w:iCs/>
                <w:color w:val="000000"/>
                <w:szCs w:val="20"/>
              </w:rPr>
              <w:t>2025-10-03</w:t>
            </w:r>
          </w:p>
        </w:tc>
        <w:tc>
          <w:tcPr>
            <w:tcW w:w="0" w:type="auto"/>
            <w:vMerge/>
            <w:vAlign w:val="center"/>
            <w:hideMark/>
          </w:tcPr>
          <w:p w14:paraId="15E4EBF5" w14:textId="77777777" w:rsidR="00F1293C" w:rsidRPr="00F1293C" w:rsidRDefault="00F1293C" w:rsidP="00F1293C">
            <w:pPr>
              <w:rPr>
                <w:rFonts w:cs="Arial"/>
                <w:iCs/>
                <w:color w:val="000000"/>
                <w:szCs w:val="20"/>
              </w:rPr>
            </w:pPr>
          </w:p>
        </w:tc>
        <w:tc>
          <w:tcPr>
            <w:tcW w:w="0" w:type="auto"/>
            <w:vMerge/>
            <w:vAlign w:val="center"/>
            <w:hideMark/>
          </w:tcPr>
          <w:p w14:paraId="0A3CDB64" w14:textId="77777777" w:rsidR="00F1293C" w:rsidRPr="00F1293C" w:rsidRDefault="00F1293C" w:rsidP="00F1293C">
            <w:pPr>
              <w:rPr>
                <w:rFonts w:cs="Arial"/>
                <w:iCs/>
                <w:color w:val="000000"/>
                <w:szCs w:val="20"/>
                <w:highlight w:val="lightGray"/>
              </w:rPr>
            </w:pPr>
          </w:p>
        </w:tc>
        <w:tc>
          <w:tcPr>
            <w:tcW w:w="0" w:type="auto"/>
            <w:vMerge/>
            <w:vAlign w:val="center"/>
            <w:hideMark/>
          </w:tcPr>
          <w:p w14:paraId="5BB94672" w14:textId="77777777" w:rsidR="00F1293C" w:rsidRPr="00F1293C" w:rsidRDefault="00F1293C" w:rsidP="00F1293C">
            <w:pPr>
              <w:rPr>
                <w:rFonts w:cs="Arial"/>
                <w:iCs/>
                <w:color w:val="000000"/>
                <w:szCs w:val="20"/>
                <w:highlight w:val="lightGray"/>
              </w:rPr>
            </w:pPr>
          </w:p>
        </w:tc>
      </w:tr>
      <w:tr w:rsidR="00F1293C" w:rsidRPr="00F1293C" w14:paraId="2D44CAD1" w14:textId="77777777" w:rsidTr="0018296F">
        <w:trPr>
          <w:trHeight w:val="270"/>
        </w:trPr>
        <w:tc>
          <w:tcPr>
            <w:tcW w:w="0" w:type="auto"/>
            <w:vMerge/>
            <w:vAlign w:val="center"/>
          </w:tcPr>
          <w:p w14:paraId="6F652376" w14:textId="77777777" w:rsidR="00F1293C" w:rsidRPr="00F1293C" w:rsidRDefault="00F1293C" w:rsidP="00F1293C">
            <w:pPr>
              <w:rPr>
                <w:rFonts w:cs="Arial"/>
                <w:b/>
                <w:bCs/>
                <w:iCs/>
                <w:color w:val="000000"/>
                <w:szCs w:val="20"/>
              </w:rPr>
            </w:pPr>
          </w:p>
        </w:tc>
        <w:tc>
          <w:tcPr>
            <w:tcW w:w="0" w:type="auto"/>
            <w:vMerge/>
            <w:vAlign w:val="center"/>
            <w:hideMark/>
          </w:tcPr>
          <w:p w14:paraId="160E5A62" w14:textId="77777777" w:rsidR="00F1293C" w:rsidRPr="00F1293C" w:rsidRDefault="00F1293C" w:rsidP="00F1293C">
            <w:pPr>
              <w:rPr>
                <w:rFonts w:cs="Arial"/>
                <w:b/>
                <w:bCs/>
                <w:iCs/>
                <w:color w:val="000000"/>
                <w:szCs w:val="20"/>
              </w:rPr>
            </w:pPr>
          </w:p>
        </w:tc>
        <w:tc>
          <w:tcPr>
            <w:tcW w:w="0" w:type="auto"/>
            <w:noWrap/>
            <w:vAlign w:val="bottom"/>
            <w:hideMark/>
          </w:tcPr>
          <w:p w14:paraId="3FAE2676" w14:textId="77777777" w:rsidR="00F1293C" w:rsidRPr="00F1293C" w:rsidRDefault="00F1293C" w:rsidP="00F1293C">
            <w:pPr>
              <w:rPr>
                <w:rFonts w:cs="Arial"/>
                <w:iCs/>
                <w:color w:val="000000"/>
                <w:szCs w:val="20"/>
              </w:rPr>
            </w:pPr>
            <w:r w:rsidRPr="00F1293C">
              <w:rPr>
                <w:rFonts w:cs="Arial"/>
                <w:iCs/>
                <w:color w:val="000000"/>
                <w:szCs w:val="20"/>
              </w:rPr>
              <w:t>202405300122985,00</w:t>
            </w:r>
          </w:p>
        </w:tc>
        <w:tc>
          <w:tcPr>
            <w:tcW w:w="0" w:type="auto"/>
            <w:noWrap/>
            <w:vAlign w:val="bottom"/>
            <w:hideMark/>
          </w:tcPr>
          <w:p w14:paraId="170653F0" w14:textId="77777777" w:rsidR="00F1293C" w:rsidRPr="00F1293C" w:rsidRDefault="00F1293C" w:rsidP="00F1293C">
            <w:pPr>
              <w:rPr>
                <w:rFonts w:cs="Arial"/>
                <w:iCs/>
                <w:color w:val="000000"/>
                <w:szCs w:val="20"/>
              </w:rPr>
            </w:pPr>
            <w:r w:rsidRPr="00F1293C">
              <w:rPr>
                <w:rFonts w:cs="Arial"/>
                <w:iCs/>
                <w:color w:val="000000"/>
                <w:szCs w:val="20"/>
              </w:rPr>
              <w:t>2025-06-12</w:t>
            </w:r>
          </w:p>
        </w:tc>
        <w:tc>
          <w:tcPr>
            <w:tcW w:w="0" w:type="auto"/>
            <w:vMerge/>
            <w:vAlign w:val="center"/>
            <w:hideMark/>
          </w:tcPr>
          <w:p w14:paraId="68CED435" w14:textId="77777777" w:rsidR="00F1293C" w:rsidRPr="00F1293C" w:rsidRDefault="00F1293C" w:rsidP="00F1293C">
            <w:pPr>
              <w:rPr>
                <w:rFonts w:cs="Arial"/>
                <w:iCs/>
                <w:color w:val="000000"/>
                <w:szCs w:val="20"/>
              </w:rPr>
            </w:pPr>
          </w:p>
        </w:tc>
        <w:tc>
          <w:tcPr>
            <w:tcW w:w="0" w:type="auto"/>
            <w:vMerge/>
            <w:vAlign w:val="center"/>
            <w:hideMark/>
          </w:tcPr>
          <w:p w14:paraId="61AFF408" w14:textId="77777777" w:rsidR="00F1293C" w:rsidRPr="00F1293C" w:rsidRDefault="00F1293C" w:rsidP="00F1293C">
            <w:pPr>
              <w:rPr>
                <w:rFonts w:cs="Arial"/>
                <w:iCs/>
                <w:color w:val="000000"/>
                <w:szCs w:val="20"/>
                <w:highlight w:val="lightGray"/>
              </w:rPr>
            </w:pPr>
          </w:p>
        </w:tc>
        <w:tc>
          <w:tcPr>
            <w:tcW w:w="0" w:type="auto"/>
            <w:vMerge/>
            <w:vAlign w:val="center"/>
            <w:hideMark/>
          </w:tcPr>
          <w:p w14:paraId="3631BDA2" w14:textId="77777777" w:rsidR="00F1293C" w:rsidRPr="00F1293C" w:rsidRDefault="00F1293C" w:rsidP="00F1293C">
            <w:pPr>
              <w:rPr>
                <w:rFonts w:cs="Arial"/>
                <w:iCs/>
                <w:color w:val="000000"/>
                <w:szCs w:val="20"/>
                <w:highlight w:val="lightGray"/>
              </w:rPr>
            </w:pPr>
          </w:p>
        </w:tc>
      </w:tr>
      <w:tr w:rsidR="00F1293C" w:rsidRPr="00F1293C" w14:paraId="6B756BB5" w14:textId="77777777" w:rsidTr="0018296F">
        <w:trPr>
          <w:trHeight w:val="255"/>
        </w:trPr>
        <w:tc>
          <w:tcPr>
            <w:tcW w:w="0" w:type="auto"/>
            <w:vMerge/>
            <w:vAlign w:val="center"/>
          </w:tcPr>
          <w:p w14:paraId="43257B08" w14:textId="77777777" w:rsidR="00F1293C" w:rsidRPr="00F1293C" w:rsidRDefault="00F1293C" w:rsidP="00F1293C">
            <w:pPr>
              <w:rPr>
                <w:rFonts w:cs="Arial"/>
                <w:b/>
                <w:bCs/>
                <w:iCs/>
                <w:color w:val="000000"/>
                <w:szCs w:val="20"/>
              </w:rPr>
            </w:pPr>
          </w:p>
        </w:tc>
        <w:tc>
          <w:tcPr>
            <w:tcW w:w="0" w:type="auto"/>
            <w:vMerge/>
            <w:vAlign w:val="center"/>
            <w:hideMark/>
          </w:tcPr>
          <w:p w14:paraId="0FEDCA36" w14:textId="77777777" w:rsidR="00F1293C" w:rsidRPr="00F1293C" w:rsidRDefault="00F1293C" w:rsidP="00F1293C">
            <w:pPr>
              <w:rPr>
                <w:rFonts w:cs="Arial"/>
                <w:b/>
                <w:bCs/>
                <w:iCs/>
                <w:color w:val="000000"/>
                <w:szCs w:val="20"/>
              </w:rPr>
            </w:pPr>
          </w:p>
        </w:tc>
        <w:tc>
          <w:tcPr>
            <w:tcW w:w="0" w:type="auto"/>
            <w:noWrap/>
            <w:vAlign w:val="bottom"/>
            <w:hideMark/>
          </w:tcPr>
          <w:p w14:paraId="3073271A" w14:textId="77777777" w:rsidR="00F1293C" w:rsidRPr="00F1293C" w:rsidRDefault="00F1293C" w:rsidP="00F1293C">
            <w:pPr>
              <w:rPr>
                <w:rFonts w:cs="Arial"/>
                <w:iCs/>
                <w:color w:val="000000"/>
                <w:szCs w:val="20"/>
              </w:rPr>
            </w:pPr>
            <w:r w:rsidRPr="00F1293C">
              <w:rPr>
                <w:rFonts w:cs="Arial"/>
                <w:iCs/>
                <w:color w:val="000000"/>
                <w:szCs w:val="20"/>
              </w:rPr>
              <w:t>202407240125349,00</w:t>
            </w:r>
          </w:p>
        </w:tc>
        <w:tc>
          <w:tcPr>
            <w:tcW w:w="0" w:type="auto"/>
            <w:noWrap/>
            <w:vAlign w:val="bottom"/>
            <w:hideMark/>
          </w:tcPr>
          <w:p w14:paraId="4CAFCDBC" w14:textId="77777777" w:rsidR="00F1293C" w:rsidRPr="00F1293C" w:rsidRDefault="00F1293C" w:rsidP="00F1293C">
            <w:pPr>
              <w:rPr>
                <w:rFonts w:cs="Arial"/>
                <w:iCs/>
                <w:color w:val="000000"/>
                <w:szCs w:val="20"/>
              </w:rPr>
            </w:pPr>
            <w:r w:rsidRPr="00F1293C">
              <w:rPr>
                <w:rFonts w:cs="Arial"/>
                <w:iCs/>
                <w:color w:val="000000"/>
                <w:szCs w:val="20"/>
              </w:rPr>
              <w:t>2025-08-01</w:t>
            </w:r>
          </w:p>
        </w:tc>
        <w:tc>
          <w:tcPr>
            <w:tcW w:w="0" w:type="auto"/>
            <w:vMerge w:val="restart"/>
            <w:noWrap/>
            <w:vAlign w:val="center"/>
            <w:hideMark/>
          </w:tcPr>
          <w:p w14:paraId="0F749578" w14:textId="77777777" w:rsidR="00F1293C" w:rsidRPr="00F1293C" w:rsidRDefault="00F1293C" w:rsidP="00F1293C">
            <w:pPr>
              <w:rPr>
                <w:rFonts w:cs="Arial"/>
                <w:iCs/>
                <w:color w:val="000000"/>
                <w:szCs w:val="20"/>
              </w:rPr>
            </w:pPr>
            <w:r w:rsidRPr="00F1293C">
              <w:rPr>
                <w:rFonts w:cs="Arial"/>
                <w:iCs/>
                <w:color w:val="000000"/>
                <w:szCs w:val="20"/>
              </w:rPr>
              <w:t>7228300000</w:t>
            </w:r>
          </w:p>
        </w:tc>
        <w:tc>
          <w:tcPr>
            <w:tcW w:w="0" w:type="auto"/>
            <w:vMerge/>
            <w:vAlign w:val="center"/>
            <w:hideMark/>
          </w:tcPr>
          <w:p w14:paraId="0696CCDA" w14:textId="77777777" w:rsidR="00F1293C" w:rsidRPr="00F1293C" w:rsidRDefault="00F1293C" w:rsidP="00F1293C">
            <w:pPr>
              <w:rPr>
                <w:rFonts w:cs="Arial"/>
                <w:iCs/>
                <w:color w:val="000000"/>
                <w:szCs w:val="20"/>
                <w:highlight w:val="lightGray"/>
              </w:rPr>
            </w:pPr>
          </w:p>
        </w:tc>
        <w:tc>
          <w:tcPr>
            <w:tcW w:w="0" w:type="auto"/>
            <w:vMerge/>
            <w:vAlign w:val="center"/>
            <w:hideMark/>
          </w:tcPr>
          <w:p w14:paraId="623D79C5" w14:textId="77777777" w:rsidR="00F1293C" w:rsidRPr="00F1293C" w:rsidRDefault="00F1293C" w:rsidP="00F1293C">
            <w:pPr>
              <w:rPr>
                <w:rFonts w:cs="Arial"/>
                <w:iCs/>
                <w:color w:val="000000"/>
                <w:szCs w:val="20"/>
                <w:highlight w:val="lightGray"/>
              </w:rPr>
            </w:pPr>
          </w:p>
        </w:tc>
      </w:tr>
      <w:tr w:rsidR="00F1293C" w:rsidRPr="00F1293C" w14:paraId="0624851D" w14:textId="77777777" w:rsidTr="0018296F">
        <w:trPr>
          <w:trHeight w:val="270"/>
        </w:trPr>
        <w:tc>
          <w:tcPr>
            <w:tcW w:w="0" w:type="auto"/>
            <w:vMerge/>
            <w:vAlign w:val="center"/>
          </w:tcPr>
          <w:p w14:paraId="12B1E33C" w14:textId="77777777" w:rsidR="00F1293C" w:rsidRPr="00F1293C" w:rsidRDefault="00F1293C" w:rsidP="00F1293C">
            <w:pPr>
              <w:rPr>
                <w:rFonts w:cs="Arial"/>
                <w:b/>
                <w:bCs/>
                <w:iCs/>
                <w:color w:val="000000"/>
                <w:szCs w:val="20"/>
              </w:rPr>
            </w:pPr>
          </w:p>
        </w:tc>
        <w:tc>
          <w:tcPr>
            <w:tcW w:w="0" w:type="auto"/>
            <w:vMerge/>
            <w:vAlign w:val="center"/>
            <w:hideMark/>
          </w:tcPr>
          <w:p w14:paraId="4D673E9A" w14:textId="77777777" w:rsidR="00F1293C" w:rsidRPr="00F1293C" w:rsidRDefault="00F1293C" w:rsidP="00F1293C">
            <w:pPr>
              <w:rPr>
                <w:rFonts w:cs="Arial"/>
                <w:b/>
                <w:bCs/>
                <w:iCs/>
                <w:color w:val="000000"/>
                <w:szCs w:val="20"/>
              </w:rPr>
            </w:pPr>
          </w:p>
        </w:tc>
        <w:tc>
          <w:tcPr>
            <w:tcW w:w="0" w:type="auto"/>
            <w:noWrap/>
            <w:vAlign w:val="bottom"/>
            <w:hideMark/>
          </w:tcPr>
          <w:p w14:paraId="0CD97091" w14:textId="77777777" w:rsidR="00F1293C" w:rsidRPr="00F1293C" w:rsidRDefault="00F1293C" w:rsidP="00F1293C">
            <w:pPr>
              <w:rPr>
                <w:rFonts w:cs="Arial"/>
                <w:iCs/>
                <w:color w:val="000000"/>
                <w:szCs w:val="20"/>
              </w:rPr>
            </w:pPr>
            <w:r w:rsidRPr="00F1293C">
              <w:rPr>
                <w:rFonts w:cs="Arial"/>
                <w:iCs/>
                <w:color w:val="000000"/>
                <w:szCs w:val="20"/>
              </w:rPr>
              <w:t>202409260128464,00</w:t>
            </w:r>
          </w:p>
        </w:tc>
        <w:tc>
          <w:tcPr>
            <w:tcW w:w="0" w:type="auto"/>
            <w:noWrap/>
            <w:vAlign w:val="bottom"/>
            <w:hideMark/>
          </w:tcPr>
          <w:p w14:paraId="0CC01D41" w14:textId="77777777" w:rsidR="00F1293C" w:rsidRPr="00F1293C" w:rsidRDefault="00F1293C" w:rsidP="00F1293C">
            <w:pPr>
              <w:rPr>
                <w:rFonts w:cs="Arial"/>
                <w:iCs/>
                <w:color w:val="000000"/>
                <w:szCs w:val="20"/>
              </w:rPr>
            </w:pPr>
            <w:r w:rsidRPr="00F1293C">
              <w:rPr>
                <w:rFonts w:cs="Arial"/>
                <w:iCs/>
                <w:color w:val="000000"/>
                <w:szCs w:val="20"/>
              </w:rPr>
              <w:t>2025-10-03</w:t>
            </w:r>
          </w:p>
        </w:tc>
        <w:tc>
          <w:tcPr>
            <w:tcW w:w="0" w:type="auto"/>
            <w:vMerge/>
            <w:vAlign w:val="center"/>
            <w:hideMark/>
          </w:tcPr>
          <w:p w14:paraId="412F1164" w14:textId="77777777" w:rsidR="00F1293C" w:rsidRPr="00F1293C" w:rsidRDefault="00F1293C" w:rsidP="00F1293C">
            <w:pPr>
              <w:rPr>
                <w:rFonts w:cs="Arial"/>
                <w:iCs/>
                <w:color w:val="000000"/>
                <w:szCs w:val="20"/>
                <w:highlight w:val="lightGray"/>
              </w:rPr>
            </w:pPr>
          </w:p>
        </w:tc>
        <w:tc>
          <w:tcPr>
            <w:tcW w:w="0" w:type="auto"/>
            <w:vMerge/>
            <w:vAlign w:val="center"/>
            <w:hideMark/>
          </w:tcPr>
          <w:p w14:paraId="45BB0DCF" w14:textId="77777777" w:rsidR="00F1293C" w:rsidRPr="00F1293C" w:rsidRDefault="00F1293C" w:rsidP="00F1293C">
            <w:pPr>
              <w:rPr>
                <w:rFonts w:cs="Arial"/>
                <w:iCs/>
                <w:color w:val="000000"/>
                <w:szCs w:val="20"/>
                <w:highlight w:val="lightGray"/>
              </w:rPr>
            </w:pPr>
          </w:p>
        </w:tc>
        <w:tc>
          <w:tcPr>
            <w:tcW w:w="0" w:type="auto"/>
            <w:vMerge/>
            <w:vAlign w:val="center"/>
            <w:hideMark/>
          </w:tcPr>
          <w:p w14:paraId="340D87EE" w14:textId="77777777" w:rsidR="00F1293C" w:rsidRPr="00F1293C" w:rsidRDefault="00F1293C" w:rsidP="00F1293C">
            <w:pPr>
              <w:rPr>
                <w:rFonts w:cs="Arial"/>
                <w:iCs/>
                <w:color w:val="000000"/>
                <w:szCs w:val="20"/>
                <w:highlight w:val="lightGray"/>
              </w:rPr>
            </w:pPr>
          </w:p>
        </w:tc>
      </w:tr>
      <w:tr w:rsidR="00F1293C" w:rsidRPr="00F1293C" w14:paraId="5AA9178C" w14:textId="77777777" w:rsidTr="00F1293C">
        <w:trPr>
          <w:trHeight w:val="255"/>
        </w:trPr>
        <w:tc>
          <w:tcPr>
            <w:tcW w:w="0" w:type="auto"/>
            <w:vMerge w:val="restart"/>
            <w:vAlign w:val="center"/>
          </w:tcPr>
          <w:p w14:paraId="4213603C" w14:textId="77777777" w:rsidR="00F1293C" w:rsidRPr="00F1293C" w:rsidRDefault="00F1293C" w:rsidP="00F1293C">
            <w:pPr>
              <w:rPr>
                <w:rFonts w:cs="Arial"/>
                <w:b/>
                <w:bCs/>
                <w:iCs/>
                <w:color w:val="000000"/>
                <w:szCs w:val="20"/>
              </w:rPr>
            </w:pPr>
            <w:r w:rsidRPr="00F1293C">
              <w:rPr>
                <w:rFonts w:cs="Arial"/>
                <w:b/>
                <w:bCs/>
                <w:iCs/>
                <w:color w:val="000000"/>
                <w:szCs w:val="20"/>
              </w:rPr>
              <w:t>3</w:t>
            </w:r>
          </w:p>
        </w:tc>
        <w:tc>
          <w:tcPr>
            <w:tcW w:w="0" w:type="auto"/>
            <w:vMerge w:val="restart"/>
            <w:shd w:val="clear" w:color="auto" w:fill="auto"/>
            <w:vAlign w:val="center"/>
            <w:hideMark/>
          </w:tcPr>
          <w:p w14:paraId="7C5FA833" w14:textId="77777777" w:rsidR="00F1293C" w:rsidRPr="00F1293C" w:rsidRDefault="00F1293C" w:rsidP="00F1293C">
            <w:pPr>
              <w:rPr>
                <w:rFonts w:cs="Arial"/>
                <w:b/>
                <w:bCs/>
                <w:iCs/>
                <w:color w:val="000000"/>
                <w:szCs w:val="20"/>
              </w:rPr>
            </w:pPr>
            <w:r w:rsidRPr="00F1293C">
              <w:rPr>
                <w:rFonts w:cs="Arial"/>
                <w:b/>
                <w:bCs/>
                <w:iCs/>
                <w:color w:val="000000"/>
                <w:szCs w:val="20"/>
              </w:rPr>
              <w:t>PISO BALDOSA GRANITO DE MÁRMOL</w:t>
            </w:r>
          </w:p>
        </w:tc>
        <w:tc>
          <w:tcPr>
            <w:tcW w:w="0" w:type="auto"/>
            <w:shd w:val="clear" w:color="auto" w:fill="auto"/>
            <w:noWrap/>
            <w:vAlign w:val="bottom"/>
            <w:hideMark/>
          </w:tcPr>
          <w:p w14:paraId="7CC49486" w14:textId="77777777" w:rsidR="00F1293C" w:rsidRPr="00F1293C" w:rsidRDefault="00F1293C" w:rsidP="00F1293C">
            <w:pPr>
              <w:rPr>
                <w:rFonts w:cs="Arial"/>
                <w:iCs/>
                <w:color w:val="000000"/>
                <w:szCs w:val="20"/>
              </w:rPr>
            </w:pPr>
            <w:r w:rsidRPr="00F1293C">
              <w:rPr>
                <w:rFonts w:cs="Arial"/>
                <w:iCs/>
                <w:color w:val="000000"/>
                <w:szCs w:val="20"/>
              </w:rPr>
              <w:t>202406110123442,00</w:t>
            </w:r>
          </w:p>
        </w:tc>
        <w:tc>
          <w:tcPr>
            <w:tcW w:w="0" w:type="auto"/>
            <w:shd w:val="clear" w:color="auto" w:fill="auto"/>
            <w:noWrap/>
            <w:vAlign w:val="bottom"/>
            <w:hideMark/>
          </w:tcPr>
          <w:p w14:paraId="1C82DD61" w14:textId="77777777" w:rsidR="00F1293C" w:rsidRPr="00F1293C" w:rsidRDefault="00F1293C" w:rsidP="00F1293C">
            <w:pPr>
              <w:rPr>
                <w:rFonts w:cs="Arial"/>
                <w:iCs/>
                <w:color w:val="000000"/>
                <w:szCs w:val="20"/>
              </w:rPr>
            </w:pPr>
            <w:r w:rsidRPr="00F1293C">
              <w:rPr>
                <w:rFonts w:cs="Arial"/>
                <w:iCs/>
                <w:color w:val="000000"/>
                <w:szCs w:val="20"/>
              </w:rPr>
              <w:t>2025-06-14</w:t>
            </w:r>
          </w:p>
        </w:tc>
        <w:tc>
          <w:tcPr>
            <w:tcW w:w="0" w:type="auto"/>
            <w:vMerge w:val="restart"/>
            <w:shd w:val="clear" w:color="auto" w:fill="auto"/>
            <w:noWrap/>
            <w:vAlign w:val="center"/>
            <w:hideMark/>
          </w:tcPr>
          <w:p w14:paraId="6373A016" w14:textId="77777777" w:rsidR="00F1293C" w:rsidRPr="00F1293C" w:rsidRDefault="00F1293C" w:rsidP="00F1293C">
            <w:pPr>
              <w:rPr>
                <w:rFonts w:cs="Arial"/>
                <w:iCs/>
                <w:color w:val="000000"/>
                <w:szCs w:val="20"/>
              </w:rPr>
            </w:pPr>
            <w:r w:rsidRPr="00F1293C">
              <w:rPr>
                <w:rFonts w:cs="Arial"/>
                <w:iCs/>
                <w:color w:val="000000"/>
                <w:szCs w:val="20"/>
              </w:rPr>
              <w:t>6907220000</w:t>
            </w:r>
          </w:p>
        </w:tc>
        <w:tc>
          <w:tcPr>
            <w:tcW w:w="0" w:type="auto"/>
            <w:vMerge w:val="restart"/>
            <w:shd w:val="clear" w:color="auto" w:fill="auto"/>
            <w:noWrap/>
            <w:vAlign w:val="center"/>
            <w:hideMark/>
          </w:tcPr>
          <w:p w14:paraId="65D161A1" w14:textId="77777777" w:rsidR="00F1293C" w:rsidRPr="00F1293C" w:rsidRDefault="00F1293C" w:rsidP="00F1293C">
            <w:pPr>
              <w:rPr>
                <w:rFonts w:cs="Arial"/>
                <w:iCs/>
                <w:color w:val="000000"/>
                <w:szCs w:val="20"/>
              </w:rPr>
            </w:pPr>
            <w:r w:rsidRPr="00F1293C">
              <w:rPr>
                <w:rFonts w:cs="Arial"/>
                <w:iCs/>
                <w:color w:val="000000"/>
                <w:szCs w:val="20"/>
              </w:rPr>
              <w:t>4,40%</w:t>
            </w:r>
          </w:p>
        </w:tc>
        <w:tc>
          <w:tcPr>
            <w:tcW w:w="0" w:type="auto"/>
            <w:vMerge w:val="restart"/>
            <w:shd w:val="clear" w:color="auto" w:fill="auto"/>
            <w:noWrap/>
            <w:vAlign w:val="center"/>
            <w:hideMark/>
          </w:tcPr>
          <w:p w14:paraId="2C9B3E13" w14:textId="77777777" w:rsidR="00F1293C" w:rsidRPr="00F1293C" w:rsidRDefault="00F1293C" w:rsidP="00F1293C">
            <w:pPr>
              <w:rPr>
                <w:rFonts w:cs="Arial"/>
                <w:iCs/>
                <w:color w:val="000000"/>
                <w:szCs w:val="20"/>
              </w:rPr>
            </w:pPr>
            <w:r w:rsidRPr="00F1293C">
              <w:rPr>
                <w:rFonts w:cs="Arial"/>
                <w:iCs/>
                <w:color w:val="000000"/>
                <w:szCs w:val="20"/>
              </w:rPr>
              <w:t>2,3121387</w:t>
            </w:r>
          </w:p>
        </w:tc>
      </w:tr>
      <w:tr w:rsidR="00F1293C" w:rsidRPr="00F1293C" w14:paraId="4DA41B7A" w14:textId="77777777" w:rsidTr="0018296F">
        <w:trPr>
          <w:trHeight w:val="255"/>
        </w:trPr>
        <w:tc>
          <w:tcPr>
            <w:tcW w:w="0" w:type="auto"/>
            <w:vMerge/>
          </w:tcPr>
          <w:p w14:paraId="23F93BFD" w14:textId="77777777" w:rsidR="00F1293C" w:rsidRPr="00F1293C" w:rsidRDefault="00F1293C" w:rsidP="00F1293C">
            <w:pPr>
              <w:rPr>
                <w:rFonts w:cs="Arial"/>
                <w:b/>
                <w:bCs/>
                <w:iCs/>
                <w:color w:val="000000"/>
                <w:szCs w:val="20"/>
              </w:rPr>
            </w:pPr>
          </w:p>
        </w:tc>
        <w:tc>
          <w:tcPr>
            <w:tcW w:w="0" w:type="auto"/>
            <w:vMerge/>
            <w:vAlign w:val="center"/>
            <w:hideMark/>
          </w:tcPr>
          <w:p w14:paraId="2B7F227E" w14:textId="77777777" w:rsidR="00F1293C" w:rsidRPr="00F1293C" w:rsidRDefault="00F1293C" w:rsidP="00F1293C">
            <w:pPr>
              <w:rPr>
                <w:rFonts w:cs="Arial"/>
                <w:b/>
                <w:bCs/>
                <w:iCs/>
                <w:color w:val="000000"/>
                <w:szCs w:val="20"/>
              </w:rPr>
            </w:pPr>
          </w:p>
        </w:tc>
        <w:tc>
          <w:tcPr>
            <w:tcW w:w="0" w:type="auto"/>
            <w:noWrap/>
            <w:vAlign w:val="bottom"/>
            <w:hideMark/>
          </w:tcPr>
          <w:p w14:paraId="475AFD7C" w14:textId="77777777" w:rsidR="00F1293C" w:rsidRPr="00F1293C" w:rsidRDefault="00F1293C" w:rsidP="00F1293C">
            <w:pPr>
              <w:rPr>
                <w:rFonts w:cs="Arial"/>
                <w:iCs/>
                <w:color w:val="000000"/>
                <w:szCs w:val="20"/>
              </w:rPr>
            </w:pPr>
            <w:r w:rsidRPr="00F1293C">
              <w:rPr>
                <w:rFonts w:cs="Arial"/>
                <w:iCs/>
                <w:color w:val="000000"/>
                <w:szCs w:val="20"/>
              </w:rPr>
              <w:t>202501210133751,00</w:t>
            </w:r>
          </w:p>
        </w:tc>
        <w:tc>
          <w:tcPr>
            <w:tcW w:w="0" w:type="auto"/>
            <w:noWrap/>
            <w:vAlign w:val="bottom"/>
            <w:hideMark/>
          </w:tcPr>
          <w:p w14:paraId="08BB635B" w14:textId="77777777" w:rsidR="00F1293C" w:rsidRPr="00F1293C" w:rsidRDefault="00F1293C" w:rsidP="00F1293C">
            <w:pPr>
              <w:rPr>
                <w:rFonts w:cs="Arial"/>
                <w:iCs/>
                <w:color w:val="000000"/>
                <w:szCs w:val="20"/>
              </w:rPr>
            </w:pPr>
            <w:r w:rsidRPr="00F1293C">
              <w:rPr>
                <w:rFonts w:cs="Arial"/>
                <w:iCs/>
                <w:color w:val="000000"/>
                <w:szCs w:val="20"/>
              </w:rPr>
              <w:t>2026-01-22</w:t>
            </w:r>
          </w:p>
        </w:tc>
        <w:tc>
          <w:tcPr>
            <w:tcW w:w="0" w:type="auto"/>
            <w:vMerge/>
            <w:vAlign w:val="center"/>
            <w:hideMark/>
          </w:tcPr>
          <w:p w14:paraId="17DF3D5A" w14:textId="77777777" w:rsidR="00F1293C" w:rsidRPr="00F1293C" w:rsidRDefault="00F1293C" w:rsidP="00F1293C">
            <w:pPr>
              <w:rPr>
                <w:rFonts w:cs="Arial"/>
                <w:iCs/>
                <w:color w:val="000000"/>
                <w:szCs w:val="20"/>
              </w:rPr>
            </w:pPr>
          </w:p>
        </w:tc>
        <w:tc>
          <w:tcPr>
            <w:tcW w:w="0" w:type="auto"/>
            <w:vMerge/>
            <w:vAlign w:val="center"/>
            <w:hideMark/>
          </w:tcPr>
          <w:p w14:paraId="6A416E60" w14:textId="77777777" w:rsidR="00F1293C" w:rsidRPr="00F1293C" w:rsidRDefault="00F1293C" w:rsidP="00F1293C">
            <w:pPr>
              <w:rPr>
                <w:rFonts w:cs="Arial"/>
                <w:iCs/>
                <w:color w:val="000000"/>
                <w:szCs w:val="20"/>
                <w:highlight w:val="lightGray"/>
              </w:rPr>
            </w:pPr>
          </w:p>
        </w:tc>
        <w:tc>
          <w:tcPr>
            <w:tcW w:w="0" w:type="auto"/>
            <w:vMerge/>
            <w:vAlign w:val="center"/>
            <w:hideMark/>
          </w:tcPr>
          <w:p w14:paraId="6B343A0E" w14:textId="77777777" w:rsidR="00F1293C" w:rsidRPr="00F1293C" w:rsidRDefault="00F1293C" w:rsidP="00F1293C">
            <w:pPr>
              <w:rPr>
                <w:rFonts w:cs="Arial"/>
                <w:iCs/>
                <w:color w:val="000000"/>
                <w:szCs w:val="20"/>
                <w:highlight w:val="lightGray"/>
              </w:rPr>
            </w:pPr>
          </w:p>
        </w:tc>
      </w:tr>
      <w:tr w:rsidR="00F1293C" w:rsidRPr="00F1293C" w14:paraId="34F9069F" w14:textId="77777777" w:rsidTr="0018296F">
        <w:trPr>
          <w:trHeight w:val="255"/>
        </w:trPr>
        <w:tc>
          <w:tcPr>
            <w:tcW w:w="0" w:type="auto"/>
            <w:vMerge/>
          </w:tcPr>
          <w:p w14:paraId="2BBF02D8" w14:textId="77777777" w:rsidR="00F1293C" w:rsidRPr="00F1293C" w:rsidRDefault="00F1293C" w:rsidP="00F1293C">
            <w:pPr>
              <w:rPr>
                <w:rFonts w:cs="Arial"/>
                <w:b/>
                <w:bCs/>
                <w:iCs/>
                <w:color w:val="000000"/>
                <w:szCs w:val="20"/>
              </w:rPr>
            </w:pPr>
          </w:p>
        </w:tc>
        <w:tc>
          <w:tcPr>
            <w:tcW w:w="0" w:type="auto"/>
            <w:vMerge/>
            <w:vAlign w:val="center"/>
            <w:hideMark/>
          </w:tcPr>
          <w:p w14:paraId="59DCE50B" w14:textId="77777777" w:rsidR="00F1293C" w:rsidRPr="00F1293C" w:rsidRDefault="00F1293C" w:rsidP="00F1293C">
            <w:pPr>
              <w:rPr>
                <w:rFonts w:cs="Arial"/>
                <w:b/>
                <w:bCs/>
                <w:iCs/>
                <w:color w:val="000000"/>
                <w:szCs w:val="20"/>
              </w:rPr>
            </w:pPr>
          </w:p>
        </w:tc>
        <w:tc>
          <w:tcPr>
            <w:tcW w:w="0" w:type="auto"/>
            <w:noWrap/>
            <w:vAlign w:val="bottom"/>
            <w:hideMark/>
          </w:tcPr>
          <w:p w14:paraId="0A4BC944" w14:textId="77777777" w:rsidR="00F1293C" w:rsidRPr="00F1293C" w:rsidRDefault="00F1293C" w:rsidP="00F1293C">
            <w:pPr>
              <w:rPr>
                <w:rFonts w:cs="Arial"/>
                <w:iCs/>
                <w:color w:val="000000"/>
                <w:szCs w:val="20"/>
              </w:rPr>
            </w:pPr>
            <w:r w:rsidRPr="00F1293C">
              <w:rPr>
                <w:rFonts w:cs="Arial"/>
                <w:iCs/>
                <w:color w:val="000000"/>
                <w:szCs w:val="20"/>
              </w:rPr>
              <w:t>202409060127602,00</w:t>
            </w:r>
          </w:p>
        </w:tc>
        <w:tc>
          <w:tcPr>
            <w:tcW w:w="0" w:type="auto"/>
            <w:noWrap/>
            <w:vAlign w:val="bottom"/>
            <w:hideMark/>
          </w:tcPr>
          <w:p w14:paraId="1874E942" w14:textId="77777777" w:rsidR="00F1293C" w:rsidRPr="00F1293C" w:rsidRDefault="00F1293C" w:rsidP="00F1293C">
            <w:pPr>
              <w:rPr>
                <w:rFonts w:cs="Arial"/>
                <w:iCs/>
                <w:color w:val="000000"/>
                <w:szCs w:val="20"/>
              </w:rPr>
            </w:pPr>
            <w:r w:rsidRPr="00F1293C">
              <w:rPr>
                <w:rFonts w:cs="Arial"/>
                <w:iCs/>
                <w:color w:val="000000"/>
                <w:szCs w:val="20"/>
              </w:rPr>
              <w:t>2025-09-06</w:t>
            </w:r>
          </w:p>
        </w:tc>
        <w:tc>
          <w:tcPr>
            <w:tcW w:w="0" w:type="auto"/>
            <w:vMerge/>
            <w:vAlign w:val="center"/>
            <w:hideMark/>
          </w:tcPr>
          <w:p w14:paraId="58253B41" w14:textId="77777777" w:rsidR="00F1293C" w:rsidRPr="00F1293C" w:rsidRDefault="00F1293C" w:rsidP="00F1293C">
            <w:pPr>
              <w:rPr>
                <w:rFonts w:cs="Arial"/>
                <w:iCs/>
                <w:color w:val="000000"/>
                <w:szCs w:val="20"/>
              </w:rPr>
            </w:pPr>
          </w:p>
        </w:tc>
        <w:tc>
          <w:tcPr>
            <w:tcW w:w="0" w:type="auto"/>
            <w:vMerge/>
            <w:vAlign w:val="center"/>
            <w:hideMark/>
          </w:tcPr>
          <w:p w14:paraId="275F01E2" w14:textId="77777777" w:rsidR="00F1293C" w:rsidRPr="00F1293C" w:rsidRDefault="00F1293C" w:rsidP="00F1293C">
            <w:pPr>
              <w:rPr>
                <w:rFonts w:cs="Arial"/>
                <w:iCs/>
                <w:color w:val="000000"/>
                <w:szCs w:val="20"/>
                <w:highlight w:val="lightGray"/>
              </w:rPr>
            </w:pPr>
          </w:p>
        </w:tc>
        <w:tc>
          <w:tcPr>
            <w:tcW w:w="0" w:type="auto"/>
            <w:vMerge/>
            <w:vAlign w:val="center"/>
            <w:hideMark/>
          </w:tcPr>
          <w:p w14:paraId="02D809B5" w14:textId="77777777" w:rsidR="00F1293C" w:rsidRPr="00F1293C" w:rsidRDefault="00F1293C" w:rsidP="00F1293C">
            <w:pPr>
              <w:rPr>
                <w:rFonts w:cs="Arial"/>
                <w:iCs/>
                <w:color w:val="000000"/>
                <w:szCs w:val="20"/>
                <w:highlight w:val="lightGray"/>
              </w:rPr>
            </w:pPr>
          </w:p>
        </w:tc>
      </w:tr>
      <w:tr w:rsidR="00F1293C" w:rsidRPr="00F1293C" w14:paraId="15D01A3E" w14:textId="77777777" w:rsidTr="0018296F">
        <w:trPr>
          <w:trHeight w:val="255"/>
        </w:trPr>
        <w:tc>
          <w:tcPr>
            <w:tcW w:w="0" w:type="auto"/>
            <w:vMerge/>
          </w:tcPr>
          <w:p w14:paraId="507FDF80" w14:textId="77777777" w:rsidR="00F1293C" w:rsidRPr="00F1293C" w:rsidRDefault="00F1293C" w:rsidP="00F1293C">
            <w:pPr>
              <w:rPr>
                <w:rFonts w:cs="Arial"/>
                <w:b/>
                <w:bCs/>
                <w:iCs/>
                <w:color w:val="000000"/>
                <w:szCs w:val="20"/>
              </w:rPr>
            </w:pPr>
          </w:p>
        </w:tc>
        <w:tc>
          <w:tcPr>
            <w:tcW w:w="0" w:type="auto"/>
            <w:vMerge/>
            <w:vAlign w:val="center"/>
            <w:hideMark/>
          </w:tcPr>
          <w:p w14:paraId="54AE04E5" w14:textId="77777777" w:rsidR="00F1293C" w:rsidRPr="00F1293C" w:rsidRDefault="00F1293C" w:rsidP="00F1293C">
            <w:pPr>
              <w:rPr>
                <w:rFonts w:cs="Arial"/>
                <w:b/>
                <w:bCs/>
                <w:iCs/>
                <w:color w:val="000000"/>
                <w:szCs w:val="20"/>
              </w:rPr>
            </w:pPr>
          </w:p>
        </w:tc>
        <w:tc>
          <w:tcPr>
            <w:tcW w:w="0" w:type="auto"/>
            <w:noWrap/>
            <w:vAlign w:val="bottom"/>
            <w:hideMark/>
          </w:tcPr>
          <w:p w14:paraId="32FEA567" w14:textId="77777777" w:rsidR="00F1293C" w:rsidRPr="00F1293C" w:rsidRDefault="00F1293C" w:rsidP="00F1293C">
            <w:pPr>
              <w:rPr>
                <w:rFonts w:cs="Arial"/>
                <w:iCs/>
                <w:color w:val="000000"/>
                <w:szCs w:val="20"/>
              </w:rPr>
            </w:pPr>
            <w:r w:rsidRPr="00F1293C">
              <w:rPr>
                <w:rFonts w:cs="Arial"/>
                <w:iCs/>
                <w:color w:val="000000"/>
                <w:szCs w:val="20"/>
              </w:rPr>
              <w:t>202411060129450,00</w:t>
            </w:r>
          </w:p>
        </w:tc>
        <w:tc>
          <w:tcPr>
            <w:tcW w:w="0" w:type="auto"/>
            <w:noWrap/>
            <w:vAlign w:val="bottom"/>
            <w:hideMark/>
          </w:tcPr>
          <w:p w14:paraId="6E1C1C95" w14:textId="77777777" w:rsidR="00F1293C" w:rsidRPr="00F1293C" w:rsidRDefault="00F1293C" w:rsidP="00F1293C">
            <w:pPr>
              <w:rPr>
                <w:rFonts w:cs="Arial"/>
                <w:iCs/>
                <w:color w:val="000000"/>
                <w:szCs w:val="20"/>
              </w:rPr>
            </w:pPr>
            <w:r w:rsidRPr="00F1293C">
              <w:rPr>
                <w:rFonts w:cs="Arial"/>
                <w:iCs/>
                <w:color w:val="000000"/>
                <w:szCs w:val="20"/>
              </w:rPr>
              <w:t>2025-11-13</w:t>
            </w:r>
          </w:p>
        </w:tc>
        <w:tc>
          <w:tcPr>
            <w:tcW w:w="0" w:type="auto"/>
            <w:vMerge/>
            <w:vAlign w:val="center"/>
            <w:hideMark/>
          </w:tcPr>
          <w:p w14:paraId="47817ADC" w14:textId="77777777" w:rsidR="00F1293C" w:rsidRPr="00F1293C" w:rsidRDefault="00F1293C" w:rsidP="00F1293C">
            <w:pPr>
              <w:rPr>
                <w:rFonts w:cs="Arial"/>
                <w:iCs/>
                <w:color w:val="000000"/>
                <w:szCs w:val="20"/>
              </w:rPr>
            </w:pPr>
          </w:p>
        </w:tc>
        <w:tc>
          <w:tcPr>
            <w:tcW w:w="0" w:type="auto"/>
            <w:vMerge/>
            <w:vAlign w:val="center"/>
            <w:hideMark/>
          </w:tcPr>
          <w:p w14:paraId="4D533824" w14:textId="77777777" w:rsidR="00F1293C" w:rsidRPr="00F1293C" w:rsidRDefault="00F1293C" w:rsidP="00F1293C">
            <w:pPr>
              <w:rPr>
                <w:rFonts w:cs="Arial"/>
                <w:iCs/>
                <w:color w:val="000000"/>
                <w:szCs w:val="20"/>
                <w:highlight w:val="lightGray"/>
              </w:rPr>
            </w:pPr>
          </w:p>
        </w:tc>
        <w:tc>
          <w:tcPr>
            <w:tcW w:w="0" w:type="auto"/>
            <w:vMerge/>
            <w:vAlign w:val="center"/>
            <w:hideMark/>
          </w:tcPr>
          <w:p w14:paraId="0C9D9E57" w14:textId="77777777" w:rsidR="00F1293C" w:rsidRPr="00F1293C" w:rsidRDefault="00F1293C" w:rsidP="00F1293C">
            <w:pPr>
              <w:rPr>
                <w:rFonts w:cs="Arial"/>
                <w:iCs/>
                <w:color w:val="000000"/>
                <w:szCs w:val="20"/>
                <w:highlight w:val="lightGray"/>
              </w:rPr>
            </w:pPr>
          </w:p>
        </w:tc>
      </w:tr>
      <w:tr w:rsidR="00F1293C" w:rsidRPr="00F1293C" w14:paraId="0E6BE366" w14:textId="77777777" w:rsidTr="0018296F">
        <w:trPr>
          <w:trHeight w:val="255"/>
        </w:trPr>
        <w:tc>
          <w:tcPr>
            <w:tcW w:w="0" w:type="auto"/>
            <w:vMerge/>
          </w:tcPr>
          <w:p w14:paraId="6B8B7D8F" w14:textId="77777777" w:rsidR="00F1293C" w:rsidRPr="00F1293C" w:rsidRDefault="00F1293C" w:rsidP="00F1293C">
            <w:pPr>
              <w:rPr>
                <w:rFonts w:cs="Arial"/>
                <w:b/>
                <w:bCs/>
                <w:iCs/>
                <w:color w:val="000000"/>
                <w:szCs w:val="20"/>
              </w:rPr>
            </w:pPr>
          </w:p>
        </w:tc>
        <w:tc>
          <w:tcPr>
            <w:tcW w:w="0" w:type="auto"/>
            <w:vMerge/>
            <w:vAlign w:val="center"/>
            <w:hideMark/>
          </w:tcPr>
          <w:p w14:paraId="615CCA43" w14:textId="77777777" w:rsidR="00F1293C" w:rsidRPr="00F1293C" w:rsidRDefault="00F1293C" w:rsidP="00F1293C">
            <w:pPr>
              <w:rPr>
                <w:rFonts w:cs="Arial"/>
                <w:b/>
                <w:bCs/>
                <w:iCs/>
                <w:color w:val="000000"/>
                <w:szCs w:val="20"/>
              </w:rPr>
            </w:pPr>
          </w:p>
        </w:tc>
        <w:tc>
          <w:tcPr>
            <w:tcW w:w="0" w:type="auto"/>
            <w:noWrap/>
            <w:vAlign w:val="bottom"/>
            <w:hideMark/>
          </w:tcPr>
          <w:p w14:paraId="3FC85B29" w14:textId="77777777" w:rsidR="00F1293C" w:rsidRPr="00F1293C" w:rsidRDefault="00F1293C" w:rsidP="00F1293C">
            <w:pPr>
              <w:rPr>
                <w:rFonts w:cs="Arial"/>
                <w:iCs/>
                <w:color w:val="000000"/>
                <w:szCs w:val="20"/>
              </w:rPr>
            </w:pPr>
            <w:r w:rsidRPr="00F1293C">
              <w:rPr>
                <w:rFonts w:cs="Arial"/>
                <w:iCs/>
                <w:color w:val="000000"/>
                <w:szCs w:val="20"/>
              </w:rPr>
              <w:t>202403140119900,00</w:t>
            </w:r>
          </w:p>
        </w:tc>
        <w:tc>
          <w:tcPr>
            <w:tcW w:w="0" w:type="auto"/>
            <w:noWrap/>
            <w:vAlign w:val="bottom"/>
            <w:hideMark/>
          </w:tcPr>
          <w:p w14:paraId="045E002D" w14:textId="77777777" w:rsidR="00F1293C" w:rsidRPr="00F1293C" w:rsidRDefault="00F1293C" w:rsidP="00F1293C">
            <w:pPr>
              <w:rPr>
                <w:rFonts w:cs="Arial"/>
                <w:iCs/>
                <w:color w:val="000000"/>
                <w:szCs w:val="20"/>
              </w:rPr>
            </w:pPr>
            <w:r w:rsidRPr="00F1293C">
              <w:rPr>
                <w:rFonts w:cs="Arial"/>
                <w:iCs/>
                <w:color w:val="000000"/>
                <w:szCs w:val="20"/>
              </w:rPr>
              <w:t>2025-03-18</w:t>
            </w:r>
          </w:p>
        </w:tc>
        <w:tc>
          <w:tcPr>
            <w:tcW w:w="0" w:type="auto"/>
            <w:vMerge/>
            <w:vAlign w:val="center"/>
            <w:hideMark/>
          </w:tcPr>
          <w:p w14:paraId="25396E61" w14:textId="77777777" w:rsidR="00F1293C" w:rsidRPr="00F1293C" w:rsidRDefault="00F1293C" w:rsidP="00F1293C">
            <w:pPr>
              <w:rPr>
                <w:rFonts w:cs="Arial"/>
                <w:iCs/>
                <w:color w:val="000000"/>
                <w:szCs w:val="20"/>
              </w:rPr>
            </w:pPr>
          </w:p>
        </w:tc>
        <w:tc>
          <w:tcPr>
            <w:tcW w:w="0" w:type="auto"/>
            <w:vMerge/>
            <w:vAlign w:val="center"/>
            <w:hideMark/>
          </w:tcPr>
          <w:p w14:paraId="274C4346" w14:textId="77777777" w:rsidR="00F1293C" w:rsidRPr="00F1293C" w:rsidRDefault="00F1293C" w:rsidP="00F1293C">
            <w:pPr>
              <w:rPr>
                <w:rFonts w:cs="Arial"/>
                <w:iCs/>
                <w:color w:val="000000"/>
                <w:szCs w:val="20"/>
                <w:highlight w:val="lightGray"/>
              </w:rPr>
            </w:pPr>
          </w:p>
        </w:tc>
        <w:tc>
          <w:tcPr>
            <w:tcW w:w="0" w:type="auto"/>
            <w:vMerge/>
            <w:vAlign w:val="center"/>
            <w:hideMark/>
          </w:tcPr>
          <w:p w14:paraId="33BDAB93" w14:textId="77777777" w:rsidR="00F1293C" w:rsidRPr="00F1293C" w:rsidRDefault="00F1293C" w:rsidP="00F1293C">
            <w:pPr>
              <w:rPr>
                <w:rFonts w:cs="Arial"/>
                <w:iCs/>
                <w:color w:val="000000"/>
                <w:szCs w:val="20"/>
                <w:highlight w:val="lightGray"/>
              </w:rPr>
            </w:pPr>
          </w:p>
        </w:tc>
      </w:tr>
      <w:tr w:rsidR="00F1293C" w:rsidRPr="00F1293C" w14:paraId="1AA47AA0" w14:textId="77777777" w:rsidTr="0018296F">
        <w:trPr>
          <w:trHeight w:val="255"/>
        </w:trPr>
        <w:tc>
          <w:tcPr>
            <w:tcW w:w="0" w:type="auto"/>
            <w:vMerge/>
          </w:tcPr>
          <w:p w14:paraId="5BFF6DFC" w14:textId="77777777" w:rsidR="00F1293C" w:rsidRPr="00F1293C" w:rsidRDefault="00F1293C" w:rsidP="00F1293C">
            <w:pPr>
              <w:rPr>
                <w:rFonts w:cs="Arial"/>
                <w:b/>
                <w:bCs/>
                <w:iCs/>
                <w:color w:val="000000"/>
                <w:szCs w:val="20"/>
              </w:rPr>
            </w:pPr>
          </w:p>
        </w:tc>
        <w:tc>
          <w:tcPr>
            <w:tcW w:w="0" w:type="auto"/>
            <w:vMerge/>
            <w:vAlign w:val="center"/>
            <w:hideMark/>
          </w:tcPr>
          <w:p w14:paraId="712B43A5" w14:textId="77777777" w:rsidR="00F1293C" w:rsidRPr="00F1293C" w:rsidRDefault="00F1293C" w:rsidP="00F1293C">
            <w:pPr>
              <w:rPr>
                <w:rFonts w:cs="Arial"/>
                <w:b/>
                <w:bCs/>
                <w:iCs/>
                <w:color w:val="000000"/>
                <w:szCs w:val="20"/>
              </w:rPr>
            </w:pPr>
          </w:p>
        </w:tc>
        <w:tc>
          <w:tcPr>
            <w:tcW w:w="0" w:type="auto"/>
            <w:noWrap/>
            <w:vAlign w:val="bottom"/>
            <w:hideMark/>
          </w:tcPr>
          <w:p w14:paraId="23CF0EC0" w14:textId="77777777" w:rsidR="00F1293C" w:rsidRPr="00F1293C" w:rsidRDefault="00F1293C" w:rsidP="00F1293C">
            <w:pPr>
              <w:rPr>
                <w:rFonts w:cs="Arial"/>
                <w:iCs/>
                <w:color w:val="000000"/>
                <w:szCs w:val="20"/>
              </w:rPr>
            </w:pPr>
            <w:r w:rsidRPr="00F1293C">
              <w:rPr>
                <w:rFonts w:cs="Arial"/>
                <w:iCs/>
                <w:color w:val="000000"/>
                <w:szCs w:val="20"/>
              </w:rPr>
              <w:t>202406030123096,00</w:t>
            </w:r>
          </w:p>
        </w:tc>
        <w:tc>
          <w:tcPr>
            <w:tcW w:w="0" w:type="auto"/>
            <w:noWrap/>
            <w:vAlign w:val="bottom"/>
            <w:hideMark/>
          </w:tcPr>
          <w:p w14:paraId="59758E53" w14:textId="77777777" w:rsidR="00F1293C" w:rsidRPr="00F1293C" w:rsidRDefault="00F1293C" w:rsidP="00F1293C">
            <w:pPr>
              <w:rPr>
                <w:rFonts w:cs="Arial"/>
                <w:iCs/>
                <w:color w:val="000000"/>
                <w:szCs w:val="20"/>
              </w:rPr>
            </w:pPr>
            <w:r w:rsidRPr="00F1293C">
              <w:rPr>
                <w:rFonts w:cs="Arial"/>
                <w:iCs/>
                <w:color w:val="000000"/>
                <w:szCs w:val="20"/>
              </w:rPr>
              <w:t>2025-06-11</w:t>
            </w:r>
          </w:p>
        </w:tc>
        <w:tc>
          <w:tcPr>
            <w:tcW w:w="0" w:type="auto"/>
            <w:vMerge/>
            <w:vAlign w:val="center"/>
            <w:hideMark/>
          </w:tcPr>
          <w:p w14:paraId="0DE1F74C" w14:textId="77777777" w:rsidR="00F1293C" w:rsidRPr="00F1293C" w:rsidRDefault="00F1293C" w:rsidP="00F1293C">
            <w:pPr>
              <w:rPr>
                <w:rFonts w:cs="Arial"/>
                <w:iCs/>
                <w:color w:val="000000"/>
                <w:szCs w:val="20"/>
              </w:rPr>
            </w:pPr>
          </w:p>
        </w:tc>
        <w:tc>
          <w:tcPr>
            <w:tcW w:w="0" w:type="auto"/>
            <w:vMerge/>
            <w:vAlign w:val="center"/>
            <w:hideMark/>
          </w:tcPr>
          <w:p w14:paraId="30D8DCBA" w14:textId="77777777" w:rsidR="00F1293C" w:rsidRPr="00F1293C" w:rsidRDefault="00F1293C" w:rsidP="00F1293C">
            <w:pPr>
              <w:rPr>
                <w:rFonts w:cs="Arial"/>
                <w:iCs/>
                <w:color w:val="000000"/>
                <w:szCs w:val="20"/>
                <w:highlight w:val="lightGray"/>
              </w:rPr>
            </w:pPr>
          </w:p>
        </w:tc>
        <w:tc>
          <w:tcPr>
            <w:tcW w:w="0" w:type="auto"/>
            <w:vMerge/>
            <w:vAlign w:val="center"/>
            <w:hideMark/>
          </w:tcPr>
          <w:p w14:paraId="0A98954E" w14:textId="77777777" w:rsidR="00F1293C" w:rsidRPr="00F1293C" w:rsidRDefault="00F1293C" w:rsidP="00F1293C">
            <w:pPr>
              <w:rPr>
                <w:rFonts w:cs="Arial"/>
                <w:iCs/>
                <w:color w:val="000000"/>
                <w:szCs w:val="20"/>
                <w:highlight w:val="lightGray"/>
              </w:rPr>
            </w:pPr>
          </w:p>
        </w:tc>
      </w:tr>
      <w:tr w:rsidR="00F1293C" w:rsidRPr="00F1293C" w14:paraId="6A8A969A" w14:textId="77777777" w:rsidTr="0018296F">
        <w:trPr>
          <w:trHeight w:val="270"/>
        </w:trPr>
        <w:tc>
          <w:tcPr>
            <w:tcW w:w="0" w:type="auto"/>
            <w:vMerge/>
          </w:tcPr>
          <w:p w14:paraId="330102D3" w14:textId="77777777" w:rsidR="00F1293C" w:rsidRPr="00F1293C" w:rsidRDefault="00F1293C" w:rsidP="00F1293C">
            <w:pPr>
              <w:rPr>
                <w:rFonts w:cs="Arial"/>
                <w:b/>
                <w:bCs/>
                <w:iCs/>
                <w:color w:val="000000"/>
                <w:szCs w:val="20"/>
              </w:rPr>
            </w:pPr>
          </w:p>
        </w:tc>
        <w:tc>
          <w:tcPr>
            <w:tcW w:w="0" w:type="auto"/>
            <w:vMerge/>
            <w:vAlign w:val="center"/>
            <w:hideMark/>
          </w:tcPr>
          <w:p w14:paraId="48D6230E" w14:textId="77777777" w:rsidR="00F1293C" w:rsidRPr="00F1293C" w:rsidRDefault="00F1293C" w:rsidP="00F1293C">
            <w:pPr>
              <w:rPr>
                <w:rFonts w:cs="Arial"/>
                <w:b/>
                <w:bCs/>
                <w:iCs/>
                <w:color w:val="000000"/>
                <w:szCs w:val="20"/>
              </w:rPr>
            </w:pPr>
          </w:p>
        </w:tc>
        <w:tc>
          <w:tcPr>
            <w:tcW w:w="0" w:type="auto"/>
            <w:noWrap/>
            <w:vAlign w:val="bottom"/>
            <w:hideMark/>
          </w:tcPr>
          <w:p w14:paraId="5A0BB816" w14:textId="77777777" w:rsidR="00F1293C" w:rsidRPr="00F1293C" w:rsidRDefault="00F1293C" w:rsidP="00F1293C">
            <w:pPr>
              <w:rPr>
                <w:rFonts w:cs="Arial"/>
                <w:iCs/>
                <w:color w:val="000000"/>
                <w:szCs w:val="20"/>
              </w:rPr>
            </w:pPr>
            <w:r w:rsidRPr="00F1293C">
              <w:rPr>
                <w:rFonts w:cs="Arial"/>
                <w:iCs/>
                <w:color w:val="000000"/>
                <w:szCs w:val="20"/>
              </w:rPr>
              <w:t>202410020129423,00</w:t>
            </w:r>
          </w:p>
        </w:tc>
        <w:tc>
          <w:tcPr>
            <w:tcW w:w="0" w:type="auto"/>
            <w:noWrap/>
            <w:vAlign w:val="bottom"/>
            <w:hideMark/>
          </w:tcPr>
          <w:p w14:paraId="0EA20255" w14:textId="77777777" w:rsidR="00F1293C" w:rsidRPr="00F1293C" w:rsidRDefault="00F1293C" w:rsidP="00F1293C">
            <w:pPr>
              <w:rPr>
                <w:rFonts w:cs="Arial"/>
                <w:iCs/>
                <w:color w:val="000000"/>
                <w:szCs w:val="20"/>
              </w:rPr>
            </w:pPr>
            <w:r w:rsidRPr="00F1293C">
              <w:rPr>
                <w:rFonts w:cs="Arial"/>
                <w:iCs/>
                <w:color w:val="000000"/>
                <w:szCs w:val="20"/>
              </w:rPr>
              <w:t>2025-10-02</w:t>
            </w:r>
          </w:p>
        </w:tc>
        <w:tc>
          <w:tcPr>
            <w:tcW w:w="0" w:type="auto"/>
            <w:vMerge/>
            <w:vAlign w:val="center"/>
            <w:hideMark/>
          </w:tcPr>
          <w:p w14:paraId="78401E4A" w14:textId="77777777" w:rsidR="00F1293C" w:rsidRPr="00F1293C" w:rsidRDefault="00F1293C" w:rsidP="00F1293C">
            <w:pPr>
              <w:rPr>
                <w:rFonts w:cs="Arial"/>
                <w:iCs/>
                <w:color w:val="000000"/>
                <w:szCs w:val="20"/>
              </w:rPr>
            </w:pPr>
          </w:p>
        </w:tc>
        <w:tc>
          <w:tcPr>
            <w:tcW w:w="0" w:type="auto"/>
            <w:vMerge/>
            <w:vAlign w:val="center"/>
            <w:hideMark/>
          </w:tcPr>
          <w:p w14:paraId="4ED6EB8D" w14:textId="77777777" w:rsidR="00F1293C" w:rsidRPr="00F1293C" w:rsidRDefault="00F1293C" w:rsidP="00F1293C">
            <w:pPr>
              <w:rPr>
                <w:rFonts w:cs="Arial"/>
                <w:iCs/>
                <w:color w:val="000000"/>
                <w:szCs w:val="20"/>
                <w:highlight w:val="lightGray"/>
              </w:rPr>
            </w:pPr>
          </w:p>
        </w:tc>
        <w:tc>
          <w:tcPr>
            <w:tcW w:w="0" w:type="auto"/>
            <w:vMerge/>
            <w:vAlign w:val="center"/>
            <w:hideMark/>
          </w:tcPr>
          <w:p w14:paraId="26176501" w14:textId="77777777" w:rsidR="00F1293C" w:rsidRPr="00F1293C" w:rsidRDefault="00F1293C" w:rsidP="00F1293C">
            <w:pPr>
              <w:rPr>
                <w:rFonts w:cs="Arial"/>
                <w:iCs/>
                <w:color w:val="000000"/>
                <w:szCs w:val="20"/>
                <w:highlight w:val="lightGray"/>
              </w:rPr>
            </w:pPr>
          </w:p>
        </w:tc>
      </w:tr>
      <w:tr w:rsidR="00F1293C" w:rsidRPr="00F1293C" w14:paraId="13096BE7" w14:textId="77777777" w:rsidTr="0018296F">
        <w:trPr>
          <w:trHeight w:val="255"/>
        </w:trPr>
        <w:tc>
          <w:tcPr>
            <w:tcW w:w="0" w:type="auto"/>
            <w:vMerge/>
          </w:tcPr>
          <w:p w14:paraId="61C07779" w14:textId="77777777" w:rsidR="00F1293C" w:rsidRPr="00F1293C" w:rsidRDefault="00F1293C" w:rsidP="00F1293C">
            <w:pPr>
              <w:rPr>
                <w:rFonts w:cs="Arial"/>
                <w:b/>
                <w:bCs/>
                <w:iCs/>
                <w:color w:val="000000"/>
                <w:szCs w:val="20"/>
              </w:rPr>
            </w:pPr>
          </w:p>
        </w:tc>
        <w:tc>
          <w:tcPr>
            <w:tcW w:w="0" w:type="auto"/>
            <w:vMerge/>
            <w:vAlign w:val="center"/>
            <w:hideMark/>
          </w:tcPr>
          <w:p w14:paraId="2FB43B85" w14:textId="77777777" w:rsidR="00F1293C" w:rsidRPr="00F1293C" w:rsidRDefault="00F1293C" w:rsidP="00F1293C">
            <w:pPr>
              <w:rPr>
                <w:rFonts w:cs="Arial"/>
                <w:b/>
                <w:bCs/>
                <w:iCs/>
                <w:color w:val="000000"/>
                <w:szCs w:val="20"/>
              </w:rPr>
            </w:pPr>
          </w:p>
        </w:tc>
        <w:tc>
          <w:tcPr>
            <w:tcW w:w="0" w:type="auto"/>
            <w:noWrap/>
            <w:vAlign w:val="bottom"/>
            <w:hideMark/>
          </w:tcPr>
          <w:p w14:paraId="305C19A3" w14:textId="77777777" w:rsidR="00F1293C" w:rsidRPr="00F1293C" w:rsidRDefault="00F1293C" w:rsidP="00F1293C">
            <w:pPr>
              <w:rPr>
                <w:rFonts w:cs="Arial"/>
                <w:iCs/>
                <w:color w:val="000000"/>
                <w:szCs w:val="20"/>
              </w:rPr>
            </w:pPr>
            <w:r w:rsidRPr="00F1293C">
              <w:rPr>
                <w:rFonts w:cs="Arial"/>
                <w:iCs/>
                <w:color w:val="000000"/>
                <w:szCs w:val="20"/>
              </w:rPr>
              <w:t>202501210133768,00</w:t>
            </w:r>
          </w:p>
        </w:tc>
        <w:tc>
          <w:tcPr>
            <w:tcW w:w="0" w:type="auto"/>
            <w:noWrap/>
            <w:vAlign w:val="bottom"/>
            <w:hideMark/>
          </w:tcPr>
          <w:p w14:paraId="58503E28" w14:textId="77777777" w:rsidR="00F1293C" w:rsidRPr="00F1293C" w:rsidRDefault="00F1293C" w:rsidP="00F1293C">
            <w:pPr>
              <w:rPr>
                <w:rFonts w:cs="Arial"/>
                <w:iCs/>
                <w:color w:val="000000"/>
                <w:szCs w:val="20"/>
              </w:rPr>
            </w:pPr>
            <w:r w:rsidRPr="00F1293C">
              <w:rPr>
                <w:rFonts w:cs="Arial"/>
                <w:iCs/>
                <w:color w:val="000000"/>
                <w:szCs w:val="20"/>
              </w:rPr>
              <w:t>2026-01-22</w:t>
            </w:r>
          </w:p>
        </w:tc>
        <w:tc>
          <w:tcPr>
            <w:tcW w:w="0" w:type="auto"/>
            <w:noWrap/>
            <w:vAlign w:val="center"/>
            <w:hideMark/>
          </w:tcPr>
          <w:p w14:paraId="196D6A5D" w14:textId="77777777" w:rsidR="00F1293C" w:rsidRPr="00F1293C" w:rsidRDefault="00F1293C" w:rsidP="00F1293C">
            <w:pPr>
              <w:rPr>
                <w:rFonts w:cs="Arial"/>
                <w:iCs/>
                <w:color w:val="000000"/>
                <w:szCs w:val="20"/>
              </w:rPr>
            </w:pPr>
            <w:r w:rsidRPr="00F1293C">
              <w:rPr>
                <w:rFonts w:cs="Arial"/>
                <w:iCs/>
                <w:color w:val="000000"/>
                <w:szCs w:val="20"/>
              </w:rPr>
              <w:t>6907230000</w:t>
            </w:r>
          </w:p>
        </w:tc>
        <w:tc>
          <w:tcPr>
            <w:tcW w:w="0" w:type="auto"/>
            <w:vMerge/>
            <w:vAlign w:val="center"/>
            <w:hideMark/>
          </w:tcPr>
          <w:p w14:paraId="15961F7F" w14:textId="77777777" w:rsidR="00F1293C" w:rsidRPr="00F1293C" w:rsidRDefault="00F1293C" w:rsidP="00F1293C">
            <w:pPr>
              <w:rPr>
                <w:rFonts w:cs="Arial"/>
                <w:iCs/>
                <w:color w:val="000000"/>
                <w:szCs w:val="20"/>
                <w:highlight w:val="lightGray"/>
              </w:rPr>
            </w:pPr>
          </w:p>
        </w:tc>
        <w:tc>
          <w:tcPr>
            <w:tcW w:w="0" w:type="auto"/>
            <w:vMerge/>
            <w:vAlign w:val="center"/>
            <w:hideMark/>
          </w:tcPr>
          <w:p w14:paraId="3B42F6F8" w14:textId="77777777" w:rsidR="00F1293C" w:rsidRPr="00F1293C" w:rsidRDefault="00F1293C" w:rsidP="00F1293C">
            <w:pPr>
              <w:rPr>
                <w:rFonts w:cs="Arial"/>
                <w:iCs/>
                <w:color w:val="000000"/>
                <w:szCs w:val="20"/>
                <w:highlight w:val="lightGray"/>
              </w:rPr>
            </w:pPr>
          </w:p>
        </w:tc>
      </w:tr>
      <w:tr w:rsidR="00F1293C" w:rsidRPr="00F1293C" w14:paraId="09E11BE2" w14:textId="77777777" w:rsidTr="0018296F">
        <w:trPr>
          <w:trHeight w:val="270"/>
        </w:trPr>
        <w:tc>
          <w:tcPr>
            <w:tcW w:w="0" w:type="auto"/>
            <w:vMerge/>
          </w:tcPr>
          <w:p w14:paraId="6B7D2E4B" w14:textId="77777777" w:rsidR="00F1293C" w:rsidRPr="00F1293C" w:rsidRDefault="00F1293C" w:rsidP="00F1293C">
            <w:pPr>
              <w:rPr>
                <w:rFonts w:cs="Arial"/>
                <w:b/>
                <w:bCs/>
                <w:iCs/>
                <w:color w:val="000000"/>
                <w:szCs w:val="20"/>
              </w:rPr>
            </w:pPr>
          </w:p>
        </w:tc>
        <w:tc>
          <w:tcPr>
            <w:tcW w:w="0" w:type="auto"/>
            <w:vMerge/>
            <w:vAlign w:val="center"/>
            <w:hideMark/>
          </w:tcPr>
          <w:p w14:paraId="3C65E7FC" w14:textId="77777777" w:rsidR="00F1293C" w:rsidRPr="00F1293C" w:rsidRDefault="00F1293C" w:rsidP="00F1293C">
            <w:pPr>
              <w:rPr>
                <w:rFonts w:cs="Arial"/>
                <w:b/>
                <w:bCs/>
                <w:iCs/>
                <w:color w:val="000000"/>
                <w:szCs w:val="20"/>
              </w:rPr>
            </w:pPr>
          </w:p>
        </w:tc>
        <w:tc>
          <w:tcPr>
            <w:tcW w:w="0" w:type="auto"/>
            <w:noWrap/>
            <w:vAlign w:val="bottom"/>
            <w:hideMark/>
          </w:tcPr>
          <w:p w14:paraId="2C818863" w14:textId="77777777" w:rsidR="00F1293C" w:rsidRPr="00F1293C" w:rsidRDefault="00F1293C" w:rsidP="00F1293C">
            <w:pPr>
              <w:rPr>
                <w:rFonts w:cs="Arial"/>
                <w:iCs/>
                <w:color w:val="000000"/>
                <w:szCs w:val="20"/>
              </w:rPr>
            </w:pPr>
            <w:r w:rsidRPr="00F1293C">
              <w:rPr>
                <w:rFonts w:cs="Arial"/>
                <w:iCs/>
                <w:color w:val="000000"/>
                <w:szCs w:val="20"/>
              </w:rPr>
              <w:t>202406030123103,00</w:t>
            </w:r>
          </w:p>
        </w:tc>
        <w:tc>
          <w:tcPr>
            <w:tcW w:w="0" w:type="auto"/>
            <w:noWrap/>
            <w:vAlign w:val="bottom"/>
            <w:hideMark/>
          </w:tcPr>
          <w:p w14:paraId="005A0FA4" w14:textId="77777777" w:rsidR="00F1293C" w:rsidRPr="00F1293C" w:rsidRDefault="00F1293C" w:rsidP="00F1293C">
            <w:pPr>
              <w:rPr>
                <w:rFonts w:cs="Arial"/>
                <w:iCs/>
                <w:color w:val="000000"/>
                <w:szCs w:val="20"/>
              </w:rPr>
            </w:pPr>
            <w:r w:rsidRPr="00F1293C">
              <w:rPr>
                <w:rFonts w:cs="Arial"/>
                <w:iCs/>
                <w:color w:val="000000"/>
                <w:szCs w:val="20"/>
              </w:rPr>
              <w:t>2025-06-11</w:t>
            </w:r>
          </w:p>
        </w:tc>
        <w:tc>
          <w:tcPr>
            <w:tcW w:w="0" w:type="auto"/>
            <w:noWrap/>
            <w:vAlign w:val="center"/>
            <w:hideMark/>
          </w:tcPr>
          <w:p w14:paraId="1A16B99B" w14:textId="77777777" w:rsidR="00F1293C" w:rsidRPr="00F1293C" w:rsidRDefault="00F1293C" w:rsidP="00F1293C">
            <w:pPr>
              <w:rPr>
                <w:rFonts w:cs="Arial"/>
                <w:iCs/>
                <w:color w:val="000000"/>
                <w:szCs w:val="20"/>
              </w:rPr>
            </w:pPr>
            <w:r w:rsidRPr="00F1293C">
              <w:rPr>
                <w:rFonts w:cs="Arial"/>
                <w:iCs/>
                <w:color w:val="000000"/>
                <w:szCs w:val="20"/>
              </w:rPr>
              <w:t> </w:t>
            </w:r>
          </w:p>
        </w:tc>
        <w:tc>
          <w:tcPr>
            <w:tcW w:w="0" w:type="auto"/>
            <w:vMerge/>
            <w:vAlign w:val="center"/>
            <w:hideMark/>
          </w:tcPr>
          <w:p w14:paraId="74DB3D88" w14:textId="77777777" w:rsidR="00F1293C" w:rsidRPr="00F1293C" w:rsidRDefault="00F1293C" w:rsidP="00F1293C">
            <w:pPr>
              <w:rPr>
                <w:rFonts w:cs="Arial"/>
                <w:iCs/>
                <w:color w:val="000000"/>
                <w:szCs w:val="20"/>
                <w:highlight w:val="lightGray"/>
              </w:rPr>
            </w:pPr>
          </w:p>
        </w:tc>
        <w:tc>
          <w:tcPr>
            <w:tcW w:w="0" w:type="auto"/>
            <w:vMerge/>
            <w:vAlign w:val="center"/>
            <w:hideMark/>
          </w:tcPr>
          <w:p w14:paraId="19D48AE4" w14:textId="77777777" w:rsidR="00F1293C" w:rsidRPr="00F1293C" w:rsidRDefault="00F1293C" w:rsidP="00F1293C">
            <w:pPr>
              <w:rPr>
                <w:rFonts w:cs="Arial"/>
                <w:iCs/>
                <w:color w:val="000000"/>
                <w:szCs w:val="20"/>
                <w:highlight w:val="lightGray"/>
              </w:rPr>
            </w:pPr>
          </w:p>
        </w:tc>
      </w:tr>
    </w:tbl>
    <w:p w14:paraId="56DC21B6" w14:textId="3C051D73" w:rsidR="007242E6" w:rsidRPr="007242E6" w:rsidRDefault="007242E6" w:rsidP="007242E6">
      <w:pPr>
        <w:rPr>
          <w:rFonts w:cs="Arial"/>
          <w:iCs/>
          <w:color w:val="000000"/>
          <w:szCs w:val="20"/>
        </w:rPr>
      </w:pPr>
      <w:r w:rsidRPr="007242E6">
        <w:rPr>
          <w:rFonts w:cs="Arial"/>
          <w:iCs/>
          <w:color w:val="000000"/>
          <w:szCs w:val="20"/>
        </w:rPr>
        <w:t xml:space="preserve">Para asignar el puntaje deberán tenerse en cuenta las siguientes consideraciones: </w:t>
      </w:r>
    </w:p>
    <w:p w14:paraId="560636E1" w14:textId="77777777" w:rsidR="007242E6" w:rsidRPr="007242E6" w:rsidRDefault="007242E6" w:rsidP="007242E6">
      <w:pPr>
        <w:rPr>
          <w:rFonts w:cs="Arial"/>
          <w:iCs/>
          <w:color w:val="000000"/>
          <w:szCs w:val="20"/>
        </w:rPr>
      </w:pPr>
      <w:r w:rsidRPr="007242E6">
        <w:rPr>
          <w:rFonts w:cs="Arial"/>
          <w:iCs/>
          <w:color w:val="000000"/>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477447EE" w14:textId="77777777" w:rsidR="007242E6" w:rsidRPr="007242E6" w:rsidRDefault="007242E6" w:rsidP="007242E6">
      <w:pPr>
        <w:rPr>
          <w:rFonts w:cs="Arial"/>
          <w:iCs/>
          <w:color w:val="000000"/>
          <w:szCs w:val="20"/>
        </w:rPr>
      </w:pPr>
      <w:r w:rsidRPr="007242E6">
        <w:rPr>
          <w:rFonts w:cs="Arial"/>
          <w:iCs/>
          <w:color w:val="000000"/>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 para la ejecución del contrato.</w:t>
      </w:r>
    </w:p>
    <w:p w14:paraId="52F84868" w14:textId="77777777" w:rsidR="007242E6" w:rsidRPr="007242E6" w:rsidRDefault="007242E6" w:rsidP="007242E6">
      <w:pPr>
        <w:rPr>
          <w:rFonts w:cs="Arial"/>
          <w:iCs/>
          <w:color w:val="000000"/>
          <w:szCs w:val="20"/>
        </w:rPr>
      </w:pPr>
      <w:r w:rsidRPr="007242E6">
        <w:rPr>
          <w:rFonts w:cs="Arial"/>
          <w:iCs/>
          <w:color w:val="000000"/>
          <w:szCs w:val="20"/>
        </w:rPr>
        <w:t xml:space="preserve">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w:t>
      </w:r>
      <w:r w:rsidRPr="007242E6">
        <w:rPr>
          <w:rFonts w:cs="Arial"/>
          <w:iCs/>
          <w:color w:val="000000"/>
          <w:szCs w:val="20"/>
        </w:rPr>
        <w:lastRenderedPageBreak/>
        <w:t>porcentaje de participación de estos bienes, en los términos de la Matriz 3 – Bienes nacionales relevantes para la obra pública del sector de infraestructura social:</w:t>
      </w:r>
    </w:p>
    <w:p w14:paraId="1A647034" w14:textId="275BB3CF" w:rsidR="007242E6" w:rsidRDefault="007242E6" w:rsidP="007242E6">
      <w:pPr>
        <w:rPr>
          <w:rFonts w:cs="Arial"/>
          <w:iCs/>
          <w:color w:val="000000"/>
          <w:szCs w:val="20"/>
        </w:rPr>
      </w:pPr>
      <w:r w:rsidRPr="007242E6">
        <w:rPr>
          <w:rFonts w:cs="Arial"/>
          <w:iCs/>
          <w:color w:val="000000"/>
          <w:szCs w:val="20"/>
        </w:rPr>
        <w:t>Para efectos de la asignación de puntaje, la Entidad Estatal definirá el puntaje de cada bien nacional relevante de acuerdo con su porcentaje de participación, para lo cual aplicará la siguiente fórmula.</w:t>
      </w:r>
    </w:p>
    <w:p w14:paraId="1F1D3A69" w14:textId="77777777" w:rsidR="007242E6" w:rsidRPr="00C36DB9" w:rsidRDefault="007242E6" w:rsidP="007242E6">
      <w:pPr>
        <w:rPr>
          <w:i/>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Participación (%)</m:t>
                  </m:r>
                </m:e>
                <m:sub>
                  <m:r>
                    <w:rPr>
                      <w:rFonts w:ascii="Cambria Math" w:hAnsi="Cambria Math"/>
                    </w:rPr>
                    <m:t>i</m:t>
                  </m:r>
                </m:sub>
              </m:sSub>
              <m:r>
                <w:rPr>
                  <w:rFonts w:ascii="Cambria Math" w:hAnsi="Cambria Math"/>
                </w:rPr>
                <m:t>*(Pmax)</m:t>
              </m:r>
            </m:num>
            <m:den>
              <m:nary>
                <m:naryPr>
                  <m:chr m:val="∑"/>
                  <m:limLoc m:val="undOvr"/>
                  <m:ctrlPr>
                    <w:rPr>
                      <w:rFonts w:ascii="Cambria Math" w:hAnsi="Cambria Math"/>
                      <w:i/>
                    </w:rPr>
                  </m:ctrlPr>
                </m:naryPr>
                <m:sub>
                  <m:r>
                    <w:rPr>
                      <w:rFonts w:ascii="Cambria Math" w:hAnsi="Cambria Math"/>
                    </w:rPr>
                    <m:t>i</m:t>
                  </m:r>
                </m:sub>
                <m:sup>
                  <m:r>
                    <w:rPr>
                      <w:rFonts w:ascii="Cambria Math" w:hAnsi="Cambria Math"/>
                    </w:rPr>
                    <m:t>n</m:t>
                  </m:r>
                </m:sup>
                <m:e>
                  <m:r>
                    <w:rPr>
                      <w:rFonts w:ascii="Cambria Math" w:hAnsi="Cambria Math"/>
                    </w:rPr>
                    <m:t>Participación (%)</m:t>
                  </m:r>
                </m:e>
              </m:nary>
            </m:den>
          </m:f>
        </m:oMath>
      </m:oMathPara>
    </w:p>
    <w:p w14:paraId="3F5684B1" w14:textId="77777777" w:rsidR="007242E6" w:rsidRPr="00C36DB9" w:rsidRDefault="007242E6" w:rsidP="007242E6">
      <w:pPr>
        <w:rPr>
          <w:iCs/>
        </w:rPr>
      </w:pPr>
      <w:r w:rsidRPr="00C36DB9">
        <w:rPr>
          <w:iCs/>
        </w:rPr>
        <w:t>Donde:</w:t>
      </w:r>
    </w:p>
    <w:p w14:paraId="752D5D21" w14:textId="77777777" w:rsidR="007242E6" w:rsidRPr="00C36DB9" w:rsidRDefault="007242E6" w:rsidP="007242E6">
      <w:pPr>
        <w:rPr>
          <w:iCs/>
        </w:rPr>
      </w:pPr>
      <w:r w:rsidRPr="00C36DB9">
        <w:rPr>
          <w:iCs/>
        </w:rPr>
        <w:t>Pi: Puntaje de cada bien relevante</w:t>
      </w:r>
    </w:p>
    <w:p w14:paraId="685AAB3B" w14:textId="77777777" w:rsidR="007242E6" w:rsidRPr="00C36DB9" w:rsidRDefault="007242E6" w:rsidP="007242E6">
      <w:pPr>
        <w:rPr>
          <w:iCs/>
        </w:rPr>
      </w:pPr>
      <w:r w:rsidRPr="00C36DB9">
        <w:rPr>
          <w:iCs/>
        </w:rPr>
        <w:t xml:space="preserve">i: Bien o bienes nacionales relevantes </w:t>
      </w:r>
    </w:p>
    <w:p w14:paraId="7967D42A" w14:textId="77777777" w:rsidR="007242E6" w:rsidRPr="00C36DB9" w:rsidRDefault="007242E6" w:rsidP="007242E6">
      <w:pPr>
        <w:rPr>
          <w:iCs/>
        </w:rPr>
      </w:pPr>
      <w:r w:rsidRPr="00C36DB9">
        <w:rPr>
          <w:iCs/>
        </w:rPr>
        <w:t xml:space="preserve">n: Número de bienes nacionales relevantes </w:t>
      </w:r>
    </w:p>
    <w:p w14:paraId="1F435861" w14:textId="77777777" w:rsidR="007242E6" w:rsidRPr="00C36DB9" w:rsidRDefault="007242E6" w:rsidP="007242E6">
      <w:pPr>
        <w:rPr>
          <w:iCs/>
        </w:rPr>
      </w:pPr>
      <w:r w:rsidRPr="00C36DB9">
        <w:rPr>
          <w:iCs/>
        </w:rPr>
        <w:t>Participación (</w:t>
      </w:r>
      <w:proofErr w:type="gramStart"/>
      <w:r w:rsidRPr="00C36DB9">
        <w:rPr>
          <w:iCs/>
        </w:rPr>
        <w:t>%)i</w:t>
      </w:r>
      <w:proofErr w:type="gramEnd"/>
      <w:r w:rsidRPr="00C36DB9">
        <w:rPr>
          <w:iCs/>
        </w:rPr>
        <w:t xml:space="preserve"> : Porcentaje de participación del bien</w:t>
      </w:r>
    </w:p>
    <w:p w14:paraId="75A2444C" w14:textId="77777777" w:rsidR="007242E6" w:rsidRPr="00C36DB9" w:rsidRDefault="007242E6" w:rsidP="007242E6">
      <w:pPr>
        <w:rPr>
          <w:iCs/>
        </w:rPr>
      </w:pPr>
      <w:proofErr w:type="spellStart"/>
      <w:r w:rsidRPr="00C36DB9">
        <w:rPr>
          <w:iCs/>
        </w:rPr>
        <w:t>Pmax</w:t>
      </w:r>
      <w:proofErr w:type="spellEnd"/>
      <w:r w:rsidRPr="00C36DB9">
        <w:rPr>
          <w:iCs/>
        </w:rPr>
        <w:t xml:space="preserve"> =Puntaje máximo para el factor de evaluación de apoyo a la industria nacional (20 puntos) </w:t>
      </w:r>
    </w:p>
    <w:p w14:paraId="73DA14F6" w14:textId="5DEBFD1A" w:rsidR="007242E6" w:rsidRPr="00C36DB9" w:rsidRDefault="00FE58A2" w:rsidP="007242E6">
      <w:pPr>
        <w:rPr>
          <w:iCs/>
        </w:rPr>
      </w:pPr>
      <m:oMath>
        <m:nary>
          <m:naryPr>
            <m:chr m:val="∑"/>
            <m:limLoc m:val="undOvr"/>
            <m:ctrlPr>
              <w:rPr>
                <w:rFonts w:ascii="Cambria Math" w:hAnsi="Cambria Math"/>
                <w:iCs/>
              </w:rPr>
            </m:ctrlPr>
          </m:naryPr>
          <m:sub>
            <m:r>
              <m:rPr>
                <m:sty m:val="p"/>
              </m:rPr>
              <w:rPr>
                <w:rFonts w:ascii="Cambria Math" w:hAnsi="Cambria Math"/>
              </w:rPr>
              <m:t>i</m:t>
            </m:r>
          </m:sub>
          <m:sup>
            <m:r>
              <m:rPr>
                <m:sty m:val="p"/>
              </m:rPr>
              <w:rPr>
                <w:rFonts w:ascii="Cambria Math" w:hAnsi="Cambria Math"/>
              </w:rPr>
              <m:t>n</m:t>
            </m:r>
          </m:sup>
          <m:e>
            <m:r>
              <m:rPr>
                <m:sty m:val="p"/>
              </m:rPr>
              <w:rPr>
                <w:rFonts w:ascii="Cambria Math" w:hAnsi="Cambria Math"/>
              </w:rPr>
              <m:t>Participación (%)</m:t>
            </m:r>
          </m:e>
        </m:nary>
      </m:oMath>
      <w:r w:rsidR="007242E6" w:rsidRPr="00C36DB9">
        <w:rPr>
          <w:iCs/>
        </w:rPr>
        <w:t xml:space="preserve">: Sumatoria de los porcentajes de participación de los bienes </w:t>
      </w:r>
    </w:p>
    <w:p w14:paraId="1063252B" w14:textId="77777777" w:rsidR="007242E6" w:rsidRPr="00C36DB9" w:rsidRDefault="007242E6" w:rsidP="007242E6">
      <w:pPr>
        <w:rPr>
          <w:iCs/>
        </w:rPr>
      </w:pPr>
      <w:r w:rsidRPr="00C36DB9">
        <w:rPr>
          <w:iCs/>
        </w:rPr>
        <w:t xml:space="preserve">Para efectos de la asignación de los puntajes indicados, la Entidad Estatal tendrá en cuenta hasta el séptimo decimal. </w:t>
      </w:r>
    </w:p>
    <w:p w14:paraId="4695A994" w14:textId="77777777" w:rsidR="007242E6" w:rsidRPr="00C36DB9" w:rsidRDefault="007242E6" w:rsidP="007242E6">
      <w:pPr>
        <w:rPr>
          <w:iCs/>
        </w:rPr>
      </w:pPr>
      <w:r w:rsidRPr="00C36DB9">
        <w:rPr>
          <w:iCs/>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76976D20" w14:textId="77777777" w:rsidR="007242E6" w:rsidRPr="00C36DB9" w:rsidRDefault="007242E6" w:rsidP="007242E6">
      <w:pPr>
        <w:rPr>
          <w:i/>
        </w:rPr>
      </w:pPr>
      <m:oMathPara>
        <m:oMath>
          <m:r>
            <w:rPr>
              <w:rFonts w:ascii="Cambria Math" w:hAnsi="Cambria Math"/>
            </w:rPr>
            <m:t xml:space="preserve">Puntaje proponente= </m:t>
          </m:r>
          <m:nary>
            <m:naryPr>
              <m:chr m:val="∑"/>
              <m:limLoc m:val="undOvr"/>
              <m:ctrlPr>
                <w:rPr>
                  <w:rFonts w:ascii="Cambria Math" w:hAnsi="Cambria Math"/>
                  <w:i/>
                </w:rPr>
              </m:ctrlPr>
            </m:naryPr>
            <m:sub>
              <m:r>
                <w:rPr>
                  <w:rFonts w:ascii="Cambria Math" w:hAnsi="Cambria Math"/>
                </w:rPr>
                <m:t>j=0</m:t>
              </m:r>
            </m:sub>
            <m:sup>
              <m:r>
                <w:rPr>
                  <w:rFonts w:ascii="Cambria Math" w:hAnsi="Cambria Math"/>
                </w:rPr>
                <m:t>i</m:t>
              </m:r>
            </m:sup>
            <m:e>
              <m:sSub>
                <m:sSubPr>
                  <m:ctrlPr>
                    <w:rPr>
                      <w:rFonts w:ascii="Cambria Math" w:hAnsi="Cambria Math"/>
                      <w:i/>
                    </w:rPr>
                  </m:ctrlPr>
                </m:sSubPr>
                <m:e>
                  <m:r>
                    <w:rPr>
                      <w:rFonts w:ascii="Cambria Math" w:hAnsi="Cambria Math"/>
                    </w:rPr>
                    <m:t>P</m:t>
                  </m:r>
                </m:e>
                <m:sub>
                  <m:r>
                    <w:rPr>
                      <w:rFonts w:ascii="Cambria Math" w:hAnsi="Cambria Math"/>
                    </w:rPr>
                    <m:t>i</m:t>
                  </m:r>
                </m:sub>
              </m:sSub>
            </m:e>
          </m:nary>
        </m:oMath>
      </m:oMathPara>
    </w:p>
    <w:p w14:paraId="2A426714" w14:textId="77777777" w:rsidR="007242E6" w:rsidRPr="00C36DB9" w:rsidRDefault="007242E6" w:rsidP="007242E6">
      <w:pPr>
        <w:rPr>
          <w:iCs/>
        </w:rPr>
      </w:pPr>
      <w:r w:rsidRPr="00C36DB9">
        <w:rPr>
          <w:iCs/>
        </w:rPr>
        <w:t>Donde:</w:t>
      </w:r>
    </w:p>
    <w:p w14:paraId="507926E2" w14:textId="77777777" w:rsidR="007242E6" w:rsidRPr="00C36DB9" w:rsidRDefault="007242E6" w:rsidP="007242E6">
      <w:pPr>
        <w:rPr>
          <w:iCs/>
        </w:rPr>
      </w:pPr>
      <w:r w:rsidRPr="00C36DB9">
        <w:rPr>
          <w:iCs/>
        </w:rPr>
        <w:t xml:space="preserve">Puntaje proponente: Puntaje asignado al Proponente </w:t>
      </w:r>
    </w:p>
    <w:p w14:paraId="52D583EB" w14:textId="77777777" w:rsidR="007242E6" w:rsidRPr="00C36DB9" w:rsidRDefault="00FE58A2" w:rsidP="007242E6">
      <w:pPr>
        <w:rPr>
          <w:iCs/>
        </w:rPr>
      </w:pPr>
      <m:oMath>
        <m:nary>
          <m:naryPr>
            <m:chr m:val="∑"/>
            <m:limLoc m:val="undOvr"/>
            <m:ctrlPr>
              <w:rPr>
                <w:rFonts w:ascii="Cambria Math" w:hAnsi="Cambria Math"/>
                <w:iCs/>
              </w:rPr>
            </m:ctrlPr>
          </m:naryPr>
          <m:sub>
            <m:r>
              <m:rPr>
                <m:sty m:val="p"/>
              </m:rPr>
              <w:rPr>
                <w:rFonts w:ascii="Cambria Math" w:hAnsi="Cambria Math"/>
              </w:rPr>
              <m:t>j=0</m:t>
            </m:r>
          </m:sub>
          <m:sup>
            <m:r>
              <m:rPr>
                <m:sty m:val="p"/>
              </m:rPr>
              <w:rPr>
                <w:rFonts w:ascii="Cambria Math" w:hAnsi="Cambria Math"/>
              </w:rPr>
              <m:t>i</m:t>
            </m:r>
          </m:sup>
          <m:e>
            <m:sSub>
              <m:sSubPr>
                <m:ctrlPr>
                  <w:rPr>
                    <w:rFonts w:ascii="Cambria Math" w:hAnsi="Cambria Math"/>
                    <w:iCs/>
                  </w:rPr>
                </m:ctrlPr>
              </m:sSubPr>
              <m:e>
                <m:r>
                  <m:rPr>
                    <m:sty m:val="p"/>
                  </m:rPr>
                  <w:rPr>
                    <w:rFonts w:ascii="Cambria Math" w:hAnsi="Cambria Math"/>
                  </w:rPr>
                  <m:t>P</m:t>
                </m:r>
              </m:e>
              <m:sub>
                <m:r>
                  <m:rPr>
                    <m:sty m:val="p"/>
                  </m:rPr>
                  <w:rPr>
                    <w:rFonts w:ascii="Cambria Math" w:hAnsi="Cambria Math"/>
                  </w:rPr>
                  <m:t>i</m:t>
                </m:r>
              </m:sub>
            </m:sSub>
          </m:e>
        </m:nary>
      </m:oMath>
      <w:r w:rsidR="007242E6" w:rsidRPr="00C36DB9">
        <w:rPr>
          <w:iCs/>
        </w:rPr>
        <w:t>: Sumatoria de los puntajes de los bienes relevantes seleccionados por el Proponente</w:t>
      </w:r>
    </w:p>
    <w:p w14:paraId="6432A3B6" w14:textId="77777777" w:rsidR="007242E6" w:rsidRPr="00C36DB9" w:rsidRDefault="007242E6" w:rsidP="007242E6">
      <w:pPr>
        <w:rPr>
          <w:iCs/>
        </w:rPr>
      </w:pPr>
      <w:r w:rsidRPr="00C36DB9">
        <w:rPr>
          <w:iCs/>
        </w:rPr>
        <w:t>Para efectos de la asignación del puntaje a los Proponentes, la Entidad Estatal tendrá en cuenta hasta el séptimo decimal. En todo caso, el puntaje asignado a los Proponentes no podrá superar los veinte (20) puntos.</w:t>
      </w:r>
    </w:p>
    <w:p w14:paraId="05BF790D" w14:textId="77777777" w:rsidR="007242E6" w:rsidRPr="00C36DB9" w:rsidRDefault="007242E6" w:rsidP="007242E6">
      <w:pPr>
        <w:rPr>
          <w:iCs/>
        </w:rPr>
      </w:pPr>
      <w:r w:rsidRPr="00C36DB9">
        <w:rPr>
          <w:iCs/>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1D93ABD6" w14:textId="77777777" w:rsidR="007242E6" w:rsidRPr="00C36DB9" w:rsidRDefault="007242E6" w:rsidP="007242E6">
      <w:pPr>
        <w:rPr>
          <w:iCs/>
        </w:rPr>
      </w:pPr>
      <w:r w:rsidRPr="00C36DB9">
        <w:rPr>
          <w:iCs/>
        </w:rPr>
        <w:t xml:space="preserve">Para esos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68773E" w14:paraId="5D59DC30" w14:textId="77777777" w:rsidTr="006E189C">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533E87D" w14:textId="77777777" w:rsidR="007242E6" w:rsidRPr="00C36DB9" w:rsidRDefault="007242E6" w:rsidP="006E189C">
            <w:pPr>
              <w:rPr>
                <w:rFonts w:eastAsia="Yu Gothic Light" w:cs="Arial"/>
                <w:b/>
                <w:iCs/>
                <w:color w:val="FFFFFF" w:themeColor="background1"/>
                <w:szCs w:val="20"/>
                <w:lang w:val="es-MX"/>
              </w:rPr>
            </w:pPr>
            <w:bookmarkStart w:id="500" w:name="_Hlk83978217"/>
            <w:r w:rsidRPr="00C36DB9">
              <w:rPr>
                <w:rFonts w:eastAsia="Yu Gothic Light" w:cs="Arial"/>
                <w:b/>
                <w:iCs/>
                <w:color w:val="FFFFFF" w:themeColor="background1"/>
                <w:szCs w:val="20"/>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36AE2A4" w14:textId="77777777" w:rsidR="007242E6" w:rsidRPr="00C36DB9" w:rsidRDefault="007242E6" w:rsidP="006E189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685A89C" w14:textId="77777777" w:rsidR="007242E6" w:rsidRPr="00C36DB9" w:rsidRDefault="007242E6" w:rsidP="006E189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0A24C67" w14:textId="77777777" w:rsidR="007242E6" w:rsidRPr="00C36DB9" w:rsidRDefault="007242E6" w:rsidP="006E189C">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7242E6" w:rsidRPr="0068773E" w14:paraId="2A780B6E"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B61164C" w14:textId="77777777" w:rsidR="007242E6" w:rsidRPr="00C36DB9" w:rsidRDefault="007242E6" w:rsidP="006E189C">
            <w:pPr>
              <w:jc w:val="center"/>
              <w:rPr>
                <w:rFonts w:cs="Arial"/>
                <w:iCs/>
                <w:color w:val="000000"/>
                <w:szCs w:val="20"/>
              </w:rPr>
            </w:pPr>
            <w:r w:rsidRPr="00C36DB9">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36A13AED" w14:textId="77777777" w:rsidR="007242E6" w:rsidRPr="00C36DB9" w:rsidRDefault="007242E6" w:rsidP="006E189C">
            <w:pPr>
              <w:jc w:val="center"/>
              <w:rPr>
                <w:rFonts w:cs="Arial"/>
                <w:iCs/>
                <w:color w:val="000000"/>
                <w:szCs w:val="20"/>
              </w:rPr>
            </w:pPr>
            <w:r w:rsidRPr="00C36DB9">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25E5D5A" w14:textId="77777777" w:rsidR="007242E6" w:rsidRPr="00C36DB9" w:rsidRDefault="007242E6" w:rsidP="006E189C">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9303BEE" w14:textId="51FCE44C" w:rsidR="007242E6" w:rsidRPr="00C36DB9" w:rsidRDefault="007242E6" w:rsidP="006E189C">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4110A6E8"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A5B3900" w14:textId="77777777" w:rsidR="007242E6" w:rsidRPr="00C36DB9" w:rsidRDefault="007242E6" w:rsidP="006E189C">
            <w:pPr>
              <w:jc w:val="center"/>
              <w:rPr>
                <w:rFonts w:cs="Arial"/>
                <w:iCs/>
                <w:color w:val="000000"/>
                <w:szCs w:val="20"/>
              </w:rPr>
            </w:pPr>
            <w:r w:rsidRPr="00C36DB9">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78A69E1F" w14:textId="77777777" w:rsidR="007242E6" w:rsidRPr="00C36DB9" w:rsidRDefault="007242E6" w:rsidP="006E189C">
            <w:pPr>
              <w:jc w:val="center"/>
              <w:rPr>
                <w:rFonts w:cs="Arial"/>
                <w:iCs/>
                <w:color w:val="000000"/>
                <w:szCs w:val="20"/>
              </w:rPr>
            </w:pPr>
            <w:r w:rsidRPr="00C36DB9">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B0D0565" w14:textId="77777777" w:rsidR="007242E6" w:rsidRPr="00C36DB9" w:rsidRDefault="007242E6" w:rsidP="006E189C">
            <w:pPr>
              <w:jc w:val="center"/>
              <w:rPr>
                <w:rFonts w:cs="Arial"/>
                <w:iCs/>
                <w:color w:val="000000"/>
                <w:szCs w:val="20"/>
              </w:rPr>
            </w:pPr>
            <w:r w:rsidRPr="00C36DB9">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D94D087" w14:textId="3B675FC1" w:rsidR="007242E6" w:rsidRPr="00C36DB9" w:rsidRDefault="007242E6" w:rsidP="006E189C">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693FA0DA" w14:textId="77777777" w:rsidTr="006E189C">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DFE048" w14:textId="77777777" w:rsidR="007242E6" w:rsidRPr="00C36DB9" w:rsidRDefault="007242E6" w:rsidP="006E189C">
            <w:pPr>
              <w:jc w:val="center"/>
              <w:rPr>
                <w:rFonts w:cs="Arial"/>
                <w:iCs/>
                <w:color w:val="000000"/>
                <w:szCs w:val="20"/>
              </w:rPr>
            </w:pPr>
            <w:r w:rsidRPr="00C36DB9">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45AC075E" w14:textId="77777777" w:rsidR="007242E6" w:rsidRPr="00C36DB9" w:rsidRDefault="007242E6" w:rsidP="006E189C">
            <w:pPr>
              <w:jc w:val="center"/>
              <w:rPr>
                <w:rFonts w:cs="Arial"/>
                <w:iCs/>
                <w:color w:val="000000"/>
                <w:szCs w:val="20"/>
              </w:rPr>
            </w:pPr>
            <w:r w:rsidRPr="00C36DB9">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73A3797C" w14:textId="77777777" w:rsidR="007242E6" w:rsidRPr="00C36DB9" w:rsidRDefault="007242E6" w:rsidP="006E189C">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78902B" w14:textId="7F6D7266" w:rsidR="007242E6" w:rsidRPr="00C36DB9" w:rsidRDefault="007242E6" w:rsidP="006E189C">
            <w:pPr>
              <w:jc w:val="center"/>
              <w:rPr>
                <w:rFonts w:cs="Arial"/>
                <w:iCs/>
                <w:color w:val="000000"/>
                <w:szCs w:val="20"/>
              </w:rPr>
            </w:pPr>
            <w:r w:rsidRPr="00C36DB9">
              <w:rPr>
                <w:rFonts w:cs="Arial"/>
                <w:iCs/>
                <w:color w:val="000000"/>
                <w:szCs w:val="20"/>
              </w:rPr>
              <w:t>Promoción de Servicios Nacionales o con Trato Nacional (4.</w:t>
            </w:r>
            <w:r>
              <w:rPr>
                <w:rFonts w:cs="Arial"/>
                <w:iCs/>
                <w:color w:val="000000"/>
                <w:szCs w:val="20"/>
              </w:rPr>
              <w:t>4</w:t>
            </w:r>
            <w:r w:rsidRPr="00C36DB9">
              <w:rPr>
                <w:rFonts w:cs="Arial"/>
                <w:iCs/>
                <w:color w:val="000000"/>
                <w:szCs w:val="20"/>
              </w:rPr>
              <w:t>.1)</w:t>
            </w:r>
          </w:p>
        </w:tc>
      </w:tr>
      <w:tr w:rsidR="007242E6" w:rsidRPr="0068773E" w14:paraId="00605A84" w14:textId="77777777" w:rsidTr="006E189C">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490AC63A" w14:textId="77777777" w:rsidR="007242E6" w:rsidRPr="00C36DB9" w:rsidRDefault="007242E6" w:rsidP="006E189C">
            <w:pPr>
              <w:jc w:val="center"/>
              <w:rPr>
                <w:rFonts w:cs="Arial"/>
                <w:iCs/>
                <w:color w:val="000000"/>
                <w:szCs w:val="20"/>
              </w:rPr>
            </w:pPr>
            <w:r w:rsidRPr="00C36DB9">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3D6382A7" w14:textId="77777777" w:rsidR="007242E6" w:rsidRPr="00C36DB9" w:rsidRDefault="007242E6" w:rsidP="006E189C">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D980381" w14:textId="77777777" w:rsidR="007242E6" w:rsidRPr="00C36DB9" w:rsidRDefault="007242E6" w:rsidP="006E189C">
            <w:pPr>
              <w:jc w:val="center"/>
              <w:rPr>
                <w:rFonts w:cs="Arial"/>
                <w:iCs/>
                <w:color w:val="000000"/>
                <w:szCs w:val="20"/>
              </w:rPr>
            </w:pPr>
            <w:r w:rsidRPr="00C36DB9">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BCB469A" w14:textId="10F52996" w:rsidR="007242E6" w:rsidRPr="00C36DB9" w:rsidRDefault="007242E6" w:rsidP="006E189C">
            <w:pPr>
              <w:jc w:val="center"/>
              <w:rPr>
                <w:rFonts w:cs="Arial"/>
                <w:iCs/>
                <w:color w:val="000000"/>
                <w:szCs w:val="20"/>
              </w:rPr>
            </w:pPr>
            <w:r w:rsidRPr="00C36DB9">
              <w:rPr>
                <w:rFonts w:cs="Arial"/>
                <w:iCs/>
                <w:color w:val="000000"/>
                <w:szCs w:val="20"/>
              </w:rPr>
              <w:t>Incorporación de componente nacional en servicios extranjeros (4.</w:t>
            </w:r>
            <w:r>
              <w:rPr>
                <w:rFonts w:cs="Arial"/>
                <w:iCs/>
                <w:color w:val="000000"/>
                <w:szCs w:val="20"/>
              </w:rPr>
              <w:t>4</w:t>
            </w:r>
            <w:r w:rsidRPr="00C36DB9">
              <w:rPr>
                <w:rFonts w:cs="Arial"/>
                <w:iCs/>
                <w:color w:val="000000"/>
                <w:szCs w:val="20"/>
              </w:rPr>
              <w:t>.2)</w:t>
            </w:r>
          </w:p>
        </w:tc>
      </w:tr>
      <w:bookmarkEnd w:id="500"/>
    </w:tbl>
    <w:p w14:paraId="0D7E8DC7" w14:textId="77777777" w:rsidR="007242E6" w:rsidRDefault="007242E6" w:rsidP="007242E6">
      <w:pPr>
        <w:spacing w:line="240" w:lineRule="auto"/>
        <w:ind w:left="567" w:right="624"/>
        <w:rPr>
          <w:rFonts w:ascii="Arial Narrow" w:hAnsi="Arial Narrow" w:cs="Arial"/>
          <w:i/>
          <w:color w:val="000000"/>
          <w:sz w:val="22"/>
          <w:highlight w:val="lightGray"/>
        </w:rPr>
      </w:pPr>
    </w:p>
    <w:p w14:paraId="26336637" w14:textId="477B5065" w:rsidR="00F472CA" w:rsidRDefault="00CA638B" w:rsidP="00FB3EAD">
      <w:pPr>
        <w:pStyle w:val="Ttulo3"/>
        <w:numPr>
          <w:ilvl w:val="2"/>
          <w:numId w:val="54"/>
        </w:numPr>
        <w:rPr>
          <w:lang w:val="es-MX"/>
        </w:rPr>
      </w:pPr>
      <w:bookmarkStart w:id="501" w:name="_Toc107858574"/>
      <w:r w:rsidRPr="702293F3">
        <w:rPr>
          <w:caps w:val="0"/>
          <w:lang w:val="es-MX"/>
        </w:rPr>
        <w:t>INCORPORACIÓN DE COMPONENTE NACIONAL</w:t>
      </w:r>
      <w:bookmarkEnd w:id="498"/>
      <w:bookmarkEnd w:id="499"/>
      <w:r w:rsidR="007242E6">
        <w:rPr>
          <w:caps w:val="0"/>
          <w:lang w:val="es-MX"/>
        </w:rPr>
        <w:t xml:space="preserve"> EN SERVICIOS EXTRANJEROS</w:t>
      </w:r>
      <w:bookmarkEnd w:id="501"/>
    </w:p>
    <w:p w14:paraId="03505B82" w14:textId="77777777" w:rsidR="00C776ED" w:rsidRPr="00C776ED" w:rsidRDefault="00C776ED" w:rsidP="00C776ED">
      <w:pPr>
        <w:rPr>
          <w:lang w:val="es-MX"/>
        </w:rPr>
      </w:pPr>
      <w:r w:rsidRPr="00C776ED">
        <w:rPr>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CD34A5E" w14:textId="77777777" w:rsidR="00C776ED" w:rsidRPr="00C776ED" w:rsidRDefault="00C776ED" w:rsidP="00C776ED">
      <w:pPr>
        <w:rPr>
          <w:lang w:val="es-MX"/>
        </w:rPr>
      </w:pPr>
      <w:r w:rsidRPr="00C776ED">
        <w:rPr>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77777777" w:rsidR="00C776ED" w:rsidRPr="00C776ED" w:rsidRDefault="00C776ED" w:rsidP="00C776ED">
      <w:pPr>
        <w:rPr>
          <w:lang w:val="es-MX"/>
        </w:rPr>
      </w:pPr>
      <w:r w:rsidRPr="00C776ED">
        <w:rPr>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6605E1BA" w14:textId="77777777" w:rsidR="00C776ED" w:rsidRPr="00C776ED" w:rsidRDefault="00C776ED" w:rsidP="00C776ED">
      <w:pPr>
        <w:rPr>
          <w:lang w:val="es-MX"/>
        </w:rPr>
      </w:pPr>
      <w:r w:rsidRPr="00C776ED">
        <w:rPr>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29A9E16" w14:textId="77777777" w:rsidR="00C776ED" w:rsidRDefault="00C776ED" w:rsidP="00C776ED">
      <w:pPr>
        <w:rPr>
          <w:lang w:val="es-MX"/>
        </w:rPr>
      </w:pPr>
      <w:r w:rsidRPr="00C776ED">
        <w:rPr>
          <w:lang w:val="es-MX"/>
        </w:rPr>
        <w:lastRenderedPageBreak/>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4.4.1. ni por el regulado en este numeral. </w:t>
      </w:r>
    </w:p>
    <w:p w14:paraId="239C82FC" w14:textId="55BC4472" w:rsidR="00EF4BA6" w:rsidRDefault="00EF4BA6" w:rsidP="00C776ED">
      <w:pPr>
        <w:rPr>
          <w:lang w:val="es-MX"/>
        </w:rPr>
      </w:pPr>
      <w:r w:rsidRPr="00EF4BA6">
        <w:rPr>
          <w:lang w:val="es-MX"/>
        </w:rPr>
        <w:t>En caso de no efectuar ningún ofrecimiento, el puntaje por este factor será cero (0).</w:t>
      </w:r>
    </w:p>
    <w:p w14:paraId="6DD03B2B" w14:textId="404871AD" w:rsidR="00EF4BA6" w:rsidRDefault="35E04127" w:rsidP="00FB3EAD">
      <w:pPr>
        <w:pStyle w:val="Ttulo2"/>
        <w:numPr>
          <w:ilvl w:val="1"/>
          <w:numId w:val="54"/>
        </w:numPr>
      </w:pPr>
      <w:bookmarkStart w:id="502" w:name="_Toc78789159"/>
      <w:bookmarkStart w:id="503" w:name="_Toc67583376"/>
      <w:bookmarkStart w:id="504" w:name="_Toc78789485"/>
      <w:bookmarkStart w:id="505" w:name="_Toc107858575"/>
      <w:bookmarkEnd w:id="502"/>
      <w:r>
        <w:rPr>
          <w:caps w:val="0"/>
        </w:rPr>
        <w:t>VINCULACIÓN DE PERSONAS CON DISCAPACIDAD</w:t>
      </w:r>
      <w:bookmarkEnd w:id="503"/>
      <w:bookmarkEnd w:id="504"/>
      <w:bookmarkEnd w:id="505"/>
    </w:p>
    <w:p w14:paraId="42E2ABD8" w14:textId="64DB5568" w:rsidR="00E513C5" w:rsidRDefault="00EF4BA6" w:rsidP="008D06A1">
      <w:pPr>
        <w:spacing w:before="120"/>
        <w:rPr>
          <w:lang w:val="es-MX"/>
        </w:rPr>
      </w:pPr>
      <w:r w:rsidRPr="00EF4BA6">
        <w:rPr>
          <w:lang w:val="es-MX"/>
        </w:rPr>
        <w:t xml:space="preserve">La </w:t>
      </w:r>
      <w:r w:rsidR="00490DB6">
        <w:rPr>
          <w:lang w:val="es-MX"/>
        </w:rPr>
        <w:t>E</w:t>
      </w:r>
      <w:r w:rsidRPr="00EF4BA6">
        <w:rPr>
          <w:lang w:val="es-MX"/>
        </w:rPr>
        <w:t xml:space="preserve">ntidad asignará un (1) punto al </w:t>
      </w:r>
      <w:r w:rsidR="00E513C5">
        <w:rPr>
          <w:lang w:val="es-MX"/>
        </w:rPr>
        <w:t>P</w:t>
      </w:r>
      <w:r w:rsidRPr="00EF4BA6">
        <w:rPr>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461A1B8B" w:rsidRPr="45540541">
        <w:rPr>
          <w:lang w:val="es-MX"/>
        </w:rPr>
        <w:t>),</w:t>
      </w:r>
      <w:r w:rsidR="50356411" w:rsidRPr="45540541">
        <w:rPr>
          <w:lang w:val="es-MX"/>
        </w:rPr>
        <w:t xml:space="preserve"> o la norma que lo modifique, adicione, complemente o sustituya</w:t>
      </w:r>
      <w:r w:rsidR="00512448">
        <w:rPr>
          <w:lang w:val="es-MX"/>
        </w:rPr>
        <w:t>.</w:t>
      </w:r>
      <w:r w:rsidR="00512448" w:rsidRPr="45540541" w:rsidDel="00512448">
        <w:rPr>
          <w:lang w:val="es-MX"/>
        </w:rPr>
        <w:t xml:space="preserve"> </w:t>
      </w:r>
    </w:p>
    <w:p w14:paraId="7460B6E7" w14:textId="3D24B8FA" w:rsidR="00EF4BA6" w:rsidRPr="00EF4BA6" w:rsidRDefault="00EF4BA6" w:rsidP="008D06A1">
      <w:pPr>
        <w:spacing w:before="120"/>
        <w:rPr>
          <w:lang w:val="es-MX"/>
        </w:rPr>
      </w:pPr>
      <w:r w:rsidRPr="00EF4BA6">
        <w:rPr>
          <w:lang w:val="es-MX"/>
        </w:rPr>
        <w:t>Para esto debe presentar: i) el Formato 8 – Vinculación de personas con discapacidad suscrito por la persona natural, el representante legal o el revisor fiscal, según corresponda</w:t>
      </w:r>
      <w:r w:rsidR="009A04D5">
        <w:rPr>
          <w:lang w:val="es-MX"/>
        </w:rPr>
        <w:t>,</w:t>
      </w:r>
      <w:r w:rsidRPr="00EF4BA6">
        <w:rPr>
          <w:lang w:val="es-MX"/>
        </w:rPr>
        <w:t xml:space="preserve"> en el cual certifique el número total de trabajadores vinculados a la planta de personal del Proponente o sus integrantes a la fecha de cierre del </w:t>
      </w:r>
      <w:r w:rsidR="008D035A">
        <w:rPr>
          <w:lang w:val="es-MX"/>
        </w:rPr>
        <w:t>P</w:t>
      </w:r>
      <w:r w:rsidRPr="00EF4BA6">
        <w:rPr>
          <w:lang w:val="es-MX"/>
        </w:rPr>
        <w:t xml:space="preserve">roceso de </w:t>
      </w:r>
      <w:r w:rsidR="008D035A">
        <w:rPr>
          <w:lang w:val="es-MX"/>
        </w:rPr>
        <w:t>Contratación,</w:t>
      </w:r>
      <w:r w:rsidRPr="00EF4BA6">
        <w:rPr>
          <w:lang w:val="es-MX"/>
        </w:rPr>
        <w:t xml:space="preserve"> </w:t>
      </w:r>
      <w:proofErr w:type="spellStart"/>
      <w:r w:rsidRPr="00EF4BA6">
        <w:rPr>
          <w:lang w:val="es-MX"/>
        </w:rPr>
        <w:t>ii</w:t>
      </w:r>
      <w:proofErr w:type="spellEnd"/>
      <w:r w:rsidRPr="00EF4BA6">
        <w:rPr>
          <w:lang w:val="es-MX"/>
        </w:rPr>
        <w:t xml:space="preserve">) acreditar el número mínimo de personas con discapacidad en su planta de personal, de conformidad con lo señalado en el certificado expedido por el Ministerio de Trabajo, el cual deberá estar vigente a la fecha de cierre del </w:t>
      </w:r>
      <w:r w:rsidR="00963A74">
        <w:rPr>
          <w:lang w:val="es-MX"/>
        </w:rPr>
        <w:t>P</w:t>
      </w:r>
      <w:r w:rsidRPr="00EF4BA6">
        <w:rPr>
          <w:lang w:val="es-MX"/>
        </w:rPr>
        <w:t xml:space="preserve">roceso de </w:t>
      </w:r>
      <w:r w:rsidR="00963A74">
        <w:rPr>
          <w:lang w:val="es-MX"/>
        </w:rPr>
        <w:t>Contratación</w:t>
      </w:r>
      <w:r w:rsidRPr="00EF4BA6">
        <w:rPr>
          <w:lang w:val="es-MX"/>
        </w:rPr>
        <w:t>.</w:t>
      </w:r>
    </w:p>
    <w:p w14:paraId="3D55A0D9" w14:textId="26A8AE43" w:rsidR="00EF4BA6" w:rsidRPr="00EF4BA6" w:rsidRDefault="00EF4BA6" w:rsidP="00EF4BA6">
      <w:pPr>
        <w:rPr>
          <w:lang w:val="es-MX"/>
        </w:rPr>
      </w:pPr>
      <w:r w:rsidRPr="00EF4BA6">
        <w:rPr>
          <w:lang w:val="es-MX"/>
        </w:rPr>
        <w:t xml:space="preserve">Para los </w:t>
      </w:r>
      <w:r w:rsidR="005B6DAE">
        <w:rPr>
          <w:lang w:val="es-MX"/>
        </w:rPr>
        <w:t>P</w:t>
      </w:r>
      <w:r w:rsidRPr="00EF4BA6">
        <w:rPr>
          <w:lang w:val="es-MX"/>
        </w:rPr>
        <w:t xml:space="preserve">roponentes </w:t>
      </w:r>
      <w:r w:rsidR="005B6DAE">
        <w:rPr>
          <w:lang w:val="es-MX"/>
        </w:rPr>
        <w:t>P</w:t>
      </w:r>
      <w:r w:rsidRPr="00EF4BA6">
        <w:rPr>
          <w:lang w:val="es-MX"/>
        </w:rPr>
        <w:t xml:space="preserve">lurales, la </w:t>
      </w:r>
      <w:r w:rsidR="005B6DAE">
        <w:rPr>
          <w:lang w:val="es-MX"/>
        </w:rPr>
        <w:t>E</w:t>
      </w:r>
      <w:r w:rsidRPr="00EF4BA6">
        <w:rPr>
          <w:lang w:val="es-MX"/>
        </w:rPr>
        <w:t xml:space="preserve">ntidad tendrá en cuenta la planta de personal del integrante del </w:t>
      </w:r>
      <w:r w:rsidR="0030279A">
        <w:rPr>
          <w:lang w:val="es-MX"/>
        </w:rPr>
        <w:t>P</w:t>
      </w:r>
      <w:r w:rsidRPr="00EF4BA6">
        <w:rPr>
          <w:lang w:val="es-MX"/>
        </w:rPr>
        <w:t xml:space="preserve">roponente </w:t>
      </w:r>
      <w:r w:rsidR="0030279A">
        <w:rPr>
          <w:lang w:val="es-MX"/>
        </w:rPr>
        <w:t>P</w:t>
      </w:r>
      <w:r w:rsidRPr="00EF4BA6">
        <w:rPr>
          <w:lang w:val="es-MX"/>
        </w:rPr>
        <w:t>lural que aporte como mínimo el cuarenta por ciento (40</w:t>
      </w:r>
      <w:r w:rsidR="00D51A35">
        <w:rPr>
          <w:lang w:val="es-MX"/>
        </w:rPr>
        <w:t xml:space="preserve"> </w:t>
      </w:r>
      <w:r w:rsidRPr="00EF4BA6">
        <w:rPr>
          <w:lang w:val="es-MX"/>
        </w:rPr>
        <w:t xml:space="preserve">%) de la experiencia requerida para el </w:t>
      </w:r>
      <w:r w:rsidR="0030279A">
        <w:rPr>
          <w:lang w:val="es-MX"/>
        </w:rPr>
        <w:t>P</w:t>
      </w:r>
      <w:r w:rsidRPr="00EF4BA6">
        <w:rPr>
          <w:lang w:val="es-MX"/>
        </w:rPr>
        <w:t xml:space="preserve">roceso de </w:t>
      </w:r>
      <w:r w:rsidR="0030279A">
        <w:rPr>
          <w:lang w:val="es-MX"/>
        </w:rPr>
        <w:t>Contratación</w:t>
      </w:r>
      <w:r w:rsidRPr="00EF4BA6">
        <w:rPr>
          <w:lang w:val="es-MX"/>
        </w:rPr>
        <w:t xml:space="preserve">. Este porcentaje de experiencia se tomará sobre el “valor mínimo a certificar (como % del </w:t>
      </w:r>
      <w:r w:rsidR="00AB75C0">
        <w:rPr>
          <w:lang w:val="es-MX"/>
        </w:rPr>
        <w:t>P</w:t>
      </w:r>
      <w:r w:rsidRPr="00EF4BA6">
        <w:rPr>
          <w:lang w:val="es-MX"/>
        </w:rPr>
        <w:t xml:space="preserve">resupuesto </w:t>
      </w:r>
      <w:r w:rsidR="00AB75C0">
        <w:rPr>
          <w:lang w:val="es-MX"/>
        </w:rPr>
        <w:t>O</w:t>
      </w:r>
      <w:r w:rsidRPr="00EF4BA6">
        <w:rPr>
          <w:lang w:val="es-MX"/>
        </w:rPr>
        <w:t>ficial expresado en SMMLV)” de conformidad con el numeral 3.5.7, sin importar si la experiencia es general o específica.</w:t>
      </w:r>
    </w:p>
    <w:p w14:paraId="19738CA8" w14:textId="2BB2CAB8" w:rsidR="00A275F2" w:rsidRDefault="00EF4BA6" w:rsidP="005A244D">
      <w:pPr>
        <w:rPr>
          <w:lang w:val="es-MX"/>
        </w:rPr>
      </w:pPr>
      <w:r w:rsidRPr="00C81463">
        <w:rPr>
          <w:lang w:val="es-MX"/>
        </w:rPr>
        <w:t xml:space="preserve">El Formato 8, </w:t>
      </w:r>
      <w:r w:rsidR="00EA1894" w:rsidRPr="00C81463">
        <w:rPr>
          <w:lang w:val="es-MX"/>
        </w:rPr>
        <w:t>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1A050300" w14:textId="0E8617D9" w:rsidR="00747023" w:rsidRPr="00747023" w:rsidRDefault="00747023" w:rsidP="00747023">
      <w:pPr>
        <w:pStyle w:val="Ttulo2"/>
        <w:numPr>
          <w:ilvl w:val="1"/>
          <w:numId w:val="54"/>
        </w:numPr>
        <w:rPr>
          <w:caps w:val="0"/>
        </w:rPr>
      </w:pPr>
      <w:bookmarkStart w:id="506" w:name="_Toc107858577"/>
      <w:bookmarkStart w:id="507" w:name="_Toc67583378"/>
      <w:bookmarkStart w:id="508" w:name="_Toc78789487"/>
      <w:r>
        <w:rPr>
          <w:caps w:val="0"/>
        </w:rPr>
        <w:t>EMPRENDIMIENTOS Y EMPRESAS DE MUJERES</w:t>
      </w:r>
      <w:bookmarkEnd w:id="506"/>
    </w:p>
    <w:p w14:paraId="759377CF" w14:textId="6AE0CC4A" w:rsidR="00747023" w:rsidRPr="00747023" w:rsidRDefault="00747023" w:rsidP="000A18BA">
      <w:pPr>
        <w:tabs>
          <w:tab w:val="left" w:pos="993"/>
        </w:tabs>
        <w:spacing w:before="120"/>
        <w:ind w:right="51"/>
        <w:rPr>
          <w:rFonts w:eastAsia="Calibri" w:cs="Arial"/>
          <w:bCs/>
          <w:iCs/>
          <w:color w:val="auto"/>
          <w:szCs w:val="20"/>
          <w:lang w:val="es-ES"/>
        </w:rPr>
      </w:pPr>
      <w:r w:rsidRPr="00747023">
        <w:rPr>
          <w:rFonts w:eastAsia="Calibri" w:cs="Arial"/>
          <w:bCs/>
          <w:iCs/>
          <w:color w:val="auto"/>
          <w:szCs w:val="20"/>
          <w:lang w:val="es-ES"/>
        </w:rPr>
        <w:t xml:space="preserve">La Entidad asignará un puntaje de </w:t>
      </w:r>
      <w:proofErr w:type="gramStart"/>
      <w:r w:rsidRPr="00747023">
        <w:rPr>
          <w:rFonts w:eastAsia="Calibri" w:cs="Arial"/>
          <w:bCs/>
          <w:iCs/>
          <w:color w:val="auto"/>
          <w:szCs w:val="20"/>
          <w:lang w:val="es-ES"/>
        </w:rPr>
        <w:t>cero punto</w:t>
      </w:r>
      <w:proofErr w:type="gramEnd"/>
      <w:r w:rsidRPr="00747023">
        <w:rPr>
          <w:rFonts w:eastAsia="Calibri" w:cs="Arial"/>
          <w:bCs/>
          <w:iCs/>
          <w:color w:val="auto"/>
          <w:szCs w:val="20"/>
          <w:lang w:val="es-ES"/>
        </w:rPr>
        <w:t xml:space="preserve"> veinticinco (0.25) puntos al Proponente que acredite la calidad de emprendimientos y empresas de mujeres con domicilio en el territorio nacional de conformidad con l</w:t>
      </w:r>
      <w:r w:rsidR="008D06A1">
        <w:rPr>
          <w:rFonts w:eastAsia="Calibri" w:cs="Arial"/>
          <w:bCs/>
          <w:iCs/>
          <w:color w:val="auto"/>
          <w:szCs w:val="20"/>
          <w:lang w:val="es-ES"/>
        </w:rPr>
        <w:t>o</w:t>
      </w:r>
      <w:r w:rsidRPr="00747023">
        <w:rPr>
          <w:rFonts w:eastAsia="Calibri" w:cs="Arial"/>
          <w:bCs/>
          <w:iCs/>
          <w:color w:val="auto"/>
          <w:szCs w:val="20"/>
          <w:lang w:val="es-ES"/>
        </w:rPr>
        <w:t xml:space="preserve"> previsto en el artículo 2.2.1.2.4.2.14. del Decreto 1082 de 2015 </w:t>
      </w:r>
      <w:r w:rsidRPr="00747023">
        <w:rPr>
          <w:rFonts w:eastAsia="Calibri" w:cs="Arial"/>
          <w:bCs/>
          <w:iCs/>
          <w:color w:val="auto"/>
          <w:szCs w:val="20"/>
          <w:lang w:val="es-MX"/>
        </w:rPr>
        <w:t>o la norma que lo modifique, sustituya o complemente.</w:t>
      </w:r>
    </w:p>
    <w:p w14:paraId="7CA0B3F8" w14:textId="77777777" w:rsidR="00747023" w:rsidRPr="00747023" w:rsidRDefault="00747023" w:rsidP="000A18BA">
      <w:pPr>
        <w:tabs>
          <w:tab w:val="left" w:pos="993"/>
        </w:tabs>
        <w:spacing w:before="120"/>
        <w:ind w:right="51"/>
        <w:rPr>
          <w:rFonts w:eastAsia="Calibri" w:cs="Arial"/>
          <w:iCs/>
          <w:color w:val="auto"/>
          <w:szCs w:val="20"/>
        </w:rPr>
      </w:pPr>
      <w:r w:rsidRPr="00747023">
        <w:rPr>
          <w:rFonts w:eastAsia="Calibri" w:cs="Arial"/>
          <w:bCs/>
          <w:iCs/>
          <w:color w:val="auto"/>
          <w:szCs w:val="20"/>
          <w:lang w:val="es-ES"/>
        </w:rPr>
        <w:t xml:space="preserve">Para que el Proponente obtenga este puntaje debe diligenciar el Formato 13 – Acreditación de emprendimientos y empresas de mujeres y aportar la documentación requerida. </w:t>
      </w:r>
      <w:r w:rsidRPr="00747023">
        <w:rPr>
          <w:rFonts w:eastAsia="Calibri" w:cs="Arial"/>
          <w:iCs/>
          <w:color w:val="auto"/>
          <w:szCs w:val="20"/>
        </w:rPr>
        <w:t xml:space="preserve">Si el Proponente debió subsanar dicho formato y/o los documentos exigidos </w:t>
      </w:r>
      <w:r w:rsidRPr="00747023">
        <w:rPr>
          <w:rFonts w:eastAsia="Calibri" w:cs="Arial"/>
          <w:iCs/>
          <w:color w:val="auto"/>
          <w:szCs w:val="20"/>
          <w:lang w:val="es-ES"/>
        </w:rPr>
        <w:t xml:space="preserve">para probar esta condición </w:t>
      </w:r>
      <w:r w:rsidRPr="00747023">
        <w:rPr>
          <w:rFonts w:eastAsia="Calibri" w:cs="Arial"/>
          <w:bCs/>
          <w:iCs/>
          <w:color w:val="auto"/>
          <w:szCs w:val="20"/>
          <w:lang w:val="es-ES"/>
        </w:rPr>
        <w:t xml:space="preserve">será válido </w:t>
      </w:r>
      <w:r w:rsidRPr="00747023">
        <w:rPr>
          <w:rFonts w:eastAsia="Calibri" w:cs="Arial"/>
          <w:iCs/>
          <w:color w:val="auto"/>
          <w:szCs w:val="20"/>
        </w:rPr>
        <w:t xml:space="preserve">para el criterio diferencial </w:t>
      </w:r>
      <w:r w:rsidRPr="00747023">
        <w:rPr>
          <w:rFonts w:eastAsia="Calibri" w:cs="Arial"/>
          <w:iCs/>
          <w:color w:val="auto"/>
          <w:szCs w:val="20"/>
          <w:lang w:val="es-ES"/>
        </w:rPr>
        <w:t>en cuanto a</w:t>
      </w:r>
      <w:r w:rsidRPr="00747023">
        <w:rPr>
          <w:rFonts w:eastAsia="Calibri" w:cs="Arial"/>
          <w:iCs/>
          <w:color w:val="auto"/>
          <w:szCs w:val="20"/>
        </w:rPr>
        <w:t>l requisito habilitante relacionado</w:t>
      </w:r>
      <w:r w:rsidRPr="00747023">
        <w:rPr>
          <w:rFonts w:eastAsia="Calibri" w:cs="Arial"/>
          <w:bCs/>
          <w:iCs/>
          <w:color w:val="auto"/>
          <w:szCs w:val="20"/>
          <w:lang w:val="es-ES"/>
        </w:rPr>
        <w:t xml:space="preserve"> con el número de contratos aportados para demostrar la experiencia solicitada. Sin embargo, </w:t>
      </w:r>
      <w:r w:rsidRPr="00747023">
        <w:rPr>
          <w:rFonts w:eastAsia="Calibri" w:cs="Arial"/>
          <w:iCs/>
          <w:color w:val="auto"/>
          <w:szCs w:val="20"/>
        </w:rPr>
        <w:t xml:space="preserve">no se tendrá en cuenta para la asignación de puntaje, por lo que obtendrá cero (0) puntos por este factor de evaluación. </w:t>
      </w:r>
    </w:p>
    <w:p w14:paraId="3C253977" w14:textId="77777777" w:rsidR="00747023" w:rsidRPr="00747023" w:rsidRDefault="00747023" w:rsidP="008D06A1">
      <w:pPr>
        <w:tabs>
          <w:tab w:val="left" w:pos="993"/>
        </w:tabs>
        <w:spacing w:before="120"/>
        <w:ind w:right="51"/>
        <w:contextualSpacing/>
        <w:rPr>
          <w:rFonts w:eastAsia="Calibri" w:cs="Arial"/>
          <w:bCs/>
          <w:iCs/>
          <w:color w:val="auto"/>
          <w:szCs w:val="20"/>
        </w:rPr>
      </w:pPr>
    </w:p>
    <w:p w14:paraId="7B1A542E" w14:textId="77777777" w:rsidR="00747023" w:rsidRPr="00747023" w:rsidRDefault="00747023" w:rsidP="000A18BA">
      <w:pPr>
        <w:tabs>
          <w:tab w:val="left" w:pos="993"/>
        </w:tabs>
        <w:ind w:right="51"/>
        <w:rPr>
          <w:rFonts w:eastAsia="Calibri" w:cs="Arial"/>
          <w:bCs/>
          <w:iCs/>
          <w:color w:val="auto"/>
          <w:szCs w:val="20"/>
          <w:lang w:val="es-ES"/>
        </w:rPr>
      </w:pPr>
      <w:r w:rsidRPr="00747023">
        <w:rPr>
          <w:rFonts w:eastAsia="Calibri" w:cs="Arial"/>
          <w:bCs/>
          <w:iCs/>
          <w:color w:val="auto"/>
          <w:szCs w:val="20"/>
          <w:lang w:val="es-ES"/>
        </w:rPr>
        <w:lastRenderedPageBreak/>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747023" w:rsidRDefault="00747023" w:rsidP="000A18BA">
      <w:pPr>
        <w:tabs>
          <w:tab w:val="left" w:pos="993"/>
        </w:tabs>
        <w:ind w:right="51"/>
        <w:rPr>
          <w:rFonts w:eastAsia="Calibri" w:cs="Arial"/>
          <w:bCs/>
          <w:iCs/>
          <w:color w:val="auto"/>
          <w:szCs w:val="20"/>
          <w:lang w:val="es-ES"/>
        </w:rPr>
      </w:pPr>
      <w:r w:rsidRPr="00747023">
        <w:rPr>
          <w:rFonts w:eastAsia="Calibri" w:cs="Arial"/>
          <w:bCs/>
          <w:iCs/>
          <w:color w:val="auto"/>
          <w:szCs w:val="20"/>
          <w:lang w:val="es-ES"/>
        </w:rPr>
        <w:t xml:space="preserve">La asignación de este puntaje no excluye la aplicación del puntaje para </w:t>
      </w:r>
      <w:proofErr w:type="spellStart"/>
      <w:r w:rsidRPr="00747023">
        <w:rPr>
          <w:rFonts w:eastAsia="Calibri" w:cs="Arial"/>
          <w:bCs/>
          <w:iCs/>
          <w:color w:val="auto"/>
          <w:szCs w:val="20"/>
          <w:lang w:val="es-ES"/>
        </w:rPr>
        <w:t>Mipyme</w:t>
      </w:r>
      <w:proofErr w:type="spellEnd"/>
      <w:r w:rsidRPr="00747023">
        <w:rPr>
          <w:rFonts w:eastAsia="Calibri" w:cs="Arial"/>
          <w:bCs/>
          <w:iCs/>
          <w:color w:val="auto"/>
          <w:szCs w:val="20"/>
          <w:lang w:val="es-ES"/>
        </w:rPr>
        <w:t>.</w:t>
      </w:r>
    </w:p>
    <w:p w14:paraId="5F895988" w14:textId="6C1796CA" w:rsidR="00747023" w:rsidRDefault="00747023" w:rsidP="00FB3EAD">
      <w:pPr>
        <w:pStyle w:val="Ttulo2"/>
        <w:numPr>
          <w:ilvl w:val="1"/>
          <w:numId w:val="54"/>
        </w:numPr>
        <w:rPr>
          <w:caps w:val="0"/>
        </w:rPr>
      </w:pPr>
      <w:r>
        <w:rPr>
          <w:caps w:val="0"/>
        </w:rPr>
        <w:t xml:space="preserve"> </w:t>
      </w:r>
      <w:bookmarkStart w:id="509" w:name="_Toc107858578"/>
      <w:r>
        <w:rPr>
          <w:caps w:val="0"/>
        </w:rPr>
        <w:t>MIPYME DOMICILIADA EN COLOMBIA</w:t>
      </w:r>
      <w:bookmarkEnd w:id="509"/>
      <w:r>
        <w:rPr>
          <w:caps w:val="0"/>
        </w:rPr>
        <w:t xml:space="preserve"> </w:t>
      </w:r>
    </w:p>
    <w:p w14:paraId="7B66C65B" w14:textId="354B93F2" w:rsidR="00747023" w:rsidRPr="00747023" w:rsidRDefault="00747023" w:rsidP="00747023">
      <w:pPr>
        <w:pStyle w:val="Captulo9"/>
        <w:numPr>
          <w:ilvl w:val="0"/>
          <w:numId w:val="0"/>
        </w:numPr>
        <w:tabs>
          <w:tab w:val="left" w:pos="993"/>
        </w:tabs>
        <w:spacing w:after="160" w:line="259" w:lineRule="auto"/>
        <w:ind w:right="193"/>
        <w:jc w:val="both"/>
        <w:rPr>
          <w:b w:val="0"/>
          <w:iCs/>
          <w:color w:val="auto"/>
          <w:lang w:val="es-ES"/>
        </w:rPr>
      </w:pPr>
      <w:r w:rsidRPr="00747023">
        <w:rPr>
          <w:b w:val="0"/>
          <w:iCs/>
          <w:color w:val="auto"/>
          <w:lang w:val="es-MX"/>
        </w:rPr>
        <w:t xml:space="preserve">La Entidad otorgará un puntaje de </w:t>
      </w:r>
      <w:proofErr w:type="gramStart"/>
      <w:r w:rsidRPr="00747023">
        <w:rPr>
          <w:b w:val="0"/>
          <w:iCs/>
          <w:color w:val="auto"/>
          <w:lang w:val="es-MX"/>
        </w:rPr>
        <w:t>cero punto</w:t>
      </w:r>
      <w:proofErr w:type="gramEnd"/>
      <w:r w:rsidRPr="00747023">
        <w:rPr>
          <w:b w:val="0"/>
          <w:iCs/>
          <w:color w:val="auto"/>
          <w:lang w:val="es-MX"/>
        </w:rPr>
        <w:t xml:space="preserve"> veinticinco (0.25) puntos al Proponente que acredite la calidad de </w:t>
      </w:r>
      <w:proofErr w:type="spellStart"/>
      <w:r w:rsidRPr="00747023">
        <w:rPr>
          <w:b w:val="0"/>
          <w:iCs/>
          <w:color w:val="auto"/>
          <w:lang w:val="es-MX"/>
        </w:rPr>
        <w:t>Mipyme</w:t>
      </w:r>
      <w:proofErr w:type="spellEnd"/>
      <w:r w:rsidRPr="00747023">
        <w:rPr>
          <w:b w:val="0"/>
          <w:iCs/>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30D48A12" w14:textId="27D8F981" w:rsidR="00747023" w:rsidRPr="00747023" w:rsidRDefault="00747023" w:rsidP="000A18BA">
      <w:pPr>
        <w:tabs>
          <w:tab w:val="left" w:pos="993"/>
        </w:tabs>
        <w:ind w:right="193"/>
        <w:rPr>
          <w:rFonts w:eastAsia="Calibri" w:cs="Arial"/>
          <w:bCs/>
          <w:iCs/>
          <w:szCs w:val="20"/>
        </w:rPr>
      </w:pPr>
      <w:r w:rsidRPr="00747023">
        <w:rPr>
          <w:rFonts w:cs="Arial"/>
          <w:iCs/>
          <w:szCs w:val="20"/>
        </w:rPr>
        <w:t>Así las cosas, para obtener el puntaje, el Proponente entregará copia del certificado del Registro Único de Proponentes, el cual deberá encontrarse vigente y en firme al momento de su presentación</w:t>
      </w:r>
      <w:r w:rsidRPr="00747023">
        <w:rPr>
          <w:rFonts w:eastAsia="Calibri" w:cs="Arial"/>
          <w:b/>
          <w:bCs/>
          <w:iCs/>
          <w:noProof/>
          <w:szCs w:val="20"/>
        </w:rPr>
        <w:t xml:space="preserve">. </w:t>
      </w:r>
      <w:r w:rsidRPr="00747023">
        <w:rPr>
          <w:rFonts w:eastAsia="Calibri" w:cs="Arial"/>
          <w:bCs/>
          <w:iCs/>
          <w:szCs w:val="20"/>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2F7779AA" w:rsidR="00747023" w:rsidRPr="00747023" w:rsidRDefault="00747023" w:rsidP="000A18BA">
      <w:pPr>
        <w:ind w:right="193"/>
        <w:rPr>
          <w:rFonts w:cs="Arial"/>
          <w:iCs/>
          <w:szCs w:val="20"/>
          <w:lang w:val="es-MX"/>
        </w:rPr>
      </w:pPr>
      <w:r w:rsidRPr="00747023">
        <w:rPr>
          <w:rFonts w:eastAsia="Calibri" w:cs="Arial"/>
          <w:bCs/>
          <w:iCs/>
          <w:szCs w:val="20"/>
        </w:rPr>
        <w:t xml:space="preserve">Tratándose de Proponentes Plurales este puntaje se otorgará si por lo menos uno de los integrantes acredita la calidad de </w:t>
      </w:r>
      <w:proofErr w:type="spellStart"/>
      <w:r w:rsidRPr="00747023">
        <w:rPr>
          <w:rFonts w:eastAsia="Calibri" w:cs="Arial"/>
          <w:bCs/>
          <w:iCs/>
          <w:szCs w:val="20"/>
        </w:rPr>
        <w:t>Mipyme</w:t>
      </w:r>
      <w:proofErr w:type="spellEnd"/>
      <w:r w:rsidRPr="00747023">
        <w:rPr>
          <w:rFonts w:eastAsia="Calibri" w:cs="Arial"/>
          <w:bCs/>
          <w:iCs/>
          <w:szCs w:val="20"/>
        </w:rPr>
        <w:t xml:space="preserve"> y tiene una participación igual o superior al diez por ciento (10%) en el Consorcio o en la Unión Temporal</w:t>
      </w:r>
      <w:r>
        <w:rPr>
          <w:rFonts w:eastAsia="Calibri" w:cs="Arial"/>
          <w:bCs/>
          <w:iCs/>
          <w:szCs w:val="20"/>
        </w:rPr>
        <w:t>.</w:t>
      </w:r>
    </w:p>
    <w:p w14:paraId="18EC7462" w14:textId="6E6CD08B" w:rsidR="00F472CA" w:rsidRDefault="35E04127" w:rsidP="00FB3EAD">
      <w:pPr>
        <w:pStyle w:val="Ttulo2"/>
        <w:numPr>
          <w:ilvl w:val="1"/>
          <w:numId w:val="54"/>
        </w:numPr>
        <w:rPr>
          <w:caps w:val="0"/>
        </w:rPr>
      </w:pPr>
      <w:bookmarkStart w:id="510" w:name="_Toc107858579"/>
      <w:r>
        <w:rPr>
          <w:caps w:val="0"/>
        </w:rPr>
        <w:t>CRITERIOS DE DESEMPAT</w:t>
      </w:r>
      <w:r w:rsidRPr="00B838B4">
        <w:rPr>
          <w:caps w:val="0"/>
        </w:rPr>
        <w:t>E</w:t>
      </w:r>
      <w:bookmarkEnd w:id="507"/>
      <w:bookmarkEnd w:id="508"/>
      <w:bookmarkEnd w:id="510"/>
    </w:p>
    <w:p w14:paraId="6E08BEC7" w14:textId="77777777" w:rsidR="008D06A1" w:rsidRPr="008D06A1" w:rsidRDefault="008D06A1" w:rsidP="008D06A1">
      <w:pPr>
        <w:shd w:val="clear" w:color="auto" w:fill="FFFFFF"/>
        <w:ind w:right="49"/>
        <w:rPr>
          <w:rFonts w:eastAsia="Calibri" w:cs="Arial"/>
          <w:color w:val="000000"/>
          <w:szCs w:val="20"/>
          <w:lang w:val="es-MX"/>
        </w:rPr>
      </w:pPr>
      <w:r w:rsidRPr="008D06A1">
        <w:rPr>
          <w:rFonts w:eastAsia="Calibri" w:cs="Arial"/>
          <w:color w:val="00000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08BCA55" w14:textId="77777777"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6DDE0A66" w14:textId="4434448D"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8D06A1">
        <w:rPr>
          <w:rFonts w:cs="Arial"/>
          <w:color w:val="000000"/>
          <w:szCs w:val="20"/>
        </w:rPr>
        <w:t xml:space="preserve"> En caso de modificarse la fecha de cierre del proceso, se tendrá como referencia para establecer el plazo de vigencia del certificado la fecha originalmente contemplada en el Pliego de Condiciones definitivo.</w:t>
      </w:r>
    </w:p>
    <w:p w14:paraId="7A41DDFE" w14:textId="77777777" w:rsidR="008D06A1" w:rsidRPr="008D06A1" w:rsidRDefault="008D06A1" w:rsidP="008D06A1">
      <w:pPr>
        <w:tabs>
          <w:tab w:val="left" w:pos="284"/>
          <w:tab w:val="left" w:pos="567"/>
          <w:tab w:val="left" w:pos="851"/>
        </w:tabs>
        <w:ind w:right="49"/>
        <w:rPr>
          <w:rFonts w:eastAsia="Calibri" w:cs="Arial"/>
          <w:color w:val="000000"/>
          <w:szCs w:val="20"/>
          <w:lang w:val="es-MX"/>
        </w:rPr>
      </w:pPr>
      <w:r w:rsidRPr="008D06A1">
        <w:rPr>
          <w:rFonts w:eastAsia="Calibri" w:cs="Arial"/>
          <w:color w:val="000000"/>
          <w:szCs w:val="20"/>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w:t>
      </w:r>
      <w:r w:rsidRPr="008D06A1">
        <w:rPr>
          <w:rFonts w:eastAsia="Calibri" w:cs="Arial"/>
          <w:color w:val="000000"/>
          <w:szCs w:val="20"/>
          <w:lang w:val="es-MX"/>
        </w:rPr>
        <w:lastRenderedPageBreak/>
        <w:t>autoridad competente. En virtud del artículo 16</w:t>
      </w:r>
      <w:r w:rsidRPr="008D06A1" w:rsidDel="00A44E16">
        <w:rPr>
          <w:rFonts w:eastAsia="Calibri" w:cs="Arial"/>
          <w:color w:val="000000"/>
          <w:szCs w:val="20"/>
          <w:lang w:val="es-MX"/>
        </w:rPr>
        <w:t xml:space="preserve"> </w:t>
      </w:r>
      <w:r w:rsidRPr="008D06A1">
        <w:rPr>
          <w:rFonts w:eastAsia="Calibri"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8D06A1" w:rsidRDefault="008D06A1" w:rsidP="008D06A1">
      <w:pPr>
        <w:tabs>
          <w:tab w:val="left" w:pos="567"/>
        </w:tabs>
        <w:ind w:right="49"/>
        <w:rPr>
          <w:rFonts w:eastAsia="Calibri" w:cs="Arial"/>
          <w:color w:val="000000"/>
          <w:szCs w:val="20"/>
          <w:lang w:val="es-MX"/>
        </w:rPr>
      </w:pPr>
      <w:r w:rsidRPr="008D06A1">
        <w:rPr>
          <w:rFonts w:eastAsia="Calibri" w:cs="Arial"/>
          <w:color w:val="00000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77777777" w:rsidR="008D06A1" w:rsidRPr="008D06A1" w:rsidRDefault="008D06A1" w:rsidP="008D06A1">
      <w:pPr>
        <w:tabs>
          <w:tab w:val="left" w:pos="567"/>
          <w:tab w:val="left" w:pos="709"/>
        </w:tabs>
        <w:ind w:right="49"/>
        <w:rPr>
          <w:rFonts w:eastAsia="Calibri" w:cs="Arial"/>
          <w:color w:val="000000"/>
          <w:szCs w:val="20"/>
          <w:lang w:val="es-MX"/>
        </w:rPr>
      </w:pPr>
      <w:r w:rsidRPr="008D06A1">
        <w:rPr>
          <w:rFonts w:eastAsia="Calibri" w:cs="Arial"/>
          <w:color w:val="000000"/>
          <w:szCs w:val="20"/>
          <w:lang w:val="es-MX"/>
        </w:rPr>
        <w:t>Finalmente, en el caso de los Proponentes Plurales, se preferirá la oferta cuando cada uno de los integrantes acredite alguna de las condiciones señaladas en los incisos anteriores de este numeral.</w:t>
      </w:r>
    </w:p>
    <w:p w14:paraId="4D74A3A7" w14:textId="77777777" w:rsidR="008D06A1" w:rsidRPr="008D06A1" w:rsidRDefault="008D06A1" w:rsidP="008D06A1">
      <w:pPr>
        <w:tabs>
          <w:tab w:val="left" w:pos="993"/>
        </w:tabs>
        <w:ind w:right="51"/>
        <w:rPr>
          <w:rFonts w:eastAsia="Calibri" w:cs="Arial"/>
          <w:color w:val="000000"/>
          <w:szCs w:val="20"/>
          <w:lang w:val="es-MX"/>
        </w:rPr>
      </w:pPr>
      <w:r w:rsidRPr="008D06A1">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8D06A1" w:rsidDel="00F36DC1">
        <w:rPr>
          <w:rFonts w:eastAsia="Calibri" w:cs="Arial"/>
          <w:color w:val="000000"/>
          <w:szCs w:val="20"/>
          <w:lang w:val="es-MX"/>
        </w:rPr>
        <w:t>,</w:t>
      </w:r>
      <w:r w:rsidRPr="008D06A1">
        <w:rPr>
          <w:rFonts w:eastAsia="Calibri" w:cs="Arial"/>
          <w:color w:val="00000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8D06A1" w:rsidDel="005313E1">
        <w:rPr>
          <w:rFonts w:eastAsia="Calibri" w:cs="Arial"/>
          <w:color w:val="000000"/>
          <w:szCs w:val="20"/>
          <w:lang w:val="es-MX"/>
        </w:rPr>
        <w:t xml:space="preserve">como requisito para el otorgamiento del criterio de </w:t>
      </w:r>
      <w:r w:rsidRPr="008D06A1">
        <w:rPr>
          <w:rFonts w:eastAsia="Calibri" w:cs="Arial"/>
          <w:color w:val="000000"/>
          <w:szCs w:val="20"/>
          <w:lang w:val="es-MX"/>
        </w:rPr>
        <w:t>desempate.</w:t>
      </w:r>
    </w:p>
    <w:p w14:paraId="0EB70F91" w14:textId="77777777" w:rsidR="008D06A1" w:rsidRPr="008D06A1" w:rsidRDefault="008D06A1" w:rsidP="008D06A1">
      <w:pPr>
        <w:numPr>
          <w:ilvl w:val="0"/>
          <w:numId w:val="67"/>
        </w:numPr>
        <w:tabs>
          <w:tab w:val="left" w:pos="284"/>
          <w:tab w:val="left" w:pos="567"/>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1FDCF59C" w14:textId="77777777" w:rsidR="008D06A1" w:rsidRPr="008D06A1" w:rsidRDefault="008D06A1" w:rsidP="008D06A1">
      <w:pPr>
        <w:tabs>
          <w:tab w:val="left" w:pos="993"/>
        </w:tabs>
        <w:ind w:right="49"/>
        <w:rPr>
          <w:rFonts w:eastAsia="Calibri" w:cs="Arial"/>
          <w:color w:val="000000"/>
          <w:szCs w:val="20"/>
          <w:lang w:val="es-MX"/>
        </w:rPr>
      </w:pPr>
      <w:r w:rsidRPr="008D06A1">
        <w:rPr>
          <w:rFonts w:eastAsia="Calibri" w:cs="Arial"/>
          <w:color w:val="000000"/>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8D06A1" w:rsidDel="00B96BD3">
        <w:rPr>
          <w:rFonts w:eastAsia="Calibri" w:cs="Arial"/>
          <w:color w:val="000000"/>
          <w:szCs w:val="20"/>
          <w:lang w:val="es-MX"/>
        </w:rPr>
        <w:t>.</w:t>
      </w:r>
      <w:r w:rsidRPr="008D06A1">
        <w:rPr>
          <w:rFonts w:eastAsia="Calibri" w:cs="Arial"/>
          <w:color w:val="000000"/>
          <w:szCs w:val="20"/>
          <w:lang w:val="es-MX"/>
        </w:rPr>
        <w:t xml:space="preserve"> </w:t>
      </w:r>
    </w:p>
    <w:p w14:paraId="7AC72388" w14:textId="77777777" w:rsidR="008D06A1" w:rsidRPr="008D06A1" w:rsidRDefault="008D06A1" w:rsidP="008D06A1">
      <w:pPr>
        <w:tabs>
          <w:tab w:val="left" w:pos="993"/>
        </w:tabs>
        <w:ind w:right="49"/>
        <w:rPr>
          <w:rFonts w:eastAsia="Calibri" w:cs="Arial"/>
          <w:color w:val="000000"/>
          <w:szCs w:val="20"/>
          <w:lang w:val="es-MX"/>
        </w:rPr>
      </w:pPr>
      <w:r w:rsidRPr="008D06A1">
        <w:rPr>
          <w:rFonts w:eastAsia="Calibri"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w:t>
      </w:r>
      <w:r w:rsidRPr="008D06A1">
        <w:rPr>
          <w:rFonts w:eastAsia="Calibri" w:cs="Arial"/>
          <w:color w:val="000000"/>
          <w:szCs w:val="20"/>
          <w:lang w:val="es-MX"/>
        </w:rPr>
        <w:lastRenderedPageBreak/>
        <w:t xml:space="preserve">«Formato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70EAA0DD"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8D06A1" w:rsidDel="0068395B">
        <w:rPr>
          <w:rFonts w:eastAsia="Calibri" w:cs="Arial"/>
          <w:color w:val="000000"/>
          <w:szCs w:val="20"/>
          <w:lang w:val="es-MX"/>
        </w:rPr>
        <w:t xml:space="preserve"> </w:t>
      </w:r>
    </w:p>
    <w:p w14:paraId="742A3C03"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1456FF72"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8927900"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5638E4DE"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El tiempo de vinculación en la planta referida de que trata el inciso anterior se acreditará con el certificado de aportes a seguridad social en el que se demuestren los pagos realizados por el </w:t>
      </w:r>
      <w:r w:rsidRPr="008D06A1">
        <w:rPr>
          <w:rFonts w:eastAsia="Calibri" w:cs="Arial"/>
          <w:color w:val="000000"/>
          <w:szCs w:val="20"/>
          <w:lang w:val="es-MX"/>
        </w:rPr>
        <w:lastRenderedPageBreak/>
        <w:t xml:space="preserve">empleador en el último año contado a partir de la fecha del cierre del proceso o del tiempo de su constitución cuando esta es inferior a un (1) año.  </w:t>
      </w:r>
    </w:p>
    <w:p w14:paraId="5FB0F9C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en los términos del Decreto Ley 2893 de 2011, o la norma que lo modifique, sustituya o complemente.</w:t>
      </w:r>
    </w:p>
    <w:p w14:paraId="236A4A8A"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En el caso de los Proponentes Plurales, su representante legal diligenciará el «Formato 10 D – Vinculación de población indígena, negra, afrocolombiana, raizal, palenquera,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Este porcentaje se definirá de acuerdo con la sumatoria de la nómina de cada uno de los integrantes del Proponente Plural. Las personas enunciadas anteriormente podrán estar vinculadas</w:t>
      </w:r>
      <w:r w:rsidRPr="008D06A1" w:rsidDel="00D87DBB">
        <w:rPr>
          <w:rFonts w:eastAsia="Calibri" w:cs="Arial"/>
          <w:color w:val="000000"/>
          <w:szCs w:val="20"/>
          <w:lang w:val="es-MX"/>
        </w:rPr>
        <w:t xml:space="preserve"> </w:t>
      </w:r>
      <w:r w:rsidRPr="008D06A1">
        <w:rPr>
          <w:rFonts w:eastAsia="Calibri" w:cs="Arial"/>
          <w:color w:val="000000"/>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en los términos del Decreto Ley 2893 de 2011, o la norma que lo modifique, sustituya o complemente.</w:t>
      </w:r>
    </w:p>
    <w:p w14:paraId="3FBA596A"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8D06A1">
        <w:rPr>
          <w:rFonts w:eastAsia="Calibri" w:cs="Arial"/>
          <w:color w:val="000000"/>
          <w:szCs w:val="20"/>
          <w:lang w:val="es-MX"/>
        </w:rPr>
        <w:t>ii</w:t>
      </w:r>
      <w:proofErr w:type="spellEnd"/>
      <w:r w:rsidRPr="008D06A1">
        <w:rPr>
          <w:rFonts w:eastAsia="Calibri" w:cs="Arial"/>
          <w:color w:val="000000"/>
          <w:szCs w:val="20"/>
          <w:lang w:val="es-MX"/>
        </w:rPr>
        <w:t xml:space="preserve">) el certificado que emita el Comité Operativo para la Dejación de las Armas respecto de las personas desmovilizadas en forma individual, </w:t>
      </w:r>
      <w:proofErr w:type="spellStart"/>
      <w:r w:rsidRPr="008D06A1">
        <w:rPr>
          <w:rFonts w:eastAsia="Calibri" w:cs="Arial"/>
          <w:color w:val="000000"/>
          <w:szCs w:val="20"/>
          <w:lang w:val="es-MX"/>
        </w:rPr>
        <w:t>iii</w:t>
      </w:r>
      <w:proofErr w:type="spellEnd"/>
      <w:r w:rsidRPr="008D06A1">
        <w:rPr>
          <w:rFonts w:eastAsia="Calibri" w:cs="Arial"/>
          <w:color w:val="000000"/>
          <w:szCs w:val="20"/>
          <w:lang w:val="es-MX"/>
        </w:rPr>
        <w:t xml:space="preserve">) el certificado que emita la Agencia para la Reincorporación y la Normalización que acredite que la persona se encuentra en proceso de reincorporación o reintegración o </w:t>
      </w:r>
      <w:proofErr w:type="spellStart"/>
      <w:r w:rsidRPr="008D06A1">
        <w:rPr>
          <w:rFonts w:eastAsia="Calibri" w:cs="Arial"/>
          <w:color w:val="000000"/>
          <w:szCs w:val="20"/>
          <w:lang w:val="es-MX"/>
        </w:rPr>
        <w:t>iv</w:t>
      </w:r>
      <w:proofErr w:type="spellEnd"/>
      <w:r w:rsidRPr="008D06A1">
        <w:rPr>
          <w:rFonts w:eastAsia="Calibri" w:cs="Arial"/>
          <w:color w:val="000000"/>
          <w:szCs w:val="20"/>
          <w:lang w:val="es-MX"/>
        </w:rPr>
        <w:t>) cualquier otro certificado que para el efecto determine la Ley. Además, se entregará copia del documento de identificación de la persona en proceso de reintegración o reincorporación.</w:t>
      </w:r>
    </w:p>
    <w:p w14:paraId="3A6C2C8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w:t>
      </w:r>
      <w:r w:rsidRPr="008D06A1">
        <w:rPr>
          <w:rFonts w:eastAsia="Calibri" w:cs="Arial"/>
          <w:color w:val="000000"/>
          <w:szCs w:val="20"/>
          <w:lang w:val="es-MX"/>
        </w:rPr>
        <w:lastRenderedPageBreak/>
        <w:t>personas en proceso de reincorporación (personas jurídica integrante del Proponente Plural)», y aportará los documentos de identificación de las personas en proceso de reincorporación.</w:t>
      </w:r>
    </w:p>
    <w:p w14:paraId="02EE1570"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77777777" w:rsidR="008D06A1" w:rsidRPr="008D06A1" w:rsidRDefault="008D06A1" w:rsidP="008D06A1">
      <w:pPr>
        <w:numPr>
          <w:ilvl w:val="0"/>
          <w:numId w:val="67"/>
        </w:numPr>
        <w:tabs>
          <w:tab w:val="left" w:pos="284"/>
          <w:tab w:val="left" w:pos="709"/>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 Preferir la oferta presentada por un Proponente Plural siempre que se cumplan las condiciones de los siguientes literales:</w:t>
      </w:r>
    </w:p>
    <w:p w14:paraId="1494CF6F"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BE684D3"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 xml:space="preserve">(b) el integrante del Proponente Plural de que trata el anterior literal debe aportar mínimo el veinticinco por ciento (25 %) de la experiencia acreditada en la oferta. </w:t>
      </w:r>
    </w:p>
    <w:p w14:paraId="45826B03"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8D06A1" w:rsidRDefault="008D06A1" w:rsidP="008D06A1">
      <w:pPr>
        <w:numPr>
          <w:ilvl w:val="0"/>
          <w:numId w:val="67"/>
        </w:numPr>
        <w:tabs>
          <w:tab w:val="left" w:pos="284"/>
          <w:tab w:val="left" w:pos="993"/>
          <w:tab w:val="left" w:pos="1276"/>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presentada por una </w:t>
      </w:r>
      <w:proofErr w:type="spellStart"/>
      <w:r w:rsidRPr="008D06A1">
        <w:rPr>
          <w:rFonts w:eastAsia="Calibri" w:cs="Arial"/>
          <w:color w:val="000000"/>
          <w:szCs w:val="20"/>
          <w:lang w:val="es-MX"/>
        </w:rPr>
        <w:t>Mipyme</w:t>
      </w:r>
      <w:proofErr w:type="spellEnd"/>
      <w:r w:rsidRPr="008D06A1">
        <w:rPr>
          <w:rFonts w:eastAsia="Calibri" w:cs="Arial"/>
          <w:color w:val="000000"/>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w:t>
      </w:r>
      <w:r w:rsidRPr="008D06A1">
        <w:rPr>
          <w:rFonts w:eastAsia="Calibri" w:cs="Arial"/>
          <w:color w:val="000000"/>
          <w:szCs w:val="20"/>
          <w:lang w:val="es-MX"/>
        </w:rPr>
        <w:lastRenderedPageBreak/>
        <w:t xml:space="preserve">copia del certificado del Registro Único de Proponentes, el cual deberá encontrarse vigente y en firme al momento de su presentación </w:t>
      </w:r>
    </w:p>
    <w:p w14:paraId="2DA0FF9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8D06A1" w:rsidDel="00C91E2F">
        <w:rPr>
          <w:rFonts w:eastAsia="Calibri" w:cs="Arial"/>
          <w:color w:val="000000"/>
          <w:szCs w:val="20"/>
          <w:lang w:val="es-MX"/>
        </w:rPr>
        <w:t xml:space="preserve">específico </w:t>
      </w:r>
      <w:r w:rsidRPr="008D06A1">
        <w:rPr>
          <w:rFonts w:eastAsia="Calibri"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7777777" w:rsidR="008D06A1" w:rsidRPr="008D06A1" w:rsidRDefault="008D06A1" w:rsidP="008D06A1">
      <w:pPr>
        <w:numPr>
          <w:ilvl w:val="0"/>
          <w:numId w:val="67"/>
        </w:numPr>
        <w:tabs>
          <w:tab w:val="left" w:pos="284"/>
          <w:tab w:val="left" w:pos="1134"/>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presentada por el Proponente Plural constituido en su totalidad por micro y/o pequeñas empresas, cooperativas o asociaciones mutuales. </w:t>
      </w:r>
    </w:p>
    <w:p w14:paraId="62389CC5" w14:textId="77777777" w:rsidR="008D06A1" w:rsidRPr="008D06A1" w:rsidRDefault="008D06A1" w:rsidP="008D06A1">
      <w:pPr>
        <w:tabs>
          <w:tab w:val="left" w:pos="284"/>
          <w:tab w:val="left" w:pos="709"/>
        </w:tabs>
        <w:ind w:right="49"/>
        <w:rPr>
          <w:rFonts w:eastAsia="Calibri" w:cs="Arial"/>
          <w:color w:val="000000"/>
          <w:szCs w:val="20"/>
          <w:lang w:val="es-MX"/>
        </w:rPr>
      </w:pPr>
      <w:r w:rsidRPr="008D06A1">
        <w:rPr>
          <w:rFonts w:eastAsia="Calibri" w:cs="Arial"/>
          <w:color w:val="000000"/>
          <w:szCs w:val="20"/>
          <w:lang w:val="es-MX"/>
        </w:rPr>
        <w:t>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w:t>
      </w:r>
    </w:p>
    <w:p w14:paraId="30E32E79"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8D06A1">
        <w:rPr>
          <w:rFonts w:eastAsia="Calibri" w:cs="Arial"/>
          <w:color w:val="000000"/>
          <w:szCs w:val="20"/>
          <w:lang w:val="es-MX"/>
        </w:rPr>
        <w:t>Mipyme</w:t>
      </w:r>
      <w:proofErr w:type="spellEnd"/>
      <w:r w:rsidRPr="008D06A1">
        <w:rPr>
          <w:rFonts w:eastAsia="Calibri" w:cs="Arial"/>
          <w:color w:val="000000"/>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w:t>
      </w:r>
      <w:proofErr w:type="spellStart"/>
      <w:r w:rsidRPr="008D06A1">
        <w:rPr>
          <w:rFonts w:eastAsia="Calibri" w:cs="Arial"/>
          <w:color w:val="000000"/>
          <w:szCs w:val="20"/>
          <w:lang w:val="es-MX"/>
        </w:rPr>
        <w:t>Mipyme</w:t>
      </w:r>
      <w:proofErr w:type="spellEnd"/>
      <w:r w:rsidRPr="008D06A1">
        <w:rPr>
          <w:rFonts w:eastAsia="Calibri" w:cs="Arial"/>
          <w:color w:val="000000"/>
          <w:szCs w:val="20"/>
          <w:lang w:val="es-MX"/>
        </w:rPr>
        <w:t xml:space="preserve">, cooperativas o asociaciones mutuales», en el que conste que por lo menos el veinticinco por ciento (25%) del total de pagos fueron realizados a </w:t>
      </w:r>
      <w:proofErr w:type="spellStart"/>
      <w:r w:rsidRPr="008D06A1">
        <w:rPr>
          <w:rFonts w:eastAsia="Calibri" w:cs="Arial"/>
          <w:color w:val="000000"/>
          <w:szCs w:val="20"/>
          <w:lang w:val="es-MX"/>
        </w:rPr>
        <w:t>Mipyme</w:t>
      </w:r>
      <w:proofErr w:type="spellEnd"/>
      <w:r w:rsidRPr="008D06A1">
        <w:rPr>
          <w:rFonts w:eastAsia="Calibri" w:cs="Arial"/>
          <w:color w:val="000000"/>
          <w:szCs w:val="20"/>
          <w:lang w:val="es-MX"/>
        </w:rPr>
        <w:t xml:space="preserve">, cooperativas o asociaciones mutuales. </w:t>
      </w:r>
    </w:p>
    <w:p w14:paraId="7AD5DE5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Igualmente, cuando la oferta es presentada por un Proponente Plural se preferirá a este siempre que: </w:t>
      </w:r>
    </w:p>
    <w:p w14:paraId="79C0538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lastRenderedPageBreak/>
        <w:t xml:space="preserve">(a) esté conformado por al menos una </w:t>
      </w:r>
      <w:proofErr w:type="spellStart"/>
      <w:r w:rsidRPr="008D06A1">
        <w:rPr>
          <w:rFonts w:eastAsia="Calibri" w:cs="Arial"/>
          <w:color w:val="000000"/>
          <w:szCs w:val="20"/>
          <w:lang w:val="es-MX"/>
        </w:rPr>
        <w:t>Mipyme</w:t>
      </w:r>
      <w:proofErr w:type="spellEnd"/>
      <w:r w:rsidRPr="008D06A1">
        <w:rPr>
          <w:rFonts w:eastAsia="Calibri" w:cs="Arial"/>
          <w:color w:val="000000"/>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8D06A1">
        <w:rPr>
          <w:rFonts w:eastAsia="Calibri" w:cs="Arial"/>
          <w:color w:val="000000"/>
          <w:szCs w:val="20"/>
          <w:lang w:val="es-MX"/>
        </w:rPr>
        <w:t>Mipyme</w:t>
      </w:r>
      <w:proofErr w:type="spellEnd"/>
      <w:r w:rsidRPr="008D06A1">
        <w:rPr>
          <w:rFonts w:eastAsia="Calibri" w:cs="Arial"/>
          <w:color w:val="000000"/>
          <w:szCs w:val="20"/>
          <w:lang w:val="es-MX"/>
        </w:rPr>
        <w:t>, cooperativa o asociación mutual en los términos del numeral 8;</w:t>
      </w:r>
    </w:p>
    <w:p w14:paraId="62512F4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(b</w:t>
      </w:r>
      <w:r w:rsidRPr="008D06A1" w:rsidDel="001478A6">
        <w:rPr>
          <w:rFonts w:eastAsia="Calibri" w:cs="Arial"/>
          <w:color w:val="000000"/>
          <w:szCs w:val="20"/>
          <w:lang w:val="es-MX"/>
        </w:rPr>
        <w:t>)</w:t>
      </w:r>
      <w:r w:rsidRPr="008D06A1">
        <w:rPr>
          <w:rFonts w:eastAsia="Calibri" w:cs="Arial"/>
          <w:color w:val="000000"/>
          <w:szCs w:val="20"/>
          <w:lang w:val="es-MX"/>
        </w:rPr>
        <w:t xml:space="preserve"> la </w:t>
      </w:r>
      <w:proofErr w:type="spellStart"/>
      <w:r w:rsidRPr="008D06A1">
        <w:rPr>
          <w:rFonts w:eastAsia="Calibri" w:cs="Arial"/>
          <w:color w:val="000000"/>
          <w:szCs w:val="20"/>
          <w:lang w:val="es-MX"/>
        </w:rPr>
        <w:t>Mipyme</w:t>
      </w:r>
      <w:proofErr w:type="spellEnd"/>
      <w:r w:rsidRPr="008D06A1">
        <w:rPr>
          <w:rFonts w:eastAsia="Calibri" w:cs="Arial"/>
          <w:color w:val="000000"/>
          <w:szCs w:val="20"/>
          <w:lang w:val="es-MX"/>
        </w:rPr>
        <w:t>, cooperativa o asociación mutual aporte mínimo el veinticinco por ciento (25 %) de la experiencia acreditada en la oferta;</w:t>
      </w:r>
      <w:r w:rsidRPr="008D06A1" w:rsidDel="00944EBB">
        <w:rPr>
          <w:rFonts w:eastAsia="Calibri" w:cs="Arial"/>
          <w:color w:val="000000"/>
          <w:szCs w:val="20"/>
          <w:lang w:val="es-MX"/>
        </w:rPr>
        <w:t xml:space="preserve"> </w:t>
      </w:r>
      <w:r w:rsidRPr="008D06A1">
        <w:rPr>
          <w:rFonts w:eastAsia="Calibri" w:cs="Arial"/>
          <w:color w:val="000000"/>
          <w:szCs w:val="20"/>
          <w:lang w:val="es-MX"/>
        </w:rPr>
        <w:t xml:space="preserve">y </w:t>
      </w:r>
    </w:p>
    <w:p w14:paraId="5F903493"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(c) ni la </w:t>
      </w:r>
      <w:proofErr w:type="spellStart"/>
      <w:r w:rsidRPr="008D06A1">
        <w:rPr>
          <w:rFonts w:eastAsia="Calibri" w:cs="Arial"/>
          <w:color w:val="000000"/>
          <w:szCs w:val="20"/>
          <w:lang w:val="es-MX"/>
        </w:rPr>
        <w:t>Mipyme</w:t>
      </w:r>
      <w:proofErr w:type="spellEnd"/>
      <w:r w:rsidRPr="008D06A1">
        <w:rPr>
          <w:rFonts w:eastAsia="Calibri" w:cs="Arial"/>
          <w:color w:val="000000"/>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8D06A1">
        <w:rPr>
          <w:rFonts w:eastAsia="Calibri" w:cs="Arial"/>
          <w:color w:val="000000"/>
          <w:szCs w:val="20"/>
          <w:lang w:val="es-MX"/>
        </w:rPr>
        <w:t>Mipyme</w:t>
      </w:r>
      <w:proofErr w:type="spellEnd"/>
      <w:r w:rsidRPr="008D06A1">
        <w:rPr>
          <w:rFonts w:eastAsia="Calibri" w:cs="Arial"/>
          <w:color w:val="000000"/>
          <w:szCs w:val="20"/>
          <w:lang w:val="es-MX"/>
        </w:rPr>
        <w:t xml:space="preserve">», suscrito por la persona natural o el representante legal de la persona jurídica. </w:t>
      </w:r>
    </w:p>
    <w:p w14:paraId="3A3DCD8F"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las empresas reconocidas y establecidas como Sociedad de Beneficio e Interés Colectivo o Sociedad BIC, del segmento </w:t>
      </w:r>
      <w:proofErr w:type="spellStart"/>
      <w:r w:rsidRPr="008D06A1">
        <w:rPr>
          <w:rFonts w:eastAsia="Calibri" w:cs="Arial"/>
          <w:color w:val="000000"/>
          <w:szCs w:val="20"/>
          <w:lang w:val="es-MX"/>
        </w:rPr>
        <w:t>Mipyme</w:t>
      </w:r>
      <w:proofErr w:type="spellEnd"/>
      <w:r w:rsidRPr="008D06A1">
        <w:rPr>
          <w:rFonts w:eastAsia="Calibri" w:cs="Arial"/>
          <w:color w:val="000000"/>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8D06A1">
        <w:rPr>
          <w:rFonts w:eastAsia="Calibri" w:cs="Arial"/>
          <w:color w:val="000000"/>
          <w:szCs w:val="20"/>
          <w:lang w:val="es-MX"/>
        </w:rPr>
        <w:t>Mipyme</w:t>
      </w:r>
      <w:proofErr w:type="spellEnd"/>
      <w:r w:rsidRPr="008D06A1">
        <w:rPr>
          <w:rFonts w:eastAsia="Calibri" w:cs="Arial"/>
          <w:color w:val="000000"/>
          <w:szCs w:val="20"/>
          <w:lang w:val="es-MX"/>
        </w:rPr>
        <w:t xml:space="preserve"> en los términos del numeral 8. </w:t>
      </w:r>
    </w:p>
    <w:p w14:paraId="5ABD1A6A" w14:textId="324CFFEC"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Tratándose de Proponentes Plurales, se preferirá la oferta cuando cada uno de los integrantes acredite las condiciones señaladas en el inciso anterior de este numeral.</w:t>
      </w:r>
    </w:p>
    <w:p w14:paraId="23AB4C52"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Si después de aplicar los criterios anteriormente mencionados persiste el empate:</w:t>
      </w:r>
    </w:p>
    <w:p w14:paraId="7D9BAA45" w14:textId="4F02CB83"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9464512"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(b) Seguidamente, la Entidad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B52FC85"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49AE57D4" w14:textId="77777777" w:rsidR="008D06A1" w:rsidRPr="008D06A1" w:rsidDel="00D83B3B"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1:</w:t>
      </w:r>
      <w:r w:rsidRPr="008D06A1">
        <w:rPr>
          <w:rFonts w:eastAsia="Calibri" w:cs="Arial"/>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2:</w:t>
      </w:r>
      <w:r w:rsidRPr="008D06A1">
        <w:rPr>
          <w:rFonts w:eastAsia="Calibri" w:cs="Arial"/>
          <w:color w:val="000000"/>
          <w:szCs w:val="20"/>
          <w:lang w:val="es-MX"/>
        </w:rPr>
        <w:t xml:space="preserve"> Si el empate entre las propuestas se presenta con un Proponente, bien o servicio extranjero cuyo país de origen no tiene Acuerdo Comercial con Colombia, ni trato nacional por reciprocidad o </w:t>
      </w:r>
      <w:r w:rsidRPr="008D06A1">
        <w:rPr>
          <w:rFonts w:eastAsia="Calibri" w:cs="Arial"/>
          <w:color w:val="000000"/>
          <w:szCs w:val="20"/>
          <w:lang w:val="es-MX"/>
        </w:rPr>
        <w:lastRenderedPageBreak/>
        <w:t>con ocasión de la normativa comunitaria, se dará aplicación a todos los criterios de desempate previstos en el presente numeral.</w:t>
      </w:r>
    </w:p>
    <w:p w14:paraId="11286CED" w14:textId="4D4EB12E"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3:</w:t>
      </w:r>
      <w:r w:rsidRPr="008D06A1">
        <w:rPr>
          <w:rFonts w:eastAsia="Calibri" w:cs="Arial"/>
          <w:color w:val="000000"/>
          <w:szCs w:val="20"/>
          <w:lang w:val="es-MX"/>
        </w:rPr>
        <w:t xml:space="preserve"> Conforme con el artículo 18</w:t>
      </w:r>
      <w:r w:rsidR="000113C3">
        <w:rPr>
          <w:rFonts w:eastAsia="Calibri" w:cs="Arial"/>
          <w:color w:val="000000"/>
          <w:szCs w:val="20"/>
          <w:lang w:val="es-MX"/>
        </w:rPr>
        <w:t xml:space="preserve"> </w:t>
      </w:r>
      <w:r w:rsidRPr="008D06A1">
        <w:rPr>
          <w:rFonts w:eastAsia="Calibri" w:cs="Arial"/>
          <w:color w:val="000000"/>
          <w:szCs w:val="20"/>
          <w:lang w:val="es-MX"/>
        </w:rPr>
        <w:t>de la Ley 1712 de 2014 y los artículos 5 y 6</w:t>
      </w:r>
      <w:r>
        <w:rPr>
          <w:rFonts w:eastAsia="Calibri" w:cs="Arial"/>
          <w:color w:val="000000"/>
          <w:szCs w:val="20"/>
          <w:lang w:val="es-MX"/>
        </w:rPr>
        <w:t xml:space="preserve"> </w:t>
      </w:r>
      <w:r w:rsidRPr="008D06A1">
        <w:rPr>
          <w:rFonts w:eastAsia="Calibri" w:cs="Arial"/>
          <w:color w:val="000000"/>
          <w:szCs w:val="20"/>
          <w:lang w:val="es-MX"/>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8D06A1">
        <w:rPr>
          <w:rFonts w:eastAsia="Calibri" w:cs="Arial"/>
          <w:color w:val="000000"/>
          <w:szCs w:val="20"/>
          <w:lang w:val="es-MX"/>
        </w:rPr>
        <w:t>ii</w:t>
      </w:r>
      <w:proofErr w:type="spellEnd"/>
      <w:r w:rsidRPr="008D06A1">
        <w:rPr>
          <w:rFonts w:eastAsia="Calibri" w:cs="Arial"/>
          <w:color w:val="000000"/>
          <w:szCs w:val="20"/>
          <w:lang w:val="es-MX"/>
        </w:rPr>
        <w:t xml:space="preserve">) las personas en proceso de reincorporación y/o reintegración y </w:t>
      </w:r>
      <w:proofErr w:type="spellStart"/>
      <w:r w:rsidRPr="008D06A1">
        <w:rPr>
          <w:rFonts w:eastAsia="Calibri" w:cs="Arial"/>
          <w:color w:val="000000"/>
          <w:szCs w:val="20"/>
          <w:lang w:val="es-MX"/>
        </w:rPr>
        <w:t>iii</w:t>
      </w:r>
      <w:proofErr w:type="spellEnd"/>
      <w:r w:rsidRPr="008D06A1">
        <w:rPr>
          <w:rFonts w:eastAsia="Calibri" w:cs="Arial"/>
          <w:color w:val="000000"/>
          <w:szCs w:val="20"/>
          <w:lang w:val="es-MX"/>
        </w:rPr>
        <w:t xml:space="preserve">) la población indígena, negra, afrocolombiana, raizal, palenquera,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w:t>
      </w:r>
    </w:p>
    <w:p w14:paraId="56E77A5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8D06A1">
        <w:rPr>
          <w:rFonts w:eastAsia="Calibri" w:cs="Arial"/>
          <w:color w:val="000000"/>
          <w:szCs w:val="20"/>
          <w:lang w:val="es-MX"/>
        </w:rPr>
        <w:t>Rrom</w:t>
      </w:r>
      <w:proofErr w:type="spellEnd"/>
      <w:r w:rsidRPr="008D06A1">
        <w:rPr>
          <w:rFonts w:eastAsia="Calibri" w:cs="Arial"/>
          <w:color w:val="000000"/>
          <w:szCs w:val="20"/>
          <w:lang w:val="es-MX"/>
        </w:rPr>
        <w:t xml:space="preserve"> o gitana, puesto que su público conocimiento puede afectar el derecho a la intimidad de los oferentes o de sus trabajadores o socios o accionistas.</w:t>
      </w:r>
    </w:p>
    <w:p w14:paraId="1F66F7EB" w14:textId="103C5FB8" w:rsidR="00382DF6"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bCs/>
          <w:color w:val="000000"/>
          <w:szCs w:val="20"/>
          <w:lang w:val="es-MX"/>
        </w:rPr>
        <w:t>Nota 4:</w:t>
      </w:r>
      <w:r w:rsidRPr="008D06A1">
        <w:rPr>
          <w:rFonts w:eastAsia="Calibri" w:cs="Arial"/>
          <w:color w:val="00000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Default="00636A7A" w:rsidP="00FB3EAD">
      <w:pPr>
        <w:pStyle w:val="Ttulo1"/>
        <w:numPr>
          <w:ilvl w:val="0"/>
          <w:numId w:val="57"/>
        </w:numPr>
      </w:pPr>
      <w:bookmarkStart w:id="511" w:name="_Toc67044332"/>
      <w:bookmarkStart w:id="512" w:name="_Toc67059690"/>
      <w:bookmarkStart w:id="513" w:name="_Toc67467551"/>
      <w:bookmarkStart w:id="514" w:name="_Toc67578684"/>
      <w:bookmarkStart w:id="515" w:name="_Toc67581289"/>
      <w:bookmarkStart w:id="516" w:name="_Toc67581450"/>
      <w:bookmarkStart w:id="517" w:name="_Toc67582990"/>
      <w:bookmarkStart w:id="518" w:name="_Toc67583214"/>
      <w:bookmarkStart w:id="519" w:name="_Toc67583379"/>
      <w:bookmarkStart w:id="520" w:name="_Toc67583544"/>
      <w:bookmarkStart w:id="521" w:name="_Toc67044333"/>
      <w:bookmarkStart w:id="522" w:name="_Toc67059691"/>
      <w:bookmarkStart w:id="523" w:name="_Toc67467552"/>
      <w:bookmarkStart w:id="524" w:name="_Toc67578685"/>
      <w:bookmarkStart w:id="525" w:name="_Toc67581290"/>
      <w:bookmarkStart w:id="526" w:name="_Toc67581451"/>
      <w:bookmarkStart w:id="527" w:name="_Toc67582991"/>
      <w:bookmarkStart w:id="528" w:name="_Toc67583215"/>
      <w:bookmarkStart w:id="529" w:name="_Toc67583380"/>
      <w:bookmarkStart w:id="530" w:name="_Toc67583545"/>
      <w:bookmarkStart w:id="531" w:name="_Toc67044334"/>
      <w:bookmarkStart w:id="532" w:name="_Toc67059692"/>
      <w:bookmarkStart w:id="533" w:name="_Toc67467553"/>
      <w:bookmarkStart w:id="534" w:name="_Toc67578686"/>
      <w:bookmarkStart w:id="535" w:name="_Toc67581291"/>
      <w:bookmarkStart w:id="536" w:name="_Toc67581452"/>
      <w:bookmarkStart w:id="537" w:name="_Toc67582992"/>
      <w:bookmarkStart w:id="538" w:name="_Toc67583216"/>
      <w:bookmarkStart w:id="539" w:name="_Toc67583381"/>
      <w:bookmarkStart w:id="540" w:name="_Toc67583546"/>
      <w:bookmarkStart w:id="541" w:name="_Toc67044335"/>
      <w:bookmarkStart w:id="542" w:name="_Toc67059693"/>
      <w:bookmarkStart w:id="543" w:name="_Toc67467554"/>
      <w:bookmarkStart w:id="544" w:name="_Toc67578687"/>
      <w:bookmarkStart w:id="545" w:name="_Toc67581292"/>
      <w:bookmarkStart w:id="546" w:name="_Toc67581453"/>
      <w:bookmarkStart w:id="547" w:name="_Toc67582993"/>
      <w:bookmarkStart w:id="548" w:name="_Toc67583217"/>
      <w:bookmarkStart w:id="549" w:name="_Toc67583382"/>
      <w:bookmarkStart w:id="550" w:name="_Toc67583547"/>
      <w:bookmarkStart w:id="551" w:name="_Toc67583383"/>
      <w:bookmarkStart w:id="552" w:name="_Toc78789488"/>
      <w:bookmarkStart w:id="553" w:name="_Toc10785858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t xml:space="preserve">CAPÍTULO V. </w:t>
      </w:r>
      <w:r w:rsidR="43230D44">
        <w:t xml:space="preserve"> </w:t>
      </w:r>
      <w:r w:rsidR="00CA638B">
        <w:t>RIESGOS ASOCIADOS AL CONTRATO, FORMA DE MITIGARLOS Y ASIGNACIÓN DE RIESGOS</w:t>
      </w:r>
      <w:bookmarkEnd w:id="551"/>
      <w:bookmarkEnd w:id="552"/>
      <w:bookmarkEnd w:id="553"/>
    </w:p>
    <w:p w14:paraId="083C72E2" w14:textId="71BFCB23" w:rsidR="00DE5327" w:rsidRPr="00DE5327" w:rsidRDefault="00DE5327" w:rsidP="008D06A1">
      <w:pPr>
        <w:rPr>
          <w:lang w:val="es-MX"/>
        </w:rPr>
      </w:pPr>
      <w:r w:rsidRPr="00DE5327">
        <w:rPr>
          <w:lang w:val="es-MX"/>
        </w:rPr>
        <w:t xml:space="preserve">La Matriz </w:t>
      </w:r>
      <w:r w:rsidR="00A4305D">
        <w:rPr>
          <w:lang w:val="es-MX"/>
        </w:rPr>
        <w:t>2</w:t>
      </w:r>
      <w:r w:rsidRPr="00DE5327">
        <w:rPr>
          <w:lang w:val="es-MX"/>
        </w:rPr>
        <w:t xml:space="preserve"> – Riesgos incluye los </w:t>
      </w:r>
      <w:r w:rsidR="00D4162D">
        <w:rPr>
          <w:lang w:val="es-MX"/>
        </w:rPr>
        <w:t>R</w:t>
      </w:r>
      <w:r w:rsidRPr="00DE5327">
        <w:rPr>
          <w:lang w:val="es-MX"/>
        </w:rPr>
        <w:t xml:space="preserve">iesgos que se pueden presentar durante la ejecución del </w:t>
      </w:r>
      <w:r w:rsidR="006A204C">
        <w:rPr>
          <w:lang w:val="es-MX"/>
        </w:rPr>
        <w:t>C</w:t>
      </w:r>
      <w:r w:rsidRPr="00DE5327">
        <w:rPr>
          <w:lang w:val="es-MX"/>
        </w:rPr>
        <w:t xml:space="preserve">ontrato. Esta </w:t>
      </w:r>
      <w:r w:rsidR="006A204C">
        <w:rPr>
          <w:lang w:val="es-MX"/>
        </w:rPr>
        <w:t>M</w:t>
      </w:r>
      <w:r w:rsidRPr="00DE5327">
        <w:rPr>
          <w:lang w:val="es-MX"/>
        </w:rPr>
        <w:t xml:space="preserve">atriz describe cada uno de los </w:t>
      </w:r>
      <w:r w:rsidR="00D4162D">
        <w:rPr>
          <w:lang w:val="es-MX"/>
        </w:rPr>
        <w:t>R</w:t>
      </w:r>
      <w:r w:rsidRPr="00DE5327">
        <w:rPr>
          <w:lang w:val="es-MX"/>
        </w:rPr>
        <w:t>iesgos, la consecuencia de su ocurrencia, a quien se le asigna, cual es el tratamiento en caso de ocurrencia y qui</w:t>
      </w:r>
      <w:r w:rsidR="00DD0F8E">
        <w:rPr>
          <w:lang w:val="es-MX"/>
        </w:rPr>
        <w:t>é</w:t>
      </w:r>
      <w:r w:rsidRPr="00DE5327">
        <w:rPr>
          <w:lang w:val="es-MX"/>
        </w:rPr>
        <w:t xml:space="preserve">n es </w:t>
      </w:r>
      <w:r w:rsidR="00D4162D">
        <w:rPr>
          <w:lang w:val="es-MX"/>
        </w:rPr>
        <w:t xml:space="preserve">su </w:t>
      </w:r>
      <w:r w:rsidRPr="00DE5327">
        <w:rPr>
          <w:lang w:val="es-MX"/>
        </w:rPr>
        <w:t>responsable</w:t>
      </w:r>
      <w:r w:rsidR="00A23CC7">
        <w:rPr>
          <w:lang w:val="es-MX"/>
        </w:rPr>
        <w:t>,</w:t>
      </w:r>
      <w:r w:rsidRPr="00DE5327">
        <w:rPr>
          <w:lang w:val="es-MX"/>
        </w:rPr>
        <w:t xml:space="preserve"> entre otros aspectos. </w:t>
      </w:r>
    </w:p>
    <w:p w14:paraId="5AA625F5" w14:textId="3E9634CE" w:rsidR="00F472CA" w:rsidRPr="008C7B7F" w:rsidRDefault="00CA638B" w:rsidP="00FB3EAD">
      <w:pPr>
        <w:pStyle w:val="Ttulo2"/>
        <w:numPr>
          <w:ilvl w:val="1"/>
          <w:numId w:val="58"/>
        </w:numPr>
      </w:pPr>
      <w:bookmarkStart w:id="554" w:name="_Toc67582995"/>
      <w:bookmarkStart w:id="555" w:name="_Toc67583219"/>
      <w:bookmarkStart w:id="556" w:name="_Toc67583384"/>
      <w:bookmarkStart w:id="557" w:name="_Toc67583385"/>
      <w:bookmarkStart w:id="558" w:name="_Toc78789489"/>
      <w:bookmarkStart w:id="559" w:name="_Toc107858581"/>
      <w:bookmarkEnd w:id="554"/>
      <w:bookmarkEnd w:id="555"/>
      <w:bookmarkEnd w:id="556"/>
      <w:r w:rsidRPr="001229A0">
        <w:t>AUDIENCIA DE ASIGNACIÓN DE RIESGOS</w:t>
      </w:r>
      <w:bookmarkEnd w:id="557"/>
      <w:bookmarkEnd w:id="558"/>
      <w:bookmarkEnd w:id="559"/>
    </w:p>
    <w:p w14:paraId="6BA0EEAD" w14:textId="21FAD5CE" w:rsidR="00DE5327" w:rsidRPr="00DE5327" w:rsidRDefault="00DE5327" w:rsidP="00DE5327">
      <w:pPr>
        <w:rPr>
          <w:lang w:val="es-MX"/>
        </w:rPr>
      </w:pPr>
      <w:r w:rsidRPr="00DE5327">
        <w:rPr>
          <w:lang w:val="es-MX"/>
        </w:rPr>
        <w:t xml:space="preserve">En la fecha, hora y lugar señalado en el </w:t>
      </w:r>
      <w:r w:rsidR="00D4162D">
        <w:rPr>
          <w:lang w:val="es-MX"/>
        </w:rPr>
        <w:t>C</w:t>
      </w:r>
      <w:r w:rsidRPr="00DE5327">
        <w:rPr>
          <w:lang w:val="es-MX"/>
        </w:rPr>
        <w:t xml:space="preserve">ronograma del </w:t>
      </w:r>
      <w:r w:rsidR="00D4162D">
        <w:rPr>
          <w:lang w:val="es-MX"/>
        </w:rPr>
        <w:t>P</w:t>
      </w:r>
      <w:r w:rsidRPr="00DE5327">
        <w:rPr>
          <w:lang w:val="es-MX"/>
        </w:rPr>
        <w:t xml:space="preserve">roceso de </w:t>
      </w:r>
      <w:r w:rsidR="00D4162D">
        <w:rPr>
          <w:lang w:val="es-MX"/>
        </w:rPr>
        <w:t>Contratación</w:t>
      </w:r>
      <w:r w:rsidR="00D4162D" w:rsidRPr="00DE5327">
        <w:rPr>
          <w:lang w:val="es-MX"/>
        </w:rPr>
        <w:t xml:space="preserve"> </w:t>
      </w:r>
      <w:r w:rsidRPr="00DE5327">
        <w:rPr>
          <w:lang w:val="es-MX"/>
        </w:rPr>
        <w:t xml:space="preserve">se llevará a cabo la audiencia pública de asignación de </w:t>
      </w:r>
      <w:r w:rsidR="00D4162D">
        <w:rPr>
          <w:lang w:val="es-MX"/>
        </w:rPr>
        <w:t>R</w:t>
      </w:r>
      <w:r w:rsidRPr="00DE5327">
        <w:rPr>
          <w:lang w:val="es-MX"/>
        </w:rPr>
        <w:t xml:space="preserve">iesgos. En la misma, a solicitud de cualquiera de las personas interesadas en el proceso, se podrá precisar el contenido y alcance del </w:t>
      </w:r>
      <w:r w:rsidR="00D4162D">
        <w:rPr>
          <w:lang w:val="es-MX"/>
        </w:rPr>
        <w:t>P</w:t>
      </w:r>
      <w:r w:rsidRPr="00DE5327">
        <w:rPr>
          <w:lang w:val="es-MX"/>
        </w:rPr>
        <w:t xml:space="preserve">liego de </w:t>
      </w:r>
      <w:r w:rsidR="00D4162D">
        <w:rPr>
          <w:lang w:val="es-MX"/>
        </w:rPr>
        <w:t>C</w:t>
      </w:r>
      <w:r w:rsidRPr="00DE5327">
        <w:rPr>
          <w:lang w:val="es-MX"/>
        </w:rPr>
        <w:t>ondiciones.</w:t>
      </w:r>
    </w:p>
    <w:p w14:paraId="17F1471B" w14:textId="3CA265F0" w:rsidR="00DE5327" w:rsidRPr="00DE5327" w:rsidRDefault="00DE5327" w:rsidP="00DE5327">
      <w:pPr>
        <w:rPr>
          <w:lang w:val="es-MX"/>
        </w:rPr>
      </w:pPr>
      <w:r w:rsidRPr="00DE5327">
        <w:rPr>
          <w:lang w:val="es-MX"/>
        </w:rPr>
        <w:t xml:space="preserve">Los interesados presentarán las observaciones que estimen pertinentes sobre la asignación de Riesgos. La Matriz </w:t>
      </w:r>
      <w:r w:rsidR="00A4305D">
        <w:rPr>
          <w:lang w:val="es-MX"/>
        </w:rPr>
        <w:t>2</w:t>
      </w:r>
      <w:r w:rsidRPr="00DE5327">
        <w:rPr>
          <w:lang w:val="es-MX"/>
        </w:rPr>
        <w:t xml:space="preserve"> – Riesgos en la cual se tipifican los </w:t>
      </w:r>
      <w:r w:rsidR="00D4162D">
        <w:rPr>
          <w:lang w:val="es-MX"/>
        </w:rPr>
        <w:t>R</w:t>
      </w:r>
      <w:r w:rsidRPr="00DE5327">
        <w:rPr>
          <w:lang w:val="es-MX"/>
        </w:rPr>
        <w:t>ie</w:t>
      </w:r>
      <w:r w:rsidR="00D4162D">
        <w:rPr>
          <w:lang w:val="es-MX"/>
        </w:rPr>
        <w:t>s</w:t>
      </w:r>
      <w:r w:rsidRPr="00DE5327">
        <w:rPr>
          <w:lang w:val="es-MX"/>
        </w:rPr>
        <w:t xml:space="preserve">gos previsibles, la </w:t>
      </w:r>
      <w:r w:rsidR="00C87D37">
        <w:rPr>
          <w:lang w:val="es-MX"/>
        </w:rPr>
        <w:t>elabora la E</w:t>
      </w:r>
      <w:r w:rsidRPr="00DE5327">
        <w:rPr>
          <w:lang w:val="es-MX"/>
        </w:rPr>
        <w:t>ntidad</w:t>
      </w:r>
      <w:r w:rsidR="00C87D37">
        <w:rPr>
          <w:lang w:val="es-MX"/>
        </w:rPr>
        <w:t xml:space="preserve"> Estatal</w:t>
      </w:r>
      <w:r w:rsidR="00935A7E">
        <w:rPr>
          <w:lang w:val="es-MX"/>
        </w:rPr>
        <w:t xml:space="preserve"> y </w:t>
      </w:r>
      <w:r w:rsidRPr="00DE5327">
        <w:rPr>
          <w:lang w:val="es-MX"/>
        </w:rPr>
        <w:t xml:space="preserve">hace parte del </w:t>
      </w:r>
      <w:r w:rsidR="00C87D37">
        <w:rPr>
          <w:lang w:val="es-MX"/>
        </w:rPr>
        <w:t>P</w:t>
      </w:r>
      <w:r w:rsidRPr="00DE5327">
        <w:rPr>
          <w:lang w:val="es-MX"/>
        </w:rPr>
        <w:t xml:space="preserve">liego de </w:t>
      </w:r>
      <w:r w:rsidR="00C87D37">
        <w:rPr>
          <w:lang w:val="es-MX"/>
        </w:rPr>
        <w:t>C</w:t>
      </w:r>
      <w:r w:rsidRPr="00DE5327">
        <w:rPr>
          <w:lang w:val="es-MX"/>
        </w:rPr>
        <w:t>ondiciones</w:t>
      </w:r>
      <w:r w:rsidR="00935A7E">
        <w:rPr>
          <w:lang w:val="es-MX"/>
        </w:rPr>
        <w:t>.</w:t>
      </w:r>
      <w:r w:rsidRPr="00DE5327">
        <w:rPr>
          <w:lang w:val="es-MX"/>
        </w:rPr>
        <w:t xml:space="preserve"> </w:t>
      </w:r>
      <w:r w:rsidR="00935A7E">
        <w:rPr>
          <w:lang w:val="es-MX"/>
        </w:rPr>
        <w:t>L</w:t>
      </w:r>
      <w:r w:rsidRPr="00DE5327">
        <w:rPr>
          <w:lang w:val="es-MX"/>
        </w:rPr>
        <w:t>os interesados podrán presentar sus observaciones durante el plazo de la licitación o en la audiencia prevista para el efecto.</w:t>
      </w:r>
    </w:p>
    <w:p w14:paraId="1E418BC9" w14:textId="2B44E4F6" w:rsidR="00DE5327" w:rsidRPr="00DE5327" w:rsidRDefault="00DE5327" w:rsidP="008D06A1">
      <w:pPr>
        <w:rPr>
          <w:lang w:val="es-MX"/>
        </w:rPr>
      </w:pPr>
      <w:r w:rsidRPr="00DE5327">
        <w:rPr>
          <w:lang w:val="es-MX"/>
        </w:rPr>
        <w:t xml:space="preserve">Los </w:t>
      </w:r>
      <w:r w:rsidR="00935A7E">
        <w:rPr>
          <w:lang w:val="es-MX"/>
        </w:rPr>
        <w:t>P</w:t>
      </w:r>
      <w:r w:rsidRPr="00DE5327">
        <w:rPr>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43692C">
        <w:rPr>
          <w:lang w:val="es-MX"/>
        </w:rPr>
        <w:t>P</w:t>
      </w:r>
      <w:r w:rsidRPr="00DE5327">
        <w:rPr>
          <w:lang w:val="es-MX"/>
        </w:rPr>
        <w:t xml:space="preserve">roponente </w:t>
      </w:r>
      <w:r w:rsidR="0043692C">
        <w:rPr>
          <w:lang w:val="es-MX"/>
        </w:rPr>
        <w:t>tenga</w:t>
      </w:r>
      <w:r w:rsidRPr="00DE5327">
        <w:rPr>
          <w:lang w:val="es-MX"/>
        </w:rPr>
        <w:t xml:space="preserve"> en cuenta el cálculo de los aspectos económicos del proyecto, los cuales deben incluir todas las obligaciones y asunción de </w:t>
      </w:r>
      <w:r w:rsidR="0043692C">
        <w:rPr>
          <w:lang w:val="es-MX"/>
        </w:rPr>
        <w:t>R</w:t>
      </w:r>
      <w:r w:rsidRPr="00DE5327">
        <w:rPr>
          <w:lang w:val="es-MX"/>
        </w:rPr>
        <w:t xml:space="preserve">iesgos que emanan del </w:t>
      </w:r>
      <w:r w:rsidR="0043692C">
        <w:rPr>
          <w:lang w:val="es-MX"/>
        </w:rPr>
        <w:t>C</w:t>
      </w:r>
      <w:r w:rsidRPr="00DE5327">
        <w:rPr>
          <w:lang w:val="es-MX"/>
        </w:rPr>
        <w:t>ontrato.</w:t>
      </w:r>
    </w:p>
    <w:p w14:paraId="1F012AD7" w14:textId="0EC8EA35" w:rsidR="00DE5327" w:rsidRDefault="00DE5327" w:rsidP="00DE5327">
      <w:pPr>
        <w:rPr>
          <w:lang w:val="es-MX"/>
        </w:rPr>
      </w:pPr>
      <w:r w:rsidRPr="26EA01FF">
        <w:rPr>
          <w:lang w:val="es-MX"/>
        </w:rPr>
        <w:t xml:space="preserve">Si el </w:t>
      </w:r>
      <w:r w:rsidR="0043692C">
        <w:rPr>
          <w:lang w:val="es-MX"/>
        </w:rPr>
        <w:t>P</w:t>
      </w:r>
      <w:r w:rsidRPr="26EA01FF">
        <w:rPr>
          <w:lang w:val="es-MX"/>
        </w:rPr>
        <w:t>roponente que result</w:t>
      </w:r>
      <w:r w:rsidR="7F538018" w:rsidRPr="26EA01FF">
        <w:rPr>
          <w:lang w:val="es-MX"/>
        </w:rPr>
        <w:t>a</w:t>
      </w:r>
      <w:r w:rsidRPr="26EA01FF">
        <w:rPr>
          <w:lang w:val="es-MX"/>
        </w:rPr>
        <w:t xml:space="preserve"> adjudicatario ha evaluado incorrectamente o no ha considerado toda la información que pueda influir en la determinación de los costos, no se eximirá de su responsabilidad por la ejecución completa de las obras de</w:t>
      </w:r>
      <w:r w:rsidR="00F245A2">
        <w:rPr>
          <w:lang w:val="es-MX"/>
        </w:rPr>
        <w:t xml:space="preserve">l </w:t>
      </w:r>
      <w:r w:rsidR="0043692C">
        <w:rPr>
          <w:lang w:val="es-MX"/>
        </w:rPr>
        <w:t>C</w:t>
      </w:r>
      <w:r w:rsidRPr="26EA01FF">
        <w:rPr>
          <w:lang w:val="es-MX"/>
        </w:rPr>
        <w:t>ontrato ni le dará derecho a re</w:t>
      </w:r>
      <w:r w:rsidR="0C05DD2E" w:rsidRPr="26EA01FF">
        <w:rPr>
          <w:lang w:val="es-MX"/>
        </w:rPr>
        <w:t>e</w:t>
      </w:r>
      <w:r w:rsidRPr="26EA01FF">
        <w:rPr>
          <w:lang w:val="es-MX"/>
        </w:rPr>
        <w:t>mbolso de costos ni a reclamaciones o reconocimientos adicionales de ninguna naturaleza.</w:t>
      </w:r>
    </w:p>
    <w:p w14:paraId="499F3B15" w14:textId="4C525C90" w:rsidR="00DE5327" w:rsidRDefault="00636A7A" w:rsidP="00FB3EAD">
      <w:pPr>
        <w:pStyle w:val="Ttulo1"/>
        <w:numPr>
          <w:ilvl w:val="0"/>
          <w:numId w:val="58"/>
        </w:numPr>
      </w:pPr>
      <w:bookmarkStart w:id="560" w:name="_Toc67583386"/>
      <w:bookmarkStart w:id="561" w:name="_Toc78789490"/>
      <w:bookmarkStart w:id="562" w:name="_Toc107858582"/>
      <w:r>
        <w:t xml:space="preserve">CAPÍTULO VI. </w:t>
      </w:r>
      <w:r w:rsidR="00CA638B">
        <w:t>ACUERDOS COMERCIALES</w:t>
      </w:r>
      <w:bookmarkEnd w:id="560"/>
      <w:bookmarkEnd w:id="561"/>
      <w:bookmarkEnd w:id="562"/>
    </w:p>
    <w:p w14:paraId="038227FC" w14:textId="5E37894F" w:rsidR="00DE5327" w:rsidRPr="00DE5327" w:rsidRDefault="00DE5327" w:rsidP="00DE5327">
      <w:pPr>
        <w:rPr>
          <w:lang w:val="es-MX"/>
        </w:rPr>
      </w:pPr>
      <w:r w:rsidRPr="00DE5327">
        <w:rPr>
          <w:lang w:val="es-MX"/>
        </w:rPr>
        <w:t xml:space="preserve">El </w:t>
      </w:r>
      <w:r w:rsidR="000D1091">
        <w:rPr>
          <w:lang w:val="es-MX"/>
        </w:rPr>
        <w:t>P</w:t>
      </w:r>
      <w:r w:rsidRPr="00DE5327">
        <w:rPr>
          <w:lang w:val="es-MX"/>
        </w:rPr>
        <w:t xml:space="preserve">roceso de </w:t>
      </w:r>
      <w:r w:rsidR="000D1091">
        <w:rPr>
          <w:lang w:val="es-MX"/>
        </w:rPr>
        <w:t>Contratación</w:t>
      </w:r>
      <w:r w:rsidR="000D1091" w:rsidRPr="00DE5327">
        <w:rPr>
          <w:lang w:val="es-MX"/>
        </w:rPr>
        <w:t xml:space="preserve"> </w:t>
      </w:r>
      <w:r w:rsidRPr="00DE5327">
        <w:rPr>
          <w:lang w:val="es-MX"/>
        </w:rPr>
        <w:t>está cubierto por los siguientes Acuerdos Comerciales y por la Decisión 439 de la Secretaría de la Comunidad Andina de Naciones (CAN)</w:t>
      </w:r>
      <w:r w:rsidR="00444256">
        <w:rPr>
          <w:lang w:val="es-MX"/>
        </w:rPr>
        <w:t>:</w:t>
      </w:r>
    </w:p>
    <w:tbl>
      <w:tblPr>
        <w:tblW w:w="5000" w:type="pct"/>
        <w:jc w:val="center"/>
        <w:tblBorders>
          <w:top w:val="double" w:sz="4" w:space="0" w:color="auto"/>
          <w:left w:val="double" w:sz="4" w:space="0" w:color="auto"/>
          <w:bottom w:val="double" w:sz="4" w:space="0" w:color="auto"/>
          <w:right w:val="double" w:sz="4" w:space="0" w:color="auto"/>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19"/>
        <w:gridCol w:w="1200"/>
        <w:gridCol w:w="1261"/>
        <w:gridCol w:w="1492"/>
        <w:gridCol w:w="1085"/>
        <w:gridCol w:w="2051"/>
      </w:tblGrid>
      <w:tr w:rsidR="00DE5327" w:rsidRPr="0033677B" w14:paraId="4F208FCA" w14:textId="77777777" w:rsidTr="001B4707">
        <w:trPr>
          <w:trHeight w:val="20"/>
          <w:tblHeader/>
          <w:jc w:val="center"/>
        </w:trPr>
        <w:tc>
          <w:tcPr>
            <w:tcW w:w="1657" w:type="pct"/>
            <w:gridSpan w:val="2"/>
            <w:shd w:val="clear" w:color="auto" w:fill="404040" w:themeFill="text1" w:themeFillTint="BF"/>
            <w:tcMar>
              <w:top w:w="0" w:type="dxa"/>
              <w:left w:w="70" w:type="dxa"/>
              <w:bottom w:w="0" w:type="dxa"/>
              <w:right w:w="70" w:type="dxa"/>
            </w:tcMar>
            <w:vAlign w:val="center"/>
            <w:hideMark/>
          </w:tcPr>
          <w:p w14:paraId="488D64E0" w14:textId="77777777" w:rsidR="00DE5327" w:rsidRPr="0033677B" w:rsidRDefault="00DE5327" w:rsidP="00573259">
            <w:pPr>
              <w:spacing w:after="0" w:line="276" w:lineRule="auto"/>
              <w:jc w:val="center"/>
              <w:rPr>
                <w:rFonts w:eastAsia="Arial,Calibri" w:cs="Arial"/>
                <w:color w:val="FFFFFF" w:themeColor="background1"/>
                <w:sz w:val="16"/>
                <w:szCs w:val="16"/>
              </w:rPr>
            </w:pPr>
            <w:r w:rsidRPr="0033677B">
              <w:rPr>
                <w:rFonts w:cs="Arial"/>
                <w:b/>
                <w:bCs/>
                <w:color w:val="FFFFFF" w:themeColor="background1"/>
                <w:sz w:val="16"/>
                <w:szCs w:val="16"/>
                <w:lang w:val="es-ES"/>
              </w:rPr>
              <w:lastRenderedPageBreak/>
              <w:t>Acuerdo Comercial</w:t>
            </w:r>
          </w:p>
        </w:tc>
        <w:tc>
          <w:tcPr>
            <w:tcW w:w="716" w:type="pct"/>
            <w:shd w:val="clear" w:color="auto" w:fill="404040" w:themeFill="text1" w:themeFillTint="BF"/>
            <w:tcMar>
              <w:top w:w="0" w:type="dxa"/>
              <w:left w:w="70" w:type="dxa"/>
              <w:bottom w:w="0" w:type="dxa"/>
              <w:right w:w="70" w:type="dxa"/>
            </w:tcMar>
            <w:vAlign w:val="center"/>
            <w:hideMark/>
          </w:tcPr>
          <w:p w14:paraId="7363BD0A" w14:textId="77777777" w:rsidR="00DE5327" w:rsidRPr="0033677B" w:rsidRDefault="00DE5327" w:rsidP="00573259">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Entidad Estatal incluida</w:t>
            </w:r>
          </w:p>
        </w:tc>
        <w:tc>
          <w:tcPr>
            <w:tcW w:w="847" w:type="pct"/>
            <w:shd w:val="clear" w:color="auto" w:fill="404040" w:themeFill="text1" w:themeFillTint="BF"/>
            <w:tcMar>
              <w:top w:w="0" w:type="dxa"/>
              <w:left w:w="70" w:type="dxa"/>
              <w:bottom w:w="0" w:type="dxa"/>
              <w:right w:w="70" w:type="dxa"/>
            </w:tcMar>
            <w:vAlign w:val="center"/>
            <w:hideMark/>
          </w:tcPr>
          <w:p w14:paraId="54581667" w14:textId="77777777" w:rsidR="00DE5327" w:rsidRPr="0033677B" w:rsidRDefault="00DE5327" w:rsidP="00573259">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Umbral</w:t>
            </w:r>
          </w:p>
        </w:tc>
        <w:tc>
          <w:tcPr>
            <w:tcW w:w="616" w:type="pct"/>
            <w:shd w:val="clear" w:color="auto" w:fill="404040" w:themeFill="text1" w:themeFillTint="BF"/>
            <w:tcMar>
              <w:top w:w="0" w:type="dxa"/>
              <w:left w:w="70" w:type="dxa"/>
              <w:bottom w:w="0" w:type="dxa"/>
              <w:right w:w="70" w:type="dxa"/>
            </w:tcMar>
            <w:vAlign w:val="center"/>
            <w:hideMark/>
          </w:tcPr>
          <w:p w14:paraId="52604B4D" w14:textId="77777777" w:rsidR="00DE5327" w:rsidRPr="0033677B" w:rsidRDefault="00DE5327" w:rsidP="00573259">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Excepción aplicable</w:t>
            </w:r>
          </w:p>
        </w:tc>
        <w:tc>
          <w:tcPr>
            <w:tcW w:w="1164" w:type="pct"/>
            <w:shd w:val="clear" w:color="auto" w:fill="404040" w:themeFill="text1" w:themeFillTint="BF"/>
            <w:tcMar>
              <w:top w:w="0" w:type="dxa"/>
              <w:left w:w="70" w:type="dxa"/>
              <w:bottom w:w="0" w:type="dxa"/>
              <w:right w:w="70" w:type="dxa"/>
            </w:tcMar>
            <w:vAlign w:val="center"/>
            <w:hideMark/>
          </w:tcPr>
          <w:p w14:paraId="5335B9AA" w14:textId="27ED443A" w:rsidR="00DE5327" w:rsidRPr="0033677B" w:rsidRDefault="00DE5327" w:rsidP="00573259">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 xml:space="preserve">Proceso de </w:t>
            </w:r>
            <w:r w:rsidR="00F14A33">
              <w:rPr>
                <w:rFonts w:cs="Arial"/>
                <w:b/>
                <w:bCs/>
                <w:color w:val="FFFFFF" w:themeColor="background1"/>
                <w:sz w:val="16"/>
                <w:szCs w:val="16"/>
                <w:lang w:val="es-ES"/>
              </w:rPr>
              <w:t>Contrata</w:t>
            </w:r>
            <w:r w:rsidR="0405A414" w:rsidRPr="4954757D">
              <w:rPr>
                <w:rFonts w:cs="Arial"/>
                <w:b/>
                <w:bCs/>
                <w:color w:val="FFFFFF" w:themeColor="background1"/>
                <w:sz w:val="16"/>
                <w:szCs w:val="16"/>
                <w:lang w:val="es-ES"/>
              </w:rPr>
              <w:t>ción</w:t>
            </w:r>
            <w:r w:rsidRPr="0033677B">
              <w:rPr>
                <w:rFonts w:cs="Arial"/>
                <w:b/>
                <w:bCs/>
                <w:color w:val="FFFFFF" w:themeColor="background1"/>
                <w:sz w:val="16"/>
                <w:szCs w:val="16"/>
                <w:lang w:val="es-ES"/>
              </w:rPr>
              <w:t xml:space="preserve"> cubierto</w:t>
            </w:r>
          </w:p>
        </w:tc>
      </w:tr>
      <w:tr w:rsidR="00C35757" w:rsidRPr="0033677B" w14:paraId="55237193" w14:textId="77777777" w:rsidTr="001B4707">
        <w:trPr>
          <w:trHeight w:val="20"/>
          <w:jc w:val="center"/>
        </w:trPr>
        <w:tc>
          <w:tcPr>
            <w:tcW w:w="976" w:type="pct"/>
            <w:vMerge w:val="restart"/>
            <w:shd w:val="clear" w:color="auto" w:fill="FFFFFF" w:themeFill="background1"/>
            <w:tcMar>
              <w:top w:w="0" w:type="dxa"/>
              <w:left w:w="70" w:type="dxa"/>
              <w:bottom w:w="0" w:type="dxa"/>
              <w:right w:w="70" w:type="dxa"/>
            </w:tcMar>
            <w:vAlign w:val="center"/>
            <w:hideMark/>
          </w:tcPr>
          <w:p w14:paraId="2F391AD7" w14:textId="77777777" w:rsidR="00DE5327" w:rsidRPr="0033677B" w:rsidRDefault="00DE5327" w:rsidP="00573259">
            <w:pPr>
              <w:spacing w:after="0" w:line="276" w:lineRule="auto"/>
              <w:rPr>
                <w:rFonts w:cs="Arial"/>
                <w:sz w:val="16"/>
                <w:szCs w:val="16"/>
                <w:lang w:val="es-ES"/>
              </w:rPr>
            </w:pPr>
            <w:r w:rsidRPr="0033677B">
              <w:rPr>
                <w:rFonts w:cs="Arial"/>
                <w:b/>
                <w:bCs/>
                <w:sz w:val="16"/>
                <w:szCs w:val="16"/>
                <w:lang w:val="es-ES"/>
              </w:rPr>
              <w:t>Alianza Pacífico</w:t>
            </w:r>
          </w:p>
        </w:tc>
        <w:tc>
          <w:tcPr>
            <w:tcW w:w="681" w:type="pct"/>
            <w:shd w:val="clear" w:color="auto" w:fill="FFFFFF" w:themeFill="background1"/>
            <w:tcMar>
              <w:top w:w="0" w:type="dxa"/>
              <w:left w:w="70" w:type="dxa"/>
              <w:bottom w:w="0" w:type="dxa"/>
              <w:right w:w="70" w:type="dxa"/>
            </w:tcMar>
            <w:vAlign w:val="center"/>
            <w:hideMark/>
          </w:tcPr>
          <w:p w14:paraId="3CC77782" w14:textId="77777777" w:rsidR="00DE5327" w:rsidRPr="0033677B" w:rsidRDefault="00DE5327" w:rsidP="00573259">
            <w:pPr>
              <w:spacing w:after="0" w:line="276" w:lineRule="auto"/>
              <w:rPr>
                <w:rFonts w:cs="Arial"/>
                <w:sz w:val="16"/>
                <w:szCs w:val="16"/>
                <w:lang w:val="es-ES"/>
              </w:rPr>
            </w:pPr>
            <w:r w:rsidRPr="0033677B">
              <w:rPr>
                <w:rFonts w:cs="Arial"/>
                <w:sz w:val="16"/>
                <w:szCs w:val="16"/>
                <w:lang w:val="es-ES"/>
              </w:rPr>
              <w:t>Chile</w:t>
            </w:r>
          </w:p>
        </w:tc>
        <w:tc>
          <w:tcPr>
            <w:tcW w:w="716" w:type="pct"/>
            <w:shd w:val="clear" w:color="auto" w:fill="FFFFFF" w:themeFill="background1"/>
            <w:tcMar>
              <w:top w:w="0" w:type="dxa"/>
              <w:left w:w="70" w:type="dxa"/>
              <w:bottom w:w="0" w:type="dxa"/>
              <w:right w:w="70" w:type="dxa"/>
            </w:tcMar>
            <w:hideMark/>
          </w:tcPr>
          <w:p w14:paraId="4B40820E" w14:textId="20323F3B" w:rsidR="00DE5327" w:rsidRPr="0033677B" w:rsidRDefault="001B4707" w:rsidP="00573259">
            <w:pPr>
              <w:spacing w:after="0" w:line="276" w:lineRule="auto"/>
              <w:jc w:val="center"/>
              <w:rPr>
                <w:rFonts w:cs="Arial"/>
                <w:sz w:val="16"/>
                <w:szCs w:val="16"/>
                <w:lang w:val="es-ES"/>
              </w:rPr>
            </w:pPr>
            <w:r>
              <w:rPr>
                <w:rFonts w:cs="Arial"/>
                <w:sz w:val="16"/>
                <w:szCs w:val="16"/>
                <w:lang w:val="es-ES"/>
              </w:rPr>
              <w:t>SI</w:t>
            </w:r>
          </w:p>
        </w:tc>
        <w:tc>
          <w:tcPr>
            <w:tcW w:w="847" w:type="pct"/>
            <w:shd w:val="clear" w:color="auto" w:fill="FFFFFF" w:themeFill="background1"/>
            <w:tcMar>
              <w:top w:w="0" w:type="dxa"/>
              <w:left w:w="70" w:type="dxa"/>
              <w:bottom w:w="0" w:type="dxa"/>
              <w:right w:w="70" w:type="dxa"/>
            </w:tcMar>
            <w:hideMark/>
          </w:tcPr>
          <w:p w14:paraId="04CA2609" w14:textId="3B666526" w:rsidR="00DE5327" w:rsidRPr="0033677B" w:rsidRDefault="001B4707" w:rsidP="00573259">
            <w:pPr>
              <w:spacing w:after="0" w:line="276" w:lineRule="auto"/>
              <w:jc w:val="center"/>
              <w:rPr>
                <w:rFonts w:cs="Arial"/>
                <w:sz w:val="16"/>
                <w:szCs w:val="16"/>
                <w:lang w:val="es-ES"/>
              </w:rPr>
            </w:pPr>
            <w:r w:rsidRPr="001B4707">
              <w:rPr>
                <w:rFonts w:cs="Arial"/>
                <w:sz w:val="16"/>
                <w:szCs w:val="16"/>
                <w:lang w:val="es-ES"/>
              </w:rPr>
              <w:t>Construcción a partir de $28.675.403.847 COP</w:t>
            </w:r>
          </w:p>
        </w:tc>
        <w:tc>
          <w:tcPr>
            <w:tcW w:w="616" w:type="pct"/>
            <w:shd w:val="clear" w:color="auto" w:fill="FFFFFF" w:themeFill="background1"/>
            <w:tcMar>
              <w:top w:w="0" w:type="dxa"/>
              <w:left w:w="70" w:type="dxa"/>
              <w:bottom w:w="0" w:type="dxa"/>
              <w:right w:w="70" w:type="dxa"/>
            </w:tcMar>
            <w:hideMark/>
          </w:tcPr>
          <w:p w14:paraId="5A21DDAB" w14:textId="335CE19B" w:rsidR="00DE5327" w:rsidRPr="0033677B" w:rsidRDefault="001B4707" w:rsidP="00573259">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6041BE03" w14:textId="0CF9013D" w:rsidR="00DE5327" w:rsidRPr="0033677B" w:rsidRDefault="001B4707" w:rsidP="00573259">
            <w:pPr>
              <w:spacing w:after="0" w:line="276" w:lineRule="auto"/>
              <w:jc w:val="center"/>
              <w:rPr>
                <w:rFonts w:cs="Arial"/>
                <w:sz w:val="16"/>
                <w:szCs w:val="16"/>
                <w:lang w:val="es-ES"/>
              </w:rPr>
            </w:pPr>
            <w:r>
              <w:rPr>
                <w:rFonts w:cs="Arial"/>
                <w:sz w:val="16"/>
                <w:szCs w:val="16"/>
                <w:lang w:val="es-ES"/>
              </w:rPr>
              <w:t>SI</w:t>
            </w:r>
          </w:p>
        </w:tc>
      </w:tr>
      <w:tr w:rsidR="00C35757" w:rsidRPr="0033677B" w14:paraId="40C502AE" w14:textId="77777777" w:rsidTr="001B4707">
        <w:trPr>
          <w:trHeight w:val="20"/>
          <w:jc w:val="center"/>
        </w:trPr>
        <w:tc>
          <w:tcPr>
            <w:tcW w:w="976" w:type="pct"/>
            <w:vMerge/>
            <w:vAlign w:val="center"/>
            <w:hideMark/>
          </w:tcPr>
          <w:p w14:paraId="4BC8F13D" w14:textId="77777777" w:rsidR="00DE5327" w:rsidRPr="0033677B" w:rsidRDefault="00DE5327" w:rsidP="00573259">
            <w:pPr>
              <w:spacing w:after="0" w:line="276" w:lineRule="auto"/>
              <w:rPr>
                <w:rFonts w:eastAsia="Calibri" w:cs="Arial"/>
                <w:sz w:val="16"/>
                <w:szCs w:val="16"/>
                <w:lang w:val="es-ES_tradnl" w:eastAsia="es-ES"/>
              </w:rPr>
            </w:pPr>
          </w:p>
        </w:tc>
        <w:tc>
          <w:tcPr>
            <w:tcW w:w="681" w:type="pct"/>
            <w:shd w:val="clear" w:color="auto" w:fill="FFFFFF" w:themeFill="background1"/>
            <w:tcMar>
              <w:top w:w="0" w:type="dxa"/>
              <w:left w:w="70" w:type="dxa"/>
              <w:bottom w:w="0" w:type="dxa"/>
              <w:right w:w="70" w:type="dxa"/>
            </w:tcMar>
            <w:vAlign w:val="center"/>
            <w:hideMark/>
          </w:tcPr>
          <w:p w14:paraId="76DB8D05" w14:textId="77777777" w:rsidR="00DE5327" w:rsidRPr="0033677B" w:rsidRDefault="00DE5327" w:rsidP="00573259">
            <w:pPr>
              <w:spacing w:after="0" w:line="276" w:lineRule="auto"/>
              <w:rPr>
                <w:rFonts w:cs="Arial"/>
                <w:sz w:val="16"/>
                <w:szCs w:val="16"/>
                <w:lang w:val="es-ES"/>
              </w:rPr>
            </w:pPr>
            <w:r w:rsidRPr="0033677B">
              <w:rPr>
                <w:rFonts w:cs="Arial"/>
                <w:sz w:val="16"/>
                <w:szCs w:val="16"/>
                <w:lang w:val="es-ES"/>
              </w:rPr>
              <w:t>México</w:t>
            </w:r>
          </w:p>
        </w:tc>
        <w:tc>
          <w:tcPr>
            <w:tcW w:w="716" w:type="pct"/>
            <w:shd w:val="clear" w:color="auto" w:fill="FFFFFF" w:themeFill="background1"/>
            <w:tcMar>
              <w:top w:w="0" w:type="dxa"/>
              <w:left w:w="70" w:type="dxa"/>
              <w:bottom w:w="0" w:type="dxa"/>
              <w:right w:w="70" w:type="dxa"/>
            </w:tcMar>
            <w:hideMark/>
          </w:tcPr>
          <w:p w14:paraId="5FBDED2E" w14:textId="4FB9A967" w:rsidR="00DE5327" w:rsidRPr="0033677B" w:rsidRDefault="001B4707" w:rsidP="00573259">
            <w:pPr>
              <w:spacing w:after="0" w:line="276" w:lineRule="auto"/>
              <w:jc w:val="center"/>
              <w:rPr>
                <w:rFonts w:cs="Arial"/>
                <w:sz w:val="16"/>
                <w:szCs w:val="16"/>
                <w:lang w:val="es-ES"/>
              </w:rPr>
            </w:pPr>
            <w:r>
              <w:rPr>
                <w:rFonts w:cs="Arial"/>
                <w:sz w:val="16"/>
                <w:szCs w:val="16"/>
                <w:lang w:val="es-ES"/>
              </w:rPr>
              <w:t>SI</w:t>
            </w:r>
          </w:p>
        </w:tc>
        <w:tc>
          <w:tcPr>
            <w:tcW w:w="847" w:type="pct"/>
            <w:shd w:val="clear" w:color="auto" w:fill="FFFFFF" w:themeFill="background1"/>
            <w:tcMar>
              <w:top w:w="0" w:type="dxa"/>
              <w:left w:w="70" w:type="dxa"/>
              <w:bottom w:w="0" w:type="dxa"/>
              <w:right w:w="70" w:type="dxa"/>
            </w:tcMar>
            <w:hideMark/>
          </w:tcPr>
          <w:p w14:paraId="1440DB00" w14:textId="657225F0" w:rsidR="00DE5327" w:rsidRPr="0033677B" w:rsidRDefault="001B4707" w:rsidP="00573259">
            <w:pPr>
              <w:spacing w:after="0" w:line="276" w:lineRule="auto"/>
              <w:jc w:val="center"/>
              <w:rPr>
                <w:rFonts w:cs="Arial"/>
                <w:sz w:val="16"/>
                <w:szCs w:val="16"/>
                <w:lang w:val="es-ES"/>
              </w:rPr>
            </w:pPr>
            <w:r w:rsidRPr="001B4707">
              <w:rPr>
                <w:rFonts w:cs="Arial"/>
                <w:sz w:val="16"/>
                <w:szCs w:val="16"/>
                <w:lang w:val="es-ES"/>
              </w:rPr>
              <w:t>Construcción a partir de $28.675.403.847 COP</w:t>
            </w:r>
          </w:p>
        </w:tc>
        <w:tc>
          <w:tcPr>
            <w:tcW w:w="616" w:type="pct"/>
            <w:shd w:val="clear" w:color="auto" w:fill="FFFFFF" w:themeFill="background1"/>
            <w:tcMar>
              <w:top w:w="0" w:type="dxa"/>
              <w:left w:w="70" w:type="dxa"/>
              <w:bottom w:w="0" w:type="dxa"/>
              <w:right w:w="70" w:type="dxa"/>
            </w:tcMar>
            <w:hideMark/>
          </w:tcPr>
          <w:p w14:paraId="171E47F3" w14:textId="3BBE3BA8" w:rsidR="00DE5327" w:rsidRPr="0033677B" w:rsidRDefault="001B4707" w:rsidP="00573259">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7FBAEA8C" w14:textId="2D6FAC3B" w:rsidR="00DE5327" w:rsidRPr="0033677B" w:rsidRDefault="001B4707" w:rsidP="00573259">
            <w:pPr>
              <w:spacing w:after="0" w:line="276" w:lineRule="auto"/>
              <w:jc w:val="center"/>
              <w:rPr>
                <w:rFonts w:cs="Arial"/>
                <w:sz w:val="16"/>
                <w:szCs w:val="16"/>
                <w:lang w:val="es-ES"/>
              </w:rPr>
            </w:pPr>
            <w:r>
              <w:rPr>
                <w:rFonts w:cs="Arial"/>
                <w:sz w:val="16"/>
                <w:szCs w:val="16"/>
                <w:lang w:val="es-ES"/>
              </w:rPr>
              <w:t>SI</w:t>
            </w:r>
          </w:p>
        </w:tc>
      </w:tr>
      <w:tr w:rsidR="00C35757" w:rsidRPr="0033677B" w14:paraId="7FF20942" w14:textId="77777777" w:rsidTr="001B4707">
        <w:trPr>
          <w:trHeight w:val="20"/>
          <w:jc w:val="center"/>
        </w:trPr>
        <w:tc>
          <w:tcPr>
            <w:tcW w:w="976" w:type="pct"/>
            <w:vMerge/>
            <w:vAlign w:val="center"/>
            <w:hideMark/>
          </w:tcPr>
          <w:p w14:paraId="6104B6EF" w14:textId="77777777" w:rsidR="00DE5327" w:rsidRPr="0033677B" w:rsidRDefault="00DE5327" w:rsidP="00573259">
            <w:pPr>
              <w:spacing w:after="0" w:line="276" w:lineRule="auto"/>
              <w:rPr>
                <w:rFonts w:eastAsia="Calibri" w:cs="Arial"/>
                <w:sz w:val="16"/>
                <w:szCs w:val="16"/>
                <w:lang w:val="es-ES_tradnl" w:eastAsia="es-ES"/>
              </w:rPr>
            </w:pPr>
          </w:p>
        </w:tc>
        <w:tc>
          <w:tcPr>
            <w:tcW w:w="681" w:type="pct"/>
            <w:shd w:val="clear" w:color="auto" w:fill="FFFFFF" w:themeFill="background1"/>
            <w:tcMar>
              <w:top w:w="0" w:type="dxa"/>
              <w:left w:w="70" w:type="dxa"/>
              <w:bottom w:w="0" w:type="dxa"/>
              <w:right w:w="70" w:type="dxa"/>
            </w:tcMar>
            <w:vAlign w:val="center"/>
            <w:hideMark/>
          </w:tcPr>
          <w:p w14:paraId="0CEAD3FB" w14:textId="77777777" w:rsidR="00DE5327" w:rsidRPr="0033677B" w:rsidRDefault="00DE5327" w:rsidP="00573259">
            <w:pPr>
              <w:spacing w:after="0" w:line="276" w:lineRule="auto"/>
              <w:rPr>
                <w:rFonts w:cs="Arial"/>
                <w:sz w:val="16"/>
                <w:szCs w:val="16"/>
                <w:lang w:val="es-ES"/>
              </w:rPr>
            </w:pPr>
            <w:r w:rsidRPr="0033677B">
              <w:rPr>
                <w:rFonts w:cs="Arial"/>
                <w:sz w:val="16"/>
                <w:szCs w:val="16"/>
                <w:lang w:val="es-ES"/>
              </w:rPr>
              <w:t>Perú</w:t>
            </w:r>
          </w:p>
        </w:tc>
        <w:tc>
          <w:tcPr>
            <w:tcW w:w="716" w:type="pct"/>
            <w:shd w:val="clear" w:color="auto" w:fill="FFFFFF" w:themeFill="background1"/>
            <w:tcMar>
              <w:top w:w="0" w:type="dxa"/>
              <w:left w:w="70" w:type="dxa"/>
              <w:bottom w:w="0" w:type="dxa"/>
              <w:right w:w="70" w:type="dxa"/>
            </w:tcMar>
            <w:hideMark/>
          </w:tcPr>
          <w:p w14:paraId="27D2FFE7" w14:textId="02AA6589" w:rsidR="00DE5327" w:rsidRPr="0033677B" w:rsidRDefault="001B4707" w:rsidP="00573259">
            <w:pPr>
              <w:spacing w:after="0" w:line="276" w:lineRule="auto"/>
              <w:jc w:val="center"/>
              <w:rPr>
                <w:rFonts w:cs="Arial"/>
                <w:sz w:val="16"/>
                <w:szCs w:val="16"/>
                <w:lang w:val="es-ES"/>
              </w:rPr>
            </w:pPr>
            <w:r>
              <w:rPr>
                <w:rFonts w:cs="Arial"/>
                <w:sz w:val="16"/>
                <w:szCs w:val="16"/>
                <w:lang w:val="es-ES"/>
              </w:rPr>
              <w:t>NO</w:t>
            </w:r>
          </w:p>
        </w:tc>
        <w:tc>
          <w:tcPr>
            <w:tcW w:w="847" w:type="pct"/>
            <w:shd w:val="clear" w:color="auto" w:fill="FFFFFF" w:themeFill="background1"/>
            <w:tcMar>
              <w:top w:w="0" w:type="dxa"/>
              <w:left w:w="70" w:type="dxa"/>
              <w:bottom w:w="0" w:type="dxa"/>
              <w:right w:w="70" w:type="dxa"/>
            </w:tcMar>
            <w:hideMark/>
          </w:tcPr>
          <w:p w14:paraId="64B011D7" w14:textId="12C64E04" w:rsidR="00DE5327" w:rsidRPr="0033677B" w:rsidRDefault="001B4707" w:rsidP="00573259">
            <w:pPr>
              <w:spacing w:after="0" w:line="276" w:lineRule="auto"/>
              <w:jc w:val="center"/>
              <w:rPr>
                <w:rFonts w:cs="Arial"/>
                <w:sz w:val="16"/>
                <w:szCs w:val="16"/>
                <w:lang w:val="es-ES"/>
              </w:rPr>
            </w:pPr>
            <w:r>
              <w:rPr>
                <w:rFonts w:cs="Arial"/>
                <w:sz w:val="16"/>
                <w:szCs w:val="16"/>
                <w:lang w:val="es-ES"/>
              </w:rPr>
              <w:t>N/A</w:t>
            </w:r>
          </w:p>
        </w:tc>
        <w:tc>
          <w:tcPr>
            <w:tcW w:w="616" w:type="pct"/>
            <w:shd w:val="clear" w:color="auto" w:fill="FFFFFF" w:themeFill="background1"/>
            <w:tcMar>
              <w:top w:w="0" w:type="dxa"/>
              <w:left w:w="70" w:type="dxa"/>
              <w:bottom w:w="0" w:type="dxa"/>
              <w:right w:w="70" w:type="dxa"/>
            </w:tcMar>
            <w:hideMark/>
          </w:tcPr>
          <w:p w14:paraId="51A9458A" w14:textId="79441AE8" w:rsidR="00DE5327" w:rsidRPr="0033677B" w:rsidRDefault="001B4707" w:rsidP="00573259">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65DD9034" w14:textId="18EF15E3" w:rsidR="00DE5327" w:rsidRPr="0033677B" w:rsidRDefault="001B4707" w:rsidP="00573259">
            <w:pPr>
              <w:spacing w:after="0" w:line="276" w:lineRule="auto"/>
              <w:jc w:val="center"/>
              <w:rPr>
                <w:rFonts w:cs="Arial"/>
                <w:sz w:val="16"/>
                <w:szCs w:val="16"/>
                <w:lang w:val="es-ES"/>
              </w:rPr>
            </w:pPr>
            <w:r>
              <w:rPr>
                <w:rFonts w:cs="Arial"/>
                <w:sz w:val="16"/>
                <w:szCs w:val="16"/>
                <w:lang w:val="es-ES"/>
              </w:rPr>
              <w:t>N/A</w:t>
            </w:r>
          </w:p>
        </w:tc>
      </w:tr>
      <w:tr w:rsidR="001B4707" w:rsidRPr="0033677B" w14:paraId="26A888D5" w14:textId="77777777" w:rsidTr="001B4707">
        <w:trPr>
          <w:trHeight w:val="20"/>
          <w:jc w:val="center"/>
        </w:trPr>
        <w:tc>
          <w:tcPr>
            <w:tcW w:w="1657" w:type="pct"/>
            <w:gridSpan w:val="2"/>
            <w:shd w:val="clear" w:color="auto" w:fill="FFFFFF" w:themeFill="background1"/>
            <w:tcMar>
              <w:top w:w="0" w:type="dxa"/>
              <w:left w:w="70" w:type="dxa"/>
              <w:bottom w:w="0" w:type="dxa"/>
              <w:right w:w="70" w:type="dxa"/>
            </w:tcMar>
            <w:vAlign w:val="center"/>
            <w:hideMark/>
          </w:tcPr>
          <w:p w14:paraId="035A182D" w14:textId="77777777" w:rsidR="001B4707" w:rsidRPr="0033677B" w:rsidRDefault="001B4707" w:rsidP="001B4707">
            <w:pPr>
              <w:spacing w:after="0" w:line="276" w:lineRule="auto"/>
              <w:rPr>
                <w:rFonts w:cs="Arial"/>
                <w:b/>
                <w:bCs/>
                <w:sz w:val="16"/>
                <w:szCs w:val="16"/>
                <w:lang w:val="es-ES"/>
              </w:rPr>
            </w:pPr>
            <w:r w:rsidRPr="0033677B">
              <w:rPr>
                <w:rFonts w:cs="Arial"/>
                <w:b/>
                <w:bCs/>
                <w:sz w:val="16"/>
                <w:szCs w:val="16"/>
                <w:lang w:val="es-ES"/>
              </w:rPr>
              <w:t>Canadá</w:t>
            </w:r>
          </w:p>
        </w:tc>
        <w:tc>
          <w:tcPr>
            <w:tcW w:w="716" w:type="pct"/>
            <w:shd w:val="clear" w:color="auto" w:fill="FFFFFF" w:themeFill="background1"/>
            <w:tcMar>
              <w:top w:w="0" w:type="dxa"/>
              <w:left w:w="70" w:type="dxa"/>
              <w:bottom w:w="0" w:type="dxa"/>
              <w:right w:w="70" w:type="dxa"/>
            </w:tcMar>
            <w:hideMark/>
          </w:tcPr>
          <w:p w14:paraId="325E18BE" w14:textId="1AE0269E" w:rsidR="001B4707" w:rsidRPr="0033677B" w:rsidRDefault="001B4707" w:rsidP="001B4707">
            <w:pPr>
              <w:spacing w:after="0" w:line="276" w:lineRule="auto"/>
              <w:jc w:val="center"/>
              <w:rPr>
                <w:rFonts w:cs="Arial"/>
                <w:sz w:val="16"/>
                <w:szCs w:val="16"/>
                <w:lang w:val="es-ES"/>
              </w:rPr>
            </w:pPr>
            <w:r>
              <w:rPr>
                <w:rFonts w:cs="Arial"/>
                <w:sz w:val="16"/>
                <w:szCs w:val="16"/>
                <w:lang w:val="es-ES"/>
              </w:rPr>
              <w:t>NO</w:t>
            </w:r>
          </w:p>
        </w:tc>
        <w:tc>
          <w:tcPr>
            <w:tcW w:w="847" w:type="pct"/>
            <w:shd w:val="clear" w:color="auto" w:fill="FFFFFF" w:themeFill="background1"/>
            <w:tcMar>
              <w:top w:w="0" w:type="dxa"/>
              <w:left w:w="70" w:type="dxa"/>
              <w:bottom w:w="0" w:type="dxa"/>
              <w:right w:w="70" w:type="dxa"/>
            </w:tcMar>
            <w:hideMark/>
          </w:tcPr>
          <w:p w14:paraId="5EE7F2CF" w14:textId="4D1C840A" w:rsidR="001B4707" w:rsidRPr="0033677B" w:rsidRDefault="001B4707" w:rsidP="001B4707">
            <w:pPr>
              <w:spacing w:after="0" w:line="276" w:lineRule="auto"/>
              <w:jc w:val="center"/>
              <w:rPr>
                <w:rFonts w:cs="Arial"/>
                <w:sz w:val="16"/>
                <w:szCs w:val="16"/>
                <w:lang w:val="es-ES"/>
              </w:rPr>
            </w:pPr>
            <w:r>
              <w:rPr>
                <w:rFonts w:cs="Arial"/>
                <w:sz w:val="16"/>
                <w:szCs w:val="16"/>
                <w:lang w:val="es-ES"/>
              </w:rPr>
              <w:t>N/A</w:t>
            </w:r>
          </w:p>
        </w:tc>
        <w:tc>
          <w:tcPr>
            <w:tcW w:w="616" w:type="pct"/>
            <w:shd w:val="clear" w:color="auto" w:fill="FFFFFF" w:themeFill="background1"/>
            <w:tcMar>
              <w:top w:w="0" w:type="dxa"/>
              <w:left w:w="70" w:type="dxa"/>
              <w:bottom w:w="0" w:type="dxa"/>
              <w:right w:w="70" w:type="dxa"/>
            </w:tcMar>
            <w:hideMark/>
          </w:tcPr>
          <w:p w14:paraId="035ADB7A" w14:textId="266E409A" w:rsidR="001B4707" w:rsidRPr="0033677B" w:rsidRDefault="001B4707" w:rsidP="001B4707">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4FA2767D" w14:textId="1E3369D3" w:rsidR="001B4707" w:rsidRPr="0033677B" w:rsidRDefault="001B4707" w:rsidP="001B4707">
            <w:pPr>
              <w:spacing w:after="0" w:line="276" w:lineRule="auto"/>
              <w:jc w:val="center"/>
              <w:rPr>
                <w:rFonts w:cs="Arial"/>
                <w:sz w:val="16"/>
                <w:szCs w:val="16"/>
                <w:lang w:val="es-ES"/>
              </w:rPr>
            </w:pPr>
            <w:r>
              <w:rPr>
                <w:rFonts w:cs="Arial"/>
                <w:sz w:val="16"/>
                <w:szCs w:val="16"/>
                <w:lang w:val="es-ES"/>
              </w:rPr>
              <w:t>N/A</w:t>
            </w:r>
          </w:p>
        </w:tc>
      </w:tr>
      <w:tr w:rsidR="00DE5327" w:rsidRPr="0033677B" w14:paraId="27827622" w14:textId="77777777" w:rsidTr="001B4707">
        <w:trPr>
          <w:trHeight w:val="20"/>
          <w:jc w:val="center"/>
        </w:trPr>
        <w:tc>
          <w:tcPr>
            <w:tcW w:w="1657" w:type="pct"/>
            <w:gridSpan w:val="2"/>
            <w:shd w:val="clear" w:color="auto" w:fill="FFFFFF" w:themeFill="background1"/>
            <w:tcMar>
              <w:top w:w="0" w:type="dxa"/>
              <w:left w:w="70" w:type="dxa"/>
              <w:bottom w:w="0" w:type="dxa"/>
              <w:right w:w="70" w:type="dxa"/>
            </w:tcMar>
            <w:vAlign w:val="center"/>
            <w:hideMark/>
          </w:tcPr>
          <w:p w14:paraId="2A960AAD" w14:textId="77777777" w:rsidR="00DE5327" w:rsidRPr="0033677B" w:rsidRDefault="00DE5327" w:rsidP="00573259">
            <w:pPr>
              <w:spacing w:after="0" w:line="276" w:lineRule="auto"/>
              <w:rPr>
                <w:rFonts w:cs="Arial"/>
                <w:b/>
                <w:bCs/>
                <w:sz w:val="16"/>
                <w:szCs w:val="16"/>
                <w:lang w:val="es-ES"/>
              </w:rPr>
            </w:pPr>
            <w:r w:rsidRPr="0033677B">
              <w:rPr>
                <w:rFonts w:cs="Arial"/>
                <w:b/>
                <w:bCs/>
                <w:sz w:val="16"/>
                <w:szCs w:val="16"/>
                <w:lang w:val="es-ES"/>
              </w:rPr>
              <w:t>Chile</w:t>
            </w:r>
          </w:p>
        </w:tc>
        <w:tc>
          <w:tcPr>
            <w:tcW w:w="716" w:type="pct"/>
            <w:shd w:val="clear" w:color="auto" w:fill="FFFFFF" w:themeFill="background1"/>
            <w:tcMar>
              <w:top w:w="0" w:type="dxa"/>
              <w:left w:w="70" w:type="dxa"/>
              <w:bottom w:w="0" w:type="dxa"/>
              <w:right w:w="70" w:type="dxa"/>
            </w:tcMar>
            <w:hideMark/>
          </w:tcPr>
          <w:p w14:paraId="59246AA2" w14:textId="356E5D5A" w:rsidR="00DE5327" w:rsidRPr="0033677B" w:rsidRDefault="001B4707" w:rsidP="00573259">
            <w:pPr>
              <w:spacing w:after="0" w:line="276" w:lineRule="auto"/>
              <w:jc w:val="center"/>
              <w:rPr>
                <w:rFonts w:cs="Arial"/>
                <w:sz w:val="16"/>
                <w:szCs w:val="16"/>
                <w:lang w:val="es-ES"/>
              </w:rPr>
            </w:pPr>
            <w:r>
              <w:rPr>
                <w:rFonts w:cs="Arial"/>
                <w:sz w:val="16"/>
                <w:szCs w:val="16"/>
                <w:lang w:val="es-ES"/>
              </w:rPr>
              <w:t>SI</w:t>
            </w:r>
          </w:p>
        </w:tc>
        <w:tc>
          <w:tcPr>
            <w:tcW w:w="847" w:type="pct"/>
            <w:shd w:val="clear" w:color="auto" w:fill="FFFFFF" w:themeFill="background1"/>
            <w:tcMar>
              <w:top w:w="0" w:type="dxa"/>
              <w:left w:w="70" w:type="dxa"/>
              <w:bottom w:w="0" w:type="dxa"/>
              <w:right w:w="70" w:type="dxa"/>
            </w:tcMar>
            <w:hideMark/>
          </w:tcPr>
          <w:p w14:paraId="651BB63F" w14:textId="0C73C1EF" w:rsidR="00DE5327" w:rsidRPr="0033677B" w:rsidRDefault="001B4707" w:rsidP="00573259">
            <w:pPr>
              <w:spacing w:after="0" w:line="276" w:lineRule="auto"/>
              <w:jc w:val="center"/>
              <w:rPr>
                <w:rFonts w:cs="Arial"/>
                <w:sz w:val="16"/>
                <w:szCs w:val="16"/>
                <w:lang w:val="es-ES"/>
              </w:rPr>
            </w:pPr>
            <w:r w:rsidRPr="001B4707">
              <w:rPr>
                <w:rFonts w:cs="Arial"/>
                <w:sz w:val="16"/>
                <w:szCs w:val="16"/>
                <w:lang w:val="es-ES"/>
              </w:rPr>
              <w:t>Construcción a partir de $28.675.403.847 COP</w:t>
            </w:r>
          </w:p>
        </w:tc>
        <w:tc>
          <w:tcPr>
            <w:tcW w:w="616" w:type="pct"/>
            <w:shd w:val="clear" w:color="auto" w:fill="FFFFFF" w:themeFill="background1"/>
            <w:tcMar>
              <w:top w:w="0" w:type="dxa"/>
              <w:left w:w="70" w:type="dxa"/>
              <w:bottom w:w="0" w:type="dxa"/>
              <w:right w:w="70" w:type="dxa"/>
            </w:tcMar>
            <w:hideMark/>
          </w:tcPr>
          <w:p w14:paraId="732B7037" w14:textId="62B40BCB" w:rsidR="00DE5327" w:rsidRPr="0033677B" w:rsidRDefault="001B4707" w:rsidP="00573259">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647CEC4F" w14:textId="1E9A3F90" w:rsidR="00DE5327" w:rsidRPr="0033677B" w:rsidRDefault="001B4707" w:rsidP="00573259">
            <w:pPr>
              <w:spacing w:after="0" w:line="276" w:lineRule="auto"/>
              <w:jc w:val="center"/>
              <w:rPr>
                <w:rFonts w:cs="Arial"/>
                <w:sz w:val="16"/>
                <w:szCs w:val="16"/>
                <w:lang w:val="es-ES"/>
              </w:rPr>
            </w:pPr>
            <w:r>
              <w:rPr>
                <w:rFonts w:cs="Arial"/>
                <w:sz w:val="16"/>
                <w:szCs w:val="16"/>
                <w:lang w:val="es-ES"/>
              </w:rPr>
              <w:t>SI</w:t>
            </w:r>
          </w:p>
        </w:tc>
      </w:tr>
      <w:tr w:rsidR="001B4707" w:rsidRPr="0033677B" w14:paraId="65D1D5A4" w14:textId="77777777" w:rsidTr="001B4707">
        <w:trPr>
          <w:trHeight w:val="20"/>
          <w:jc w:val="center"/>
        </w:trPr>
        <w:tc>
          <w:tcPr>
            <w:tcW w:w="1657" w:type="pct"/>
            <w:gridSpan w:val="2"/>
            <w:shd w:val="clear" w:color="auto" w:fill="FFFFFF" w:themeFill="background1"/>
            <w:tcMar>
              <w:top w:w="0" w:type="dxa"/>
              <w:left w:w="70" w:type="dxa"/>
              <w:bottom w:w="0" w:type="dxa"/>
              <w:right w:w="70" w:type="dxa"/>
            </w:tcMar>
            <w:vAlign w:val="center"/>
            <w:hideMark/>
          </w:tcPr>
          <w:p w14:paraId="52FAAB40" w14:textId="77777777" w:rsidR="001B4707" w:rsidRPr="0033677B" w:rsidRDefault="001B4707" w:rsidP="001B4707">
            <w:pPr>
              <w:spacing w:after="0" w:line="276" w:lineRule="auto"/>
              <w:rPr>
                <w:rFonts w:cs="Arial"/>
                <w:b/>
                <w:bCs/>
                <w:sz w:val="16"/>
                <w:szCs w:val="16"/>
                <w:lang w:val="es-ES"/>
              </w:rPr>
            </w:pPr>
            <w:r w:rsidRPr="0033677B">
              <w:rPr>
                <w:rFonts w:cs="Arial"/>
                <w:b/>
                <w:bCs/>
                <w:sz w:val="16"/>
                <w:szCs w:val="16"/>
                <w:lang w:val="es-ES"/>
              </w:rPr>
              <w:t>Corea</w:t>
            </w:r>
          </w:p>
        </w:tc>
        <w:tc>
          <w:tcPr>
            <w:tcW w:w="716" w:type="pct"/>
            <w:shd w:val="clear" w:color="auto" w:fill="FFFFFF" w:themeFill="background1"/>
            <w:tcMar>
              <w:top w:w="0" w:type="dxa"/>
              <w:left w:w="70" w:type="dxa"/>
              <w:bottom w:w="0" w:type="dxa"/>
              <w:right w:w="70" w:type="dxa"/>
            </w:tcMar>
            <w:hideMark/>
          </w:tcPr>
          <w:p w14:paraId="7588993A" w14:textId="2534CFFC" w:rsidR="001B4707" w:rsidRPr="0033677B" w:rsidRDefault="001B4707" w:rsidP="001B4707">
            <w:pPr>
              <w:spacing w:after="0" w:line="276" w:lineRule="auto"/>
              <w:jc w:val="center"/>
              <w:rPr>
                <w:rFonts w:cs="Arial"/>
                <w:sz w:val="16"/>
                <w:szCs w:val="16"/>
                <w:lang w:val="es-ES"/>
              </w:rPr>
            </w:pPr>
            <w:r>
              <w:rPr>
                <w:rFonts w:cs="Arial"/>
                <w:sz w:val="16"/>
                <w:szCs w:val="16"/>
                <w:lang w:val="es-ES"/>
              </w:rPr>
              <w:t>NO</w:t>
            </w:r>
          </w:p>
        </w:tc>
        <w:tc>
          <w:tcPr>
            <w:tcW w:w="847" w:type="pct"/>
            <w:shd w:val="clear" w:color="auto" w:fill="FFFFFF" w:themeFill="background1"/>
            <w:tcMar>
              <w:top w:w="0" w:type="dxa"/>
              <w:left w:w="70" w:type="dxa"/>
              <w:bottom w:w="0" w:type="dxa"/>
              <w:right w:w="70" w:type="dxa"/>
            </w:tcMar>
            <w:hideMark/>
          </w:tcPr>
          <w:p w14:paraId="146B4441" w14:textId="22FC8450" w:rsidR="001B4707" w:rsidRPr="0033677B" w:rsidRDefault="001B4707" w:rsidP="001B4707">
            <w:pPr>
              <w:spacing w:after="0" w:line="276" w:lineRule="auto"/>
              <w:jc w:val="center"/>
              <w:rPr>
                <w:rFonts w:cs="Arial"/>
                <w:sz w:val="16"/>
                <w:szCs w:val="16"/>
                <w:lang w:val="es-ES"/>
              </w:rPr>
            </w:pPr>
            <w:r>
              <w:rPr>
                <w:rFonts w:cs="Arial"/>
                <w:sz w:val="16"/>
                <w:szCs w:val="16"/>
                <w:lang w:val="es-ES"/>
              </w:rPr>
              <w:t>N/A</w:t>
            </w:r>
          </w:p>
        </w:tc>
        <w:tc>
          <w:tcPr>
            <w:tcW w:w="616" w:type="pct"/>
            <w:shd w:val="clear" w:color="auto" w:fill="FFFFFF" w:themeFill="background1"/>
            <w:tcMar>
              <w:top w:w="0" w:type="dxa"/>
              <w:left w:w="70" w:type="dxa"/>
              <w:bottom w:w="0" w:type="dxa"/>
              <w:right w:w="70" w:type="dxa"/>
            </w:tcMar>
            <w:hideMark/>
          </w:tcPr>
          <w:p w14:paraId="72262097" w14:textId="01E7F1AB" w:rsidR="001B4707" w:rsidRPr="0033677B" w:rsidRDefault="001B4707" w:rsidP="001B4707">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3BBD3CCA" w14:textId="3148F7D4" w:rsidR="001B4707" w:rsidRPr="0033677B" w:rsidRDefault="001B4707" w:rsidP="001B4707">
            <w:pPr>
              <w:spacing w:after="0" w:line="276" w:lineRule="auto"/>
              <w:jc w:val="center"/>
              <w:rPr>
                <w:rFonts w:cs="Arial"/>
                <w:sz w:val="16"/>
                <w:szCs w:val="16"/>
                <w:lang w:val="es-ES"/>
              </w:rPr>
            </w:pPr>
            <w:r>
              <w:rPr>
                <w:rFonts w:cs="Arial"/>
                <w:sz w:val="16"/>
                <w:szCs w:val="16"/>
                <w:lang w:val="es-ES"/>
              </w:rPr>
              <w:t>N/A</w:t>
            </w:r>
          </w:p>
        </w:tc>
      </w:tr>
      <w:tr w:rsidR="00DE5327" w:rsidRPr="0033677B" w14:paraId="55B62454" w14:textId="77777777" w:rsidTr="001B4707">
        <w:trPr>
          <w:trHeight w:val="20"/>
          <w:jc w:val="center"/>
        </w:trPr>
        <w:tc>
          <w:tcPr>
            <w:tcW w:w="1657" w:type="pct"/>
            <w:gridSpan w:val="2"/>
            <w:shd w:val="clear" w:color="auto" w:fill="FFFFFF" w:themeFill="background1"/>
            <w:tcMar>
              <w:top w:w="0" w:type="dxa"/>
              <w:left w:w="70" w:type="dxa"/>
              <w:bottom w:w="0" w:type="dxa"/>
              <w:right w:w="70" w:type="dxa"/>
            </w:tcMar>
            <w:vAlign w:val="center"/>
            <w:hideMark/>
          </w:tcPr>
          <w:p w14:paraId="3DFDE0A0" w14:textId="77777777" w:rsidR="00DE5327" w:rsidRPr="0033677B" w:rsidRDefault="00DE5327" w:rsidP="00573259">
            <w:pPr>
              <w:spacing w:after="0" w:line="276" w:lineRule="auto"/>
              <w:rPr>
                <w:rFonts w:cs="Arial"/>
                <w:b/>
                <w:bCs/>
                <w:sz w:val="16"/>
                <w:szCs w:val="16"/>
                <w:lang w:val="es-ES"/>
              </w:rPr>
            </w:pPr>
            <w:r w:rsidRPr="0033677B">
              <w:rPr>
                <w:rFonts w:cs="Arial"/>
                <w:b/>
                <w:bCs/>
                <w:sz w:val="16"/>
                <w:szCs w:val="16"/>
                <w:lang w:val="es-ES"/>
              </w:rPr>
              <w:t>Costa Rica</w:t>
            </w:r>
          </w:p>
        </w:tc>
        <w:tc>
          <w:tcPr>
            <w:tcW w:w="716" w:type="pct"/>
            <w:shd w:val="clear" w:color="auto" w:fill="FFFFFF" w:themeFill="background1"/>
            <w:tcMar>
              <w:top w:w="0" w:type="dxa"/>
              <w:left w:w="70" w:type="dxa"/>
              <w:bottom w:w="0" w:type="dxa"/>
              <w:right w:w="70" w:type="dxa"/>
            </w:tcMar>
            <w:hideMark/>
          </w:tcPr>
          <w:p w14:paraId="4F9F311E" w14:textId="25327A14" w:rsidR="00DE5327" w:rsidRPr="0033677B" w:rsidRDefault="001B4707" w:rsidP="00573259">
            <w:pPr>
              <w:spacing w:after="0" w:line="276" w:lineRule="auto"/>
              <w:jc w:val="center"/>
              <w:rPr>
                <w:rFonts w:cs="Arial"/>
                <w:sz w:val="16"/>
                <w:szCs w:val="16"/>
                <w:lang w:val="es-ES"/>
              </w:rPr>
            </w:pPr>
            <w:r>
              <w:rPr>
                <w:rFonts w:cs="Arial"/>
                <w:sz w:val="16"/>
                <w:szCs w:val="16"/>
                <w:lang w:val="es-ES"/>
              </w:rPr>
              <w:t>SI</w:t>
            </w:r>
          </w:p>
        </w:tc>
        <w:tc>
          <w:tcPr>
            <w:tcW w:w="847" w:type="pct"/>
            <w:shd w:val="clear" w:color="auto" w:fill="FFFFFF" w:themeFill="background1"/>
            <w:tcMar>
              <w:top w:w="0" w:type="dxa"/>
              <w:left w:w="70" w:type="dxa"/>
              <w:bottom w:w="0" w:type="dxa"/>
              <w:right w:w="70" w:type="dxa"/>
            </w:tcMar>
            <w:hideMark/>
          </w:tcPr>
          <w:p w14:paraId="292C2152" w14:textId="71F9382F" w:rsidR="00DE5327" w:rsidRPr="0033677B" w:rsidRDefault="001B4707" w:rsidP="00573259">
            <w:pPr>
              <w:spacing w:after="0" w:line="276" w:lineRule="auto"/>
              <w:jc w:val="center"/>
              <w:rPr>
                <w:rFonts w:cs="Arial"/>
                <w:sz w:val="16"/>
                <w:szCs w:val="16"/>
                <w:lang w:val="es-ES"/>
              </w:rPr>
            </w:pPr>
            <w:r w:rsidRPr="001747A5">
              <w:rPr>
                <w:rFonts w:cs="Arial"/>
                <w:sz w:val="18"/>
                <w:szCs w:val="18"/>
              </w:rPr>
              <w:t>Construcción a partir de $28.617.834.543</w:t>
            </w:r>
          </w:p>
        </w:tc>
        <w:tc>
          <w:tcPr>
            <w:tcW w:w="616" w:type="pct"/>
            <w:shd w:val="clear" w:color="auto" w:fill="FFFFFF" w:themeFill="background1"/>
            <w:tcMar>
              <w:top w:w="0" w:type="dxa"/>
              <w:left w:w="70" w:type="dxa"/>
              <w:bottom w:w="0" w:type="dxa"/>
              <w:right w:w="70" w:type="dxa"/>
            </w:tcMar>
            <w:hideMark/>
          </w:tcPr>
          <w:p w14:paraId="1D06FCF7" w14:textId="4B741356" w:rsidR="00DE5327" w:rsidRPr="0033677B" w:rsidRDefault="001B4707" w:rsidP="00573259">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30234FB8" w14:textId="443330BA" w:rsidR="00DE5327" w:rsidRPr="0033677B" w:rsidRDefault="001B4707" w:rsidP="00573259">
            <w:pPr>
              <w:spacing w:after="0" w:line="276" w:lineRule="auto"/>
              <w:jc w:val="center"/>
              <w:rPr>
                <w:rFonts w:cs="Arial"/>
                <w:sz w:val="16"/>
                <w:szCs w:val="16"/>
                <w:lang w:val="es-ES"/>
              </w:rPr>
            </w:pPr>
            <w:r>
              <w:rPr>
                <w:rFonts w:cs="Arial"/>
                <w:sz w:val="16"/>
                <w:szCs w:val="16"/>
                <w:lang w:val="es-ES"/>
              </w:rPr>
              <w:t>SI</w:t>
            </w:r>
          </w:p>
        </w:tc>
      </w:tr>
      <w:tr w:rsidR="001B4707" w:rsidRPr="0033677B" w14:paraId="3D4BD9EA" w14:textId="77777777" w:rsidTr="001B4707">
        <w:trPr>
          <w:trHeight w:val="20"/>
          <w:jc w:val="center"/>
        </w:trPr>
        <w:tc>
          <w:tcPr>
            <w:tcW w:w="1657" w:type="pct"/>
            <w:gridSpan w:val="2"/>
            <w:shd w:val="clear" w:color="auto" w:fill="FFFFFF" w:themeFill="background1"/>
            <w:tcMar>
              <w:top w:w="0" w:type="dxa"/>
              <w:left w:w="70" w:type="dxa"/>
              <w:bottom w:w="0" w:type="dxa"/>
              <w:right w:w="70" w:type="dxa"/>
            </w:tcMar>
            <w:vAlign w:val="center"/>
            <w:hideMark/>
          </w:tcPr>
          <w:p w14:paraId="479C863A" w14:textId="77777777" w:rsidR="001B4707" w:rsidRPr="0033677B" w:rsidRDefault="001B4707" w:rsidP="001B4707">
            <w:pPr>
              <w:spacing w:after="0" w:line="276" w:lineRule="auto"/>
              <w:rPr>
                <w:rFonts w:cs="Arial"/>
                <w:b/>
                <w:bCs/>
                <w:sz w:val="16"/>
                <w:szCs w:val="16"/>
                <w:lang w:val="es-ES"/>
              </w:rPr>
            </w:pPr>
            <w:r w:rsidRPr="0033677B">
              <w:rPr>
                <w:rFonts w:cs="Arial"/>
                <w:b/>
                <w:bCs/>
                <w:sz w:val="16"/>
                <w:szCs w:val="16"/>
                <w:lang w:val="es-ES"/>
              </w:rPr>
              <w:t>Estados Unidos</w:t>
            </w:r>
          </w:p>
        </w:tc>
        <w:tc>
          <w:tcPr>
            <w:tcW w:w="716" w:type="pct"/>
            <w:shd w:val="clear" w:color="auto" w:fill="FFFFFF" w:themeFill="background1"/>
            <w:tcMar>
              <w:top w:w="0" w:type="dxa"/>
              <w:left w:w="70" w:type="dxa"/>
              <w:bottom w:w="0" w:type="dxa"/>
              <w:right w:w="70" w:type="dxa"/>
            </w:tcMar>
            <w:hideMark/>
          </w:tcPr>
          <w:p w14:paraId="5AD6457F" w14:textId="6F646DE1" w:rsidR="001B4707" w:rsidRPr="0033677B" w:rsidRDefault="001B4707" w:rsidP="001B4707">
            <w:pPr>
              <w:spacing w:after="0" w:line="276" w:lineRule="auto"/>
              <w:jc w:val="center"/>
              <w:rPr>
                <w:rFonts w:cs="Arial"/>
                <w:sz w:val="16"/>
                <w:szCs w:val="16"/>
                <w:lang w:val="es-ES"/>
              </w:rPr>
            </w:pPr>
            <w:r>
              <w:rPr>
                <w:rFonts w:cs="Arial"/>
                <w:sz w:val="16"/>
                <w:szCs w:val="16"/>
                <w:lang w:val="es-ES"/>
              </w:rPr>
              <w:t>NO</w:t>
            </w:r>
          </w:p>
        </w:tc>
        <w:tc>
          <w:tcPr>
            <w:tcW w:w="847" w:type="pct"/>
            <w:shd w:val="clear" w:color="auto" w:fill="FFFFFF" w:themeFill="background1"/>
            <w:tcMar>
              <w:top w:w="0" w:type="dxa"/>
              <w:left w:w="70" w:type="dxa"/>
              <w:bottom w:w="0" w:type="dxa"/>
              <w:right w:w="70" w:type="dxa"/>
            </w:tcMar>
            <w:hideMark/>
          </w:tcPr>
          <w:p w14:paraId="6934FE96" w14:textId="55391B3B" w:rsidR="001B4707" w:rsidRPr="0033677B" w:rsidRDefault="001B4707" w:rsidP="001B4707">
            <w:pPr>
              <w:spacing w:after="0" w:line="276" w:lineRule="auto"/>
              <w:jc w:val="center"/>
              <w:rPr>
                <w:rFonts w:cs="Arial"/>
                <w:sz w:val="16"/>
                <w:szCs w:val="16"/>
                <w:lang w:val="es-ES"/>
              </w:rPr>
            </w:pPr>
            <w:r>
              <w:rPr>
                <w:rFonts w:cs="Arial"/>
                <w:sz w:val="16"/>
                <w:szCs w:val="16"/>
                <w:lang w:val="es-ES"/>
              </w:rPr>
              <w:t>N/A</w:t>
            </w:r>
          </w:p>
        </w:tc>
        <w:tc>
          <w:tcPr>
            <w:tcW w:w="616" w:type="pct"/>
            <w:shd w:val="clear" w:color="auto" w:fill="FFFFFF" w:themeFill="background1"/>
            <w:tcMar>
              <w:top w:w="0" w:type="dxa"/>
              <w:left w:w="70" w:type="dxa"/>
              <w:bottom w:w="0" w:type="dxa"/>
              <w:right w:w="70" w:type="dxa"/>
            </w:tcMar>
            <w:hideMark/>
          </w:tcPr>
          <w:p w14:paraId="3117BE73" w14:textId="642BB645" w:rsidR="001B4707" w:rsidRPr="0033677B" w:rsidRDefault="001B4707" w:rsidP="001B4707">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76F20236" w14:textId="1B8293E7" w:rsidR="001B4707" w:rsidRPr="0033677B" w:rsidRDefault="001B4707" w:rsidP="001B4707">
            <w:pPr>
              <w:spacing w:after="0" w:line="276" w:lineRule="auto"/>
              <w:jc w:val="center"/>
              <w:rPr>
                <w:rFonts w:cs="Arial"/>
                <w:sz w:val="16"/>
                <w:szCs w:val="16"/>
                <w:lang w:val="es-ES"/>
              </w:rPr>
            </w:pPr>
            <w:r>
              <w:rPr>
                <w:rFonts w:cs="Arial"/>
                <w:sz w:val="16"/>
                <w:szCs w:val="16"/>
                <w:lang w:val="es-ES"/>
              </w:rPr>
              <w:t>N/A</w:t>
            </w:r>
          </w:p>
        </w:tc>
      </w:tr>
      <w:tr w:rsidR="001B4707" w:rsidRPr="0033677B" w14:paraId="51F67957" w14:textId="77777777" w:rsidTr="001B4707">
        <w:trPr>
          <w:trHeight w:val="20"/>
          <w:jc w:val="center"/>
        </w:trPr>
        <w:tc>
          <w:tcPr>
            <w:tcW w:w="1657" w:type="pct"/>
            <w:gridSpan w:val="2"/>
            <w:shd w:val="clear" w:color="auto" w:fill="FFFFFF" w:themeFill="background1"/>
            <w:tcMar>
              <w:top w:w="0" w:type="dxa"/>
              <w:left w:w="70" w:type="dxa"/>
              <w:bottom w:w="0" w:type="dxa"/>
              <w:right w:w="70" w:type="dxa"/>
            </w:tcMar>
            <w:vAlign w:val="center"/>
            <w:hideMark/>
          </w:tcPr>
          <w:p w14:paraId="21F3A912" w14:textId="77777777" w:rsidR="001B4707" w:rsidRPr="0033677B" w:rsidRDefault="001B4707" w:rsidP="001B4707">
            <w:pPr>
              <w:spacing w:after="0" w:line="276" w:lineRule="auto"/>
              <w:rPr>
                <w:rFonts w:cs="Arial"/>
                <w:b/>
                <w:bCs/>
                <w:sz w:val="16"/>
                <w:szCs w:val="16"/>
                <w:lang w:val="es-ES"/>
              </w:rPr>
            </w:pPr>
            <w:r w:rsidRPr="0033677B">
              <w:rPr>
                <w:rFonts w:cs="Arial"/>
                <w:b/>
                <w:bCs/>
                <w:sz w:val="16"/>
                <w:szCs w:val="16"/>
                <w:lang w:val="es-ES"/>
              </w:rPr>
              <w:t>Estados AELC</w:t>
            </w:r>
          </w:p>
        </w:tc>
        <w:tc>
          <w:tcPr>
            <w:tcW w:w="716" w:type="pct"/>
            <w:shd w:val="clear" w:color="auto" w:fill="FFFFFF" w:themeFill="background1"/>
            <w:tcMar>
              <w:top w:w="0" w:type="dxa"/>
              <w:left w:w="70" w:type="dxa"/>
              <w:bottom w:w="0" w:type="dxa"/>
              <w:right w:w="70" w:type="dxa"/>
            </w:tcMar>
            <w:hideMark/>
          </w:tcPr>
          <w:p w14:paraId="1BA9E0D2" w14:textId="07FFF16A" w:rsidR="001B4707" w:rsidRPr="0033677B" w:rsidRDefault="001B4707" w:rsidP="001B4707">
            <w:pPr>
              <w:spacing w:after="0" w:line="276" w:lineRule="auto"/>
              <w:jc w:val="center"/>
              <w:rPr>
                <w:rFonts w:cs="Arial"/>
                <w:sz w:val="16"/>
                <w:szCs w:val="16"/>
                <w:lang w:val="es-ES"/>
              </w:rPr>
            </w:pPr>
            <w:r>
              <w:rPr>
                <w:rFonts w:cs="Arial"/>
                <w:sz w:val="16"/>
                <w:szCs w:val="16"/>
                <w:lang w:val="es-ES"/>
              </w:rPr>
              <w:t>SI</w:t>
            </w:r>
          </w:p>
        </w:tc>
        <w:tc>
          <w:tcPr>
            <w:tcW w:w="847" w:type="pct"/>
            <w:shd w:val="clear" w:color="auto" w:fill="FFFFFF" w:themeFill="background1"/>
            <w:tcMar>
              <w:top w:w="0" w:type="dxa"/>
              <w:left w:w="70" w:type="dxa"/>
              <w:bottom w:w="0" w:type="dxa"/>
              <w:right w:w="70" w:type="dxa"/>
            </w:tcMar>
            <w:hideMark/>
          </w:tcPr>
          <w:p w14:paraId="5F22A47D" w14:textId="2B91FFA3" w:rsidR="001B4707" w:rsidRPr="0033677B" w:rsidRDefault="001B4707" w:rsidP="001B4707">
            <w:pPr>
              <w:spacing w:after="0" w:line="276" w:lineRule="auto"/>
              <w:jc w:val="center"/>
              <w:rPr>
                <w:rFonts w:cs="Arial"/>
                <w:sz w:val="16"/>
                <w:szCs w:val="16"/>
                <w:lang w:val="es-ES"/>
              </w:rPr>
            </w:pPr>
            <w:r w:rsidRPr="001747A5">
              <w:rPr>
                <w:rFonts w:cs="Arial"/>
                <w:sz w:val="18"/>
                <w:szCs w:val="18"/>
              </w:rPr>
              <w:t>Construcción a partir de $28.280.689.315</w:t>
            </w:r>
          </w:p>
        </w:tc>
        <w:tc>
          <w:tcPr>
            <w:tcW w:w="616" w:type="pct"/>
            <w:shd w:val="clear" w:color="auto" w:fill="FFFFFF" w:themeFill="background1"/>
            <w:tcMar>
              <w:top w:w="0" w:type="dxa"/>
              <w:left w:w="70" w:type="dxa"/>
              <w:bottom w:w="0" w:type="dxa"/>
              <w:right w:w="70" w:type="dxa"/>
            </w:tcMar>
            <w:hideMark/>
          </w:tcPr>
          <w:p w14:paraId="4F0D4532" w14:textId="50F95422" w:rsidR="001B4707" w:rsidRPr="0033677B" w:rsidRDefault="001B4707" w:rsidP="001B4707">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4B247DAF" w14:textId="6C325425" w:rsidR="001B4707" w:rsidRPr="0033677B" w:rsidRDefault="001B4707" w:rsidP="001B4707">
            <w:pPr>
              <w:spacing w:after="0" w:line="276" w:lineRule="auto"/>
              <w:jc w:val="center"/>
              <w:rPr>
                <w:rFonts w:cs="Arial"/>
                <w:sz w:val="16"/>
                <w:szCs w:val="16"/>
                <w:lang w:val="es-ES"/>
              </w:rPr>
            </w:pPr>
            <w:r>
              <w:rPr>
                <w:rFonts w:cs="Arial"/>
                <w:sz w:val="16"/>
                <w:szCs w:val="16"/>
                <w:lang w:val="es-ES"/>
              </w:rPr>
              <w:t>SI</w:t>
            </w:r>
          </w:p>
        </w:tc>
      </w:tr>
      <w:tr w:rsidR="00C21472" w14:paraId="167BA4A2" w14:textId="77777777" w:rsidTr="001B4707">
        <w:trPr>
          <w:trHeight w:val="20"/>
          <w:jc w:val="center"/>
        </w:trPr>
        <w:tc>
          <w:tcPr>
            <w:tcW w:w="1657" w:type="pct"/>
            <w:gridSpan w:val="2"/>
            <w:shd w:val="clear" w:color="auto" w:fill="FFFFFF" w:themeFill="background1"/>
            <w:tcMar>
              <w:top w:w="0" w:type="dxa"/>
              <w:left w:w="70" w:type="dxa"/>
              <w:bottom w:w="0" w:type="dxa"/>
              <w:right w:w="70" w:type="dxa"/>
            </w:tcMar>
            <w:vAlign w:val="center"/>
            <w:hideMark/>
          </w:tcPr>
          <w:p w14:paraId="6FC3F5B0" w14:textId="434CB6AF" w:rsidR="00C21472" w:rsidRDefault="00C21472" w:rsidP="00C21472">
            <w:pPr>
              <w:spacing w:line="276" w:lineRule="auto"/>
              <w:rPr>
                <w:rFonts w:cs="Arial"/>
                <w:b/>
                <w:bCs/>
                <w:sz w:val="16"/>
                <w:szCs w:val="16"/>
                <w:lang w:val="es-ES"/>
              </w:rPr>
            </w:pPr>
            <w:r w:rsidRPr="26EA01FF">
              <w:rPr>
                <w:rFonts w:cs="Arial"/>
                <w:b/>
                <w:bCs/>
                <w:sz w:val="16"/>
                <w:szCs w:val="16"/>
                <w:lang w:val="es-ES"/>
              </w:rPr>
              <w:t>Israel</w:t>
            </w:r>
          </w:p>
        </w:tc>
        <w:tc>
          <w:tcPr>
            <w:tcW w:w="716" w:type="pct"/>
            <w:shd w:val="clear" w:color="auto" w:fill="FFFFFF" w:themeFill="background1"/>
            <w:tcMar>
              <w:top w:w="0" w:type="dxa"/>
              <w:left w:w="70" w:type="dxa"/>
              <w:bottom w:w="0" w:type="dxa"/>
              <w:right w:w="70" w:type="dxa"/>
            </w:tcMar>
            <w:hideMark/>
          </w:tcPr>
          <w:p w14:paraId="3A27F8E7" w14:textId="1BB5508B" w:rsidR="00C21472" w:rsidRDefault="00C21472" w:rsidP="00C21472">
            <w:pPr>
              <w:spacing w:line="276" w:lineRule="auto"/>
              <w:jc w:val="center"/>
              <w:rPr>
                <w:rFonts w:cs="Arial"/>
                <w:sz w:val="16"/>
                <w:szCs w:val="16"/>
                <w:lang w:val="es-ES"/>
              </w:rPr>
            </w:pPr>
            <w:r>
              <w:rPr>
                <w:rFonts w:cs="Arial"/>
                <w:sz w:val="16"/>
                <w:szCs w:val="16"/>
                <w:lang w:val="es-ES"/>
              </w:rPr>
              <w:t>SI</w:t>
            </w:r>
          </w:p>
        </w:tc>
        <w:tc>
          <w:tcPr>
            <w:tcW w:w="847" w:type="pct"/>
            <w:shd w:val="clear" w:color="auto" w:fill="FFFFFF" w:themeFill="background1"/>
            <w:tcMar>
              <w:top w:w="0" w:type="dxa"/>
              <w:left w:w="70" w:type="dxa"/>
              <w:bottom w:w="0" w:type="dxa"/>
              <w:right w:w="70" w:type="dxa"/>
            </w:tcMar>
            <w:hideMark/>
          </w:tcPr>
          <w:p w14:paraId="4A494D60" w14:textId="1FAEB2D4" w:rsidR="00C21472" w:rsidRPr="00C21472" w:rsidRDefault="00C21472" w:rsidP="00C21472">
            <w:pPr>
              <w:spacing w:line="276" w:lineRule="auto"/>
              <w:jc w:val="center"/>
              <w:rPr>
                <w:rFonts w:cs="Arial"/>
                <w:sz w:val="16"/>
                <w:szCs w:val="16"/>
                <w:lang w:val="es-ES"/>
              </w:rPr>
            </w:pPr>
            <w:r w:rsidRPr="00C21472">
              <w:rPr>
                <w:rFonts w:cs="Arial"/>
                <w:sz w:val="16"/>
                <w:szCs w:val="16"/>
                <w:lang w:val="es-ES"/>
              </w:rPr>
              <w:t>Servicios de</w:t>
            </w:r>
            <w:r>
              <w:rPr>
                <w:rFonts w:cs="Arial"/>
                <w:sz w:val="16"/>
                <w:szCs w:val="16"/>
                <w:lang w:val="es-ES"/>
              </w:rPr>
              <w:t xml:space="preserve"> </w:t>
            </w:r>
            <w:r w:rsidRPr="00C21472">
              <w:rPr>
                <w:rFonts w:cs="Arial"/>
                <w:sz w:val="16"/>
                <w:szCs w:val="16"/>
                <w:lang w:val="es-ES"/>
              </w:rPr>
              <w:t xml:space="preserve">Construcción a partir </w:t>
            </w:r>
            <w:proofErr w:type="gramStart"/>
            <w:r w:rsidRPr="00C21472">
              <w:rPr>
                <w:rFonts w:cs="Arial"/>
                <w:sz w:val="16"/>
                <w:szCs w:val="16"/>
                <w:lang w:val="es-ES"/>
              </w:rPr>
              <w:t>de  5.000.000</w:t>
            </w:r>
            <w:proofErr w:type="gramEnd"/>
            <w:r w:rsidRPr="00C21472">
              <w:rPr>
                <w:rFonts w:cs="Arial"/>
                <w:sz w:val="16"/>
                <w:szCs w:val="16"/>
                <w:lang w:val="es-ES"/>
              </w:rPr>
              <w:t xml:space="preserve"> DEG</w:t>
            </w:r>
            <w:r>
              <w:rPr>
                <w:rFonts w:cs="Arial"/>
                <w:sz w:val="16"/>
                <w:szCs w:val="16"/>
                <w:lang w:val="es-ES"/>
              </w:rPr>
              <w:t xml:space="preserve"> </w:t>
            </w:r>
            <w:r w:rsidRPr="00C21472">
              <w:rPr>
                <w:rFonts w:cs="Arial"/>
                <w:sz w:val="16"/>
                <w:szCs w:val="16"/>
                <w:lang w:val="es-ES"/>
              </w:rPr>
              <w:t>aplicando la siguiente formula:</w:t>
            </w:r>
            <w:r>
              <w:rPr>
                <w:rFonts w:cs="Arial"/>
                <w:sz w:val="16"/>
                <w:szCs w:val="16"/>
                <w:lang w:val="es-ES"/>
              </w:rPr>
              <w:t xml:space="preserve"> </w:t>
            </w:r>
            <w:r w:rsidRPr="00C21472">
              <w:rPr>
                <w:rFonts w:cs="Arial"/>
                <w:sz w:val="16"/>
                <w:szCs w:val="16"/>
                <w:lang w:val="es-ES"/>
              </w:rPr>
              <w:t>Valor en pesos del umbral =Valor umbral en DEG x TRM del día anterior a la fecha de publicación</w:t>
            </w:r>
            <w:r>
              <w:rPr>
                <w:rFonts w:cs="Arial"/>
                <w:sz w:val="16"/>
                <w:szCs w:val="16"/>
                <w:lang w:val="es-ES"/>
              </w:rPr>
              <w:t xml:space="preserve"> </w:t>
            </w:r>
            <w:r w:rsidRPr="00C21472">
              <w:rPr>
                <w:rFonts w:cs="Arial"/>
                <w:sz w:val="16"/>
                <w:szCs w:val="16"/>
                <w:lang w:val="es-ES"/>
              </w:rPr>
              <w:t>del aviso de convocatoria x Valor del DEG (USD por DEG).</w:t>
            </w:r>
          </w:p>
          <w:p w14:paraId="6C8F6EF9" w14:textId="792A35A3" w:rsidR="00C21472" w:rsidRDefault="00C21472" w:rsidP="00C21472">
            <w:pPr>
              <w:spacing w:line="276" w:lineRule="auto"/>
              <w:jc w:val="center"/>
              <w:rPr>
                <w:rFonts w:cs="Arial"/>
                <w:sz w:val="16"/>
                <w:szCs w:val="16"/>
                <w:lang w:val="es-ES"/>
              </w:rPr>
            </w:pPr>
            <w:r w:rsidRPr="00C21472">
              <w:rPr>
                <w:rFonts w:cs="Arial"/>
                <w:sz w:val="16"/>
                <w:szCs w:val="16"/>
                <w:lang w:val="es-ES"/>
              </w:rPr>
              <w:t>$ 28.126.378.311</w:t>
            </w:r>
          </w:p>
        </w:tc>
        <w:tc>
          <w:tcPr>
            <w:tcW w:w="616" w:type="pct"/>
            <w:shd w:val="clear" w:color="auto" w:fill="FFFFFF" w:themeFill="background1"/>
            <w:tcMar>
              <w:top w:w="0" w:type="dxa"/>
              <w:left w:w="70" w:type="dxa"/>
              <w:bottom w:w="0" w:type="dxa"/>
              <w:right w:w="70" w:type="dxa"/>
            </w:tcMar>
            <w:hideMark/>
          </w:tcPr>
          <w:p w14:paraId="729715CA" w14:textId="3E4C21BE" w:rsidR="00C21472" w:rsidRDefault="00C21472" w:rsidP="00C21472">
            <w:pPr>
              <w:spacing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429FDEF1" w14:textId="579C8D2C" w:rsidR="00C21472" w:rsidRDefault="00C21472" w:rsidP="00C21472">
            <w:pPr>
              <w:spacing w:line="276" w:lineRule="auto"/>
              <w:jc w:val="center"/>
              <w:rPr>
                <w:rFonts w:cs="Arial"/>
                <w:sz w:val="16"/>
                <w:szCs w:val="16"/>
                <w:lang w:val="es-ES"/>
              </w:rPr>
            </w:pPr>
            <w:r>
              <w:rPr>
                <w:rFonts w:cs="Arial"/>
                <w:sz w:val="16"/>
                <w:szCs w:val="16"/>
                <w:lang w:val="es-ES"/>
              </w:rPr>
              <w:t>SI</w:t>
            </w:r>
          </w:p>
        </w:tc>
      </w:tr>
      <w:tr w:rsidR="00C21472" w:rsidRPr="0033677B" w14:paraId="56C04801" w14:textId="77777777" w:rsidTr="00017A32">
        <w:trPr>
          <w:trHeight w:val="20"/>
          <w:jc w:val="center"/>
        </w:trPr>
        <w:tc>
          <w:tcPr>
            <w:tcW w:w="1657" w:type="pct"/>
            <w:gridSpan w:val="2"/>
            <w:shd w:val="clear" w:color="auto" w:fill="FFFFFF" w:themeFill="background1"/>
            <w:tcMar>
              <w:top w:w="0" w:type="dxa"/>
              <w:left w:w="70" w:type="dxa"/>
              <w:bottom w:w="0" w:type="dxa"/>
              <w:right w:w="70" w:type="dxa"/>
            </w:tcMar>
            <w:vAlign w:val="center"/>
            <w:hideMark/>
          </w:tcPr>
          <w:p w14:paraId="7799E57B" w14:textId="77777777" w:rsidR="00C21472" w:rsidRPr="0033677B" w:rsidRDefault="00C21472" w:rsidP="00C21472">
            <w:pPr>
              <w:spacing w:after="0" w:line="276" w:lineRule="auto"/>
              <w:rPr>
                <w:rFonts w:cs="Arial"/>
                <w:b/>
                <w:bCs/>
                <w:sz w:val="16"/>
                <w:szCs w:val="16"/>
                <w:lang w:val="es-ES"/>
              </w:rPr>
            </w:pPr>
            <w:r w:rsidRPr="0033677B">
              <w:rPr>
                <w:rFonts w:cs="Arial"/>
                <w:b/>
                <w:bCs/>
                <w:sz w:val="16"/>
                <w:szCs w:val="16"/>
                <w:lang w:val="es-ES"/>
              </w:rPr>
              <w:t>México</w:t>
            </w:r>
          </w:p>
        </w:tc>
        <w:tc>
          <w:tcPr>
            <w:tcW w:w="716" w:type="pct"/>
            <w:shd w:val="clear" w:color="auto" w:fill="FFFFFF" w:themeFill="background1"/>
            <w:tcMar>
              <w:top w:w="0" w:type="dxa"/>
              <w:left w:w="70" w:type="dxa"/>
              <w:bottom w:w="0" w:type="dxa"/>
              <w:right w:w="70" w:type="dxa"/>
            </w:tcMar>
            <w:hideMark/>
          </w:tcPr>
          <w:p w14:paraId="66058895" w14:textId="77FAECF1" w:rsidR="00C21472" w:rsidRPr="0033677B" w:rsidRDefault="00C21472" w:rsidP="00C21472">
            <w:pPr>
              <w:spacing w:after="0" w:line="276" w:lineRule="auto"/>
              <w:jc w:val="center"/>
              <w:rPr>
                <w:rFonts w:cs="Arial"/>
                <w:sz w:val="16"/>
                <w:szCs w:val="16"/>
                <w:lang w:val="es-ES"/>
              </w:rPr>
            </w:pPr>
            <w:r>
              <w:rPr>
                <w:rFonts w:cs="Arial"/>
                <w:sz w:val="16"/>
                <w:szCs w:val="16"/>
                <w:lang w:val="es-ES"/>
              </w:rPr>
              <w:t>NO</w:t>
            </w:r>
          </w:p>
        </w:tc>
        <w:tc>
          <w:tcPr>
            <w:tcW w:w="847" w:type="pct"/>
            <w:shd w:val="clear" w:color="auto" w:fill="FFFFFF" w:themeFill="background1"/>
            <w:tcMar>
              <w:top w:w="0" w:type="dxa"/>
              <w:left w:w="70" w:type="dxa"/>
              <w:bottom w:w="0" w:type="dxa"/>
              <w:right w:w="70" w:type="dxa"/>
            </w:tcMar>
            <w:hideMark/>
          </w:tcPr>
          <w:p w14:paraId="7D55A15B" w14:textId="4B21DA61" w:rsidR="00C21472" w:rsidRPr="0033677B" w:rsidRDefault="00C21472" w:rsidP="00C21472">
            <w:pPr>
              <w:spacing w:after="0" w:line="276" w:lineRule="auto"/>
              <w:jc w:val="center"/>
              <w:rPr>
                <w:rFonts w:cs="Arial"/>
                <w:sz w:val="16"/>
                <w:szCs w:val="16"/>
                <w:lang w:val="es-ES"/>
              </w:rPr>
            </w:pPr>
            <w:r>
              <w:rPr>
                <w:rFonts w:cs="Arial"/>
                <w:sz w:val="16"/>
                <w:szCs w:val="16"/>
                <w:lang w:val="es-ES"/>
              </w:rPr>
              <w:t>N/A</w:t>
            </w:r>
          </w:p>
        </w:tc>
        <w:tc>
          <w:tcPr>
            <w:tcW w:w="616" w:type="pct"/>
            <w:shd w:val="clear" w:color="auto" w:fill="FFFFFF" w:themeFill="background1"/>
            <w:tcMar>
              <w:top w:w="0" w:type="dxa"/>
              <w:left w:w="70" w:type="dxa"/>
              <w:bottom w:w="0" w:type="dxa"/>
              <w:right w:w="70" w:type="dxa"/>
            </w:tcMar>
            <w:hideMark/>
          </w:tcPr>
          <w:p w14:paraId="591C091B" w14:textId="26E76A2E" w:rsidR="00C21472" w:rsidRPr="0033677B" w:rsidRDefault="00C21472" w:rsidP="00C21472">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23964420" w14:textId="57DB50E6" w:rsidR="00C21472" w:rsidRPr="0033677B" w:rsidRDefault="00C21472" w:rsidP="00C21472">
            <w:pPr>
              <w:spacing w:after="0" w:line="276" w:lineRule="auto"/>
              <w:jc w:val="center"/>
              <w:rPr>
                <w:rFonts w:cs="Arial"/>
                <w:sz w:val="16"/>
                <w:szCs w:val="16"/>
                <w:lang w:val="es-ES"/>
              </w:rPr>
            </w:pPr>
            <w:r>
              <w:rPr>
                <w:rFonts w:cs="Arial"/>
                <w:sz w:val="16"/>
                <w:szCs w:val="16"/>
                <w:lang w:val="es-ES"/>
              </w:rPr>
              <w:t>N/A</w:t>
            </w:r>
          </w:p>
        </w:tc>
      </w:tr>
      <w:tr w:rsidR="00C21472" w:rsidRPr="0033677B" w14:paraId="4C8EDA16" w14:textId="77777777" w:rsidTr="001B4707">
        <w:trPr>
          <w:trHeight w:val="20"/>
          <w:jc w:val="center"/>
        </w:trPr>
        <w:tc>
          <w:tcPr>
            <w:tcW w:w="976" w:type="pct"/>
            <w:vMerge w:val="restart"/>
            <w:shd w:val="clear" w:color="auto" w:fill="FFFFFF" w:themeFill="background1"/>
            <w:tcMar>
              <w:top w:w="0" w:type="dxa"/>
              <w:left w:w="70" w:type="dxa"/>
              <w:bottom w:w="0" w:type="dxa"/>
              <w:right w:w="70" w:type="dxa"/>
            </w:tcMar>
            <w:vAlign w:val="center"/>
            <w:hideMark/>
          </w:tcPr>
          <w:p w14:paraId="29973A09" w14:textId="77777777" w:rsidR="00C21472" w:rsidRPr="0033677B" w:rsidRDefault="00C21472" w:rsidP="00C21472">
            <w:pPr>
              <w:spacing w:after="0" w:line="276" w:lineRule="auto"/>
              <w:rPr>
                <w:rFonts w:cs="Arial"/>
                <w:b/>
                <w:bCs/>
                <w:sz w:val="16"/>
                <w:szCs w:val="16"/>
                <w:lang w:val="es-ES"/>
              </w:rPr>
            </w:pPr>
            <w:r w:rsidRPr="0033677B">
              <w:rPr>
                <w:rFonts w:cs="Arial"/>
                <w:b/>
                <w:bCs/>
                <w:sz w:val="16"/>
                <w:szCs w:val="16"/>
                <w:lang w:val="es-ES"/>
              </w:rPr>
              <w:t>Triángulo Norte</w:t>
            </w:r>
          </w:p>
        </w:tc>
        <w:tc>
          <w:tcPr>
            <w:tcW w:w="681" w:type="pct"/>
            <w:shd w:val="clear" w:color="auto" w:fill="FFFFFF" w:themeFill="background1"/>
            <w:tcMar>
              <w:top w:w="0" w:type="dxa"/>
              <w:left w:w="70" w:type="dxa"/>
              <w:bottom w:w="0" w:type="dxa"/>
              <w:right w:w="70" w:type="dxa"/>
            </w:tcMar>
            <w:vAlign w:val="center"/>
            <w:hideMark/>
          </w:tcPr>
          <w:p w14:paraId="299A45C9" w14:textId="77777777" w:rsidR="00C21472" w:rsidRPr="0033677B" w:rsidRDefault="00C21472" w:rsidP="00C21472">
            <w:pPr>
              <w:spacing w:after="0" w:line="276" w:lineRule="auto"/>
              <w:rPr>
                <w:rFonts w:cs="Arial"/>
                <w:sz w:val="16"/>
                <w:szCs w:val="16"/>
                <w:lang w:val="es-ES"/>
              </w:rPr>
            </w:pPr>
            <w:r w:rsidRPr="0033677B">
              <w:rPr>
                <w:rFonts w:cs="Arial"/>
                <w:sz w:val="16"/>
                <w:szCs w:val="16"/>
                <w:lang w:val="es-ES"/>
              </w:rPr>
              <w:t>El Salvador</w:t>
            </w:r>
          </w:p>
        </w:tc>
        <w:tc>
          <w:tcPr>
            <w:tcW w:w="716" w:type="pct"/>
            <w:shd w:val="clear" w:color="auto" w:fill="FFFFFF" w:themeFill="background1"/>
            <w:tcMar>
              <w:top w:w="0" w:type="dxa"/>
              <w:left w:w="70" w:type="dxa"/>
              <w:bottom w:w="0" w:type="dxa"/>
              <w:right w:w="70" w:type="dxa"/>
            </w:tcMar>
            <w:hideMark/>
          </w:tcPr>
          <w:p w14:paraId="1E73F3AF" w14:textId="12A7058F" w:rsidR="00C21472" w:rsidRPr="0033677B" w:rsidRDefault="00C21472" w:rsidP="00C21472">
            <w:pPr>
              <w:spacing w:after="0" w:line="276" w:lineRule="auto"/>
              <w:jc w:val="center"/>
              <w:rPr>
                <w:rFonts w:cs="Arial"/>
                <w:sz w:val="16"/>
                <w:szCs w:val="16"/>
                <w:lang w:val="es-ES"/>
              </w:rPr>
            </w:pPr>
            <w:r>
              <w:rPr>
                <w:rFonts w:cs="Arial"/>
                <w:sz w:val="16"/>
                <w:szCs w:val="16"/>
                <w:lang w:val="es-ES"/>
              </w:rPr>
              <w:t>NO</w:t>
            </w:r>
          </w:p>
        </w:tc>
        <w:tc>
          <w:tcPr>
            <w:tcW w:w="847" w:type="pct"/>
            <w:shd w:val="clear" w:color="auto" w:fill="FFFFFF" w:themeFill="background1"/>
            <w:tcMar>
              <w:top w:w="0" w:type="dxa"/>
              <w:left w:w="70" w:type="dxa"/>
              <w:bottom w:w="0" w:type="dxa"/>
              <w:right w:w="70" w:type="dxa"/>
            </w:tcMar>
            <w:hideMark/>
          </w:tcPr>
          <w:p w14:paraId="615834DF" w14:textId="34A4E3A3" w:rsidR="00C21472" w:rsidRPr="0033677B" w:rsidRDefault="00C21472" w:rsidP="00C21472">
            <w:pPr>
              <w:spacing w:after="0" w:line="276" w:lineRule="auto"/>
              <w:jc w:val="center"/>
              <w:rPr>
                <w:rFonts w:cs="Arial"/>
                <w:sz w:val="16"/>
                <w:szCs w:val="16"/>
                <w:lang w:val="es-ES"/>
              </w:rPr>
            </w:pPr>
            <w:r>
              <w:rPr>
                <w:rFonts w:cs="Arial"/>
                <w:sz w:val="16"/>
                <w:szCs w:val="16"/>
                <w:lang w:val="es-ES"/>
              </w:rPr>
              <w:t>N/A</w:t>
            </w:r>
          </w:p>
        </w:tc>
        <w:tc>
          <w:tcPr>
            <w:tcW w:w="616" w:type="pct"/>
            <w:shd w:val="clear" w:color="auto" w:fill="FFFFFF" w:themeFill="background1"/>
            <w:tcMar>
              <w:top w:w="0" w:type="dxa"/>
              <w:left w:w="70" w:type="dxa"/>
              <w:bottom w:w="0" w:type="dxa"/>
              <w:right w:w="70" w:type="dxa"/>
            </w:tcMar>
            <w:hideMark/>
          </w:tcPr>
          <w:p w14:paraId="0FF146FA" w14:textId="69D5A2EF" w:rsidR="00C21472" w:rsidRPr="0033677B" w:rsidRDefault="00C21472" w:rsidP="00C21472">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363C90E1" w14:textId="683D5333" w:rsidR="00C21472" w:rsidRPr="0033677B" w:rsidRDefault="00C21472" w:rsidP="00C21472">
            <w:pPr>
              <w:spacing w:after="0" w:line="276" w:lineRule="auto"/>
              <w:jc w:val="center"/>
              <w:rPr>
                <w:rFonts w:cs="Arial"/>
                <w:sz w:val="16"/>
                <w:szCs w:val="16"/>
                <w:lang w:val="es-ES"/>
              </w:rPr>
            </w:pPr>
            <w:r>
              <w:rPr>
                <w:rFonts w:cs="Arial"/>
                <w:sz w:val="16"/>
                <w:szCs w:val="16"/>
                <w:lang w:val="es-ES"/>
              </w:rPr>
              <w:t>N/A</w:t>
            </w:r>
          </w:p>
        </w:tc>
      </w:tr>
      <w:tr w:rsidR="00C35757" w:rsidRPr="0033677B" w14:paraId="6525CE3C" w14:textId="77777777" w:rsidTr="001B4707">
        <w:trPr>
          <w:trHeight w:val="20"/>
          <w:jc w:val="center"/>
        </w:trPr>
        <w:tc>
          <w:tcPr>
            <w:tcW w:w="976" w:type="pct"/>
            <w:vMerge/>
            <w:vAlign w:val="center"/>
            <w:hideMark/>
          </w:tcPr>
          <w:p w14:paraId="1F51495F" w14:textId="77777777" w:rsidR="00DE5327" w:rsidRPr="0033677B" w:rsidRDefault="00DE5327" w:rsidP="00573259">
            <w:pPr>
              <w:spacing w:after="0" w:line="276" w:lineRule="auto"/>
              <w:rPr>
                <w:rFonts w:eastAsia="Calibri" w:cs="Arial"/>
                <w:b/>
                <w:bCs/>
                <w:sz w:val="16"/>
                <w:szCs w:val="16"/>
                <w:lang w:val="es-ES_tradnl" w:eastAsia="es-ES"/>
              </w:rPr>
            </w:pPr>
          </w:p>
        </w:tc>
        <w:tc>
          <w:tcPr>
            <w:tcW w:w="681" w:type="pct"/>
            <w:shd w:val="clear" w:color="auto" w:fill="FFFFFF" w:themeFill="background1"/>
            <w:tcMar>
              <w:top w:w="0" w:type="dxa"/>
              <w:left w:w="70" w:type="dxa"/>
              <w:bottom w:w="0" w:type="dxa"/>
              <w:right w:w="70" w:type="dxa"/>
            </w:tcMar>
            <w:vAlign w:val="center"/>
            <w:hideMark/>
          </w:tcPr>
          <w:p w14:paraId="0C789104" w14:textId="77777777" w:rsidR="00DE5327" w:rsidRPr="0033677B" w:rsidRDefault="00DE5327" w:rsidP="00573259">
            <w:pPr>
              <w:spacing w:after="0" w:line="276" w:lineRule="auto"/>
              <w:rPr>
                <w:rFonts w:cs="Arial"/>
                <w:sz w:val="16"/>
                <w:szCs w:val="16"/>
                <w:lang w:val="es-ES"/>
              </w:rPr>
            </w:pPr>
            <w:r w:rsidRPr="0033677B">
              <w:rPr>
                <w:rFonts w:cs="Arial"/>
                <w:sz w:val="16"/>
                <w:szCs w:val="16"/>
                <w:lang w:val="es-ES"/>
              </w:rPr>
              <w:t>Guatemala</w:t>
            </w:r>
          </w:p>
        </w:tc>
        <w:tc>
          <w:tcPr>
            <w:tcW w:w="716" w:type="pct"/>
            <w:shd w:val="clear" w:color="auto" w:fill="FFFFFF" w:themeFill="background1"/>
            <w:tcMar>
              <w:top w:w="0" w:type="dxa"/>
              <w:left w:w="70" w:type="dxa"/>
              <w:bottom w:w="0" w:type="dxa"/>
              <w:right w:w="70" w:type="dxa"/>
            </w:tcMar>
            <w:hideMark/>
          </w:tcPr>
          <w:p w14:paraId="085FEF38" w14:textId="5B421D0B" w:rsidR="00DE5327" w:rsidRPr="0033677B" w:rsidRDefault="00C21472" w:rsidP="00573259">
            <w:pPr>
              <w:spacing w:after="0" w:line="276" w:lineRule="auto"/>
              <w:jc w:val="center"/>
              <w:rPr>
                <w:rFonts w:cs="Arial"/>
                <w:sz w:val="16"/>
                <w:szCs w:val="16"/>
                <w:lang w:val="es-ES"/>
              </w:rPr>
            </w:pPr>
            <w:r>
              <w:rPr>
                <w:rFonts w:cs="Arial"/>
                <w:sz w:val="16"/>
                <w:szCs w:val="16"/>
                <w:lang w:val="es-ES"/>
              </w:rPr>
              <w:t>SI</w:t>
            </w:r>
          </w:p>
        </w:tc>
        <w:tc>
          <w:tcPr>
            <w:tcW w:w="847" w:type="pct"/>
            <w:shd w:val="clear" w:color="auto" w:fill="FFFFFF" w:themeFill="background1"/>
            <w:tcMar>
              <w:top w:w="0" w:type="dxa"/>
              <w:left w:w="70" w:type="dxa"/>
              <w:bottom w:w="0" w:type="dxa"/>
              <w:right w:w="70" w:type="dxa"/>
            </w:tcMar>
            <w:hideMark/>
          </w:tcPr>
          <w:p w14:paraId="0E0903C3" w14:textId="77777777" w:rsidR="00C21472" w:rsidRPr="00C21472" w:rsidRDefault="00C21472" w:rsidP="00C21472">
            <w:pPr>
              <w:widowControl w:val="0"/>
              <w:autoSpaceDE w:val="0"/>
              <w:autoSpaceDN w:val="0"/>
              <w:spacing w:after="0" w:line="278" w:lineRule="auto"/>
              <w:ind w:left="39" w:right="31"/>
              <w:jc w:val="center"/>
              <w:rPr>
                <w:rFonts w:eastAsia="Times New Roman" w:cs="Arial"/>
                <w:color w:val="auto"/>
                <w:sz w:val="18"/>
                <w:szCs w:val="18"/>
              </w:rPr>
            </w:pPr>
            <w:r w:rsidRPr="00C21472">
              <w:rPr>
                <w:rFonts w:eastAsia="Times New Roman" w:cs="Arial"/>
                <w:color w:val="auto"/>
                <w:sz w:val="18"/>
                <w:szCs w:val="18"/>
              </w:rPr>
              <w:t>Construcción a partir del límite</w:t>
            </w:r>
            <w:r w:rsidRPr="00C21472">
              <w:rPr>
                <w:rFonts w:eastAsia="Times New Roman" w:cs="Arial"/>
                <w:color w:val="auto"/>
                <w:spacing w:val="-48"/>
                <w:sz w:val="18"/>
                <w:szCs w:val="18"/>
              </w:rPr>
              <w:t xml:space="preserve"> </w:t>
            </w:r>
            <w:r w:rsidRPr="00C21472">
              <w:rPr>
                <w:rFonts w:eastAsia="Times New Roman" w:cs="Arial"/>
                <w:color w:val="auto"/>
                <w:sz w:val="18"/>
                <w:szCs w:val="18"/>
              </w:rPr>
              <w:t>inferior</w:t>
            </w:r>
            <w:r w:rsidRPr="00C21472">
              <w:rPr>
                <w:rFonts w:eastAsia="Times New Roman" w:cs="Arial"/>
                <w:color w:val="auto"/>
                <w:spacing w:val="-1"/>
                <w:sz w:val="18"/>
                <w:szCs w:val="18"/>
              </w:rPr>
              <w:t xml:space="preserve"> </w:t>
            </w:r>
            <w:r w:rsidRPr="00C21472">
              <w:rPr>
                <w:rFonts w:eastAsia="Times New Roman" w:cs="Arial"/>
                <w:color w:val="auto"/>
                <w:sz w:val="18"/>
                <w:szCs w:val="18"/>
              </w:rPr>
              <w:t>de</w:t>
            </w:r>
            <w:r w:rsidRPr="00C21472">
              <w:rPr>
                <w:rFonts w:eastAsia="Times New Roman" w:cs="Arial"/>
                <w:color w:val="auto"/>
                <w:spacing w:val="-2"/>
                <w:sz w:val="18"/>
                <w:szCs w:val="18"/>
              </w:rPr>
              <w:t xml:space="preserve"> </w:t>
            </w:r>
            <w:r w:rsidRPr="00C21472">
              <w:rPr>
                <w:rFonts w:eastAsia="Times New Roman" w:cs="Arial"/>
                <w:color w:val="auto"/>
                <w:sz w:val="18"/>
                <w:szCs w:val="18"/>
              </w:rPr>
              <w:t>la</w:t>
            </w:r>
            <w:r w:rsidRPr="00C21472">
              <w:rPr>
                <w:rFonts w:eastAsia="Times New Roman" w:cs="Arial"/>
                <w:color w:val="auto"/>
                <w:spacing w:val="-2"/>
                <w:sz w:val="18"/>
                <w:szCs w:val="18"/>
              </w:rPr>
              <w:t xml:space="preserve"> </w:t>
            </w:r>
            <w:r w:rsidRPr="00C21472">
              <w:rPr>
                <w:rFonts w:eastAsia="Times New Roman" w:cs="Arial"/>
                <w:color w:val="auto"/>
                <w:sz w:val="18"/>
                <w:szCs w:val="18"/>
              </w:rPr>
              <w:t>menor</w:t>
            </w:r>
            <w:r w:rsidRPr="00C21472">
              <w:rPr>
                <w:rFonts w:eastAsia="Times New Roman" w:cs="Arial"/>
                <w:color w:val="auto"/>
                <w:spacing w:val="-1"/>
                <w:sz w:val="18"/>
                <w:szCs w:val="18"/>
              </w:rPr>
              <w:t xml:space="preserve"> </w:t>
            </w:r>
            <w:r w:rsidRPr="00C21472">
              <w:rPr>
                <w:rFonts w:eastAsia="Times New Roman" w:cs="Arial"/>
                <w:color w:val="auto"/>
                <w:sz w:val="18"/>
                <w:szCs w:val="18"/>
              </w:rPr>
              <w:t>cuantía</w:t>
            </w:r>
          </w:p>
          <w:p w14:paraId="6368E3A0" w14:textId="0AE20A23" w:rsidR="00DE5327" w:rsidRPr="0033677B" w:rsidRDefault="00C21472" w:rsidP="00C21472">
            <w:pPr>
              <w:spacing w:after="0" w:line="276" w:lineRule="auto"/>
              <w:jc w:val="center"/>
              <w:rPr>
                <w:rFonts w:cs="Arial"/>
                <w:sz w:val="16"/>
                <w:szCs w:val="16"/>
                <w:lang w:val="es-ES"/>
              </w:rPr>
            </w:pPr>
            <w:r w:rsidRPr="00C21472">
              <w:rPr>
                <w:rFonts w:eastAsia="Times New Roman" w:cs="Arial"/>
                <w:color w:val="auto"/>
                <w:sz w:val="18"/>
                <w:szCs w:val="18"/>
                <w:lang w:val="es-ES_tradnl" w:eastAsia="es-CO"/>
              </w:rPr>
              <w:t>$142.350.000</w:t>
            </w:r>
          </w:p>
        </w:tc>
        <w:tc>
          <w:tcPr>
            <w:tcW w:w="616" w:type="pct"/>
            <w:shd w:val="clear" w:color="auto" w:fill="FFFFFF" w:themeFill="background1"/>
            <w:tcMar>
              <w:top w:w="0" w:type="dxa"/>
              <w:left w:w="70" w:type="dxa"/>
              <w:bottom w:w="0" w:type="dxa"/>
              <w:right w:w="70" w:type="dxa"/>
            </w:tcMar>
            <w:hideMark/>
          </w:tcPr>
          <w:p w14:paraId="49F15860" w14:textId="3421C533" w:rsidR="00DE5327" w:rsidRPr="0033677B" w:rsidRDefault="00C21472" w:rsidP="00573259">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4AD84041" w14:textId="2C573FBD" w:rsidR="00DE5327" w:rsidRPr="0033677B" w:rsidRDefault="00C21472" w:rsidP="00573259">
            <w:pPr>
              <w:spacing w:after="0" w:line="276" w:lineRule="auto"/>
              <w:jc w:val="center"/>
              <w:rPr>
                <w:rFonts w:cs="Arial"/>
                <w:sz w:val="16"/>
                <w:szCs w:val="16"/>
                <w:lang w:val="es-ES"/>
              </w:rPr>
            </w:pPr>
            <w:r>
              <w:rPr>
                <w:rFonts w:cs="Arial"/>
                <w:sz w:val="16"/>
                <w:szCs w:val="16"/>
                <w:lang w:val="es-ES"/>
              </w:rPr>
              <w:t>SI</w:t>
            </w:r>
          </w:p>
        </w:tc>
      </w:tr>
      <w:tr w:rsidR="00C21472" w:rsidRPr="0033677B" w14:paraId="1E413F1F" w14:textId="77777777" w:rsidTr="001B4707">
        <w:trPr>
          <w:trHeight w:val="20"/>
          <w:jc w:val="center"/>
        </w:trPr>
        <w:tc>
          <w:tcPr>
            <w:tcW w:w="976" w:type="pct"/>
            <w:vMerge/>
            <w:vAlign w:val="center"/>
            <w:hideMark/>
          </w:tcPr>
          <w:p w14:paraId="7665BEB7" w14:textId="77777777" w:rsidR="00C21472" w:rsidRPr="0033677B" w:rsidRDefault="00C21472" w:rsidP="00C21472">
            <w:pPr>
              <w:spacing w:after="0" w:line="276" w:lineRule="auto"/>
              <w:rPr>
                <w:rFonts w:eastAsia="Calibri" w:cs="Arial"/>
                <w:b/>
                <w:bCs/>
                <w:sz w:val="16"/>
                <w:szCs w:val="16"/>
                <w:lang w:val="es-ES_tradnl" w:eastAsia="es-ES"/>
              </w:rPr>
            </w:pPr>
          </w:p>
        </w:tc>
        <w:tc>
          <w:tcPr>
            <w:tcW w:w="681" w:type="pct"/>
            <w:shd w:val="clear" w:color="auto" w:fill="FFFFFF" w:themeFill="background1"/>
            <w:tcMar>
              <w:top w:w="0" w:type="dxa"/>
              <w:left w:w="70" w:type="dxa"/>
              <w:bottom w:w="0" w:type="dxa"/>
              <w:right w:w="70" w:type="dxa"/>
            </w:tcMar>
            <w:vAlign w:val="center"/>
            <w:hideMark/>
          </w:tcPr>
          <w:p w14:paraId="38527A67" w14:textId="77777777" w:rsidR="00C21472" w:rsidRPr="0033677B" w:rsidRDefault="00C21472" w:rsidP="00C21472">
            <w:pPr>
              <w:spacing w:after="0" w:line="276" w:lineRule="auto"/>
              <w:rPr>
                <w:rFonts w:cs="Arial"/>
                <w:sz w:val="16"/>
                <w:szCs w:val="16"/>
                <w:lang w:val="es-ES"/>
              </w:rPr>
            </w:pPr>
            <w:r w:rsidRPr="0033677B">
              <w:rPr>
                <w:rFonts w:cs="Arial"/>
                <w:sz w:val="16"/>
                <w:szCs w:val="16"/>
                <w:lang w:val="es-ES"/>
              </w:rPr>
              <w:t>Honduras</w:t>
            </w:r>
          </w:p>
        </w:tc>
        <w:tc>
          <w:tcPr>
            <w:tcW w:w="716" w:type="pct"/>
            <w:shd w:val="clear" w:color="auto" w:fill="FFFFFF" w:themeFill="background1"/>
            <w:tcMar>
              <w:top w:w="0" w:type="dxa"/>
              <w:left w:w="70" w:type="dxa"/>
              <w:bottom w:w="0" w:type="dxa"/>
              <w:right w:w="70" w:type="dxa"/>
            </w:tcMar>
            <w:hideMark/>
          </w:tcPr>
          <w:p w14:paraId="4F2E8813" w14:textId="1194890E" w:rsidR="00C21472" w:rsidRPr="0033677B" w:rsidRDefault="00C21472" w:rsidP="00C21472">
            <w:pPr>
              <w:spacing w:after="0" w:line="276" w:lineRule="auto"/>
              <w:jc w:val="center"/>
              <w:rPr>
                <w:rFonts w:cs="Arial"/>
                <w:sz w:val="16"/>
                <w:szCs w:val="16"/>
                <w:lang w:val="es-ES"/>
              </w:rPr>
            </w:pPr>
            <w:r>
              <w:rPr>
                <w:rFonts w:cs="Arial"/>
                <w:sz w:val="16"/>
                <w:szCs w:val="16"/>
                <w:lang w:val="es-ES"/>
              </w:rPr>
              <w:t>NO</w:t>
            </w:r>
          </w:p>
        </w:tc>
        <w:tc>
          <w:tcPr>
            <w:tcW w:w="847" w:type="pct"/>
            <w:shd w:val="clear" w:color="auto" w:fill="FFFFFF" w:themeFill="background1"/>
            <w:tcMar>
              <w:top w:w="0" w:type="dxa"/>
              <w:left w:w="70" w:type="dxa"/>
              <w:bottom w:w="0" w:type="dxa"/>
              <w:right w:w="70" w:type="dxa"/>
            </w:tcMar>
            <w:hideMark/>
          </w:tcPr>
          <w:p w14:paraId="472725C1" w14:textId="520D3646" w:rsidR="00C21472" w:rsidRPr="0033677B" w:rsidRDefault="00C21472" w:rsidP="00C21472">
            <w:pPr>
              <w:spacing w:after="0" w:line="276" w:lineRule="auto"/>
              <w:jc w:val="center"/>
              <w:rPr>
                <w:rFonts w:cs="Arial"/>
                <w:sz w:val="16"/>
                <w:szCs w:val="16"/>
                <w:lang w:val="es-ES"/>
              </w:rPr>
            </w:pPr>
            <w:r>
              <w:rPr>
                <w:rFonts w:cs="Arial"/>
                <w:sz w:val="16"/>
                <w:szCs w:val="16"/>
                <w:lang w:val="es-ES"/>
              </w:rPr>
              <w:t>N/A</w:t>
            </w:r>
          </w:p>
        </w:tc>
        <w:tc>
          <w:tcPr>
            <w:tcW w:w="616" w:type="pct"/>
            <w:shd w:val="clear" w:color="auto" w:fill="FFFFFF" w:themeFill="background1"/>
            <w:tcMar>
              <w:top w:w="0" w:type="dxa"/>
              <w:left w:w="70" w:type="dxa"/>
              <w:bottom w:w="0" w:type="dxa"/>
              <w:right w:w="70" w:type="dxa"/>
            </w:tcMar>
            <w:hideMark/>
          </w:tcPr>
          <w:p w14:paraId="43E049AF" w14:textId="6188206D" w:rsidR="00C21472" w:rsidRPr="0033677B" w:rsidRDefault="00C21472" w:rsidP="00C21472">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0E779FFC" w14:textId="3EA87C8C" w:rsidR="00C21472" w:rsidRPr="0033677B" w:rsidRDefault="00C21472" w:rsidP="00C21472">
            <w:pPr>
              <w:spacing w:after="0" w:line="276" w:lineRule="auto"/>
              <w:jc w:val="center"/>
              <w:rPr>
                <w:rFonts w:cs="Arial"/>
                <w:sz w:val="16"/>
                <w:szCs w:val="16"/>
                <w:lang w:val="es-ES"/>
              </w:rPr>
            </w:pPr>
            <w:r>
              <w:rPr>
                <w:rFonts w:cs="Arial"/>
                <w:sz w:val="16"/>
                <w:szCs w:val="16"/>
                <w:lang w:val="es-ES"/>
              </w:rPr>
              <w:t>N/A</w:t>
            </w:r>
          </w:p>
        </w:tc>
      </w:tr>
      <w:tr w:rsidR="00DE5327" w:rsidRPr="0033677B" w14:paraId="3DF79D56" w14:textId="77777777" w:rsidTr="001B4707">
        <w:trPr>
          <w:trHeight w:val="20"/>
          <w:jc w:val="center"/>
        </w:trPr>
        <w:tc>
          <w:tcPr>
            <w:tcW w:w="1657" w:type="pct"/>
            <w:gridSpan w:val="2"/>
            <w:shd w:val="clear" w:color="auto" w:fill="FFFFFF" w:themeFill="background1"/>
            <w:tcMar>
              <w:top w:w="0" w:type="dxa"/>
              <w:left w:w="70" w:type="dxa"/>
              <w:bottom w:w="0" w:type="dxa"/>
              <w:right w:w="70" w:type="dxa"/>
            </w:tcMar>
            <w:vAlign w:val="center"/>
            <w:hideMark/>
          </w:tcPr>
          <w:p w14:paraId="481F410F" w14:textId="77777777" w:rsidR="00DE5327" w:rsidRPr="0033677B" w:rsidRDefault="00DE5327" w:rsidP="00573259">
            <w:pPr>
              <w:spacing w:after="0" w:line="276" w:lineRule="auto"/>
              <w:rPr>
                <w:rFonts w:cs="Arial"/>
                <w:b/>
                <w:bCs/>
                <w:sz w:val="16"/>
                <w:szCs w:val="16"/>
                <w:lang w:val="es-ES"/>
              </w:rPr>
            </w:pPr>
            <w:r w:rsidRPr="0033677B">
              <w:rPr>
                <w:rFonts w:cs="Arial"/>
                <w:b/>
                <w:bCs/>
                <w:sz w:val="16"/>
                <w:szCs w:val="16"/>
                <w:lang w:val="es-ES"/>
              </w:rPr>
              <w:t>Unión Europea</w:t>
            </w:r>
          </w:p>
        </w:tc>
        <w:tc>
          <w:tcPr>
            <w:tcW w:w="716" w:type="pct"/>
            <w:shd w:val="clear" w:color="auto" w:fill="FFFFFF" w:themeFill="background1"/>
            <w:tcMar>
              <w:top w:w="0" w:type="dxa"/>
              <w:left w:w="70" w:type="dxa"/>
              <w:bottom w:w="0" w:type="dxa"/>
              <w:right w:w="70" w:type="dxa"/>
            </w:tcMar>
            <w:vAlign w:val="center"/>
            <w:hideMark/>
          </w:tcPr>
          <w:p w14:paraId="720FAA26" w14:textId="7D0A0FA7" w:rsidR="00DE5327" w:rsidRPr="0033677B" w:rsidRDefault="00C21472" w:rsidP="00573259">
            <w:pPr>
              <w:spacing w:after="0" w:line="276" w:lineRule="auto"/>
              <w:jc w:val="center"/>
              <w:rPr>
                <w:rFonts w:cs="Arial"/>
                <w:sz w:val="16"/>
                <w:szCs w:val="16"/>
                <w:lang w:val="es-ES"/>
              </w:rPr>
            </w:pPr>
            <w:r>
              <w:rPr>
                <w:rFonts w:cs="Arial"/>
                <w:sz w:val="16"/>
                <w:szCs w:val="16"/>
                <w:lang w:val="es-ES"/>
              </w:rPr>
              <w:t>SI</w:t>
            </w:r>
          </w:p>
        </w:tc>
        <w:tc>
          <w:tcPr>
            <w:tcW w:w="847" w:type="pct"/>
            <w:shd w:val="clear" w:color="auto" w:fill="FFFFFF" w:themeFill="background1"/>
            <w:tcMar>
              <w:top w:w="0" w:type="dxa"/>
              <w:left w:w="70" w:type="dxa"/>
              <w:bottom w:w="0" w:type="dxa"/>
              <w:right w:w="70" w:type="dxa"/>
            </w:tcMar>
            <w:hideMark/>
          </w:tcPr>
          <w:p w14:paraId="5583A6B8" w14:textId="3B321779" w:rsidR="00C21472" w:rsidRPr="00C21472" w:rsidRDefault="00C21472" w:rsidP="00C21472">
            <w:pPr>
              <w:spacing w:after="0" w:line="276" w:lineRule="auto"/>
              <w:jc w:val="center"/>
              <w:rPr>
                <w:rFonts w:cs="Arial"/>
                <w:sz w:val="16"/>
                <w:szCs w:val="16"/>
                <w:lang w:val="es-ES"/>
              </w:rPr>
            </w:pPr>
            <w:r w:rsidRPr="00C21472">
              <w:rPr>
                <w:rFonts w:cs="Arial"/>
                <w:sz w:val="16"/>
                <w:szCs w:val="16"/>
                <w:lang w:val="es-ES"/>
              </w:rPr>
              <w:t xml:space="preserve">Construcción a partir de </w:t>
            </w:r>
          </w:p>
          <w:p w14:paraId="5DFF5B81" w14:textId="369FD1C3" w:rsidR="00DE5327" w:rsidRPr="0033677B" w:rsidRDefault="00C21472" w:rsidP="00C21472">
            <w:pPr>
              <w:spacing w:after="0" w:line="276" w:lineRule="auto"/>
              <w:jc w:val="center"/>
              <w:rPr>
                <w:rFonts w:cs="Arial"/>
                <w:sz w:val="16"/>
                <w:szCs w:val="16"/>
                <w:lang w:val="es-ES"/>
              </w:rPr>
            </w:pPr>
            <w:r w:rsidRPr="00C21472">
              <w:rPr>
                <w:rFonts w:cs="Arial"/>
                <w:sz w:val="16"/>
                <w:szCs w:val="16"/>
                <w:lang w:val="es-ES"/>
              </w:rPr>
              <w:t>$28.280.689.315</w:t>
            </w:r>
          </w:p>
        </w:tc>
        <w:tc>
          <w:tcPr>
            <w:tcW w:w="616" w:type="pct"/>
            <w:shd w:val="clear" w:color="auto" w:fill="FFFFFF" w:themeFill="background1"/>
            <w:tcMar>
              <w:top w:w="0" w:type="dxa"/>
              <w:left w:w="70" w:type="dxa"/>
              <w:bottom w:w="0" w:type="dxa"/>
              <w:right w:w="70" w:type="dxa"/>
            </w:tcMar>
            <w:hideMark/>
          </w:tcPr>
          <w:p w14:paraId="28664CB1" w14:textId="4EFCA2E8" w:rsidR="00DE5327" w:rsidRPr="0033677B" w:rsidRDefault="00C21472" w:rsidP="00573259">
            <w:pPr>
              <w:spacing w:after="0" w:line="276" w:lineRule="auto"/>
              <w:jc w:val="center"/>
              <w:rPr>
                <w:rFonts w:cs="Arial"/>
                <w:sz w:val="16"/>
                <w:szCs w:val="16"/>
                <w:lang w:val="es-ES"/>
              </w:rPr>
            </w:pPr>
            <w:r>
              <w:rPr>
                <w:rFonts w:cs="Arial"/>
                <w:sz w:val="16"/>
                <w:szCs w:val="16"/>
                <w:lang w:val="es-ES"/>
              </w:rPr>
              <w:t>N/A</w:t>
            </w:r>
          </w:p>
        </w:tc>
        <w:tc>
          <w:tcPr>
            <w:tcW w:w="1164" w:type="pct"/>
            <w:shd w:val="clear" w:color="auto" w:fill="FFFFFF" w:themeFill="background1"/>
            <w:tcMar>
              <w:top w:w="0" w:type="dxa"/>
              <w:left w:w="70" w:type="dxa"/>
              <w:bottom w:w="0" w:type="dxa"/>
              <w:right w:w="70" w:type="dxa"/>
            </w:tcMar>
            <w:hideMark/>
          </w:tcPr>
          <w:p w14:paraId="7798DA32" w14:textId="668AE0F6" w:rsidR="00DE5327" w:rsidRPr="0033677B" w:rsidRDefault="00C21472" w:rsidP="00573259">
            <w:pPr>
              <w:spacing w:after="0" w:line="276" w:lineRule="auto"/>
              <w:jc w:val="center"/>
              <w:rPr>
                <w:rFonts w:cs="Arial"/>
                <w:sz w:val="16"/>
                <w:szCs w:val="16"/>
                <w:lang w:val="es-ES"/>
              </w:rPr>
            </w:pPr>
            <w:r>
              <w:rPr>
                <w:rFonts w:cs="Arial"/>
                <w:sz w:val="16"/>
                <w:szCs w:val="16"/>
                <w:lang w:val="es-ES"/>
              </w:rPr>
              <w:t>SI</w:t>
            </w:r>
          </w:p>
        </w:tc>
      </w:tr>
      <w:tr w:rsidR="00ED5AE0" w:rsidRPr="0033677B" w14:paraId="4F73C2F2" w14:textId="77777777" w:rsidTr="001B4707">
        <w:trPr>
          <w:trHeight w:val="20"/>
          <w:jc w:val="center"/>
        </w:trPr>
        <w:tc>
          <w:tcPr>
            <w:tcW w:w="1657" w:type="pct"/>
            <w:gridSpan w:val="2"/>
            <w:shd w:val="clear" w:color="auto" w:fill="FFFFFF" w:themeFill="background1"/>
            <w:tcMar>
              <w:top w:w="0" w:type="dxa"/>
              <w:left w:w="70" w:type="dxa"/>
              <w:bottom w:w="0" w:type="dxa"/>
              <w:right w:w="70" w:type="dxa"/>
            </w:tcMar>
            <w:vAlign w:val="center"/>
          </w:tcPr>
          <w:p w14:paraId="3ED90241" w14:textId="483796FE" w:rsidR="00ED5AE0" w:rsidRPr="0033677B" w:rsidRDefault="00ED5AE0" w:rsidP="00ED5AE0">
            <w:pPr>
              <w:spacing w:after="0" w:line="276" w:lineRule="auto"/>
              <w:rPr>
                <w:rFonts w:cs="Arial"/>
                <w:b/>
                <w:bCs/>
                <w:sz w:val="16"/>
                <w:szCs w:val="16"/>
                <w:lang w:val="es-ES"/>
              </w:rPr>
            </w:pPr>
            <w:r w:rsidRPr="00ED5AE0">
              <w:rPr>
                <w:rFonts w:cs="Arial"/>
                <w:b/>
                <w:bCs/>
                <w:sz w:val="16"/>
                <w:szCs w:val="16"/>
                <w:lang w:val="es-ES"/>
              </w:rPr>
              <w:t>Comunidad Andina de Naciones – CAN</w:t>
            </w:r>
          </w:p>
        </w:tc>
        <w:tc>
          <w:tcPr>
            <w:tcW w:w="716" w:type="pct"/>
            <w:shd w:val="clear" w:color="auto" w:fill="FFFFFF" w:themeFill="background1"/>
            <w:tcMar>
              <w:top w:w="0" w:type="dxa"/>
              <w:left w:w="70" w:type="dxa"/>
              <w:bottom w:w="0" w:type="dxa"/>
              <w:right w:w="70" w:type="dxa"/>
            </w:tcMar>
            <w:vAlign w:val="center"/>
          </w:tcPr>
          <w:p w14:paraId="263845FD" w14:textId="7E320B79" w:rsidR="00ED5AE0" w:rsidRPr="0033677B" w:rsidRDefault="00ED5AE0" w:rsidP="00ED5AE0">
            <w:pPr>
              <w:spacing w:after="0" w:line="276" w:lineRule="auto"/>
              <w:jc w:val="center"/>
              <w:rPr>
                <w:rFonts w:cs="Arial"/>
                <w:sz w:val="16"/>
                <w:szCs w:val="16"/>
                <w:lang w:val="es-ES"/>
              </w:rPr>
            </w:pPr>
            <w:r w:rsidRPr="00ED5AE0">
              <w:rPr>
                <w:rFonts w:cs="Arial"/>
                <w:sz w:val="16"/>
                <w:szCs w:val="16"/>
                <w:lang w:val="es-ES"/>
              </w:rPr>
              <w:t>SI</w:t>
            </w:r>
          </w:p>
        </w:tc>
        <w:tc>
          <w:tcPr>
            <w:tcW w:w="847" w:type="pct"/>
            <w:shd w:val="clear" w:color="auto" w:fill="FFFFFF" w:themeFill="background1"/>
            <w:tcMar>
              <w:top w:w="0" w:type="dxa"/>
              <w:left w:w="70" w:type="dxa"/>
              <w:bottom w:w="0" w:type="dxa"/>
              <w:right w:w="70" w:type="dxa"/>
            </w:tcMar>
          </w:tcPr>
          <w:p w14:paraId="57E1D499" w14:textId="030153C0" w:rsidR="00ED5AE0" w:rsidRPr="0033677B" w:rsidRDefault="00ED5AE0" w:rsidP="00ED5AE0">
            <w:pPr>
              <w:spacing w:after="0" w:line="276" w:lineRule="auto"/>
              <w:jc w:val="center"/>
              <w:rPr>
                <w:rFonts w:cs="Arial"/>
                <w:sz w:val="16"/>
                <w:szCs w:val="16"/>
                <w:lang w:val="es-ES"/>
              </w:rPr>
            </w:pPr>
            <w:r w:rsidRPr="00ED5AE0">
              <w:rPr>
                <w:rFonts w:cs="Arial"/>
                <w:sz w:val="16"/>
                <w:szCs w:val="16"/>
                <w:lang w:val="es-ES"/>
              </w:rPr>
              <w:t xml:space="preserve">Aplicable a todos los procesos de </w:t>
            </w:r>
            <w:r w:rsidRPr="00ED5AE0">
              <w:rPr>
                <w:rFonts w:cs="Arial"/>
                <w:sz w:val="16"/>
                <w:szCs w:val="16"/>
                <w:lang w:val="es-ES"/>
              </w:rPr>
              <w:lastRenderedPageBreak/>
              <w:t>contratación de entidades estatales a nivel municipal independiente del valor del proceso</w:t>
            </w:r>
          </w:p>
        </w:tc>
        <w:tc>
          <w:tcPr>
            <w:tcW w:w="616" w:type="pct"/>
            <w:shd w:val="clear" w:color="auto" w:fill="FFFFFF" w:themeFill="background1"/>
            <w:tcMar>
              <w:top w:w="0" w:type="dxa"/>
              <w:left w:w="70" w:type="dxa"/>
              <w:bottom w:w="0" w:type="dxa"/>
              <w:right w:w="70" w:type="dxa"/>
            </w:tcMar>
          </w:tcPr>
          <w:p w14:paraId="0DA5DBAF" w14:textId="378B83F7" w:rsidR="00ED5AE0" w:rsidRPr="0033677B" w:rsidRDefault="00ED5AE0" w:rsidP="00ED5AE0">
            <w:pPr>
              <w:spacing w:after="0" w:line="276" w:lineRule="auto"/>
              <w:jc w:val="center"/>
              <w:rPr>
                <w:rFonts w:cs="Arial"/>
                <w:sz w:val="16"/>
                <w:szCs w:val="16"/>
                <w:lang w:val="es-ES"/>
              </w:rPr>
            </w:pPr>
            <w:r>
              <w:rPr>
                <w:rFonts w:cs="Arial"/>
                <w:sz w:val="16"/>
                <w:szCs w:val="16"/>
                <w:lang w:val="es-ES"/>
              </w:rPr>
              <w:lastRenderedPageBreak/>
              <w:t>N/A</w:t>
            </w:r>
          </w:p>
        </w:tc>
        <w:tc>
          <w:tcPr>
            <w:tcW w:w="1164" w:type="pct"/>
            <w:shd w:val="clear" w:color="auto" w:fill="FFFFFF" w:themeFill="background1"/>
            <w:tcMar>
              <w:top w:w="0" w:type="dxa"/>
              <w:left w:w="70" w:type="dxa"/>
              <w:bottom w:w="0" w:type="dxa"/>
              <w:right w:w="70" w:type="dxa"/>
            </w:tcMar>
          </w:tcPr>
          <w:p w14:paraId="2EE983D8" w14:textId="39DF12C6" w:rsidR="00ED5AE0" w:rsidRPr="0033677B" w:rsidRDefault="00ED5AE0" w:rsidP="00ED5AE0">
            <w:pPr>
              <w:spacing w:after="0" w:line="276" w:lineRule="auto"/>
              <w:jc w:val="center"/>
              <w:rPr>
                <w:rFonts w:cs="Arial"/>
                <w:sz w:val="16"/>
                <w:szCs w:val="16"/>
                <w:lang w:val="es-ES"/>
              </w:rPr>
            </w:pPr>
            <w:r>
              <w:rPr>
                <w:rFonts w:cs="Arial"/>
                <w:sz w:val="16"/>
                <w:szCs w:val="16"/>
                <w:lang w:val="es-ES"/>
              </w:rPr>
              <w:t>SI</w:t>
            </w:r>
          </w:p>
        </w:tc>
      </w:tr>
    </w:tbl>
    <w:p w14:paraId="042768CC" w14:textId="4F0BC5EA" w:rsidR="00DE5327" w:rsidRPr="00DE5327" w:rsidRDefault="00DE5327" w:rsidP="00DE5327">
      <w:pPr>
        <w:rPr>
          <w:lang w:val="es-MX"/>
        </w:rPr>
      </w:pPr>
      <w:r w:rsidRPr="00DE5327">
        <w:rPr>
          <w:lang w:val="es-MX"/>
        </w:rPr>
        <w:t xml:space="preserve">En consecuencia, la </w:t>
      </w:r>
      <w:r w:rsidR="003B3EAD">
        <w:rPr>
          <w:lang w:val="es-MX"/>
        </w:rPr>
        <w:t>E</w:t>
      </w:r>
      <w:r w:rsidRPr="00DE5327">
        <w:rPr>
          <w:lang w:val="es-MX"/>
        </w:rPr>
        <w:t xml:space="preserve">ntidad concederá </w:t>
      </w:r>
      <w:r w:rsidR="005274DB">
        <w:rPr>
          <w:lang w:val="es-MX"/>
        </w:rPr>
        <w:t>T</w:t>
      </w:r>
      <w:r w:rsidRPr="00DE5327">
        <w:rPr>
          <w:lang w:val="es-MX"/>
        </w:rPr>
        <w:t xml:space="preserve">rato </w:t>
      </w:r>
      <w:r w:rsidR="005274DB">
        <w:rPr>
          <w:lang w:val="es-MX"/>
        </w:rPr>
        <w:t>N</w:t>
      </w:r>
      <w:r w:rsidRPr="00DE5327">
        <w:rPr>
          <w:lang w:val="es-MX"/>
        </w:rPr>
        <w:t xml:space="preserve">acional a </w:t>
      </w:r>
      <w:r w:rsidR="001F2D2A">
        <w:rPr>
          <w:lang w:val="es-MX"/>
        </w:rPr>
        <w:t>P</w:t>
      </w:r>
      <w:r w:rsidRPr="00DE5327">
        <w:rPr>
          <w:lang w:val="es-MX"/>
        </w:rPr>
        <w:t xml:space="preserve">roponentes y servicios de los Estados que cuenten con un Acuerdo Comercial que cubra el Proceso de </w:t>
      </w:r>
      <w:r w:rsidR="004D45F1">
        <w:rPr>
          <w:lang w:val="es-MX"/>
        </w:rPr>
        <w:t>Contratación</w:t>
      </w:r>
      <w:r w:rsidRPr="00DE5327">
        <w:rPr>
          <w:lang w:val="es-MX"/>
        </w:rPr>
        <w:t xml:space="preserve">. </w:t>
      </w:r>
    </w:p>
    <w:p w14:paraId="76EC1586" w14:textId="46C39C47" w:rsidR="00DE5327" w:rsidRPr="00DE5327" w:rsidRDefault="00DE5327" w:rsidP="00DE5327">
      <w:pPr>
        <w:rPr>
          <w:lang w:val="es-MX"/>
        </w:rPr>
      </w:pPr>
      <w:r w:rsidRPr="00DE5327">
        <w:rPr>
          <w:lang w:val="es-MX"/>
        </w:rPr>
        <w:t xml:space="preserve">Adicionalmente, los </w:t>
      </w:r>
      <w:r w:rsidR="004D45F1">
        <w:rPr>
          <w:lang w:val="es-MX"/>
        </w:rPr>
        <w:t>P</w:t>
      </w:r>
      <w:r w:rsidRPr="00DE5327">
        <w:rPr>
          <w:lang w:val="es-MX"/>
        </w:rPr>
        <w:t xml:space="preserve">roponentes de </w:t>
      </w:r>
      <w:r w:rsidR="009016A3">
        <w:rPr>
          <w:lang w:val="es-MX"/>
        </w:rPr>
        <w:t>E</w:t>
      </w:r>
      <w:r w:rsidRPr="00DE5327">
        <w:rPr>
          <w:lang w:val="es-MX"/>
        </w:rPr>
        <w:t xml:space="preserve">stados con los cuales el Gobierno Nacional haya certificado la existencia de </w:t>
      </w:r>
      <w:r w:rsidR="00594933">
        <w:rPr>
          <w:lang w:val="es-MX"/>
        </w:rPr>
        <w:t>Tr</w:t>
      </w:r>
      <w:r w:rsidRPr="00DE5327">
        <w:rPr>
          <w:lang w:val="es-MX"/>
        </w:rPr>
        <w:t xml:space="preserve">ato </w:t>
      </w:r>
      <w:r w:rsidR="00594933">
        <w:rPr>
          <w:lang w:val="es-MX"/>
        </w:rPr>
        <w:t>N</w:t>
      </w:r>
      <w:r w:rsidRPr="00DE5327">
        <w:rPr>
          <w:lang w:val="es-MX"/>
        </w:rPr>
        <w:t>acional por reciprocidad recibirán este trato.</w:t>
      </w:r>
    </w:p>
    <w:p w14:paraId="5A2CFC17" w14:textId="01632AF7" w:rsidR="00D51755" w:rsidRPr="005A244D" w:rsidRDefault="4CF3737D" w:rsidP="00FB3EAD">
      <w:pPr>
        <w:pStyle w:val="Ttulo1"/>
        <w:numPr>
          <w:ilvl w:val="0"/>
          <w:numId w:val="58"/>
        </w:numPr>
      </w:pPr>
      <w:bookmarkStart w:id="563" w:name="_Toc67467558"/>
      <w:bookmarkStart w:id="564" w:name="_Toc67578691"/>
      <w:bookmarkStart w:id="565" w:name="_Toc67581296"/>
      <w:bookmarkStart w:id="566" w:name="_Toc67581457"/>
      <w:bookmarkStart w:id="567" w:name="_Toc67582998"/>
      <w:bookmarkStart w:id="568" w:name="_Toc67583222"/>
      <w:bookmarkStart w:id="569" w:name="_Toc67583387"/>
      <w:bookmarkStart w:id="570" w:name="_Toc67583551"/>
      <w:bookmarkStart w:id="571" w:name="_Toc67578692"/>
      <w:bookmarkStart w:id="572" w:name="_Toc67581297"/>
      <w:bookmarkStart w:id="573" w:name="_Toc67581458"/>
      <w:bookmarkStart w:id="574" w:name="_Toc67582999"/>
      <w:bookmarkStart w:id="575" w:name="_Toc67583223"/>
      <w:bookmarkStart w:id="576" w:name="_Toc67583388"/>
      <w:bookmarkStart w:id="577" w:name="_Toc67583552"/>
      <w:bookmarkStart w:id="578" w:name="_Toc57724559"/>
      <w:bookmarkStart w:id="579" w:name="_Toc57724823"/>
      <w:bookmarkStart w:id="580" w:name="_Toc57727325"/>
      <w:bookmarkStart w:id="581" w:name="_Toc67583389"/>
      <w:bookmarkStart w:id="582" w:name="_Toc78789491"/>
      <w:bookmarkStart w:id="583" w:name="_Toc107858583"/>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r>
        <w:t>CAP</w:t>
      </w:r>
      <w:r w:rsidR="00130188">
        <w:t>Í</w:t>
      </w:r>
      <w:r>
        <w:t xml:space="preserve">TULO VII. </w:t>
      </w:r>
      <w:r w:rsidR="52B46583">
        <w:t>GARANTÍAS</w:t>
      </w:r>
      <w:bookmarkStart w:id="584" w:name="_Toc67583390"/>
      <w:bookmarkStart w:id="585" w:name="_Toc72943989"/>
      <w:bookmarkEnd w:id="581"/>
      <w:bookmarkEnd w:id="582"/>
      <w:bookmarkEnd w:id="583"/>
      <w:bookmarkEnd w:id="584"/>
      <w:bookmarkEnd w:id="585"/>
    </w:p>
    <w:p w14:paraId="06A80C03" w14:textId="53166AAD" w:rsidR="00DE5327" w:rsidRDefault="009E3845" w:rsidP="00E82548">
      <w:pPr>
        <w:pStyle w:val="Ttulo2"/>
        <w:numPr>
          <w:ilvl w:val="0"/>
          <w:numId w:val="0"/>
        </w:numPr>
      </w:pPr>
      <w:bookmarkStart w:id="586" w:name="_Toc67583002"/>
      <w:bookmarkStart w:id="587" w:name="_Toc67583226"/>
      <w:bookmarkStart w:id="588" w:name="_Toc67583391"/>
      <w:bookmarkStart w:id="589" w:name="_Toc67583555"/>
      <w:bookmarkStart w:id="590" w:name="_Toc67467561"/>
      <w:bookmarkStart w:id="591" w:name="_Toc67578696"/>
      <w:bookmarkStart w:id="592" w:name="_Toc67581301"/>
      <w:bookmarkStart w:id="593" w:name="_Toc67581462"/>
      <w:bookmarkStart w:id="594" w:name="_Toc67583003"/>
      <w:bookmarkStart w:id="595" w:name="_Toc67583227"/>
      <w:bookmarkStart w:id="596" w:name="_Toc67583392"/>
      <w:bookmarkStart w:id="597" w:name="_Toc67583556"/>
      <w:bookmarkStart w:id="598" w:name="_Toc67583393"/>
      <w:bookmarkStart w:id="599" w:name="_Toc78789492"/>
      <w:bookmarkStart w:id="600" w:name="_Toc107858584"/>
      <w:bookmarkEnd w:id="586"/>
      <w:bookmarkEnd w:id="587"/>
      <w:bookmarkEnd w:id="588"/>
      <w:bookmarkEnd w:id="589"/>
      <w:bookmarkEnd w:id="590"/>
      <w:bookmarkEnd w:id="591"/>
      <w:bookmarkEnd w:id="592"/>
      <w:bookmarkEnd w:id="593"/>
      <w:bookmarkEnd w:id="594"/>
      <w:bookmarkEnd w:id="595"/>
      <w:bookmarkEnd w:id="596"/>
      <w:bookmarkEnd w:id="597"/>
      <w:r>
        <w:t xml:space="preserve">7.1 </w:t>
      </w:r>
      <w:r w:rsidR="35E04127" w:rsidRPr="001229A0">
        <w:t>GARANTÍA</w:t>
      </w:r>
      <w:r w:rsidR="35E04127">
        <w:t xml:space="preserve"> DE SERIEDAD DE LA OFERTA</w:t>
      </w:r>
      <w:bookmarkEnd w:id="598"/>
      <w:bookmarkEnd w:id="599"/>
      <w:bookmarkEnd w:id="600"/>
    </w:p>
    <w:p w14:paraId="5D187281" w14:textId="66A6A052" w:rsidR="00DE5327" w:rsidRPr="00DE5327" w:rsidRDefault="00DE5327" w:rsidP="00DE5327">
      <w:pPr>
        <w:rPr>
          <w:lang w:val="es-MX"/>
        </w:rPr>
      </w:pPr>
      <w:r w:rsidRPr="00DE5327">
        <w:rPr>
          <w:lang w:val="es-MX"/>
        </w:rPr>
        <w:t xml:space="preserve">El </w:t>
      </w:r>
      <w:r w:rsidR="00B42369">
        <w:rPr>
          <w:lang w:val="es-MX"/>
        </w:rPr>
        <w:t>P</w:t>
      </w:r>
      <w:r w:rsidRPr="00DE5327">
        <w:rPr>
          <w:lang w:val="es-MX"/>
        </w:rPr>
        <w:t xml:space="preserve">roponente debe presentar con la propuesta una </w:t>
      </w:r>
      <w:r w:rsidR="00D0745D">
        <w:rPr>
          <w:lang w:val="es-MX"/>
        </w:rPr>
        <w:t>G</w:t>
      </w:r>
      <w:r w:rsidRPr="00DE5327">
        <w:rPr>
          <w:lang w:val="es-MX"/>
        </w:rPr>
        <w:t>arantía de seriedad de la oferta que cumpla con los parámetros, condiciones y requisitos que se indican en este numeral.</w:t>
      </w:r>
    </w:p>
    <w:p w14:paraId="0DEDB15B" w14:textId="6041B1CA" w:rsidR="00DE5327" w:rsidRPr="00DE5327" w:rsidRDefault="00DE5327" w:rsidP="00DE5327">
      <w:pPr>
        <w:rPr>
          <w:lang w:val="es-MX"/>
        </w:rPr>
      </w:pPr>
      <w:r w:rsidRPr="00DE5327">
        <w:rPr>
          <w:lang w:val="es-MX"/>
        </w:rPr>
        <w:t xml:space="preserve">Cualquier error o imprecisión en el texto de la </w:t>
      </w:r>
      <w:r w:rsidR="007F76F2">
        <w:rPr>
          <w:lang w:val="es-MX"/>
        </w:rPr>
        <w:t>G</w:t>
      </w:r>
      <w:r w:rsidRPr="00DE5327">
        <w:rPr>
          <w:lang w:val="es-MX"/>
        </w:rPr>
        <w:t xml:space="preserve">arantía presentada será susceptible de aclaración por el </w:t>
      </w:r>
      <w:r w:rsidR="007F76F2">
        <w:rPr>
          <w:lang w:val="es-MX"/>
        </w:rPr>
        <w:t>P</w:t>
      </w:r>
      <w:r w:rsidRPr="00DE5327">
        <w:rPr>
          <w:lang w:val="es-MX"/>
        </w:rPr>
        <w:t xml:space="preserve">roponente hasta el término de traslado del informe de evaluación. Sin embargo, la no entrega de la </w:t>
      </w:r>
      <w:r w:rsidR="007F76F2">
        <w:rPr>
          <w:lang w:val="es-MX"/>
        </w:rPr>
        <w:t>G</w:t>
      </w:r>
      <w:r w:rsidRPr="00DE5327">
        <w:rPr>
          <w:lang w:val="es-MX"/>
        </w:rPr>
        <w:t>arantía no es subsanable y se rechazará la oferta.</w:t>
      </w:r>
    </w:p>
    <w:p w14:paraId="6C72B5EE" w14:textId="1F697BDB" w:rsidR="00DE5327" w:rsidRPr="00DE5327" w:rsidRDefault="00DE5327" w:rsidP="00DE5327">
      <w:pPr>
        <w:rPr>
          <w:lang w:val="es-MX"/>
        </w:rPr>
      </w:pPr>
      <w:r w:rsidRPr="00DE5327">
        <w:rPr>
          <w:lang w:val="es-MX"/>
        </w:rPr>
        <w:t xml:space="preserve">Las características de las </w:t>
      </w:r>
      <w:r w:rsidR="00B57953">
        <w:rPr>
          <w:lang w:val="es-MX"/>
        </w:rPr>
        <w:t>G</w:t>
      </w:r>
      <w:r w:rsidRPr="00DE5327">
        <w:rPr>
          <w:lang w:val="es-MX"/>
        </w:rPr>
        <w:t>arantías son las siguientes:</w:t>
      </w:r>
    </w:p>
    <w:tbl>
      <w:tblPr>
        <w:tblStyle w:val="Tablaconcuadrcula"/>
        <w:tblW w:w="0" w:type="auto"/>
        <w:jc w:val="center"/>
        <w:tblLook w:val="04A0" w:firstRow="1" w:lastRow="0" w:firstColumn="1" w:lastColumn="0" w:noHBand="0" w:noVBand="1"/>
      </w:tblPr>
      <w:tblGrid>
        <w:gridCol w:w="1658"/>
        <w:gridCol w:w="7150"/>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1229A0" w:rsidRDefault="00DE5327" w:rsidP="00573259">
            <w:pPr>
              <w:spacing w:line="276" w:lineRule="auto"/>
              <w:rPr>
                <w:rFonts w:eastAsia="Arial,Times New Roman" w:cs="Arial"/>
                <w:color w:val="auto"/>
                <w:sz w:val="18"/>
                <w:szCs w:val="18"/>
                <w:lang w:val="es-ES" w:eastAsia="es-CO"/>
              </w:rPr>
            </w:pPr>
            <w:r w:rsidRPr="001229A0">
              <w:rPr>
                <w:rFonts w:cs="Arial"/>
                <w:color w:val="auto"/>
                <w:sz w:val="18"/>
                <w:szCs w:val="18"/>
                <w:lang w:val="es-ES" w:eastAsia="es-CO"/>
              </w:rPr>
              <w:t>Cualquiera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las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clases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permitidas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por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el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artículo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2.2.1.2.3.1.2</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Decreto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1082</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2015,</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saber: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(i)</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contrato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seguro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contenido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en</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una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póliza,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w:t>
            </w:r>
            <w:proofErr w:type="spellStart"/>
            <w:r w:rsidRPr="001229A0">
              <w:rPr>
                <w:rFonts w:cs="Arial"/>
                <w:color w:val="auto"/>
                <w:sz w:val="18"/>
                <w:szCs w:val="18"/>
                <w:lang w:val="es-ES" w:eastAsia="es-CO"/>
              </w:rPr>
              <w:t>ii</w:t>
            </w:r>
            <w:proofErr w:type="spellEnd"/>
            <w:r w:rsidRPr="001229A0">
              <w:rPr>
                <w:rFonts w:cs="Arial"/>
                <w:color w:val="auto"/>
                <w:sz w:val="18"/>
                <w:szCs w:val="18"/>
                <w:lang w:val="es-ES" w:eastAsia="es-CO"/>
              </w:rPr>
              <w:t>)</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patrimonio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autónomo y</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w:t>
            </w:r>
            <w:proofErr w:type="spellStart"/>
            <w:r w:rsidRPr="001229A0">
              <w:rPr>
                <w:rFonts w:cs="Arial"/>
                <w:color w:val="auto"/>
                <w:sz w:val="18"/>
                <w:szCs w:val="18"/>
                <w:lang w:val="es-ES" w:eastAsia="es-CO"/>
              </w:rPr>
              <w:t>iii</w:t>
            </w:r>
            <w:proofErr w:type="spellEnd"/>
            <w:r w:rsidRPr="001229A0">
              <w:rPr>
                <w:rFonts w:cs="Arial"/>
                <w:color w:val="auto"/>
                <w:sz w:val="18"/>
                <w:szCs w:val="18"/>
                <w:lang w:val="es-ES" w:eastAsia="es-CO"/>
              </w:rPr>
              <w:t>)</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garantía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bancaria.</w:t>
            </w:r>
          </w:p>
        </w:tc>
      </w:tr>
      <w:tr w:rsidR="00DE5327" w:rsidRPr="00845B4D"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Asegurado/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25C3DB17" w:rsidR="00DE5327" w:rsidRPr="001229A0" w:rsidRDefault="00087D90" w:rsidP="00573259">
            <w:pPr>
              <w:spacing w:line="276" w:lineRule="auto"/>
              <w:rPr>
                <w:rFonts w:eastAsia="Arial,Times New Roman" w:cs="Arial"/>
                <w:color w:val="auto"/>
                <w:sz w:val="18"/>
                <w:szCs w:val="18"/>
                <w:lang w:val="es-ES" w:eastAsia="es-CO"/>
              </w:rPr>
            </w:pPr>
            <w:r w:rsidRPr="00087D90">
              <w:rPr>
                <w:rFonts w:cs="Arial"/>
                <w:color w:val="auto"/>
                <w:sz w:val="18"/>
                <w:szCs w:val="18"/>
                <w:lang w:val="es-ES" w:eastAsia="es-CO"/>
              </w:rPr>
              <w:t>DISTRITO ESPECIAL, INDUSTRIAL Y PORTUARIO DE BARRANQUILLA identificada con NIT 890.102.018-1</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64014FBC" w:rsidR="00DE5327" w:rsidRPr="001229A0" w:rsidRDefault="006977A5" w:rsidP="00573259">
            <w:pPr>
              <w:spacing w:line="276" w:lineRule="auto"/>
              <w:rPr>
                <w:rFonts w:eastAsia="Arial,Times New Roman" w:cs="Arial"/>
                <w:color w:val="auto"/>
                <w:sz w:val="18"/>
                <w:szCs w:val="18"/>
                <w:lang w:val="es-ES" w:eastAsia="es-CO"/>
              </w:rPr>
            </w:pPr>
            <w:r>
              <w:rPr>
                <w:rFonts w:cs="Arial"/>
                <w:color w:val="auto"/>
                <w:sz w:val="18"/>
                <w:szCs w:val="18"/>
                <w:lang w:val="es-ES" w:eastAsia="es-CO"/>
              </w:rPr>
              <w:t>La sanción derivada</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del</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incumplimiento</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del</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ofrecimiento</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en</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los</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eventos</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señalados</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en</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el</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artículo</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2.2.1.2.3.1.6</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del</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Decreto</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1082</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de</w:t>
            </w:r>
            <w:r w:rsidR="00DE5327" w:rsidRPr="001229A0">
              <w:rPr>
                <w:rFonts w:eastAsia="Arial,Times New Roman" w:cs="Arial"/>
                <w:color w:val="auto"/>
                <w:sz w:val="18"/>
                <w:szCs w:val="18"/>
                <w:lang w:val="es-ES" w:eastAsia="es-CO"/>
              </w:rPr>
              <w:t xml:space="preserve"> </w:t>
            </w:r>
            <w:r w:rsidR="00DE5327" w:rsidRPr="001229A0">
              <w:rPr>
                <w:rFonts w:cs="Arial"/>
                <w:color w:val="auto"/>
                <w:sz w:val="18"/>
                <w:szCs w:val="18"/>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570D0708" w:rsidR="00DE5327" w:rsidRPr="001229A0" w:rsidRDefault="00DE5327" w:rsidP="00573259">
            <w:pPr>
              <w:spacing w:line="276" w:lineRule="auto"/>
              <w:rPr>
                <w:rFonts w:eastAsia="Arial,Times New Roman" w:cs="Arial"/>
                <w:color w:val="auto"/>
                <w:sz w:val="18"/>
                <w:szCs w:val="18"/>
                <w:lang w:val="es-ES" w:eastAsia="es-CO"/>
              </w:rPr>
            </w:pPr>
            <w:r w:rsidRPr="001229A0">
              <w:rPr>
                <w:rFonts w:cs="Arial"/>
                <w:color w:val="auto"/>
                <w:sz w:val="18"/>
                <w:szCs w:val="18"/>
                <w:lang w:val="es-ES" w:eastAsia="es-CO"/>
              </w:rPr>
              <w:t xml:space="preserve">3 meses contados a partir de la fecha de cierre del </w:t>
            </w:r>
            <w:r w:rsidR="00B65A41">
              <w:rPr>
                <w:rFonts w:cs="Arial"/>
                <w:color w:val="auto"/>
                <w:sz w:val="18"/>
                <w:szCs w:val="18"/>
                <w:lang w:val="es-ES" w:eastAsia="es-CO"/>
              </w:rPr>
              <w:t>P</w:t>
            </w:r>
            <w:r w:rsidRPr="001229A0">
              <w:rPr>
                <w:rFonts w:cs="Arial"/>
                <w:color w:val="auto"/>
                <w:sz w:val="18"/>
                <w:szCs w:val="18"/>
                <w:lang w:val="es-ES" w:eastAsia="es-CO"/>
              </w:rPr>
              <w:t xml:space="preserve">roceso de </w:t>
            </w:r>
            <w:r w:rsidR="00B65A41">
              <w:rPr>
                <w:rFonts w:cs="Arial"/>
                <w:color w:val="auto"/>
                <w:sz w:val="18"/>
                <w:szCs w:val="18"/>
                <w:lang w:val="es-ES" w:eastAsia="es-CO"/>
              </w:rPr>
              <w:t>Contratación</w:t>
            </w:r>
            <w:r w:rsidRPr="001229A0">
              <w:rPr>
                <w:rFonts w:cs="Arial"/>
                <w:color w:val="auto"/>
                <w:sz w:val="18"/>
                <w:szCs w:val="18"/>
                <w:lang w:val="es-ES" w:eastAsia="es-CO"/>
              </w:rPr>
              <w:t>.</w:t>
            </w:r>
            <w:r w:rsidRPr="001229A0">
              <w:rPr>
                <w:rFonts w:eastAsia="Arial,Times New Roman" w:cs="Arial"/>
                <w:color w:val="auto"/>
                <w:sz w:val="18"/>
                <w:szCs w:val="18"/>
                <w:lang w:val="es-ES" w:eastAsia="es-CO"/>
              </w:rPr>
              <w:t xml:space="preserve"> </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Valor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6D787414" w:rsidR="00087D90" w:rsidRPr="001229A0" w:rsidRDefault="00DE5327" w:rsidP="00087D90">
            <w:pPr>
              <w:spacing w:line="276" w:lineRule="auto"/>
              <w:rPr>
                <w:rFonts w:eastAsia="Arial,Times New Roman" w:cs="Arial"/>
                <w:color w:val="auto"/>
                <w:sz w:val="18"/>
                <w:szCs w:val="18"/>
                <w:lang w:val="es-ES" w:eastAsia="es-CO"/>
              </w:rPr>
            </w:pPr>
            <w:r w:rsidRPr="001229A0">
              <w:rPr>
                <w:rFonts w:cs="Arial"/>
                <w:color w:val="auto"/>
                <w:sz w:val="18"/>
                <w:szCs w:val="18"/>
                <w:lang w:val="es-ES" w:eastAsia="es-CO"/>
              </w:rPr>
              <w:t>Diez</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por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ciento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(10</w:t>
            </w:r>
            <w:r w:rsidR="00FC09DB">
              <w:rPr>
                <w:rFonts w:cs="Arial"/>
                <w:color w:val="auto"/>
                <w:sz w:val="18"/>
                <w:szCs w:val="18"/>
                <w:lang w:val="es-ES" w:eastAsia="es-CO"/>
              </w:rPr>
              <w:t xml:space="preserve"> </w:t>
            </w:r>
            <w:r w:rsidRPr="001229A0">
              <w:rPr>
                <w:rFonts w:cs="Arial"/>
                <w:color w:val="auto"/>
                <w:sz w:val="18"/>
                <w:szCs w:val="18"/>
                <w:lang w:val="es-ES" w:eastAsia="es-CO"/>
              </w:rPr>
              <w:t>%)</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sidR="00B65A41">
              <w:rPr>
                <w:rFonts w:cs="Arial"/>
                <w:color w:val="auto"/>
                <w:sz w:val="18"/>
                <w:szCs w:val="18"/>
                <w:lang w:val="es-ES" w:eastAsia="es-CO"/>
              </w:rPr>
              <w:t>P</w:t>
            </w:r>
            <w:r w:rsidRPr="001229A0">
              <w:rPr>
                <w:rFonts w:cs="Arial"/>
                <w:color w:val="auto"/>
                <w:sz w:val="18"/>
                <w:szCs w:val="18"/>
                <w:lang w:val="es-ES" w:eastAsia="es-CO"/>
              </w:rPr>
              <w:t>resupuesto</w:t>
            </w:r>
            <w:r w:rsidRPr="001229A0">
              <w:rPr>
                <w:rFonts w:eastAsia="Arial,Times New Roman" w:cs="Arial"/>
                <w:color w:val="auto"/>
                <w:sz w:val="18"/>
                <w:szCs w:val="18"/>
                <w:lang w:val="es-ES" w:eastAsia="es-CO"/>
              </w:rPr>
              <w:t xml:space="preserve"> </w:t>
            </w:r>
            <w:r w:rsidR="00B65A41">
              <w:rPr>
                <w:rFonts w:cs="Arial"/>
                <w:color w:val="auto"/>
                <w:sz w:val="18"/>
                <w:szCs w:val="18"/>
                <w:lang w:val="es-ES" w:eastAsia="es-CO"/>
              </w:rPr>
              <w:t>O</w:t>
            </w:r>
            <w:r w:rsidRPr="001229A0">
              <w:rPr>
                <w:rFonts w:cs="Arial"/>
                <w:color w:val="auto"/>
                <w:sz w:val="18"/>
                <w:szCs w:val="18"/>
                <w:lang w:val="es-ES" w:eastAsia="es-CO"/>
              </w:rPr>
              <w:t>ficial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sidR="00B65A41">
              <w:rPr>
                <w:rFonts w:cs="Arial"/>
                <w:color w:val="auto"/>
                <w:sz w:val="18"/>
                <w:szCs w:val="18"/>
                <w:lang w:val="es-ES" w:eastAsia="es-CO"/>
              </w:rPr>
              <w:t>P</w:t>
            </w:r>
            <w:r w:rsidRPr="001229A0">
              <w:rPr>
                <w:rFonts w:cs="Arial"/>
                <w:color w:val="auto"/>
                <w:sz w:val="18"/>
                <w:szCs w:val="18"/>
                <w:lang w:val="es-ES" w:eastAsia="es-CO"/>
              </w:rPr>
              <w:t>roceso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00B65A41">
              <w:rPr>
                <w:rFonts w:cs="Arial"/>
                <w:color w:val="auto"/>
                <w:sz w:val="18"/>
                <w:szCs w:val="18"/>
                <w:lang w:val="es-ES" w:eastAsia="es-CO"/>
              </w:rPr>
              <w:t>Contratación</w:t>
            </w:r>
            <w:r w:rsidR="00B65A41" w:rsidRPr="001229A0">
              <w:rPr>
                <w:rFonts w:cs="Arial"/>
                <w:color w:val="auto"/>
                <w:sz w:val="18"/>
                <w:szCs w:val="18"/>
                <w:lang w:val="es-ES" w:eastAsia="es-CO"/>
              </w:rPr>
              <w:t xml:space="preserve"> </w:t>
            </w:r>
          </w:p>
          <w:p w14:paraId="0AB3B158" w14:textId="65B8CF94" w:rsidR="00DE5327" w:rsidRPr="001229A0" w:rsidRDefault="00DE5327" w:rsidP="00573259">
            <w:pPr>
              <w:spacing w:line="276" w:lineRule="auto"/>
              <w:rPr>
                <w:rFonts w:eastAsia="Arial,Times New Roman" w:cs="Arial"/>
                <w:color w:val="auto"/>
                <w:sz w:val="18"/>
                <w:szCs w:val="18"/>
                <w:lang w:val="es-ES" w:eastAsia="es-CO"/>
              </w:rPr>
            </w:pP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1229A0" w:rsidRDefault="00DE5327" w:rsidP="00573259">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Tomador</w:t>
            </w:r>
            <w:r w:rsidRPr="001229A0">
              <w:rPr>
                <w:rFonts w:eastAsia="Arial,Times New Roman" w:cs="Arial"/>
                <w:color w:val="auto"/>
                <w:sz w:val="18"/>
                <w:szCs w:val="18"/>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672DBB75" w:rsidR="00DE5327" w:rsidRPr="001229A0" w:rsidRDefault="00DE5327" w:rsidP="00FB3EAD">
            <w:pPr>
              <w:pStyle w:val="Prrafodelista"/>
              <w:numPr>
                <w:ilvl w:val="0"/>
                <w:numId w:val="44"/>
              </w:numPr>
              <w:spacing w:line="276" w:lineRule="auto"/>
              <w:rPr>
                <w:rFonts w:eastAsia="Arial,Times New Roman" w:cs="Arial"/>
                <w:sz w:val="18"/>
                <w:szCs w:val="18"/>
                <w:lang w:val="es-ES" w:eastAsia="es-CO"/>
              </w:rPr>
            </w:pPr>
            <w:r w:rsidRPr="001229A0">
              <w:rPr>
                <w:rFonts w:eastAsia="Arial" w:cs="Arial"/>
                <w:sz w:val="18"/>
                <w:szCs w:val="18"/>
                <w:lang w:val="es-ES" w:eastAsia="es-CO"/>
              </w:rPr>
              <w:t>Para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personas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jurídicas: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sidR="00F262D1">
              <w:rPr>
                <w:rFonts w:eastAsia="Arial" w:cs="Arial"/>
                <w:sz w:val="18"/>
                <w:szCs w:val="18"/>
                <w:lang w:val="es-ES" w:eastAsia="es-CO"/>
              </w:rPr>
              <w:t>G</w:t>
            </w:r>
            <w:r w:rsidRPr="001229A0">
              <w:rPr>
                <w:rFonts w:eastAsia="Arial" w:cs="Arial"/>
                <w:sz w:val="18"/>
                <w:szCs w:val="18"/>
                <w:lang w:val="es-ES" w:eastAsia="es-CO"/>
              </w:rPr>
              <w:t>arantía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deberá</w:t>
            </w:r>
            <w:r w:rsidRPr="001229A0">
              <w:rPr>
                <w:rFonts w:eastAsia="Arial,Times New Roman" w:cs="Arial"/>
                <w:sz w:val="18"/>
                <w:szCs w:val="18"/>
                <w:lang w:val="es-ES" w:eastAsia="es-CO"/>
              </w:rPr>
              <w:t xml:space="preserve"> </w:t>
            </w:r>
            <w:r w:rsidRPr="001229A0">
              <w:rPr>
                <w:rFonts w:eastAsia="Arial" w:cs="Arial"/>
                <w:sz w:val="18"/>
                <w:szCs w:val="18"/>
                <w:lang w:val="es-ES" w:eastAsia="es-CO"/>
              </w:rPr>
              <w:t>tomarse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con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nombre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razón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social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tipo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societario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figura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certificado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existencia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representación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legal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expedido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sidR="00FC09DB">
              <w:rPr>
                <w:rFonts w:eastAsia="Arial" w:cs="Arial"/>
                <w:sz w:val="18"/>
                <w:szCs w:val="18"/>
                <w:lang w:val="es-ES" w:eastAsia="es-CO"/>
              </w:rPr>
              <w:t>c</w:t>
            </w:r>
            <w:r w:rsidRPr="001229A0">
              <w:rPr>
                <w:rFonts w:eastAsia="Arial" w:cs="Arial"/>
                <w:sz w:val="18"/>
                <w:szCs w:val="18"/>
                <w:lang w:val="es-ES" w:eastAsia="es-CO"/>
              </w:rPr>
              <w:t>ámara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sidR="00FC09DB">
              <w:rPr>
                <w:rFonts w:eastAsia="Arial" w:cs="Arial"/>
                <w:sz w:val="18"/>
                <w:szCs w:val="18"/>
                <w:lang w:val="es-ES" w:eastAsia="es-CO"/>
              </w:rPr>
              <w:t>c</w:t>
            </w:r>
            <w:r w:rsidRPr="001229A0">
              <w:rPr>
                <w:rFonts w:eastAsia="Arial" w:cs="Arial"/>
                <w:sz w:val="18"/>
                <w:szCs w:val="18"/>
                <w:lang w:val="es-ES" w:eastAsia="es-CO"/>
              </w:rPr>
              <w:t>omercio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respectiva,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no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solo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con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su</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sigla,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no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referido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documento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exprese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sociedad</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podrá</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denominarse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esa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manera.</w:t>
            </w:r>
          </w:p>
          <w:p w14:paraId="57CF225D" w14:textId="27868141" w:rsidR="00DE5327" w:rsidRPr="001229A0" w:rsidRDefault="00DE5327" w:rsidP="00FB3EAD">
            <w:pPr>
              <w:pStyle w:val="Prrafodelista"/>
              <w:numPr>
                <w:ilvl w:val="0"/>
                <w:numId w:val="44"/>
              </w:numPr>
              <w:spacing w:line="276" w:lineRule="auto"/>
              <w:rPr>
                <w:rFonts w:eastAsia="Arial,Times New Roman" w:cs="Arial"/>
                <w:sz w:val="18"/>
                <w:szCs w:val="18"/>
                <w:lang w:val="es-ES" w:eastAsia="es-CO"/>
              </w:rPr>
            </w:pPr>
            <w:r w:rsidRPr="001229A0">
              <w:rPr>
                <w:rFonts w:eastAsia="Arial" w:cs="Arial"/>
                <w:sz w:val="18"/>
                <w:szCs w:val="18"/>
                <w:lang w:val="es-ES" w:eastAsia="es-CO"/>
              </w:rPr>
              <w:t>Para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los</w:t>
            </w:r>
            <w:r w:rsidRPr="001229A0">
              <w:rPr>
                <w:rFonts w:eastAsia="Arial,Times New Roman" w:cs="Arial"/>
                <w:sz w:val="18"/>
                <w:szCs w:val="18"/>
                <w:lang w:val="es-ES" w:eastAsia="es-CO"/>
              </w:rPr>
              <w:t xml:space="preserve"> </w:t>
            </w:r>
            <w:r w:rsidR="005562D8">
              <w:rPr>
                <w:rFonts w:eastAsia="Arial" w:cs="Arial"/>
                <w:sz w:val="18"/>
                <w:szCs w:val="18"/>
                <w:lang w:val="es-ES" w:eastAsia="es-CO"/>
              </w:rPr>
              <w:t>P</w:t>
            </w:r>
            <w:r w:rsidRPr="001229A0">
              <w:rPr>
                <w:rFonts w:eastAsia="Arial" w:cs="Arial"/>
                <w:sz w:val="18"/>
                <w:szCs w:val="18"/>
                <w:lang w:val="es-ES" w:eastAsia="es-CO"/>
              </w:rPr>
              <w:t>roponentes</w:t>
            </w:r>
            <w:r w:rsidRPr="001229A0">
              <w:rPr>
                <w:rFonts w:eastAsia="Arial,Times New Roman" w:cs="Arial"/>
                <w:sz w:val="18"/>
                <w:szCs w:val="18"/>
                <w:lang w:val="es-ES" w:eastAsia="es-CO"/>
              </w:rPr>
              <w:t xml:space="preserve"> </w:t>
            </w:r>
            <w:r w:rsidR="005562D8">
              <w:rPr>
                <w:rFonts w:eastAsia="Arial" w:cs="Arial"/>
                <w:sz w:val="18"/>
                <w:szCs w:val="18"/>
                <w:lang w:val="es-ES" w:eastAsia="es-CO"/>
              </w:rPr>
              <w:t>P</w:t>
            </w:r>
            <w:r w:rsidRPr="001229A0">
              <w:rPr>
                <w:rFonts w:eastAsia="Arial" w:cs="Arial"/>
                <w:sz w:val="18"/>
                <w:szCs w:val="18"/>
                <w:lang w:val="es-ES" w:eastAsia="es-CO"/>
              </w:rPr>
              <w:t>lurales: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sidR="005562D8">
              <w:rPr>
                <w:rFonts w:eastAsia="Arial" w:cs="Arial"/>
                <w:sz w:val="18"/>
                <w:szCs w:val="18"/>
                <w:lang w:val="es-ES" w:eastAsia="es-CO"/>
              </w:rPr>
              <w:t>G</w:t>
            </w:r>
            <w:r w:rsidRPr="001229A0">
              <w:rPr>
                <w:rFonts w:eastAsia="Arial" w:cs="Arial"/>
                <w:sz w:val="18"/>
                <w:szCs w:val="18"/>
                <w:lang w:val="es-ES" w:eastAsia="es-CO"/>
              </w:rPr>
              <w:t>arantía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deberá</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otorgada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todos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integrantes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del</w:t>
            </w:r>
            <w:r w:rsidRPr="001229A0">
              <w:rPr>
                <w:rFonts w:eastAsia="Arial,Times New Roman" w:cs="Arial"/>
                <w:sz w:val="18"/>
                <w:szCs w:val="18"/>
                <w:lang w:val="es-ES" w:eastAsia="es-CO"/>
              </w:rPr>
              <w:t xml:space="preserve"> </w:t>
            </w:r>
            <w:r w:rsidR="005562D8">
              <w:rPr>
                <w:rFonts w:eastAsia="Arial" w:cs="Arial"/>
                <w:sz w:val="18"/>
                <w:szCs w:val="18"/>
                <w:lang w:val="es-ES" w:eastAsia="es-CO"/>
              </w:rPr>
              <w:t>P</w:t>
            </w:r>
            <w:r w:rsidRPr="001229A0">
              <w:rPr>
                <w:rFonts w:eastAsia="Arial" w:cs="Arial"/>
                <w:sz w:val="18"/>
                <w:szCs w:val="18"/>
                <w:lang w:val="es-ES" w:eastAsia="es-CO"/>
              </w:rPr>
              <w:t>roponente</w:t>
            </w:r>
            <w:r w:rsidRPr="001229A0">
              <w:rPr>
                <w:rFonts w:eastAsia="Arial,Times New Roman" w:cs="Arial"/>
                <w:sz w:val="18"/>
                <w:szCs w:val="18"/>
                <w:lang w:val="es-ES" w:eastAsia="es-CO"/>
              </w:rPr>
              <w:t xml:space="preserve"> </w:t>
            </w:r>
            <w:r w:rsidR="005562D8">
              <w:rPr>
                <w:rFonts w:eastAsia="Arial" w:cs="Arial"/>
                <w:sz w:val="18"/>
                <w:szCs w:val="18"/>
                <w:lang w:val="es-ES" w:eastAsia="es-CO"/>
              </w:rPr>
              <w:t>P</w:t>
            </w:r>
            <w:r w:rsidRPr="001229A0">
              <w:rPr>
                <w:rFonts w:eastAsia="Arial" w:cs="Arial"/>
                <w:sz w:val="18"/>
                <w:szCs w:val="18"/>
                <w:lang w:val="es-ES" w:eastAsia="es-CO"/>
              </w:rPr>
              <w:t>lural,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cual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w:t>
            </w:r>
            <w:r w:rsidRPr="001229A0">
              <w:rPr>
                <w:rFonts w:eastAsia="Arial,Times New Roman" w:cs="Arial"/>
                <w:sz w:val="18"/>
                <w:szCs w:val="18"/>
                <w:lang w:val="es-ES" w:eastAsia="es-CO"/>
              </w:rPr>
              <w:t xml:space="preserve"> </w:t>
            </w:r>
            <w:r w:rsidR="00FC09DB">
              <w:rPr>
                <w:rFonts w:eastAsia="Arial,Times New Roman" w:cs="Arial"/>
                <w:sz w:val="18"/>
                <w:szCs w:val="18"/>
                <w:lang w:val="es-ES" w:eastAsia="es-CO"/>
              </w:rPr>
              <w:t>tendrá 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relacionar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claramente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integrantes,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su</w:t>
            </w:r>
            <w:r w:rsidRPr="001229A0">
              <w:rPr>
                <w:rFonts w:eastAsia="Arial,Times New Roman" w:cs="Arial"/>
                <w:sz w:val="18"/>
                <w:szCs w:val="18"/>
                <w:lang w:val="es-ES" w:eastAsia="es-CO"/>
              </w:rPr>
              <w:t xml:space="preserve"> </w:t>
            </w:r>
            <w:r w:rsidRPr="001229A0">
              <w:rPr>
                <w:rFonts w:eastAsia="Arial" w:cs="Arial"/>
                <w:sz w:val="18"/>
                <w:szCs w:val="18"/>
                <w:lang w:val="es-ES" w:eastAsia="es-CO"/>
              </w:rPr>
              <w:t>identificación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porcentaje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participación.</w:t>
            </w:r>
            <w:r w:rsidRPr="001229A0">
              <w:rPr>
                <w:rFonts w:eastAsia="Arial,Times New Roman" w:cs="Arial"/>
                <w:sz w:val="18"/>
                <w:szCs w:val="18"/>
                <w:lang w:val="es-ES" w:eastAsia="es-CO"/>
              </w:rPr>
              <w:t xml:space="preserve"> </w:t>
            </w:r>
          </w:p>
        </w:tc>
      </w:tr>
    </w:tbl>
    <w:p w14:paraId="604D7759" w14:textId="16E87E95" w:rsidR="00604257" w:rsidRDefault="00604257" w:rsidP="00604257">
      <w:pPr>
        <w:rPr>
          <w:lang w:val="es-MX"/>
        </w:rPr>
      </w:pPr>
    </w:p>
    <w:p w14:paraId="22211499" w14:textId="73E00D5A" w:rsidR="00DE5327" w:rsidRPr="00DE5327" w:rsidRDefault="00DE5327" w:rsidP="00DE5327">
      <w:pPr>
        <w:rPr>
          <w:lang w:val="es-MX"/>
        </w:rPr>
      </w:pPr>
      <w:r w:rsidRPr="00DE5327">
        <w:rPr>
          <w:lang w:val="es-MX"/>
        </w:rPr>
        <w:t xml:space="preserve">Si en desarrollo del </w:t>
      </w:r>
      <w:r w:rsidR="005562D8">
        <w:rPr>
          <w:lang w:val="es-MX"/>
        </w:rPr>
        <w:t>P</w:t>
      </w:r>
      <w:r w:rsidRPr="00DE5327">
        <w:rPr>
          <w:lang w:val="es-MX"/>
        </w:rPr>
        <w:t xml:space="preserve">roceso de </w:t>
      </w:r>
      <w:r w:rsidR="005562D8">
        <w:rPr>
          <w:lang w:val="es-MX"/>
        </w:rPr>
        <w:t>Contratación</w:t>
      </w:r>
      <w:r w:rsidR="005562D8" w:rsidRPr="00DE5327">
        <w:rPr>
          <w:lang w:val="es-MX"/>
        </w:rPr>
        <w:t xml:space="preserve"> </w:t>
      </w:r>
      <w:r w:rsidRPr="00DE5327">
        <w:rPr>
          <w:lang w:val="es-MX"/>
        </w:rPr>
        <w:t xml:space="preserve">se modifica el </w:t>
      </w:r>
      <w:r w:rsidR="005562D8">
        <w:rPr>
          <w:lang w:val="es-MX"/>
        </w:rPr>
        <w:t>C</w:t>
      </w:r>
      <w:r w:rsidRPr="00DE5327">
        <w:rPr>
          <w:lang w:val="es-MX"/>
        </w:rPr>
        <w:t xml:space="preserve">ronograma, el </w:t>
      </w:r>
      <w:r w:rsidR="005562D8">
        <w:rPr>
          <w:lang w:val="es-MX"/>
        </w:rPr>
        <w:t>P</w:t>
      </w:r>
      <w:r w:rsidRPr="00DE5327">
        <w:rPr>
          <w:lang w:val="es-MX"/>
        </w:rPr>
        <w:t xml:space="preserve">roponente deberá ampliar la vigencia de la </w:t>
      </w:r>
      <w:r w:rsidR="005562D8">
        <w:rPr>
          <w:lang w:val="es-MX"/>
        </w:rPr>
        <w:t>G</w:t>
      </w:r>
      <w:r w:rsidRPr="00DE5327">
        <w:rPr>
          <w:lang w:val="es-MX"/>
        </w:rPr>
        <w:t>arantía de seriedad de la oferta hasta tanto no se hayan perfeccionado y cumplido los requisitos de ejecución del respectivo contrato.</w:t>
      </w:r>
    </w:p>
    <w:p w14:paraId="6EE6A222" w14:textId="7F18CB72" w:rsidR="00024466" w:rsidRPr="00087D90" w:rsidRDefault="00DE5327" w:rsidP="00650ED5">
      <w:pPr>
        <w:rPr>
          <w:lang w:val="es-MX"/>
        </w:rPr>
      </w:pPr>
      <w:r w:rsidRPr="00DE5327">
        <w:rPr>
          <w:lang w:val="es-MX"/>
        </w:rPr>
        <w:t xml:space="preserve">La propuesta tendrá una validez igual al término de vigencia establecido para la </w:t>
      </w:r>
      <w:r w:rsidR="005562D8">
        <w:rPr>
          <w:lang w:val="es-MX"/>
        </w:rPr>
        <w:t>G</w:t>
      </w:r>
      <w:r w:rsidRPr="00DE5327">
        <w:rPr>
          <w:lang w:val="es-MX"/>
        </w:rPr>
        <w:t xml:space="preserve">arantía de seriedad de la oferta. Durante este período la propuesta será irrevocable, de tal manera que el </w:t>
      </w:r>
      <w:r w:rsidR="005562D8">
        <w:rPr>
          <w:lang w:val="es-MX"/>
        </w:rPr>
        <w:t>P</w:t>
      </w:r>
      <w:r w:rsidRPr="00DE5327">
        <w:rPr>
          <w:lang w:val="es-MX"/>
        </w:rPr>
        <w:t xml:space="preserve">roponente no </w:t>
      </w:r>
      <w:r w:rsidRPr="00DE5327">
        <w:rPr>
          <w:lang w:val="es-MX"/>
        </w:rPr>
        <w:lastRenderedPageBreak/>
        <w:t xml:space="preserve">podrá retirar ni modificar los términos o condiciones de </w:t>
      </w:r>
      <w:proofErr w:type="gramStart"/>
      <w:r w:rsidRPr="00DE5327">
        <w:rPr>
          <w:lang w:val="es-MX"/>
        </w:rPr>
        <w:t>la misma</w:t>
      </w:r>
      <w:proofErr w:type="gramEnd"/>
      <w:r w:rsidRPr="00DE5327">
        <w:rPr>
          <w:lang w:val="es-MX"/>
        </w:rPr>
        <w:t xml:space="preserve">, so pena de que la </w:t>
      </w:r>
      <w:r w:rsidR="001A3668">
        <w:rPr>
          <w:lang w:val="es-MX"/>
        </w:rPr>
        <w:t>E</w:t>
      </w:r>
      <w:r w:rsidRPr="00DE5327">
        <w:rPr>
          <w:lang w:val="es-MX"/>
        </w:rPr>
        <w:t xml:space="preserve">ntidad pueda hacer efectiva la </w:t>
      </w:r>
      <w:r w:rsidR="001A3668">
        <w:rPr>
          <w:lang w:val="es-MX"/>
        </w:rPr>
        <w:t>G</w:t>
      </w:r>
      <w:r w:rsidRPr="00DE5327">
        <w:rPr>
          <w:lang w:val="es-MX"/>
        </w:rPr>
        <w:t>arantía de seriedad de la oferta.</w:t>
      </w:r>
    </w:p>
    <w:p w14:paraId="17EAD7FB" w14:textId="019AAEF6" w:rsidR="00604257" w:rsidRPr="00102ED2" w:rsidRDefault="008011C1" w:rsidP="00E82548">
      <w:pPr>
        <w:pStyle w:val="Ttulo2"/>
        <w:numPr>
          <w:ilvl w:val="0"/>
          <w:numId w:val="0"/>
        </w:numPr>
        <w:ind w:left="360" w:hanging="360"/>
      </w:pPr>
      <w:bookmarkStart w:id="601" w:name="_Toc67583394"/>
      <w:bookmarkStart w:id="602" w:name="_Toc78789493"/>
      <w:bookmarkStart w:id="603" w:name="_Toc107858585"/>
      <w:r>
        <w:t xml:space="preserve">7.2. </w:t>
      </w:r>
      <w:r w:rsidR="00CA638B" w:rsidRPr="00102ED2">
        <w:t>GARANTÍAS DEL CONTRATO</w:t>
      </w:r>
      <w:bookmarkEnd w:id="601"/>
      <w:bookmarkEnd w:id="602"/>
      <w:bookmarkEnd w:id="603"/>
    </w:p>
    <w:p w14:paraId="1697B25E" w14:textId="13083D80" w:rsidR="00DE5327" w:rsidRPr="00102ED2" w:rsidRDefault="008011C1" w:rsidP="00E82548">
      <w:pPr>
        <w:pStyle w:val="Ttulo3"/>
        <w:numPr>
          <w:ilvl w:val="0"/>
          <w:numId w:val="0"/>
        </w:numPr>
        <w:ind w:left="720" w:hanging="720"/>
        <w:rPr>
          <w:lang w:val="es-MX"/>
        </w:rPr>
      </w:pPr>
      <w:bookmarkStart w:id="604" w:name="_Toc67583395"/>
      <w:bookmarkStart w:id="605" w:name="_Toc78789494"/>
      <w:bookmarkStart w:id="606" w:name="_Toc107858586"/>
      <w:r>
        <w:rPr>
          <w:lang w:val="es-MX"/>
        </w:rPr>
        <w:t xml:space="preserve">7.2.1. </w:t>
      </w:r>
      <w:r w:rsidR="00CA638B" w:rsidRPr="26EA01FF">
        <w:rPr>
          <w:lang w:val="es-MX"/>
        </w:rPr>
        <w:t>GARANTÍA DE CUMPLIMIENTO</w:t>
      </w:r>
      <w:bookmarkEnd w:id="604"/>
      <w:bookmarkEnd w:id="605"/>
      <w:bookmarkEnd w:id="606"/>
    </w:p>
    <w:p w14:paraId="604F8D4E" w14:textId="7C31AA72" w:rsidR="00DE5327" w:rsidRPr="00DE5327" w:rsidRDefault="00DE5327" w:rsidP="00DE5327">
      <w:pPr>
        <w:rPr>
          <w:lang w:val="es-MX"/>
        </w:rPr>
      </w:pPr>
      <w:r w:rsidRPr="00DE5327">
        <w:rPr>
          <w:lang w:val="es-MX"/>
        </w:rPr>
        <w:t xml:space="preserve">Para cubrir cualquier hecho constitutivo de incumplimiento, el </w:t>
      </w:r>
      <w:r w:rsidR="00BC10C4">
        <w:rPr>
          <w:lang w:val="es-MX"/>
        </w:rPr>
        <w:t>C</w:t>
      </w:r>
      <w:r w:rsidRPr="00DE5327">
        <w:rPr>
          <w:lang w:val="es-MX"/>
        </w:rPr>
        <w:t xml:space="preserve">ontratista deberá presentar la </w:t>
      </w:r>
      <w:r w:rsidR="00F70BE4">
        <w:rPr>
          <w:lang w:val="es-MX"/>
        </w:rPr>
        <w:t>G</w:t>
      </w:r>
      <w:r w:rsidRPr="00DE5327">
        <w:rPr>
          <w:lang w:val="es-MX"/>
        </w:rPr>
        <w:t xml:space="preserve">arantía de cumplimiento en original a la </w:t>
      </w:r>
      <w:r w:rsidR="00F70BE4">
        <w:rPr>
          <w:lang w:val="es-MX"/>
        </w:rPr>
        <w:t>E</w:t>
      </w:r>
      <w:r w:rsidRPr="00DE5327">
        <w:rPr>
          <w:lang w:val="es-MX"/>
        </w:rPr>
        <w:t xml:space="preserve">ntidad dentro de los </w:t>
      </w:r>
      <w:r w:rsidR="00087D90">
        <w:rPr>
          <w:lang w:val="es-MX"/>
        </w:rPr>
        <w:t>cinco (5)</w:t>
      </w:r>
      <w:r w:rsidRPr="00DE5327">
        <w:rPr>
          <w:lang w:val="es-MX"/>
        </w:rPr>
        <w:t xml:space="preserve"> días hábiles siguientes contados a partir de la firma del </w:t>
      </w:r>
      <w:r w:rsidR="00D9486C">
        <w:rPr>
          <w:lang w:val="es-MX"/>
        </w:rPr>
        <w:t>C</w:t>
      </w:r>
      <w:r w:rsidRPr="00DE5327">
        <w:rPr>
          <w:lang w:val="es-MX"/>
        </w:rPr>
        <w:t xml:space="preserve">ontrato y requerirá la aprobación de la </w:t>
      </w:r>
      <w:r w:rsidR="00D9486C">
        <w:rPr>
          <w:lang w:val="es-MX"/>
        </w:rPr>
        <w:t>E</w:t>
      </w:r>
      <w:r w:rsidRPr="00DE5327">
        <w:rPr>
          <w:lang w:val="es-MX"/>
        </w:rPr>
        <w:t xml:space="preserve">ntidad. Esta </w:t>
      </w:r>
      <w:r w:rsidR="00D55B7E">
        <w:rPr>
          <w:lang w:val="es-MX"/>
        </w:rPr>
        <w:t>G</w:t>
      </w:r>
      <w:r w:rsidRPr="00DE5327">
        <w:rPr>
          <w:lang w:val="es-MX"/>
        </w:rPr>
        <w:t>arantía tendrá las siguientes características:</w:t>
      </w:r>
    </w:p>
    <w:tbl>
      <w:tblPr>
        <w:tblStyle w:val="Tablaconcuadrcula"/>
        <w:tblW w:w="0" w:type="auto"/>
        <w:jc w:val="center"/>
        <w:tblLook w:val="04A0" w:firstRow="1" w:lastRow="0" w:firstColumn="1" w:lastColumn="0" w:noHBand="0" w:noVBand="1"/>
      </w:tblPr>
      <w:tblGrid>
        <w:gridCol w:w="1748"/>
        <w:gridCol w:w="7080"/>
      </w:tblGrid>
      <w:tr w:rsidR="00DE5327" w:rsidRPr="005016B9" w14:paraId="74326828"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511237B"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 xml:space="preserve">Cualquiera de las clases permitidas por el artículo 2.2.1.2.3.1.2 del Decreto 1082 de 2015, a saber: (i) </w:t>
            </w:r>
            <w:r w:rsidR="001B6F7D">
              <w:rPr>
                <w:rFonts w:eastAsia="Times New Roman" w:cs="Arial"/>
                <w:bCs/>
                <w:color w:val="auto"/>
                <w:sz w:val="18"/>
                <w:szCs w:val="18"/>
                <w:lang w:val="es-ES" w:eastAsia="es-CO"/>
              </w:rPr>
              <w:t>C</w:t>
            </w:r>
            <w:r w:rsidRPr="001229A0">
              <w:rPr>
                <w:rFonts w:eastAsia="Times New Roman" w:cs="Arial"/>
                <w:bCs/>
                <w:color w:val="auto"/>
                <w:sz w:val="18"/>
                <w:szCs w:val="18"/>
                <w:lang w:val="es-ES" w:eastAsia="es-CO"/>
              </w:rPr>
              <w:t xml:space="preserve">ontrato de seguro contenido en una póliza para </w:t>
            </w:r>
            <w:r w:rsidR="001B6F7D">
              <w:rPr>
                <w:rFonts w:eastAsia="Times New Roman" w:cs="Arial"/>
                <w:bCs/>
                <w:color w:val="auto"/>
                <w:sz w:val="18"/>
                <w:szCs w:val="18"/>
                <w:lang w:val="es-ES" w:eastAsia="es-CO"/>
              </w:rPr>
              <w:t>E</w:t>
            </w:r>
            <w:r w:rsidRPr="001229A0">
              <w:rPr>
                <w:rFonts w:eastAsia="Times New Roman" w:cs="Arial"/>
                <w:bCs/>
                <w:color w:val="auto"/>
                <w:sz w:val="18"/>
                <w:szCs w:val="18"/>
                <w:lang w:val="es-ES" w:eastAsia="es-CO"/>
              </w:rPr>
              <w:t xml:space="preserve">ntidades </w:t>
            </w:r>
            <w:r w:rsidR="001B6F7D">
              <w:rPr>
                <w:rFonts w:eastAsia="Times New Roman" w:cs="Arial"/>
                <w:bCs/>
                <w:color w:val="auto"/>
                <w:sz w:val="18"/>
                <w:szCs w:val="18"/>
                <w:lang w:val="es-ES" w:eastAsia="es-CO"/>
              </w:rPr>
              <w:t>E</w:t>
            </w:r>
            <w:r w:rsidRPr="001229A0">
              <w:rPr>
                <w:rFonts w:eastAsia="Times New Roman" w:cs="Arial"/>
                <w:bCs/>
                <w:color w:val="auto"/>
                <w:sz w:val="18"/>
                <w:szCs w:val="18"/>
                <w:lang w:val="es-ES" w:eastAsia="es-CO"/>
              </w:rPr>
              <w:t>statales, (</w:t>
            </w:r>
            <w:proofErr w:type="spellStart"/>
            <w:r w:rsidRPr="001229A0">
              <w:rPr>
                <w:rFonts w:eastAsia="Times New Roman" w:cs="Arial"/>
                <w:bCs/>
                <w:color w:val="auto"/>
                <w:sz w:val="18"/>
                <w:szCs w:val="18"/>
                <w:lang w:val="es-ES" w:eastAsia="es-CO"/>
              </w:rPr>
              <w:t>ii</w:t>
            </w:r>
            <w:proofErr w:type="spellEnd"/>
            <w:r w:rsidRPr="001229A0">
              <w:rPr>
                <w:rFonts w:eastAsia="Times New Roman" w:cs="Arial"/>
                <w:bCs/>
                <w:color w:val="auto"/>
                <w:sz w:val="18"/>
                <w:szCs w:val="18"/>
                <w:lang w:val="es-ES" w:eastAsia="es-CO"/>
              </w:rPr>
              <w:t>) patrimonio autónomo, (</w:t>
            </w:r>
            <w:proofErr w:type="spellStart"/>
            <w:r w:rsidRPr="001229A0">
              <w:rPr>
                <w:rFonts w:eastAsia="Times New Roman" w:cs="Arial"/>
                <w:bCs/>
                <w:color w:val="auto"/>
                <w:sz w:val="18"/>
                <w:szCs w:val="18"/>
                <w:lang w:val="es-ES" w:eastAsia="es-CO"/>
              </w:rPr>
              <w:t>iii</w:t>
            </w:r>
            <w:proofErr w:type="spellEnd"/>
            <w:r w:rsidRPr="001229A0">
              <w:rPr>
                <w:rFonts w:eastAsia="Times New Roman" w:cs="Arial"/>
                <w:bCs/>
                <w:color w:val="auto"/>
                <w:sz w:val="18"/>
                <w:szCs w:val="18"/>
                <w:lang w:val="es-ES" w:eastAsia="es-CO"/>
              </w:rPr>
              <w:t xml:space="preserve">) </w:t>
            </w:r>
            <w:r w:rsidR="00D92A2D">
              <w:rPr>
                <w:rFonts w:eastAsia="Times New Roman" w:cs="Arial"/>
                <w:bCs/>
                <w:color w:val="auto"/>
                <w:sz w:val="18"/>
                <w:szCs w:val="18"/>
                <w:lang w:val="es-ES" w:eastAsia="es-CO"/>
              </w:rPr>
              <w:t>G</w:t>
            </w:r>
            <w:r w:rsidRPr="001229A0">
              <w:rPr>
                <w:rFonts w:eastAsia="Times New Roman" w:cs="Arial"/>
                <w:bCs/>
                <w:color w:val="auto"/>
                <w:sz w:val="18"/>
                <w:szCs w:val="18"/>
                <w:lang w:val="es-ES" w:eastAsia="es-CO"/>
              </w:rPr>
              <w:t>arantía bancaria.</w:t>
            </w:r>
          </w:p>
        </w:tc>
      </w:tr>
      <w:tr w:rsidR="00DE5327" w:rsidRPr="005016B9" w14:paraId="01DB72B3"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0BFF2F9A" w:rsidR="00DE5327" w:rsidRPr="001229A0" w:rsidRDefault="00B62986" w:rsidP="00573259">
            <w:pPr>
              <w:rPr>
                <w:rFonts w:eastAsia="Times New Roman" w:cs="Arial"/>
                <w:bCs/>
                <w:color w:val="auto"/>
                <w:sz w:val="18"/>
                <w:szCs w:val="18"/>
                <w:lang w:val="es-ES" w:eastAsia="es-CO"/>
              </w:rPr>
            </w:pPr>
            <w:r w:rsidRPr="00B62986">
              <w:rPr>
                <w:rFonts w:eastAsia="Times New Roman" w:cs="Arial"/>
                <w:bCs/>
                <w:color w:val="auto"/>
                <w:sz w:val="18"/>
                <w:szCs w:val="18"/>
                <w:lang w:val="es-ES" w:eastAsia="es-CO"/>
              </w:rPr>
              <w:t>DISTRITO ESPECIAL, INDUSTRIAL Y PORTUARIO DE BARRANQUILLA identificada con NIT 890.102.018-1</w:t>
            </w:r>
          </w:p>
        </w:tc>
      </w:tr>
      <w:tr w:rsidR="00DE5327" w:rsidRPr="005016B9" w14:paraId="35545E2F"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1229A0" w:rsidRDefault="00DE5327" w:rsidP="00573259">
            <w:pPr>
              <w:rPr>
                <w:rFonts w:eastAsia="Times New Roman" w:cs="Arial"/>
                <w:bCs/>
                <w:color w:val="404040" w:themeColor="text1" w:themeTint="BF"/>
                <w:sz w:val="18"/>
                <w:szCs w:val="18"/>
                <w:lang w:val="es-ES" w:eastAsia="es-CO"/>
              </w:rPr>
            </w:pPr>
            <w:r w:rsidRPr="001229A0">
              <w:rPr>
                <w:rFonts w:eastAsia="Times New Roman" w:cs="Arial"/>
                <w:bCs/>
                <w:color w:val="auto"/>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1229A0" w:rsidRDefault="00DE5327" w:rsidP="00573259">
            <w:pPr>
              <w:rPr>
                <w:rFonts w:eastAsia="Times New Roman" w:cs="Arial"/>
                <w:bCs/>
                <w:color w:val="auto"/>
                <w:sz w:val="18"/>
                <w:szCs w:val="18"/>
                <w:lang w:val="es-ES" w:eastAsia="es-CO"/>
              </w:rPr>
            </w:pPr>
          </w:p>
          <w:tbl>
            <w:tblPr>
              <w:tblStyle w:val="Tablaconcuadrcula"/>
              <w:tblW w:w="5000" w:type="pct"/>
              <w:tblLook w:val="04A0" w:firstRow="1" w:lastRow="0" w:firstColumn="1" w:lastColumn="0" w:noHBand="0" w:noVBand="1"/>
            </w:tblPr>
            <w:tblGrid>
              <w:gridCol w:w="2925"/>
              <w:gridCol w:w="1889"/>
              <w:gridCol w:w="2040"/>
            </w:tblGrid>
            <w:tr w:rsidR="00DE5327" w:rsidRPr="007C1AA3" w14:paraId="5C0EA13F" w14:textId="77777777" w:rsidTr="0057325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1229A0" w:rsidRDefault="00DE5327" w:rsidP="00573259">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1229A0" w:rsidRDefault="00DE5327" w:rsidP="00573259">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1229A0" w:rsidRDefault="00DE5327" w:rsidP="00573259">
                  <w:pPr>
                    <w:rPr>
                      <w:rFonts w:eastAsia="Times New Roman" w:cs="Arial"/>
                      <w:b/>
                      <w:bCs/>
                      <w:color w:val="FFFFFF" w:themeColor="background1"/>
                      <w:sz w:val="18"/>
                      <w:szCs w:val="18"/>
                      <w:lang w:val="es-ES" w:eastAsia="es-CO"/>
                    </w:rPr>
                  </w:pPr>
                  <w:r w:rsidRPr="001229A0">
                    <w:rPr>
                      <w:rFonts w:eastAsia="Times New Roman" w:cs="Arial"/>
                      <w:b/>
                      <w:bCs/>
                      <w:color w:val="FFFFFF" w:themeColor="background1"/>
                      <w:sz w:val="18"/>
                      <w:szCs w:val="18"/>
                      <w:lang w:val="es-ES" w:eastAsia="es-CO"/>
                    </w:rPr>
                    <w:t>Valor Asegurado</w:t>
                  </w:r>
                </w:p>
              </w:tc>
            </w:tr>
            <w:tr w:rsidR="00DE5327" w:rsidRPr="007C1AA3" w14:paraId="3E17EA33"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384CC4BB" w14:textId="27FA0B22" w:rsidR="00DE5327" w:rsidRPr="001229A0" w:rsidRDefault="00DE5327" w:rsidP="00573259">
                  <w:pPr>
                    <w:rPr>
                      <w:rFonts w:eastAsia="Times New Roman" w:cs="Arial"/>
                      <w:bCs/>
                      <w:color w:val="auto"/>
                      <w:sz w:val="18"/>
                      <w:szCs w:val="18"/>
                      <w:lang w:val="es-ES" w:eastAsia="es-CO"/>
                    </w:rPr>
                  </w:pPr>
                  <w:r w:rsidRPr="001229A0">
                    <w:rPr>
                      <w:rFonts w:eastAsia="Times New Roman" w:cs="Arial"/>
                      <w:b/>
                      <w:bCs/>
                      <w:color w:val="auto"/>
                      <w:sz w:val="18"/>
                      <w:szCs w:val="18"/>
                      <w:lang w:val="es-ES" w:eastAsia="es-CO"/>
                    </w:rPr>
                    <w:t>Cumplimiento general</w:t>
                  </w:r>
                  <w:r w:rsidRPr="001229A0">
                    <w:rPr>
                      <w:rFonts w:eastAsia="Times New Roman" w:cs="Arial"/>
                      <w:bCs/>
                      <w:color w:val="auto"/>
                      <w:sz w:val="18"/>
                      <w:szCs w:val="18"/>
                      <w:lang w:val="es-ES" w:eastAsia="es-CO"/>
                    </w:rPr>
                    <w:t xml:space="preserve"> del </w:t>
                  </w:r>
                  <w:r w:rsidR="00971C5B">
                    <w:rPr>
                      <w:rFonts w:eastAsia="Times New Roman" w:cs="Arial"/>
                      <w:bCs/>
                      <w:color w:val="auto"/>
                      <w:sz w:val="18"/>
                      <w:szCs w:val="18"/>
                      <w:lang w:val="es-ES" w:eastAsia="es-CO"/>
                    </w:rPr>
                    <w:t>C</w:t>
                  </w:r>
                  <w:r w:rsidRPr="001229A0">
                    <w:rPr>
                      <w:rFonts w:eastAsia="Times New Roman" w:cs="Arial"/>
                      <w:bCs/>
                      <w:color w:val="auto"/>
                      <w:sz w:val="18"/>
                      <w:szCs w:val="18"/>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3E89D338"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 xml:space="preserve">Hasta la liquidación del </w:t>
                  </w:r>
                  <w:r w:rsidR="009279EB">
                    <w:rPr>
                      <w:rFonts w:eastAsia="Times New Roman" w:cs="Arial"/>
                      <w:bCs/>
                      <w:color w:val="auto"/>
                      <w:sz w:val="18"/>
                      <w:szCs w:val="18"/>
                      <w:lang w:val="es-ES" w:eastAsia="es-CO"/>
                    </w:rPr>
                    <w:t>C</w:t>
                  </w:r>
                  <w:r w:rsidRPr="001229A0">
                    <w:rPr>
                      <w:rFonts w:eastAsia="Times New Roman" w:cs="Arial"/>
                      <w:bCs/>
                      <w:color w:val="auto"/>
                      <w:sz w:val="18"/>
                      <w:szCs w:val="18"/>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2457244A" w14:textId="3B8A758D" w:rsidR="00DE5327" w:rsidRPr="001229A0" w:rsidRDefault="00B62986" w:rsidP="00573259">
                  <w:pPr>
                    <w:rPr>
                      <w:rFonts w:eastAsia="Times New Roman" w:cs="Arial"/>
                      <w:color w:val="auto"/>
                      <w:sz w:val="18"/>
                      <w:szCs w:val="18"/>
                      <w:highlight w:val="lightGray"/>
                      <w:lang w:val="es-ES" w:eastAsia="es-CO"/>
                    </w:rPr>
                  </w:pPr>
                  <w:r w:rsidRPr="00B62986">
                    <w:rPr>
                      <w:rFonts w:eastAsia="Times New Roman" w:cs="Arial"/>
                      <w:bCs/>
                      <w:color w:val="auto"/>
                      <w:sz w:val="18"/>
                      <w:szCs w:val="18"/>
                      <w:lang w:val="es-ES" w:eastAsia="es-CO"/>
                    </w:rPr>
                    <w:t>20% del valor del contrato</w:t>
                  </w:r>
                </w:p>
              </w:tc>
            </w:tr>
            <w:tr w:rsidR="00DE5327" w:rsidRPr="007C1AA3" w14:paraId="6003FC17" w14:textId="77777777" w:rsidTr="00B24212">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
                      <w:bCs/>
                      <w:color w:val="auto"/>
                      <w:sz w:val="18"/>
                      <w:szCs w:val="18"/>
                      <w:lang w:val="es-ES" w:eastAsia="es-CO"/>
                    </w:rPr>
                    <w:t>Pago de salarios, prestaciones sociales legales e indemnizaciones laborales</w:t>
                  </w:r>
                  <w:r w:rsidRPr="001229A0">
                    <w:rPr>
                      <w:rFonts w:eastAsia="Times New Roman" w:cs="Arial"/>
                      <w:bCs/>
                      <w:color w:val="auto"/>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1229A0" w:rsidRDefault="00DE5327" w:rsidP="00B24212">
                  <w:pPr>
                    <w:jc w:val="left"/>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60824C1B" w:rsidR="00DE5327" w:rsidRPr="001229A0" w:rsidRDefault="00B62986" w:rsidP="00573259">
                  <w:pPr>
                    <w:rPr>
                      <w:rFonts w:eastAsia="Times New Roman" w:cs="Arial"/>
                      <w:color w:val="auto"/>
                      <w:sz w:val="18"/>
                      <w:szCs w:val="18"/>
                      <w:highlight w:val="lightGray"/>
                      <w:lang w:val="es-ES" w:eastAsia="es-CO"/>
                    </w:rPr>
                  </w:pPr>
                  <w:r>
                    <w:rPr>
                      <w:rFonts w:eastAsia="Times New Roman" w:cs="Arial"/>
                      <w:bCs/>
                      <w:color w:val="auto"/>
                      <w:sz w:val="18"/>
                      <w:szCs w:val="18"/>
                      <w:lang w:val="es-ES" w:eastAsia="es-CO"/>
                    </w:rPr>
                    <w:t>1</w:t>
                  </w:r>
                  <w:r w:rsidRPr="00B62986">
                    <w:rPr>
                      <w:rFonts w:eastAsia="Times New Roman" w:cs="Arial"/>
                      <w:bCs/>
                      <w:color w:val="auto"/>
                      <w:sz w:val="18"/>
                      <w:szCs w:val="18"/>
                      <w:lang w:val="es-ES" w:eastAsia="es-CO"/>
                    </w:rPr>
                    <w:t>0% del valor del contrato</w:t>
                  </w:r>
                </w:p>
              </w:tc>
            </w:tr>
            <w:tr w:rsidR="00DE5327" w:rsidRPr="007C1AA3" w14:paraId="2D439B4A"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
                      <w:bCs/>
                      <w:color w:val="auto"/>
                      <w:sz w:val="18"/>
                      <w:szCs w:val="18"/>
                      <w:lang w:val="es-ES" w:eastAsia="es-CO"/>
                    </w:rPr>
                    <w:t>Estabilidad y calidad de las obras</w:t>
                  </w:r>
                  <w:r w:rsidRPr="001229A0">
                    <w:rPr>
                      <w:rFonts w:eastAsia="Times New Roman" w:cs="Arial"/>
                      <w:bCs/>
                      <w:color w:val="auto"/>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202DD9BB" w:rsidR="00DE5327" w:rsidRPr="001229A0" w:rsidRDefault="00B62986" w:rsidP="00573259">
                  <w:pPr>
                    <w:rPr>
                      <w:rFonts w:eastAsia="Times New Roman" w:cs="Arial"/>
                      <w:color w:val="auto"/>
                      <w:sz w:val="18"/>
                      <w:szCs w:val="18"/>
                      <w:highlight w:val="lightGray"/>
                      <w:lang w:val="es-ES" w:eastAsia="es-CO"/>
                    </w:rPr>
                  </w:pPr>
                  <w:r w:rsidRPr="00B62986">
                    <w:rPr>
                      <w:rFonts w:eastAsia="Times New Roman" w:cs="Arial"/>
                      <w:bCs/>
                      <w:color w:val="auto"/>
                      <w:sz w:val="18"/>
                      <w:szCs w:val="18"/>
                      <w:lang w:val="es-ES" w:eastAsia="es-CO"/>
                    </w:rPr>
                    <w:t>Por una vigencia de cinco (5) años contados a partir de la fecha de suscripción del Acta de Recibo final de las obras.</w:t>
                  </w:r>
                </w:p>
              </w:tc>
              <w:tc>
                <w:tcPr>
                  <w:tcW w:w="1488" w:type="pct"/>
                  <w:tcBorders>
                    <w:top w:val="single" w:sz="4" w:space="0" w:color="auto"/>
                    <w:left w:val="single" w:sz="4" w:space="0" w:color="auto"/>
                    <w:bottom w:val="single" w:sz="4" w:space="0" w:color="auto"/>
                    <w:right w:val="single" w:sz="4" w:space="0" w:color="auto"/>
                  </w:tcBorders>
                  <w:hideMark/>
                </w:tcPr>
                <w:p w14:paraId="60F189E2" w14:textId="2475B6DC" w:rsidR="00DE5327" w:rsidRPr="001229A0" w:rsidRDefault="00B62986" w:rsidP="00573259">
                  <w:pPr>
                    <w:rPr>
                      <w:rFonts w:eastAsia="Times New Roman" w:cs="Arial"/>
                      <w:color w:val="auto"/>
                      <w:sz w:val="18"/>
                      <w:szCs w:val="18"/>
                      <w:highlight w:val="lightGray"/>
                      <w:lang w:val="es-ES" w:eastAsia="es-CO"/>
                    </w:rPr>
                  </w:pPr>
                  <w:r w:rsidRPr="00B62986">
                    <w:rPr>
                      <w:rFonts w:eastAsia="Times New Roman" w:cs="Arial"/>
                      <w:bCs/>
                      <w:color w:val="auto"/>
                      <w:sz w:val="18"/>
                      <w:szCs w:val="18"/>
                      <w:lang w:val="es-ES" w:eastAsia="es-CO"/>
                    </w:rPr>
                    <w:t>20% del valor del contrato</w:t>
                  </w:r>
                </w:p>
              </w:tc>
            </w:tr>
          </w:tbl>
          <w:p w14:paraId="7B2D7539" w14:textId="77777777" w:rsidR="00DE5327" w:rsidRPr="001229A0" w:rsidRDefault="00DE5327" w:rsidP="00573259">
            <w:pPr>
              <w:rPr>
                <w:rFonts w:eastAsia="Times New Roman" w:cs="Arial"/>
                <w:bCs/>
                <w:color w:val="auto"/>
                <w:sz w:val="18"/>
                <w:szCs w:val="18"/>
                <w:lang w:val="es-ES" w:eastAsia="es-CO"/>
              </w:rPr>
            </w:pPr>
          </w:p>
          <w:p w14:paraId="19F70A57" w14:textId="77777777" w:rsidR="00DE5327" w:rsidRPr="001229A0" w:rsidRDefault="00DE5327" w:rsidP="00573259">
            <w:pPr>
              <w:rPr>
                <w:rFonts w:eastAsia="Times New Roman" w:cs="Arial"/>
                <w:bCs/>
                <w:color w:val="auto"/>
                <w:sz w:val="18"/>
                <w:szCs w:val="18"/>
                <w:lang w:val="es-ES" w:eastAsia="es-CO"/>
              </w:rPr>
            </w:pPr>
          </w:p>
        </w:tc>
      </w:tr>
      <w:tr w:rsidR="00DE5327" w:rsidRPr="005016B9" w14:paraId="447F80D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1229A0" w:rsidRDefault="00DE5327" w:rsidP="00573259">
            <w:pPr>
              <w:rPr>
                <w:rFonts w:eastAsia="Times New Roman" w:cs="Arial"/>
                <w:bCs/>
                <w:color w:val="404040" w:themeColor="text1" w:themeTint="BF"/>
                <w:sz w:val="18"/>
                <w:szCs w:val="18"/>
                <w:lang w:val="es-ES" w:eastAsia="es-CO"/>
              </w:rPr>
            </w:pPr>
            <w:r w:rsidRPr="001229A0">
              <w:rPr>
                <w:rFonts w:eastAsia="Times New Roman" w:cs="Arial"/>
                <w:bCs/>
                <w:color w:val="auto"/>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4DD3A066"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Para las personas jurídicas: la </w:t>
            </w:r>
            <w:r w:rsidR="00B411A2">
              <w:rPr>
                <w:rFonts w:eastAsia="Times New Roman" w:cs="Arial"/>
                <w:bCs/>
                <w:sz w:val="18"/>
                <w:szCs w:val="18"/>
                <w:lang w:val="es-ES" w:eastAsia="es-CO"/>
              </w:rPr>
              <w:t>G</w:t>
            </w:r>
            <w:r w:rsidRPr="001229A0">
              <w:rPr>
                <w:rFonts w:eastAsia="Times New Roman" w:cs="Arial"/>
                <w:bCs/>
                <w:sz w:val="18"/>
                <w:szCs w:val="18"/>
                <w:lang w:val="es-ES" w:eastAsia="es-CO"/>
              </w:rPr>
              <w:t xml:space="preserve">arantía deberá tomarse con el nombre o razón social y tipo societario que figura en el certificado de existencia y representación legal expedido por la </w:t>
            </w:r>
            <w:r w:rsidR="005F5FFC">
              <w:rPr>
                <w:rFonts w:eastAsia="Times New Roman" w:cs="Arial"/>
                <w:bCs/>
                <w:sz w:val="18"/>
                <w:szCs w:val="18"/>
                <w:lang w:val="es-ES" w:eastAsia="es-CO"/>
              </w:rPr>
              <w:t>c</w:t>
            </w:r>
            <w:r w:rsidRPr="001229A0">
              <w:rPr>
                <w:rFonts w:eastAsia="Times New Roman" w:cs="Arial"/>
                <w:bCs/>
                <w:sz w:val="18"/>
                <w:szCs w:val="18"/>
                <w:lang w:val="es-ES" w:eastAsia="es-CO"/>
              </w:rPr>
              <w:t xml:space="preserve">ámara de </w:t>
            </w:r>
            <w:r w:rsidR="005F5FFC">
              <w:rPr>
                <w:rFonts w:eastAsia="Times New Roman" w:cs="Arial"/>
                <w:bCs/>
                <w:sz w:val="18"/>
                <w:szCs w:val="18"/>
                <w:lang w:val="es-ES" w:eastAsia="es-CO"/>
              </w:rPr>
              <w:t>c</w:t>
            </w:r>
            <w:r w:rsidRPr="001229A0">
              <w:rPr>
                <w:rFonts w:eastAsia="Times New Roman" w:cs="Arial"/>
                <w:bCs/>
                <w:sz w:val="18"/>
                <w:szCs w:val="18"/>
                <w:lang w:val="es-ES" w:eastAsia="es-CO"/>
              </w:rPr>
              <w:t>omercio respectiva, y no sólo con su sigla, a no ser que en el referido documento se exprese que la sociedad podrá denominarse de esa manera.</w:t>
            </w:r>
          </w:p>
          <w:p w14:paraId="7DD6BC93" w14:textId="3CB49219"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eastAsia="es-CO"/>
              </w:rPr>
              <w:t xml:space="preserve">No se aceptan </w:t>
            </w:r>
            <w:r w:rsidR="00B411A2">
              <w:rPr>
                <w:rFonts w:eastAsia="Times New Roman" w:cs="Arial"/>
                <w:bCs/>
                <w:sz w:val="18"/>
                <w:szCs w:val="18"/>
                <w:lang w:eastAsia="es-CO"/>
              </w:rPr>
              <w:t>G</w:t>
            </w:r>
            <w:r w:rsidRPr="001229A0">
              <w:rPr>
                <w:rFonts w:eastAsia="Times New Roman" w:cs="Arial"/>
                <w:bCs/>
                <w:sz w:val="18"/>
                <w:szCs w:val="18"/>
                <w:lang w:eastAsia="es-CO"/>
              </w:rPr>
              <w:t xml:space="preserve">arantías a nombre del representante legal o de alguno de los integrantes del </w:t>
            </w:r>
            <w:r w:rsidR="00B411A2">
              <w:rPr>
                <w:rFonts w:eastAsia="Times New Roman" w:cs="Arial"/>
                <w:bCs/>
                <w:sz w:val="18"/>
                <w:szCs w:val="18"/>
                <w:lang w:eastAsia="es-CO"/>
              </w:rPr>
              <w:t>C</w:t>
            </w:r>
            <w:r w:rsidRPr="001229A0">
              <w:rPr>
                <w:rFonts w:eastAsia="Times New Roman" w:cs="Arial"/>
                <w:bCs/>
                <w:sz w:val="18"/>
                <w:szCs w:val="18"/>
                <w:lang w:eastAsia="es-CO"/>
              </w:rPr>
              <w:t>onsorcio</w:t>
            </w:r>
            <w:r w:rsidR="005F5FFC">
              <w:rPr>
                <w:rFonts w:eastAsia="Times New Roman" w:cs="Arial"/>
                <w:bCs/>
                <w:sz w:val="18"/>
                <w:szCs w:val="18"/>
                <w:lang w:eastAsia="es-CO"/>
              </w:rPr>
              <w:t xml:space="preserve"> o de la </w:t>
            </w:r>
            <w:r w:rsidR="00B411A2">
              <w:rPr>
                <w:rFonts w:eastAsia="Times New Roman" w:cs="Arial"/>
                <w:bCs/>
                <w:sz w:val="18"/>
                <w:szCs w:val="18"/>
                <w:lang w:eastAsia="es-CO"/>
              </w:rPr>
              <w:t>U</w:t>
            </w:r>
            <w:r w:rsidR="005F5FFC">
              <w:rPr>
                <w:rFonts w:eastAsia="Times New Roman" w:cs="Arial"/>
                <w:bCs/>
                <w:sz w:val="18"/>
                <w:szCs w:val="18"/>
                <w:lang w:eastAsia="es-CO"/>
              </w:rPr>
              <w:t xml:space="preserve">nión </w:t>
            </w:r>
            <w:r w:rsidR="00B411A2">
              <w:rPr>
                <w:rFonts w:eastAsia="Times New Roman" w:cs="Arial"/>
                <w:bCs/>
                <w:sz w:val="18"/>
                <w:szCs w:val="18"/>
                <w:lang w:eastAsia="es-CO"/>
              </w:rPr>
              <w:t>T</w:t>
            </w:r>
            <w:r w:rsidR="005F5FFC">
              <w:rPr>
                <w:rFonts w:eastAsia="Times New Roman" w:cs="Arial"/>
                <w:bCs/>
                <w:sz w:val="18"/>
                <w:szCs w:val="18"/>
                <w:lang w:eastAsia="es-CO"/>
              </w:rPr>
              <w:t>emporal</w:t>
            </w:r>
            <w:r w:rsidRPr="001229A0">
              <w:rPr>
                <w:rFonts w:eastAsia="Times New Roman" w:cs="Arial"/>
                <w:bCs/>
                <w:sz w:val="18"/>
                <w:szCs w:val="18"/>
                <w:lang w:eastAsia="es-CO"/>
              </w:rPr>
              <w:t xml:space="preserve">. Cuando el </w:t>
            </w:r>
            <w:r w:rsidR="00B411A2">
              <w:rPr>
                <w:rFonts w:eastAsia="Times New Roman" w:cs="Arial"/>
                <w:bCs/>
                <w:sz w:val="18"/>
                <w:szCs w:val="18"/>
                <w:lang w:eastAsia="es-CO"/>
              </w:rPr>
              <w:t>C</w:t>
            </w:r>
            <w:r w:rsidRPr="001229A0">
              <w:rPr>
                <w:rFonts w:eastAsia="Times New Roman" w:cs="Arial"/>
                <w:bCs/>
                <w:sz w:val="18"/>
                <w:szCs w:val="18"/>
                <w:lang w:eastAsia="es-CO"/>
              </w:rPr>
              <w:t xml:space="preserve">ontratista sea una </w:t>
            </w:r>
            <w:r w:rsidR="00B411A2">
              <w:rPr>
                <w:rFonts w:eastAsia="Times New Roman" w:cs="Arial"/>
                <w:bCs/>
                <w:sz w:val="18"/>
                <w:szCs w:val="18"/>
                <w:lang w:eastAsia="es-CO"/>
              </w:rPr>
              <w:t>U</w:t>
            </w:r>
            <w:r w:rsidRPr="001229A0">
              <w:rPr>
                <w:rFonts w:eastAsia="Times New Roman" w:cs="Arial"/>
                <w:bCs/>
                <w:sz w:val="18"/>
                <w:szCs w:val="18"/>
                <w:lang w:eastAsia="es-CO"/>
              </w:rPr>
              <w:t xml:space="preserve">nión </w:t>
            </w:r>
            <w:r w:rsidR="00B411A2">
              <w:rPr>
                <w:rFonts w:eastAsia="Times New Roman" w:cs="Arial"/>
                <w:bCs/>
                <w:sz w:val="18"/>
                <w:szCs w:val="18"/>
                <w:lang w:eastAsia="es-CO"/>
              </w:rPr>
              <w:t>T</w:t>
            </w:r>
            <w:r w:rsidRPr="001229A0">
              <w:rPr>
                <w:rFonts w:eastAsia="Times New Roman" w:cs="Arial"/>
                <w:bCs/>
                <w:sz w:val="18"/>
                <w:szCs w:val="18"/>
                <w:lang w:eastAsia="es-CO"/>
              </w:rPr>
              <w:t xml:space="preserve">emporal o </w:t>
            </w:r>
            <w:r w:rsidR="002F0B03">
              <w:rPr>
                <w:rFonts w:eastAsia="Times New Roman" w:cs="Arial"/>
                <w:bCs/>
                <w:sz w:val="18"/>
                <w:szCs w:val="18"/>
                <w:lang w:eastAsia="es-CO"/>
              </w:rPr>
              <w:t>C</w:t>
            </w:r>
            <w:r w:rsidRPr="001229A0">
              <w:rPr>
                <w:rFonts w:eastAsia="Times New Roman" w:cs="Arial"/>
                <w:bCs/>
                <w:sz w:val="18"/>
                <w:szCs w:val="18"/>
                <w:lang w:eastAsia="es-CO"/>
              </w:rPr>
              <w:t xml:space="preserve">onsorcio, se debe incluir </w:t>
            </w:r>
            <w:r w:rsidR="00CB7F5B">
              <w:rPr>
                <w:rFonts w:eastAsia="Times New Roman" w:cs="Arial"/>
                <w:bCs/>
                <w:sz w:val="18"/>
                <w:szCs w:val="18"/>
                <w:lang w:eastAsia="es-CO"/>
              </w:rPr>
              <w:t xml:space="preserve">el </w:t>
            </w:r>
            <w:r w:rsidR="00C707F4">
              <w:rPr>
                <w:rFonts w:eastAsia="Times New Roman" w:cs="Arial"/>
                <w:bCs/>
                <w:sz w:val="18"/>
                <w:szCs w:val="18"/>
                <w:lang w:eastAsia="es-CO"/>
              </w:rPr>
              <w:t xml:space="preserve">nombre, el </w:t>
            </w:r>
            <w:r w:rsidRPr="001229A0">
              <w:rPr>
                <w:rFonts w:eastAsia="Times New Roman" w:cs="Arial"/>
                <w:bCs/>
                <w:sz w:val="18"/>
                <w:szCs w:val="18"/>
                <w:lang w:eastAsia="es-CO"/>
              </w:rPr>
              <w:t xml:space="preserve">NIT y </w:t>
            </w:r>
            <w:r w:rsidR="00C37D25">
              <w:rPr>
                <w:rFonts w:eastAsia="Times New Roman" w:cs="Arial"/>
                <w:bCs/>
                <w:sz w:val="18"/>
                <w:szCs w:val="18"/>
                <w:lang w:eastAsia="es-CO"/>
              </w:rPr>
              <w:t xml:space="preserve">el </w:t>
            </w:r>
            <w:r w:rsidRPr="001229A0">
              <w:rPr>
                <w:rFonts w:eastAsia="Times New Roman" w:cs="Arial"/>
                <w:bCs/>
                <w:sz w:val="18"/>
                <w:szCs w:val="18"/>
                <w:lang w:eastAsia="es-CO"/>
              </w:rPr>
              <w:t>porcentaje de participación de cada uno de los integrantes.</w:t>
            </w:r>
          </w:p>
          <w:p w14:paraId="320D54EB" w14:textId="5B481E73"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Para el </w:t>
            </w:r>
            <w:r w:rsidR="00C37D25">
              <w:rPr>
                <w:rFonts w:eastAsia="Times New Roman" w:cs="Arial"/>
                <w:bCs/>
                <w:sz w:val="18"/>
                <w:szCs w:val="18"/>
                <w:lang w:val="es-ES" w:eastAsia="es-CO"/>
              </w:rPr>
              <w:t>C</w:t>
            </w:r>
            <w:r w:rsidRPr="001229A0">
              <w:rPr>
                <w:rFonts w:eastAsia="Times New Roman" w:cs="Arial"/>
                <w:bCs/>
                <w:sz w:val="18"/>
                <w:szCs w:val="18"/>
                <w:lang w:val="es-ES" w:eastAsia="es-CO"/>
              </w:rPr>
              <w:t xml:space="preserve">ontratista conformado por un </w:t>
            </w:r>
            <w:r w:rsidR="00C37D25">
              <w:rPr>
                <w:rFonts w:eastAsia="Times New Roman" w:cs="Arial"/>
                <w:bCs/>
                <w:sz w:val="18"/>
                <w:szCs w:val="18"/>
                <w:lang w:val="es-ES" w:eastAsia="es-CO"/>
              </w:rPr>
              <w:t>Proponente Plural</w:t>
            </w:r>
            <w:r w:rsidRPr="001229A0">
              <w:rPr>
                <w:rFonts w:eastAsia="Times New Roman" w:cs="Arial"/>
                <w:bCs/>
                <w:sz w:val="18"/>
                <w:szCs w:val="18"/>
                <w:lang w:val="es-ES" w:eastAsia="es-CO"/>
              </w:rPr>
              <w:t xml:space="preserve"> (</w:t>
            </w:r>
            <w:r w:rsidR="00C37D25">
              <w:rPr>
                <w:rFonts w:eastAsia="Times New Roman" w:cs="Arial"/>
                <w:bCs/>
                <w:sz w:val="18"/>
                <w:szCs w:val="18"/>
                <w:lang w:val="es-ES" w:eastAsia="es-CO"/>
              </w:rPr>
              <w:t>U</w:t>
            </w:r>
            <w:r w:rsidRPr="001229A0">
              <w:rPr>
                <w:rFonts w:eastAsia="Times New Roman" w:cs="Arial"/>
                <w:bCs/>
                <w:sz w:val="18"/>
                <w:szCs w:val="18"/>
                <w:lang w:val="es-ES" w:eastAsia="es-CO"/>
              </w:rPr>
              <w:t xml:space="preserve">nión </w:t>
            </w:r>
            <w:r w:rsidR="00C37D25">
              <w:rPr>
                <w:rFonts w:eastAsia="Times New Roman" w:cs="Arial"/>
                <w:bCs/>
                <w:sz w:val="18"/>
                <w:szCs w:val="18"/>
                <w:lang w:val="es-ES" w:eastAsia="es-CO"/>
              </w:rPr>
              <w:t>T</w:t>
            </w:r>
            <w:r w:rsidRPr="001229A0">
              <w:rPr>
                <w:rFonts w:eastAsia="Times New Roman" w:cs="Arial"/>
                <w:bCs/>
                <w:sz w:val="18"/>
                <w:szCs w:val="18"/>
                <w:lang w:val="es-ES" w:eastAsia="es-CO"/>
              </w:rPr>
              <w:t>emporal</w:t>
            </w:r>
            <w:r w:rsidR="005F5FFC">
              <w:rPr>
                <w:rFonts w:eastAsia="Times New Roman" w:cs="Arial"/>
                <w:bCs/>
                <w:sz w:val="18"/>
                <w:szCs w:val="18"/>
                <w:lang w:val="es-ES" w:eastAsia="es-CO"/>
              </w:rPr>
              <w:t xml:space="preserve"> o</w:t>
            </w:r>
            <w:r w:rsidRPr="001229A0">
              <w:rPr>
                <w:rFonts w:eastAsia="Times New Roman" w:cs="Arial"/>
                <w:bCs/>
                <w:sz w:val="18"/>
                <w:szCs w:val="18"/>
                <w:lang w:val="es-ES" w:eastAsia="es-CO"/>
              </w:rPr>
              <w:t xml:space="preserve"> </w:t>
            </w:r>
            <w:r w:rsidR="00941D74">
              <w:rPr>
                <w:rFonts w:eastAsia="Times New Roman" w:cs="Arial"/>
                <w:bCs/>
                <w:sz w:val="18"/>
                <w:szCs w:val="18"/>
                <w:lang w:val="es-ES" w:eastAsia="es-CO"/>
              </w:rPr>
              <w:t>C</w:t>
            </w:r>
            <w:r w:rsidRPr="001229A0">
              <w:rPr>
                <w:rFonts w:eastAsia="Times New Roman" w:cs="Arial"/>
                <w:bCs/>
                <w:sz w:val="18"/>
                <w:szCs w:val="18"/>
                <w:lang w:val="es-ES" w:eastAsia="es-CO"/>
              </w:rPr>
              <w:t xml:space="preserve">onsorcio): la </w:t>
            </w:r>
            <w:r w:rsidR="00941D74">
              <w:rPr>
                <w:rFonts w:eastAsia="Times New Roman" w:cs="Arial"/>
                <w:bCs/>
                <w:sz w:val="18"/>
                <w:szCs w:val="18"/>
                <w:lang w:val="es-ES" w:eastAsia="es-CO"/>
              </w:rPr>
              <w:t>G</w:t>
            </w:r>
            <w:r w:rsidRPr="001229A0">
              <w:rPr>
                <w:rFonts w:eastAsia="Times New Roman" w:cs="Arial"/>
                <w:bCs/>
                <w:sz w:val="18"/>
                <w:szCs w:val="18"/>
                <w:lang w:val="es-ES" w:eastAsia="es-CO"/>
              </w:rPr>
              <w:t xml:space="preserve">arantía deberá ser otorgada por todos los integrantes del Contratista, para lo cual se deberá relacionar claramente los integrantes, su identificación y porcentaje de participación, quienes para todos los efectos serán los otorgantes de </w:t>
            </w:r>
            <w:r w:rsidR="00130188" w:rsidRPr="001229A0">
              <w:rPr>
                <w:rFonts w:eastAsia="Times New Roman" w:cs="Arial"/>
                <w:bCs/>
                <w:sz w:val="18"/>
                <w:szCs w:val="18"/>
                <w:lang w:val="es-ES" w:eastAsia="es-CO"/>
              </w:rPr>
              <w:t>esta</w:t>
            </w:r>
            <w:r w:rsidRPr="001229A0">
              <w:rPr>
                <w:rFonts w:eastAsia="Times New Roman" w:cs="Arial"/>
                <w:bCs/>
                <w:sz w:val="18"/>
                <w:szCs w:val="18"/>
                <w:lang w:val="es-ES" w:eastAsia="es-CO"/>
              </w:rPr>
              <w:t xml:space="preserve">. </w:t>
            </w:r>
          </w:p>
        </w:tc>
      </w:tr>
      <w:tr w:rsidR="00DE5327" w:rsidRPr="005016B9" w14:paraId="4C865082"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8C4F638"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Número y año del </w:t>
            </w:r>
            <w:r w:rsidR="00941D74">
              <w:rPr>
                <w:rFonts w:eastAsia="Times New Roman" w:cs="Arial"/>
                <w:bCs/>
                <w:sz w:val="18"/>
                <w:szCs w:val="18"/>
                <w:lang w:val="es-ES" w:eastAsia="es-CO"/>
              </w:rPr>
              <w:t>C</w:t>
            </w:r>
            <w:r w:rsidRPr="001229A0">
              <w:rPr>
                <w:rFonts w:eastAsia="Times New Roman" w:cs="Arial"/>
                <w:bCs/>
                <w:sz w:val="18"/>
                <w:szCs w:val="18"/>
                <w:lang w:val="es-ES" w:eastAsia="es-CO"/>
              </w:rPr>
              <w:t xml:space="preserve">ontrato </w:t>
            </w:r>
          </w:p>
          <w:p w14:paraId="5BAA1E80" w14:textId="3726B762"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Objeto del </w:t>
            </w:r>
            <w:r w:rsidR="00941D74">
              <w:rPr>
                <w:rFonts w:eastAsia="Times New Roman" w:cs="Arial"/>
                <w:bCs/>
                <w:sz w:val="18"/>
                <w:szCs w:val="18"/>
                <w:lang w:val="es-ES" w:eastAsia="es-CO"/>
              </w:rPr>
              <w:t>C</w:t>
            </w:r>
            <w:r w:rsidRPr="001229A0">
              <w:rPr>
                <w:rFonts w:eastAsia="Times New Roman" w:cs="Arial"/>
                <w:bCs/>
                <w:sz w:val="18"/>
                <w:szCs w:val="18"/>
                <w:lang w:val="es-ES" w:eastAsia="es-CO"/>
              </w:rPr>
              <w:t>ontrato</w:t>
            </w:r>
          </w:p>
          <w:p w14:paraId="2861056B" w14:textId="6355F9F3"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Firma del representante legal del </w:t>
            </w:r>
            <w:r w:rsidR="00941D74">
              <w:rPr>
                <w:rFonts w:eastAsia="Times New Roman" w:cs="Arial"/>
                <w:bCs/>
                <w:sz w:val="18"/>
                <w:szCs w:val="18"/>
                <w:lang w:val="es-ES" w:eastAsia="es-CO"/>
              </w:rPr>
              <w:t>C</w:t>
            </w:r>
            <w:r w:rsidRPr="001229A0">
              <w:rPr>
                <w:rFonts w:eastAsia="Times New Roman" w:cs="Arial"/>
                <w:bCs/>
                <w:sz w:val="18"/>
                <w:szCs w:val="18"/>
                <w:lang w:val="es-ES" w:eastAsia="es-CO"/>
              </w:rPr>
              <w:t>ontratista</w:t>
            </w:r>
          </w:p>
          <w:p w14:paraId="2D19A972" w14:textId="77777777"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2AC47EB4" w:rsidR="00DE5327" w:rsidRPr="00DE5327" w:rsidRDefault="00DE5327" w:rsidP="00DE5327">
      <w:pPr>
        <w:rPr>
          <w:lang w:val="es-MX"/>
        </w:rPr>
      </w:pPr>
      <w:r w:rsidRPr="00DE5327">
        <w:rPr>
          <w:lang w:val="es-MX"/>
        </w:rPr>
        <w:lastRenderedPageBreak/>
        <w:t xml:space="preserve">El </w:t>
      </w:r>
      <w:r w:rsidR="00941D74">
        <w:rPr>
          <w:lang w:val="es-MX"/>
        </w:rPr>
        <w:t>C</w:t>
      </w:r>
      <w:r w:rsidRPr="00DE5327">
        <w:rPr>
          <w:lang w:val="es-MX"/>
        </w:rPr>
        <w:t xml:space="preserve">ontratista está obligado a restablecer el valor de la </w:t>
      </w:r>
      <w:r w:rsidR="00941D74">
        <w:rPr>
          <w:lang w:val="es-MX"/>
        </w:rPr>
        <w:t>G</w:t>
      </w:r>
      <w:r w:rsidRPr="00DE5327">
        <w:rPr>
          <w:lang w:val="es-MX"/>
        </w:rPr>
        <w:t xml:space="preserve">arantía cuando esta se vea reducida por razón de las reclamaciones que efectúe la </w:t>
      </w:r>
      <w:r w:rsidR="00941D74">
        <w:rPr>
          <w:lang w:val="es-MX"/>
        </w:rPr>
        <w:t>E</w:t>
      </w:r>
      <w:r w:rsidRPr="00DE5327">
        <w:rPr>
          <w:lang w:val="es-MX"/>
        </w:rPr>
        <w:t xml:space="preserve">ntidad, así como, a ampliar las </w:t>
      </w:r>
      <w:r w:rsidR="00941D74">
        <w:rPr>
          <w:lang w:val="es-MX"/>
        </w:rPr>
        <w:t>G</w:t>
      </w:r>
      <w:r w:rsidRPr="00DE5327">
        <w:rPr>
          <w:lang w:val="es-MX"/>
        </w:rPr>
        <w:t xml:space="preserve">arantías en los eventos de adición y/o prórroga del </w:t>
      </w:r>
      <w:r w:rsidR="00941D74">
        <w:rPr>
          <w:lang w:val="es-MX"/>
        </w:rPr>
        <w:t>C</w:t>
      </w:r>
      <w:r w:rsidRPr="00DE5327">
        <w:rPr>
          <w:lang w:val="es-MX"/>
        </w:rPr>
        <w:t xml:space="preserve">ontrato. El no restablecimiento de la </w:t>
      </w:r>
      <w:r w:rsidR="00941D74">
        <w:rPr>
          <w:lang w:val="es-MX"/>
        </w:rPr>
        <w:t>G</w:t>
      </w:r>
      <w:r w:rsidRPr="00DE5327">
        <w:rPr>
          <w:lang w:val="es-MX"/>
        </w:rPr>
        <w:t xml:space="preserve">arantía por parte del </w:t>
      </w:r>
      <w:r w:rsidR="00941D74">
        <w:rPr>
          <w:lang w:val="es-MX"/>
        </w:rPr>
        <w:t>C</w:t>
      </w:r>
      <w:r w:rsidRPr="00DE5327">
        <w:rPr>
          <w:lang w:val="es-MX"/>
        </w:rPr>
        <w:t xml:space="preserve">ontratista o su no adición o prórroga, según el caso, constituye causal de incumplimiento del </w:t>
      </w:r>
      <w:r w:rsidR="00941D74">
        <w:rPr>
          <w:lang w:val="es-MX"/>
        </w:rPr>
        <w:t>C</w:t>
      </w:r>
      <w:r w:rsidRPr="00DE5327">
        <w:rPr>
          <w:lang w:val="es-MX"/>
        </w:rPr>
        <w:t>ontrato y se iniciarán los procesos sancionatorios a que haya lugar.</w:t>
      </w:r>
    </w:p>
    <w:p w14:paraId="2170A60F" w14:textId="49B7761D" w:rsidR="00DE5327" w:rsidRPr="00E91C25" w:rsidRDefault="00697BBC" w:rsidP="00E82548">
      <w:pPr>
        <w:pStyle w:val="Ttulo3"/>
        <w:numPr>
          <w:ilvl w:val="0"/>
          <w:numId w:val="0"/>
        </w:numPr>
        <w:ind w:left="720" w:hanging="720"/>
        <w:rPr>
          <w:lang w:val="es-MX"/>
        </w:rPr>
      </w:pPr>
      <w:bookmarkStart w:id="607" w:name="_Toc67583396"/>
      <w:bookmarkStart w:id="608" w:name="_Toc78789495"/>
      <w:bookmarkStart w:id="609" w:name="_Toc107858587"/>
      <w:r>
        <w:rPr>
          <w:lang w:val="es-MX"/>
        </w:rPr>
        <w:t xml:space="preserve">7.2.2. </w:t>
      </w:r>
      <w:r w:rsidR="00CA638B" w:rsidRPr="26EA01FF">
        <w:rPr>
          <w:lang w:val="es-MX"/>
        </w:rPr>
        <w:t>ESTABILIDAD DE LA OBRA Y PER</w:t>
      </w:r>
      <w:r w:rsidR="00130188">
        <w:rPr>
          <w:lang w:val="es-MX"/>
        </w:rPr>
        <w:t>Í</w:t>
      </w:r>
      <w:r w:rsidR="00CA638B" w:rsidRPr="26EA01FF">
        <w:rPr>
          <w:lang w:val="es-MX"/>
        </w:rPr>
        <w:t>ODO DE GARANTÍA</w:t>
      </w:r>
      <w:bookmarkEnd w:id="607"/>
      <w:bookmarkEnd w:id="608"/>
      <w:bookmarkEnd w:id="609"/>
    </w:p>
    <w:p w14:paraId="6A23D6E7" w14:textId="076AF1B4" w:rsidR="00F90DAC" w:rsidRDefault="00DE5327" w:rsidP="00DE5327">
      <w:pPr>
        <w:rPr>
          <w:lang w:val="es-MX"/>
        </w:rPr>
      </w:pPr>
      <w:r w:rsidRPr="00DE5327">
        <w:rPr>
          <w:lang w:val="es-MX"/>
        </w:rPr>
        <w:t xml:space="preserve">El </w:t>
      </w:r>
      <w:r w:rsidR="00941D74">
        <w:rPr>
          <w:lang w:val="es-MX"/>
        </w:rPr>
        <w:t>C</w:t>
      </w:r>
      <w:r w:rsidRPr="00DE5327">
        <w:rPr>
          <w:lang w:val="es-MX"/>
        </w:rPr>
        <w:t xml:space="preserve">ontratista será responsable de la reparación de los defectos que puedan comprobarse con posterioridad al recibo definitivo de las obras del </w:t>
      </w:r>
      <w:r w:rsidR="00941D74">
        <w:rPr>
          <w:lang w:val="es-MX"/>
        </w:rPr>
        <w:t>C</w:t>
      </w:r>
      <w:r w:rsidRPr="00DE5327">
        <w:rPr>
          <w:lang w:val="es-MX"/>
        </w:rPr>
        <w:t xml:space="preserve">ontrato o si la obra </w:t>
      </w:r>
      <w:r w:rsidR="00B356F0">
        <w:rPr>
          <w:lang w:val="es-MX"/>
        </w:rPr>
        <w:t>A</w:t>
      </w:r>
      <w:r w:rsidRPr="00DE5327">
        <w:rPr>
          <w:lang w:val="es-MX"/>
        </w:rPr>
        <w:t xml:space="preserve">menaza </w:t>
      </w:r>
      <w:r w:rsidR="00B356F0">
        <w:rPr>
          <w:lang w:val="es-MX"/>
        </w:rPr>
        <w:t>R</w:t>
      </w:r>
      <w:r w:rsidRPr="00DE5327">
        <w:rPr>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0230E73" w:rsidRPr="00413ED0">
        <w:rPr>
          <w:lang w:val="es-MX"/>
        </w:rPr>
        <w:t xml:space="preserve"> </w:t>
      </w:r>
    </w:p>
    <w:p w14:paraId="278A353E" w14:textId="2A5F1EE4" w:rsidR="00DE5327" w:rsidRPr="00DE5327" w:rsidRDefault="00DE5327" w:rsidP="00DE5327">
      <w:pPr>
        <w:rPr>
          <w:lang w:val="es-MX"/>
        </w:rPr>
      </w:pPr>
      <w:r w:rsidRPr="00DE5327">
        <w:rPr>
          <w:lang w:val="es-MX"/>
        </w:rPr>
        <w:t xml:space="preserve">El </w:t>
      </w:r>
      <w:r w:rsidR="00941D74">
        <w:rPr>
          <w:lang w:val="es-MX"/>
        </w:rPr>
        <w:t>C</w:t>
      </w:r>
      <w:r w:rsidRPr="00DE5327">
        <w:rPr>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941D74">
        <w:rPr>
          <w:lang w:val="es-MX"/>
        </w:rPr>
        <w:t>G</w:t>
      </w:r>
      <w:r w:rsidRPr="00DE5327">
        <w:rPr>
          <w:lang w:val="es-MX"/>
        </w:rPr>
        <w:t xml:space="preserve">arantía de </w:t>
      </w:r>
      <w:r w:rsidR="00464A74">
        <w:rPr>
          <w:lang w:val="es-MX"/>
        </w:rPr>
        <w:t>cinco (5) años</w:t>
      </w:r>
      <w:r w:rsidRPr="00DE5327">
        <w:rPr>
          <w:lang w:val="es-MX"/>
        </w:rPr>
        <w:t xml:space="preserve"> contados a partir de la fecha del </w:t>
      </w:r>
      <w:r w:rsidR="008E14C3">
        <w:rPr>
          <w:lang w:val="es-MX"/>
        </w:rPr>
        <w:t>recibo a satisfacción de la obra</w:t>
      </w:r>
      <w:r w:rsidR="00797016">
        <w:rPr>
          <w:lang w:val="es-MX"/>
        </w:rPr>
        <w:t>, s</w:t>
      </w:r>
      <w:r w:rsidR="007F328A">
        <w:rPr>
          <w:lang w:val="es-MX"/>
        </w:rPr>
        <w:t xml:space="preserve">in perjuicio </w:t>
      </w:r>
      <w:r w:rsidR="00797016">
        <w:rPr>
          <w:lang w:val="es-MX"/>
        </w:rPr>
        <w:t>de lo previsto en el artículo 2060 del Código Civil</w:t>
      </w:r>
      <w:r w:rsidR="005D78DF">
        <w:t>.</w:t>
      </w:r>
      <w:r>
        <w:t xml:space="preserve"> </w:t>
      </w:r>
      <w:r w:rsidRPr="00DE5327">
        <w:rPr>
          <w:lang w:val="es-MX"/>
        </w:rPr>
        <w:t xml:space="preserve">El </w:t>
      </w:r>
      <w:r w:rsidR="00941D74">
        <w:rPr>
          <w:lang w:val="es-MX"/>
        </w:rPr>
        <w:t>C</w:t>
      </w:r>
      <w:r w:rsidRPr="00DE5327">
        <w:rPr>
          <w:lang w:val="es-MX"/>
        </w:rPr>
        <w:t xml:space="preserve">ontratista procederá a reparar los defectos dentro de los términos que la </w:t>
      </w:r>
      <w:r w:rsidR="00941D74">
        <w:rPr>
          <w:lang w:val="es-MX"/>
        </w:rPr>
        <w:t>E</w:t>
      </w:r>
      <w:r w:rsidRPr="00DE5327">
        <w:rPr>
          <w:lang w:val="es-MX"/>
        </w:rPr>
        <w:t>ntidad le señale en la comunicación escrita que le enviará al respecto.</w:t>
      </w:r>
    </w:p>
    <w:p w14:paraId="14EF49AB" w14:textId="4EF876FE" w:rsidR="00024466" w:rsidRPr="00650ED5" w:rsidRDefault="00DE5327" w:rsidP="00024466">
      <w:pPr>
        <w:rPr>
          <w:lang w:val="es-MX"/>
        </w:rPr>
      </w:pPr>
      <w:r w:rsidRPr="00DE5327">
        <w:rPr>
          <w:lang w:val="es-MX"/>
        </w:rPr>
        <w:t xml:space="preserve">Si la inestabilidad de la obra se manifiesta durante la vigencia del amparo de la </w:t>
      </w:r>
      <w:r w:rsidR="00C92E65">
        <w:rPr>
          <w:lang w:val="es-MX"/>
        </w:rPr>
        <w:t>G</w:t>
      </w:r>
      <w:r w:rsidRPr="00DE5327">
        <w:rPr>
          <w:lang w:val="es-MX"/>
        </w:rPr>
        <w:t xml:space="preserve">arantía respectiva y el </w:t>
      </w:r>
      <w:r w:rsidR="00370547">
        <w:rPr>
          <w:lang w:val="es-MX"/>
        </w:rPr>
        <w:t>C</w:t>
      </w:r>
      <w:r w:rsidRPr="00DE5327">
        <w:rPr>
          <w:lang w:val="es-MX"/>
        </w:rPr>
        <w:t xml:space="preserve">ontratista no realiza las reparaciones dentro de los términos señalados, la </w:t>
      </w:r>
      <w:r w:rsidR="0007228C">
        <w:rPr>
          <w:lang w:val="es-MX"/>
        </w:rPr>
        <w:t>E</w:t>
      </w:r>
      <w:r w:rsidRPr="00DE5327">
        <w:rPr>
          <w:lang w:val="es-MX"/>
        </w:rPr>
        <w:t xml:space="preserve">ntidad podrá hacer efectiva la </w:t>
      </w:r>
      <w:r w:rsidR="00144303">
        <w:rPr>
          <w:lang w:val="es-MX"/>
        </w:rPr>
        <w:t>G</w:t>
      </w:r>
      <w:r w:rsidRPr="00DE5327">
        <w:rPr>
          <w:lang w:val="es-MX"/>
        </w:rPr>
        <w:t xml:space="preserve">arantía de estabilidad estipulada en el </w:t>
      </w:r>
      <w:r w:rsidR="00144303">
        <w:rPr>
          <w:lang w:val="es-MX"/>
        </w:rPr>
        <w:t>C</w:t>
      </w:r>
      <w:r w:rsidRPr="00DE5327">
        <w:rPr>
          <w:lang w:val="es-MX"/>
        </w:rPr>
        <w:t>ontrato.</w:t>
      </w:r>
      <w:r w:rsidR="00BD290D">
        <w:rPr>
          <w:lang w:val="es-MX"/>
        </w:rPr>
        <w:t xml:space="preserve"> </w:t>
      </w:r>
      <w:r w:rsidR="461A8D85" w:rsidRPr="077EB2CA">
        <w:rPr>
          <w:lang w:val="es-MX"/>
        </w:rPr>
        <w:t xml:space="preserve">Si las reparaciones que se </w:t>
      </w:r>
      <w:r w:rsidR="00C42B28">
        <w:rPr>
          <w:lang w:val="es-MX"/>
        </w:rPr>
        <w:t>hacen</w:t>
      </w:r>
      <w:r w:rsidR="00C42B28" w:rsidRPr="077EB2CA">
        <w:rPr>
          <w:lang w:val="es-MX"/>
        </w:rPr>
        <w:t xml:space="preserve"> </w:t>
      </w:r>
      <w:r w:rsidR="461A8D85" w:rsidRPr="077EB2CA">
        <w:rPr>
          <w:lang w:val="es-MX"/>
        </w:rPr>
        <w:t xml:space="preserve">afectan, o si a juicio de la </w:t>
      </w:r>
      <w:r w:rsidR="00E64919">
        <w:rPr>
          <w:lang w:val="es-MX"/>
        </w:rPr>
        <w:t>E</w:t>
      </w:r>
      <w:r w:rsidR="461A8D85" w:rsidRPr="077EB2CA">
        <w:rPr>
          <w:lang w:val="es-MX"/>
        </w:rPr>
        <w:t xml:space="preserve">ntidad, </w:t>
      </w:r>
      <w:r w:rsidR="461A8D85" w:rsidRPr="001229A0">
        <w:rPr>
          <w:lang w:val="es-MX"/>
        </w:rPr>
        <w:t>existe duda razonable de que puedan llegar a afectar el buen funcionamiento o</w:t>
      </w:r>
      <w:r w:rsidR="461A8D85" w:rsidRPr="077EB2CA">
        <w:rPr>
          <w:rFonts w:eastAsiaTheme="minorEastAsia"/>
          <w:b/>
          <w:bCs/>
          <w:caps/>
          <w:lang w:val="es-MX"/>
        </w:rPr>
        <w:t xml:space="preserve"> </w:t>
      </w:r>
      <w:r w:rsidR="461A8D85" w:rsidRPr="001229A0">
        <w:rPr>
          <w:lang w:val="es-MX"/>
        </w:rPr>
        <w:t xml:space="preserve">la eficiencia de las obras o parte de ellas, la </w:t>
      </w:r>
      <w:r w:rsidR="00E64919">
        <w:rPr>
          <w:lang w:val="es-MX"/>
        </w:rPr>
        <w:t>E</w:t>
      </w:r>
      <w:r w:rsidR="461A8D85" w:rsidRPr="001229A0">
        <w:rPr>
          <w:lang w:val="es-MX"/>
        </w:rPr>
        <w:t xml:space="preserve">ntidad podrá exigir la ejecución de nuevas pruebas a cargo del </w:t>
      </w:r>
      <w:r w:rsidR="00E64919">
        <w:rPr>
          <w:lang w:val="es-MX"/>
        </w:rPr>
        <w:t>C</w:t>
      </w:r>
      <w:r w:rsidR="461A8D85" w:rsidRPr="001229A0">
        <w:rPr>
          <w:lang w:val="es-MX"/>
        </w:rPr>
        <w:t>ontratista mediante notificación escrita que le enviará dentro de</w:t>
      </w:r>
      <w:r w:rsidR="461A8D85" w:rsidRPr="077EB2CA">
        <w:rPr>
          <w:rFonts w:eastAsiaTheme="minorEastAsia"/>
          <w:b/>
          <w:bCs/>
          <w:caps/>
          <w:lang w:val="es-MX"/>
        </w:rPr>
        <w:t xml:space="preserve"> </w:t>
      </w:r>
      <w:r w:rsidR="461A8D85" w:rsidRPr="001229A0">
        <w:rPr>
          <w:lang w:val="es-MX"/>
        </w:rPr>
        <w:t>los treinta (30) días hábiles siguientes a la entrega o terminación de las reparaciones.</w:t>
      </w:r>
    </w:p>
    <w:p w14:paraId="71B505C9" w14:textId="480C1613" w:rsidR="00DE5327" w:rsidRPr="00B84D44" w:rsidRDefault="00697BBC" w:rsidP="00E82548">
      <w:pPr>
        <w:pStyle w:val="Ttulo3"/>
        <w:numPr>
          <w:ilvl w:val="0"/>
          <w:numId w:val="0"/>
        </w:numPr>
        <w:ind w:left="720" w:hanging="720"/>
        <w:rPr>
          <w:lang w:val="es-MX"/>
        </w:rPr>
      </w:pPr>
      <w:bookmarkStart w:id="610" w:name="_Toc67583397"/>
      <w:bookmarkStart w:id="611" w:name="_Toc78789496"/>
      <w:bookmarkStart w:id="612" w:name="_Toc107858588"/>
      <w:r>
        <w:rPr>
          <w:lang w:val="es-MX"/>
        </w:rPr>
        <w:t xml:space="preserve">7.2.3. </w:t>
      </w:r>
      <w:r w:rsidR="00CA638B" w:rsidRPr="00B84D44">
        <w:rPr>
          <w:lang w:val="es-MX"/>
        </w:rPr>
        <w:t>GARANTÍA DE RESPONSABILIDAD CIVIL EXTRACONTRACTUAL</w:t>
      </w:r>
      <w:bookmarkEnd w:id="610"/>
      <w:bookmarkEnd w:id="611"/>
      <w:bookmarkEnd w:id="612"/>
    </w:p>
    <w:p w14:paraId="4BAF4937" w14:textId="2CF9C172" w:rsidR="00DE5327" w:rsidRDefault="00DE5327" w:rsidP="00DE5327">
      <w:pPr>
        <w:rPr>
          <w:lang w:val="es-MX"/>
        </w:rPr>
      </w:pPr>
      <w:r w:rsidRPr="00DE5327">
        <w:rPr>
          <w:lang w:val="es-MX"/>
        </w:rPr>
        <w:t xml:space="preserve">El </w:t>
      </w:r>
      <w:r w:rsidR="00E64919">
        <w:rPr>
          <w:lang w:val="es-MX"/>
        </w:rPr>
        <w:t>C</w:t>
      </w:r>
      <w:r w:rsidRPr="00DE5327">
        <w:rPr>
          <w:lang w:val="es-MX"/>
        </w:rPr>
        <w:t>ontratista deberá contratar un seguro que ampare la responsabilidad civil extracontractual de la Entidad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24"/>
        <w:gridCol w:w="6884"/>
      </w:tblGrid>
      <w:tr w:rsidR="00DE5327" w:rsidRPr="005016B9" w14:paraId="3BCFB2FD" w14:textId="77777777" w:rsidTr="001229A0">
        <w:trPr>
          <w:trHeight w:val="20"/>
          <w:tblHeader/>
          <w:jc w:val="center"/>
        </w:trPr>
        <w:tc>
          <w:tcPr>
            <w:tcW w:w="0" w:type="auto"/>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1229A0">
        <w:trPr>
          <w:trHeight w:val="20"/>
          <w:jc w:val="center"/>
        </w:trPr>
        <w:tc>
          <w:tcPr>
            <w:tcW w:w="0" w:type="auto"/>
            <w:vAlign w:val="center"/>
            <w:hideMark/>
          </w:tcPr>
          <w:p w14:paraId="2A1279D0"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Clase</w:t>
            </w:r>
          </w:p>
        </w:tc>
        <w:tc>
          <w:tcPr>
            <w:tcW w:w="0" w:type="auto"/>
            <w:vAlign w:val="center"/>
            <w:hideMark/>
          </w:tcPr>
          <w:p w14:paraId="21D7FB9A" w14:textId="77777777"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 xml:space="preserve">Contrato de seguro contenido en una póliza </w:t>
            </w:r>
          </w:p>
        </w:tc>
      </w:tr>
      <w:tr w:rsidR="00DE5327" w:rsidRPr="005016B9" w14:paraId="39D78390" w14:textId="77777777" w:rsidTr="001229A0">
        <w:trPr>
          <w:trHeight w:val="20"/>
          <w:jc w:val="center"/>
        </w:trPr>
        <w:tc>
          <w:tcPr>
            <w:tcW w:w="0" w:type="auto"/>
            <w:vAlign w:val="center"/>
            <w:hideMark/>
          </w:tcPr>
          <w:p w14:paraId="1685D100"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Asegurados</w:t>
            </w:r>
          </w:p>
        </w:tc>
        <w:tc>
          <w:tcPr>
            <w:tcW w:w="0" w:type="auto"/>
            <w:vAlign w:val="center"/>
            <w:hideMark/>
          </w:tcPr>
          <w:p w14:paraId="26AF9AEF" w14:textId="297DB373" w:rsidR="00DE5327" w:rsidRPr="001229A0" w:rsidRDefault="00464A74" w:rsidP="00573259">
            <w:pPr>
              <w:rPr>
                <w:rFonts w:eastAsia="Times New Roman" w:cs="Arial"/>
                <w:bCs/>
                <w:color w:val="auto"/>
                <w:sz w:val="18"/>
                <w:szCs w:val="18"/>
                <w:lang w:val="es-ES" w:eastAsia="es-CO"/>
              </w:rPr>
            </w:pPr>
            <w:r w:rsidRPr="00464A74">
              <w:rPr>
                <w:rFonts w:eastAsia="Times New Roman" w:cs="Arial"/>
                <w:bCs/>
                <w:color w:val="auto"/>
                <w:sz w:val="18"/>
                <w:szCs w:val="18"/>
                <w:lang w:val="es-ES" w:eastAsia="es-CO"/>
              </w:rPr>
              <w:t>DISTRITO ESPECIAL, INDUSTRIAL Y PORTUARIO DE BARRANQUILLA</w:t>
            </w:r>
            <w:r>
              <w:rPr>
                <w:rFonts w:eastAsia="Times New Roman" w:cs="Arial"/>
                <w:bCs/>
                <w:color w:val="auto"/>
                <w:sz w:val="18"/>
                <w:szCs w:val="18"/>
                <w:lang w:val="es-ES" w:eastAsia="es-CO"/>
              </w:rPr>
              <w:t xml:space="preserve"> </w:t>
            </w:r>
            <w:r w:rsidRPr="00464A74">
              <w:rPr>
                <w:rFonts w:eastAsia="Times New Roman" w:cs="Arial"/>
                <w:bCs/>
                <w:color w:val="auto"/>
                <w:sz w:val="18"/>
                <w:szCs w:val="18"/>
                <w:lang w:val="es-ES" w:eastAsia="es-CO"/>
              </w:rPr>
              <w:t>identificada con NIT 890.102.018-1</w:t>
            </w:r>
            <w:r w:rsidR="00DE5327" w:rsidRPr="001229A0">
              <w:rPr>
                <w:rFonts w:eastAsia="Times New Roman" w:cs="Arial"/>
                <w:bCs/>
                <w:color w:val="auto"/>
                <w:sz w:val="18"/>
                <w:szCs w:val="18"/>
                <w:lang w:val="es-ES" w:eastAsia="es-CO"/>
              </w:rPr>
              <w:t xml:space="preserve"> y el Contratista</w:t>
            </w:r>
          </w:p>
        </w:tc>
      </w:tr>
      <w:tr w:rsidR="00DE5327" w:rsidRPr="005016B9" w14:paraId="28BF48BB" w14:textId="77777777" w:rsidTr="001229A0">
        <w:trPr>
          <w:trHeight w:val="20"/>
          <w:jc w:val="center"/>
        </w:trPr>
        <w:tc>
          <w:tcPr>
            <w:tcW w:w="0" w:type="auto"/>
            <w:vAlign w:val="center"/>
            <w:hideMark/>
          </w:tcPr>
          <w:p w14:paraId="1BDF02C2"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Tomador</w:t>
            </w:r>
          </w:p>
        </w:tc>
        <w:tc>
          <w:tcPr>
            <w:tcW w:w="0" w:type="auto"/>
            <w:vAlign w:val="center"/>
            <w:hideMark/>
          </w:tcPr>
          <w:p w14:paraId="55797EFA" w14:textId="16D84461"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Para las personas jurídicas: la </w:t>
            </w:r>
            <w:r w:rsidR="006A3A48">
              <w:rPr>
                <w:rFonts w:eastAsia="Times New Roman" w:cs="Arial"/>
                <w:bCs/>
                <w:sz w:val="18"/>
                <w:szCs w:val="18"/>
                <w:lang w:val="es-ES" w:eastAsia="es-CO"/>
              </w:rPr>
              <w:t>G</w:t>
            </w:r>
            <w:r w:rsidRPr="001229A0">
              <w:rPr>
                <w:rFonts w:eastAsia="Times New Roman" w:cs="Arial"/>
                <w:bCs/>
                <w:sz w:val="18"/>
                <w:szCs w:val="18"/>
                <w:lang w:val="es-ES" w:eastAsia="es-CO"/>
              </w:rPr>
              <w:t xml:space="preserve">arantía deberá tomarse con el nombre o razón social y tipo societario que figura en el certificado de existencia y representación legal expedido por la </w:t>
            </w:r>
            <w:r w:rsidR="004504E6">
              <w:rPr>
                <w:rFonts w:eastAsia="Times New Roman" w:cs="Arial"/>
                <w:bCs/>
                <w:sz w:val="18"/>
                <w:szCs w:val="18"/>
                <w:lang w:val="es-ES" w:eastAsia="es-CO"/>
              </w:rPr>
              <w:t>c</w:t>
            </w:r>
            <w:r w:rsidRPr="001229A0">
              <w:rPr>
                <w:rFonts w:eastAsia="Times New Roman" w:cs="Arial"/>
                <w:bCs/>
                <w:sz w:val="18"/>
                <w:szCs w:val="18"/>
                <w:lang w:val="es-ES" w:eastAsia="es-CO"/>
              </w:rPr>
              <w:t xml:space="preserve">ámara de </w:t>
            </w:r>
            <w:r w:rsidR="004504E6">
              <w:rPr>
                <w:rFonts w:eastAsia="Times New Roman" w:cs="Arial"/>
                <w:bCs/>
                <w:sz w:val="18"/>
                <w:szCs w:val="18"/>
                <w:lang w:val="es-ES" w:eastAsia="es-CO"/>
              </w:rPr>
              <w:t>c</w:t>
            </w:r>
            <w:r w:rsidRPr="001229A0">
              <w:rPr>
                <w:rFonts w:eastAsia="Times New Roman" w:cs="Arial"/>
                <w:bCs/>
                <w:sz w:val="18"/>
                <w:szCs w:val="18"/>
                <w:lang w:val="es-ES" w:eastAsia="es-CO"/>
              </w:rPr>
              <w:t>omercio respectiva, y no sólo con su sigla, a no ser que en el referido documento se exprese que la sociedad podrá denominarse de esa manera.</w:t>
            </w:r>
          </w:p>
          <w:p w14:paraId="310926FF" w14:textId="13FF5AC7"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eastAsia="es-CO"/>
              </w:rPr>
              <w:t xml:space="preserve">No se aceptan </w:t>
            </w:r>
            <w:r w:rsidR="006A3A48">
              <w:rPr>
                <w:rFonts w:eastAsia="Times New Roman" w:cs="Arial"/>
                <w:bCs/>
                <w:sz w:val="18"/>
                <w:szCs w:val="18"/>
                <w:lang w:eastAsia="es-CO"/>
              </w:rPr>
              <w:t>G</w:t>
            </w:r>
            <w:r w:rsidRPr="001229A0">
              <w:rPr>
                <w:rFonts w:eastAsia="Times New Roman" w:cs="Arial"/>
                <w:bCs/>
                <w:sz w:val="18"/>
                <w:szCs w:val="18"/>
                <w:lang w:eastAsia="es-CO"/>
              </w:rPr>
              <w:t xml:space="preserve">arantías a nombre del representante legal o de alguno de los integrantes del </w:t>
            </w:r>
            <w:r w:rsidR="006A3A48">
              <w:rPr>
                <w:rFonts w:eastAsia="Times New Roman" w:cs="Arial"/>
                <w:bCs/>
                <w:sz w:val="18"/>
                <w:szCs w:val="18"/>
                <w:lang w:eastAsia="es-CO"/>
              </w:rPr>
              <w:t>C</w:t>
            </w:r>
            <w:r w:rsidRPr="001229A0">
              <w:rPr>
                <w:rFonts w:eastAsia="Times New Roman" w:cs="Arial"/>
                <w:bCs/>
                <w:sz w:val="18"/>
                <w:szCs w:val="18"/>
                <w:lang w:eastAsia="es-CO"/>
              </w:rPr>
              <w:t xml:space="preserve">onsorcio. Cuando el contratista sea una </w:t>
            </w:r>
            <w:r w:rsidR="00C83A60">
              <w:rPr>
                <w:rFonts w:eastAsia="Times New Roman" w:cs="Arial"/>
                <w:bCs/>
                <w:sz w:val="18"/>
                <w:szCs w:val="18"/>
                <w:lang w:eastAsia="es-CO"/>
              </w:rPr>
              <w:t>U</w:t>
            </w:r>
            <w:r w:rsidR="00C83A60" w:rsidRPr="001229A0">
              <w:rPr>
                <w:rFonts w:eastAsia="Times New Roman" w:cs="Arial"/>
                <w:bCs/>
                <w:sz w:val="18"/>
                <w:szCs w:val="18"/>
                <w:lang w:eastAsia="es-CO"/>
              </w:rPr>
              <w:t>nión</w:t>
            </w:r>
            <w:r w:rsidRPr="001229A0">
              <w:rPr>
                <w:rFonts w:eastAsia="Times New Roman" w:cs="Arial"/>
                <w:bCs/>
                <w:sz w:val="18"/>
                <w:szCs w:val="18"/>
                <w:lang w:eastAsia="es-CO"/>
              </w:rPr>
              <w:t xml:space="preserve"> </w:t>
            </w:r>
            <w:r w:rsidR="00C83A60">
              <w:rPr>
                <w:rFonts w:eastAsia="Times New Roman" w:cs="Arial"/>
                <w:bCs/>
                <w:sz w:val="18"/>
                <w:szCs w:val="18"/>
                <w:lang w:eastAsia="es-CO"/>
              </w:rPr>
              <w:t>T</w:t>
            </w:r>
            <w:r w:rsidRPr="001229A0">
              <w:rPr>
                <w:rFonts w:eastAsia="Times New Roman" w:cs="Arial"/>
                <w:bCs/>
                <w:sz w:val="18"/>
                <w:szCs w:val="18"/>
                <w:lang w:eastAsia="es-CO"/>
              </w:rPr>
              <w:t xml:space="preserve">emporal o </w:t>
            </w:r>
            <w:r w:rsidR="004504E6">
              <w:rPr>
                <w:rFonts w:eastAsia="Times New Roman" w:cs="Arial"/>
                <w:bCs/>
                <w:sz w:val="18"/>
                <w:szCs w:val="18"/>
                <w:lang w:eastAsia="es-CO"/>
              </w:rPr>
              <w:t xml:space="preserve">un </w:t>
            </w:r>
            <w:r w:rsidR="00C83A60">
              <w:rPr>
                <w:rFonts w:eastAsia="Times New Roman" w:cs="Arial"/>
                <w:bCs/>
                <w:sz w:val="18"/>
                <w:szCs w:val="18"/>
                <w:lang w:eastAsia="es-CO"/>
              </w:rPr>
              <w:t>C</w:t>
            </w:r>
            <w:r w:rsidRPr="001229A0">
              <w:rPr>
                <w:rFonts w:eastAsia="Times New Roman" w:cs="Arial"/>
                <w:bCs/>
                <w:sz w:val="18"/>
                <w:szCs w:val="18"/>
                <w:lang w:eastAsia="es-CO"/>
              </w:rPr>
              <w:t xml:space="preserve">onsorcio, se debe incluir </w:t>
            </w:r>
            <w:r w:rsidR="00D72EFB">
              <w:rPr>
                <w:rFonts w:eastAsia="Times New Roman" w:cs="Arial"/>
                <w:bCs/>
                <w:sz w:val="18"/>
                <w:szCs w:val="18"/>
                <w:lang w:eastAsia="es-CO"/>
              </w:rPr>
              <w:t xml:space="preserve">el </w:t>
            </w:r>
            <w:r w:rsidR="00A72297">
              <w:rPr>
                <w:rFonts w:eastAsia="Times New Roman" w:cs="Arial"/>
                <w:bCs/>
                <w:sz w:val="18"/>
                <w:szCs w:val="18"/>
                <w:lang w:eastAsia="es-CO"/>
              </w:rPr>
              <w:t xml:space="preserve">nombre, el </w:t>
            </w:r>
            <w:r w:rsidRPr="001229A0">
              <w:rPr>
                <w:rFonts w:eastAsia="Times New Roman" w:cs="Arial"/>
                <w:bCs/>
                <w:sz w:val="18"/>
                <w:szCs w:val="18"/>
                <w:lang w:eastAsia="es-CO"/>
              </w:rPr>
              <w:t xml:space="preserve">NIT y </w:t>
            </w:r>
            <w:r w:rsidR="00D72EFB">
              <w:rPr>
                <w:rFonts w:eastAsia="Times New Roman" w:cs="Arial"/>
                <w:bCs/>
                <w:sz w:val="18"/>
                <w:szCs w:val="18"/>
                <w:lang w:eastAsia="es-CO"/>
              </w:rPr>
              <w:t>el</w:t>
            </w:r>
            <w:r w:rsidRPr="001229A0">
              <w:rPr>
                <w:rFonts w:eastAsia="Times New Roman" w:cs="Arial"/>
                <w:bCs/>
                <w:sz w:val="18"/>
                <w:szCs w:val="18"/>
                <w:lang w:eastAsia="es-CO"/>
              </w:rPr>
              <w:t xml:space="preserve"> porcentaje de participación de cada uno de los integrantes.</w:t>
            </w:r>
          </w:p>
          <w:p w14:paraId="4729C6E0" w14:textId="1734C4F0" w:rsidR="00DE5327" w:rsidRPr="001229A0" w:rsidRDefault="00DE5327" w:rsidP="00FB3EAD">
            <w:pPr>
              <w:pStyle w:val="Prrafodelista"/>
              <w:numPr>
                <w:ilvl w:val="0"/>
                <w:numId w:val="45"/>
              </w:numPr>
              <w:rPr>
                <w:rFonts w:eastAsia="Times New Roman" w:cs="Arial"/>
                <w:bCs/>
                <w:sz w:val="18"/>
                <w:szCs w:val="18"/>
                <w:lang w:val="es-ES" w:eastAsia="es-CO"/>
              </w:rPr>
            </w:pPr>
            <w:r w:rsidRPr="001229A0">
              <w:rPr>
                <w:rFonts w:eastAsia="Times New Roman" w:cs="Arial"/>
                <w:bCs/>
                <w:sz w:val="18"/>
                <w:szCs w:val="18"/>
                <w:lang w:val="es-ES" w:eastAsia="es-CO"/>
              </w:rPr>
              <w:t xml:space="preserve">Para el </w:t>
            </w:r>
            <w:r w:rsidR="0049159F">
              <w:rPr>
                <w:rFonts w:eastAsia="Times New Roman" w:cs="Arial"/>
                <w:bCs/>
                <w:sz w:val="18"/>
                <w:szCs w:val="18"/>
                <w:lang w:val="es-ES" w:eastAsia="es-CO"/>
              </w:rPr>
              <w:t>C</w:t>
            </w:r>
            <w:r w:rsidRPr="001229A0">
              <w:rPr>
                <w:rFonts w:eastAsia="Times New Roman" w:cs="Arial"/>
                <w:bCs/>
                <w:sz w:val="18"/>
                <w:szCs w:val="18"/>
                <w:lang w:val="es-ES" w:eastAsia="es-CO"/>
              </w:rPr>
              <w:t xml:space="preserve">ontratista conformado por un </w:t>
            </w:r>
            <w:r w:rsidR="00C83A60">
              <w:rPr>
                <w:rFonts w:eastAsia="Times New Roman" w:cs="Arial"/>
                <w:bCs/>
                <w:sz w:val="18"/>
                <w:szCs w:val="18"/>
                <w:lang w:val="es-ES" w:eastAsia="es-CO"/>
              </w:rPr>
              <w:t>Proponente</w:t>
            </w:r>
            <w:r w:rsidR="00C83A60" w:rsidRPr="001229A0">
              <w:rPr>
                <w:rFonts w:eastAsia="Times New Roman" w:cs="Arial"/>
                <w:bCs/>
                <w:sz w:val="18"/>
                <w:szCs w:val="18"/>
                <w:lang w:val="es-ES" w:eastAsia="es-CO"/>
              </w:rPr>
              <w:t xml:space="preserve"> </w:t>
            </w:r>
            <w:r w:rsidR="00C83A60">
              <w:rPr>
                <w:rFonts w:eastAsia="Times New Roman" w:cs="Arial"/>
                <w:bCs/>
                <w:sz w:val="18"/>
                <w:szCs w:val="18"/>
                <w:lang w:val="es-ES" w:eastAsia="es-CO"/>
              </w:rPr>
              <w:t>Pl</w:t>
            </w:r>
            <w:r w:rsidRPr="001229A0">
              <w:rPr>
                <w:rFonts w:eastAsia="Times New Roman" w:cs="Arial"/>
                <w:bCs/>
                <w:sz w:val="18"/>
                <w:szCs w:val="18"/>
                <w:lang w:val="es-ES" w:eastAsia="es-CO"/>
              </w:rPr>
              <w:t>ural (</w:t>
            </w:r>
            <w:r w:rsidR="00C83A60">
              <w:rPr>
                <w:rFonts w:eastAsia="Times New Roman" w:cs="Arial"/>
                <w:bCs/>
                <w:sz w:val="18"/>
                <w:szCs w:val="18"/>
                <w:lang w:val="es-ES" w:eastAsia="es-CO"/>
              </w:rPr>
              <w:t>U</w:t>
            </w:r>
            <w:r w:rsidRPr="001229A0">
              <w:rPr>
                <w:rFonts w:eastAsia="Times New Roman" w:cs="Arial"/>
                <w:bCs/>
                <w:sz w:val="18"/>
                <w:szCs w:val="18"/>
                <w:lang w:val="es-ES" w:eastAsia="es-CO"/>
              </w:rPr>
              <w:t xml:space="preserve">nión </w:t>
            </w:r>
            <w:r w:rsidR="00C83A60">
              <w:rPr>
                <w:rFonts w:eastAsia="Times New Roman" w:cs="Arial"/>
                <w:bCs/>
                <w:sz w:val="18"/>
                <w:szCs w:val="18"/>
                <w:lang w:val="es-ES" w:eastAsia="es-CO"/>
              </w:rPr>
              <w:t>T</w:t>
            </w:r>
            <w:r w:rsidRPr="001229A0">
              <w:rPr>
                <w:rFonts w:eastAsia="Times New Roman" w:cs="Arial"/>
                <w:bCs/>
                <w:sz w:val="18"/>
                <w:szCs w:val="18"/>
                <w:lang w:val="es-ES" w:eastAsia="es-CO"/>
              </w:rPr>
              <w:t>emporal</w:t>
            </w:r>
            <w:r w:rsidR="004504E6">
              <w:rPr>
                <w:rFonts w:eastAsia="Times New Roman" w:cs="Arial"/>
                <w:bCs/>
                <w:sz w:val="18"/>
                <w:szCs w:val="18"/>
                <w:lang w:val="es-ES" w:eastAsia="es-CO"/>
              </w:rPr>
              <w:t xml:space="preserve"> o</w:t>
            </w:r>
            <w:r w:rsidRPr="001229A0">
              <w:rPr>
                <w:rFonts w:eastAsia="Times New Roman" w:cs="Arial"/>
                <w:bCs/>
                <w:sz w:val="18"/>
                <w:szCs w:val="18"/>
                <w:lang w:val="es-ES" w:eastAsia="es-CO"/>
              </w:rPr>
              <w:t xml:space="preserve"> </w:t>
            </w:r>
            <w:r w:rsidR="00C83A60">
              <w:rPr>
                <w:rFonts w:eastAsia="Times New Roman" w:cs="Arial"/>
                <w:bCs/>
                <w:sz w:val="18"/>
                <w:szCs w:val="18"/>
                <w:lang w:val="es-ES" w:eastAsia="es-CO"/>
              </w:rPr>
              <w:t>C</w:t>
            </w:r>
            <w:r w:rsidRPr="001229A0">
              <w:rPr>
                <w:rFonts w:eastAsia="Times New Roman" w:cs="Arial"/>
                <w:bCs/>
                <w:sz w:val="18"/>
                <w:szCs w:val="18"/>
                <w:lang w:val="es-ES" w:eastAsia="es-CO"/>
              </w:rPr>
              <w:t>onsorcio)</w:t>
            </w:r>
            <w:r w:rsidR="004504E6">
              <w:rPr>
                <w:rFonts w:eastAsia="Times New Roman" w:cs="Arial"/>
                <w:bCs/>
                <w:sz w:val="18"/>
                <w:szCs w:val="18"/>
                <w:lang w:val="es-ES" w:eastAsia="es-CO"/>
              </w:rPr>
              <w:t>,</w:t>
            </w:r>
            <w:r w:rsidRPr="001229A0">
              <w:rPr>
                <w:rFonts w:eastAsia="Times New Roman" w:cs="Arial"/>
                <w:bCs/>
                <w:sz w:val="18"/>
                <w:szCs w:val="18"/>
                <w:lang w:val="es-ES" w:eastAsia="es-CO"/>
              </w:rPr>
              <w:t xml:space="preserve"> la </w:t>
            </w:r>
            <w:r w:rsidR="00C83A60">
              <w:rPr>
                <w:rFonts w:eastAsia="Times New Roman" w:cs="Arial"/>
                <w:bCs/>
                <w:sz w:val="18"/>
                <w:szCs w:val="18"/>
                <w:lang w:val="es-ES" w:eastAsia="es-CO"/>
              </w:rPr>
              <w:t>G</w:t>
            </w:r>
            <w:r w:rsidRPr="001229A0">
              <w:rPr>
                <w:rFonts w:eastAsia="Times New Roman" w:cs="Arial"/>
                <w:bCs/>
                <w:sz w:val="18"/>
                <w:szCs w:val="18"/>
                <w:lang w:val="es-ES" w:eastAsia="es-CO"/>
              </w:rPr>
              <w:t>arantía deberá ser otorgada por tod</w:t>
            </w:r>
            <w:r w:rsidR="004504E6">
              <w:rPr>
                <w:rFonts w:eastAsia="Times New Roman" w:cs="Arial"/>
                <w:bCs/>
                <w:sz w:val="18"/>
                <w:szCs w:val="18"/>
                <w:lang w:val="es-ES" w:eastAsia="es-CO"/>
              </w:rPr>
              <w:t>a</w:t>
            </w:r>
            <w:r w:rsidRPr="001229A0">
              <w:rPr>
                <w:rFonts w:eastAsia="Times New Roman" w:cs="Arial"/>
                <w:bCs/>
                <w:sz w:val="18"/>
                <w:szCs w:val="18"/>
                <w:lang w:val="es-ES" w:eastAsia="es-CO"/>
              </w:rPr>
              <w:t>s l</w:t>
            </w:r>
            <w:r w:rsidR="004504E6">
              <w:rPr>
                <w:rFonts w:eastAsia="Times New Roman" w:cs="Arial"/>
                <w:bCs/>
                <w:sz w:val="18"/>
                <w:szCs w:val="18"/>
                <w:lang w:val="es-ES" w:eastAsia="es-CO"/>
              </w:rPr>
              <w:t>a</w:t>
            </w:r>
            <w:r w:rsidRPr="001229A0">
              <w:rPr>
                <w:rFonts w:eastAsia="Times New Roman" w:cs="Arial"/>
                <w:bCs/>
                <w:sz w:val="18"/>
                <w:szCs w:val="18"/>
                <w:lang w:val="es-ES" w:eastAsia="es-CO"/>
              </w:rPr>
              <w:t xml:space="preserve">s </w:t>
            </w:r>
            <w:r w:rsidR="004504E6">
              <w:rPr>
                <w:rFonts w:eastAsia="Times New Roman" w:cs="Arial"/>
                <w:bCs/>
                <w:sz w:val="18"/>
                <w:szCs w:val="18"/>
                <w:lang w:val="es-ES" w:eastAsia="es-CO"/>
              </w:rPr>
              <w:t xml:space="preserve">personas que conforman </w:t>
            </w:r>
            <w:r w:rsidR="009602B4">
              <w:rPr>
                <w:rFonts w:eastAsia="Times New Roman" w:cs="Arial"/>
                <w:bCs/>
                <w:sz w:val="18"/>
                <w:szCs w:val="18"/>
                <w:lang w:val="es-ES" w:eastAsia="es-CO"/>
              </w:rPr>
              <w:t>el</w:t>
            </w:r>
            <w:r w:rsidRPr="001229A0">
              <w:rPr>
                <w:rFonts w:eastAsia="Times New Roman" w:cs="Arial"/>
                <w:bCs/>
                <w:sz w:val="18"/>
                <w:szCs w:val="18"/>
                <w:lang w:val="es-ES" w:eastAsia="es-CO"/>
              </w:rPr>
              <w:t xml:space="preserve"> </w:t>
            </w:r>
            <w:r w:rsidR="009602B4">
              <w:rPr>
                <w:rFonts w:eastAsia="Times New Roman" w:cs="Arial"/>
                <w:bCs/>
                <w:sz w:val="18"/>
                <w:szCs w:val="18"/>
                <w:lang w:val="es-ES" w:eastAsia="es-CO"/>
              </w:rPr>
              <w:t>Proponente Plural</w:t>
            </w:r>
            <w:r w:rsidRPr="001229A0">
              <w:rPr>
                <w:rFonts w:eastAsia="Times New Roman" w:cs="Arial"/>
                <w:bCs/>
                <w:sz w:val="18"/>
                <w:szCs w:val="18"/>
                <w:lang w:val="es-ES" w:eastAsia="es-CO"/>
              </w:rPr>
              <w:t xml:space="preserve">, para lo cual se deberá relacionar claramente los integrantes, su identificación y porcentaje de participación. </w:t>
            </w:r>
          </w:p>
        </w:tc>
      </w:tr>
      <w:tr w:rsidR="00DE5327" w:rsidRPr="005016B9" w14:paraId="665D0510" w14:textId="77777777" w:rsidTr="001229A0">
        <w:trPr>
          <w:trHeight w:val="20"/>
          <w:jc w:val="center"/>
        </w:trPr>
        <w:tc>
          <w:tcPr>
            <w:tcW w:w="0" w:type="auto"/>
            <w:vAlign w:val="center"/>
          </w:tcPr>
          <w:p w14:paraId="4D56011A"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Valor</w:t>
            </w:r>
          </w:p>
        </w:tc>
        <w:tc>
          <w:tcPr>
            <w:tcW w:w="0" w:type="auto"/>
            <w:vAlign w:val="center"/>
          </w:tcPr>
          <w:p w14:paraId="7775341C" w14:textId="2B0B4738" w:rsidR="00DE5327" w:rsidRPr="001229A0" w:rsidRDefault="00464A74" w:rsidP="00573259">
            <w:pPr>
              <w:shd w:val="clear" w:color="auto" w:fill="FFFFFF"/>
              <w:spacing w:after="150"/>
              <w:rPr>
                <w:rFonts w:eastAsia="Times New Roman" w:cs="Arial"/>
                <w:bCs/>
                <w:color w:val="auto"/>
                <w:sz w:val="18"/>
                <w:szCs w:val="18"/>
                <w:lang w:val="es-ES" w:eastAsia="es-CO"/>
              </w:rPr>
            </w:pPr>
            <w:r w:rsidRPr="00464A74">
              <w:rPr>
                <w:rFonts w:eastAsia="Times New Roman" w:cs="Arial"/>
                <w:bCs/>
                <w:color w:val="auto"/>
                <w:sz w:val="18"/>
                <w:szCs w:val="18"/>
                <w:lang w:val="es-ES" w:eastAsia="es-CO"/>
              </w:rPr>
              <w:t>El cinco por ciento (5%) del valor del contrato</w:t>
            </w:r>
          </w:p>
        </w:tc>
      </w:tr>
      <w:tr w:rsidR="00DE5327" w:rsidRPr="005016B9" w14:paraId="06BD4CA4" w14:textId="77777777" w:rsidTr="001229A0">
        <w:trPr>
          <w:trHeight w:val="20"/>
          <w:jc w:val="center"/>
        </w:trPr>
        <w:tc>
          <w:tcPr>
            <w:tcW w:w="0" w:type="auto"/>
            <w:vAlign w:val="center"/>
          </w:tcPr>
          <w:p w14:paraId="1998306C"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Vigencia</w:t>
            </w:r>
          </w:p>
        </w:tc>
        <w:tc>
          <w:tcPr>
            <w:tcW w:w="0" w:type="auto"/>
            <w:vAlign w:val="center"/>
          </w:tcPr>
          <w:p w14:paraId="7E867181" w14:textId="22342343" w:rsidR="00DE5327" w:rsidRPr="001229A0" w:rsidRDefault="00DE5327" w:rsidP="00573259">
            <w:pPr>
              <w:rPr>
                <w:rFonts w:eastAsia="Times New Roman" w:cs="Arial"/>
                <w:bCs/>
                <w:color w:val="auto"/>
                <w:sz w:val="18"/>
                <w:szCs w:val="18"/>
                <w:lang w:val="es-ES" w:eastAsia="es-CO"/>
              </w:rPr>
            </w:pPr>
            <w:r w:rsidRPr="001229A0">
              <w:rPr>
                <w:rFonts w:eastAsia="Times New Roman" w:cs="Arial"/>
                <w:color w:val="auto"/>
                <w:sz w:val="18"/>
                <w:szCs w:val="18"/>
                <w:lang w:val="es-ES" w:eastAsia="es-ES"/>
              </w:rPr>
              <w:t xml:space="preserve">Igual al período de ejecución del </w:t>
            </w:r>
            <w:r w:rsidR="00DF375E">
              <w:rPr>
                <w:rFonts w:eastAsia="Times New Roman" w:cs="Arial"/>
                <w:color w:val="auto"/>
                <w:sz w:val="18"/>
                <w:szCs w:val="18"/>
                <w:lang w:val="es-ES" w:eastAsia="es-ES"/>
              </w:rPr>
              <w:t>C</w:t>
            </w:r>
            <w:r w:rsidRPr="001229A0">
              <w:rPr>
                <w:rFonts w:eastAsia="Times New Roman" w:cs="Arial"/>
                <w:color w:val="auto"/>
                <w:sz w:val="18"/>
                <w:szCs w:val="18"/>
                <w:lang w:val="es-ES" w:eastAsia="es-ES"/>
              </w:rPr>
              <w:t>ontrato.</w:t>
            </w:r>
          </w:p>
        </w:tc>
      </w:tr>
      <w:tr w:rsidR="00DE5327" w:rsidRPr="005016B9" w14:paraId="4B853DD5" w14:textId="77777777" w:rsidTr="001229A0">
        <w:trPr>
          <w:trHeight w:val="20"/>
          <w:jc w:val="center"/>
        </w:trPr>
        <w:tc>
          <w:tcPr>
            <w:tcW w:w="0" w:type="auto"/>
            <w:vAlign w:val="center"/>
            <w:hideMark/>
          </w:tcPr>
          <w:p w14:paraId="2731DCE9"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Beneficiarios</w:t>
            </w:r>
          </w:p>
        </w:tc>
        <w:tc>
          <w:tcPr>
            <w:tcW w:w="0" w:type="auto"/>
            <w:vAlign w:val="center"/>
            <w:hideMark/>
          </w:tcPr>
          <w:p w14:paraId="3EF4AC5D" w14:textId="453E2207" w:rsidR="00DE5327" w:rsidRPr="001229A0" w:rsidRDefault="00DE5327" w:rsidP="00573259">
            <w:pPr>
              <w:rPr>
                <w:rFonts w:eastAsia="Times New Roman" w:cs="Arial"/>
                <w:bCs/>
                <w:color w:val="auto"/>
                <w:sz w:val="18"/>
                <w:szCs w:val="18"/>
                <w:highlight w:val="lightGray"/>
                <w:lang w:val="es-ES" w:eastAsia="es-CO"/>
              </w:rPr>
            </w:pPr>
            <w:r w:rsidRPr="001229A0">
              <w:rPr>
                <w:rFonts w:eastAsia="Times New Roman" w:cs="Arial"/>
                <w:bCs/>
                <w:color w:val="auto"/>
                <w:sz w:val="18"/>
                <w:szCs w:val="18"/>
                <w:lang w:val="es-ES" w:eastAsia="es-CO"/>
              </w:rPr>
              <w:t xml:space="preserve">Terceros afectados y </w:t>
            </w:r>
            <w:r w:rsidR="00464A74" w:rsidRPr="00464A74">
              <w:rPr>
                <w:rFonts w:eastAsia="Times New Roman" w:cs="Arial"/>
                <w:bCs/>
                <w:color w:val="auto"/>
                <w:sz w:val="18"/>
                <w:szCs w:val="18"/>
                <w:lang w:val="es-ES" w:eastAsia="es-CO"/>
              </w:rPr>
              <w:t>DISTRITO ESPECIAL, INDUSTRIAL Y PORTUARIO DE BARRANQUILLA identificada con NIT 890.102.018-1</w:t>
            </w:r>
          </w:p>
        </w:tc>
      </w:tr>
      <w:tr w:rsidR="00DE5327" w:rsidRPr="005016B9" w14:paraId="3013BBF0" w14:textId="77777777" w:rsidTr="001229A0">
        <w:trPr>
          <w:trHeight w:val="20"/>
          <w:jc w:val="center"/>
        </w:trPr>
        <w:tc>
          <w:tcPr>
            <w:tcW w:w="0" w:type="auto"/>
            <w:vAlign w:val="center"/>
            <w:hideMark/>
          </w:tcPr>
          <w:p w14:paraId="51A1EA3F"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t>Amparos</w:t>
            </w:r>
          </w:p>
        </w:tc>
        <w:tc>
          <w:tcPr>
            <w:tcW w:w="0" w:type="auto"/>
            <w:vAlign w:val="center"/>
          </w:tcPr>
          <w:p w14:paraId="4BA452DF" w14:textId="77777777" w:rsidR="00DE5327" w:rsidRPr="001229A0" w:rsidRDefault="00DE5327" w:rsidP="00573259">
            <w:pPr>
              <w:rPr>
                <w:rFonts w:eastAsia="Times New Roman" w:cs="Arial"/>
                <w:bCs/>
                <w:color w:val="auto"/>
                <w:sz w:val="18"/>
                <w:szCs w:val="18"/>
                <w:lang w:val="es-ES" w:eastAsia="es-CO"/>
              </w:rPr>
            </w:pPr>
          </w:p>
          <w:p w14:paraId="7A0C02A2" w14:textId="544FDDFD" w:rsidR="00DE5327" w:rsidRPr="001229A0" w:rsidRDefault="00DE5327" w:rsidP="00573259">
            <w:pP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lastRenderedPageBreak/>
              <w:t xml:space="preserve">Responsabilidad Civil Extracontractual de la </w:t>
            </w:r>
            <w:r w:rsidR="00DF375E">
              <w:rPr>
                <w:rFonts w:eastAsia="Times New Roman" w:cs="Arial"/>
                <w:bCs/>
                <w:color w:val="auto"/>
                <w:sz w:val="18"/>
                <w:szCs w:val="18"/>
                <w:lang w:val="es-ES" w:eastAsia="es-CO"/>
              </w:rPr>
              <w:t>E</w:t>
            </w:r>
            <w:r w:rsidRPr="001229A0">
              <w:rPr>
                <w:rFonts w:eastAsia="Times New Roman" w:cs="Arial"/>
                <w:bCs/>
                <w:color w:val="auto"/>
                <w:sz w:val="18"/>
                <w:szCs w:val="18"/>
                <w:lang w:val="es-ES" w:eastAsia="es-CO"/>
              </w:rPr>
              <w:t xml:space="preserve">ntidad derivada de las actuaciones, hechos u omisiones del </w:t>
            </w:r>
            <w:r w:rsidR="003C45F2">
              <w:rPr>
                <w:rFonts w:eastAsia="Times New Roman" w:cs="Arial"/>
                <w:bCs/>
                <w:color w:val="auto"/>
                <w:sz w:val="18"/>
                <w:szCs w:val="18"/>
                <w:lang w:val="es-ES" w:eastAsia="es-CO"/>
              </w:rPr>
              <w:t>C</w:t>
            </w:r>
            <w:r w:rsidRPr="001229A0">
              <w:rPr>
                <w:rFonts w:eastAsia="Times New Roman" w:cs="Arial"/>
                <w:bCs/>
                <w:color w:val="auto"/>
                <w:sz w:val="18"/>
                <w:szCs w:val="18"/>
                <w:lang w:val="es-ES" w:eastAsia="es-CO"/>
              </w:rPr>
              <w:t xml:space="preserve">ontratista o </w:t>
            </w:r>
            <w:r w:rsidR="003C45F2">
              <w:rPr>
                <w:rFonts w:eastAsia="Times New Roman" w:cs="Arial"/>
                <w:bCs/>
                <w:color w:val="auto"/>
                <w:sz w:val="18"/>
                <w:szCs w:val="18"/>
                <w:lang w:val="es-ES" w:eastAsia="es-CO"/>
              </w:rPr>
              <w:t>S</w:t>
            </w:r>
            <w:r w:rsidRPr="001229A0">
              <w:rPr>
                <w:rFonts w:eastAsia="Times New Roman" w:cs="Arial"/>
                <w:bCs/>
                <w:color w:val="auto"/>
                <w:sz w:val="18"/>
                <w:szCs w:val="18"/>
                <w:lang w:val="es-ES" w:eastAsia="es-CO"/>
              </w:rPr>
              <w:t>ubcontratistas. El seguro de responsabilidad civil extracontractual debe contener como mínimo los amparos descritos en el numeral 3 del artículo 2.2.1.2.3.2.9 del Decreto 1082 de 2015.</w:t>
            </w:r>
          </w:p>
          <w:p w14:paraId="39CE07F3" w14:textId="77777777" w:rsidR="00DE5327" w:rsidRPr="001229A0" w:rsidRDefault="00DE5327" w:rsidP="00573259">
            <w:pPr>
              <w:rPr>
                <w:rFonts w:eastAsia="Times New Roman" w:cs="Arial"/>
                <w:bCs/>
                <w:color w:val="auto"/>
                <w:sz w:val="18"/>
                <w:szCs w:val="18"/>
                <w:lang w:val="es-ES" w:eastAsia="es-CO"/>
              </w:rPr>
            </w:pPr>
          </w:p>
        </w:tc>
      </w:tr>
      <w:tr w:rsidR="00DE5327" w:rsidRPr="005016B9" w14:paraId="0AE77481" w14:textId="77777777" w:rsidTr="001229A0">
        <w:trPr>
          <w:trHeight w:val="70"/>
          <w:jc w:val="center"/>
        </w:trPr>
        <w:tc>
          <w:tcPr>
            <w:tcW w:w="0" w:type="auto"/>
            <w:vAlign w:val="center"/>
            <w:hideMark/>
          </w:tcPr>
          <w:p w14:paraId="001DA4AF" w14:textId="77777777" w:rsidR="00DE5327" w:rsidRPr="001229A0" w:rsidRDefault="00DE5327" w:rsidP="00573259">
            <w:pPr>
              <w:jc w:val="center"/>
              <w:rPr>
                <w:rFonts w:eastAsia="Times New Roman" w:cs="Arial"/>
                <w:bCs/>
                <w:color w:val="auto"/>
                <w:sz w:val="18"/>
                <w:szCs w:val="18"/>
                <w:lang w:val="es-ES" w:eastAsia="es-CO"/>
              </w:rPr>
            </w:pPr>
            <w:r w:rsidRPr="001229A0">
              <w:rPr>
                <w:rFonts w:eastAsia="Times New Roman" w:cs="Arial"/>
                <w:bCs/>
                <w:color w:val="auto"/>
                <w:sz w:val="18"/>
                <w:szCs w:val="18"/>
                <w:lang w:val="es-ES" w:eastAsia="es-CO"/>
              </w:rPr>
              <w:lastRenderedPageBreak/>
              <w:t>Información necesaria dentro de la póliza</w:t>
            </w:r>
          </w:p>
        </w:tc>
        <w:tc>
          <w:tcPr>
            <w:tcW w:w="0" w:type="auto"/>
            <w:vAlign w:val="center"/>
            <w:hideMark/>
          </w:tcPr>
          <w:p w14:paraId="0C436D6C" w14:textId="17040CE7" w:rsidR="00DE5327" w:rsidRPr="001229A0" w:rsidRDefault="00DE5327" w:rsidP="00FB3EAD">
            <w:pPr>
              <w:pStyle w:val="Prrafodelista"/>
              <w:numPr>
                <w:ilvl w:val="0"/>
                <w:numId w:val="45"/>
              </w:numPr>
              <w:jc w:val="left"/>
              <w:rPr>
                <w:rFonts w:eastAsia="Times New Roman" w:cs="Arial"/>
                <w:bCs/>
                <w:sz w:val="18"/>
                <w:szCs w:val="18"/>
                <w:lang w:val="es-ES" w:eastAsia="es-CO"/>
              </w:rPr>
            </w:pPr>
            <w:r w:rsidRPr="001229A0">
              <w:rPr>
                <w:rFonts w:eastAsia="Times New Roman" w:cs="Arial"/>
                <w:bCs/>
                <w:sz w:val="18"/>
                <w:szCs w:val="18"/>
                <w:lang w:val="es-ES" w:eastAsia="es-CO"/>
              </w:rPr>
              <w:t xml:space="preserve">Número y año del </w:t>
            </w:r>
            <w:r w:rsidR="00DF375E">
              <w:rPr>
                <w:rFonts w:eastAsia="Times New Roman" w:cs="Arial"/>
                <w:bCs/>
                <w:sz w:val="18"/>
                <w:szCs w:val="18"/>
                <w:lang w:val="es-ES" w:eastAsia="es-CO"/>
              </w:rPr>
              <w:t>C</w:t>
            </w:r>
            <w:r w:rsidRPr="001229A0">
              <w:rPr>
                <w:rFonts w:eastAsia="Times New Roman" w:cs="Arial"/>
                <w:bCs/>
                <w:sz w:val="18"/>
                <w:szCs w:val="18"/>
                <w:lang w:val="es-ES" w:eastAsia="es-CO"/>
              </w:rPr>
              <w:t xml:space="preserve">ontrato </w:t>
            </w:r>
          </w:p>
          <w:p w14:paraId="11C98348" w14:textId="116FB32B" w:rsidR="00DE5327" w:rsidRPr="001229A0" w:rsidRDefault="00DE5327" w:rsidP="00FB3EAD">
            <w:pPr>
              <w:pStyle w:val="Prrafodelista"/>
              <w:numPr>
                <w:ilvl w:val="0"/>
                <w:numId w:val="45"/>
              </w:numPr>
              <w:jc w:val="left"/>
              <w:rPr>
                <w:rFonts w:eastAsia="Times New Roman" w:cs="Arial"/>
                <w:bCs/>
                <w:sz w:val="18"/>
                <w:szCs w:val="18"/>
                <w:lang w:val="es-ES" w:eastAsia="es-CO"/>
              </w:rPr>
            </w:pPr>
            <w:r w:rsidRPr="001229A0">
              <w:rPr>
                <w:rFonts w:eastAsia="Times New Roman" w:cs="Arial"/>
                <w:bCs/>
                <w:sz w:val="18"/>
                <w:szCs w:val="18"/>
                <w:lang w:val="es-ES" w:eastAsia="es-CO"/>
              </w:rPr>
              <w:t xml:space="preserve">Objeto del </w:t>
            </w:r>
            <w:r w:rsidR="00DF375E">
              <w:rPr>
                <w:rFonts w:eastAsia="Times New Roman" w:cs="Arial"/>
                <w:bCs/>
                <w:sz w:val="18"/>
                <w:szCs w:val="18"/>
                <w:lang w:val="es-ES" w:eastAsia="es-CO"/>
              </w:rPr>
              <w:t>C</w:t>
            </w:r>
            <w:r w:rsidRPr="001229A0">
              <w:rPr>
                <w:rFonts w:eastAsia="Times New Roman" w:cs="Arial"/>
                <w:bCs/>
                <w:sz w:val="18"/>
                <w:szCs w:val="18"/>
                <w:lang w:val="es-ES" w:eastAsia="es-CO"/>
              </w:rPr>
              <w:t>ontrato</w:t>
            </w:r>
          </w:p>
          <w:p w14:paraId="7ABE281A" w14:textId="05392369" w:rsidR="00DE5327" w:rsidRPr="001229A0" w:rsidRDefault="00DE5327" w:rsidP="00FB3EAD">
            <w:pPr>
              <w:pStyle w:val="Prrafodelista"/>
              <w:numPr>
                <w:ilvl w:val="0"/>
                <w:numId w:val="45"/>
              </w:numPr>
              <w:jc w:val="left"/>
              <w:rPr>
                <w:rFonts w:eastAsia="Times New Roman" w:cs="Arial"/>
                <w:bCs/>
                <w:sz w:val="18"/>
                <w:szCs w:val="18"/>
                <w:lang w:val="es-ES" w:eastAsia="es-CO"/>
              </w:rPr>
            </w:pPr>
            <w:r w:rsidRPr="001229A0">
              <w:rPr>
                <w:rFonts w:eastAsia="Times New Roman" w:cs="Arial"/>
                <w:bCs/>
                <w:sz w:val="18"/>
                <w:szCs w:val="18"/>
                <w:lang w:val="es-ES" w:eastAsia="es-CO"/>
              </w:rPr>
              <w:t xml:space="preserve">Firma del representante legal del </w:t>
            </w:r>
            <w:r w:rsidR="00D72EFB">
              <w:rPr>
                <w:rFonts w:eastAsia="Times New Roman" w:cs="Arial"/>
                <w:bCs/>
                <w:sz w:val="18"/>
                <w:szCs w:val="18"/>
                <w:lang w:val="es-ES" w:eastAsia="es-CO"/>
              </w:rPr>
              <w:t>C</w:t>
            </w:r>
            <w:r w:rsidRPr="001229A0">
              <w:rPr>
                <w:rFonts w:eastAsia="Times New Roman" w:cs="Arial"/>
                <w:bCs/>
                <w:sz w:val="18"/>
                <w:szCs w:val="18"/>
                <w:lang w:val="es-ES" w:eastAsia="es-CO"/>
              </w:rPr>
              <w:t>ontratista</w:t>
            </w:r>
          </w:p>
          <w:p w14:paraId="6C155EEC" w14:textId="77777777" w:rsidR="00DE5327" w:rsidRPr="001229A0" w:rsidRDefault="00DE5327" w:rsidP="00FB3EAD">
            <w:pPr>
              <w:pStyle w:val="Prrafodelista"/>
              <w:numPr>
                <w:ilvl w:val="0"/>
                <w:numId w:val="45"/>
              </w:numPr>
              <w:jc w:val="left"/>
              <w:rPr>
                <w:rFonts w:eastAsia="Times New Roman" w:cs="Arial"/>
                <w:bCs/>
                <w:sz w:val="18"/>
                <w:szCs w:val="18"/>
                <w:lang w:val="es-ES" w:eastAsia="es-CO"/>
              </w:rPr>
            </w:pPr>
            <w:r w:rsidRPr="001229A0">
              <w:rPr>
                <w:rFonts w:eastAsia="Times New Roman" w:cs="Arial"/>
                <w:bCs/>
                <w:sz w:val="18"/>
                <w:szCs w:val="18"/>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6F91DDE1" w:rsidR="00DE5327" w:rsidRPr="00DE5327" w:rsidRDefault="00DE5327" w:rsidP="00DE5327">
      <w:pPr>
        <w:rPr>
          <w:lang w:val="es-MX"/>
        </w:rPr>
      </w:pPr>
      <w:r w:rsidRPr="00DE5327">
        <w:rPr>
          <w:lang w:val="es-MX"/>
        </w:rPr>
        <w:t>En esta póliza solamente se podrán pactar deducibles con un tope máximo del diez por ciento (10</w:t>
      </w:r>
      <w:r w:rsidR="009915C2">
        <w:rPr>
          <w:lang w:val="es-MX"/>
        </w:rPr>
        <w:t xml:space="preserve"> </w:t>
      </w:r>
      <w:r w:rsidRPr="00DE5327">
        <w:rPr>
          <w:lang w:val="es-MX"/>
        </w:rPr>
        <w:t>%) del valor de cada pérdida sin que en ningún caso puedan ser superiores a dos mil (2.000) SMMLV</w:t>
      </w:r>
      <w:r w:rsidR="006B6333">
        <w:rPr>
          <w:lang w:val="es-MX"/>
        </w:rPr>
        <w:t>.</w:t>
      </w:r>
    </w:p>
    <w:p w14:paraId="67E9BBEA" w14:textId="1105A630" w:rsidR="00DE5327" w:rsidRPr="00DE5327" w:rsidRDefault="00DE5327" w:rsidP="00DE5327">
      <w:pPr>
        <w:rPr>
          <w:lang w:val="es-MX"/>
        </w:rPr>
      </w:pPr>
      <w:r w:rsidRPr="00DE5327">
        <w:rPr>
          <w:lang w:val="es-MX"/>
        </w:rPr>
        <w:t xml:space="preserve">Este seguro deberá constituirse y presentarse para aprobación de la </w:t>
      </w:r>
      <w:r w:rsidR="00723C15">
        <w:rPr>
          <w:lang w:val="es-MX"/>
        </w:rPr>
        <w:t>E</w:t>
      </w:r>
      <w:r w:rsidRPr="00DE5327">
        <w:rPr>
          <w:lang w:val="es-MX"/>
        </w:rPr>
        <w:t xml:space="preserve">ntidad dentro del mismo término establecido para la </w:t>
      </w:r>
      <w:r w:rsidR="00723C15">
        <w:rPr>
          <w:lang w:val="es-MX"/>
        </w:rPr>
        <w:t>G</w:t>
      </w:r>
      <w:r w:rsidRPr="00DE5327">
        <w:rPr>
          <w:lang w:val="es-MX"/>
        </w:rPr>
        <w:t xml:space="preserve">arantía única de cumplimiento. </w:t>
      </w:r>
    </w:p>
    <w:p w14:paraId="4368658E" w14:textId="20C548A5" w:rsidR="00DE5327" w:rsidRPr="00DE5327" w:rsidRDefault="00DE5327" w:rsidP="00DE5327">
      <w:pPr>
        <w:rPr>
          <w:lang w:val="es-MX"/>
        </w:rPr>
      </w:pPr>
      <w:r w:rsidRPr="00DE5327">
        <w:rPr>
          <w:lang w:val="es-MX"/>
        </w:rPr>
        <w:t xml:space="preserve">Las franquicias, coaseguros obligatorios y demás formas de estipulación que conlleven asunción de parte de la pérdida por la </w:t>
      </w:r>
      <w:r w:rsidR="00723C15">
        <w:rPr>
          <w:lang w:val="es-MX"/>
        </w:rPr>
        <w:t>E</w:t>
      </w:r>
      <w:r w:rsidRPr="00DE5327">
        <w:rPr>
          <w:lang w:val="es-MX"/>
        </w:rPr>
        <w:t>ntidad asegurada no serán admisibles.</w:t>
      </w:r>
    </w:p>
    <w:p w14:paraId="3FB600EF" w14:textId="4B80A72D" w:rsidR="00DE5327" w:rsidRPr="00DE5327" w:rsidRDefault="00DE5327" w:rsidP="00DE5327">
      <w:pPr>
        <w:rPr>
          <w:lang w:val="es-MX"/>
        </w:rPr>
      </w:pPr>
      <w:r w:rsidRPr="00DE5327">
        <w:rPr>
          <w:lang w:val="es-MX"/>
        </w:rPr>
        <w:t xml:space="preserve">El </w:t>
      </w:r>
      <w:r w:rsidR="00723C15">
        <w:rPr>
          <w:lang w:val="es-MX"/>
        </w:rPr>
        <w:t>C</w:t>
      </w:r>
      <w:r w:rsidRPr="00DE5327">
        <w:rPr>
          <w:lang w:val="es-MX"/>
        </w:rPr>
        <w:t>ontratista deberá anexar el comprobante de pago de la prima del seguro de responsabilidad civil extracontractual.</w:t>
      </w:r>
    </w:p>
    <w:p w14:paraId="07F4C368" w14:textId="32012E79" w:rsidR="00DE5327" w:rsidRDefault="01CC42DE" w:rsidP="00FB3EAD">
      <w:pPr>
        <w:pStyle w:val="Ttulo1"/>
        <w:numPr>
          <w:ilvl w:val="0"/>
          <w:numId w:val="58"/>
        </w:numPr>
      </w:pPr>
      <w:bookmarkStart w:id="613" w:name="_Toc67583398"/>
      <w:bookmarkStart w:id="614" w:name="_Toc78789497"/>
      <w:bookmarkStart w:id="615" w:name="_Toc107858589"/>
      <w:r>
        <w:t xml:space="preserve">CAPÍTULO VIII. </w:t>
      </w:r>
      <w:r w:rsidR="35E04127">
        <w:t>MINUTA Y CONDICIONES DEL CONTRATO</w:t>
      </w:r>
      <w:bookmarkEnd w:id="613"/>
      <w:bookmarkEnd w:id="614"/>
      <w:bookmarkEnd w:id="615"/>
    </w:p>
    <w:p w14:paraId="7643CCB4" w14:textId="7D42FEBE" w:rsidR="00DE5327" w:rsidRPr="00DE5327" w:rsidRDefault="00DE5327" w:rsidP="00DE5327">
      <w:pPr>
        <w:rPr>
          <w:lang w:val="es-MX"/>
        </w:rPr>
      </w:pPr>
      <w:r w:rsidRPr="00DE5327">
        <w:rPr>
          <w:lang w:val="es-MX"/>
        </w:rPr>
        <w:t xml:space="preserve">Las condiciones de ejecución del </w:t>
      </w:r>
      <w:r w:rsidR="00723C15">
        <w:rPr>
          <w:lang w:val="es-MX"/>
        </w:rPr>
        <w:t>C</w:t>
      </w:r>
      <w:r w:rsidRPr="00DE5327">
        <w:rPr>
          <w:lang w:val="es-MX"/>
        </w:rPr>
        <w:t xml:space="preserve">ontrato están previstas en el Anexo </w:t>
      </w:r>
      <w:r w:rsidR="00DF6CEE">
        <w:rPr>
          <w:lang w:val="es-MX"/>
        </w:rPr>
        <w:t>4</w:t>
      </w:r>
      <w:r w:rsidRPr="00DE5327">
        <w:rPr>
          <w:lang w:val="es-MX"/>
        </w:rPr>
        <w:t xml:space="preserve"> – Minuta del contrato. Dentro de estas condiciones se incluye la forma de pago, anticipo y/o pago anticipado, obligaciones y derechos generales del </w:t>
      </w:r>
      <w:r w:rsidR="00262856">
        <w:rPr>
          <w:lang w:val="es-MX"/>
        </w:rPr>
        <w:t>C</w:t>
      </w:r>
      <w:r w:rsidRPr="00DE5327">
        <w:rPr>
          <w:lang w:val="es-MX"/>
        </w:rPr>
        <w:t xml:space="preserve">ontratista, obligaciones de la </w:t>
      </w:r>
      <w:r w:rsidR="00262856">
        <w:rPr>
          <w:lang w:val="es-MX"/>
        </w:rPr>
        <w:t>E</w:t>
      </w:r>
      <w:r w:rsidRPr="00DE5327">
        <w:rPr>
          <w:lang w:val="es-MX"/>
        </w:rPr>
        <w:t xml:space="preserve">ntidad, garantías, multas, cláusula penal y otras condiciones particulares aplicables al negocio jurídico a celebrar. </w:t>
      </w:r>
    </w:p>
    <w:p w14:paraId="2210FB85" w14:textId="7186CDE3" w:rsidR="00DE5327" w:rsidRPr="00DE5327" w:rsidRDefault="00DE5327" w:rsidP="00DE5327">
      <w:pPr>
        <w:rPr>
          <w:lang w:val="es-MX"/>
        </w:rPr>
      </w:pPr>
      <w:r w:rsidRPr="00DE5327">
        <w:rPr>
          <w:lang w:val="es-MX"/>
        </w:rPr>
        <w:t xml:space="preserve">El </w:t>
      </w:r>
      <w:r w:rsidR="00262856">
        <w:rPr>
          <w:lang w:val="es-MX"/>
        </w:rPr>
        <w:t>P</w:t>
      </w:r>
      <w:r w:rsidRPr="00DE5327">
        <w:rPr>
          <w:lang w:val="es-MX"/>
        </w:rPr>
        <w:t xml:space="preserve">roponente adjudicatario debe presentar el Registro Único Tributario—RUT y demás documentos necesarios para la celebración del </w:t>
      </w:r>
      <w:r w:rsidR="00262856">
        <w:rPr>
          <w:lang w:val="es-MX"/>
        </w:rPr>
        <w:t>C</w:t>
      </w:r>
      <w:r w:rsidRPr="00DE5327">
        <w:rPr>
          <w:lang w:val="es-MX"/>
        </w:rPr>
        <w:t xml:space="preserve">ontrato al momento de </w:t>
      </w:r>
      <w:r w:rsidR="00262856">
        <w:rPr>
          <w:lang w:val="es-MX"/>
        </w:rPr>
        <w:t>la</w:t>
      </w:r>
      <w:r w:rsidRPr="00DE5327">
        <w:rPr>
          <w:lang w:val="es-MX"/>
        </w:rPr>
        <w:t xml:space="preserve"> firma. </w:t>
      </w:r>
    </w:p>
    <w:p w14:paraId="1554CCCD" w14:textId="49CFCD68" w:rsidR="00DE5327" w:rsidRPr="001E1F19" w:rsidRDefault="35E04127" w:rsidP="00FB3EAD">
      <w:pPr>
        <w:pStyle w:val="Ttulo2"/>
        <w:numPr>
          <w:ilvl w:val="1"/>
          <w:numId w:val="58"/>
        </w:numPr>
      </w:pPr>
      <w:bookmarkStart w:id="616" w:name="_Toc57724567"/>
      <w:bookmarkStart w:id="617" w:name="_Toc57724831"/>
      <w:bookmarkStart w:id="618" w:name="_Toc57727333"/>
      <w:bookmarkStart w:id="619" w:name="_Toc67467568"/>
      <w:bookmarkStart w:id="620" w:name="_Toc67578703"/>
      <w:bookmarkStart w:id="621" w:name="_Toc67581308"/>
      <w:bookmarkStart w:id="622" w:name="_Toc67581469"/>
      <w:bookmarkStart w:id="623" w:name="_Toc67583010"/>
      <w:bookmarkStart w:id="624" w:name="_Toc67583234"/>
      <w:bookmarkStart w:id="625" w:name="_Toc67583399"/>
      <w:bookmarkStart w:id="626" w:name="_Toc67583563"/>
      <w:bookmarkStart w:id="627" w:name="_Toc67583400"/>
      <w:bookmarkStart w:id="628" w:name="_Toc78789498"/>
      <w:bookmarkStart w:id="629" w:name="_Toc107858590"/>
      <w:bookmarkEnd w:id="616"/>
      <w:bookmarkEnd w:id="617"/>
      <w:bookmarkEnd w:id="618"/>
      <w:bookmarkEnd w:id="619"/>
      <w:bookmarkEnd w:id="620"/>
      <w:bookmarkEnd w:id="621"/>
      <w:bookmarkEnd w:id="622"/>
      <w:bookmarkEnd w:id="623"/>
      <w:bookmarkEnd w:id="624"/>
      <w:bookmarkEnd w:id="625"/>
      <w:bookmarkEnd w:id="626"/>
      <w:r w:rsidRPr="001229A0">
        <w:t>INFORMACIÓN</w:t>
      </w:r>
      <w:r>
        <w:t xml:space="preserve"> PARA EL CONTROL DE LA EJECUCIÓN DE LA OBRA</w:t>
      </w:r>
      <w:bookmarkEnd w:id="627"/>
      <w:bookmarkEnd w:id="628"/>
      <w:bookmarkEnd w:id="629"/>
    </w:p>
    <w:p w14:paraId="610F7F8F" w14:textId="7EE8B0BB" w:rsidR="00EC2121" w:rsidRPr="00EC2121" w:rsidRDefault="00EC2121" w:rsidP="00EC2121">
      <w:pPr>
        <w:rPr>
          <w:lang w:val="es-MX"/>
        </w:rPr>
      </w:pPr>
      <w:r w:rsidRPr="00EC2121">
        <w:rPr>
          <w:lang w:val="es-MX"/>
        </w:rPr>
        <w:t xml:space="preserve">El </w:t>
      </w:r>
      <w:r w:rsidR="00262856">
        <w:rPr>
          <w:lang w:val="es-MX"/>
        </w:rPr>
        <w:t>C</w:t>
      </w:r>
      <w:r w:rsidRPr="00EC2121">
        <w:rPr>
          <w:lang w:val="es-MX"/>
        </w:rPr>
        <w:t xml:space="preserve">ontratista presentará a la Interventoría respectiva, dentro de los </w:t>
      </w:r>
      <w:r w:rsidR="0022132C">
        <w:rPr>
          <w:lang w:val="es-MX"/>
        </w:rPr>
        <w:t xml:space="preserve">cinco (5) </w:t>
      </w:r>
      <w:r w:rsidRPr="00EC2121">
        <w:rPr>
          <w:lang w:val="es-MX"/>
        </w:rPr>
        <w:t xml:space="preserve">días hábiles siguientes a la orden de iniciación del </w:t>
      </w:r>
      <w:r w:rsidR="00262856">
        <w:rPr>
          <w:lang w:val="es-MX"/>
        </w:rPr>
        <w:t>C</w:t>
      </w:r>
      <w:r w:rsidRPr="00EC2121">
        <w:rPr>
          <w:lang w:val="es-MX"/>
        </w:rPr>
        <w:t xml:space="preserve">ontrato de interventoría para su revisión y aprobación, los documentos que se relacionan a continuación, debidamente diligenciados de conformidad con el </w:t>
      </w:r>
      <w:r w:rsidR="00262856">
        <w:rPr>
          <w:lang w:val="es-MX"/>
        </w:rPr>
        <w:t>P</w:t>
      </w:r>
      <w:r w:rsidRPr="00EC2121">
        <w:rPr>
          <w:lang w:val="es-MX"/>
        </w:rPr>
        <w:t xml:space="preserve">liego de </w:t>
      </w:r>
      <w:r w:rsidR="00262856">
        <w:rPr>
          <w:lang w:val="es-MX"/>
        </w:rPr>
        <w:t>C</w:t>
      </w:r>
      <w:r w:rsidRPr="00EC2121">
        <w:rPr>
          <w:lang w:val="es-MX"/>
        </w:rPr>
        <w:t>ondiciones:</w:t>
      </w:r>
    </w:p>
    <w:p w14:paraId="2A9D8803" w14:textId="305CF467" w:rsidR="00EC2121" w:rsidRPr="00EC2121" w:rsidRDefault="00EC2121" w:rsidP="00FB3EAD">
      <w:pPr>
        <w:pStyle w:val="Prrafodelista"/>
        <w:numPr>
          <w:ilvl w:val="0"/>
          <w:numId w:val="46"/>
        </w:numPr>
        <w:rPr>
          <w:lang w:val="es-MX"/>
        </w:rPr>
      </w:pPr>
      <w:r w:rsidRPr="00EC2121">
        <w:rPr>
          <w:lang w:val="es-MX"/>
        </w:rPr>
        <w:t>Hojas de vida del personal profesional.</w:t>
      </w:r>
    </w:p>
    <w:p w14:paraId="7877A69D" w14:textId="6EDCD7AF" w:rsidR="00EC2121" w:rsidRPr="00EC2121" w:rsidRDefault="00EC2121" w:rsidP="00FB3EAD">
      <w:pPr>
        <w:pStyle w:val="Prrafodelista"/>
        <w:numPr>
          <w:ilvl w:val="0"/>
          <w:numId w:val="46"/>
        </w:numPr>
        <w:rPr>
          <w:lang w:val="es-MX"/>
        </w:rPr>
      </w:pPr>
      <w:r w:rsidRPr="00EC2121">
        <w:rPr>
          <w:lang w:val="es-MX"/>
        </w:rPr>
        <w:t>Relación del equipo mínimo obligatorio.</w:t>
      </w:r>
    </w:p>
    <w:p w14:paraId="213FD8D6" w14:textId="3F52F9D4" w:rsidR="00EC2121" w:rsidRPr="00EC2121" w:rsidRDefault="00EC2121" w:rsidP="00FB3EAD">
      <w:pPr>
        <w:pStyle w:val="Prrafodelista"/>
        <w:numPr>
          <w:ilvl w:val="0"/>
          <w:numId w:val="46"/>
        </w:numPr>
        <w:rPr>
          <w:lang w:val="es-MX"/>
        </w:rPr>
      </w:pPr>
      <w:r w:rsidRPr="00EC2121">
        <w:rPr>
          <w:lang w:val="es-MX"/>
        </w:rPr>
        <w:t>Análisis de precios unitarios correspondientes a la propuesta económica</w:t>
      </w:r>
      <w:r w:rsidR="00257F0B">
        <w:rPr>
          <w:lang w:val="es-MX"/>
        </w:rPr>
        <w:t xml:space="preserve"> (en caso de que la forma de pago incluya esta modalidad)</w:t>
      </w:r>
      <w:r w:rsidR="00257F0B" w:rsidRPr="00EC2121">
        <w:rPr>
          <w:lang w:val="es-MX"/>
        </w:rPr>
        <w:t>.</w:t>
      </w:r>
    </w:p>
    <w:p w14:paraId="296E50B3" w14:textId="2BC1208E" w:rsidR="00EC2121" w:rsidRPr="00EC2121" w:rsidRDefault="00EC2121" w:rsidP="00FB3EAD">
      <w:pPr>
        <w:pStyle w:val="Prrafodelista"/>
        <w:numPr>
          <w:ilvl w:val="0"/>
          <w:numId w:val="46"/>
        </w:numPr>
        <w:rPr>
          <w:lang w:val="es-MX"/>
        </w:rPr>
      </w:pPr>
      <w:r w:rsidRPr="00EC2121">
        <w:rPr>
          <w:lang w:val="es-MX"/>
        </w:rPr>
        <w:t>Programa de obra.</w:t>
      </w:r>
    </w:p>
    <w:p w14:paraId="04E0816B" w14:textId="5802EA90" w:rsidR="00EC2121" w:rsidRPr="00EC2121" w:rsidRDefault="00EC2121" w:rsidP="00FB3EAD">
      <w:pPr>
        <w:pStyle w:val="Prrafodelista"/>
        <w:numPr>
          <w:ilvl w:val="0"/>
          <w:numId w:val="46"/>
        </w:numPr>
        <w:rPr>
          <w:lang w:val="es-MX"/>
        </w:rPr>
      </w:pPr>
      <w:r w:rsidRPr="6CE8CC5C">
        <w:rPr>
          <w:lang w:val="es-MX"/>
        </w:rPr>
        <w:t xml:space="preserve">Los demás que puedan exigirse en el </w:t>
      </w:r>
      <w:r w:rsidR="004E5A72">
        <w:rPr>
          <w:lang w:val="es-MX"/>
        </w:rPr>
        <w:t>P</w:t>
      </w:r>
      <w:r w:rsidRPr="6CE8CC5C">
        <w:rPr>
          <w:lang w:val="es-MX"/>
        </w:rPr>
        <w:t xml:space="preserve">liego de </w:t>
      </w:r>
      <w:r w:rsidR="004E5A72">
        <w:rPr>
          <w:lang w:val="es-MX"/>
        </w:rPr>
        <w:t>C</w:t>
      </w:r>
      <w:r w:rsidRPr="6CE8CC5C">
        <w:rPr>
          <w:lang w:val="es-MX"/>
        </w:rPr>
        <w:t>ondiciones.</w:t>
      </w:r>
    </w:p>
    <w:p w14:paraId="0C508D5C" w14:textId="2BC814FB" w:rsidR="00EC2121" w:rsidRPr="00EC2121" w:rsidRDefault="00EC2121" w:rsidP="00EC2121">
      <w:pPr>
        <w:rPr>
          <w:lang w:val="es-MX"/>
        </w:rPr>
      </w:pPr>
      <w:r w:rsidRPr="00EC2121">
        <w:rPr>
          <w:lang w:val="es-MX"/>
        </w:rPr>
        <w:t xml:space="preserve">El Interventor revisará los documentos presentados por </w:t>
      </w:r>
      <w:r w:rsidRPr="00C55593">
        <w:rPr>
          <w:lang w:val="es-MX"/>
        </w:rPr>
        <w:t xml:space="preserve">el </w:t>
      </w:r>
      <w:r w:rsidR="004E5A72">
        <w:rPr>
          <w:lang w:val="es-MX"/>
        </w:rPr>
        <w:t>C</w:t>
      </w:r>
      <w:r w:rsidRPr="00C55593">
        <w:rPr>
          <w:lang w:val="es-MX"/>
        </w:rPr>
        <w:t>ontratista en</w:t>
      </w:r>
      <w:r w:rsidRPr="00EC2121">
        <w:rPr>
          <w:lang w:val="es-MX"/>
        </w:rPr>
        <w:t xml:space="preserve"> un término no mayor a </w:t>
      </w:r>
      <w:r w:rsidR="0022132C">
        <w:rPr>
          <w:lang w:val="es-MX"/>
        </w:rPr>
        <w:t>tres (3)</w:t>
      </w:r>
      <w:r w:rsidRPr="00EC2121">
        <w:rPr>
          <w:lang w:val="es-MX"/>
        </w:rPr>
        <w:t xml:space="preserve"> días calendario. En caso de existir algún requerimiento por escrito por parte del Interventor, </w:t>
      </w:r>
      <w:r w:rsidRPr="00C55593">
        <w:rPr>
          <w:lang w:val="es-MX"/>
        </w:rPr>
        <w:t xml:space="preserve">el </w:t>
      </w:r>
      <w:r w:rsidR="004E5A72">
        <w:rPr>
          <w:lang w:val="es-MX"/>
        </w:rPr>
        <w:t>C</w:t>
      </w:r>
      <w:r w:rsidRPr="00C55593">
        <w:rPr>
          <w:lang w:val="es-MX"/>
        </w:rPr>
        <w:t xml:space="preserve">ontratista debe atenderlo en un </w:t>
      </w:r>
      <w:r w:rsidR="009915C2" w:rsidRPr="00C55593">
        <w:rPr>
          <w:lang w:val="es-MX"/>
        </w:rPr>
        <w:t xml:space="preserve">plazo que no podrá pasar de </w:t>
      </w:r>
      <w:r w:rsidR="0022132C">
        <w:rPr>
          <w:lang w:val="es-MX"/>
        </w:rPr>
        <w:t>dos (2)</w:t>
      </w:r>
      <w:r w:rsidRPr="00C55593">
        <w:rPr>
          <w:lang w:val="es-MX"/>
        </w:rPr>
        <w:t xml:space="preserve"> días hábiles, so pena de incurrir en causal de incumplimiento</w:t>
      </w:r>
      <w:r w:rsidRPr="00EC2121">
        <w:rPr>
          <w:lang w:val="es-MX"/>
        </w:rPr>
        <w:t xml:space="preserve"> del </w:t>
      </w:r>
      <w:r w:rsidR="004E5A72">
        <w:rPr>
          <w:lang w:val="es-MX"/>
        </w:rPr>
        <w:t>C</w:t>
      </w:r>
      <w:r w:rsidRPr="00EC2121">
        <w:rPr>
          <w:lang w:val="es-MX"/>
        </w:rPr>
        <w:t xml:space="preserve">ontrato. </w:t>
      </w:r>
    </w:p>
    <w:p w14:paraId="13015C7B" w14:textId="2D82A60A" w:rsidR="00EC2121" w:rsidRPr="00EC2121" w:rsidRDefault="00EC2121" w:rsidP="00EC2121">
      <w:pPr>
        <w:rPr>
          <w:lang w:val="es-MX"/>
        </w:rPr>
      </w:pPr>
      <w:r w:rsidRPr="00EC2121">
        <w:rPr>
          <w:lang w:val="es-MX"/>
        </w:rPr>
        <w:lastRenderedPageBreak/>
        <w:t xml:space="preserve">Una vez se cumpla con lo exigido en el </w:t>
      </w:r>
      <w:r w:rsidR="004E5A72">
        <w:rPr>
          <w:lang w:val="es-MX"/>
        </w:rPr>
        <w:t>P</w:t>
      </w:r>
      <w:r w:rsidRPr="00EC2121">
        <w:rPr>
          <w:lang w:val="es-MX"/>
        </w:rPr>
        <w:t xml:space="preserve">liego de </w:t>
      </w:r>
      <w:r w:rsidR="004E5A72">
        <w:rPr>
          <w:lang w:val="es-MX"/>
        </w:rPr>
        <w:t>C</w:t>
      </w:r>
      <w:r w:rsidRPr="00EC2121">
        <w:rPr>
          <w:lang w:val="es-MX"/>
        </w:rPr>
        <w:t xml:space="preserve">ondiciones, el Interventor emitirá su concepto mediante comunicación dirigida al </w:t>
      </w:r>
      <w:r w:rsidR="004E5A72">
        <w:rPr>
          <w:lang w:val="es-MX"/>
        </w:rPr>
        <w:t>C</w:t>
      </w:r>
      <w:r w:rsidRPr="00EC2121">
        <w:rPr>
          <w:lang w:val="es-MX"/>
        </w:rPr>
        <w:t xml:space="preserve">ontratista, con copia a la </w:t>
      </w:r>
      <w:r w:rsidR="004E5A72">
        <w:rPr>
          <w:lang w:val="es-MX"/>
        </w:rPr>
        <w:t>E</w:t>
      </w:r>
      <w:r w:rsidRPr="00EC2121">
        <w:rPr>
          <w:lang w:val="es-MX"/>
        </w:rPr>
        <w:t>ntidad.</w:t>
      </w:r>
    </w:p>
    <w:p w14:paraId="7B485897" w14:textId="668CAB78" w:rsidR="00DE5327" w:rsidRPr="00AC24B2" w:rsidRDefault="35E04127" w:rsidP="00FB3EAD">
      <w:pPr>
        <w:pStyle w:val="Ttulo2"/>
        <w:numPr>
          <w:ilvl w:val="1"/>
          <w:numId w:val="58"/>
        </w:numPr>
      </w:pPr>
      <w:bookmarkStart w:id="630" w:name="_Toc67583401"/>
      <w:bookmarkStart w:id="631" w:name="_Toc78789499"/>
      <w:bookmarkStart w:id="632" w:name="_Toc107858591"/>
      <w:r>
        <w:t>ANÁLISIS DE PRECIOS UNITARIOS</w:t>
      </w:r>
      <w:bookmarkEnd w:id="630"/>
      <w:bookmarkEnd w:id="631"/>
      <w:bookmarkEnd w:id="632"/>
    </w:p>
    <w:p w14:paraId="272E69D2" w14:textId="598C3D13" w:rsidR="00EC2121" w:rsidRDefault="00EC2121" w:rsidP="00EC2121">
      <w:pPr>
        <w:rPr>
          <w:lang w:val="es-MX"/>
        </w:rPr>
      </w:pPr>
      <w:r w:rsidRPr="00EC2121">
        <w:rPr>
          <w:lang w:val="es-MX"/>
        </w:rPr>
        <w:t xml:space="preserve">El </w:t>
      </w:r>
      <w:r w:rsidR="005177FB">
        <w:rPr>
          <w:lang w:val="es-MX"/>
        </w:rPr>
        <w:t>C</w:t>
      </w:r>
      <w:r w:rsidRPr="00EC2121">
        <w:rPr>
          <w:lang w:val="es-MX"/>
        </w:rPr>
        <w:t xml:space="preserve">ontratista deberá diligenciar para cada uno de los ítems enunciados en el Formulario 1 – Formulario del presupuesto oficial, el análisis de </w:t>
      </w:r>
      <w:r w:rsidR="00DC53CD">
        <w:rPr>
          <w:lang w:val="es-MX"/>
        </w:rPr>
        <w:t>P</w:t>
      </w:r>
      <w:r w:rsidRPr="00EC2121">
        <w:rPr>
          <w:lang w:val="es-MX"/>
        </w:rPr>
        <w:t xml:space="preserve">recios </w:t>
      </w:r>
      <w:r w:rsidR="00DC53CD">
        <w:rPr>
          <w:lang w:val="es-MX"/>
        </w:rPr>
        <w:t>U</w:t>
      </w:r>
      <w:r w:rsidRPr="00EC2121">
        <w:rPr>
          <w:lang w:val="es-MX"/>
        </w:rPr>
        <w:t xml:space="preserve">nitarios (costos directos más indirectos), de acuerdo con el </w:t>
      </w:r>
      <w:r w:rsidR="00A039F5">
        <w:rPr>
          <w:lang w:val="es-MX"/>
        </w:rPr>
        <w:t>F</w:t>
      </w:r>
      <w:r w:rsidRPr="00EC2121">
        <w:rPr>
          <w:lang w:val="es-MX"/>
        </w:rPr>
        <w:t xml:space="preserve">ormato que se presenta en el respectivo Formulario 1 – Formulario del presupuesto oficial, y entregarlos en el plazo establecido en el numeral 8.1. Los </w:t>
      </w:r>
      <w:r w:rsidR="00DC53CD">
        <w:rPr>
          <w:lang w:val="es-MX"/>
        </w:rPr>
        <w:t>P</w:t>
      </w:r>
      <w:r w:rsidRPr="00EC2121">
        <w:rPr>
          <w:lang w:val="es-MX"/>
        </w:rPr>
        <w:t xml:space="preserve">recios </w:t>
      </w:r>
      <w:r w:rsidR="00DC53CD">
        <w:rPr>
          <w:lang w:val="es-MX"/>
        </w:rPr>
        <w:t>U</w:t>
      </w:r>
      <w:r w:rsidRPr="00EC2121">
        <w:rPr>
          <w:lang w:val="es-MX"/>
        </w:rPr>
        <w:t xml:space="preserve">nitarios resultantes de los análisis no podrán ser diferentes a los consignados en el Formulario 1 – Formulario del </w:t>
      </w:r>
      <w:r w:rsidR="00E942A4">
        <w:rPr>
          <w:lang w:val="es-MX"/>
        </w:rPr>
        <w:t>P</w:t>
      </w:r>
      <w:r w:rsidRPr="00EC2121">
        <w:rPr>
          <w:lang w:val="es-MX"/>
        </w:rPr>
        <w:t xml:space="preserve">resupuesto </w:t>
      </w:r>
      <w:r w:rsidR="00E942A4">
        <w:rPr>
          <w:lang w:val="es-MX"/>
        </w:rPr>
        <w:t>O</w:t>
      </w:r>
      <w:r w:rsidRPr="00EC2121">
        <w:rPr>
          <w:lang w:val="es-MX"/>
        </w:rPr>
        <w:t xml:space="preserve">ficial </w:t>
      </w:r>
      <w:r w:rsidR="00EF2425" w:rsidRPr="4954757D">
        <w:rPr>
          <w:lang w:val="es-MX"/>
        </w:rPr>
        <w:t>y</w:t>
      </w:r>
      <w:r w:rsidR="740E5AE7" w:rsidRPr="4954757D">
        <w:rPr>
          <w:lang w:val="es-MX"/>
        </w:rPr>
        <w:t xml:space="preserve"> </w:t>
      </w:r>
      <w:r w:rsidR="00EF2425" w:rsidRPr="4954757D">
        <w:rPr>
          <w:lang w:val="es-MX"/>
        </w:rPr>
        <w:t>a</w:t>
      </w:r>
      <w:r w:rsidRPr="00EC2121">
        <w:rPr>
          <w:lang w:val="es-MX"/>
        </w:rPr>
        <w:t xml:space="preserve"> que estos últimos fueron utilizados en la evaluación de las propuestas; si se presentare alguna discrepancia, el </w:t>
      </w:r>
      <w:r w:rsidR="00E942A4">
        <w:rPr>
          <w:lang w:val="es-MX"/>
        </w:rPr>
        <w:t>C</w:t>
      </w:r>
      <w:r w:rsidRPr="00EC2121">
        <w:rPr>
          <w:lang w:val="es-MX"/>
        </w:rPr>
        <w:t xml:space="preserve">ontratista deberá ajustar el </w:t>
      </w:r>
      <w:r w:rsidR="0094716C">
        <w:rPr>
          <w:lang w:val="es-MX"/>
        </w:rPr>
        <w:t>P</w:t>
      </w:r>
      <w:r w:rsidRPr="00EC2121">
        <w:rPr>
          <w:lang w:val="es-MX"/>
        </w:rPr>
        <w:t xml:space="preserve">recio </w:t>
      </w:r>
      <w:r w:rsidR="0094716C">
        <w:rPr>
          <w:lang w:val="es-MX"/>
        </w:rPr>
        <w:t>U</w:t>
      </w:r>
      <w:r w:rsidRPr="00EC2121">
        <w:rPr>
          <w:lang w:val="es-MX"/>
        </w:rPr>
        <w:t xml:space="preserve">nitario obtenido en el análisis consignado en el formulario de la propuesta. </w:t>
      </w:r>
    </w:p>
    <w:p w14:paraId="6B9192CD" w14:textId="794FE9BA" w:rsidR="008A6C6B" w:rsidRPr="00EC2121" w:rsidRDefault="008A6C6B" w:rsidP="00EC2121">
      <w:pPr>
        <w:rPr>
          <w:lang w:val="es-MX"/>
        </w:rPr>
      </w:pPr>
      <w:r w:rsidRPr="008A6C6B">
        <w:rPr>
          <w:lang w:val="es-MX"/>
        </w:rPr>
        <w:t xml:space="preserve">El </w:t>
      </w:r>
      <w:r w:rsidR="00B55824">
        <w:rPr>
          <w:lang w:val="es-MX"/>
        </w:rPr>
        <w:t>C</w:t>
      </w:r>
      <w:r w:rsidRPr="008A6C6B">
        <w:rPr>
          <w:lang w:val="es-MX"/>
        </w:rPr>
        <w:t xml:space="preserve">ontratista deberá tener en cuenta dentro de cada uno de los análisis de </w:t>
      </w:r>
      <w:r w:rsidR="0094716C">
        <w:rPr>
          <w:lang w:val="es-MX"/>
        </w:rPr>
        <w:t>P</w:t>
      </w:r>
      <w:r w:rsidRPr="008A6C6B">
        <w:rPr>
          <w:lang w:val="es-MX"/>
        </w:rPr>
        <w:t xml:space="preserve">recios </w:t>
      </w:r>
      <w:r w:rsidR="0094716C">
        <w:rPr>
          <w:lang w:val="es-MX"/>
        </w:rPr>
        <w:t>U</w:t>
      </w:r>
      <w:r w:rsidRPr="008A6C6B">
        <w:rPr>
          <w:lang w:val="es-MX"/>
        </w:rPr>
        <w:t xml:space="preserve">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w:t>
      </w:r>
      <w:r w:rsidR="005446A0">
        <w:rPr>
          <w:lang w:val="es-MX"/>
        </w:rPr>
        <w:t>C</w:t>
      </w:r>
      <w:r w:rsidRPr="008A6C6B">
        <w:rPr>
          <w:lang w:val="es-MX"/>
        </w:rPr>
        <w:t xml:space="preserve">ontratista en los costos directos o indirectos considerados en su análisis de </w:t>
      </w:r>
      <w:r w:rsidR="005446A0">
        <w:rPr>
          <w:lang w:val="es-MX"/>
        </w:rPr>
        <w:t>P</w:t>
      </w:r>
      <w:r w:rsidRPr="008A6C6B">
        <w:rPr>
          <w:lang w:val="es-MX"/>
        </w:rPr>
        <w:t xml:space="preserve">recios </w:t>
      </w:r>
      <w:r w:rsidR="005446A0">
        <w:rPr>
          <w:lang w:val="es-MX"/>
        </w:rPr>
        <w:t>U</w:t>
      </w:r>
      <w:r w:rsidRPr="008A6C6B">
        <w:rPr>
          <w:lang w:val="es-MX"/>
        </w:rPr>
        <w:t xml:space="preserve">nitarios para los ítems de obra, es de </w:t>
      </w:r>
      <w:r w:rsidR="00EF2425">
        <w:rPr>
          <w:lang w:val="es-MX"/>
        </w:rPr>
        <w:t xml:space="preserve">su </w:t>
      </w:r>
      <w:r w:rsidRPr="008A6C6B">
        <w:rPr>
          <w:lang w:val="es-MX"/>
        </w:rPr>
        <w:t xml:space="preserve">exclusiva responsabilidad y por lo tanto no podrá reclamar a la </w:t>
      </w:r>
      <w:r w:rsidR="005446A0">
        <w:rPr>
          <w:lang w:val="es-MX"/>
        </w:rPr>
        <w:t>E</w:t>
      </w:r>
      <w:r w:rsidRPr="008A6C6B">
        <w:rPr>
          <w:lang w:val="es-MX"/>
        </w:rPr>
        <w:t xml:space="preserve">ntidad reconocimiento alguno adicional al valor de los </w:t>
      </w:r>
      <w:r w:rsidR="005446A0">
        <w:rPr>
          <w:lang w:val="es-MX"/>
        </w:rPr>
        <w:t>P</w:t>
      </w:r>
      <w:r w:rsidRPr="008A6C6B">
        <w:rPr>
          <w:lang w:val="es-MX"/>
        </w:rPr>
        <w:t xml:space="preserve">recios </w:t>
      </w:r>
      <w:r w:rsidR="005446A0">
        <w:rPr>
          <w:lang w:val="es-MX"/>
        </w:rPr>
        <w:t>U</w:t>
      </w:r>
      <w:r w:rsidRPr="008A6C6B">
        <w:rPr>
          <w:lang w:val="es-MX"/>
        </w:rPr>
        <w:t xml:space="preserve">nitarios consignados en el formulario de su propuesta. El </w:t>
      </w:r>
      <w:r w:rsidR="005446A0">
        <w:rPr>
          <w:lang w:val="es-MX"/>
        </w:rPr>
        <w:t>C</w:t>
      </w:r>
      <w:r w:rsidRPr="008A6C6B">
        <w:rPr>
          <w:lang w:val="es-MX"/>
        </w:rPr>
        <w:t xml:space="preserve">ontratista acepta que los </w:t>
      </w:r>
      <w:r w:rsidR="005446A0">
        <w:rPr>
          <w:lang w:val="es-MX"/>
        </w:rPr>
        <w:t>P</w:t>
      </w:r>
      <w:r w:rsidRPr="008A6C6B">
        <w:rPr>
          <w:lang w:val="es-MX"/>
        </w:rPr>
        <w:t xml:space="preserve">recios </w:t>
      </w:r>
      <w:r w:rsidR="005446A0">
        <w:rPr>
          <w:lang w:val="es-MX"/>
        </w:rPr>
        <w:t>U</w:t>
      </w:r>
      <w:r w:rsidRPr="008A6C6B">
        <w:rPr>
          <w:lang w:val="es-MX"/>
        </w:rPr>
        <w:t>nitarios por él ofertados constituyen su propuesta económica autónoma</w:t>
      </w:r>
    </w:p>
    <w:p w14:paraId="32342866" w14:textId="46C0C343" w:rsidR="00EC2121" w:rsidRPr="00D51755" w:rsidRDefault="35E04127" w:rsidP="00FB3EAD">
      <w:pPr>
        <w:pStyle w:val="Ttulo2"/>
        <w:numPr>
          <w:ilvl w:val="1"/>
          <w:numId w:val="58"/>
        </w:numPr>
      </w:pPr>
      <w:bookmarkStart w:id="633" w:name="_Toc67467571"/>
      <w:bookmarkStart w:id="634" w:name="_Toc67578706"/>
      <w:bookmarkStart w:id="635" w:name="_Toc67581311"/>
      <w:bookmarkStart w:id="636" w:name="_Toc67581472"/>
      <w:bookmarkStart w:id="637" w:name="_Toc67583013"/>
      <w:bookmarkStart w:id="638" w:name="_Toc67583237"/>
      <w:bookmarkStart w:id="639" w:name="_Toc67583402"/>
      <w:bookmarkStart w:id="640" w:name="_Toc67583566"/>
      <w:bookmarkStart w:id="641" w:name="_Toc67583403"/>
      <w:bookmarkStart w:id="642" w:name="_Toc78789500"/>
      <w:bookmarkStart w:id="643" w:name="_Toc107858592"/>
      <w:bookmarkEnd w:id="633"/>
      <w:bookmarkEnd w:id="634"/>
      <w:bookmarkEnd w:id="635"/>
      <w:bookmarkEnd w:id="636"/>
      <w:bookmarkEnd w:id="637"/>
      <w:bookmarkEnd w:id="638"/>
      <w:bookmarkEnd w:id="639"/>
      <w:bookmarkEnd w:id="640"/>
      <w:r w:rsidRPr="001229A0">
        <w:t>ANTICIPO Y/O PAGO ANTICIPADO</w:t>
      </w:r>
      <w:bookmarkEnd w:id="641"/>
      <w:bookmarkEnd w:id="642"/>
      <w:bookmarkEnd w:id="643"/>
    </w:p>
    <w:p w14:paraId="4B2CC154" w14:textId="7E820948" w:rsidR="00EC2121" w:rsidRPr="00EC2121" w:rsidRDefault="00EC2121" w:rsidP="00EC2121">
      <w:pPr>
        <w:rPr>
          <w:lang w:val="es-MX"/>
        </w:rPr>
      </w:pPr>
      <w:r w:rsidRPr="00EC2121">
        <w:rPr>
          <w:lang w:val="es-MX"/>
        </w:rPr>
        <w:t xml:space="preserve">En el presente </w:t>
      </w:r>
      <w:r w:rsidR="001646E2">
        <w:rPr>
          <w:lang w:val="es-MX"/>
        </w:rPr>
        <w:t>P</w:t>
      </w:r>
      <w:r w:rsidRPr="00EC2121">
        <w:rPr>
          <w:lang w:val="es-MX"/>
        </w:rPr>
        <w:t>roceso de</w:t>
      </w:r>
      <w:r w:rsidR="00E7053E">
        <w:rPr>
          <w:lang w:val="es-MX"/>
        </w:rPr>
        <w:t xml:space="preserve"> </w:t>
      </w:r>
      <w:r w:rsidR="001646E2">
        <w:rPr>
          <w:lang w:val="es-MX"/>
        </w:rPr>
        <w:t>Contratación</w:t>
      </w:r>
      <w:r w:rsidR="001646E2" w:rsidRPr="00EC2121">
        <w:rPr>
          <w:lang w:val="es-MX"/>
        </w:rPr>
        <w:t xml:space="preserve"> </w:t>
      </w:r>
      <w:r w:rsidRPr="00EC2121">
        <w:rPr>
          <w:lang w:val="es-MX"/>
        </w:rPr>
        <w:t xml:space="preserve">la </w:t>
      </w:r>
      <w:r w:rsidR="001646E2">
        <w:rPr>
          <w:lang w:val="es-MX"/>
        </w:rPr>
        <w:t>E</w:t>
      </w:r>
      <w:r w:rsidRPr="00EC2121">
        <w:rPr>
          <w:lang w:val="es-MX"/>
        </w:rPr>
        <w:t xml:space="preserve">ntidad no entregará al </w:t>
      </w:r>
      <w:r w:rsidR="001646E2">
        <w:rPr>
          <w:lang w:val="es-MX"/>
        </w:rPr>
        <w:t>C</w:t>
      </w:r>
      <w:r w:rsidRPr="00EC2121">
        <w:rPr>
          <w:lang w:val="es-MX"/>
        </w:rPr>
        <w:t xml:space="preserve">ontratista </w:t>
      </w:r>
      <w:r w:rsidRPr="0022132C">
        <w:rPr>
          <w:lang w:val="es-MX"/>
        </w:rPr>
        <w:t>anticipo y/o pago anticipado</w:t>
      </w:r>
      <w:r w:rsidR="0022132C" w:rsidRPr="0022132C">
        <w:rPr>
          <w:lang w:val="es-MX"/>
        </w:rPr>
        <w:t>.</w:t>
      </w:r>
    </w:p>
    <w:p w14:paraId="1E0D61CD" w14:textId="372ADBB3" w:rsidR="00DE5327" w:rsidRDefault="00636A7A" w:rsidP="00FB3EAD">
      <w:pPr>
        <w:pStyle w:val="Ttulo1"/>
        <w:numPr>
          <w:ilvl w:val="0"/>
          <w:numId w:val="58"/>
        </w:numPr>
      </w:pPr>
      <w:bookmarkStart w:id="644" w:name="_Toc78789176"/>
      <w:bookmarkStart w:id="645" w:name="_Toc67583404"/>
      <w:bookmarkStart w:id="646" w:name="_Toc78789501"/>
      <w:bookmarkStart w:id="647" w:name="_Toc107858593"/>
      <w:bookmarkEnd w:id="644"/>
      <w:r>
        <w:t xml:space="preserve">CAPÍTULO IX. </w:t>
      </w:r>
      <w:r w:rsidR="00CA638B">
        <w:t>LISTADO DE ANEXOS, FORMATOS, MATRICES Y FORMULARIOS</w:t>
      </w:r>
      <w:bookmarkEnd w:id="645"/>
      <w:bookmarkEnd w:id="646"/>
      <w:bookmarkEnd w:id="647"/>
    </w:p>
    <w:p w14:paraId="321F6699" w14:textId="3686E98B" w:rsidR="00EC2121" w:rsidRPr="001A1168" w:rsidRDefault="00EF2976" w:rsidP="00E82548">
      <w:pPr>
        <w:pStyle w:val="Ttulo2"/>
        <w:numPr>
          <w:ilvl w:val="0"/>
          <w:numId w:val="0"/>
        </w:numPr>
        <w:ind w:left="360" w:hanging="360"/>
      </w:pPr>
      <w:bookmarkStart w:id="648" w:name="_Toc57724572"/>
      <w:bookmarkStart w:id="649" w:name="_Toc57724836"/>
      <w:bookmarkStart w:id="650" w:name="_Toc57727338"/>
      <w:bookmarkStart w:id="651" w:name="_Toc67467574"/>
      <w:bookmarkStart w:id="652" w:name="_Toc67578709"/>
      <w:bookmarkStart w:id="653" w:name="_Toc67581314"/>
      <w:bookmarkStart w:id="654" w:name="_Toc67581475"/>
      <w:bookmarkStart w:id="655" w:name="_Toc67583016"/>
      <w:bookmarkStart w:id="656" w:name="_Toc67583240"/>
      <w:bookmarkStart w:id="657" w:name="_Toc67583405"/>
      <w:bookmarkStart w:id="658" w:name="_Toc67583569"/>
      <w:bookmarkStart w:id="659" w:name="_Toc67583406"/>
      <w:bookmarkStart w:id="660" w:name="_Toc78789502"/>
      <w:bookmarkStart w:id="661" w:name="_Toc107858594"/>
      <w:bookmarkEnd w:id="648"/>
      <w:bookmarkEnd w:id="649"/>
      <w:bookmarkEnd w:id="650"/>
      <w:bookmarkEnd w:id="651"/>
      <w:bookmarkEnd w:id="652"/>
      <w:bookmarkEnd w:id="653"/>
      <w:bookmarkEnd w:id="654"/>
      <w:bookmarkEnd w:id="655"/>
      <w:bookmarkEnd w:id="656"/>
      <w:bookmarkEnd w:id="657"/>
      <w:bookmarkEnd w:id="658"/>
      <w:r>
        <w:t xml:space="preserve">9.1 </w:t>
      </w:r>
      <w:r w:rsidR="35E04127" w:rsidRPr="001229A0">
        <w:t>ANEXOS</w:t>
      </w:r>
      <w:bookmarkEnd w:id="659"/>
      <w:bookmarkEnd w:id="660"/>
      <w:bookmarkEnd w:id="661"/>
    </w:p>
    <w:p w14:paraId="019498FD" w14:textId="05184A3E" w:rsidR="00EC2121" w:rsidRPr="00EC2121" w:rsidRDefault="00EC2121" w:rsidP="00FB3EAD">
      <w:pPr>
        <w:pStyle w:val="Prrafodelista"/>
        <w:numPr>
          <w:ilvl w:val="0"/>
          <w:numId w:val="47"/>
        </w:numPr>
        <w:rPr>
          <w:lang w:val="es-MX"/>
        </w:rPr>
      </w:pPr>
      <w:r w:rsidRPr="00EC2121">
        <w:rPr>
          <w:lang w:val="es-MX"/>
        </w:rPr>
        <w:t>Anexo 1 – Anexo Técnico</w:t>
      </w:r>
    </w:p>
    <w:p w14:paraId="6509A8CC" w14:textId="4FD897DE" w:rsidR="00EC2121" w:rsidRPr="00EC2121" w:rsidRDefault="00EC2121" w:rsidP="00FB3EAD">
      <w:pPr>
        <w:pStyle w:val="Prrafodelista"/>
        <w:numPr>
          <w:ilvl w:val="0"/>
          <w:numId w:val="47"/>
        </w:numPr>
        <w:rPr>
          <w:lang w:val="es-MX"/>
        </w:rPr>
      </w:pPr>
      <w:r w:rsidRPr="00EC2121">
        <w:rPr>
          <w:lang w:val="es-MX"/>
        </w:rPr>
        <w:t>Anexo 2 – Cronograma</w:t>
      </w:r>
    </w:p>
    <w:p w14:paraId="3BC9082E" w14:textId="28D13940" w:rsidR="00EC2121" w:rsidRPr="00EC2121" w:rsidRDefault="00EC2121" w:rsidP="00FB3EAD">
      <w:pPr>
        <w:pStyle w:val="Prrafodelista"/>
        <w:numPr>
          <w:ilvl w:val="0"/>
          <w:numId w:val="47"/>
        </w:numPr>
        <w:rPr>
          <w:lang w:val="es-MX"/>
        </w:rPr>
      </w:pPr>
      <w:r w:rsidRPr="00EC2121">
        <w:rPr>
          <w:lang w:val="es-MX"/>
        </w:rPr>
        <w:t xml:space="preserve">Anexo </w:t>
      </w:r>
      <w:r w:rsidR="00DF6CEE">
        <w:rPr>
          <w:lang w:val="es-MX"/>
        </w:rPr>
        <w:t>3</w:t>
      </w:r>
      <w:r w:rsidRPr="00EC2121">
        <w:rPr>
          <w:lang w:val="es-MX"/>
        </w:rPr>
        <w:t xml:space="preserve"> – Pacto de Transparencia</w:t>
      </w:r>
    </w:p>
    <w:p w14:paraId="69E9756A" w14:textId="4FB744C7" w:rsidR="00EC2121" w:rsidRPr="005A13D0" w:rsidRDefault="00EC2121" w:rsidP="00FB3EAD">
      <w:pPr>
        <w:pStyle w:val="Prrafodelista"/>
        <w:numPr>
          <w:ilvl w:val="0"/>
          <w:numId w:val="47"/>
        </w:numPr>
        <w:rPr>
          <w:lang w:val="es-MX"/>
        </w:rPr>
      </w:pPr>
      <w:r w:rsidRPr="00EC2121">
        <w:rPr>
          <w:lang w:val="es-MX"/>
        </w:rPr>
        <w:t xml:space="preserve">Anexo </w:t>
      </w:r>
      <w:r w:rsidR="00DF6CEE">
        <w:rPr>
          <w:lang w:val="es-MX"/>
        </w:rPr>
        <w:t>4</w:t>
      </w:r>
      <w:r w:rsidRPr="00EC2121">
        <w:rPr>
          <w:lang w:val="es-MX"/>
        </w:rPr>
        <w:t xml:space="preserve"> – Minuta del Contrato</w:t>
      </w:r>
    </w:p>
    <w:p w14:paraId="1C977D16" w14:textId="615E36D9" w:rsidR="00DE5327" w:rsidRPr="00F5134F" w:rsidRDefault="006619AE" w:rsidP="00E82548">
      <w:pPr>
        <w:pStyle w:val="Ttulo2"/>
        <w:numPr>
          <w:ilvl w:val="0"/>
          <w:numId w:val="0"/>
        </w:numPr>
        <w:ind w:left="360" w:hanging="360"/>
      </w:pPr>
      <w:bookmarkStart w:id="662" w:name="_Toc67583407"/>
      <w:bookmarkStart w:id="663" w:name="_Toc78789503"/>
      <w:bookmarkStart w:id="664" w:name="_Toc107858595"/>
      <w:r>
        <w:t xml:space="preserve">9.2 </w:t>
      </w:r>
      <w:r w:rsidR="35E04127">
        <w:t>FORMAT</w:t>
      </w:r>
      <w:r w:rsidR="35E04127" w:rsidRPr="00C34612">
        <w:t>OS</w:t>
      </w:r>
      <w:bookmarkEnd w:id="662"/>
      <w:bookmarkEnd w:id="663"/>
      <w:bookmarkEnd w:id="664"/>
    </w:p>
    <w:p w14:paraId="285CA0CB" w14:textId="2A69F82E" w:rsidR="00EC2121" w:rsidRPr="00EC2121" w:rsidRDefault="00EC2121" w:rsidP="00FB3EAD">
      <w:pPr>
        <w:pStyle w:val="Prrafodelista"/>
        <w:numPr>
          <w:ilvl w:val="0"/>
          <w:numId w:val="48"/>
        </w:numPr>
        <w:rPr>
          <w:lang w:val="es-MX"/>
        </w:rPr>
      </w:pPr>
      <w:r w:rsidRPr="00EC2121">
        <w:rPr>
          <w:lang w:val="es-MX"/>
        </w:rPr>
        <w:t>Formato 1 – Carta de presentación de la oferta</w:t>
      </w:r>
    </w:p>
    <w:p w14:paraId="049151CF" w14:textId="4216D856" w:rsidR="00EC2121" w:rsidRPr="00EC2121" w:rsidRDefault="00EC2121" w:rsidP="00FB3EAD">
      <w:pPr>
        <w:pStyle w:val="Prrafodelista"/>
        <w:numPr>
          <w:ilvl w:val="0"/>
          <w:numId w:val="48"/>
        </w:numPr>
        <w:rPr>
          <w:lang w:val="es-MX"/>
        </w:rPr>
      </w:pPr>
      <w:r w:rsidRPr="00EC2121">
        <w:rPr>
          <w:lang w:val="es-MX"/>
        </w:rPr>
        <w:t xml:space="preserve">Formato 2 – Conformación de Proponente plural (Formato 2A- Consorcios) (Formato 2B- UT) </w:t>
      </w:r>
    </w:p>
    <w:p w14:paraId="55FC1F4E" w14:textId="372F7EEB" w:rsidR="00EC2121" w:rsidRPr="00EC2121" w:rsidRDefault="00EC2121" w:rsidP="00FB3EAD">
      <w:pPr>
        <w:pStyle w:val="Prrafodelista"/>
        <w:numPr>
          <w:ilvl w:val="0"/>
          <w:numId w:val="48"/>
        </w:numPr>
        <w:rPr>
          <w:lang w:val="es-MX"/>
        </w:rPr>
      </w:pPr>
      <w:r w:rsidRPr="00EC2121">
        <w:rPr>
          <w:lang w:val="es-MX"/>
        </w:rPr>
        <w:t>Formato 3 – Experiencia</w:t>
      </w:r>
    </w:p>
    <w:p w14:paraId="4449DA83" w14:textId="4A99B74E" w:rsidR="00EC2121" w:rsidRPr="00EC2121" w:rsidRDefault="00EC2121" w:rsidP="00FB3EAD">
      <w:pPr>
        <w:pStyle w:val="Prrafodelista"/>
        <w:numPr>
          <w:ilvl w:val="0"/>
          <w:numId w:val="48"/>
        </w:numPr>
        <w:rPr>
          <w:lang w:val="es-MX"/>
        </w:rPr>
      </w:pPr>
      <w:bookmarkStart w:id="665" w:name="_Ref57725779"/>
      <w:r w:rsidRPr="00EC2121">
        <w:rPr>
          <w:lang w:val="es-MX"/>
        </w:rPr>
        <w:t>Formato 4 – Capacidad financiera y organizacional</w:t>
      </w:r>
      <w:bookmarkEnd w:id="665"/>
    </w:p>
    <w:p w14:paraId="6050B1FF" w14:textId="0379D455" w:rsidR="00EC2121" w:rsidRPr="00EC2121" w:rsidRDefault="00EC2121" w:rsidP="00FB3EAD">
      <w:pPr>
        <w:pStyle w:val="Prrafodelista"/>
        <w:numPr>
          <w:ilvl w:val="0"/>
          <w:numId w:val="48"/>
        </w:numPr>
        <w:rPr>
          <w:lang w:val="es-MX"/>
        </w:rPr>
      </w:pPr>
      <w:r w:rsidRPr="00EC2121">
        <w:rPr>
          <w:lang w:val="es-MX"/>
        </w:rPr>
        <w:t xml:space="preserve">Formato 5 – Capacidad residual </w:t>
      </w:r>
    </w:p>
    <w:p w14:paraId="5C3684F7" w14:textId="60F44DAE" w:rsidR="00EC2121" w:rsidRPr="00EC2121" w:rsidRDefault="00EC2121" w:rsidP="00FB3EAD">
      <w:pPr>
        <w:pStyle w:val="Prrafodelista"/>
        <w:numPr>
          <w:ilvl w:val="0"/>
          <w:numId w:val="48"/>
        </w:numPr>
        <w:rPr>
          <w:lang w:val="es-MX"/>
        </w:rPr>
      </w:pPr>
      <w:r w:rsidRPr="6CE8CC5C">
        <w:rPr>
          <w:lang w:val="es-MX"/>
        </w:rPr>
        <w:t>Formato 6 – Pagos de seguridad social y aportes legales</w:t>
      </w:r>
    </w:p>
    <w:p w14:paraId="57102992" w14:textId="722FB218" w:rsidR="00EC2121" w:rsidRPr="007B44B8" w:rsidRDefault="00EC2121" w:rsidP="00FB3EAD">
      <w:pPr>
        <w:pStyle w:val="Prrafodelista"/>
        <w:numPr>
          <w:ilvl w:val="0"/>
          <w:numId w:val="48"/>
        </w:numPr>
        <w:rPr>
          <w:lang w:val="es-MX"/>
        </w:rPr>
      </w:pPr>
      <w:r w:rsidRPr="007B44B8">
        <w:rPr>
          <w:lang w:val="es-MX"/>
        </w:rPr>
        <w:t xml:space="preserve">Formato 7 – Factor de calidad </w:t>
      </w:r>
    </w:p>
    <w:p w14:paraId="2217AB1F" w14:textId="2931B8B3" w:rsidR="00EC2121" w:rsidRPr="00EC2121" w:rsidRDefault="00EC2121" w:rsidP="00FB3EAD">
      <w:pPr>
        <w:pStyle w:val="Prrafodelista"/>
        <w:numPr>
          <w:ilvl w:val="0"/>
          <w:numId w:val="48"/>
        </w:numPr>
        <w:rPr>
          <w:lang w:val="es-MX"/>
        </w:rPr>
      </w:pPr>
      <w:r w:rsidRPr="00EC2121">
        <w:rPr>
          <w:lang w:val="es-MX"/>
        </w:rPr>
        <w:t>Formato 8 – Vinculación de personas con discapacidad</w:t>
      </w:r>
    </w:p>
    <w:p w14:paraId="77472FDD" w14:textId="60B319F7" w:rsidR="00EC2121" w:rsidRPr="00EC2121" w:rsidRDefault="00EC2121" w:rsidP="00FB3EAD">
      <w:pPr>
        <w:pStyle w:val="Prrafodelista"/>
        <w:numPr>
          <w:ilvl w:val="0"/>
          <w:numId w:val="48"/>
        </w:numPr>
        <w:rPr>
          <w:lang w:val="es-MX"/>
        </w:rPr>
      </w:pPr>
      <w:r w:rsidRPr="00EC2121">
        <w:rPr>
          <w:lang w:val="es-MX"/>
        </w:rPr>
        <w:t>Formato 9 – Puntaje de Industria Nacional.</w:t>
      </w:r>
    </w:p>
    <w:p w14:paraId="51F812B7" w14:textId="7B9C7273" w:rsidR="00B24FBA" w:rsidRDefault="00B24FBA" w:rsidP="00FB3EAD">
      <w:pPr>
        <w:pStyle w:val="Prrafodelista"/>
        <w:numPr>
          <w:ilvl w:val="0"/>
          <w:numId w:val="48"/>
        </w:numPr>
        <w:rPr>
          <w:lang w:val="es-MX"/>
        </w:rPr>
      </w:pPr>
      <w:r>
        <w:rPr>
          <w:lang w:val="es-MX"/>
        </w:rPr>
        <w:t xml:space="preserve">Formato 10 – Factores de desempate  </w:t>
      </w:r>
    </w:p>
    <w:p w14:paraId="4A832DCB" w14:textId="05FAF314" w:rsidR="00B24FBA" w:rsidRDefault="00B24FBA" w:rsidP="00FB3EAD">
      <w:pPr>
        <w:pStyle w:val="Prrafodelista"/>
        <w:numPr>
          <w:ilvl w:val="0"/>
          <w:numId w:val="48"/>
        </w:numPr>
        <w:rPr>
          <w:lang w:val="es-MX"/>
        </w:rPr>
      </w:pPr>
      <w:r>
        <w:rPr>
          <w:lang w:val="es-MX"/>
        </w:rPr>
        <w:t xml:space="preserve">Formato 11 – Autorización para el tratamiento de datos personales </w:t>
      </w:r>
    </w:p>
    <w:p w14:paraId="5D6A109C" w14:textId="2FF8EB6E" w:rsidR="00DE5327" w:rsidRDefault="7A7AA5FE" w:rsidP="00FB3EAD">
      <w:pPr>
        <w:pStyle w:val="Prrafodelista"/>
        <w:numPr>
          <w:ilvl w:val="0"/>
          <w:numId w:val="48"/>
        </w:numPr>
        <w:rPr>
          <w:lang w:val="es-MX"/>
        </w:rPr>
      </w:pPr>
      <w:r w:rsidRPr="077EB2CA">
        <w:rPr>
          <w:lang w:val="es-MX"/>
        </w:rPr>
        <w:t xml:space="preserve">Formato 12 – Factor de sostenibilidad técnico ambiental agregado. </w:t>
      </w:r>
    </w:p>
    <w:p w14:paraId="3C2D6E12" w14:textId="77777777" w:rsidR="00D579EC" w:rsidRPr="00D579EC" w:rsidRDefault="00D579EC" w:rsidP="00D579EC">
      <w:pPr>
        <w:pStyle w:val="Prrafodelista"/>
        <w:numPr>
          <w:ilvl w:val="0"/>
          <w:numId w:val="48"/>
        </w:numPr>
        <w:rPr>
          <w:lang w:val="es-MX"/>
        </w:rPr>
      </w:pPr>
      <w:r w:rsidRPr="00D579EC">
        <w:rPr>
          <w:lang w:val="es-MX"/>
        </w:rPr>
        <w:t>Formato 13 – Acreditación de emprendimientos y empresas de mujeres</w:t>
      </w:r>
    </w:p>
    <w:p w14:paraId="7B6C9CD2" w14:textId="6C91DDF5" w:rsidR="00D579EC" w:rsidRPr="00D579EC" w:rsidRDefault="00D579EC" w:rsidP="00D579EC">
      <w:pPr>
        <w:pStyle w:val="Prrafodelista"/>
        <w:numPr>
          <w:ilvl w:val="0"/>
          <w:numId w:val="48"/>
        </w:numPr>
        <w:rPr>
          <w:lang w:val="es-MX"/>
        </w:rPr>
      </w:pPr>
      <w:r w:rsidRPr="00D579EC">
        <w:rPr>
          <w:lang w:val="es-MX"/>
        </w:rPr>
        <w:t xml:space="preserve">Formato 14 – Acreditación de </w:t>
      </w:r>
      <w:proofErr w:type="spellStart"/>
      <w:r w:rsidRPr="00D579EC">
        <w:rPr>
          <w:lang w:val="es-MX"/>
        </w:rPr>
        <w:t>Mipyme</w:t>
      </w:r>
      <w:proofErr w:type="spellEnd"/>
    </w:p>
    <w:p w14:paraId="6EB40CFB" w14:textId="42DE46D7" w:rsidR="00DE5327" w:rsidRPr="00BC228E" w:rsidRDefault="00BD255C" w:rsidP="00E82548">
      <w:pPr>
        <w:pStyle w:val="Ttulo2"/>
        <w:numPr>
          <w:ilvl w:val="0"/>
          <w:numId w:val="0"/>
        </w:numPr>
      </w:pPr>
      <w:bookmarkStart w:id="666" w:name="_Toc67583408"/>
      <w:bookmarkStart w:id="667" w:name="_Toc78789504"/>
      <w:bookmarkStart w:id="668" w:name="_Toc107858596"/>
      <w:r>
        <w:lastRenderedPageBreak/>
        <w:t xml:space="preserve">9.3 </w:t>
      </w:r>
      <w:r w:rsidR="35E04127">
        <w:t>MATRICES</w:t>
      </w:r>
      <w:bookmarkEnd w:id="666"/>
      <w:bookmarkEnd w:id="667"/>
      <w:bookmarkEnd w:id="668"/>
    </w:p>
    <w:p w14:paraId="5B282B98" w14:textId="110B0752" w:rsidR="00EC2121" w:rsidRPr="00EC2121" w:rsidRDefault="00EC2121" w:rsidP="00FB3EAD">
      <w:pPr>
        <w:pStyle w:val="Prrafodelista"/>
        <w:numPr>
          <w:ilvl w:val="0"/>
          <w:numId w:val="49"/>
        </w:numPr>
        <w:rPr>
          <w:lang w:val="es-MX"/>
        </w:rPr>
      </w:pPr>
      <w:r w:rsidRPr="00EC2121">
        <w:rPr>
          <w:lang w:val="es-MX"/>
        </w:rPr>
        <w:t xml:space="preserve">Matriz </w:t>
      </w:r>
      <w:r w:rsidR="009D23B0">
        <w:rPr>
          <w:lang w:val="es-MX"/>
        </w:rPr>
        <w:t>1</w:t>
      </w:r>
      <w:r w:rsidRPr="00EC2121">
        <w:rPr>
          <w:lang w:val="es-MX"/>
        </w:rPr>
        <w:t xml:space="preserve"> – Indicadores financieros y organizacionales</w:t>
      </w:r>
    </w:p>
    <w:p w14:paraId="37C50A68" w14:textId="70AF6F35" w:rsidR="00EC2121" w:rsidRDefault="00EC2121" w:rsidP="00FB3EAD">
      <w:pPr>
        <w:pStyle w:val="Prrafodelista"/>
        <w:numPr>
          <w:ilvl w:val="0"/>
          <w:numId w:val="49"/>
        </w:numPr>
        <w:rPr>
          <w:lang w:val="es-MX"/>
        </w:rPr>
      </w:pPr>
      <w:r w:rsidRPr="00EC2121">
        <w:rPr>
          <w:lang w:val="es-MX"/>
        </w:rPr>
        <w:t xml:space="preserve">Matriz </w:t>
      </w:r>
      <w:r w:rsidR="009D23B0">
        <w:rPr>
          <w:lang w:val="es-MX"/>
        </w:rPr>
        <w:t>2</w:t>
      </w:r>
      <w:r w:rsidRPr="00EC2121">
        <w:rPr>
          <w:lang w:val="es-MX"/>
        </w:rPr>
        <w:t xml:space="preserve"> – Riesgos</w:t>
      </w:r>
    </w:p>
    <w:p w14:paraId="154A2D75" w14:textId="46CB0C21" w:rsidR="00C776ED" w:rsidRPr="00827632" w:rsidRDefault="00C776ED" w:rsidP="00FB3EAD">
      <w:pPr>
        <w:pStyle w:val="Prrafodelista"/>
        <w:numPr>
          <w:ilvl w:val="0"/>
          <w:numId w:val="49"/>
        </w:numPr>
        <w:rPr>
          <w:lang w:val="es-MX"/>
        </w:rPr>
      </w:pPr>
      <w:r>
        <w:rPr>
          <w:lang w:val="es-MX"/>
        </w:rPr>
        <w:t>Matriz 3 – Bienes nacionales relevantes para la obra pública de infraestructura social</w:t>
      </w:r>
    </w:p>
    <w:p w14:paraId="03CAA139" w14:textId="042F144A" w:rsidR="00EC2121" w:rsidRPr="002640D6" w:rsidRDefault="00BD255C" w:rsidP="00E82548">
      <w:pPr>
        <w:pStyle w:val="Ttulo2"/>
        <w:numPr>
          <w:ilvl w:val="0"/>
          <w:numId w:val="0"/>
        </w:numPr>
        <w:ind w:left="360" w:hanging="360"/>
      </w:pPr>
      <w:bookmarkStart w:id="669" w:name="_Toc67583409"/>
      <w:bookmarkStart w:id="670" w:name="_Toc78789505"/>
      <w:bookmarkStart w:id="671" w:name="_Toc107858597"/>
      <w:r>
        <w:t xml:space="preserve">9.4 </w:t>
      </w:r>
      <w:r w:rsidR="35E04127">
        <w:t>FORMULARIOS</w:t>
      </w:r>
      <w:bookmarkEnd w:id="669"/>
      <w:bookmarkEnd w:id="670"/>
      <w:bookmarkEnd w:id="671"/>
    </w:p>
    <w:p w14:paraId="66DC6432" w14:textId="5866439B" w:rsidR="00EC2121" w:rsidRPr="00CA638B" w:rsidRDefault="00EC2121" w:rsidP="00FB3EAD">
      <w:pPr>
        <w:pStyle w:val="Prrafodelista"/>
        <w:numPr>
          <w:ilvl w:val="0"/>
          <w:numId w:val="50"/>
        </w:numPr>
        <w:rPr>
          <w:lang w:val="es-MX"/>
        </w:rPr>
      </w:pPr>
      <w:bookmarkStart w:id="672" w:name="_Ref57725061"/>
      <w:r w:rsidRPr="00EC2121">
        <w:rPr>
          <w:lang w:val="es-MX"/>
        </w:rPr>
        <w:t>Formulario 1– Formulario de Presupuesto Oficial</w:t>
      </w:r>
      <w:bookmarkEnd w:id="672"/>
    </w:p>
    <w:sectPr w:rsidR="00EC2121" w:rsidRPr="00CA638B" w:rsidSect="00B24212">
      <w:headerReference w:type="default"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926528" w14:textId="77777777" w:rsidR="00783553" w:rsidRDefault="00783553" w:rsidP="005F2F9A">
      <w:pPr>
        <w:spacing w:after="0" w:line="240" w:lineRule="auto"/>
      </w:pPr>
      <w:r>
        <w:separator/>
      </w:r>
    </w:p>
  </w:endnote>
  <w:endnote w:type="continuationSeparator" w:id="0">
    <w:p w14:paraId="17B3A59B" w14:textId="77777777" w:rsidR="00783553" w:rsidRDefault="00783553" w:rsidP="005F2F9A">
      <w:pPr>
        <w:spacing w:after="0" w:line="240" w:lineRule="auto"/>
      </w:pPr>
      <w:r>
        <w:continuationSeparator/>
      </w:r>
    </w:p>
  </w:endnote>
  <w:endnote w:type="continuationNotice" w:id="1">
    <w:p w14:paraId="2859E79E" w14:textId="77777777" w:rsidR="00783553" w:rsidRDefault="007835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rial MT">
    <w:altName w:val="Arial"/>
    <w:panose1 w:val="00000000000000000000"/>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2000"/>
      <w:gridCol w:w="875"/>
      <w:gridCol w:w="627"/>
    </w:tblGrid>
    <w:tr w:rsidR="009D23B0" w14:paraId="02E26844" w14:textId="77777777" w:rsidTr="00B24212">
      <w:tc>
        <w:tcPr>
          <w:tcW w:w="972" w:type="dxa"/>
        </w:tcPr>
        <w:p w14:paraId="0E06E9D2" w14:textId="0D721B8C" w:rsidR="009D23B0" w:rsidRPr="00B24212" w:rsidRDefault="009D23B0" w:rsidP="00F8345C">
          <w:pPr>
            <w:pStyle w:val="Piedepgina"/>
            <w:rPr>
              <w:b/>
              <w:color w:val="auto"/>
              <w:sz w:val="16"/>
              <w:szCs w:val="16"/>
            </w:rPr>
          </w:pPr>
          <w:r w:rsidRPr="00B24212">
            <w:rPr>
              <w:b/>
              <w:color w:val="auto"/>
              <w:sz w:val="16"/>
              <w:szCs w:val="16"/>
            </w:rPr>
            <w:t>Código:</w:t>
          </w:r>
        </w:p>
      </w:tc>
      <w:tc>
        <w:tcPr>
          <w:tcW w:w="2000" w:type="dxa"/>
        </w:tcPr>
        <w:p w14:paraId="3A44C826" w14:textId="54CCAD67" w:rsidR="009D23B0" w:rsidRPr="00B24212" w:rsidRDefault="0076066F" w:rsidP="00F8345C">
          <w:pPr>
            <w:pStyle w:val="Piedepgina"/>
            <w:rPr>
              <w:color w:val="auto"/>
              <w:sz w:val="16"/>
              <w:szCs w:val="16"/>
            </w:rPr>
          </w:pPr>
          <w:r w:rsidRPr="00B24212">
            <w:rPr>
              <w:color w:val="auto"/>
              <w:sz w:val="16"/>
              <w:szCs w:val="16"/>
            </w:rPr>
            <w:t>CCE-EICP-</w:t>
          </w:r>
          <w:r w:rsidR="007D787F" w:rsidRPr="007D787F">
            <w:rPr>
              <w:color w:val="auto"/>
              <w:sz w:val="16"/>
              <w:szCs w:val="16"/>
            </w:rPr>
            <w:t>GI-14</w:t>
          </w:r>
        </w:p>
      </w:tc>
      <w:tc>
        <w:tcPr>
          <w:tcW w:w="875" w:type="dxa"/>
        </w:tcPr>
        <w:p w14:paraId="7BBF2FBE" w14:textId="6EA8259E" w:rsidR="009D23B0" w:rsidRPr="00B24212" w:rsidRDefault="009D23B0" w:rsidP="00F8345C">
          <w:pPr>
            <w:pStyle w:val="Piedepgina"/>
            <w:rPr>
              <w:b/>
              <w:color w:val="auto"/>
              <w:sz w:val="16"/>
              <w:szCs w:val="16"/>
            </w:rPr>
          </w:pPr>
          <w:r w:rsidRPr="00B24212">
            <w:rPr>
              <w:b/>
              <w:color w:val="auto"/>
              <w:sz w:val="16"/>
              <w:szCs w:val="16"/>
            </w:rPr>
            <w:t>Versión:</w:t>
          </w:r>
        </w:p>
      </w:tc>
      <w:tc>
        <w:tcPr>
          <w:tcW w:w="627" w:type="dxa"/>
        </w:tcPr>
        <w:p w14:paraId="70979956" w14:textId="5C4731A2" w:rsidR="009D23B0" w:rsidRPr="00B24212" w:rsidRDefault="003E5C2E" w:rsidP="00F8345C">
          <w:pPr>
            <w:pStyle w:val="Piedepgina"/>
            <w:rPr>
              <w:color w:val="auto"/>
              <w:sz w:val="16"/>
              <w:szCs w:val="16"/>
            </w:rPr>
          </w:pPr>
          <w:r>
            <w:rPr>
              <w:color w:val="auto"/>
              <w:sz w:val="16"/>
              <w:szCs w:val="16"/>
            </w:rPr>
            <w:t>3</w:t>
          </w:r>
        </w:p>
      </w:tc>
    </w:tr>
  </w:tbl>
  <w:p w14:paraId="0460A51F" w14:textId="77777777" w:rsidR="009D23B0" w:rsidRPr="00B24212" w:rsidRDefault="009D23B0" w:rsidP="005F2F9A">
    <w:pPr>
      <w:pStyle w:val="Piedepgina"/>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3DD7E" w14:textId="77777777" w:rsidR="00783553" w:rsidRDefault="00783553" w:rsidP="005F2F9A">
      <w:pPr>
        <w:spacing w:after="0" w:line="240" w:lineRule="auto"/>
      </w:pPr>
      <w:r>
        <w:separator/>
      </w:r>
    </w:p>
  </w:footnote>
  <w:footnote w:type="continuationSeparator" w:id="0">
    <w:p w14:paraId="41EF3262" w14:textId="77777777" w:rsidR="00783553" w:rsidRDefault="00783553" w:rsidP="005F2F9A">
      <w:pPr>
        <w:spacing w:after="0" w:line="240" w:lineRule="auto"/>
      </w:pPr>
      <w:r>
        <w:continuationSeparator/>
      </w:r>
    </w:p>
  </w:footnote>
  <w:footnote w:type="continuationNotice" w:id="1">
    <w:p w14:paraId="3289461E" w14:textId="77777777" w:rsidR="00783553" w:rsidRDefault="007835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9D23B0" w:rsidRPr="009621EF" w14:paraId="587188E3" w14:textId="77777777" w:rsidTr="00B24212">
      <w:trPr>
        <w:trHeight w:val="416"/>
      </w:trPr>
      <w:tc>
        <w:tcPr>
          <w:tcW w:w="8828" w:type="dxa"/>
          <w:gridSpan w:val="4"/>
        </w:tcPr>
        <w:p w14:paraId="58E3516D" w14:textId="3E95ED8B" w:rsidR="009D23B0" w:rsidRPr="00B24212" w:rsidRDefault="009D23B0" w:rsidP="005F2F9A">
          <w:pPr>
            <w:pStyle w:val="Encabezado"/>
            <w:jc w:val="center"/>
            <w:rPr>
              <w:b/>
              <w:color w:val="auto"/>
              <w:sz w:val="16"/>
              <w:szCs w:val="16"/>
            </w:rPr>
          </w:pPr>
          <w:r w:rsidRPr="00B24212">
            <w:rPr>
              <w:b/>
              <w:color w:val="auto"/>
              <w:sz w:val="16"/>
              <w:szCs w:val="16"/>
            </w:rPr>
            <w:t>DOCUMENTO BASE</w:t>
          </w:r>
        </w:p>
        <w:p w14:paraId="387AC202" w14:textId="7F71E582" w:rsidR="009D23B0" w:rsidRPr="00B24212" w:rsidRDefault="009D23B0" w:rsidP="005F2F9A">
          <w:pPr>
            <w:pStyle w:val="Encabezado"/>
            <w:jc w:val="center"/>
            <w:rPr>
              <w:b/>
              <w:color w:val="auto"/>
              <w:sz w:val="16"/>
              <w:szCs w:val="16"/>
            </w:rPr>
          </w:pPr>
          <w:r w:rsidRPr="00B24212">
            <w:rPr>
              <w:b/>
              <w:color w:val="auto"/>
              <w:sz w:val="16"/>
              <w:szCs w:val="16"/>
            </w:rPr>
            <w:t>LICITACIÓN DE OBRA PÚBLICA DE INFRAESTRUCTURA SOCIAL</w:t>
          </w:r>
        </w:p>
      </w:tc>
    </w:tr>
    <w:tr w:rsidR="009D23B0" w:rsidRPr="009621EF" w14:paraId="45CB80CF" w14:textId="77777777" w:rsidTr="00B24212">
      <w:tc>
        <w:tcPr>
          <w:tcW w:w="2207" w:type="dxa"/>
        </w:tcPr>
        <w:p w14:paraId="169D5538" w14:textId="12242A18" w:rsidR="009D23B0" w:rsidRPr="00B24212" w:rsidRDefault="009D23B0">
          <w:pPr>
            <w:pStyle w:val="Encabezado"/>
            <w:rPr>
              <w:b/>
              <w:color w:val="auto"/>
              <w:sz w:val="16"/>
              <w:szCs w:val="16"/>
            </w:rPr>
          </w:pPr>
          <w:r w:rsidRPr="00B24212">
            <w:rPr>
              <w:b/>
              <w:color w:val="auto"/>
              <w:sz w:val="16"/>
              <w:szCs w:val="16"/>
            </w:rPr>
            <w:t>Código:</w:t>
          </w:r>
        </w:p>
      </w:tc>
      <w:tc>
        <w:tcPr>
          <w:tcW w:w="2207" w:type="dxa"/>
        </w:tcPr>
        <w:p w14:paraId="2CDAF646" w14:textId="0F134970" w:rsidR="009D23B0" w:rsidRPr="00B24212" w:rsidRDefault="0076066F">
          <w:pPr>
            <w:pStyle w:val="Encabezado"/>
            <w:rPr>
              <w:color w:val="auto"/>
              <w:sz w:val="16"/>
              <w:szCs w:val="16"/>
            </w:rPr>
          </w:pPr>
          <w:r w:rsidRPr="00B24212">
            <w:rPr>
              <w:color w:val="auto"/>
              <w:sz w:val="16"/>
              <w:szCs w:val="16"/>
            </w:rPr>
            <w:t>CCE-EICP-</w:t>
          </w:r>
          <w:r w:rsidR="007D787F" w:rsidRPr="00B24212">
            <w:rPr>
              <w:color w:val="auto"/>
              <w:sz w:val="16"/>
              <w:szCs w:val="16"/>
            </w:rPr>
            <w:t>GI-14</w:t>
          </w:r>
        </w:p>
      </w:tc>
      <w:tc>
        <w:tcPr>
          <w:tcW w:w="2207" w:type="dxa"/>
        </w:tcPr>
        <w:p w14:paraId="6726A65B" w14:textId="4EEDD9E0" w:rsidR="009D23B0" w:rsidRPr="00B24212" w:rsidRDefault="009D23B0">
          <w:pPr>
            <w:pStyle w:val="Encabezado"/>
            <w:rPr>
              <w:b/>
              <w:color w:val="auto"/>
              <w:sz w:val="16"/>
              <w:szCs w:val="16"/>
            </w:rPr>
          </w:pPr>
          <w:r w:rsidRPr="00B24212">
            <w:rPr>
              <w:b/>
              <w:color w:val="auto"/>
              <w:sz w:val="16"/>
              <w:szCs w:val="16"/>
            </w:rPr>
            <w:t>Página:</w:t>
          </w:r>
        </w:p>
      </w:tc>
      <w:tc>
        <w:tcPr>
          <w:tcW w:w="2207" w:type="dxa"/>
        </w:tcPr>
        <w:p w14:paraId="50C8E379" w14:textId="09879ACC" w:rsidR="009D23B0" w:rsidRPr="00B24212" w:rsidRDefault="009D23B0">
          <w:pPr>
            <w:pStyle w:val="Encabezado"/>
            <w:rPr>
              <w:color w:val="auto"/>
              <w:sz w:val="16"/>
              <w:szCs w:val="16"/>
            </w:rPr>
          </w:pPr>
          <w:r w:rsidRPr="00B24212">
            <w:rPr>
              <w:color w:val="auto"/>
              <w:sz w:val="16"/>
              <w:szCs w:val="16"/>
            </w:rPr>
            <w:fldChar w:fldCharType="begin"/>
          </w:r>
          <w:r w:rsidRPr="00B24212">
            <w:rPr>
              <w:color w:val="auto"/>
              <w:sz w:val="16"/>
              <w:szCs w:val="16"/>
            </w:rPr>
            <w:instrText>PAGE  \* Arabic  \* MERGEFORMAT</w:instrText>
          </w:r>
          <w:r w:rsidRPr="00B24212">
            <w:rPr>
              <w:color w:val="auto"/>
              <w:sz w:val="16"/>
              <w:szCs w:val="16"/>
            </w:rPr>
            <w:fldChar w:fldCharType="separate"/>
          </w:r>
          <w:r w:rsidRPr="00B24212">
            <w:rPr>
              <w:color w:val="auto"/>
              <w:sz w:val="16"/>
              <w:szCs w:val="16"/>
            </w:rPr>
            <w:t>1</w:t>
          </w:r>
          <w:r w:rsidRPr="00B24212">
            <w:rPr>
              <w:color w:val="auto"/>
              <w:sz w:val="16"/>
              <w:szCs w:val="16"/>
            </w:rPr>
            <w:fldChar w:fldCharType="end"/>
          </w:r>
          <w:r w:rsidRPr="00B24212">
            <w:rPr>
              <w:color w:val="auto"/>
              <w:sz w:val="16"/>
              <w:szCs w:val="16"/>
              <w:lang w:val="es-ES"/>
            </w:rPr>
            <w:t xml:space="preserve"> de </w:t>
          </w:r>
          <w:r w:rsidRPr="00B24212">
            <w:rPr>
              <w:color w:val="auto"/>
              <w:sz w:val="16"/>
              <w:szCs w:val="16"/>
            </w:rPr>
            <w:fldChar w:fldCharType="begin"/>
          </w:r>
          <w:r w:rsidRPr="00B24212">
            <w:rPr>
              <w:color w:val="auto"/>
              <w:sz w:val="16"/>
              <w:szCs w:val="16"/>
            </w:rPr>
            <w:instrText>NUMPAGES  \* Arabic  \* MERGEFORMAT</w:instrText>
          </w:r>
          <w:r w:rsidRPr="00B24212">
            <w:rPr>
              <w:color w:val="auto"/>
              <w:sz w:val="16"/>
              <w:szCs w:val="16"/>
            </w:rPr>
            <w:fldChar w:fldCharType="separate"/>
          </w:r>
          <w:r w:rsidRPr="00B24212">
            <w:rPr>
              <w:color w:val="auto"/>
              <w:sz w:val="16"/>
              <w:szCs w:val="16"/>
            </w:rPr>
            <w:t>1</w:t>
          </w:r>
          <w:r w:rsidRPr="00B24212">
            <w:rPr>
              <w:color w:val="auto"/>
              <w:sz w:val="16"/>
              <w:szCs w:val="16"/>
            </w:rPr>
            <w:fldChar w:fldCharType="end"/>
          </w:r>
        </w:p>
      </w:tc>
    </w:tr>
    <w:tr w:rsidR="009D23B0" w:rsidRPr="009621EF" w14:paraId="185DEB5F" w14:textId="77777777" w:rsidTr="00B24212">
      <w:tc>
        <w:tcPr>
          <w:tcW w:w="2207" w:type="dxa"/>
        </w:tcPr>
        <w:p w14:paraId="2B195599" w14:textId="39BB78B0" w:rsidR="009D23B0" w:rsidRPr="00B24212" w:rsidRDefault="009D23B0">
          <w:pPr>
            <w:pStyle w:val="Encabezado"/>
            <w:rPr>
              <w:b/>
              <w:color w:val="auto"/>
              <w:sz w:val="16"/>
              <w:szCs w:val="16"/>
            </w:rPr>
          </w:pPr>
          <w:r w:rsidRPr="00B24212">
            <w:rPr>
              <w:b/>
              <w:color w:val="auto"/>
              <w:sz w:val="16"/>
              <w:szCs w:val="16"/>
            </w:rPr>
            <w:t>Versión No.:</w:t>
          </w:r>
        </w:p>
      </w:tc>
      <w:tc>
        <w:tcPr>
          <w:tcW w:w="6621" w:type="dxa"/>
          <w:gridSpan w:val="3"/>
        </w:tcPr>
        <w:p w14:paraId="2D9A6D40" w14:textId="0F5EEF7B" w:rsidR="009D23B0" w:rsidRPr="00B24212" w:rsidRDefault="003E5C2E">
          <w:pPr>
            <w:pStyle w:val="Encabezado"/>
            <w:rPr>
              <w:color w:val="auto"/>
              <w:sz w:val="16"/>
              <w:szCs w:val="16"/>
            </w:rPr>
          </w:pPr>
          <w:r>
            <w:rPr>
              <w:color w:val="auto"/>
              <w:sz w:val="16"/>
              <w:szCs w:val="16"/>
            </w:rPr>
            <w:t>3</w:t>
          </w:r>
        </w:p>
      </w:tc>
    </w:tr>
  </w:tbl>
  <w:p w14:paraId="100F2691" w14:textId="25F488EA" w:rsidR="009D23B0" w:rsidRPr="001229A0" w:rsidRDefault="009D23B0"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0"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8D5FC4"/>
    <w:multiLevelType w:val="hybridMultilevel"/>
    <w:tmpl w:val="2C7E3CDA"/>
    <w:lvl w:ilvl="0" w:tplc="67E640B8">
      <w:start w:val="1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8"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2CB31615"/>
    <w:multiLevelType w:val="hybridMultilevel"/>
    <w:tmpl w:val="B34639CA"/>
    <w:lvl w:ilvl="0" w:tplc="6F709B5A">
      <w:start w:val="1"/>
      <w:numFmt w:val="decimal"/>
      <w:lvlText w:val="%1."/>
      <w:lvlJc w:val="left"/>
      <w:pPr>
        <w:ind w:left="644" w:hanging="360"/>
      </w:pPr>
      <w:rPr>
        <w:rFonts w:ascii="Arial" w:eastAsiaTheme="minorHAnsi" w:hAnsi="Arial" w:cs="Arial" w:hint="default"/>
        <w:sz w:val="20"/>
        <w:szCs w:val="2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9"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2"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5173534"/>
    <w:multiLevelType w:val="hybridMultilevel"/>
    <w:tmpl w:val="6F46294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4CF2202F"/>
    <w:multiLevelType w:val="hybridMultilevel"/>
    <w:tmpl w:val="6FD24FA6"/>
    <w:lvl w:ilvl="0" w:tplc="87322C86">
      <w:numFmt w:val="bullet"/>
      <w:lvlText w:val="-"/>
      <w:lvlJc w:val="left"/>
      <w:pPr>
        <w:ind w:left="1430" w:hanging="360"/>
      </w:pPr>
      <w:rPr>
        <w:rFonts w:ascii="Arial" w:eastAsiaTheme="minorHAnsi" w:hAnsi="Arial" w:cs="Aria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40" w15:restartNumberingAfterBreak="0">
    <w:nsid w:val="4DF1515B"/>
    <w:multiLevelType w:val="hybridMultilevel"/>
    <w:tmpl w:val="5D26F316"/>
    <w:lvl w:ilvl="0" w:tplc="269C80D2">
      <w:start w:val="4"/>
      <w:numFmt w:val="bullet"/>
      <w:lvlText w:val="-"/>
      <w:lvlJc w:val="left"/>
      <w:pPr>
        <w:ind w:left="349" w:hanging="360"/>
      </w:pPr>
      <w:rPr>
        <w:rFonts w:ascii="Arial" w:eastAsiaTheme="minorHAnsi" w:hAnsi="Arial" w:cs="Arial" w:hint="default"/>
      </w:rPr>
    </w:lvl>
    <w:lvl w:ilvl="1" w:tplc="240A0003" w:tentative="1">
      <w:start w:val="1"/>
      <w:numFmt w:val="bullet"/>
      <w:lvlText w:val="o"/>
      <w:lvlJc w:val="left"/>
      <w:pPr>
        <w:ind w:left="1069" w:hanging="360"/>
      </w:pPr>
      <w:rPr>
        <w:rFonts w:ascii="Courier New" w:hAnsi="Courier New" w:cs="Courier New" w:hint="default"/>
      </w:rPr>
    </w:lvl>
    <w:lvl w:ilvl="2" w:tplc="240A0005" w:tentative="1">
      <w:start w:val="1"/>
      <w:numFmt w:val="bullet"/>
      <w:lvlText w:val=""/>
      <w:lvlJc w:val="left"/>
      <w:pPr>
        <w:ind w:left="1789" w:hanging="360"/>
      </w:pPr>
      <w:rPr>
        <w:rFonts w:ascii="Wingdings" w:hAnsi="Wingdings" w:hint="default"/>
      </w:rPr>
    </w:lvl>
    <w:lvl w:ilvl="3" w:tplc="240A0001" w:tentative="1">
      <w:start w:val="1"/>
      <w:numFmt w:val="bullet"/>
      <w:lvlText w:val=""/>
      <w:lvlJc w:val="left"/>
      <w:pPr>
        <w:ind w:left="2509" w:hanging="360"/>
      </w:pPr>
      <w:rPr>
        <w:rFonts w:ascii="Symbol" w:hAnsi="Symbol" w:hint="default"/>
      </w:rPr>
    </w:lvl>
    <w:lvl w:ilvl="4" w:tplc="240A0003" w:tentative="1">
      <w:start w:val="1"/>
      <w:numFmt w:val="bullet"/>
      <w:lvlText w:val="o"/>
      <w:lvlJc w:val="left"/>
      <w:pPr>
        <w:ind w:left="3229" w:hanging="360"/>
      </w:pPr>
      <w:rPr>
        <w:rFonts w:ascii="Courier New" w:hAnsi="Courier New" w:cs="Courier New" w:hint="default"/>
      </w:rPr>
    </w:lvl>
    <w:lvl w:ilvl="5" w:tplc="240A0005" w:tentative="1">
      <w:start w:val="1"/>
      <w:numFmt w:val="bullet"/>
      <w:lvlText w:val=""/>
      <w:lvlJc w:val="left"/>
      <w:pPr>
        <w:ind w:left="3949" w:hanging="360"/>
      </w:pPr>
      <w:rPr>
        <w:rFonts w:ascii="Wingdings" w:hAnsi="Wingdings" w:hint="default"/>
      </w:rPr>
    </w:lvl>
    <w:lvl w:ilvl="6" w:tplc="240A0001" w:tentative="1">
      <w:start w:val="1"/>
      <w:numFmt w:val="bullet"/>
      <w:lvlText w:val=""/>
      <w:lvlJc w:val="left"/>
      <w:pPr>
        <w:ind w:left="4669" w:hanging="360"/>
      </w:pPr>
      <w:rPr>
        <w:rFonts w:ascii="Symbol" w:hAnsi="Symbol" w:hint="default"/>
      </w:rPr>
    </w:lvl>
    <w:lvl w:ilvl="7" w:tplc="240A0003" w:tentative="1">
      <w:start w:val="1"/>
      <w:numFmt w:val="bullet"/>
      <w:lvlText w:val="o"/>
      <w:lvlJc w:val="left"/>
      <w:pPr>
        <w:ind w:left="5389" w:hanging="360"/>
      </w:pPr>
      <w:rPr>
        <w:rFonts w:ascii="Courier New" w:hAnsi="Courier New" w:cs="Courier New" w:hint="default"/>
      </w:rPr>
    </w:lvl>
    <w:lvl w:ilvl="8" w:tplc="240A0005" w:tentative="1">
      <w:start w:val="1"/>
      <w:numFmt w:val="bullet"/>
      <w:lvlText w:val=""/>
      <w:lvlJc w:val="left"/>
      <w:pPr>
        <w:ind w:left="6109" w:hanging="360"/>
      </w:pPr>
      <w:rPr>
        <w:rFonts w:ascii="Wingdings" w:hAnsi="Wingdings" w:hint="default"/>
      </w:rPr>
    </w:lvl>
  </w:abstractNum>
  <w:abstractNum w:abstractNumId="41"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9"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8"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59"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3"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7A5605E3"/>
    <w:multiLevelType w:val="multilevel"/>
    <w:tmpl w:val="22AA4B80"/>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6"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807673206">
    <w:abstractNumId w:val="47"/>
  </w:num>
  <w:num w:numId="2" w16cid:durableId="269245243">
    <w:abstractNumId w:val="58"/>
  </w:num>
  <w:num w:numId="3" w16cid:durableId="2034305903">
    <w:abstractNumId w:val="35"/>
  </w:num>
  <w:num w:numId="4" w16cid:durableId="1272056636">
    <w:abstractNumId w:val="54"/>
  </w:num>
  <w:num w:numId="5" w16cid:durableId="822818065">
    <w:abstractNumId w:val="21"/>
  </w:num>
  <w:num w:numId="6" w16cid:durableId="1530871973">
    <w:abstractNumId w:val="34"/>
  </w:num>
  <w:num w:numId="7" w16cid:durableId="675618513">
    <w:abstractNumId w:val="62"/>
  </w:num>
  <w:num w:numId="8" w16cid:durableId="635599481">
    <w:abstractNumId w:val="63"/>
  </w:num>
  <w:num w:numId="9" w16cid:durableId="2099521461">
    <w:abstractNumId w:val="25"/>
  </w:num>
  <w:num w:numId="10" w16cid:durableId="1457875588">
    <w:abstractNumId w:val="66"/>
  </w:num>
  <w:num w:numId="11" w16cid:durableId="157695137">
    <w:abstractNumId w:val="60"/>
  </w:num>
  <w:num w:numId="12" w16cid:durableId="1447118326">
    <w:abstractNumId w:val="59"/>
  </w:num>
  <w:num w:numId="13" w16cid:durableId="333457172">
    <w:abstractNumId w:val="44"/>
  </w:num>
  <w:num w:numId="14" w16cid:durableId="701243902">
    <w:abstractNumId w:val="11"/>
  </w:num>
  <w:num w:numId="15" w16cid:durableId="1200780169">
    <w:abstractNumId w:val="55"/>
  </w:num>
  <w:num w:numId="16" w16cid:durableId="685912492">
    <w:abstractNumId w:val="61"/>
  </w:num>
  <w:num w:numId="17" w16cid:durableId="895630945">
    <w:abstractNumId w:val="46"/>
  </w:num>
  <w:num w:numId="18" w16cid:durableId="1162505552">
    <w:abstractNumId w:val="9"/>
  </w:num>
  <w:num w:numId="19" w16cid:durableId="206527588">
    <w:abstractNumId w:val="48"/>
  </w:num>
  <w:num w:numId="20" w16cid:durableId="578826663">
    <w:abstractNumId w:val="32"/>
  </w:num>
  <w:num w:numId="21" w16cid:durableId="865631013">
    <w:abstractNumId w:val="4"/>
  </w:num>
  <w:num w:numId="22" w16cid:durableId="1870531505">
    <w:abstractNumId w:val="15"/>
  </w:num>
  <w:num w:numId="23" w16cid:durableId="535889977">
    <w:abstractNumId w:val="43"/>
  </w:num>
  <w:num w:numId="24" w16cid:durableId="1014696894">
    <w:abstractNumId w:val="13"/>
  </w:num>
  <w:num w:numId="25" w16cid:durableId="919216718">
    <w:abstractNumId w:val="12"/>
  </w:num>
  <w:num w:numId="26" w16cid:durableId="794448459">
    <w:abstractNumId w:val="2"/>
  </w:num>
  <w:num w:numId="27" w16cid:durableId="1297688261">
    <w:abstractNumId w:val="36"/>
  </w:num>
  <w:num w:numId="28" w16cid:durableId="2095931384">
    <w:abstractNumId w:val="3"/>
  </w:num>
  <w:num w:numId="29" w16cid:durableId="839005118">
    <w:abstractNumId w:val="27"/>
  </w:num>
  <w:num w:numId="30" w16cid:durableId="1694841893">
    <w:abstractNumId w:val="1"/>
  </w:num>
  <w:num w:numId="31" w16cid:durableId="1377505508">
    <w:abstractNumId w:val="20"/>
  </w:num>
  <w:num w:numId="32" w16cid:durableId="1660190521">
    <w:abstractNumId w:val="14"/>
  </w:num>
  <w:num w:numId="33" w16cid:durableId="969479360">
    <w:abstractNumId w:val="22"/>
  </w:num>
  <w:num w:numId="34" w16cid:durableId="1061094908">
    <w:abstractNumId w:val="8"/>
  </w:num>
  <w:num w:numId="35" w16cid:durableId="1864974621">
    <w:abstractNumId w:val="52"/>
  </w:num>
  <w:num w:numId="36" w16cid:durableId="2012759140">
    <w:abstractNumId w:val="31"/>
  </w:num>
  <w:num w:numId="37" w16cid:durableId="1183275330">
    <w:abstractNumId w:val="41"/>
  </w:num>
  <w:num w:numId="38" w16cid:durableId="1261451459">
    <w:abstractNumId w:val="0"/>
  </w:num>
  <w:num w:numId="39" w16cid:durableId="193085099">
    <w:abstractNumId w:val="26"/>
  </w:num>
  <w:num w:numId="40" w16cid:durableId="660040051">
    <w:abstractNumId w:val="29"/>
  </w:num>
  <w:num w:numId="41" w16cid:durableId="762382946">
    <w:abstractNumId w:val="56"/>
  </w:num>
  <w:num w:numId="42" w16cid:durableId="1976909806">
    <w:abstractNumId w:val="33"/>
  </w:num>
  <w:num w:numId="43" w16cid:durableId="350180090">
    <w:abstractNumId w:val="51"/>
  </w:num>
  <w:num w:numId="44" w16cid:durableId="805582445">
    <w:abstractNumId w:val="23"/>
  </w:num>
  <w:num w:numId="45" w16cid:durableId="1176649256">
    <w:abstractNumId w:val="38"/>
  </w:num>
  <w:num w:numId="46" w16cid:durableId="95831291">
    <w:abstractNumId w:val="64"/>
  </w:num>
  <w:num w:numId="47" w16cid:durableId="1223098569">
    <w:abstractNumId w:val="49"/>
  </w:num>
  <w:num w:numId="48" w16cid:durableId="1387602540">
    <w:abstractNumId w:val="10"/>
  </w:num>
  <w:num w:numId="49" w16cid:durableId="2055814164">
    <w:abstractNumId w:val="30"/>
  </w:num>
  <w:num w:numId="50" w16cid:durableId="1430932398">
    <w:abstractNumId w:val="7"/>
  </w:num>
  <w:num w:numId="51" w16cid:durableId="1040128647">
    <w:abstractNumId w:val="37"/>
  </w:num>
  <w:num w:numId="52" w16cid:durableId="774057320">
    <w:abstractNumId w:val="39"/>
  </w:num>
  <w:num w:numId="53" w16cid:durableId="181407821">
    <w:abstractNumId w:val="65"/>
  </w:num>
  <w:num w:numId="54" w16cid:durableId="36664138">
    <w:abstractNumId w:val="50"/>
  </w:num>
  <w:num w:numId="55" w16cid:durableId="814494265">
    <w:abstractNumId w:val="45"/>
  </w:num>
  <w:num w:numId="56" w16cid:durableId="770854442">
    <w:abstractNumId w:val="40"/>
  </w:num>
  <w:num w:numId="57" w16cid:durableId="1174883130">
    <w:abstractNumId w:val="19"/>
  </w:num>
  <w:num w:numId="58" w16cid:durableId="1132986570">
    <w:abstractNumId w:val="18"/>
  </w:num>
  <w:num w:numId="59" w16cid:durableId="1630017474">
    <w:abstractNumId w:val="28"/>
  </w:num>
  <w:num w:numId="60" w16cid:durableId="1437364386">
    <w:abstractNumId w:val="5"/>
  </w:num>
  <w:num w:numId="61" w16cid:durableId="789713966">
    <w:abstractNumId w:val="17"/>
  </w:num>
  <w:num w:numId="62" w16cid:durableId="1202479787">
    <w:abstractNumId w:val="16"/>
  </w:num>
  <w:num w:numId="63" w16cid:durableId="1918250677">
    <w:abstractNumId w:val="42"/>
  </w:num>
  <w:num w:numId="64" w16cid:durableId="2010870030">
    <w:abstractNumId w:val="57"/>
  </w:num>
  <w:num w:numId="65" w16cid:durableId="1742288858">
    <w:abstractNumId w:val="6"/>
  </w:num>
  <w:num w:numId="66" w16cid:durableId="681202248">
    <w:abstractNumId w:val="53"/>
  </w:num>
  <w:num w:numId="67" w16cid:durableId="666520345">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AE"/>
    <w:rsid w:val="000001CF"/>
    <w:rsid w:val="00000CF8"/>
    <w:rsid w:val="00001759"/>
    <w:rsid w:val="00001ADB"/>
    <w:rsid w:val="00001C35"/>
    <w:rsid w:val="00001C53"/>
    <w:rsid w:val="00001E0D"/>
    <w:rsid w:val="0000216E"/>
    <w:rsid w:val="0000301A"/>
    <w:rsid w:val="00003B48"/>
    <w:rsid w:val="000044E8"/>
    <w:rsid w:val="00004701"/>
    <w:rsid w:val="0000573E"/>
    <w:rsid w:val="00005F4F"/>
    <w:rsid w:val="000064B6"/>
    <w:rsid w:val="00006557"/>
    <w:rsid w:val="00006593"/>
    <w:rsid w:val="00006607"/>
    <w:rsid w:val="00006D35"/>
    <w:rsid w:val="000071CB"/>
    <w:rsid w:val="00007739"/>
    <w:rsid w:val="0000780E"/>
    <w:rsid w:val="00007B7A"/>
    <w:rsid w:val="00007D50"/>
    <w:rsid w:val="00010849"/>
    <w:rsid w:val="00010C1B"/>
    <w:rsid w:val="00010D41"/>
    <w:rsid w:val="000113C3"/>
    <w:rsid w:val="000119CB"/>
    <w:rsid w:val="00011C07"/>
    <w:rsid w:val="00012676"/>
    <w:rsid w:val="000126CE"/>
    <w:rsid w:val="00013FBF"/>
    <w:rsid w:val="0001437B"/>
    <w:rsid w:val="00014382"/>
    <w:rsid w:val="000143D0"/>
    <w:rsid w:val="00014845"/>
    <w:rsid w:val="00014DD6"/>
    <w:rsid w:val="00014F44"/>
    <w:rsid w:val="00015978"/>
    <w:rsid w:val="00016758"/>
    <w:rsid w:val="00016ABD"/>
    <w:rsid w:val="00016FEC"/>
    <w:rsid w:val="0001762B"/>
    <w:rsid w:val="00017DBF"/>
    <w:rsid w:val="00017EF9"/>
    <w:rsid w:val="00021BB3"/>
    <w:rsid w:val="000220F4"/>
    <w:rsid w:val="00022420"/>
    <w:rsid w:val="000230AD"/>
    <w:rsid w:val="000232C6"/>
    <w:rsid w:val="000234C4"/>
    <w:rsid w:val="00023605"/>
    <w:rsid w:val="00023E8B"/>
    <w:rsid w:val="00024051"/>
    <w:rsid w:val="00024466"/>
    <w:rsid w:val="00024780"/>
    <w:rsid w:val="00025019"/>
    <w:rsid w:val="0002565C"/>
    <w:rsid w:val="00026697"/>
    <w:rsid w:val="00027166"/>
    <w:rsid w:val="000279FF"/>
    <w:rsid w:val="00027CE7"/>
    <w:rsid w:val="00030D14"/>
    <w:rsid w:val="00030DCC"/>
    <w:rsid w:val="00031B24"/>
    <w:rsid w:val="00032440"/>
    <w:rsid w:val="00032609"/>
    <w:rsid w:val="00032912"/>
    <w:rsid w:val="00033283"/>
    <w:rsid w:val="0003379A"/>
    <w:rsid w:val="00033BE3"/>
    <w:rsid w:val="000340B5"/>
    <w:rsid w:val="00035F4C"/>
    <w:rsid w:val="00036527"/>
    <w:rsid w:val="0003699A"/>
    <w:rsid w:val="00036D41"/>
    <w:rsid w:val="00036D4B"/>
    <w:rsid w:val="00036D67"/>
    <w:rsid w:val="00037523"/>
    <w:rsid w:val="000375EF"/>
    <w:rsid w:val="00037A17"/>
    <w:rsid w:val="00037E29"/>
    <w:rsid w:val="000406F7"/>
    <w:rsid w:val="00040A7C"/>
    <w:rsid w:val="00040D17"/>
    <w:rsid w:val="000414B9"/>
    <w:rsid w:val="00042966"/>
    <w:rsid w:val="0004299D"/>
    <w:rsid w:val="0004370A"/>
    <w:rsid w:val="000438D7"/>
    <w:rsid w:val="00045DB9"/>
    <w:rsid w:val="000465BF"/>
    <w:rsid w:val="00046AA3"/>
    <w:rsid w:val="00046DB6"/>
    <w:rsid w:val="000473A5"/>
    <w:rsid w:val="0004799F"/>
    <w:rsid w:val="00050EF1"/>
    <w:rsid w:val="00051123"/>
    <w:rsid w:val="0005179B"/>
    <w:rsid w:val="0005188C"/>
    <w:rsid w:val="00051D08"/>
    <w:rsid w:val="00052712"/>
    <w:rsid w:val="000528FA"/>
    <w:rsid w:val="00052A3D"/>
    <w:rsid w:val="00053565"/>
    <w:rsid w:val="00053A30"/>
    <w:rsid w:val="00053BA0"/>
    <w:rsid w:val="00054F03"/>
    <w:rsid w:val="0005604E"/>
    <w:rsid w:val="00056464"/>
    <w:rsid w:val="00056535"/>
    <w:rsid w:val="000569D1"/>
    <w:rsid w:val="00056F95"/>
    <w:rsid w:val="000573F7"/>
    <w:rsid w:val="00060529"/>
    <w:rsid w:val="00060545"/>
    <w:rsid w:val="000606ED"/>
    <w:rsid w:val="00060AD0"/>
    <w:rsid w:val="00060B4B"/>
    <w:rsid w:val="00061CD6"/>
    <w:rsid w:val="00061D4F"/>
    <w:rsid w:val="00062987"/>
    <w:rsid w:val="00064019"/>
    <w:rsid w:val="0006544D"/>
    <w:rsid w:val="000656CD"/>
    <w:rsid w:val="00066BB0"/>
    <w:rsid w:val="00066CC1"/>
    <w:rsid w:val="00066D04"/>
    <w:rsid w:val="00066D19"/>
    <w:rsid w:val="0006718A"/>
    <w:rsid w:val="0006741E"/>
    <w:rsid w:val="000677C7"/>
    <w:rsid w:val="00067D4F"/>
    <w:rsid w:val="00070CB4"/>
    <w:rsid w:val="00070DFF"/>
    <w:rsid w:val="00070E66"/>
    <w:rsid w:val="00070F36"/>
    <w:rsid w:val="00071501"/>
    <w:rsid w:val="00071632"/>
    <w:rsid w:val="00071826"/>
    <w:rsid w:val="00071CA7"/>
    <w:rsid w:val="00071F49"/>
    <w:rsid w:val="0007228C"/>
    <w:rsid w:val="000722C7"/>
    <w:rsid w:val="0007358A"/>
    <w:rsid w:val="00073A42"/>
    <w:rsid w:val="0007431B"/>
    <w:rsid w:val="00074628"/>
    <w:rsid w:val="00075657"/>
    <w:rsid w:val="000762A3"/>
    <w:rsid w:val="00076531"/>
    <w:rsid w:val="00077541"/>
    <w:rsid w:val="00077D86"/>
    <w:rsid w:val="00077F36"/>
    <w:rsid w:val="00080558"/>
    <w:rsid w:val="000806D5"/>
    <w:rsid w:val="00080B22"/>
    <w:rsid w:val="00080B57"/>
    <w:rsid w:val="0008103A"/>
    <w:rsid w:val="0008180C"/>
    <w:rsid w:val="00082383"/>
    <w:rsid w:val="000825D0"/>
    <w:rsid w:val="000840C8"/>
    <w:rsid w:val="00084587"/>
    <w:rsid w:val="00084929"/>
    <w:rsid w:val="00084A19"/>
    <w:rsid w:val="00084E93"/>
    <w:rsid w:val="00085070"/>
    <w:rsid w:val="00085367"/>
    <w:rsid w:val="00085596"/>
    <w:rsid w:val="00085F0B"/>
    <w:rsid w:val="00086131"/>
    <w:rsid w:val="00086342"/>
    <w:rsid w:val="0008671E"/>
    <w:rsid w:val="0008679C"/>
    <w:rsid w:val="0008705A"/>
    <w:rsid w:val="0008723D"/>
    <w:rsid w:val="00087394"/>
    <w:rsid w:val="00087955"/>
    <w:rsid w:val="00087A0E"/>
    <w:rsid w:val="00087C5E"/>
    <w:rsid w:val="00087CD3"/>
    <w:rsid w:val="00087D90"/>
    <w:rsid w:val="00090160"/>
    <w:rsid w:val="00090234"/>
    <w:rsid w:val="00090E0C"/>
    <w:rsid w:val="00090F8A"/>
    <w:rsid w:val="00091427"/>
    <w:rsid w:val="000914F6"/>
    <w:rsid w:val="00091629"/>
    <w:rsid w:val="0009179A"/>
    <w:rsid w:val="000919DB"/>
    <w:rsid w:val="00092175"/>
    <w:rsid w:val="000925CF"/>
    <w:rsid w:val="00092C48"/>
    <w:rsid w:val="00092E02"/>
    <w:rsid w:val="00094C09"/>
    <w:rsid w:val="0009612F"/>
    <w:rsid w:val="000961DF"/>
    <w:rsid w:val="00096D71"/>
    <w:rsid w:val="00097BFB"/>
    <w:rsid w:val="000A01FD"/>
    <w:rsid w:val="000A087C"/>
    <w:rsid w:val="000A0EAC"/>
    <w:rsid w:val="000A1046"/>
    <w:rsid w:val="000A10A7"/>
    <w:rsid w:val="000A18BA"/>
    <w:rsid w:val="000A2B67"/>
    <w:rsid w:val="000A2B7C"/>
    <w:rsid w:val="000A2C1F"/>
    <w:rsid w:val="000A2E25"/>
    <w:rsid w:val="000A2F54"/>
    <w:rsid w:val="000A369D"/>
    <w:rsid w:val="000A4601"/>
    <w:rsid w:val="000A580E"/>
    <w:rsid w:val="000A6DAC"/>
    <w:rsid w:val="000A7104"/>
    <w:rsid w:val="000A7522"/>
    <w:rsid w:val="000A7FDB"/>
    <w:rsid w:val="000B04BA"/>
    <w:rsid w:val="000B0591"/>
    <w:rsid w:val="000B091D"/>
    <w:rsid w:val="000B0AE3"/>
    <w:rsid w:val="000B1083"/>
    <w:rsid w:val="000B1599"/>
    <w:rsid w:val="000B1BFD"/>
    <w:rsid w:val="000B1D52"/>
    <w:rsid w:val="000B263F"/>
    <w:rsid w:val="000B2D4F"/>
    <w:rsid w:val="000B417B"/>
    <w:rsid w:val="000B5478"/>
    <w:rsid w:val="000B5796"/>
    <w:rsid w:val="000B5C6E"/>
    <w:rsid w:val="000B6B37"/>
    <w:rsid w:val="000B7203"/>
    <w:rsid w:val="000B7F53"/>
    <w:rsid w:val="000C0007"/>
    <w:rsid w:val="000C016F"/>
    <w:rsid w:val="000C0FDC"/>
    <w:rsid w:val="000C15C1"/>
    <w:rsid w:val="000C193D"/>
    <w:rsid w:val="000C21CF"/>
    <w:rsid w:val="000C259C"/>
    <w:rsid w:val="000C3045"/>
    <w:rsid w:val="000C37A1"/>
    <w:rsid w:val="000C3AEE"/>
    <w:rsid w:val="000C4716"/>
    <w:rsid w:val="000C4763"/>
    <w:rsid w:val="000C4958"/>
    <w:rsid w:val="000C52D5"/>
    <w:rsid w:val="000C5C98"/>
    <w:rsid w:val="000C5EDE"/>
    <w:rsid w:val="000C5F05"/>
    <w:rsid w:val="000C6173"/>
    <w:rsid w:val="000C6221"/>
    <w:rsid w:val="000C6318"/>
    <w:rsid w:val="000C7010"/>
    <w:rsid w:val="000C7144"/>
    <w:rsid w:val="000C760C"/>
    <w:rsid w:val="000C7FBB"/>
    <w:rsid w:val="000D02AF"/>
    <w:rsid w:val="000D0C29"/>
    <w:rsid w:val="000D0E59"/>
    <w:rsid w:val="000D1091"/>
    <w:rsid w:val="000D1D73"/>
    <w:rsid w:val="000D23B0"/>
    <w:rsid w:val="000D23BE"/>
    <w:rsid w:val="000D2559"/>
    <w:rsid w:val="000D28A7"/>
    <w:rsid w:val="000D2BA7"/>
    <w:rsid w:val="000D2D98"/>
    <w:rsid w:val="000D302B"/>
    <w:rsid w:val="000D3099"/>
    <w:rsid w:val="000D32EC"/>
    <w:rsid w:val="000D3428"/>
    <w:rsid w:val="000D3677"/>
    <w:rsid w:val="000D38B0"/>
    <w:rsid w:val="000D45A7"/>
    <w:rsid w:val="000D45CA"/>
    <w:rsid w:val="000D5094"/>
    <w:rsid w:val="000D54F4"/>
    <w:rsid w:val="000D55D9"/>
    <w:rsid w:val="000D5E16"/>
    <w:rsid w:val="000D6FDC"/>
    <w:rsid w:val="000D7D91"/>
    <w:rsid w:val="000E02E6"/>
    <w:rsid w:val="000E0514"/>
    <w:rsid w:val="000E072A"/>
    <w:rsid w:val="000E118B"/>
    <w:rsid w:val="000E1190"/>
    <w:rsid w:val="000E1743"/>
    <w:rsid w:val="000E1874"/>
    <w:rsid w:val="000E1CED"/>
    <w:rsid w:val="000E2998"/>
    <w:rsid w:val="000E2A54"/>
    <w:rsid w:val="000E2CA3"/>
    <w:rsid w:val="000E3CA0"/>
    <w:rsid w:val="000E3CAD"/>
    <w:rsid w:val="000E3F23"/>
    <w:rsid w:val="000E5E9C"/>
    <w:rsid w:val="000E6148"/>
    <w:rsid w:val="000E6886"/>
    <w:rsid w:val="000E70DE"/>
    <w:rsid w:val="000E72AF"/>
    <w:rsid w:val="000E750D"/>
    <w:rsid w:val="000E76D3"/>
    <w:rsid w:val="000E7884"/>
    <w:rsid w:val="000F0291"/>
    <w:rsid w:val="000F0A65"/>
    <w:rsid w:val="000F0B35"/>
    <w:rsid w:val="000F0B7B"/>
    <w:rsid w:val="000F1494"/>
    <w:rsid w:val="000F183C"/>
    <w:rsid w:val="000F20EC"/>
    <w:rsid w:val="000F2302"/>
    <w:rsid w:val="000F232B"/>
    <w:rsid w:val="000F272C"/>
    <w:rsid w:val="000F44F7"/>
    <w:rsid w:val="000F4597"/>
    <w:rsid w:val="000F47CC"/>
    <w:rsid w:val="000F49D7"/>
    <w:rsid w:val="000F5B07"/>
    <w:rsid w:val="000F5E43"/>
    <w:rsid w:val="000F7337"/>
    <w:rsid w:val="000F7BD1"/>
    <w:rsid w:val="001003E7"/>
    <w:rsid w:val="00101664"/>
    <w:rsid w:val="00102046"/>
    <w:rsid w:val="00102D40"/>
    <w:rsid w:val="00102ED2"/>
    <w:rsid w:val="001031C9"/>
    <w:rsid w:val="00103CA5"/>
    <w:rsid w:val="00103D4C"/>
    <w:rsid w:val="001046E6"/>
    <w:rsid w:val="0010553D"/>
    <w:rsid w:val="00105D48"/>
    <w:rsid w:val="00106601"/>
    <w:rsid w:val="00106DE0"/>
    <w:rsid w:val="00106E6A"/>
    <w:rsid w:val="00107127"/>
    <w:rsid w:val="00107AB0"/>
    <w:rsid w:val="00111136"/>
    <w:rsid w:val="001115ED"/>
    <w:rsid w:val="001120D5"/>
    <w:rsid w:val="001132C5"/>
    <w:rsid w:val="00113482"/>
    <w:rsid w:val="00113924"/>
    <w:rsid w:val="00113C00"/>
    <w:rsid w:val="00114347"/>
    <w:rsid w:val="00114A7A"/>
    <w:rsid w:val="00114CA1"/>
    <w:rsid w:val="0011521B"/>
    <w:rsid w:val="00115312"/>
    <w:rsid w:val="0011556C"/>
    <w:rsid w:val="001165D0"/>
    <w:rsid w:val="00116A1C"/>
    <w:rsid w:val="00116F0E"/>
    <w:rsid w:val="00116FA3"/>
    <w:rsid w:val="00117116"/>
    <w:rsid w:val="00120071"/>
    <w:rsid w:val="00120518"/>
    <w:rsid w:val="001214EC"/>
    <w:rsid w:val="001217B4"/>
    <w:rsid w:val="00122600"/>
    <w:rsid w:val="001229A0"/>
    <w:rsid w:val="00122E18"/>
    <w:rsid w:val="00123FB4"/>
    <w:rsid w:val="00124F34"/>
    <w:rsid w:val="00126F1F"/>
    <w:rsid w:val="00126FD5"/>
    <w:rsid w:val="0012767B"/>
    <w:rsid w:val="00130026"/>
    <w:rsid w:val="00130188"/>
    <w:rsid w:val="00130310"/>
    <w:rsid w:val="00130A1E"/>
    <w:rsid w:val="00130CC5"/>
    <w:rsid w:val="0013119B"/>
    <w:rsid w:val="00131343"/>
    <w:rsid w:val="00131508"/>
    <w:rsid w:val="001337DA"/>
    <w:rsid w:val="00133D6E"/>
    <w:rsid w:val="00134632"/>
    <w:rsid w:val="00134E11"/>
    <w:rsid w:val="001350D3"/>
    <w:rsid w:val="001360C3"/>
    <w:rsid w:val="00136AB7"/>
    <w:rsid w:val="00136D48"/>
    <w:rsid w:val="00136E7A"/>
    <w:rsid w:val="001373AD"/>
    <w:rsid w:val="00137531"/>
    <w:rsid w:val="001378C7"/>
    <w:rsid w:val="00140696"/>
    <w:rsid w:val="001406C6"/>
    <w:rsid w:val="00140987"/>
    <w:rsid w:val="00140B05"/>
    <w:rsid w:val="00140FD6"/>
    <w:rsid w:val="00142A73"/>
    <w:rsid w:val="001435A4"/>
    <w:rsid w:val="00143C25"/>
    <w:rsid w:val="0014406B"/>
    <w:rsid w:val="00144162"/>
    <w:rsid w:val="00144300"/>
    <w:rsid w:val="00144303"/>
    <w:rsid w:val="00144399"/>
    <w:rsid w:val="00144D58"/>
    <w:rsid w:val="0014532C"/>
    <w:rsid w:val="001453F4"/>
    <w:rsid w:val="00145671"/>
    <w:rsid w:val="00145F59"/>
    <w:rsid w:val="00146355"/>
    <w:rsid w:val="0014679B"/>
    <w:rsid w:val="001477A9"/>
    <w:rsid w:val="00147C63"/>
    <w:rsid w:val="00150216"/>
    <w:rsid w:val="001504BE"/>
    <w:rsid w:val="001505E3"/>
    <w:rsid w:val="001507C2"/>
    <w:rsid w:val="00150C2A"/>
    <w:rsid w:val="00151083"/>
    <w:rsid w:val="0015110F"/>
    <w:rsid w:val="00151D8F"/>
    <w:rsid w:val="001527C5"/>
    <w:rsid w:val="001533AF"/>
    <w:rsid w:val="00155071"/>
    <w:rsid w:val="001551D7"/>
    <w:rsid w:val="00155CB2"/>
    <w:rsid w:val="00155F4F"/>
    <w:rsid w:val="001561F5"/>
    <w:rsid w:val="00156258"/>
    <w:rsid w:val="00156486"/>
    <w:rsid w:val="001564EA"/>
    <w:rsid w:val="001565FD"/>
    <w:rsid w:val="00157060"/>
    <w:rsid w:val="00157094"/>
    <w:rsid w:val="00157710"/>
    <w:rsid w:val="0016048E"/>
    <w:rsid w:val="00160A01"/>
    <w:rsid w:val="0016153C"/>
    <w:rsid w:val="00161D80"/>
    <w:rsid w:val="00162954"/>
    <w:rsid w:val="00162B75"/>
    <w:rsid w:val="00162D8D"/>
    <w:rsid w:val="0016310C"/>
    <w:rsid w:val="00163409"/>
    <w:rsid w:val="00163850"/>
    <w:rsid w:val="0016398D"/>
    <w:rsid w:val="00163B26"/>
    <w:rsid w:val="001646E2"/>
    <w:rsid w:val="0016473D"/>
    <w:rsid w:val="00164A9D"/>
    <w:rsid w:val="00164D44"/>
    <w:rsid w:val="00165030"/>
    <w:rsid w:val="001658CD"/>
    <w:rsid w:val="0016620F"/>
    <w:rsid w:val="0016740F"/>
    <w:rsid w:val="00167941"/>
    <w:rsid w:val="001679BB"/>
    <w:rsid w:val="00167C95"/>
    <w:rsid w:val="00167D50"/>
    <w:rsid w:val="00167D88"/>
    <w:rsid w:val="0017163B"/>
    <w:rsid w:val="0017196B"/>
    <w:rsid w:val="00171EA8"/>
    <w:rsid w:val="00171EAB"/>
    <w:rsid w:val="00171F15"/>
    <w:rsid w:val="0017237F"/>
    <w:rsid w:val="0017254B"/>
    <w:rsid w:val="00173974"/>
    <w:rsid w:val="00173BE7"/>
    <w:rsid w:val="00174838"/>
    <w:rsid w:val="00175C53"/>
    <w:rsid w:val="00175D86"/>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CF3"/>
    <w:rsid w:val="0018206F"/>
    <w:rsid w:val="001832EC"/>
    <w:rsid w:val="0018337F"/>
    <w:rsid w:val="00184456"/>
    <w:rsid w:val="0018537C"/>
    <w:rsid w:val="00185772"/>
    <w:rsid w:val="00185A1E"/>
    <w:rsid w:val="00187C61"/>
    <w:rsid w:val="00187CD8"/>
    <w:rsid w:val="00190122"/>
    <w:rsid w:val="001901CE"/>
    <w:rsid w:val="001902F0"/>
    <w:rsid w:val="001905CF"/>
    <w:rsid w:val="00190CD0"/>
    <w:rsid w:val="001914F9"/>
    <w:rsid w:val="00191740"/>
    <w:rsid w:val="001918AB"/>
    <w:rsid w:val="00191D38"/>
    <w:rsid w:val="001921D0"/>
    <w:rsid w:val="00192742"/>
    <w:rsid w:val="001928AD"/>
    <w:rsid w:val="00192D8D"/>
    <w:rsid w:val="00192F34"/>
    <w:rsid w:val="00192F50"/>
    <w:rsid w:val="00193624"/>
    <w:rsid w:val="0019364C"/>
    <w:rsid w:val="00193720"/>
    <w:rsid w:val="00193ABB"/>
    <w:rsid w:val="001941D5"/>
    <w:rsid w:val="00194248"/>
    <w:rsid w:val="0019472E"/>
    <w:rsid w:val="001947D9"/>
    <w:rsid w:val="001948FB"/>
    <w:rsid w:val="00194C5A"/>
    <w:rsid w:val="00194C9A"/>
    <w:rsid w:val="001952B5"/>
    <w:rsid w:val="00195504"/>
    <w:rsid w:val="00195983"/>
    <w:rsid w:val="00196CDC"/>
    <w:rsid w:val="001977DE"/>
    <w:rsid w:val="001A0155"/>
    <w:rsid w:val="001A0BA9"/>
    <w:rsid w:val="001A1168"/>
    <w:rsid w:val="001A1494"/>
    <w:rsid w:val="001A3010"/>
    <w:rsid w:val="001A3668"/>
    <w:rsid w:val="001A3672"/>
    <w:rsid w:val="001A4038"/>
    <w:rsid w:val="001A5289"/>
    <w:rsid w:val="001A5D89"/>
    <w:rsid w:val="001A7BF8"/>
    <w:rsid w:val="001A7D3A"/>
    <w:rsid w:val="001A7F4C"/>
    <w:rsid w:val="001B0006"/>
    <w:rsid w:val="001B0E4D"/>
    <w:rsid w:val="001B0FBF"/>
    <w:rsid w:val="001B137F"/>
    <w:rsid w:val="001B16FA"/>
    <w:rsid w:val="001B1EAA"/>
    <w:rsid w:val="001B213B"/>
    <w:rsid w:val="001B2555"/>
    <w:rsid w:val="001B25B7"/>
    <w:rsid w:val="001B2883"/>
    <w:rsid w:val="001B37FF"/>
    <w:rsid w:val="001B42DA"/>
    <w:rsid w:val="001B4707"/>
    <w:rsid w:val="001B4C25"/>
    <w:rsid w:val="001B4E2E"/>
    <w:rsid w:val="001B53E6"/>
    <w:rsid w:val="001B5E3C"/>
    <w:rsid w:val="001B6F7D"/>
    <w:rsid w:val="001B718A"/>
    <w:rsid w:val="001B75D7"/>
    <w:rsid w:val="001C0139"/>
    <w:rsid w:val="001C12EF"/>
    <w:rsid w:val="001C13E9"/>
    <w:rsid w:val="001C2059"/>
    <w:rsid w:val="001C22EF"/>
    <w:rsid w:val="001C2917"/>
    <w:rsid w:val="001C2B63"/>
    <w:rsid w:val="001C345E"/>
    <w:rsid w:val="001C4BEC"/>
    <w:rsid w:val="001C503A"/>
    <w:rsid w:val="001C69CA"/>
    <w:rsid w:val="001C7A87"/>
    <w:rsid w:val="001C7B44"/>
    <w:rsid w:val="001D035D"/>
    <w:rsid w:val="001D2841"/>
    <w:rsid w:val="001D4037"/>
    <w:rsid w:val="001D4910"/>
    <w:rsid w:val="001D4AE2"/>
    <w:rsid w:val="001D4E83"/>
    <w:rsid w:val="001D5B03"/>
    <w:rsid w:val="001D5B5C"/>
    <w:rsid w:val="001D5E88"/>
    <w:rsid w:val="001D65BE"/>
    <w:rsid w:val="001D6671"/>
    <w:rsid w:val="001D6A32"/>
    <w:rsid w:val="001D70B4"/>
    <w:rsid w:val="001D7228"/>
    <w:rsid w:val="001D76AC"/>
    <w:rsid w:val="001E04C6"/>
    <w:rsid w:val="001E04E7"/>
    <w:rsid w:val="001E0A52"/>
    <w:rsid w:val="001E101C"/>
    <w:rsid w:val="001E16ED"/>
    <w:rsid w:val="001E1F19"/>
    <w:rsid w:val="001E1FF1"/>
    <w:rsid w:val="001E2252"/>
    <w:rsid w:val="001E2604"/>
    <w:rsid w:val="001E2AB1"/>
    <w:rsid w:val="001E3541"/>
    <w:rsid w:val="001E3579"/>
    <w:rsid w:val="001E4252"/>
    <w:rsid w:val="001E4275"/>
    <w:rsid w:val="001E42C8"/>
    <w:rsid w:val="001E49F2"/>
    <w:rsid w:val="001E4F1E"/>
    <w:rsid w:val="001E52EB"/>
    <w:rsid w:val="001E532D"/>
    <w:rsid w:val="001E56CB"/>
    <w:rsid w:val="001E58E0"/>
    <w:rsid w:val="001E59B9"/>
    <w:rsid w:val="001E6135"/>
    <w:rsid w:val="001E67B8"/>
    <w:rsid w:val="001E6D46"/>
    <w:rsid w:val="001E7747"/>
    <w:rsid w:val="001E793A"/>
    <w:rsid w:val="001E7F81"/>
    <w:rsid w:val="001F1C27"/>
    <w:rsid w:val="001F2C16"/>
    <w:rsid w:val="001F2C2E"/>
    <w:rsid w:val="001F2D2A"/>
    <w:rsid w:val="001F2ECB"/>
    <w:rsid w:val="001F351C"/>
    <w:rsid w:val="001F4438"/>
    <w:rsid w:val="001F4855"/>
    <w:rsid w:val="001F4903"/>
    <w:rsid w:val="001F4FA6"/>
    <w:rsid w:val="001F51F5"/>
    <w:rsid w:val="001F572A"/>
    <w:rsid w:val="001F60D3"/>
    <w:rsid w:val="001F67E8"/>
    <w:rsid w:val="001F6D09"/>
    <w:rsid w:val="0020092C"/>
    <w:rsid w:val="0020152B"/>
    <w:rsid w:val="0020161D"/>
    <w:rsid w:val="002019EB"/>
    <w:rsid w:val="002027D5"/>
    <w:rsid w:val="0020363A"/>
    <w:rsid w:val="00203E40"/>
    <w:rsid w:val="0020408C"/>
    <w:rsid w:val="00204511"/>
    <w:rsid w:val="00204514"/>
    <w:rsid w:val="00204E58"/>
    <w:rsid w:val="002050EB"/>
    <w:rsid w:val="00205A06"/>
    <w:rsid w:val="00206414"/>
    <w:rsid w:val="002069C3"/>
    <w:rsid w:val="00206BC5"/>
    <w:rsid w:val="0021039D"/>
    <w:rsid w:val="002106BE"/>
    <w:rsid w:val="00210F16"/>
    <w:rsid w:val="0021130A"/>
    <w:rsid w:val="00211F67"/>
    <w:rsid w:val="00212707"/>
    <w:rsid w:val="00212F09"/>
    <w:rsid w:val="00212F0A"/>
    <w:rsid w:val="0021315F"/>
    <w:rsid w:val="0021331D"/>
    <w:rsid w:val="002143A7"/>
    <w:rsid w:val="0021463D"/>
    <w:rsid w:val="002148F7"/>
    <w:rsid w:val="002149A5"/>
    <w:rsid w:val="00214B18"/>
    <w:rsid w:val="00216795"/>
    <w:rsid w:val="00216DAC"/>
    <w:rsid w:val="00216FE7"/>
    <w:rsid w:val="0022037B"/>
    <w:rsid w:val="00221048"/>
    <w:rsid w:val="0022125D"/>
    <w:rsid w:val="0022132C"/>
    <w:rsid w:val="002221D5"/>
    <w:rsid w:val="0022285C"/>
    <w:rsid w:val="00222ADA"/>
    <w:rsid w:val="002237A5"/>
    <w:rsid w:val="00223AE1"/>
    <w:rsid w:val="00223CEC"/>
    <w:rsid w:val="00223FC7"/>
    <w:rsid w:val="00224E16"/>
    <w:rsid w:val="0022524A"/>
    <w:rsid w:val="00225548"/>
    <w:rsid w:val="002261E9"/>
    <w:rsid w:val="002264C7"/>
    <w:rsid w:val="00226749"/>
    <w:rsid w:val="00226C2D"/>
    <w:rsid w:val="0022708D"/>
    <w:rsid w:val="002273A5"/>
    <w:rsid w:val="002277F5"/>
    <w:rsid w:val="00227CBD"/>
    <w:rsid w:val="002304FE"/>
    <w:rsid w:val="00230AA1"/>
    <w:rsid w:val="00230D9D"/>
    <w:rsid w:val="00230DB2"/>
    <w:rsid w:val="00230E73"/>
    <w:rsid w:val="00232127"/>
    <w:rsid w:val="00232148"/>
    <w:rsid w:val="00232D84"/>
    <w:rsid w:val="00232F4C"/>
    <w:rsid w:val="002339BF"/>
    <w:rsid w:val="00233AF0"/>
    <w:rsid w:val="00233EFA"/>
    <w:rsid w:val="002345B9"/>
    <w:rsid w:val="002350AC"/>
    <w:rsid w:val="00235D32"/>
    <w:rsid w:val="002364D7"/>
    <w:rsid w:val="002365E2"/>
    <w:rsid w:val="002368BB"/>
    <w:rsid w:val="00236FB5"/>
    <w:rsid w:val="00237340"/>
    <w:rsid w:val="0023738D"/>
    <w:rsid w:val="00237C88"/>
    <w:rsid w:val="00237DB1"/>
    <w:rsid w:val="0024005E"/>
    <w:rsid w:val="0024028A"/>
    <w:rsid w:val="00241067"/>
    <w:rsid w:val="0024210A"/>
    <w:rsid w:val="002437A4"/>
    <w:rsid w:val="00244589"/>
    <w:rsid w:val="002447C2"/>
    <w:rsid w:val="00244C4F"/>
    <w:rsid w:val="00244F9E"/>
    <w:rsid w:val="0024568B"/>
    <w:rsid w:val="002457F6"/>
    <w:rsid w:val="00246F9C"/>
    <w:rsid w:val="00247402"/>
    <w:rsid w:val="0024782A"/>
    <w:rsid w:val="002478D7"/>
    <w:rsid w:val="002502B1"/>
    <w:rsid w:val="002509CA"/>
    <w:rsid w:val="00250A11"/>
    <w:rsid w:val="00250A91"/>
    <w:rsid w:val="00250C9B"/>
    <w:rsid w:val="0025158F"/>
    <w:rsid w:val="002516AA"/>
    <w:rsid w:val="00251860"/>
    <w:rsid w:val="00252002"/>
    <w:rsid w:val="00252A68"/>
    <w:rsid w:val="0025319C"/>
    <w:rsid w:val="002532AF"/>
    <w:rsid w:val="00253EC4"/>
    <w:rsid w:val="002549A0"/>
    <w:rsid w:val="002551E8"/>
    <w:rsid w:val="0025544D"/>
    <w:rsid w:val="002559C2"/>
    <w:rsid w:val="00255CD6"/>
    <w:rsid w:val="0025687F"/>
    <w:rsid w:val="002569EA"/>
    <w:rsid w:val="00257F0B"/>
    <w:rsid w:val="00260D82"/>
    <w:rsid w:val="00262089"/>
    <w:rsid w:val="002623EF"/>
    <w:rsid w:val="00262856"/>
    <w:rsid w:val="00263AFE"/>
    <w:rsid w:val="00263B9F"/>
    <w:rsid w:val="00263C5E"/>
    <w:rsid w:val="00263D60"/>
    <w:rsid w:val="00263F0A"/>
    <w:rsid w:val="002640D6"/>
    <w:rsid w:val="002654D5"/>
    <w:rsid w:val="00266C7E"/>
    <w:rsid w:val="00267982"/>
    <w:rsid w:val="00267A74"/>
    <w:rsid w:val="0027035C"/>
    <w:rsid w:val="0027054B"/>
    <w:rsid w:val="00270988"/>
    <w:rsid w:val="0027158B"/>
    <w:rsid w:val="002724E4"/>
    <w:rsid w:val="0027265D"/>
    <w:rsid w:val="00272D4D"/>
    <w:rsid w:val="0027370D"/>
    <w:rsid w:val="00273B56"/>
    <w:rsid w:val="00273D2A"/>
    <w:rsid w:val="00273EB4"/>
    <w:rsid w:val="002740A7"/>
    <w:rsid w:val="0027455B"/>
    <w:rsid w:val="002745AC"/>
    <w:rsid w:val="00274908"/>
    <w:rsid w:val="00274FE6"/>
    <w:rsid w:val="002759B2"/>
    <w:rsid w:val="002759DE"/>
    <w:rsid w:val="00275D1C"/>
    <w:rsid w:val="00276722"/>
    <w:rsid w:val="0027771D"/>
    <w:rsid w:val="00277D20"/>
    <w:rsid w:val="00277DBE"/>
    <w:rsid w:val="00277E93"/>
    <w:rsid w:val="00277EFA"/>
    <w:rsid w:val="0028040F"/>
    <w:rsid w:val="002809D6"/>
    <w:rsid w:val="00280C05"/>
    <w:rsid w:val="00281E66"/>
    <w:rsid w:val="0028289E"/>
    <w:rsid w:val="00282D1C"/>
    <w:rsid w:val="00282EB8"/>
    <w:rsid w:val="0028420F"/>
    <w:rsid w:val="00284B63"/>
    <w:rsid w:val="00284E66"/>
    <w:rsid w:val="002855A8"/>
    <w:rsid w:val="00286AB0"/>
    <w:rsid w:val="00286AB8"/>
    <w:rsid w:val="00286D4E"/>
    <w:rsid w:val="002870E4"/>
    <w:rsid w:val="002906A8"/>
    <w:rsid w:val="0029136E"/>
    <w:rsid w:val="002914D2"/>
    <w:rsid w:val="00291976"/>
    <w:rsid w:val="00293220"/>
    <w:rsid w:val="0029367D"/>
    <w:rsid w:val="002937EE"/>
    <w:rsid w:val="00293F67"/>
    <w:rsid w:val="00294381"/>
    <w:rsid w:val="0029536E"/>
    <w:rsid w:val="0029548C"/>
    <w:rsid w:val="00295A50"/>
    <w:rsid w:val="00295F98"/>
    <w:rsid w:val="00297113"/>
    <w:rsid w:val="002979ED"/>
    <w:rsid w:val="00297A93"/>
    <w:rsid w:val="00297CD2"/>
    <w:rsid w:val="002A0347"/>
    <w:rsid w:val="002A03E3"/>
    <w:rsid w:val="002A054B"/>
    <w:rsid w:val="002A0C09"/>
    <w:rsid w:val="002A1277"/>
    <w:rsid w:val="002A1450"/>
    <w:rsid w:val="002A1791"/>
    <w:rsid w:val="002A2D94"/>
    <w:rsid w:val="002A2F36"/>
    <w:rsid w:val="002A3BFD"/>
    <w:rsid w:val="002A4130"/>
    <w:rsid w:val="002A46F9"/>
    <w:rsid w:val="002A49E3"/>
    <w:rsid w:val="002A4E79"/>
    <w:rsid w:val="002A53E9"/>
    <w:rsid w:val="002A628F"/>
    <w:rsid w:val="002A6EC3"/>
    <w:rsid w:val="002A73EA"/>
    <w:rsid w:val="002A7443"/>
    <w:rsid w:val="002A7E1A"/>
    <w:rsid w:val="002B0936"/>
    <w:rsid w:val="002B130D"/>
    <w:rsid w:val="002B1690"/>
    <w:rsid w:val="002B1D1D"/>
    <w:rsid w:val="002B2303"/>
    <w:rsid w:val="002B2559"/>
    <w:rsid w:val="002B2871"/>
    <w:rsid w:val="002B31CE"/>
    <w:rsid w:val="002B3A11"/>
    <w:rsid w:val="002B4522"/>
    <w:rsid w:val="002B4B24"/>
    <w:rsid w:val="002B525E"/>
    <w:rsid w:val="002B57BC"/>
    <w:rsid w:val="002B5CC9"/>
    <w:rsid w:val="002B786F"/>
    <w:rsid w:val="002B792A"/>
    <w:rsid w:val="002C0477"/>
    <w:rsid w:val="002C0B43"/>
    <w:rsid w:val="002C12F3"/>
    <w:rsid w:val="002C25ED"/>
    <w:rsid w:val="002C2782"/>
    <w:rsid w:val="002C2AEB"/>
    <w:rsid w:val="002C2B13"/>
    <w:rsid w:val="002C3E34"/>
    <w:rsid w:val="002C41D0"/>
    <w:rsid w:val="002C43D9"/>
    <w:rsid w:val="002C498D"/>
    <w:rsid w:val="002C50FB"/>
    <w:rsid w:val="002C512C"/>
    <w:rsid w:val="002C5921"/>
    <w:rsid w:val="002C62D7"/>
    <w:rsid w:val="002C75D7"/>
    <w:rsid w:val="002D0BEF"/>
    <w:rsid w:val="002D0D72"/>
    <w:rsid w:val="002D184B"/>
    <w:rsid w:val="002D18A4"/>
    <w:rsid w:val="002D28EA"/>
    <w:rsid w:val="002D2B62"/>
    <w:rsid w:val="002D2C21"/>
    <w:rsid w:val="002D2EA7"/>
    <w:rsid w:val="002D3468"/>
    <w:rsid w:val="002D34CB"/>
    <w:rsid w:val="002D3D21"/>
    <w:rsid w:val="002D4486"/>
    <w:rsid w:val="002D4D65"/>
    <w:rsid w:val="002D5325"/>
    <w:rsid w:val="002D539A"/>
    <w:rsid w:val="002D5751"/>
    <w:rsid w:val="002D6488"/>
    <w:rsid w:val="002D6CAB"/>
    <w:rsid w:val="002D6F23"/>
    <w:rsid w:val="002D75D7"/>
    <w:rsid w:val="002D7E65"/>
    <w:rsid w:val="002E0063"/>
    <w:rsid w:val="002E0246"/>
    <w:rsid w:val="002E0AF7"/>
    <w:rsid w:val="002E13C1"/>
    <w:rsid w:val="002E184F"/>
    <w:rsid w:val="002E1A3C"/>
    <w:rsid w:val="002E2432"/>
    <w:rsid w:val="002E2526"/>
    <w:rsid w:val="002E254B"/>
    <w:rsid w:val="002E2A26"/>
    <w:rsid w:val="002E2DB4"/>
    <w:rsid w:val="002E2FE9"/>
    <w:rsid w:val="002E3387"/>
    <w:rsid w:val="002E3BC4"/>
    <w:rsid w:val="002E3BE9"/>
    <w:rsid w:val="002E4382"/>
    <w:rsid w:val="002E47B1"/>
    <w:rsid w:val="002E4B27"/>
    <w:rsid w:val="002E4CA7"/>
    <w:rsid w:val="002E4D01"/>
    <w:rsid w:val="002E529F"/>
    <w:rsid w:val="002E55E9"/>
    <w:rsid w:val="002E6217"/>
    <w:rsid w:val="002E6C90"/>
    <w:rsid w:val="002E7150"/>
    <w:rsid w:val="002E7410"/>
    <w:rsid w:val="002E77FF"/>
    <w:rsid w:val="002E781A"/>
    <w:rsid w:val="002F087C"/>
    <w:rsid w:val="002F0B03"/>
    <w:rsid w:val="002F0E70"/>
    <w:rsid w:val="002F13F1"/>
    <w:rsid w:val="002F16CC"/>
    <w:rsid w:val="002F2B65"/>
    <w:rsid w:val="002F2E6E"/>
    <w:rsid w:val="002F2FAA"/>
    <w:rsid w:val="002F356E"/>
    <w:rsid w:val="002F4864"/>
    <w:rsid w:val="002F524F"/>
    <w:rsid w:val="002F53DE"/>
    <w:rsid w:val="002F654C"/>
    <w:rsid w:val="002F6B99"/>
    <w:rsid w:val="002F6F54"/>
    <w:rsid w:val="002F7804"/>
    <w:rsid w:val="003002B7"/>
    <w:rsid w:val="00300A85"/>
    <w:rsid w:val="00300AD1"/>
    <w:rsid w:val="00300CF8"/>
    <w:rsid w:val="00301BD3"/>
    <w:rsid w:val="0030279A"/>
    <w:rsid w:val="00302CA4"/>
    <w:rsid w:val="00302DEC"/>
    <w:rsid w:val="00302EEF"/>
    <w:rsid w:val="0030311A"/>
    <w:rsid w:val="00303190"/>
    <w:rsid w:val="0030429B"/>
    <w:rsid w:val="00304302"/>
    <w:rsid w:val="00304A3F"/>
    <w:rsid w:val="0030515B"/>
    <w:rsid w:val="00305A02"/>
    <w:rsid w:val="00305D8C"/>
    <w:rsid w:val="00306096"/>
    <w:rsid w:val="00306444"/>
    <w:rsid w:val="003065E0"/>
    <w:rsid w:val="00307051"/>
    <w:rsid w:val="00310084"/>
    <w:rsid w:val="003103D1"/>
    <w:rsid w:val="00310995"/>
    <w:rsid w:val="00310A2E"/>
    <w:rsid w:val="00310D82"/>
    <w:rsid w:val="00311078"/>
    <w:rsid w:val="00311113"/>
    <w:rsid w:val="00312A20"/>
    <w:rsid w:val="00313307"/>
    <w:rsid w:val="003136CE"/>
    <w:rsid w:val="00313760"/>
    <w:rsid w:val="003139D4"/>
    <w:rsid w:val="00313B85"/>
    <w:rsid w:val="00314808"/>
    <w:rsid w:val="0031486B"/>
    <w:rsid w:val="0031520D"/>
    <w:rsid w:val="003155E8"/>
    <w:rsid w:val="003162FE"/>
    <w:rsid w:val="0031650F"/>
    <w:rsid w:val="00317833"/>
    <w:rsid w:val="003179B0"/>
    <w:rsid w:val="003211D8"/>
    <w:rsid w:val="0032197D"/>
    <w:rsid w:val="00324CD0"/>
    <w:rsid w:val="00324F37"/>
    <w:rsid w:val="00324F83"/>
    <w:rsid w:val="003250F3"/>
    <w:rsid w:val="0032511F"/>
    <w:rsid w:val="003258C9"/>
    <w:rsid w:val="00325B8C"/>
    <w:rsid w:val="00325E8F"/>
    <w:rsid w:val="0032632B"/>
    <w:rsid w:val="003266CB"/>
    <w:rsid w:val="00326877"/>
    <w:rsid w:val="00327160"/>
    <w:rsid w:val="00327294"/>
    <w:rsid w:val="003273F6"/>
    <w:rsid w:val="00331166"/>
    <w:rsid w:val="00331C6F"/>
    <w:rsid w:val="00331C82"/>
    <w:rsid w:val="00331D6A"/>
    <w:rsid w:val="00331F34"/>
    <w:rsid w:val="003320D6"/>
    <w:rsid w:val="003329A9"/>
    <w:rsid w:val="0033333D"/>
    <w:rsid w:val="0033455E"/>
    <w:rsid w:val="00334EF1"/>
    <w:rsid w:val="0033543E"/>
    <w:rsid w:val="00335B8A"/>
    <w:rsid w:val="00335B91"/>
    <w:rsid w:val="00335F04"/>
    <w:rsid w:val="0033764B"/>
    <w:rsid w:val="00337E4D"/>
    <w:rsid w:val="0034018C"/>
    <w:rsid w:val="00340205"/>
    <w:rsid w:val="0034109A"/>
    <w:rsid w:val="0034160A"/>
    <w:rsid w:val="003418F2"/>
    <w:rsid w:val="00341E35"/>
    <w:rsid w:val="00341EF2"/>
    <w:rsid w:val="003420FD"/>
    <w:rsid w:val="00342650"/>
    <w:rsid w:val="003439AD"/>
    <w:rsid w:val="0034510B"/>
    <w:rsid w:val="0034539C"/>
    <w:rsid w:val="0034552B"/>
    <w:rsid w:val="003474AF"/>
    <w:rsid w:val="00347E0F"/>
    <w:rsid w:val="00350073"/>
    <w:rsid w:val="003506AF"/>
    <w:rsid w:val="00351304"/>
    <w:rsid w:val="00351A62"/>
    <w:rsid w:val="00351EAB"/>
    <w:rsid w:val="00352558"/>
    <w:rsid w:val="00353495"/>
    <w:rsid w:val="003537E6"/>
    <w:rsid w:val="0035404A"/>
    <w:rsid w:val="0035474B"/>
    <w:rsid w:val="00354C8E"/>
    <w:rsid w:val="00355337"/>
    <w:rsid w:val="00355949"/>
    <w:rsid w:val="00355B12"/>
    <w:rsid w:val="0035766B"/>
    <w:rsid w:val="00357B2E"/>
    <w:rsid w:val="0036067F"/>
    <w:rsid w:val="00360887"/>
    <w:rsid w:val="00360978"/>
    <w:rsid w:val="00361CDD"/>
    <w:rsid w:val="0036276E"/>
    <w:rsid w:val="00362F3B"/>
    <w:rsid w:val="0036384C"/>
    <w:rsid w:val="003638FE"/>
    <w:rsid w:val="00363E9A"/>
    <w:rsid w:val="0036498C"/>
    <w:rsid w:val="00364DA0"/>
    <w:rsid w:val="0036568E"/>
    <w:rsid w:val="00366022"/>
    <w:rsid w:val="003666F6"/>
    <w:rsid w:val="00370279"/>
    <w:rsid w:val="003703E1"/>
    <w:rsid w:val="00370547"/>
    <w:rsid w:val="00370AB7"/>
    <w:rsid w:val="00370CD4"/>
    <w:rsid w:val="00372395"/>
    <w:rsid w:val="0037247F"/>
    <w:rsid w:val="00372589"/>
    <w:rsid w:val="00372801"/>
    <w:rsid w:val="00372E88"/>
    <w:rsid w:val="0037327A"/>
    <w:rsid w:val="003734FC"/>
    <w:rsid w:val="00373E9E"/>
    <w:rsid w:val="0037431D"/>
    <w:rsid w:val="00374DCA"/>
    <w:rsid w:val="00376F8F"/>
    <w:rsid w:val="003772EF"/>
    <w:rsid w:val="00377603"/>
    <w:rsid w:val="003778B6"/>
    <w:rsid w:val="00377D9C"/>
    <w:rsid w:val="00380598"/>
    <w:rsid w:val="003813A4"/>
    <w:rsid w:val="00381499"/>
    <w:rsid w:val="00382CE3"/>
    <w:rsid w:val="00382DF6"/>
    <w:rsid w:val="003834A3"/>
    <w:rsid w:val="003835D0"/>
    <w:rsid w:val="00384F56"/>
    <w:rsid w:val="0038521F"/>
    <w:rsid w:val="00386516"/>
    <w:rsid w:val="00386AF4"/>
    <w:rsid w:val="00386E6E"/>
    <w:rsid w:val="00387645"/>
    <w:rsid w:val="00387BAB"/>
    <w:rsid w:val="00387C43"/>
    <w:rsid w:val="00387C80"/>
    <w:rsid w:val="00390B30"/>
    <w:rsid w:val="00390C8D"/>
    <w:rsid w:val="00390FE1"/>
    <w:rsid w:val="00391EF2"/>
    <w:rsid w:val="0039201F"/>
    <w:rsid w:val="003920A8"/>
    <w:rsid w:val="00392DA6"/>
    <w:rsid w:val="00392DAC"/>
    <w:rsid w:val="003930DC"/>
    <w:rsid w:val="0039377C"/>
    <w:rsid w:val="003949D0"/>
    <w:rsid w:val="00394F38"/>
    <w:rsid w:val="0039770D"/>
    <w:rsid w:val="00397956"/>
    <w:rsid w:val="00397D57"/>
    <w:rsid w:val="00397EC6"/>
    <w:rsid w:val="00397EFD"/>
    <w:rsid w:val="00397F13"/>
    <w:rsid w:val="003A054A"/>
    <w:rsid w:val="003A1C73"/>
    <w:rsid w:val="003A1E8D"/>
    <w:rsid w:val="003A3800"/>
    <w:rsid w:val="003A39F7"/>
    <w:rsid w:val="003A401A"/>
    <w:rsid w:val="003A4820"/>
    <w:rsid w:val="003A5809"/>
    <w:rsid w:val="003A61E5"/>
    <w:rsid w:val="003A62D0"/>
    <w:rsid w:val="003A733A"/>
    <w:rsid w:val="003A7705"/>
    <w:rsid w:val="003A78CA"/>
    <w:rsid w:val="003A7BFC"/>
    <w:rsid w:val="003B0902"/>
    <w:rsid w:val="003B12C6"/>
    <w:rsid w:val="003B1C6F"/>
    <w:rsid w:val="003B22CD"/>
    <w:rsid w:val="003B30EC"/>
    <w:rsid w:val="003B39D9"/>
    <w:rsid w:val="003B3E12"/>
    <w:rsid w:val="003B3EAD"/>
    <w:rsid w:val="003B4840"/>
    <w:rsid w:val="003B4A32"/>
    <w:rsid w:val="003B4D8B"/>
    <w:rsid w:val="003B5037"/>
    <w:rsid w:val="003B5518"/>
    <w:rsid w:val="003B56FC"/>
    <w:rsid w:val="003B5D22"/>
    <w:rsid w:val="003B695D"/>
    <w:rsid w:val="003B6D24"/>
    <w:rsid w:val="003B77D8"/>
    <w:rsid w:val="003B7CEA"/>
    <w:rsid w:val="003C02E0"/>
    <w:rsid w:val="003C0342"/>
    <w:rsid w:val="003C0B43"/>
    <w:rsid w:val="003C0BFE"/>
    <w:rsid w:val="003C1017"/>
    <w:rsid w:val="003C13A5"/>
    <w:rsid w:val="003C27CA"/>
    <w:rsid w:val="003C45F2"/>
    <w:rsid w:val="003C4678"/>
    <w:rsid w:val="003C46AA"/>
    <w:rsid w:val="003C506E"/>
    <w:rsid w:val="003C5E48"/>
    <w:rsid w:val="003C64CD"/>
    <w:rsid w:val="003C6750"/>
    <w:rsid w:val="003C6882"/>
    <w:rsid w:val="003C6A23"/>
    <w:rsid w:val="003C6C48"/>
    <w:rsid w:val="003C6DD6"/>
    <w:rsid w:val="003C6DE3"/>
    <w:rsid w:val="003C6F2F"/>
    <w:rsid w:val="003C6F32"/>
    <w:rsid w:val="003C74D8"/>
    <w:rsid w:val="003C7B30"/>
    <w:rsid w:val="003C7B3A"/>
    <w:rsid w:val="003C7C13"/>
    <w:rsid w:val="003C7D29"/>
    <w:rsid w:val="003C7F72"/>
    <w:rsid w:val="003D09E0"/>
    <w:rsid w:val="003D1068"/>
    <w:rsid w:val="003D138D"/>
    <w:rsid w:val="003D19B2"/>
    <w:rsid w:val="003D23A9"/>
    <w:rsid w:val="003D24D2"/>
    <w:rsid w:val="003D2E8E"/>
    <w:rsid w:val="003D2FDC"/>
    <w:rsid w:val="003D3058"/>
    <w:rsid w:val="003D4E9A"/>
    <w:rsid w:val="003D4F51"/>
    <w:rsid w:val="003D521C"/>
    <w:rsid w:val="003D5D04"/>
    <w:rsid w:val="003D5FCD"/>
    <w:rsid w:val="003D65F3"/>
    <w:rsid w:val="003D661E"/>
    <w:rsid w:val="003D6DE8"/>
    <w:rsid w:val="003D72FE"/>
    <w:rsid w:val="003E0445"/>
    <w:rsid w:val="003E072C"/>
    <w:rsid w:val="003E0885"/>
    <w:rsid w:val="003E0DF3"/>
    <w:rsid w:val="003E1CED"/>
    <w:rsid w:val="003E1DCB"/>
    <w:rsid w:val="003E35C6"/>
    <w:rsid w:val="003E3DBB"/>
    <w:rsid w:val="003E3FBD"/>
    <w:rsid w:val="003E42A3"/>
    <w:rsid w:val="003E4578"/>
    <w:rsid w:val="003E4A5F"/>
    <w:rsid w:val="003E4B0D"/>
    <w:rsid w:val="003E5190"/>
    <w:rsid w:val="003E5C2E"/>
    <w:rsid w:val="003E6489"/>
    <w:rsid w:val="003E6CC6"/>
    <w:rsid w:val="003E7E4C"/>
    <w:rsid w:val="003F1B43"/>
    <w:rsid w:val="003F3CC1"/>
    <w:rsid w:val="003F3D81"/>
    <w:rsid w:val="003F3E1D"/>
    <w:rsid w:val="003F42F7"/>
    <w:rsid w:val="003F48EE"/>
    <w:rsid w:val="003F4B1B"/>
    <w:rsid w:val="003F5BB5"/>
    <w:rsid w:val="003F6735"/>
    <w:rsid w:val="003F6AC8"/>
    <w:rsid w:val="003F79D3"/>
    <w:rsid w:val="003F7BEA"/>
    <w:rsid w:val="00400359"/>
    <w:rsid w:val="004012D9"/>
    <w:rsid w:val="0040143E"/>
    <w:rsid w:val="004014E4"/>
    <w:rsid w:val="00401AD9"/>
    <w:rsid w:val="0040214C"/>
    <w:rsid w:val="0040244D"/>
    <w:rsid w:val="00402879"/>
    <w:rsid w:val="00402C50"/>
    <w:rsid w:val="00402E34"/>
    <w:rsid w:val="004034AC"/>
    <w:rsid w:val="004037C7"/>
    <w:rsid w:val="00404215"/>
    <w:rsid w:val="00404B80"/>
    <w:rsid w:val="00405203"/>
    <w:rsid w:val="004059BD"/>
    <w:rsid w:val="0040671F"/>
    <w:rsid w:val="00407304"/>
    <w:rsid w:val="004123FD"/>
    <w:rsid w:val="004133E7"/>
    <w:rsid w:val="004139F3"/>
    <w:rsid w:val="00413B06"/>
    <w:rsid w:val="00413BB6"/>
    <w:rsid w:val="00413ED0"/>
    <w:rsid w:val="004150FB"/>
    <w:rsid w:val="00415291"/>
    <w:rsid w:val="00415FF8"/>
    <w:rsid w:val="00416D70"/>
    <w:rsid w:val="00416E22"/>
    <w:rsid w:val="004172D2"/>
    <w:rsid w:val="00417819"/>
    <w:rsid w:val="00421C18"/>
    <w:rsid w:val="00421D81"/>
    <w:rsid w:val="0042246B"/>
    <w:rsid w:val="004229FA"/>
    <w:rsid w:val="004234DC"/>
    <w:rsid w:val="004238D3"/>
    <w:rsid w:val="00423C99"/>
    <w:rsid w:val="00424644"/>
    <w:rsid w:val="004256F6"/>
    <w:rsid w:val="00425E7B"/>
    <w:rsid w:val="004262DC"/>
    <w:rsid w:val="00426979"/>
    <w:rsid w:val="00426AF5"/>
    <w:rsid w:val="004272C4"/>
    <w:rsid w:val="004274DD"/>
    <w:rsid w:val="00427C24"/>
    <w:rsid w:val="004301AF"/>
    <w:rsid w:val="00430375"/>
    <w:rsid w:val="0043097D"/>
    <w:rsid w:val="00430D4F"/>
    <w:rsid w:val="00432232"/>
    <w:rsid w:val="004324D3"/>
    <w:rsid w:val="0043282F"/>
    <w:rsid w:val="00432894"/>
    <w:rsid w:val="00433038"/>
    <w:rsid w:val="0043484F"/>
    <w:rsid w:val="00434D8B"/>
    <w:rsid w:val="00434E05"/>
    <w:rsid w:val="00434FAB"/>
    <w:rsid w:val="00435C2D"/>
    <w:rsid w:val="00435DCD"/>
    <w:rsid w:val="0043692C"/>
    <w:rsid w:val="00436D65"/>
    <w:rsid w:val="00437004"/>
    <w:rsid w:val="004377AF"/>
    <w:rsid w:val="004377CD"/>
    <w:rsid w:val="00437D28"/>
    <w:rsid w:val="004401A1"/>
    <w:rsid w:val="004401F1"/>
    <w:rsid w:val="00441113"/>
    <w:rsid w:val="004413A4"/>
    <w:rsid w:val="00441DF3"/>
    <w:rsid w:val="0044210E"/>
    <w:rsid w:val="00442194"/>
    <w:rsid w:val="004422E5"/>
    <w:rsid w:val="004424CC"/>
    <w:rsid w:val="00442C0B"/>
    <w:rsid w:val="0044379A"/>
    <w:rsid w:val="00443B98"/>
    <w:rsid w:val="00443C98"/>
    <w:rsid w:val="00444256"/>
    <w:rsid w:val="0044479A"/>
    <w:rsid w:val="00444816"/>
    <w:rsid w:val="004448E9"/>
    <w:rsid w:val="00444CF1"/>
    <w:rsid w:val="0044502F"/>
    <w:rsid w:val="0044536D"/>
    <w:rsid w:val="0044614B"/>
    <w:rsid w:val="004471BA"/>
    <w:rsid w:val="00447350"/>
    <w:rsid w:val="00447A37"/>
    <w:rsid w:val="00450017"/>
    <w:rsid w:val="004504E6"/>
    <w:rsid w:val="00450721"/>
    <w:rsid w:val="00451296"/>
    <w:rsid w:val="00451624"/>
    <w:rsid w:val="00451C39"/>
    <w:rsid w:val="00451C51"/>
    <w:rsid w:val="0045268D"/>
    <w:rsid w:val="0045305F"/>
    <w:rsid w:val="0045323C"/>
    <w:rsid w:val="00453C51"/>
    <w:rsid w:val="00453F5D"/>
    <w:rsid w:val="00454137"/>
    <w:rsid w:val="0045427B"/>
    <w:rsid w:val="00454339"/>
    <w:rsid w:val="00454DD8"/>
    <w:rsid w:val="00454EF9"/>
    <w:rsid w:val="00454F58"/>
    <w:rsid w:val="004551E3"/>
    <w:rsid w:val="00455365"/>
    <w:rsid w:val="004555A5"/>
    <w:rsid w:val="00455FE4"/>
    <w:rsid w:val="00456604"/>
    <w:rsid w:val="00456976"/>
    <w:rsid w:val="0045737A"/>
    <w:rsid w:val="00457444"/>
    <w:rsid w:val="0045BC80"/>
    <w:rsid w:val="004606AD"/>
    <w:rsid w:val="004612C8"/>
    <w:rsid w:val="00461397"/>
    <w:rsid w:val="004613C5"/>
    <w:rsid w:val="00462541"/>
    <w:rsid w:val="00462AF0"/>
    <w:rsid w:val="004633A4"/>
    <w:rsid w:val="00463443"/>
    <w:rsid w:val="004635A2"/>
    <w:rsid w:val="00463C4B"/>
    <w:rsid w:val="00463C6C"/>
    <w:rsid w:val="0046414C"/>
    <w:rsid w:val="00464322"/>
    <w:rsid w:val="00464A74"/>
    <w:rsid w:val="00465503"/>
    <w:rsid w:val="00465D78"/>
    <w:rsid w:val="00465FFB"/>
    <w:rsid w:val="00466216"/>
    <w:rsid w:val="00466E1D"/>
    <w:rsid w:val="0046747B"/>
    <w:rsid w:val="00467F42"/>
    <w:rsid w:val="00467F61"/>
    <w:rsid w:val="0047024A"/>
    <w:rsid w:val="00471B08"/>
    <w:rsid w:val="004722E8"/>
    <w:rsid w:val="00472974"/>
    <w:rsid w:val="00475606"/>
    <w:rsid w:val="004758F2"/>
    <w:rsid w:val="00475EB7"/>
    <w:rsid w:val="00477093"/>
    <w:rsid w:val="00477731"/>
    <w:rsid w:val="00477F88"/>
    <w:rsid w:val="00481B36"/>
    <w:rsid w:val="00481D46"/>
    <w:rsid w:val="00481F8C"/>
    <w:rsid w:val="004827CE"/>
    <w:rsid w:val="00482E38"/>
    <w:rsid w:val="00483D96"/>
    <w:rsid w:val="00483F05"/>
    <w:rsid w:val="00484007"/>
    <w:rsid w:val="0048424C"/>
    <w:rsid w:val="00484535"/>
    <w:rsid w:val="00484D2F"/>
    <w:rsid w:val="00484DD8"/>
    <w:rsid w:val="004853BD"/>
    <w:rsid w:val="00485DDE"/>
    <w:rsid w:val="0048635D"/>
    <w:rsid w:val="00486509"/>
    <w:rsid w:val="00486E78"/>
    <w:rsid w:val="00486EAF"/>
    <w:rsid w:val="0048738D"/>
    <w:rsid w:val="004878DF"/>
    <w:rsid w:val="00487AAF"/>
    <w:rsid w:val="00487CE2"/>
    <w:rsid w:val="00487F70"/>
    <w:rsid w:val="00490146"/>
    <w:rsid w:val="00490364"/>
    <w:rsid w:val="004903BC"/>
    <w:rsid w:val="00490A08"/>
    <w:rsid w:val="00490DB6"/>
    <w:rsid w:val="00491293"/>
    <w:rsid w:val="0049159F"/>
    <w:rsid w:val="00492CC7"/>
    <w:rsid w:val="0049398A"/>
    <w:rsid w:val="00493C79"/>
    <w:rsid w:val="00493D84"/>
    <w:rsid w:val="00493E20"/>
    <w:rsid w:val="00493FC2"/>
    <w:rsid w:val="00494BD7"/>
    <w:rsid w:val="0049507D"/>
    <w:rsid w:val="004960CA"/>
    <w:rsid w:val="004962E9"/>
    <w:rsid w:val="004965EB"/>
    <w:rsid w:val="004A0B1C"/>
    <w:rsid w:val="004A0C26"/>
    <w:rsid w:val="004A19EC"/>
    <w:rsid w:val="004A1C55"/>
    <w:rsid w:val="004A2480"/>
    <w:rsid w:val="004A24E4"/>
    <w:rsid w:val="004A2888"/>
    <w:rsid w:val="004A3042"/>
    <w:rsid w:val="004A33F3"/>
    <w:rsid w:val="004A3484"/>
    <w:rsid w:val="004A35E6"/>
    <w:rsid w:val="004A4C57"/>
    <w:rsid w:val="004A533E"/>
    <w:rsid w:val="004A688F"/>
    <w:rsid w:val="004A7019"/>
    <w:rsid w:val="004A7299"/>
    <w:rsid w:val="004A733A"/>
    <w:rsid w:val="004A7E60"/>
    <w:rsid w:val="004B0281"/>
    <w:rsid w:val="004B0EEF"/>
    <w:rsid w:val="004B2D57"/>
    <w:rsid w:val="004B324E"/>
    <w:rsid w:val="004B3901"/>
    <w:rsid w:val="004B3C65"/>
    <w:rsid w:val="004B404D"/>
    <w:rsid w:val="004B43B6"/>
    <w:rsid w:val="004B43DA"/>
    <w:rsid w:val="004B442F"/>
    <w:rsid w:val="004B470C"/>
    <w:rsid w:val="004B47BE"/>
    <w:rsid w:val="004B4C6F"/>
    <w:rsid w:val="004B4E9D"/>
    <w:rsid w:val="004B5CB5"/>
    <w:rsid w:val="004B5F5A"/>
    <w:rsid w:val="004B62E8"/>
    <w:rsid w:val="004B632F"/>
    <w:rsid w:val="004B64D4"/>
    <w:rsid w:val="004B6A57"/>
    <w:rsid w:val="004B7050"/>
    <w:rsid w:val="004B71BD"/>
    <w:rsid w:val="004B727D"/>
    <w:rsid w:val="004B755D"/>
    <w:rsid w:val="004B7A56"/>
    <w:rsid w:val="004B7FFB"/>
    <w:rsid w:val="004C0257"/>
    <w:rsid w:val="004C02CC"/>
    <w:rsid w:val="004C0666"/>
    <w:rsid w:val="004C0757"/>
    <w:rsid w:val="004C1571"/>
    <w:rsid w:val="004C1A67"/>
    <w:rsid w:val="004C1E88"/>
    <w:rsid w:val="004C22BF"/>
    <w:rsid w:val="004C24CF"/>
    <w:rsid w:val="004C25F7"/>
    <w:rsid w:val="004C28AA"/>
    <w:rsid w:val="004C2C25"/>
    <w:rsid w:val="004C3D19"/>
    <w:rsid w:val="004C4370"/>
    <w:rsid w:val="004C4691"/>
    <w:rsid w:val="004C53EC"/>
    <w:rsid w:val="004C58FC"/>
    <w:rsid w:val="004C620B"/>
    <w:rsid w:val="004C73A5"/>
    <w:rsid w:val="004C74AF"/>
    <w:rsid w:val="004C78F4"/>
    <w:rsid w:val="004D00EC"/>
    <w:rsid w:val="004D0983"/>
    <w:rsid w:val="004D09D3"/>
    <w:rsid w:val="004D136D"/>
    <w:rsid w:val="004D1540"/>
    <w:rsid w:val="004D20AA"/>
    <w:rsid w:val="004D330B"/>
    <w:rsid w:val="004D3E1D"/>
    <w:rsid w:val="004D45F1"/>
    <w:rsid w:val="004D4CEC"/>
    <w:rsid w:val="004D57D0"/>
    <w:rsid w:val="004D5A82"/>
    <w:rsid w:val="004D5EE5"/>
    <w:rsid w:val="004D73FC"/>
    <w:rsid w:val="004D75A3"/>
    <w:rsid w:val="004E06E7"/>
    <w:rsid w:val="004E1898"/>
    <w:rsid w:val="004E1FA5"/>
    <w:rsid w:val="004E229D"/>
    <w:rsid w:val="004E2586"/>
    <w:rsid w:val="004E300B"/>
    <w:rsid w:val="004E31DB"/>
    <w:rsid w:val="004E32E0"/>
    <w:rsid w:val="004E3AB8"/>
    <w:rsid w:val="004E50BB"/>
    <w:rsid w:val="004E571A"/>
    <w:rsid w:val="004E5A72"/>
    <w:rsid w:val="004E5A7B"/>
    <w:rsid w:val="004E5EE0"/>
    <w:rsid w:val="004E6878"/>
    <w:rsid w:val="004E73BF"/>
    <w:rsid w:val="004E7503"/>
    <w:rsid w:val="004F0E38"/>
    <w:rsid w:val="004F0E85"/>
    <w:rsid w:val="004F15CA"/>
    <w:rsid w:val="004F172F"/>
    <w:rsid w:val="004F1B2D"/>
    <w:rsid w:val="004F1E07"/>
    <w:rsid w:val="004F29AA"/>
    <w:rsid w:val="004F2CA3"/>
    <w:rsid w:val="004F2E76"/>
    <w:rsid w:val="004F3D21"/>
    <w:rsid w:val="004F449F"/>
    <w:rsid w:val="004F542C"/>
    <w:rsid w:val="004F54C4"/>
    <w:rsid w:val="004F572D"/>
    <w:rsid w:val="004F6397"/>
    <w:rsid w:val="004F6DC0"/>
    <w:rsid w:val="004F6EBE"/>
    <w:rsid w:val="004F756E"/>
    <w:rsid w:val="004F7DAE"/>
    <w:rsid w:val="004F7F01"/>
    <w:rsid w:val="0050052C"/>
    <w:rsid w:val="0050075D"/>
    <w:rsid w:val="005007D2"/>
    <w:rsid w:val="00502128"/>
    <w:rsid w:val="00502C68"/>
    <w:rsid w:val="00502F33"/>
    <w:rsid w:val="005036D0"/>
    <w:rsid w:val="00503D36"/>
    <w:rsid w:val="00504544"/>
    <w:rsid w:val="00505421"/>
    <w:rsid w:val="005054DF"/>
    <w:rsid w:val="00505586"/>
    <w:rsid w:val="00505A04"/>
    <w:rsid w:val="005062F0"/>
    <w:rsid w:val="005068FD"/>
    <w:rsid w:val="005073F7"/>
    <w:rsid w:val="005078D2"/>
    <w:rsid w:val="005106E9"/>
    <w:rsid w:val="00510CAD"/>
    <w:rsid w:val="00510E8A"/>
    <w:rsid w:val="00510F80"/>
    <w:rsid w:val="005117D9"/>
    <w:rsid w:val="00511A5A"/>
    <w:rsid w:val="00511F23"/>
    <w:rsid w:val="005123BB"/>
    <w:rsid w:val="005123E8"/>
    <w:rsid w:val="00512448"/>
    <w:rsid w:val="005132A5"/>
    <w:rsid w:val="00513868"/>
    <w:rsid w:val="00513F46"/>
    <w:rsid w:val="00514C16"/>
    <w:rsid w:val="0051505E"/>
    <w:rsid w:val="00515080"/>
    <w:rsid w:val="0051526A"/>
    <w:rsid w:val="00515B00"/>
    <w:rsid w:val="0051600C"/>
    <w:rsid w:val="00516186"/>
    <w:rsid w:val="005167B4"/>
    <w:rsid w:val="00516989"/>
    <w:rsid w:val="005177FB"/>
    <w:rsid w:val="00517C38"/>
    <w:rsid w:val="00517DBB"/>
    <w:rsid w:val="0052002D"/>
    <w:rsid w:val="00520210"/>
    <w:rsid w:val="00520691"/>
    <w:rsid w:val="00520DEF"/>
    <w:rsid w:val="00520FDA"/>
    <w:rsid w:val="005212C2"/>
    <w:rsid w:val="00521812"/>
    <w:rsid w:val="005218EC"/>
    <w:rsid w:val="005219BC"/>
    <w:rsid w:val="00522D96"/>
    <w:rsid w:val="00522DBA"/>
    <w:rsid w:val="00523457"/>
    <w:rsid w:val="005235EA"/>
    <w:rsid w:val="005245A9"/>
    <w:rsid w:val="00525F8B"/>
    <w:rsid w:val="005269F2"/>
    <w:rsid w:val="00526A84"/>
    <w:rsid w:val="00526E95"/>
    <w:rsid w:val="005271E7"/>
    <w:rsid w:val="005272B9"/>
    <w:rsid w:val="005274DB"/>
    <w:rsid w:val="00527CB7"/>
    <w:rsid w:val="00527E42"/>
    <w:rsid w:val="00530193"/>
    <w:rsid w:val="0053082D"/>
    <w:rsid w:val="00530DB6"/>
    <w:rsid w:val="00532B53"/>
    <w:rsid w:val="00533178"/>
    <w:rsid w:val="0053348F"/>
    <w:rsid w:val="00534320"/>
    <w:rsid w:val="00534568"/>
    <w:rsid w:val="00534576"/>
    <w:rsid w:val="00534FDB"/>
    <w:rsid w:val="0053503B"/>
    <w:rsid w:val="005350D7"/>
    <w:rsid w:val="005355D2"/>
    <w:rsid w:val="00535791"/>
    <w:rsid w:val="00535AD0"/>
    <w:rsid w:val="00536244"/>
    <w:rsid w:val="0053671F"/>
    <w:rsid w:val="0053741C"/>
    <w:rsid w:val="0053757A"/>
    <w:rsid w:val="00537744"/>
    <w:rsid w:val="00537C56"/>
    <w:rsid w:val="00537E5E"/>
    <w:rsid w:val="00537EFF"/>
    <w:rsid w:val="0054017C"/>
    <w:rsid w:val="00540A6D"/>
    <w:rsid w:val="00540CBE"/>
    <w:rsid w:val="00540DF7"/>
    <w:rsid w:val="0054108D"/>
    <w:rsid w:val="005411AA"/>
    <w:rsid w:val="005415F6"/>
    <w:rsid w:val="00542A96"/>
    <w:rsid w:val="00542C22"/>
    <w:rsid w:val="00542CF0"/>
    <w:rsid w:val="005439FA"/>
    <w:rsid w:val="00543C16"/>
    <w:rsid w:val="00543D1C"/>
    <w:rsid w:val="005442D9"/>
    <w:rsid w:val="0054467A"/>
    <w:rsid w:val="005446A0"/>
    <w:rsid w:val="00544C36"/>
    <w:rsid w:val="00544C8E"/>
    <w:rsid w:val="00544D44"/>
    <w:rsid w:val="00544D76"/>
    <w:rsid w:val="00545395"/>
    <w:rsid w:val="00545C21"/>
    <w:rsid w:val="00545C2C"/>
    <w:rsid w:val="00545FCB"/>
    <w:rsid w:val="0054602D"/>
    <w:rsid w:val="005467A4"/>
    <w:rsid w:val="00546E41"/>
    <w:rsid w:val="00547B03"/>
    <w:rsid w:val="00547BB0"/>
    <w:rsid w:val="005501B5"/>
    <w:rsid w:val="00550297"/>
    <w:rsid w:val="005504FA"/>
    <w:rsid w:val="00551B9C"/>
    <w:rsid w:val="005529DD"/>
    <w:rsid w:val="00552B89"/>
    <w:rsid w:val="00553069"/>
    <w:rsid w:val="00553672"/>
    <w:rsid w:val="00553810"/>
    <w:rsid w:val="00553DAA"/>
    <w:rsid w:val="0055500C"/>
    <w:rsid w:val="00555138"/>
    <w:rsid w:val="005562D8"/>
    <w:rsid w:val="0055656A"/>
    <w:rsid w:val="00556D9C"/>
    <w:rsid w:val="00556DFA"/>
    <w:rsid w:val="00557615"/>
    <w:rsid w:val="00560362"/>
    <w:rsid w:val="00560CFE"/>
    <w:rsid w:val="00561D0A"/>
    <w:rsid w:val="005625F5"/>
    <w:rsid w:val="0056264F"/>
    <w:rsid w:val="00562796"/>
    <w:rsid w:val="00562914"/>
    <w:rsid w:val="00562CF7"/>
    <w:rsid w:val="00562D87"/>
    <w:rsid w:val="00563CFF"/>
    <w:rsid w:val="00563D62"/>
    <w:rsid w:val="005645AA"/>
    <w:rsid w:val="00564693"/>
    <w:rsid w:val="0056494A"/>
    <w:rsid w:val="0056627A"/>
    <w:rsid w:val="00567E23"/>
    <w:rsid w:val="00570905"/>
    <w:rsid w:val="005717C0"/>
    <w:rsid w:val="00571A47"/>
    <w:rsid w:val="00571B6E"/>
    <w:rsid w:val="00573259"/>
    <w:rsid w:val="005732E7"/>
    <w:rsid w:val="00573384"/>
    <w:rsid w:val="0057467E"/>
    <w:rsid w:val="00574841"/>
    <w:rsid w:val="00574C1B"/>
    <w:rsid w:val="00574CC3"/>
    <w:rsid w:val="00574D7D"/>
    <w:rsid w:val="0057594F"/>
    <w:rsid w:val="00575DC3"/>
    <w:rsid w:val="00575FA2"/>
    <w:rsid w:val="00576820"/>
    <w:rsid w:val="00580177"/>
    <w:rsid w:val="00580DB9"/>
    <w:rsid w:val="00581065"/>
    <w:rsid w:val="005811CC"/>
    <w:rsid w:val="005812FD"/>
    <w:rsid w:val="00582377"/>
    <w:rsid w:val="005828D6"/>
    <w:rsid w:val="00584121"/>
    <w:rsid w:val="00584805"/>
    <w:rsid w:val="00584AA8"/>
    <w:rsid w:val="00584DF3"/>
    <w:rsid w:val="00584E94"/>
    <w:rsid w:val="00585000"/>
    <w:rsid w:val="00585312"/>
    <w:rsid w:val="005855BF"/>
    <w:rsid w:val="00585C45"/>
    <w:rsid w:val="00585E41"/>
    <w:rsid w:val="00585E51"/>
    <w:rsid w:val="00586294"/>
    <w:rsid w:val="005868B9"/>
    <w:rsid w:val="00586AA9"/>
    <w:rsid w:val="00586F8A"/>
    <w:rsid w:val="00586FBF"/>
    <w:rsid w:val="00587030"/>
    <w:rsid w:val="005872FA"/>
    <w:rsid w:val="0058754D"/>
    <w:rsid w:val="0058763B"/>
    <w:rsid w:val="005902EE"/>
    <w:rsid w:val="00590A05"/>
    <w:rsid w:val="00590AF7"/>
    <w:rsid w:val="00590C9E"/>
    <w:rsid w:val="00590CC3"/>
    <w:rsid w:val="0059117E"/>
    <w:rsid w:val="00591AFF"/>
    <w:rsid w:val="0059219C"/>
    <w:rsid w:val="005921FB"/>
    <w:rsid w:val="0059237D"/>
    <w:rsid w:val="005925FA"/>
    <w:rsid w:val="00592799"/>
    <w:rsid w:val="00592F9C"/>
    <w:rsid w:val="0059356D"/>
    <w:rsid w:val="005938FA"/>
    <w:rsid w:val="00593DAE"/>
    <w:rsid w:val="00594933"/>
    <w:rsid w:val="005949C4"/>
    <w:rsid w:val="00594C85"/>
    <w:rsid w:val="005950F9"/>
    <w:rsid w:val="00595167"/>
    <w:rsid w:val="00595553"/>
    <w:rsid w:val="005963C2"/>
    <w:rsid w:val="005963D9"/>
    <w:rsid w:val="00596651"/>
    <w:rsid w:val="00597024"/>
    <w:rsid w:val="005970E0"/>
    <w:rsid w:val="005A0FC6"/>
    <w:rsid w:val="005A11DF"/>
    <w:rsid w:val="005A133B"/>
    <w:rsid w:val="005A13D0"/>
    <w:rsid w:val="005A19F0"/>
    <w:rsid w:val="005A1E3C"/>
    <w:rsid w:val="005A1FCF"/>
    <w:rsid w:val="005A244D"/>
    <w:rsid w:val="005A2505"/>
    <w:rsid w:val="005A2CE7"/>
    <w:rsid w:val="005A3250"/>
    <w:rsid w:val="005A37C1"/>
    <w:rsid w:val="005A3CEA"/>
    <w:rsid w:val="005A4D41"/>
    <w:rsid w:val="005A4E2C"/>
    <w:rsid w:val="005A4F77"/>
    <w:rsid w:val="005A5836"/>
    <w:rsid w:val="005A6C75"/>
    <w:rsid w:val="005A722B"/>
    <w:rsid w:val="005A783E"/>
    <w:rsid w:val="005A7EAA"/>
    <w:rsid w:val="005A7FD8"/>
    <w:rsid w:val="005B0868"/>
    <w:rsid w:val="005B088E"/>
    <w:rsid w:val="005B096E"/>
    <w:rsid w:val="005B09B6"/>
    <w:rsid w:val="005B0B08"/>
    <w:rsid w:val="005B0C38"/>
    <w:rsid w:val="005B1AA3"/>
    <w:rsid w:val="005B20A0"/>
    <w:rsid w:val="005B20B3"/>
    <w:rsid w:val="005B2A40"/>
    <w:rsid w:val="005B2B33"/>
    <w:rsid w:val="005B2EEB"/>
    <w:rsid w:val="005B3283"/>
    <w:rsid w:val="005B3EFF"/>
    <w:rsid w:val="005B46F9"/>
    <w:rsid w:val="005B5BA7"/>
    <w:rsid w:val="005B5E03"/>
    <w:rsid w:val="005B636B"/>
    <w:rsid w:val="005B670A"/>
    <w:rsid w:val="005B6A81"/>
    <w:rsid w:val="005B6DAE"/>
    <w:rsid w:val="005B700F"/>
    <w:rsid w:val="005B7EA4"/>
    <w:rsid w:val="005C01D5"/>
    <w:rsid w:val="005C03A1"/>
    <w:rsid w:val="005C0AAA"/>
    <w:rsid w:val="005C0C41"/>
    <w:rsid w:val="005C133A"/>
    <w:rsid w:val="005C143F"/>
    <w:rsid w:val="005C25EC"/>
    <w:rsid w:val="005C2866"/>
    <w:rsid w:val="005C2983"/>
    <w:rsid w:val="005C319B"/>
    <w:rsid w:val="005C36AA"/>
    <w:rsid w:val="005C37F7"/>
    <w:rsid w:val="005C5072"/>
    <w:rsid w:val="005C51A0"/>
    <w:rsid w:val="005C5445"/>
    <w:rsid w:val="005C58EA"/>
    <w:rsid w:val="005C62A0"/>
    <w:rsid w:val="005C63A6"/>
    <w:rsid w:val="005C68E5"/>
    <w:rsid w:val="005C6ECB"/>
    <w:rsid w:val="005C7929"/>
    <w:rsid w:val="005C793E"/>
    <w:rsid w:val="005C7A3D"/>
    <w:rsid w:val="005C7AD3"/>
    <w:rsid w:val="005D06A9"/>
    <w:rsid w:val="005D0FF2"/>
    <w:rsid w:val="005D1287"/>
    <w:rsid w:val="005D14AD"/>
    <w:rsid w:val="005D15D6"/>
    <w:rsid w:val="005D19D7"/>
    <w:rsid w:val="005D242D"/>
    <w:rsid w:val="005D2914"/>
    <w:rsid w:val="005D2C69"/>
    <w:rsid w:val="005D2D61"/>
    <w:rsid w:val="005D30C3"/>
    <w:rsid w:val="005D31AC"/>
    <w:rsid w:val="005D34F9"/>
    <w:rsid w:val="005D3E8E"/>
    <w:rsid w:val="005D3EC5"/>
    <w:rsid w:val="005D40D6"/>
    <w:rsid w:val="005D489D"/>
    <w:rsid w:val="005D4E98"/>
    <w:rsid w:val="005D511C"/>
    <w:rsid w:val="005D543D"/>
    <w:rsid w:val="005D58CF"/>
    <w:rsid w:val="005D5C12"/>
    <w:rsid w:val="005D64DD"/>
    <w:rsid w:val="005D6688"/>
    <w:rsid w:val="005D6977"/>
    <w:rsid w:val="005D6978"/>
    <w:rsid w:val="005D7281"/>
    <w:rsid w:val="005D761B"/>
    <w:rsid w:val="005D78DF"/>
    <w:rsid w:val="005D7BE7"/>
    <w:rsid w:val="005D7E14"/>
    <w:rsid w:val="005E145D"/>
    <w:rsid w:val="005E1D65"/>
    <w:rsid w:val="005E2027"/>
    <w:rsid w:val="005E2A86"/>
    <w:rsid w:val="005E3CC0"/>
    <w:rsid w:val="005E455E"/>
    <w:rsid w:val="005E4D37"/>
    <w:rsid w:val="005E542C"/>
    <w:rsid w:val="005E58CE"/>
    <w:rsid w:val="005E5F72"/>
    <w:rsid w:val="005E6151"/>
    <w:rsid w:val="005E68CA"/>
    <w:rsid w:val="005E7D82"/>
    <w:rsid w:val="005F04CF"/>
    <w:rsid w:val="005F0AF0"/>
    <w:rsid w:val="005F180F"/>
    <w:rsid w:val="005F19F0"/>
    <w:rsid w:val="005F1D9C"/>
    <w:rsid w:val="005F1FB7"/>
    <w:rsid w:val="005F22CC"/>
    <w:rsid w:val="005F2709"/>
    <w:rsid w:val="005F28F3"/>
    <w:rsid w:val="005F2CAE"/>
    <w:rsid w:val="005F2F9A"/>
    <w:rsid w:val="005F3171"/>
    <w:rsid w:val="005F360F"/>
    <w:rsid w:val="005F39D9"/>
    <w:rsid w:val="005F4505"/>
    <w:rsid w:val="005F4D01"/>
    <w:rsid w:val="005F5FFC"/>
    <w:rsid w:val="005F6FF1"/>
    <w:rsid w:val="005F7699"/>
    <w:rsid w:val="005F771D"/>
    <w:rsid w:val="005F7810"/>
    <w:rsid w:val="005F7CFD"/>
    <w:rsid w:val="00600894"/>
    <w:rsid w:val="00602029"/>
    <w:rsid w:val="00602817"/>
    <w:rsid w:val="00603C1F"/>
    <w:rsid w:val="00604257"/>
    <w:rsid w:val="006050BA"/>
    <w:rsid w:val="006053D8"/>
    <w:rsid w:val="00606040"/>
    <w:rsid w:val="00606B96"/>
    <w:rsid w:val="00606EC5"/>
    <w:rsid w:val="00607043"/>
    <w:rsid w:val="00607C03"/>
    <w:rsid w:val="00607C45"/>
    <w:rsid w:val="00610226"/>
    <w:rsid w:val="0061038B"/>
    <w:rsid w:val="00610CB9"/>
    <w:rsid w:val="00610F4D"/>
    <w:rsid w:val="00611813"/>
    <w:rsid w:val="00612C8C"/>
    <w:rsid w:val="00612FCC"/>
    <w:rsid w:val="006136BC"/>
    <w:rsid w:val="00613C78"/>
    <w:rsid w:val="0061400B"/>
    <w:rsid w:val="0061407E"/>
    <w:rsid w:val="006144BB"/>
    <w:rsid w:val="00614B74"/>
    <w:rsid w:val="0061516C"/>
    <w:rsid w:val="0061612F"/>
    <w:rsid w:val="00616678"/>
    <w:rsid w:val="00616683"/>
    <w:rsid w:val="00617B64"/>
    <w:rsid w:val="00617BAE"/>
    <w:rsid w:val="00620B49"/>
    <w:rsid w:val="00620B68"/>
    <w:rsid w:val="00620BAA"/>
    <w:rsid w:val="00621D97"/>
    <w:rsid w:val="00621F9E"/>
    <w:rsid w:val="00622D8B"/>
    <w:rsid w:val="00622E5A"/>
    <w:rsid w:val="00623465"/>
    <w:rsid w:val="00623523"/>
    <w:rsid w:val="00623876"/>
    <w:rsid w:val="00623896"/>
    <w:rsid w:val="00623DD3"/>
    <w:rsid w:val="00624F17"/>
    <w:rsid w:val="006255E4"/>
    <w:rsid w:val="00626C79"/>
    <w:rsid w:val="0063002E"/>
    <w:rsid w:val="0063088F"/>
    <w:rsid w:val="006308A2"/>
    <w:rsid w:val="006308BA"/>
    <w:rsid w:val="00630C58"/>
    <w:rsid w:val="006313A1"/>
    <w:rsid w:val="00633278"/>
    <w:rsid w:val="00633C4F"/>
    <w:rsid w:val="00634748"/>
    <w:rsid w:val="0063495B"/>
    <w:rsid w:val="00634BFA"/>
    <w:rsid w:val="00634C10"/>
    <w:rsid w:val="0063568B"/>
    <w:rsid w:val="006356BD"/>
    <w:rsid w:val="0063585B"/>
    <w:rsid w:val="006358AD"/>
    <w:rsid w:val="00635964"/>
    <w:rsid w:val="00635B4B"/>
    <w:rsid w:val="00635B84"/>
    <w:rsid w:val="006361A9"/>
    <w:rsid w:val="006361C3"/>
    <w:rsid w:val="00636A7A"/>
    <w:rsid w:val="00636E3C"/>
    <w:rsid w:val="00637017"/>
    <w:rsid w:val="00637A43"/>
    <w:rsid w:val="00637D9F"/>
    <w:rsid w:val="00637ECE"/>
    <w:rsid w:val="0064018C"/>
    <w:rsid w:val="00640CF1"/>
    <w:rsid w:val="00640F3D"/>
    <w:rsid w:val="00641180"/>
    <w:rsid w:val="006411A2"/>
    <w:rsid w:val="0064127B"/>
    <w:rsid w:val="0064153F"/>
    <w:rsid w:val="00641949"/>
    <w:rsid w:val="00641D49"/>
    <w:rsid w:val="006424B3"/>
    <w:rsid w:val="00642794"/>
    <w:rsid w:val="00642A7D"/>
    <w:rsid w:val="00642FFE"/>
    <w:rsid w:val="00643C51"/>
    <w:rsid w:val="0064464C"/>
    <w:rsid w:val="00644710"/>
    <w:rsid w:val="00644970"/>
    <w:rsid w:val="00645BFE"/>
    <w:rsid w:val="00646592"/>
    <w:rsid w:val="00646DB8"/>
    <w:rsid w:val="00646E71"/>
    <w:rsid w:val="00647570"/>
    <w:rsid w:val="00650307"/>
    <w:rsid w:val="00650ED5"/>
    <w:rsid w:val="0065118C"/>
    <w:rsid w:val="00651982"/>
    <w:rsid w:val="006526BD"/>
    <w:rsid w:val="00652B63"/>
    <w:rsid w:val="00653B34"/>
    <w:rsid w:val="00655C9F"/>
    <w:rsid w:val="006565CB"/>
    <w:rsid w:val="00656A95"/>
    <w:rsid w:val="00656DCB"/>
    <w:rsid w:val="00657164"/>
    <w:rsid w:val="006574D5"/>
    <w:rsid w:val="0065791C"/>
    <w:rsid w:val="00660FA3"/>
    <w:rsid w:val="0066122D"/>
    <w:rsid w:val="0066147A"/>
    <w:rsid w:val="00661815"/>
    <w:rsid w:val="006619AE"/>
    <w:rsid w:val="00662523"/>
    <w:rsid w:val="00662604"/>
    <w:rsid w:val="006626C4"/>
    <w:rsid w:val="00662E70"/>
    <w:rsid w:val="00662F5D"/>
    <w:rsid w:val="006632B0"/>
    <w:rsid w:val="00663A76"/>
    <w:rsid w:val="00663EC1"/>
    <w:rsid w:val="00664390"/>
    <w:rsid w:val="006648FC"/>
    <w:rsid w:val="006652C5"/>
    <w:rsid w:val="006656F5"/>
    <w:rsid w:val="00666F55"/>
    <w:rsid w:val="006676A1"/>
    <w:rsid w:val="0066780D"/>
    <w:rsid w:val="00667D11"/>
    <w:rsid w:val="00667E75"/>
    <w:rsid w:val="006700EB"/>
    <w:rsid w:val="00670A83"/>
    <w:rsid w:val="00670ACD"/>
    <w:rsid w:val="00670D0F"/>
    <w:rsid w:val="00670F0F"/>
    <w:rsid w:val="00671F6C"/>
    <w:rsid w:val="00672AA9"/>
    <w:rsid w:val="00673322"/>
    <w:rsid w:val="006744D1"/>
    <w:rsid w:val="00674959"/>
    <w:rsid w:val="00675477"/>
    <w:rsid w:val="006756CE"/>
    <w:rsid w:val="00675AB8"/>
    <w:rsid w:val="00675C15"/>
    <w:rsid w:val="00675C7E"/>
    <w:rsid w:val="00677ABC"/>
    <w:rsid w:val="00680487"/>
    <w:rsid w:val="0068052D"/>
    <w:rsid w:val="00680F41"/>
    <w:rsid w:val="00680F4D"/>
    <w:rsid w:val="00680F72"/>
    <w:rsid w:val="0068129E"/>
    <w:rsid w:val="00681559"/>
    <w:rsid w:val="00681D3F"/>
    <w:rsid w:val="006823B7"/>
    <w:rsid w:val="006827EC"/>
    <w:rsid w:val="00682AF8"/>
    <w:rsid w:val="00682BD5"/>
    <w:rsid w:val="00682E57"/>
    <w:rsid w:val="00683475"/>
    <w:rsid w:val="006835AD"/>
    <w:rsid w:val="00683604"/>
    <w:rsid w:val="0068458D"/>
    <w:rsid w:val="0068470C"/>
    <w:rsid w:val="006848E8"/>
    <w:rsid w:val="00685686"/>
    <w:rsid w:val="00685A7B"/>
    <w:rsid w:val="00687154"/>
    <w:rsid w:val="00690198"/>
    <w:rsid w:val="0069050B"/>
    <w:rsid w:val="00690C44"/>
    <w:rsid w:val="00691919"/>
    <w:rsid w:val="00691B4E"/>
    <w:rsid w:val="00691BCC"/>
    <w:rsid w:val="006921BD"/>
    <w:rsid w:val="00692517"/>
    <w:rsid w:val="00694C0D"/>
    <w:rsid w:val="0069501C"/>
    <w:rsid w:val="0069520C"/>
    <w:rsid w:val="00695229"/>
    <w:rsid w:val="00695FFA"/>
    <w:rsid w:val="00696C9C"/>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9AA"/>
    <w:rsid w:val="006A2FC2"/>
    <w:rsid w:val="006A3A48"/>
    <w:rsid w:val="006A424A"/>
    <w:rsid w:val="006A5233"/>
    <w:rsid w:val="006A5843"/>
    <w:rsid w:val="006A6795"/>
    <w:rsid w:val="006A6FEB"/>
    <w:rsid w:val="006A7021"/>
    <w:rsid w:val="006B0599"/>
    <w:rsid w:val="006B08A5"/>
    <w:rsid w:val="006B0A2B"/>
    <w:rsid w:val="006B0B6E"/>
    <w:rsid w:val="006B0C83"/>
    <w:rsid w:val="006B0E38"/>
    <w:rsid w:val="006B1401"/>
    <w:rsid w:val="006B187E"/>
    <w:rsid w:val="006B25E8"/>
    <w:rsid w:val="006B28FE"/>
    <w:rsid w:val="006B2945"/>
    <w:rsid w:val="006B3C8A"/>
    <w:rsid w:val="006B6333"/>
    <w:rsid w:val="006B69EE"/>
    <w:rsid w:val="006B6E8C"/>
    <w:rsid w:val="006B6F53"/>
    <w:rsid w:val="006B6FD7"/>
    <w:rsid w:val="006B7078"/>
    <w:rsid w:val="006C0065"/>
    <w:rsid w:val="006C01A9"/>
    <w:rsid w:val="006C02FD"/>
    <w:rsid w:val="006C0F2F"/>
    <w:rsid w:val="006C1359"/>
    <w:rsid w:val="006C1514"/>
    <w:rsid w:val="006C264F"/>
    <w:rsid w:val="006C2947"/>
    <w:rsid w:val="006C2B9E"/>
    <w:rsid w:val="006C2F17"/>
    <w:rsid w:val="006C4783"/>
    <w:rsid w:val="006C4F25"/>
    <w:rsid w:val="006C4F3C"/>
    <w:rsid w:val="006C54B8"/>
    <w:rsid w:val="006C6279"/>
    <w:rsid w:val="006C62A8"/>
    <w:rsid w:val="006C6E4A"/>
    <w:rsid w:val="006C766B"/>
    <w:rsid w:val="006C76B5"/>
    <w:rsid w:val="006C7748"/>
    <w:rsid w:val="006C7C2D"/>
    <w:rsid w:val="006D0013"/>
    <w:rsid w:val="006D0254"/>
    <w:rsid w:val="006D03E2"/>
    <w:rsid w:val="006D0495"/>
    <w:rsid w:val="006D109A"/>
    <w:rsid w:val="006D11F1"/>
    <w:rsid w:val="006D1374"/>
    <w:rsid w:val="006D20BF"/>
    <w:rsid w:val="006D2330"/>
    <w:rsid w:val="006D2380"/>
    <w:rsid w:val="006D268E"/>
    <w:rsid w:val="006D2CAB"/>
    <w:rsid w:val="006D2CF3"/>
    <w:rsid w:val="006D2E58"/>
    <w:rsid w:val="006D2F60"/>
    <w:rsid w:val="006D2FDC"/>
    <w:rsid w:val="006D31CA"/>
    <w:rsid w:val="006D3202"/>
    <w:rsid w:val="006D3761"/>
    <w:rsid w:val="006D3A61"/>
    <w:rsid w:val="006D4EF3"/>
    <w:rsid w:val="006D600B"/>
    <w:rsid w:val="006D692A"/>
    <w:rsid w:val="006D7438"/>
    <w:rsid w:val="006D771A"/>
    <w:rsid w:val="006D7CE8"/>
    <w:rsid w:val="006E0289"/>
    <w:rsid w:val="006E02A7"/>
    <w:rsid w:val="006E0489"/>
    <w:rsid w:val="006E0A72"/>
    <w:rsid w:val="006E10EF"/>
    <w:rsid w:val="006E1A4B"/>
    <w:rsid w:val="006E1D5B"/>
    <w:rsid w:val="006E22EB"/>
    <w:rsid w:val="006E2B33"/>
    <w:rsid w:val="006E2C59"/>
    <w:rsid w:val="006E3099"/>
    <w:rsid w:val="006E34DB"/>
    <w:rsid w:val="006E3786"/>
    <w:rsid w:val="006E3810"/>
    <w:rsid w:val="006E3973"/>
    <w:rsid w:val="006E450E"/>
    <w:rsid w:val="006E5033"/>
    <w:rsid w:val="006E513C"/>
    <w:rsid w:val="006E55C6"/>
    <w:rsid w:val="006E59E7"/>
    <w:rsid w:val="006E5D0F"/>
    <w:rsid w:val="006E6562"/>
    <w:rsid w:val="006E7E61"/>
    <w:rsid w:val="006F01EE"/>
    <w:rsid w:val="006F057E"/>
    <w:rsid w:val="006F07E6"/>
    <w:rsid w:val="006F1063"/>
    <w:rsid w:val="006F1072"/>
    <w:rsid w:val="006F1657"/>
    <w:rsid w:val="006F2053"/>
    <w:rsid w:val="006F2D57"/>
    <w:rsid w:val="006F3CC8"/>
    <w:rsid w:val="006F4575"/>
    <w:rsid w:val="006F477F"/>
    <w:rsid w:val="006F4811"/>
    <w:rsid w:val="006F4FFE"/>
    <w:rsid w:val="006F5BAF"/>
    <w:rsid w:val="006F5D3B"/>
    <w:rsid w:val="006F5E50"/>
    <w:rsid w:val="006F5E9F"/>
    <w:rsid w:val="006F6238"/>
    <w:rsid w:val="006F73A2"/>
    <w:rsid w:val="006F7FAE"/>
    <w:rsid w:val="00700369"/>
    <w:rsid w:val="00700767"/>
    <w:rsid w:val="00700886"/>
    <w:rsid w:val="00700FBE"/>
    <w:rsid w:val="007017B3"/>
    <w:rsid w:val="00701911"/>
    <w:rsid w:val="0070225A"/>
    <w:rsid w:val="00702395"/>
    <w:rsid w:val="00702616"/>
    <w:rsid w:val="00702D95"/>
    <w:rsid w:val="00702FF4"/>
    <w:rsid w:val="007036F5"/>
    <w:rsid w:val="0070388A"/>
    <w:rsid w:val="0070389A"/>
    <w:rsid w:val="00703C5C"/>
    <w:rsid w:val="0070497A"/>
    <w:rsid w:val="00704E25"/>
    <w:rsid w:val="007052FB"/>
    <w:rsid w:val="007072C2"/>
    <w:rsid w:val="007072CA"/>
    <w:rsid w:val="00707ECB"/>
    <w:rsid w:val="0071017C"/>
    <w:rsid w:val="00710BC8"/>
    <w:rsid w:val="00710DD6"/>
    <w:rsid w:val="00710F38"/>
    <w:rsid w:val="007110AF"/>
    <w:rsid w:val="007115F0"/>
    <w:rsid w:val="00711BCD"/>
    <w:rsid w:val="007124A3"/>
    <w:rsid w:val="00712E44"/>
    <w:rsid w:val="00713F93"/>
    <w:rsid w:val="00714EEB"/>
    <w:rsid w:val="00715167"/>
    <w:rsid w:val="007172AD"/>
    <w:rsid w:val="0071737E"/>
    <w:rsid w:val="007174A7"/>
    <w:rsid w:val="007206A9"/>
    <w:rsid w:val="007208F9"/>
    <w:rsid w:val="00720EDC"/>
    <w:rsid w:val="00721446"/>
    <w:rsid w:val="00721C87"/>
    <w:rsid w:val="00721D87"/>
    <w:rsid w:val="0072233B"/>
    <w:rsid w:val="00722826"/>
    <w:rsid w:val="00722910"/>
    <w:rsid w:val="00722B21"/>
    <w:rsid w:val="00723C15"/>
    <w:rsid w:val="007242E6"/>
    <w:rsid w:val="00724FDC"/>
    <w:rsid w:val="007262A4"/>
    <w:rsid w:val="00727699"/>
    <w:rsid w:val="0072770C"/>
    <w:rsid w:val="00727B43"/>
    <w:rsid w:val="00730377"/>
    <w:rsid w:val="00730B68"/>
    <w:rsid w:val="0073147A"/>
    <w:rsid w:val="00731D82"/>
    <w:rsid w:val="00732089"/>
    <w:rsid w:val="007320A7"/>
    <w:rsid w:val="00732141"/>
    <w:rsid w:val="00732713"/>
    <w:rsid w:val="00733041"/>
    <w:rsid w:val="00733630"/>
    <w:rsid w:val="0073412F"/>
    <w:rsid w:val="007360FA"/>
    <w:rsid w:val="00736C01"/>
    <w:rsid w:val="00736E23"/>
    <w:rsid w:val="007371EE"/>
    <w:rsid w:val="00737A9F"/>
    <w:rsid w:val="00740293"/>
    <w:rsid w:val="0074049C"/>
    <w:rsid w:val="0074075D"/>
    <w:rsid w:val="007408BF"/>
    <w:rsid w:val="00740A00"/>
    <w:rsid w:val="00740A39"/>
    <w:rsid w:val="00741233"/>
    <w:rsid w:val="0074137A"/>
    <w:rsid w:val="007414A2"/>
    <w:rsid w:val="007414F8"/>
    <w:rsid w:val="007417A8"/>
    <w:rsid w:val="00741E1A"/>
    <w:rsid w:val="00741E7A"/>
    <w:rsid w:val="00742211"/>
    <w:rsid w:val="007426C9"/>
    <w:rsid w:val="00742805"/>
    <w:rsid w:val="0074296F"/>
    <w:rsid w:val="00742CE7"/>
    <w:rsid w:val="00743031"/>
    <w:rsid w:val="00743DBA"/>
    <w:rsid w:val="00743E72"/>
    <w:rsid w:val="00743F61"/>
    <w:rsid w:val="007453EA"/>
    <w:rsid w:val="00745457"/>
    <w:rsid w:val="007457EC"/>
    <w:rsid w:val="00745C37"/>
    <w:rsid w:val="00745C4E"/>
    <w:rsid w:val="00745D5C"/>
    <w:rsid w:val="0074643E"/>
    <w:rsid w:val="00746480"/>
    <w:rsid w:val="00746AD6"/>
    <w:rsid w:val="00746EEB"/>
    <w:rsid w:val="00747023"/>
    <w:rsid w:val="007473CB"/>
    <w:rsid w:val="007506DE"/>
    <w:rsid w:val="0075203D"/>
    <w:rsid w:val="00752A3B"/>
    <w:rsid w:val="00752F27"/>
    <w:rsid w:val="007530A7"/>
    <w:rsid w:val="007535D0"/>
    <w:rsid w:val="007537F8"/>
    <w:rsid w:val="00753BA4"/>
    <w:rsid w:val="00753C85"/>
    <w:rsid w:val="00753F26"/>
    <w:rsid w:val="00754F97"/>
    <w:rsid w:val="00755CBA"/>
    <w:rsid w:val="00755DC2"/>
    <w:rsid w:val="0075682F"/>
    <w:rsid w:val="00757066"/>
    <w:rsid w:val="00757B85"/>
    <w:rsid w:val="00757F63"/>
    <w:rsid w:val="00760496"/>
    <w:rsid w:val="0076066F"/>
    <w:rsid w:val="007606BD"/>
    <w:rsid w:val="0076075B"/>
    <w:rsid w:val="00761657"/>
    <w:rsid w:val="0076190A"/>
    <w:rsid w:val="00761BF1"/>
    <w:rsid w:val="0076207D"/>
    <w:rsid w:val="0076249F"/>
    <w:rsid w:val="00762687"/>
    <w:rsid w:val="00762782"/>
    <w:rsid w:val="00762FF6"/>
    <w:rsid w:val="007639C0"/>
    <w:rsid w:val="00763C92"/>
    <w:rsid w:val="00764163"/>
    <w:rsid w:val="0076429D"/>
    <w:rsid w:val="00765053"/>
    <w:rsid w:val="00765210"/>
    <w:rsid w:val="0076554B"/>
    <w:rsid w:val="00765611"/>
    <w:rsid w:val="0076575F"/>
    <w:rsid w:val="00765BE4"/>
    <w:rsid w:val="00765D93"/>
    <w:rsid w:val="00766098"/>
    <w:rsid w:val="007667A8"/>
    <w:rsid w:val="00766A30"/>
    <w:rsid w:val="00766A88"/>
    <w:rsid w:val="00766DDE"/>
    <w:rsid w:val="00767664"/>
    <w:rsid w:val="00767771"/>
    <w:rsid w:val="0076797B"/>
    <w:rsid w:val="007702FB"/>
    <w:rsid w:val="00770798"/>
    <w:rsid w:val="007709E9"/>
    <w:rsid w:val="00770AED"/>
    <w:rsid w:val="00771136"/>
    <w:rsid w:val="00771C91"/>
    <w:rsid w:val="007729BC"/>
    <w:rsid w:val="0077330B"/>
    <w:rsid w:val="007733A3"/>
    <w:rsid w:val="007739AF"/>
    <w:rsid w:val="00773CEB"/>
    <w:rsid w:val="007742F2"/>
    <w:rsid w:val="007745A5"/>
    <w:rsid w:val="00774763"/>
    <w:rsid w:val="007748C6"/>
    <w:rsid w:val="00774D52"/>
    <w:rsid w:val="00775084"/>
    <w:rsid w:val="007762CC"/>
    <w:rsid w:val="007766AC"/>
    <w:rsid w:val="00776852"/>
    <w:rsid w:val="00776899"/>
    <w:rsid w:val="00776D14"/>
    <w:rsid w:val="007770A9"/>
    <w:rsid w:val="007771CF"/>
    <w:rsid w:val="00777F1F"/>
    <w:rsid w:val="00780461"/>
    <w:rsid w:val="00781116"/>
    <w:rsid w:val="00781616"/>
    <w:rsid w:val="00781E81"/>
    <w:rsid w:val="00781F81"/>
    <w:rsid w:val="007822AA"/>
    <w:rsid w:val="00782D0C"/>
    <w:rsid w:val="00782D1B"/>
    <w:rsid w:val="007833B0"/>
    <w:rsid w:val="00783553"/>
    <w:rsid w:val="00783650"/>
    <w:rsid w:val="00783775"/>
    <w:rsid w:val="0078467E"/>
    <w:rsid w:val="00784B92"/>
    <w:rsid w:val="007852C5"/>
    <w:rsid w:val="007854A9"/>
    <w:rsid w:val="00785568"/>
    <w:rsid w:val="00785639"/>
    <w:rsid w:val="00785888"/>
    <w:rsid w:val="007866A6"/>
    <w:rsid w:val="00786A5C"/>
    <w:rsid w:val="00787FED"/>
    <w:rsid w:val="00790576"/>
    <w:rsid w:val="00790FD4"/>
    <w:rsid w:val="007916EB"/>
    <w:rsid w:val="0079236E"/>
    <w:rsid w:val="0079241B"/>
    <w:rsid w:val="00793E98"/>
    <w:rsid w:val="007941CA"/>
    <w:rsid w:val="00795309"/>
    <w:rsid w:val="00795441"/>
    <w:rsid w:val="0079562D"/>
    <w:rsid w:val="007963C4"/>
    <w:rsid w:val="0079679A"/>
    <w:rsid w:val="00796E97"/>
    <w:rsid w:val="00797016"/>
    <w:rsid w:val="00797A58"/>
    <w:rsid w:val="007A0236"/>
    <w:rsid w:val="007A199F"/>
    <w:rsid w:val="007A1A65"/>
    <w:rsid w:val="007A24F4"/>
    <w:rsid w:val="007A2900"/>
    <w:rsid w:val="007A2B79"/>
    <w:rsid w:val="007A35FE"/>
    <w:rsid w:val="007A3BF6"/>
    <w:rsid w:val="007A3E84"/>
    <w:rsid w:val="007A3FA8"/>
    <w:rsid w:val="007A4010"/>
    <w:rsid w:val="007A43BB"/>
    <w:rsid w:val="007A44CB"/>
    <w:rsid w:val="007A54C9"/>
    <w:rsid w:val="007A5502"/>
    <w:rsid w:val="007A58A7"/>
    <w:rsid w:val="007A5E7B"/>
    <w:rsid w:val="007A62F4"/>
    <w:rsid w:val="007A7069"/>
    <w:rsid w:val="007A7A5B"/>
    <w:rsid w:val="007A7DD5"/>
    <w:rsid w:val="007B02ED"/>
    <w:rsid w:val="007B08D6"/>
    <w:rsid w:val="007B0DA1"/>
    <w:rsid w:val="007B179A"/>
    <w:rsid w:val="007B1A7C"/>
    <w:rsid w:val="007B261B"/>
    <w:rsid w:val="007B2963"/>
    <w:rsid w:val="007B2B26"/>
    <w:rsid w:val="007B2BAC"/>
    <w:rsid w:val="007B373C"/>
    <w:rsid w:val="007B375B"/>
    <w:rsid w:val="007B3D3A"/>
    <w:rsid w:val="007B42B5"/>
    <w:rsid w:val="007B44B8"/>
    <w:rsid w:val="007B4616"/>
    <w:rsid w:val="007B4953"/>
    <w:rsid w:val="007B4BEB"/>
    <w:rsid w:val="007B4FE5"/>
    <w:rsid w:val="007B5268"/>
    <w:rsid w:val="007B55D1"/>
    <w:rsid w:val="007B5A83"/>
    <w:rsid w:val="007B5DE0"/>
    <w:rsid w:val="007B62D9"/>
    <w:rsid w:val="007B6672"/>
    <w:rsid w:val="007B681D"/>
    <w:rsid w:val="007B6D79"/>
    <w:rsid w:val="007B70FC"/>
    <w:rsid w:val="007B7E02"/>
    <w:rsid w:val="007C0153"/>
    <w:rsid w:val="007C05BB"/>
    <w:rsid w:val="007C05C8"/>
    <w:rsid w:val="007C1803"/>
    <w:rsid w:val="007C1AA3"/>
    <w:rsid w:val="007C3520"/>
    <w:rsid w:val="007C3BD8"/>
    <w:rsid w:val="007C40BA"/>
    <w:rsid w:val="007C450A"/>
    <w:rsid w:val="007C4977"/>
    <w:rsid w:val="007C4C0C"/>
    <w:rsid w:val="007C5161"/>
    <w:rsid w:val="007C5632"/>
    <w:rsid w:val="007C5A08"/>
    <w:rsid w:val="007C60BB"/>
    <w:rsid w:val="007C62FA"/>
    <w:rsid w:val="007C68BC"/>
    <w:rsid w:val="007C699E"/>
    <w:rsid w:val="007C76C2"/>
    <w:rsid w:val="007C771E"/>
    <w:rsid w:val="007D047E"/>
    <w:rsid w:val="007D1103"/>
    <w:rsid w:val="007D1C08"/>
    <w:rsid w:val="007D299F"/>
    <w:rsid w:val="007D35E2"/>
    <w:rsid w:val="007D5754"/>
    <w:rsid w:val="007D57CF"/>
    <w:rsid w:val="007D5851"/>
    <w:rsid w:val="007D5ACA"/>
    <w:rsid w:val="007D5F8F"/>
    <w:rsid w:val="007D6009"/>
    <w:rsid w:val="007D665E"/>
    <w:rsid w:val="007D694F"/>
    <w:rsid w:val="007D6C37"/>
    <w:rsid w:val="007D7827"/>
    <w:rsid w:val="007D787F"/>
    <w:rsid w:val="007E0071"/>
    <w:rsid w:val="007E018F"/>
    <w:rsid w:val="007E09EE"/>
    <w:rsid w:val="007E0E16"/>
    <w:rsid w:val="007E150F"/>
    <w:rsid w:val="007E1FF5"/>
    <w:rsid w:val="007E322B"/>
    <w:rsid w:val="007E3653"/>
    <w:rsid w:val="007E3957"/>
    <w:rsid w:val="007E3A38"/>
    <w:rsid w:val="007E511E"/>
    <w:rsid w:val="007E536F"/>
    <w:rsid w:val="007E542B"/>
    <w:rsid w:val="007E5ACD"/>
    <w:rsid w:val="007E713B"/>
    <w:rsid w:val="007E78C0"/>
    <w:rsid w:val="007F0A51"/>
    <w:rsid w:val="007F1228"/>
    <w:rsid w:val="007F16CE"/>
    <w:rsid w:val="007F1CF5"/>
    <w:rsid w:val="007F1F68"/>
    <w:rsid w:val="007F3066"/>
    <w:rsid w:val="007F328A"/>
    <w:rsid w:val="007F3573"/>
    <w:rsid w:val="007F3B8E"/>
    <w:rsid w:val="007F3DBE"/>
    <w:rsid w:val="007F48E0"/>
    <w:rsid w:val="007F4BB2"/>
    <w:rsid w:val="007F53B7"/>
    <w:rsid w:val="007F5709"/>
    <w:rsid w:val="007F5961"/>
    <w:rsid w:val="007F5BAF"/>
    <w:rsid w:val="007F5F27"/>
    <w:rsid w:val="007F6140"/>
    <w:rsid w:val="007F629C"/>
    <w:rsid w:val="007F62D0"/>
    <w:rsid w:val="007F6AF5"/>
    <w:rsid w:val="007F6BA3"/>
    <w:rsid w:val="007F6BF0"/>
    <w:rsid w:val="007F70C4"/>
    <w:rsid w:val="007F76F2"/>
    <w:rsid w:val="007F790E"/>
    <w:rsid w:val="0080083A"/>
    <w:rsid w:val="00800C14"/>
    <w:rsid w:val="00800EE5"/>
    <w:rsid w:val="008011C1"/>
    <w:rsid w:val="00802802"/>
    <w:rsid w:val="00802E64"/>
    <w:rsid w:val="00802F2D"/>
    <w:rsid w:val="0080342B"/>
    <w:rsid w:val="008035CD"/>
    <w:rsid w:val="00803F0F"/>
    <w:rsid w:val="0080444E"/>
    <w:rsid w:val="00804A81"/>
    <w:rsid w:val="00804EE8"/>
    <w:rsid w:val="00805496"/>
    <w:rsid w:val="0080568C"/>
    <w:rsid w:val="00805697"/>
    <w:rsid w:val="008058C8"/>
    <w:rsid w:val="00805D96"/>
    <w:rsid w:val="00806452"/>
    <w:rsid w:val="00806C16"/>
    <w:rsid w:val="00806DC5"/>
    <w:rsid w:val="00807036"/>
    <w:rsid w:val="008071BD"/>
    <w:rsid w:val="00810D77"/>
    <w:rsid w:val="00810F01"/>
    <w:rsid w:val="0081216F"/>
    <w:rsid w:val="008124F8"/>
    <w:rsid w:val="00812A6F"/>
    <w:rsid w:val="00812A74"/>
    <w:rsid w:val="008136C8"/>
    <w:rsid w:val="0081385F"/>
    <w:rsid w:val="00813E3B"/>
    <w:rsid w:val="00814722"/>
    <w:rsid w:val="00815192"/>
    <w:rsid w:val="0081534C"/>
    <w:rsid w:val="008157AF"/>
    <w:rsid w:val="00815E27"/>
    <w:rsid w:val="00816406"/>
    <w:rsid w:val="00816BE7"/>
    <w:rsid w:val="00816F46"/>
    <w:rsid w:val="0081708E"/>
    <w:rsid w:val="008171F7"/>
    <w:rsid w:val="0082011C"/>
    <w:rsid w:val="00820BDE"/>
    <w:rsid w:val="00820E7F"/>
    <w:rsid w:val="00821392"/>
    <w:rsid w:val="00821D83"/>
    <w:rsid w:val="00822654"/>
    <w:rsid w:val="0082277D"/>
    <w:rsid w:val="00822F9A"/>
    <w:rsid w:val="00823367"/>
    <w:rsid w:val="0082357F"/>
    <w:rsid w:val="00824413"/>
    <w:rsid w:val="00824CCB"/>
    <w:rsid w:val="0082515A"/>
    <w:rsid w:val="0082581A"/>
    <w:rsid w:val="00825B69"/>
    <w:rsid w:val="008262A6"/>
    <w:rsid w:val="00827126"/>
    <w:rsid w:val="00827632"/>
    <w:rsid w:val="0083005D"/>
    <w:rsid w:val="0083041E"/>
    <w:rsid w:val="0083224C"/>
    <w:rsid w:val="008331EA"/>
    <w:rsid w:val="0083431A"/>
    <w:rsid w:val="008347AB"/>
    <w:rsid w:val="00835C7F"/>
    <w:rsid w:val="008364D6"/>
    <w:rsid w:val="00836869"/>
    <w:rsid w:val="00836BB8"/>
    <w:rsid w:val="00840ECD"/>
    <w:rsid w:val="00841A25"/>
    <w:rsid w:val="00841A54"/>
    <w:rsid w:val="0084214F"/>
    <w:rsid w:val="00843213"/>
    <w:rsid w:val="00843290"/>
    <w:rsid w:val="008440B4"/>
    <w:rsid w:val="008442FA"/>
    <w:rsid w:val="0084504B"/>
    <w:rsid w:val="00845356"/>
    <w:rsid w:val="008457FB"/>
    <w:rsid w:val="00845984"/>
    <w:rsid w:val="008459F9"/>
    <w:rsid w:val="00845BF6"/>
    <w:rsid w:val="00845CAB"/>
    <w:rsid w:val="0084605B"/>
    <w:rsid w:val="0084612D"/>
    <w:rsid w:val="00846893"/>
    <w:rsid w:val="00846CA5"/>
    <w:rsid w:val="00847774"/>
    <w:rsid w:val="00847829"/>
    <w:rsid w:val="00847E63"/>
    <w:rsid w:val="00847E6F"/>
    <w:rsid w:val="00850500"/>
    <w:rsid w:val="00851F6A"/>
    <w:rsid w:val="00852956"/>
    <w:rsid w:val="00852C22"/>
    <w:rsid w:val="00852D31"/>
    <w:rsid w:val="00852D73"/>
    <w:rsid w:val="00853C87"/>
    <w:rsid w:val="0085438F"/>
    <w:rsid w:val="0085490B"/>
    <w:rsid w:val="00854FFD"/>
    <w:rsid w:val="00855A98"/>
    <w:rsid w:val="00856830"/>
    <w:rsid w:val="00856C96"/>
    <w:rsid w:val="008579B0"/>
    <w:rsid w:val="00857D3A"/>
    <w:rsid w:val="00857F07"/>
    <w:rsid w:val="00860800"/>
    <w:rsid w:val="00861098"/>
    <w:rsid w:val="00861ABA"/>
    <w:rsid w:val="00862418"/>
    <w:rsid w:val="00862779"/>
    <w:rsid w:val="00864EF9"/>
    <w:rsid w:val="008652E7"/>
    <w:rsid w:val="00866960"/>
    <w:rsid w:val="00866A66"/>
    <w:rsid w:val="00867289"/>
    <w:rsid w:val="00867498"/>
    <w:rsid w:val="0086749F"/>
    <w:rsid w:val="00867593"/>
    <w:rsid w:val="00867C6C"/>
    <w:rsid w:val="00867E25"/>
    <w:rsid w:val="00870402"/>
    <w:rsid w:val="00870916"/>
    <w:rsid w:val="008711D9"/>
    <w:rsid w:val="00872604"/>
    <w:rsid w:val="008730C5"/>
    <w:rsid w:val="008738D6"/>
    <w:rsid w:val="00874B37"/>
    <w:rsid w:val="00875144"/>
    <w:rsid w:val="008751A7"/>
    <w:rsid w:val="008755F4"/>
    <w:rsid w:val="00880328"/>
    <w:rsid w:val="0088038B"/>
    <w:rsid w:val="00880C2A"/>
    <w:rsid w:val="00880E78"/>
    <w:rsid w:val="00880FC0"/>
    <w:rsid w:val="00881ED0"/>
    <w:rsid w:val="00882915"/>
    <w:rsid w:val="00882CFE"/>
    <w:rsid w:val="00882D6A"/>
    <w:rsid w:val="008832C3"/>
    <w:rsid w:val="008834A2"/>
    <w:rsid w:val="00883AF6"/>
    <w:rsid w:val="00883F83"/>
    <w:rsid w:val="008843ED"/>
    <w:rsid w:val="00884413"/>
    <w:rsid w:val="00884A55"/>
    <w:rsid w:val="00884EF3"/>
    <w:rsid w:val="0088592E"/>
    <w:rsid w:val="0088599B"/>
    <w:rsid w:val="00885ADA"/>
    <w:rsid w:val="00886251"/>
    <w:rsid w:val="008864FD"/>
    <w:rsid w:val="008866D5"/>
    <w:rsid w:val="00886795"/>
    <w:rsid w:val="008868BD"/>
    <w:rsid w:val="00886963"/>
    <w:rsid w:val="00887B0F"/>
    <w:rsid w:val="00887CDB"/>
    <w:rsid w:val="00887F57"/>
    <w:rsid w:val="008904AB"/>
    <w:rsid w:val="00890ADA"/>
    <w:rsid w:val="00890B5E"/>
    <w:rsid w:val="00891107"/>
    <w:rsid w:val="0089140A"/>
    <w:rsid w:val="0089224E"/>
    <w:rsid w:val="008922EB"/>
    <w:rsid w:val="0089243E"/>
    <w:rsid w:val="00892652"/>
    <w:rsid w:val="0089279F"/>
    <w:rsid w:val="00892DD3"/>
    <w:rsid w:val="008933A4"/>
    <w:rsid w:val="00893752"/>
    <w:rsid w:val="00893D4F"/>
    <w:rsid w:val="00893F5E"/>
    <w:rsid w:val="008950DD"/>
    <w:rsid w:val="008954A7"/>
    <w:rsid w:val="00895B46"/>
    <w:rsid w:val="00895E17"/>
    <w:rsid w:val="00896618"/>
    <w:rsid w:val="00896744"/>
    <w:rsid w:val="0089698F"/>
    <w:rsid w:val="00897496"/>
    <w:rsid w:val="008977D6"/>
    <w:rsid w:val="00897AA6"/>
    <w:rsid w:val="008A031C"/>
    <w:rsid w:val="008A054D"/>
    <w:rsid w:val="008A0600"/>
    <w:rsid w:val="008A061E"/>
    <w:rsid w:val="008A0D04"/>
    <w:rsid w:val="008A0DB0"/>
    <w:rsid w:val="008A108B"/>
    <w:rsid w:val="008A140C"/>
    <w:rsid w:val="008A1467"/>
    <w:rsid w:val="008A2BC6"/>
    <w:rsid w:val="008A38B8"/>
    <w:rsid w:val="008A3D02"/>
    <w:rsid w:val="008A449C"/>
    <w:rsid w:val="008A4B73"/>
    <w:rsid w:val="008A4C99"/>
    <w:rsid w:val="008A5114"/>
    <w:rsid w:val="008A5543"/>
    <w:rsid w:val="008A555A"/>
    <w:rsid w:val="008A5723"/>
    <w:rsid w:val="008A694E"/>
    <w:rsid w:val="008A6B24"/>
    <w:rsid w:val="008A6C6B"/>
    <w:rsid w:val="008A7528"/>
    <w:rsid w:val="008B05B3"/>
    <w:rsid w:val="008B0A41"/>
    <w:rsid w:val="008B15C4"/>
    <w:rsid w:val="008B15FB"/>
    <w:rsid w:val="008B1FBC"/>
    <w:rsid w:val="008B2FB6"/>
    <w:rsid w:val="008B30E0"/>
    <w:rsid w:val="008B4F01"/>
    <w:rsid w:val="008B4FEB"/>
    <w:rsid w:val="008B5694"/>
    <w:rsid w:val="008B5957"/>
    <w:rsid w:val="008B6301"/>
    <w:rsid w:val="008B6471"/>
    <w:rsid w:val="008B67BF"/>
    <w:rsid w:val="008B69B0"/>
    <w:rsid w:val="008B6D48"/>
    <w:rsid w:val="008C0009"/>
    <w:rsid w:val="008C040C"/>
    <w:rsid w:val="008C0B48"/>
    <w:rsid w:val="008C171E"/>
    <w:rsid w:val="008C20D5"/>
    <w:rsid w:val="008C2459"/>
    <w:rsid w:val="008C3B0F"/>
    <w:rsid w:val="008C4460"/>
    <w:rsid w:val="008C4BA6"/>
    <w:rsid w:val="008C5680"/>
    <w:rsid w:val="008C5C8A"/>
    <w:rsid w:val="008C6B24"/>
    <w:rsid w:val="008C70BC"/>
    <w:rsid w:val="008C77B4"/>
    <w:rsid w:val="008C7B7F"/>
    <w:rsid w:val="008C7DBB"/>
    <w:rsid w:val="008D0346"/>
    <w:rsid w:val="008D035A"/>
    <w:rsid w:val="008D06A1"/>
    <w:rsid w:val="008D097E"/>
    <w:rsid w:val="008D0B2C"/>
    <w:rsid w:val="008D1A40"/>
    <w:rsid w:val="008D1CCB"/>
    <w:rsid w:val="008D22B6"/>
    <w:rsid w:val="008D26B1"/>
    <w:rsid w:val="008D2C63"/>
    <w:rsid w:val="008D2D0A"/>
    <w:rsid w:val="008D3076"/>
    <w:rsid w:val="008D3272"/>
    <w:rsid w:val="008D357E"/>
    <w:rsid w:val="008D3A76"/>
    <w:rsid w:val="008D551B"/>
    <w:rsid w:val="008D5A83"/>
    <w:rsid w:val="008D61A7"/>
    <w:rsid w:val="008D6236"/>
    <w:rsid w:val="008D6382"/>
    <w:rsid w:val="008D6531"/>
    <w:rsid w:val="008D67C1"/>
    <w:rsid w:val="008D733D"/>
    <w:rsid w:val="008D7858"/>
    <w:rsid w:val="008E14B9"/>
    <w:rsid w:val="008E14C3"/>
    <w:rsid w:val="008E2F09"/>
    <w:rsid w:val="008E4219"/>
    <w:rsid w:val="008E47A8"/>
    <w:rsid w:val="008E509B"/>
    <w:rsid w:val="008E6ACA"/>
    <w:rsid w:val="008E6C1A"/>
    <w:rsid w:val="008E6E14"/>
    <w:rsid w:val="008E7577"/>
    <w:rsid w:val="008E757F"/>
    <w:rsid w:val="008E79A9"/>
    <w:rsid w:val="008F03CB"/>
    <w:rsid w:val="008F13A3"/>
    <w:rsid w:val="008F1B92"/>
    <w:rsid w:val="008F1C26"/>
    <w:rsid w:val="008F2E02"/>
    <w:rsid w:val="008F2F7F"/>
    <w:rsid w:val="008F3755"/>
    <w:rsid w:val="008F3C4F"/>
    <w:rsid w:val="008F4667"/>
    <w:rsid w:val="008F4917"/>
    <w:rsid w:val="008F50FA"/>
    <w:rsid w:val="008F5796"/>
    <w:rsid w:val="008F5A32"/>
    <w:rsid w:val="008F5CB2"/>
    <w:rsid w:val="008F5FAC"/>
    <w:rsid w:val="008F6A8A"/>
    <w:rsid w:val="008F720D"/>
    <w:rsid w:val="008F7D40"/>
    <w:rsid w:val="0090134E"/>
    <w:rsid w:val="00901522"/>
    <w:rsid w:val="009016A3"/>
    <w:rsid w:val="00901CB2"/>
    <w:rsid w:val="009024CC"/>
    <w:rsid w:val="009026E8"/>
    <w:rsid w:val="00902859"/>
    <w:rsid w:val="00903249"/>
    <w:rsid w:val="00903478"/>
    <w:rsid w:val="00903710"/>
    <w:rsid w:val="00903FA4"/>
    <w:rsid w:val="0090422D"/>
    <w:rsid w:val="009045F2"/>
    <w:rsid w:val="009046FB"/>
    <w:rsid w:val="0090486B"/>
    <w:rsid w:val="009058E7"/>
    <w:rsid w:val="00905AEB"/>
    <w:rsid w:val="00906536"/>
    <w:rsid w:val="00906D0B"/>
    <w:rsid w:val="00906E6A"/>
    <w:rsid w:val="00907CCA"/>
    <w:rsid w:val="009101B1"/>
    <w:rsid w:val="00910CA1"/>
    <w:rsid w:val="00910FD7"/>
    <w:rsid w:val="009116EC"/>
    <w:rsid w:val="00911AD2"/>
    <w:rsid w:val="00911BA6"/>
    <w:rsid w:val="00911CC4"/>
    <w:rsid w:val="00912667"/>
    <w:rsid w:val="009128F1"/>
    <w:rsid w:val="0091343F"/>
    <w:rsid w:val="00913E8B"/>
    <w:rsid w:val="009140F5"/>
    <w:rsid w:val="009143DE"/>
    <w:rsid w:val="00914577"/>
    <w:rsid w:val="00915139"/>
    <w:rsid w:val="00915496"/>
    <w:rsid w:val="009155D5"/>
    <w:rsid w:val="00915702"/>
    <w:rsid w:val="009163E7"/>
    <w:rsid w:val="0091696B"/>
    <w:rsid w:val="009170CF"/>
    <w:rsid w:val="009173AD"/>
    <w:rsid w:val="00917ADC"/>
    <w:rsid w:val="00917C7B"/>
    <w:rsid w:val="00920A09"/>
    <w:rsid w:val="00920AB3"/>
    <w:rsid w:val="00921017"/>
    <w:rsid w:val="0092110F"/>
    <w:rsid w:val="009221EF"/>
    <w:rsid w:val="0092259C"/>
    <w:rsid w:val="00922C31"/>
    <w:rsid w:val="0092340E"/>
    <w:rsid w:val="00923AF3"/>
    <w:rsid w:val="00923BBE"/>
    <w:rsid w:val="00923F95"/>
    <w:rsid w:val="009243F8"/>
    <w:rsid w:val="00924C08"/>
    <w:rsid w:val="00925225"/>
    <w:rsid w:val="009252CE"/>
    <w:rsid w:val="00925680"/>
    <w:rsid w:val="009257F1"/>
    <w:rsid w:val="00925DD1"/>
    <w:rsid w:val="00926EDD"/>
    <w:rsid w:val="00927193"/>
    <w:rsid w:val="00927262"/>
    <w:rsid w:val="009279EB"/>
    <w:rsid w:val="00930076"/>
    <w:rsid w:val="009300D6"/>
    <w:rsid w:val="009305E4"/>
    <w:rsid w:val="00930CBC"/>
    <w:rsid w:val="0093209C"/>
    <w:rsid w:val="00932CDC"/>
    <w:rsid w:val="00932EFE"/>
    <w:rsid w:val="0093341A"/>
    <w:rsid w:val="009334D9"/>
    <w:rsid w:val="0093386D"/>
    <w:rsid w:val="00933CD9"/>
    <w:rsid w:val="00933F52"/>
    <w:rsid w:val="00934742"/>
    <w:rsid w:val="00934CFA"/>
    <w:rsid w:val="00934D3F"/>
    <w:rsid w:val="0093561E"/>
    <w:rsid w:val="00935A7E"/>
    <w:rsid w:val="00935C87"/>
    <w:rsid w:val="00936765"/>
    <w:rsid w:val="009372F7"/>
    <w:rsid w:val="00937A3D"/>
    <w:rsid w:val="00937A3E"/>
    <w:rsid w:val="00937CA2"/>
    <w:rsid w:val="009401B7"/>
    <w:rsid w:val="00941B3F"/>
    <w:rsid w:val="00941D74"/>
    <w:rsid w:val="00941DE2"/>
    <w:rsid w:val="009420A8"/>
    <w:rsid w:val="00943380"/>
    <w:rsid w:val="0094378B"/>
    <w:rsid w:val="009437AE"/>
    <w:rsid w:val="0094393B"/>
    <w:rsid w:val="00943D91"/>
    <w:rsid w:val="00943F8F"/>
    <w:rsid w:val="009440A4"/>
    <w:rsid w:val="0094431D"/>
    <w:rsid w:val="009447C9"/>
    <w:rsid w:val="00944D67"/>
    <w:rsid w:val="00945F8C"/>
    <w:rsid w:val="00945FAC"/>
    <w:rsid w:val="00946789"/>
    <w:rsid w:val="00947129"/>
    <w:rsid w:val="0094716C"/>
    <w:rsid w:val="009471B5"/>
    <w:rsid w:val="0095019A"/>
    <w:rsid w:val="00951734"/>
    <w:rsid w:val="009527B0"/>
    <w:rsid w:val="0095295B"/>
    <w:rsid w:val="00952C55"/>
    <w:rsid w:val="00952F1F"/>
    <w:rsid w:val="00954945"/>
    <w:rsid w:val="00954AB0"/>
    <w:rsid w:val="00954E2A"/>
    <w:rsid w:val="00954E37"/>
    <w:rsid w:val="009553C5"/>
    <w:rsid w:val="009555F5"/>
    <w:rsid w:val="0095651C"/>
    <w:rsid w:val="00957107"/>
    <w:rsid w:val="00957BD7"/>
    <w:rsid w:val="00957D7D"/>
    <w:rsid w:val="009602B4"/>
    <w:rsid w:val="00960CA0"/>
    <w:rsid w:val="00961C5F"/>
    <w:rsid w:val="00961E7E"/>
    <w:rsid w:val="009621EF"/>
    <w:rsid w:val="00963564"/>
    <w:rsid w:val="00963A74"/>
    <w:rsid w:val="00964016"/>
    <w:rsid w:val="00964410"/>
    <w:rsid w:val="00964AD9"/>
    <w:rsid w:val="00964BCF"/>
    <w:rsid w:val="00965078"/>
    <w:rsid w:val="009656EF"/>
    <w:rsid w:val="009658B1"/>
    <w:rsid w:val="00965DA0"/>
    <w:rsid w:val="00966048"/>
    <w:rsid w:val="009668AF"/>
    <w:rsid w:val="00967677"/>
    <w:rsid w:val="009709FE"/>
    <w:rsid w:val="0097100A"/>
    <w:rsid w:val="0097145A"/>
    <w:rsid w:val="00971C5B"/>
    <w:rsid w:val="00971E30"/>
    <w:rsid w:val="0097408E"/>
    <w:rsid w:val="009742D5"/>
    <w:rsid w:val="0097491D"/>
    <w:rsid w:val="00975013"/>
    <w:rsid w:val="00976096"/>
    <w:rsid w:val="00976474"/>
    <w:rsid w:val="00976713"/>
    <w:rsid w:val="00976E70"/>
    <w:rsid w:val="0097719D"/>
    <w:rsid w:val="009823D8"/>
    <w:rsid w:val="00982489"/>
    <w:rsid w:val="00982E3E"/>
    <w:rsid w:val="00982E78"/>
    <w:rsid w:val="00983324"/>
    <w:rsid w:val="009835B8"/>
    <w:rsid w:val="009836A1"/>
    <w:rsid w:val="009845F3"/>
    <w:rsid w:val="00984601"/>
    <w:rsid w:val="009846BF"/>
    <w:rsid w:val="00985557"/>
    <w:rsid w:val="00986517"/>
    <w:rsid w:val="009869EA"/>
    <w:rsid w:val="00986E6E"/>
    <w:rsid w:val="0098710D"/>
    <w:rsid w:val="00987874"/>
    <w:rsid w:val="00987D4A"/>
    <w:rsid w:val="00990884"/>
    <w:rsid w:val="009915C2"/>
    <w:rsid w:val="00991865"/>
    <w:rsid w:val="00992412"/>
    <w:rsid w:val="0099265B"/>
    <w:rsid w:val="00992CA5"/>
    <w:rsid w:val="00992DF6"/>
    <w:rsid w:val="009930F6"/>
    <w:rsid w:val="009932CE"/>
    <w:rsid w:val="009936C3"/>
    <w:rsid w:val="00994A19"/>
    <w:rsid w:val="00994AFC"/>
    <w:rsid w:val="009951E4"/>
    <w:rsid w:val="009957A6"/>
    <w:rsid w:val="009959B5"/>
    <w:rsid w:val="00996070"/>
    <w:rsid w:val="00996136"/>
    <w:rsid w:val="00996682"/>
    <w:rsid w:val="00996855"/>
    <w:rsid w:val="00996DD1"/>
    <w:rsid w:val="00996EE8"/>
    <w:rsid w:val="0099792E"/>
    <w:rsid w:val="009979FF"/>
    <w:rsid w:val="009A02E0"/>
    <w:rsid w:val="009A04D5"/>
    <w:rsid w:val="009A0B0D"/>
    <w:rsid w:val="009A1469"/>
    <w:rsid w:val="009A1C5B"/>
    <w:rsid w:val="009A2D13"/>
    <w:rsid w:val="009A2F2D"/>
    <w:rsid w:val="009A313D"/>
    <w:rsid w:val="009A36E1"/>
    <w:rsid w:val="009A43E6"/>
    <w:rsid w:val="009A47D6"/>
    <w:rsid w:val="009A567F"/>
    <w:rsid w:val="009A5897"/>
    <w:rsid w:val="009A5A05"/>
    <w:rsid w:val="009A5B8F"/>
    <w:rsid w:val="009A5CEB"/>
    <w:rsid w:val="009A7013"/>
    <w:rsid w:val="009A79B2"/>
    <w:rsid w:val="009B0B2B"/>
    <w:rsid w:val="009B17DB"/>
    <w:rsid w:val="009B2702"/>
    <w:rsid w:val="009B29EF"/>
    <w:rsid w:val="009B47D2"/>
    <w:rsid w:val="009B4BC6"/>
    <w:rsid w:val="009B4D2C"/>
    <w:rsid w:val="009B5D1E"/>
    <w:rsid w:val="009B60A0"/>
    <w:rsid w:val="009B662D"/>
    <w:rsid w:val="009B6E06"/>
    <w:rsid w:val="009B701E"/>
    <w:rsid w:val="009B792E"/>
    <w:rsid w:val="009B7E1A"/>
    <w:rsid w:val="009B7F64"/>
    <w:rsid w:val="009C0263"/>
    <w:rsid w:val="009C0909"/>
    <w:rsid w:val="009C13C1"/>
    <w:rsid w:val="009C1921"/>
    <w:rsid w:val="009C211A"/>
    <w:rsid w:val="009C2A64"/>
    <w:rsid w:val="009C2BA3"/>
    <w:rsid w:val="009C2D77"/>
    <w:rsid w:val="009C33D0"/>
    <w:rsid w:val="009C3CFE"/>
    <w:rsid w:val="009C4088"/>
    <w:rsid w:val="009C414A"/>
    <w:rsid w:val="009C4490"/>
    <w:rsid w:val="009C4EC6"/>
    <w:rsid w:val="009C4EDD"/>
    <w:rsid w:val="009C522C"/>
    <w:rsid w:val="009C6A27"/>
    <w:rsid w:val="009C70BC"/>
    <w:rsid w:val="009D0154"/>
    <w:rsid w:val="009D23B0"/>
    <w:rsid w:val="009D264A"/>
    <w:rsid w:val="009D2AFD"/>
    <w:rsid w:val="009D308C"/>
    <w:rsid w:val="009D3806"/>
    <w:rsid w:val="009D39DE"/>
    <w:rsid w:val="009D4925"/>
    <w:rsid w:val="009D5ECD"/>
    <w:rsid w:val="009D6361"/>
    <w:rsid w:val="009D66AB"/>
    <w:rsid w:val="009D6D1F"/>
    <w:rsid w:val="009D702D"/>
    <w:rsid w:val="009D78A6"/>
    <w:rsid w:val="009E05B5"/>
    <w:rsid w:val="009E164D"/>
    <w:rsid w:val="009E2512"/>
    <w:rsid w:val="009E26D4"/>
    <w:rsid w:val="009E29C0"/>
    <w:rsid w:val="009E3845"/>
    <w:rsid w:val="009E3924"/>
    <w:rsid w:val="009E3925"/>
    <w:rsid w:val="009E47B3"/>
    <w:rsid w:val="009E4CB1"/>
    <w:rsid w:val="009E52ED"/>
    <w:rsid w:val="009E57BA"/>
    <w:rsid w:val="009E5C6F"/>
    <w:rsid w:val="009E6A26"/>
    <w:rsid w:val="009F0917"/>
    <w:rsid w:val="009F121A"/>
    <w:rsid w:val="009F16BF"/>
    <w:rsid w:val="009F1E94"/>
    <w:rsid w:val="009F22F2"/>
    <w:rsid w:val="009F243B"/>
    <w:rsid w:val="009F32E5"/>
    <w:rsid w:val="009F3828"/>
    <w:rsid w:val="009F3A69"/>
    <w:rsid w:val="009F4628"/>
    <w:rsid w:val="009F4DE3"/>
    <w:rsid w:val="009F4F2E"/>
    <w:rsid w:val="009F5774"/>
    <w:rsid w:val="009F7709"/>
    <w:rsid w:val="00A015BA"/>
    <w:rsid w:val="00A017DA"/>
    <w:rsid w:val="00A018B1"/>
    <w:rsid w:val="00A01C04"/>
    <w:rsid w:val="00A01C0C"/>
    <w:rsid w:val="00A026F2"/>
    <w:rsid w:val="00A027A2"/>
    <w:rsid w:val="00A0290A"/>
    <w:rsid w:val="00A029F7"/>
    <w:rsid w:val="00A03334"/>
    <w:rsid w:val="00A039F5"/>
    <w:rsid w:val="00A03D4A"/>
    <w:rsid w:val="00A03F53"/>
    <w:rsid w:val="00A040ED"/>
    <w:rsid w:val="00A047C3"/>
    <w:rsid w:val="00A04CFC"/>
    <w:rsid w:val="00A054E1"/>
    <w:rsid w:val="00A05875"/>
    <w:rsid w:val="00A0593D"/>
    <w:rsid w:val="00A05DD3"/>
    <w:rsid w:val="00A06212"/>
    <w:rsid w:val="00A06238"/>
    <w:rsid w:val="00A06242"/>
    <w:rsid w:val="00A06B99"/>
    <w:rsid w:val="00A07BC6"/>
    <w:rsid w:val="00A07ED5"/>
    <w:rsid w:val="00A10D6F"/>
    <w:rsid w:val="00A10FB3"/>
    <w:rsid w:val="00A121DD"/>
    <w:rsid w:val="00A125B6"/>
    <w:rsid w:val="00A12A2D"/>
    <w:rsid w:val="00A133A2"/>
    <w:rsid w:val="00A137D9"/>
    <w:rsid w:val="00A13B3E"/>
    <w:rsid w:val="00A13E07"/>
    <w:rsid w:val="00A1454E"/>
    <w:rsid w:val="00A148CF"/>
    <w:rsid w:val="00A14B37"/>
    <w:rsid w:val="00A14E10"/>
    <w:rsid w:val="00A14E48"/>
    <w:rsid w:val="00A14FC4"/>
    <w:rsid w:val="00A157C3"/>
    <w:rsid w:val="00A16F75"/>
    <w:rsid w:val="00A177C9"/>
    <w:rsid w:val="00A17D28"/>
    <w:rsid w:val="00A216C7"/>
    <w:rsid w:val="00A21792"/>
    <w:rsid w:val="00A21960"/>
    <w:rsid w:val="00A22721"/>
    <w:rsid w:val="00A2278E"/>
    <w:rsid w:val="00A227DB"/>
    <w:rsid w:val="00A23695"/>
    <w:rsid w:val="00A23CC7"/>
    <w:rsid w:val="00A245CF"/>
    <w:rsid w:val="00A24762"/>
    <w:rsid w:val="00A24891"/>
    <w:rsid w:val="00A24C7F"/>
    <w:rsid w:val="00A251B7"/>
    <w:rsid w:val="00A2559D"/>
    <w:rsid w:val="00A25F87"/>
    <w:rsid w:val="00A265AE"/>
    <w:rsid w:val="00A265F6"/>
    <w:rsid w:val="00A269CD"/>
    <w:rsid w:val="00A26BBB"/>
    <w:rsid w:val="00A2702B"/>
    <w:rsid w:val="00A275F2"/>
    <w:rsid w:val="00A27DC4"/>
    <w:rsid w:val="00A30A2B"/>
    <w:rsid w:val="00A30CED"/>
    <w:rsid w:val="00A30FC7"/>
    <w:rsid w:val="00A31025"/>
    <w:rsid w:val="00A313B9"/>
    <w:rsid w:val="00A32D50"/>
    <w:rsid w:val="00A32EEC"/>
    <w:rsid w:val="00A3311C"/>
    <w:rsid w:val="00A336BB"/>
    <w:rsid w:val="00A33993"/>
    <w:rsid w:val="00A33CA0"/>
    <w:rsid w:val="00A3430E"/>
    <w:rsid w:val="00A345ED"/>
    <w:rsid w:val="00A348FF"/>
    <w:rsid w:val="00A357E6"/>
    <w:rsid w:val="00A35F98"/>
    <w:rsid w:val="00A3637F"/>
    <w:rsid w:val="00A364FE"/>
    <w:rsid w:val="00A366CA"/>
    <w:rsid w:val="00A36CBD"/>
    <w:rsid w:val="00A37624"/>
    <w:rsid w:val="00A4101F"/>
    <w:rsid w:val="00A416CE"/>
    <w:rsid w:val="00A41A1D"/>
    <w:rsid w:val="00A41AAE"/>
    <w:rsid w:val="00A41B9E"/>
    <w:rsid w:val="00A41E71"/>
    <w:rsid w:val="00A4305D"/>
    <w:rsid w:val="00A44015"/>
    <w:rsid w:val="00A447E4"/>
    <w:rsid w:val="00A455CC"/>
    <w:rsid w:val="00A4610E"/>
    <w:rsid w:val="00A463F2"/>
    <w:rsid w:val="00A46D4F"/>
    <w:rsid w:val="00A47CE1"/>
    <w:rsid w:val="00A47CEE"/>
    <w:rsid w:val="00A50334"/>
    <w:rsid w:val="00A5037E"/>
    <w:rsid w:val="00A5061E"/>
    <w:rsid w:val="00A50BB0"/>
    <w:rsid w:val="00A515B1"/>
    <w:rsid w:val="00A51CC7"/>
    <w:rsid w:val="00A51FA0"/>
    <w:rsid w:val="00A528CF"/>
    <w:rsid w:val="00A53139"/>
    <w:rsid w:val="00A53744"/>
    <w:rsid w:val="00A5495D"/>
    <w:rsid w:val="00A5498A"/>
    <w:rsid w:val="00A54AB7"/>
    <w:rsid w:val="00A54ACB"/>
    <w:rsid w:val="00A55303"/>
    <w:rsid w:val="00A55392"/>
    <w:rsid w:val="00A56002"/>
    <w:rsid w:val="00A5640E"/>
    <w:rsid w:val="00A56D70"/>
    <w:rsid w:val="00A57A66"/>
    <w:rsid w:val="00A606E5"/>
    <w:rsid w:val="00A6149B"/>
    <w:rsid w:val="00A625DF"/>
    <w:rsid w:val="00A6290B"/>
    <w:rsid w:val="00A62A5F"/>
    <w:rsid w:val="00A63040"/>
    <w:rsid w:val="00A636AF"/>
    <w:rsid w:val="00A637D1"/>
    <w:rsid w:val="00A63B33"/>
    <w:rsid w:val="00A64603"/>
    <w:rsid w:val="00A648F3"/>
    <w:rsid w:val="00A64FD6"/>
    <w:rsid w:val="00A65498"/>
    <w:rsid w:val="00A65851"/>
    <w:rsid w:val="00A65E40"/>
    <w:rsid w:val="00A661F3"/>
    <w:rsid w:val="00A66F17"/>
    <w:rsid w:val="00A6723B"/>
    <w:rsid w:val="00A67254"/>
    <w:rsid w:val="00A677ED"/>
    <w:rsid w:val="00A67BCC"/>
    <w:rsid w:val="00A67CB9"/>
    <w:rsid w:val="00A710BB"/>
    <w:rsid w:val="00A71F79"/>
    <w:rsid w:val="00A721D0"/>
    <w:rsid w:val="00A72297"/>
    <w:rsid w:val="00A729D3"/>
    <w:rsid w:val="00A72AE0"/>
    <w:rsid w:val="00A734EE"/>
    <w:rsid w:val="00A73575"/>
    <w:rsid w:val="00A73BE4"/>
    <w:rsid w:val="00A74594"/>
    <w:rsid w:val="00A74712"/>
    <w:rsid w:val="00A747A4"/>
    <w:rsid w:val="00A753AB"/>
    <w:rsid w:val="00A754D1"/>
    <w:rsid w:val="00A75E14"/>
    <w:rsid w:val="00A75FD8"/>
    <w:rsid w:val="00A76C79"/>
    <w:rsid w:val="00A77757"/>
    <w:rsid w:val="00A77B03"/>
    <w:rsid w:val="00A80D26"/>
    <w:rsid w:val="00A81162"/>
    <w:rsid w:val="00A81515"/>
    <w:rsid w:val="00A81CEA"/>
    <w:rsid w:val="00A82182"/>
    <w:rsid w:val="00A82AEA"/>
    <w:rsid w:val="00A83738"/>
    <w:rsid w:val="00A83752"/>
    <w:rsid w:val="00A8443F"/>
    <w:rsid w:val="00A847CF"/>
    <w:rsid w:val="00A8482D"/>
    <w:rsid w:val="00A84C1D"/>
    <w:rsid w:val="00A85600"/>
    <w:rsid w:val="00A85D46"/>
    <w:rsid w:val="00A85DBE"/>
    <w:rsid w:val="00A85EB5"/>
    <w:rsid w:val="00A877AC"/>
    <w:rsid w:val="00A8780B"/>
    <w:rsid w:val="00A87E55"/>
    <w:rsid w:val="00A87F37"/>
    <w:rsid w:val="00A90982"/>
    <w:rsid w:val="00A90B34"/>
    <w:rsid w:val="00A90B76"/>
    <w:rsid w:val="00A920A6"/>
    <w:rsid w:val="00A921B4"/>
    <w:rsid w:val="00A92468"/>
    <w:rsid w:val="00A93FD1"/>
    <w:rsid w:val="00A945CC"/>
    <w:rsid w:val="00A94ADE"/>
    <w:rsid w:val="00A9572A"/>
    <w:rsid w:val="00A95932"/>
    <w:rsid w:val="00A96304"/>
    <w:rsid w:val="00A96633"/>
    <w:rsid w:val="00A976DB"/>
    <w:rsid w:val="00AA08DA"/>
    <w:rsid w:val="00AA0F09"/>
    <w:rsid w:val="00AA2606"/>
    <w:rsid w:val="00AA2808"/>
    <w:rsid w:val="00AA2A11"/>
    <w:rsid w:val="00AA2B37"/>
    <w:rsid w:val="00AA338B"/>
    <w:rsid w:val="00AA341D"/>
    <w:rsid w:val="00AA37C0"/>
    <w:rsid w:val="00AA396E"/>
    <w:rsid w:val="00AA3BEE"/>
    <w:rsid w:val="00AA4921"/>
    <w:rsid w:val="00AA57F6"/>
    <w:rsid w:val="00AA6074"/>
    <w:rsid w:val="00AA60C0"/>
    <w:rsid w:val="00AA612E"/>
    <w:rsid w:val="00AA6860"/>
    <w:rsid w:val="00AB05F5"/>
    <w:rsid w:val="00AB08A0"/>
    <w:rsid w:val="00AB1099"/>
    <w:rsid w:val="00AB12DD"/>
    <w:rsid w:val="00AB16BF"/>
    <w:rsid w:val="00AB18A7"/>
    <w:rsid w:val="00AB1941"/>
    <w:rsid w:val="00AB1E1D"/>
    <w:rsid w:val="00AB1EBD"/>
    <w:rsid w:val="00AB20E9"/>
    <w:rsid w:val="00AB221B"/>
    <w:rsid w:val="00AB2F6A"/>
    <w:rsid w:val="00AB366D"/>
    <w:rsid w:val="00AB3B05"/>
    <w:rsid w:val="00AB49DF"/>
    <w:rsid w:val="00AB5098"/>
    <w:rsid w:val="00AB697E"/>
    <w:rsid w:val="00AB6C89"/>
    <w:rsid w:val="00AB6F44"/>
    <w:rsid w:val="00AB7236"/>
    <w:rsid w:val="00AB7525"/>
    <w:rsid w:val="00AB75C0"/>
    <w:rsid w:val="00AB7607"/>
    <w:rsid w:val="00AB7C8B"/>
    <w:rsid w:val="00AC11FE"/>
    <w:rsid w:val="00AC24B2"/>
    <w:rsid w:val="00AC2E43"/>
    <w:rsid w:val="00AC4948"/>
    <w:rsid w:val="00AC5006"/>
    <w:rsid w:val="00AC6027"/>
    <w:rsid w:val="00AC635A"/>
    <w:rsid w:val="00AC6C54"/>
    <w:rsid w:val="00AD001D"/>
    <w:rsid w:val="00AD00A3"/>
    <w:rsid w:val="00AD0B37"/>
    <w:rsid w:val="00AD11EE"/>
    <w:rsid w:val="00AD16F6"/>
    <w:rsid w:val="00AD179B"/>
    <w:rsid w:val="00AD1B42"/>
    <w:rsid w:val="00AD1C64"/>
    <w:rsid w:val="00AD2099"/>
    <w:rsid w:val="00AD209B"/>
    <w:rsid w:val="00AD255F"/>
    <w:rsid w:val="00AD343A"/>
    <w:rsid w:val="00AD4019"/>
    <w:rsid w:val="00AD44F8"/>
    <w:rsid w:val="00AD4862"/>
    <w:rsid w:val="00AD49E8"/>
    <w:rsid w:val="00AD4D78"/>
    <w:rsid w:val="00AD5011"/>
    <w:rsid w:val="00AD6176"/>
    <w:rsid w:val="00AD6748"/>
    <w:rsid w:val="00AD6F17"/>
    <w:rsid w:val="00AD7B81"/>
    <w:rsid w:val="00AE06FA"/>
    <w:rsid w:val="00AE1EE5"/>
    <w:rsid w:val="00AE1FF0"/>
    <w:rsid w:val="00AE2A3F"/>
    <w:rsid w:val="00AE3526"/>
    <w:rsid w:val="00AE380B"/>
    <w:rsid w:val="00AE38B1"/>
    <w:rsid w:val="00AE4CEA"/>
    <w:rsid w:val="00AE50F9"/>
    <w:rsid w:val="00AE5264"/>
    <w:rsid w:val="00AE70FA"/>
    <w:rsid w:val="00AE7388"/>
    <w:rsid w:val="00AE7713"/>
    <w:rsid w:val="00AE7ECD"/>
    <w:rsid w:val="00AF0FAD"/>
    <w:rsid w:val="00AF178C"/>
    <w:rsid w:val="00AF1F9F"/>
    <w:rsid w:val="00AF201C"/>
    <w:rsid w:val="00AF20C5"/>
    <w:rsid w:val="00AF214C"/>
    <w:rsid w:val="00AF316E"/>
    <w:rsid w:val="00AF316F"/>
    <w:rsid w:val="00AF3739"/>
    <w:rsid w:val="00AF395A"/>
    <w:rsid w:val="00AF3F65"/>
    <w:rsid w:val="00AF4209"/>
    <w:rsid w:val="00AF4B53"/>
    <w:rsid w:val="00AF4D45"/>
    <w:rsid w:val="00AF4FD3"/>
    <w:rsid w:val="00AF534F"/>
    <w:rsid w:val="00AF5754"/>
    <w:rsid w:val="00AF5868"/>
    <w:rsid w:val="00AF5C59"/>
    <w:rsid w:val="00AF6128"/>
    <w:rsid w:val="00AF6222"/>
    <w:rsid w:val="00AF6535"/>
    <w:rsid w:val="00AF6B70"/>
    <w:rsid w:val="00AF70A0"/>
    <w:rsid w:val="00AF7698"/>
    <w:rsid w:val="00AF7A4E"/>
    <w:rsid w:val="00AF7B91"/>
    <w:rsid w:val="00B00626"/>
    <w:rsid w:val="00B0076F"/>
    <w:rsid w:val="00B00B9F"/>
    <w:rsid w:val="00B0157A"/>
    <w:rsid w:val="00B01826"/>
    <w:rsid w:val="00B02F56"/>
    <w:rsid w:val="00B02FF9"/>
    <w:rsid w:val="00B03438"/>
    <w:rsid w:val="00B034BB"/>
    <w:rsid w:val="00B0396B"/>
    <w:rsid w:val="00B041AE"/>
    <w:rsid w:val="00B04EC9"/>
    <w:rsid w:val="00B05A2D"/>
    <w:rsid w:val="00B06132"/>
    <w:rsid w:val="00B06472"/>
    <w:rsid w:val="00B06C09"/>
    <w:rsid w:val="00B071C1"/>
    <w:rsid w:val="00B072B5"/>
    <w:rsid w:val="00B07497"/>
    <w:rsid w:val="00B079F0"/>
    <w:rsid w:val="00B07C1B"/>
    <w:rsid w:val="00B1051B"/>
    <w:rsid w:val="00B10B9D"/>
    <w:rsid w:val="00B110F7"/>
    <w:rsid w:val="00B125A9"/>
    <w:rsid w:val="00B126CC"/>
    <w:rsid w:val="00B12D92"/>
    <w:rsid w:val="00B130BF"/>
    <w:rsid w:val="00B14612"/>
    <w:rsid w:val="00B14DB3"/>
    <w:rsid w:val="00B15093"/>
    <w:rsid w:val="00B15126"/>
    <w:rsid w:val="00B1552D"/>
    <w:rsid w:val="00B15773"/>
    <w:rsid w:val="00B15E79"/>
    <w:rsid w:val="00B15E9D"/>
    <w:rsid w:val="00B16925"/>
    <w:rsid w:val="00B1692F"/>
    <w:rsid w:val="00B169BD"/>
    <w:rsid w:val="00B16A61"/>
    <w:rsid w:val="00B16CD9"/>
    <w:rsid w:val="00B16DF1"/>
    <w:rsid w:val="00B17586"/>
    <w:rsid w:val="00B192C4"/>
    <w:rsid w:val="00B200A4"/>
    <w:rsid w:val="00B20FC2"/>
    <w:rsid w:val="00B21451"/>
    <w:rsid w:val="00B21BB4"/>
    <w:rsid w:val="00B22408"/>
    <w:rsid w:val="00B2280A"/>
    <w:rsid w:val="00B22908"/>
    <w:rsid w:val="00B2408A"/>
    <w:rsid w:val="00B24212"/>
    <w:rsid w:val="00B24D3E"/>
    <w:rsid w:val="00B24FBA"/>
    <w:rsid w:val="00B25347"/>
    <w:rsid w:val="00B25C69"/>
    <w:rsid w:val="00B26060"/>
    <w:rsid w:val="00B26E3F"/>
    <w:rsid w:val="00B2760C"/>
    <w:rsid w:val="00B27E36"/>
    <w:rsid w:val="00B30788"/>
    <w:rsid w:val="00B30BC1"/>
    <w:rsid w:val="00B31151"/>
    <w:rsid w:val="00B316E9"/>
    <w:rsid w:val="00B3172D"/>
    <w:rsid w:val="00B31879"/>
    <w:rsid w:val="00B31AEA"/>
    <w:rsid w:val="00B3253E"/>
    <w:rsid w:val="00B339DF"/>
    <w:rsid w:val="00B3490F"/>
    <w:rsid w:val="00B352AA"/>
    <w:rsid w:val="00B356F0"/>
    <w:rsid w:val="00B359AE"/>
    <w:rsid w:val="00B360BE"/>
    <w:rsid w:val="00B36544"/>
    <w:rsid w:val="00B3668D"/>
    <w:rsid w:val="00B36762"/>
    <w:rsid w:val="00B373FB"/>
    <w:rsid w:val="00B37D97"/>
    <w:rsid w:val="00B409D3"/>
    <w:rsid w:val="00B40AB7"/>
    <w:rsid w:val="00B41032"/>
    <w:rsid w:val="00B4108C"/>
    <w:rsid w:val="00B411A2"/>
    <w:rsid w:val="00B41746"/>
    <w:rsid w:val="00B41D0B"/>
    <w:rsid w:val="00B41D64"/>
    <w:rsid w:val="00B42369"/>
    <w:rsid w:val="00B42BC8"/>
    <w:rsid w:val="00B43423"/>
    <w:rsid w:val="00B4375A"/>
    <w:rsid w:val="00B43D50"/>
    <w:rsid w:val="00B43FEC"/>
    <w:rsid w:val="00B4446C"/>
    <w:rsid w:val="00B448DF"/>
    <w:rsid w:val="00B44FD0"/>
    <w:rsid w:val="00B45669"/>
    <w:rsid w:val="00B45EC6"/>
    <w:rsid w:val="00B45FE2"/>
    <w:rsid w:val="00B464A5"/>
    <w:rsid w:val="00B46954"/>
    <w:rsid w:val="00B469C6"/>
    <w:rsid w:val="00B50380"/>
    <w:rsid w:val="00B51182"/>
    <w:rsid w:val="00B51EC2"/>
    <w:rsid w:val="00B51FC6"/>
    <w:rsid w:val="00B52DA7"/>
    <w:rsid w:val="00B5345C"/>
    <w:rsid w:val="00B53551"/>
    <w:rsid w:val="00B53CE6"/>
    <w:rsid w:val="00B549FF"/>
    <w:rsid w:val="00B54A68"/>
    <w:rsid w:val="00B55379"/>
    <w:rsid w:val="00B55824"/>
    <w:rsid w:val="00B56599"/>
    <w:rsid w:val="00B57279"/>
    <w:rsid w:val="00B57953"/>
    <w:rsid w:val="00B600C0"/>
    <w:rsid w:val="00B604A1"/>
    <w:rsid w:val="00B606E5"/>
    <w:rsid w:val="00B6093B"/>
    <w:rsid w:val="00B60CA8"/>
    <w:rsid w:val="00B60E2A"/>
    <w:rsid w:val="00B60FA5"/>
    <w:rsid w:val="00B61215"/>
    <w:rsid w:val="00B61811"/>
    <w:rsid w:val="00B61ECE"/>
    <w:rsid w:val="00B62457"/>
    <w:rsid w:val="00B6271A"/>
    <w:rsid w:val="00B6293F"/>
    <w:rsid w:val="00B62986"/>
    <w:rsid w:val="00B62FD5"/>
    <w:rsid w:val="00B630AA"/>
    <w:rsid w:val="00B63752"/>
    <w:rsid w:val="00B639F4"/>
    <w:rsid w:val="00B63D44"/>
    <w:rsid w:val="00B6449E"/>
    <w:rsid w:val="00B65A41"/>
    <w:rsid w:val="00B65E2E"/>
    <w:rsid w:val="00B66AEE"/>
    <w:rsid w:val="00B67483"/>
    <w:rsid w:val="00B678A1"/>
    <w:rsid w:val="00B70B7B"/>
    <w:rsid w:val="00B70C7D"/>
    <w:rsid w:val="00B711A2"/>
    <w:rsid w:val="00B7183D"/>
    <w:rsid w:val="00B71C3D"/>
    <w:rsid w:val="00B72291"/>
    <w:rsid w:val="00B72381"/>
    <w:rsid w:val="00B72A86"/>
    <w:rsid w:val="00B72ADA"/>
    <w:rsid w:val="00B740A8"/>
    <w:rsid w:val="00B74168"/>
    <w:rsid w:val="00B74A32"/>
    <w:rsid w:val="00B75370"/>
    <w:rsid w:val="00B753BC"/>
    <w:rsid w:val="00B75450"/>
    <w:rsid w:val="00B754EF"/>
    <w:rsid w:val="00B75781"/>
    <w:rsid w:val="00B759D8"/>
    <w:rsid w:val="00B760A7"/>
    <w:rsid w:val="00B76D49"/>
    <w:rsid w:val="00B7725F"/>
    <w:rsid w:val="00B774D5"/>
    <w:rsid w:val="00B7789F"/>
    <w:rsid w:val="00B77C55"/>
    <w:rsid w:val="00B77EF1"/>
    <w:rsid w:val="00B801C9"/>
    <w:rsid w:val="00B80449"/>
    <w:rsid w:val="00B80478"/>
    <w:rsid w:val="00B80FF5"/>
    <w:rsid w:val="00B811B7"/>
    <w:rsid w:val="00B81407"/>
    <w:rsid w:val="00B8141C"/>
    <w:rsid w:val="00B8142D"/>
    <w:rsid w:val="00B81A0C"/>
    <w:rsid w:val="00B82929"/>
    <w:rsid w:val="00B8370B"/>
    <w:rsid w:val="00B838B4"/>
    <w:rsid w:val="00B83ABD"/>
    <w:rsid w:val="00B83E36"/>
    <w:rsid w:val="00B83EE0"/>
    <w:rsid w:val="00B840C2"/>
    <w:rsid w:val="00B84D44"/>
    <w:rsid w:val="00B852D5"/>
    <w:rsid w:val="00B85802"/>
    <w:rsid w:val="00B86888"/>
    <w:rsid w:val="00B86B09"/>
    <w:rsid w:val="00B8773E"/>
    <w:rsid w:val="00B87833"/>
    <w:rsid w:val="00B90E03"/>
    <w:rsid w:val="00B9129D"/>
    <w:rsid w:val="00B9143A"/>
    <w:rsid w:val="00B91961"/>
    <w:rsid w:val="00B91A80"/>
    <w:rsid w:val="00B91DA5"/>
    <w:rsid w:val="00B923B6"/>
    <w:rsid w:val="00B926FF"/>
    <w:rsid w:val="00B92823"/>
    <w:rsid w:val="00B93871"/>
    <w:rsid w:val="00B93CA9"/>
    <w:rsid w:val="00B948BC"/>
    <w:rsid w:val="00B94D07"/>
    <w:rsid w:val="00B9572B"/>
    <w:rsid w:val="00B95D88"/>
    <w:rsid w:val="00B966F0"/>
    <w:rsid w:val="00B97089"/>
    <w:rsid w:val="00B97244"/>
    <w:rsid w:val="00B97498"/>
    <w:rsid w:val="00B97C17"/>
    <w:rsid w:val="00B97C64"/>
    <w:rsid w:val="00BA0381"/>
    <w:rsid w:val="00BA0517"/>
    <w:rsid w:val="00BA0538"/>
    <w:rsid w:val="00BA0FBC"/>
    <w:rsid w:val="00BA14F9"/>
    <w:rsid w:val="00BA163C"/>
    <w:rsid w:val="00BA2A8A"/>
    <w:rsid w:val="00BA2A99"/>
    <w:rsid w:val="00BA4681"/>
    <w:rsid w:val="00BA4970"/>
    <w:rsid w:val="00BA51B9"/>
    <w:rsid w:val="00BA5DFE"/>
    <w:rsid w:val="00BA6C89"/>
    <w:rsid w:val="00BA71AB"/>
    <w:rsid w:val="00BA7D68"/>
    <w:rsid w:val="00BB07B4"/>
    <w:rsid w:val="00BB1214"/>
    <w:rsid w:val="00BB131F"/>
    <w:rsid w:val="00BB219E"/>
    <w:rsid w:val="00BB2B86"/>
    <w:rsid w:val="00BB38C0"/>
    <w:rsid w:val="00BB395A"/>
    <w:rsid w:val="00BB3E82"/>
    <w:rsid w:val="00BB4097"/>
    <w:rsid w:val="00BB4C00"/>
    <w:rsid w:val="00BB4C30"/>
    <w:rsid w:val="00BB4F26"/>
    <w:rsid w:val="00BB5F34"/>
    <w:rsid w:val="00BB6438"/>
    <w:rsid w:val="00BB672A"/>
    <w:rsid w:val="00BB69CB"/>
    <w:rsid w:val="00BB6C5A"/>
    <w:rsid w:val="00BB7347"/>
    <w:rsid w:val="00BB778A"/>
    <w:rsid w:val="00BC02AF"/>
    <w:rsid w:val="00BC0AA8"/>
    <w:rsid w:val="00BC0CD8"/>
    <w:rsid w:val="00BC100A"/>
    <w:rsid w:val="00BC10C4"/>
    <w:rsid w:val="00BC1D9E"/>
    <w:rsid w:val="00BC228E"/>
    <w:rsid w:val="00BC26DD"/>
    <w:rsid w:val="00BC2A3B"/>
    <w:rsid w:val="00BC3713"/>
    <w:rsid w:val="00BC4E86"/>
    <w:rsid w:val="00BC5424"/>
    <w:rsid w:val="00BC5A03"/>
    <w:rsid w:val="00BC5A2A"/>
    <w:rsid w:val="00BC642A"/>
    <w:rsid w:val="00BC6C45"/>
    <w:rsid w:val="00BC72A6"/>
    <w:rsid w:val="00BD0009"/>
    <w:rsid w:val="00BD0454"/>
    <w:rsid w:val="00BD0756"/>
    <w:rsid w:val="00BD0AE5"/>
    <w:rsid w:val="00BD1D6D"/>
    <w:rsid w:val="00BD255C"/>
    <w:rsid w:val="00BD25BE"/>
    <w:rsid w:val="00BD26EF"/>
    <w:rsid w:val="00BD290D"/>
    <w:rsid w:val="00BD2F5E"/>
    <w:rsid w:val="00BD35DA"/>
    <w:rsid w:val="00BD47BD"/>
    <w:rsid w:val="00BD55F7"/>
    <w:rsid w:val="00BD5AA7"/>
    <w:rsid w:val="00BD62EF"/>
    <w:rsid w:val="00BD705F"/>
    <w:rsid w:val="00BD76AD"/>
    <w:rsid w:val="00BD7805"/>
    <w:rsid w:val="00BD7BD4"/>
    <w:rsid w:val="00BE0391"/>
    <w:rsid w:val="00BE0850"/>
    <w:rsid w:val="00BE0E0B"/>
    <w:rsid w:val="00BE0E2D"/>
    <w:rsid w:val="00BE1191"/>
    <w:rsid w:val="00BE11FB"/>
    <w:rsid w:val="00BE1710"/>
    <w:rsid w:val="00BE1F79"/>
    <w:rsid w:val="00BE2191"/>
    <w:rsid w:val="00BE2411"/>
    <w:rsid w:val="00BE28E7"/>
    <w:rsid w:val="00BE363E"/>
    <w:rsid w:val="00BE49BC"/>
    <w:rsid w:val="00BE5B16"/>
    <w:rsid w:val="00BE5BD0"/>
    <w:rsid w:val="00BE5EA7"/>
    <w:rsid w:val="00BE6393"/>
    <w:rsid w:val="00BE7CF4"/>
    <w:rsid w:val="00BE7F8C"/>
    <w:rsid w:val="00BF0172"/>
    <w:rsid w:val="00BF03BC"/>
    <w:rsid w:val="00BF1428"/>
    <w:rsid w:val="00BF166A"/>
    <w:rsid w:val="00BF19E9"/>
    <w:rsid w:val="00BF1F7A"/>
    <w:rsid w:val="00BF1F8F"/>
    <w:rsid w:val="00BF275F"/>
    <w:rsid w:val="00BF2BB6"/>
    <w:rsid w:val="00BF390F"/>
    <w:rsid w:val="00BF402A"/>
    <w:rsid w:val="00BF4273"/>
    <w:rsid w:val="00BF4A29"/>
    <w:rsid w:val="00BF61F9"/>
    <w:rsid w:val="00BF6217"/>
    <w:rsid w:val="00BF62F7"/>
    <w:rsid w:val="00BF668E"/>
    <w:rsid w:val="00BF67FE"/>
    <w:rsid w:val="00BF7AAD"/>
    <w:rsid w:val="00C00898"/>
    <w:rsid w:val="00C01352"/>
    <w:rsid w:val="00C01B4F"/>
    <w:rsid w:val="00C01B9C"/>
    <w:rsid w:val="00C029EC"/>
    <w:rsid w:val="00C03288"/>
    <w:rsid w:val="00C04154"/>
    <w:rsid w:val="00C0425E"/>
    <w:rsid w:val="00C0461B"/>
    <w:rsid w:val="00C0495F"/>
    <w:rsid w:val="00C05737"/>
    <w:rsid w:val="00C05A06"/>
    <w:rsid w:val="00C05D03"/>
    <w:rsid w:val="00C06BDB"/>
    <w:rsid w:val="00C073D0"/>
    <w:rsid w:val="00C07BE6"/>
    <w:rsid w:val="00C108C5"/>
    <w:rsid w:val="00C10B01"/>
    <w:rsid w:val="00C121A7"/>
    <w:rsid w:val="00C128E2"/>
    <w:rsid w:val="00C12F80"/>
    <w:rsid w:val="00C134A9"/>
    <w:rsid w:val="00C13577"/>
    <w:rsid w:val="00C135C9"/>
    <w:rsid w:val="00C1378F"/>
    <w:rsid w:val="00C13868"/>
    <w:rsid w:val="00C13B1A"/>
    <w:rsid w:val="00C13FE9"/>
    <w:rsid w:val="00C142C1"/>
    <w:rsid w:val="00C14561"/>
    <w:rsid w:val="00C1473E"/>
    <w:rsid w:val="00C149D7"/>
    <w:rsid w:val="00C14C3D"/>
    <w:rsid w:val="00C14FCC"/>
    <w:rsid w:val="00C1555E"/>
    <w:rsid w:val="00C16130"/>
    <w:rsid w:val="00C16332"/>
    <w:rsid w:val="00C1726F"/>
    <w:rsid w:val="00C20736"/>
    <w:rsid w:val="00C21424"/>
    <w:rsid w:val="00C21472"/>
    <w:rsid w:val="00C21DE7"/>
    <w:rsid w:val="00C220F3"/>
    <w:rsid w:val="00C22BCE"/>
    <w:rsid w:val="00C22D9C"/>
    <w:rsid w:val="00C235B9"/>
    <w:rsid w:val="00C2379E"/>
    <w:rsid w:val="00C23C27"/>
    <w:rsid w:val="00C23C93"/>
    <w:rsid w:val="00C25A9A"/>
    <w:rsid w:val="00C2603F"/>
    <w:rsid w:val="00C263DF"/>
    <w:rsid w:val="00C2680D"/>
    <w:rsid w:val="00C2687C"/>
    <w:rsid w:val="00C27301"/>
    <w:rsid w:val="00C27346"/>
    <w:rsid w:val="00C2770C"/>
    <w:rsid w:val="00C27FC1"/>
    <w:rsid w:val="00C306B7"/>
    <w:rsid w:val="00C308D4"/>
    <w:rsid w:val="00C3090C"/>
    <w:rsid w:val="00C30C89"/>
    <w:rsid w:val="00C30F8A"/>
    <w:rsid w:val="00C311E0"/>
    <w:rsid w:val="00C3137E"/>
    <w:rsid w:val="00C31F44"/>
    <w:rsid w:val="00C328B6"/>
    <w:rsid w:val="00C32AEF"/>
    <w:rsid w:val="00C32F6B"/>
    <w:rsid w:val="00C32F9C"/>
    <w:rsid w:val="00C33501"/>
    <w:rsid w:val="00C339B2"/>
    <w:rsid w:val="00C33EE7"/>
    <w:rsid w:val="00C343B7"/>
    <w:rsid w:val="00C343D2"/>
    <w:rsid w:val="00C34612"/>
    <w:rsid w:val="00C346DC"/>
    <w:rsid w:val="00C3548A"/>
    <w:rsid w:val="00C35757"/>
    <w:rsid w:val="00C35830"/>
    <w:rsid w:val="00C3585B"/>
    <w:rsid w:val="00C35DAB"/>
    <w:rsid w:val="00C35F36"/>
    <w:rsid w:val="00C36F77"/>
    <w:rsid w:val="00C37711"/>
    <w:rsid w:val="00C37913"/>
    <w:rsid w:val="00C37B03"/>
    <w:rsid w:val="00C37D25"/>
    <w:rsid w:val="00C404A1"/>
    <w:rsid w:val="00C405E2"/>
    <w:rsid w:val="00C40C6F"/>
    <w:rsid w:val="00C4168E"/>
    <w:rsid w:val="00C4194F"/>
    <w:rsid w:val="00C41EE3"/>
    <w:rsid w:val="00C422F1"/>
    <w:rsid w:val="00C42B28"/>
    <w:rsid w:val="00C42B6B"/>
    <w:rsid w:val="00C42DD7"/>
    <w:rsid w:val="00C43310"/>
    <w:rsid w:val="00C4331F"/>
    <w:rsid w:val="00C43955"/>
    <w:rsid w:val="00C440C0"/>
    <w:rsid w:val="00C4481E"/>
    <w:rsid w:val="00C45BF9"/>
    <w:rsid w:val="00C45C24"/>
    <w:rsid w:val="00C45D2D"/>
    <w:rsid w:val="00C462F2"/>
    <w:rsid w:val="00C4702C"/>
    <w:rsid w:val="00C4708B"/>
    <w:rsid w:val="00C478EB"/>
    <w:rsid w:val="00C47B70"/>
    <w:rsid w:val="00C502E2"/>
    <w:rsid w:val="00C50634"/>
    <w:rsid w:val="00C5069E"/>
    <w:rsid w:val="00C50B57"/>
    <w:rsid w:val="00C50C60"/>
    <w:rsid w:val="00C523F4"/>
    <w:rsid w:val="00C5240B"/>
    <w:rsid w:val="00C527F6"/>
    <w:rsid w:val="00C529E7"/>
    <w:rsid w:val="00C52ED5"/>
    <w:rsid w:val="00C5354C"/>
    <w:rsid w:val="00C536A0"/>
    <w:rsid w:val="00C54501"/>
    <w:rsid w:val="00C545E5"/>
    <w:rsid w:val="00C546FB"/>
    <w:rsid w:val="00C54B54"/>
    <w:rsid w:val="00C55593"/>
    <w:rsid w:val="00C55A8C"/>
    <w:rsid w:val="00C55EA5"/>
    <w:rsid w:val="00C56310"/>
    <w:rsid w:val="00C56408"/>
    <w:rsid w:val="00C566FB"/>
    <w:rsid w:val="00C56843"/>
    <w:rsid w:val="00C56A30"/>
    <w:rsid w:val="00C56CB4"/>
    <w:rsid w:val="00C57BDE"/>
    <w:rsid w:val="00C57C83"/>
    <w:rsid w:val="00C61021"/>
    <w:rsid w:val="00C611E2"/>
    <w:rsid w:val="00C617E8"/>
    <w:rsid w:val="00C617EA"/>
    <w:rsid w:val="00C61805"/>
    <w:rsid w:val="00C61838"/>
    <w:rsid w:val="00C618A0"/>
    <w:rsid w:val="00C6193D"/>
    <w:rsid w:val="00C619D8"/>
    <w:rsid w:val="00C619E6"/>
    <w:rsid w:val="00C624B2"/>
    <w:rsid w:val="00C62681"/>
    <w:rsid w:val="00C626F8"/>
    <w:rsid w:val="00C6288F"/>
    <w:rsid w:val="00C62E02"/>
    <w:rsid w:val="00C63121"/>
    <w:rsid w:val="00C6360F"/>
    <w:rsid w:val="00C63CE4"/>
    <w:rsid w:val="00C642FA"/>
    <w:rsid w:val="00C64471"/>
    <w:rsid w:val="00C64BA3"/>
    <w:rsid w:val="00C64DA0"/>
    <w:rsid w:val="00C65025"/>
    <w:rsid w:val="00C6518E"/>
    <w:rsid w:val="00C658A0"/>
    <w:rsid w:val="00C6642B"/>
    <w:rsid w:val="00C669DB"/>
    <w:rsid w:val="00C67163"/>
    <w:rsid w:val="00C672F1"/>
    <w:rsid w:val="00C675F1"/>
    <w:rsid w:val="00C67F03"/>
    <w:rsid w:val="00C70088"/>
    <w:rsid w:val="00C702AC"/>
    <w:rsid w:val="00C707F4"/>
    <w:rsid w:val="00C70FE3"/>
    <w:rsid w:val="00C7126A"/>
    <w:rsid w:val="00C7155E"/>
    <w:rsid w:val="00C724D8"/>
    <w:rsid w:val="00C72705"/>
    <w:rsid w:val="00C728F5"/>
    <w:rsid w:val="00C73DC2"/>
    <w:rsid w:val="00C740F2"/>
    <w:rsid w:val="00C74711"/>
    <w:rsid w:val="00C74816"/>
    <w:rsid w:val="00C74CDA"/>
    <w:rsid w:val="00C75B22"/>
    <w:rsid w:val="00C77375"/>
    <w:rsid w:val="00C776ED"/>
    <w:rsid w:val="00C7783D"/>
    <w:rsid w:val="00C77B8B"/>
    <w:rsid w:val="00C77DF1"/>
    <w:rsid w:val="00C80317"/>
    <w:rsid w:val="00C80680"/>
    <w:rsid w:val="00C80883"/>
    <w:rsid w:val="00C81429"/>
    <w:rsid w:val="00C81463"/>
    <w:rsid w:val="00C8162F"/>
    <w:rsid w:val="00C8195A"/>
    <w:rsid w:val="00C8235B"/>
    <w:rsid w:val="00C82561"/>
    <w:rsid w:val="00C83590"/>
    <w:rsid w:val="00C836A3"/>
    <w:rsid w:val="00C8382F"/>
    <w:rsid w:val="00C83A60"/>
    <w:rsid w:val="00C84B82"/>
    <w:rsid w:val="00C85ED2"/>
    <w:rsid w:val="00C86253"/>
    <w:rsid w:val="00C86DCE"/>
    <w:rsid w:val="00C87D37"/>
    <w:rsid w:val="00C87EA1"/>
    <w:rsid w:val="00C9049B"/>
    <w:rsid w:val="00C9059B"/>
    <w:rsid w:val="00C907CF"/>
    <w:rsid w:val="00C90AF0"/>
    <w:rsid w:val="00C910C2"/>
    <w:rsid w:val="00C913B8"/>
    <w:rsid w:val="00C91EB8"/>
    <w:rsid w:val="00C92041"/>
    <w:rsid w:val="00C92E65"/>
    <w:rsid w:val="00C932EE"/>
    <w:rsid w:val="00C939EB"/>
    <w:rsid w:val="00C93E8E"/>
    <w:rsid w:val="00C93F4D"/>
    <w:rsid w:val="00C9427E"/>
    <w:rsid w:val="00C94F7D"/>
    <w:rsid w:val="00C95861"/>
    <w:rsid w:val="00C95F5E"/>
    <w:rsid w:val="00C96249"/>
    <w:rsid w:val="00C963A5"/>
    <w:rsid w:val="00C963E3"/>
    <w:rsid w:val="00C96725"/>
    <w:rsid w:val="00C968AB"/>
    <w:rsid w:val="00C96AA4"/>
    <w:rsid w:val="00C96B50"/>
    <w:rsid w:val="00C96D4C"/>
    <w:rsid w:val="00CA029C"/>
    <w:rsid w:val="00CA0931"/>
    <w:rsid w:val="00CA168C"/>
    <w:rsid w:val="00CA1C10"/>
    <w:rsid w:val="00CA1D6B"/>
    <w:rsid w:val="00CA31F9"/>
    <w:rsid w:val="00CA33A9"/>
    <w:rsid w:val="00CA366E"/>
    <w:rsid w:val="00CA383C"/>
    <w:rsid w:val="00CA4391"/>
    <w:rsid w:val="00CA458A"/>
    <w:rsid w:val="00CA5846"/>
    <w:rsid w:val="00CA6187"/>
    <w:rsid w:val="00CA638B"/>
    <w:rsid w:val="00CA63B4"/>
    <w:rsid w:val="00CA733E"/>
    <w:rsid w:val="00CA74FD"/>
    <w:rsid w:val="00CA7B4C"/>
    <w:rsid w:val="00CB0105"/>
    <w:rsid w:val="00CB0EEB"/>
    <w:rsid w:val="00CB1783"/>
    <w:rsid w:val="00CB198B"/>
    <w:rsid w:val="00CB2045"/>
    <w:rsid w:val="00CB2087"/>
    <w:rsid w:val="00CB243E"/>
    <w:rsid w:val="00CB26C8"/>
    <w:rsid w:val="00CB2FD8"/>
    <w:rsid w:val="00CB3441"/>
    <w:rsid w:val="00CB3B5B"/>
    <w:rsid w:val="00CB3DEE"/>
    <w:rsid w:val="00CB405E"/>
    <w:rsid w:val="00CB4EED"/>
    <w:rsid w:val="00CB57DA"/>
    <w:rsid w:val="00CB6340"/>
    <w:rsid w:val="00CB6571"/>
    <w:rsid w:val="00CB7387"/>
    <w:rsid w:val="00CB77F2"/>
    <w:rsid w:val="00CB7B10"/>
    <w:rsid w:val="00CB7D20"/>
    <w:rsid w:val="00CB7F5B"/>
    <w:rsid w:val="00CC023C"/>
    <w:rsid w:val="00CC0715"/>
    <w:rsid w:val="00CC19AA"/>
    <w:rsid w:val="00CC1A72"/>
    <w:rsid w:val="00CC2804"/>
    <w:rsid w:val="00CC2C28"/>
    <w:rsid w:val="00CC3080"/>
    <w:rsid w:val="00CC308B"/>
    <w:rsid w:val="00CC315A"/>
    <w:rsid w:val="00CC3CAF"/>
    <w:rsid w:val="00CC41B5"/>
    <w:rsid w:val="00CC4437"/>
    <w:rsid w:val="00CC46D9"/>
    <w:rsid w:val="00CC581B"/>
    <w:rsid w:val="00CC5A4A"/>
    <w:rsid w:val="00CC5AC2"/>
    <w:rsid w:val="00CC5DC2"/>
    <w:rsid w:val="00CC64F7"/>
    <w:rsid w:val="00CC681A"/>
    <w:rsid w:val="00CC6B5A"/>
    <w:rsid w:val="00CC770E"/>
    <w:rsid w:val="00CC78B7"/>
    <w:rsid w:val="00CC7923"/>
    <w:rsid w:val="00CD01FC"/>
    <w:rsid w:val="00CD0439"/>
    <w:rsid w:val="00CD1176"/>
    <w:rsid w:val="00CD153D"/>
    <w:rsid w:val="00CD1FB9"/>
    <w:rsid w:val="00CD3575"/>
    <w:rsid w:val="00CD43AD"/>
    <w:rsid w:val="00CD5269"/>
    <w:rsid w:val="00CD5631"/>
    <w:rsid w:val="00CD60B7"/>
    <w:rsid w:val="00CD65F5"/>
    <w:rsid w:val="00CD6E65"/>
    <w:rsid w:val="00CD6F0A"/>
    <w:rsid w:val="00CD7D8C"/>
    <w:rsid w:val="00CE0816"/>
    <w:rsid w:val="00CE0D7B"/>
    <w:rsid w:val="00CE10E9"/>
    <w:rsid w:val="00CE145A"/>
    <w:rsid w:val="00CE1C8D"/>
    <w:rsid w:val="00CE277E"/>
    <w:rsid w:val="00CE2A23"/>
    <w:rsid w:val="00CE43C2"/>
    <w:rsid w:val="00CE454A"/>
    <w:rsid w:val="00CE5061"/>
    <w:rsid w:val="00CE5D3A"/>
    <w:rsid w:val="00CE66F6"/>
    <w:rsid w:val="00CE6B49"/>
    <w:rsid w:val="00CE7A24"/>
    <w:rsid w:val="00CE7A42"/>
    <w:rsid w:val="00CF019A"/>
    <w:rsid w:val="00CF060E"/>
    <w:rsid w:val="00CF088A"/>
    <w:rsid w:val="00CF0A88"/>
    <w:rsid w:val="00CF1131"/>
    <w:rsid w:val="00CF16E8"/>
    <w:rsid w:val="00CF174A"/>
    <w:rsid w:val="00CF1DEC"/>
    <w:rsid w:val="00CF211D"/>
    <w:rsid w:val="00CF227B"/>
    <w:rsid w:val="00CF2653"/>
    <w:rsid w:val="00CF2BE0"/>
    <w:rsid w:val="00CF2F08"/>
    <w:rsid w:val="00CF306E"/>
    <w:rsid w:val="00CF34EE"/>
    <w:rsid w:val="00CF3DB8"/>
    <w:rsid w:val="00CF64D9"/>
    <w:rsid w:val="00CF6890"/>
    <w:rsid w:val="00CF6AEA"/>
    <w:rsid w:val="00CF71A3"/>
    <w:rsid w:val="00CF7477"/>
    <w:rsid w:val="00D00718"/>
    <w:rsid w:val="00D00F98"/>
    <w:rsid w:val="00D01C58"/>
    <w:rsid w:val="00D0225A"/>
    <w:rsid w:val="00D03E68"/>
    <w:rsid w:val="00D040EA"/>
    <w:rsid w:val="00D04736"/>
    <w:rsid w:val="00D0544E"/>
    <w:rsid w:val="00D05636"/>
    <w:rsid w:val="00D06399"/>
    <w:rsid w:val="00D0660A"/>
    <w:rsid w:val="00D06C1B"/>
    <w:rsid w:val="00D06CDB"/>
    <w:rsid w:val="00D07180"/>
    <w:rsid w:val="00D0745D"/>
    <w:rsid w:val="00D07C86"/>
    <w:rsid w:val="00D07CE7"/>
    <w:rsid w:val="00D103D4"/>
    <w:rsid w:val="00D10DD0"/>
    <w:rsid w:val="00D11073"/>
    <w:rsid w:val="00D11332"/>
    <w:rsid w:val="00D1194F"/>
    <w:rsid w:val="00D1196A"/>
    <w:rsid w:val="00D11E76"/>
    <w:rsid w:val="00D12008"/>
    <w:rsid w:val="00D121DF"/>
    <w:rsid w:val="00D12640"/>
    <w:rsid w:val="00D132AD"/>
    <w:rsid w:val="00D1448E"/>
    <w:rsid w:val="00D1485B"/>
    <w:rsid w:val="00D15165"/>
    <w:rsid w:val="00D1550C"/>
    <w:rsid w:val="00D15813"/>
    <w:rsid w:val="00D15A3E"/>
    <w:rsid w:val="00D174C4"/>
    <w:rsid w:val="00D17A14"/>
    <w:rsid w:val="00D213D4"/>
    <w:rsid w:val="00D22624"/>
    <w:rsid w:val="00D22BF9"/>
    <w:rsid w:val="00D22D9F"/>
    <w:rsid w:val="00D2374E"/>
    <w:rsid w:val="00D2395E"/>
    <w:rsid w:val="00D251BF"/>
    <w:rsid w:val="00D25468"/>
    <w:rsid w:val="00D25563"/>
    <w:rsid w:val="00D2620D"/>
    <w:rsid w:val="00D266B5"/>
    <w:rsid w:val="00D268EF"/>
    <w:rsid w:val="00D2694A"/>
    <w:rsid w:val="00D269C3"/>
    <w:rsid w:val="00D27160"/>
    <w:rsid w:val="00D27216"/>
    <w:rsid w:val="00D273E7"/>
    <w:rsid w:val="00D27606"/>
    <w:rsid w:val="00D27E00"/>
    <w:rsid w:val="00D309DD"/>
    <w:rsid w:val="00D311DE"/>
    <w:rsid w:val="00D32386"/>
    <w:rsid w:val="00D32847"/>
    <w:rsid w:val="00D32A3A"/>
    <w:rsid w:val="00D331CC"/>
    <w:rsid w:val="00D33259"/>
    <w:rsid w:val="00D33276"/>
    <w:rsid w:val="00D336AB"/>
    <w:rsid w:val="00D34461"/>
    <w:rsid w:val="00D34590"/>
    <w:rsid w:val="00D3467C"/>
    <w:rsid w:val="00D346DE"/>
    <w:rsid w:val="00D35B3B"/>
    <w:rsid w:val="00D3614C"/>
    <w:rsid w:val="00D369AE"/>
    <w:rsid w:val="00D36E46"/>
    <w:rsid w:val="00D376E4"/>
    <w:rsid w:val="00D40364"/>
    <w:rsid w:val="00D403F7"/>
    <w:rsid w:val="00D40551"/>
    <w:rsid w:val="00D40C39"/>
    <w:rsid w:val="00D4162D"/>
    <w:rsid w:val="00D41808"/>
    <w:rsid w:val="00D41A62"/>
    <w:rsid w:val="00D41D6D"/>
    <w:rsid w:val="00D41E02"/>
    <w:rsid w:val="00D424B8"/>
    <w:rsid w:val="00D42C02"/>
    <w:rsid w:val="00D4300A"/>
    <w:rsid w:val="00D43346"/>
    <w:rsid w:val="00D4346E"/>
    <w:rsid w:val="00D43B22"/>
    <w:rsid w:val="00D44705"/>
    <w:rsid w:val="00D46297"/>
    <w:rsid w:val="00D46303"/>
    <w:rsid w:val="00D46ACD"/>
    <w:rsid w:val="00D47137"/>
    <w:rsid w:val="00D4753A"/>
    <w:rsid w:val="00D477E9"/>
    <w:rsid w:val="00D50167"/>
    <w:rsid w:val="00D50839"/>
    <w:rsid w:val="00D50AEE"/>
    <w:rsid w:val="00D51755"/>
    <w:rsid w:val="00D51A35"/>
    <w:rsid w:val="00D51FF1"/>
    <w:rsid w:val="00D52189"/>
    <w:rsid w:val="00D521C5"/>
    <w:rsid w:val="00D5254F"/>
    <w:rsid w:val="00D5292D"/>
    <w:rsid w:val="00D52CC4"/>
    <w:rsid w:val="00D52E31"/>
    <w:rsid w:val="00D537A9"/>
    <w:rsid w:val="00D5395A"/>
    <w:rsid w:val="00D53FFF"/>
    <w:rsid w:val="00D540B3"/>
    <w:rsid w:val="00D54352"/>
    <w:rsid w:val="00D54755"/>
    <w:rsid w:val="00D557E0"/>
    <w:rsid w:val="00D55A6C"/>
    <w:rsid w:val="00D55B7E"/>
    <w:rsid w:val="00D55C47"/>
    <w:rsid w:val="00D55D13"/>
    <w:rsid w:val="00D55D3C"/>
    <w:rsid w:val="00D567A2"/>
    <w:rsid w:val="00D56992"/>
    <w:rsid w:val="00D56DD3"/>
    <w:rsid w:val="00D579EC"/>
    <w:rsid w:val="00D57A02"/>
    <w:rsid w:val="00D57C55"/>
    <w:rsid w:val="00D603A7"/>
    <w:rsid w:val="00D61445"/>
    <w:rsid w:val="00D62652"/>
    <w:rsid w:val="00D628A8"/>
    <w:rsid w:val="00D63166"/>
    <w:rsid w:val="00D6462A"/>
    <w:rsid w:val="00D64765"/>
    <w:rsid w:val="00D6495B"/>
    <w:rsid w:val="00D64D12"/>
    <w:rsid w:val="00D6537B"/>
    <w:rsid w:val="00D65FA3"/>
    <w:rsid w:val="00D66744"/>
    <w:rsid w:val="00D66CE2"/>
    <w:rsid w:val="00D7021A"/>
    <w:rsid w:val="00D70521"/>
    <w:rsid w:val="00D70722"/>
    <w:rsid w:val="00D71016"/>
    <w:rsid w:val="00D71B34"/>
    <w:rsid w:val="00D71D99"/>
    <w:rsid w:val="00D7234B"/>
    <w:rsid w:val="00D72420"/>
    <w:rsid w:val="00D72EFB"/>
    <w:rsid w:val="00D72F77"/>
    <w:rsid w:val="00D72FD0"/>
    <w:rsid w:val="00D734CF"/>
    <w:rsid w:val="00D73745"/>
    <w:rsid w:val="00D73ECC"/>
    <w:rsid w:val="00D73EDB"/>
    <w:rsid w:val="00D74834"/>
    <w:rsid w:val="00D7488D"/>
    <w:rsid w:val="00D74FD2"/>
    <w:rsid w:val="00D75760"/>
    <w:rsid w:val="00D766E6"/>
    <w:rsid w:val="00D773D9"/>
    <w:rsid w:val="00D77799"/>
    <w:rsid w:val="00D77866"/>
    <w:rsid w:val="00D77BA8"/>
    <w:rsid w:val="00D77E92"/>
    <w:rsid w:val="00D81F93"/>
    <w:rsid w:val="00D82BD3"/>
    <w:rsid w:val="00D8345F"/>
    <w:rsid w:val="00D83973"/>
    <w:rsid w:val="00D83CE8"/>
    <w:rsid w:val="00D842CB"/>
    <w:rsid w:val="00D844BB"/>
    <w:rsid w:val="00D85A1E"/>
    <w:rsid w:val="00D86085"/>
    <w:rsid w:val="00D865C5"/>
    <w:rsid w:val="00D86E7B"/>
    <w:rsid w:val="00D87BDF"/>
    <w:rsid w:val="00D90AB3"/>
    <w:rsid w:val="00D90BAB"/>
    <w:rsid w:val="00D90EF1"/>
    <w:rsid w:val="00D92674"/>
    <w:rsid w:val="00D928D9"/>
    <w:rsid w:val="00D92A2D"/>
    <w:rsid w:val="00D92B3E"/>
    <w:rsid w:val="00D931B6"/>
    <w:rsid w:val="00D9383C"/>
    <w:rsid w:val="00D93C63"/>
    <w:rsid w:val="00D9486C"/>
    <w:rsid w:val="00D9640D"/>
    <w:rsid w:val="00D96540"/>
    <w:rsid w:val="00D96723"/>
    <w:rsid w:val="00D96939"/>
    <w:rsid w:val="00D96A91"/>
    <w:rsid w:val="00D96E1C"/>
    <w:rsid w:val="00D96F3C"/>
    <w:rsid w:val="00D973C2"/>
    <w:rsid w:val="00DA071A"/>
    <w:rsid w:val="00DA0907"/>
    <w:rsid w:val="00DA09CC"/>
    <w:rsid w:val="00DA0AB7"/>
    <w:rsid w:val="00DA0DDA"/>
    <w:rsid w:val="00DA1E56"/>
    <w:rsid w:val="00DA2002"/>
    <w:rsid w:val="00DA24CB"/>
    <w:rsid w:val="00DA25C9"/>
    <w:rsid w:val="00DA28B5"/>
    <w:rsid w:val="00DA3764"/>
    <w:rsid w:val="00DA3994"/>
    <w:rsid w:val="00DA4351"/>
    <w:rsid w:val="00DA4690"/>
    <w:rsid w:val="00DA5108"/>
    <w:rsid w:val="00DA5D93"/>
    <w:rsid w:val="00DA60DF"/>
    <w:rsid w:val="00DA6A21"/>
    <w:rsid w:val="00DA6ABF"/>
    <w:rsid w:val="00DA7596"/>
    <w:rsid w:val="00DA7DF3"/>
    <w:rsid w:val="00DB0D19"/>
    <w:rsid w:val="00DB169D"/>
    <w:rsid w:val="00DB20C8"/>
    <w:rsid w:val="00DB22F8"/>
    <w:rsid w:val="00DB26FA"/>
    <w:rsid w:val="00DB276A"/>
    <w:rsid w:val="00DB2829"/>
    <w:rsid w:val="00DB2B7E"/>
    <w:rsid w:val="00DB3206"/>
    <w:rsid w:val="00DB3BFA"/>
    <w:rsid w:val="00DB3E54"/>
    <w:rsid w:val="00DB4969"/>
    <w:rsid w:val="00DB4D7B"/>
    <w:rsid w:val="00DB4DE6"/>
    <w:rsid w:val="00DB501C"/>
    <w:rsid w:val="00DB5582"/>
    <w:rsid w:val="00DB5734"/>
    <w:rsid w:val="00DB70B3"/>
    <w:rsid w:val="00DB740F"/>
    <w:rsid w:val="00DB74EF"/>
    <w:rsid w:val="00DC1353"/>
    <w:rsid w:val="00DC1C19"/>
    <w:rsid w:val="00DC1CAB"/>
    <w:rsid w:val="00DC1F3B"/>
    <w:rsid w:val="00DC2315"/>
    <w:rsid w:val="00DC2E9C"/>
    <w:rsid w:val="00DC3CA8"/>
    <w:rsid w:val="00DC42F8"/>
    <w:rsid w:val="00DC53CD"/>
    <w:rsid w:val="00DC5DF4"/>
    <w:rsid w:val="00DC67D1"/>
    <w:rsid w:val="00DC76E3"/>
    <w:rsid w:val="00DD01CF"/>
    <w:rsid w:val="00DD04F8"/>
    <w:rsid w:val="00DD09A7"/>
    <w:rsid w:val="00DD0F8E"/>
    <w:rsid w:val="00DD1302"/>
    <w:rsid w:val="00DD1980"/>
    <w:rsid w:val="00DD1CCD"/>
    <w:rsid w:val="00DD1CFC"/>
    <w:rsid w:val="00DD24F5"/>
    <w:rsid w:val="00DD26C5"/>
    <w:rsid w:val="00DD3662"/>
    <w:rsid w:val="00DD39F5"/>
    <w:rsid w:val="00DD3D2A"/>
    <w:rsid w:val="00DD3F5A"/>
    <w:rsid w:val="00DD402B"/>
    <w:rsid w:val="00DD4CC5"/>
    <w:rsid w:val="00DD4F99"/>
    <w:rsid w:val="00DD4FE1"/>
    <w:rsid w:val="00DD568F"/>
    <w:rsid w:val="00DD6013"/>
    <w:rsid w:val="00DD633D"/>
    <w:rsid w:val="00DD6744"/>
    <w:rsid w:val="00DD6BA1"/>
    <w:rsid w:val="00DD6C9F"/>
    <w:rsid w:val="00DD76DD"/>
    <w:rsid w:val="00DD770F"/>
    <w:rsid w:val="00DD78C6"/>
    <w:rsid w:val="00DE014F"/>
    <w:rsid w:val="00DE03FC"/>
    <w:rsid w:val="00DE0A05"/>
    <w:rsid w:val="00DE0BB4"/>
    <w:rsid w:val="00DE1036"/>
    <w:rsid w:val="00DE155D"/>
    <w:rsid w:val="00DE17B1"/>
    <w:rsid w:val="00DE2192"/>
    <w:rsid w:val="00DE2256"/>
    <w:rsid w:val="00DE3455"/>
    <w:rsid w:val="00DE36BE"/>
    <w:rsid w:val="00DE3F96"/>
    <w:rsid w:val="00DE5123"/>
    <w:rsid w:val="00DE5162"/>
    <w:rsid w:val="00DE5327"/>
    <w:rsid w:val="00DE5F3B"/>
    <w:rsid w:val="00DE6763"/>
    <w:rsid w:val="00DE6919"/>
    <w:rsid w:val="00DE6FB9"/>
    <w:rsid w:val="00DE7539"/>
    <w:rsid w:val="00DE75B8"/>
    <w:rsid w:val="00DE7AF7"/>
    <w:rsid w:val="00DF148C"/>
    <w:rsid w:val="00DF3642"/>
    <w:rsid w:val="00DF375E"/>
    <w:rsid w:val="00DF3AE0"/>
    <w:rsid w:val="00DF3B0A"/>
    <w:rsid w:val="00DF3B32"/>
    <w:rsid w:val="00DF3F98"/>
    <w:rsid w:val="00DF3FB9"/>
    <w:rsid w:val="00DF41B7"/>
    <w:rsid w:val="00DF449C"/>
    <w:rsid w:val="00DF471A"/>
    <w:rsid w:val="00DF4AEF"/>
    <w:rsid w:val="00DF4E14"/>
    <w:rsid w:val="00DF4EA8"/>
    <w:rsid w:val="00DF5DF5"/>
    <w:rsid w:val="00DF6393"/>
    <w:rsid w:val="00DF67A7"/>
    <w:rsid w:val="00DF6AF8"/>
    <w:rsid w:val="00DF6CEE"/>
    <w:rsid w:val="00DF74ED"/>
    <w:rsid w:val="00DF7CBD"/>
    <w:rsid w:val="00E00357"/>
    <w:rsid w:val="00E007D0"/>
    <w:rsid w:val="00E00957"/>
    <w:rsid w:val="00E00F4A"/>
    <w:rsid w:val="00E01607"/>
    <w:rsid w:val="00E0334E"/>
    <w:rsid w:val="00E03F7E"/>
    <w:rsid w:val="00E04001"/>
    <w:rsid w:val="00E04CE5"/>
    <w:rsid w:val="00E04E4F"/>
    <w:rsid w:val="00E04F9B"/>
    <w:rsid w:val="00E051E5"/>
    <w:rsid w:val="00E0524E"/>
    <w:rsid w:val="00E05E17"/>
    <w:rsid w:val="00E06C4C"/>
    <w:rsid w:val="00E07BE6"/>
    <w:rsid w:val="00E10144"/>
    <w:rsid w:val="00E10384"/>
    <w:rsid w:val="00E10E48"/>
    <w:rsid w:val="00E110B8"/>
    <w:rsid w:val="00E111E9"/>
    <w:rsid w:val="00E114D8"/>
    <w:rsid w:val="00E115D5"/>
    <w:rsid w:val="00E12347"/>
    <w:rsid w:val="00E1236E"/>
    <w:rsid w:val="00E12930"/>
    <w:rsid w:val="00E12EFF"/>
    <w:rsid w:val="00E1351E"/>
    <w:rsid w:val="00E13BD6"/>
    <w:rsid w:val="00E13C99"/>
    <w:rsid w:val="00E13D0F"/>
    <w:rsid w:val="00E140AD"/>
    <w:rsid w:val="00E14573"/>
    <w:rsid w:val="00E1461B"/>
    <w:rsid w:val="00E148A6"/>
    <w:rsid w:val="00E14C83"/>
    <w:rsid w:val="00E14E17"/>
    <w:rsid w:val="00E14F0E"/>
    <w:rsid w:val="00E150EA"/>
    <w:rsid w:val="00E1523E"/>
    <w:rsid w:val="00E153ED"/>
    <w:rsid w:val="00E15531"/>
    <w:rsid w:val="00E15ED8"/>
    <w:rsid w:val="00E16140"/>
    <w:rsid w:val="00E1649B"/>
    <w:rsid w:val="00E16E30"/>
    <w:rsid w:val="00E17A6B"/>
    <w:rsid w:val="00E17FD1"/>
    <w:rsid w:val="00E20604"/>
    <w:rsid w:val="00E206A3"/>
    <w:rsid w:val="00E20883"/>
    <w:rsid w:val="00E20939"/>
    <w:rsid w:val="00E20E0B"/>
    <w:rsid w:val="00E21622"/>
    <w:rsid w:val="00E21ADD"/>
    <w:rsid w:val="00E21C2D"/>
    <w:rsid w:val="00E22592"/>
    <w:rsid w:val="00E231A5"/>
    <w:rsid w:val="00E23CFD"/>
    <w:rsid w:val="00E24924"/>
    <w:rsid w:val="00E25E4C"/>
    <w:rsid w:val="00E26828"/>
    <w:rsid w:val="00E26BE8"/>
    <w:rsid w:val="00E26F51"/>
    <w:rsid w:val="00E2748A"/>
    <w:rsid w:val="00E306B5"/>
    <w:rsid w:val="00E30704"/>
    <w:rsid w:val="00E308BD"/>
    <w:rsid w:val="00E30C6E"/>
    <w:rsid w:val="00E31951"/>
    <w:rsid w:val="00E31CC5"/>
    <w:rsid w:val="00E320CC"/>
    <w:rsid w:val="00E32336"/>
    <w:rsid w:val="00E32419"/>
    <w:rsid w:val="00E32784"/>
    <w:rsid w:val="00E32EAA"/>
    <w:rsid w:val="00E33038"/>
    <w:rsid w:val="00E33870"/>
    <w:rsid w:val="00E34B7F"/>
    <w:rsid w:val="00E355A7"/>
    <w:rsid w:val="00E3588F"/>
    <w:rsid w:val="00E35FA4"/>
    <w:rsid w:val="00E35FD9"/>
    <w:rsid w:val="00E36378"/>
    <w:rsid w:val="00E3710C"/>
    <w:rsid w:val="00E371DB"/>
    <w:rsid w:val="00E408FE"/>
    <w:rsid w:val="00E409C2"/>
    <w:rsid w:val="00E41093"/>
    <w:rsid w:val="00E418D1"/>
    <w:rsid w:val="00E41A41"/>
    <w:rsid w:val="00E43942"/>
    <w:rsid w:val="00E44555"/>
    <w:rsid w:val="00E44FFC"/>
    <w:rsid w:val="00E4581E"/>
    <w:rsid w:val="00E458D4"/>
    <w:rsid w:val="00E465B9"/>
    <w:rsid w:val="00E47027"/>
    <w:rsid w:val="00E47926"/>
    <w:rsid w:val="00E47957"/>
    <w:rsid w:val="00E502BC"/>
    <w:rsid w:val="00E506D6"/>
    <w:rsid w:val="00E508B0"/>
    <w:rsid w:val="00E50B41"/>
    <w:rsid w:val="00E513C5"/>
    <w:rsid w:val="00E51539"/>
    <w:rsid w:val="00E5159E"/>
    <w:rsid w:val="00E51BB0"/>
    <w:rsid w:val="00E529A1"/>
    <w:rsid w:val="00E529E8"/>
    <w:rsid w:val="00E534C3"/>
    <w:rsid w:val="00E53C41"/>
    <w:rsid w:val="00E54117"/>
    <w:rsid w:val="00E54944"/>
    <w:rsid w:val="00E54D96"/>
    <w:rsid w:val="00E54DD1"/>
    <w:rsid w:val="00E558C0"/>
    <w:rsid w:val="00E5615E"/>
    <w:rsid w:val="00E56403"/>
    <w:rsid w:val="00E56909"/>
    <w:rsid w:val="00E56D59"/>
    <w:rsid w:val="00E56F59"/>
    <w:rsid w:val="00E572CD"/>
    <w:rsid w:val="00E57D5B"/>
    <w:rsid w:val="00E57EC6"/>
    <w:rsid w:val="00E61095"/>
    <w:rsid w:val="00E61D54"/>
    <w:rsid w:val="00E62117"/>
    <w:rsid w:val="00E63084"/>
    <w:rsid w:val="00E63ADB"/>
    <w:rsid w:val="00E63B9A"/>
    <w:rsid w:val="00E63ED1"/>
    <w:rsid w:val="00E64083"/>
    <w:rsid w:val="00E6414F"/>
    <w:rsid w:val="00E64512"/>
    <w:rsid w:val="00E64919"/>
    <w:rsid w:val="00E65551"/>
    <w:rsid w:val="00E65BB5"/>
    <w:rsid w:val="00E66051"/>
    <w:rsid w:val="00E66265"/>
    <w:rsid w:val="00E66AF0"/>
    <w:rsid w:val="00E66E90"/>
    <w:rsid w:val="00E677B9"/>
    <w:rsid w:val="00E67DE3"/>
    <w:rsid w:val="00E7053E"/>
    <w:rsid w:val="00E708E8"/>
    <w:rsid w:val="00E70AAC"/>
    <w:rsid w:val="00E70B5D"/>
    <w:rsid w:val="00E71FFF"/>
    <w:rsid w:val="00E728B2"/>
    <w:rsid w:val="00E72918"/>
    <w:rsid w:val="00E73211"/>
    <w:rsid w:val="00E73538"/>
    <w:rsid w:val="00E73AAB"/>
    <w:rsid w:val="00E73D8F"/>
    <w:rsid w:val="00E7454A"/>
    <w:rsid w:val="00E75548"/>
    <w:rsid w:val="00E764FB"/>
    <w:rsid w:val="00E76FB5"/>
    <w:rsid w:val="00E7731A"/>
    <w:rsid w:val="00E773FF"/>
    <w:rsid w:val="00E775A8"/>
    <w:rsid w:val="00E7775A"/>
    <w:rsid w:val="00E779D4"/>
    <w:rsid w:val="00E814DD"/>
    <w:rsid w:val="00E81B7B"/>
    <w:rsid w:val="00E81B8B"/>
    <w:rsid w:val="00E81BAD"/>
    <w:rsid w:val="00E81FC2"/>
    <w:rsid w:val="00E82008"/>
    <w:rsid w:val="00E82548"/>
    <w:rsid w:val="00E8427D"/>
    <w:rsid w:val="00E84589"/>
    <w:rsid w:val="00E846F7"/>
    <w:rsid w:val="00E84EC6"/>
    <w:rsid w:val="00E851A9"/>
    <w:rsid w:val="00E863A0"/>
    <w:rsid w:val="00E86E72"/>
    <w:rsid w:val="00E8715C"/>
    <w:rsid w:val="00E8748F"/>
    <w:rsid w:val="00E87A13"/>
    <w:rsid w:val="00E87D37"/>
    <w:rsid w:val="00E9031D"/>
    <w:rsid w:val="00E90364"/>
    <w:rsid w:val="00E907B4"/>
    <w:rsid w:val="00E908B6"/>
    <w:rsid w:val="00E90DAD"/>
    <w:rsid w:val="00E91801"/>
    <w:rsid w:val="00E91C00"/>
    <w:rsid w:val="00E91C25"/>
    <w:rsid w:val="00E91E40"/>
    <w:rsid w:val="00E91F36"/>
    <w:rsid w:val="00E92A78"/>
    <w:rsid w:val="00E93315"/>
    <w:rsid w:val="00E933BE"/>
    <w:rsid w:val="00E93BDF"/>
    <w:rsid w:val="00E941A8"/>
    <w:rsid w:val="00E942A4"/>
    <w:rsid w:val="00E949D7"/>
    <w:rsid w:val="00E94D04"/>
    <w:rsid w:val="00E9648F"/>
    <w:rsid w:val="00E97AD0"/>
    <w:rsid w:val="00E97D28"/>
    <w:rsid w:val="00EA016C"/>
    <w:rsid w:val="00EA0615"/>
    <w:rsid w:val="00EA06CC"/>
    <w:rsid w:val="00EA0DD6"/>
    <w:rsid w:val="00EA1617"/>
    <w:rsid w:val="00EA1894"/>
    <w:rsid w:val="00EA194C"/>
    <w:rsid w:val="00EA217A"/>
    <w:rsid w:val="00EA2533"/>
    <w:rsid w:val="00EA28B6"/>
    <w:rsid w:val="00EA318D"/>
    <w:rsid w:val="00EA320C"/>
    <w:rsid w:val="00EA3C5A"/>
    <w:rsid w:val="00EA3EC2"/>
    <w:rsid w:val="00EA5F66"/>
    <w:rsid w:val="00EA6226"/>
    <w:rsid w:val="00EB070F"/>
    <w:rsid w:val="00EB10B3"/>
    <w:rsid w:val="00EB10B9"/>
    <w:rsid w:val="00EB1665"/>
    <w:rsid w:val="00EB1BBA"/>
    <w:rsid w:val="00EB2181"/>
    <w:rsid w:val="00EB21E1"/>
    <w:rsid w:val="00EB2311"/>
    <w:rsid w:val="00EB301E"/>
    <w:rsid w:val="00EB35D0"/>
    <w:rsid w:val="00EB4421"/>
    <w:rsid w:val="00EB47CE"/>
    <w:rsid w:val="00EB52DF"/>
    <w:rsid w:val="00EB5B68"/>
    <w:rsid w:val="00EB6DA6"/>
    <w:rsid w:val="00EB723E"/>
    <w:rsid w:val="00EB72ED"/>
    <w:rsid w:val="00EB7473"/>
    <w:rsid w:val="00EC05D0"/>
    <w:rsid w:val="00EC10DE"/>
    <w:rsid w:val="00EC2121"/>
    <w:rsid w:val="00EC2E0C"/>
    <w:rsid w:val="00EC300F"/>
    <w:rsid w:val="00EC3B87"/>
    <w:rsid w:val="00EC3CF1"/>
    <w:rsid w:val="00EC5200"/>
    <w:rsid w:val="00EC5CF1"/>
    <w:rsid w:val="00EC7B5D"/>
    <w:rsid w:val="00ED037E"/>
    <w:rsid w:val="00ED0ABA"/>
    <w:rsid w:val="00ED0DA2"/>
    <w:rsid w:val="00ED23D6"/>
    <w:rsid w:val="00ED29B4"/>
    <w:rsid w:val="00ED2A08"/>
    <w:rsid w:val="00ED2A55"/>
    <w:rsid w:val="00ED2F83"/>
    <w:rsid w:val="00ED3364"/>
    <w:rsid w:val="00ED3373"/>
    <w:rsid w:val="00ED344D"/>
    <w:rsid w:val="00ED386F"/>
    <w:rsid w:val="00ED3AA7"/>
    <w:rsid w:val="00ED3B39"/>
    <w:rsid w:val="00ED3FE3"/>
    <w:rsid w:val="00ED4F2D"/>
    <w:rsid w:val="00ED5230"/>
    <w:rsid w:val="00ED53C3"/>
    <w:rsid w:val="00ED5A65"/>
    <w:rsid w:val="00ED5AE0"/>
    <w:rsid w:val="00ED5BA1"/>
    <w:rsid w:val="00ED65B2"/>
    <w:rsid w:val="00ED68FC"/>
    <w:rsid w:val="00ED6EC2"/>
    <w:rsid w:val="00ED70A2"/>
    <w:rsid w:val="00ED7563"/>
    <w:rsid w:val="00ED79E6"/>
    <w:rsid w:val="00ED7E36"/>
    <w:rsid w:val="00EE02B4"/>
    <w:rsid w:val="00EE07E0"/>
    <w:rsid w:val="00EE0A83"/>
    <w:rsid w:val="00EE0B4A"/>
    <w:rsid w:val="00EE1098"/>
    <w:rsid w:val="00EE1FA5"/>
    <w:rsid w:val="00EE253E"/>
    <w:rsid w:val="00EE2D4D"/>
    <w:rsid w:val="00EE2F6D"/>
    <w:rsid w:val="00EE306D"/>
    <w:rsid w:val="00EE32B4"/>
    <w:rsid w:val="00EE3803"/>
    <w:rsid w:val="00EE3AFC"/>
    <w:rsid w:val="00EE3C0C"/>
    <w:rsid w:val="00EE3C40"/>
    <w:rsid w:val="00EE44E1"/>
    <w:rsid w:val="00EE4527"/>
    <w:rsid w:val="00EE611C"/>
    <w:rsid w:val="00EE6B09"/>
    <w:rsid w:val="00EE6B81"/>
    <w:rsid w:val="00EE7C72"/>
    <w:rsid w:val="00EF063F"/>
    <w:rsid w:val="00EF0D5A"/>
    <w:rsid w:val="00EF1303"/>
    <w:rsid w:val="00EF1A05"/>
    <w:rsid w:val="00EF1A80"/>
    <w:rsid w:val="00EF2425"/>
    <w:rsid w:val="00EF2654"/>
    <w:rsid w:val="00EF2976"/>
    <w:rsid w:val="00EF2B98"/>
    <w:rsid w:val="00EF3837"/>
    <w:rsid w:val="00EF38BE"/>
    <w:rsid w:val="00EF448F"/>
    <w:rsid w:val="00EF4BA6"/>
    <w:rsid w:val="00EF4F55"/>
    <w:rsid w:val="00EF531C"/>
    <w:rsid w:val="00EF6245"/>
    <w:rsid w:val="00EF6C24"/>
    <w:rsid w:val="00EF6C7B"/>
    <w:rsid w:val="00EF794C"/>
    <w:rsid w:val="00F017C6"/>
    <w:rsid w:val="00F023E8"/>
    <w:rsid w:val="00F037A6"/>
    <w:rsid w:val="00F0398B"/>
    <w:rsid w:val="00F0435F"/>
    <w:rsid w:val="00F04722"/>
    <w:rsid w:val="00F04B1A"/>
    <w:rsid w:val="00F04D78"/>
    <w:rsid w:val="00F05BCC"/>
    <w:rsid w:val="00F05D19"/>
    <w:rsid w:val="00F06163"/>
    <w:rsid w:val="00F06F65"/>
    <w:rsid w:val="00F073F9"/>
    <w:rsid w:val="00F07777"/>
    <w:rsid w:val="00F07886"/>
    <w:rsid w:val="00F10316"/>
    <w:rsid w:val="00F10D16"/>
    <w:rsid w:val="00F11064"/>
    <w:rsid w:val="00F113E6"/>
    <w:rsid w:val="00F11F07"/>
    <w:rsid w:val="00F121D8"/>
    <w:rsid w:val="00F1293C"/>
    <w:rsid w:val="00F129E7"/>
    <w:rsid w:val="00F13785"/>
    <w:rsid w:val="00F13B15"/>
    <w:rsid w:val="00F14A33"/>
    <w:rsid w:val="00F151A3"/>
    <w:rsid w:val="00F15DEF"/>
    <w:rsid w:val="00F15E44"/>
    <w:rsid w:val="00F16908"/>
    <w:rsid w:val="00F16C56"/>
    <w:rsid w:val="00F16CEF"/>
    <w:rsid w:val="00F1725D"/>
    <w:rsid w:val="00F17BCA"/>
    <w:rsid w:val="00F17EDF"/>
    <w:rsid w:val="00F2059F"/>
    <w:rsid w:val="00F20842"/>
    <w:rsid w:val="00F20C1A"/>
    <w:rsid w:val="00F22009"/>
    <w:rsid w:val="00F22EDB"/>
    <w:rsid w:val="00F22EF6"/>
    <w:rsid w:val="00F22F0D"/>
    <w:rsid w:val="00F2310D"/>
    <w:rsid w:val="00F23433"/>
    <w:rsid w:val="00F2352A"/>
    <w:rsid w:val="00F23692"/>
    <w:rsid w:val="00F24168"/>
    <w:rsid w:val="00F24490"/>
    <w:rsid w:val="00F245A2"/>
    <w:rsid w:val="00F26064"/>
    <w:rsid w:val="00F262D1"/>
    <w:rsid w:val="00F267C8"/>
    <w:rsid w:val="00F26BEF"/>
    <w:rsid w:val="00F26CBB"/>
    <w:rsid w:val="00F26D32"/>
    <w:rsid w:val="00F26D8C"/>
    <w:rsid w:val="00F27B2E"/>
    <w:rsid w:val="00F30077"/>
    <w:rsid w:val="00F30271"/>
    <w:rsid w:val="00F30A14"/>
    <w:rsid w:val="00F30DB0"/>
    <w:rsid w:val="00F31986"/>
    <w:rsid w:val="00F32955"/>
    <w:rsid w:val="00F33408"/>
    <w:rsid w:val="00F33901"/>
    <w:rsid w:val="00F33A27"/>
    <w:rsid w:val="00F342DF"/>
    <w:rsid w:val="00F35879"/>
    <w:rsid w:val="00F35CFC"/>
    <w:rsid w:val="00F3772B"/>
    <w:rsid w:val="00F379B8"/>
    <w:rsid w:val="00F405E0"/>
    <w:rsid w:val="00F408CE"/>
    <w:rsid w:val="00F4099D"/>
    <w:rsid w:val="00F40AD9"/>
    <w:rsid w:val="00F40C5B"/>
    <w:rsid w:val="00F41441"/>
    <w:rsid w:val="00F41678"/>
    <w:rsid w:val="00F41888"/>
    <w:rsid w:val="00F41CD9"/>
    <w:rsid w:val="00F41F7C"/>
    <w:rsid w:val="00F422C6"/>
    <w:rsid w:val="00F425EB"/>
    <w:rsid w:val="00F43255"/>
    <w:rsid w:val="00F438C3"/>
    <w:rsid w:val="00F4481E"/>
    <w:rsid w:val="00F44B7B"/>
    <w:rsid w:val="00F4556B"/>
    <w:rsid w:val="00F45597"/>
    <w:rsid w:val="00F45747"/>
    <w:rsid w:val="00F4589B"/>
    <w:rsid w:val="00F460FA"/>
    <w:rsid w:val="00F4647D"/>
    <w:rsid w:val="00F46895"/>
    <w:rsid w:val="00F46980"/>
    <w:rsid w:val="00F472CA"/>
    <w:rsid w:val="00F475E5"/>
    <w:rsid w:val="00F5002F"/>
    <w:rsid w:val="00F5008C"/>
    <w:rsid w:val="00F50973"/>
    <w:rsid w:val="00F50B99"/>
    <w:rsid w:val="00F5134F"/>
    <w:rsid w:val="00F51F55"/>
    <w:rsid w:val="00F52A0D"/>
    <w:rsid w:val="00F52B30"/>
    <w:rsid w:val="00F530E7"/>
    <w:rsid w:val="00F5393E"/>
    <w:rsid w:val="00F53F68"/>
    <w:rsid w:val="00F5422E"/>
    <w:rsid w:val="00F54812"/>
    <w:rsid w:val="00F553C8"/>
    <w:rsid w:val="00F55FCC"/>
    <w:rsid w:val="00F561C1"/>
    <w:rsid w:val="00F56305"/>
    <w:rsid w:val="00F5646B"/>
    <w:rsid w:val="00F56D8D"/>
    <w:rsid w:val="00F573ED"/>
    <w:rsid w:val="00F57586"/>
    <w:rsid w:val="00F60792"/>
    <w:rsid w:val="00F611A6"/>
    <w:rsid w:val="00F62242"/>
    <w:rsid w:val="00F6264E"/>
    <w:rsid w:val="00F628C1"/>
    <w:rsid w:val="00F62EB9"/>
    <w:rsid w:val="00F6311E"/>
    <w:rsid w:val="00F63B11"/>
    <w:rsid w:val="00F63FCA"/>
    <w:rsid w:val="00F64492"/>
    <w:rsid w:val="00F64AA9"/>
    <w:rsid w:val="00F64B69"/>
    <w:rsid w:val="00F653F1"/>
    <w:rsid w:val="00F65C4A"/>
    <w:rsid w:val="00F65D98"/>
    <w:rsid w:val="00F66758"/>
    <w:rsid w:val="00F66A00"/>
    <w:rsid w:val="00F67033"/>
    <w:rsid w:val="00F671C2"/>
    <w:rsid w:val="00F67FDF"/>
    <w:rsid w:val="00F70015"/>
    <w:rsid w:val="00F709C0"/>
    <w:rsid w:val="00F70BE4"/>
    <w:rsid w:val="00F71FDA"/>
    <w:rsid w:val="00F72210"/>
    <w:rsid w:val="00F72250"/>
    <w:rsid w:val="00F72532"/>
    <w:rsid w:val="00F7294D"/>
    <w:rsid w:val="00F72C9B"/>
    <w:rsid w:val="00F72E3B"/>
    <w:rsid w:val="00F72E85"/>
    <w:rsid w:val="00F737D4"/>
    <w:rsid w:val="00F7397D"/>
    <w:rsid w:val="00F73BB4"/>
    <w:rsid w:val="00F74026"/>
    <w:rsid w:val="00F7404A"/>
    <w:rsid w:val="00F74248"/>
    <w:rsid w:val="00F749F3"/>
    <w:rsid w:val="00F74F70"/>
    <w:rsid w:val="00F75DCB"/>
    <w:rsid w:val="00F76AF9"/>
    <w:rsid w:val="00F76D80"/>
    <w:rsid w:val="00F7725A"/>
    <w:rsid w:val="00F80136"/>
    <w:rsid w:val="00F80360"/>
    <w:rsid w:val="00F80A8F"/>
    <w:rsid w:val="00F81215"/>
    <w:rsid w:val="00F81274"/>
    <w:rsid w:val="00F816C3"/>
    <w:rsid w:val="00F81B1E"/>
    <w:rsid w:val="00F82E2C"/>
    <w:rsid w:val="00F8345C"/>
    <w:rsid w:val="00F83747"/>
    <w:rsid w:val="00F83801"/>
    <w:rsid w:val="00F841D8"/>
    <w:rsid w:val="00F844C6"/>
    <w:rsid w:val="00F8455D"/>
    <w:rsid w:val="00F84570"/>
    <w:rsid w:val="00F84715"/>
    <w:rsid w:val="00F853E1"/>
    <w:rsid w:val="00F8566F"/>
    <w:rsid w:val="00F8568C"/>
    <w:rsid w:val="00F85F4D"/>
    <w:rsid w:val="00F866DB"/>
    <w:rsid w:val="00F86BCB"/>
    <w:rsid w:val="00F86EAD"/>
    <w:rsid w:val="00F86F45"/>
    <w:rsid w:val="00F8722A"/>
    <w:rsid w:val="00F87A74"/>
    <w:rsid w:val="00F87B49"/>
    <w:rsid w:val="00F90DAC"/>
    <w:rsid w:val="00F9113C"/>
    <w:rsid w:val="00F91E3F"/>
    <w:rsid w:val="00F9217A"/>
    <w:rsid w:val="00F92417"/>
    <w:rsid w:val="00F92C94"/>
    <w:rsid w:val="00F937AC"/>
    <w:rsid w:val="00F93936"/>
    <w:rsid w:val="00F93FD0"/>
    <w:rsid w:val="00F94162"/>
    <w:rsid w:val="00F9453E"/>
    <w:rsid w:val="00F959C1"/>
    <w:rsid w:val="00F95FC6"/>
    <w:rsid w:val="00F964E5"/>
    <w:rsid w:val="00F968EF"/>
    <w:rsid w:val="00F9736D"/>
    <w:rsid w:val="00F97F9C"/>
    <w:rsid w:val="00FA0148"/>
    <w:rsid w:val="00FA0195"/>
    <w:rsid w:val="00FA02CF"/>
    <w:rsid w:val="00FA02EC"/>
    <w:rsid w:val="00FA035E"/>
    <w:rsid w:val="00FA0578"/>
    <w:rsid w:val="00FA197B"/>
    <w:rsid w:val="00FA1EB2"/>
    <w:rsid w:val="00FA207F"/>
    <w:rsid w:val="00FA255B"/>
    <w:rsid w:val="00FA27A9"/>
    <w:rsid w:val="00FA2A28"/>
    <w:rsid w:val="00FA2AEE"/>
    <w:rsid w:val="00FA2B8B"/>
    <w:rsid w:val="00FA35FD"/>
    <w:rsid w:val="00FA3AE9"/>
    <w:rsid w:val="00FA48C5"/>
    <w:rsid w:val="00FA5244"/>
    <w:rsid w:val="00FA5461"/>
    <w:rsid w:val="00FA62DE"/>
    <w:rsid w:val="00FA71B6"/>
    <w:rsid w:val="00FA7213"/>
    <w:rsid w:val="00FA7547"/>
    <w:rsid w:val="00FA7D4B"/>
    <w:rsid w:val="00FA7EDB"/>
    <w:rsid w:val="00FA7FE5"/>
    <w:rsid w:val="00FB0292"/>
    <w:rsid w:val="00FB0676"/>
    <w:rsid w:val="00FB079F"/>
    <w:rsid w:val="00FB0A35"/>
    <w:rsid w:val="00FB0AEA"/>
    <w:rsid w:val="00FB1219"/>
    <w:rsid w:val="00FB14FF"/>
    <w:rsid w:val="00FB19B4"/>
    <w:rsid w:val="00FB1ACD"/>
    <w:rsid w:val="00FB22C0"/>
    <w:rsid w:val="00FB253E"/>
    <w:rsid w:val="00FB2C07"/>
    <w:rsid w:val="00FB3157"/>
    <w:rsid w:val="00FB3E07"/>
    <w:rsid w:val="00FB3EAD"/>
    <w:rsid w:val="00FB3F7B"/>
    <w:rsid w:val="00FB41AC"/>
    <w:rsid w:val="00FB4200"/>
    <w:rsid w:val="00FB4519"/>
    <w:rsid w:val="00FB4F32"/>
    <w:rsid w:val="00FB56F5"/>
    <w:rsid w:val="00FB5E42"/>
    <w:rsid w:val="00FB5F5B"/>
    <w:rsid w:val="00FB6575"/>
    <w:rsid w:val="00FB6854"/>
    <w:rsid w:val="00FB7002"/>
    <w:rsid w:val="00FB75A9"/>
    <w:rsid w:val="00FB7F05"/>
    <w:rsid w:val="00FC070B"/>
    <w:rsid w:val="00FC09DB"/>
    <w:rsid w:val="00FC0C40"/>
    <w:rsid w:val="00FC0F0D"/>
    <w:rsid w:val="00FC1410"/>
    <w:rsid w:val="00FC1A35"/>
    <w:rsid w:val="00FC1BB3"/>
    <w:rsid w:val="00FC2051"/>
    <w:rsid w:val="00FC290B"/>
    <w:rsid w:val="00FC2E5D"/>
    <w:rsid w:val="00FC3FDA"/>
    <w:rsid w:val="00FC4241"/>
    <w:rsid w:val="00FC427E"/>
    <w:rsid w:val="00FC5A69"/>
    <w:rsid w:val="00FC6945"/>
    <w:rsid w:val="00FC69CE"/>
    <w:rsid w:val="00FC7DEC"/>
    <w:rsid w:val="00FD002B"/>
    <w:rsid w:val="00FD0651"/>
    <w:rsid w:val="00FD08BD"/>
    <w:rsid w:val="00FD0B32"/>
    <w:rsid w:val="00FD12D7"/>
    <w:rsid w:val="00FD1651"/>
    <w:rsid w:val="00FD311C"/>
    <w:rsid w:val="00FD3CDC"/>
    <w:rsid w:val="00FD4950"/>
    <w:rsid w:val="00FD4DE3"/>
    <w:rsid w:val="00FD52AF"/>
    <w:rsid w:val="00FD5403"/>
    <w:rsid w:val="00FD5BF7"/>
    <w:rsid w:val="00FD5E08"/>
    <w:rsid w:val="00FD662E"/>
    <w:rsid w:val="00FD6D44"/>
    <w:rsid w:val="00FD6FA6"/>
    <w:rsid w:val="00FD782C"/>
    <w:rsid w:val="00FE07C8"/>
    <w:rsid w:val="00FE1287"/>
    <w:rsid w:val="00FE17B8"/>
    <w:rsid w:val="00FE21AE"/>
    <w:rsid w:val="00FE2254"/>
    <w:rsid w:val="00FE2386"/>
    <w:rsid w:val="00FE3139"/>
    <w:rsid w:val="00FE3968"/>
    <w:rsid w:val="00FE3C8D"/>
    <w:rsid w:val="00FE3FA7"/>
    <w:rsid w:val="00FE48E9"/>
    <w:rsid w:val="00FE5384"/>
    <w:rsid w:val="00FE58A2"/>
    <w:rsid w:val="00FE5983"/>
    <w:rsid w:val="00FE5AB0"/>
    <w:rsid w:val="00FE6088"/>
    <w:rsid w:val="00FE6215"/>
    <w:rsid w:val="00FE7439"/>
    <w:rsid w:val="00FE7D1B"/>
    <w:rsid w:val="00FF026F"/>
    <w:rsid w:val="00FF0ACB"/>
    <w:rsid w:val="00FF0DAD"/>
    <w:rsid w:val="00FF0FC5"/>
    <w:rsid w:val="00FF127B"/>
    <w:rsid w:val="00FF172F"/>
    <w:rsid w:val="00FF2386"/>
    <w:rsid w:val="00FF2EC2"/>
    <w:rsid w:val="00FF31AC"/>
    <w:rsid w:val="00FF3258"/>
    <w:rsid w:val="00FF3BAF"/>
    <w:rsid w:val="00FF3DF3"/>
    <w:rsid w:val="00FF519A"/>
    <w:rsid w:val="00FF551B"/>
    <w:rsid w:val="00FF565E"/>
    <w:rsid w:val="00FF57F4"/>
    <w:rsid w:val="00FF59EA"/>
    <w:rsid w:val="00FF59FD"/>
    <w:rsid w:val="00FF5AA6"/>
    <w:rsid w:val="00FF6360"/>
    <w:rsid w:val="00FF642D"/>
    <w:rsid w:val="00FF645E"/>
    <w:rsid w:val="00FF7A58"/>
    <w:rsid w:val="00FF7E8E"/>
    <w:rsid w:val="0115DE77"/>
    <w:rsid w:val="01312A04"/>
    <w:rsid w:val="015AB02E"/>
    <w:rsid w:val="016A5E84"/>
    <w:rsid w:val="0174C6CE"/>
    <w:rsid w:val="01903800"/>
    <w:rsid w:val="01A39593"/>
    <w:rsid w:val="01BA0E6A"/>
    <w:rsid w:val="01CC42DE"/>
    <w:rsid w:val="01DED6C4"/>
    <w:rsid w:val="01ED76D8"/>
    <w:rsid w:val="021BD020"/>
    <w:rsid w:val="022B6ACF"/>
    <w:rsid w:val="02487730"/>
    <w:rsid w:val="02491899"/>
    <w:rsid w:val="025D558D"/>
    <w:rsid w:val="02685D28"/>
    <w:rsid w:val="026A67C4"/>
    <w:rsid w:val="0274C940"/>
    <w:rsid w:val="029F77E2"/>
    <w:rsid w:val="02A2D56B"/>
    <w:rsid w:val="02B2AAF7"/>
    <w:rsid w:val="02F86DBF"/>
    <w:rsid w:val="03024BFA"/>
    <w:rsid w:val="0304879A"/>
    <w:rsid w:val="0310FF44"/>
    <w:rsid w:val="031E29CC"/>
    <w:rsid w:val="031FA6F7"/>
    <w:rsid w:val="03492750"/>
    <w:rsid w:val="03571A12"/>
    <w:rsid w:val="037B489F"/>
    <w:rsid w:val="037B9E1A"/>
    <w:rsid w:val="038917A8"/>
    <w:rsid w:val="03C899CC"/>
    <w:rsid w:val="0405A414"/>
    <w:rsid w:val="042B59DF"/>
    <w:rsid w:val="0464BDF9"/>
    <w:rsid w:val="048E4CE5"/>
    <w:rsid w:val="04DB3655"/>
    <w:rsid w:val="04F25006"/>
    <w:rsid w:val="04F988B6"/>
    <w:rsid w:val="04FF0EBA"/>
    <w:rsid w:val="05055950"/>
    <w:rsid w:val="05182FDB"/>
    <w:rsid w:val="05213262"/>
    <w:rsid w:val="056160EA"/>
    <w:rsid w:val="0575BCB7"/>
    <w:rsid w:val="05C6CAA4"/>
    <w:rsid w:val="05E57BC4"/>
    <w:rsid w:val="05E62627"/>
    <w:rsid w:val="05F601BD"/>
    <w:rsid w:val="061ED21A"/>
    <w:rsid w:val="06247574"/>
    <w:rsid w:val="0628E9B4"/>
    <w:rsid w:val="0630ACBC"/>
    <w:rsid w:val="0642FCCC"/>
    <w:rsid w:val="06713034"/>
    <w:rsid w:val="06BACEB5"/>
    <w:rsid w:val="06E823A1"/>
    <w:rsid w:val="06E86CC8"/>
    <w:rsid w:val="06F2E654"/>
    <w:rsid w:val="06F85B34"/>
    <w:rsid w:val="072246F5"/>
    <w:rsid w:val="0722E104"/>
    <w:rsid w:val="07234E9F"/>
    <w:rsid w:val="073C2CFD"/>
    <w:rsid w:val="07665AF1"/>
    <w:rsid w:val="076797E3"/>
    <w:rsid w:val="077EB2CA"/>
    <w:rsid w:val="079D2C14"/>
    <w:rsid w:val="07AD2268"/>
    <w:rsid w:val="07B2831F"/>
    <w:rsid w:val="07C23097"/>
    <w:rsid w:val="07E40852"/>
    <w:rsid w:val="07E7B666"/>
    <w:rsid w:val="07EBC93F"/>
    <w:rsid w:val="07F8D860"/>
    <w:rsid w:val="07FD6E5B"/>
    <w:rsid w:val="082FE3FC"/>
    <w:rsid w:val="0846AFD5"/>
    <w:rsid w:val="0846E0E7"/>
    <w:rsid w:val="0865A446"/>
    <w:rsid w:val="08843410"/>
    <w:rsid w:val="08979496"/>
    <w:rsid w:val="08BB7165"/>
    <w:rsid w:val="08C0769D"/>
    <w:rsid w:val="08C07C97"/>
    <w:rsid w:val="08C3CE2A"/>
    <w:rsid w:val="08D82201"/>
    <w:rsid w:val="08DC93F1"/>
    <w:rsid w:val="08E13FEC"/>
    <w:rsid w:val="08F30A8E"/>
    <w:rsid w:val="090E011D"/>
    <w:rsid w:val="096954A7"/>
    <w:rsid w:val="096DD3D6"/>
    <w:rsid w:val="09803691"/>
    <w:rsid w:val="0984FE96"/>
    <w:rsid w:val="09EE2D81"/>
    <w:rsid w:val="09F722CD"/>
    <w:rsid w:val="09FC761F"/>
    <w:rsid w:val="0A2FD3EA"/>
    <w:rsid w:val="0A789A0C"/>
    <w:rsid w:val="0AA89E7F"/>
    <w:rsid w:val="0AAB487D"/>
    <w:rsid w:val="0AABA8ED"/>
    <w:rsid w:val="0ABC8229"/>
    <w:rsid w:val="0AD3E1F4"/>
    <w:rsid w:val="0AEA23E1"/>
    <w:rsid w:val="0B06722E"/>
    <w:rsid w:val="0B08D530"/>
    <w:rsid w:val="0B39A874"/>
    <w:rsid w:val="0B411EF5"/>
    <w:rsid w:val="0B555565"/>
    <w:rsid w:val="0B6B1B86"/>
    <w:rsid w:val="0B702E19"/>
    <w:rsid w:val="0B8605EC"/>
    <w:rsid w:val="0B8E4369"/>
    <w:rsid w:val="0B93B1D7"/>
    <w:rsid w:val="0BA3D4A7"/>
    <w:rsid w:val="0BB3B576"/>
    <w:rsid w:val="0BD954FD"/>
    <w:rsid w:val="0BFFE353"/>
    <w:rsid w:val="0C058686"/>
    <w:rsid w:val="0C05DD2E"/>
    <w:rsid w:val="0C22F551"/>
    <w:rsid w:val="0C2505D8"/>
    <w:rsid w:val="0C5233D3"/>
    <w:rsid w:val="0C728B1C"/>
    <w:rsid w:val="0C921278"/>
    <w:rsid w:val="0C9631D8"/>
    <w:rsid w:val="0CB7E30E"/>
    <w:rsid w:val="0CBF3A62"/>
    <w:rsid w:val="0CE2C54D"/>
    <w:rsid w:val="0CE41536"/>
    <w:rsid w:val="0D098EEF"/>
    <w:rsid w:val="0D254E3F"/>
    <w:rsid w:val="0D2D5960"/>
    <w:rsid w:val="0D4E0A2A"/>
    <w:rsid w:val="0D4F85D7"/>
    <w:rsid w:val="0D68AE34"/>
    <w:rsid w:val="0D8EAE49"/>
    <w:rsid w:val="0D939B41"/>
    <w:rsid w:val="0DBDB10A"/>
    <w:rsid w:val="0DD7D586"/>
    <w:rsid w:val="0E160347"/>
    <w:rsid w:val="0E24B8BD"/>
    <w:rsid w:val="0E5B9266"/>
    <w:rsid w:val="0E5DC712"/>
    <w:rsid w:val="0E6035C2"/>
    <w:rsid w:val="0E667A77"/>
    <w:rsid w:val="0E749A25"/>
    <w:rsid w:val="0E8B15F4"/>
    <w:rsid w:val="0EA61748"/>
    <w:rsid w:val="0EE967E4"/>
    <w:rsid w:val="0EEF82FD"/>
    <w:rsid w:val="0EF13FED"/>
    <w:rsid w:val="0F02E18E"/>
    <w:rsid w:val="0F21976E"/>
    <w:rsid w:val="0F3C2B29"/>
    <w:rsid w:val="0F52D45D"/>
    <w:rsid w:val="0F5847E3"/>
    <w:rsid w:val="0F5A9613"/>
    <w:rsid w:val="0F7C4838"/>
    <w:rsid w:val="0F7C836D"/>
    <w:rsid w:val="0F8B2F1A"/>
    <w:rsid w:val="0F949B66"/>
    <w:rsid w:val="0F974718"/>
    <w:rsid w:val="0FA13AE1"/>
    <w:rsid w:val="0FAB26D3"/>
    <w:rsid w:val="0FD8828B"/>
    <w:rsid w:val="0FDAEB46"/>
    <w:rsid w:val="101DF7F0"/>
    <w:rsid w:val="102EF1FD"/>
    <w:rsid w:val="1039425D"/>
    <w:rsid w:val="103C81E2"/>
    <w:rsid w:val="108B5FCE"/>
    <w:rsid w:val="10A5D614"/>
    <w:rsid w:val="10B2F63F"/>
    <w:rsid w:val="10B57A49"/>
    <w:rsid w:val="10F43400"/>
    <w:rsid w:val="10FAF2EF"/>
    <w:rsid w:val="1128B40D"/>
    <w:rsid w:val="113A3B76"/>
    <w:rsid w:val="115108A0"/>
    <w:rsid w:val="117776F0"/>
    <w:rsid w:val="119411E9"/>
    <w:rsid w:val="11A7C02C"/>
    <w:rsid w:val="11CE752E"/>
    <w:rsid w:val="11EFFA93"/>
    <w:rsid w:val="1228E0AF"/>
    <w:rsid w:val="1230A3B7"/>
    <w:rsid w:val="124FD631"/>
    <w:rsid w:val="12548E53"/>
    <w:rsid w:val="125ACB84"/>
    <w:rsid w:val="12957808"/>
    <w:rsid w:val="12D4ECBE"/>
    <w:rsid w:val="12E4F70E"/>
    <w:rsid w:val="12F52825"/>
    <w:rsid w:val="12FC55C3"/>
    <w:rsid w:val="1326BB3C"/>
    <w:rsid w:val="1335F41A"/>
    <w:rsid w:val="13482616"/>
    <w:rsid w:val="13B2F58C"/>
    <w:rsid w:val="13CFF131"/>
    <w:rsid w:val="13D45ECC"/>
    <w:rsid w:val="13D6AC75"/>
    <w:rsid w:val="13D9B6B0"/>
    <w:rsid w:val="13E82B30"/>
    <w:rsid w:val="13ED4B97"/>
    <w:rsid w:val="143C374C"/>
    <w:rsid w:val="143E335A"/>
    <w:rsid w:val="143F2CC4"/>
    <w:rsid w:val="14464D37"/>
    <w:rsid w:val="1477E627"/>
    <w:rsid w:val="147A743E"/>
    <w:rsid w:val="14E06EBF"/>
    <w:rsid w:val="14EF2852"/>
    <w:rsid w:val="150561D2"/>
    <w:rsid w:val="15247801"/>
    <w:rsid w:val="159AF380"/>
    <w:rsid w:val="15AC4033"/>
    <w:rsid w:val="15AE610A"/>
    <w:rsid w:val="15B55A35"/>
    <w:rsid w:val="15B78818"/>
    <w:rsid w:val="15BD718A"/>
    <w:rsid w:val="15CB153C"/>
    <w:rsid w:val="15DDDBB3"/>
    <w:rsid w:val="15DE82E4"/>
    <w:rsid w:val="15E5BC50"/>
    <w:rsid w:val="16422E90"/>
    <w:rsid w:val="165AA0D9"/>
    <w:rsid w:val="169B03E2"/>
    <w:rsid w:val="169DD248"/>
    <w:rsid w:val="169E3381"/>
    <w:rsid w:val="16B3E7E9"/>
    <w:rsid w:val="16B5C460"/>
    <w:rsid w:val="16C1723A"/>
    <w:rsid w:val="16EE48C1"/>
    <w:rsid w:val="170E03A9"/>
    <w:rsid w:val="1712E368"/>
    <w:rsid w:val="1740E65F"/>
    <w:rsid w:val="1761F8BF"/>
    <w:rsid w:val="17733E2E"/>
    <w:rsid w:val="17A66311"/>
    <w:rsid w:val="17B43EA5"/>
    <w:rsid w:val="17B76C09"/>
    <w:rsid w:val="17B82AC8"/>
    <w:rsid w:val="17EAA840"/>
    <w:rsid w:val="182DB980"/>
    <w:rsid w:val="1830AAFE"/>
    <w:rsid w:val="183CFA84"/>
    <w:rsid w:val="185068BD"/>
    <w:rsid w:val="18758D31"/>
    <w:rsid w:val="187DCBE1"/>
    <w:rsid w:val="1886C613"/>
    <w:rsid w:val="188C9F5B"/>
    <w:rsid w:val="18C3DDCC"/>
    <w:rsid w:val="191F98DE"/>
    <w:rsid w:val="1955709C"/>
    <w:rsid w:val="198E1ACD"/>
    <w:rsid w:val="1993F8D0"/>
    <w:rsid w:val="19A55AE8"/>
    <w:rsid w:val="19A80A33"/>
    <w:rsid w:val="19ACEB19"/>
    <w:rsid w:val="19C25832"/>
    <w:rsid w:val="19CC7B5F"/>
    <w:rsid w:val="19EBC341"/>
    <w:rsid w:val="1A1E9B8E"/>
    <w:rsid w:val="1A42F35E"/>
    <w:rsid w:val="1A5B88A9"/>
    <w:rsid w:val="1A9D3031"/>
    <w:rsid w:val="1AA2FA20"/>
    <w:rsid w:val="1AA91AC9"/>
    <w:rsid w:val="1B089F56"/>
    <w:rsid w:val="1B1090FB"/>
    <w:rsid w:val="1B29EB2E"/>
    <w:rsid w:val="1B3A0F9E"/>
    <w:rsid w:val="1B3CE0DA"/>
    <w:rsid w:val="1B5B7831"/>
    <w:rsid w:val="1B5F8A43"/>
    <w:rsid w:val="1B642969"/>
    <w:rsid w:val="1B6B0BD3"/>
    <w:rsid w:val="1B83E530"/>
    <w:rsid w:val="1BE3019D"/>
    <w:rsid w:val="1BF93288"/>
    <w:rsid w:val="1BFEBAA6"/>
    <w:rsid w:val="1C0157F3"/>
    <w:rsid w:val="1C142861"/>
    <w:rsid w:val="1C148F66"/>
    <w:rsid w:val="1C1DA28E"/>
    <w:rsid w:val="1C4CFB02"/>
    <w:rsid w:val="1C6CC6DE"/>
    <w:rsid w:val="1C71352F"/>
    <w:rsid w:val="1C9D5AD8"/>
    <w:rsid w:val="1CA5C3CB"/>
    <w:rsid w:val="1CB1E760"/>
    <w:rsid w:val="1CD9F656"/>
    <w:rsid w:val="1CDFF26F"/>
    <w:rsid w:val="1CEF1F3E"/>
    <w:rsid w:val="1D22F270"/>
    <w:rsid w:val="1D38080B"/>
    <w:rsid w:val="1D3EFA7B"/>
    <w:rsid w:val="1D44AE21"/>
    <w:rsid w:val="1D6CD8DB"/>
    <w:rsid w:val="1DB9BA49"/>
    <w:rsid w:val="1DCACD0D"/>
    <w:rsid w:val="1E12EDC6"/>
    <w:rsid w:val="1E40C167"/>
    <w:rsid w:val="1E7BE837"/>
    <w:rsid w:val="1E82063F"/>
    <w:rsid w:val="1E901D09"/>
    <w:rsid w:val="1EADB536"/>
    <w:rsid w:val="1EE7E5D9"/>
    <w:rsid w:val="1F255A5A"/>
    <w:rsid w:val="1F34AFFA"/>
    <w:rsid w:val="1F490874"/>
    <w:rsid w:val="1F4BC923"/>
    <w:rsid w:val="1F70A154"/>
    <w:rsid w:val="1F9D4DE3"/>
    <w:rsid w:val="1FAF3F0C"/>
    <w:rsid w:val="1FB19817"/>
    <w:rsid w:val="1FBC88AF"/>
    <w:rsid w:val="1FC11B86"/>
    <w:rsid w:val="1FE3547B"/>
    <w:rsid w:val="1FF7C724"/>
    <w:rsid w:val="20103CFF"/>
    <w:rsid w:val="2017473E"/>
    <w:rsid w:val="2022E988"/>
    <w:rsid w:val="202620C2"/>
    <w:rsid w:val="20339D87"/>
    <w:rsid w:val="2057FE16"/>
    <w:rsid w:val="20A42AC8"/>
    <w:rsid w:val="20BD7BB5"/>
    <w:rsid w:val="20E5FFF8"/>
    <w:rsid w:val="21045259"/>
    <w:rsid w:val="21112FBA"/>
    <w:rsid w:val="215531C3"/>
    <w:rsid w:val="215C6221"/>
    <w:rsid w:val="217BC587"/>
    <w:rsid w:val="21A19293"/>
    <w:rsid w:val="21C51BC0"/>
    <w:rsid w:val="21D06A07"/>
    <w:rsid w:val="2235E509"/>
    <w:rsid w:val="22367643"/>
    <w:rsid w:val="223CC987"/>
    <w:rsid w:val="22441530"/>
    <w:rsid w:val="224A23C5"/>
    <w:rsid w:val="225A5AFC"/>
    <w:rsid w:val="228DE512"/>
    <w:rsid w:val="2293EAEB"/>
    <w:rsid w:val="22A29124"/>
    <w:rsid w:val="22B6E209"/>
    <w:rsid w:val="230CE9BA"/>
    <w:rsid w:val="232FDDB4"/>
    <w:rsid w:val="2330A252"/>
    <w:rsid w:val="23319403"/>
    <w:rsid w:val="23407EC1"/>
    <w:rsid w:val="234BE019"/>
    <w:rsid w:val="235B3167"/>
    <w:rsid w:val="2365BE64"/>
    <w:rsid w:val="23A41625"/>
    <w:rsid w:val="23EA7E0B"/>
    <w:rsid w:val="240A5262"/>
    <w:rsid w:val="24264BA8"/>
    <w:rsid w:val="24297FB2"/>
    <w:rsid w:val="242EA9BB"/>
    <w:rsid w:val="245F707B"/>
    <w:rsid w:val="245FF610"/>
    <w:rsid w:val="2481342D"/>
    <w:rsid w:val="249A3962"/>
    <w:rsid w:val="24C8AE18"/>
    <w:rsid w:val="24DBB9EF"/>
    <w:rsid w:val="24EB29BB"/>
    <w:rsid w:val="24F5098A"/>
    <w:rsid w:val="25527B6B"/>
    <w:rsid w:val="25AD5B63"/>
    <w:rsid w:val="25B574C9"/>
    <w:rsid w:val="25D49A09"/>
    <w:rsid w:val="25D9BBBA"/>
    <w:rsid w:val="260750B4"/>
    <w:rsid w:val="261D337A"/>
    <w:rsid w:val="26373155"/>
    <w:rsid w:val="2644B527"/>
    <w:rsid w:val="264A1A4F"/>
    <w:rsid w:val="264ED203"/>
    <w:rsid w:val="265877BD"/>
    <w:rsid w:val="26587EE0"/>
    <w:rsid w:val="266B644D"/>
    <w:rsid w:val="2677726A"/>
    <w:rsid w:val="268F6A54"/>
    <w:rsid w:val="268FDD89"/>
    <w:rsid w:val="269A52EA"/>
    <w:rsid w:val="269AFD18"/>
    <w:rsid w:val="26C27DDF"/>
    <w:rsid w:val="26C854A9"/>
    <w:rsid w:val="26C89212"/>
    <w:rsid w:val="26E03E7B"/>
    <w:rsid w:val="26EA01FF"/>
    <w:rsid w:val="26F2463B"/>
    <w:rsid w:val="2708E9E7"/>
    <w:rsid w:val="2726E200"/>
    <w:rsid w:val="2730D050"/>
    <w:rsid w:val="273F7EB1"/>
    <w:rsid w:val="2741D0FE"/>
    <w:rsid w:val="274F57C7"/>
    <w:rsid w:val="27660D14"/>
    <w:rsid w:val="2769227D"/>
    <w:rsid w:val="277190C4"/>
    <w:rsid w:val="2775C984"/>
    <w:rsid w:val="277BAEC0"/>
    <w:rsid w:val="27883E10"/>
    <w:rsid w:val="27BF1EE4"/>
    <w:rsid w:val="27FD70F6"/>
    <w:rsid w:val="2822E11D"/>
    <w:rsid w:val="2864250A"/>
    <w:rsid w:val="28652129"/>
    <w:rsid w:val="28741D67"/>
    <w:rsid w:val="2896EF9B"/>
    <w:rsid w:val="289B9661"/>
    <w:rsid w:val="289F0EF7"/>
    <w:rsid w:val="28B1051A"/>
    <w:rsid w:val="28BE3F8A"/>
    <w:rsid w:val="28C08546"/>
    <w:rsid w:val="28CC7749"/>
    <w:rsid w:val="290C1DCD"/>
    <w:rsid w:val="293965C5"/>
    <w:rsid w:val="295037E0"/>
    <w:rsid w:val="29646714"/>
    <w:rsid w:val="2972279E"/>
    <w:rsid w:val="298EB6BE"/>
    <w:rsid w:val="29C5EEDD"/>
    <w:rsid w:val="29F3E01F"/>
    <w:rsid w:val="2A38DB87"/>
    <w:rsid w:val="2A652D53"/>
    <w:rsid w:val="2A7CAF69"/>
    <w:rsid w:val="2A9C4C15"/>
    <w:rsid w:val="2A9C7FA9"/>
    <w:rsid w:val="2AA0E003"/>
    <w:rsid w:val="2AADC08C"/>
    <w:rsid w:val="2ACAC088"/>
    <w:rsid w:val="2AE387D4"/>
    <w:rsid w:val="2AEACEB9"/>
    <w:rsid w:val="2AED7CC5"/>
    <w:rsid w:val="2AF30100"/>
    <w:rsid w:val="2B44E468"/>
    <w:rsid w:val="2B6022B9"/>
    <w:rsid w:val="2B6878F3"/>
    <w:rsid w:val="2B6C9CF8"/>
    <w:rsid w:val="2B82A5C2"/>
    <w:rsid w:val="2B86E3CD"/>
    <w:rsid w:val="2B8BB8EA"/>
    <w:rsid w:val="2BB03269"/>
    <w:rsid w:val="2BDE0575"/>
    <w:rsid w:val="2BF8D688"/>
    <w:rsid w:val="2BFEECD8"/>
    <w:rsid w:val="2C00DF3D"/>
    <w:rsid w:val="2C0D89E2"/>
    <w:rsid w:val="2C11C5F2"/>
    <w:rsid w:val="2C7E577F"/>
    <w:rsid w:val="2CC1E6F0"/>
    <w:rsid w:val="2CC26FC2"/>
    <w:rsid w:val="2CDBDF59"/>
    <w:rsid w:val="2CE292FA"/>
    <w:rsid w:val="2CEEE098"/>
    <w:rsid w:val="2D0230AC"/>
    <w:rsid w:val="2D36E361"/>
    <w:rsid w:val="2D65508F"/>
    <w:rsid w:val="2D6760CE"/>
    <w:rsid w:val="2D717868"/>
    <w:rsid w:val="2D7490EC"/>
    <w:rsid w:val="2D80D150"/>
    <w:rsid w:val="2D89E114"/>
    <w:rsid w:val="2D90AF25"/>
    <w:rsid w:val="2DA53F18"/>
    <w:rsid w:val="2DFF0C8D"/>
    <w:rsid w:val="2E0F7057"/>
    <w:rsid w:val="2E16269A"/>
    <w:rsid w:val="2E6EDC80"/>
    <w:rsid w:val="2E7AFE26"/>
    <w:rsid w:val="2E87D050"/>
    <w:rsid w:val="2E88DA74"/>
    <w:rsid w:val="2E99F987"/>
    <w:rsid w:val="2EA775C7"/>
    <w:rsid w:val="2EB75DDF"/>
    <w:rsid w:val="2EC690A8"/>
    <w:rsid w:val="2EC8DEBA"/>
    <w:rsid w:val="2EE4B593"/>
    <w:rsid w:val="2F065695"/>
    <w:rsid w:val="2F24419E"/>
    <w:rsid w:val="2F436FC8"/>
    <w:rsid w:val="2F48EF27"/>
    <w:rsid w:val="2F51C2A2"/>
    <w:rsid w:val="2F5FC9C1"/>
    <w:rsid w:val="2F7C93AC"/>
    <w:rsid w:val="2F92790A"/>
    <w:rsid w:val="2FA63555"/>
    <w:rsid w:val="2FB6DB19"/>
    <w:rsid w:val="2FEF069C"/>
    <w:rsid w:val="2FEF2F33"/>
    <w:rsid w:val="302140D6"/>
    <w:rsid w:val="3046F37B"/>
    <w:rsid w:val="305377A1"/>
    <w:rsid w:val="30546206"/>
    <w:rsid w:val="3078965C"/>
    <w:rsid w:val="30795027"/>
    <w:rsid w:val="3087CF2C"/>
    <w:rsid w:val="30C5734D"/>
    <w:rsid w:val="30ECF996"/>
    <w:rsid w:val="31024389"/>
    <w:rsid w:val="311B7242"/>
    <w:rsid w:val="3129D537"/>
    <w:rsid w:val="31478474"/>
    <w:rsid w:val="31638ADA"/>
    <w:rsid w:val="316F0C6A"/>
    <w:rsid w:val="31BDA3BE"/>
    <w:rsid w:val="31D6BE58"/>
    <w:rsid w:val="31E42907"/>
    <w:rsid w:val="31FC74F5"/>
    <w:rsid w:val="32076FE8"/>
    <w:rsid w:val="321642DB"/>
    <w:rsid w:val="322A195A"/>
    <w:rsid w:val="322AD19C"/>
    <w:rsid w:val="3255213B"/>
    <w:rsid w:val="32742046"/>
    <w:rsid w:val="327D9DD1"/>
    <w:rsid w:val="327F81A1"/>
    <w:rsid w:val="328411C3"/>
    <w:rsid w:val="3291CD05"/>
    <w:rsid w:val="329B6C96"/>
    <w:rsid w:val="32A17B35"/>
    <w:rsid w:val="32D3795F"/>
    <w:rsid w:val="32E0E985"/>
    <w:rsid w:val="330131C0"/>
    <w:rsid w:val="33252229"/>
    <w:rsid w:val="3328AB2F"/>
    <w:rsid w:val="332D6761"/>
    <w:rsid w:val="33557550"/>
    <w:rsid w:val="336839B6"/>
    <w:rsid w:val="3375A0E4"/>
    <w:rsid w:val="338871C6"/>
    <w:rsid w:val="33A376D7"/>
    <w:rsid w:val="33D351F2"/>
    <w:rsid w:val="33F0ED37"/>
    <w:rsid w:val="33FF0C4D"/>
    <w:rsid w:val="33FF49B6"/>
    <w:rsid w:val="340E01CD"/>
    <w:rsid w:val="3416D077"/>
    <w:rsid w:val="34673CB0"/>
    <w:rsid w:val="34697897"/>
    <w:rsid w:val="346F3F33"/>
    <w:rsid w:val="34B040C9"/>
    <w:rsid w:val="34D46B9B"/>
    <w:rsid w:val="34DB23C3"/>
    <w:rsid w:val="34E3BCCA"/>
    <w:rsid w:val="34E41A64"/>
    <w:rsid w:val="34F2B27A"/>
    <w:rsid w:val="35093145"/>
    <w:rsid w:val="351AED1D"/>
    <w:rsid w:val="352063F7"/>
    <w:rsid w:val="35288396"/>
    <w:rsid w:val="3536570B"/>
    <w:rsid w:val="354D9CE0"/>
    <w:rsid w:val="357D8762"/>
    <w:rsid w:val="358691DA"/>
    <w:rsid w:val="358E4912"/>
    <w:rsid w:val="35E04127"/>
    <w:rsid w:val="3645CBEA"/>
    <w:rsid w:val="364E5AB7"/>
    <w:rsid w:val="365724E3"/>
    <w:rsid w:val="366AAA10"/>
    <w:rsid w:val="366E5502"/>
    <w:rsid w:val="3680806D"/>
    <w:rsid w:val="36854DE8"/>
    <w:rsid w:val="3691BC4D"/>
    <w:rsid w:val="36C988CE"/>
    <w:rsid w:val="36D69340"/>
    <w:rsid w:val="3729C114"/>
    <w:rsid w:val="3747F379"/>
    <w:rsid w:val="3752D4B8"/>
    <w:rsid w:val="3758CAC9"/>
    <w:rsid w:val="3761BFFB"/>
    <w:rsid w:val="37650C0F"/>
    <w:rsid w:val="376D2BAE"/>
    <w:rsid w:val="3773A145"/>
    <w:rsid w:val="377F6461"/>
    <w:rsid w:val="37C0A0E2"/>
    <w:rsid w:val="381B7E86"/>
    <w:rsid w:val="383CC63F"/>
    <w:rsid w:val="3850A2DF"/>
    <w:rsid w:val="38644F0C"/>
    <w:rsid w:val="3864E954"/>
    <w:rsid w:val="386A063D"/>
    <w:rsid w:val="3875F3AC"/>
    <w:rsid w:val="388FBD23"/>
    <w:rsid w:val="389BD750"/>
    <w:rsid w:val="38AA4D02"/>
    <w:rsid w:val="38CF4FAA"/>
    <w:rsid w:val="38D6A910"/>
    <w:rsid w:val="38DBA47E"/>
    <w:rsid w:val="38E6EE81"/>
    <w:rsid w:val="38EAFACB"/>
    <w:rsid w:val="38ED197D"/>
    <w:rsid w:val="390EEBE3"/>
    <w:rsid w:val="3924D07B"/>
    <w:rsid w:val="39449502"/>
    <w:rsid w:val="394F0D69"/>
    <w:rsid w:val="3959E365"/>
    <w:rsid w:val="395D050B"/>
    <w:rsid w:val="396C6E75"/>
    <w:rsid w:val="399AA929"/>
    <w:rsid w:val="39B33DC0"/>
    <w:rsid w:val="39BD6251"/>
    <w:rsid w:val="39CC5678"/>
    <w:rsid w:val="39D4C9DA"/>
    <w:rsid w:val="39DF02DB"/>
    <w:rsid w:val="3A2397E9"/>
    <w:rsid w:val="3A2FAD95"/>
    <w:rsid w:val="3A33B2B6"/>
    <w:rsid w:val="3A3A4C59"/>
    <w:rsid w:val="3AA39D3D"/>
    <w:rsid w:val="3AA7B461"/>
    <w:rsid w:val="3AD35D89"/>
    <w:rsid w:val="3AD3AEA6"/>
    <w:rsid w:val="3AE01DCF"/>
    <w:rsid w:val="3AE93B1F"/>
    <w:rsid w:val="3B0BC0DC"/>
    <w:rsid w:val="3B29789E"/>
    <w:rsid w:val="3B45B644"/>
    <w:rsid w:val="3B4A4936"/>
    <w:rsid w:val="3B4E31E4"/>
    <w:rsid w:val="3B674DDB"/>
    <w:rsid w:val="3B90A1DD"/>
    <w:rsid w:val="3B90DF46"/>
    <w:rsid w:val="3BA1E847"/>
    <w:rsid w:val="3BA3450F"/>
    <w:rsid w:val="3BA8D060"/>
    <w:rsid w:val="3BC4A1A3"/>
    <w:rsid w:val="3BEA5F35"/>
    <w:rsid w:val="3BEC985F"/>
    <w:rsid w:val="3BEF73C6"/>
    <w:rsid w:val="3BF1C41A"/>
    <w:rsid w:val="3C1D31D6"/>
    <w:rsid w:val="3C2FE5EF"/>
    <w:rsid w:val="3C3006D5"/>
    <w:rsid w:val="3C475A29"/>
    <w:rsid w:val="3C4CDC7C"/>
    <w:rsid w:val="3C573238"/>
    <w:rsid w:val="3C675FAB"/>
    <w:rsid w:val="3C7B7B2B"/>
    <w:rsid w:val="3C7C33E4"/>
    <w:rsid w:val="3C90EF7A"/>
    <w:rsid w:val="3CA91365"/>
    <w:rsid w:val="3CC43D04"/>
    <w:rsid w:val="3CD713AE"/>
    <w:rsid w:val="3CE08AE3"/>
    <w:rsid w:val="3CE98827"/>
    <w:rsid w:val="3CF0ECBC"/>
    <w:rsid w:val="3D09E30E"/>
    <w:rsid w:val="3D272155"/>
    <w:rsid w:val="3D5814EF"/>
    <w:rsid w:val="3D6F4063"/>
    <w:rsid w:val="3D86A565"/>
    <w:rsid w:val="3DC05078"/>
    <w:rsid w:val="3DC269C9"/>
    <w:rsid w:val="3DC325DE"/>
    <w:rsid w:val="3DC37296"/>
    <w:rsid w:val="3DE35306"/>
    <w:rsid w:val="3DE91482"/>
    <w:rsid w:val="3E136CF8"/>
    <w:rsid w:val="3E2FD534"/>
    <w:rsid w:val="3E36A3E7"/>
    <w:rsid w:val="3E3DBD49"/>
    <w:rsid w:val="3E66795C"/>
    <w:rsid w:val="3EAEE1D2"/>
    <w:rsid w:val="3EB0716B"/>
    <w:rsid w:val="3EC257AD"/>
    <w:rsid w:val="3EC673C3"/>
    <w:rsid w:val="3EDF7180"/>
    <w:rsid w:val="3EFEFEA7"/>
    <w:rsid w:val="3F06C86B"/>
    <w:rsid w:val="3F1DF170"/>
    <w:rsid w:val="3F2D486F"/>
    <w:rsid w:val="3F2F93A6"/>
    <w:rsid w:val="3F565F8A"/>
    <w:rsid w:val="3F82B8B4"/>
    <w:rsid w:val="3FAACD00"/>
    <w:rsid w:val="3FC55E76"/>
    <w:rsid w:val="4032C555"/>
    <w:rsid w:val="40485CDE"/>
    <w:rsid w:val="40901420"/>
    <w:rsid w:val="409047AF"/>
    <w:rsid w:val="4099E8EE"/>
    <w:rsid w:val="40A81623"/>
    <w:rsid w:val="40CDF3E3"/>
    <w:rsid w:val="40E0331B"/>
    <w:rsid w:val="40EE0F3C"/>
    <w:rsid w:val="40F3E1CC"/>
    <w:rsid w:val="41040112"/>
    <w:rsid w:val="4127357E"/>
    <w:rsid w:val="413A6C27"/>
    <w:rsid w:val="41440E9C"/>
    <w:rsid w:val="41504BE2"/>
    <w:rsid w:val="415DFD11"/>
    <w:rsid w:val="4186A475"/>
    <w:rsid w:val="4194701D"/>
    <w:rsid w:val="41B1A15C"/>
    <w:rsid w:val="41C25D8C"/>
    <w:rsid w:val="42194927"/>
    <w:rsid w:val="422EDF2B"/>
    <w:rsid w:val="4294A4CE"/>
    <w:rsid w:val="429728FD"/>
    <w:rsid w:val="429A2BF7"/>
    <w:rsid w:val="42BCF0E6"/>
    <w:rsid w:val="42C38A74"/>
    <w:rsid w:val="42C40DC3"/>
    <w:rsid w:val="42DFB52B"/>
    <w:rsid w:val="43031AC3"/>
    <w:rsid w:val="43056CC2"/>
    <w:rsid w:val="43230D44"/>
    <w:rsid w:val="43295AAA"/>
    <w:rsid w:val="432975AB"/>
    <w:rsid w:val="43741B68"/>
    <w:rsid w:val="4378870F"/>
    <w:rsid w:val="43B50043"/>
    <w:rsid w:val="43C3B9F4"/>
    <w:rsid w:val="43EA1A1A"/>
    <w:rsid w:val="43FE3331"/>
    <w:rsid w:val="44223C2B"/>
    <w:rsid w:val="4426E5F7"/>
    <w:rsid w:val="443A4703"/>
    <w:rsid w:val="44722073"/>
    <w:rsid w:val="44754855"/>
    <w:rsid w:val="448066AA"/>
    <w:rsid w:val="449E9983"/>
    <w:rsid w:val="44B1BA00"/>
    <w:rsid w:val="44E243E4"/>
    <w:rsid w:val="44F0CE85"/>
    <w:rsid w:val="451252D1"/>
    <w:rsid w:val="4550E9E9"/>
    <w:rsid w:val="45540541"/>
    <w:rsid w:val="45560304"/>
    <w:rsid w:val="455B0183"/>
    <w:rsid w:val="455C198B"/>
    <w:rsid w:val="45764E9E"/>
    <w:rsid w:val="45807721"/>
    <w:rsid w:val="45918426"/>
    <w:rsid w:val="4596AA26"/>
    <w:rsid w:val="45A05281"/>
    <w:rsid w:val="45A0FF29"/>
    <w:rsid w:val="45BBA9A8"/>
    <w:rsid w:val="45BC553D"/>
    <w:rsid w:val="45EEA3AB"/>
    <w:rsid w:val="45F5A9B8"/>
    <w:rsid w:val="46060EE1"/>
    <w:rsid w:val="461A1B8B"/>
    <w:rsid w:val="461A8D85"/>
    <w:rsid w:val="461AB83D"/>
    <w:rsid w:val="461E6B10"/>
    <w:rsid w:val="461FF4F9"/>
    <w:rsid w:val="46579DAF"/>
    <w:rsid w:val="4658DC10"/>
    <w:rsid w:val="465A3416"/>
    <w:rsid w:val="4665D696"/>
    <w:rsid w:val="46CB8645"/>
    <w:rsid w:val="46FFAFB3"/>
    <w:rsid w:val="47003A18"/>
    <w:rsid w:val="4704CF15"/>
    <w:rsid w:val="471177A5"/>
    <w:rsid w:val="4716EA6A"/>
    <w:rsid w:val="4717D2DA"/>
    <w:rsid w:val="473AC974"/>
    <w:rsid w:val="478C0B4B"/>
    <w:rsid w:val="479F252F"/>
    <w:rsid w:val="47AC45BD"/>
    <w:rsid w:val="47B64BDF"/>
    <w:rsid w:val="47BC9510"/>
    <w:rsid w:val="47C5B894"/>
    <w:rsid w:val="48133C3B"/>
    <w:rsid w:val="4871D7D9"/>
    <w:rsid w:val="48C6A995"/>
    <w:rsid w:val="48CAA547"/>
    <w:rsid w:val="48CBF734"/>
    <w:rsid w:val="4901323B"/>
    <w:rsid w:val="4903FF3E"/>
    <w:rsid w:val="4912E325"/>
    <w:rsid w:val="492A70FB"/>
    <w:rsid w:val="492CA6A2"/>
    <w:rsid w:val="4948F8F8"/>
    <w:rsid w:val="4954757D"/>
    <w:rsid w:val="4958633A"/>
    <w:rsid w:val="4959FE33"/>
    <w:rsid w:val="4961EBB9"/>
    <w:rsid w:val="496F8B05"/>
    <w:rsid w:val="497606F3"/>
    <w:rsid w:val="497CC55B"/>
    <w:rsid w:val="497F0EE7"/>
    <w:rsid w:val="49806FF0"/>
    <w:rsid w:val="4992B279"/>
    <w:rsid w:val="499DF49A"/>
    <w:rsid w:val="49A5B5FD"/>
    <w:rsid w:val="49B59DED"/>
    <w:rsid w:val="49DFBF22"/>
    <w:rsid w:val="49E036E3"/>
    <w:rsid w:val="4A0B8D08"/>
    <w:rsid w:val="4A32F861"/>
    <w:rsid w:val="4A3363BE"/>
    <w:rsid w:val="4A4CB557"/>
    <w:rsid w:val="4A726A36"/>
    <w:rsid w:val="4AA1C7DD"/>
    <w:rsid w:val="4AA8ADB1"/>
    <w:rsid w:val="4ABA6DC2"/>
    <w:rsid w:val="4ABCCFF2"/>
    <w:rsid w:val="4B3CE0E2"/>
    <w:rsid w:val="4B3E9D1C"/>
    <w:rsid w:val="4B683397"/>
    <w:rsid w:val="4B6C853E"/>
    <w:rsid w:val="4B73F31F"/>
    <w:rsid w:val="4B744D26"/>
    <w:rsid w:val="4B83010F"/>
    <w:rsid w:val="4B91B7CA"/>
    <w:rsid w:val="4BB47466"/>
    <w:rsid w:val="4BCA0CC9"/>
    <w:rsid w:val="4C10FF63"/>
    <w:rsid w:val="4C327468"/>
    <w:rsid w:val="4C3E945D"/>
    <w:rsid w:val="4C747533"/>
    <w:rsid w:val="4C79B495"/>
    <w:rsid w:val="4C93651A"/>
    <w:rsid w:val="4C998EC0"/>
    <w:rsid w:val="4CB037B3"/>
    <w:rsid w:val="4CB04D3D"/>
    <w:rsid w:val="4CB5A0E1"/>
    <w:rsid w:val="4CBE05FA"/>
    <w:rsid w:val="4CF3737D"/>
    <w:rsid w:val="4D153E77"/>
    <w:rsid w:val="4D3BEB59"/>
    <w:rsid w:val="4D3DF116"/>
    <w:rsid w:val="4D4FC61B"/>
    <w:rsid w:val="4D5F0316"/>
    <w:rsid w:val="4D6C122B"/>
    <w:rsid w:val="4DA37DFA"/>
    <w:rsid w:val="4DB3F301"/>
    <w:rsid w:val="4DE28FAD"/>
    <w:rsid w:val="4DE65448"/>
    <w:rsid w:val="4DEC6714"/>
    <w:rsid w:val="4E0D2896"/>
    <w:rsid w:val="4E17C31F"/>
    <w:rsid w:val="4E41AA1D"/>
    <w:rsid w:val="4E47C31F"/>
    <w:rsid w:val="4E645057"/>
    <w:rsid w:val="4E96B886"/>
    <w:rsid w:val="4F073085"/>
    <w:rsid w:val="4F152271"/>
    <w:rsid w:val="4F1F3A0B"/>
    <w:rsid w:val="4F20FF35"/>
    <w:rsid w:val="4F25CE23"/>
    <w:rsid w:val="4F270329"/>
    <w:rsid w:val="4F437E74"/>
    <w:rsid w:val="4F68FC4C"/>
    <w:rsid w:val="4F991931"/>
    <w:rsid w:val="4F9AAE9E"/>
    <w:rsid w:val="4FB93E68"/>
    <w:rsid w:val="4FCF33C1"/>
    <w:rsid w:val="4FD0C758"/>
    <w:rsid w:val="4FE745EE"/>
    <w:rsid w:val="4FF5A6BC"/>
    <w:rsid w:val="500B0F78"/>
    <w:rsid w:val="50200130"/>
    <w:rsid w:val="50356411"/>
    <w:rsid w:val="50411DDD"/>
    <w:rsid w:val="504D6BD6"/>
    <w:rsid w:val="506EEBC7"/>
    <w:rsid w:val="50A6D4EC"/>
    <w:rsid w:val="50CE4914"/>
    <w:rsid w:val="50DA40BA"/>
    <w:rsid w:val="50EDC96A"/>
    <w:rsid w:val="511669D4"/>
    <w:rsid w:val="512779CF"/>
    <w:rsid w:val="513B8668"/>
    <w:rsid w:val="513E8D80"/>
    <w:rsid w:val="516CFFE3"/>
    <w:rsid w:val="517047ED"/>
    <w:rsid w:val="51B9168C"/>
    <w:rsid w:val="51C526F8"/>
    <w:rsid w:val="51F746F4"/>
    <w:rsid w:val="522AF6EF"/>
    <w:rsid w:val="522B7B7A"/>
    <w:rsid w:val="5244B78B"/>
    <w:rsid w:val="52501D1A"/>
    <w:rsid w:val="52785217"/>
    <w:rsid w:val="5281F3C5"/>
    <w:rsid w:val="528B82E7"/>
    <w:rsid w:val="52B40797"/>
    <w:rsid w:val="52B46583"/>
    <w:rsid w:val="52EC1391"/>
    <w:rsid w:val="531750E7"/>
    <w:rsid w:val="532E439D"/>
    <w:rsid w:val="532E5688"/>
    <w:rsid w:val="533AFBA4"/>
    <w:rsid w:val="536343A0"/>
    <w:rsid w:val="5379C747"/>
    <w:rsid w:val="537B6480"/>
    <w:rsid w:val="53C483A3"/>
    <w:rsid w:val="53E4D674"/>
    <w:rsid w:val="53ECC179"/>
    <w:rsid w:val="53F2AB2E"/>
    <w:rsid w:val="53F308CD"/>
    <w:rsid w:val="53F7AA36"/>
    <w:rsid w:val="54291405"/>
    <w:rsid w:val="5466B346"/>
    <w:rsid w:val="5482B369"/>
    <w:rsid w:val="54AC5A0B"/>
    <w:rsid w:val="54EC64A3"/>
    <w:rsid w:val="550C26B0"/>
    <w:rsid w:val="5528E90E"/>
    <w:rsid w:val="55323433"/>
    <w:rsid w:val="55442DC0"/>
    <w:rsid w:val="5595D947"/>
    <w:rsid w:val="55B3F12D"/>
    <w:rsid w:val="55C52BB8"/>
    <w:rsid w:val="5614134F"/>
    <w:rsid w:val="56287FEC"/>
    <w:rsid w:val="562C67C1"/>
    <w:rsid w:val="562E2C38"/>
    <w:rsid w:val="563D2100"/>
    <w:rsid w:val="563D4F60"/>
    <w:rsid w:val="565633C3"/>
    <w:rsid w:val="5664AD9E"/>
    <w:rsid w:val="5676877B"/>
    <w:rsid w:val="5694CD18"/>
    <w:rsid w:val="5696AB1F"/>
    <w:rsid w:val="569AF782"/>
    <w:rsid w:val="56C58DBD"/>
    <w:rsid w:val="56E0FBAD"/>
    <w:rsid w:val="56E81F63"/>
    <w:rsid w:val="56F3B300"/>
    <w:rsid w:val="572C111A"/>
    <w:rsid w:val="572F740B"/>
    <w:rsid w:val="575770B0"/>
    <w:rsid w:val="57631D9C"/>
    <w:rsid w:val="5770FD2F"/>
    <w:rsid w:val="57A6C835"/>
    <w:rsid w:val="5808EED8"/>
    <w:rsid w:val="5828F530"/>
    <w:rsid w:val="5835AD46"/>
    <w:rsid w:val="583C931A"/>
    <w:rsid w:val="584FBCC7"/>
    <w:rsid w:val="585C505B"/>
    <w:rsid w:val="58C6CA60"/>
    <w:rsid w:val="58EF2DD2"/>
    <w:rsid w:val="590CF1B3"/>
    <w:rsid w:val="5924D98E"/>
    <w:rsid w:val="59337CF8"/>
    <w:rsid w:val="5951249A"/>
    <w:rsid w:val="5952985E"/>
    <w:rsid w:val="599EE075"/>
    <w:rsid w:val="59CFE06E"/>
    <w:rsid w:val="59DCED60"/>
    <w:rsid w:val="59E42DF3"/>
    <w:rsid w:val="59FE953A"/>
    <w:rsid w:val="59FEDD8B"/>
    <w:rsid w:val="5A3C1AC0"/>
    <w:rsid w:val="5A58AFEE"/>
    <w:rsid w:val="5A79960A"/>
    <w:rsid w:val="5A9BE4D4"/>
    <w:rsid w:val="5AABAEF3"/>
    <w:rsid w:val="5AD3CA80"/>
    <w:rsid w:val="5AD49938"/>
    <w:rsid w:val="5AD63E08"/>
    <w:rsid w:val="5B063B5B"/>
    <w:rsid w:val="5B194751"/>
    <w:rsid w:val="5B54CD21"/>
    <w:rsid w:val="5B56CA10"/>
    <w:rsid w:val="5B6E4180"/>
    <w:rsid w:val="5B87102F"/>
    <w:rsid w:val="5B8AF3C1"/>
    <w:rsid w:val="5B9AADEC"/>
    <w:rsid w:val="5B9AD1AC"/>
    <w:rsid w:val="5BA9E7EF"/>
    <w:rsid w:val="5BBBA6F7"/>
    <w:rsid w:val="5BD4D24E"/>
    <w:rsid w:val="5BD5AC2C"/>
    <w:rsid w:val="5C437D50"/>
    <w:rsid w:val="5C457EC8"/>
    <w:rsid w:val="5C693057"/>
    <w:rsid w:val="5C712585"/>
    <w:rsid w:val="5C750C14"/>
    <w:rsid w:val="5C7ED0D1"/>
    <w:rsid w:val="5C964A3C"/>
    <w:rsid w:val="5CA0DCEB"/>
    <w:rsid w:val="5CA1CB05"/>
    <w:rsid w:val="5CB07D73"/>
    <w:rsid w:val="5CBA912D"/>
    <w:rsid w:val="5CDEEDBE"/>
    <w:rsid w:val="5CF2D634"/>
    <w:rsid w:val="5CF4B1CC"/>
    <w:rsid w:val="5D1B12A0"/>
    <w:rsid w:val="5D2C5E60"/>
    <w:rsid w:val="5D387029"/>
    <w:rsid w:val="5D4C8C18"/>
    <w:rsid w:val="5D66D5CE"/>
    <w:rsid w:val="5D6E22B5"/>
    <w:rsid w:val="5D9071F9"/>
    <w:rsid w:val="5D90D961"/>
    <w:rsid w:val="5DAE9453"/>
    <w:rsid w:val="5DB84075"/>
    <w:rsid w:val="5DC526F0"/>
    <w:rsid w:val="5DDE5038"/>
    <w:rsid w:val="5DEDC74A"/>
    <w:rsid w:val="5DF9991E"/>
    <w:rsid w:val="5E1324E4"/>
    <w:rsid w:val="5E4DEA40"/>
    <w:rsid w:val="5E5A5ED6"/>
    <w:rsid w:val="5E67D789"/>
    <w:rsid w:val="5E7F3BFD"/>
    <w:rsid w:val="5EAFE55C"/>
    <w:rsid w:val="5EBC3B8F"/>
    <w:rsid w:val="5EFB7DDF"/>
    <w:rsid w:val="5F0EF20D"/>
    <w:rsid w:val="5F152DA0"/>
    <w:rsid w:val="5F178827"/>
    <w:rsid w:val="5F2A1723"/>
    <w:rsid w:val="5F7E8FE2"/>
    <w:rsid w:val="5F9F647D"/>
    <w:rsid w:val="5FBFE86D"/>
    <w:rsid w:val="5FD61875"/>
    <w:rsid w:val="5FECE9A1"/>
    <w:rsid w:val="5FF9EF52"/>
    <w:rsid w:val="600CC02A"/>
    <w:rsid w:val="60147F40"/>
    <w:rsid w:val="604E19DD"/>
    <w:rsid w:val="604E9666"/>
    <w:rsid w:val="607CD791"/>
    <w:rsid w:val="609CDEC5"/>
    <w:rsid w:val="60A77B4D"/>
    <w:rsid w:val="60CC0801"/>
    <w:rsid w:val="6105B5E1"/>
    <w:rsid w:val="61631337"/>
    <w:rsid w:val="61698AA9"/>
    <w:rsid w:val="618D1AD6"/>
    <w:rsid w:val="61C66122"/>
    <w:rsid w:val="61D72AE1"/>
    <w:rsid w:val="61DC8F8C"/>
    <w:rsid w:val="61F2C04C"/>
    <w:rsid w:val="61FA1B6A"/>
    <w:rsid w:val="62195032"/>
    <w:rsid w:val="623E6D3B"/>
    <w:rsid w:val="62429B63"/>
    <w:rsid w:val="62574B96"/>
    <w:rsid w:val="6258F507"/>
    <w:rsid w:val="625FC589"/>
    <w:rsid w:val="62C7013A"/>
    <w:rsid w:val="62F1A954"/>
    <w:rsid w:val="6310FBA3"/>
    <w:rsid w:val="6355AB81"/>
    <w:rsid w:val="6359F85C"/>
    <w:rsid w:val="635A07F3"/>
    <w:rsid w:val="63C506B6"/>
    <w:rsid w:val="6402B02D"/>
    <w:rsid w:val="640F00AE"/>
    <w:rsid w:val="64336E9A"/>
    <w:rsid w:val="645F7850"/>
    <w:rsid w:val="64AF9607"/>
    <w:rsid w:val="64BA767F"/>
    <w:rsid w:val="64BF0E74"/>
    <w:rsid w:val="64D026EB"/>
    <w:rsid w:val="64D5F137"/>
    <w:rsid w:val="6508DE69"/>
    <w:rsid w:val="650A0ADC"/>
    <w:rsid w:val="652EE856"/>
    <w:rsid w:val="6530A717"/>
    <w:rsid w:val="65477D27"/>
    <w:rsid w:val="654B66A0"/>
    <w:rsid w:val="657DF34E"/>
    <w:rsid w:val="657E1E8B"/>
    <w:rsid w:val="65A213D1"/>
    <w:rsid w:val="65A48A5D"/>
    <w:rsid w:val="65A91B58"/>
    <w:rsid w:val="65C3EDD9"/>
    <w:rsid w:val="65CACABB"/>
    <w:rsid w:val="65E6A237"/>
    <w:rsid w:val="660ACE51"/>
    <w:rsid w:val="66125B45"/>
    <w:rsid w:val="661D5122"/>
    <w:rsid w:val="66214097"/>
    <w:rsid w:val="6652D4DA"/>
    <w:rsid w:val="6685A627"/>
    <w:rsid w:val="669042F0"/>
    <w:rsid w:val="66AD8D9F"/>
    <w:rsid w:val="66C8FC30"/>
    <w:rsid w:val="66EB4150"/>
    <w:rsid w:val="66EEA650"/>
    <w:rsid w:val="66FB4C84"/>
    <w:rsid w:val="67129D57"/>
    <w:rsid w:val="673266A9"/>
    <w:rsid w:val="6744BEA1"/>
    <w:rsid w:val="674F4933"/>
    <w:rsid w:val="67548938"/>
    <w:rsid w:val="675FBE3A"/>
    <w:rsid w:val="6777792F"/>
    <w:rsid w:val="6786CCDA"/>
    <w:rsid w:val="678DD722"/>
    <w:rsid w:val="67B58712"/>
    <w:rsid w:val="67D29B40"/>
    <w:rsid w:val="67DDD05B"/>
    <w:rsid w:val="67F49893"/>
    <w:rsid w:val="6823E862"/>
    <w:rsid w:val="682B5F98"/>
    <w:rsid w:val="6839A582"/>
    <w:rsid w:val="686B5819"/>
    <w:rsid w:val="687EE69F"/>
    <w:rsid w:val="68BBF481"/>
    <w:rsid w:val="68C5DA45"/>
    <w:rsid w:val="68D5FAC3"/>
    <w:rsid w:val="692D2771"/>
    <w:rsid w:val="693959EC"/>
    <w:rsid w:val="69545017"/>
    <w:rsid w:val="69616434"/>
    <w:rsid w:val="6969909A"/>
    <w:rsid w:val="696AF356"/>
    <w:rsid w:val="698517D2"/>
    <w:rsid w:val="69B7D68D"/>
    <w:rsid w:val="69BC1D3E"/>
    <w:rsid w:val="69CFEEBB"/>
    <w:rsid w:val="6A0C8127"/>
    <w:rsid w:val="6A0EC138"/>
    <w:rsid w:val="6A1E2010"/>
    <w:rsid w:val="6A416007"/>
    <w:rsid w:val="6A5E8516"/>
    <w:rsid w:val="6A77D313"/>
    <w:rsid w:val="6A962CA3"/>
    <w:rsid w:val="6A96D5E2"/>
    <w:rsid w:val="6AA78F7D"/>
    <w:rsid w:val="6ADC66CC"/>
    <w:rsid w:val="6AE94C58"/>
    <w:rsid w:val="6B055AD8"/>
    <w:rsid w:val="6B1A0F00"/>
    <w:rsid w:val="6B2F6B1B"/>
    <w:rsid w:val="6B853C8B"/>
    <w:rsid w:val="6BA37D15"/>
    <w:rsid w:val="6BB1D6FE"/>
    <w:rsid w:val="6C229755"/>
    <w:rsid w:val="6C50859F"/>
    <w:rsid w:val="6C517256"/>
    <w:rsid w:val="6C596F01"/>
    <w:rsid w:val="6C59DE83"/>
    <w:rsid w:val="6C7AA425"/>
    <w:rsid w:val="6C8B6F8C"/>
    <w:rsid w:val="6C8CA492"/>
    <w:rsid w:val="6CB78335"/>
    <w:rsid w:val="6CC15D9F"/>
    <w:rsid w:val="6CC976A1"/>
    <w:rsid w:val="6CE1F0C9"/>
    <w:rsid w:val="6CE8CC5C"/>
    <w:rsid w:val="6CF6654E"/>
    <w:rsid w:val="6CF79F41"/>
    <w:rsid w:val="6D18CB1D"/>
    <w:rsid w:val="6D244852"/>
    <w:rsid w:val="6D24EE7F"/>
    <w:rsid w:val="6D3A62CE"/>
    <w:rsid w:val="6D522AD7"/>
    <w:rsid w:val="6D5BFA0B"/>
    <w:rsid w:val="6D60BC4B"/>
    <w:rsid w:val="6D731714"/>
    <w:rsid w:val="6DAA63BE"/>
    <w:rsid w:val="6DB2BE78"/>
    <w:rsid w:val="6DE008BF"/>
    <w:rsid w:val="6DEC5600"/>
    <w:rsid w:val="6DF49842"/>
    <w:rsid w:val="6E0AE5CA"/>
    <w:rsid w:val="6E10CF7F"/>
    <w:rsid w:val="6E1CFBBF"/>
    <w:rsid w:val="6E46DDE4"/>
    <w:rsid w:val="6E6EB6A9"/>
    <w:rsid w:val="6E8A4BD4"/>
    <w:rsid w:val="6EA56C6F"/>
    <w:rsid w:val="6EBBF091"/>
    <w:rsid w:val="6EE1EDF7"/>
    <w:rsid w:val="6F019AD5"/>
    <w:rsid w:val="6F2111B5"/>
    <w:rsid w:val="6F8E4D3C"/>
    <w:rsid w:val="6FA04120"/>
    <w:rsid w:val="6FA6B62B"/>
    <w:rsid w:val="6FABA3C1"/>
    <w:rsid w:val="6FAF423A"/>
    <w:rsid w:val="6FBCFF2A"/>
    <w:rsid w:val="6FD3E03E"/>
    <w:rsid w:val="6FEC4203"/>
    <w:rsid w:val="6FF87454"/>
    <w:rsid w:val="7001A2B6"/>
    <w:rsid w:val="70121B6D"/>
    <w:rsid w:val="702293F3"/>
    <w:rsid w:val="7032DFA5"/>
    <w:rsid w:val="703794EE"/>
    <w:rsid w:val="7039A162"/>
    <w:rsid w:val="70567EC8"/>
    <w:rsid w:val="705C9AD4"/>
    <w:rsid w:val="7061C0CD"/>
    <w:rsid w:val="706DE043"/>
    <w:rsid w:val="70801FFB"/>
    <w:rsid w:val="708D23E8"/>
    <w:rsid w:val="70975772"/>
    <w:rsid w:val="7098750A"/>
    <w:rsid w:val="7099E2F9"/>
    <w:rsid w:val="70B2B252"/>
    <w:rsid w:val="70BC5A66"/>
    <w:rsid w:val="70CCB08C"/>
    <w:rsid w:val="70D295E7"/>
    <w:rsid w:val="71228A26"/>
    <w:rsid w:val="712B79B4"/>
    <w:rsid w:val="7135F878"/>
    <w:rsid w:val="713D1F1F"/>
    <w:rsid w:val="715A7561"/>
    <w:rsid w:val="71696AE1"/>
    <w:rsid w:val="717117A5"/>
    <w:rsid w:val="71A96D39"/>
    <w:rsid w:val="71D81F9B"/>
    <w:rsid w:val="7218AAF9"/>
    <w:rsid w:val="721FD911"/>
    <w:rsid w:val="725CFF6B"/>
    <w:rsid w:val="725D0867"/>
    <w:rsid w:val="72629135"/>
    <w:rsid w:val="72751950"/>
    <w:rsid w:val="727BFFFC"/>
    <w:rsid w:val="7299C86B"/>
    <w:rsid w:val="72C2D9FE"/>
    <w:rsid w:val="72D25031"/>
    <w:rsid w:val="72D5C3D9"/>
    <w:rsid w:val="72E7720E"/>
    <w:rsid w:val="72F6832B"/>
    <w:rsid w:val="72FF9EA6"/>
    <w:rsid w:val="733E5E4D"/>
    <w:rsid w:val="7363E003"/>
    <w:rsid w:val="73BBA972"/>
    <w:rsid w:val="73BFDCDC"/>
    <w:rsid w:val="73D2D406"/>
    <w:rsid w:val="73E25898"/>
    <w:rsid w:val="7406EEBD"/>
    <w:rsid w:val="740E5AE7"/>
    <w:rsid w:val="7441EFA1"/>
    <w:rsid w:val="746DFDDE"/>
    <w:rsid w:val="746E3482"/>
    <w:rsid w:val="74779FC3"/>
    <w:rsid w:val="748C8A2D"/>
    <w:rsid w:val="74C0A73C"/>
    <w:rsid w:val="74C7DC8C"/>
    <w:rsid w:val="74E4542D"/>
    <w:rsid w:val="754F58E0"/>
    <w:rsid w:val="7556D7C3"/>
    <w:rsid w:val="757E6F7E"/>
    <w:rsid w:val="75A80869"/>
    <w:rsid w:val="75B5CAF5"/>
    <w:rsid w:val="75CB1480"/>
    <w:rsid w:val="75DACF15"/>
    <w:rsid w:val="75EF4ACE"/>
    <w:rsid w:val="762152E8"/>
    <w:rsid w:val="762D735C"/>
    <w:rsid w:val="7631D7A9"/>
    <w:rsid w:val="76411298"/>
    <w:rsid w:val="7651314C"/>
    <w:rsid w:val="768ED7E9"/>
    <w:rsid w:val="768F7404"/>
    <w:rsid w:val="769FA5CF"/>
    <w:rsid w:val="76A762D9"/>
    <w:rsid w:val="76A85EF8"/>
    <w:rsid w:val="76E107AB"/>
    <w:rsid w:val="76E398F6"/>
    <w:rsid w:val="76E3E34A"/>
    <w:rsid w:val="7721E15D"/>
    <w:rsid w:val="77294FA7"/>
    <w:rsid w:val="77372998"/>
    <w:rsid w:val="77632011"/>
    <w:rsid w:val="776377FA"/>
    <w:rsid w:val="7765E0B5"/>
    <w:rsid w:val="7778568E"/>
    <w:rsid w:val="777F0912"/>
    <w:rsid w:val="77956DED"/>
    <w:rsid w:val="77B84771"/>
    <w:rsid w:val="77BF2F11"/>
    <w:rsid w:val="77C55534"/>
    <w:rsid w:val="77DD2763"/>
    <w:rsid w:val="77E1C2FF"/>
    <w:rsid w:val="77F79CFC"/>
    <w:rsid w:val="7808732C"/>
    <w:rsid w:val="780BD3E3"/>
    <w:rsid w:val="782219E1"/>
    <w:rsid w:val="7827EB07"/>
    <w:rsid w:val="784011E5"/>
    <w:rsid w:val="784D374A"/>
    <w:rsid w:val="784D883D"/>
    <w:rsid w:val="78545A87"/>
    <w:rsid w:val="7864B51C"/>
    <w:rsid w:val="787138BD"/>
    <w:rsid w:val="7883C639"/>
    <w:rsid w:val="78912C0B"/>
    <w:rsid w:val="78BABD46"/>
    <w:rsid w:val="78C52008"/>
    <w:rsid w:val="78DB0A43"/>
    <w:rsid w:val="78E00EC3"/>
    <w:rsid w:val="78EC0A80"/>
    <w:rsid w:val="78EC451A"/>
    <w:rsid w:val="78F97EE2"/>
    <w:rsid w:val="792DC814"/>
    <w:rsid w:val="792EE126"/>
    <w:rsid w:val="79365334"/>
    <w:rsid w:val="79660C05"/>
    <w:rsid w:val="797676AA"/>
    <w:rsid w:val="7978D6FF"/>
    <w:rsid w:val="7978F7C4"/>
    <w:rsid w:val="799E6D62"/>
    <w:rsid w:val="79A19F28"/>
    <w:rsid w:val="79A29491"/>
    <w:rsid w:val="79AE6B7F"/>
    <w:rsid w:val="79CA839F"/>
    <w:rsid w:val="79E7003D"/>
    <w:rsid w:val="79EA522B"/>
    <w:rsid w:val="79F5A5DF"/>
    <w:rsid w:val="7A006BD7"/>
    <w:rsid w:val="7A047939"/>
    <w:rsid w:val="7A12E504"/>
    <w:rsid w:val="7A249C9A"/>
    <w:rsid w:val="7A3E1B4D"/>
    <w:rsid w:val="7A506094"/>
    <w:rsid w:val="7A65C950"/>
    <w:rsid w:val="7A6EF05E"/>
    <w:rsid w:val="7A7AA5FE"/>
    <w:rsid w:val="7A8A42CF"/>
    <w:rsid w:val="7A8D5BB7"/>
    <w:rsid w:val="7A97EF7D"/>
    <w:rsid w:val="7A9A4FB1"/>
    <w:rsid w:val="7A9EF6EC"/>
    <w:rsid w:val="7AABCA80"/>
    <w:rsid w:val="7AF605F9"/>
    <w:rsid w:val="7AFDA399"/>
    <w:rsid w:val="7B3EE4FE"/>
    <w:rsid w:val="7B4D7C6B"/>
    <w:rsid w:val="7B4E18CE"/>
    <w:rsid w:val="7B72B4A0"/>
    <w:rsid w:val="7B7EC478"/>
    <w:rsid w:val="7B935D9B"/>
    <w:rsid w:val="7B9719BF"/>
    <w:rsid w:val="7B9ED44F"/>
    <w:rsid w:val="7BAB9ABC"/>
    <w:rsid w:val="7BBFB761"/>
    <w:rsid w:val="7BC7B776"/>
    <w:rsid w:val="7BCB434B"/>
    <w:rsid w:val="7BEBA09E"/>
    <w:rsid w:val="7C129F7A"/>
    <w:rsid w:val="7C1F6983"/>
    <w:rsid w:val="7C381850"/>
    <w:rsid w:val="7C3D7F0D"/>
    <w:rsid w:val="7C8D588F"/>
    <w:rsid w:val="7C9A1B65"/>
    <w:rsid w:val="7C9FEC0A"/>
    <w:rsid w:val="7CC0352E"/>
    <w:rsid w:val="7CF050EC"/>
    <w:rsid w:val="7CFAFE01"/>
    <w:rsid w:val="7D15797A"/>
    <w:rsid w:val="7D218545"/>
    <w:rsid w:val="7D5E215D"/>
    <w:rsid w:val="7D62001D"/>
    <w:rsid w:val="7D8A7812"/>
    <w:rsid w:val="7D9E0E40"/>
    <w:rsid w:val="7DA838FF"/>
    <w:rsid w:val="7DABA96E"/>
    <w:rsid w:val="7DB1D9EF"/>
    <w:rsid w:val="7DC2EB43"/>
    <w:rsid w:val="7DCC2BB7"/>
    <w:rsid w:val="7DD4E4D0"/>
    <w:rsid w:val="7DFFEEE9"/>
    <w:rsid w:val="7E0F8F37"/>
    <w:rsid w:val="7E2A9AA1"/>
    <w:rsid w:val="7E5A67F0"/>
    <w:rsid w:val="7E888C63"/>
    <w:rsid w:val="7E952025"/>
    <w:rsid w:val="7EBDC5E0"/>
    <w:rsid w:val="7EBEC1FF"/>
    <w:rsid w:val="7EC4DB18"/>
    <w:rsid w:val="7ECA2CF3"/>
    <w:rsid w:val="7ED2056F"/>
    <w:rsid w:val="7EF21F65"/>
    <w:rsid w:val="7EF65883"/>
    <w:rsid w:val="7EF94108"/>
    <w:rsid w:val="7F4DDE2A"/>
    <w:rsid w:val="7F538018"/>
    <w:rsid w:val="7F5621A7"/>
    <w:rsid w:val="7F675292"/>
    <w:rsid w:val="7F6E609F"/>
    <w:rsid w:val="7F783CD2"/>
    <w:rsid w:val="7F81A7DB"/>
    <w:rsid w:val="7F86B483"/>
    <w:rsid w:val="7F8C68DF"/>
    <w:rsid w:val="7FB3F416"/>
    <w:rsid w:val="7FB72C2D"/>
    <w:rsid w:val="7FB79C9D"/>
    <w:rsid w:val="7FB8AC10"/>
    <w:rsid w:val="7FBBCFE3"/>
    <w:rsid w:val="7FC2BB0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2E9863F-9BD1-49DE-B203-5CB0FAF24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66"/>
      </w:numPr>
      <w:spacing w:after="200" w:line="276" w:lineRule="auto"/>
      <w:contextualSpacing/>
      <w:jc w:val="left"/>
    </w:pPr>
    <w:rPr>
      <w:rFonts w:eastAsia="Calibri" w:cs="Arial"/>
      <w:b/>
      <w:bCs/>
      <w:color w:val="3B3838" w:themeColor="background2" w:themeShade="40"/>
      <w:szCs w:val="20"/>
    </w:rPr>
  </w:style>
  <w:style w:type="paragraph" w:customStyle="1" w:styleId="TableParagraph">
    <w:name w:val="Table Paragraph"/>
    <w:basedOn w:val="Normal"/>
    <w:uiPriority w:val="1"/>
    <w:qFormat/>
    <w:rsid w:val="00C21472"/>
    <w:pPr>
      <w:widowControl w:val="0"/>
      <w:autoSpaceDE w:val="0"/>
      <w:autoSpaceDN w:val="0"/>
      <w:spacing w:after="0" w:line="240" w:lineRule="auto"/>
      <w:jc w:val="left"/>
    </w:pPr>
    <w:rPr>
      <w:rFonts w:ascii="Arial MT" w:eastAsia="Times New Roman" w:hAnsi="Arial MT" w:cs="Arial MT"/>
      <w:color w:val="auto"/>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es/Clasificacion/test/pager/callback?_=1396361496688&amp;page=0&amp;field_event_category_value=All&amp;sort=asc&amp;order=Clase%20%2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es/Clasificacion/test/pager/callback?_=1396361496688&amp;page=0&amp;field_event_category_value=All&amp;sort=asc&amp;order=Familia%2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es/Clasificacion/test/pager/callback?_=1396361496688&amp;page=0&amp;field_event_category_value=All&amp;sort=desc&amp;order=Segmentos" TargetMode="External"/><Relationship Id="rId5" Type="http://schemas.openxmlformats.org/officeDocument/2006/relationships/numbering" Target="numbering.xml"/><Relationship Id="rId15" Type="http://schemas.openxmlformats.org/officeDocument/2006/relationships/hyperlink" Target="https://www.colombiacompra.gov.co/manuales-guias-y-pliegos-tipo/manuales-y-guia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asc&amp;order=Nombre%20%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2.xml><?xml version="1.0" encoding="utf-8"?>
<ds:datastoreItem xmlns:ds="http://schemas.openxmlformats.org/officeDocument/2006/customXml" ds:itemID="{BF56DFF4-5F6A-43A2-ACCF-F9B2FAE4F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4.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69</Pages>
  <Words>31332</Words>
  <Characters>172330</Characters>
  <Application>Microsoft Office Word</Application>
  <DocSecurity>0</DocSecurity>
  <Lines>1436</Lines>
  <Paragraphs>406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Jose Gregorio Avila Gil</cp:lastModifiedBy>
  <cp:revision>9</cp:revision>
  <cp:lastPrinted>2021-08-06T19:35:00Z</cp:lastPrinted>
  <dcterms:created xsi:type="dcterms:W3CDTF">2025-03-07T14:58:00Z</dcterms:created>
  <dcterms:modified xsi:type="dcterms:W3CDTF">2025-03-11T21:45:00Z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