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3F29431" w14:textId="77777777" w:rsidR="005E51BC" w:rsidRPr="005E51BC" w:rsidRDefault="005E51BC" w:rsidP="005E51BC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  <w:lang w:val="es-CO"/>
        </w:rPr>
      </w:pPr>
      <w:r w:rsidRPr="005E51BC">
        <w:rPr>
          <w:rFonts w:cs="Arial"/>
          <w:sz w:val="22"/>
          <w:szCs w:val="22"/>
        </w:rPr>
        <w:t>Señores</w:t>
      </w:r>
    </w:p>
    <w:p w14:paraId="2C2BE130" w14:textId="77777777" w:rsidR="005E51BC" w:rsidRPr="005E51BC" w:rsidRDefault="005E51BC" w:rsidP="005E51BC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2"/>
          <w:szCs w:val="22"/>
        </w:rPr>
      </w:pPr>
      <w:r w:rsidRPr="005E51BC">
        <w:rPr>
          <w:rFonts w:cs="Arial"/>
          <w:b/>
          <w:sz w:val="22"/>
          <w:szCs w:val="22"/>
        </w:rPr>
        <w:t xml:space="preserve">EMPRESA DE DESARROLLO SOSTENIBLE DEL ORIENTE -EDESO- </w:t>
      </w:r>
    </w:p>
    <w:p w14:paraId="2A6AA98F" w14:textId="77777777" w:rsidR="005E51BC" w:rsidRPr="005E51BC" w:rsidRDefault="005E51BC" w:rsidP="005E51BC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  <w:r w:rsidRPr="005E51BC">
        <w:rPr>
          <w:rFonts w:cs="Arial"/>
          <w:sz w:val="22"/>
          <w:szCs w:val="22"/>
        </w:rPr>
        <w:t xml:space="preserve">Rionegro, Antioquia  </w:t>
      </w:r>
    </w:p>
    <w:p w14:paraId="58F7927D" w14:textId="77777777" w:rsidR="005E51BC" w:rsidRPr="005E51BC" w:rsidRDefault="005E51BC" w:rsidP="005E51BC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14:paraId="2CBBA073" w14:textId="77777777" w:rsidR="005E51BC" w:rsidRPr="005E51BC" w:rsidRDefault="005E51BC" w:rsidP="005E51BC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  <w:highlight w:val="lightGray"/>
        </w:rPr>
      </w:pPr>
      <w:r w:rsidRPr="005E51BC">
        <w:rPr>
          <w:rFonts w:cs="Arial"/>
          <w:b/>
          <w:sz w:val="22"/>
          <w:szCs w:val="22"/>
        </w:rPr>
        <w:t>REFERENCIA:</w:t>
      </w:r>
      <w:r w:rsidRPr="005E51BC">
        <w:rPr>
          <w:rFonts w:cs="Arial"/>
          <w:sz w:val="22"/>
          <w:szCs w:val="22"/>
        </w:rPr>
        <w:tab/>
        <w:t xml:space="preserve">Proceso de Contratación IP-004-2025  </w:t>
      </w:r>
    </w:p>
    <w:p w14:paraId="350729DB" w14:textId="77777777" w:rsidR="005E51BC" w:rsidRPr="005E51BC" w:rsidRDefault="005E51BC" w:rsidP="005E51BC">
      <w:pPr>
        <w:spacing w:after="160" w:line="256" w:lineRule="auto"/>
        <w:jc w:val="both"/>
        <w:rPr>
          <w:rFonts w:cs="Arial"/>
          <w:b/>
          <w:sz w:val="22"/>
          <w:szCs w:val="22"/>
          <w:lang w:eastAsia="es-CO"/>
        </w:rPr>
      </w:pPr>
      <w:r w:rsidRPr="005E51BC">
        <w:rPr>
          <w:rFonts w:cs="Arial"/>
          <w:sz w:val="22"/>
          <w:szCs w:val="22"/>
        </w:rPr>
        <w:t xml:space="preserve">Objeto: </w:t>
      </w:r>
      <w:r w:rsidRPr="005E51BC">
        <w:rPr>
          <w:rFonts w:cs="Arial"/>
          <w:bCs/>
          <w:sz w:val="22"/>
          <w:szCs w:val="22"/>
        </w:rPr>
        <w:t xml:space="preserve">OBRAS COMPLEMENTARIAS PARA </w:t>
      </w:r>
      <w:r w:rsidRPr="005E51BC">
        <w:rPr>
          <w:rFonts w:cs="Arial"/>
          <w:bCs/>
          <w:sz w:val="22"/>
          <w:szCs w:val="22"/>
          <w:lang w:val="es-MX"/>
        </w:rPr>
        <w:t>LA CONSTRUCCIÓN DEL PARQUE PAISAJES DEL AGUA ZONA I ÁMBITO JARDÍN Y DEPORTIVO EN EL MUNICIPIO DE RIONEGRO.</w:t>
      </w:r>
    </w:p>
    <w:p w14:paraId="7944B78A" w14:textId="77777777" w:rsidR="005E51BC" w:rsidRPr="00492E9F" w:rsidRDefault="005E51BC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43A47003" w:rsidR="001669D1" w:rsidDel="002A30EA" w:rsidRDefault="001669D1">
      <w:pPr>
        <w:spacing w:after="160" w:line="259" w:lineRule="auto"/>
      </w:pP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7E9129B6" w14:textId="77777777" w:rsidR="005E51BC" w:rsidRDefault="005E51BC" w:rsidP="005E51BC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</w:rPr>
        <w:t>Señores</w:t>
      </w:r>
    </w:p>
    <w:p w14:paraId="21FA1D76" w14:textId="77777777" w:rsidR="005E51BC" w:rsidRDefault="005E51BC" w:rsidP="005E51BC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1348F28A" w14:textId="77777777" w:rsidR="005E51BC" w:rsidRDefault="005E51BC" w:rsidP="005E51BC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 </w:t>
      </w:r>
    </w:p>
    <w:p w14:paraId="708D5439" w14:textId="77777777" w:rsidR="005E51BC" w:rsidRDefault="005E51BC" w:rsidP="005E51BC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8E50278" w14:textId="77777777" w:rsidR="005E51BC" w:rsidRDefault="005E51BC" w:rsidP="005E51BC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highlight w:val="lightGray"/>
        </w:rPr>
      </w:pPr>
      <w:r>
        <w:rPr>
          <w:rFonts w:cs="Arial"/>
          <w:b/>
        </w:rPr>
        <w:t>REFERENCIA:</w:t>
      </w:r>
      <w:r>
        <w:rPr>
          <w:rFonts w:cs="Arial"/>
        </w:rPr>
        <w:tab/>
        <w:t xml:space="preserve">Proceso de Contratación IP-004-2025  </w:t>
      </w:r>
    </w:p>
    <w:p w14:paraId="620B4627" w14:textId="4B3C4CC3" w:rsidR="001C312A" w:rsidRPr="005E51BC" w:rsidRDefault="005E51BC" w:rsidP="005E51BC">
      <w:pPr>
        <w:spacing w:after="160" w:line="256" w:lineRule="auto"/>
        <w:jc w:val="both"/>
        <w:rPr>
          <w:rFonts w:cs="Arial"/>
          <w:b/>
          <w:lang w:eastAsia="es-CO"/>
        </w:rPr>
      </w:pPr>
      <w:r>
        <w:rPr>
          <w:rFonts w:cs="Arial"/>
        </w:rPr>
        <w:t xml:space="preserve">Objeto: </w:t>
      </w:r>
      <w:r>
        <w:rPr>
          <w:rFonts w:cs="Arial"/>
          <w:bCs/>
        </w:rPr>
        <w:t xml:space="preserve">OBRAS COMPLEMENTARIAS PARA </w:t>
      </w:r>
      <w:r>
        <w:rPr>
          <w:rFonts w:cs="Arial"/>
          <w:bCs/>
          <w:lang w:val="es-MX"/>
        </w:rPr>
        <w:t>LA CONSTRUCCIÓN DEL PARQUE PAISAJES DEL AGUA ZONA I ÁMBITO JARDÍN Y DEPORTIVO EN EL MUNICIPIO DE RIONEGRO.</w:t>
      </w:r>
    </w:p>
    <w:p w14:paraId="20162212" w14:textId="77777777" w:rsidR="005E51BC" w:rsidRPr="00492E9F" w:rsidRDefault="005E51BC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4D2A946" w14:textId="77777777" w:rsidR="005E51BC" w:rsidRDefault="005E51BC" w:rsidP="005E51BC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</w:rPr>
        <w:t>Señores</w:t>
      </w:r>
    </w:p>
    <w:p w14:paraId="50B4DE6F" w14:textId="77777777" w:rsidR="005E51BC" w:rsidRDefault="005E51BC" w:rsidP="005E51BC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45C639D7" w14:textId="77777777" w:rsidR="005E51BC" w:rsidRDefault="005E51BC" w:rsidP="005E51BC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 </w:t>
      </w:r>
    </w:p>
    <w:p w14:paraId="60A5CE10" w14:textId="77777777" w:rsidR="005E51BC" w:rsidRDefault="005E51BC" w:rsidP="005E51BC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3DF174D" w14:textId="77777777" w:rsidR="005E51BC" w:rsidRDefault="005E51BC" w:rsidP="005E51BC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highlight w:val="lightGray"/>
        </w:rPr>
      </w:pPr>
      <w:r>
        <w:rPr>
          <w:rFonts w:cs="Arial"/>
          <w:b/>
        </w:rPr>
        <w:t>REFERENCIA:</w:t>
      </w:r>
      <w:r>
        <w:rPr>
          <w:rFonts w:cs="Arial"/>
        </w:rPr>
        <w:tab/>
        <w:t xml:space="preserve">Proceso de Contratación IP-004-2025  </w:t>
      </w:r>
    </w:p>
    <w:p w14:paraId="308DB67F" w14:textId="77777777" w:rsidR="005E51BC" w:rsidRDefault="005E51BC" w:rsidP="005E51BC">
      <w:pPr>
        <w:spacing w:after="160" w:line="256" w:lineRule="auto"/>
        <w:jc w:val="both"/>
        <w:rPr>
          <w:rFonts w:cs="Arial"/>
          <w:b/>
          <w:lang w:eastAsia="es-CO"/>
        </w:rPr>
      </w:pPr>
      <w:r>
        <w:rPr>
          <w:rFonts w:cs="Arial"/>
        </w:rPr>
        <w:t xml:space="preserve">Objeto: </w:t>
      </w:r>
      <w:r>
        <w:rPr>
          <w:rFonts w:cs="Arial"/>
          <w:bCs/>
        </w:rPr>
        <w:t xml:space="preserve">OBRAS COMPLEMENTARIAS PARA </w:t>
      </w:r>
      <w:r>
        <w:rPr>
          <w:rFonts w:cs="Arial"/>
          <w:bCs/>
          <w:lang w:val="es-MX"/>
        </w:rPr>
        <w:t>LA CONSTRUCCIÓN DEL PARQUE PAISAJES DEL AGUA ZONA I ÁMBITO JARDÍN Y DEPORTIVO EN EL MUNICIPIO DE RIONEGRO.</w:t>
      </w:r>
    </w:p>
    <w:p w14:paraId="00EE4DA4" w14:textId="77777777" w:rsidR="005E51BC" w:rsidRPr="00492E9F" w:rsidRDefault="005E51BC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FC2313" w14:textId="77777777" w:rsidR="00E628B2" w:rsidRDefault="00E628B2" w:rsidP="00A10899">
      <w:r>
        <w:separator/>
      </w:r>
    </w:p>
  </w:endnote>
  <w:endnote w:type="continuationSeparator" w:id="0">
    <w:p w14:paraId="671DDD79" w14:textId="77777777" w:rsidR="00E628B2" w:rsidRDefault="00E628B2" w:rsidP="00A10899">
      <w:r>
        <w:continuationSeparator/>
      </w:r>
    </w:p>
  </w:endnote>
  <w:endnote w:type="continuationNotice" w:id="1">
    <w:p w14:paraId="7A20D487" w14:textId="77777777" w:rsidR="00E628B2" w:rsidRDefault="00E628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EAA71" w14:textId="77777777" w:rsidR="002B6145" w:rsidRDefault="002B614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49E51B" w14:textId="2B049EB6" w:rsidR="00D8104A" w:rsidRDefault="005664E3" w:rsidP="002B6145">
    <w:pPr>
      <w:pStyle w:val="Piedepgina"/>
      <w:tabs>
        <w:tab w:val="clear" w:pos="4419"/>
        <w:tab w:val="clear" w:pos="8838"/>
        <w:tab w:val="left" w:pos="2205"/>
      </w:tabs>
    </w:pPr>
    <w:r w:rsidRPr="004F53A6">
      <w:rPr>
        <w:noProof/>
      </w:rPr>
      <w:drawing>
        <wp:anchor distT="0" distB="0" distL="114300" distR="114300" simplePos="0" relativeHeight="251661312" behindDoc="1" locked="0" layoutInCell="1" allowOverlap="1" wp14:anchorId="54E1C581" wp14:editId="3CB695FA">
          <wp:simplePos x="0" y="0"/>
          <wp:positionH relativeFrom="page">
            <wp:posOffset>142875</wp:posOffset>
          </wp:positionH>
          <wp:positionV relativeFrom="paragraph">
            <wp:posOffset>-232410</wp:posOffset>
          </wp:positionV>
          <wp:extent cx="7524750" cy="819150"/>
          <wp:effectExtent l="0" t="0" r="0" b="0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524750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6145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7A3D3" w14:textId="77777777" w:rsidR="002B6145" w:rsidRDefault="002B614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96A6D2" w14:textId="77777777" w:rsidR="00E628B2" w:rsidRDefault="00E628B2" w:rsidP="00A10899">
      <w:r>
        <w:separator/>
      </w:r>
    </w:p>
  </w:footnote>
  <w:footnote w:type="continuationSeparator" w:id="0">
    <w:p w14:paraId="0C38E09E" w14:textId="77777777" w:rsidR="00E628B2" w:rsidRDefault="00E628B2" w:rsidP="00A10899">
      <w:r>
        <w:continuationSeparator/>
      </w:r>
    </w:p>
  </w:footnote>
  <w:footnote w:type="continuationNotice" w:id="1">
    <w:p w14:paraId="12F80B33" w14:textId="77777777" w:rsidR="00E628B2" w:rsidRDefault="00E628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E2D06C" w14:textId="77777777" w:rsidR="002B6145" w:rsidRDefault="002B614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BF91A3" w14:textId="00E9413D" w:rsidR="00A10899" w:rsidRDefault="005664E3">
    <w:pPr>
      <w:pStyle w:val="Encabezado"/>
    </w:pPr>
    <w:r w:rsidRPr="004F53A6">
      <w:rPr>
        <w:noProof/>
      </w:rPr>
      <w:drawing>
        <wp:anchor distT="0" distB="0" distL="114300" distR="114300" simplePos="0" relativeHeight="251659264" behindDoc="1" locked="0" layoutInCell="1" allowOverlap="1" wp14:anchorId="4F8703F7" wp14:editId="06467C8E">
          <wp:simplePos x="0" y="0"/>
          <wp:positionH relativeFrom="margin">
            <wp:posOffset>1663065</wp:posOffset>
          </wp:positionH>
          <wp:positionV relativeFrom="paragraph">
            <wp:posOffset>7620</wp:posOffset>
          </wp:positionV>
          <wp:extent cx="2562225" cy="742950"/>
          <wp:effectExtent l="0" t="0" r="9525" b="0"/>
          <wp:wrapNone/>
          <wp:docPr id="681066097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562225" cy="7429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2496867" w14:textId="77777777" w:rsidR="005664E3" w:rsidRDefault="005664E3">
    <w:pPr>
      <w:pStyle w:val="Encabezado"/>
    </w:pPr>
  </w:p>
  <w:p w14:paraId="7C58E5C0" w14:textId="0FF68F6F" w:rsidR="005664E3" w:rsidRDefault="005664E3">
    <w:pPr>
      <w:pStyle w:val="Encabezado"/>
    </w:pPr>
  </w:p>
  <w:p w14:paraId="47FA9D19" w14:textId="77777777" w:rsidR="005664E3" w:rsidRDefault="005664E3">
    <w:pPr>
      <w:pStyle w:val="Encabezado"/>
    </w:pPr>
  </w:p>
  <w:p w14:paraId="13926B1E" w14:textId="77777777" w:rsidR="005664E3" w:rsidRDefault="005664E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6BBFC" w14:textId="77777777" w:rsidR="002B6145" w:rsidRDefault="002B614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D2659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312A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B6145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664E3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E51BC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085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1712</Words>
  <Characters>9417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Contratación EDESO</cp:lastModifiedBy>
  <cp:revision>7</cp:revision>
  <cp:lastPrinted>2022-06-28T23:34:00Z</cp:lastPrinted>
  <dcterms:created xsi:type="dcterms:W3CDTF">2024-03-11T16:29:00Z</dcterms:created>
  <dcterms:modified xsi:type="dcterms:W3CDTF">2025-03-12T21:26:00Z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