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ABE89" w14:textId="492F8BAB" w:rsidR="00E874D4" w:rsidRPr="002F79F9" w:rsidRDefault="00E874D4" w:rsidP="00580118">
      <w:pPr>
        <w:contextualSpacing/>
        <w:jc w:val="center"/>
        <w:rPr>
          <w:rFonts w:asciiTheme="majorHAnsi" w:hAnsiTheme="majorHAnsi" w:cstheme="majorHAnsi"/>
          <w:b/>
          <w:color w:val="000000" w:themeColor="text1"/>
        </w:rPr>
      </w:pPr>
      <w:r w:rsidRPr="002F79F9">
        <w:rPr>
          <w:rFonts w:asciiTheme="majorHAnsi" w:hAnsiTheme="majorHAnsi" w:cstheme="majorHAnsi"/>
          <w:b/>
          <w:color w:val="000000" w:themeColor="text1"/>
        </w:rPr>
        <w:t>INFO</w:t>
      </w:r>
      <w:r w:rsidR="002F79F9">
        <w:rPr>
          <w:rFonts w:asciiTheme="majorHAnsi" w:hAnsiTheme="majorHAnsi" w:cstheme="majorHAnsi"/>
          <w:b/>
          <w:color w:val="000000" w:themeColor="text1"/>
        </w:rPr>
        <w:t>R</w:t>
      </w:r>
      <w:r w:rsidRPr="002F79F9">
        <w:rPr>
          <w:rFonts w:asciiTheme="majorHAnsi" w:hAnsiTheme="majorHAnsi" w:cstheme="majorHAnsi"/>
          <w:b/>
          <w:color w:val="000000" w:themeColor="text1"/>
        </w:rPr>
        <w:t>ME DE SUPERVISIÓN</w:t>
      </w:r>
    </w:p>
    <w:p w14:paraId="37AC8271" w14:textId="75A046EC" w:rsidR="00CC66A5" w:rsidRPr="0013388A" w:rsidRDefault="0013388A" w:rsidP="0013388A">
      <w:pPr>
        <w:jc w:val="center"/>
        <w:rPr>
          <w:rFonts w:asciiTheme="majorHAnsi" w:hAnsiTheme="majorHAnsi" w:cstheme="majorHAnsi"/>
          <w:b/>
          <w:color w:val="000000" w:themeColor="text1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 xml:space="preserve">CONTRATO NRO. </w:t>
      </w:r>
      <w:r w:rsidR="004248B6" w:rsidRPr="004248B6">
        <w:rPr>
          <w:rFonts w:asciiTheme="majorHAnsi" w:hAnsiTheme="majorHAnsi" w:cstheme="majorHAnsi"/>
          <w:b/>
          <w:color w:val="000000" w:themeColor="text1"/>
        </w:rPr>
        <w:t>CO1.PCCNTR.5803300</w:t>
      </w:r>
      <w:r w:rsidR="004248B6">
        <w:rPr>
          <w:rFonts w:asciiTheme="majorHAnsi" w:hAnsiTheme="majorHAnsi" w:cstheme="majorHAnsi"/>
          <w:b/>
          <w:color w:val="000000" w:themeColor="text1"/>
        </w:rPr>
        <w:t xml:space="preserve"> </w:t>
      </w:r>
    </w:p>
    <w:p w14:paraId="3FA013CC" w14:textId="77777777" w:rsidR="0013388A" w:rsidRPr="00E337C6" w:rsidRDefault="0013388A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5911AB31" w14:textId="554F3338" w:rsidR="00C96348" w:rsidRDefault="00C96348" w:rsidP="00580118">
      <w:pPr>
        <w:pStyle w:val="Heading1"/>
      </w:pPr>
      <w:r w:rsidRPr="002F79F9">
        <w:t>ASPECTOS GENERALES</w:t>
      </w:r>
    </w:p>
    <w:p w14:paraId="5A6CD0F2" w14:textId="77777777" w:rsidR="0095137D" w:rsidRPr="008700DC" w:rsidRDefault="0095137D" w:rsidP="00580118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4"/>
        <w:gridCol w:w="6080"/>
      </w:tblGrid>
      <w:tr w:rsidR="00E874D4" w:rsidRPr="002F79F9" w14:paraId="2B749142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3C11D4AB" w14:textId="777C25FC" w:rsidR="00E874D4" w:rsidRPr="002F79F9" w:rsidRDefault="00F301C8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52427">
              <w:rPr>
                <w:rFonts w:asciiTheme="majorHAnsi" w:eastAsia="Arial" w:hAnsiTheme="majorHAnsi" w:cs="Arial"/>
                <w:b/>
                <w:bCs/>
                <w:lang w:eastAsia="es-CO" w:bidi="es-CO"/>
              </w:rPr>
              <w:t>CONTRATANTE</w:t>
            </w:r>
          </w:p>
        </w:tc>
        <w:tc>
          <w:tcPr>
            <w:tcW w:w="3236" w:type="pct"/>
            <w:vAlign w:val="center"/>
          </w:tcPr>
          <w:p w14:paraId="1AEC5168" w14:textId="77777777" w:rsidR="007044AB" w:rsidRDefault="007044AB" w:rsidP="007044AB">
            <w:pPr>
              <w:spacing w:afterLines="40" w:after="96" w:line="240" w:lineRule="auto"/>
              <w:contextualSpacing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Regional Antioquia</w:t>
            </w:r>
          </w:p>
          <w:p w14:paraId="13186F5A" w14:textId="76FBC8D6" w:rsidR="00E874D4" w:rsidRPr="003045A7" w:rsidRDefault="007044AB" w:rsidP="007044AB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>Centro De Formación Minero Ambiental</w:t>
            </w:r>
          </w:p>
        </w:tc>
      </w:tr>
      <w:tr w:rsidR="00E874D4" w:rsidRPr="002F79F9" w14:paraId="3FCB4AF1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2082414D" w14:textId="1A75DF7C" w:rsidR="00E874D4" w:rsidRPr="002F79F9" w:rsidRDefault="00E874D4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 xml:space="preserve">CONTRATO </w:t>
            </w:r>
            <w:r w:rsidR="0049330E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NRO.</w:t>
            </w:r>
          </w:p>
        </w:tc>
        <w:tc>
          <w:tcPr>
            <w:tcW w:w="3236" w:type="pct"/>
            <w:vAlign w:val="center"/>
          </w:tcPr>
          <w:p w14:paraId="400FF8DF" w14:textId="610F2E73" w:rsidR="00E874D4" w:rsidRPr="003045A7" w:rsidRDefault="004248B6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4248B6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CO1.PCCNTR.5803300</w:t>
            </w:r>
          </w:p>
        </w:tc>
      </w:tr>
      <w:tr w:rsidR="0049330E" w:rsidRPr="002F79F9" w14:paraId="4495863D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50981A14" w14:textId="1B19E551" w:rsidR="0049330E" w:rsidRPr="002F79F9" w:rsidRDefault="0049330E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  <w:vAlign w:val="center"/>
          </w:tcPr>
          <w:p w14:paraId="762D57FD" w14:textId="15C9EE01" w:rsidR="0049330E" w:rsidRPr="003045A7" w:rsidRDefault="00C943AC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C943AC">
              <w:rPr>
                <w:rFonts w:asciiTheme="majorHAnsi" w:eastAsia="Arial" w:hAnsiTheme="majorHAnsi" w:cs="Arial"/>
                <w:lang w:eastAsia="es-CO" w:bidi="es-CO"/>
              </w:rPr>
              <w:t xml:space="preserve">29 de enero del 2024 </w:t>
            </w:r>
            <w:r w:rsidR="00633E91" w:rsidRPr="00C943AC">
              <w:rPr>
                <w:rFonts w:asciiTheme="majorHAnsi" w:eastAsia="Arial" w:hAnsiTheme="majorHAnsi" w:cs="Arial"/>
                <w:lang w:eastAsia="es-CO" w:bidi="es-CO"/>
              </w:rPr>
              <w:t xml:space="preserve"> </w:t>
            </w:r>
          </w:p>
        </w:tc>
      </w:tr>
      <w:tr w:rsidR="00E874D4" w:rsidRPr="002F79F9" w14:paraId="359B7507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4FD3813A" w14:textId="2D89B674" w:rsidR="00E874D4" w:rsidRPr="002F79F9" w:rsidRDefault="00E874D4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vAlign w:val="center"/>
          </w:tcPr>
          <w:p w14:paraId="00115FF9" w14:textId="5FD7B708" w:rsidR="00E874D4" w:rsidRPr="003045A7" w:rsidRDefault="00C943AC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C943AC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5_9127_114 Prestar servicios personales de carácter temporal como instructor, para orientar formación titulada y/o complementaria en los programas de la red de conocimiento logística y transporte que atiende el Centro de Formación Minero Ambiental</w:t>
            </w:r>
            <w:r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.</w:t>
            </w:r>
          </w:p>
        </w:tc>
      </w:tr>
      <w:tr w:rsidR="00E874D4" w:rsidRPr="002F79F9" w14:paraId="21CA1DE8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ADDD7BA" w14:textId="17294CCC" w:rsidR="00E874D4" w:rsidRPr="002F79F9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vAlign w:val="center"/>
          </w:tcPr>
          <w:p w14:paraId="5BA9F287" w14:textId="5399E7D9" w:rsidR="00E874D4" w:rsidRPr="003045A7" w:rsidRDefault="00C943AC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C943AC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JAIRO ENRIQUE TORDECILLA AGAMEZ</w:t>
            </w:r>
          </w:p>
        </w:tc>
      </w:tr>
      <w:tr w:rsidR="00E874D4" w:rsidRPr="002F79F9" w14:paraId="4FEF79F5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1EA003B" w14:textId="7CBE98B8" w:rsidR="00E874D4" w:rsidRPr="002F79F9" w:rsidRDefault="00F41D6E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CC o </w:t>
            </w:r>
            <w:r w:rsidR="00E874D4" w:rsidRPr="002F79F9">
              <w:rPr>
                <w:rFonts w:asciiTheme="majorHAnsi" w:hAnsiTheme="majorHAnsi" w:cstheme="majorHAnsi"/>
                <w:b/>
              </w:rPr>
              <w:t>NIT</w:t>
            </w:r>
          </w:p>
        </w:tc>
        <w:tc>
          <w:tcPr>
            <w:tcW w:w="3236" w:type="pct"/>
            <w:vAlign w:val="center"/>
          </w:tcPr>
          <w:p w14:paraId="6917C50D" w14:textId="6AFEB101" w:rsidR="00E874D4" w:rsidRPr="003045A7" w:rsidRDefault="00C943AC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C943AC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78701343</w:t>
            </w:r>
          </w:p>
        </w:tc>
      </w:tr>
      <w:tr w:rsidR="00E874D4" w:rsidRPr="002F79F9" w14:paraId="269D4C43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31269DF9" w14:textId="4596B531" w:rsidR="00E874D4" w:rsidRPr="002F79F9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LUGAR DE EJECUCIÓN</w:t>
            </w:r>
          </w:p>
        </w:tc>
        <w:tc>
          <w:tcPr>
            <w:tcW w:w="3236" w:type="pct"/>
            <w:vAlign w:val="center"/>
          </w:tcPr>
          <w:p w14:paraId="31871780" w14:textId="3D410326" w:rsidR="00E874D4" w:rsidRPr="003045A7" w:rsidRDefault="00C943AC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C943AC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El Bagre, Antioquia</w:t>
            </w:r>
          </w:p>
        </w:tc>
      </w:tr>
      <w:tr w:rsidR="00E874D4" w:rsidRPr="002F79F9" w14:paraId="1EB6F644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3EAA2C05" w14:textId="6296B0AC" w:rsidR="00E874D4" w:rsidRPr="002F79F9" w:rsidRDefault="00E874D4" w:rsidP="00580118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  <w:vAlign w:val="center"/>
          </w:tcPr>
          <w:p w14:paraId="21679B21" w14:textId="5616FB93" w:rsidR="00E874D4" w:rsidRPr="003045A7" w:rsidRDefault="00C943AC" w:rsidP="00580118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C943AC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 xml:space="preserve">29 de enero del 2024 </w:t>
            </w:r>
          </w:p>
        </w:tc>
      </w:tr>
      <w:tr w:rsidR="00C943AC" w:rsidRPr="002F79F9" w14:paraId="3FF97EDE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C1247CC" w14:textId="4A0496D8" w:rsidR="00C943AC" w:rsidRPr="002F79F9" w:rsidRDefault="00C943AC" w:rsidP="00C943AC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PLAZO INICIAL DEL CONTRATO</w:t>
            </w:r>
            <w:r w:rsidRPr="002F79F9">
              <w:rPr>
                <w:rFonts w:asciiTheme="majorHAnsi" w:hAnsiTheme="majorHAnsi" w:cstheme="majorHAnsi"/>
                <w:b/>
              </w:rPr>
              <w:tab/>
            </w:r>
          </w:p>
        </w:tc>
        <w:tc>
          <w:tcPr>
            <w:tcW w:w="3236" w:type="pct"/>
            <w:vAlign w:val="center"/>
          </w:tcPr>
          <w:p w14:paraId="145946B0" w14:textId="097890C4" w:rsidR="00C943AC" w:rsidRPr="003045A7" w:rsidRDefault="00C943AC" w:rsidP="00C943AC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C943AC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 xml:space="preserve">29 de enero del 2024 </w:t>
            </w:r>
          </w:p>
        </w:tc>
      </w:tr>
      <w:tr w:rsidR="00C943AC" w:rsidRPr="002F79F9" w14:paraId="3562EBC7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6184D593" w14:textId="2D1BA693" w:rsidR="00C943AC" w:rsidRPr="002F79F9" w:rsidRDefault="00C943AC" w:rsidP="00C943AC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INICIAL DEL CONTRATO</w:t>
            </w:r>
          </w:p>
        </w:tc>
        <w:tc>
          <w:tcPr>
            <w:tcW w:w="3236" w:type="pct"/>
            <w:vAlign w:val="center"/>
          </w:tcPr>
          <w:p w14:paraId="40025AD1" w14:textId="31C947A5" w:rsidR="00C943AC" w:rsidRPr="003045A7" w:rsidRDefault="00C943AC" w:rsidP="00C943AC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color w:val="FF0000"/>
                <w:lang w:val="es-ES" w:eastAsia="es-ES"/>
              </w:rPr>
            </w:pPr>
            <w:r w:rsidRPr="00C943AC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$ 46.888.223</w:t>
            </w:r>
          </w:p>
        </w:tc>
      </w:tr>
      <w:tr w:rsidR="00C943AC" w:rsidRPr="002F79F9" w14:paraId="347BFEE3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4F4289B7" w14:textId="76B63ECB" w:rsidR="00C943AC" w:rsidRPr="002F79F9" w:rsidRDefault="00C943AC" w:rsidP="00C943AC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asciiTheme="majorHAnsi" w:hAnsiTheme="majorHAnsi" w:cs="Arial"/>
                <w:b/>
              </w:rPr>
              <w:t>PRÓRROGA N</w:t>
            </w:r>
            <w:r>
              <w:rPr>
                <w:rFonts w:asciiTheme="majorHAnsi" w:hAnsiTheme="majorHAnsi" w:cs="Arial"/>
                <w:b/>
              </w:rPr>
              <w:t>RO</w:t>
            </w:r>
          </w:p>
        </w:tc>
        <w:tc>
          <w:tcPr>
            <w:tcW w:w="3236" w:type="pct"/>
            <w:vAlign w:val="center"/>
          </w:tcPr>
          <w:p w14:paraId="05AC0D04" w14:textId="664CE134" w:rsidR="00C943AC" w:rsidRPr="00C943AC" w:rsidRDefault="00C943AC" w:rsidP="00C943AC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lang w:val="es-ES" w:eastAsia="es-ES"/>
              </w:rPr>
            </w:pPr>
            <w:r w:rsidRPr="00C943AC">
              <w:rPr>
                <w:rFonts w:asciiTheme="majorHAnsi" w:eastAsia="Times New Roman" w:hAnsiTheme="majorHAnsi" w:cstheme="majorHAnsi"/>
                <w:lang w:val="es-ES" w:eastAsia="es-ES"/>
              </w:rPr>
              <w:t>N</w:t>
            </w:r>
            <w:r>
              <w:rPr>
                <w:rFonts w:asciiTheme="majorHAnsi" w:eastAsia="Times New Roman" w:hAnsiTheme="majorHAnsi" w:cstheme="majorHAnsi"/>
                <w:lang w:val="es-ES" w:eastAsia="es-ES"/>
              </w:rPr>
              <w:t>/</w:t>
            </w:r>
            <w:r w:rsidRPr="00C943AC">
              <w:rPr>
                <w:rFonts w:asciiTheme="majorHAnsi" w:eastAsia="Times New Roman" w:hAnsiTheme="majorHAnsi" w:cstheme="majorHAnsi"/>
                <w:lang w:val="es-ES" w:eastAsia="es-ES"/>
              </w:rPr>
              <w:t xml:space="preserve">A </w:t>
            </w:r>
          </w:p>
        </w:tc>
      </w:tr>
      <w:tr w:rsidR="00C943AC" w:rsidRPr="002F79F9" w14:paraId="0059ADC0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156008E0" w14:textId="5D4B03E8" w:rsidR="00C943AC" w:rsidRPr="00252427" w:rsidRDefault="00C943AC" w:rsidP="00C943AC">
            <w:pPr>
              <w:spacing w:afterLines="40" w:after="96"/>
              <w:contextualSpacing/>
              <w:rPr>
                <w:rFonts w:asciiTheme="majorHAnsi" w:hAnsiTheme="majorHAnsi" w:cs="Arial"/>
                <w:b/>
              </w:rPr>
            </w:pPr>
            <w:r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  <w:vAlign w:val="center"/>
          </w:tcPr>
          <w:p w14:paraId="2041334C" w14:textId="399D981D" w:rsidR="00C943AC" w:rsidRPr="00C943AC" w:rsidRDefault="00C943AC" w:rsidP="00C943AC">
            <w:pPr>
              <w:spacing w:afterLines="40" w:after="96"/>
              <w:contextualSpacing/>
              <w:rPr>
                <w:rFonts w:asciiTheme="majorHAnsi" w:eastAsia="Arial" w:hAnsiTheme="majorHAnsi" w:cs="Arial"/>
                <w:lang w:eastAsia="es-CO" w:bidi="es-CO"/>
              </w:rPr>
            </w:pPr>
            <w:r w:rsidRPr="00C943AC">
              <w:rPr>
                <w:rFonts w:asciiTheme="majorHAnsi" w:eastAsia="Arial" w:hAnsiTheme="majorHAnsi" w:cs="Arial"/>
                <w:lang w:eastAsia="es-CO" w:bidi="es-CO"/>
              </w:rPr>
              <w:t>13/12/2024</w:t>
            </w:r>
          </w:p>
        </w:tc>
      </w:tr>
      <w:tr w:rsidR="00C943AC" w:rsidRPr="002F79F9" w14:paraId="75A8D350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13EE194B" w14:textId="1BB346CE" w:rsidR="00C943AC" w:rsidRPr="002F79F9" w:rsidRDefault="00C943AC" w:rsidP="00C943AC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asciiTheme="majorHAnsi" w:hAnsiTheme="majorHAnsi" w:cs="Arial"/>
                <w:b/>
              </w:rPr>
              <w:t>ADICIÓN N</w:t>
            </w:r>
            <w:r>
              <w:rPr>
                <w:rFonts w:asciiTheme="majorHAnsi" w:hAnsiTheme="majorHAnsi" w:cs="Arial"/>
                <w:b/>
              </w:rPr>
              <w:t>RO</w:t>
            </w:r>
            <w:r w:rsidRPr="00252427">
              <w:rPr>
                <w:rFonts w:asciiTheme="majorHAnsi" w:hAnsiTheme="majorHAnsi" w:cs="Arial"/>
                <w:b/>
              </w:rPr>
              <w:t>.</w:t>
            </w:r>
            <w:r>
              <w:rPr>
                <w:rFonts w:asciiTheme="majorHAnsi" w:hAnsiTheme="majorHAnsi" w:cs="Arial"/>
                <w:b/>
              </w:rPr>
              <w:t xml:space="preserve"> </w:t>
            </w:r>
          </w:p>
        </w:tc>
        <w:tc>
          <w:tcPr>
            <w:tcW w:w="3236" w:type="pct"/>
            <w:vAlign w:val="center"/>
          </w:tcPr>
          <w:p w14:paraId="165FD631" w14:textId="7C8C8D1A" w:rsidR="00C943AC" w:rsidRPr="00C943AC" w:rsidRDefault="00C943AC" w:rsidP="00C943AC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C943AC">
              <w:rPr>
                <w:rFonts w:asciiTheme="majorHAnsi" w:eastAsia="Arial" w:hAnsiTheme="majorHAnsi" w:cs="Arial"/>
                <w:lang w:eastAsia="es-CO" w:bidi="es-CO"/>
              </w:rPr>
              <w:t xml:space="preserve"> N/A]</w:t>
            </w:r>
          </w:p>
        </w:tc>
      </w:tr>
      <w:tr w:rsidR="00C943AC" w:rsidRPr="002F79F9" w14:paraId="6B05B726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76EE1685" w14:textId="2F2E0BE6" w:rsidR="00C943AC" w:rsidRPr="00252427" w:rsidRDefault="00C943AC" w:rsidP="00C943AC">
            <w:pPr>
              <w:spacing w:afterLines="40" w:after="96"/>
              <w:contextualSpacing/>
              <w:rPr>
                <w:rFonts w:asciiTheme="majorHAnsi" w:hAnsiTheme="majorHAnsi" w:cs="Arial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  <w:vAlign w:val="center"/>
          </w:tcPr>
          <w:p w14:paraId="26E2EF5E" w14:textId="69731EAB" w:rsidR="00C943AC" w:rsidRPr="00C943AC" w:rsidRDefault="00C943AC" w:rsidP="00C943AC">
            <w:pPr>
              <w:spacing w:afterLines="40" w:after="96"/>
              <w:contextualSpacing/>
              <w:rPr>
                <w:rFonts w:asciiTheme="majorHAnsi" w:eastAsia="Arial" w:hAnsiTheme="majorHAnsi" w:cs="Arial"/>
                <w:lang w:eastAsia="es-CO" w:bidi="es-CO"/>
              </w:rPr>
            </w:pPr>
            <w:r w:rsidRPr="00C943AC">
              <w:rPr>
                <w:rFonts w:asciiTheme="majorHAnsi" w:eastAsia="Arial" w:hAnsiTheme="majorHAnsi" w:cs="Arial"/>
                <w:lang w:eastAsia="es-CO" w:bidi="es-CO"/>
              </w:rPr>
              <w:t>$ 46.888.223</w:t>
            </w:r>
          </w:p>
        </w:tc>
      </w:tr>
      <w:tr w:rsidR="00C943AC" w:rsidRPr="002F79F9" w14:paraId="51E086D1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79377545" w14:textId="3AD70AF3" w:rsidR="00C943AC" w:rsidRPr="002F79F9" w:rsidRDefault="00C943AC" w:rsidP="00C943AC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FORMA DE PAGO</w:t>
            </w:r>
          </w:p>
        </w:tc>
        <w:tc>
          <w:tcPr>
            <w:tcW w:w="3236" w:type="pct"/>
            <w:vAlign w:val="center"/>
          </w:tcPr>
          <w:p w14:paraId="5F9AD4BF" w14:textId="26954997" w:rsidR="00C943AC" w:rsidRPr="002879E2" w:rsidRDefault="002879E2" w:rsidP="00C943AC">
            <w:pPr>
              <w:spacing w:afterLines="40" w:after="96"/>
              <w:contextualSpacing/>
              <w:rPr>
                <w:rFonts w:asciiTheme="majorHAnsi" w:eastAsia="Times New Roman" w:hAnsiTheme="majorHAnsi" w:cstheme="majorHAnsi"/>
                <w:color w:val="FF0000"/>
                <w:lang w:val="es-ES" w:eastAsia="es-ES"/>
              </w:rPr>
            </w:pPr>
            <w:r w:rsidRPr="002879E2">
              <w:rPr>
                <w:rFonts w:asciiTheme="majorHAnsi" w:eastAsia="Times New Roman" w:hAnsiTheme="majorHAnsi" w:cstheme="majorHAnsi"/>
                <w:lang w:val="es-ES" w:eastAsia="es-ES"/>
              </w:rPr>
              <w:t>Se fija como el valor total para el contrato la suma de CUARENTA Y SEIS MILLONES OCHOCIENTOS OCHENTA Y OCHO MIL DOSCIENTOS VEINTITRÉS PESOS M/CTE ($46.888.223). Esta suma será pagada por el SENA al contratista de la siguiente manera: a) Un primer pago correspondiente a dos (02) días del mes de enero del 2024 por valor de DOSCIENTOS NOVENTA Y SIETE MIL SETECIENTOS TRES PESOS M/CTE ($297.703) b) Diez (10) pagos iguales correspondiente a los meses de febrero a noviembre por valor de CUATRO MILLONES CUATROCIENTOS SESENTA Y CINCO MIL QUINIENTOS CUARENTA Y CINCO PESOS M/CTE ($4.465.545) cada uno. C) un último pago correspondiente a trece (13) días del mes de diciembre de 2024 por valor de UN MILLON NOVECIENTOS TREINTA Y CINCO MIL SETENTA PESOS M/CTE ($1.935.070).</w:t>
            </w:r>
          </w:p>
        </w:tc>
      </w:tr>
      <w:tr w:rsidR="00C943AC" w:rsidRPr="002F79F9" w14:paraId="1E72B255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13AA1253" w14:textId="617DBA7B" w:rsidR="00C943AC" w:rsidRPr="002879E2" w:rsidRDefault="00C943AC" w:rsidP="00C943AC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 w:rsidRPr="002879E2">
              <w:rPr>
                <w:rFonts w:asciiTheme="majorHAnsi" w:hAnsiTheme="majorHAnsi" w:cstheme="majorHAnsi"/>
                <w:b/>
              </w:rPr>
              <w:t>INFORME DE SUPERVISIÓN NRO.</w:t>
            </w:r>
          </w:p>
        </w:tc>
        <w:tc>
          <w:tcPr>
            <w:tcW w:w="3236" w:type="pct"/>
            <w:vAlign w:val="center"/>
          </w:tcPr>
          <w:p w14:paraId="7E8DBC03" w14:textId="0DF6C50C" w:rsidR="00C943AC" w:rsidRPr="002879E2" w:rsidRDefault="002879E2" w:rsidP="00C943AC">
            <w:pPr>
              <w:spacing w:afterLines="40" w:after="96"/>
              <w:contextualSpacing/>
              <w:rPr>
                <w:rFonts w:asciiTheme="majorHAnsi" w:eastAsia="Arial" w:hAnsiTheme="majorHAnsi" w:cs="Arial"/>
                <w:lang w:eastAsia="es-CO" w:bidi="es-CO"/>
              </w:rPr>
            </w:pPr>
            <w:r w:rsidRPr="002879E2">
              <w:rPr>
                <w:rFonts w:asciiTheme="majorHAnsi" w:eastAsia="Arial" w:hAnsiTheme="majorHAnsi" w:cs="Arial"/>
                <w:lang w:eastAsia="es-CO" w:bidi="es-CO"/>
              </w:rPr>
              <w:t>1</w:t>
            </w:r>
            <w:r w:rsidR="0094605F">
              <w:rPr>
                <w:rFonts w:asciiTheme="majorHAnsi" w:eastAsia="Arial" w:hAnsiTheme="majorHAnsi" w:cs="Arial"/>
                <w:lang w:eastAsia="es-CO" w:bidi="es-CO"/>
              </w:rPr>
              <w:t>2</w:t>
            </w:r>
          </w:p>
        </w:tc>
      </w:tr>
      <w:tr w:rsidR="00C943AC" w:rsidRPr="002F79F9" w14:paraId="30371994" w14:textId="77777777" w:rsidTr="00F301C8">
        <w:trPr>
          <w:trHeight w:val="230"/>
        </w:trPr>
        <w:tc>
          <w:tcPr>
            <w:tcW w:w="1764" w:type="pct"/>
            <w:vAlign w:val="center"/>
          </w:tcPr>
          <w:p w14:paraId="23E7CF89" w14:textId="15557047" w:rsidR="00C943AC" w:rsidRPr="002F79F9" w:rsidRDefault="00C943AC" w:rsidP="00C943AC">
            <w:pPr>
              <w:spacing w:afterLines="40" w:after="96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PERIODO DEL INFORME</w:t>
            </w:r>
          </w:p>
        </w:tc>
        <w:tc>
          <w:tcPr>
            <w:tcW w:w="3236" w:type="pct"/>
            <w:vAlign w:val="center"/>
          </w:tcPr>
          <w:p w14:paraId="0F1192BD" w14:textId="2C97EE17" w:rsidR="00C943AC" w:rsidRDefault="00C943AC" w:rsidP="00C943AC">
            <w:pPr>
              <w:spacing w:afterLines="40" w:after="96"/>
              <w:contextualSpacing/>
              <w:rPr>
                <w:rFonts w:asciiTheme="majorHAnsi" w:eastAsia="Arial" w:hAnsiTheme="majorHAnsi" w:cs="Arial"/>
                <w:color w:val="E36C0A" w:themeColor="accent6" w:themeShade="BF"/>
                <w:lang w:eastAsia="es-CO" w:bidi="es-CO"/>
              </w:rPr>
            </w:pPr>
            <w:r w:rsidRPr="002879E2">
              <w:rPr>
                <w:rFonts w:asciiTheme="majorHAnsi" w:eastAsia="Arial" w:hAnsiTheme="majorHAnsi" w:cs="Arial"/>
                <w:lang w:eastAsia="es-CO" w:bidi="es-CO"/>
              </w:rPr>
              <w:t xml:space="preserve">del </w:t>
            </w:r>
            <w:r w:rsidR="0067376A">
              <w:rPr>
                <w:rFonts w:asciiTheme="majorHAnsi" w:eastAsia="Arial" w:hAnsiTheme="majorHAnsi" w:cs="Arial"/>
                <w:lang w:eastAsia="es-CO" w:bidi="es-CO"/>
              </w:rPr>
              <w:t xml:space="preserve">01 </w:t>
            </w:r>
            <w:r w:rsidRPr="002879E2">
              <w:rPr>
                <w:rFonts w:asciiTheme="majorHAnsi" w:eastAsia="Arial" w:hAnsiTheme="majorHAnsi" w:cs="Arial"/>
                <w:lang w:eastAsia="es-CO" w:bidi="es-CO"/>
              </w:rPr>
              <w:t>a</w:t>
            </w:r>
            <w:r w:rsidR="0067376A">
              <w:rPr>
                <w:rFonts w:asciiTheme="majorHAnsi" w:eastAsia="Arial" w:hAnsiTheme="majorHAnsi" w:cs="Arial"/>
                <w:lang w:eastAsia="es-CO" w:bidi="es-CO"/>
              </w:rPr>
              <w:t>l</w:t>
            </w:r>
            <w:r w:rsidRPr="002879E2">
              <w:rPr>
                <w:rFonts w:asciiTheme="majorHAnsi" w:eastAsia="Arial" w:hAnsiTheme="majorHAnsi" w:cs="Arial"/>
                <w:lang w:eastAsia="es-CO" w:bidi="es-CO"/>
              </w:rPr>
              <w:t xml:space="preserve"> </w:t>
            </w:r>
            <w:r w:rsidR="002879E2" w:rsidRPr="002879E2">
              <w:rPr>
                <w:rFonts w:asciiTheme="majorHAnsi" w:eastAsia="Arial" w:hAnsiTheme="majorHAnsi" w:cs="Arial"/>
                <w:lang w:eastAsia="es-CO" w:bidi="es-CO"/>
              </w:rPr>
              <w:t xml:space="preserve">13 </w:t>
            </w:r>
            <w:r w:rsidRPr="002879E2">
              <w:rPr>
                <w:rFonts w:asciiTheme="majorHAnsi" w:eastAsia="Arial" w:hAnsiTheme="majorHAnsi" w:cs="Arial"/>
                <w:lang w:eastAsia="es-CO" w:bidi="es-CO"/>
              </w:rPr>
              <w:t xml:space="preserve"> de diciembre de 2024 </w:t>
            </w:r>
          </w:p>
        </w:tc>
      </w:tr>
    </w:tbl>
    <w:p w14:paraId="16B0C8B5" w14:textId="199B764C" w:rsidR="00E874D4" w:rsidRPr="00E337C6" w:rsidRDefault="00E874D4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7C161201" w14:textId="6B98C059" w:rsidR="00C96348" w:rsidRDefault="00C96348" w:rsidP="00580118">
      <w:pPr>
        <w:pStyle w:val="Heading1"/>
      </w:pPr>
      <w:r w:rsidRPr="002F79F9">
        <w:t>EJECUCIÓN CONTRACTUAL</w:t>
      </w:r>
    </w:p>
    <w:p w14:paraId="5E180A78" w14:textId="20DBCE51" w:rsidR="008700DC" w:rsidRDefault="008700DC" w:rsidP="00580118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504"/>
        <w:gridCol w:w="3460"/>
        <w:gridCol w:w="3261"/>
        <w:gridCol w:w="2551"/>
      </w:tblGrid>
      <w:tr w:rsidR="006F5033" w:rsidRPr="006F5033" w14:paraId="539D93AE" w14:textId="77777777" w:rsidTr="006F5033">
        <w:trPr>
          <w:trHeight w:val="405"/>
        </w:trPr>
        <w:tc>
          <w:tcPr>
            <w:tcW w:w="504" w:type="dxa"/>
            <w:shd w:val="clear" w:color="auto" w:fill="A6A6A6" w:themeFill="background1" w:themeFillShade="A6"/>
          </w:tcPr>
          <w:p w14:paraId="3FDBED66" w14:textId="77777777" w:rsidR="006F5033" w:rsidRPr="006F5033" w:rsidRDefault="006F5033" w:rsidP="006F5033">
            <w:pPr>
              <w:spacing w:line="360" w:lineRule="auto"/>
              <w:jc w:val="center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No</w:t>
            </w:r>
          </w:p>
        </w:tc>
        <w:tc>
          <w:tcPr>
            <w:tcW w:w="3460" w:type="dxa"/>
            <w:shd w:val="clear" w:color="auto" w:fill="A6A6A6" w:themeFill="background1" w:themeFillShade="A6"/>
          </w:tcPr>
          <w:p w14:paraId="732F2603" w14:textId="77777777" w:rsidR="006F5033" w:rsidRPr="006F5033" w:rsidRDefault="006F5033" w:rsidP="006F5033">
            <w:pPr>
              <w:spacing w:line="360" w:lineRule="auto"/>
              <w:jc w:val="center"/>
              <w:rPr>
                <w:rFonts w:ascii="Calibri (Títulos" w:eastAsiaTheme="minorEastAsia" w:hAnsi="Calibri (Títulos" w:cs="Calibri" w:hint="eastAsia"/>
                <w:b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sz w:val="24"/>
                <w:szCs w:val="24"/>
                <w:lang w:eastAsia="es-CO"/>
              </w:rPr>
              <w:t>Obligaciones</w:t>
            </w:r>
          </w:p>
        </w:tc>
        <w:tc>
          <w:tcPr>
            <w:tcW w:w="3261" w:type="dxa"/>
            <w:shd w:val="clear" w:color="auto" w:fill="A6A6A6" w:themeFill="background1" w:themeFillShade="A6"/>
          </w:tcPr>
          <w:p w14:paraId="72D237A0" w14:textId="77777777" w:rsidR="006F5033" w:rsidRPr="006F5033" w:rsidRDefault="006F5033" w:rsidP="006F5033">
            <w:pPr>
              <w:spacing w:line="360" w:lineRule="auto"/>
              <w:jc w:val="center"/>
              <w:rPr>
                <w:rFonts w:ascii="Calibri (Títulos" w:eastAsiaTheme="minorEastAsia" w:hAnsi="Calibri (Títulos" w:cs="Calibri" w:hint="eastAsia"/>
                <w:b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sz w:val="24"/>
                <w:szCs w:val="24"/>
                <w:lang w:eastAsia="es-CO"/>
              </w:rPr>
              <w:t>Acciones realizadas</w:t>
            </w:r>
          </w:p>
        </w:tc>
        <w:tc>
          <w:tcPr>
            <w:tcW w:w="2551" w:type="dxa"/>
            <w:shd w:val="clear" w:color="auto" w:fill="A6A6A6" w:themeFill="background1" w:themeFillShade="A6"/>
          </w:tcPr>
          <w:p w14:paraId="05ACDCC1" w14:textId="77777777" w:rsidR="006F5033" w:rsidRPr="006F5033" w:rsidRDefault="006F5033" w:rsidP="006F5033">
            <w:pPr>
              <w:spacing w:line="360" w:lineRule="auto"/>
              <w:jc w:val="center"/>
              <w:rPr>
                <w:rFonts w:ascii="Calibri (Títulos" w:eastAsiaTheme="minorEastAsia" w:hAnsi="Calibri (Títulos" w:cs="Calibri" w:hint="eastAsia"/>
                <w:b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sz w:val="24"/>
                <w:szCs w:val="24"/>
                <w:lang w:eastAsia="es-CO"/>
              </w:rPr>
              <w:t>Evidencias</w:t>
            </w:r>
          </w:p>
        </w:tc>
      </w:tr>
      <w:tr w:rsidR="006F5033" w:rsidRPr="006F5033" w14:paraId="53E0DE19" w14:textId="77777777" w:rsidTr="00C7484E">
        <w:trPr>
          <w:trHeight w:val="212"/>
        </w:trPr>
        <w:tc>
          <w:tcPr>
            <w:tcW w:w="504" w:type="dxa"/>
          </w:tcPr>
          <w:p w14:paraId="5F37638F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1</w:t>
            </w:r>
          </w:p>
        </w:tc>
        <w:tc>
          <w:tcPr>
            <w:tcW w:w="3460" w:type="dxa"/>
          </w:tcPr>
          <w:p w14:paraId="6AF34D9F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Desarrollar acciones de formación Titulada y Complementaria (presencial y/o virtual), como un proceso educativo teórico-práctico, de carácter integral orientado al desarrollo de conocimientos técnicos, tecnológicos, de actitudes y valores para el desarrollo humano y la convivencia social, de acuerdo con la demanda de la oferta educativa y la programación establecida por el supervisor de contrato</w:t>
            </w:r>
          </w:p>
        </w:tc>
        <w:tc>
          <w:tcPr>
            <w:tcW w:w="3261" w:type="dxa"/>
          </w:tcPr>
          <w:p w14:paraId="12F5C37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Se desarrollo el proceso de formación de la ficha </w:t>
            </w:r>
            <w:r w:rsidRPr="006F5033">
              <w:rPr>
                <w:rFonts w:ascii="Calibri (Títulos" w:eastAsiaTheme="minorEastAsia" w:hAnsi="Calibri (Títulos" w:cstheme="minorBidi"/>
                <w:b/>
                <w:bCs/>
                <w:sz w:val="24"/>
                <w:szCs w:val="24"/>
                <w:lang w:eastAsia="es-CO"/>
              </w:rPr>
              <w:t>2910678</w:t>
            </w: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 Integración de Operaciones Logísticas. </w:t>
            </w:r>
          </w:p>
          <w:p w14:paraId="7957E1D3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b/>
                <w:bCs/>
                <w:sz w:val="24"/>
                <w:szCs w:val="24"/>
              </w:rPr>
              <w:t xml:space="preserve">Competencia: </w:t>
            </w:r>
            <w:r w:rsidRPr="006F5033">
              <w:rPr>
                <w:rFonts w:ascii="Calibri (Títulos" w:hAnsi="Calibri (Títulos"/>
                <w:sz w:val="24"/>
                <w:szCs w:val="24"/>
              </w:rPr>
              <w:t>D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espachar la mercanc</w:t>
            </w:r>
            <w:r w:rsidRPr="006F5033">
              <w:rPr>
                <w:rFonts w:ascii="Calibri (Títulos" w:hAnsi="Calibri (Títulos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a seg</w:t>
            </w:r>
            <w:r w:rsidRPr="006F5033">
              <w:rPr>
                <w:rFonts w:ascii="Calibri (Títulos" w:hAnsi="Calibri (Títulos" w:hint="eastAsia"/>
                <w:sz w:val="24"/>
                <w:szCs w:val="24"/>
                <w:lang w:eastAsia="es-CO"/>
              </w:rPr>
              <w:t>ú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n normativa</w:t>
            </w:r>
          </w:p>
          <w:p w14:paraId="3B7F4DB2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de cargue y solicitud de pedido.</w:t>
            </w:r>
          </w:p>
          <w:p w14:paraId="1DD46AD3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b/>
                <w:bCs/>
                <w:lang w:eastAsia="es-CO"/>
              </w:rPr>
            </w:pPr>
            <w:r w:rsidRPr="006F5033">
              <w:rPr>
                <w:rFonts w:asciiTheme="minorHAnsi" w:eastAsiaTheme="minorEastAsia" w:hAnsiTheme="minorHAnsi" w:cstheme="minorBidi"/>
                <w:b/>
                <w:bCs/>
                <w:lang w:eastAsia="es-CO"/>
              </w:rPr>
              <w:t xml:space="preserve">Resultados de aprendizajes: </w:t>
            </w:r>
          </w:p>
          <w:p w14:paraId="7912ED3A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Sugerir soluciones y mejoras en</w:t>
            </w:r>
          </w:p>
          <w:p w14:paraId="6623BC55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las fallas del servicio, de acuerdo con</w:t>
            </w:r>
          </w:p>
          <w:p w14:paraId="03FD093C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protocolos de la organizaci</w:t>
            </w:r>
            <w:r w:rsidRPr="006F5033">
              <w:rPr>
                <w:rFonts w:ascii="Calibri (Títulos" w:hAnsi="Calibri (Títulos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n y</w:t>
            </w:r>
          </w:p>
          <w:p w14:paraId="1D57FC0B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normativa.</w:t>
            </w:r>
          </w:p>
          <w:p w14:paraId="536D0324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  <w:t>Ficha 2714965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 xml:space="preserve"> Integración En Operaciones Logística.</w:t>
            </w:r>
          </w:p>
          <w:p w14:paraId="181E716B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  <w:t xml:space="preserve">Competencia: 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Resultados de aprendizaje etapa práctica.</w:t>
            </w:r>
          </w:p>
          <w:p w14:paraId="62F1DA94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Aplicar en la resoluci</w:t>
            </w:r>
            <w:r w:rsidRPr="006F5033">
              <w:rPr>
                <w:rFonts w:ascii="Calibri (Títulos" w:hAnsi="Calibri (Títulos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n de problemas reales del sector productivo, los conocimientos,</w:t>
            </w:r>
          </w:p>
          <w:p w14:paraId="735B4F42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habilidades y destrezas pertinentes a las competencias del</w:t>
            </w:r>
            <w:r w:rsidRPr="006F5033"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  <w:t xml:space="preserve"> 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programa de formaci</w:t>
            </w:r>
            <w:r w:rsidRPr="006F5033">
              <w:rPr>
                <w:rFonts w:ascii="Calibri (Títulos" w:hAnsi="Calibri (Títulos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n</w:t>
            </w:r>
          </w:p>
          <w:p w14:paraId="10FC7B9C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asumiendo estrategias y metodolog</w:t>
            </w:r>
            <w:r w:rsidRPr="006F5033">
              <w:rPr>
                <w:rFonts w:ascii="Calibri (Títulos" w:hAnsi="Calibri (Títulos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as de autogesti</w:t>
            </w:r>
            <w:r w:rsidRPr="006F5033">
              <w:rPr>
                <w:rFonts w:ascii="Calibri (Títulos" w:hAnsi="Calibri (Títulos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n.</w:t>
            </w:r>
          </w:p>
        </w:tc>
        <w:tc>
          <w:tcPr>
            <w:tcW w:w="2551" w:type="dxa"/>
          </w:tcPr>
          <w:p w14:paraId="411EC10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Evidencias fotográficas y listados de asistencia.</w:t>
            </w:r>
          </w:p>
        </w:tc>
      </w:tr>
      <w:tr w:rsidR="006F5033" w:rsidRPr="006F5033" w14:paraId="22FDBF6B" w14:textId="77777777" w:rsidTr="00C7484E">
        <w:trPr>
          <w:trHeight w:val="212"/>
        </w:trPr>
        <w:tc>
          <w:tcPr>
            <w:tcW w:w="504" w:type="dxa"/>
          </w:tcPr>
          <w:p w14:paraId="74B53EC5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</w:t>
            </w:r>
          </w:p>
        </w:tc>
        <w:tc>
          <w:tcPr>
            <w:tcW w:w="3460" w:type="dxa"/>
          </w:tcPr>
          <w:p w14:paraId="6835F5AA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Realizar acompañamiento presencial y/o virtual a los aprendices en el diligenciamiento de formatos y gestión de novedades, durante sus prácticas o desarrollo de la etapa productiva bajo cualquiera de las modalidades establecidas en el reglamento del aprendiz.</w:t>
            </w:r>
          </w:p>
        </w:tc>
        <w:tc>
          <w:tcPr>
            <w:tcW w:w="3261" w:type="dxa"/>
          </w:tcPr>
          <w:p w14:paraId="791E5C63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Se acompañó presencialmente a los aprendices en el desarrollo de las actividades de formación 2910678 Integración de Operaciones Logísticas.</w:t>
            </w:r>
          </w:p>
          <w:p w14:paraId="1CCB35CE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hAnsi="Calibri (Títulos" w:cs="Calibri"/>
                <w:color w:val="000000" w:themeColor="text1"/>
                <w:sz w:val="24"/>
                <w:szCs w:val="24"/>
              </w:rPr>
            </w:pP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>Ficha 2714965 Integración En Operaciones Logística.</w:t>
            </w:r>
          </w:p>
        </w:tc>
        <w:tc>
          <w:tcPr>
            <w:tcW w:w="2551" w:type="dxa"/>
          </w:tcPr>
          <w:p w14:paraId="3ADBF2C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Evidencias fotográficas y listados de asistencia.</w:t>
            </w:r>
          </w:p>
        </w:tc>
      </w:tr>
      <w:tr w:rsidR="006F5033" w:rsidRPr="006F5033" w14:paraId="0BCF43E8" w14:textId="77777777" w:rsidTr="00C7484E">
        <w:trPr>
          <w:trHeight w:val="212"/>
        </w:trPr>
        <w:tc>
          <w:tcPr>
            <w:tcW w:w="504" w:type="dxa"/>
          </w:tcPr>
          <w:p w14:paraId="7BA540C3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3</w:t>
            </w:r>
          </w:p>
        </w:tc>
        <w:tc>
          <w:tcPr>
            <w:tcW w:w="3460" w:type="dxa"/>
          </w:tcPr>
          <w:p w14:paraId="0DB2715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Participar activamente en los equipos ejecutores, con el fin de garantizar la unidad técnica en la ejecución de la formación de acuerdo con los lineamientos y políticas establecidas desde la</w:t>
            </w:r>
          </w:p>
          <w:p w14:paraId="11B259F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Dirección de Formación Profesional: formulación de proyectos formativos, diseño de</w:t>
            </w:r>
          </w:p>
          <w:p w14:paraId="02331AC7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actividades de aprendizaje, elaboración de talleres, estrategias pedagógicas a implementar en la formación, elaboración de pruebas, ítems que alimentarán los bancos de pruebas para la selección de aprendices si a ello da lugar, entre otras.</w:t>
            </w:r>
          </w:p>
        </w:tc>
        <w:tc>
          <w:tcPr>
            <w:tcW w:w="3261" w:type="dxa"/>
          </w:tcPr>
          <w:p w14:paraId="7D96EBE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Se implemento estrategias pedagógicas a los aprendices, donde se les requirió exposición de los temas vistos por medio de   video </w:t>
            </w:r>
            <w:proofErr w:type="spellStart"/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beam</w:t>
            </w:r>
            <w:proofErr w:type="spellEnd"/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, mesa redonda y exposiciones. </w:t>
            </w:r>
          </w:p>
        </w:tc>
        <w:tc>
          <w:tcPr>
            <w:tcW w:w="2551" w:type="dxa"/>
          </w:tcPr>
          <w:p w14:paraId="21E5E6A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Listados de asistencia y evidencias fotográficas. </w:t>
            </w:r>
          </w:p>
        </w:tc>
      </w:tr>
      <w:tr w:rsidR="006F5033" w:rsidRPr="006F5033" w14:paraId="50EE85DA" w14:textId="77777777" w:rsidTr="00C7484E">
        <w:trPr>
          <w:trHeight w:val="212"/>
        </w:trPr>
        <w:tc>
          <w:tcPr>
            <w:tcW w:w="504" w:type="dxa"/>
          </w:tcPr>
          <w:p w14:paraId="296CD294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4</w:t>
            </w:r>
          </w:p>
        </w:tc>
        <w:tc>
          <w:tcPr>
            <w:tcW w:w="3460" w:type="dxa"/>
          </w:tcPr>
          <w:p w14:paraId="4ED7538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Participar en la programación y ejecución del proceso de inducción de aprendices de formación</w:t>
            </w:r>
          </w:p>
          <w:p w14:paraId="35AD359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titulada, en el reconocimiento de aprendizajes previos y gestionar la anulación de la matrícula</w:t>
            </w:r>
          </w:p>
          <w:p w14:paraId="50EECFBB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de los aprendices que no se presentan en la fase de Inducción y manifiesten su deseo de no</w:t>
            </w:r>
          </w:p>
          <w:p w14:paraId="74A410E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continuar, una vez de contactado el aprendiz, antes de asociar los aprendices a la ruta de</w:t>
            </w:r>
          </w:p>
          <w:p w14:paraId="55292AD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aprendizaje.</w:t>
            </w:r>
          </w:p>
        </w:tc>
        <w:tc>
          <w:tcPr>
            <w:tcW w:w="3261" w:type="dxa"/>
          </w:tcPr>
          <w:p w14:paraId="275D212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 xml:space="preserve">Se asociaron los aprendices de la ficha </w:t>
            </w: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2910678 Integración de Operaciones Logísticas, en meses anteriores.  </w:t>
            </w:r>
          </w:p>
          <w:p w14:paraId="3ACD5445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226AE0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Plataforma Sofía plus.</w:t>
            </w:r>
          </w:p>
        </w:tc>
      </w:tr>
      <w:tr w:rsidR="006F5033" w:rsidRPr="006F5033" w14:paraId="12753564" w14:textId="77777777" w:rsidTr="00C7484E">
        <w:trPr>
          <w:trHeight w:val="212"/>
        </w:trPr>
        <w:tc>
          <w:tcPr>
            <w:tcW w:w="504" w:type="dxa"/>
          </w:tcPr>
          <w:p w14:paraId="6991D13D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5</w:t>
            </w:r>
          </w:p>
        </w:tc>
        <w:tc>
          <w:tcPr>
            <w:tcW w:w="3460" w:type="dxa"/>
          </w:tcPr>
          <w:p w14:paraId="1A14F139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Entregar al Supervisor del Contrato la información que le sea solicitada en relación con el proceso de ejecución de la formación: proyecto formativo, guías de aprendizaje, planeación pedagógica del proyecto formativo, Portafolio de evidencias, verificación de condiciones del ambiente de aprendizaje, planeación, seguimiento y evaluación de la etapa productiva y en general los informes que la formación por competencias exija</w:t>
            </w:r>
          </w:p>
        </w:tc>
        <w:tc>
          <w:tcPr>
            <w:tcW w:w="3261" w:type="dxa"/>
          </w:tcPr>
          <w:p w14:paraId="3076C5F0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Entrega de informes pertinentes a la ejecución de la formación del mes de diciembre, socialización del proyecto formativo y planeación pedagógica de las fichas   2714965 Integración de Operaciones Logísticas.</w:t>
            </w:r>
          </w:p>
          <w:p w14:paraId="579464CC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2910678 integración de Operaciones Logísticas. </w:t>
            </w:r>
          </w:p>
          <w:p w14:paraId="72EBD36D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C1AFD53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Cronograma de actividades de la plataforma Sofía plus del mes de diciembre, evidencias fotográficas y listados de asistencia.</w:t>
            </w:r>
          </w:p>
        </w:tc>
      </w:tr>
      <w:tr w:rsidR="006F5033" w:rsidRPr="006F5033" w14:paraId="50489C14" w14:textId="77777777" w:rsidTr="00C7484E">
        <w:trPr>
          <w:trHeight w:val="212"/>
        </w:trPr>
        <w:tc>
          <w:tcPr>
            <w:tcW w:w="504" w:type="dxa"/>
          </w:tcPr>
          <w:p w14:paraId="358E07CF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6</w:t>
            </w:r>
          </w:p>
        </w:tc>
        <w:tc>
          <w:tcPr>
            <w:tcW w:w="3460" w:type="dxa"/>
          </w:tcPr>
          <w:p w14:paraId="24CE58CF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Informar en un plazo máximo de 8 días hábiles a los aprendices el juicio de aprendizaje obtenido en cada fase y/o competencia del proceso de formación.</w:t>
            </w:r>
          </w:p>
          <w:p w14:paraId="1B31B10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</w:p>
        </w:tc>
        <w:tc>
          <w:tcPr>
            <w:tcW w:w="3261" w:type="dxa"/>
          </w:tcPr>
          <w:p w14:paraId="5C620DDF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Se evaluaron las fichas de grado 10° y 11° </w:t>
            </w: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las competencias y resultados vistos, ficha 2910678 Integración de Operaciones Logísticas. </w:t>
            </w:r>
          </w:p>
          <w:p w14:paraId="38BB0F29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Almacenar los productos según técnicas</w:t>
            </w:r>
          </w:p>
          <w:p w14:paraId="7B4167F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>de almacenamiento y normativa</w:t>
            </w:r>
          </w:p>
          <w:p w14:paraId="173F5BC9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Resultado de aprendizaje: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</w:t>
            </w:r>
          </w:p>
          <w:p w14:paraId="74B0DFB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Ubicar la carga teniendo en cuenta las normas de seguridad, salud en el trabajo y medio ambiente.</w:t>
            </w:r>
          </w:p>
          <w:p w14:paraId="408299EA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Competencia: 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maniobrar equipos de 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la mercanc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 seg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ú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manual del fabricante y normativa.</w:t>
            </w:r>
          </w:p>
          <w:p w14:paraId="6D576F5C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Resultado de aprendizaje: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</w:t>
            </w:r>
          </w:p>
          <w:p w14:paraId="4E5815F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Mantener el equipo de</w:t>
            </w:r>
          </w:p>
          <w:p w14:paraId="244F237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n en 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ptimas condiciones de acuerdo a las instrucciones de la</w:t>
            </w:r>
          </w:p>
          <w:p w14:paraId="0B1015FA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empresa y el fabricante.</w:t>
            </w:r>
          </w:p>
          <w:p w14:paraId="0327BC77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Determinar los equipos de</w:t>
            </w:r>
          </w:p>
          <w:p w14:paraId="2675CDE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acuerdo a las</w:t>
            </w:r>
          </w:p>
          <w:p w14:paraId="10686133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necesidades de la operaci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y las especificaciones del fabricante.</w:t>
            </w:r>
          </w:p>
          <w:p w14:paraId="0F65A2F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Competencia: 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Controlar los productos en la cadena en fr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 de acuerdo con los criterios y normatividad.</w:t>
            </w:r>
          </w:p>
          <w:p w14:paraId="4928C0FB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Resultado de aprendizaje: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Inspeccionar recursos de la</w:t>
            </w:r>
          </w:p>
          <w:p w14:paraId="3B803753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sz w:val="24"/>
                <w:szCs w:val="24"/>
                <w:lang w:eastAsia="es-CO"/>
              </w:rPr>
            </w:pP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>actividad según el manual del fabricante.</w:t>
            </w:r>
          </w:p>
          <w:p w14:paraId="40D73256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  <w:t>Ficha 2714965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 xml:space="preserve"> Integración En Operaciones Logística.</w:t>
            </w:r>
          </w:p>
          <w:p w14:paraId="1AB2D62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C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ontrolar los productos en la cadena en fr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 de acuerdo con los criterios y normatividad.</w:t>
            </w:r>
          </w:p>
          <w:p w14:paraId="59CE3F87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5868021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Conservar los objetos en condiciones de fr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 seg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ú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caracter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sticas de la carga.</w:t>
            </w:r>
          </w:p>
          <w:p w14:paraId="29245930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Competencia: 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Atender requerimientos de los clientes de acuerdo con procedimiento técnico y normativa de procesos de negocios.</w:t>
            </w:r>
          </w:p>
          <w:p w14:paraId="727E487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71AE3E9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Valorar el nivel del servicio proporcionado al cliente de acuerdo con pol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tica de la organizaci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n.</w:t>
            </w:r>
          </w:p>
          <w:p w14:paraId="44A4066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 Maniobrar equipos de 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la mercanc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 seg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ú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manual del fabricante y normativa de seguridad.</w:t>
            </w:r>
          </w:p>
          <w:p w14:paraId="6395F49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0AD4D23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Operar los equipos de 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la mercanc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 de acuerdo con los par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á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metros del fabricante y prácticas de seguras.</w:t>
            </w:r>
          </w:p>
          <w:p w14:paraId="2190886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Mantener el equipo de manipulación en óptimas condiciones de acuerdo con las instrucciones de la empresa y el fabricante.</w:t>
            </w:r>
          </w:p>
          <w:p w14:paraId="40CCBE4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Operar los equipos de 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la mercanc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 de acuerdo con los par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á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metros del fabricante.</w:t>
            </w:r>
          </w:p>
          <w:p w14:paraId="09AC060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Determinar los equipos de manipulación de acuerdo con las necesidades de la operación y  las especificaciones del fabricante.</w:t>
            </w:r>
          </w:p>
          <w:p w14:paraId="2771084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 Despachar la mercancía según normativa de cargue y solicitud de pedido</w:t>
            </w:r>
          </w:p>
          <w:p w14:paraId="3657405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4C4B49E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Sugerir soluciones y mejoras en las fallas del servicio, de acuerdo con protocolos de la organizaci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y normativa.</w:t>
            </w:r>
          </w:p>
          <w:p w14:paraId="7F5FF58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 Preparar la carga de acuerdo con su naturaleza y métodos.</w:t>
            </w:r>
          </w:p>
          <w:p w14:paraId="1F5AC2CA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77EF805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Verificar la unidad log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stica seg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ú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pol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ticas organizacionales y normativa.</w:t>
            </w:r>
          </w:p>
        </w:tc>
        <w:tc>
          <w:tcPr>
            <w:tcW w:w="2551" w:type="dxa"/>
          </w:tcPr>
          <w:p w14:paraId="3A1B9C5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FF0000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Reporte de juicios evaluativos subidos en el drive.</w:t>
            </w:r>
          </w:p>
        </w:tc>
      </w:tr>
      <w:tr w:rsidR="006F5033" w:rsidRPr="006F5033" w14:paraId="16D8996D" w14:textId="77777777" w:rsidTr="00C7484E">
        <w:trPr>
          <w:trHeight w:val="212"/>
        </w:trPr>
        <w:tc>
          <w:tcPr>
            <w:tcW w:w="504" w:type="dxa"/>
          </w:tcPr>
          <w:p w14:paraId="0C987E24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7</w:t>
            </w:r>
          </w:p>
        </w:tc>
        <w:tc>
          <w:tcPr>
            <w:tcW w:w="3460" w:type="dxa"/>
          </w:tcPr>
          <w:p w14:paraId="512BDA8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Seleccionar y programar actividades de enseñanza – aprendizaje – evaluación según el programa de Formación profesional, calendario de formación y el enfoque metodológico adoptado.</w:t>
            </w:r>
          </w:p>
        </w:tc>
        <w:tc>
          <w:tcPr>
            <w:tcW w:w="3261" w:type="dxa"/>
          </w:tcPr>
          <w:p w14:paraId="1A6A863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Se programan actividades de enseñanzas acordes a la formación profesional integral.</w:t>
            </w:r>
          </w:p>
        </w:tc>
        <w:tc>
          <w:tcPr>
            <w:tcW w:w="2551" w:type="dxa"/>
          </w:tcPr>
          <w:p w14:paraId="03ACCA46" w14:textId="4192CB3D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Listas de asistencia y cronograma de actividades de </w:t>
            </w:r>
            <w:r w:rsidR="006F4A1B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diciembre.</w:t>
            </w:r>
          </w:p>
        </w:tc>
      </w:tr>
      <w:tr w:rsidR="006F5033" w:rsidRPr="006F5033" w14:paraId="6C2F12A5" w14:textId="77777777" w:rsidTr="00C7484E">
        <w:trPr>
          <w:trHeight w:val="212"/>
        </w:trPr>
        <w:tc>
          <w:tcPr>
            <w:tcW w:w="504" w:type="dxa"/>
          </w:tcPr>
          <w:p w14:paraId="0E82B4B5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8</w:t>
            </w:r>
          </w:p>
        </w:tc>
        <w:tc>
          <w:tcPr>
            <w:tcW w:w="3460" w:type="dxa"/>
          </w:tcPr>
          <w:p w14:paraId="475B298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Seleccionar y reportar novedades en los ambientes de aprendizaje con base en los resultados propuestos y en las características y requerimientos de los aprendices.</w:t>
            </w:r>
          </w:p>
        </w:tc>
        <w:tc>
          <w:tcPr>
            <w:tcW w:w="3261" w:type="dxa"/>
          </w:tcPr>
          <w:p w14:paraId="0F549BC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En diciembre no se presentaron novedades de los ambientes de aprendizaje, ya que están bien.</w:t>
            </w:r>
          </w:p>
        </w:tc>
        <w:tc>
          <w:tcPr>
            <w:tcW w:w="2551" w:type="dxa"/>
          </w:tcPr>
          <w:p w14:paraId="3BE8C73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 xml:space="preserve">No aplica evidencias para este mes objeto de cobro. </w:t>
            </w:r>
          </w:p>
        </w:tc>
      </w:tr>
      <w:tr w:rsidR="006F5033" w:rsidRPr="006F5033" w14:paraId="331D039A" w14:textId="77777777" w:rsidTr="00C7484E">
        <w:trPr>
          <w:trHeight w:val="212"/>
        </w:trPr>
        <w:tc>
          <w:tcPr>
            <w:tcW w:w="504" w:type="dxa"/>
          </w:tcPr>
          <w:p w14:paraId="64EB2E56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9</w:t>
            </w:r>
          </w:p>
        </w:tc>
        <w:tc>
          <w:tcPr>
            <w:tcW w:w="3460" w:type="dxa"/>
          </w:tcPr>
          <w:p w14:paraId="2D5D96C0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Presentar el reporte de eventos en SOFIA PLUS (Programación con visto bueno del supervisor del contrato) en los primeros 5 días hábiles de cada mes y demás soportes requeridos para la legalización del pago de los honorarios.</w:t>
            </w:r>
          </w:p>
        </w:tc>
        <w:tc>
          <w:tcPr>
            <w:tcW w:w="3261" w:type="dxa"/>
          </w:tcPr>
          <w:p w14:paraId="7A6D00B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Se entrega el cronograma de actividades formativas durante los primeros cinco días hábiles de cada mes, establecido tanto en el informe mensual como vía correo electrónico. </w:t>
            </w:r>
          </w:p>
        </w:tc>
        <w:tc>
          <w:tcPr>
            <w:tcW w:w="2551" w:type="dxa"/>
          </w:tcPr>
          <w:p w14:paraId="42C24D5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Informe de horas de apoyo a la formación. Cronograma de actividades de diciembre.</w:t>
            </w:r>
          </w:p>
        </w:tc>
      </w:tr>
      <w:tr w:rsidR="006F5033" w:rsidRPr="006F5033" w14:paraId="5F9ED158" w14:textId="77777777" w:rsidTr="00C7484E">
        <w:trPr>
          <w:trHeight w:val="212"/>
        </w:trPr>
        <w:tc>
          <w:tcPr>
            <w:tcW w:w="504" w:type="dxa"/>
          </w:tcPr>
          <w:p w14:paraId="7B20095A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10</w:t>
            </w:r>
          </w:p>
        </w:tc>
        <w:tc>
          <w:tcPr>
            <w:tcW w:w="3460" w:type="dxa"/>
          </w:tcPr>
          <w:p w14:paraId="1713BCC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Participar en los comités de evaluación y seguimiento ordinario y extraordinarios, que se programen para realizar el seguimiento a la planeación y ejecución de la formación profesional, garantizando en todo momento el debido proceso definido en el Reglamento de Aprendices.</w:t>
            </w:r>
          </w:p>
        </w:tc>
        <w:tc>
          <w:tcPr>
            <w:tcW w:w="3261" w:type="dxa"/>
          </w:tcPr>
          <w:p w14:paraId="6B3EEF1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Participe en la reunión de manera presencial, organización del portafolio en meses anteriores.</w:t>
            </w:r>
          </w:p>
        </w:tc>
        <w:tc>
          <w:tcPr>
            <w:tcW w:w="2551" w:type="dxa"/>
          </w:tcPr>
          <w:p w14:paraId="686757C3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No aplica evidencias para este mes objeto de cobro.</w:t>
            </w:r>
          </w:p>
        </w:tc>
      </w:tr>
      <w:tr w:rsidR="006F5033" w:rsidRPr="006F5033" w14:paraId="317D5873" w14:textId="77777777" w:rsidTr="00C7484E">
        <w:trPr>
          <w:trHeight w:val="212"/>
        </w:trPr>
        <w:tc>
          <w:tcPr>
            <w:tcW w:w="504" w:type="dxa"/>
          </w:tcPr>
          <w:p w14:paraId="6AD20052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11</w:t>
            </w:r>
          </w:p>
        </w:tc>
        <w:tc>
          <w:tcPr>
            <w:tcW w:w="3460" w:type="dxa"/>
          </w:tcPr>
          <w:p w14:paraId="15634473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</w:t>
            </w:r>
            <w:proofErr w:type="spellStart"/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Nal</w:t>
            </w:r>
            <w:proofErr w:type="spellEnd"/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., Decretos 2981 de 2013, Resolución 1471 de 2013 del SENA y demás normas concordantes.</w:t>
            </w:r>
          </w:p>
        </w:tc>
        <w:tc>
          <w:tcPr>
            <w:tcW w:w="3261" w:type="dxa"/>
          </w:tcPr>
          <w:p w14:paraId="1C45B09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Se aplica las buenas prácticas ambientales en las actividades programadas y ambientes de aprendizajes de acuerdo con las normas y reglamentos establecidos por el centro.</w:t>
            </w:r>
          </w:p>
        </w:tc>
        <w:tc>
          <w:tcPr>
            <w:tcW w:w="2551" w:type="dxa"/>
          </w:tcPr>
          <w:p w14:paraId="38946F4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Listado de asistencia y evidencias fotográficas.</w:t>
            </w:r>
          </w:p>
        </w:tc>
      </w:tr>
      <w:tr w:rsidR="006F5033" w:rsidRPr="006F5033" w14:paraId="682EF9E3" w14:textId="77777777" w:rsidTr="00C7484E">
        <w:trPr>
          <w:trHeight w:val="212"/>
        </w:trPr>
        <w:tc>
          <w:tcPr>
            <w:tcW w:w="504" w:type="dxa"/>
          </w:tcPr>
          <w:p w14:paraId="30B6F7F7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 xml:space="preserve">12     </w:t>
            </w:r>
          </w:p>
        </w:tc>
        <w:tc>
          <w:tcPr>
            <w:tcW w:w="3460" w:type="dxa"/>
          </w:tcPr>
          <w:p w14:paraId="76537D7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sistema Sofía Plus, en ocho días hábiles, todas las actividades que, según los procesos de su responsabilidad, garanticen la calidad de la información y su coherencia con el proceso formativo, como: inasistencias de aprendices a la formación, creación de rutas de aprendizaje y asociación de aprendices a la ruta, registro de juicios evaluativos, reconocimiento de aprendizajes previos y comunicar al supervisor del contrato oportunamente anomalías, inconsistencias, novedades de aprendices y hallazgos en el registro de la información.</w:t>
            </w:r>
          </w:p>
        </w:tc>
        <w:tc>
          <w:tcPr>
            <w:tcW w:w="3261" w:type="dxa"/>
          </w:tcPr>
          <w:p w14:paraId="7C00598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Se evaluaron las fichas de grado 10° y 11° </w:t>
            </w: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las competencias y resultados vistos, ficha 2910678 Integración de Operaciones Logísticas. </w:t>
            </w:r>
          </w:p>
          <w:p w14:paraId="34776516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Almacenar los productos según técnicas</w:t>
            </w:r>
          </w:p>
          <w:p w14:paraId="636DDD20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>de almacenamiento y normativa</w:t>
            </w:r>
          </w:p>
          <w:p w14:paraId="08C8F031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Resultado de aprendizaje: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</w:t>
            </w:r>
          </w:p>
          <w:p w14:paraId="1FB339E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Ubicar la carga teniendo en cuenta las normas de seguridad, salud en el trabajo y medio ambiente.</w:t>
            </w:r>
          </w:p>
          <w:p w14:paraId="39C226CB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Competencia: 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maniobrar equipos de 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la mercanc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 seg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ú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manual del fabricante y normativa.</w:t>
            </w:r>
          </w:p>
          <w:p w14:paraId="68571096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Resultado de aprendizaje: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</w:t>
            </w:r>
          </w:p>
          <w:p w14:paraId="6F24385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Mantener el equipo de</w:t>
            </w:r>
          </w:p>
          <w:p w14:paraId="5B92200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n en 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ptimas condiciones de acuerdo a las instrucciones de la</w:t>
            </w:r>
          </w:p>
          <w:p w14:paraId="0FE3457F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empresa y el fabricante.</w:t>
            </w:r>
          </w:p>
          <w:p w14:paraId="1CEDDF4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Determinar los equipos de</w:t>
            </w:r>
          </w:p>
          <w:p w14:paraId="6C9B348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acuerdo a las</w:t>
            </w:r>
          </w:p>
          <w:p w14:paraId="193A1BEC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necesidades de la operaci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y las especificaciones del fabricante.</w:t>
            </w:r>
          </w:p>
          <w:p w14:paraId="654DE54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Competencia: 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Controlar los productos en la cadena en fr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 de acuerdo con los criterios y normatividad.</w:t>
            </w:r>
          </w:p>
          <w:p w14:paraId="7862C07E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Resultado de aprendizaje: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Inspeccionar recursos de la</w:t>
            </w:r>
          </w:p>
          <w:p w14:paraId="7F7F95D5" w14:textId="77777777" w:rsidR="006F5033" w:rsidRPr="006F5033" w:rsidRDefault="006F5033" w:rsidP="006F5033">
            <w:pPr>
              <w:spacing w:line="360" w:lineRule="auto"/>
              <w:rPr>
                <w:rFonts w:asciiTheme="minorHAnsi" w:eastAsiaTheme="minorEastAsia" w:hAnsiTheme="minorHAnsi" w:cstheme="minorBidi"/>
                <w:sz w:val="24"/>
                <w:szCs w:val="24"/>
                <w:lang w:eastAsia="es-CO"/>
              </w:rPr>
            </w:pP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>actividad según el manual del fabricante.</w:t>
            </w:r>
          </w:p>
          <w:p w14:paraId="5CA41A84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hAnsi="Calibri (Títulos"/>
                <w:b/>
                <w:bCs/>
                <w:sz w:val="24"/>
                <w:szCs w:val="24"/>
                <w:lang w:eastAsia="es-CO"/>
              </w:rPr>
              <w:t>Ficha 2714965</w:t>
            </w:r>
            <w:r w:rsidRPr="006F5033">
              <w:rPr>
                <w:rFonts w:ascii="Calibri (Títulos" w:hAnsi="Calibri (Títulos"/>
                <w:sz w:val="24"/>
                <w:szCs w:val="24"/>
                <w:lang w:eastAsia="es-CO"/>
              </w:rPr>
              <w:t xml:space="preserve"> Integración En Operaciones Logística.</w:t>
            </w:r>
          </w:p>
          <w:p w14:paraId="1E9A29D3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Theme="minorHAnsi" w:eastAsiaTheme="minorEastAsia" w:hAnsiTheme="minorHAnsi" w:cstheme="minorBidi"/>
                <w:lang w:eastAsia="es-CO"/>
              </w:rPr>
              <w:t xml:space="preserve"> C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ontrolar los productos en la cadena en fr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 de acuerdo con los criterios y normatividad.</w:t>
            </w:r>
          </w:p>
          <w:p w14:paraId="1B433E6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7DBD921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Conservar los objetos en condiciones de fr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 seg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ú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caracter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sticas de la carga.</w:t>
            </w:r>
          </w:p>
          <w:p w14:paraId="6C9B522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Competencia: 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Atender requerimientos de los clientes de acuerdo con procedimiento técnico y normativa de procesos de negocios.</w:t>
            </w:r>
          </w:p>
          <w:p w14:paraId="1DAC7B1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7CF9F23F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Valorar el nivel del servicio proporcionado al cliente de acuerdo con pol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tica de la organizaci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n.</w:t>
            </w:r>
          </w:p>
          <w:p w14:paraId="1BCF482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 Maniobrar equipos de 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la mercanc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 seg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ú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manual del fabricante y normativa de seguridad.</w:t>
            </w:r>
          </w:p>
          <w:p w14:paraId="7A0F13E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2F7B265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Operar los equipos de 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la mercanc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 de acuerdo con los par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á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metros del fabricante y prácticas de seguras.</w:t>
            </w:r>
          </w:p>
          <w:p w14:paraId="227A8BAF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Mantener el equipo de manipulación en óptimas condiciones de acuerdo con las instrucciones de la empresa y el fabricante.</w:t>
            </w:r>
          </w:p>
          <w:p w14:paraId="524D754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Operar los equipos de manipulaci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de la mercanc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í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 de acuerdo con los par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á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metros del fabricante.</w:t>
            </w:r>
          </w:p>
          <w:p w14:paraId="0098907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Determinar los equipos de manipulación de acuerdo con las necesidades de la operación y las especificaciones del fabricante.</w:t>
            </w:r>
          </w:p>
          <w:p w14:paraId="77EBDCA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 Despachar la mercancía según normativa de cargue y solicitud de pedido</w:t>
            </w:r>
          </w:p>
          <w:p w14:paraId="2E7C08CC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676A464F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Sugerir soluciones y mejoras en las fallas del servicio, de acuerdo con protocolos de la organizaci</w:t>
            </w:r>
            <w:r w:rsidRPr="006F5033"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  <w:t>ó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n y normativa.</w:t>
            </w:r>
          </w:p>
          <w:p w14:paraId="73183A7C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>Competencia:</w:t>
            </w: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 Preparar la carga de acuerdo con su naturaleza y métodos.</w:t>
            </w:r>
          </w:p>
          <w:p w14:paraId="0388959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b/>
                <w:bCs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b/>
                <w:bCs/>
                <w:sz w:val="24"/>
                <w:szCs w:val="24"/>
                <w:lang w:eastAsia="es-CO"/>
              </w:rPr>
              <w:t xml:space="preserve">Resultado de Aprendizaje: </w:t>
            </w:r>
          </w:p>
          <w:p w14:paraId="29DEB285" w14:textId="77777777" w:rsidR="006F5033" w:rsidRPr="006F5033" w:rsidRDefault="006F5033" w:rsidP="006F5033">
            <w:pPr>
              <w:spacing w:line="360" w:lineRule="auto"/>
              <w:rPr>
                <w:color w:val="FF0000"/>
              </w:rPr>
            </w:pPr>
            <w:r w:rsidRPr="006F5033">
              <w:rPr>
                <w:rFonts w:ascii="Calibri (Títulos" w:hAnsi="Calibri (Títulos" w:cs="Calibri"/>
                <w:sz w:val="24"/>
                <w:szCs w:val="24"/>
              </w:rPr>
              <w:t>Verificar la unidad log</w:t>
            </w:r>
            <w:r w:rsidRPr="006F5033">
              <w:rPr>
                <w:rFonts w:ascii="Calibri (Títulos" w:hAnsi="Calibri (Títulos" w:cs="Calibri" w:hint="eastAsia"/>
                <w:sz w:val="24"/>
                <w:szCs w:val="24"/>
              </w:rPr>
              <w:t>í</w:t>
            </w:r>
            <w:r w:rsidRPr="006F5033">
              <w:rPr>
                <w:rFonts w:ascii="Calibri (Títulos" w:hAnsi="Calibri (Títulos" w:cs="Calibri"/>
                <w:sz w:val="24"/>
                <w:szCs w:val="24"/>
              </w:rPr>
              <w:t>stica seg</w:t>
            </w:r>
            <w:r w:rsidRPr="006F5033">
              <w:rPr>
                <w:rFonts w:ascii="Calibri (Títulos" w:hAnsi="Calibri (Títulos" w:cs="Calibri" w:hint="eastAsia"/>
                <w:sz w:val="24"/>
                <w:szCs w:val="24"/>
              </w:rPr>
              <w:t>ú</w:t>
            </w:r>
            <w:r w:rsidRPr="006F5033">
              <w:rPr>
                <w:rFonts w:ascii="Calibri (Títulos" w:hAnsi="Calibri (Títulos" w:cs="Calibri"/>
                <w:sz w:val="24"/>
                <w:szCs w:val="24"/>
              </w:rPr>
              <w:t>n pol</w:t>
            </w:r>
            <w:r w:rsidRPr="006F5033">
              <w:rPr>
                <w:rFonts w:ascii="Calibri (Títulos" w:hAnsi="Calibri (Títulos" w:cs="Calibri" w:hint="eastAsia"/>
                <w:sz w:val="24"/>
                <w:szCs w:val="24"/>
              </w:rPr>
              <w:t>í</w:t>
            </w:r>
            <w:r w:rsidRPr="006F5033">
              <w:rPr>
                <w:rFonts w:ascii="Calibri (Títulos" w:hAnsi="Calibri (Títulos" w:cs="Calibri"/>
                <w:sz w:val="24"/>
                <w:szCs w:val="24"/>
              </w:rPr>
              <w:t>ticas organizacionales y normativa.</w:t>
            </w:r>
          </w:p>
        </w:tc>
        <w:tc>
          <w:tcPr>
            <w:tcW w:w="2551" w:type="dxa"/>
          </w:tcPr>
          <w:p w14:paraId="5F735FCC" w14:textId="77777777" w:rsidR="006F5033" w:rsidRPr="006F5033" w:rsidRDefault="006F5033" w:rsidP="006F5033">
            <w:pPr>
              <w:spacing w:after="200"/>
              <w:rPr>
                <w:color w:val="FF0000"/>
                <w:lang w:eastAsia="es-CO"/>
              </w:rPr>
            </w:pPr>
            <w:r w:rsidRPr="006F5033">
              <w:rPr>
                <w:rFonts w:ascii="Calibri (Títulos" w:hAnsi="Calibri (Títulos" w:cs="Calibri"/>
                <w:sz w:val="24"/>
                <w:szCs w:val="24"/>
              </w:rPr>
              <w:t>Reporte de juicios evaluativos subidos en el drive.</w:t>
            </w:r>
          </w:p>
        </w:tc>
      </w:tr>
      <w:tr w:rsidR="006F5033" w:rsidRPr="006F5033" w14:paraId="1D0C3234" w14:textId="77777777" w:rsidTr="00C7484E">
        <w:trPr>
          <w:trHeight w:val="212"/>
        </w:trPr>
        <w:tc>
          <w:tcPr>
            <w:tcW w:w="504" w:type="dxa"/>
          </w:tcPr>
          <w:p w14:paraId="6D355F11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13</w:t>
            </w:r>
          </w:p>
        </w:tc>
        <w:tc>
          <w:tcPr>
            <w:tcW w:w="3460" w:type="dxa"/>
          </w:tcPr>
          <w:p w14:paraId="338CF4B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Usar y gestionar las plataformas tecnológicas institucionales de apoyo académico y administrativo relacionado con su rol, actualizando y registrando cada acción que integra el proceso formativo.</w:t>
            </w:r>
          </w:p>
        </w:tc>
        <w:tc>
          <w:tcPr>
            <w:tcW w:w="3261" w:type="dxa"/>
          </w:tcPr>
          <w:p w14:paraId="41947C06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Se utilizaron las diferentes herramientas y plataformas ofrecidas por la institución para ofrecer las actividades a los aprendices, como video </w:t>
            </w:r>
            <w:proofErr w:type="spellStart"/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beam</w:t>
            </w:r>
            <w:proofErr w:type="spellEnd"/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 xml:space="preserve">, y portátil realizando actividades en clase. </w:t>
            </w:r>
          </w:p>
        </w:tc>
        <w:tc>
          <w:tcPr>
            <w:tcW w:w="2551" w:type="dxa"/>
          </w:tcPr>
          <w:p w14:paraId="7866DBD3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 xml:space="preserve">Listados de asistencia y evidencias fotográficas. </w:t>
            </w:r>
          </w:p>
        </w:tc>
      </w:tr>
      <w:tr w:rsidR="006F5033" w:rsidRPr="006F5033" w14:paraId="66F53CB1" w14:textId="77777777" w:rsidTr="00C7484E">
        <w:trPr>
          <w:trHeight w:val="212"/>
        </w:trPr>
        <w:tc>
          <w:tcPr>
            <w:tcW w:w="504" w:type="dxa"/>
          </w:tcPr>
          <w:p w14:paraId="77EEB4CD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14</w:t>
            </w:r>
          </w:p>
        </w:tc>
        <w:tc>
          <w:tcPr>
            <w:tcW w:w="3460" w:type="dxa"/>
          </w:tcPr>
          <w:p w14:paraId="1B9B1A5B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Brindar apoyo en el proceso de Evaluación y Certificación de Competencias Laborales (ECCL), según la necesidad del Centro de Formación</w:t>
            </w:r>
          </w:p>
        </w:tc>
        <w:tc>
          <w:tcPr>
            <w:tcW w:w="3261" w:type="dxa"/>
          </w:tcPr>
          <w:p w14:paraId="284ECE8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2551" w:type="dxa"/>
          </w:tcPr>
          <w:p w14:paraId="7255F71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2952A8BC" w14:textId="77777777" w:rsidTr="00C7484E">
        <w:trPr>
          <w:trHeight w:val="212"/>
        </w:trPr>
        <w:tc>
          <w:tcPr>
            <w:tcW w:w="504" w:type="dxa"/>
          </w:tcPr>
          <w:p w14:paraId="69263E92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15</w:t>
            </w:r>
          </w:p>
        </w:tc>
        <w:tc>
          <w:tcPr>
            <w:tcW w:w="3460" w:type="dxa"/>
          </w:tcPr>
          <w:p w14:paraId="7B3B52EF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Apoyar en la generación y desarrollo de diseño curricular, proyectos de investigación aplicada, innovación pedagógica y desarrollo tecnológico, de interés institucional.</w:t>
            </w:r>
          </w:p>
        </w:tc>
        <w:tc>
          <w:tcPr>
            <w:tcW w:w="3261" w:type="dxa"/>
          </w:tcPr>
          <w:p w14:paraId="2DE98A3E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 relacionadas con la obligación contractual</w:t>
            </w:r>
          </w:p>
        </w:tc>
        <w:tc>
          <w:tcPr>
            <w:tcW w:w="2551" w:type="dxa"/>
          </w:tcPr>
          <w:p w14:paraId="73694A42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32102E19" w14:textId="77777777" w:rsidTr="00C7484E">
        <w:trPr>
          <w:trHeight w:val="212"/>
        </w:trPr>
        <w:tc>
          <w:tcPr>
            <w:tcW w:w="504" w:type="dxa"/>
          </w:tcPr>
          <w:p w14:paraId="631FF75B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16</w:t>
            </w:r>
          </w:p>
        </w:tc>
        <w:tc>
          <w:tcPr>
            <w:tcW w:w="3460" w:type="dxa"/>
          </w:tcPr>
          <w:p w14:paraId="5C614DB3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Brindar apoyo técnico a los procesos de compras de bienes y servicios, acorde a su especialidad técnica, según la necesidad del Centro de Formación.</w:t>
            </w:r>
          </w:p>
        </w:tc>
        <w:tc>
          <w:tcPr>
            <w:tcW w:w="3261" w:type="dxa"/>
          </w:tcPr>
          <w:p w14:paraId="1BEEBE9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 relacionadas con la obligación contractual</w:t>
            </w:r>
          </w:p>
        </w:tc>
        <w:tc>
          <w:tcPr>
            <w:tcW w:w="2551" w:type="dxa"/>
          </w:tcPr>
          <w:p w14:paraId="31129CA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08E8333F" w14:textId="77777777" w:rsidTr="00C7484E">
        <w:trPr>
          <w:trHeight w:val="212"/>
        </w:trPr>
        <w:tc>
          <w:tcPr>
            <w:tcW w:w="504" w:type="dxa"/>
          </w:tcPr>
          <w:p w14:paraId="31C54BDA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17</w:t>
            </w:r>
          </w:p>
        </w:tc>
        <w:tc>
          <w:tcPr>
            <w:tcW w:w="3460" w:type="dxa"/>
          </w:tcPr>
          <w:p w14:paraId="78FBAAB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Brindar apoyo en la elaboración solicitudes de materiales de formación necesarias para la ejecución de la formación, así como codificación y apoyo técnico en la recepción de estos y evaluación de proveedores.</w:t>
            </w:r>
          </w:p>
        </w:tc>
        <w:tc>
          <w:tcPr>
            <w:tcW w:w="3261" w:type="dxa"/>
          </w:tcPr>
          <w:p w14:paraId="69D0CAA7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FF0000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 relacionadas con la obligación contractual</w:t>
            </w:r>
          </w:p>
        </w:tc>
        <w:tc>
          <w:tcPr>
            <w:tcW w:w="2551" w:type="dxa"/>
          </w:tcPr>
          <w:p w14:paraId="09FB4DE6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FF0000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05423E6C" w14:textId="77777777" w:rsidTr="00C7484E">
        <w:trPr>
          <w:trHeight w:val="212"/>
        </w:trPr>
        <w:tc>
          <w:tcPr>
            <w:tcW w:w="504" w:type="dxa"/>
          </w:tcPr>
          <w:p w14:paraId="4F029E53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18</w:t>
            </w:r>
          </w:p>
        </w:tc>
        <w:tc>
          <w:tcPr>
            <w:tcW w:w="3460" w:type="dxa"/>
          </w:tcPr>
          <w:p w14:paraId="3280B6F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Participar en las actividades indicadas por el Centro para el mejoramiento de los procesos establecidos en la Red de Procesos del Sistema Integrado de Gestión y autocontrol.</w:t>
            </w:r>
          </w:p>
        </w:tc>
        <w:tc>
          <w:tcPr>
            <w:tcW w:w="3261" w:type="dxa"/>
          </w:tcPr>
          <w:p w14:paraId="0EF7C8EC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2551" w:type="dxa"/>
          </w:tcPr>
          <w:p w14:paraId="52E3B922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10853E5E" w14:textId="77777777" w:rsidTr="00C7484E">
        <w:trPr>
          <w:trHeight w:val="212"/>
        </w:trPr>
        <w:tc>
          <w:tcPr>
            <w:tcW w:w="504" w:type="dxa"/>
          </w:tcPr>
          <w:p w14:paraId="59616C61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19</w:t>
            </w:r>
          </w:p>
        </w:tc>
        <w:tc>
          <w:tcPr>
            <w:tcW w:w="3460" w:type="dxa"/>
          </w:tcPr>
          <w:p w14:paraId="0987B975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Realizar el apoyo técnico en la divulgación de la oferta educativa del Centro de Formación Minero Ambiental, acorde a la especialidad técnica.</w:t>
            </w:r>
          </w:p>
        </w:tc>
        <w:tc>
          <w:tcPr>
            <w:tcW w:w="3261" w:type="dxa"/>
          </w:tcPr>
          <w:p w14:paraId="36E2666A" w14:textId="77777777" w:rsidR="006F5033" w:rsidRPr="006F5033" w:rsidRDefault="006F5033" w:rsidP="006F5033">
            <w:pPr>
              <w:spacing w:line="360" w:lineRule="auto"/>
              <w:rPr>
                <w:rFonts w:ascii="Calibri (Títulos" w:hAnsi="Calibri (Títulos" w:cs="Calibri"/>
                <w:sz w:val="24"/>
                <w:szCs w:val="24"/>
              </w:rPr>
            </w:pPr>
            <w:r w:rsidRPr="006F5033">
              <w:rPr>
                <w:rFonts w:ascii="Calibri (Títulos" w:hAnsi="Calibri (Títulos"/>
                <w:sz w:val="24"/>
                <w:szCs w:val="24"/>
              </w:rPr>
              <w:t>Se hizo apoyo de divulgación tecnológica en el Centro de Formación Minera Ambiental en  diciembre.</w:t>
            </w:r>
          </w:p>
        </w:tc>
        <w:tc>
          <w:tcPr>
            <w:tcW w:w="2551" w:type="dxa"/>
          </w:tcPr>
          <w:p w14:paraId="267FD11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Anexo pantallazos de la divulgación tecnológica de los programas de formación.</w:t>
            </w:r>
          </w:p>
        </w:tc>
      </w:tr>
      <w:tr w:rsidR="006F5033" w:rsidRPr="006F5033" w14:paraId="143EA8D7" w14:textId="77777777" w:rsidTr="00C7484E">
        <w:trPr>
          <w:trHeight w:val="212"/>
        </w:trPr>
        <w:tc>
          <w:tcPr>
            <w:tcW w:w="504" w:type="dxa"/>
          </w:tcPr>
          <w:p w14:paraId="62B65BE9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20</w:t>
            </w:r>
          </w:p>
        </w:tc>
        <w:tc>
          <w:tcPr>
            <w:tcW w:w="3460" w:type="dxa"/>
          </w:tcPr>
          <w:p w14:paraId="08F0E997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Apoyar el proceso de investigación según las necesidades del Centro y la normatividad institucional.</w:t>
            </w:r>
          </w:p>
        </w:tc>
        <w:tc>
          <w:tcPr>
            <w:tcW w:w="3261" w:type="dxa"/>
          </w:tcPr>
          <w:p w14:paraId="1D3E0792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actividades.</w:t>
            </w:r>
          </w:p>
        </w:tc>
        <w:tc>
          <w:tcPr>
            <w:tcW w:w="2551" w:type="dxa"/>
          </w:tcPr>
          <w:p w14:paraId="6FB52AFA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63BA0B23" w14:textId="77777777" w:rsidTr="00C7484E">
        <w:trPr>
          <w:trHeight w:val="212"/>
        </w:trPr>
        <w:tc>
          <w:tcPr>
            <w:tcW w:w="504" w:type="dxa"/>
          </w:tcPr>
          <w:p w14:paraId="42E008DC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21</w:t>
            </w:r>
          </w:p>
        </w:tc>
        <w:tc>
          <w:tcPr>
            <w:tcW w:w="3460" w:type="dxa"/>
          </w:tcPr>
          <w:p w14:paraId="27C0C813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Implementar estrategias para la retención de los aprendices y justificar plenamente de acuerdo con el reglamento del aprendiz cuando se presente la deserción.</w:t>
            </w:r>
          </w:p>
        </w:tc>
        <w:tc>
          <w:tcPr>
            <w:tcW w:w="3261" w:type="dxa"/>
          </w:tcPr>
          <w:p w14:paraId="29C846D0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 relacionadas con la obligación contractual, ya que no se ha presentado deserción.</w:t>
            </w:r>
          </w:p>
        </w:tc>
        <w:tc>
          <w:tcPr>
            <w:tcW w:w="2551" w:type="dxa"/>
          </w:tcPr>
          <w:p w14:paraId="03515F1A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5E9DA191" w14:textId="77777777" w:rsidTr="00C7484E">
        <w:trPr>
          <w:trHeight w:val="212"/>
        </w:trPr>
        <w:tc>
          <w:tcPr>
            <w:tcW w:w="504" w:type="dxa"/>
          </w:tcPr>
          <w:p w14:paraId="734A1B60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22</w:t>
            </w:r>
          </w:p>
        </w:tc>
        <w:tc>
          <w:tcPr>
            <w:tcW w:w="3460" w:type="dxa"/>
          </w:tcPr>
          <w:p w14:paraId="7D0924A9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Apoyar otras actividades según la especialidad del programa de formación y las demás relacionadas con el objeto contractual asignados por la supervisión del contrato.</w:t>
            </w:r>
          </w:p>
        </w:tc>
        <w:tc>
          <w:tcPr>
            <w:tcW w:w="3261" w:type="dxa"/>
          </w:tcPr>
          <w:p w14:paraId="62D0721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FF0000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>Participe en el curso de formación Elaboración de recursos didácticos para la ejecución de la FPI</w:t>
            </w:r>
          </w:p>
        </w:tc>
        <w:tc>
          <w:tcPr>
            <w:tcW w:w="2551" w:type="dxa"/>
          </w:tcPr>
          <w:p w14:paraId="71B5983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FF0000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sz w:val="24"/>
                <w:szCs w:val="24"/>
                <w:lang w:eastAsia="es-CO"/>
              </w:rPr>
              <w:t xml:space="preserve">Anexo evidencias fotográficas de la participación en la formación. </w:t>
            </w:r>
          </w:p>
        </w:tc>
      </w:tr>
      <w:tr w:rsidR="006F5033" w:rsidRPr="006F5033" w14:paraId="2769E416" w14:textId="77777777" w:rsidTr="00C7484E">
        <w:trPr>
          <w:trHeight w:val="212"/>
        </w:trPr>
        <w:tc>
          <w:tcPr>
            <w:tcW w:w="504" w:type="dxa"/>
          </w:tcPr>
          <w:p w14:paraId="604C1004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23</w:t>
            </w:r>
          </w:p>
        </w:tc>
        <w:tc>
          <w:tcPr>
            <w:tcW w:w="3460" w:type="dxa"/>
          </w:tcPr>
          <w:p w14:paraId="610F4936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Apoyar los procesos de autoevaluación del centro de formación, de acuerdo con lo establecido por el Consejo Nacional de Acreditación – CNA, así como la consolidación de la Documentación para radicar en el Sistema de Aseguramiento de la Calidad de la Educación Superior – SACES, de los programas que se presenten para registro calificado, previa Instrucción de la Coordinación Académica.</w:t>
            </w:r>
          </w:p>
        </w:tc>
        <w:tc>
          <w:tcPr>
            <w:tcW w:w="3261" w:type="dxa"/>
          </w:tcPr>
          <w:p w14:paraId="22787BB4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2551" w:type="dxa"/>
          </w:tcPr>
          <w:p w14:paraId="032E6F2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4CAD76DF" w14:textId="77777777" w:rsidTr="00C7484E">
        <w:trPr>
          <w:trHeight w:val="212"/>
        </w:trPr>
        <w:tc>
          <w:tcPr>
            <w:tcW w:w="504" w:type="dxa"/>
          </w:tcPr>
          <w:p w14:paraId="245FE215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24</w:t>
            </w:r>
          </w:p>
        </w:tc>
        <w:tc>
          <w:tcPr>
            <w:tcW w:w="3460" w:type="dxa"/>
          </w:tcPr>
          <w:p w14:paraId="0D71120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Si se requiere el desplazamiento del contratista para desarrollar actividades relacionadas con objeto del contrato, ya sea dentro del territorio nacional o fuera de este, deberá informarse por el supervisor, para que se adelante las gestiones necesarias, según lo establecido en la Resolución 092 de 2015.</w:t>
            </w:r>
          </w:p>
        </w:tc>
        <w:tc>
          <w:tcPr>
            <w:tcW w:w="3261" w:type="dxa"/>
          </w:tcPr>
          <w:p w14:paraId="45CE4F1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FF0000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Durante este mes no se presentó agenda de desplazamiento.</w:t>
            </w:r>
          </w:p>
        </w:tc>
        <w:tc>
          <w:tcPr>
            <w:tcW w:w="2551" w:type="dxa"/>
          </w:tcPr>
          <w:p w14:paraId="16BC30EB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FF0000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46742AE8" w14:textId="77777777" w:rsidTr="00C7484E">
        <w:trPr>
          <w:trHeight w:val="212"/>
        </w:trPr>
        <w:tc>
          <w:tcPr>
            <w:tcW w:w="504" w:type="dxa"/>
          </w:tcPr>
          <w:p w14:paraId="35B61823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25</w:t>
            </w:r>
          </w:p>
        </w:tc>
        <w:tc>
          <w:tcPr>
            <w:tcW w:w="3460" w:type="dxa"/>
          </w:tcPr>
          <w:p w14:paraId="25C8C95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El pago de los gastos de desplazamiento se efectuará de manera previa, si se allegue en la circular 3-2023-000072 de 2023 del SENA. Nota: De igual manera el contratista se obliga a legalizar los gastos de desplazamiento (Alojamiento, Alimentación y Transporte) causados en las órdenes de viaje ante el supervisor del contrato dentro de los 5 días siguientes a su finalización. Se debe entender por legalización, la presentación de los documentos requeridos por el supervisor una vez cumplido el desplazamiento.</w:t>
            </w:r>
          </w:p>
        </w:tc>
        <w:tc>
          <w:tcPr>
            <w:tcW w:w="3261" w:type="dxa"/>
          </w:tcPr>
          <w:p w14:paraId="22E1B5A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Durante este mes no se ejecutó esta obligación contractual ya que no hubo legalización de viáticos.</w:t>
            </w:r>
          </w:p>
        </w:tc>
        <w:tc>
          <w:tcPr>
            <w:tcW w:w="2551" w:type="dxa"/>
          </w:tcPr>
          <w:p w14:paraId="48036CDD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0E6544CB" w14:textId="77777777" w:rsidTr="00C7484E">
        <w:trPr>
          <w:trHeight w:val="212"/>
        </w:trPr>
        <w:tc>
          <w:tcPr>
            <w:tcW w:w="504" w:type="dxa"/>
          </w:tcPr>
          <w:p w14:paraId="719EF134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26</w:t>
            </w:r>
          </w:p>
        </w:tc>
        <w:tc>
          <w:tcPr>
            <w:tcW w:w="3460" w:type="dxa"/>
          </w:tcPr>
          <w:p w14:paraId="79983972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Brindar apoyo técnico a la supervisión de los contratos que le sean asignados del centro por el ordenador del gasto.</w:t>
            </w:r>
          </w:p>
        </w:tc>
        <w:tc>
          <w:tcPr>
            <w:tcW w:w="3261" w:type="dxa"/>
          </w:tcPr>
          <w:p w14:paraId="5FE0B76F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2551" w:type="dxa"/>
          </w:tcPr>
          <w:p w14:paraId="4AEA024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1E4F6236" w14:textId="77777777" w:rsidTr="00C7484E">
        <w:trPr>
          <w:trHeight w:val="212"/>
        </w:trPr>
        <w:tc>
          <w:tcPr>
            <w:tcW w:w="504" w:type="dxa"/>
          </w:tcPr>
          <w:p w14:paraId="5E0CD6AB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27</w:t>
            </w:r>
          </w:p>
        </w:tc>
        <w:tc>
          <w:tcPr>
            <w:tcW w:w="3460" w:type="dxa"/>
          </w:tcPr>
          <w:p w14:paraId="2D943D6E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Atender al cliente interno y externo para prestar un servicio de calidad, oportunidad y considerando las necesidades de los procesos.</w:t>
            </w:r>
          </w:p>
        </w:tc>
        <w:tc>
          <w:tcPr>
            <w:tcW w:w="3261" w:type="dxa"/>
          </w:tcPr>
          <w:p w14:paraId="2B05809A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En el periodo no se requirió de mis servicios para desarrollar actividades relacionadas con la obligación contractual.</w:t>
            </w:r>
          </w:p>
        </w:tc>
        <w:tc>
          <w:tcPr>
            <w:tcW w:w="2551" w:type="dxa"/>
          </w:tcPr>
          <w:p w14:paraId="0D234D0B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No se generaron evidencias relacionadas con la obligación contractual.</w:t>
            </w:r>
          </w:p>
        </w:tc>
      </w:tr>
      <w:tr w:rsidR="006F5033" w:rsidRPr="006F5033" w14:paraId="587D0D60" w14:textId="77777777" w:rsidTr="00C7484E">
        <w:trPr>
          <w:trHeight w:val="212"/>
        </w:trPr>
        <w:tc>
          <w:tcPr>
            <w:tcW w:w="504" w:type="dxa"/>
          </w:tcPr>
          <w:p w14:paraId="66776278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28</w:t>
            </w:r>
          </w:p>
        </w:tc>
        <w:tc>
          <w:tcPr>
            <w:tcW w:w="3460" w:type="dxa"/>
          </w:tcPr>
          <w:p w14:paraId="0D097FEC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Estar certificado o actualizarse en la Norma de Competencia “ORIENTAR FORMACIÓN PRESENCIAL DE ACUERDO CON PROCEDIMIENTO TÉCNICO Y NORMATIVO”</w:t>
            </w:r>
          </w:p>
        </w:tc>
        <w:tc>
          <w:tcPr>
            <w:tcW w:w="3261" w:type="dxa"/>
          </w:tcPr>
          <w:p w14:paraId="407D2A8B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Me encuentro certificado en la Competencia “ORIENTAR FORMACIÓN PRESENCIAL DE ACUERDO CON PROCEDIMIENTO TÉCNICO Y NORMATIVO”</w:t>
            </w:r>
          </w:p>
        </w:tc>
        <w:tc>
          <w:tcPr>
            <w:tcW w:w="2551" w:type="dxa"/>
          </w:tcPr>
          <w:p w14:paraId="1CD5FDF9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Certificación Digital “ORIENTAR FORMACIÓN PRESENCIAL DE ACUERDO CON PROCEDIMIENTO TÉCNICO Y NORMATIVO”.</w:t>
            </w:r>
          </w:p>
        </w:tc>
      </w:tr>
      <w:tr w:rsidR="006F5033" w:rsidRPr="006F5033" w14:paraId="456622FD" w14:textId="77777777" w:rsidTr="00C7484E">
        <w:trPr>
          <w:trHeight w:val="212"/>
        </w:trPr>
        <w:tc>
          <w:tcPr>
            <w:tcW w:w="504" w:type="dxa"/>
          </w:tcPr>
          <w:p w14:paraId="5077067F" w14:textId="77777777" w:rsidR="006F5033" w:rsidRPr="006F5033" w:rsidRDefault="006F5033" w:rsidP="006F5033">
            <w:pPr>
              <w:spacing w:line="360" w:lineRule="auto"/>
              <w:jc w:val="left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29</w:t>
            </w:r>
          </w:p>
        </w:tc>
        <w:tc>
          <w:tcPr>
            <w:tcW w:w="3460" w:type="dxa"/>
          </w:tcPr>
          <w:p w14:paraId="01412230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theme="minorBidi" w:hint="eastAsia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theme="minorBidi"/>
                <w:sz w:val="24"/>
                <w:szCs w:val="24"/>
                <w:lang w:eastAsia="es-CO"/>
              </w:rPr>
              <w:t>Las demás actividades relacionadas con el objeto contractual que sean asignadas por la supervisión del contrato.</w:t>
            </w:r>
          </w:p>
        </w:tc>
        <w:tc>
          <w:tcPr>
            <w:tcW w:w="3261" w:type="dxa"/>
          </w:tcPr>
          <w:p w14:paraId="3AC93C11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Presente los certificados de contraloría, procuraduría,</w:t>
            </w:r>
          </w:p>
          <w:p w14:paraId="55122D9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 xml:space="preserve">Policía, medidas correctivas </w:t>
            </w:r>
          </w:p>
          <w:p w14:paraId="356C0838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y el de consulta de delitos sexuales, en meses anteriores.</w:t>
            </w:r>
          </w:p>
        </w:tc>
        <w:tc>
          <w:tcPr>
            <w:tcW w:w="2551" w:type="dxa"/>
          </w:tcPr>
          <w:p w14:paraId="0C842AAF" w14:textId="77777777" w:rsidR="006F5033" w:rsidRPr="006F5033" w:rsidRDefault="006F5033" w:rsidP="006F5033">
            <w:pPr>
              <w:spacing w:line="360" w:lineRule="auto"/>
              <w:rPr>
                <w:rFonts w:ascii="Calibri (Títulos" w:eastAsiaTheme="minorEastAsia" w:hAnsi="Calibri (Títulos" w:cs="Calibri" w:hint="eastAsia"/>
                <w:color w:val="000000" w:themeColor="text1"/>
                <w:sz w:val="24"/>
                <w:szCs w:val="24"/>
                <w:lang w:eastAsia="es-CO"/>
              </w:rPr>
            </w:pPr>
            <w:r w:rsidRPr="006F5033">
              <w:rPr>
                <w:rFonts w:ascii="Calibri (Títulos" w:eastAsiaTheme="minorEastAsia" w:hAnsi="Calibri (Títulos" w:cs="Calibri"/>
                <w:color w:val="000000" w:themeColor="text1"/>
                <w:sz w:val="24"/>
                <w:szCs w:val="24"/>
                <w:lang w:eastAsia="es-CO"/>
              </w:rPr>
              <w:t>Certificados solicitados subidos en el drive.</w:t>
            </w:r>
          </w:p>
        </w:tc>
      </w:tr>
    </w:tbl>
    <w:p w14:paraId="2B86CC13" w14:textId="77777777" w:rsidR="008700DC" w:rsidRDefault="008700DC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30B79A5D" w14:textId="5E80EA3D" w:rsidR="006F3E28" w:rsidRPr="00CF5093" w:rsidRDefault="006F3E28" w:rsidP="00CF5093">
      <w:pPr>
        <w:pStyle w:val="Heading2"/>
        <w:numPr>
          <w:ilvl w:val="1"/>
          <w:numId w:val="29"/>
        </w:numPr>
        <w:ind w:left="426" w:hanging="426"/>
      </w:pPr>
      <w:r w:rsidRPr="00CF5093">
        <w:t>Cumplimiento de obligaciones referentes al Sistema Integrado de Gestión y Autocontrol – SIGA</w:t>
      </w:r>
    </w:p>
    <w:p w14:paraId="0EA9B2A3" w14:textId="77777777" w:rsidR="006F3E28" w:rsidRPr="006F3E28" w:rsidRDefault="006F3E28" w:rsidP="00580118">
      <w:pPr>
        <w:rPr>
          <w:rFonts w:asciiTheme="majorHAnsi" w:hAnsiTheme="majorHAnsi" w:cstheme="majorHAnsi"/>
          <w:bCs/>
          <w:color w:val="000000" w:themeColor="text1"/>
          <w:highlight w:val="yellow"/>
        </w:rPr>
      </w:pPr>
      <w:bookmarkStart w:id="0" w:name="_Hlk181359335"/>
    </w:p>
    <w:p w14:paraId="0FFCA925" w14:textId="51044E77" w:rsidR="00B37E49" w:rsidRPr="0039196E" w:rsidRDefault="00B37E49" w:rsidP="00B37E49">
      <w:pPr>
        <w:rPr>
          <w:rFonts w:asciiTheme="majorHAnsi" w:hAnsiTheme="majorHAnsi" w:cstheme="majorHAnsi"/>
          <w:bCs/>
        </w:rPr>
      </w:pPr>
      <w:r w:rsidRPr="0039196E">
        <w:rPr>
          <w:rFonts w:asciiTheme="majorHAnsi" w:hAnsiTheme="majorHAnsi" w:cstheme="majorHAnsi"/>
          <w:bCs/>
        </w:rPr>
        <w:t>“No aplica”</w:t>
      </w:r>
    </w:p>
    <w:p w14:paraId="52BBF017" w14:textId="77777777" w:rsidR="006F3E28" w:rsidRPr="005F497C" w:rsidRDefault="006F3E28" w:rsidP="00580118">
      <w:pPr>
        <w:rPr>
          <w:rFonts w:asciiTheme="majorHAnsi" w:hAnsiTheme="majorHAnsi" w:cstheme="majorHAnsi"/>
          <w:bCs/>
        </w:rPr>
      </w:pPr>
    </w:p>
    <w:bookmarkEnd w:id="0"/>
    <w:p w14:paraId="4FA89048" w14:textId="4E2EC816" w:rsidR="00E874D4" w:rsidRPr="00D9207F" w:rsidRDefault="00C96348" w:rsidP="00580118">
      <w:pPr>
        <w:pStyle w:val="Heading1"/>
      </w:pPr>
      <w:r w:rsidRPr="00D9207F">
        <w:t>AVANCE FINANCIERO DEL CONTRATO</w:t>
      </w:r>
    </w:p>
    <w:p w14:paraId="04C8CE9C" w14:textId="77777777" w:rsidR="00807393" w:rsidRPr="00E337C6" w:rsidRDefault="00807393" w:rsidP="00580118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00"/>
        <w:gridCol w:w="1292"/>
        <w:gridCol w:w="1542"/>
        <w:gridCol w:w="1472"/>
        <w:gridCol w:w="1527"/>
        <w:gridCol w:w="2061"/>
      </w:tblGrid>
      <w:tr w:rsidR="00D66129" w:rsidRPr="002F79F9" w14:paraId="6D89AB04" w14:textId="77777777" w:rsidTr="001A2895">
        <w:trPr>
          <w:trHeight w:val="770"/>
        </w:trPr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169134EE" w14:textId="5F1B2C63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FECHA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 xml:space="preserve"> DEL INFORME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5BA844EF" w14:textId="06354F15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N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RO</w:t>
            </w: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. DE FACTURA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616960AF" w14:textId="1C0659D0" w:rsidR="00657122" w:rsidRPr="002F79F9" w:rsidRDefault="00D66129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FACTURADO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22AF0DF1" w14:textId="77777777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30B68D66" w14:textId="77777777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14:paraId="665B5A65" w14:textId="77777777" w:rsidR="00657122" w:rsidRPr="002F79F9" w:rsidRDefault="00657122" w:rsidP="00580118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D66129" w:rsidRPr="002F79F9" w14:paraId="5E49381D" w14:textId="77777777" w:rsidTr="001A2895">
        <w:trPr>
          <w:trHeight w:val="309"/>
        </w:trPr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5572A446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A14F9F5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01C5EE65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157499F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CB023B2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7C56205A" w14:textId="77777777" w:rsidR="00657122" w:rsidRPr="002F79F9" w:rsidRDefault="00657122" w:rsidP="0058011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4F5B99" w:rsidRPr="002F79F9" w14:paraId="70488289" w14:textId="77777777" w:rsidTr="00C7484E">
        <w:tc>
          <w:tcPr>
            <w:tcW w:w="0" w:type="auto"/>
          </w:tcPr>
          <w:p w14:paraId="39FA935E" w14:textId="6C91A164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30/01/2024</w:t>
            </w:r>
          </w:p>
        </w:tc>
        <w:tc>
          <w:tcPr>
            <w:tcW w:w="0" w:type="auto"/>
          </w:tcPr>
          <w:p w14:paraId="5CF44707" w14:textId="780000BE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1</w:t>
            </w:r>
          </w:p>
        </w:tc>
        <w:tc>
          <w:tcPr>
            <w:tcW w:w="0" w:type="auto"/>
          </w:tcPr>
          <w:p w14:paraId="2255B521" w14:textId="550EC694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$ 297.703 </w:t>
            </w:r>
          </w:p>
        </w:tc>
        <w:tc>
          <w:tcPr>
            <w:tcW w:w="0" w:type="auto"/>
          </w:tcPr>
          <w:p w14:paraId="4D1287CE" w14:textId="156FA452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$ 297.703 </w:t>
            </w:r>
          </w:p>
        </w:tc>
        <w:tc>
          <w:tcPr>
            <w:tcW w:w="0" w:type="auto"/>
          </w:tcPr>
          <w:p w14:paraId="5AF0DB5A" w14:textId="44411D37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$ 46.590.520 </w:t>
            </w:r>
          </w:p>
        </w:tc>
        <w:tc>
          <w:tcPr>
            <w:tcW w:w="0" w:type="auto"/>
          </w:tcPr>
          <w:p w14:paraId="651BECA7" w14:textId="5CD18C1A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0,6%</w:t>
            </w:r>
          </w:p>
        </w:tc>
      </w:tr>
      <w:tr w:rsidR="004F5B99" w:rsidRPr="002F79F9" w14:paraId="7D442721" w14:textId="77777777" w:rsidTr="00C7484E">
        <w:tc>
          <w:tcPr>
            <w:tcW w:w="0" w:type="auto"/>
          </w:tcPr>
          <w:p w14:paraId="28C4BE9A" w14:textId="7769BA2B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29/02/2024</w:t>
            </w:r>
          </w:p>
        </w:tc>
        <w:tc>
          <w:tcPr>
            <w:tcW w:w="0" w:type="auto"/>
          </w:tcPr>
          <w:p w14:paraId="1ED0E51A" w14:textId="69941031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2</w:t>
            </w:r>
          </w:p>
        </w:tc>
        <w:tc>
          <w:tcPr>
            <w:tcW w:w="0" w:type="auto"/>
          </w:tcPr>
          <w:p w14:paraId="4EF1D10A" w14:textId="188C42D4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2DED481F" w14:textId="244A64F3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$ 4.763.248 </w:t>
            </w:r>
          </w:p>
        </w:tc>
        <w:tc>
          <w:tcPr>
            <w:tcW w:w="0" w:type="auto"/>
          </w:tcPr>
          <w:p w14:paraId="02F49ECA" w14:textId="4DCDBC4D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$ 42.124.975 </w:t>
            </w:r>
          </w:p>
        </w:tc>
        <w:tc>
          <w:tcPr>
            <w:tcW w:w="0" w:type="auto"/>
          </w:tcPr>
          <w:p w14:paraId="7D7C5078" w14:textId="4FCF5314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10,2%</w:t>
            </w:r>
          </w:p>
        </w:tc>
      </w:tr>
      <w:tr w:rsidR="004F5B99" w:rsidRPr="002F79F9" w14:paraId="7429E31C" w14:textId="77777777" w:rsidTr="00C7484E">
        <w:tc>
          <w:tcPr>
            <w:tcW w:w="0" w:type="auto"/>
          </w:tcPr>
          <w:p w14:paraId="3A9E23C9" w14:textId="731D4633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30/03/2024</w:t>
            </w:r>
          </w:p>
        </w:tc>
        <w:tc>
          <w:tcPr>
            <w:tcW w:w="0" w:type="auto"/>
          </w:tcPr>
          <w:p w14:paraId="5FCFA72A" w14:textId="38AAB8B3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</w:t>
            </w:r>
          </w:p>
        </w:tc>
        <w:tc>
          <w:tcPr>
            <w:tcW w:w="0" w:type="auto"/>
          </w:tcPr>
          <w:p w14:paraId="3C4CEB99" w14:textId="2DAE570D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6DF7114A" w14:textId="1ECDF227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$ 9.228.793 </w:t>
            </w:r>
          </w:p>
        </w:tc>
        <w:tc>
          <w:tcPr>
            <w:tcW w:w="0" w:type="auto"/>
          </w:tcPr>
          <w:p w14:paraId="3A5F3360" w14:textId="7A9EEF96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$ 37.659.430 </w:t>
            </w:r>
          </w:p>
        </w:tc>
        <w:tc>
          <w:tcPr>
            <w:tcW w:w="0" w:type="auto"/>
          </w:tcPr>
          <w:p w14:paraId="7142CE80" w14:textId="26473B50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19,7%</w:t>
            </w:r>
          </w:p>
        </w:tc>
      </w:tr>
      <w:tr w:rsidR="004F5B99" w:rsidRPr="002F79F9" w14:paraId="1DA595EA" w14:textId="77777777" w:rsidTr="00C7484E">
        <w:tc>
          <w:tcPr>
            <w:tcW w:w="0" w:type="auto"/>
          </w:tcPr>
          <w:p w14:paraId="08EEA298" w14:textId="4753DBB1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30/04/2024</w:t>
            </w:r>
          </w:p>
        </w:tc>
        <w:tc>
          <w:tcPr>
            <w:tcW w:w="0" w:type="auto"/>
          </w:tcPr>
          <w:p w14:paraId="45E05166" w14:textId="1F9BE473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4</w:t>
            </w:r>
          </w:p>
        </w:tc>
        <w:tc>
          <w:tcPr>
            <w:tcW w:w="0" w:type="auto"/>
          </w:tcPr>
          <w:p w14:paraId="499F8807" w14:textId="6E88BF7C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08324372" w14:textId="63AFD0C6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$ 13.694.338 </w:t>
            </w:r>
          </w:p>
        </w:tc>
        <w:tc>
          <w:tcPr>
            <w:tcW w:w="0" w:type="auto"/>
          </w:tcPr>
          <w:p w14:paraId="0B522A29" w14:textId="0C8A4602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$ 33.193.885 </w:t>
            </w:r>
          </w:p>
        </w:tc>
        <w:tc>
          <w:tcPr>
            <w:tcW w:w="0" w:type="auto"/>
          </w:tcPr>
          <w:p w14:paraId="6A280DC8" w14:textId="04269CEA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29,2%</w:t>
            </w:r>
          </w:p>
        </w:tc>
      </w:tr>
      <w:tr w:rsidR="004F5B99" w:rsidRPr="002F79F9" w14:paraId="2B5B610C" w14:textId="77777777" w:rsidTr="00C7484E">
        <w:tc>
          <w:tcPr>
            <w:tcW w:w="0" w:type="auto"/>
          </w:tcPr>
          <w:p w14:paraId="3510311F" w14:textId="37A6F265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30/05/2024</w:t>
            </w:r>
          </w:p>
        </w:tc>
        <w:tc>
          <w:tcPr>
            <w:tcW w:w="0" w:type="auto"/>
          </w:tcPr>
          <w:p w14:paraId="49394CED" w14:textId="1C4F42A2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5</w:t>
            </w:r>
          </w:p>
        </w:tc>
        <w:tc>
          <w:tcPr>
            <w:tcW w:w="0" w:type="auto"/>
          </w:tcPr>
          <w:p w14:paraId="3648F1B2" w14:textId="723139D2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276D0C16" w14:textId="194B1E1C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$ 18.159.883 </w:t>
            </w:r>
          </w:p>
        </w:tc>
        <w:tc>
          <w:tcPr>
            <w:tcW w:w="0" w:type="auto"/>
          </w:tcPr>
          <w:p w14:paraId="1D757A57" w14:textId="29E25D61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$ 28.728.340 </w:t>
            </w:r>
          </w:p>
        </w:tc>
        <w:tc>
          <w:tcPr>
            <w:tcW w:w="0" w:type="auto"/>
          </w:tcPr>
          <w:p w14:paraId="3EE326FC" w14:textId="6416C69D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38,7%</w:t>
            </w:r>
          </w:p>
        </w:tc>
      </w:tr>
      <w:tr w:rsidR="004F5B99" w:rsidRPr="002F79F9" w14:paraId="7A5DA64B" w14:textId="77777777" w:rsidTr="00C7484E">
        <w:tc>
          <w:tcPr>
            <w:tcW w:w="0" w:type="auto"/>
          </w:tcPr>
          <w:p w14:paraId="57CF6023" w14:textId="02DEFD90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30/06/2024</w:t>
            </w:r>
          </w:p>
        </w:tc>
        <w:tc>
          <w:tcPr>
            <w:tcW w:w="0" w:type="auto"/>
          </w:tcPr>
          <w:p w14:paraId="49A80CB6" w14:textId="2F93E340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6</w:t>
            </w:r>
          </w:p>
        </w:tc>
        <w:tc>
          <w:tcPr>
            <w:tcW w:w="0" w:type="auto"/>
          </w:tcPr>
          <w:p w14:paraId="4EFC6E78" w14:textId="2DBA2BA4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4526CEF4" w14:textId="71E2ACA8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$ 22.625.428 </w:t>
            </w:r>
          </w:p>
        </w:tc>
        <w:tc>
          <w:tcPr>
            <w:tcW w:w="0" w:type="auto"/>
          </w:tcPr>
          <w:p w14:paraId="7CDE4CEA" w14:textId="36E57F2B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$ 24.262.795 </w:t>
            </w:r>
          </w:p>
        </w:tc>
        <w:tc>
          <w:tcPr>
            <w:tcW w:w="0" w:type="auto"/>
          </w:tcPr>
          <w:p w14:paraId="7739AAE2" w14:textId="16732AD9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48,3%</w:t>
            </w:r>
          </w:p>
        </w:tc>
      </w:tr>
      <w:tr w:rsidR="004F5B99" w:rsidRPr="002F79F9" w14:paraId="2F362554" w14:textId="77777777" w:rsidTr="00C7484E">
        <w:tc>
          <w:tcPr>
            <w:tcW w:w="0" w:type="auto"/>
          </w:tcPr>
          <w:p w14:paraId="2C184A15" w14:textId="2C6C6412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30/07/2024</w:t>
            </w:r>
          </w:p>
        </w:tc>
        <w:tc>
          <w:tcPr>
            <w:tcW w:w="0" w:type="auto"/>
          </w:tcPr>
          <w:p w14:paraId="3ADEE54A" w14:textId="41B9D7F0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7</w:t>
            </w:r>
          </w:p>
        </w:tc>
        <w:tc>
          <w:tcPr>
            <w:tcW w:w="0" w:type="auto"/>
          </w:tcPr>
          <w:p w14:paraId="140F23AC" w14:textId="6FAE9A28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23D84485" w14:textId="3DCBEDCE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$ 27.090.973 </w:t>
            </w:r>
          </w:p>
        </w:tc>
        <w:tc>
          <w:tcPr>
            <w:tcW w:w="0" w:type="auto"/>
          </w:tcPr>
          <w:p w14:paraId="3AC95D49" w14:textId="5B88E160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$ 19.797.250 </w:t>
            </w:r>
          </w:p>
        </w:tc>
        <w:tc>
          <w:tcPr>
            <w:tcW w:w="0" w:type="auto"/>
          </w:tcPr>
          <w:p w14:paraId="5A0C917C" w14:textId="4B5C89B6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57,8%</w:t>
            </w:r>
          </w:p>
        </w:tc>
      </w:tr>
      <w:tr w:rsidR="004F5B99" w:rsidRPr="002F79F9" w14:paraId="2DEB8703" w14:textId="77777777" w:rsidTr="00C7484E">
        <w:tc>
          <w:tcPr>
            <w:tcW w:w="0" w:type="auto"/>
          </w:tcPr>
          <w:p w14:paraId="2A32A057" w14:textId="2202F2FA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30/08/2024</w:t>
            </w:r>
          </w:p>
        </w:tc>
        <w:tc>
          <w:tcPr>
            <w:tcW w:w="0" w:type="auto"/>
          </w:tcPr>
          <w:p w14:paraId="733DF0B6" w14:textId="62E29B97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8</w:t>
            </w:r>
          </w:p>
        </w:tc>
        <w:tc>
          <w:tcPr>
            <w:tcW w:w="0" w:type="auto"/>
          </w:tcPr>
          <w:p w14:paraId="2A485E6B" w14:textId="54CE71CE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355B02B8" w14:textId="44F939BC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$ 31.556.518 </w:t>
            </w:r>
          </w:p>
        </w:tc>
        <w:tc>
          <w:tcPr>
            <w:tcW w:w="0" w:type="auto"/>
          </w:tcPr>
          <w:p w14:paraId="7F840A22" w14:textId="405A7FF6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$ 15.331.705 </w:t>
            </w:r>
          </w:p>
        </w:tc>
        <w:tc>
          <w:tcPr>
            <w:tcW w:w="0" w:type="auto"/>
          </w:tcPr>
          <w:p w14:paraId="0785AA86" w14:textId="74755C8E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67,3%</w:t>
            </w:r>
          </w:p>
        </w:tc>
      </w:tr>
      <w:tr w:rsidR="004F5B99" w:rsidRPr="002F79F9" w14:paraId="18D70144" w14:textId="77777777" w:rsidTr="00C7484E">
        <w:tc>
          <w:tcPr>
            <w:tcW w:w="0" w:type="auto"/>
          </w:tcPr>
          <w:p w14:paraId="6798E5CE" w14:textId="425D4A9E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30/09/2024</w:t>
            </w:r>
          </w:p>
        </w:tc>
        <w:tc>
          <w:tcPr>
            <w:tcW w:w="0" w:type="auto"/>
          </w:tcPr>
          <w:p w14:paraId="6FB50459" w14:textId="14FB32B0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9</w:t>
            </w:r>
          </w:p>
        </w:tc>
        <w:tc>
          <w:tcPr>
            <w:tcW w:w="0" w:type="auto"/>
          </w:tcPr>
          <w:p w14:paraId="0E74B57C" w14:textId="0189AE92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2E62FFEF" w14:textId="445AA596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$ 36.022.063 </w:t>
            </w:r>
          </w:p>
        </w:tc>
        <w:tc>
          <w:tcPr>
            <w:tcW w:w="0" w:type="auto"/>
          </w:tcPr>
          <w:p w14:paraId="27013BE8" w14:textId="64DB6CAD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$ 10.866.160 </w:t>
            </w:r>
          </w:p>
        </w:tc>
        <w:tc>
          <w:tcPr>
            <w:tcW w:w="0" w:type="auto"/>
          </w:tcPr>
          <w:p w14:paraId="75640314" w14:textId="7D572396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76,8%</w:t>
            </w:r>
          </w:p>
        </w:tc>
      </w:tr>
      <w:tr w:rsidR="004F5B99" w:rsidRPr="002F79F9" w14:paraId="52C940C7" w14:textId="77777777" w:rsidTr="00C7484E">
        <w:tc>
          <w:tcPr>
            <w:tcW w:w="0" w:type="auto"/>
          </w:tcPr>
          <w:p w14:paraId="3D2FE403" w14:textId="184B35B0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30/10/2024</w:t>
            </w:r>
          </w:p>
        </w:tc>
        <w:tc>
          <w:tcPr>
            <w:tcW w:w="0" w:type="auto"/>
          </w:tcPr>
          <w:p w14:paraId="714B1D1B" w14:textId="6A035008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10</w:t>
            </w:r>
          </w:p>
        </w:tc>
        <w:tc>
          <w:tcPr>
            <w:tcW w:w="0" w:type="auto"/>
          </w:tcPr>
          <w:p w14:paraId="69A882BA" w14:textId="64FA6E71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00AC0565" w14:textId="23696A3F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$ 40.487.608 </w:t>
            </w:r>
          </w:p>
        </w:tc>
        <w:tc>
          <w:tcPr>
            <w:tcW w:w="0" w:type="auto"/>
          </w:tcPr>
          <w:p w14:paraId="6257B5C7" w14:textId="74053E20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$ 6.400.615 </w:t>
            </w:r>
          </w:p>
        </w:tc>
        <w:tc>
          <w:tcPr>
            <w:tcW w:w="0" w:type="auto"/>
          </w:tcPr>
          <w:p w14:paraId="59E57513" w14:textId="4B531EA9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86,3%</w:t>
            </w:r>
          </w:p>
        </w:tc>
      </w:tr>
      <w:tr w:rsidR="004F5B99" w:rsidRPr="002F79F9" w14:paraId="20DA93D1" w14:textId="77777777" w:rsidTr="00C7484E">
        <w:tc>
          <w:tcPr>
            <w:tcW w:w="0" w:type="auto"/>
          </w:tcPr>
          <w:p w14:paraId="7B570080" w14:textId="08FEB476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30/11/2024</w:t>
            </w:r>
          </w:p>
        </w:tc>
        <w:tc>
          <w:tcPr>
            <w:tcW w:w="0" w:type="auto"/>
          </w:tcPr>
          <w:p w14:paraId="53BB1FF1" w14:textId="5D0AE119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11</w:t>
            </w:r>
          </w:p>
        </w:tc>
        <w:tc>
          <w:tcPr>
            <w:tcW w:w="0" w:type="auto"/>
          </w:tcPr>
          <w:p w14:paraId="4CC53AB0" w14:textId="5E408FF2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$ 4.465.545 </w:t>
            </w:r>
          </w:p>
        </w:tc>
        <w:tc>
          <w:tcPr>
            <w:tcW w:w="0" w:type="auto"/>
          </w:tcPr>
          <w:p w14:paraId="45695F7C" w14:textId="21B7EC1B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$ 44.953.153 </w:t>
            </w:r>
          </w:p>
        </w:tc>
        <w:tc>
          <w:tcPr>
            <w:tcW w:w="0" w:type="auto"/>
          </w:tcPr>
          <w:p w14:paraId="7680E0F3" w14:textId="469549E0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$ 1.935.070 </w:t>
            </w:r>
          </w:p>
        </w:tc>
        <w:tc>
          <w:tcPr>
            <w:tcW w:w="0" w:type="auto"/>
          </w:tcPr>
          <w:p w14:paraId="4942C05D" w14:textId="79D7E9AA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95,9%</w:t>
            </w:r>
          </w:p>
        </w:tc>
      </w:tr>
      <w:tr w:rsidR="004F5B99" w:rsidRPr="002F79F9" w14:paraId="7A260D51" w14:textId="77777777" w:rsidTr="00C7484E">
        <w:tc>
          <w:tcPr>
            <w:tcW w:w="0" w:type="auto"/>
          </w:tcPr>
          <w:p w14:paraId="534A8C71" w14:textId="151A2739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30/12/2024</w:t>
            </w:r>
          </w:p>
        </w:tc>
        <w:tc>
          <w:tcPr>
            <w:tcW w:w="0" w:type="auto"/>
          </w:tcPr>
          <w:p w14:paraId="6DFAA975" w14:textId="138973C8" w:rsidR="004F5B99" w:rsidRPr="002F79F9" w:rsidRDefault="004F5B99" w:rsidP="00270D9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>12</w:t>
            </w:r>
          </w:p>
        </w:tc>
        <w:tc>
          <w:tcPr>
            <w:tcW w:w="0" w:type="auto"/>
          </w:tcPr>
          <w:p w14:paraId="4443E89C" w14:textId="6F25D76A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$ 1.935.070 </w:t>
            </w:r>
          </w:p>
        </w:tc>
        <w:tc>
          <w:tcPr>
            <w:tcW w:w="0" w:type="auto"/>
          </w:tcPr>
          <w:p w14:paraId="7C3F934B" w14:textId="5A05137C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$ 46.888.223 </w:t>
            </w:r>
          </w:p>
        </w:tc>
        <w:tc>
          <w:tcPr>
            <w:tcW w:w="0" w:type="auto"/>
          </w:tcPr>
          <w:p w14:paraId="2E02904B" w14:textId="3D9CACD9" w:rsidR="004F5B99" w:rsidRPr="002F79F9" w:rsidRDefault="004F5B99" w:rsidP="00270D9B">
            <w:pPr>
              <w:jc w:val="right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009E">
              <w:t xml:space="preserve"> $ -   </w:t>
            </w:r>
          </w:p>
        </w:tc>
        <w:tc>
          <w:tcPr>
            <w:tcW w:w="0" w:type="auto"/>
          </w:tcPr>
          <w:p w14:paraId="33666464" w14:textId="14C8B357" w:rsidR="004F5B99" w:rsidRPr="00A3771A" w:rsidRDefault="004F5B99" w:rsidP="00270D9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009E">
              <w:t>100,0%</w:t>
            </w:r>
          </w:p>
        </w:tc>
      </w:tr>
    </w:tbl>
    <w:p w14:paraId="48FC03D4" w14:textId="214E45FB" w:rsidR="00E4795A" w:rsidRDefault="00E4795A" w:rsidP="00580118">
      <w:pPr>
        <w:rPr>
          <w:rFonts w:asciiTheme="majorHAnsi" w:hAnsiTheme="majorHAnsi" w:cstheme="majorHAnsi"/>
          <w:b/>
          <w:color w:val="C00000"/>
          <w:highlight w:val="cyan"/>
        </w:rPr>
      </w:pPr>
      <w:r>
        <w:rPr>
          <w:rFonts w:asciiTheme="majorHAnsi" w:hAnsiTheme="majorHAnsi" w:cstheme="majorHAnsi"/>
          <w:bCs/>
          <w:color w:val="000000" w:themeColor="text1"/>
        </w:rPr>
        <w:br/>
      </w:r>
    </w:p>
    <w:p w14:paraId="6ED48C51" w14:textId="25F80DF9" w:rsidR="00BF1890" w:rsidRDefault="00BF1890" w:rsidP="00580118">
      <w:pPr>
        <w:pStyle w:val="Heading1"/>
      </w:pPr>
      <w:r>
        <w:t>RELACIÓN DE PAGOS DE SEGURIDAD SOCIAL</w:t>
      </w:r>
    </w:p>
    <w:p w14:paraId="0C7076E7" w14:textId="77777777" w:rsidR="001C4D02" w:rsidRPr="00EA5CB6" w:rsidRDefault="001C4D02" w:rsidP="00580118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3084"/>
        <w:gridCol w:w="4047"/>
      </w:tblGrid>
      <w:tr w:rsidR="009B3864" w:rsidRPr="002615DA" w14:paraId="43E4FA38" w14:textId="77777777" w:rsidTr="00C76295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63DA09" w14:textId="3F1E9969" w:rsidR="009B3864" w:rsidRPr="001C1AD4" w:rsidRDefault="009B3864" w:rsidP="00580118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</w:t>
            </w:r>
            <w:r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, </w:t>
            </w:r>
            <w:r w:rsidR="00915F6A"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PENSIÓN</w:t>
            </w:r>
            <w:r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1E8F" w14:textId="136E1D34" w:rsidR="009B3864" w:rsidRPr="000E2A06" w:rsidRDefault="009B3864" w:rsidP="00580118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</w:t>
            </w:r>
            <w:r w:rsid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R</w:t>
            </w: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eportado </w:t>
            </w:r>
            <w:r w:rsidR="00CE400D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Enero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04F74" w14:textId="44EA4334" w:rsidR="009B3864" w:rsidRPr="002615DA" w:rsidRDefault="009B3864" w:rsidP="00580118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 w:rsidR="0039196E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 w:rsidR="00440C1B">
              <w:rPr>
                <w:rFonts w:ascii="Segoe UI" w:hAnsi="Segoe UI" w:cs="Segoe UI"/>
                <w:sz w:val="18"/>
                <w:szCs w:val="18"/>
                <w:lang w:eastAsia="es-CO"/>
              </w:rPr>
              <w:t>1 del</w:t>
            </w:r>
            <w:r w:rsidR="00440C1B"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 w:rsidR="00CE400D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9</w:t>
            </w:r>
            <w:r w:rsidR="0039196E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de </w:t>
            </w:r>
            <w:r w:rsidR="00CE400D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febrero</w:t>
            </w:r>
            <w:r w:rsidR="006E518D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 w:rsidR="0039196E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de 2024</w:t>
            </w:r>
          </w:p>
        </w:tc>
      </w:tr>
      <w:tr w:rsidR="006D204C" w:rsidRPr="002615DA" w14:paraId="6D8B6057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99CC79" w14:textId="4CBAF16C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60057" w14:textId="0EF731E6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R</w:t>
            </w: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eportado Febrero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0743" w14:textId="3C4207B1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1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4 de marzo de 2024</w:t>
            </w:r>
          </w:p>
        </w:tc>
      </w:tr>
      <w:tr w:rsidR="006D204C" w:rsidRPr="002615DA" w14:paraId="600ADDE1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539F35" w14:textId="3ACCA669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9FD9" w14:textId="7093E1AA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R</w:t>
            </w: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eportado </w:t>
            </w:r>
            <w:r w:rsidR="00DC65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M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arzo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41BE" w14:textId="268EF6A5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2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1 de abril  de 2024</w:t>
            </w:r>
          </w:p>
        </w:tc>
      </w:tr>
      <w:tr w:rsidR="006D204C" w:rsidRPr="002615DA" w14:paraId="0FA8EFFE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1A2490" w14:textId="5818CC61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970F" w14:textId="1E23AF80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R</w:t>
            </w: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eportado </w:t>
            </w:r>
            <w:r w:rsidR="00DC65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A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bril 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DFC2" w14:textId="19D81CBC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3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3 de mayo de 2024</w:t>
            </w:r>
          </w:p>
        </w:tc>
      </w:tr>
      <w:tr w:rsidR="006D204C" w:rsidRPr="002615DA" w14:paraId="6070EDBA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D22D97" w14:textId="4A6594F5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B6D9" w14:textId="44926A6C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R</w:t>
            </w: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eportado </w:t>
            </w:r>
            <w:r w:rsidR="00DC65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M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ayo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7720" w14:textId="60B6EB52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4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5 de junio de 2024</w:t>
            </w:r>
          </w:p>
        </w:tc>
      </w:tr>
      <w:tr w:rsidR="006D204C" w:rsidRPr="002615DA" w14:paraId="4C1A2FC2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60593D" w14:textId="36104E2D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497B" w14:textId="4AB5D7BA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R</w:t>
            </w:r>
            <w:r w:rsidRPr="000E2A06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eportado </w:t>
            </w:r>
            <w:r w:rsidR="00DC65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J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unio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BE919" w14:textId="576F62E5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5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3 de julio de 2024</w:t>
            </w:r>
          </w:p>
        </w:tc>
      </w:tr>
      <w:tr w:rsidR="006D204C" w:rsidRPr="002615DA" w14:paraId="13DB190A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005D3A" w14:textId="2A93DFA7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5588D" w14:textId="56D006F4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76344B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Reportado </w:t>
            </w:r>
            <w:r w:rsidR="00DC65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J</w:t>
            </w:r>
            <w:r w:rsidRPr="0076344B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u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lio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1B4D" w14:textId="7BC09058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6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2 de agosto de 2024</w:t>
            </w:r>
          </w:p>
        </w:tc>
      </w:tr>
      <w:tr w:rsidR="006D204C" w:rsidRPr="002615DA" w14:paraId="7A892AEB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991393" w14:textId="05F7D234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0D7C0" w14:textId="095DBAB0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76344B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Reportado </w:t>
            </w:r>
            <w:r w:rsidR="00DC65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A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gosto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C96C" w14:textId="3DE55472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>7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4 de septiembre de 2024</w:t>
            </w:r>
          </w:p>
        </w:tc>
      </w:tr>
      <w:tr w:rsidR="006D204C" w:rsidRPr="002615DA" w14:paraId="5EAE8A45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6E5D54" w14:textId="0F47C1C7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F11A5" w14:textId="1796AA5B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76344B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Reportado </w:t>
            </w:r>
            <w:r w:rsidR="00DC65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S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eptiembre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AE46" w14:textId="0A142D7B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8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4 de octubre de 2024</w:t>
            </w:r>
          </w:p>
        </w:tc>
      </w:tr>
      <w:tr w:rsidR="006D204C" w:rsidRPr="002615DA" w14:paraId="70E70A37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AAC045" w14:textId="4EE19B33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EF5A0" w14:textId="74ED7E4C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76344B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Reportado </w:t>
            </w:r>
            <w:r w:rsidR="00DC65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O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ctubre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DDCE" w14:textId="254FCF06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9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5 de noviembre   de 2024</w:t>
            </w:r>
          </w:p>
        </w:tc>
      </w:tr>
      <w:tr w:rsidR="006D204C" w:rsidRPr="002615DA" w14:paraId="4D2BFE98" w14:textId="77777777" w:rsidTr="00C7484E">
        <w:trPr>
          <w:trHeight w:val="283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593000" w14:textId="400BDE4D" w:rsidR="006D204C" w:rsidRPr="001C1AD4" w:rsidRDefault="006D204C" w:rsidP="006D204C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BE456D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SALUD, PENSIÓN Y ARL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5993" w14:textId="38BC1C5C" w:rsidR="006D204C" w:rsidRPr="000E2A06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76344B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Periodo Reportado </w:t>
            </w:r>
            <w:r w:rsidR="00DC651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oviembre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33B1" w14:textId="5C535FDF" w:rsidR="006D204C" w:rsidRPr="002615DA" w:rsidRDefault="006D204C" w:rsidP="006D204C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Planilla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nro.</w:t>
            </w:r>
            <w:r w:rsidRPr="002615DA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10 del</w:t>
            </w:r>
            <w:r w:rsidRPr="002615DA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2 de diciembre de 2024</w:t>
            </w:r>
          </w:p>
        </w:tc>
      </w:tr>
    </w:tbl>
    <w:p w14:paraId="32F9F2FA" w14:textId="6D38C2A3" w:rsidR="00BF1890" w:rsidRPr="00EA5CB6" w:rsidRDefault="00BF1890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52862D08" w14:textId="77777777" w:rsidR="000D618C" w:rsidRPr="0061392A" w:rsidRDefault="000D618C" w:rsidP="00580118">
      <w:pPr>
        <w:rPr>
          <w:rFonts w:asciiTheme="majorHAnsi" w:hAnsiTheme="majorHAnsi" w:cstheme="majorHAnsi"/>
          <w:bCs/>
          <w:color w:val="C00000"/>
        </w:rPr>
      </w:pPr>
    </w:p>
    <w:p w14:paraId="4EBED9E0" w14:textId="0AB95293" w:rsidR="00C76295" w:rsidRDefault="00C76295" w:rsidP="00580118">
      <w:pPr>
        <w:rPr>
          <w:b/>
          <w:bCs/>
          <w:color w:val="FF0000"/>
        </w:rPr>
      </w:pPr>
    </w:p>
    <w:p w14:paraId="1D33F666" w14:textId="13204440" w:rsidR="000A7F51" w:rsidRDefault="000A7F51" w:rsidP="00580118">
      <w:pPr>
        <w:pStyle w:val="Heading1"/>
      </w:pPr>
      <w:r>
        <w:t>JUSTIFICACIÓN PARA LA MODIFICACIÓN</w:t>
      </w:r>
    </w:p>
    <w:p w14:paraId="722BED69" w14:textId="310BA463" w:rsidR="000A7F51" w:rsidRDefault="000A7F51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26AE2BFB" w14:textId="0892E33A" w:rsidR="00AD01F2" w:rsidRPr="00A9311A" w:rsidRDefault="00AD01F2" w:rsidP="00580118">
      <w:pPr>
        <w:rPr>
          <w:rFonts w:asciiTheme="majorHAnsi" w:hAnsiTheme="majorHAnsi" w:cstheme="majorHAnsi"/>
          <w:b/>
        </w:rPr>
      </w:pPr>
      <w:r w:rsidRPr="00A9311A">
        <w:rPr>
          <w:rFonts w:asciiTheme="majorHAnsi" w:hAnsiTheme="majorHAnsi" w:cstheme="majorHAnsi"/>
          <w:bCs/>
        </w:rPr>
        <w:t xml:space="preserve"> “No aplica” </w:t>
      </w:r>
    </w:p>
    <w:p w14:paraId="7DF15662" w14:textId="77777777" w:rsidR="00AD01F2" w:rsidRDefault="00AD01F2" w:rsidP="00580118">
      <w:pPr>
        <w:rPr>
          <w:rFonts w:asciiTheme="majorHAnsi" w:hAnsiTheme="majorHAnsi" w:cstheme="majorHAnsi"/>
          <w:bCs/>
          <w:color w:val="000000" w:themeColor="text1"/>
        </w:rPr>
      </w:pPr>
    </w:p>
    <w:p w14:paraId="24982898" w14:textId="3158A8DF" w:rsidR="009A0634" w:rsidRDefault="009A0634" w:rsidP="00580118">
      <w:pPr>
        <w:pStyle w:val="Heading2"/>
        <w:numPr>
          <w:ilvl w:val="1"/>
          <w:numId w:val="29"/>
        </w:numPr>
        <w:ind w:left="567" w:hanging="567"/>
      </w:pPr>
      <w:r>
        <w:t>Garantías contractuales</w:t>
      </w:r>
    </w:p>
    <w:p w14:paraId="48EC020D" w14:textId="3EF109AD" w:rsidR="009A0634" w:rsidRDefault="009A0634" w:rsidP="0058011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6D0E5B" w:rsidRPr="006D0E5B" w14:paraId="4769E844" w14:textId="77777777" w:rsidTr="00B4542F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0D8C77D" w14:textId="0623D34F" w:rsidR="006D0E5B" w:rsidRPr="006D0E5B" w:rsidRDefault="006D0E5B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 w:rsidR="00C27B84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</w:tr>
      <w:tr w:rsidR="006D0E5B" w:rsidRPr="006D0E5B" w14:paraId="1ACECC95" w14:textId="77777777" w:rsidTr="00B4542F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09E543D4" w14:textId="77777777" w:rsidR="006D0E5B" w:rsidRPr="006D0E5B" w:rsidRDefault="006D0E5B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B67DE7A" w14:textId="52E142DC" w:rsidR="006D0E5B" w:rsidRPr="006D0E5B" w:rsidRDefault="0059341E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SEGUROS DEL ESTADO S.A.S.</w:t>
            </w:r>
          </w:p>
        </w:tc>
      </w:tr>
      <w:tr w:rsidR="006D0E5B" w:rsidRPr="006D0E5B" w14:paraId="10F8A85E" w14:textId="77777777" w:rsidTr="00B4542F">
        <w:tc>
          <w:tcPr>
            <w:tcW w:w="1443" w:type="pct"/>
            <w:shd w:val="clear" w:color="auto" w:fill="auto"/>
            <w:vAlign w:val="center"/>
          </w:tcPr>
          <w:p w14:paraId="0A8B36F1" w14:textId="0F6B454B" w:rsidR="006D0E5B" w:rsidRPr="006D0E5B" w:rsidRDefault="006D0E5B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 w:rsidR="001C495C"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19C7619E" w14:textId="6CBB48CA" w:rsidR="006D0E5B" w:rsidRPr="006D0E5B" w:rsidRDefault="0059341E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asciiTheme="majorHAnsi" w:hAnsiTheme="majorHAnsi" w:cstheme="majorHAnsi"/>
              </w:rPr>
              <w:t>65-46-101041968</w:t>
            </w:r>
          </w:p>
        </w:tc>
      </w:tr>
      <w:tr w:rsidR="006D0E5B" w:rsidRPr="006D0E5B" w14:paraId="53BB2D5D" w14:textId="77777777" w:rsidTr="00B4542F">
        <w:tc>
          <w:tcPr>
            <w:tcW w:w="1443" w:type="pct"/>
            <w:shd w:val="clear" w:color="auto" w:fill="auto"/>
            <w:vAlign w:val="center"/>
          </w:tcPr>
          <w:p w14:paraId="2E5FD9F1" w14:textId="3FDB4A32" w:rsidR="006D0E5B" w:rsidRPr="006D0E5B" w:rsidRDefault="006D0E5B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 w:rsidR="007E66C1"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2E38CA71" w14:textId="6A34F890" w:rsidR="006D0E5B" w:rsidRPr="006D0E5B" w:rsidRDefault="0059341E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ANEXO</w:t>
            </w:r>
          </w:p>
        </w:tc>
      </w:tr>
      <w:tr w:rsidR="006D0E5B" w:rsidRPr="006D0E5B" w14:paraId="291988BF" w14:textId="77777777" w:rsidTr="00B4542F">
        <w:tc>
          <w:tcPr>
            <w:tcW w:w="1443" w:type="pct"/>
            <w:shd w:val="clear" w:color="auto" w:fill="auto"/>
            <w:vAlign w:val="center"/>
          </w:tcPr>
          <w:p w14:paraId="4EC81A3B" w14:textId="77777777" w:rsidR="006D0E5B" w:rsidRPr="006D0E5B" w:rsidRDefault="006D0E5B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6DA33447" w14:textId="51E745D2" w:rsidR="006D0E5B" w:rsidRPr="006D0E5B" w:rsidRDefault="0059341E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20/04/2025</w:t>
            </w:r>
          </w:p>
        </w:tc>
      </w:tr>
      <w:tr w:rsidR="006D0E5B" w:rsidRPr="006D0E5B" w14:paraId="305AA780" w14:textId="77777777" w:rsidTr="00B4542F">
        <w:tc>
          <w:tcPr>
            <w:tcW w:w="1443" w:type="pct"/>
            <w:shd w:val="clear" w:color="auto" w:fill="auto"/>
            <w:vAlign w:val="center"/>
          </w:tcPr>
          <w:p w14:paraId="539FD217" w14:textId="77777777" w:rsidR="006D0E5B" w:rsidRPr="006D0E5B" w:rsidRDefault="006D0E5B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54B99DE" w14:textId="165BBA06" w:rsidR="006D0E5B" w:rsidRPr="006D0E5B" w:rsidRDefault="0059341E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29/01/2024</w:t>
            </w:r>
          </w:p>
        </w:tc>
      </w:tr>
      <w:tr w:rsidR="006D0E5B" w:rsidRPr="006D0E5B" w14:paraId="5A3187B5" w14:textId="77777777" w:rsidTr="00B4542F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20D8A8C7" w14:textId="77777777" w:rsidR="006D0E5B" w:rsidRPr="006D0E5B" w:rsidRDefault="006D0E5B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32CF9483" w14:textId="77777777" w:rsidR="006D0E5B" w:rsidRPr="006D0E5B" w:rsidRDefault="006D0E5B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60814499" w14:textId="77777777" w:rsidR="006D0E5B" w:rsidRPr="006D0E5B" w:rsidRDefault="006D0E5B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6D0E5B" w:rsidRPr="006D0E5B" w14:paraId="64B964A5" w14:textId="77777777" w:rsidTr="00B4542F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39301AB3" w14:textId="77777777" w:rsidR="006D0E5B" w:rsidRPr="006D0E5B" w:rsidRDefault="006D0E5B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057D06BE" w14:textId="77777777" w:rsidR="006D0E5B" w:rsidRPr="006D0E5B" w:rsidRDefault="006D0E5B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287865F7" w14:textId="77777777" w:rsidR="006D0E5B" w:rsidRPr="006D0E5B" w:rsidRDefault="006D0E5B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2DEC7E63" w14:textId="77777777" w:rsidR="006D0E5B" w:rsidRPr="006D0E5B" w:rsidRDefault="006D0E5B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6D0E5B" w:rsidRPr="006D0E5B" w14:paraId="6C1B734A" w14:textId="77777777" w:rsidTr="00B4542F">
        <w:tc>
          <w:tcPr>
            <w:tcW w:w="1443" w:type="pct"/>
            <w:shd w:val="clear" w:color="auto" w:fill="auto"/>
            <w:vAlign w:val="center"/>
          </w:tcPr>
          <w:p w14:paraId="3756EF20" w14:textId="77777777" w:rsidR="006D0E5B" w:rsidRPr="0059341E" w:rsidRDefault="006D0E5B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59341E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1D2068A8" w14:textId="1EF3CA37" w:rsidR="006D0E5B" w:rsidRPr="0059341E" w:rsidRDefault="0059341E" w:rsidP="0059341E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59341E">
              <w:rPr>
                <w:rFonts w:asciiTheme="majorHAnsi" w:hAnsiTheme="majorHAnsi" w:cstheme="majorHAnsi"/>
              </w:rPr>
              <w:t>24/01/2024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7F5BBA30" w14:textId="51ABEA7B" w:rsidR="006D0E5B" w:rsidRPr="0059341E" w:rsidRDefault="0059341E" w:rsidP="0059341E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59341E">
              <w:rPr>
                <w:rFonts w:asciiTheme="majorHAnsi" w:hAnsiTheme="majorHAnsi" w:cstheme="majorHAnsi"/>
              </w:rPr>
              <w:t>20/04/2024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7D02B660" w14:textId="26F8D32C" w:rsidR="006D0E5B" w:rsidRPr="0059341E" w:rsidRDefault="0059341E" w:rsidP="00580118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asciiTheme="majorHAnsi" w:hAnsiTheme="majorHAnsi" w:cstheme="majorHAnsi"/>
              </w:rPr>
              <w:t>4,763,248</w:t>
            </w:r>
          </w:p>
        </w:tc>
      </w:tr>
      <w:tr w:rsidR="00585293" w:rsidRPr="006D0E5B" w14:paraId="63EB7F11" w14:textId="77777777" w:rsidTr="00C7484E">
        <w:tc>
          <w:tcPr>
            <w:tcW w:w="1443" w:type="pct"/>
            <w:shd w:val="clear" w:color="auto" w:fill="auto"/>
            <w:vAlign w:val="center"/>
          </w:tcPr>
          <w:p w14:paraId="7422C5CE" w14:textId="77777777" w:rsidR="00585293" w:rsidRPr="0059341E" w:rsidRDefault="00585293" w:rsidP="00585293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59341E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</w:tcPr>
          <w:p w14:paraId="750B6DA3" w14:textId="4461D738" w:rsidR="00585293" w:rsidRPr="0059341E" w:rsidRDefault="00585293" w:rsidP="00585293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14:paraId="527A0584" w14:textId="32F2AF20" w:rsidR="00585293" w:rsidRPr="0059341E" w:rsidRDefault="00585293" w:rsidP="00585293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14:paraId="2E328A2C" w14:textId="02606E3E" w:rsidR="00585293" w:rsidRPr="0059341E" w:rsidRDefault="00585293" w:rsidP="00585293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585293" w:rsidRPr="006D0E5B" w14:paraId="14C65E6A" w14:textId="77777777" w:rsidTr="00C7484E">
        <w:tc>
          <w:tcPr>
            <w:tcW w:w="1443" w:type="pct"/>
            <w:shd w:val="clear" w:color="auto" w:fill="auto"/>
            <w:vAlign w:val="center"/>
          </w:tcPr>
          <w:p w14:paraId="5C769B25" w14:textId="77777777" w:rsidR="00585293" w:rsidRPr="0059341E" w:rsidRDefault="00585293" w:rsidP="00585293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59341E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</w:tcPr>
          <w:p w14:paraId="4D2AD0D4" w14:textId="788A4C12" w:rsidR="00585293" w:rsidRPr="0059341E" w:rsidRDefault="00585293" w:rsidP="00585293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14:paraId="7E9A2E8D" w14:textId="23352762" w:rsidR="00585293" w:rsidRPr="0059341E" w:rsidRDefault="00585293" w:rsidP="00585293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14:paraId="7BF8D9BF" w14:textId="4871DFB2" w:rsidR="00585293" w:rsidRPr="0059341E" w:rsidRDefault="00585293" w:rsidP="00585293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585293" w:rsidRPr="006D0E5B" w14:paraId="3CBA43DC" w14:textId="77777777" w:rsidTr="00C7484E">
        <w:tc>
          <w:tcPr>
            <w:tcW w:w="1443" w:type="pct"/>
            <w:shd w:val="clear" w:color="auto" w:fill="auto"/>
            <w:vAlign w:val="center"/>
          </w:tcPr>
          <w:p w14:paraId="1920BCE3" w14:textId="77777777" w:rsidR="00585293" w:rsidRPr="0059341E" w:rsidRDefault="00585293" w:rsidP="00585293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59341E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</w:tcPr>
          <w:p w14:paraId="17FB02AB" w14:textId="6C9533D7" w:rsidR="00585293" w:rsidRPr="0059341E" w:rsidRDefault="00585293" w:rsidP="00585293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14:paraId="13A2286D" w14:textId="49349C63" w:rsidR="00585293" w:rsidRPr="0059341E" w:rsidRDefault="00585293" w:rsidP="00585293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14:paraId="4EF589F4" w14:textId="539F78B8" w:rsidR="00585293" w:rsidRPr="0059341E" w:rsidRDefault="00585293" w:rsidP="00585293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</w:tbl>
    <w:p w14:paraId="34B7CAA1" w14:textId="2BF39B73" w:rsidR="006D0E5B" w:rsidRDefault="006D0E5B" w:rsidP="0058011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574"/>
        <w:gridCol w:w="1903"/>
        <w:gridCol w:w="2228"/>
      </w:tblGrid>
      <w:tr w:rsidR="00D54AE0" w:rsidRPr="001C495C" w14:paraId="7B150145" w14:textId="77777777" w:rsidTr="00C7484E"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669274A" w14:textId="5FC33E06" w:rsidR="00D54AE0" w:rsidRPr="0059341E" w:rsidRDefault="00D54AE0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  <w:bCs/>
              </w:rPr>
            </w:pPr>
            <w:r w:rsidRPr="0059341E">
              <w:rPr>
                <w:rFonts w:cs="Calibri"/>
                <w:b/>
                <w:bCs/>
              </w:rPr>
              <w:t xml:space="preserve">GARANTÍA DE RESPONSABILIDAD CIVIL EXTRACONTRACTUAL </w:t>
            </w:r>
            <w:r w:rsidR="00334042" w:rsidRPr="0059341E">
              <w:rPr>
                <w:rFonts w:cs="Calibri"/>
                <w:b/>
                <w:bCs/>
              </w:rPr>
              <w:t xml:space="preserve"> </w:t>
            </w:r>
            <w:r w:rsidR="00726BB8" w:rsidRPr="0059341E">
              <w:rPr>
                <w:rFonts w:cs="Calibri"/>
                <w:b/>
                <w:bCs/>
              </w:rPr>
              <w:t>NO</w:t>
            </w:r>
            <w:r w:rsidRPr="0059341E">
              <w:rPr>
                <w:rFonts w:cs="Calibri"/>
                <w:b/>
                <w:bCs/>
              </w:rPr>
              <w:t xml:space="preserve"> </w:t>
            </w:r>
            <w:r w:rsidR="00D87373" w:rsidRPr="0059341E">
              <w:rPr>
                <w:rFonts w:cs="Calibri"/>
                <w:b/>
                <w:bCs/>
              </w:rPr>
              <w:t>APLICA</w:t>
            </w:r>
          </w:p>
        </w:tc>
      </w:tr>
      <w:tr w:rsidR="00334042" w:rsidRPr="001C495C" w14:paraId="34829695" w14:textId="77777777" w:rsidTr="00C7484E">
        <w:tc>
          <w:tcPr>
            <w:tcW w:w="1431" w:type="pct"/>
            <w:shd w:val="clear" w:color="auto" w:fill="auto"/>
            <w:vAlign w:val="center"/>
          </w:tcPr>
          <w:p w14:paraId="6FDEA787" w14:textId="77777777" w:rsidR="00334042" w:rsidRPr="001C495C" w:rsidRDefault="00334042" w:rsidP="00334042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ASEGURADORA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4BCDE2CC" w14:textId="2FBD5CDE" w:rsidR="00334042" w:rsidRPr="0059341E" w:rsidRDefault="00334042" w:rsidP="00334042">
            <w:pPr>
              <w:pStyle w:val="BodyText"/>
              <w:spacing w:after="0"/>
              <w:ind w:right="6"/>
              <w:rPr>
                <w:rFonts w:cs="Calibr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334042" w:rsidRPr="001C495C" w14:paraId="7CD63E5B" w14:textId="77777777" w:rsidTr="00C7484E">
        <w:tc>
          <w:tcPr>
            <w:tcW w:w="1431" w:type="pct"/>
            <w:shd w:val="clear" w:color="auto" w:fill="auto"/>
            <w:vAlign w:val="center"/>
          </w:tcPr>
          <w:p w14:paraId="10D7B03E" w14:textId="77777777" w:rsidR="00334042" w:rsidRPr="001C495C" w:rsidRDefault="00334042" w:rsidP="00334042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N</w:t>
            </w:r>
            <w:r>
              <w:rPr>
                <w:rFonts w:cs="Calibri"/>
                <w:b/>
              </w:rPr>
              <w:t>RO. DE</w:t>
            </w:r>
            <w:r w:rsidRPr="001C495C">
              <w:rPr>
                <w:rFonts w:cs="Calibri"/>
                <w:b/>
              </w:rPr>
              <w:t xml:space="preserve"> PÓLIZA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3D90F365" w14:textId="0EA079DB" w:rsidR="00334042" w:rsidRPr="0059341E" w:rsidRDefault="00334042" w:rsidP="00334042">
            <w:pPr>
              <w:pStyle w:val="BodyText"/>
              <w:spacing w:after="0"/>
              <w:ind w:right="6"/>
              <w:rPr>
                <w:rFonts w:cs="Calibr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334042" w:rsidRPr="001C495C" w14:paraId="50A80F23" w14:textId="77777777" w:rsidTr="00C7484E">
        <w:tc>
          <w:tcPr>
            <w:tcW w:w="1431" w:type="pct"/>
            <w:shd w:val="clear" w:color="auto" w:fill="auto"/>
            <w:vAlign w:val="center"/>
          </w:tcPr>
          <w:p w14:paraId="42233300" w14:textId="77777777" w:rsidR="00334042" w:rsidRPr="001C495C" w:rsidRDefault="00334042" w:rsidP="00334042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 xml:space="preserve">CERTIFICADO O </w:t>
            </w:r>
            <w:r>
              <w:rPr>
                <w:rFonts w:cs="Calibri"/>
                <w:b/>
              </w:rPr>
              <w:t xml:space="preserve">DE </w:t>
            </w:r>
            <w:r w:rsidRPr="001C495C">
              <w:rPr>
                <w:rFonts w:cs="Calibri"/>
                <w:b/>
              </w:rPr>
              <w:t>ANEXO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5B687046" w14:textId="3D6F8BCB" w:rsidR="00334042" w:rsidRPr="0059341E" w:rsidRDefault="00334042" w:rsidP="00334042">
            <w:pPr>
              <w:pStyle w:val="BodyText"/>
              <w:spacing w:after="0"/>
              <w:ind w:right="6"/>
              <w:rPr>
                <w:rFonts w:cs="Calibr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334042" w:rsidRPr="001C495C" w14:paraId="434F2D3D" w14:textId="77777777" w:rsidTr="00C7484E">
        <w:tc>
          <w:tcPr>
            <w:tcW w:w="1431" w:type="pct"/>
            <w:shd w:val="clear" w:color="auto" w:fill="auto"/>
            <w:vAlign w:val="center"/>
          </w:tcPr>
          <w:p w14:paraId="5A598628" w14:textId="77777777" w:rsidR="00334042" w:rsidRPr="001C495C" w:rsidRDefault="00334042" w:rsidP="00334042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FECHA EXPEDICIÓN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377CA192" w14:textId="7B52BE4A" w:rsidR="00334042" w:rsidRPr="0059341E" w:rsidRDefault="00334042" w:rsidP="00334042">
            <w:pPr>
              <w:pStyle w:val="BodyText"/>
              <w:spacing w:after="0"/>
              <w:ind w:right="6"/>
              <w:rPr>
                <w:rFonts w:cs="Calibr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334042" w:rsidRPr="001C495C" w14:paraId="507F9E33" w14:textId="77777777" w:rsidTr="00C7484E">
        <w:tc>
          <w:tcPr>
            <w:tcW w:w="1431" w:type="pct"/>
            <w:shd w:val="clear" w:color="auto" w:fill="auto"/>
            <w:vAlign w:val="center"/>
          </w:tcPr>
          <w:p w14:paraId="4F8756C6" w14:textId="77777777" w:rsidR="00334042" w:rsidRPr="001C495C" w:rsidRDefault="00334042" w:rsidP="00334042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FECHA APROBACIÓN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1618CD10" w14:textId="305B0B07" w:rsidR="00334042" w:rsidRPr="0059341E" w:rsidRDefault="00334042" w:rsidP="00334042">
            <w:pPr>
              <w:pStyle w:val="BodyText"/>
              <w:spacing w:after="0"/>
              <w:ind w:right="6"/>
              <w:rPr>
                <w:rFonts w:cs="Calibr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D54AE0" w:rsidRPr="001C495C" w14:paraId="287C46C9" w14:textId="77777777" w:rsidTr="00C7484E">
        <w:trPr>
          <w:trHeight w:val="161"/>
        </w:trPr>
        <w:tc>
          <w:tcPr>
            <w:tcW w:w="1431" w:type="pct"/>
            <w:vMerge w:val="restart"/>
            <w:shd w:val="clear" w:color="auto" w:fill="D9D9D9" w:themeFill="background1" w:themeFillShade="D9"/>
            <w:vAlign w:val="center"/>
          </w:tcPr>
          <w:p w14:paraId="4AE4FDFE" w14:textId="77777777" w:rsidR="00D54AE0" w:rsidRPr="001C495C" w:rsidRDefault="00D54AE0" w:rsidP="00580118">
            <w:pPr>
              <w:pStyle w:val="BodyText"/>
              <w:spacing w:after="0"/>
              <w:jc w:val="center"/>
              <w:rPr>
                <w:rFonts w:cs="Calibri"/>
                <w:b/>
              </w:rPr>
            </w:pPr>
            <w:r w:rsidRPr="001C495C">
              <w:rPr>
                <w:rFonts w:cs="Calibri"/>
                <w:b/>
              </w:rPr>
              <w:t>AMPARO</w:t>
            </w:r>
          </w:p>
        </w:tc>
        <w:tc>
          <w:tcPr>
            <w:tcW w:w="2383" w:type="pct"/>
            <w:gridSpan w:val="2"/>
            <w:shd w:val="clear" w:color="auto" w:fill="D9D9D9" w:themeFill="background1" w:themeFillShade="D9"/>
            <w:vAlign w:val="center"/>
          </w:tcPr>
          <w:p w14:paraId="4DF0CF97" w14:textId="77777777" w:rsidR="00D54AE0" w:rsidRPr="0059341E" w:rsidRDefault="00D54AE0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  <w:r w:rsidRPr="0059341E">
              <w:rPr>
                <w:rFonts w:cs="Calibri"/>
                <w:b/>
              </w:rPr>
              <w:t>VIGENCIA</w:t>
            </w:r>
          </w:p>
        </w:tc>
        <w:tc>
          <w:tcPr>
            <w:tcW w:w="1186" w:type="pct"/>
            <w:vMerge w:val="restart"/>
            <w:shd w:val="clear" w:color="auto" w:fill="D9D9D9" w:themeFill="background1" w:themeFillShade="D9"/>
            <w:vAlign w:val="center"/>
          </w:tcPr>
          <w:p w14:paraId="2A58B749" w14:textId="77777777" w:rsidR="00D54AE0" w:rsidRPr="0059341E" w:rsidRDefault="00D54AE0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  <w:r w:rsidRPr="0059341E">
              <w:rPr>
                <w:rFonts w:cs="Calibri"/>
                <w:b/>
              </w:rPr>
              <w:t>VALOR</w:t>
            </w:r>
          </w:p>
        </w:tc>
      </w:tr>
      <w:tr w:rsidR="00D54AE0" w:rsidRPr="001C495C" w14:paraId="7B76B28C" w14:textId="77777777" w:rsidTr="00C7484E">
        <w:trPr>
          <w:trHeight w:val="255"/>
        </w:trPr>
        <w:tc>
          <w:tcPr>
            <w:tcW w:w="1431" w:type="pct"/>
            <w:vMerge/>
            <w:shd w:val="clear" w:color="auto" w:fill="BFBFBF"/>
            <w:vAlign w:val="center"/>
          </w:tcPr>
          <w:p w14:paraId="42B449A3" w14:textId="77777777" w:rsidR="00D54AE0" w:rsidRPr="001C495C" w:rsidRDefault="00D54AE0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</w:p>
        </w:tc>
        <w:tc>
          <w:tcPr>
            <w:tcW w:w="1370" w:type="pct"/>
            <w:shd w:val="clear" w:color="auto" w:fill="D9D9D9" w:themeFill="background1" w:themeFillShade="D9"/>
            <w:vAlign w:val="center"/>
          </w:tcPr>
          <w:p w14:paraId="1979CA09" w14:textId="77777777" w:rsidR="00D54AE0" w:rsidRPr="0059341E" w:rsidRDefault="00D54AE0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  <w:r w:rsidRPr="0059341E">
              <w:rPr>
                <w:rFonts w:cs="Calibri"/>
                <w:b/>
              </w:rPr>
              <w:t>DESDE</w:t>
            </w:r>
          </w:p>
        </w:tc>
        <w:tc>
          <w:tcPr>
            <w:tcW w:w="1013" w:type="pct"/>
            <w:shd w:val="clear" w:color="auto" w:fill="D9D9D9" w:themeFill="background1" w:themeFillShade="D9"/>
            <w:vAlign w:val="center"/>
          </w:tcPr>
          <w:p w14:paraId="70486A3F" w14:textId="77777777" w:rsidR="00D54AE0" w:rsidRPr="0059341E" w:rsidRDefault="00D54AE0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  <w:r w:rsidRPr="0059341E">
              <w:rPr>
                <w:rFonts w:cs="Calibri"/>
                <w:b/>
              </w:rPr>
              <w:t>HASTA</w:t>
            </w:r>
          </w:p>
        </w:tc>
        <w:tc>
          <w:tcPr>
            <w:tcW w:w="1186" w:type="pct"/>
            <w:vMerge/>
            <w:shd w:val="clear" w:color="auto" w:fill="BFBFBF"/>
            <w:vAlign w:val="center"/>
          </w:tcPr>
          <w:p w14:paraId="2520EED2" w14:textId="77777777" w:rsidR="00D54AE0" w:rsidRPr="0059341E" w:rsidRDefault="00D54AE0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</w:p>
        </w:tc>
      </w:tr>
      <w:tr w:rsidR="00BB21CC" w:rsidRPr="001C495C" w14:paraId="6046D2E8" w14:textId="77777777" w:rsidTr="00C7484E">
        <w:trPr>
          <w:trHeight w:val="421"/>
        </w:trPr>
        <w:tc>
          <w:tcPr>
            <w:tcW w:w="1431" w:type="pct"/>
            <w:shd w:val="clear" w:color="auto" w:fill="auto"/>
            <w:vAlign w:val="center"/>
          </w:tcPr>
          <w:p w14:paraId="13AC90E9" w14:textId="77777777" w:rsidR="00BB21CC" w:rsidRPr="001C495C" w:rsidRDefault="00BB21CC" w:rsidP="00BB21CC">
            <w:pPr>
              <w:pStyle w:val="BodyText"/>
              <w:spacing w:after="0"/>
              <w:ind w:right="6"/>
              <w:jc w:val="center"/>
              <w:rPr>
                <w:rFonts w:cs="Calibri"/>
              </w:rPr>
            </w:pPr>
            <w:r w:rsidRPr="001C495C">
              <w:rPr>
                <w:rFonts w:cs="Calibri"/>
              </w:rPr>
              <w:t>Responsabilidad civil extracontractual</w:t>
            </w:r>
          </w:p>
        </w:tc>
        <w:tc>
          <w:tcPr>
            <w:tcW w:w="1370" w:type="pct"/>
            <w:shd w:val="clear" w:color="auto" w:fill="auto"/>
          </w:tcPr>
          <w:p w14:paraId="5E3FEB6C" w14:textId="609374B0" w:rsidR="00BB21CC" w:rsidRPr="0059341E" w:rsidRDefault="00BB21CC" w:rsidP="00BB21CC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013" w:type="pct"/>
            <w:shd w:val="clear" w:color="auto" w:fill="auto"/>
          </w:tcPr>
          <w:p w14:paraId="55377197" w14:textId="13F07BD3" w:rsidR="00BB21CC" w:rsidRPr="0059341E" w:rsidRDefault="00BB21CC" w:rsidP="00BB21CC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186" w:type="pct"/>
            <w:shd w:val="clear" w:color="auto" w:fill="auto"/>
          </w:tcPr>
          <w:p w14:paraId="4B0D8226" w14:textId="0BCB191C" w:rsidR="00BB21CC" w:rsidRPr="0059341E" w:rsidRDefault="00BB21CC" w:rsidP="00BB21CC">
            <w:pPr>
              <w:pStyle w:val="BodyText"/>
              <w:spacing w:after="0"/>
              <w:ind w:right="6"/>
              <w:rPr>
                <w:rFonts w:cs="Calibr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</w:tbl>
    <w:p w14:paraId="0EFE7C5A" w14:textId="77777777" w:rsidR="00D54AE0" w:rsidRDefault="00D54AE0" w:rsidP="00580118"/>
    <w:p w14:paraId="6288DB2B" w14:textId="5E3B5BCF" w:rsidR="002C701E" w:rsidRDefault="002C701E" w:rsidP="00580118">
      <w:r>
        <w:t xml:space="preserve">En atención a lo señalado en el modificatorio </w:t>
      </w:r>
      <w:proofErr w:type="spellStart"/>
      <w:r>
        <w:t>nro</w:t>
      </w:r>
      <w:proofErr w:type="spellEnd"/>
      <w:r w:rsidR="00580118">
        <w:t>,</w:t>
      </w:r>
      <w:r w:rsidR="00CF5093">
        <w:t xml:space="preserve"> </w:t>
      </w:r>
      <w:r w:rsidR="00580118">
        <w:t xml:space="preserve">se </w:t>
      </w:r>
      <w:r>
        <w:t>efectuó la ampliación de las garantías en el siguiente sentido:</w:t>
      </w:r>
    </w:p>
    <w:p w14:paraId="3ED7A4FA" w14:textId="4DEA0EE4" w:rsidR="002C701E" w:rsidRDefault="002C701E" w:rsidP="00580118"/>
    <w:p w14:paraId="1EFF9454" w14:textId="77777777" w:rsidR="003A5B01" w:rsidRPr="000E2A06" w:rsidRDefault="003A5B01" w:rsidP="0058011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0E2A06" w:rsidRPr="000E2A06" w14:paraId="5C017572" w14:textId="77777777" w:rsidTr="00C7484E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1E0E6C1" w14:textId="174F1574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0E2A06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 w:rsidR="00C27B84" w:rsidRPr="000E2A06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C27B84" w:rsidRPr="000E2A06">
              <w:rPr>
                <w:rFonts w:cs="Calibri"/>
                <w:b/>
                <w:bCs/>
              </w:rPr>
              <w:t>[</w:t>
            </w:r>
            <w:r w:rsidR="009414F3" w:rsidRPr="000E2A06">
              <w:rPr>
                <w:rFonts w:cs="Calibri"/>
                <w:b/>
                <w:bCs/>
              </w:rPr>
              <w:t>Diligencie</w:t>
            </w:r>
            <w:r w:rsidR="00C27B84" w:rsidRPr="000E2A06">
              <w:rPr>
                <w:rFonts w:cs="Calibri"/>
                <w:b/>
                <w:bCs/>
              </w:rPr>
              <w:t xml:space="preserve"> si aplica]</w:t>
            </w:r>
          </w:p>
        </w:tc>
      </w:tr>
      <w:tr w:rsidR="00915A40" w:rsidRPr="000E2A06" w14:paraId="6CB35DC8" w14:textId="77777777" w:rsidTr="00C7484E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3F036FA7" w14:textId="77777777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</w:tcPr>
          <w:p w14:paraId="01DF4053" w14:textId="5044A7E1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915A40" w:rsidRPr="000E2A06" w14:paraId="476BDE19" w14:textId="77777777" w:rsidTr="00C7484E">
        <w:tc>
          <w:tcPr>
            <w:tcW w:w="1443" w:type="pct"/>
            <w:shd w:val="clear" w:color="auto" w:fill="auto"/>
            <w:vAlign w:val="center"/>
          </w:tcPr>
          <w:p w14:paraId="3821B340" w14:textId="77777777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NRO. DE PÓLIZA</w:t>
            </w:r>
          </w:p>
        </w:tc>
        <w:tc>
          <w:tcPr>
            <w:tcW w:w="3557" w:type="pct"/>
            <w:gridSpan w:val="3"/>
            <w:shd w:val="clear" w:color="auto" w:fill="auto"/>
          </w:tcPr>
          <w:p w14:paraId="7FE676E3" w14:textId="74E94BEF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915A40" w:rsidRPr="000E2A06" w14:paraId="6EACF85A" w14:textId="77777777" w:rsidTr="00C7484E">
        <w:tc>
          <w:tcPr>
            <w:tcW w:w="1443" w:type="pct"/>
            <w:shd w:val="clear" w:color="auto" w:fill="auto"/>
            <w:vAlign w:val="center"/>
          </w:tcPr>
          <w:p w14:paraId="103433D6" w14:textId="77777777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CERTIFICADO O ANEXO</w:t>
            </w:r>
          </w:p>
        </w:tc>
        <w:tc>
          <w:tcPr>
            <w:tcW w:w="3557" w:type="pct"/>
            <w:gridSpan w:val="3"/>
            <w:shd w:val="clear" w:color="auto" w:fill="auto"/>
          </w:tcPr>
          <w:p w14:paraId="3DB5488C" w14:textId="351310ED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915A40" w:rsidRPr="000E2A06" w14:paraId="1138D76A" w14:textId="77777777" w:rsidTr="00C7484E">
        <w:tc>
          <w:tcPr>
            <w:tcW w:w="1443" w:type="pct"/>
            <w:shd w:val="clear" w:color="auto" w:fill="auto"/>
            <w:vAlign w:val="center"/>
          </w:tcPr>
          <w:p w14:paraId="7CC07832" w14:textId="77777777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</w:tcPr>
          <w:p w14:paraId="7ED01EC1" w14:textId="377D2CBD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915A40" w:rsidRPr="000E2A06" w14:paraId="03E756DD" w14:textId="77777777" w:rsidTr="00C7484E">
        <w:tc>
          <w:tcPr>
            <w:tcW w:w="1443" w:type="pct"/>
            <w:shd w:val="clear" w:color="auto" w:fill="auto"/>
            <w:vAlign w:val="center"/>
          </w:tcPr>
          <w:p w14:paraId="4CACB661" w14:textId="77777777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</w:tcPr>
          <w:p w14:paraId="18DD7BE9" w14:textId="582A23ED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0E2A06" w:rsidRPr="000E2A06" w14:paraId="593F1BFA" w14:textId="77777777" w:rsidTr="00C7484E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5CFC1F1F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4F42C300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4F3FAF91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0E2A06" w:rsidRPr="000E2A06" w14:paraId="300C3A9E" w14:textId="77777777" w:rsidTr="00C7484E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6521188A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41B7545A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312BE1F4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0E2A06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7B881EA3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915A40" w:rsidRPr="000E2A06" w14:paraId="27894108" w14:textId="77777777" w:rsidTr="00C7484E">
        <w:tc>
          <w:tcPr>
            <w:tcW w:w="1443" w:type="pct"/>
            <w:shd w:val="clear" w:color="auto" w:fill="auto"/>
            <w:vAlign w:val="center"/>
          </w:tcPr>
          <w:p w14:paraId="60318C59" w14:textId="77777777" w:rsidR="00915A40" w:rsidRPr="000E2A06" w:rsidRDefault="00915A40" w:rsidP="00915A40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0E2A06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</w:tcPr>
          <w:p w14:paraId="67E22113" w14:textId="7369CDE9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14:paraId="691BC192" w14:textId="3982E963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14:paraId="68DDFEEA" w14:textId="35514AEC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915A40" w:rsidRPr="000E2A06" w14:paraId="1A03FDB2" w14:textId="77777777" w:rsidTr="00C7484E">
        <w:tc>
          <w:tcPr>
            <w:tcW w:w="1443" w:type="pct"/>
            <w:shd w:val="clear" w:color="auto" w:fill="auto"/>
            <w:vAlign w:val="center"/>
          </w:tcPr>
          <w:p w14:paraId="5790AA92" w14:textId="77777777" w:rsidR="00915A40" w:rsidRPr="000E2A06" w:rsidRDefault="00915A40" w:rsidP="00915A40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0E2A06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</w:tcPr>
          <w:p w14:paraId="63EC74A2" w14:textId="3D0D5D7A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14:paraId="014363A4" w14:textId="6E403FE5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14:paraId="11523690" w14:textId="0AB41ED3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915A40" w:rsidRPr="000E2A06" w14:paraId="79E6DB30" w14:textId="77777777" w:rsidTr="00C7484E">
        <w:tc>
          <w:tcPr>
            <w:tcW w:w="1443" w:type="pct"/>
            <w:shd w:val="clear" w:color="auto" w:fill="auto"/>
            <w:vAlign w:val="center"/>
          </w:tcPr>
          <w:p w14:paraId="26284A4E" w14:textId="77777777" w:rsidR="00915A40" w:rsidRPr="000E2A06" w:rsidRDefault="00915A40" w:rsidP="00915A40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0E2A06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</w:tcPr>
          <w:p w14:paraId="72B749BE" w14:textId="44C7F8A5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14:paraId="7C94F771" w14:textId="31E03897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14:paraId="79E5A48E" w14:textId="3B0F3C06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  <w:tr w:rsidR="00915A40" w:rsidRPr="000E2A06" w14:paraId="358A9713" w14:textId="77777777" w:rsidTr="00C7484E">
        <w:tc>
          <w:tcPr>
            <w:tcW w:w="1443" w:type="pct"/>
            <w:shd w:val="clear" w:color="auto" w:fill="auto"/>
            <w:vAlign w:val="center"/>
          </w:tcPr>
          <w:p w14:paraId="2873A72A" w14:textId="77777777" w:rsidR="00915A40" w:rsidRPr="000E2A06" w:rsidRDefault="00915A40" w:rsidP="00915A40">
            <w:pPr>
              <w:pStyle w:val="BodyText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0E2A06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</w:tcPr>
          <w:p w14:paraId="77E0D14B" w14:textId="469ABE4A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016" w:type="pct"/>
            <w:shd w:val="clear" w:color="auto" w:fill="auto"/>
          </w:tcPr>
          <w:p w14:paraId="06CA1EB0" w14:textId="01E7D133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179" w:type="pct"/>
            <w:shd w:val="clear" w:color="auto" w:fill="auto"/>
          </w:tcPr>
          <w:p w14:paraId="130803E8" w14:textId="527E94EF" w:rsidR="00915A40" w:rsidRPr="000E2A06" w:rsidRDefault="00915A40" w:rsidP="00915A40">
            <w:pPr>
              <w:pStyle w:val="BodyText"/>
              <w:spacing w:after="0"/>
              <w:ind w:right="6"/>
              <w:rPr>
                <w:rFonts w:asciiTheme="majorHAnsi" w:hAnsiTheme="majorHAnsi" w:cstheme="majorHAnsi"/>
              </w:rPr>
            </w:pPr>
            <w:r w:rsidRPr="0059341E">
              <w:rPr>
                <w:rFonts w:cs="Calibri"/>
                <w:b/>
                <w:bCs/>
              </w:rPr>
              <w:t>NO APLICA</w:t>
            </w:r>
          </w:p>
        </w:tc>
      </w:tr>
    </w:tbl>
    <w:p w14:paraId="20D28BCC" w14:textId="77777777" w:rsidR="002C701E" w:rsidRPr="000E2A06" w:rsidRDefault="002C701E" w:rsidP="00580118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574"/>
        <w:gridCol w:w="1903"/>
        <w:gridCol w:w="2228"/>
      </w:tblGrid>
      <w:tr w:rsidR="000E2A06" w:rsidRPr="000E2A06" w14:paraId="51665BE5" w14:textId="77777777" w:rsidTr="00C7484E"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849C70F" w14:textId="6221D30F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  <w:bCs/>
              </w:rPr>
            </w:pPr>
            <w:r w:rsidRPr="000E2A06">
              <w:rPr>
                <w:rFonts w:cs="Calibri"/>
                <w:b/>
                <w:bCs/>
              </w:rPr>
              <w:t xml:space="preserve">GARANTÍA DE RESPONSABILIDAD CIVIL EXTRACONTRACTUAL </w:t>
            </w:r>
            <w:r w:rsidR="00580118" w:rsidRPr="000E2A06">
              <w:rPr>
                <w:rFonts w:cs="Calibri"/>
                <w:b/>
                <w:bCs/>
              </w:rPr>
              <w:t>[Diligencie si aplica]</w:t>
            </w:r>
          </w:p>
        </w:tc>
      </w:tr>
      <w:tr w:rsidR="000E2A06" w:rsidRPr="000E2A06" w14:paraId="1B21EA57" w14:textId="77777777" w:rsidTr="00C7484E">
        <w:tc>
          <w:tcPr>
            <w:tcW w:w="1431" w:type="pct"/>
            <w:shd w:val="clear" w:color="auto" w:fill="auto"/>
            <w:vAlign w:val="center"/>
          </w:tcPr>
          <w:p w14:paraId="5EE04B0A" w14:textId="77777777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ASEGURADORA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5DAB9938" w14:textId="6DFBC05B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</w:rPr>
            </w:pPr>
            <w:r w:rsidRPr="000E2A06">
              <w:rPr>
                <w:rFonts w:cs="Calibri"/>
                <w:b/>
                <w:bCs/>
              </w:rPr>
              <w:t>NO APLICA</w:t>
            </w:r>
          </w:p>
        </w:tc>
      </w:tr>
      <w:tr w:rsidR="000E2A06" w:rsidRPr="000E2A06" w14:paraId="09ACE254" w14:textId="77777777" w:rsidTr="00C7484E">
        <w:tc>
          <w:tcPr>
            <w:tcW w:w="1431" w:type="pct"/>
            <w:shd w:val="clear" w:color="auto" w:fill="auto"/>
            <w:vAlign w:val="center"/>
          </w:tcPr>
          <w:p w14:paraId="7F27BBC8" w14:textId="77777777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NRO. DE PÓLIZA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325BDFFE" w14:textId="6E0F4F1A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</w:rPr>
            </w:pPr>
            <w:r w:rsidRPr="000E2A06">
              <w:rPr>
                <w:rFonts w:cs="Calibri"/>
                <w:b/>
                <w:bCs/>
              </w:rPr>
              <w:t>NO APLICA</w:t>
            </w:r>
          </w:p>
        </w:tc>
      </w:tr>
      <w:tr w:rsidR="000E2A06" w:rsidRPr="000E2A06" w14:paraId="0FC667F9" w14:textId="77777777" w:rsidTr="00C7484E">
        <w:tc>
          <w:tcPr>
            <w:tcW w:w="1431" w:type="pct"/>
            <w:shd w:val="clear" w:color="auto" w:fill="auto"/>
            <w:vAlign w:val="center"/>
          </w:tcPr>
          <w:p w14:paraId="487355D4" w14:textId="77777777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CERTIFICADO O DE ANEXO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0BB09164" w14:textId="5C5A95F3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</w:rPr>
            </w:pPr>
            <w:r w:rsidRPr="000E2A06">
              <w:rPr>
                <w:rFonts w:cs="Calibri"/>
                <w:b/>
                <w:bCs/>
              </w:rPr>
              <w:t>NO APLICA</w:t>
            </w:r>
          </w:p>
        </w:tc>
      </w:tr>
      <w:tr w:rsidR="000E2A06" w:rsidRPr="000E2A06" w14:paraId="2EC2A9D6" w14:textId="77777777" w:rsidTr="00C7484E">
        <w:tc>
          <w:tcPr>
            <w:tcW w:w="1431" w:type="pct"/>
            <w:shd w:val="clear" w:color="auto" w:fill="auto"/>
            <w:vAlign w:val="center"/>
          </w:tcPr>
          <w:p w14:paraId="498F693D" w14:textId="77777777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FECHA EXPEDICIÓN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1DC52254" w14:textId="1A376EB6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</w:rPr>
            </w:pPr>
            <w:r w:rsidRPr="000E2A06">
              <w:rPr>
                <w:rFonts w:cs="Calibri"/>
                <w:b/>
                <w:bCs/>
              </w:rPr>
              <w:t>NO APLICA</w:t>
            </w:r>
          </w:p>
        </w:tc>
      </w:tr>
      <w:tr w:rsidR="000E2A06" w:rsidRPr="000E2A06" w14:paraId="63B34F73" w14:textId="77777777" w:rsidTr="00C7484E">
        <w:tc>
          <w:tcPr>
            <w:tcW w:w="1431" w:type="pct"/>
            <w:shd w:val="clear" w:color="auto" w:fill="auto"/>
            <w:vAlign w:val="center"/>
          </w:tcPr>
          <w:p w14:paraId="7CFA4EDB" w14:textId="77777777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FECHA APROBACIÓN</w:t>
            </w:r>
          </w:p>
        </w:tc>
        <w:tc>
          <w:tcPr>
            <w:tcW w:w="3569" w:type="pct"/>
            <w:gridSpan w:val="3"/>
            <w:shd w:val="clear" w:color="auto" w:fill="auto"/>
          </w:tcPr>
          <w:p w14:paraId="29B018C7" w14:textId="5B9EF104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</w:rPr>
            </w:pPr>
            <w:r w:rsidRPr="000E2A06">
              <w:rPr>
                <w:rFonts w:cs="Calibri"/>
                <w:b/>
                <w:bCs/>
              </w:rPr>
              <w:t>NO APLICA</w:t>
            </w:r>
          </w:p>
        </w:tc>
      </w:tr>
      <w:tr w:rsidR="000E2A06" w:rsidRPr="000E2A06" w14:paraId="52ED6A7C" w14:textId="77777777" w:rsidTr="00C7484E">
        <w:trPr>
          <w:trHeight w:val="161"/>
        </w:trPr>
        <w:tc>
          <w:tcPr>
            <w:tcW w:w="1431" w:type="pct"/>
            <w:vMerge w:val="restart"/>
            <w:shd w:val="clear" w:color="auto" w:fill="D9D9D9" w:themeFill="background1" w:themeFillShade="D9"/>
            <w:vAlign w:val="center"/>
          </w:tcPr>
          <w:p w14:paraId="70FBE1B7" w14:textId="77777777" w:rsidR="002C701E" w:rsidRPr="000E2A06" w:rsidRDefault="002C701E" w:rsidP="00580118">
            <w:pPr>
              <w:pStyle w:val="BodyText"/>
              <w:spacing w:after="0"/>
              <w:jc w:val="center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AMPARO</w:t>
            </w:r>
          </w:p>
        </w:tc>
        <w:tc>
          <w:tcPr>
            <w:tcW w:w="2383" w:type="pct"/>
            <w:gridSpan w:val="2"/>
            <w:shd w:val="clear" w:color="auto" w:fill="D9D9D9" w:themeFill="background1" w:themeFillShade="D9"/>
            <w:vAlign w:val="center"/>
          </w:tcPr>
          <w:p w14:paraId="0A0F1BC0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VIGENCIA</w:t>
            </w:r>
          </w:p>
        </w:tc>
        <w:tc>
          <w:tcPr>
            <w:tcW w:w="1186" w:type="pct"/>
            <w:vMerge w:val="restart"/>
            <w:shd w:val="clear" w:color="auto" w:fill="D9D9D9" w:themeFill="background1" w:themeFillShade="D9"/>
            <w:vAlign w:val="center"/>
          </w:tcPr>
          <w:p w14:paraId="00A84861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VALOR</w:t>
            </w:r>
          </w:p>
        </w:tc>
      </w:tr>
      <w:tr w:rsidR="000E2A06" w:rsidRPr="000E2A06" w14:paraId="121F0F23" w14:textId="77777777" w:rsidTr="00C7484E">
        <w:trPr>
          <w:trHeight w:val="255"/>
        </w:trPr>
        <w:tc>
          <w:tcPr>
            <w:tcW w:w="1431" w:type="pct"/>
            <w:vMerge/>
            <w:shd w:val="clear" w:color="auto" w:fill="BFBFBF"/>
            <w:vAlign w:val="center"/>
          </w:tcPr>
          <w:p w14:paraId="791AE831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</w:p>
        </w:tc>
        <w:tc>
          <w:tcPr>
            <w:tcW w:w="1370" w:type="pct"/>
            <w:shd w:val="clear" w:color="auto" w:fill="D9D9D9" w:themeFill="background1" w:themeFillShade="D9"/>
            <w:vAlign w:val="center"/>
          </w:tcPr>
          <w:p w14:paraId="184AA09B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DESDE</w:t>
            </w:r>
          </w:p>
        </w:tc>
        <w:tc>
          <w:tcPr>
            <w:tcW w:w="1013" w:type="pct"/>
            <w:shd w:val="clear" w:color="auto" w:fill="D9D9D9" w:themeFill="background1" w:themeFillShade="D9"/>
            <w:vAlign w:val="center"/>
          </w:tcPr>
          <w:p w14:paraId="02001714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  <w:r w:rsidRPr="000E2A06">
              <w:rPr>
                <w:rFonts w:cs="Calibri"/>
                <w:b/>
              </w:rPr>
              <w:t>HASTA</w:t>
            </w:r>
          </w:p>
        </w:tc>
        <w:tc>
          <w:tcPr>
            <w:tcW w:w="1186" w:type="pct"/>
            <w:vMerge/>
            <w:shd w:val="clear" w:color="auto" w:fill="BFBFBF"/>
            <w:vAlign w:val="center"/>
          </w:tcPr>
          <w:p w14:paraId="588219A7" w14:textId="77777777" w:rsidR="002C701E" w:rsidRPr="000E2A06" w:rsidRDefault="002C701E" w:rsidP="00580118">
            <w:pPr>
              <w:pStyle w:val="BodyText"/>
              <w:spacing w:after="0"/>
              <w:ind w:right="6"/>
              <w:jc w:val="center"/>
              <w:rPr>
                <w:rFonts w:cs="Calibri"/>
                <w:b/>
              </w:rPr>
            </w:pPr>
          </w:p>
        </w:tc>
      </w:tr>
      <w:tr w:rsidR="00656A28" w:rsidRPr="000E2A06" w14:paraId="6C2F3E95" w14:textId="77777777" w:rsidTr="00C7484E">
        <w:trPr>
          <w:trHeight w:val="421"/>
        </w:trPr>
        <w:tc>
          <w:tcPr>
            <w:tcW w:w="1431" w:type="pct"/>
            <w:shd w:val="clear" w:color="auto" w:fill="auto"/>
            <w:vAlign w:val="center"/>
          </w:tcPr>
          <w:p w14:paraId="4C9478AC" w14:textId="77777777" w:rsidR="00656A28" w:rsidRPr="000E2A06" w:rsidRDefault="00656A28" w:rsidP="00656A28">
            <w:pPr>
              <w:pStyle w:val="BodyText"/>
              <w:spacing w:after="0"/>
              <w:ind w:right="6"/>
              <w:jc w:val="center"/>
              <w:rPr>
                <w:rFonts w:cs="Calibri"/>
              </w:rPr>
            </w:pPr>
            <w:r w:rsidRPr="000E2A06">
              <w:rPr>
                <w:rFonts w:cs="Calibri"/>
              </w:rPr>
              <w:t>Responsabilidad civil extracontractual</w:t>
            </w:r>
          </w:p>
        </w:tc>
        <w:tc>
          <w:tcPr>
            <w:tcW w:w="1370" w:type="pct"/>
            <w:shd w:val="clear" w:color="auto" w:fill="auto"/>
          </w:tcPr>
          <w:p w14:paraId="76E638D8" w14:textId="39C2F0B2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0E2A06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013" w:type="pct"/>
            <w:shd w:val="clear" w:color="auto" w:fill="auto"/>
          </w:tcPr>
          <w:p w14:paraId="791FB8EA" w14:textId="0698BC5A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  <w:b/>
              </w:rPr>
            </w:pPr>
            <w:r w:rsidRPr="000E2A06">
              <w:rPr>
                <w:rFonts w:cs="Calibri"/>
                <w:b/>
                <w:bCs/>
              </w:rPr>
              <w:t>NO APLICA</w:t>
            </w:r>
          </w:p>
        </w:tc>
        <w:tc>
          <w:tcPr>
            <w:tcW w:w="1186" w:type="pct"/>
            <w:shd w:val="clear" w:color="auto" w:fill="auto"/>
          </w:tcPr>
          <w:p w14:paraId="5105F25A" w14:textId="2C7E7A73" w:rsidR="00656A28" w:rsidRPr="000E2A06" w:rsidRDefault="00656A28" w:rsidP="00656A28">
            <w:pPr>
              <w:pStyle w:val="BodyText"/>
              <w:spacing w:after="0"/>
              <w:ind w:right="6"/>
              <w:rPr>
                <w:rFonts w:cs="Calibri"/>
              </w:rPr>
            </w:pPr>
            <w:r w:rsidRPr="000E2A06">
              <w:rPr>
                <w:rFonts w:cs="Calibri"/>
                <w:b/>
                <w:bCs/>
              </w:rPr>
              <w:t>NO APLICA</w:t>
            </w:r>
          </w:p>
        </w:tc>
      </w:tr>
    </w:tbl>
    <w:p w14:paraId="04F4E34E" w14:textId="77777777" w:rsidR="006D0E5B" w:rsidRPr="000E2A06" w:rsidRDefault="006D0E5B" w:rsidP="00580118"/>
    <w:p w14:paraId="5425E209" w14:textId="34ACDD01" w:rsidR="009A0634" w:rsidRPr="000E2A06" w:rsidRDefault="0070758F" w:rsidP="00580118">
      <w:pPr>
        <w:pStyle w:val="Heading2"/>
        <w:numPr>
          <w:ilvl w:val="1"/>
          <w:numId w:val="29"/>
        </w:numPr>
        <w:ind w:left="567" w:hanging="567"/>
      </w:pPr>
      <w:r w:rsidRPr="000E2A06">
        <w:t>Multas y sanciones</w:t>
      </w:r>
    </w:p>
    <w:p w14:paraId="3B1CA357" w14:textId="4770A9F7" w:rsidR="009A0634" w:rsidRPr="000E2A06" w:rsidRDefault="009A0634" w:rsidP="00580118"/>
    <w:p w14:paraId="48354A70" w14:textId="40E884F2" w:rsidR="0070758F" w:rsidRPr="000E2A06" w:rsidRDefault="00B80439" w:rsidP="00580118">
      <w:r>
        <w:t>NO APLICA</w:t>
      </w:r>
    </w:p>
    <w:p w14:paraId="199B0A07" w14:textId="77777777" w:rsidR="0070758F" w:rsidRPr="000E2A06" w:rsidRDefault="0070758F" w:rsidP="00580118"/>
    <w:p w14:paraId="6E55D475" w14:textId="51918D99" w:rsidR="009A0634" w:rsidRPr="000E2A06" w:rsidRDefault="00D54AE0" w:rsidP="00580118">
      <w:pPr>
        <w:pStyle w:val="Heading2"/>
        <w:numPr>
          <w:ilvl w:val="1"/>
          <w:numId w:val="29"/>
        </w:numPr>
        <w:ind w:left="567" w:hanging="567"/>
      </w:pPr>
      <w:r w:rsidRPr="000E2A06">
        <w:t>Solicitud de modificación</w:t>
      </w:r>
    </w:p>
    <w:p w14:paraId="79044C8B" w14:textId="77777777" w:rsidR="00D54AE0" w:rsidRPr="000E2A06" w:rsidRDefault="00D54AE0" w:rsidP="00580118"/>
    <w:p w14:paraId="5D96685F" w14:textId="709E233B" w:rsidR="00816346" w:rsidRPr="000E2A06" w:rsidRDefault="00E13500" w:rsidP="00580118">
      <w:r>
        <w:rPr>
          <w:rFonts w:asciiTheme="majorHAnsi" w:hAnsiTheme="majorHAnsi" w:cstheme="majorHAnsi"/>
          <w:bCs/>
        </w:rPr>
        <w:t>NO APLICA</w:t>
      </w:r>
    </w:p>
    <w:p w14:paraId="1C70AA2F" w14:textId="59227C45" w:rsidR="00B15A59" w:rsidRPr="000E2A06" w:rsidRDefault="00B15A59" w:rsidP="00580118">
      <w:pPr>
        <w:rPr>
          <w:rFonts w:asciiTheme="majorHAnsi" w:hAnsiTheme="majorHAnsi" w:cstheme="majorHAnsi"/>
          <w:bCs/>
        </w:rPr>
      </w:pPr>
    </w:p>
    <w:p w14:paraId="5B49CBB5" w14:textId="77777777" w:rsidR="00E35C48" w:rsidRPr="000E2A06" w:rsidRDefault="00E35C48" w:rsidP="00580118">
      <w:pPr>
        <w:pStyle w:val="Heading1"/>
      </w:pPr>
      <w:r w:rsidRPr="000E2A06">
        <w:t>CERTIFICACIÓN</w:t>
      </w:r>
    </w:p>
    <w:p w14:paraId="3918CC3A" w14:textId="77777777" w:rsidR="00E35C48" w:rsidRPr="000E2A06" w:rsidRDefault="00E35C48" w:rsidP="00580118">
      <w:pPr>
        <w:rPr>
          <w:rFonts w:asciiTheme="majorHAnsi" w:hAnsiTheme="majorHAnsi" w:cstheme="majorHAnsi"/>
          <w:bCs/>
        </w:rPr>
      </w:pPr>
    </w:p>
    <w:p w14:paraId="075F8F03" w14:textId="37EB689D" w:rsidR="00E35C48" w:rsidRPr="000E2A06" w:rsidRDefault="00E35C48" w:rsidP="00580118">
      <w:pPr>
        <w:rPr>
          <w:rFonts w:asciiTheme="majorHAnsi" w:hAnsiTheme="majorHAnsi" w:cstheme="majorHAnsi"/>
          <w:bCs/>
        </w:rPr>
      </w:pPr>
      <w:r w:rsidRPr="000E2A06">
        <w:rPr>
          <w:rFonts w:asciiTheme="majorHAnsi" w:hAnsiTheme="majorHAnsi" w:cstheme="majorHAnsi"/>
          <w:bCs/>
        </w:rPr>
        <w:t>Con la firma del presente informe, en mi calidad de supervisor(a), previa revisión de los documentos en la plataforma SECOP II, certifico el cumplimiento a cabalidad de las obligaciones establecidas en el contrato</w:t>
      </w:r>
      <w:r w:rsidR="00A23B87" w:rsidRPr="000E2A06">
        <w:rPr>
          <w:rFonts w:asciiTheme="majorHAnsi" w:hAnsiTheme="majorHAnsi" w:cstheme="majorHAnsi"/>
          <w:bCs/>
        </w:rPr>
        <w:t xml:space="preserve"> </w:t>
      </w:r>
      <w:r w:rsidRPr="000E2A06">
        <w:rPr>
          <w:rFonts w:asciiTheme="majorHAnsi" w:hAnsiTheme="majorHAnsi" w:cstheme="majorHAnsi"/>
          <w:bCs/>
        </w:rPr>
        <w:t>por parte del contratista y la plena autonomía en desarrollo de sus actividades durante el respectivo periodo. Con base en lo anterior, autorizo el pago conforme lo pactado contractualmente.</w:t>
      </w:r>
    </w:p>
    <w:p w14:paraId="77FE1391" w14:textId="77777777" w:rsidR="00E35C48" w:rsidRPr="000E2A06" w:rsidRDefault="00E35C48" w:rsidP="00580118">
      <w:pPr>
        <w:rPr>
          <w:rFonts w:asciiTheme="majorHAnsi" w:hAnsiTheme="majorHAnsi" w:cstheme="majorHAnsi"/>
          <w:bCs/>
        </w:rPr>
      </w:pPr>
    </w:p>
    <w:p w14:paraId="269279B2" w14:textId="77777777" w:rsidR="00E35C48" w:rsidRPr="000E2A06" w:rsidRDefault="00E35C48" w:rsidP="00580118">
      <w:pPr>
        <w:rPr>
          <w:rFonts w:asciiTheme="majorHAnsi" w:hAnsiTheme="majorHAnsi" w:cstheme="majorHAnsi"/>
          <w:bCs/>
        </w:rPr>
      </w:pPr>
    </w:p>
    <w:p w14:paraId="7D65CC6D" w14:textId="6D80683D" w:rsidR="00797C41" w:rsidRPr="000E2A06" w:rsidRDefault="00797C41" w:rsidP="00580118">
      <w:pPr>
        <w:pStyle w:val="Heading1"/>
      </w:pPr>
      <w:r w:rsidRPr="000E2A06">
        <w:t>OBSERVACIONES</w:t>
      </w:r>
    </w:p>
    <w:p w14:paraId="456079F8" w14:textId="77777777" w:rsidR="00797C41" w:rsidRPr="000E2A06" w:rsidRDefault="00797C41" w:rsidP="00580118">
      <w:pPr>
        <w:rPr>
          <w:rFonts w:asciiTheme="majorHAnsi" w:hAnsiTheme="majorHAnsi" w:cstheme="majorHAnsi"/>
          <w:bCs/>
        </w:rPr>
      </w:pPr>
    </w:p>
    <w:p w14:paraId="249494F6" w14:textId="7B896B88" w:rsidR="001927B3" w:rsidRPr="000E2A06" w:rsidRDefault="001927B3" w:rsidP="00580118">
      <w:pPr>
        <w:rPr>
          <w:rFonts w:asciiTheme="majorHAnsi" w:hAnsiTheme="majorHAnsi" w:cstheme="majorHAnsi"/>
          <w:bCs/>
        </w:rPr>
      </w:pPr>
      <w:r w:rsidRPr="000E2A06">
        <w:rPr>
          <w:rFonts w:asciiTheme="majorHAnsi" w:hAnsiTheme="majorHAnsi" w:cstheme="majorHAnsi"/>
          <w:bCs/>
        </w:rPr>
        <w:t xml:space="preserve">[En ese numeral </w:t>
      </w:r>
      <w:r w:rsidR="0050512E" w:rsidRPr="000E2A06">
        <w:rPr>
          <w:rFonts w:asciiTheme="majorHAnsi" w:hAnsiTheme="majorHAnsi" w:cstheme="majorHAnsi"/>
          <w:bCs/>
        </w:rPr>
        <w:t>se</w:t>
      </w:r>
      <w:r w:rsidRPr="000E2A06">
        <w:rPr>
          <w:rFonts w:asciiTheme="majorHAnsi" w:hAnsiTheme="majorHAnsi" w:cstheme="majorHAnsi"/>
          <w:bCs/>
        </w:rPr>
        <w:t xml:space="preserve"> debe incluir:</w:t>
      </w:r>
    </w:p>
    <w:p w14:paraId="5F8055E9" w14:textId="3C64BE45" w:rsidR="00797C41" w:rsidRPr="000E2A06" w:rsidRDefault="001927B3" w:rsidP="00580118">
      <w:pPr>
        <w:pStyle w:val="ListParagraph"/>
        <w:numPr>
          <w:ilvl w:val="0"/>
          <w:numId w:val="27"/>
        </w:numPr>
        <w:ind w:left="426" w:hanging="426"/>
        <w:rPr>
          <w:rFonts w:asciiTheme="majorHAnsi" w:hAnsiTheme="majorHAnsi" w:cstheme="majorHAnsi"/>
          <w:bCs/>
        </w:rPr>
      </w:pPr>
      <w:r w:rsidRPr="000E2A06">
        <w:rPr>
          <w:rFonts w:asciiTheme="majorHAnsi" w:hAnsiTheme="majorHAnsi" w:cstheme="majorHAnsi"/>
          <w:bCs/>
        </w:rPr>
        <w:t>T</w:t>
      </w:r>
      <w:r w:rsidR="00797C41" w:rsidRPr="000E2A06">
        <w:rPr>
          <w:rFonts w:asciiTheme="majorHAnsi" w:hAnsiTheme="majorHAnsi" w:cstheme="majorHAnsi"/>
          <w:bCs/>
        </w:rPr>
        <w:t xml:space="preserve">oda la información adicional que considere </w:t>
      </w:r>
      <w:r w:rsidR="001960B7" w:rsidRPr="000E2A06">
        <w:rPr>
          <w:rFonts w:asciiTheme="majorHAnsi" w:hAnsiTheme="majorHAnsi" w:cstheme="majorHAnsi"/>
          <w:bCs/>
        </w:rPr>
        <w:t xml:space="preserve">importante de relacionar con ocasión de la ejecución del contrato y </w:t>
      </w:r>
      <w:r w:rsidR="00797C41" w:rsidRPr="000E2A06">
        <w:rPr>
          <w:rFonts w:asciiTheme="majorHAnsi" w:hAnsiTheme="majorHAnsi" w:cstheme="majorHAnsi"/>
          <w:bCs/>
        </w:rPr>
        <w:t>con corte a la fecha del informe.</w:t>
      </w:r>
    </w:p>
    <w:p w14:paraId="596CC2B4" w14:textId="11833AD9" w:rsidR="00797C41" w:rsidRPr="000E2A06" w:rsidRDefault="001927B3" w:rsidP="00580118">
      <w:pPr>
        <w:pStyle w:val="ListParagraph"/>
        <w:numPr>
          <w:ilvl w:val="0"/>
          <w:numId w:val="27"/>
        </w:numPr>
        <w:ind w:left="426" w:hanging="426"/>
        <w:rPr>
          <w:rFonts w:asciiTheme="majorHAnsi" w:hAnsiTheme="majorHAnsi" w:cstheme="majorHAnsi"/>
          <w:bCs/>
        </w:rPr>
      </w:pPr>
      <w:r w:rsidRPr="000E2A06">
        <w:rPr>
          <w:rFonts w:asciiTheme="majorHAnsi" w:hAnsiTheme="majorHAnsi" w:cstheme="majorHAnsi"/>
          <w:bCs/>
        </w:rPr>
        <w:t xml:space="preserve">La </w:t>
      </w:r>
      <w:r w:rsidR="00797C41" w:rsidRPr="000E2A06">
        <w:rPr>
          <w:rFonts w:asciiTheme="majorHAnsi" w:hAnsiTheme="majorHAnsi" w:cstheme="majorHAnsi"/>
          <w:bCs/>
        </w:rPr>
        <w:t>información sobre procesos sancionatorios en curso y su estado actual.</w:t>
      </w:r>
    </w:p>
    <w:p w14:paraId="25185898" w14:textId="7036AE32" w:rsidR="00797C41" w:rsidRPr="000E2A06" w:rsidRDefault="00797C41" w:rsidP="00580118">
      <w:pPr>
        <w:pStyle w:val="ListParagraph"/>
        <w:numPr>
          <w:ilvl w:val="0"/>
          <w:numId w:val="27"/>
        </w:numPr>
        <w:ind w:left="426" w:hanging="426"/>
        <w:rPr>
          <w:rFonts w:asciiTheme="majorHAnsi" w:hAnsiTheme="majorHAnsi" w:cstheme="majorHAnsi"/>
          <w:bCs/>
        </w:rPr>
      </w:pPr>
      <w:r w:rsidRPr="000E2A06">
        <w:rPr>
          <w:rFonts w:asciiTheme="majorHAnsi" w:hAnsiTheme="majorHAnsi" w:cstheme="majorHAnsi"/>
          <w:bCs/>
        </w:rPr>
        <w:t>En caso de obras y/o adecuaciones</w:t>
      </w:r>
      <w:r w:rsidR="001960B7" w:rsidRPr="000E2A06">
        <w:rPr>
          <w:rFonts w:asciiTheme="majorHAnsi" w:hAnsiTheme="majorHAnsi" w:cstheme="majorHAnsi"/>
          <w:bCs/>
        </w:rPr>
        <w:t>,</w:t>
      </w:r>
      <w:r w:rsidRPr="000E2A06">
        <w:rPr>
          <w:rFonts w:asciiTheme="majorHAnsi" w:hAnsiTheme="majorHAnsi" w:cstheme="majorHAnsi"/>
          <w:bCs/>
        </w:rPr>
        <w:t xml:space="preserve"> señalar si hay lugar a mayores y menores cantidades de obras, ajustes al AIU, entre otros.</w:t>
      </w:r>
      <w:r w:rsidR="001960B7" w:rsidRPr="000E2A06">
        <w:rPr>
          <w:rFonts w:asciiTheme="majorHAnsi" w:hAnsiTheme="majorHAnsi" w:cstheme="majorHAnsi"/>
          <w:bCs/>
        </w:rPr>
        <w:t>]</w:t>
      </w:r>
    </w:p>
    <w:p w14:paraId="5A711173" w14:textId="77777777" w:rsidR="00E35C48" w:rsidRPr="000E2A06" w:rsidRDefault="00E35C48" w:rsidP="00580118">
      <w:pPr>
        <w:rPr>
          <w:rFonts w:asciiTheme="majorHAnsi" w:hAnsiTheme="majorHAnsi" w:cstheme="majorHAnsi"/>
        </w:rPr>
      </w:pPr>
    </w:p>
    <w:p w14:paraId="62A8B2BB" w14:textId="431386B5" w:rsidR="001E683D" w:rsidRPr="000E2A06" w:rsidRDefault="001E683D" w:rsidP="00580118">
      <w:pPr>
        <w:rPr>
          <w:rFonts w:asciiTheme="majorHAnsi" w:eastAsia="Arial" w:hAnsiTheme="majorHAnsi" w:cs="Arial"/>
          <w:lang w:eastAsia="es-CO" w:bidi="es-CO"/>
        </w:rPr>
      </w:pPr>
      <w:r w:rsidRPr="000E2A06">
        <w:rPr>
          <w:rFonts w:asciiTheme="majorHAnsi" w:hAnsiTheme="majorHAnsi" w:cstheme="majorHAnsi"/>
        </w:rPr>
        <w:t xml:space="preserve">Para constancia se firma </w:t>
      </w:r>
      <w:r w:rsidR="00CC34D0" w:rsidRPr="000E2A06">
        <w:rPr>
          <w:rFonts w:asciiTheme="majorHAnsi" w:eastAsia="Arial" w:hAnsiTheme="majorHAnsi" w:cs="Arial"/>
          <w:lang w:eastAsia="es-CO" w:bidi="es-CO"/>
        </w:rPr>
        <w:t>[Incluya la fecha en la que se elabora el documento].</w:t>
      </w:r>
    </w:p>
    <w:p w14:paraId="7CDD9250" w14:textId="5E5CD6BC" w:rsidR="001E683D" w:rsidRDefault="001E683D" w:rsidP="00580118">
      <w:pPr>
        <w:rPr>
          <w:rFonts w:asciiTheme="majorHAnsi" w:hAnsiTheme="majorHAnsi" w:cstheme="majorHAnsi"/>
        </w:rPr>
      </w:pPr>
    </w:p>
    <w:p w14:paraId="0C36C198" w14:textId="66EB15BC" w:rsidR="006736A0" w:rsidRDefault="006736A0" w:rsidP="00580118">
      <w:pPr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7"/>
      </w:tblGrid>
      <w:tr w:rsidR="00484585" w14:paraId="6C6286F4" w14:textId="77777777" w:rsidTr="00B56A32">
        <w:tc>
          <w:tcPr>
            <w:tcW w:w="4697" w:type="dxa"/>
            <w:vAlign w:val="center"/>
          </w:tcPr>
          <w:p w14:paraId="0CB1B431" w14:textId="77777777" w:rsidR="007C7100" w:rsidRPr="00B82146" w:rsidRDefault="007C7100" w:rsidP="007C7100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B82146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EDWIN DAVID RANGEL MANCHEGO</w:t>
            </w:r>
          </w:p>
          <w:p w14:paraId="07E4FBA0" w14:textId="4E503D06" w:rsidR="0088357E" w:rsidRPr="000E2A06" w:rsidRDefault="0088357E" w:rsidP="00580118">
            <w:pPr>
              <w:rPr>
                <w:rFonts w:asciiTheme="majorHAnsi" w:hAnsiTheme="majorHAnsi" w:cstheme="majorHAnsi"/>
              </w:rPr>
            </w:pPr>
            <w:r w:rsidRPr="000E2A06">
              <w:rPr>
                <w:rFonts w:asciiTheme="majorHAnsi" w:hAnsiTheme="majorHAnsi" w:cstheme="majorHAnsi"/>
              </w:rPr>
              <w:t>Supervisor del contrato</w:t>
            </w:r>
          </w:p>
        </w:tc>
        <w:tc>
          <w:tcPr>
            <w:tcW w:w="4697" w:type="dxa"/>
            <w:vAlign w:val="center"/>
          </w:tcPr>
          <w:p w14:paraId="7FF839DF" w14:textId="44B77B9C" w:rsidR="00484585" w:rsidRPr="000E2A06" w:rsidRDefault="0011460E" w:rsidP="00580118">
            <w:pPr>
              <w:rPr>
                <w:rFonts w:asciiTheme="majorHAnsi" w:hAnsiTheme="majorHAnsi" w:cstheme="majorHAnsi"/>
              </w:rPr>
            </w:pPr>
            <w:r w:rsidRPr="000E2A06">
              <w:rPr>
                <w:rFonts w:asciiTheme="majorHAnsi" w:hAnsiTheme="majorHAnsi" w:cstheme="majorHAnsi"/>
              </w:rPr>
              <w:t>Yeinis Yasney Zuleta Salgado</w:t>
            </w:r>
          </w:p>
          <w:p w14:paraId="7695D03C" w14:textId="4E0DF593" w:rsidR="0088357E" w:rsidRPr="000E2A06" w:rsidRDefault="0088357E" w:rsidP="00580118">
            <w:pPr>
              <w:rPr>
                <w:rFonts w:asciiTheme="majorHAnsi" w:hAnsiTheme="majorHAnsi" w:cstheme="majorHAnsi"/>
              </w:rPr>
            </w:pPr>
            <w:r w:rsidRPr="000E2A06">
              <w:rPr>
                <w:rFonts w:asciiTheme="majorHAnsi" w:hAnsiTheme="majorHAnsi" w:cstheme="majorHAnsi"/>
              </w:rPr>
              <w:t>Apoyo a la supervisión</w:t>
            </w:r>
          </w:p>
        </w:tc>
      </w:tr>
      <w:tr w:rsidR="00B34B2D" w:rsidRPr="000E2A06" w14:paraId="45586313" w14:textId="77777777" w:rsidTr="00C7484E">
        <w:tc>
          <w:tcPr>
            <w:tcW w:w="9394" w:type="dxa"/>
            <w:gridSpan w:val="2"/>
            <w:vAlign w:val="center"/>
          </w:tcPr>
          <w:p w14:paraId="10DEE22A" w14:textId="77777777" w:rsidR="00A66126" w:rsidRPr="000E2A06" w:rsidRDefault="00A66126" w:rsidP="00A66126">
            <w:pPr>
              <w:rPr>
                <w:rFonts w:asciiTheme="majorHAnsi" w:hAnsiTheme="majorHAnsi" w:cstheme="majorHAnsi"/>
              </w:rPr>
            </w:pPr>
          </w:p>
          <w:p w14:paraId="24634E64" w14:textId="77777777" w:rsidR="00A66126" w:rsidRPr="000E2A06" w:rsidRDefault="00A66126" w:rsidP="00A66126">
            <w:pPr>
              <w:rPr>
                <w:rFonts w:asciiTheme="majorHAnsi" w:hAnsiTheme="majorHAnsi" w:cstheme="majorHAnsi"/>
              </w:rPr>
            </w:pPr>
          </w:p>
          <w:p w14:paraId="1DC0E3E4" w14:textId="77777777" w:rsidR="00C0304E" w:rsidRPr="000E2A06" w:rsidRDefault="00B34B2D" w:rsidP="00C0304E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0E2A06">
              <w:rPr>
                <w:rFonts w:asciiTheme="majorHAnsi" w:hAnsiTheme="majorHAnsi" w:cstheme="majorHAnsi"/>
                <w:b/>
                <w:bCs/>
              </w:rPr>
              <w:t>[</w:t>
            </w:r>
            <w:r w:rsidR="00C0304E" w:rsidRPr="000E2A06">
              <w:rPr>
                <w:rFonts w:asciiTheme="majorHAnsi" w:hAnsiTheme="majorHAnsi" w:cstheme="majorHAnsi"/>
                <w:b/>
                <w:bCs/>
              </w:rPr>
              <w:t>JAIRO LEON JIMENEZ ZAPATA</w:t>
            </w:r>
          </w:p>
          <w:p w14:paraId="397AD51F" w14:textId="1BF9CF1D" w:rsidR="00C0304E" w:rsidRPr="000E2A06" w:rsidRDefault="00C0304E" w:rsidP="00C0304E">
            <w:pPr>
              <w:jc w:val="center"/>
              <w:rPr>
                <w:rFonts w:asciiTheme="majorHAnsi" w:hAnsiTheme="majorHAnsi" w:cstheme="majorHAnsi"/>
              </w:rPr>
            </w:pPr>
            <w:r w:rsidRPr="000E2A06">
              <w:rPr>
                <w:rFonts w:asciiTheme="majorHAnsi" w:hAnsiTheme="majorHAnsi" w:cstheme="majorHAnsi"/>
                <w:b/>
                <w:bCs/>
              </w:rPr>
              <w:t>Subdirector (E)</w:t>
            </w:r>
          </w:p>
          <w:p w14:paraId="69002355" w14:textId="5FE85B42" w:rsidR="00B34B2D" w:rsidRPr="000E2A06" w:rsidRDefault="00B34B2D" w:rsidP="00B34B2D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4743D646" w14:textId="77777777" w:rsidR="00CC34D0" w:rsidRPr="000E2A06" w:rsidRDefault="00CC34D0" w:rsidP="00580118">
      <w:pPr>
        <w:rPr>
          <w:rFonts w:asciiTheme="majorHAnsi" w:hAnsiTheme="majorHAnsi" w:cstheme="majorHAnsi"/>
          <w:bCs/>
        </w:rPr>
      </w:pPr>
    </w:p>
    <w:p w14:paraId="19579DDF" w14:textId="057B33C9" w:rsidR="003A323F" w:rsidRPr="000E2A06" w:rsidRDefault="001E1290" w:rsidP="00580118">
      <w:pPr>
        <w:rPr>
          <w:rFonts w:asciiTheme="majorHAnsi" w:eastAsia="Arial" w:hAnsiTheme="majorHAnsi" w:cstheme="majorHAnsi"/>
          <w:sz w:val="20"/>
          <w:lang w:eastAsia="es-CO" w:bidi="es-CO"/>
        </w:rPr>
      </w:pPr>
      <w:r w:rsidRPr="000E2A06">
        <w:rPr>
          <w:rFonts w:asciiTheme="majorHAnsi" w:eastAsia="Arial" w:hAnsiTheme="majorHAnsi" w:cstheme="majorHAnsi"/>
          <w:sz w:val="20"/>
          <w:lang w:eastAsia="es-CO" w:bidi="es-CO"/>
        </w:rPr>
        <w:t xml:space="preserve">Elaboró: </w:t>
      </w:r>
      <w:r w:rsidR="0040055B" w:rsidRPr="0040055B">
        <w:rPr>
          <w:rFonts w:asciiTheme="majorHAnsi" w:eastAsia="Arial" w:hAnsiTheme="majorHAnsi" w:cstheme="majorHAnsi"/>
          <w:sz w:val="20"/>
          <w:lang w:eastAsia="es-CO" w:bidi="es-CO"/>
        </w:rPr>
        <w:t>Yeinis Yasney Zuleta Salgado</w:t>
      </w:r>
      <w:r w:rsidR="00C7484E">
        <w:rPr>
          <w:rFonts w:asciiTheme="majorHAnsi" w:eastAsia="Arial" w:hAnsiTheme="majorHAnsi" w:cstheme="majorHAnsi"/>
          <w:sz w:val="20"/>
          <w:lang w:eastAsia="es-CO" w:bidi="es-CO"/>
        </w:rPr>
        <w:t>;</w:t>
      </w:r>
      <w:r w:rsidR="00DF6B65" w:rsidRPr="000E2A06">
        <w:rPr>
          <w:rFonts w:asciiTheme="majorHAnsi" w:eastAsia="Arial" w:hAnsiTheme="majorHAnsi" w:cstheme="majorHAnsi"/>
          <w:sz w:val="20"/>
          <w:lang w:eastAsia="es-CO" w:bidi="es-CO"/>
        </w:rPr>
        <w:t xml:space="preserve"> apoyo a la supervisión </w:t>
      </w:r>
    </w:p>
    <w:p w14:paraId="0D295CDC" w14:textId="77777777" w:rsidR="003238A6" w:rsidRPr="000E2A06" w:rsidRDefault="003238A6" w:rsidP="00580118">
      <w:pPr>
        <w:rPr>
          <w:rFonts w:asciiTheme="majorHAnsi" w:eastAsia="Arial" w:hAnsiTheme="majorHAnsi" w:cstheme="majorHAnsi"/>
          <w:sz w:val="20"/>
          <w:lang w:eastAsia="es-CO" w:bidi="es-CO"/>
        </w:rPr>
      </w:pPr>
    </w:p>
    <w:sectPr w:rsidR="003238A6" w:rsidRPr="000E2A06" w:rsidSect="00002B1E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225C38" w14:textId="77777777" w:rsidR="006C40A1" w:rsidRDefault="006C40A1" w:rsidP="001A74F0">
      <w:pPr>
        <w:spacing w:line="240" w:lineRule="auto"/>
      </w:pPr>
      <w:r>
        <w:separator/>
      </w:r>
    </w:p>
  </w:endnote>
  <w:endnote w:type="continuationSeparator" w:id="0">
    <w:p w14:paraId="43D5248F" w14:textId="77777777" w:rsidR="006C40A1" w:rsidRDefault="006C40A1" w:rsidP="001A74F0">
      <w:pPr>
        <w:spacing w:line="240" w:lineRule="auto"/>
      </w:pPr>
      <w:r>
        <w:continuationSeparator/>
      </w:r>
    </w:p>
  </w:endnote>
  <w:endnote w:type="continuationNotice" w:id="1">
    <w:p w14:paraId="36EBF5CE" w14:textId="77777777" w:rsidR="00375518" w:rsidRDefault="0037551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(Títulos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C7484E">
    <w:pPr>
      <w:pStyle w:val="Footer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sdt>
            <w:sdtPr>
              <w:id w:val="-1193145703"/>
              <w:docPartObj>
                <w:docPartGallery w:val="Page Numbers (Bottom of Page)"/>
                <w:docPartUnique/>
              </w:docPartObj>
            </w:sdtPr>
            <w:sdtEndPr>
              <w:rPr>
                <w:rFonts w:cs="Calibri"/>
              </w:rPr>
            </w:sdtEndPr>
            <w:sdtContent>
              <w:p w14:paraId="05B9B2D8" w14:textId="0AF84C66" w:rsidR="00002B1E" w:rsidRPr="00AC5ADD" w:rsidRDefault="00002B1E" w:rsidP="00002B1E">
                <w:pPr>
                  <w:pStyle w:val="Footer"/>
                  <w:jc w:val="right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fldChar w:fldCharType="begin"/>
                </w:r>
                <w:r w:rsidRPr="00AC5ADD">
                  <w:rPr>
                    <w:rFonts w:cs="Calibri"/>
                  </w:rPr>
                  <w:instrText>PAGE   \* MERGEFORMAT</w:instrText>
                </w:r>
                <w:r w:rsidRPr="00AC5ADD">
                  <w:rPr>
                    <w:rFonts w:cs="Calibri"/>
                  </w:rPr>
                  <w:fldChar w:fldCharType="separate"/>
                </w:r>
                <w:r>
                  <w:rPr>
                    <w:rFonts w:cs="Calibri"/>
                  </w:rPr>
                  <w:t>1</w:t>
                </w:r>
                <w:r w:rsidRPr="00AC5ADD">
                  <w:rPr>
                    <w:rFonts w:cs="Calibri"/>
                  </w:rPr>
                  <w:fldChar w:fldCharType="end"/>
                </w:r>
              </w:p>
              <w:p w14:paraId="0962B141" w14:textId="57B9029E" w:rsidR="00D21570" w:rsidRPr="00002B1E" w:rsidRDefault="00002B1E" w:rsidP="00002B1E">
                <w:pPr>
                  <w:pStyle w:val="Footer"/>
                  <w:jc w:val="center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t>GCCON-F-0</w:t>
                </w:r>
                <w:r w:rsidR="006552B6">
                  <w:rPr>
                    <w:rFonts w:cs="Calibri"/>
                  </w:rPr>
                  <w:t>31</w:t>
                </w:r>
                <w:r w:rsidRPr="00AC5ADD">
                  <w:rPr>
                    <w:rFonts w:cs="Calibri"/>
                  </w:rPr>
                  <w:t xml:space="preserve"> V0</w:t>
                </w:r>
                <w:r w:rsidR="006552B6">
                  <w:rPr>
                    <w:rFonts w:cs="Calibri"/>
                  </w:rPr>
                  <w:t>3</w:t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D05E4" w14:textId="77777777" w:rsidR="006C40A1" w:rsidRDefault="006C40A1" w:rsidP="001A74F0">
      <w:pPr>
        <w:spacing w:line="240" w:lineRule="auto"/>
      </w:pPr>
      <w:r>
        <w:separator/>
      </w:r>
    </w:p>
  </w:footnote>
  <w:footnote w:type="continuationSeparator" w:id="0">
    <w:p w14:paraId="6A5CBDFC" w14:textId="77777777" w:rsidR="006C40A1" w:rsidRDefault="006C40A1" w:rsidP="001A74F0">
      <w:pPr>
        <w:spacing w:line="240" w:lineRule="auto"/>
      </w:pPr>
      <w:r>
        <w:continuationSeparator/>
      </w:r>
    </w:p>
  </w:footnote>
  <w:footnote w:type="continuationNotice" w:id="1">
    <w:p w14:paraId="6ECD9460" w14:textId="77777777" w:rsidR="00375518" w:rsidRDefault="0037551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C7484E">
    <w:pPr>
      <w:pStyle w:val="Header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10FE0" w14:textId="77777777" w:rsidR="00825377" w:rsidRDefault="00825377" w:rsidP="00825377">
    <w:pPr>
      <w:pStyle w:val="Header"/>
      <w:jc w:val="center"/>
    </w:pPr>
    <w:r w:rsidRPr="001A74F0">
      <w:rPr>
        <w:noProof/>
        <w:lang w:eastAsia="es-CO"/>
      </w:rPr>
      <w:drawing>
        <wp:inline distT="0" distB="0" distL="0" distR="0" wp14:anchorId="74AABA78" wp14:editId="54C09357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A104AC7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4D81BAC"/>
    <w:multiLevelType w:val="hybridMultilevel"/>
    <w:tmpl w:val="7CF2CB46"/>
    <w:lvl w:ilvl="0" w:tplc="380222E8">
      <w:start w:val="1"/>
      <w:numFmt w:val="decimal"/>
      <w:pStyle w:val="Heading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6D02CE"/>
    <w:multiLevelType w:val="multilevel"/>
    <w:tmpl w:val="AE521C40"/>
    <w:lvl w:ilvl="0">
      <w:start w:val="1"/>
      <w:numFmt w:val="decimal"/>
      <w:pStyle w:val="Heading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16655238">
    <w:abstractNumId w:val="5"/>
  </w:num>
  <w:num w:numId="2" w16cid:durableId="1448816879">
    <w:abstractNumId w:val="15"/>
  </w:num>
  <w:num w:numId="3" w16cid:durableId="1668287351">
    <w:abstractNumId w:val="11"/>
  </w:num>
  <w:num w:numId="4" w16cid:durableId="259260619">
    <w:abstractNumId w:val="14"/>
  </w:num>
  <w:num w:numId="5" w16cid:durableId="1974940473">
    <w:abstractNumId w:val="7"/>
  </w:num>
  <w:num w:numId="6" w16cid:durableId="1222016763">
    <w:abstractNumId w:val="12"/>
  </w:num>
  <w:num w:numId="7" w16cid:durableId="1336572816">
    <w:abstractNumId w:val="16"/>
  </w:num>
  <w:num w:numId="8" w16cid:durableId="1743093091">
    <w:abstractNumId w:val="24"/>
  </w:num>
  <w:num w:numId="9" w16cid:durableId="28343362">
    <w:abstractNumId w:val="22"/>
  </w:num>
  <w:num w:numId="10" w16cid:durableId="213124298">
    <w:abstractNumId w:val="17"/>
  </w:num>
  <w:num w:numId="11" w16cid:durableId="1227034146">
    <w:abstractNumId w:val="18"/>
  </w:num>
  <w:num w:numId="12" w16cid:durableId="2041196304">
    <w:abstractNumId w:val="0"/>
  </w:num>
  <w:num w:numId="13" w16cid:durableId="1876431569">
    <w:abstractNumId w:val="3"/>
  </w:num>
  <w:num w:numId="14" w16cid:durableId="1259943186">
    <w:abstractNumId w:val="2"/>
  </w:num>
  <w:num w:numId="15" w16cid:durableId="1557398939">
    <w:abstractNumId w:val="19"/>
  </w:num>
  <w:num w:numId="16" w16cid:durableId="1828088532">
    <w:abstractNumId w:val="27"/>
  </w:num>
  <w:num w:numId="17" w16cid:durableId="1341662426">
    <w:abstractNumId w:val="8"/>
  </w:num>
  <w:num w:numId="18" w16cid:durableId="546724944">
    <w:abstractNumId w:val="1"/>
  </w:num>
  <w:num w:numId="19" w16cid:durableId="112133644">
    <w:abstractNumId w:val="21"/>
  </w:num>
  <w:num w:numId="20" w16cid:durableId="1472819661">
    <w:abstractNumId w:val="4"/>
  </w:num>
  <w:num w:numId="21" w16cid:durableId="1898125654">
    <w:abstractNumId w:val="13"/>
  </w:num>
  <w:num w:numId="22" w16cid:durableId="739057553">
    <w:abstractNumId w:val="9"/>
  </w:num>
  <w:num w:numId="23" w16cid:durableId="1371875956">
    <w:abstractNumId w:val="29"/>
  </w:num>
  <w:num w:numId="24" w16cid:durableId="679282093">
    <w:abstractNumId w:val="10"/>
  </w:num>
  <w:num w:numId="25" w16cid:durableId="238099220">
    <w:abstractNumId w:val="6"/>
  </w:num>
  <w:num w:numId="26" w16cid:durableId="2034064057">
    <w:abstractNumId w:val="25"/>
  </w:num>
  <w:num w:numId="27" w16cid:durableId="1668365450">
    <w:abstractNumId w:val="23"/>
  </w:num>
  <w:num w:numId="28" w16cid:durableId="268439493">
    <w:abstractNumId w:val="26"/>
  </w:num>
  <w:num w:numId="29" w16cid:durableId="263929363">
    <w:abstractNumId w:val="28"/>
  </w:num>
  <w:num w:numId="30" w16cid:durableId="203839070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B1E"/>
    <w:rsid w:val="00003953"/>
    <w:rsid w:val="00005DA7"/>
    <w:rsid w:val="00016330"/>
    <w:rsid w:val="000266D7"/>
    <w:rsid w:val="00030AE0"/>
    <w:rsid w:val="00041255"/>
    <w:rsid w:val="000911B4"/>
    <w:rsid w:val="00091A2E"/>
    <w:rsid w:val="000A6241"/>
    <w:rsid w:val="000A7F51"/>
    <w:rsid w:val="000C1FF1"/>
    <w:rsid w:val="000C3EDF"/>
    <w:rsid w:val="000D618C"/>
    <w:rsid w:val="000E2A06"/>
    <w:rsid w:val="000F6A99"/>
    <w:rsid w:val="00101A7D"/>
    <w:rsid w:val="0011460E"/>
    <w:rsid w:val="00114AEC"/>
    <w:rsid w:val="00115DB7"/>
    <w:rsid w:val="00124DF4"/>
    <w:rsid w:val="00125092"/>
    <w:rsid w:val="00127430"/>
    <w:rsid w:val="00130120"/>
    <w:rsid w:val="00131651"/>
    <w:rsid w:val="0013388A"/>
    <w:rsid w:val="00136C42"/>
    <w:rsid w:val="001520BA"/>
    <w:rsid w:val="00156993"/>
    <w:rsid w:val="00173C6D"/>
    <w:rsid w:val="0017667A"/>
    <w:rsid w:val="00183DDC"/>
    <w:rsid w:val="00184D13"/>
    <w:rsid w:val="00185DBB"/>
    <w:rsid w:val="001927B3"/>
    <w:rsid w:val="00194A84"/>
    <w:rsid w:val="001960B7"/>
    <w:rsid w:val="001A2895"/>
    <w:rsid w:val="001A6548"/>
    <w:rsid w:val="001A74F0"/>
    <w:rsid w:val="001C4753"/>
    <w:rsid w:val="001C495C"/>
    <w:rsid w:val="001C4D02"/>
    <w:rsid w:val="001D259E"/>
    <w:rsid w:val="001D2BEB"/>
    <w:rsid w:val="001E1290"/>
    <w:rsid w:val="001E5CA9"/>
    <w:rsid w:val="001E683D"/>
    <w:rsid w:val="001F4EC2"/>
    <w:rsid w:val="0020396F"/>
    <w:rsid w:val="00204125"/>
    <w:rsid w:val="00225B13"/>
    <w:rsid w:val="00234943"/>
    <w:rsid w:val="00237DC2"/>
    <w:rsid w:val="00242FE7"/>
    <w:rsid w:val="00244FD1"/>
    <w:rsid w:val="00261E0B"/>
    <w:rsid w:val="002632E1"/>
    <w:rsid w:val="00270D9B"/>
    <w:rsid w:val="00280C41"/>
    <w:rsid w:val="002879E2"/>
    <w:rsid w:val="0029071C"/>
    <w:rsid w:val="00292244"/>
    <w:rsid w:val="002972F0"/>
    <w:rsid w:val="002B598B"/>
    <w:rsid w:val="002C701E"/>
    <w:rsid w:val="002D026E"/>
    <w:rsid w:val="002E3B3C"/>
    <w:rsid w:val="002F02F8"/>
    <w:rsid w:val="002F56E8"/>
    <w:rsid w:val="002F618D"/>
    <w:rsid w:val="002F79F9"/>
    <w:rsid w:val="003045A7"/>
    <w:rsid w:val="003062DF"/>
    <w:rsid w:val="003117EB"/>
    <w:rsid w:val="0032364C"/>
    <w:rsid w:val="003238A6"/>
    <w:rsid w:val="00326D9A"/>
    <w:rsid w:val="003271BC"/>
    <w:rsid w:val="00330655"/>
    <w:rsid w:val="00331DDB"/>
    <w:rsid w:val="00334042"/>
    <w:rsid w:val="003369BD"/>
    <w:rsid w:val="003409DA"/>
    <w:rsid w:val="003432D7"/>
    <w:rsid w:val="00352EF2"/>
    <w:rsid w:val="0035526A"/>
    <w:rsid w:val="00366335"/>
    <w:rsid w:val="003671EF"/>
    <w:rsid w:val="003717C5"/>
    <w:rsid w:val="003734B4"/>
    <w:rsid w:val="00373BE9"/>
    <w:rsid w:val="00375518"/>
    <w:rsid w:val="00380F24"/>
    <w:rsid w:val="00383D86"/>
    <w:rsid w:val="0038491C"/>
    <w:rsid w:val="0039196E"/>
    <w:rsid w:val="003956D9"/>
    <w:rsid w:val="00395A34"/>
    <w:rsid w:val="003A1B93"/>
    <w:rsid w:val="003A323F"/>
    <w:rsid w:val="003A5B01"/>
    <w:rsid w:val="003B0290"/>
    <w:rsid w:val="003B110D"/>
    <w:rsid w:val="003B1A20"/>
    <w:rsid w:val="003B600E"/>
    <w:rsid w:val="003B6DE2"/>
    <w:rsid w:val="003D2901"/>
    <w:rsid w:val="003D41EE"/>
    <w:rsid w:val="003E6847"/>
    <w:rsid w:val="003F6E39"/>
    <w:rsid w:val="003F7692"/>
    <w:rsid w:val="0040055B"/>
    <w:rsid w:val="00417163"/>
    <w:rsid w:val="0041765B"/>
    <w:rsid w:val="00417A95"/>
    <w:rsid w:val="00417C2C"/>
    <w:rsid w:val="004224DE"/>
    <w:rsid w:val="0042368D"/>
    <w:rsid w:val="004248B6"/>
    <w:rsid w:val="00433946"/>
    <w:rsid w:val="00435AF8"/>
    <w:rsid w:val="0044088B"/>
    <w:rsid w:val="00440C1B"/>
    <w:rsid w:val="00455683"/>
    <w:rsid w:val="004658BE"/>
    <w:rsid w:val="004672D9"/>
    <w:rsid w:val="00471CC5"/>
    <w:rsid w:val="00484585"/>
    <w:rsid w:val="0048553A"/>
    <w:rsid w:val="00490349"/>
    <w:rsid w:val="0049330E"/>
    <w:rsid w:val="004957EA"/>
    <w:rsid w:val="00496F4C"/>
    <w:rsid w:val="004B47B4"/>
    <w:rsid w:val="004C10DD"/>
    <w:rsid w:val="004C40C8"/>
    <w:rsid w:val="004C6C8D"/>
    <w:rsid w:val="004D57D2"/>
    <w:rsid w:val="004E1DE2"/>
    <w:rsid w:val="004F4930"/>
    <w:rsid w:val="004F5B99"/>
    <w:rsid w:val="004F670C"/>
    <w:rsid w:val="00501577"/>
    <w:rsid w:val="005037EE"/>
    <w:rsid w:val="0050512E"/>
    <w:rsid w:val="00511546"/>
    <w:rsid w:val="005123BB"/>
    <w:rsid w:val="005207C9"/>
    <w:rsid w:val="0052670E"/>
    <w:rsid w:val="00537FE7"/>
    <w:rsid w:val="0054095C"/>
    <w:rsid w:val="0056558D"/>
    <w:rsid w:val="00574850"/>
    <w:rsid w:val="0057636E"/>
    <w:rsid w:val="00580118"/>
    <w:rsid w:val="00583DA2"/>
    <w:rsid w:val="0058429B"/>
    <w:rsid w:val="00585293"/>
    <w:rsid w:val="0058760C"/>
    <w:rsid w:val="005911F4"/>
    <w:rsid w:val="0059341E"/>
    <w:rsid w:val="005949A7"/>
    <w:rsid w:val="00597A3A"/>
    <w:rsid w:val="005A1A61"/>
    <w:rsid w:val="005C4749"/>
    <w:rsid w:val="005C7095"/>
    <w:rsid w:val="005D203E"/>
    <w:rsid w:val="005E4D5D"/>
    <w:rsid w:val="005E62A2"/>
    <w:rsid w:val="005F497C"/>
    <w:rsid w:val="006040D8"/>
    <w:rsid w:val="0061203B"/>
    <w:rsid w:val="0061392A"/>
    <w:rsid w:val="00617F5B"/>
    <w:rsid w:val="00633BEF"/>
    <w:rsid w:val="00633E91"/>
    <w:rsid w:val="0064012F"/>
    <w:rsid w:val="00641471"/>
    <w:rsid w:val="0065261E"/>
    <w:rsid w:val="006552B6"/>
    <w:rsid w:val="00656A28"/>
    <w:rsid w:val="00657122"/>
    <w:rsid w:val="00671F45"/>
    <w:rsid w:val="006736A0"/>
    <w:rsid w:val="0067376A"/>
    <w:rsid w:val="0068195F"/>
    <w:rsid w:val="00681D9E"/>
    <w:rsid w:val="006834B9"/>
    <w:rsid w:val="00685FBC"/>
    <w:rsid w:val="006A05BA"/>
    <w:rsid w:val="006A2D47"/>
    <w:rsid w:val="006B49C2"/>
    <w:rsid w:val="006B63E3"/>
    <w:rsid w:val="006C40A1"/>
    <w:rsid w:val="006C6DC4"/>
    <w:rsid w:val="006C78B5"/>
    <w:rsid w:val="006D0E5B"/>
    <w:rsid w:val="006D204C"/>
    <w:rsid w:val="006E1A51"/>
    <w:rsid w:val="006E3978"/>
    <w:rsid w:val="006E518D"/>
    <w:rsid w:val="006F3821"/>
    <w:rsid w:val="006F3E28"/>
    <w:rsid w:val="006F4A1B"/>
    <w:rsid w:val="006F5033"/>
    <w:rsid w:val="0070332F"/>
    <w:rsid w:val="007044AB"/>
    <w:rsid w:val="0070758F"/>
    <w:rsid w:val="007205FC"/>
    <w:rsid w:val="00720BF7"/>
    <w:rsid w:val="00726BB8"/>
    <w:rsid w:val="0073001F"/>
    <w:rsid w:val="00733EDC"/>
    <w:rsid w:val="00735D71"/>
    <w:rsid w:val="00736F5B"/>
    <w:rsid w:val="0074017C"/>
    <w:rsid w:val="00745B31"/>
    <w:rsid w:val="00751D60"/>
    <w:rsid w:val="0075241D"/>
    <w:rsid w:val="00755593"/>
    <w:rsid w:val="00761699"/>
    <w:rsid w:val="007671A1"/>
    <w:rsid w:val="00775CDE"/>
    <w:rsid w:val="00781707"/>
    <w:rsid w:val="00786844"/>
    <w:rsid w:val="00786A69"/>
    <w:rsid w:val="00797C41"/>
    <w:rsid w:val="007A02A3"/>
    <w:rsid w:val="007A3CB8"/>
    <w:rsid w:val="007A4575"/>
    <w:rsid w:val="007A57F9"/>
    <w:rsid w:val="007B3B8E"/>
    <w:rsid w:val="007B56C1"/>
    <w:rsid w:val="007C7100"/>
    <w:rsid w:val="007D7557"/>
    <w:rsid w:val="007E459D"/>
    <w:rsid w:val="007E66C1"/>
    <w:rsid w:val="007E7E14"/>
    <w:rsid w:val="0080648C"/>
    <w:rsid w:val="00807393"/>
    <w:rsid w:val="00815841"/>
    <w:rsid w:val="00816346"/>
    <w:rsid w:val="00816F32"/>
    <w:rsid w:val="00817370"/>
    <w:rsid w:val="0081757D"/>
    <w:rsid w:val="00817716"/>
    <w:rsid w:val="00821888"/>
    <w:rsid w:val="00821D71"/>
    <w:rsid w:val="00824BE2"/>
    <w:rsid w:val="00825377"/>
    <w:rsid w:val="008313EB"/>
    <w:rsid w:val="00832D78"/>
    <w:rsid w:val="00840A4B"/>
    <w:rsid w:val="008422CB"/>
    <w:rsid w:val="00865E28"/>
    <w:rsid w:val="00865F09"/>
    <w:rsid w:val="008700DC"/>
    <w:rsid w:val="00877662"/>
    <w:rsid w:val="00880BA8"/>
    <w:rsid w:val="0088357E"/>
    <w:rsid w:val="008A7F64"/>
    <w:rsid w:val="008B2861"/>
    <w:rsid w:val="008B4294"/>
    <w:rsid w:val="008C45B3"/>
    <w:rsid w:val="008C5E99"/>
    <w:rsid w:val="008D647D"/>
    <w:rsid w:val="008E0B68"/>
    <w:rsid w:val="008E0F1C"/>
    <w:rsid w:val="008E2283"/>
    <w:rsid w:val="008F0F31"/>
    <w:rsid w:val="009047D0"/>
    <w:rsid w:val="00906085"/>
    <w:rsid w:val="00911AF5"/>
    <w:rsid w:val="00915A40"/>
    <w:rsid w:val="00915F6A"/>
    <w:rsid w:val="009231F9"/>
    <w:rsid w:val="0093032D"/>
    <w:rsid w:val="00932A24"/>
    <w:rsid w:val="00936216"/>
    <w:rsid w:val="009414F3"/>
    <w:rsid w:val="00945BAA"/>
    <w:rsid w:val="0094605F"/>
    <w:rsid w:val="00950CE7"/>
    <w:rsid w:val="0095137D"/>
    <w:rsid w:val="009616A4"/>
    <w:rsid w:val="0096518A"/>
    <w:rsid w:val="0096606D"/>
    <w:rsid w:val="00972A86"/>
    <w:rsid w:val="00982752"/>
    <w:rsid w:val="00983C98"/>
    <w:rsid w:val="00985661"/>
    <w:rsid w:val="009A0634"/>
    <w:rsid w:val="009B3864"/>
    <w:rsid w:val="009B48D7"/>
    <w:rsid w:val="009C10E4"/>
    <w:rsid w:val="009C3B54"/>
    <w:rsid w:val="009D0C80"/>
    <w:rsid w:val="009D5C32"/>
    <w:rsid w:val="009E200D"/>
    <w:rsid w:val="009F5668"/>
    <w:rsid w:val="009F6792"/>
    <w:rsid w:val="00A003FC"/>
    <w:rsid w:val="00A04641"/>
    <w:rsid w:val="00A15A42"/>
    <w:rsid w:val="00A223F5"/>
    <w:rsid w:val="00A23B87"/>
    <w:rsid w:val="00A26552"/>
    <w:rsid w:val="00A26AF3"/>
    <w:rsid w:val="00A3771A"/>
    <w:rsid w:val="00A51AD9"/>
    <w:rsid w:val="00A55A58"/>
    <w:rsid w:val="00A66126"/>
    <w:rsid w:val="00A7439D"/>
    <w:rsid w:val="00A83911"/>
    <w:rsid w:val="00A9311A"/>
    <w:rsid w:val="00AA2937"/>
    <w:rsid w:val="00AA2B72"/>
    <w:rsid w:val="00AA4A7D"/>
    <w:rsid w:val="00AB0A03"/>
    <w:rsid w:val="00AB19B7"/>
    <w:rsid w:val="00AB7070"/>
    <w:rsid w:val="00AD01F2"/>
    <w:rsid w:val="00AE1C21"/>
    <w:rsid w:val="00AF364B"/>
    <w:rsid w:val="00B04480"/>
    <w:rsid w:val="00B10499"/>
    <w:rsid w:val="00B15A59"/>
    <w:rsid w:val="00B34B2D"/>
    <w:rsid w:val="00B37E49"/>
    <w:rsid w:val="00B416F7"/>
    <w:rsid w:val="00B4542F"/>
    <w:rsid w:val="00B56A32"/>
    <w:rsid w:val="00B609CF"/>
    <w:rsid w:val="00B61B64"/>
    <w:rsid w:val="00B72DDD"/>
    <w:rsid w:val="00B7441F"/>
    <w:rsid w:val="00B80439"/>
    <w:rsid w:val="00B87091"/>
    <w:rsid w:val="00BA3FD2"/>
    <w:rsid w:val="00BB20FB"/>
    <w:rsid w:val="00BB21CC"/>
    <w:rsid w:val="00BB2A9B"/>
    <w:rsid w:val="00BB4039"/>
    <w:rsid w:val="00BC3EBF"/>
    <w:rsid w:val="00BF1890"/>
    <w:rsid w:val="00C0304E"/>
    <w:rsid w:val="00C075AC"/>
    <w:rsid w:val="00C127EE"/>
    <w:rsid w:val="00C20FD3"/>
    <w:rsid w:val="00C27B84"/>
    <w:rsid w:val="00C441CE"/>
    <w:rsid w:val="00C6163A"/>
    <w:rsid w:val="00C64DA1"/>
    <w:rsid w:val="00C673F4"/>
    <w:rsid w:val="00C7484E"/>
    <w:rsid w:val="00C76295"/>
    <w:rsid w:val="00C8091B"/>
    <w:rsid w:val="00C86F3C"/>
    <w:rsid w:val="00C91F7D"/>
    <w:rsid w:val="00C943AC"/>
    <w:rsid w:val="00C94A83"/>
    <w:rsid w:val="00C96348"/>
    <w:rsid w:val="00C968E6"/>
    <w:rsid w:val="00CA4049"/>
    <w:rsid w:val="00CA4FBC"/>
    <w:rsid w:val="00CB3651"/>
    <w:rsid w:val="00CC18F2"/>
    <w:rsid w:val="00CC1D8A"/>
    <w:rsid w:val="00CC2484"/>
    <w:rsid w:val="00CC34D0"/>
    <w:rsid w:val="00CC4301"/>
    <w:rsid w:val="00CC66A5"/>
    <w:rsid w:val="00CE2389"/>
    <w:rsid w:val="00CE400D"/>
    <w:rsid w:val="00CE5C22"/>
    <w:rsid w:val="00CE63A6"/>
    <w:rsid w:val="00CF5093"/>
    <w:rsid w:val="00CF5FE6"/>
    <w:rsid w:val="00D01E2C"/>
    <w:rsid w:val="00D12143"/>
    <w:rsid w:val="00D123B6"/>
    <w:rsid w:val="00D14A02"/>
    <w:rsid w:val="00D14F11"/>
    <w:rsid w:val="00D172CF"/>
    <w:rsid w:val="00D21570"/>
    <w:rsid w:val="00D239F8"/>
    <w:rsid w:val="00D3202C"/>
    <w:rsid w:val="00D471AF"/>
    <w:rsid w:val="00D533DD"/>
    <w:rsid w:val="00D53A48"/>
    <w:rsid w:val="00D54AE0"/>
    <w:rsid w:val="00D66129"/>
    <w:rsid w:val="00D71412"/>
    <w:rsid w:val="00D74C04"/>
    <w:rsid w:val="00D828C1"/>
    <w:rsid w:val="00D83673"/>
    <w:rsid w:val="00D8382C"/>
    <w:rsid w:val="00D87373"/>
    <w:rsid w:val="00D9207F"/>
    <w:rsid w:val="00D937F9"/>
    <w:rsid w:val="00D955DE"/>
    <w:rsid w:val="00DA7FED"/>
    <w:rsid w:val="00DC1D2D"/>
    <w:rsid w:val="00DC2DEE"/>
    <w:rsid w:val="00DC39A3"/>
    <w:rsid w:val="00DC5B50"/>
    <w:rsid w:val="00DC651A"/>
    <w:rsid w:val="00DD209B"/>
    <w:rsid w:val="00DE5034"/>
    <w:rsid w:val="00DF5BBB"/>
    <w:rsid w:val="00DF6B65"/>
    <w:rsid w:val="00DF77AF"/>
    <w:rsid w:val="00E13462"/>
    <w:rsid w:val="00E13500"/>
    <w:rsid w:val="00E147B6"/>
    <w:rsid w:val="00E2171C"/>
    <w:rsid w:val="00E24BE7"/>
    <w:rsid w:val="00E337C6"/>
    <w:rsid w:val="00E34BBD"/>
    <w:rsid w:val="00E35C48"/>
    <w:rsid w:val="00E454C5"/>
    <w:rsid w:val="00E45E05"/>
    <w:rsid w:val="00E4795A"/>
    <w:rsid w:val="00E515CF"/>
    <w:rsid w:val="00E61434"/>
    <w:rsid w:val="00E61FB6"/>
    <w:rsid w:val="00E65576"/>
    <w:rsid w:val="00E704DD"/>
    <w:rsid w:val="00E717F2"/>
    <w:rsid w:val="00E71A5D"/>
    <w:rsid w:val="00E75B5B"/>
    <w:rsid w:val="00E81C37"/>
    <w:rsid w:val="00E82952"/>
    <w:rsid w:val="00E874D4"/>
    <w:rsid w:val="00E90CE9"/>
    <w:rsid w:val="00E92F8B"/>
    <w:rsid w:val="00E949B1"/>
    <w:rsid w:val="00EA5CB6"/>
    <w:rsid w:val="00EA7175"/>
    <w:rsid w:val="00EC1F42"/>
    <w:rsid w:val="00ED6D30"/>
    <w:rsid w:val="00EF5EEF"/>
    <w:rsid w:val="00F00C8F"/>
    <w:rsid w:val="00F170BC"/>
    <w:rsid w:val="00F227E9"/>
    <w:rsid w:val="00F3001B"/>
    <w:rsid w:val="00F301C8"/>
    <w:rsid w:val="00F365EA"/>
    <w:rsid w:val="00F36F1A"/>
    <w:rsid w:val="00F4052C"/>
    <w:rsid w:val="00F41D6E"/>
    <w:rsid w:val="00F44475"/>
    <w:rsid w:val="00F53498"/>
    <w:rsid w:val="00F56262"/>
    <w:rsid w:val="00F56B9B"/>
    <w:rsid w:val="00F63E1C"/>
    <w:rsid w:val="00F743CE"/>
    <w:rsid w:val="00F811F3"/>
    <w:rsid w:val="00F87B8D"/>
    <w:rsid w:val="00F97D3F"/>
    <w:rsid w:val="00FB3727"/>
    <w:rsid w:val="00FC02EE"/>
    <w:rsid w:val="00FC1EBD"/>
    <w:rsid w:val="00FC2BC4"/>
    <w:rsid w:val="00FC456A"/>
    <w:rsid w:val="00FC6D36"/>
    <w:rsid w:val="00FC735B"/>
    <w:rsid w:val="00FD2982"/>
    <w:rsid w:val="00FF4A29"/>
    <w:rsid w:val="00FF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7AAC028C-580B-4BA7-B75D-DD1A32AD2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56A"/>
    <w:pPr>
      <w:spacing w:after="0" w:line="276" w:lineRule="auto"/>
      <w:jc w:val="both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207F"/>
    <w:pPr>
      <w:numPr>
        <w:numId w:val="29"/>
      </w:numPr>
      <w:ind w:left="567" w:hanging="567"/>
      <w:outlineLvl w:val="0"/>
    </w:pPr>
    <w:rPr>
      <w:rFonts w:cs="Arial"/>
      <w:b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5A59"/>
    <w:pPr>
      <w:numPr>
        <w:numId w:val="30"/>
      </w:numPr>
      <w:ind w:left="567" w:hanging="567"/>
      <w:outlineLvl w:val="1"/>
    </w:pPr>
    <w:rPr>
      <w:rFonts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HeaderChar"/>
    <w:unhideWhenUsed/>
    <w:rsid w:val="001A74F0"/>
    <w:pPr>
      <w:tabs>
        <w:tab w:val="center" w:pos="4252"/>
        <w:tab w:val="right" w:pos="8504"/>
      </w:tabs>
    </w:pPr>
  </w:style>
  <w:style w:type="character" w:customStyle="1" w:styleId="HeaderChar">
    <w:name w:val="Header Char"/>
    <w:aliases w:val="encabezado Char,h Char,h8 Char,h9 Char,h10 Char,h18 Char,Encabezado 2 Char,Cover Page Char,Encabezado Car Car Car Car Car Car Char,Encabezado Car Car Char,Encabezado Car Car Car Car Car Char,Encabezado Car Car Car Car Car Car Car Car Char"/>
    <w:basedOn w:val="DefaultParagraphFont"/>
    <w:link w:val="Header"/>
    <w:rsid w:val="001A74F0"/>
  </w:style>
  <w:style w:type="paragraph" w:styleId="Footer">
    <w:name w:val="footer"/>
    <w:basedOn w:val="Normal"/>
    <w:link w:val="FooterCh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4F0"/>
  </w:style>
  <w:style w:type="paragraph" w:styleId="ListParagraph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ListParagraphChar"/>
    <w:uiPriority w:val="34"/>
    <w:qFormat/>
    <w:rsid w:val="001A74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BB4039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B4039"/>
    <w:rPr>
      <w:sz w:val="22"/>
      <w:szCs w:val="22"/>
      <w:lang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BB4039"/>
    <w:rPr>
      <w:sz w:val="22"/>
      <w:szCs w:val="22"/>
      <w:lang w:eastAsia="es-CO"/>
    </w:rPr>
  </w:style>
  <w:style w:type="character" w:customStyle="1" w:styleId="ListParagraphChar">
    <w:name w:val="List Paragraph Char"/>
    <w:aliases w:val="Llista Nivell1 Char,Bullet List Char,FooterText Char,List Paragraph1 Char,numbered Char,Paragraphe de liste1 Char,Bulletr List Paragraph Char,Foot Char,列出段落 Char,列出段落1 Char,List Paragraph2 Char,List Paragraph21 Char,リスト段落1 Char"/>
    <w:link w:val="ListParagraph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7A57F9"/>
  </w:style>
  <w:style w:type="character" w:customStyle="1" w:styleId="SalutationChar">
    <w:name w:val="Salutation Char"/>
    <w:basedOn w:val="DefaultParagraphFont"/>
    <w:link w:val="Salutation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7A57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57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7A57F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PageNumber">
    <w:name w:val="page number"/>
    <w:basedOn w:val="DefaultParagraphFont"/>
    <w:rsid w:val="003271BC"/>
  </w:style>
  <w:style w:type="table" w:customStyle="1" w:styleId="TableGrid1">
    <w:name w:val="Table Grid1"/>
    <w:basedOn w:val="TableNormal"/>
    <w:next w:val="TableGrid"/>
    <w:uiPriority w:val="59"/>
    <w:rsid w:val="00797C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963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63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on">
    <w:name w:val="Revision"/>
    <w:hidden/>
    <w:uiPriority w:val="99"/>
    <w:semiHidden/>
    <w:rsid w:val="00CC66A5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GridTable4">
    <w:name w:val="Grid Table 4"/>
    <w:basedOn w:val="TableNormal"/>
    <w:uiPriority w:val="49"/>
    <w:rsid w:val="0061392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 (Títulos">
    <w:altName w:val="Calibr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0710"/>
    <w:rsid w:val="000D2616"/>
    <w:rsid w:val="00134049"/>
    <w:rsid w:val="00143E53"/>
    <w:rsid w:val="001F24EF"/>
    <w:rsid w:val="001F45FF"/>
    <w:rsid w:val="00253A9B"/>
    <w:rsid w:val="00255C76"/>
    <w:rsid w:val="00292244"/>
    <w:rsid w:val="002D026E"/>
    <w:rsid w:val="002E214F"/>
    <w:rsid w:val="0033727B"/>
    <w:rsid w:val="00351167"/>
    <w:rsid w:val="003526EF"/>
    <w:rsid w:val="00367691"/>
    <w:rsid w:val="00406867"/>
    <w:rsid w:val="00413F13"/>
    <w:rsid w:val="004210E3"/>
    <w:rsid w:val="004224DE"/>
    <w:rsid w:val="00597F2B"/>
    <w:rsid w:val="00667E2A"/>
    <w:rsid w:val="00681D9E"/>
    <w:rsid w:val="006A2F4D"/>
    <w:rsid w:val="006A792A"/>
    <w:rsid w:val="00733EDC"/>
    <w:rsid w:val="007E309D"/>
    <w:rsid w:val="008407BD"/>
    <w:rsid w:val="00854624"/>
    <w:rsid w:val="0089370D"/>
    <w:rsid w:val="008B1B89"/>
    <w:rsid w:val="00924FDA"/>
    <w:rsid w:val="0093032D"/>
    <w:rsid w:val="009A2611"/>
    <w:rsid w:val="009C26E1"/>
    <w:rsid w:val="009C2D5E"/>
    <w:rsid w:val="009E6A90"/>
    <w:rsid w:val="009F51E7"/>
    <w:rsid w:val="00A8087D"/>
    <w:rsid w:val="00A80F6B"/>
    <w:rsid w:val="00A97384"/>
    <w:rsid w:val="00AB19B7"/>
    <w:rsid w:val="00AF205E"/>
    <w:rsid w:val="00B04480"/>
    <w:rsid w:val="00B22ECB"/>
    <w:rsid w:val="00B75540"/>
    <w:rsid w:val="00B9264C"/>
    <w:rsid w:val="00B96D21"/>
    <w:rsid w:val="00BE46C2"/>
    <w:rsid w:val="00C5342B"/>
    <w:rsid w:val="00C6163A"/>
    <w:rsid w:val="00C95F59"/>
    <w:rsid w:val="00CB0C88"/>
    <w:rsid w:val="00D56026"/>
    <w:rsid w:val="00D73C36"/>
    <w:rsid w:val="00E409D8"/>
    <w:rsid w:val="00E4576C"/>
    <w:rsid w:val="00EC547C"/>
    <w:rsid w:val="00F52BDD"/>
    <w:rsid w:val="00FD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2243C0B-4454-4349-BFEB-9FFE2C45B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3709</Words>
  <Characters>21142</Characters>
  <Application>Microsoft Office Word</Application>
  <DocSecurity>4</DocSecurity>
  <Lines>176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Yeinis Yasney Zuleta Salgado</cp:lastModifiedBy>
  <cp:revision>195</cp:revision>
  <dcterms:created xsi:type="dcterms:W3CDTF">2024-11-08T18:20:00Z</dcterms:created>
  <dcterms:modified xsi:type="dcterms:W3CDTF">2024-12-11T14:19:00Z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