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C778D" w:rsidRPr="006C778D" w:rsidRDefault="006C778D" w:rsidP="006C778D">
      <w:pPr>
        <w:widowControl w:val="0"/>
        <w:autoSpaceDE w:val="0"/>
        <w:autoSpaceDN w:val="0"/>
        <w:spacing w:after="0" w:line="276" w:lineRule="auto"/>
        <w:jc w:val="center"/>
        <w:rPr>
          <w:rFonts w:ascii="Arial Narrow" w:eastAsia="Times New Roman" w:hAnsi="Arial Narrow" w:cs="Arial"/>
          <w:b/>
          <w:sz w:val="24"/>
          <w:szCs w:val="24"/>
          <w:lang w:val="es-ES"/>
        </w:rPr>
      </w:pPr>
      <w:r w:rsidRPr="006C778D">
        <w:rPr>
          <w:rFonts w:ascii="Arial Narrow" w:eastAsia="Times New Roman" w:hAnsi="Arial Narrow" w:cs="Arial"/>
          <w:b/>
          <w:sz w:val="24"/>
          <w:szCs w:val="24"/>
          <w:lang w:val="es-ES"/>
        </w:rPr>
        <w:t>INVITACIÓN PÚBLICA</w:t>
      </w:r>
    </w:p>
    <w:p w:rsidR="006C778D" w:rsidRPr="006C778D" w:rsidRDefault="006C778D" w:rsidP="006C778D">
      <w:pPr>
        <w:widowControl w:val="0"/>
        <w:autoSpaceDE w:val="0"/>
        <w:autoSpaceDN w:val="0"/>
        <w:spacing w:after="0" w:line="276" w:lineRule="auto"/>
        <w:jc w:val="center"/>
        <w:rPr>
          <w:rFonts w:ascii="Arial Narrow" w:eastAsia="Times New Roman" w:hAnsi="Arial Narrow" w:cs="Arial"/>
          <w:b/>
          <w:sz w:val="24"/>
          <w:szCs w:val="24"/>
          <w:lang w:val="es-ES"/>
        </w:rPr>
      </w:pPr>
    </w:p>
    <w:p w:rsidR="006C778D" w:rsidRPr="006C778D" w:rsidRDefault="006C778D" w:rsidP="006C778D">
      <w:pPr>
        <w:widowControl w:val="0"/>
        <w:suppressAutoHyphens/>
        <w:autoSpaceDE w:val="0"/>
        <w:autoSpaceDN w:val="0"/>
        <w:spacing w:after="0" w:line="276" w:lineRule="auto"/>
        <w:jc w:val="center"/>
        <w:rPr>
          <w:rFonts w:ascii="Arial Narrow" w:eastAsia="Times New Roman" w:hAnsi="Arial Narrow" w:cs="Arial"/>
          <w:b/>
          <w:kern w:val="1"/>
          <w:sz w:val="24"/>
          <w:szCs w:val="24"/>
          <w:lang w:val="es-ES" w:eastAsia="es-CO"/>
        </w:rPr>
      </w:pPr>
      <w:r w:rsidRPr="006C778D">
        <w:rPr>
          <w:rFonts w:ascii="Arial Narrow" w:eastAsia="Times New Roman" w:hAnsi="Arial Narrow" w:cs="Arial"/>
          <w:b/>
          <w:kern w:val="1"/>
          <w:sz w:val="24"/>
          <w:szCs w:val="24"/>
          <w:lang w:val="es-ES" w:eastAsia="es-CO"/>
        </w:rPr>
        <w:t>PROCESO MÍNIMA CUANTÍA N°MC-</w:t>
      </w:r>
      <w:r w:rsidR="00B26F87">
        <w:rPr>
          <w:rFonts w:ascii="Arial Narrow" w:eastAsia="Times New Roman" w:hAnsi="Arial Narrow" w:cs="Arial"/>
          <w:b/>
          <w:kern w:val="1"/>
          <w:sz w:val="24"/>
          <w:szCs w:val="24"/>
          <w:lang w:val="es-ES" w:eastAsia="es-CO"/>
        </w:rPr>
        <w:t>566</w:t>
      </w:r>
      <w:r w:rsidRPr="006C778D">
        <w:rPr>
          <w:rFonts w:ascii="Arial Narrow" w:eastAsia="Times New Roman" w:hAnsi="Arial Narrow" w:cs="Arial"/>
          <w:b/>
          <w:kern w:val="1"/>
          <w:sz w:val="24"/>
          <w:szCs w:val="24"/>
          <w:lang w:val="es-ES" w:eastAsia="es-CO"/>
        </w:rPr>
        <w:t>-DISANEJC-DMSOC-202</w:t>
      </w:r>
      <w:r w:rsidR="00B26F87">
        <w:rPr>
          <w:rFonts w:ascii="Arial Narrow" w:eastAsia="Times New Roman" w:hAnsi="Arial Narrow" w:cs="Arial"/>
          <w:b/>
          <w:kern w:val="1"/>
          <w:sz w:val="24"/>
          <w:szCs w:val="24"/>
          <w:lang w:val="es-ES" w:eastAsia="es-CO"/>
        </w:rPr>
        <w:t>5</w:t>
      </w:r>
    </w:p>
    <w:p w:rsidR="006C778D" w:rsidRPr="006C778D" w:rsidRDefault="006C778D" w:rsidP="006C778D">
      <w:pPr>
        <w:widowControl w:val="0"/>
        <w:autoSpaceDE w:val="0"/>
        <w:autoSpaceDN w:val="0"/>
        <w:spacing w:after="0" w:line="276" w:lineRule="auto"/>
        <w:jc w:val="center"/>
        <w:rPr>
          <w:rFonts w:ascii="Arial Narrow" w:eastAsia="Times New Roman" w:hAnsi="Arial Narrow" w:cs="Arial"/>
          <w:b/>
          <w:sz w:val="24"/>
          <w:szCs w:val="24"/>
          <w:lang w:val="es-ES"/>
        </w:rPr>
      </w:pPr>
    </w:p>
    <w:p w:rsidR="006C778D" w:rsidRPr="006C778D" w:rsidRDefault="006C778D" w:rsidP="006C778D">
      <w:pPr>
        <w:widowControl w:val="0"/>
        <w:autoSpaceDE w:val="0"/>
        <w:autoSpaceDN w:val="0"/>
        <w:spacing w:after="0" w:line="276" w:lineRule="auto"/>
        <w:jc w:val="center"/>
        <w:rPr>
          <w:rFonts w:ascii="Arial Narrow" w:eastAsia="Times New Roman" w:hAnsi="Arial Narrow" w:cs="Arial"/>
          <w:b/>
          <w:sz w:val="24"/>
          <w:szCs w:val="24"/>
          <w:lang w:val="es-ES"/>
        </w:rPr>
      </w:pPr>
    </w:p>
    <w:p w:rsidR="006C778D" w:rsidRPr="006C778D" w:rsidRDefault="006C778D" w:rsidP="006C778D">
      <w:pPr>
        <w:widowControl w:val="0"/>
        <w:autoSpaceDE w:val="0"/>
        <w:autoSpaceDN w:val="0"/>
        <w:spacing w:after="0" w:line="276" w:lineRule="auto"/>
        <w:jc w:val="center"/>
        <w:rPr>
          <w:rFonts w:ascii="Arial Narrow" w:eastAsia="Times New Roman" w:hAnsi="Arial Narrow" w:cs="Arial"/>
          <w:b/>
          <w:sz w:val="24"/>
          <w:szCs w:val="24"/>
          <w:lang w:val="es-ES"/>
        </w:rPr>
      </w:pPr>
    </w:p>
    <w:p w:rsidR="006C778D" w:rsidRPr="006C778D" w:rsidRDefault="006C778D" w:rsidP="006C778D">
      <w:pPr>
        <w:widowControl w:val="0"/>
        <w:autoSpaceDE w:val="0"/>
        <w:autoSpaceDN w:val="0"/>
        <w:spacing w:after="0" w:line="276" w:lineRule="auto"/>
        <w:jc w:val="center"/>
        <w:rPr>
          <w:rFonts w:ascii="Arial Narrow" w:eastAsia="Times New Roman" w:hAnsi="Arial Narrow" w:cs="Arial"/>
          <w:b/>
          <w:sz w:val="24"/>
          <w:szCs w:val="24"/>
          <w:lang w:val="es-ES"/>
        </w:rPr>
      </w:pPr>
    </w:p>
    <w:p w:rsidR="006C778D" w:rsidRPr="006C778D" w:rsidRDefault="006C778D" w:rsidP="006C778D">
      <w:pPr>
        <w:widowControl w:val="0"/>
        <w:autoSpaceDE w:val="0"/>
        <w:autoSpaceDN w:val="0"/>
        <w:spacing w:after="0" w:line="276" w:lineRule="auto"/>
        <w:jc w:val="center"/>
        <w:rPr>
          <w:rFonts w:ascii="Arial Narrow" w:eastAsia="Times New Roman" w:hAnsi="Arial Narrow" w:cs="Arial"/>
          <w:b/>
          <w:sz w:val="24"/>
          <w:szCs w:val="24"/>
          <w:lang w:val="es-ES"/>
        </w:rPr>
      </w:pPr>
      <w:r w:rsidRPr="006C778D">
        <w:rPr>
          <w:rFonts w:ascii="Arial Narrow" w:eastAsia="Times New Roman" w:hAnsi="Arial Narrow" w:cs="Arial"/>
          <w:b/>
          <w:sz w:val="24"/>
          <w:szCs w:val="24"/>
          <w:lang w:val="es-ES"/>
        </w:rPr>
        <w:t>OBJETO</w:t>
      </w:r>
    </w:p>
    <w:p w:rsidR="006C778D" w:rsidRPr="006C778D" w:rsidRDefault="006C778D" w:rsidP="006C778D">
      <w:pPr>
        <w:widowControl w:val="0"/>
        <w:autoSpaceDE w:val="0"/>
        <w:autoSpaceDN w:val="0"/>
        <w:spacing w:after="0" w:line="276" w:lineRule="auto"/>
        <w:jc w:val="center"/>
        <w:rPr>
          <w:rFonts w:ascii="Arial Narrow" w:eastAsia="Times New Roman" w:hAnsi="Arial Narrow" w:cs="Arial"/>
          <w:b/>
          <w:sz w:val="24"/>
          <w:szCs w:val="24"/>
          <w:lang w:val="es-ES"/>
        </w:rPr>
      </w:pPr>
    </w:p>
    <w:p w:rsidR="00B26F87" w:rsidRDefault="00B26F87" w:rsidP="00992CC4">
      <w:pPr>
        <w:adjustRightInd w:val="0"/>
        <w:jc w:val="both"/>
        <w:rPr>
          <w:rFonts w:ascii="Arial Narrow" w:eastAsia="Times New Roman" w:hAnsi="Arial Narrow" w:cs="Arial"/>
          <w:b/>
          <w:bCs/>
          <w:kern w:val="1"/>
          <w:sz w:val="24"/>
          <w:szCs w:val="24"/>
          <w:lang w:eastAsia="es-CO"/>
        </w:rPr>
      </w:pPr>
      <w:r w:rsidRPr="00B26F87">
        <w:rPr>
          <w:rFonts w:ascii="Arial Narrow" w:eastAsia="Times New Roman" w:hAnsi="Arial Narrow" w:cs="Arial"/>
          <w:b/>
          <w:bCs/>
          <w:kern w:val="1"/>
          <w:sz w:val="24"/>
          <w:szCs w:val="24"/>
          <w:lang w:eastAsia="es-CO"/>
        </w:rPr>
        <w:t xml:space="preserve">SUMINISTRO DE INSUMOS DE BIOSEGURIDAD, TAPABOCAS, KIT DE ROPAS, SABANAS VESTIDOS DESECHABLES, EQUIPOS DE BIOSEGURIDAD Y BATAS DESECHABLES" CON DESTINO A LA REGIONAL DE SANIDAD MILITAR </w:t>
      </w:r>
      <w:proofErr w:type="spellStart"/>
      <w:r w:rsidRPr="00B26F87">
        <w:rPr>
          <w:rFonts w:ascii="Arial Narrow" w:eastAsia="Times New Roman" w:hAnsi="Arial Narrow" w:cs="Arial"/>
          <w:b/>
          <w:bCs/>
          <w:kern w:val="1"/>
          <w:sz w:val="24"/>
          <w:szCs w:val="24"/>
          <w:lang w:eastAsia="es-CO"/>
        </w:rPr>
        <w:t>N°</w:t>
      </w:r>
      <w:proofErr w:type="spellEnd"/>
      <w:r w:rsidRPr="00B26F87">
        <w:rPr>
          <w:rFonts w:ascii="Arial Narrow" w:eastAsia="Times New Roman" w:hAnsi="Arial Narrow" w:cs="Arial"/>
          <w:b/>
          <w:bCs/>
          <w:kern w:val="1"/>
          <w:sz w:val="24"/>
          <w:szCs w:val="24"/>
          <w:lang w:eastAsia="es-CO"/>
        </w:rPr>
        <w:t xml:space="preserve"> 09 - Y SUS ESTABLECIMIENTOS DE SANIDAD MILITAR CENTRALIZADOS, PARA LA VIGENCIA 2025</w:t>
      </w:r>
    </w:p>
    <w:p w:rsidR="00992CC4" w:rsidRPr="0031365C" w:rsidRDefault="00992CC4" w:rsidP="00992CC4">
      <w:pPr>
        <w:adjustRightInd w:val="0"/>
        <w:jc w:val="both"/>
        <w:rPr>
          <w:rFonts w:ascii="Arial Narrow" w:hAnsi="Arial Narrow" w:cs="Arial"/>
        </w:rPr>
      </w:pPr>
      <w:r w:rsidRPr="0031365C">
        <w:rPr>
          <w:rFonts w:ascii="Arial Narrow" w:hAnsi="Arial Narrow" w:cs="Arial"/>
          <w:b/>
          <w:bCs/>
        </w:rPr>
        <w:t xml:space="preserve">TÉRMINO DE RESPUESTA DE LA GARANTÍA TÉCNICA </w:t>
      </w:r>
    </w:p>
    <w:p w:rsidR="00992CC4" w:rsidRPr="0031365C" w:rsidRDefault="00992CC4" w:rsidP="00992CC4">
      <w:pPr>
        <w:adjustRightInd w:val="0"/>
        <w:spacing w:after="14"/>
        <w:jc w:val="both"/>
        <w:rPr>
          <w:rFonts w:ascii="Arial Narrow" w:hAnsi="Arial Narrow" w:cs="Arial"/>
        </w:rPr>
      </w:pPr>
      <w:r w:rsidRPr="0031365C">
        <w:rPr>
          <w:rFonts w:ascii="Arial Narrow" w:hAnsi="Arial Narrow" w:cs="Arial"/>
        </w:rPr>
        <w:t xml:space="preserve">Junto con la oferta, en documento independiente, el proponente debe anexar por escrito el término de respuesta a la garantía técnica, la cual aplicará en caso de mala calidad de los </w:t>
      </w:r>
      <w:r w:rsidR="002B0BCD">
        <w:rPr>
          <w:rFonts w:ascii="Arial Narrow" w:hAnsi="Arial Narrow" w:cs="Arial"/>
        </w:rPr>
        <w:t>servicios</w:t>
      </w:r>
      <w:r w:rsidRPr="0031365C">
        <w:rPr>
          <w:rFonts w:ascii="Arial Narrow" w:hAnsi="Arial Narrow" w:cs="Arial"/>
        </w:rPr>
        <w:t xml:space="preserve"> suministrados o no cumplimiento de la especificación técnica establecida. El adjudicatario deberá concurrir a cumplir con su deber de garantía y rectificación, máximo dentro de las 24 horas siguientes al reporte de la falla, emitida por el supervisor del contrato. </w:t>
      </w:r>
    </w:p>
    <w:p w:rsidR="00992CC4" w:rsidRPr="0031365C" w:rsidRDefault="00992CC4" w:rsidP="00992CC4">
      <w:pPr>
        <w:adjustRightInd w:val="0"/>
        <w:spacing w:after="14"/>
        <w:jc w:val="both"/>
        <w:rPr>
          <w:rFonts w:ascii="Arial Narrow" w:hAnsi="Arial Narrow" w:cs="Arial"/>
        </w:rPr>
      </w:pPr>
      <w:r w:rsidRPr="0031365C">
        <w:rPr>
          <w:rFonts w:ascii="Arial Narrow" w:hAnsi="Arial Narrow" w:cs="Arial"/>
        </w:rPr>
        <w:t xml:space="preserve">El proponente deberá garantizar en documento independiente el cumplimiento de las condiciones técnicas del servicio, responsabilizándose de los reclamos por cualquier defecto de funcionamiento y calidad, incluyendo los materiales utilizados, sus componentes, características, dureza y composición. </w:t>
      </w:r>
    </w:p>
    <w:p w:rsidR="00992CC4" w:rsidRPr="0031365C" w:rsidRDefault="00992CC4" w:rsidP="00992CC4">
      <w:pPr>
        <w:adjustRightInd w:val="0"/>
        <w:spacing w:after="14"/>
        <w:jc w:val="both"/>
        <w:rPr>
          <w:rFonts w:ascii="Arial Narrow" w:hAnsi="Arial Narrow" w:cs="Arial"/>
        </w:rPr>
      </w:pPr>
      <w:r w:rsidRPr="0031365C">
        <w:rPr>
          <w:rFonts w:ascii="Arial Narrow" w:hAnsi="Arial Narrow" w:cs="Arial"/>
        </w:rPr>
        <w:t xml:space="preserve">A. Concepto favorable expedido por la secretaria de salud de Bogotá o Cundinamarca. </w:t>
      </w:r>
    </w:p>
    <w:p w:rsidR="00992CC4" w:rsidRPr="0031365C" w:rsidRDefault="00992CC4" w:rsidP="00992CC4">
      <w:pPr>
        <w:adjustRightInd w:val="0"/>
        <w:spacing w:after="14"/>
        <w:jc w:val="both"/>
        <w:rPr>
          <w:rFonts w:ascii="Arial Narrow" w:hAnsi="Arial Narrow" w:cs="Arial"/>
        </w:rPr>
      </w:pPr>
      <w:r w:rsidRPr="0031365C">
        <w:rPr>
          <w:rFonts w:ascii="Arial Narrow" w:hAnsi="Arial Narrow" w:cs="Arial"/>
        </w:rPr>
        <w:t xml:space="preserve">B. Curso de plaguicidas (MIPU) por el Sena con una duración de 60 horas, según el (Decreto 1843 de 1991) (Articulo 172) Todo personal que labore con plaguicidas, deberá recibir cursos de capacitación y entrenamiento. </w:t>
      </w:r>
    </w:p>
    <w:p w:rsidR="00992CC4" w:rsidRPr="0031365C" w:rsidRDefault="00992CC4" w:rsidP="00992CC4">
      <w:pPr>
        <w:adjustRightInd w:val="0"/>
        <w:spacing w:after="14"/>
        <w:jc w:val="both"/>
        <w:rPr>
          <w:rFonts w:ascii="Arial Narrow" w:hAnsi="Arial Narrow" w:cs="Arial"/>
        </w:rPr>
      </w:pPr>
      <w:r w:rsidRPr="0031365C">
        <w:rPr>
          <w:rFonts w:ascii="Arial Narrow" w:hAnsi="Arial Narrow" w:cs="Arial"/>
        </w:rPr>
        <w:t xml:space="preserve">C. Carnets aplicadores de plaguicidas firmado s por la secretaria de salud de Bogotá, documento para cada persona empleada o contratista de empresa aplicadora de plaguicidas, estipulado en los artículos 111 y 112 del Decreto 1843 de 1991. </w:t>
      </w:r>
    </w:p>
    <w:p w:rsidR="00992CC4" w:rsidRPr="0031365C" w:rsidRDefault="00992CC4" w:rsidP="00992CC4">
      <w:pPr>
        <w:adjustRightInd w:val="0"/>
        <w:spacing w:after="14"/>
        <w:jc w:val="both"/>
        <w:rPr>
          <w:rFonts w:ascii="Arial Narrow" w:hAnsi="Arial Narrow" w:cs="Arial"/>
        </w:rPr>
      </w:pPr>
      <w:r w:rsidRPr="0031365C">
        <w:rPr>
          <w:rFonts w:ascii="Arial Narrow" w:hAnsi="Arial Narrow" w:cs="Arial"/>
        </w:rPr>
        <w:t xml:space="preserve">D. Curso espacios confinados, (Resolución 0491 de 2020 Espacios confinados). </w:t>
      </w:r>
    </w:p>
    <w:p w:rsidR="00992CC4" w:rsidRPr="0031365C" w:rsidRDefault="00992CC4" w:rsidP="00992CC4">
      <w:pPr>
        <w:adjustRightInd w:val="0"/>
        <w:spacing w:after="14"/>
        <w:jc w:val="both"/>
        <w:rPr>
          <w:rFonts w:ascii="Arial Narrow" w:hAnsi="Arial Narrow" w:cs="Arial"/>
        </w:rPr>
      </w:pPr>
      <w:r w:rsidRPr="0031365C">
        <w:rPr>
          <w:rFonts w:ascii="Arial Narrow" w:hAnsi="Arial Narrow" w:cs="Arial"/>
        </w:rPr>
        <w:t xml:space="preserve">E. Curso avanzado de trabajo en alturas, como mínimo de 120 horas, de las cuales 40 horas serán de trabajo seguro en alturas, 40 horas de formación pedagógica básica y 40 horas de entrenamiento </w:t>
      </w:r>
    </w:p>
    <w:p w:rsidR="00992CC4" w:rsidRPr="0031365C" w:rsidRDefault="00992CC4" w:rsidP="00992CC4">
      <w:pPr>
        <w:adjustRightInd w:val="0"/>
        <w:spacing w:after="14"/>
        <w:jc w:val="both"/>
        <w:rPr>
          <w:rFonts w:ascii="Arial Narrow" w:hAnsi="Arial Narrow" w:cs="Arial"/>
        </w:rPr>
      </w:pPr>
      <w:r w:rsidRPr="0031365C">
        <w:rPr>
          <w:rFonts w:ascii="Arial Narrow" w:hAnsi="Arial Narrow" w:cs="Arial"/>
        </w:rPr>
        <w:t xml:space="preserve">práctico (Resolución 1409 de 2012). </w:t>
      </w:r>
    </w:p>
    <w:p w:rsidR="00992CC4" w:rsidRPr="0031365C" w:rsidRDefault="00992CC4" w:rsidP="00992CC4">
      <w:pPr>
        <w:adjustRightInd w:val="0"/>
        <w:spacing w:after="14"/>
        <w:jc w:val="both"/>
        <w:rPr>
          <w:rFonts w:ascii="Arial Narrow" w:hAnsi="Arial Narrow" w:cs="Arial"/>
        </w:rPr>
      </w:pPr>
      <w:r w:rsidRPr="0031365C">
        <w:rPr>
          <w:rFonts w:ascii="Arial Narrow" w:hAnsi="Arial Narrow" w:cs="Arial"/>
        </w:rPr>
        <w:t xml:space="preserve">F. Curso coordinador de trabajo en alturas, Trabajador designado por el empleador, capaz de identificar peligros en el sitio en donde se realiza trabajo en alturas (Resolución 1409 de 2012). </w:t>
      </w:r>
    </w:p>
    <w:p w:rsidR="00992CC4" w:rsidRPr="0031365C" w:rsidRDefault="00992CC4" w:rsidP="00992CC4">
      <w:pPr>
        <w:adjustRightInd w:val="0"/>
        <w:spacing w:after="14"/>
        <w:jc w:val="both"/>
        <w:rPr>
          <w:rFonts w:ascii="Arial Narrow" w:hAnsi="Arial Narrow" w:cs="Arial"/>
        </w:rPr>
      </w:pPr>
      <w:r w:rsidRPr="0031365C">
        <w:rPr>
          <w:rFonts w:ascii="Arial Narrow" w:hAnsi="Arial Narrow" w:cs="Arial"/>
        </w:rPr>
        <w:t xml:space="preserve">G. Procedimiento de control de plagas firmado por asesor técnico inscrito ante la secretaria de salud, Toda persona natural o jurídica que se dedique a la producción, proceso o formulación de Plaguicidas requiere obtener Licencia Sanitaria de funcionamiento expedida por el Ministerio de Salud (Decreto 1843 de 1991). </w:t>
      </w:r>
    </w:p>
    <w:p w:rsidR="00992CC4" w:rsidRPr="0031365C" w:rsidRDefault="00992CC4" w:rsidP="00992CC4">
      <w:pPr>
        <w:adjustRightInd w:val="0"/>
        <w:spacing w:after="14"/>
        <w:jc w:val="both"/>
        <w:rPr>
          <w:rFonts w:ascii="Arial Narrow" w:hAnsi="Arial Narrow" w:cs="Arial"/>
        </w:rPr>
      </w:pPr>
      <w:r w:rsidRPr="0031365C">
        <w:rPr>
          <w:rFonts w:ascii="Arial Narrow" w:hAnsi="Arial Narrow" w:cs="Arial"/>
        </w:rPr>
        <w:t xml:space="preserve">H. Fichas técnicas y hojas de seguridad de productos químicos a utilizar, El Ministerio de Salud, de oficio o a solicitud de parte, podrá suspender o modificar, temporal o permanentemente, el registro y permiso del uso y manejo en el país de plaguicidas cuya utilización resulte peligrosa para la salud del hombre, los animales, los recursos naturales y el ambiente en general, o por cualquier otra causa de índole sanitaria o ambiental (Decreto 1843 d e 1991). </w:t>
      </w:r>
    </w:p>
    <w:p w:rsidR="00992CC4" w:rsidRPr="0031365C" w:rsidRDefault="00992CC4" w:rsidP="00992CC4">
      <w:pPr>
        <w:adjustRightInd w:val="0"/>
        <w:spacing w:after="14"/>
        <w:jc w:val="both"/>
        <w:rPr>
          <w:rFonts w:ascii="Arial Narrow" w:hAnsi="Arial Narrow" w:cs="Arial"/>
        </w:rPr>
      </w:pPr>
      <w:r w:rsidRPr="0031365C">
        <w:rPr>
          <w:rFonts w:ascii="Arial Narrow" w:hAnsi="Arial Narrow" w:cs="Arial"/>
        </w:rPr>
        <w:t xml:space="preserve">I. Declaración juramentad a del proveedor de no tener sanciones ni medidas preventivas o procesos de ejecución ante las autoridades ambientales. Ley 1333 d e 2 009 articulo 5. </w:t>
      </w:r>
    </w:p>
    <w:p w:rsidR="00992CC4" w:rsidRPr="001A130C" w:rsidRDefault="00992CC4" w:rsidP="00992CC4">
      <w:pPr>
        <w:jc w:val="both"/>
        <w:rPr>
          <w:rFonts w:ascii="Arial Narrow" w:hAnsi="Arial Narrow" w:cs="Arial"/>
          <w:b/>
          <w:bCs/>
        </w:rPr>
      </w:pPr>
    </w:p>
    <w:p w:rsidR="00DB08E5" w:rsidRDefault="00DB08E5" w:rsidP="00DB08E5">
      <w:pPr>
        <w:pBdr>
          <w:top w:val="single" w:sz="4" w:space="1" w:color="auto"/>
        </w:pBdr>
        <w:rPr>
          <w:rFonts w:ascii="Arial Narrow" w:hAnsi="Arial Narrow"/>
          <w:sz w:val="16"/>
          <w:szCs w:val="16"/>
        </w:rPr>
      </w:pPr>
      <w:r w:rsidRPr="001E7A2F">
        <w:rPr>
          <w:rFonts w:ascii="Arial Narrow" w:hAnsi="Arial Narrow"/>
          <w:sz w:val="16"/>
          <w:szCs w:val="16"/>
        </w:rPr>
        <w:t>FIRMA OFERENTE</w:t>
      </w:r>
    </w:p>
    <w:p w:rsidR="00DB08E5" w:rsidRDefault="00DB08E5" w:rsidP="00DB08E5">
      <w:pPr>
        <w:pBdr>
          <w:top w:val="single" w:sz="4" w:space="1" w:color="auto"/>
        </w:pBdr>
        <w:rPr>
          <w:rFonts w:ascii="Arial Narrow" w:hAnsi="Arial Narrow"/>
          <w:sz w:val="16"/>
          <w:szCs w:val="16"/>
        </w:rPr>
      </w:pPr>
      <w:r>
        <w:rPr>
          <w:rFonts w:ascii="Arial Narrow" w:hAnsi="Arial Narrow"/>
          <w:sz w:val="16"/>
          <w:szCs w:val="16"/>
        </w:rPr>
        <w:t>NOMBRE Y APELLIDOS REPRESENTANTE LEGAL</w:t>
      </w:r>
    </w:p>
    <w:p w:rsidR="00DB08E5" w:rsidRDefault="00DB08E5" w:rsidP="00DB08E5">
      <w:pPr>
        <w:pBdr>
          <w:top w:val="single" w:sz="4" w:space="1" w:color="auto"/>
        </w:pBdr>
        <w:rPr>
          <w:rFonts w:ascii="Arial Narrow" w:hAnsi="Arial Narrow"/>
          <w:sz w:val="16"/>
          <w:szCs w:val="16"/>
        </w:rPr>
      </w:pPr>
      <w:r>
        <w:rPr>
          <w:rFonts w:ascii="Arial Narrow" w:hAnsi="Arial Narrow"/>
          <w:sz w:val="16"/>
          <w:szCs w:val="16"/>
        </w:rPr>
        <w:t>CEDULA DE CIUDADANIA DEL REPRESENTANTE LEGAL</w:t>
      </w:r>
    </w:p>
    <w:p w:rsidR="00DB08E5" w:rsidRDefault="00DB08E5" w:rsidP="00DB08E5">
      <w:pPr>
        <w:pBdr>
          <w:top w:val="single" w:sz="4" w:space="1" w:color="auto"/>
        </w:pBdr>
        <w:rPr>
          <w:rFonts w:ascii="Arial Narrow" w:hAnsi="Arial Narrow"/>
          <w:sz w:val="16"/>
          <w:szCs w:val="16"/>
        </w:rPr>
      </w:pPr>
      <w:r>
        <w:rPr>
          <w:rFonts w:ascii="Arial Narrow" w:hAnsi="Arial Narrow"/>
          <w:sz w:val="16"/>
          <w:szCs w:val="16"/>
        </w:rPr>
        <w:t>NOMBRE DE LA EMPRESA</w:t>
      </w:r>
    </w:p>
    <w:p w:rsidR="00DB08E5" w:rsidRPr="001E7A2F" w:rsidRDefault="00DB08E5" w:rsidP="00DB08E5">
      <w:pPr>
        <w:pBdr>
          <w:top w:val="single" w:sz="4" w:space="1" w:color="auto"/>
        </w:pBdr>
        <w:rPr>
          <w:rFonts w:ascii="Arial Narrow" w:hAnsi="Arial Narrow"/>
          <w:sz w:val="16"/>
          <w:szCs w:val="16"/>
        </w:rPr>
      </w:pPr>
      <w:r>
        <w:rPr>
          <w:rFonts w:ascii="Arial Narrow" w:hAnsi="Arial Narrow"/>
          <w:sz w:val="16"/>
          <w:szCs w:val="16"/>
        </w:rPr>
        <w:t>NIT DE LA EMPRESA</w:t>
      </w:r>
    </w:p>
    <w:p w:rsidR="00DB08E5" w:rsidRPr="001E7A2F" w:rsidRDefault="00DB08E5" w:rsidP="00DB08E5">
      <w:pPr>
        <w:pBdr>
          <w:top w:val="single" w:sz="4" w:space="1" w:color="auto"/>
        </w:pBdr>
        <w:rPr>
          <w:rFonts w:ascii="Arial Narrow" w:hAnsi="Arial Narrow"/>
          <w:sz w:val="16"/>
          <w:szCs w:val="16"/>
        </w:rPr>
      </w:pPr>
      <w:r w:rsidRPr="001E7A2F">
        <w:rPr>
          <w:rFonts w:ascii="Arial Narrow" w:hAnsi="Arial Narrow"/>
          <w:sz w:val="16"/>
          <w:szCs w:val="16"/>
        </w:rPr>
        <w:t xml:space="preserve">EMAIL </w:t>
      </w:r>
    </w:p>
    <w:p w:rsidR="00DB08E5" w:rsidRPr="001E7A2F" w:rsidRDefault="00DB08E5" w:rsidP="00DB08E5">
      <w:pPr>
        <w:pBdr>
          <w:top w:val="single" w:sz="4" w:space="1" w:color="auto"/>
        </w:pBdr>
        <w:rPr>
          <w:rFonts w:ascii="Arial Narrow" w:hAnsi="Arial Narrow"/>
          <w:sz w:val="16"/>
          <w:szCs w:val="16"/>
        </w:rPr>
      </w:pPr>
      <w:r w:rsidRPr="001E7A2F">
        <w:rPr>
          <w:rFonts w:ascii="Arial Narrow" w:hAnsi="Arial Narrow"/>
          <w:sz w:val="16"/>
          <w:szCs w:val="16"/>
        </w:rPr>
        <w:t>CELULAR</w:t>
      </w:r>
    </w:p>
    <w:p w:rsidR="00992CC4" w:rsidRPr="001A130C" w:rsidRDefault="00992CC4" w:rsidP="00992CC4">
      <w:pPr>
        <w:jc w:val="both"/>
        <w:rPr>
          <w:rFonts w:ascii="Arial Narrow" w:hAnsi="Arial Narrow" w:cs="Arial"/>
          <w:b/>
          <w:bCs/>
        </w:rPr>
      </w:pPr>
    </w:p>
    <w:p w:rsidR="00992CC4" w:rsidRDefault="00992CC4" w:rsidP="00992CC4"/>
    <w:p w:rsidR="00CD084E" w:rsidRDefault="00CD084E"/>
    <w:sectPr w:rsidR="00CD084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CC4"/>
    <w:rsid w:val="002B0BCD"/>
    <w:rsid w:val="004A488F"/>
    <w:rsid w:val="004E5030"/>
    <w:rsid w:val="006C778D"/>
    <w:rsid w:val="00992CC4"/>
    <w:rsid w:val="00B26F87"/>
    <w:rsid w:val="00CD084E"/>
    <w:rsid w:val="00DB08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6965A"/>
  <w15:chartTrackingRefBased/>
  <w15:docId w15:val="{CB49E285-D947-4C80-81FD-62265D8EB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2CC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510</Words>
  <Characters>2808</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David Ramirez</cp:lastModifiedBy>
  <cp:revision>7</cp:revision>
  <dcterms:created xsi:type="dcterms:W3CDTF">2024-05-15T00:28:00Z</dcterms:created>
  <dcterms:modified xsi:type="dcterms:W3CDTF">2025-03-18T16:07:00Z</dcterms:modified>
</cp:coreProperties>
</file>