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80FC69" w14:textId="77777777" w:rsidR="005A20C8" w:rsidRPr="009B5564" w:rsidRDefault="000468F6" w:rsidP="000F3740">
      <w:pPr>
        <w:jc w:val="center"/>
        <w:rPr>
          <w:b/>
          <w:bCs/>
          <w:color w:val="3B3838" w:themeColor="background2" w:themeShade="40"/>
          <w:lang w:val="es-ES"/>
        </w:rPr>
      </w:pPr>
      <w:r w:rsidRPr="009B5564">
        <w:rPr>
          <w:rFonts w:cs="Arial"/>
          <w:b/>
          <w:bCs/>
          <w:color w:val="3B3838" w:themeColor="background2" w:themeShade="40"/>
          <w:lang w:val="es-ES"/>
        </w:rPr>
        <w:t xml:space="preserve">ANEXO 1— </w:t>
      </w:r>
      <w:r w:rsidR="00D32D42" w:rsidRPr="009B5564">
        <w:rPr>
          <w:b/>
          <w:bCs/>
          <w:color w:val="3B3838" w:themeColor="background2" w:themeShade="40"/>
          <w:lang w:val="es-ES"/>
        </w:rPr>
        <w:t>ANEXO TÉCNICO</w:t>
      </w:r>
    </w:p>
    <w:p w14:paraId="5E701E99" w14:textId="77777777" w:rsidR="009B5564" w:rsidRDefault="009B5564" w:rsidP="00B3725C">
      <w:pPr>
        <w:jc w:val="center"/>
        <w:rPr>
          <w:b/>
          <w:color w:val="3B3838" w:themeColor="background2" w:themeShade="40"/>
          <w:highlight w:val="lightGray"/>
        </w:rPr>
      </w:pPr>
    </w:p>
    <w:p w14:paraId="393369B3" w14:textId="61A1C4FA" w:rsidR="00B3725C" w:rsidRDefault="00C16575" w:rsidP="00D8364A">
      <w:pPr>
        <w:jc w:val="center"/>
        <w:rPr>
          <w:rFonts w:cs="Arial"/>
          <w:b/>
          <w:bCs/>
          <w:szCs w:val="20"/>
        </w:rPr>
      </w:pPr>
      <w:r w:rsidRPr="00210794">
        <w:rPr>
          <w:rFonts w:cs="Arial"/>
          <w:b/>
          <w:bCs/>
          <w:szCs w:val="20"/>
        </w:rPr>
        <w:t>REHABILITACION MEDIANTE BACHEO DE LA RED VIAL PAVIMENTADA DEL DEPARTAMENTO DE CALDAS - SUBREGION</w:t>
      </w:r>
      <w:r>
        <w:rPr>
          <w:rFonts w:cs="Arial"/>
          <w:b/>
          <w:bCs/>
          <w:szCs w:val="20"/>
        </w:rPr>
        <w:t>ES MAGDALENA Y ORIENTE</w:t>
      </w:r>
    </w:p>
    <w:p w14:paraId="38C0A677" w14:textId="77777777" w:rsidR="00EE2D25" w:rsidRPr="009B5564" w:rsidRDefault="00EE2D25" w:rsidP="00D8364A">
      <w:pPr>
        <w:jc w:val="center"/>
        <w:rPr>
          <w:b/>
          <w:color w:val="3B3838" w:themeColor="background2" w:themeShade="40"/>
          <w:lang w:val="es-ES"/>
        </w:rPr>
      </w:pPr>
    </w:p>
    <w:p w14:paraId="046AD4B8" w14:textId="77777777" w:rsidR="002C511F" w:rsidRPr="009B5564" w:rsidRDefault="002C511F" w:rsidP="0042750F">
      <w:pPr>
        <w:numPr>
          <w:ilvl w:val="0"/>
          <w:numId w:val="3"/>
        </w:numPr>
        <w:rPr>
          <w:b/>
          <w:color w:val="3B3838" w:themeColor="background2" w:themeShade="40"/>
          <w:lang w:val="es-ES"/>
        </w:rPr>
      </w:pPr>
      <w:r w:rsidRPr="009B5564">
        <w:rPr>
          <w:b/>
          <w:color w:val="3B3838" w:themeColor="background2" w:themeShade="40"/>
          <w:lang w:val="es-ES"/>
        </w:rPr>
        <w:t>DESCRIPCIÓN</w:t>
      </w:r>
      <w:r w:rsidR="0087634C" w:rsidRPr="009B5564">
        <w:rPr>
          <w:b/>
          <w:color w:val="3B3838" w:themeColor="background2" w:themeShade="40"/>
          <w:lang w:val="es-ES"/>
        </w:rPr>
        <w:t xml:space="preserve"> DEL PROYECTO</w:t>
      </w:r>
      <w:r w:rsidRPr="009B5564">
        <w:rPr>
          <w:b/>
          <w:color w:val="3B3838" w:themeColor="background2" w:themeShade="40"/>
          <w:lang w:val="es-ES"/>
        </w:rPr>
        <w:t>:</w:t>
      </w:r>
      <w:r w:rsidR="008666AA" w:rsidRPr="009B5564">
        <w:rPr>
          <w:b/>
          <w:color w:val="3B3838" w:themeColor="background2" w:themeShade="40"/>
          <w:lang w:val="es-ES"/>
        </w:rPr>
        <w:t xml:space="preserve"> </w:t>
      </w:r>
    </w:p>
    <w:p w14:paraId="7AC1A9C7" w14:textId="77777777" w:rsidR="00B43B28" w:rsidRDefault="00B43B28" w:rsidP="00F8697A">
      <w:pPr>
        <w:rPr>
          <w:color w:val="3B3838" w:themeColor="background2" w:themeShade="40"/>
          <w:lang w:val="es-ES"/>
        </w:rPr>
      </w:pPr>
    </w:p>
    <w:p w14:paraId="4989FF6A" w14:textId="77777777" w:rsidR="00B43B28" w:rsidRPr="00F8697A" w:rsidRDefault="00B43B28" w:rsidP="00B43B28">
      <w:pPr>
        <w:rPr>
          <w:color w:val="3B3838" w:themeColor="background2" w:themeShade="40"/>
          <w:lang w:val="es-ES"/>
        </w:rPr>
      </w:pPr>
      <w:r w:rsidRPr="00F8697A">
        <w:rPr>
          <w:color w:val="3B3838" w:themeColor="background2" w:themeShade="40"/>
          <w:lang w:val="es-ES"/>
        </w:rPr>
        <w:t xml:space="preserve">Los tramos viales que conducen </w:t>
      </w:r>
      <w:r>
        <w:rPr>
          <w:rFonts w:cs="Arial"/>
          <w:szCs w:val="20"/>
        </w:rPr>
        <w:t>de  Perico a Victoria, Petaqueros-Manzanares, Manzanares-Marquetalia y Norcasia- Samaná</w:t>
      </w:r>
      <w:r w:rsidRPr="00F8697A">
        <w:rPr>
          <w:color w:val="3B3838" w:themeColor="background2" w:themeShade="40"/>
          <w:lang w:val="es-ES"/>
        </w:rPr>
        <w:t>, hacen parte de la red vial departamental, por allí se transporta la  producción agropecuaria del oriente de nuestro departamento, además de los tradicionales cultivos de café y frutales que deben ser transportados en el menor tiempo posible a los centros de consumo y principalmente a la capital del Departamento y hacia la zona del Magdalena, también es un corredor turístico para los municipios de esta región; para lo cual se requieren vías que garanticen la conectividad permanente.</w:t>
      </w:r>
    </w:p>
    <w:p w14:paraId="4E186C62" w14:textId="77777777" w:rsidR="00B43B28" w:rsidRPr="00F8697A" w:rsidRDefault="00B43B28" w:rsidP="00B43B28">
      <w:pPr>
        <w:rPr>
          <w:color w:val="3B3838" w:themeColor="background2" w:themeShade="40"/>
          <w:lang w:val="es-ES"/>
        </w:rPr>
      </w:pPr>
      <w:r w:rsidRPr="00F8697A">
        <w:rPr>
          <w:color w:val="3B3838" w:themeColor="background2" w:themeShade="40"/>
          <w:lang w:val="es-ES"/>
        </w:rPr>
        <w:t>Durante los últimos años La Secretaría de Infraestructura del Departamento de Caldas viene desarrollando en Plan Vial Departamental mediante el cual se ha logrado pavimentar cerca de 130 kilómetros  los cuales  se vienen deteriorando como parte del desgaste normal de este tipo de estructuras asociado a los años de servicio, de otro lado se presentan algunos sectores que no fueron pavimentados y que una vez construidas las obras requeridas es necesario ahora  su pavimentación para mejorar las condiciones de tránsito de vehículos p</w:t>
      </w:r>
      <w:r>
        <w:rPr>
          <w:color w:val="3B3838" w:themeColor="background2" w:themeShade="40"/>
          <w:lang w:val="es-ES"/>
        </w:rPr>
        <w:t>o</w:t>
      </w:r>
      <w:r w:rsidRPr="00F8697A">
        <w:rPr>
          <w:color w:val="3B3838" w:themeColor="background2" w:themeShade="40"/>
          <w:lang w:val="es-ES"/>
        </w:rPr>
        <w:t>r este importante tramo vial</w:t>
      </w:r>
    </w:p>
    <w:p w14:paraId="1A02D481" w14:textId="77777777" w:rsidR="00B43B28" w:rsidRPr="001C1FEE" w:rsidRDefault="00B43B28" w:rsidP="00B43B28">
      <w:pPr>
        <w:rPr>
          <w:color w:val="3B3838" w:themeColor="background2" w:themeShade="40"/>
          <w:lang w:val="es-ES"/>
        </w:rPr>
      </w:pPr>
      <w:r w:rsidRPr="001C1FEE">
        <w:rPr>
          <w:color w:val="3B3838" w:themeColor="background2" w:themeShade="40"/>
          <w:lang w:val="es-ES"/>
        </w:rPr>
        <w:t>Para mejorar las condiciones de transitabilidad de estos tramos viales, se requiere la pavimentación de algunos tramos y el bacheo de los puntos donde se ha perdido la capa de rodadura.</w:t>
      </w:r>
    </w:p>
    <w:p w14:paraId="799F17BA" w14:textId="77777777" w:rsidR="00B43B28" w:rsidRPr="001C1FEE" w:rsidRDefault="00B43B28" w:rsidP="00B43B28">
      <w:pPr>
        <w:rPr>
          <w:color w:val="3B3838" w:themeColor="background2" w:themeShade="40"/>
          <w:lang w:val="es-ES"/>
        </w:rPr>
      </w:pPr>
      <w:r w:rsidRPr="001C1FEE">
        <w:rPr>
          <w:color w:val="3B3838" w:themeColor="background2" w:themeShade="40"/>
          <w:lang w:val="es-ES"/>
        </w:rPr>
        <w:t xml:space="preserve">Las actividades de parcheo y bacheo se realizarán en los tramos viales pavimentados en la subregión Magdalena de Caldas: </w:t>
      </w:r>
      <w:r>
        <w:rPr>
          <w:color w:val="3B3838" w:themeColor="background2" w:themeShade="40"/>
          <w:lang w:val="es-ES"/>
        </w:rPr>
        <w:t>Perico – Victoria y Norcasia – Samaná y en la subregión Oriente en los tramos Petaqueros- Manzanares y Manzanares-Marquetalia.</w:t>
      </w:r>
    </w:p>
    <w:p w14:paraId="0F8DEC6C" w14:textId="77777777" w:rsidR="005418DD" w:rsidRDefault="005418DD" w:rsidP="00F8697A">
      <w:pPr>
        <w:rPr>
          <w:color w:val="3B3838" w:themeColor="background2" w:themeShade="40"/>
          <w:lang w:val="es-ES"/>
        </w:rPr>
      </w:pPr>
    </w:p>
    <w:p w14:paraId="3F86ACA4" w14:textId="0CC3039D" w:rsidR="00635E19" w:rsidRPr="00EE2D25" w:rsidRDefault="004C5636" w:rsidP="00EE2D25">
      <w:pPr>
        <w:pStyle w:val="Prrafodelista"/>
        <w:numPr>
          <w:ilvl w:val="0"/>
          <w:numId w:val="3"/>
        </w:numPr>
        <w:rPr>
          <w:b/>
          <w:color w:val="3B3838" w:themeColor="background2" w:themeShade="40"/>
          <w:lang w:val="es-ES"/>
        </w:rPr>
      </w:pPr>
      <w:r w:rsidRPr="00EE2D25">
        <w:rPr>
          <w:b/>
          <w:color w:val="3B3838" w:themeColor="background2" w:themeShade="40"/>
          <w:lang w:val="es-ES"/>
        </w:rPr>
        <w:t>DESCRIPCIÓ</w:t>
      </w:r>
      <w:r w:rsidR="00635E19" w:rsidRPr="00EE2D25">
        <w:rPr>
          <w:b/>
          <w:color w:val="3B3838" w:themeColor="background2" w:themeShade="40"/>
          <w:lang w:val="es-ES"/>
        </w:rPr>
        <w:t xml:space="preserve">N </w:t>
      </w:r>
      <w:r w:rsidR="0067078E" w:rsidRPr="00EE2D25">
        <w:rPr>
          <w:b/>
          <w:color w:val="3B3838" w:themeColor="background2" w:themeShade="40"/>
          <w:lang w:val="es-ES"/>
        </w:rPr>
        <w:t xml:space="preserve">OBRA </w:t>
      </w:r>
      <w:r w:rsidR="00635E19" w:rsidRPr="00EE2D25">
        <w:rPr>
          <w:b/>
          <w:color w:val="3B3838" w:themeColor="background2" w:themeShade="40"/>
          <w:lang w:val="es-ES"/>
        </w:rPr>
        <w:t>ACTUAL</w:t>
      </w:r>
      <w:r w:rsidR="00C27A89" w:rsidRPr="00EE2D25">
        <w:rPr>
          <w:b/>
          <w:color w:val="3B3838" w:themeColor="background2" w:themeShade="40"/>
          <w:lang w:val="es-ES"/>
        </w:rPr>
        <w:t xml:space="preserve"> O ZONA A INTERVENIR</w:t>
      </w:r>
    </w:p>
    <w:p w14:paraId="21EA744F" w14:textId="5E11E60B" w:rsidR="001C1FEE" w:rsidRPr="001C1FEE" w:rsidRDefault="001C1FEE" w:rsidP="00D8364A">
      <w:pPr>
        <w:rPr>
          <w:color w:val="3B3838" w:themeColor="background2" w:themeShade="40"/>
          <w:lang w:val="es-ES"/>
        </w:rPr>
      </w:pPr>
      <w:r w:rsidRPr="001C1FEE">
        <w:rPr>
          <w:color w:val="3B3838" w:themeColor="background2" w:themeShade="40"/>
          <w:lang w:val="es-ES"/>
        </w:rPr>
        <w:t xml:space="preserve">Actualmente los tramos viales pavimentados en la subregión </w:t>
      </w:r>
      <w:r w:rsidR="005418DD">
        <w:rPr>
          <w:color w:val="3B3838" w:themeColor="background2" w:themeShade="40"/>
          <w:lang w:val="es-ES"/>
        </w:rPr>
        <w:t>Oriente</w:t>
      </w:r>
      <w:r w:rsidRPr="001C1FEE">
        <w:rPr>
          <w:color w:val="3B3838" w:themeColor="background2" w:themeShade="40"/>
          <w:lang w:val="es-ES"/>
        </w:rPr>
        <w:t xml:space="preserve"> de Caldas presentan evidente desgaste resultado del tiempo extendido de servicio, por lo</w:t>
      </w:r>
      <w:r w:rsidR="00B43B28">
        <w:rPr>
          <w:color w:val="3B3838" w:themeColor="background2" w:themeShade="40"/>
          <w:lang w:val="es-ES"/>
        </w:rPr>
        <w:t xml:space="preserve"> que</w:t>
      </w:r>
      <w:r w:rsidRPr="001C1FEE">
        <w:rPr>
          <w:color w:val="3B3838" w:themeColor="background2" w:themeShade="40"/>
          <w:lang w:val="es-ES"/>
        </w:rPr>
        <w:t xml:space="preserve"> se presentan numerosos fallos puntuales en la carpeta que requieren su reparación inmediata para garantizar las normales condiciones de tránsito de vehículos, </w:t>
      </w:r>
      <w:r w:rsidRPr="001C1FEE">
        <w:rPr>
          <w:rFonts w:cs="Arial"/>
          <w:szCs w:val="20"/>
        </w:rPr>
        <w:t>de otro lado se presentan algunos sectores que no fueron pavimentados y que una vez construidas las obras de estabilidad requeridas es necesario ahora su pavimentación.</w:t>
      </w:r>
    </w:p>
    <w:p w14:paraId="2876F5B7" w14:textId="7ED4C973" w:rsidR="00343BE6" w:rsidRDefault="00343BE6" w:rsidP="0042750F">
      <w:pPr>
        <w:numPr>
          <w:ilvl w:val="0"/>
          <w:numId w:val="4"/>
        </w:numPr>
        <w:rPr>
          <w:b/>
          <w:iCs/>
          <w:color w:val="3B3838" w:themeColor="background2" w:themeShade="40"/>
        </w:rPr>
      </w:pPr>
      <w:r w:rsidRPr="009B5564">
        <w:rPr>
          <w:b/>
          <w:iCs/>
          <w:color w:val="3B3838" w:themeColor="background2" w:themeShade="40"/>
        </w:rPr>
        <w:t>Localización:</w:t>
      </w:r>
    </w:p>
    <w:p w14:paraId="5CEA96F1" w14:textId="11A71B10" w:rsidR="001C1FEE" w:rsidRPr="001C1FEE" w:rsidRDefault="001C1FEE" w:rsidP="001C1FEE">
      <w:pPr>
        <w:rPr>
          <w:iCs/>
          <w:color w:val="3B3838" w:themeColor="background2" w:themeShade="40"/>
        </w:rPr>
      </w:pPr>
      <w:r w:rsidRPr="001C1FEE">
        <w:rPr>
          <w:iCs/>
          <w:color w:val="3B3838" w:themeColor="background2" w:themeShade="40"/>
        </w:rPr>
        <w:t xml:space="preserve">Se realizarán actividades en la subregión </w:t>
      </w:r>
      <w:r w:rsidR="00B43B28" w:rsidRPr="001C1FEE">
        <w:rPr>
          <w:iCs/>
          <w:color w:val="3B3838" w:themeColor="background2" w:themeShade="40"/>
        </w:rPr>
        <w:t xml:space="preserve">Magdalena </w:t>
      </w:r>
      <w:r w:rsidR="00B43B28">
        <w:rPr>
          <w:iCs/>
          <w:color w:val="3B3838" w:themeColor="background2" w:themeShade="40"/>
        </w:rPr>
        <w:t xml:space="preserve">y Oriente </w:t>
      </w:r>
      <w:r w:rsidRPr="001C1FEE">
        <w:rPr>
          <w:iCs/>
          <w:color w:val="3B3838" w:themeColor="background2" w:themeShade="40"/>
        </w:rPr>
        <w:t>del Departamento de Caldas.</w:t>
      </w:r>
    </w:p>
    <w:p w14:paraId="55633219" w14:textId="22074BE4" w:rsidR="00593975" w:rsidRPr="009B5564" w:rsidRDefault="007200FD" w:rsidP="00B3725C">
      <w:pPr>
        <w:tabs>
          <w:tab w:val="left" w:pos="1113"/>
        </w:tabs>
        <w:jc w:val="center"/>
        <w:rPr>
          <w:noProof/>
          <w:color w:val="3B3838" w:themeColor="background2" w:themeShade="40"/>
          <w:sz w:val="16"/>
          <w:lang w:val="es-ES"/>
        </w:rPr>
      </w:pPr>
      <w:r w:rsidRPr="00E55D6E">
        <w:rPr>
          <w:noProof/>
        </w:rPr>
        <w:lastRenderedPageBreak/>
        <w:drawing>
          <wp:inline distT="0" distB="0" distL="0" distR="0" wp14:anchorId="4FF28402" wp14:editId="28CD8AEC">
            <wp:extent cx="4791075" cy="28860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l="58202" t="47598" r="13123" b="26437"/>
                    <a:stretch>
                      <a:fillRect/>
                    </a:stretch>
                  </pic:blipFill>
                  <pic:spPr bwMode="auto">
                    <a:xfrm>
                      <a:off x="0" y="0"/>
                      <a:ext cx="4791075" cy="2886075"/>
                    </a:xfrm>
                    <a:prstGeom prst="rect">
                      <a:avLst/>
                    </a:prstGeom>
                    <a:noFill/>
                    <a:ln>
                      <a:noFill/>
                    </a:ln>
                  </pic:spPr>
                </pic:pic>
              </a:graphicData>
            </a:graphic>
          </wp:inline>
        </w:drawing>
      </w:r>
      <w:r w:rsidR="00593975" w:rsidRPr="009B5564">
        <w:rPr>
          <w:noProof/>
          <w:color w:val="3B3838" w:themeColor="background2" w:themeShade="40"/>
          <w:sz w:val="16"/>
          <w:lang w:val="es-ES"/>
        </w:rPr>
        <w:t>Figura 1.1. Localización de la vía</w:t>
      </w:r>
      <w:r>
        <w:rPr>
          <w:noProof/>
          <w:color w:val="3B3838" w:themeColor="background2" w:themeShade="40"/>
          <w:sz w:val="16"/>
          <w:lang w:val="es-ES"/>
        </w:rPr>
        <w:t>.</w:t>
      </w:r>
      <w:r w:rsidR="00E444A4" w:rsidRPr="009B5564">
        <w:rPr>
          <w:noProof/>
          <w:color w:val="3B3838" w:themeColor="background2" w:themeShade="40"/>
          <w:sz w:val="16"/>
          <w:lang w:val="es-ES"/>
        </w:rPr>
        <w:t xml:space="preserve"> </w:t>
      </w:r>
    </w:p>
    <w:p w14:paraId="5985DC19" w14:textId="77777777" w:rsidR="00B3725C" w:rsidRPr="009B5564" w:rsidRDefault="00B3725C" w:rsidP="00B3725C">
      <w:pPr>
        <w:spacing w:after="0"/>
        <w:ind w:left="720"/>
        <w:rPr>
          <w:b/>
          <w:color w:val="3B3838" w:themeColor="background2" w:themeShade="40"/>
          <w:lang w:val="es-ES"/>
        </w:rPr>
      </w:pPr>
    </w:p>
    <w:p w14:paraId="2741CF6F" w14:textId="733AD4CE" w:rsidR="00890854" w:rsidRPr="00EE2D25" w:rsidRDefault="00381BDB" w:rsidP="00EE2D25">
      <w:pPr>
        <w:pStyle w:val="Prrafodelista"/>
        <w:numPr>
          <w:ilvl w:val="0"/>
          <w:numId w:val="3"/>
        </w:numPr>
        <w:rPr>
          <w:b/>
          <w:color w:val="3B3838" w:themeColor="background2" w:themeShade="40"/>
          <w:lang w:val="es-ES"/>
        </w:rPr>
      </w:pPr>
      <w:r w:rsidRPr="00EE2D25">
        <w:rPr>
          <w:b/>
          <w:color w:val="3B3838" w:themeColor="background2" w:themeShade="40"/>
          <w:lang w:val="es-ES"/>
        </w:rPr>
        <w:t>ACTIVIDADES POR EJECUTAR</w:t>
      </w:r>
      <w:r w:rsidR="00890854" w:rsidRPr="00EE2D25">
        <w:rPr>
          <w:b/>
          <w:color w:val="3B3838" w:themeColor="background2" w:themeShade="40"/>
          <w:lang w:val="es-ES"/>
        </w:rPr>
        <w:t xml:space="preserve"> Y ALCANCE:</w:t>
      </w:r>
    </w:p>
    <w:p w14:paraId="78531922" w14:textId="77777777" w:rsidR="00B43B28" w:rsidRDefault="00B43B28" w:rsidP="002A1E4B">
      <w:pPr>
        <w:rPr>
          <w:color w:val="3B3838" w:themeColor="background2" w:themeShade="40"/>
          <w:lang w:val="es-ES"/>
        </w:rPr>
      </w:pPr>
    </w:p>
    <w:p w14:paraId="1785CE87" w14:textId="77777777" w:rsidR="00B43B28" w:rsidRDefault="00B43B28" w:rsidP="00B43B28">
      <w:pPr>
        <w:rPr>
          <w:color w:val="3B3838" w:themeColor="background2" w:themeShade="40"/>
          <w:lang w:val="es-ES"/>
        </w:rPr>
      </w:pPr>
      <w:r w:rsidRPr="009B5564">
        <w:rPr>
          <w:color w:val="3B3838" w:themeColor="background2" w:themeShade="40"/>
          <w:lang w:val="es-ES"/>
        </w:rPr>
        <w:t>Las actividades u obras a ejecutar son las siguientes:</w:t>
      </w:r>
    </w:p>
    <w:p w14:paraId="0350DB13" w14:textId="77777777" w:rsidR="00B43B28" w:rsidRPr="009B5564" w:rsidRDefault="00B43B28" w:rsidP="00B43B28">
      <w:pPr>
        <w:rPr>
          <w:color w:val="3B3838" w:themeColor="background2" w:themeShade="40"/>
          <w:lang w:val="es-ES"/>
        </w:rPr>
      </w:pPr>
      <w:r>
        <w:rPr>
          <w:color w:val="3B3838" w:themeColor="background2" w:themeShade="40"/>
          <w:lang w:val="es-ES"/>
        </w:rPr>
        <w:t>Las actividades a ejecutar consisten en la demolición de las estructuras existentes, el cajeo y sustitución de la base y la posterior aplicación de la carpeta de asfalto natural tipo MAN 19 para darle un buen acabado y que el paso de los vehículos se haga cómodo y seguro con lo que se recuperan las condiciones normales de operación de la vía.</w:t>
      </w:r>
    </w:p>
    <w:p w14:paraId="3EB107FA" w14:textId="26F81D39" w:rsidR="002A1E4B" w:rsidRDefault="002A1E4B" w:rsidP="002A1E4B">
      <w:pPr>
        <w:rPr>
          <w:color w:val="3B3838" w:themeColor="background2" w:themeShade="40"/>
          <w:lang w:val="es-ES"/>
        </w:rPr>
      </w:pPr>
    </w:p>
    <w:p w14:paraId="563CF3F1" w14:textId="288BE03B" w:rsidR="00381BDB" w:rsidRDefault="00890854" w:rsidP="002A1E4B">
      <w:pPr>
        <w:rPr>
          <w:b/>
          <w:iCs/>
          <w:color w:val="3B3838" w:themeColor="background2" w:themeShade="40"/>
        </w:rPr>
      </w:pPr>
      <w:r w:rsidRPr="009B5564">
        <w:rPr>
          <w:b/>
          <w:iCs/>
          <w:color w:val="3B3838" w:themeColor="background2" w:themeShade="40"/>
        </w:rPr>
        <w:t>Ítems</w:t>
      </w:r>
      <w:r w:rsidR="00E41D84" w:rsidRPr="009B5564">
        <w:rPr>
          <w:b/>
          <w:iCs/>
          <w:color w:val="3B3838" w:themeColor="background2" w:themeShade="40"/>
        </w:rPr>
        <w:t xml:space="preserve"> de pago: </w:t>
      </w:r>
    </w:p>
    <w:p w14:paraId="2C6305D1" w14:textId="5437844D" w:rsidR="00961F87" w:rsidRDefault="00217ED3" w:rsidP="00B43B28">
      <w:pPr>
        <w:jc w:val="center"/>
        <w:rPr>
          <w:b/>
          <w:iCs/>
          <w:color w:val="3B3838" w:themeColor="background2" w:themeShade="40"/>
        </w:rPr>
      </w:pPr>
      <w:r w:rsidRPr="007F23F8">
        <w:rPr>
          <w:noProof/>
        </w:rPr>
        <w:lastRenderedPageBreak/>
        <w:drawing>
          <wp:inline distT="0" distB="0" distL="0" distR="0" wp14:anchorId="70DB515D" wp14:editId="28CD635C">
            <wp:extent cx="4001135" cy="2874645"/>
            <wp:effectExtent l="0" t="0" r="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1135" cy="2874645"/>
                    </a:xfrm>
                    <a:prstGeom prst="rect">
                      <a:avLst/>
                    </a:prstGeom>
                    <a:noFill/>
                    <a:ln>
                      <a:noFill/>
                    </a:ln>
                  </pic:spPr>
                </pic:pic>
              </a:graphicData>
            </a:graphic>
          </wp:inline>
        </w:drawing>
      </w:r>
    </w:p>
    <w:p w14:paraId="11E34323" w14:textId="31521E06" w:rsidR="004F78C8" w:rsidRPr="009B5564" w:rsidRDefault="004F78C8" w:rsidP="004F78C8">
      <w:pPr>
        <w:pStyle w:val="Prrafodelista"/>
        <w:numPr>
          <w:ilvl w:val="0"/>
          <w:numId w:val="3"/>
        </w:numPr>
        <w:rPr>
          <w:b/>
          <w:color w:val="3B3838" w:themeColor="background2" w:themeShade="40"/>
          <w:lang w:val="es-ES"/>
        </w:rPr>
      </w:pPr>
      <w:r w:rsidRPr="009B5564">
        <w:rPr>
          <w:b/>
          <w:color w:val="3B3838" w:themeColor="background2" w:themeShade="40"/>
          <w:lang w:val="es-ES"/>
        </w:rPr>
        <w:t xml:space="preserve">PLAZO PARA LA </w:t>
      </w:r>
      <w:r w:rsidR="00D82C3D" w:rsidRPr="009B5564">
        <w:rPr>
          <w:b/>
          <w:color w:val="3B3838" w:themeColor="background2" w:themeShade="40"/>
          <w:lang w:val="es-ES"/>
        </w:rPr>
        <w:t>EJECUCIÓN</w:t>
      </w:r>
      <w:r w:rsidRPr="009B5564">
        <w:rPr>
          <w:b/>
          <w:color w:val="3B3838" w:themeColor="background2" w:themeShade="40"/>
          <w:lang w:val="es-ES"/>
        </w:rPr>
        <w:t xml:space="preserve"> DEL CONTRATO</w:t>
      </w:r>
    </w:p>
    <w:p w14:paraId="70E74C08" w14:textId="196B5FA9" w:rsidR="00BA23F3" w:rsidRDefault="004F78C8" w:rsidP="00BA23F3">
      <w:pPr>
        <w:rPr>
          <w:color w:val="3B3838" w:themeColor="background2" w:themeShade="40"/>
        </w:rPr>
      </w:pPr>
      <w:r w:rsidRPr="009B5564">
        <w:rPr>
          <w:color w:val="3B3838" w:themeColor="background2" w:themeShade="40"/>
        </w:rPr>
        <w:t xml:space="preserve">El plazo previsto para la ejecución de las actividades que se deriven del presente </w:t>
      </w:r>
      <w:r w:rsidR="00942A91" w:rsidRPr="009B5564">
        <w:rPr>
          <w:color w:val="3B3838" w:themeColor="background2" w:themeShade="40"/>
        </w:rPr>
        <w:t>Proceso</w:t>
      </w:r>
      <w:r w:rsidRPr="009B5564">
        <w:rPr>
          <w:color w:val="3B3838" w:themeColor="background2" w:themeShade="40"/>
        </w:rPr>
        <w:t xml:space="preserve"> es el establecido en la sección 1.1. del Pliego de Condiciones, el cual se contará</w:t>
      </w:r>
      <w:r w:rsidR="00940D93" w:rsidRPr="009B5564">
        <w:rPr>
          <w:color w:val="3B3838" w:themeColor="background2" w:themeShade="40"/>
        </w:rPr>
        <w:t xml:space="preserve"> en la forma prevista en </w:t>
      </w:r>
      <w:r w:rsidR="004F5FA6" w:rsidRPr="009B5564">
        <w:rPr>
          <w:color w:val="3B3838" w:themeColor="background2" w:themeShade="40"/>
        </w:rPr>
        <w:t>el Anexo 5 – Minuta del Contrato.</w:t>
      </w:r>
    </w:p>
    <w:p w14:paraId="320159E6" w14:textId="3656A8CB" w:rsidR="00A75162" w:rsidRPr="009B5564" w:rsidRDefault="004E1E45" w:rsidP="0042750F">
      <w:pPr>
        <w:numPr>
          <w:ilvl w:val="0"/>
          <w:numId w:val="3"/>
        </w:numPr>
        <w:rPr>
          <w:b/>
          <w:color w:val="3B3838" w:themeColor="background2" w:themeShade="40"/>
        </w:rPr>
      </w:pPr>
      <w:r w:rsidRPr="009B5564">
        <w:rPr>
          <w:b/>
          <w:color w:val="3B3838" w:themeColor="background2" w:themeShade="40"/>
        </w:rPr>
        <w:t xml:space="preserve">FORMA </w:t>
      </w:r>
      <w:r w:rsidR="009935BF" w:rsidRPr="009B5564">
        <w:rPr>
          <w:b/>
          <w:color w:val="3B3838" w:themeColor="background2" w:themeShade="40"/>
        </w:rPr>
        <w:t>DE</w:t>
      </w:r>
      <w:r w:rsidR="00A75162" w:rsidRPr="009B5564">
        <w:rPr>
          <w:b/>
          <w:color w:val="3B3838" w:themeColor="background2" w:themeShade="40"/>
        </w:rPr>
        <w:t xml:space="preserve"> PAGO</w:t>
      </w:r>
    </w:p>
    <w:p w14:paraId="46A8E721" w14:textId="77777777" w:rsidR="00BA23F3" w:rsidRPr="00BA23F3" w:rsidRDefault="00BA23F3" w:rsidP="00BA23F3">
      <w:pPr>
        <w:rPr>
          <w:color w:val="3B3838" w:themeColor="background2" w:themeShade="40"/>
        </w:rPr>
      </w:pPr>
      <w:r w:rsidRPr="00BA23F3">
        <w:rPr>
          <w:color w:val="3B3838" w:themeColor="background2" w:themeShade="40"/>
        </w:rPr>
        <w:t>La Entidad pagará el contrato celebrado de la siguiente manera a precios unitarios:</w:t>
      </w:r>
    </w:p>
    <w:p w14:paraId="1DE1B2AD" w14:textId="77777777" w:rsidR="00BA23F3" w:rsidRPr="00BA23F3" w:rsidRDefault="00BA23F3" w:rsidP="00BA23F3">
      <w:pPr>
        <w:rPr>
          <w:color w:val="3B3838" w:themeColor="background2" w:themeShade="40"/>
        </w:rPr>
      </w:pPr>
      <w:r w:rsidRPr="00BA23F3">
        <w:rPr>
          <w:color w:val="3B3838" w:themeColor="background2" w:themeShade="40"/>
        </w:rPr>
        <w:t>Con un anticipo equivalente al 20% del valor del contrato.</w:t>
      </w:r>
    </w:p>
    <w:p w14:paraId="1CBBD312" w14:textId="77777777" w:rsidR="00BA23F3" w:rsidRPr="00BA23F3" w:rsidRDefault="00BA23F3" w:rsidP="00BA23F3">
      <w:pPr>
        <w:rPr>
          <w:color w:val="3B3838" w:themeColor="background2" w:themeShade="40"/>
        </w:rPr>
      </w:pPr>
      <w:r w:rsidRPr="00BA23F3">
        <w:rPr>
          <w:color w:val="3B3838" w:themeColor="background2" w:themeShade="40"/>
        </w:rPr>
        <w:t>El 80% restante mediante pagos parciales, dependiendo la cantidad ejecutada del objeto de la obra, los ítems de obra desarrollados y el presupuesto disponible. previa entrega de los informes de las actuaciones realizadas por el Contratista, la certificación de recibo a satisfacción por parte del supervisor del contrato, constancia de pago de los aportes correspondientes al sistema de seguridad social integral, los cuales deberán cumplir las previsiones legales y se liquidarán sobre el 40 % del valor de la factura. (En caso de ser persona natural)</w:t>
      </w:r>
    </w:p>
    <w:p w14:paraId="6C9D1FE5" w14:textId="77777777" w:rsidR="00BA23F3" w:rsidRPr="00BA23F3" w:rsidRDefault="00BA23F3" w:rsidP="00BA23F3">
      <w:pPr>
        <w:rPr>
          <w:color w:val="3B3838" w:themeColor="background2" w:themeShade="40"/>
        </w:rPr>
      </w:pPr>
      <w:r w:rsidRPr="00BA23F3">
        <w:rPr>
          <w:color w:val="3B3838" w:themeColor="background2" w:themeShade="40"/>
        </w:rPr>
        <w:t>Según la ley 1474 de 2011 artículo 91, los contratos de menor cuantía o de mínima cuantía ,están exonerados de constituir  fiducia o patrimonio autónomo para el manejo  de los recursos entregados a título de anticipo, sin embargo como el anticipo son recursos de las entidades públicas y para garantizar que ese dinero entregado como anticipo se destine a la ejecución de la obra, el contratista debe abrir una cuenta separada, no conjunta, a nombre del contratista  identificada ante la entidad bancaria , como cuenta del anticipo del este contrato , en todo caso, el contratista deberá presentar la relación, previa de los gastos de anticipo , la cual debe ser avalada por el supervisor. Los rendimientos que llegaren a producir los recursos así́ entregados, pertenecerán al tesoro.”</w:t>
      </w:r>
    </w:p>
    <w:p w14:paraId="153E3520" w14:textId="62DD8388" w:rsidR="009B5564" w:rsidRPr="009B5564" w:rsidRDefault="00BA23F3" w:rsidP="00BA23F3">
      <w:pPr>
        <w:rPr>
          <w:color w:val="3B3838" w:themeColor="background2" w:themeShade="40"/>
          <w:highlight w:val="lightGray"/>
        </w:rPr>
      </w:pPr>
      <w:r w:rsidRPr="00BA23F3">
        <w:rPr>
          <w:color w:val="3B3838" w:themeColor="background2" w:themeShade="40"/>
        </w:rPr>
        <w:t xml:space="preserve">PARAGRAFO: El contratista seleccionado en este proceso deberá asumir el costo de las siguientes estampillas sobre el valor del contrato adjudicado: Prodesarrollo equivalente al 2%, Prouniversidad equivalente al 1%, Prohospital Santa Sofia equivalente al 1%, y Adulto Mayor equivalente al 3%. De </w:t>
      </w:r>
      <w:r w:rsidRPr="00BA23F3">
        <w:rPr>
          <w:color w:val="3B3838" w:themeColor="background2" w:themeShade="40"/>
        </w:rPr>
        <w:lastRenderedPageBreak/>
        <w:t>conformidad con el artículo 174 del Estatuto de Rentas del Departamento (Ordenanza 816 de 2017), el pago de tales estampillas se efectuará mediante retención sobre anticipos, pagos, pagos parciales o abonos en cuenta”.</w:t>
      </w:r>
    </w:p>
    <w:p w14:paraId="737D885B" w14:textId="77777777" w:rsidR="00BA23F3" w:rsidRDefault="00A75162" w:rsidP="0042750F">
      <w:pPr>
        <w:numPr>
          <w:ilvl w:val="0"/>
          <w:numId w:val="3"/>
        </w:numPr>
        <w:rPr>
          <w:b/>
          <w:color w:val="3B3838" w:themeColor="background2" w:themeShade="40"/>
          <w:lang w:val="es-ES"/>
        </w:rPr>
      </w:pPr>
      <w:r w:rsidRPr="009B5564">
        <w:rPr>
          <w:b/>
          <w:color w:val="3B3838" w:themeColor="background2" w:themeShade="40"/>
          <w:lang w:val="es-ES"/>
        </w:rPr>
        <w:t>C</w:t>
      </w:r>
      <w:r w:rsidR="00B3725C" w:rsidRPr="009B5564">
        <w:rPr>
          <w:b/>
          <w:color w:val="3B3838" w:themeColor="background2" w:themeShade="40"/>
          <w:lang w:val="es-ES"/>
        </w:rPr>
        <w:t>ONDICIONES PARTICULARES DEL PROYECTO</w:t>
      </w:r>
    </w:p>
    <w:p w14:paraId="38D17367" w14:textId="77777777" w:rsidR="00BA23F3" w:rsidRPr="00894A26" w:rsidRDefault="00B3725C" w:rsidP="00BA23F3">
      <w:pPr>
        <w:widowControl w:val="0"/>
        <w:autoSpaceDE w:val="0"/>
        <w:autoSpaceDN w:val="0"/>
        <w:adjustRightInd w:val="0"/>
        <w:spacing w:line="239" w:lineRule="auto"/>
        <w:rPr>
          <w:rFonts w:cs="Arial"/>
          <w:bCs/>
          <w:szCs w:val="20"/>
        </w:rPr>
      </w:pPr>
      <w:r w:rsidRPr="009B5564">
        <w:rPr>
          <w:b/>
          <w:color w:val="3B3838" w:themeColor="background2" w:themeShade="40"/>
          <w:lang w:val="es-ES"/>
        </w:rPr>
        <w:t xml:space="preserve"> </w:t>
      </w:r>
      <w:r w:rsidR="00BA23F3" w:rsidRPr="00894A26">
        <w:rPr>
          <w:rFonts w:cs="Arial"/>
          <w:szCs w:val="20"/>
        </w:rPr>
        <w:t>Las obras se realizarán bajo las especificaciones técnicas del INVIAS 2007 y las especificaciones particulares que se presentan en anexo correspondiente.</w:t>
      </w:r>
    </w:p>
    <w:p w14:paraId="292A059B" w14:textId="77777777" w:rsidR="00CB2CEE" w:rsidRDefault="00B3725C" w:rsidP="0042750F">
      <w:pPr>
        <w:numPr>
          <w:ilvl w:val="0"/>
          <w:numId w:val="7"/>
        </w:numPr>
        <w:rPr>
          <w:b/>
          <w:color w:val="3B3838" w:themeColor="background2" w:themeShade="40"/>
        </w:rPr>
      </w:pPr>
      <w:r w:rsidRPr="009B5564">
        <w:rPr>
          <w:b/>
          <w:color w:val="3B3838" w:themeColor="background2" w:themeShade="40"/>
        </w:rPr>
        <w:t>Materiales</w:t>
      </w:r>
    </w:p>
    <w:p w14:paraId="09564CE7" w14:textId="77777777" w:rsidR="00B43B28" w:rsidRPr="001C1FEE" w:rsidRDefault="00B43B28" w:rsidP="00B43B28">
      <w:pPr>
        <w:rPr>
          <w:color w:val="3B3838" w:themeColor="background2" w:themeShade="40"/>
        </w:rPr>
      </w:pPr>
      <w:r w:rsidRPr="001C1FEE">
        <w:rPr>
          <w:color w:val="3B3838" w:themeColor="background2" w:themeShade="40"/>
        </w:rPr>
        <w:t>Base granular, base estabilizada tipo beman 25, riego de imprimación y mezcla asfáltica natural MAN 19.</w:t>
      </w:r>
    </w:p>
    <w:p w14:paraId="64EBB371" w14:textId="31922E22" w:rsidR="007A424C" w:rsidRPr="009B5564" w:rsidRDefault="007A424C" w:rsidP="007A424C">
      <w:pPr>
        <w:pStyle w:val="InviasNormal"/>
        <w:rPr>
          <w:color w:val="3B3838" w:themeColor="background2" w:themeShade="40"/>
          <w:lang w:val="es-CO"/>
        </w:rPr>
      </w:pPr>
      <w:r w:rsidRPr="009B5564">
        <w:rPr>
          <w:color w:val="3B3838" w:themeColor="background2" w:themeShade="4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9B5564">
        <w:rPr>
          <w:color w:val="3B3838" w:themeColor="background2" w:themeShade="40"/>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Default="009935BF" w:rsidP="0042750F">
      <w:pPr>
        <w:numPr>
          <w:ilvl w:val="0"/>
          <w:numId w:val="7"/>
        </w:numPr>
        <w:rPr>
          <w:b/>
          <w:iCs/>
          <w:color w:val="3B3838" w:themeColor="background2" w:themeShade="40"/>
        </w:rPr>
      </w:pPr>
      <w:r w:rsidRPr="009B5564">
        <w:rPr>
          <w:b/>
          <w:iCs/>
          <w:color w:val="3B3838" w:themeColor="background2" w:themeShade="40"/>
        </w:rPr>
        <w:t>Documentos que entregará la Entidad para la ejecución del contrato</w:t>
      </w:r>
    </w:p>
    <w:p w14:paraId="3F80426C" w14:textId="64C321C8" w:rsidR="002A1E4B" w:rsidRDefault="00B43B28" w:rsidP="00F4346C">
      <w:pPr>
        <w:rPr>
          <w:iCs/>
          <w:color w:val="3B3838" w:themeColor="background2" w:themeShade="40"/>
        </w:rPr>
      </w:pPr>
      <w:r w:rsidRPr="001C1FEE">
        <w:rPr>
          <w:iCs/>
          <w:color w:val="3B3838" w:themeColor="background2" w:themeShade="40"/>
        </w:rPr>
        <w:t xml:space="preserve">Se entregará al contratista el listado de puntos a intervenir con sus respectivas abscisas y volumen estimado de </w:t>
      </w:r>
      <w:r>
        <w:rPr>
          <w:iCs/>
          <w:color w:val="3B3838" w:themeColor="background2" w:themeShade="40"/>
        </w:rPr>
        <w:t xml:space="preserve">Mezcla asfáltica natural MAN 19 </w:t>
      </w:r>
      <w:r w:rsidRPr="001C1FEE">
        <w:rPr>
          <w:iCs/>
          <w:color w:val="3B3838" w:themeColor="background2" w:themeShade="40"/>
        </w:rPr>
        <w:t>a aplicar</w:t>
      </w:r>
      <w:r w:rsidR="002A1E4B" w:rsidRPr="002A1E4B">
        <w:rPr>
          <w:iCs/>
          <w:color w:val="3B3838" w:themeColor="background2" w:themeShade="40"/>
        </w:rPr>
        <w:t>.</w:t>
      </w:r>
    </w:p>
    <w:p w14:paraId="25E30BB6" w14:textId="36811296" w:rsidR="00F4346C" w:rsidRPr="009B5564" w:rsidRDefault="00F4346C" w:rsidP="00F4346C">
      <w:pPr>
        <w:rPr>
          <w:color w:val="3B3838" w:themeColor="background2" w:themeShade="40"/>
        </w:rPr>
      </w:pPr>
      <w:r w:rsidRPr="009B5564">
        <w:rPr>
          <w:color w:val="3B3838" w:themeColor="background2" w:themeShade="40"/>
        </w:rPr>
        <w:t xml:space="preserve">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w:t>
      </w:r>
      <w:r w:rsidR="001C1FEE" w:rsidRPr="009B5564">
        <w:rPr>
          <w:color w:val="3B3838" w:themeColor="background2" w:themeShade="40"/>
        </w:rPr>
        <w:t>diseños,</w:t>
      </w:r>
      <w:r w:rsidRPr="009B5564">
        <w:rPr>
          <w:color w:val="3B3838" w:themeColor="background2" w:themeShade="40"/>
        </w:rPr>
        <w:t xml:space="preserve">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54FEEB03" w14:textId="4E26A328" w:rsidR="00F4346C" w:rsidRPr="009B5564" w:rsidRDefault="00F4346C" w:rsidP="00F4346C">
      <w:pPr>
        <w:pStyle w:val="InviasNormal"/>
        <w:rPr>
          <w:color w:val="3B3838" w:themeColor="background2" w:themeShade="40"/>
          <w:lang w:val="es-CO"/>
        </w:rPr>
      </w:pPr>
      <w:r w:rsidRPr="009B5564">
        <w:rPr>
          <w:color w:val="3B3838" w:themeColor="background2" w:themeShade="40"/>
          <w:lang w:val="es-CO"/>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351B193F" w14:textId="77777777" w:rsidR="002C511F" w:rsidRPr="009B5564" w:rsidRDefault="002C511F" w:rsidP="0042750F">
      <w:pPr>
        <w:numPr>
          <w:ilvl w:val="0"/>
          <w:numId w:val="3"/>
        </w:numPr>
        <w:rPr>
          <w:b/>
          <w:color w:val="3B3838" w:themeColor="background2" w:themeShade="40"/>
          <w:lang w:val="es-ES"/>
        </w:rPr>
      </w:pPr>
      <w:r w:rsidRPr="009B5564">
        <w:rPr>
          <w:b/>
          <w:color w:val="3B3838" w:themeColor="background2" w:themeShade="40"/>
          <w:lang w:val="es-ES"/>
        </w:rPr>
        <w:t>INFORMACIÓN SOBRE EL PERSONAL PROFESIONAL:</w:t>
      </w:r>
    </w:p>
    <w:p w14:paraId="0923F8CD" w14:textId="059209A6" w:rsidR="008A2E93" w:rsidRPr="009B5564" w:rsidRDefault="008A2E93" w:rsidP="0070526B">
      <w:pPr>
        <w:rPr>
          <w:color w:val="3B3838" w:themeColor="background2" w:themeShade="40"/>
        </w:rPr>
      </w:pPr>
      <w:r w:rsidRPr="009B5564">
        <w:rPr>
          <w:color w:val="3B3838" w:themeColor="background2" w:themeShade="40"/>
        </w:rPr>
        <w:t>Para efectos del análisis de la información del personal, se tendrán en cuenta las siguientes consideraciones:</w:t>
      </w:r>
    </w:p>
    <w:p w14:paraId="4F05DC2D" w14:textId="0D0E6C7B" w:rsidR="008F360C" w:rsidRPr="009B5564" w:rsidRDefault="008F360C" w:rsidP="00C236A5">
      <w:pPr>
        <w:numPr>
          <w:ilvl w:val="0"/>
          <w:numId w:val="10"/>
        </w:numPr>
        <w:rPr>
          <w:color w:val="3B3838" w:themeColor="background2" w:themeShade="40"/>
        </w:rPr>
      </w:pPr>
      <w:r w:rsidRPr="009B5564">
        <w:rPr>
          <w:color w:val="3B3838" w:themeColor="background2" w:themeShade="40"/>
        </w:rPr>
        <w:t>Las hojas de vida y soportes del pers</w:t>
      </w:r>
      <w:r w:rsidR="00C236A5" w:rsidRPr="009B5564">
        <w:rPr>
          <w:color w:val="3B3838" w:themeColor="background2" w:themeShade="40"/>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9B5564" w:rsidRDefault="003D7663" w:rsidP="009935BF">
      <w:pPr>
        <w:numPr>
          <w:ilvl w:val="0"/>
          <w:numId w:val="10"/>
        </w:numPr>
        <w:rPr>
          <w:color w:val="3B3838" w:themeColor="background2" w:themeShade="40"/>
        </w:rPr>
      </w:pPr>
      <w:r w:rsidRPr="009B5564">
        <w:rPr>
          <w:color w:val="3B3838" w:themeColor="background2" w:themeShade="40"/>
        </w:rPr>
        <w:t xml:space="preserve">Si el contratista ofrece dos (2) o más profesionales para realizar actividades de un mismo cargo, cada uno de ellos deberá cumplir los requisitos exigidos en los pliegos de condiciones para el </w:t>
      </w:r>
      <w:r w:rsidR="00C236A5" w:rsidRPr="009B5564">
        <w:rPr>
          <w:color w:val="3B3838" w:themeColor="background2" w:themeShade="40"/>
        </w:rPr>
        <w:t>respectivo cargo.</w:t>
      </w:r>
      <w:r w:rsidRPr="009B5564">
        <w:rPr>
          <w:color w:val="3B3838" w:themeColor="background2" w:themeShade="40"/>
        </w:rPr>
        <w:t xml:space="preserve"> </w:t>
      </w:r>
      <w:r w:rsidR="00C236A5" w:rsidRPr="009B5564">
        <w:rPr>
          <w:color w:val="3B3838" w:themeColor="background2" w:themeShade="40"/>
        </w:rPr>
        <w:t>U</w:t>
      </w:r>
      <w:r w:rsidRPr="009B5564">
        <w:rPr>
          <w:color w:val="3B3838" w:themeColor="background2" w:themeShade="40"/>
        </w:rPr>
        <w:t>n mismo profesional no puede ser ofrecido para dos o más cargos diferentes.</w:t>
      </w:r>
    </w:p>
    <w:p w14:paraId="5D634E60" w14:textId="3D8B46FD" w:rsidR="003D7663" w:rsidRPr="009B5564" w:rsidRDefault="003D7663" w:rsidP="009935BF">
      <w:pPr>
        <w:numPr>
          <w:ilvl w:val="0"/>
          <w:numId w:val="10"/>
        </w:numPr>
        <w:rPr>
          <w:color w:val="3B3838" w:themeColor="background2" w:themeShade="40"/>
        </w:rPr>
      </w:pPr>
      <w:r w:rsidRPr="009B5564">
        <w:rPr>
          <w:color w:val="3B3838" w:themeColor="background2" w:themeShade="40"/>
        </w:rPr>
        <w:t xml:space="preserve">El contratista deberá informar la fecha a partir de la cual los profesionales ofrecidos ejercen legalmente la profesión. </w:t>
      </w:r>
    </w:p>
    <w:p w14:paraId="78F9CBA9" w14:textId="0FE7B7D4" w:rsidR="003D7663" w:rsidRPr="009B5564" w:rsidRDefault="003D7663" w:rsidP="009935BF">
      <w:pPr>
        <w:numPr>
          <w:ilvl w:val="0"/>
          <w:numId w:val="10"/>
        </w:numPr>
        <w:rPr>
          <w:color w:val="3B3838" w:themeColor="background2" w:themeShade="40"/>
        </w:rPr>
      </w:pPr>
      <w:r w:rsidRPr="009B5564">
        <w:rPr>
          <w:color w:val="3B3838" w:themeColor="background2" w:themeShade="40"/>
        </w:rPr>
        <w:lastRenderedPageBreak/>
        <w:t>Las certificaciones de experiencia de los profesionales deben ser expedidas por la persona natural o jurídica con quien se haya establecido la relación laboral o de prestación de servicios</w:t>
      </w:r>
      <w:r w:rsidR="00A95791" w:rsidRPr="009B5564">
        <w:rPr>
          <w:color w:val="3B3838" w:themeColor="background2" w:themeShade="40"/>
        </w:rPr>
        <w:t>.</w:t>
      </w:r>
    </w:p>
    <w:p w14:paraId="3AA1488A" w14:textId="60345CD3" w:rsidR="00B31689" w:rsidRPr="009B5564" w:rsidRDefault="00B31689" w:rsidP="009935BF">
      <w:pPr>
        <w:numPr>
          <w:ilvl w:val="0"/>
          <w:numId w:val="10"/>
        </w:numPr>
        <w:rPr>
          <w:color w:val="3B3838" w:themeColor="background2" w:themeShade="40"/>
        </w:rPr>
      </w:pPr>
      <w:r w:rsidRPr="009B5564">
        <w:rPr>
          <w:color w:val="3B3838" w:themeColor="background2" w:themeShade="40"/>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604D74F3" w14:textId="0AF107D5" w:rsidR="0094692D" w:rsidRDefault="00BF0457" w:rsidP="009935BF">
      <w:pPr>
        <w:numPr>
          <w:ilvl w:val="0"/>
          <w:numId w:val="10"/>
        </w:numPr>
        <w:rPr>
          <w:color w:val="3B3838" w:themeColor="background2" w:themeShade="40"/>
        </w:rPr>
      </w:pPr>
      <w:r w:rsidRPr="009B5564">
        <w:rPr>
          <w:color w:val="3B3838" w:themeColor="background2" w:themeShade="40"/>
        </w:rPr>
        <w:t>En la determinación de la experiencia de los profesionales se aplicará la equivalencia, así:</w:t>
      </w:r>
    </w:p>
    <w:p w14:paraId="5BC627AE" w14:textId="77777777" w:rsidR="0096008B" w:rsidRPr="009B5564" w:rsidRDefault="0096008B" w:rsidP="009B5564">
      <w:pPr>
        <w:ind w:left="720"/>
        <w:rPr>
          <w:color w:val="3B3838" w:themeColor="background2" w:themeShade="40"/>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B31689">
            <w:pPr>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B31689">
            <w:pPr>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B31689">
            <w:pPr>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 xml:space="preserve">Especialización </w:t>
            </w:r>
          </w:p>
        </w:tc>
        <w:tc>
          <w:tcPr>
            <w:tcW w:w="0" w:type="auto"/>
            <w:shd w:val="clear" w:color="auto" w:fill="auto"/>
          </w:tcPr>
          <w:p w14:paraId="1637E81B" w14:textId="76DEABB9"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Veinticuatro (24) meses</w:t>
            </w:r>
          </w:p>
        </w:tc>
        <w:tc>
          <w:tcPr>
            <w:tcW w:w="0" w:type="auto"/>
            <w:shd w:val="clear" w:color="auto" w:fill="auto"/>
          </w:tcPr>
          <w:p w14:paraId="79D01A3D" w14:textId="508C74D5"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Maestría</w:t>
            </w:r>
          </w:p>
        </w:tc>
        <w:tc>
          <w:tcPr>
            <w:tcW w:w="0" w:type="auto"/>
            <w:shd w:val="clear" w:color="auto" w:fill="auto"/>
          </w:tcPr>
          <w:p w14:paraId="5B47C5E2" w14:textId="33877339"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Treinta y seis (36) meses</w:t>
            </w:r>
          </w:p>
        </w:tc>
        <w:tc>
          <w:tcPr>
            <w:tcW w:w="0" w:type="auto"/>
            <w:shd w:val="clear" w:color="auto" w:fill="auto"/>
          </w:tcPr>
          <w:p w14:paraId="6B7F6509" w14:textId="60C5EE1E"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Doctorado</w:t>
            </w:r>
          </w:p>
        </w:tc>
        <w:tc>
          <w:tcPr>
            <w:tcW w:w="0" w:type="auto"/>
            <w:shd w:val="clear" w:color="auto" w:fill="auto"/>
          </w:tcPr>
          <w:p w14:paraId="59C04938" w14:textId="3C6E7BE4"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Cuarenta y ocho (48) meses</w:t>
            </w:r>
          </w:p>
        </w:tc>
        <w:tc>
          <w:tcPr>
            <w:tcW w:w="0" w:type="auto"/>
            <w:shd w:val="clear" w:color="auto" w:fill="auto"/>
          </w:tcPr>
          <w:p w14:paraId="40C5D8FD" w14:textId="3E82F73E"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9B5564" w:rsidRDefault="0077509F" w:rsidP="00A40B40">
      <w:pPr>
        <w:ind w:left="720"/>
        <w:rPr>
          <w:color w:val="3B3838" w:themeColor="background2" w:themeShade="40"/>
        </w:rPr>
      </w:pPr>
      <w:r w:rsidRPr="009B5564">
        <w:rPr>
          <w:color w:val="3B3838" w:themeColor="background2" w:themeShade="40"/>
        </w:rPr>
        <w:t>Las equivalencias</w:t>
      </w:r>
      <w:r w:rsidR="00D67A35" w:rsidRPr="009B5564">
        <w:rPr>
          <w:color w:val="3B3838" w:themeColor="background2" w:themeShade="40"/>
        </w:rPr>
        <w:t xml:space="preserve"> se pueden aplicar en los siguientes eventos: </w:t>
      </w:r>
    </w:p>
    <w:p w14:paraId="73336580" w14:textId="5FC3E574" w:rsidR="00D67A35" w:rsidRPr="009B5564" w:rsidRDefault="004A7CE3" w:rsidP="004A7CE3">
      <w:pPr>
        <w:pStyle w:val="Prrafodelista"/>
        <w:numPr>
          <w:ilvl w:val="0"/>
          <w:numId w:val="12"/>
        </w:numPr>
        <w:rPr>
          <w:color w:val="3B3838" w:themeColor="background2" w:themeShade="40"/>
        </w:rPr>
      </w:pPr>
      <w:r w:rsidRPr="009B5564">
        <w:rPr>
          <w:color w:val="3B3838" w:themeColor="background2" w:themeShade="40"/>
        </w:rPr>
        <w:t>T</w:t>
      </w:r>
      <w:r w:rsidR="003D2755" w:rsidRPr="009B5564">
        <w:rPr>
          <w:color w:val="3B3838" w:themeColor="background2" w:themeShade="40"/>
        </w:rPr>
        <w:t>í</w:t>
      </w:r>
      <w:r w:rsidRPr="009B5564">
        <w:rPr>
          <w:color w:val="3B3838" w:themeColor="background2" w:themeShade="40"/>
        </w:rPr>
        <w:t>tulo de posgrado</w:t>
      </w:r>
      <w:r w:rsidR="000917B2" w:rsidRPr="009B5564">
        <w:rPr>
          <w:color w:val="3B3838" w:themeColor="background2" w:themeShade="40"/>
        </w:rPr>
        <w:t xml:space="preserve"> en las diferentes modalidades </w:t>
      </w:r>
      <w:r w:rsidR="00311A43" w:rsidRPr="009B5564">
        <w:rPr>
          <w:color w:val="3B3838" w:themeColor="background2" w:themeShade="40"/>
        </w:rPr>
        <w:t xml:space="preserve">por experiencia general </w:t>
      </w:r>
      <w:r w:rsidR="003D2755" w:rsidRPr="009B5564">
        <w:rPr>
          <w:color w:val="3B3838" w:themeColor="background2" w:themeShade="40"/>
        </w:rPr>
        <w:t xml:space="preserve">y viceversa. </w:t>
      </w:r>
    </w:p>
    <w:p w14:paraId="4FFCBBC9" w14:textId="630BD2DF" w:rsidR="003D2755" w:rsidRPr="009B5564" w:rsidRDefault="003D2755" w:rsidP="003D2755">
      <w:pPr>
        <w:pStyle w:val="Prrafodelista"/>
        <w:numPr>
          <w:ilvl w:val="0"/>
          <w:numId w:val="12"/>
        </w:numPr>
        <w:rPr>
          <w:color w:val="3B3838" w:themeColor="background2" w:themeShade="40"/>
        </w:rPr>
      </w:pPr>
      <w:r w:rsidRPr="009B5564">
        <w:rPr>
          <w:color w:val="3B3838" w:themeColor="background2" w:themeShade="40"/>
        </w:rPr>
        <w:t xml:space="preserve">Título de posgrado en las diferentes modalidades por experiencia </w:t>
      </w:r>
      <w:r w:rsidR="00D84930" w:rsidRPr="009B5564">
        <w:rPr>
          <w:color w:val="3B3838" w:themeColor="background2" w:themeShade="40"/>
        </w:rPr>
        <w:t>específica</w:t>
      </w:r>
      <w:r w:rsidRPr="009B5564">
        <w:rPr>
          <w:color w:val="3B3838" w:themeColor="background2" w:themeShade="40"/>
        </w:rPr>
        <w:t xml:space="preserve"> y viceversa. </w:t>
      </w:r>
    </w:p>
    <w:p w14:paraId="52C9AFF7" w14:textId="37079615" w:rsidR="003D2755" w:rsidRPr="009B5564" w:rsidRDefault="00D84930" w:rsidP="00007578">
      <w:pPr>
        <w:pStyle w:val="Prrafodelista"/>
        <w:numPr>
          <w:ilvl w:val="0"/>
          <w:numId w:val="12"/>
        </w:numPr>
        <w:rPr>
          <w:color w:val="3B3838" w:themeColor="background2" w:themeShade="40"/>
        </w:rPr>
      </w:pPr>
      <w:r w:rsidRPr="009B5564">
        <w:rPr>
          <w:color w:val="3B3838" w:themeColor="background2" w:themeShade="40"/>
        </w:rPr>
        <w:t xml:space="preserve">No </w:t>
      </w:r>
      <w:r w:rsidR="0061452B" w:rsidRPr="009B5564">
        <w:rPr>
          <w:color w:val="3B3838" w:themeColor="background2" w:themeShade="40"/>
        </w:rPr>
        <w:t>se puede aplicar equivalencia de experiencia general por experiencia especifica o viceversa.</w:t>
      </w:r>
    </w:p>
    <w:p w14:paraId="6BA463C5" w14:textId="3DF9758A" w:rsidR="00334263" w:rsidRPr="009B5564" w:rsidRDefault="002B6468" w:rsidP="0070526B">
      <w:pPr>
        <w:rPr>
          <w:snapToGrid w:val="0"/>
          <w:color w:val="3B3838" w:themeColor="background2" w:themeShade="40"/>
          <w:lang w:val="es-ES" w:eastAsia="es-ES"/>
        </w:rPr>
      </w:pPr>
      <w:r w:rsidRPr="009B5564">
        <w:rPr>
          <w:snapToGrid w:val="0"/>
          <w:color w:val="3B3838" w:themeColor="background2" w:themeShade="40"/>
          <w:lang w:val="es-ES" w:eastAsia="es-ES"/>
        </w:rPr>
        <w:t xml:space="preserve">El personal relacionado debe </w:t>
      </w:r>
      <w:r w:rsidR="00662EAA" w:rsidRPr="009B5564">
        <w:rPr>
          <w:snapToGrid w:val="0"/>
          <w:color w:val="3B3838" w:themeColor="background2" w:themeShade="40"/>
          <w:lang w:val="es-ES" w:eastAsia="es-ES"/>
        </w:rPr>
        <w:t xml:space="preserve">estar contratado o </w:t>
      </w:r>
      <w:r w:rsidRPr="009B5564">
        <w:rPr>
          <w:snapToGrid w:val="0"/>
          <w:color w:val="3B3838" w:themeColor="background2" w:themeShade="40"/>
          <w:lang w:val="es-ES" w:eastAsia="es-ES"/>
        </w:rPr>
        <w:t xml:space="preserve">contemplado dentro de la </w:t>
      </w:r>
      <w:r w:rsidR="00275141" w:rsidRPr="009B5564">
        <w:rPr>
          <w:snapToGrid w:val="0"/>
          <w:color w:val="3B3838" w:themeColor="background2" w:themeShade="40"/>
          <w:lang w:val="es-ES" w:eastAsia="es-ES"/>
        </w:rPr>
        <w:t xml:space="preserve">planta de personal </w:t>
      </w:r>
      <w:r w:rsidRPr="009B5564">
        <w:rPr>
          <w:snapToGrid w:val="0"/>
          <w:color w:val="3B3838" w:themeColor="background2" w:themeShade="40"/>
          <w:lang w:val="es-ES" w:eastAsia="es-ES"/>
        </w:rPr>
        <w:t>del contratista</w:t>
      </w:r>
      <w:r w:rsidR="0070526B" w:rsidRPr="009B5564">
        <w:rPr>
          <w:snapToGrid w:val="0"/>
          <w:color w:val="3B3838" w:themeColor="background2" w:themeShade="40"/>
          <w:lang w:val="es-ES" w:eastAsia="es-ES"/>
        </w:rPr>
        <w:t xml:space="preserve"> </w:t>
      </w:r>
      <w:r w:rsidRPr="009B5564">
        <w:rPr>
          <w:snapToGrid w:val="0"/>
          <w:color w:val="3B3838" w:themeColor="background2" w:themeShade="40"/>
          <w:lang w:val="es-ES" w:eastAsia="es-ES"/>
        </w:rPr>
        <w:t xml:space="preserve">y su costo </w:t>
      </w:r>
      <w:r w:rsidR="00662EAA" w:rsidRPr="009B5564">
        <w:rPr>
          <w:snapToGrid w:val="0"/>
          <w:color w:val="3B3838" w:themeColor="background2" w:themeShade="40"/>
          <w:lang w:val="es-ES" w:eastAsia="es-ES"/>
        </w:rPr>
        <w:t xml:space="preserve">debe </w:t>
      </w:r>
      <w:r w:rsidRPr="009B5564">
        <w:rPr>
          <w:snapToGrid w:val="0"/>
          <w:color w:val="3B3838" w:themeColor="background2" w:themeShade="40"/>
          <w:lang w:val="es-ES" w:eastAsia="es-ES"/>
        </w:rPr>
        <w:t>incluirse dentro de los gastos</w:t>
      </w:r>
      <w:r w:rsidR="00662EAA" w:rsidRPr="009B5564">
        <w:rPr>
          <w:snapToGrid w:val="0"/>
          <w:color w:val="3B3838" w:themeColor="background2" w:themeShade="40"/>
          <w:lang w:val="es-ES" w:eastAsia="es-ES"/>
        </w:rPr>
        <w:t xml:space="preserve"> de administración general del C</w:t>
      </w:r>
      <w:r w:rsidRPr="009B5564">
        <w:rPr>
          <w:snapToGrid w:val="0"/>
          <w:color w:val="3B3838" w:themeColor="background2" w:themeShade="40"/>
          <w:lang w:val="es-ES" w:eastAsia="es-ES"/>
        </w:rPr>
        <w:t>ontrato.</w:t>
      </w:r>
    </w:p>
    <w:p w14:paraId="1C946D43" w14:textId="64BD4FCE" w:rsidR="002B6468" w:rsidRPr="009B5564" w:rsidRDefault="002B6468" w:rsidP="0070526B">
      <w:pPr>
        <w:rPr>
          <w:color w:val="3B3838" w:themeColor="background2" w:themeShade="40"/>
          <w:lang w:val="es-ES"/>
        </w:rPr>
      </w:pPr>
      <w:r w:rsidRPr="009B5564">
        <w:rPr>
          <w:snapToGrid w:val="0"/>
          <w:color w:val="3B3838" w:themeColor="background2" w:themeShade="40"/>
          <w:lang w:val="es-ES" w:eastAsia="es-ES"/>
        </w:rPr>
        <w:t>El personal requerido</w:t>
      </w:r>
      <w:r w:rsidR="00890854" w:rsidRPr="009B5564">
        <w:rPr>
          <w:snapToGrid w:val="0"/>
          <w:color w:val="3B3838" w:themeColor="background2" w:themeShade="40"/>
          <w:lang w:val="es-ES" w:eastAsia="es-ES"/>
        </w:rPr>
        <w:t xml:space="preserve"> </w:t>
      </w:r>
      <w:r w:rsidRPr="009B5564">
        <w:rPr>
          <w:snapToGrid w:val="0"/>
          <w:color w:val="3B3838" w:themeColor="background2" w:themeShade="40"/>
          <w:lang w:val="es-ES" w:eastAsia="es-ES"/>
        </w:rPr>
        <w:t>es el siguiente</w:t>
      </w:r>
      <w:r w:rsidRPr="009B5564">
        <w:rPr>
          <w:color w:val="3B3838" w:themeColor="background2" w:themeShade="40"/>
          <w:lang w:val="es-ES"/>
        </w:rPr>
        <w:t>:</w:t>
      </w:r>
    </w:p>
    <w:p w14:paraId="05305E03" w14:textId="019F177C" w:rsidR="00133335" w:rsidRPr="009B5564" w:rsidRDefault="00656DFC" w:rsidP="00007578">
      <w:pPr>
        <w:pStyle w:val="Prrafodelista"/>
        <w:numPr>
          <w:ilvl w:val="1"/>
          <w:numId w:val="3"/>
        </w:numPr>
        <w:ind w:left="426"/>
        <w:rPr>
          <w:rFonts w:eastAsia="Calibri"/>
          <w:color w:val="3B3838" w:themeColor="background2" w:themeShade="40"/>
          <w:lang w:eastAsia="en-US"/>
        </w:rPr>
      </w:pPr>
      <w:r w:rsidRPr="009B5564">
        <w:rPr>
          <w:rFonts w:eastAsia="Calibri"/>
          <w:color w:val="3B3838" w:themeColor="background2" w:themeShade="40"/>
          <w:lang w:eastAsia="en-US"/>
        </w:rPr>
        <w:t xml:space="preserve">Un (1) </w:t>
      </w:r>
      <w:r w:rsidR="00087D9C">
        <w:rPr>
          <w:rFonts w:eastAsia="Calibri"/>
          <w:color w:val="3B3838" w:themeColor="background2" w:themeShade="40"/>
          <w:lang w:eastAsia="en-US"/>
        </w:rPr>
        <w:t>Ingeniero Civil.</w:t>
      </w:r>
    </w:p>
    <w:p w14:paraId="49A4053C" w14:textId="533FFA46" w:rsidR="005027CD" w:rsidRPr="009B5564" w:rsidRDefault="005027CD" w:rsidP="00561604">
      <w:pPr>
        <w:numPr>
          <w:ilvl w:val="0"/>
          <w:numId w:val="9"/>
        </w:numPr>
        <w:rPr>
          <w:b/>
          <w:color w:val="3B3838" w:themeColor="background2" w:themeShade="40"/>
          <w:lang w:val="es-ES"/>
        </w:rPr>
      </w:pPr>
      <w:r w:rsidRPr="009B5564">
        <w:rPr>
          <w:b/>
          <w:color w:val="3B3838" w:themeColor="background2" w:themeShade="40"/>
          <w:lang w:val="es-ES"/>
        </w:rPr>
        <w:t xml:space="preserve">Requisitos del personal </w:t>
      </w:r>
    </w:p>
    <w:p w14:paraId="4B073961" w14:textId="77777777" w:rsidR="00D250C0" w:rsidRPr="009B5564" w:rsidRDefault="00F919A6" w:rsidP="005124DC">
      <w:pPr>
        <w:spacing w:after="0" w:line="240" w:lineRule="auto"/>
        <w:rPr>
          <w:rFonts w:eastAsia="Arial" w:cs="Arial"/>
          <w:color w:val="3B3838" w:themeColor="background2" w:themeShade="40"/>
          <w:szCs w:val="20"/>
          <w:highlight w:val="lightGray"/>
        </w:rPr>
      </w:pPr>
      <w:r w:rsidRPr="009B5564">
        <w:rPr>
          <w:color w:val="3B3838" w:themeColor="background2" w:themeShade="40"/>
          <w:lang w:val="es-ES"/>
        </w:rPr>
        <w:t xml:space="preserve">Todos los profesionales exigidos, deben cumplir y acreditar, como mínimo, los siguientes requisitos de </w:t>
      </w:r>
      <w:r w:rsidR="004E7554" w:rsidRPr="009B5564">
        <w:rPr>
          <w:color w:val="3B3838" w:themeColor="background2" w:themeShade="40"/>
          <w:lang w:val="es-ES"/>
        </w:rPr>
        <w:t xml:space="preserve">formación </w:t>
      </w:r>
      <w:r w:rsidRPr="009B5564">
        <w:rPr>
          <w:color w:val="3B3838" w:themeColor="background2" w:themeShade="40"/>
          <w:lang w:val="es-ES"/>
        </w:rPr>
        <w:t>y experiencia:</w:t>
      </w:r>
      <w:r w:rsidR="004067D4" w:rsidRPr="009B5564">
        <w:rPr>
          <w:color w:val="3B3838" w:themeColor="background2" w:themeShade="40"/>
          <w:lang w:val="es-ES"/>
        </w:rPr>
        <w:t xml:space="preserve"> </w:t>
      </w:r>
    </w:p>
    <w:p w14:paraId="5191B650" w14:textId="77777777" w:rsidR="00D250C0" w:rsidRPr="009B5564" w:rsidRDefault="00D250C0" w:rsidP="005124DC">
      <w:pPr>
        <w:spacing w:after="0" w:line="240" w:lineRule="auto"/>
        <w:rPr>
          <w:color w:val="3B3838" w:themeColor="background2" w:themeShade="40"/>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4749D723" w14:textId="77777777" w:rsidTr="002547CA">
        <w:tc>
          <w:tcPr>
            <w:tcW w:w="3076" w:type="dxa"/>
            <w:shd w:val="clear" w:color="auto" w:fill="3B3838"/>
          </w:tcPr>
          <w:p w14:paraId="5BDF9ED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2CDD66A3"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44B74E7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253C86" w:rsidRPr="00253C86" w14:paraId="17E8FB34" w14:textId="77777777" w:rsidTr="00087D9C">
        <w:trPr>
          <w:trHeight w:val="591"/>
        </w:trPr>
        <w:tc>
          <w:tcPr>
            <w:tcW w:w="3076" w:type="dxa"/>
            <w:shd w:val="clear" w:color="auto" w:fill="auto"/>
          </w:tcPr>
          <w:p w14:paraId="76CF447C" w14:textId="4C67A627" w:rsidR="00F919A6" w:rsidRPr="009B5564" w:rsidRDefault="00087D9C" w:rsidP="00087D9C">
            <w:pPr>
              <w:jc w:val="center"/>
              <w:rPr>
                <w:color w:val="3B3838" w:themeColor="background2" w:themeShade="40"/>
                <w:sz w:val="16"/>
                <w:szCs w:val="16"/>
                <w:lang w:val="es-ES" w:eastAsia="es-ES"/>
              </w:rPr>
            </w:pPr>
            <w:r>
              <w:rPr>
                <w:color w:val="3B3838" w:themeColor="background2" w:themeShade="40"/>
                <w:sz w:val="16"/>
                <w:szCs w:val="16"/>
                <w:lang w:val="es-ES" w:eastAsia="es-ES"/>
              </w:rPr>
              <w:t>Ingeniero Civil</w:t>
            </w:r>
          </w:p>
        </w:tc>
        <w:tc>
          <w:tcPr>
            <w:tcW w:w="3078" w:type="dxa"/>
            <w:shd w:val="clear" w:color="auto" w:fill="auto"/>
          </w:tcPr>
          <w:p w14:paraId="08834309" w14:textId="7395F045" w:rsidR="00F919A6" w:rsidRPr="009B5564" w:rsidRDefault="00087D9C" w:rsidP="00F919A6">
            <w:pPr>
              <w:rPr>
                <w:color w:val="3B3838" w:themeColor="background2" w:themeShade="40"/>
                <w:sz w:val="16"/>
                <w:szCs w:val="16"/>
                <w:lang w:val="es-ES" w:eastAsia="es-ES"/>
              </w:rPr>
            </w:pPr>
            <w:r>
              <w:rPr>
                <w:color w:val="3B3838" w:themeColor="background2" w:themeShade="40"/>
                <w:sz w:val="16"/>
                <w:szCs w:val="16"/>
                <w:lang w:val="es-ES" w:eastAsia="es-ES"/>
              </w:rPr>
              <w:t>3 años</w:t>
            </w:r>
          </w:p>
        </w:tc>
        <w:tc>
          <w:tcPr>
            <w:tcW w:w="3078" w:type="dxa"/>
            <w:shd w:val="clear" w:color="auto" w:fill="auto"/>
          </w:tcPr>
          <w:p w14:paraId="2EAF58A8" w14:textId="5A2F7762" w:rsidR="00F919A6" w:rsidRPr="009B5564" w:rsidRDefault="00087D9C" w:rsidP="00F919A6">
            <w:pPr>
              <w:rPr>
                <w:color w:val="3B3838" w:themeColor="background2" w:themeShade="40"/>
                <w:sz w:val="16"/>
                <w:szCs w:val="16"/>
                <w:lang w:val="es-ES" w:eastAsia="es-ES"/>
              </w:rPr>
            </w:pPr>
            <w:r>
              <w:rPr>
                <w:color w:val="3B3838" w:themeColor="background2" w:themeShade="40"/>
                <w:sz w:val="16"/>
                <w:szCs w:val="16"/>
                <w:lang w:val="es-ES" w:eastAsia="es-ES"/>
              </w:rPr>
              <w:t>1 año.</w:t>
            </w:r>
          </w:p>
        </w:tc>
      </w:tr>
      <w:tr w:rsidR="002547CA" w:rsidRPr="00253C86" w14:paraId="48DB7625" w14:textId="77777777" w:rsidTr="00007578">
        <w:trPr>
          <w:trHeight w:val="655"/>
        </w:trPr>
        <w:tc>
          <w:tcPr>
            <w:tcW w:w="3076" w:type="dxa"/>
            <w:shd w:val="clear" w:color="auto" w:fill="auto"/>
          </w:tcPr>
          <w:p w14:paraId="08E85BDC" w14:textId="586E081B" w:rsidR="002547CA" w:rsidRPr="009B5564" w:rsidRDefault="002547CA" w:rsidP="002547CA">
            <w:pPr>
              <w:rPr>
                <w:color w:val="3B3838" w:themeColor="background2" w:themeShade="40"/>
                <w:sz w:val="16"/>
                <w:szCs w:val="16"/>
                <w:highlight w:val="lightGray"/>
                <w:lang w:val="es-ES" w:eastAsia="es-ES"/>
              </w:rPr>
            </w:pPr>
          </w:p>
        </w:tc>
        <w:tc>
          <w:tcPr>
            <w:tcW w:w="3078" w:type="dxa"/>
            <w:shd w:val="clear" w:color="auto" w:fill="auto"/>
          </w:tcPr>
          <w:p w14:paraId="5518B41A" w14:textId="1039E7CD" w:rsidR="002547CA" w:rsidRPr="009B5564" w:rsidRDefault="002547CA" w:rsidP="002547CA">
            <w:pPr>
              <w:rPr>
                <w:color w:val="3B3838" w:themeColor="background2" w:themeShade="40"/>
                <w:sz w:val="16"/>
                <w:szCs w:val="16"/>
                <w:highlight w:val="lightGray"/>
                <w:lang w:val="es-ES" w:eastAsia="es-ES"/>
              </w:rPr>
            </w:pPr>
          </w:p>
        </w:tc>
        <w:tc>
          <w:tcPr>
            <w:tcW w:w="3078" w:type="dxa"/>
            <w:shd w:val="clear" w:color="auto" w:fill="auto"/>
          </w:tcPr>
          <w:p w14:paraId="2FC23797" w14:textId="42489900" w:rsidR="002547CA" w:rsidRPr="009B5564" w:rsidRDefault="002547CA" w:rsidP="002547CA">
            <w:pPr>
              <w:rPr>
                <w:color w:val="3B3838" w:themeColor="background2" w:themeShade="40"/>
                <w:sz w:val="16"/>
                <w:szCs w:val="16"/>
                <w:highlight w:val="lightGray"/>
                <w:lang w:val="es-ES" w:eastAsia="es-ES"/>
              </w:rPr>
            </w:pPr>
          </w:p>
        </w:tc>
      </w:tr>
    </w:tbl>
    <w:p w14:paraId="06FA551F" w14:textId="1F0F53EA" w:rsidR="00DB0EC4" w:rsidRPr="009B5564" w:rsidRDefault="00DB0EC4" w:rsidP="00007578">
      <w:pPr>
        <w:rPr>
          <w:color w:val="3B3838" w:themeColor="background2" w:themeShade="40"/>
        </w:rPr>
      </w:pPr>
    </w:p>
    <w:p w14:paraId="26AA09C1" w14:textId="6B70666C" w:rsidR="00561604" w:rsidRPr="009B5564" w:rsidRDefault="004067D4" w:rsidP="009935BF">
      <w:pPr>
        <w:numPr>
          <w:ilvl w:val="0"/>
          <w:numId w:val="9"/>
        </w:numPr>
        <w:rPr>
          <w:color w:val="3B3838" w:themeColor="background2" w:themeShade="40"/>
        </w:rPr>
      </w:pPr>
      <w:r w:rsidRPr="009B5564">
        <w:rPr>
          <w:b/>
          <w:color w:val="3B3838" w:themeColor="background2" w:themeShade="40"/>
          <w:lang w:val="es-ES"/>
        </w:rPr>
        <w:t xml:space="preserve">Maquinaria mínima del Proyecto </w:t>
      </w:r>
    </w:p>
    <w:p w14:paraId="6444E782" w14:textId="2B2F8604" w:rsidR="00561604" w:rsidRPr="009B5564" w:rsidRDefault="00561604" w:rsidP="009935BF">
      <w:pPr>
        <w:rPr>
          <w:color w:val="3B3838" w:themeColor="background2" w:themeShade="40"/>
        </w:rPr>
      </w:pPr>
      <w:r w:rsidRPr="009B5564">
        <w:rPr>
          <w:color w:val="3B3838" w:themeColor="background2" w:themeShade="40"/>
          <w:spacing w:val="1"/>
        </w:rPr>
        <w:t>E</w:t>
      </w:r>
      <w:r w:rsidRPr="009B5564">
        <w:rPr>
          <w:color w:val="3B3838" w:themeColor="background2" w:themeShade="40"/>
        </w:rPr>
        <w:t xml:space="preserve">l </w:t>
      </w:r>
      <w:r w:rsidRPr="009B5564">
        <w:rPr>
          <w:color w:val="3B3838" w:themeColor="background2" w:themeShade="40"/>
          <w:spacing w:val="1"/>
        </w:rPr>
        <w:t>equ</w:t>
      </w:r>
      <w:r w:rsidRPr="009B5564">
        <w:rPr>
          <w:color w:val="3B3838" w:themeColor="background2" w:themeShade="40"/>
          <w:spacing w:val="-3"/>
        </w:rPr>
        <w:t>i</w:t>
      </w:r>
      <w:r w:rsidRPr="009B5564">
        <w:rPr>
          <w:color w:val="3B3838" w:themeColor="background2" w:themeShade="40"/>
          <w:spacing w:val="1"/>
        </w:rPr>
        <w:t>p</w:t>
      </w:r>
      <w:r w:rsidRPr="009B5564">
        <w:rPr>
          <w:color w:val="3B3838" w:themeColor="background2" w:themeShade="40"/>
        </w:rPr>
        <w:t>o</w:t>
      </w:r>
      <w:r w:rsidRPr="009B5564">
        <w:rPr>
          <w:color w:val="3B3838" w:themeColor="background2" w:themeShade="40"/>
          <w:spacing w:val="1"/>
        </w:rPr>
        <w:t xml:space="preserve"> </w:t>
      </w:r>
      <w:r w:rsidRPr="009B5564">
        <w:rPr>
          <w:color w:val="3B3838" w:themeColor="background2" w:themeShade="40"/>
        </w:rPr>
        <w:t>mí</w:t>
      </w:r>
      <w:r w:rsidRPr="009B5564">
        <w:rPr>
          <w:color w:val="3B3838" w:themeColor="background2" w:themeShade="40"/>
          <w:spacing w:val="1"/>
        </w:rPr>
        <w:t>n</w:t>
      </w:r>
      <w:r w:rsidRPr="009B5564">
        <w:rPr>
          <w:color w:val="3B3838" w:themeColor="background2" w:themeShade="40"/>
        </w:rPr>
        <w:t>i</w:t>
      </w:r>
      <w:r w:rsidRPr="009B5564">
        <w:rPr>
          <w:color w:val="3B3838" w:themeColor="background2" w:themeShade="40"/>
          <w:spacing w:val="-1"/>
        </w:rPr>
        <w:t>m</w:t>
      </w:r>
      <w:r w:rsidRPr="009B5564">
        <w:rPr>
          <w:color w:val="3B3838" w:themeColor="background2" w:themeShade="40"/>
        </w:rPr>
        <w:t>o</w:t>
      </w:r>
      <w:r w:rsidRPr="009B5564">
        <w:rPr>
          <w:color w:val="3B3838" w:themeColor="background2" w:themeShade="40"/>
          <w:spacing w:val="-1"/>
        </w:rPr>
        <w:t xml:space="preserve"> </w:t>
      </w:r>
      <w:r w:rsidRPr="009B5564">
        <w:rPr>
          <w:color w:val="3B3838" w:themeColor="background2" w:themeShade="40"/>
        </w:rPr>
        <w:t>re</w:t>
      </w:r>
      <w:r w:rsidRPr="009B5564">
        <w:rPr>
          <w:color w:val="3B3838" w:themeColor="background2" w:themeShade="40"/>
          <w:spacing w:val="1"/>
        </w:rPr>
        <w:t>q</w:t>
      </w:r>
      <w:r w:rsidRPr="009B5564">
        <w:rPr>
          <w:color w:val="3B3838" w:themeColor="background2" w:themeShade="40"/>
          <w:spacing w:val="-1"/>
        </w:rPr>
        <w:t>u</w:t>
      </w:r>
      <w:r w:rsidRPr="009B5564">
        <w:rPr>
          <w:color w:val="3B3838" w:themeColor="background2" w:themeShade="40"/>
          <w:spacing w:val="1"/>
        </w:rPr>
        <w:t>e</w:t>
      </w:r>
      <w:r w:rsidRPr="009B5564">
        <w:rPr>
          <w:color w:val="3B3838" w:themeColor="background2" w:themeShade="40"/>
        </w:rPr>
        <w:t>r</w:t>
      </w:r>
      <w:r w:rsidRPr="009B5564">
        <w:rPr>
          <w:color w:val="3B3838" w:themeColor="background2" w:themeShade="40"/>
          <w:spacing w:val="-1"/>
        </w:rPr>
        <w:t>i</w:t>
      </w:r>
      <w:r w:rsidRPr="009B5564">
        <w:rPr>
          <w:color w:val="3B3838" w:themeColor="background2" w:themeShade="40"/>
          <w:spacing w:val="1"/>
        </w:rPr>
        <w:t>d</w:t>
      </w:r>
      <w:r w:rsidRPr="009B5564">
        <w:rPr>
          <w:color w:val="3B3838" w:themeColor="background2" w:themeShade="40"/>
        </w:rPr>
        <w:t>o</w:t>
      </w:r>
      <w:r w:rsidRPr="009B5564">
        <w:rPr>
          <w:color w:val="3B3838" w:themeColor="background2" w:themeShade="40"/>
          <w:spacing w:val="-1"/>
        </w:rPr>
        <w:t xml:space="preserve"> </w:t>
      </w:r>
      <w:r w:rsidRPr="009B5564">
        <w:rPr>
          <w:color w:val="3B3838" w:themeColor="background2" w:themeShade="40"/>
          <w:spacing w:val="1"/>
        </w:rPr>
        <w:t>e</w:t>
      </w:r>
      <w:r w:rsidRPr="009B5564">
        <w:rPr>
          <w:color w:val="3B3838" w:themeColor="background2" w:themeShade="40"/>
        </w:rPr>
        <w:t xml:space="preserve">s </w:t>
      </w:r>
      <w:r w:rsidRPr="009B5564">
        <w:rPr>
          <w:color w:val="3B3838" w:themeColor="background2" w:themeShade="40"/>
          <w:spacing w:val="1"/>
        </w:rPr>
        <w:t>e</w:t>
      </w:r>
      <w:r w:rsidRPr="009B5564">
        <w:rPr>
          <w:color w:val="3B3838" w:themeColor="background2" w:themeShade="40"/>
        </w:rPr>
        <w:t>l si</w:t>
      </w:r>
      <w:r w:rsidRPr="009B5564">
        <w:rPr>
          <w:color w:val="3B3838" w:themeColor="background2" w:themeShade="40"/>
          <w:spacing w:val="-2"/>
        </w:rPr>
        <w:t>g</w:t>
      </w:r>
      <w:r w:rsidRPr="009B5564">
        <w:rPr>
          <w:color w:val="3B3838" w:themeColor="background2" w:themeShade="40"/>
          <w:spacing w:val="1"/>
        </w:rPr>
        <w:t>u</w:t>
      </w:r>
      <w:r w:rsidRPr="009B5564">
        <w:rPr>
          <w:color w:val="3B3838" w:themeColor="background2" w:themeShade="40"/>
        </w:rPr>
        <w:t>ie</w:t>
      </w:r>
      <w:r w:rsidRPr="009B5564">
        <w:rPr>
          <w:color w:val="3B3838" w:themeColor="background2" w:themeShade="40"/>
          <w:spacing w:val="1"/>
        </w:rPr>
        <w:t>n</w:t>
      </w:r>
      <w:r w:rsidRPr="009B5564">
        <w:rPr>
          <w:color w:val="3B3838" w:themeColor="background2" w:themeShade="40"/>
          <w:spacing w:val="-2"/>
        </w:rPr>
        <w:t>t</w:t>
      </w:r>
      <w:r w:rsidRPr="009B5564">
        <w:rPr>
          <w:color w:val="3B3838" w:themeColor="background2" w:themeShade="40"/>
          <w:spacing w:val="1"/>
        </w:rPr>
        <w:t>e</w:t>
      </w:r>
      <w:r w:rsidRPr="009B5564">
        <w:rPr>
          <w:color w:val="3B3838" w:themeColor="background2" w:themeShade="40"/>
        </w:rPr>
        <w:t>:</w:t>
      </w:r>
    </w:p>
    <w:p w14:paraId="1CD97820" w14:textId="77777777" w:rsidR="00087D9C" w:rsidRPr="00087D9C" w:rsidRDefault="00087D9C" w:rsidP="00087D9C">
      <w:pPr>
        <w:rPr>
          <w:color w:val="3B3838" w:themeColor="background2" w:themeShade="40"/>
        </w:rPr>
      </w:pPr>
      <w:r w:rsidRPr="00087D9C">
        <w:rPr>
          <w:color w:val="3B3838" w:themeColor="background2" w:themeShade="40"/>
          <w:spacing w:val="1"/>
        </w:rPr>
        <w:t>E</w:t>
      </w:r>
      <w:r w:rsidRPr="00087D9C">
        <w:rPr>
          <w:color w:val="3B3838" w:themeColor="background2" w:themeShade="40"/>
        </w:rPr>
        <w:t xml:space="preserve">l </w:t>
      </w:r>
      <w:r w:rsidRPr="00087D9C">
        <w:rPr>
          <w:color w:val="3B3838" w:themeColor="background2" w:themeShade="40"/>
          <w:spacing w:val="1"/>
        </w:rPr>
        <w:t>equ</w:t>
      </w:r>
      <w:r w:rsidRPr="00087D9C">
        <w:rPr>
          <w:color w:val="3B3838" w:themeColor="background2" w:themeShade="40"/>
          <w:spacing w:val="-3"/>
        </w:rPr>
        <w:t>i</w:t>
      </w:r>
      <w:r w:rsidRPr="00087D9C">
        <w:rPr>
          <w:color w:val="3B3838" w:themeColor="background2" w:themeShade="40"/>
          <w:spacing w:val="1"/>
        </w:rPr>
        <w:t>p</w:t>
      </w:r>
      <w:r w:rsidRPr="00087D9C">
        <w:rPr>
          <w:color w:val="3B3838" w:themeColor="background2" w:themeShade="40"/>
        </w:rPr>
        <w:t>o</w:t>
      </w:r>
      <w:r w:rsidRPr="00087D9C">
        <w:rPr>
          <w:color w:val="3B3838" w:themeColor="background2" w:themeShade="40"/>
          <w:spacing w:val="1"/>
        </w:rPr>
        <w:t xml:space="preserve"> </w:t>
      </w:r>
      <w:r w:rsidRPr="00087D9C">
        <w:rPr>
          <w:color w:val="3B3838" w:themeColor="background2" w:themeShade="40"/>
        </w:rPr>
        <w:t>mí</w:t>
      </w:r>
      <w:r w:rsidRPr="00087D9C">
        <w:rPr>
          <w:color w:val="3B3838" w:themeColor="background2" w:themeShade="40"/>
          <w:spacing w:val="1"/>
        </w:rPr>
        <w:t>n</w:t>
      </w:r>
      <w:r w:rsidRPr="00087D9C">
        <w:rPr>
          <w:color w:val="3B3838" w:themeColor="background2" w:themeShade="40"/>
        </w:rPr>
        <w:t>i</w:t>
      </w:r>
      <w:r w:rsidRPr="00087D9C">
        <w:rPr>
          <w:color w:val="3B3838" w:themeColor="background2" w:themeShade="40"/>
          <w:spacing w:val="-1"/>
        </w:rPr>
        <w:t>m</w:t>
      </w:r>
      <w:r w:rsidRPr="00087D9C">
        <w:rPr>
          <w:color w:val="3B3838" w:themeColor="background2" w:themeShade="40"/>
        </w:rPr>
        <w:t>o</w:t>
      </w:r>
      <w:r w:rsidRPr="00087D9C">
        <w:rPr>
          <w:color w:val="3B3838" w:themeColor="background2" w:themeShade="40"/>
          <w:spacing w:val="-1"/>
        </w:rPr>
        <w:t xml:space="preserve"> </w:t>
      </w:r>
      <w:r w:rsidRPr="00087D9C">
        <w:rPr>
          <w:color w:val="3B3838" w:themeColor="background2" w:themeShade="40"/>
        </w:rPr>
        <w:t>re</w:t>
      </w:r>
      <w:r w:rsidRPr="00087D9C">
        <w:rPr>
          <w:color w:val="3B3838" w:themeColor="background2" w:themeShade="40"/>
          <w:spacing w:val="1"/>
        </w:rPr>
        <w:t>q</w:t>
      </w:r>
      <w:r w:rsidRPr="00087D9C">
        <w:rPr>
          <w:color w:val="3B3838" w:themeColor="background2" w:themeShade="40"/>
          <w:spacing w:val="-1"/>
        </w:rPr>
        <w:t>u</w:t>
      </w:r>
      <w:r w:rsidRPr="00087D9C">
        <w:rPr>
          <w:color w:val="3B3838" w:themeColor="background2" w:themeShade="40"/>
          <w:spacing w:val="1"/>
        </w:rPr>
        <w:t>e</w:t>
      </w:r>
      <w:r w:rsidRPr="00087D9C">
        <w:rPr>
          <w:color w:val="3B3838" w:themeColor="background2" w:themeShade="40"/>
        </w:rPr>
        <w:t>r</w:t>
      </w:r>
      <w:r w:rsidRPr="00087D9C">
        <w:rPr>
          <w:color w:val="3B3838" w:themeColor="background2" w:themeShade="40"/>
          <w:spacing w:val="-1"/>
        </w:rPr>
        <w:t>i</w:t>
      </w:r>
      <w:r w:rsidRPr="00087D9C">
        <w:rPr>
          <w:color w:val="3B3838" w:themeColor="background2" w:themeShade="40"/>
          <w:spacing w:val="1"/>
        </w:rPr>
        <w:t>d</w:t>
      </w:r>
      <w:r w:rsidRPr="00087D9C">
        <w:rPr>
          <w:color w:val="3B3838" w:themeColor="background2" w:themeShade="40"/>
        </w:rPr>
        <w:t>o</w:t>
      </w:r>
      <w:r w:rsidRPr="00087D9C">
        <w:rPr>
          <w:color w:val="3B3838" w:themeColor="background2" w:themeShade="40"/>
          <w:spacing w:val="-1"/>
        </w:rPr>
        <w:t xml:space="preserve"> </w:t>
      </w:r>
      <w:r w:rsidRPr="00087D9C">
        <w:rPr>
          <w:color w:val="3B3838" w:themeColor="background2" w:themeShade="40"/>
          <w:spacing w:val="1"/>
        </w:rPr>
        <w:t>e</w:t>
      </w:r>
      <w:r w:rsidRPr="00087D9C">
        <w:rPr>
          <w:color w:val="3B3838" w:themeColor="background2" w:themeShade="40"/>
        </w:rPr>
        <w:t xml:space="preserve">s </w:t>
      </w:r>
      <w:r w:rsidRPr="00087D9C">
        <w:rPr>
          <w:color w:val="3B3838" w:themeColor="background2" w:themeShade="40"/>
          <w:spacing w:val="1"/>
        </w:rPr>
        <w:t>e</w:t>
      </w:r>
      <w:r w:rsidRPr="00087D9C">
        <w:rPr>
          <w:color w:val="3B3838" w:themeColor="background2" w:themeShade="40"/>
        </w:rPr>
        <w:t>l si</w:t>
      </w:r>
      <w:r w:rsidRPr="00087D9C">
        <w:rPr>
          <w:color w:val="3B3838" w:themeColor="background2" w:themeShade="40"/>
          <w:spacing w:val="-2"/>
        </w:rPr>
        <w:t>g</w:t>
      </w:r>
      <w:r w:rsidRPr="00087D9C">
        <w:rPr>
          <w:color w:val="3B3838" w:themeColor="background2" w:themeShade="40"/>
          <w:spacing w:val="1"/>
        </w:rPr>
        <w:t>u</w:t>
      </w:r>
      <w:r w:rsidRPr="00087D9C">
        <w:rPr>
          <w:color w:val="3B3838" w:themeColor="background2" w:themeShade="40"/>
        </w:rPr>
        <w:t>ie</w:t>
      </w:r>
      <w:r w:rsidRPr="00087D9C">
        <w:rPr>
          <w:color w:val="3B3838" w:themeColor="background2" w:themeShade="40"/>
          <w:spacing w:val="1"/>
        </w:rPr>
        <w:t>n</w:t>
      </w:r>
      <w:r w:rsidRPr="00087D9C">
        <w:rPr>
          <w:color w:val="3B3838" w:themeColor="background2" w:themeShade="40"/>
          <w:spacing w:val="-2"/>
        </w:rPr>
        <w:t>t</w:t>
      </w:r>
      <w:r w:rsidRPr="00087D9C">
        <w:rPr>
          <w:color w:val="3B3838" w:themeColor="background2" w:themeShade="40"/>
          <w:spacing w:val="1"/>
        </w:rPr>
        <w:t>e</w:t>
      </w:r>
      <w:r w:rsidRPr="00087D9C">
        <w:rPr>
          <w:color w:val="3B3838" w:themeColor="background2" w:themeShade="40"/>
        </w:rPr>
        <w:t>:</w:t>
      </w:r>
    </w:p>
    <w:p w14:paraId="5DE21A3F" w14:textId="33D7F66C" w:rsidR="00087D9C" w:rsidRPr="00087D9C" w:rsidRDefault="00087D9C" w:rsidP="00087D9C">
      <w:pPr>
        <w:ind w:left="360"/>
        <w:rPr>
          <w:color w:val="3B3838" w:themeColor="background2" w:themeShade="40"/>
          <w:spacing w:val="1"/>
        </w:rPr>
      </w:pPr>
      <w:r w:rsidRPr="00087D9C">
        <w:rPr>
          <w:color w:val="3B3838" w:themeColor="background2" w:themeShade="40"/>
          <w:spacing w:val="1"/>
        </w:rPr>
        <w:t xml:space="preserve">1. </w:t>
      </w:r>
      <w:r w:rsidRPr="00087D9C">
        <w:rPr>
          <w:color w:val="3B3838" w:themeColor="background2" w:themeShade="40"/>
        </w:rPr>
        <w:t>Finisher</w:t>
      </w:r>
      <w:r>
        <w:rPr>
          <w:color w:val="3B3838" w:themeColor="background2" w:themeShade="40"/>
        </w:rPr>
        <w:t>.</w:t>
      </w:r>
      <w:r w:rsidRPr="00087D9C">
        <w:rPr>
          <w:color w:val="3B3838" w:themeColor="background2" w:themeShade="40"/>
        </w:rPr>
        <w:t xml:space="preserve"> </w:t>
      </w:r>
    </w:p>
    <w:p w14:paraId="4615CCAF" w14:textId="1872B4D3" w:rsidR="00087D9C" w:rsidRPr="00087D9C" w:rsidRDefault="00087D9C" w:rsidP="00087D9C">
      <w:pPr>
        <w:ind w:left="360"/>
        <w:rPr>
          <w:color w:val="3B3838" w:themeColor="background2" w:themeShade="40"/>
        </w:rPr>
      </w:pPr>
      <w:r w:rsidRPr="00087D9C">
        <w:rPr>
          <w:color w:val="3B3838" w:themeColor="background2" w:themeShade="40"/>
          <w:spacing w:val="1"/>
        </w:rPr>
        <w:lastRenderedPageBreak/>
        <w:t>2</w:t>
      </w:r>
      <w:r w:rsidRPr="00087D9C">
        <w:rPr>
          <w:color w:val="3B3838" w:themeColor="background2" w:themeShade="40"/>
        </w:rPr>
        <w:t>.</w:t>
      </w:r>
      <w:r w:rsidRPr="00087D9C">
        <w:rPr>
          <w:color w:val="3B3838" w:themeColor="background2" w:themeShade="40"/>
          <w:spacing w:val="1"/>
        </w:rPr>
        <w:t xml:space="preserve"> </w:t>
      </w:r>
      <w:r w:rsidRPr="00087D9C">
        <w:rPr>
          <w:color w:val="3B3838" w:themeColor="background2" w:themeShade="40"/>
        </w:rPr>
        <w:t xml:space="preserve">vibro </w:t>
      </w:r>
      <w:r w:rsidR="00B64D23" w:rsidRPr="00087D9C">
        <w:rPr>
          <w:color w:val="3B3838" w:themeColor="background2" w:themeShade="40"/>
        </w:rPr>
        <w:t>compactador de</w:t>
      </w:r>
      <w:r w:rsidRPr="00087D9C">
        <w:rPr>
          <w:color w:val="3B3838" w:themeColor="background2" w:themeShade="40"/>
        </w:rPr>
        <w:t xml:space="preserve"> llantas</w:t>
      </w:r>
      <w:r>
        <w:rPr>
          <w:color w:val="3B3838" w:themeColor="background2" w:themeShade="40"/>
        </w:rPr>
        <w:t>.</w:t>
      </w:r>
    </w:p>
    <w:p w14:paraId="4D5A41B2" w14:textId="39B0F4EB" w:rsidR="00087D9C" w:rsidRPr="00087D9C" w:rsidRDefault="00087D9C" w:rsidP="00087D9C">
      <w:pPr>
        <w:ind w:left="360"/>
        <w:rPr>
          <w:color w:val="3B3838" w:themeColor="background2" w:themeShade="40"/>
          <w:spacing w:val="1"/>
        </w:rPr>
      </w:pPr>
      <w:r w:rsidRPr="00087D9C">
        <w:rPr>
          <w:color w:val="3B3838" w:themeColor="background2" w:themeShade="40"/>
          <w:spacing w:val="1"/>
        </w:rPr>
        <w:t xml:space="preserve">3. equipo de compactación </w:t>
      </w:r>
      <w:r w:rsidR="00B64D23" w:rsidRPr="00087D9C">
        <w:rPr>
          <w:color w:val="3B3838" w:themeColor="background2" w:themeShade="40"/>
          <w:spacing w:val="1"/>
        </w:rPr>
        <w:t>manual tipo</w:t>
      </w:r>
      <w:r w:rsidRPr="00087D9C">
        <w:rPr>
          <w:color w:val="3B3838" w:themeColor="background2" w:themeShade="40"/>
          <w:spacing w:val="1"/>
        </w:rPr>
        <w:t xml:space="preserve"> benitín.</w:t>
      </w:r>
    </w:p>
    <w:p w14:paraId="1A9727A0" w14:textId="77777777" w:rsidR="00087D9C" w:rsidRPr="00087D9C" w:rsidRDefault="00087D9C" w:rsidP="00087D9C">
      <w:pPr>
        <w:rPr>
          <w:color w:val="3B3838" w:themeColor="background2" w:themeShade="40"/>
        </w:rPr>
      </w:pPr>
      <w:r w:rsidRPr="00087D9C">
        <w:rPr>
          <w:color w:val="3B3838" w:themeColor="background2" w:themeShade="40"/>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9B5564" w:rsidRDefault="00BD5AEF" w:rsidP="0042750F">
      <w:pPr>
        <w:numPr>
          <w:ilvl w:val="0"/>
          <w:numId w:val="3"/>
        </w:numPr>
        <w:rPr>
          <w:b/>
          <w:color w:val="3B3838" w:themeColor="background2" w:themeShade="40"/>
          <w:lang w:val="es-ES"/>
        </w:rPr>
      </w:pPr>
      <w:r w:rsidRPr="009B5564">
        <w:rPr>
          <w:b/>
          <w:color w:val="3B3838" w:themeColor="background2" w:themeShade="40"/>
          <w:lang w:val="es-ES"/>
        </w:rPr>
        <w:t>POSIBLES FUENTES DE MATERIALES PARA EL PROYECTO</w:t>
      </w:r>
      <w:r w:rsidR="00FE3266" w:rsidRPr="009B5564">
        <w:rPr>
          <w:b/>
          <w:color w:val="3B3838" w:themeColor="background2" w:themeShade="40"/>
          <w:lang w:val="es-ES"/>
        </w:rPr>
        <w:t xml:space="preserve">: </w:t>
      </w:r>
    </w:p>
    <w:p w14:paraId="6C674E06" w14:textId="77777777" w:rsidR="00BA05AD" w:rsidRPr="009B5564" w:rsidRDefault="00BA05AD" w:rsidP="0070526B">
      <w:pPr>
        <w:rPr>
          <w:color w:val="3B3838" w:themeColor="background2" w:themeShade="40"/>
          <w:lang w:val="es-ES" w:eastAsia="es-ES"/>
        </w:rPr>
      </w:pPr>
      <w:r w:rsidRPr="009B5564">
        <w:rPr>
          <w:color w:val="3B3838" w:themeColor="background2" w:themeShade="40"/>
          <w:lang w:val="es-ES" w:eastAsia="es-ES"/>
        </w:rPr>
        <w:t xml:space="preserve">Las posibles fuentes de materiales serán las que determine el </w:t>
      </w:r>
      <w:r w:rsidR="00954F08" w:rsidRPr="009B5564">
        <w:rPr>
          <w:color w:val="3B3838" w:themeColor="background2" w:themeShade="40"/>
          <w:lang w:val="es-ES" w:eastAsia="es-ES"/>
        </w:rPr>
        <w:t>adjudicatario</w:t>
      </w:r>
      <w:r w:rsidRPr="009B5564">
        <w:rPr>
          <w:color w:val="3B3838" w:themeColor="background2" w:themeShade="40"/>
          <w:lang w:val="es-ES" w:eastAsia="es-ES"/>
        </w:rPr>
        <w:t>, aprobadas por el Interventor, y las cuales cumplan con la calidad requerida en las normas de ensayo y especificaciones gene</w:t>
      </w:r>
      <w:r w:rsidR="00656DFC" w:rsidRPr="009B5564">
        <w:rPr>
          <w:color w:val="3B3838" w:themeColor="background2" w:themeShade="40"/>
          <w:lang w:val="es-ES" w:eastAsia="es-ES"/>
        </w:rPr>
        <w:t>rales y/o particulares vigentes</w:t>
      </w:r>
      <w:r w:rsidR="003A414E" w:rsidRPr="009B5564">
        <w:rPr>
          <w:color w:val="3B3838" w:themeColor="background2" w:themeShade="40"/>
          <w:lang w:val="es-ES" w:eastAsia="es-ES"/>
        </w:rPr>
        <w:t>.</w:t>
      </w:r>
    </w:p>
    <w:p w14:paraId="52292CB9" w14:textId="77777777" w:rsidR="009A4F8D" w:rsidRPr="009B5564" w:rsidRDefault="009A4F8D" w:rsidP="0070526B">
      <w:pPr>
        <w:rPr>
          <w:color w:val="3B3838" w:themeColor="background2" w:themeShade="40"/>
          <w:lang w:val="es-ES" w:eastAsia="es-ES"/>
        </w:rPr>
      </w:pPr>
      <w:r w:rsidRPr="009B5564">
        <w:rPr>
          <w:color w:val="3B3838" w:themeColor="background2" w:themeShade="40"/>
        </w:rPr>
        <w:t xml:space="preserve">Es responsabilidad del Proponente </w:t>
      </w:r>
      <w:r w:rsidR="007A424C" w:rsidRPr="009B5564">
        <w:rPr>
          <w:color w:val="3B3838" w:themeColor="background2" w:themeShade="40"/>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583AB201" w:rsidR="00BA05AD" w:rsidRPr="009B5564" w:rsidRDefault="00696521" w:rsidP="0070526B">
      <w:pPr>
        <w:rPr>
          <w:color w:val="3B3838" w:themeColor="background2" w:themeShade="40"/>
          <w:lang w:eastAsia="es-ES_tradnl"/>
        </w:rPr>
      </w:pPr>
      <w:r w:rsidRPr="009B5564">
        <w:rPr>
          <w:color w:val="3B3838" w:themeColor="background2" w:themeShade="40"/>
          <w:lang w:val="es-ES" w:eastAsia="es-ES"/>
        </w:rPr>
        <w:t>L</w:t>
      </w:r>
      <w:r w:rsidR="00BA05AD" w:rsidRPr="009B5564">
        <w:rPr>
          <w:color w:val="3B3838" w:themeColor="background2" w:themeShade="40"/>
          <w:lang w:val="es-ES" w:eastAsia="es-ES"/>
        </w:rPr>
        <w:t xml:space="preserve">as fuentes seleccionadas por el </w:t>
      </w:r>
      <w:r w:rsidR="003742BC" w:rsidRPr="009B5564">
        <w:rPr>
          <w:color w:val="3B3838" w:themeColor="background2" w:themeShade="40"/>
          <w:lang w:val="es-ES" w:eastAsia="es-ES"/>
        </w:rPr>
        <w:t>Contratista</w:t>
      </w:r>
      <w:r w:rsidR="00BA05AD" w:rsidRPr="009B5564">
        <w:rPr>
          <w:color w:val="3B3838" w:themeColor="background2" w:themeShade="40"/>
          <w:lang w:val="es-ES" w:eastAsia="es-ES"/>
        </w:rPr>
        <w:t xml:space="preserve"> deben ser</w:t>
      </w:r>
      <w:r w:rsidR="00890854" w:rsidRPr="009B5564">
        <w:rPr>
          <w:color w:val="3B3838" w:themeColor="background2" w:themeShade="40"/>
          <w:lang w:val="es-ES" w:eastAsia="es-ES"/>
        </w:rPr>
        <w:t xml:space="preserve"> </w:t>
      </w:r>
      <w:r w:rsidR="00BA05AD" w:rsidRPr="009B5564">
        <w:rPr>
          <w:color w:val="3B3838" w:themeColor="background2" w:themeShade="40"/>
          <w:lang w:val="es-ES" w:eastAsia="es-ES"/>
        </w:rPr>
        <w:t>previamente autorizadas por la respectiva Interventoría, previo al inicio de las obras.</w:t>
      </w:r>
      <w:r w:rsidR="007A424C" w:rsidRPr="009B5564">
        <w:rPr>
          <w:color w:val="3B3838" w:themeColor="background2" w:themeShade="40"/>
          <w:lang w:val="es-ES" w:eastAsia="es-ES"/>
        </w:rPr>
        <w:t xml:space="preserve"> </w:t>
      </w:r>
      <w:r w:rsidR="007A424C" w:rsidRPr="009B5564">
        <w:rPr>
          <w:color w:val="3B3838" w:themeColor="background2" w:themeShade="40"/>
        </w:rPr>
        <w:t xml:space="preserve">El Contratista se obliga a realizar la explotación respetando las recomendaciones técnicas establecidas para evitar impactos ambientales; igualmente se obliga a cumplir la normativa ambiental y minera aplicable a la obra. </w:t>
      </w:r>
    </w:p>
    <w:p w14:paraId="39709C6A" w14:textId="0799244F" w:rsidR="004E0A90" w:rsidRPr="009B5564" w:rsidRDefault="004E0A90" w:rsidP="0070526B">
      <w:pPr>
        <w:rPr>
          <w:color w:val="3B3838" w:themeColor="background2" w:themeShade="40"/>
        </w:rPr>
      </w:pPr>
      <w:r w:rsidRPr="009B5564">
        <w:rPr>
          <w:color w:val="3B3838" w:themeColor="background2" w:themeShade="40"/>
        </w:rPr>
        <w:t xml:space="preserve">El </w:t>
      </w:r>
      <w:r w:rsidR="003742BC" w:rsidRPr="009B5564">
        <w:rPr>
          <w:color w:val="3B3838" w:themeColor="background2" w:themeShade="40"/>
        </w:rPr>
        <w:t>P</w:t>
      </w:r>
      <w:r w:rsidRPr="009B5564">
        <w:rPr>
          <w:color w:val="3B3838" w:themeColor="background2" w:themeShade="40"/>
        </w:rPr>
        <w:t xml:space="preserve">roponente deberá verificar previa a la presentación de la </w:t>
      </w:r>
      <w:r w:rsidR="003742BC" w:rsidRPr="009B5564">
        <w:rPr>
          <w:color w:val="3B3838" w:themeColor="background2" w:themeShade="40"/>
        </w:rPr>
        <w:t>oferta,</w:t>
      </w:r>
      <w:r w:rsidRPr="009B5564">
        <w:rPr>
          <w:color w:val="3B3838" w:themeColor="background2" w:themeShade="40"/>
        </w:rPr>
        <w:t xml:space="preserve"> las distancias de acarreo de las posibles fuentes de materiales, existentes en el área de influencia del proyecto que sean susceptibles de utilizar; así como verificar que éstas se encuentra</w:t>
      </w:r>
      <w:r w:rsidR="003742BC" w:rsidRPr="009B5564">
        <w:rPr>
          <w:color w:val="3B3838" w:themeColor="background2" w:themeShade="40"/>
        </w:rPr>
        <w:t>n</w:t>
      </w:r>
      <w:r w:rsidRPr="009B5564">
        <w:rPr>
          <w:color w:val="3B3838" w:themeColor="background2" w:themeShade="40"/>
        </w:rPr>
        <w:t xml:space="preserve"> en funcionamiento y que cumplen con todos los requisitos legales ambientales y mineros; de tal forma que pueda garantizar la utilización para el proyecto. En </w:t>
      </w:r>
      <w:r w:rsidR="003742BC" w:rsidRPr="009B5564">
        <w:rPr>
          <w:color w:val="3B3838" w:themeColor="background2" w:themeShade="40"/>
        </w:rPr>
        <w:t>consecuencia,</w:t>
      </w:r>
      <w:r w:rsidRPr="009B5564">
        <w:rPr>
          <w:color w:val="3B3838" w:themeColor="background2" w:themeShade="40"/>
        </w:rPr>
        <w:t xml:space="preserve"> las distancias de acarreo correspondientes deberán ser consideradas por el </w:t>
      </w:r>
      <w:r w:rsidR="003742BC" w:rsidRPr="009B5564">
        <w:rPr>
          <w:color w:val="3B3838" w:themeColor="background2" w:themeShade="40"/>
        </w:rPr>
        <w:t>P</w:t>
      </w:r>
      <w:r w:rsidRPr="009B5564">
        <w:rPr>
          <w:color w:val="3B3838" w:themeColor="background2" w:themeShade="40"/>
        </w:rPr>
        <w:t>roponente en los análisis de precios unitarios de la propuesta a presentar</w:t>
      </w:r>
      <w:r w:rsidR="00FE3266" w:rsidRPr="009B5564">
        <w:rPr>
          <w:color w:val="3B3838" w:themeColor="background2" w:themeShade="40"/>
        </w:rPr>
        <w:t xml:space="preserve"> y</w:t>
      </w:r>
      <w:r w:rsidR="00890854" w:rsidRPr="009B5564">
        <w:rPr>
          <w:color w:val="3B3838" w:themeColor="background2" w:themeShade="40"/>
        </w:rPr>
        <w:t xml:space="preserve"> </w:t>
      </w:r>
      <w:r w:rsidR="00FE3266" w:rsidRPr="009B5564">
        <w:rPr>
          <w:color w:val="3B3838" w:themeColor="background2" w:themeShade="40"/>
        </w:rPr>
        <w:t>será</w:t>
      </w:r>
      <w:r w:rsidR="00890854" w:rsidRPr="009B5564">
        <w:rPr>
          <w:color w:val="3B3838" w:themeColor="background2" w:themeShade="40"/>
        </w:rPr>
        <w:t xml:space="preserve"> </w:t>
      </w:r>
      <w:r w:rsidR="00FE3266" w:rsidRPr="009B5564">
        <w:rPr>
          <w:color w:val="3B3838" w:themeColor="background2" w:themeShade="40"/>
        </w:rPr>
        <w:t>su</w:t>
      </w:r>
      <w:r w:rsidR="00890854" w:rsidRPr="009B5564">
        <w:rPr>
          <w:color w:val="3B3838" w:themeColor="background2" w:themeShade="40"/>
        </w:rPr>
        <w:t xml:space="preserve"> </w:t>
      </w:r>
      <w:r w:rsidR="00FE3266" w:rsidRPr="009B5564">
        <w:rPr>
          <w:color w:val="3B3838" w:themeColor="background2" w:themeShade="40"/>
        </w:rPr>
        <w:t>responsabilidad</w:t>
      </w:r>
      <w:r w:rsidR="00CB47F0" w:rsidRPr="009B5564">
        <w:rPr>
          <w:color w:val="3B3838" w:themeColor="background2" w:themeShade="40"/>
        </w:rPr>
        <w:t>.</w:t>
      </w:r>
    </w:p>
    <w:p w14:paraId="1BE9CBA7" w14:textId="198A0870" w:rsidR="00F91F5B" w:rsidRDefault="003742BC" w:rsidP="009935BF">
      <w:pPr>
        <w:rPr>
          <w:color w:val="3B3838" w:themeColor="background2" w:themeShade="40"/>
        </w:rPr>
      </w:pPr>
      <w:r w:rsidRPr="009B5564">
        <w:rPr>
          <w:color w:val="3B3838" w:themeColor="background2" w:themeShade="40"/>
        </w:rPr>
        <w:t>Previo al inicio de las obras</w:t>
      </w:r>
      <w:r w:rsidR="00083689" w:rsidRPr="009B5564">
        <w:rPr>
          <w:color w:val="3B3838" w:themeColor="background2" w:themeShade="40"/>
        </w:rPr>
        <w:t>,</w:t>
      </w:r>
      <w:r w:rsidR="00101690" w:rsidRPr="009B5564">
        <w:rPr>
          <w:color w:val="3B3838" w:themeColor="background2" w:themeShade="40"/>
        </w:rPr>
        <w:t xml:space="preserve"> los materiales</w:t>
      </w:r>
      <w:r w:rsidR="00083689" w:rsidRPr="009B5564">
        <w:rPr>
          <w:color w:val="3B3838" w:themeColor="background2" w:themeShade="40"/>
        </w:rPr>
        <w:t xml:space="preserve"> que la Entidad identifique como indispensables en la ejecución del proyecto</w:t>
      </w:r>
      <w:r w:rsidR="00101690" w:rsidRPr="009B5564">
        <w:rPr>
          <w:color w:val="3B3838" w:themeColor="background2" w:themeShade="40"/>
        </w:rPr>
        <w:t xml:space="preserve"> deben ser sometidos a ensayos para la aceptación o el rechazo por parte de la Interventoría, según la normativa </w:t>
      </w:r>
      <w:r w:rsidRPr="009B5564">
        <w:rPr>
          <w:color w:val="3B3838" w:themeColor="background2" w:themeShade="40"/>
        </w:rPr>
        <w:t>aplicable</w:t>
      </w:r>
      <w:r w:rsidR="00101690" w:rsidRPr="009B5564">
        <w:rPr>
          <w:color w:val="3B3838" w:themeColor="background2" w:themeShade="40"/>
        </w:rPr>
        <w:t xml:space="preserve">. Los permisos de explotación deben ser tramitados por cuenta del </w:t>
      </w:r>
      <w:r w:rsidRPr="009B5564">
        <w:rPr>
          <w:color w:val="3B3838" w:themeColor="background2" w:themeShade="40"/>
        </w:rPr>
        <w:t>C</w:t>
      </w:r>
      <w:r w:rsidR="00101690" w:rsidRPr="009B5564">
        <w:rPr>
          <w:color w:val="3B3838" w:themeColor="background2" w:themeShade="40"/>
        </w:rPr>
        <w:t xml:space="preserve">ontratista, antes del inicio de las obras. De igual manera, las fuentes seleccionadas por el </w:t>
      </w:r>
      <w:r w:rsidRPr="009B5564">
        <w:rPr>
          <w:color w:val="3B3838" w:themeColor="background2" w:themeShade="40"/>
        </w:rPr>
        <w:t>Contratista</w:t>
      </w:r>
      <w:r w:rsidR="00101690" w:rsidRPr="009B5564">
        <w:rPr>
          <w:color w:val="3B3838" w:themeColor="background2" w:themeShade="40"/>
        </w:rPr>
        <w:t xml:space="preserve"> deben ser previamente autorizadas por la respectiva Interventoría, previo al inicio de las obras.</w:t>
      </w:r>
      <w:r w:rsidR="00890854" w:rsidRPr="009B5564">
        <w:rPr>
          <w:color w:val="3B3838" w:themeColor="background2" w:themeShade="40"/>
        </w:rPr>
        <w:t xml:space="preserve"> </w:t>
      </w:r>
    </w:p>
    <w:p w14:paraId="2A6DEE0A" w14:textId="77777777" w:rsidR="00F91F5B" w:rsidRPr="009B5564" w:rsidRDefault="00F91F5B" w:rsidP="009935BF">
      <w:pPr>
        <w:rPr>
          <w:color w:val="3B3838" w:themeColor="background2" w:themeShade="40"/>
        </w:rPr>
      </w:pPr>
    </w:p>
    <w:p w14:paraId="55D2D4FD" w14:textId="2D6CC79B" w:rsidR="009A4F8D" w:rsidRPr="009B5564" w:rsidRDefault="009A4F8D">
      <w:pPr>
        <w:numPr>
          <w:ilvl w:val="0"/>
          <w:numId w:val="3"/>
        </w:numPr>
        <w:rPr>
          <w:b/>
          <w:color w:val="3B3838" w:themeColor="background2" w:themeShade="40"/>
          <w:lang w:val="es-ES"/>
        </w:rPr>
      </w:pPr>
      <w:r w:rsidRPr="009B5564">
        <w:rPr>
          <w:b/>
          <w:color w:val="3B3838" w:themeColor="background2" w:themeShade="40"/>
          <w:lang w:val="es-ES"/>
        </w:rPr>
        <w:t>OBRAS PROVISIONALES:</w:t>
      </w:r>
    </w:p>
    <w:p w14:paraId="3EAF3359" w14:textId="77777777" w:rsidR="009A4F8D" w:rsidRPr="009B5564" w:rsidRDefault="009A4F8D" w:rsidP="009A4F8D">
      <w:pPr>
        <w:pStyle w:val="InviasNormal"/>
        <w:rPr>
          <w:rFonts w:ascii="Arial Narrow" w:hAnsi="Arial Narrow"/>
          <w:color w:val="3B3838" w:themeColor="background2" w:themeShade="40"/>
          <w:lang w:val="es-CO"/>
        </w:rPr>
      </w:pPr>
      <w:r w:rsidRPr="009B5564">
        <w:rPr>
          <w:color w:val="3B3838" w:themeColor="background2" w:themeShade="40"/>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9B5564">
        <w:rPr>
          <w:color w:val="3B3838" w:themeColor="background2" w:themeShade="40"/>
          <w:lang w:val="es-CO"/>
        </w:rPr>
        <w:t>o de terceros que puedan ser afectados por razón de los trabajos durante la ejecución de los mismos, y en general toda obra provisional relacionada con los trabajos.</w:t>
      </w:r>
    </w:p>
    <w:p w14:paraId="6251B2D3" w14:textId="77777777" w:rsidR="009A4F8D" w:rsidRPr="009B5564" w:rsidRDefault="009A4F8D" w:rsidP="009A4F8D">
      <w:pPr>
        <w:rPr>
          <w:color w:val="3B3838" w:themeColor="background2" w:themeShade="40"/>
        </w:rPr>
      </w:pPr>
      <w:r w:rsidRPr="009B5564">
        <w:rPr>
          <w:color w:val="3B3838" w:themeColor="background2" w:themeShade="40"/>
        </w:rPr>
        <w:lastRenderedPageBreak/>
        <w:t>En caso de que sea necesario el Proponente dispondrá de las zonas previstas para ejecutar la obra y la obtención de lotes o zonas necesarias para construir sus instalaciones, las cuales estarán bajo su responsabilidad.</w:t>
      </w:r>
    </w:p>
    <w:p w14:paraId="73462C28" w14:textId="77777777" w:rsidR="009A4F8D" w:rsidRPr="009B5564" w:rsidRDefault="009A4F8D" w:rsidP="009A4F8D">
      <w:pPr>
        <w:pStyle w:val="InviasNormal"/>
        <w:rPr>
          <w:rFonts w:ascii="Arial Narrow" w:hAnsi="Arial Narrow"/>
          <w:color w:val="3B3838" w:themeColor="background2" w:themeShade="40"/>
          <w:lang w:val="es-CO"/>
        </w:rPr>
      </w:pPr>
      <w:r w:rsidRPr="009B5564">
        <w:rPr>
          <w:color w:val="3B3838" w:themeColor="background2" w:themeShade="40"/>
          <w:lang w:val="es-CO"/>
        </w:rPr>
        <w:t>Adicionalmente, correrán por su cuenta los trabajos necesarios para no interrumpir el servicio en las vías públicas usadas por él o en las vías de acceso cuyo uso comparta con otros contratistas.</w:t>
      </w:r>
    </w:p>
    <w:p w14:paraId="6618DCC3" w14:textId="77777777" w:rsidR="009A4F8D" w:rsidRPr="009B5564" w:rsidRDefault="009A4F8D" w:rsidP="009A4F8D">
      <w:pPr>
        <w:pStyle w:val="InviasNormal"/>
        <w:rPr>
          <w:color w:val="3B3838" w:themeColor="background2" w:themeShade="40"/>
          <w:lang w:val="es-CO"/>
        </w:rPr>
      </w:pPr>
      <w:r w:rsidRPr="009B5564">
        <w:rPr>
          <w:color w:val="3B3838" w:themeColor="background2" w:themeShade="40"/>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9B5564" w:rsidRDefault="009A4F8D" w:rsidP="009A4F8D">
      <w:pPr>
        <w:pStyle w:val="InviasNormal"/>
        <w:rPr>
          <w:color w:val="3B3838" w:themeColor="background2" w:themeShade="40"/>
          <w:lang w:val="es-CO"/>
        </w:rPr>
      </w:pPr>
      <w:r w:rsidRPr="009B5564">
        <w:rPr>
          <w:color w:val="3B3838" w:themeColor="background2" w:themeShade="40"/>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9B5564" w:rsidRDefault="003D6723" w:rsidP="009A4F8D">
      <w:pPr>
        <w:numPr>
          <w:ilvl w:val="0"/>
          <w:numId w:val="3"/>
        </w:numPr>
        <w:rPr>
          <w:b/>
          <w:color w:val="3B3838" w:themeColor="background2" w:themeShade="40"/>
          <w:lang w:val="es-ES"/>
        </w:rPr>
      </w:pPr>
      <w:r w:rsidRPr="009B5564">
        <w:rPr>
          <w:b/>
          <w:color w:val="3B3838" w:themeColor="background2" w:themeShade="40"/>
          <w:lang w:val="es-ES"/>
        </w:rPr>
        <w:t xml:space="preserve">SEÑALIZACIÓN </w:t>
      </w:r>
    </w:p>
    <w:p w14:paraId="051672CA" w14:textId="22C3E583" w:rsidR="003D6723" w:rsidRPr="009B5564" w:rsidRDefault="003D6723" w:rsidP="003D6723">
      <w:pPr>
        <w:rPr>
          <w:color w:val="3B3838" w:themeColor="background2" w:themeShade="40"/>
        </w:rPr>
      </w:pPr>
      <w:r w:rsidRPr="009B5564">
        <w:rPr>
          <w:color w:val="3B3838" w:themeColor="background2" w:themeShade="40"/>
        </w:rPr>
        <w:t>De ser necesario,</w:t>
      </w:r>
      <w:r w:rsidR="0023199C" w:rsidRPr="009B5564">
        <w:rPr>
          <w:color w:val="3B3838" w:themeColor="background2" w:themeShade="40"/>
        </w:rPr>
        <w:t xml:space="preserve"> según </w:t>
      </w:r>
      <w:r w:rsidR="00D96846" w:rsidRPr="009B5564">
        <w:rPr>
          <w:color w:val="3B3838" w:themeColor="background2" w:themeShade="40"/>
        </w:rPr>
        <w:t xml:space="preserve">los Estudios Previos </w:t>
      </w:r>
      <w:r w:rsidRPr="009B5564">
        <w:rPr>
          <w:color w:val="3B3838" w:themeColor="background2" w:themeShade="40"/>
        </w:rPr>
        <w:t xml:space="preserve">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080DEFA" w:rsidR="00D54226" w:rsidRDefault="00AD6713" w:rsidP="003D6723">
      <w:pPr>
        <w:rPr>
          <w:color w:val="3B3838" w:themeColor="background2" w:themeShade="40"/>
        </w:rPr>
      </w:pPr>
      <w:r w:rsidRPr="009B5564">
        <w:rPr>
          <w:color w:val="3B3838" w:themeColor="background2" w:themeShade="40"/>
        </w:rPr>
        <w:t>Sin perjuicio de lo anterior</w:t>
      </w:r>
      <w:r w:rsidR="00682011" w:rsidRPr="009B5564">
        <w:rPr>
          <w:color w:val="3B3838" w:themeColor="background2" w:themeShade="40"/>
        </w:rPr>
        <w:t>,</w:t>
      </w:r>
      <w:r w:rsidR="00157015" w:rsidRPr="009B5564">
        <w:rPr>
          <w:color w:val="3B3838" w:themeColor="background2" w:themeShade="40"/>
        </w:rPr>
        <w:t xml:space="preserve"> la Entidad deberá definir puntualmente cuales son los costos</w:t>
      </w:r>
      <w:r w:rsidR="00AA7804" w:rsidRPr="009B5564">
        <w:rPr>
          <w:color w:val="3B3838" w:themeColor="background2" w:themeShade="40"/>
        </w:rPr>
        <w:t xml:space="preserve"> directos e indirectos</w:t>
      </w:r>
      <w:r w:rsidR="00157015" w:rsidRPr="009B5564">
        <w:rPr>
          <w:color w:val="3B3838" w:themeColor="background2" w:themeShade="40"/>
        </w:rPr>
        <w:t xml:space="preserve"> incluidos dentro del Presupuesto Oficial dependiendo del proyecto a ejecutar.</w:t>
      </w:r>
    </w:p>
    <w:p w14:paraId="5AF6F8E8" w14:textId="77777777" w:rsidR="000F3740" w:rsidRPr="009B5564" w:rsidRDefault="000F3740" w:rsidP="003D6723">
      <w:pPr>
        <w:rPr>
          <w:b/>
          <w:color w:val="3B3838" w:themeColor="background2" w:themeShade="40"/>
          <w:lang w:val="es-ES"/>
        </w:rPr>
      </w:pPr>
    </w:p>
    <w:p w14:paraId="6E423B08" w14:textId="53BDEDD8" w:rsidR="00EE60DB" w:rsidRDefault="00507F7A" w:rsidP="009A4F8D">
      <w:pPr>
        <w:numPr>
          <w:ilvl w:val="0"/>
          <w:numId w:val="3"/>
        </w:numPr>
        <w:rPr>
          <w:b/>
          <w:color w:val="3B3838" w:themeColor="background2" w:themeShade="40"/>
          <w:lang w:val="es-ES"/>
        </w:rPr>
      </w:pPr>
      <w:r w:rsidRPr="009B5564">
        <w:rPr>
          <w:b/>
          <w:color w:val="3B3838" w:themeColor="background2" w:themeShade="40"/>
          <w:lang w:val="es-ES"/>
        </w:rPr>
        <w:t>PERMISOS, LICENCIAS Y AUTORIZACIONES</w:t>
      </w:r>
    </w:p>
    <w:p w14:paraId="546A16B0" w14:textId="02D439AC" w:rsidR="007A32CD" w:rsidRDefault="007A32CD" w:rsidP="007A32CD">
      <w:pPr>
        <w:rPr>
          <w:color w:val="3B3838" w:themeColor="background2" w:themeShade="40"/>
          <w:lang w:val="es-ES"/>
        </w:rPr>
      </w:pPr>
      <w:r w:rsidRPr="007A32CD">
        <w:rPr>
          <w:color w:val="3B3838" w:themeColor="background2" w:themeShade="40"/>
          <w:lang w:val="es-ES"/>
        </w:rPr>
        <w:t>Para este tipo de obras no se requiere de ninguna licencia, autorización o permiso.</w:t>
      </w:r>
    </w:p>
    <w:p w14:paraId="3EDA97B0" w14:textId="77777777" w:rsidR="007A32CD" w:rsidRPr="007A32CD" w:rsidRDefault="007A32CD" w:rsidP="007A32CD">
      <w:pPr>
        <w:rPr>
          <w:color w:val="3B3838" w:themeColor="background2" w:themeShade="40"/>
          <w:lang w:val="es-ES"/>
        </w:rPr>
      </w:pPr>
    </w:p>
    <w:p w14:paraId="493E71D8" w14:textId="39C24E4A" w:rsidR="00FF4388" w:rsidRDefault="00FF4388" w:rsidP="009A4F8D">
      <w:pPr>
        <w:numPr>
          <w:ilvl w:val="0"/>
          <w:numId w:val="3"/>
        </w:numPr>
        <w:rPr>
          <w:b/>
          <w:color w:val="3B3838" w:themeColor="background2" w:themeShade="40"/>
          <w:lang w:val="es-ES"/>
        </w:rPr>
      </w:pPr>
      <w:r w:rsidRPr="009B5564">
        <w:rPr>
          <w:b/>
          <w:color w:val="3B3838" w:themeColor="background2" w:themeShade="40"/>
          <w:lang w:val="es-ES"/>
        </w:rPr>
        <w:t>NOTAS TÉCNICAS ESPECÍFICAS PARA EL PROYECTO:</w:t>
      </w:r>
    </w:p>
    <w:p w14:paraId="64092794" w14:textId="48458EE7" w:rsidR="007A32CD" w:rsidRPr="009B5564" w:rsidRDefault="002A1E4B" w:rsidP="007A32CD">
      <w:pPr>
        <w:rPr>
          <w:b/>
          <w:color w:val="3B3838" w:themeColor="background2" w:themeShade="40"/>
          <w:lang w:val="es-ES"/>
        </w:rPr>
      </w:pPr>
      <w:r w:rsidRPr="002A1E4B">
        <w:rPr>
          <w:color w:val="3B3838" w:themeColor="background2" w:themeShade="40"/>
          <w:lang w:val="es-ES"/>
        </w:rPr>
        <w:t>Se presentan tres actividades que requieren de especificaciones particulares: P1 MDC-2 para bacheo manual, P2 corte de pavimento asfáltico y P3 implementación de protocolo de bioseguridad, las demás actividades están incluidas en las especificaciones técnicas de INVIAS.</w:t>
      </w:r>
    </w:p>
    <w:p w14:paraId="721DA492" w14:textId="43A54F7C" w:rsidR="00E23993" w:rsidRPr="009B5564" w:rsidRDefault="00842F08" w:rsidP="00E23993">
      <w:pPr>
        <w:numPr>
          <w:ilvl w:val="0"/>
          <w:numId w:val="3"/>
        </w:numPr>
        <w:rPr>
          <w:b/>
          <w:color w:val="3B3838" w:themeColor="background2" w:themeShade="40"/>
          <w:lang w:val="es-ES"/>
        </w:rPr>
      </w:pPr>
      <w:r w:rsidRPr="009B5564">
        <w:rPr>
          <w:b/>
          <w:color w:val="3B3838" w:themeColor="background2" w:themeShade="40"/>
          <w:lang w:val="es-ES"/>
        </w:rPr>
        <w:t>DOCUMENTOS TÉCNICOS ADICIONALES</w:t>
      </w:r>
    </w:p>
    <w:p w14:paraId="37E7118D" w14:textId="13960959" w:rsidR="00E23993" w:rsidRPr="009B5564" w:rsidRDefault="00522EA3" w:rsidP="00E23993">
      <w:pPr>
        <w:rPr>
          <w:color w:val="3B3838" w:themeColor="background2" w:themeShade="40"/>
        </w:rPr>
      </w:pPr>
      <w:r>
        <w:rPr>
          <w:color w:val="3B3838" w:themeColor="background2" w:themeShade="40"/>
          <w:lang w:val="es-ES"/>
        </w:rPr>
        <w:t>NA</w:t>
      </w:r>
    </w:p>
    <w:p w14:paraId="084D8035" w14:textId="77777777" w:rsidR="005E2539" w:rsidRPr="009B5564" w:rsidRDefault="005E2539" w:rsidP="00E23993">
      <w:pPr>
        <w:rPr>
          <w:color w:val="3B3838" w:themeColor="background2" w:themeShade="40"/>
          <w:vertAlign w:val="subscript"/>
          <w:lang w:val="es-ES"/>
        </w:rPr>
      </w:pPr>
    </w:p>
    <w:p w14:paraId="5B0BDED3" w14:textId="251AD7F5" w:rsidR="003A19BF" w:rsidRPr="009B5564" w:rsidRDefault="003A19BF" w:rsidP="0070526B">
      <w:pPr>
        <w:rPr>
          <w:color w:val="3B3838" w:themeColor="background2" w:themeShade="40"/>
        </w:rPr>
      </w:pPr>
      <w:r w:rsidRPr="009B5564">
        <w:rPr>
          <w:color w:val="3B3838" w:themeColor="background2" w:themeShade="40"/>
        </w:rPr>
        <w:t>En constancia, se firma en ______________, a los ____ días del mes de _____ de 20</w:t>
      </w:r>
      <w:r w:rsidR="005C70F5" w:rsidRPr="009B5564">
        <w:rPr>
          <w:color w:val="3B3838" w:themeColor="background2" w:themeShade="40"/>
        </w:rPr>
        <w:t>__</w:t>
      </w:r>
      <w:r w:rsidRPr="009B5564">
        <w:rPr>
          <w:color w:val="3B3838" w:themeColor="background2" w:themeShade="40"/>
        </w:rPr>
        <w:t>.</w:t>
      </w:r>
    </w:p>
    <w:p w14:paraId="71701D71" w14:textId="77777777" w:rsidR="003A19BF" w:rsidRPr="009B5564" w:rsidRDefault="003A19BF" w:rsidP="00B3725C">
      <w:pPr>
        <w:jc w:val="center"/>
        <w:rPr>
          <w:color w:val="3B3838" w:themeColor="background2" w:themeShade="40"/>
        </w:rPr>
      </w:pPr>
    </w:p>
    <w:p w14:paraId="75265B41" w14:textId="307429D3" w:rsidR="009902E4" w:rsidRPr="009B5564" w:rsidRDefault="009902E4" w:rsidP="00522EA3">
      <w:pPr>
        <w:rPr>
          <w:color w:val="3B3838" w:themeColor="background2" w:themeShade="40"/>
        </w:rPr>
      </w:pPr>
    </w:p>
    <w:p w14:paraId="5B87B955" w14:textId="77777777" w:rsidR="003A19BF" w:rsidRPr="009B5564" w:rsidRDefault="003A19BF" w:rsidP="00B3725C">
      <w:pPr>
        <w:spacing w:after="0"/>
        <w:jc w:val="center"/>
        <w:rPr>
          <w:color w:val="3B3838" w:themeColor="background2" w:themeShade="40"/>
        </w:rPr>
      </w:pPr>
      <w:r w:rsidRPr="009B5564">
        <w:rPr>
          <w:color w:val="3B3838" w:themeColor="background2" w:themeShade="40"/>
        </w:rPr>
        <w:t>______________________________________________</w:t>
      </w:r>
    </w:p>
    <w:p w14:paraId="00DDE14D" w14:textId="3D0A1C97" w:rsidR="0070526B" w:rsidRPr="009B5564" w:rsidRDefault="00522EA3" w:rsidP="00B3725C">
      <w:pPr>
        <w:spacing w:after="0"/>
        <w:jc w:val="center"/>
        <w:rPr>
          <w:color w:val="3B3838" w:themeColor="background2" w:themeShade="40"/>
          <w:highlight w:val="lightGray"/>
        </w:rPr>
      </w:pPr>
      <w:r>
        <w:rPr>
          <w:color w:val="3B3838" w:themeColor="background2" w:themeShade="40"/>
          <w:highlight w:val="lightGray"/>
        </w:rPr>
        <w:t>RUBEN DARIO OBANDO NEIRA</w:t>
      </w:r>
    </w:p>
    <w:p w14:paraId="5B18FE45" w14:textId="1A28A2FE" w:rsidR="003A19BF" w:rsidRPr="009B5564" w:rsidRDefault="00522EA3" w:rsidP="00B3725C">
      <w:pPr>
        <w:spacing w:after="0"/>
        <w:jc w:val="center"/>
        <w:rPr>
          <w:color w:val="3B3838" w:themeColor="background2" w:themeShade="40"/>
        </w:rPr>
      </w:pPr>
      <w:r>
        <w:rPr>
          <w:color w:val="3B3838" w:themeColor="background2" w:themeShade="40"/>
        </w:rPr>
        <w:t>Contratista</w:t>
      </w:r>
    </w:p>
    <w:p w14:paraId="23222751" w14:textId="77777777" w:rsidR="00126D8C" w:rsidRPr="009B5564" w:rsidRDefault="00126D8C" w:rsidP="00B3725C">
      <w:pPr>
        <w:spacing w:after="0"/>
        <w:jc w:val="center"/>
        <w:rPr>
          <w:color w:val="3B3838" w:themeColor="background2" w:themeShade="40"/>
        </w:rPr>
      </w:pPr>
    </w:p>
    <w:p w14:paraId="1C08BE67" w14:textId="1F733E1A" w:rsidR="003A19BF" w:rsidRPr="009B5564" w:rsidRDefault="003A19BF" w:rsidP="00B3725C">
      <w:pPr>
        <w:spacing w:after="0"/>
        <w:jc w:val="center"/>
        <w:rPr>
          <w:color w:val="3B3838" w:themeColor="background2" w:themeShade="40"/>
        </w:rPr>
      </w:pPr>
      <w:r w:rsidRPr="009B5564">
        <w:rPr>
          <w:color w:val="3B3838" w:themeColor="background2" w:themeShade="40"/>
        </w:rPr>
        <w:t>____________________________________________</w:t>
      </w:r>
    </w:p>
    <w:p w14:paraId="167D3CAD" w14:textId="77777777" w:rsidR="0070526B" w:rsidRPr="009B5564" w:rsidRDefault="0070526B" w:rsidP="00B3725C">
      <w:pPr>
        <w:spacing w:after="0"/>
        <w:jc w:val="center"/>
        <w:rPr>
          <w:color w:val="3B3838" w:themeColor="background2" w:themeShade="40"/>
          <w:highlight w:val="lightGray"/>
        </w:rPr>
      </w:pPr>
      <w:r w:rsidRPr="009B5564">
        <w:rPr>
          <w:color w:val="3B3838" w:themeColor="background2" w:themeShade="40"/>
          <w:highlight w:val="lightGray"/>
        </w:rPr>
        <w:t>[Nombre]</w:t>
      </w:r>
    </w:p>
    <w:p w14:paraId="5D8D88B8" w14:textId="77777777" w:rsidR="003A19BF" w:rsidRPr="009B5564" w:rsidRDefault="003A19BF" w:rsidP="00B3725C">
      <w:pPr>
        <w:spacing w:after="0"/>
        <w:jc w:val="center"/>
        <w:rPr>
          <w:color w:val="3B3838" w:themeColor="background2" w:themeShade="40"/>
        </w:rPr>
      </w:pPr>
      <w:r w:rsidRPr="009B5564">
        <w:rPr>
          <w:color w:val="3B3838" w:themeColor="background2" w:themeShade="40"/>
          <w:highlight w:val="lightGray"/>
        </w:rPr>
        <w:t>[Coordinador</w:t>
      </w:r>
      <w:r w:rsidR="0070526B" w:rsidRPr="009B5564">
        <w:rPr>
          <w:color w:val="3B3838" w:themeColor="background2" w:themeShade="40"/>
          <w:highlight w:val="lightGray"/>
        </w:rPr>
        <w:t xml:space="preserve"> o cargo correspondiente</w:t>
      </w:r>
      <w:r w:rsidRPr="009B5564">
        <w:rPr>
          <w:color w:val="3B3838" w:themeColor="background2" w:themeShade="40"/>
          <w:highlight w:val="lightGray"/>
        </w:rPr>
        <w:t>]</w:t>
      </w:r>
    </w:p>
    <w:p w14:paraId="095563EE" w14:textId="2BE74CFF" w:rsidR="00126D8C" w:rsidRPr="009B5564" w:rsidRDefault="00126D8C" w:rsidP="0070526B">
      <w:pPr>
        <w:rPr>
          <w:color w:val="3B3838" w:themeColor="background2" w:themeShade="40"/>
          <w:highlight w:val="lightGray"/>
        </w:rPr>
      </w:pPr>
    </w:p>
    <w:p w14:paraId="34F4EE12" w14:textId="77777777" w:rsidR="003A19BF" w:rsidRPr="009B5564" w:rsidRDefault="003A19BF" w:rsidP="00B3725C">
      <w:pPr>
        <w:spacing w:after="0"/>
        <w:jc w:val="center"/>
        <w:rPr>
          <w:color w:val="3B3838" w:themeColor="background2" w:themeShade="40"/>
        </w:rPr>
      </w:pPr>
      <w:r w:rsidRPr="009B5564">
        <w:rPr>
          <w:color w:val="3B3838" w:themeColor="background2" w:themeShade="40"/>
        </w:rPr>
        <w:t>______________________________________________</w:t>
      </w:r>
    </w:p>
    <w:p w14:paraId="335DFC4F" w14:textId="77777777" w:rsidR="0070526B" w:rsidRPr="009B5564" w:rsidRDefault="0070526B" w:rsidP="00B3725C">
      <w:pPr>
        <w:spacing w:after="0"/>
        <w:jc w:val="center"/>
        <w:rPr>
          <w:color w:val="3B3838" w:themeColor="background2" w:themeShade="40"/>
          <w:highlight w:val="lightGray"/>
        </w:rPr>
      </w:pPr>
      <w:r w:rsidRPr="009B5564">
        <w:rPr>
          <w:color w:val="3B3838" w:themeColor="background2" w:themeShade="40"/>
          <w:highlight w:val="lightGray"/>
        </w:rPr>
        <w:t>[Nombre]</w:t>
      </w:r>
    </w:p>
    <w:p w14:paraId="37A53F63" w14:textId="70B861B7" w:rsidR="003A19BF" w:rsidRPr="00724EC1" w:rsidRDefault="003A19BF" w:rsidP="00B3725C">
      <w:pPr>
        <w:spacing w:after="0"/>
        <w:jc w:val="center"/>
        <w:rPr>
          <w:color w:val="000000"/>
        </w:rPr>
      </w:pPr>
      <w:r w:rsidRPr="009B5564">
        <w:rPr>
          <w:color w:val="3B3838" w:themeColor="background2" w:themeShade="40"/>
          <w:highlight w:val="lightGray"/>
        </w:rPr>
        <w:t>[Subdirector</w:t>
      </w:r>
      <w:r w:rsidR="0070526B" w:rsidRPr="009B5564">
        <w:rPr>
          <w:color w:val="3B3838" w:themeColor="background2" w:themeShade="40"/>
          <w:highlight w:val="lightGray"/>
        </w:rPr>
        <w:t xml:space="preserve"> o cargo correspondiente</w:t>
      </w:r>
      <w:r w:rsidRPr="009B5564">
        <w:rPr>
          <w:color w:val="3B3838" w:themeColor="background2" w:themeShade="40"/>
          <w:highlight w:val="lightGray"/>
        </w:rPr>
        <w:t>]</w:t>
      </w:r>
    </w:p>
    <w:sectPr w:rsidR="003A19BF" w:rsidRPr="00724EC1" w:rsidSect="004E7554">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94F6AF" w14:textId="77777777" w:rsidR="007B7217" w:rsidRDefault="007B7217" w:rsidP="007D0390">
      <w:pPr>
        <w:spacing w:after="0" w:line="240" w:lineRule="auto"/>
      </w:pPr>
      <w:r>
        <w:separator/>
      </w:r>
    </w:p>
  </w:endnote>
  <w:endnote w:type="continuationSeparator" w:id="0">
    <w:p w14:paraId="54323B7D" w14:textId="77777777" w:rsidR="007B7217" w:rsidRDefault="007B7217" w:rsidP="007D0390">
      <w:pPr>
        <w:spacing w:after="0" w:line="240" w:lineRule="auto"/>
      </w:pPr>
      <w:r>
        <w:continuationSeparator/>
      </w:r>
    </w:p>
  </w:endnote>
  <w:endnote w:type="continuationNotice" w:id="1">
    <w:p w14:paraId="5D33CB55" w14:textId="77777777" w:rsidR="007B7217" w:rsidRDefault="007B72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7C1776" w14:textId="77777777" w:rsidR="000268C3" w:rsidRDefault="000268C3" w:rsidP="007F467B">
    <w:pPr>
      <w:widowControl w:val="0"/>
      <w:autoSpaceDE w:val="0"/>
      <w:autoSpaceDN w:val="0"/>
      <w:adjustRightInd w:val="0"/>
      <w:spacing w:after="0" w:line="200" w:lineRule="exact"/>
      <w:ind w:right="-20"/>
      <w:rPr>
        <w:rFonts w:ascii="Times New Roman" w:hAnsi="Times New Roman"/>
        <w:szCs w:val="20"/>
      </w:rPr>
    </w:pPr>
  </w:p>
  <w:p w14:paraId="2A9CE907" w14:textId="77777777" w:rsidR="000268C3" w:rsidRDefault="000268C3" w:rsidP="007F467B">
    <w:pPr>
      <w:widowControl w:val="0"/>
      <w:autoSpaceDE w:val="0"/>
      <w:autoSpaceDN w:val="0"/>
      <w:adjustRightInd w:val="0"/>
      <w:spacing w:after="0" w:line="200" w:lineRule="exact"/>
      <w:ind w:right="-20"/>
      <w:rPr>
        <w:rFonts w:ascii="Times New Roman" w:hAnsi="Times New Roman"/>
        <w:szCs w:val="20"/>
      </w:rPr>
    </w:pPr>
  </w:p>
  <w:p w14:paraId="7C0C54D2" w14:textId="66A1AA8F" w:rsidR="00CA303F" w:rsidRDefault="00C16575" w:rsidP="007F467B">
    <w:pPr>
      <w:widowControl w:val="0"/>
      <w:autoSpaceDE w:val="0"/>
      <w:autoSpaceDN w:val="0"/>
      <w:adjustRightInd w:val="0"/>
      <w:spacing w:after="0" w:line="265" w:lineRule="exact"/>
      <w:ind w:left="-18" w:right="-38"/>
      <w:jc w:val="center"/>
      <w:rPr>
        <w:rFonts w:cs="Arial"/>
        <w:b/>
        <w:color w:val="7F7F7F"/>
        <w:szCs w:val="20"/>
      </w:rPr>
    </w:pPr>
    <w:r w:rsidRPr="00210794">
      <w:rPr>
        <w:rFonts w:cs="Arial"/>
        <w:b/>
        <w:bCs/>
        <w:szCs w:val="20"/>
      </w:rPr>
      <w:t>REHABILITACION MEDIANTE BACHEO DE LA RED VIAL PAVIMENTADA DEL DEPARTAMENTO DE CALDAS - SUBREGION</w:t>
    </w:r>
    <w:r>
      <w:rPr>
        <w:rFonts w:cs="Arial"/>
        <w:b/>
        <w:bCs/>
        <w:szCs w:val="20"/>
      </w:rPr>
      <w:t>ES MAGDALENA Y ORIENTE</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CA303F" w:rsidRPr="003D005D" w14:paraId="339ED50A" w14:textId="77777777" w:rsidTr="00E858D4">
      <w:trPr>
        <w:trHeight w:val="220"/>
      </w:trPr>
      <w:tc>
        <w:tcPr>
          <w:tcW w:w="969" w:type="pct"/>
          <w:shd w:val="clear" w:color="auto" w:fill="auto"/>
          <w:vAlign w:val="center"/>
        </w:tcPr>
        <w:p w14:paraId="173D9431" w14:textId="77777777" w:rsidR="00CA303F" w:rsidRPr="003D005D" w:rsidRDefault="00CA303F" w:rsidP="00CA303F">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306ACB3B" w14:textId="49148643" w:rsidR="00CA303F" w:rsidRPr="003D005D" w:rsidRDefault="00CA303F" w:rsidP="00CA303F">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w:t>
          </w:r>
          <w:r w:rsidRPr="003D005D">
            <w:rPr>
              <w:rFonts w:eastAsia="Arial" w:cs="Arial"/>
              <w:color w:val="595959"/>
              <w:sz w:val="16"/>
              <w:szCs w:val="16"/>
              <w:lang w:eastAsia="es-CO"/>
            </w:rPr>
            <w:t>-</w:t>
          </w:r>
          <w:r>
            <w:rPr>
              <w:rFonts w:eastAsia="Arial" w:cs="Arial"/>
              <w:color w:val="595959"/>
              <w:sz w:val="16"/>
              <w:szCs w:val="16"/>
              <w:lang w:eastAsia="es-CO"/>
            </w:rPr>
            <w:t>06</w:t>
          </w:r>
        </w:p>
      </w:tc>
      <w:tc>
        <w:tcPr>
          <w:tcW w:w="1250" w:type="pct"/>
          <w:shd w:val="clear" w:color="auto" w:fill="auto"/>
          <w:vAlign w:val="center"/>
        </w:tcPr>
        <w:p w14:paraId="0C036F74" w14:textId="77777777" w:rsidR="00CA303F" w:rsidRPr="003D005D" w:rsidRDefault="00CA303F" w:rsidP="00CA303F">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7AD76085" w14:textId="77777777" w:rsidR="00CA303F" w:rsidRPr="003D005D" w:rsidRDefault="00CA303F" w:rsidP="00CA303F">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3D483C49" w14:textId="77777777" w:rsidR="00CA303F" w:rsidRPr="00724EC1" w:rsidRDefault="00CA303F" w:rsidP="007F467B">
    <w:pPr>
      <w:widowControl w:val="0"/>
      <w:autoSpaceDE w:val="0"/>
      <w:autoSpaceDN w:val="0"/>
      <w:adjustRightInd w:val="0"/>
      <w:spacing w:after="0" w:line="265" w:lineRule="exact"/>
      <w:ind w:left="-18" w:right="-38"/>
      <w:jc w:val="center"/>
      <w:rPr>
        <w:rFonts w:cs="Arial"/>
        <w:b/>
        <w:color w:val="7F7F7F"/>
        <w:szCs w:val="20"/>
      </w:rPr>
    </w:pPr>
  </w:p>
  <w:p w14:paraId="517C5488" w14:textId="77777777" w:rsidR="000268C3" w:rsidRDefault="000268C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E1856B" w14:textId="77777777" w:rsidR="007B7217" w:rsidRDefault="007B7217" w:rsidP="007D0390">
      <w:pPr>
        <w:spacing w:after="0" w:line="240" w:lineRule="auto"/>
      </w:pPr>
      <w:r>
        <w:separator/>
      </w:r>
    </w:p>
  </w:footnote>
  <w:footnote w:type="continuationSeparator" w:id="0">
    <w:p w14:paraId="6A6EDF0C" w14:textId="77777777" w:rsidR="007B7217" w:rsidRDefault="007B7217" w:rsidP="007D0390">
      <w:pPr>
        <w:spacing w:after="0" w:line="240" w:lineRule="auto"/>
      </w:pPr>
      <w:r>
        <w:continuationSeparator/>
      </w:r>
    </w:p>
  </w:footnote>
  <w:footnote w:type="continuationNotice" w:id="1">
    <w:p w14:paraId="69E5CDBF" w14:textId="77777777" w:rsidR="007B7217" w:rsidRDefault="007B72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E011E" w14:textId="4A3DBC1D" w:rsidR="000268C3" w:rsidRDefault="00B43B28" w:rsidP="00390CF4">
    <w:pPr>
      <w:widowControl w:val="0"/>
      <w:tabs>
        <w:tab w:val="left" w:pos="7780"/>
      </w:tabs>
      <w:autoSpaceDE w:val="0"/>
      <w:autoSpaceDN w:val="0"/>
      <w:adjustRightInd w:val="0"/>
      <w:spacing w:after="0" w:line="200" w:lineRule="exact"/>
      <w:ind w:right="-20"/>
      <w:rPr>
        <w:rFonts w:cs="Arial"/>
        <w:b/>
        <w:color w:val="3B3838"/>
        <w:szCs w:val="20"/>
      </w:rPr>
    </w:pPr>
    <w:r>
      <w:rPr>
        <w:rFonts w:cs="Arial"/>
        <w:b/>
        <w:color w:val="3B3838"/>
        <w:szCs w:val="20"/>
      </w:rPr>
      <w:t>SAMC-SI-014-2020</w:t>
    </w:r>
  </w:p>
  <w:p w14:paraId="0EEDC8EC" w14:textId="77777777" w:rsidR="000268C3" w:rsidRDefault="000268C3"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5341C439" w14:textId="77777777" w:rsidR="000268C3" w:rsidRPr="00724EC1" w:rsidRDefault="000268C3"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9"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2"/>
  </w:num>
  <w:num w:numId="3">
    <w:abstractNumId w:val="11"/>
  </w:num>
  <w:num w:numId="4">
    <w:abstractNumId w:val="6"/>
  </w:num>
  <w:num w:numId="5">
    <w:abstractNumId w:val="10"/>
  </w:num>
  <w:num w:numId="6">
    <w:abstractNumId w:val="3"/>
  </w:num>
  <w:num w:numId="7">
    <w:abstractNumId w:val="7"/>
  </w:num>
  <w:num w:numId="8">
    <w:abstractNumId w:val="9"/>
  </w:num>
  <w:num w:numId="9">
    <w:abstractNumId w:val="4"/>
  </w:num>
  <w:num w:numId="10">
    <w:abstractNumId w:val="5"/>
  </w:num>
  <w:num w:numId="11">
    <w:abstractNumId w:val="1"/>
  </w:num>
  <w:num w:numId="1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87D9C"/>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970E1"/>
    <w:rsid w:val="001A0227"/>
    <w:rsid w:val="001A05EC"/>
    <w:rsid w:val="001A1E06"/>
    <w:rsid w:val="001A4A33"/>
    <w:rsid w:val="001B0057"/>
    <w:rsid w:val="001B4274"/>
    <w:rsid w:val="001B57D0"/>
    <w:rsid w:val="001C1FEE"/>
    <w:rsid w:val="001C45C2"/>
    <w:rsid w:val="001D1AE6"/>
    <w:rsid w:val="001D3E4B"/>
    <w:rsid w:val="001E1AE4"/>
    <w:rsid w:val="001E1EC9"/>
    <w:rsid w:val="001E258D"/>
    <w:rsid w:val="001E4B51"/>
    <w:rsid w:val="001E4E68"/>
    <w:rsid w:val="001E7F3E"/>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17ED3"/>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1"/>
    <w:rsid w:val="002968B6"/>
    <w:rsid w:val="00297AE4"/>
    <w:rsid w:val="002A0295"/>
    <w:rsid w:val="002A1E4B"/>
    <w:rsid w:val="002A2919"/>
    <w:rsid w:val="002A7DCC"/>
    <w:rsid w:val="002B0DE2"/>
    <w:rsid w:val="002B1AA3"/>
    <w:rsid w:val="002B23EC"/>
    <w:rsid w:val="002B2E6D"/>
    <w:rsid w:val="002B3DD7"/>
    <w:rsid w:val="002B421F"/>
    <w:rsid w:val="002B5CA1"/>
    <w:rsid w:val="002B6468"/>
    <w:rsid w:val="002B742D"/>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0560"/>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2AA4"/>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1F7C"/>
    <w:rsid w:val="00522EA3"/>
    <w:rsid w:val="0052367E"/>
    <w:rsid w:val="00533E2D"/>
    <w:rsid w:val="005342C5"/>
    <w:rsid w:val="005355E1"/>
    <w:rsid w:val="0053693D"/>
    <w:rsid w:val="0054090E"/>
    <w:rsid w:val="005418DD"/>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0C50"/>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D5A8F"/>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00FD"/>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04D4"/>
    <w:rsid w:val="007A32CD"/>
    <w:rsid w:val="007A3641"/>
    <w:rsid w:val="007A424C"/>
    <w:rsid w:val="007A450D"/>
    <w:rsid w:val="007A6B2C"/>
    <w:rsid w:val="007A7A9A"/>
    <w:rsid w:val="007B25E1"/>
    <w:rsid w:val="007B55EB"/>
    <w:rsid w:val="007B7217"/>
    <w:rsid w:val="007C0458"/>
    <w:rsid w:val="007C1EEF"/>
    <w:rsid w:val="007C3B5E"/>
    <w:rsid w:val="007D0390"/>
    <w:rsid w:val="007D0F23"/>
    <w:rsid w:val="007D2079"/>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57B"/>
    <w:rsid w:val="00804E85"/>
    <w:rsid w:val="008058D1"/>
    <w:rsid w:val="00805E8E"/>
    <w:rsid w:val="00807806"/>
    <w:rsid w:val="00811A7C"/>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009B"/>
    <w:rsid w:val="008B30AF"/>
    <w:rsid w:val="008B3738"/>
    <w:rsid w:val="008B3EB5"/>
    <w:rsid w:val="008B4333"/>
    <w:rsid w:val="008B4BD3"/>
    <w:rsid w:val="008B650C"/>
    <w:rsid w:val="008B729D"/>
    <w:rsid w:val="008B7C3D"/>
    <w:rsid w:val="008C197C"/>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1F87"/>
    <w:rsid w:val="0096359A"/>
    <w:rsid w:val="00964187"/>
    <w:rsid w:val="0096456B"/>
    <w:rsid w:val="00966ADE"/>
    <w:rsid w:val="0097148E"/>
    <w:rsid w:val="00975DE8"/>
    <w:rsid w:val="00985418"/>
    <w:rsid w:val="00985992"/>
    <w:rsid w:val="00986880"/>
    <w:rsid w:val="00987386"/>
    <w:rsid w:val="009902E4"/>
    <w:rsid w:val="009935BF"/>
    <w:rsid w:val="00994092"/>
    <w:rsid w:val="009963C2"/>
    <w:rsid w:val="009A37E7"/>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40B40"/>
    <w:rsid w:val="00A43C6F"/>
    <w:rsid w:val="00A4406B"/>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1ACD"/>
    <w:rsid w:val="00AC35E1"/>
    <w:rsid w:val="00AC58AA"/>
    <w:rsid w:val="00AD1B6F"/>
    <w:rsid w:val="00AD1BCB"/>
    <w:rsid w:val="00AD2A13"/>
    <w:rsid w:val="00AD31A3"/>
    <w:rsid w:val="00AD3F55"/>
    <w:rsid w:val="00AD403C"/>
    <w:rsid w:val="00AD412E"/>
    <w:rsid w:val="00AD5E22"/>
    <w:rsid w:val="00AD6713"/>
    <w:rsid w:val="00AE01F6"/>
    <w:rsid w:val="00AE2239"/>
    <w:rsid w:val="00AE46ED"/>
    <w:rsid w:val="00AE7103"/>
    <w:rsid w:val="00AE7EB5"/>
    <w:rsid w:val="00AF0B5A"/>
    <w:rsid w:val="00AF10E5"/>
    <w:rsid w:val="00AF18E6"/>
    <w:rsid w:val="00AF53BE"/>
    <w:rsid w:val="00AF7065"/>
    <w:rsid w:val="00B04155"/>
    <w:rsid w:val="00B04B0A"/>
    <w:rsid w:val="00B06BA1"/>
    <w:rsid w:val="00B11469"/>
    <w:rsid w:val="00B1157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B28"/>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43BC"/>
    <w:rsid w:val="00B64D23"/>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3F3"/>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16575"/>
    <w:rsid w:val="00C20EA8"/>
    <w:rsid w:val="00C236A5"/>
    <w:rsid w:val="00C23FC8"/>
    <w:rsid w:val="00C255D7"/>
    <w:rsid w:val="00C2641D"/>
    <w:rsid w:val="00C279F8"/>
    <w:rsid w:val="00C27A89"/>
    <w:rsid w:val="00C30FDA"/>
    <w:rsid w:val="00C3237F"/>
    <w:rsid w:val="00C4105F"/>
    <w:rsid w:val="00C42238"/>
    <w:rsid w:val="00C45FE2"/>
    <w:rsid w:val="00C46C1A"/>
    <w:rsid w:val="00C506D5"/>
    <w:rsid w:val="00C53052"/>
    <w:rsid w:val="00C55BA2"/>
    <w:rsid w:val="00C55C66"/>
    <w:rsid w:val="00C56385"/>
    <w:rsid w:val="00C56718"/>
    <w:rsid w:val="00C62FD8"/>
    <w:rsid w:val="00C63C95"/>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61D3"/>
    <w:rsid w:val="00D17C81"/>
    <w:rsid w:val="00D238A9"/>
    <w:rsid w:val="00D250C0"/>
    <w:rsid w:val="00D26C93"/>
    <w:rsid w:val="00D27A13"/>
    <w:rsid w:val="00D30434"/>
    <w:rsid w:val="00D3243B"/>
    <w:rsid w:val="00D32D42"/>
    <w:rsid w:val="00D36D51"/>
    <w:rsid w:val="00D376AF"/>
    <w:rsid w:val="00D43EC0"/>
    <w:rsid w:val="00D44748"/>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64A"/>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2D25"/>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394F"/>
    <w:rsid w:val="00F35EAE"/>
    <w:rsid w:val="00F36581"/>
    <w:rsid w:val="00F41FFB"/>
    <w:rsid w:val="00F4346C"/>
    <w:rsid w:val="00F4414F"/>
    <w:rsid w:val="00F468FC"/>
    <w:rsid w:val="00F50B5F"/>
    <w:rsid w:val="00F51E50"/>
    <w:rsid w:val="00F5232A"/>
    <w:rsid w:val="00F54883"/>
    <w:rsid w:val="00F553ED"/>
    <w:rsid w:val="00F555AF"/>
    <w:rsid w:val="00F55DFC"/>
    <w:rsid w:val="00F566BE"/>
    <w:rsid w:val="00F60FF7"/>
    <w:rsid w:val="00F61082"/>
    <w:rsid w:val="00F637AE"/>
    <w:rsid w:val="00F63AD7"/>
    <w:rsid w:val="00F66832"/>
    <w:rsid w:val="00F676FD"/>
    <w:rsid w:val="00F72BAC"/>
    <w:rsid w:val="00F73DA0"/>
    <w:rsid w:val="00F75670"/>
    <w:rsid w:val="00F75D0C"/>
    <w:rsid w:val="00F76E41"/>
    <w:rsid w:val="00F82036"/>
    <w:rsid w:val="00F8290D"/>
    <w:rsid w:val="00F82AEA"/>
    <w:rsid w:val="00F82E0C"/>
    <w:rsid w:val="00F86046"/>
    <w:rsid w:val="00F8697A"/>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2E11"/>
    <w:rsid w:val="00FE3050"/>
    <w:rsid w:val="00FE3266"/>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24304008">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59157121">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7515942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BB0791C7-8080-490B-9632-5D1AAC95637D}">
  <ds:schemaRefs>
    <ds:schemaRef ds:uri="http://schemas.openxmlformats.org/officeDocument/2006/bibliography"/>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ACE584D-9234-4B86-9978-8185AE9F0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2477</Words>
  <Characters>13626</Characters>
  <Application>Microsoft Office Word</Application>
  <DocSecurity>0</DocSecurity>
  <Lines>113</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16071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Carolina Duque Tobon</cp:lastModifiedBy>
  <cp:revision>7</cp:revision>
  <cp:lastPrinted>2015-06-30T21:24:00Z</cp:lastPrinted>
  <dcterms:created xsi:type="dcterms:W3CDTF">2020-06-19T14:02:00Z</dcterms:created>
  <dcterms:modified xsi:type="dcterms:W3CDTF">2020-08-03T16:27:00Z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