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216" w:rsidRPr="0000060C" w:rsidRDefault="00A23216" w:rsidP="00A23216">
      <w:pPr>
        <w:pStyle w:val="ALTtulo"/>
        <w:jc w:val="both"/>
        <w:rPr>
          <w:rFonts w:ascii="Arial" w:hAnsi="Arial" w:cs="Arial"/>
          <w:b w:val="0"/>
          <w:iCs/>
          <w:sz w:val="22"/>
          <w:szCs w:val="22"/>
        </w:rPr>
      </w:pPr>
    </w:p>
    <w:p w:rsidR="00A23216" w:rsidRPr="00075F8C" w:rsidRDefault="00A23216" w:rsidP="00A23216">
      <w:pPr>
        <w:rPr>
          <w:rFonts w:ascii="Arial" w:hAnsi="Arial" w:cs="Arial"/>
          <w:sz w:val="22"/>
          <w:szCs w:val="22"/>
        </w:rPr>
      </w:pPr>
    </w:p>
    <w:p w:rsidR="00A23216" w:rsidRPr="006C70A3" w:rsidRDefault="00D966D5" w:rsidP="00A23216">
      <w:pPr>
        <w:jc w:val="center"/>
        <w:rPr>
          <w:rFonts w:ascii="Arial" w:hAnsi="Arial" w:cs="Arial"/>
          <w:b/>
        </w:rPr>
      </w:pPr>
      <w:r>
        <w:rPr>
          <w:rFonts w:ascii="Arial" w:hAnsi="Arial" w:cs="Arial"/>
          <w:b/>
        </w:rPr>
        <w:t>INVITACIÓN PÚBLICA No.</w:t>
      </w:r>
      <w:r w:rsidR="005C5817">
        <w:rPr>
          <w:rFonts w:ascii="Arial" w:hAnsi="Arial" w:cs="Arial"/>
          <w:b/>
        </w:rPr>
        <w:t xml:space="preserve"> 020</w:t>
      </w:r>
      <w:r w:rsidR="00A23216" w:rsidRPr="006C70A3">
        <w:rPr>
          <w:rFonts w:ascii="Arial" w:hAnsi="Arial" w:cs="Arial"/>
          <w:b/>
        </w:rPr>
        <w:t xml:space="preserve">- </w:t>
      </w:r>
      <w:r w:rsidR="0095126B">
        <w:rPr>
          <w:rFonts w:ascii="Arial" w:hAnsi="Arial" w:cs="Arial"/>
          <w:b/>
          <w:caps/>
        </w:rPr>
        <w:t>BASPC26-2018</w:t>
      </w:r>
    </w:p>
    <w:p w:rsidR="00A23216" w:rsidRPr="006C70A3" w:rsidRDefault="00A23216" w:rsidP="00A23216">
      <w:pPr>
        <w:spacing w:line="276" w:lineRule="auto"/>
        <w:jc w:val="center"/>
        <w:rPr>
          <w:rFonts w:ascii="Arial" w:hAnsi="Arial" w:cs="Arial"/>
        </w:rPr>
      </w:pPr>
    </w:p>
    <w:p w:rsidR="00A23216" w:rsidRPr="006C70A3" w:rsidRDefault="00A23216" w:rsidP="00A23216">
      <w:pPr>
        <w:spacing w:line="276" w:lineRule="auto"/>
        <w:jc w:val="both"/>
        <w:rPr>
          <w:rFonts w:ascii="Arial" w:hAnsi="Arial" w:cs="Arial"/>
        </w:rPr>
      </w:pPr>
    </w:p>
    <w:p w:rsidR="00A23216" w:rsidRPr="004C28C4" w:rsidRDefault="00A23216" w:rsidP="00F214E4">
      <w:pPr>
        <w:jc w:val="both"/>
        <w:rPr>
          <w:rFonts w:ascii="Arial" w:hAnsi="Arial" w:cs="Arial"/>
          <w:b/>
          <w:caps/>
          <w:lang w:val="es-ES"/>
        </w:rPr>
      </w:pPr>
      <w:r w:rsidRPr="006C70A3">
        <w:rPr>
          <w:rFonts w:ascii="Arial" w:hAnsi="Arial" w:cs="Arial"/>
          <w:b/>
        </w:rPr>
        <w:t>El MINISTERIO DE DEFENSA NACIONAL – EJÉRCITO NACIONAL –</w:t>
      </w:r>
      <w:r w:rsidR="00D966D5">
        <w:rPr>
          <w:rFonts w:ascii="Arial" w:hAnsi="Arial" w:cs="Arial"/>
          <w:b/>
          <w:shd w:val="clear" w:color="auto" w:fill="FFFFFF"/>
        </w:rPr>
        <w:t xml:space="preserve"> EL</w:t>
      </w:r>
      <w:r w:rsidRPr="006C70A3">
        <w:rPr>
          <w:rFonts w:ascii="Arial" w:hAnsi="Arial" w:cs="Arial"/>
          <w:b/>
          <w:shd w:val="clear" w:color="auto" w:fill="FFFFFF"/>
        </w:rPr>
        <w:t xml:space="preserve"> BATALLON DE APOYO Y SERVICIOS PARA EL COMBATE No. 26 “SS. NESTOR OSPINA MELO</w:t>
      </w:r>
      <w:r w:rsidRPr="006C70A3">
        <w:rPr>
          <w:rFonts w:ascii="Arial" w:hAnsi="Arial" w:cs="Arial"/>
          <w:shd w:val="clear" w:color="auto" w:fill="FFFFFF"/>
        </w:rPr>
        <w:t>”</w:t>
      </w:r>
      <w:r w:rsidRPr="006C70A3">
        <w:rPr>
          <w:rFonts w:ascii="Arial" w:hAnsi="Arial" w:cs="Arial"/>
          <w:b/>
        </w:rPr>
        <w:t xml:space="preserve">, </w:t>
      </w:r>
      <w:r w:rsidRPr="006C70A3">
        <w:rPr>
          <w:rFonts w:ascii="Arial" w:hAnsi="Arial" w:cs="Arial"/>
        </w:rPr>
        <w:t xml:space="preserve"> de conformidad con lo establecido en la Ley 80 de 1993, Ley 1150 de 2007, artículo 94 de la Ley 1474 de 2011, Decreto Ley 0019 de 2012 y Decreto 1082 de 2015, está interesado en recibir su oferta dentro del proceso de selección de Mínima Cua</w:t>
      </w:r>
      <w:r w:rsidR="00D966D5">
        <w:rPr>
          <w:rFonts w:ascii="Arial" w:hAnsi="Arial" w:cs="Arial"/>
        </w:rPr>
        <w:t>ntía No.</w:t>
      </w:r>
      <w:r w:rsidR="005C5817">
        <w:rPr>
          <w:rFonts w:ascii="Arial" w:hAnsi="Arial" w:cs="Arial"/>
        </w:rPr>
        <w:t>020</w:t>
      </w:r>
      <w:r w:rsidR="0095126B">
        <w:rPr>
          <w:rFonts w:ascii="Arial" w:hAnsi="Arial" w:cs="Arial"/>
        </w:rPr>
        <w:t>-BASPC26-208</w:t>
      </w:r>
      <w:r w:rsidR="000F1B35" w:rsidRPr="0000060C">
        <w:rPr>
          <w:rFonts w:ascii="Arial" w:hAnsi="Arial" w:cs="Arial"/>
        </w:rPr>
        <w:t>QUE TIENE POR</w:t>
      </w:r>
      <w:r w:rsidRPr="0000060C">
        <w:rPr>
          <w:rFonts w:ascii="Arial" w:hAnsi="Arial" w:cs="Arial"/>
        </w:rPr>
        <w:t xml:space="preserve"> OBJETO  </w:t>
      </w:r>
      <w:r w:rsidR="00C04124">
        <w:rPr>
          <w:rFonts w:ascii="Arial" w:hAnsi="Arial" w:cs="Arial"/>
        </w:rPr>
        <w:t>“</w:t>
      </w:r>
      <w:r w:rsidR="002D76FB">
        <w:rPr>
          <w:rFonts w:ascii="Arial" w:hAnsi="Arial" w:cs="Arial"/>
          <w:b/>
          <w:caps/>
        </w:rPr>
        <w:t>EL MANTENIMIENTO DE MAQUINAS Y DOTACION DE INSUMOS DE LOS TALLERES DE SASTRERIA, ZAPATERIA, TALABARTERIA Y CARPINTERIA DEL BITER 26</w:t>
      </w:r>
      <w:r w:rsidR="008119CE" w:rsidRPr="004B5AD5">
        <w:rPr>
          <w:rFonts w:ascii="Arial" w:hAnsi="Arial" w:cs="Arial"/>
          <w:b/>
          <w:caps/>
        </w:rPr>
        <w:t>”.</w:t>
      </w:r>
    </w:p>
    <w:p w:rsidR="008119CE" w:rsidRPr="006C70A3" w:rsidRDefault="008119CE" w:rsidP="00F214E4">
      <w:pPr>
        <w:jc w:val="both"/>
        <w:rPr>
          <w:rFonts w:ascii="Arial" w:hAnsi="Arial" w:cs="Arial"/>
          <w:b/>
        </w:rPr>
      </w:pPr>
    </w:p>
    <w:p w:rsidR="00A23216" w:rsidRPr="006C70A3" w:rsidRDefault="00A23216" w:rsidP="00A23216">
      <w:pPr>
        <w:pStyle w:val="MARITZA3"/>
        <w:tabs>
          <w:tab w:val="clear" w:pos="-720"/>
          <w:tab w:val="clear" w:pos="0"/>
        </w:tabs>
        <w:ind w:right="49"/>
        <w:rPr>
          <w:rFonts w:ascii="Arial" w:hAnsi="Arial" w:cs="Arial"/>
          <w:szCs w:val="24"/>
          <w:lang w:val="es-CO"/>
        </w:rPr>
      </w:pPr>
      <w:r w:rsidRPr="006C70A3">
        <w:rPr>
          <w:rFonts w:ascii="Arial" w:hAnsi="Arial" w:cs="Arial"/>
          <w:szCs w:val="24"/>
          <w:lang w:val="es-ES"/>
        </w:rPr>
        <w:t>De conformidad con el numeral 12 del Art. 25 de la Ley 80 de 1993, en concordancia con el parágrafo 1º del Art. 2º de la ley 1150 de 2007 y el Articulo 3,5,2° del Decreto 1082 de 2015, el M.D.N.–EJÉRCITO NACIONAL–</w:t>
      </w:r>
      <w:r w:rsidR="0003077C">
        <w:rPr>
          <w:rFonts w:ascii="Arial" w:hAnsi="Arial" w:cs="Arial"/>
          <w:szCs w:val="24"/>
          <w:lang w:val="es-ES"/>
        </w:rPr>
        <w:t>-</w:t>
      </w:r>
      <w:r w:rsidRPr="006C70A3">
        <w:rPr>
          <w:rFonts w:ascii="Arial" w:hAnsi="Arial" w:cs="Arial"/>
          <w:szCs w:val="24"/>
          <w:lang w:val="es-ES"/>
        </w:rPr>
        <w:t>BASPC26, realizó los correspondientes estudios previos que justifican la presente invitación pública</w:t>
      </w:r>
      <w:r w:rsidR="00F214E4" w:rsidRPr="006C70A3">
        <w:rPr>
          <w:rFonts w:ascii="Arial" w:hAnsi="Arial" w:cs="Arial"/>
          <w:szCs w:val="24"/>
          <w:lang w:val="es-ES"/>
        </w:rPr>
        <w:t>.</w:t>
      </w:r>
    </w:p>
    <w:p w:rsidR="00A23216" w:rsidRPr="006C70A3" w:rsidRDefault="00A23216" w:rsidP="00A23216">
      <w:pPr>
        <w:ind w:right="49"/>
        <w:jc w:val="both"/>
        <w:rPr>
          <w:rFonts w:ascii="Arial" w:hAnsi="Arial" w:cs="Arial"/>
          <w:b/>
        </w:rPr>
      </w:pPr>
    </w:p>
    <w:p w:rsidR="00A23216" w:rsidRPr="006C70A3" w:rsidRDefault="00A23216" w:rsidP="00A23216">
      <w:pPr>
        <w:jc w:val="center"/>
        <w:rPr>
          <w:rFonts w:ascii="Arial" w:hAnsi="Arial" w:cs="Arial"/>
          <w:b/>
        </w:rPr>
      </w:pPr>
      <w:r w:rsidRPr="006C70A3">
        <w:rPr>
          <w:rFonts w:ascii="Arial" w:hAnsi="Arial" w:cs="Arial"/>
          <w:b/>
        </w:rPr>
        <w:t>CAPÍTULO I</w:t>
      </w:r>
    </w:p>
    <w:p w:rsidR="00A23216" w:rsidRPr="006C70A3" w:rsidRDefault="00A23216" w:rsidP="00A23216">
      <w:pPr>
        <w:jc w:val="both"/>
        <w:rPr>
          <w:rFonts w:ascii="Arial" w:hAnsi="Arial" w:cs="Arial"/>
          <w:b/>
        </w:rPr>
      </w:pPr>
    </w:p>
    <w:p w:rsidR="00A23216" w:rsidRPr="006C70A3" w:rsidRDefault="00A23216" w:rsidP="00A23216">
      <w:pPr>
        <w:pStyle w:val="Prrafodelista"/>
        <w:widowControl/>
        <w:numPr>
          <w:ilvl w:val="0"/>
          <w:numId w:val="2"/>
        </w:numPr>
        <w:tabs>
          <w:tab w:val="left" w:pos="426"/>
        </w:tabs>
        <w:suppressAutoHyphens w:val="0"/>
        <w:ind w:left="0" w:firstLine="0"/>
        <w:jc w:val="both"/>
        <w:rPr>
          <w:rFonts w:ascii="Arial" w:hAnsi="Arial" w:cs="Arial"/>
          <w:b/>
          <w:u w:val="single"/>
        </w:rPr>
      </w:pPr>
      <w:r w:rsidRPr="006C70A3">
        <w:rPr>
          <w:rFonts w:ascii="Arial" w:hAnsi="Arial" w:cs="Arial"/>
          <w:b/>
          <w:u w:val="single"/>
        </w:rPr>
        <w:t>DESCRIPCIÓN GENERAL DEL PROCESO Y CONDICIONES DE LA OFERTA.</w:t>
      </w:r>
    </w:p>
    <w:p w:rsidR="00A23216" w:rsidRPr="006C70A3" w:rsidRDefault="00A23216" w:rsidP="00A23216">
      <w:pPr>
        <w:pStyle w:val="Prrafodelista"/>
        <w:tabs>
          <w:tab w:val="left" w:pos="426"/>
        </w:tabs>
        <w:ind w:left="0"/>
        <w:jc w:val="both"/>
        <w:rPr>
          <w:rFonts w:ascii="Arial" w:hAnsi="Arial" w:cs="Arial"/>
          <w:b/>
          <w:highlight w:val="cyan"/>
          <w:u w:val="single"/>
        </w:rPr>
      </w:pPr>
    </w:p>
    <w:p w:rsidR="00A23216" w:rsidRPr="006C70A3" w:rsidRDefault="00A23216" w:rsidP="00A23216">
      <w:pPr>
        <w:pStyle w:val="Prrafodelista"/>
        <w:widowControl/>
        <w:numPr>
          <w:ilvl w:val="1"/>
          <w:numId w:val="2"/>
        </w:numPr>
        <w:suppressAutoHyphens w:val="0"/>
        <w:ind w:left="0" w:firstLine="0"/>
        <w:jc w:val="both"/>
        <w:rPr>
          <w:rFonts w:ascii="Arial" w:hAnsi="Arial" w:cs="Arial"/>
          <w:b/>
        </w:rPr>
      </w:pPr>
      <w:r w:rsidRPr="006C70A3">
        <w:rPr>
          <w:rFonts w:ascii="Arial" w:hAnsi="Arial" w:cs="Arial"/>
          <w:b/>
        </w:rPr>
        <w:t>OBJETO</w:t>
      </w:r>
    </w:p>
    <w:p w:rsidR="00A23216" w:rsidRPr="006C70A3" w:rsidRDefault="00A23216" w:rsidP="00A23216">
      <w:pPr>
        <w:jc w:val="both"/>
        <w:rPr>
          <w:rFonts w:ascii="Arial" w:hAnsi="Arial" w:cs="Arial"/>
          <w:b/>
          <w:lang w:val="es-MX"/>
        </w:rPr>
      </w:pPr>
    </w:p>
    <w:p w:rsidR="004C28C4" w:rsidRPr="004C28C4" w:rsidRDefault="002D76FB" w:rsidP="004C28C4">
      <w:pPr>
        <w:spacing w:line="276" w:lineRule="auto"/>
        <w:jc w:val="both"/>
        <w:rPr>
          <w:rFonts w:ascii="Arial" w:hAnsi="Arial" w:cs="Arial"/>
          <w:b/>
          <w:caps/>
          <w:lang w:val="es-ES"/>
        </w:rPr>
      </w:pPr>
      <w:r>
        <w:rPr>
          <w:rFonts w:ascii="Arial" w:hAnsi="Arial" w:cs="Arial"/>
          <w:b/>
          <w:caps/>
        </w:rPr>
        <w:t>EL MANTENIMIENTO DE MAQUINAS Y DOTACION DE INSUMOS DE LOS TALLERES DE SASTRERIA, ZAPATERIA, TALABARTERIA Y CARPINTERIA DEL BITER 26</w:t>
      </w:r>
      <w:r w:rsidR="004C28C4" w:rsidRPr="004C28C4">
        <w:rPr>
          <w:rFonts w:ascii="Arial" w:hAnsi="Arial" w:cs="Arial"/>
          <w:b/>
          <w:caps/>
          <w:lang w:val="es-ES"/>
        </w:rPr>
        <w:t>”.</w:t>
      </w:r>
    </w:p>
    <w:p w:rsidR="00B51F64" w:rsidRPr="004C28C4" w:rsidRDefault="00B51F64" w:rsidP="00A23216">
      <w:pPr>
        <w:spacing w:line="276" w:lineRule="auto"/>
        <w:jc w:val="both"/>
        <w:rPr>
          <w:rFonts w:ascii="Arial" w:hAnsi="Arial" w:cs="Arial"/>
          <w:b/>
          <w:lang w:val="es-ES"/>
        </w:rPr>
      </w:pPr>
    </w:p>
    <w:p w:rsidR="000B1242" w:rsidRPr="00102519" w:rsidRDefault="000B1242" w:rsidP="000B1242">
      <w:pPr>
        <w:keepNext/>
        <w:tabs>
          <w:tab w:val="left" w:pos="0"/>
        </w:tabs>
        <w:jc w:val="both"/>
        <w:outlineLvl w:val="5"/>
        <w:rPr>
          <w:rFonts w:ascii="Arial" w:hAnsi="Arial" w:cs="Arial"/>
          <w:color w:val="000000"/>
          <w:lang w:val="es-MX"/>
        </w:rPr>
      </w:pPr>
      <w:bookmarkStart w:id="0" w:name="OLE_LINK5"/>
      <w:bookmarkStart w:id="1" w:name="OLE_LINK7"/>
      <w:r w:rsidRPr="00102519">
        <w:rPr>
          <w:rFonts w:ascii="Arial" w:hAnsi="Arial" w:cs="Arial"/>
          <w:lang w:val="es-MX"/>
        </w:rPr>
        <w:t xml:space="preserve">El Gobierno Nacional, mediante </w:t>
      </w:r>
      <w:r w:rsidRPr="00E15195">
        <w:rPr>
          <w:rFonts w:ascii="Arial" w:hAnsi="Arial" w:cs="Arial"/>
          <w:lang w:val="es-MX"/>
        </w:rPr>
        <w:t>Decreto 2236 del 27 de Diciembre de 2017</w:t>
      </w:r>
      <w:r w:rsidRPr="00102519">
        <w:rPr>
          <w:rFonts w:ascii="Arial" w:hAnsi="Arial" w:cs="Arial"/>
          <w:color w:val="000000"/>
          <w:lang w:val="es-MX"/>
        </w:rPr>
        <w:t xml:space="preserve">, </w:t>
      </w:r>
      <w:r w:rsidRPr="00102519">
        <w:rPr>
          <w:rFonts w:ascii="Arial" w:hAnsi="Arial" w:cs="Arial"/>
          <w:lang w:val="es-MX"/>
        </w:rPr>
        <w:t>liquidó el Presupuesto General de la Nación para la vigencia fiscal de 201</w:t>
      </w:r>
      <w:r>
        <w:rPr>
          <w:rFonts w:ascii="Arial" w:hAnsi="Arial" w:cs="Arial"/>
          <w:lang w:val="es-MX"/>
        </w:rPr>
        <w:t>8</w:t>
      </w:r>
      <w:r w:rsidRPr="00102519">
        <w:rPr>
          <w:rFonts w:ascii="Arial" w:hAnsi="Arial" w:cs="Arial"/>
          <w:lang w:val="es-MX"/>
        </w:rPr>
        <w:t xml:space="preserve">. </w:t>
      </w:r>
      <w:r w:rsidRPr="00102519">
        <w:rPr>
          <w:rFonts w:ascii="Arial" w:hAnsi="Arial" w:cs="Arial"/>
          <w:color w:val="000000"/>
          <w:lang w:val="es-MX"/>
        </w:rPr>
        <w:t>De igual forma dicho presupuesto fue clasificado por Recurso 10Recursos Ordinarios.</w:t>
      </w:r>
    </w:p>
    <w:p w:rsidR="0000063D" w:rsidRPr="00D966D5" w:rsidRDefault="0000063D" w:rsidP="0000063D">
      <w:pPr>
        <w:keepNext/>
        <w:tabs>
          <w:tab w:val="left" w:pos="0"/>
        </w:tabs>
        <w:jc w:val="both"/>
        <w:outlineLvl w:val="5"/>
        <w:rPr>
          <w:rFonts w:ascii="Arial" w:hAnsi="Arial" w:cs="Arial"/>
          <w:bCs/>
          <w:color w:val="000000"/>
          <w:lang w:val="es-MX"/>
        </w:rPr>
      </w:pPr>
    </w:p>
    <w:p w:rsidR="0000063D" w:rsidRPr="00D966D5" w:rsidRDefault="0000063D" w:rsidP="0000063D">
      <w:pPr>
        <w:ind w:right="48"/>
        <w:jc w:val="both"/>
        <w:rPr>
          <w:rFonts w:ascii="Arial" w:hAnsi="Arial" w:cs="Arial"/>
          <w:bCs/>
        </w:rPr>
      </w:pPr>
      <w:r w:rsidRPr="00D966D5">
        <w:rPr>
          <w:rFonts w:ascii="Arial" w:hAnsi="Arial" w:cs="Arial"/>
          <w:bCs/>
        </w:rPr>
        <w:t>La distribución de los recursos asignados por parte del Gobierno Nacional para el Ejército Nacional, fue realizada por la Dirección de Presupuesto del Ejército, de acuerdo con las necesidades previamente establecidas en lo cual quedó consignado previamente en el Plan de Compras para la presente vigencia.</w:t>
      </w:r>
    </w:p>
    <w:p w:rsidR="0000063D" w:rsidRPr="00D966D5" w:rsidRDefault="008810CC" w:rsidP="008810CC">
      <w:pPr>
        <w:tabs>
          <w:tab w:val="left" w:pos="3796"/>
        </w:tabs>
        <w:ind w:right="48"/>
        <w:jc w:val="both"/>
        <w:rPr>
          <w:rFonts w:ascii="Arial" w:hAnsi="Arial" w:cs="Arial"/>
          <w:b/>
          <w:bCs/>
        </w:rPr>
      </w:pPr>
      <w:r>
        <w:rPr>
          <w:rFonts w:ascii="Arial" w:hAnsi="Arial" w:cs="Arial"/>
          <w:b/>
          <w:bCs/>
        </w:rPr>
        <w:lastRenderedPageBreak/>
        <w:tab/>
      </w:r>
    </w:p>
    <w:bookmarkEnd w:id="0"/>
    <w:bookmarkEnd w:id="1"/>
    <w:p w:rsidR="00C63AB2" w:rsidRPr="00D966D5" w:rsidRDefault="004C28C4" w:rsidP="008810CC">
      <w:pPr>
        <w:tabs>
          <w:tab w:val="left" w:pos="2325"/>
        </w:tabs>
        <w:jc w:val="both"/>
        <w:rPr>
          <w:rFonts w:ascii="Arial" w:hAnsi="Arial" w:cs="Arial"/>
          <w:b/>
        </w:rPr>
      </w:pPr>
      <w:r w:rsidRPr="00516A0F">
        <w:rPr>
          <w:rFonts w:ascii="Arial" w:hAnsi="Arial" w:cs="Arial"/>
        </w:rPr>
        <w:t xml:space="preserve">El presupuesto asignado para la ejecución del presente proceso es de </w:t>
      </w:r>
      <w:r w:rsidR="008810CC">
        <w:rPr>
          <w:rFonts w:ascii="Arial" w:hAnsi="Arial" w:cs="Arial"/>
          <w:b/>
        </w:rPr>
        <w:t>NUEVE MILLONES NOVECIENTOS OCHENTA MIL PESOS</w:t>
      </w:r>
      <w:r w:rsidR="008810CC" w:rsidRPr="00516A0F">
        <w:rPr>
          <w:rFonts w:ascii="Arial" w:hAnsi="Arial" w:cs="Arial"/>
          <w:b/>
        </w:rPr>
        <w:t xml:space="preserve"> M/CTE ($</w:t>
      </w:r>
      <w:r w:rsidR="008810CC">
        <w:rPr>
          <w:rFonts w:ascii="Arial" w:hAnsi="Arial" w:cs="Arial"/>
          <w:b/>
        </w:rPr>
        <w:t>9.880.000.00</w:t>
      </w:r>
      <w:r w:rsidR="008810CC" w:rsidRPr="00516A0F">
        <w:rPr>
          <w:rFonts w:ascii="Arial" w:hAnsi="Arial" w:cs="Arial"/>
          <w:b/>
        </w:rPr>
        <w:t xml:space="preserve">), </w:t>
      </w:r>
      <w:r w:rsidR="008810CC" w:rsidRPr="00516A0F">
        <w:rPr>
          <w:rFonts w:ascii="Arial" w:hAnsi="Arial" w:cs="Arial"/>
        </w:rPr>
        <w:t>Según CDP No.</w:t>
      </w:r>
      <w:r w:rsidR="008810CC">
        <w:rPr>
          <w:rFonts w:ascii="Arial" w:hAnsi="Arial" w:cs="Arial"/>
        </w:rPr>
        <w:t>2318</w:t>
      </w:r>
      <w:r w:rsidR="008810CC" w:rsidRPr="00516A0F">
        <w:rPr>
          <w:rFonts w:ascii="Arial" w:hAnsi="Arial" w:cs="Arial"/>
        </w:rPr>
        <w:t xml:space="preserve"> de fecha </w:t>
      </w:r>
      <w:r w:rsidR="008810CC">
        <w:rPr>
          <w:rFonts w:ascii="Arial" w:hAnsi="Arial" w:cs="Arial"/>
        </w:rPr>
        <w:t>09</w:t>
      </w:r>
      <w:r w:rsidR="008810CC" w:rsidRPr="00516A0F">
        <w:rPr>
          <w:rFonts w:ascii="Arial" w:hAnsi="Arial" w:cs="Arial"/>
        </w:rPr>
        <w:t xml:space="preserve"> de </w:t>
      </w:r>
      <w:r w:rsidR="008810CC">
        <w:rPr>
          <w:rFonts w:ascii="Arial" w:hAnsi="Arial" w:cs="Arial"/>
        </w:rPr>
        <w:t>FEBRERO</w:t>
      </w:r>
      <w:r w:rsidR="008810CC" w:rsidRPr="00516A0F">
        <w:rPr>
          <w:rFonts w:ascii="Arial" w:hAnsi="Arial" w:cs="Arial"/>
        </w:rPr>
        <w:t xml:space="preserve"> de 2018, bajo el rubro presupuestal A-2-0-4-4-</w:t>
      </w:r>
      <w:r w:rsidR="008810CC">
        <w:rPr>
          <w:rFonts w:ascii="Arial" w:hAnsi="Arial" w:cs="Arial"/>
        </w:rPr>
        <w:t>2</w:t>
      </w:r>
      <w:r w:rsidR="008810CC" w:rsidRPr="00516A0F">
        <w:rPr>
          <w:rFonts w:ascii="Arial" w:hAnsi="Arial" w:cs="Arial"/>
        </w:rPr>
        <w:t xml:space="preserve">-10C por concepto de </w:t>
      </w:r>
      <w:r w:rsidR="008810CC">
        <w:rPr>
          <w:rFonts w:ascii="Arial" w:hAnsi="Arial" w:cs="Arial"/>
        </w:rPr>
        <w:t xml:space="preserve">DOTACION por valor de $8.280.000.00 y </w:t>
      </w:r>
      <w:r w:rsidR="008810CC" w:rsidRPr="00516A0F">
        <w:rPr>
          <w:rFonts w:ascii="Arial" w:hAnsi="Arial" w:cs="Arial"/>
        </w:rPr>
        <w:t>bajo el rubro presupuestal A-2-0-4-</w:t>
      </w:r>
      <w:r w:rsidR="008810CC">
        <w:rPr>
          <w:rFonts w:ascii="Arial" w:hAnsi="Arial" w:cs="Arial"/>
        </w:rPr>
        <w:t>5</w:t>
      </w:r>
      <w:r w:rsidR="008810CC" w:rsidRPr="00516A0F">
        <w:rPr>
          <w:rFonts w:ascii="Arial" w:hAnsi="Arial" w:cs="Arial"/>
        </w:rPr>
        <w:t>-</w:t>
      </w:r>
      <w:r w:rsidR="008810CC">
        <w:rPr>
          <w:rFonts w:ascii="Arial" w:hAnsi="Arial" w:cs="Arial"/>
        </w:rPr>
        <w:t>12</w:t>
      </w:r>
      <w:r w:rsidR="008810CC" w:rsidRPr="00516A0F">
        <w:rPr>
          <w:rFonts w:ascii="Arial" w:hAnsi="Arial" w:cs="Arial"/>
        </w:rPr>
        <w:t xml:space="preserve">-10C por concepto de </w:t>
      </w:r>
      <w:r w:rsidR="008810CC">
        <w:rPr>
          <w:rFonts w:ascii="Arial" w:hAnsi="Arial" w:cs="Arial"/>
        </w:rPr>
        <w:t xml:space="preserve">MANTENIMIENTO DE OTROS BIENES por valor de $1.600.000.00 </w:t>
      </w:r>
      <w:r w:rsidR="008810CC" w:rsidRPr="00516A0F">
        <w:rPr>
          <w:rFonts w:ascii="Arial" w:hAnsi="Arial" w:cs="Arial"/>
        </w:rPr>
        <w:t xml:space="preserve"> expedido por el Jefe de Presupuesto de la Unidad.</w:t>
      </w:r>
      <w:r w:rsidR="00C63AB2" w:rsidRPr="00D966D5">
        <w:rPr>
          <w:rFonts w:ascii="Arial" w:hAnsi="Arial" w:cs="Arial"/>
          <w:b/>
        </w:rPr>
        <w:tab/>
      </w:r>
    </w:p>
    <w:p w:rsidR="00A31FBA" w:rsidRPr="0004140F" w:rsidRDefault="00A31FBA" w:rsidP="00A31FBA">
      <w:pPr>
        <w:tabs>
          <w:tab w:val="left" w:pos="2325"/>
        </w:tabs>
        <w:jc w:val="both"/>
        <w:rPr>
          <w:rFonts w:ascii="Arial Narrow" w:hAnsi="Arial Narrow" w:cs="Arial"/>
          <w:b/>
          <w:color w:val="FF0000"/>
        </w:rPr>
      </w:pP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
        <w:gridCol w:w="840"/>
        <w:gridCol w:w="557"/>
        <w:gridCol w:w="569"/>
        <w:gridCol w:w="714"/>
        <w:gridCol w:w="591"/>
        <w:gridCol w:w="1017"/>
        <w:gridCol w:w="569"/>
        <w:gridCol w:w="589"/>
        <w:gridCol w:w="1698"/>
        <w:gridCol w:w="1813"/>
      </w:tblGrid>
      <w:tr w:rsidR="00DA6305" w:rsidRPr="00DA6305" w:rsidTr="00586018">
        <w:trPr>
          <w:gridBefore w:val="1"/>
          <w:wBefore w:w="7" w:type="dxa"/>
          <w:trHeight w:val="349"/>
          <w:jc w:val="center"/>
        </w:trPr>
        <w:tc>
          <w:tcPr>
            <w:tcW w:w="840"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TIPO DE GASTO</w:t>
            </w:r>
          </w:p>
        </w:tc>
        <w:tc>
          <w:tcPr>
            <w:tcW w:w="557"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CTA</w:t>
            </w:r>
          </w:p>
        </w:tc>
        <w:tc>
          <w:tcPr>
            <w:tcW w:w="569"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SUB</w:t>
            </w:r>
          </w:p>
        </w:tc>
        <w:tc>
          <w:tcPr>
            <w:tcW w:w="714"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OBJG</w:t>
            </w:r>
          </w:p>
        </w:tc>
        <w:tc>
          <w:tcPr>
            <w:tcW w:w="591"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ORD</w:t>
            </w:r>
          </w:p>
        </w:tc>
        <w:tc>
          <w:tcPr>
            <w:tcW w:w="1017"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SUBORD</w:t>
            </w:r>
          </w:p>
        </w:tc>
        <w:tc>
          <w:tcPr>
            <w:tcW w:w="569"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REC</w:t>
            </w:r>
          </w:p>
        </w:tc>
        <w:tc>
          <w:tcPr>
            <w:tcW w:w="589"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C/S</w:t>
            </w:r>
          </w:p>
        </w:tc>
        <w:tc>
          <w:tcPr>
            <w:tcW w:w="1698"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DESCRIPCION</w:t>
            </w:r>
          </w:p>
        </w:tc>
        <w:tc>
          <w:tcPr>
            <w:tcW w:w="1813" w:type="dxa"/>
            <w:shd w:val="clear" w:color="auto" w:fill="F2F2F2" w:themeFill="background1" w:themeFillShade="F2"/>
            <w:vAlign w:val="center"/>
            <w:hideMark/>
          </w:tcPr>
          <w:p w:rsidR="000B1242" w:rsidRPr="00DA6305" w:rsidRDefault="000B1242" w:rsidP="00DE2894">
            <w:pPr>
              <w:jc w:val="center"/>
              <w:rPr>
                <w:rFonts w:ascii="Arial Narrow" w:hAnsi="Arial Narrow" w:cs="Arial"/>
                <w:b/>
                <w:bCs/>
                <w:sz w:val="16"/>
                <w:szCs w:val="16"/>
              </w:rPr>
            </w:pPr>
            <w:r w:rsidRPr="00DA6305">
              <w:rPr>
                <w:rFonts w:ascii="Arial Narrow" w:hAnsi="Arial Narrow" w:cs="Arial"/>
                <w:b/>
                <w:bCs/>
                <w:sz w:val="16"/>
                <w:szCs w:val="16"/>
              </w:rPr>
              <w:t>VALOR</w:t>
            </w:r>
          </w:p>
        </w:tc>
      </w:tr>
      <w:tr w:rsidR="00DA6305" w:rsidRPr="00DA6305" w:rsidTr="00586018">
        <w:trPr>
          <w:trHeight w:val="666"/>
          <w:jc w:val="center"/>
        </w:trPr>
        <w:tc>
          <w:tcPr>
            <w:tcW w:w="847" w:type="dxa"/>
            <w:gridSpan w:val="2"/>
            <w:shd w:val="clear" w:color="auto" w:fill="auto"/>
            <w:vAlign w:val="center"/>
            <w:hideMark/>
          </w:tcPr>
          <w:p w:rsidR="000B1242" w:rsidRPr="00DA6305" w:rsidRDefault="000B1242" w:rsidP="00DE2894">
            <w:pPr>
              <w:jc w:val="center"/>
              <w:rPr>
                <w:rFonts w:ascii="Arial Narrow" w:hAnsi="Arial Narrow" w:cs="Arial"/>
                <w:sz w:val="16"/>
                <w:szCs w:val="16"/>
              </w:rPr>
            </w:pPr>
            <w:r w:rsidRPr="00DA6305">
              <w:rPr>
                <w:rFonts w:ascii="Arial Narrow" w:hAnsi="Arial Narrow" w:cs="Arial"/>
                <w:sz w:val="16"/>
                <w:szCs w:val="16"/>
              </w:rPr>
              <w:t>A</w:t>
            </w:r>
          </w:p>
        </w:tc>
        <w:tc>
          <w:tcPr>
            <w:tcW w:w="557" w:type="dxa"/>
            <w:shd w:val="clear" w:color="auto" w:fill="auto"/>
            <w:vAlign w:val="center"/>
            <w:hideMark/>
          </w:tcPr>
          <w:p w:rsidR="000B1242" w:rsidRPr="00DA6305" w:rsidRDefault="000B1242" w:rsidP="00DE2894">
            <w:pPr>
              <w:jc w:val="center"/>
              <w:rPr>
                <w:rFonts w:ascii="Arial Narrow" w:hAnsi="Arial Narrow" w:cs="Arial"/>
                <w:sz w:val="16"/>
                <w:szCs w:val="16"/>
              </w:rPr>
            </w:pPr>
            <w:r w:rsidRPr="00DA6305">
              <w:rPr>
                <w:rFonts w:ascii="Arial Narrow" w:hAnsi="Arial Narrow" w:cs="Arial"/>
                <w:sz w:val="16"/>
                <w:szCs w:val="16"/>
              </w:rPr>
              <w:t>2</w:t>
            </w:r>
          </w:p>
        </w:tc>
        <w:tc>
          <w:tcPr>
            <w:tcW w:w="569" w:type="dxa"/>
            <w:shd w:val="clear" w:color="auto" w:fill="auto"/>
            <w:vAlign w:val="center"/>
            <w:hideMark/>
          </w:tcPr>
          <w:p w:rsidR="000B1242" w:rsidRPr="00DA6305" w:rsidRDefault="000B1242" w:rsidP="00DE2894">
            <w:pPr>
              <w:jc w:val="center"/>
              <w:rPr>
                <w:rFonts w:ascii="Arial Narrow" w:hAnsi="Arial Narrow" w:cs="Arial"/>
                <w:sz w:val="16"/>
                <w:szCs w:val="16"/>
              </w:rPr>
            </w:pPr>
            <w:r w:rsidRPr="00DA6305">
              <w:rPr>
                <w:rFonts w:ascii="Arial Narrow" w:hAnsi="Arial Narrow" w:cs="Arial"/>
                <w:sz w:val="16"/>
                <w:szCs w:val="16"/>
              </w:rPr>
              <w:t>0</w:t>
            </w:r>
          </w:p>
        </w:tc>
        <w:tc>
          <w:tcPr>
            <w:tcW w:w="714" w:type="dxa"/>
            <w:shd w:val="clear" w:color="auto" w:fill="auto"/>
            <w:vAlign w:val="center"/>
            <w:hideMark/>
          </w:tcPr>
          <w:p w:rsidR="000B1242" w:rsidRPr="00DA6305" w:rsidRDefault="000B1242" w:rsidP="00DE2894">
            <w:pPr>
              <w:jc w:val="center"/>
              <w:rPr>
                <w:rFonts w:ascii="Arial Narrow" w:hAnsi="Arial Narrow" w:cs="Arial"/>
                <w:sz w:val="16"/>
                <w:szCs w:val="16"/>
              </w:rPr>
            </w:pPr>
            <w:r w:rsidRPr="00DA6305">
              <w:rPr>
                <w:rFonts w:ascii="Arial Narrow" w:hAnsi="Arial Narrow" w:cs="Arial"/>
                <w:sz w:val="16"/>
                <w:szCs w:val="16"/>
              </w:rPr>
              <w:t>4</w:t>
            </w:r>
          </w:p>
        </w:tc>
        <w:tc>
          <w:tcPr>
            <w:tcW w:w="591" w:type="dxa"/>
            <w:shd w:val="clear" w:color="auto" w:fill="auto"/>
            <w:vAlign w:val="center"/>
            <w:hideMark/>
          </w:tcPr>
          <w:p w:rsidR="000B1242" w:rsidRPr="00DA6305" w:rsidRDefault="008119CE" w:rsidP="00DE2894">
            <w:pPr>
              <w:jc w:val="center"/>
              <w:rPr>
                <w:rFonts w:ascii="Arial Narrow" w:hAnsi="Arial Narrow" w:cs="Arial"/>
                <w:sz w:val="16"/>
                <w:szCs w:val="16"/>
              </w:rPr>
            </w:pPr>
            <w:r w:rsidRPr="00DA6305">
              <w:rPr>
                <w:rFonts w:ascii="Arial Narrow" w:hAnsi="Arial Narrow" w:cs="Arial"/>
                <w:sz w:val="16"/>
                <w:szCs w:val="16"/>
              </w:rPr>
              <w:t>4</w:t>
            </w:r>
          </w:p>
        </w:tc>
        <w:tc>
          <w:tcPr>
            <w:tcW w:w="1017" w:type="dxa"/>
            <w:shd w:val="clear" w:color="auto" w:fill="auto"/>
            <w:vAlign w:val="center"/>
            <w:hideMark/>
          </w:tcPr>
          <w:p w:rsidR="000B1242" w:rsidRPr="00DA6305" w:rsidRDefault="004C28C4" w:rsidP="00DE2894">
            <w:pPr>
              <w:jc w:val="center"/>
              <w:rPr>
                <w:rFonts w:ascii="Arial Narrow" w:hAnsi="Arial Narrow" w:cs="Arial"/>
                <w:sz w:val="16"/>
                <w:szCs w:val="16"/>
              </w:rPr>
            </w:pPr>
            <w:r w:rsidRPr="00DA6305">
              <w:rPr>
                <w:rFonts w:ascii="Arial Narrow" w:hAnsi="Arial Narrow" w:cs="Arial"/>
                <w:sz w:val="16"/>
                <w:szCs w:val="16"/>
              </w:rPr>
              <w:t>2</w:t>
            </w:r>
          </w:p>
        </w:tc>
        <w:tc>
          <w:tcPr>
            <w:tcW w:w="569" w:type="dxa"/>
            <w:shd w:val="clear" w:color="auto" w:fill="auto"/>
            <w:vAlign w:val="center"/>
            <w:hideMark/>
          </w:tcPr>
          <w:p w:rsidR="000B1242" w:rsidRPr="00DA6305" w:rsidRDefault="000B1242" w:rsidP="00DE2894">
            <w:pPr>
              <w:jc w:val="center"/>
              <w:rPr>
                <w:rFonts w:ascii="Arial Narrow" w:hAnsi="Arial Narrow" w:cs="Arial"/>
                <w:sz w:val="16"/>
                <w:szCs w:val="16"/>
              </w:rPr>
            </w:pPr>
            <w:r w:rsidRPr="00DA6305">
              <w:rPr>
                <w:rFonts w:ascii="Arial Narrow" w:hAnsi="Arial Narrow" w:cs="Arial"/>
                <w:sz w:val="16"/>
                <w:szCs w:val="16"/>
              </w:rPr>
              <w:t>10</w:t>
            </w:r>
          </w:p>
        </w:tc>
        <w:tc>
          <w:tcPr>
            <w:tcW w:w="589" w:type="dxa"/>
            <w:shd w:val="clear" w:color="auto" w:fill="auto"/>
            <w:vAlign w:val="center"/>
            <w:hideMark/>
          </w:tcPr>
          <w:p w:rsidR="000B1242" w:rsidRPr="00DA6305" w:rsidRDefault="000B1242" w:rsidP="00DE2894">
            <w:pPr>
              <w:jc w:val="center"/>
              <w:rPr>
                <w:rFonts w:ascii="Arial Narrow" w:hAnsi="Arial Narrow" w:cs="Arial"/>
                <w:sz w:val="16"/>
                <w:szCs w:val="16"/>
              </w:rPr>
            </w:pPr>
            <w:r w:rsidRPr="00DA6305">
              <w:rPr>
                <w:rFonts w:ascii="Arial Narrow" w:hAnsi="Arial Narrow" w:cs="Arial"/>
                <w:sz w:val="16"/>
                <w:szCs w:val="16"/>
              </w:rPr>
              <w:t>CSF</w:t>
            </w:r>
          </w:p>
        </w:tc>
        <w:tc>
          <w:tcPr>
            <w:tcW w:w="1698" w:type="dxa"/>
            <w:shd w:val="clear" w:color="auto" w:fill="auto"/>
            <w:vAlign w:val="center"/>
            <w:hideMark/>
          </w:tcPr>
          <w:p w:rsidR="000B1242" w:rsidRPr="00DA6305" w:rsidRDefault="008810CC" w:rsidP="00DE2894">
            <w:pPr>
              <w:jc w:val="center"/>
              <w:rPr>
                <w:rFonts w:ascii="Arial Narrow" w:hAnsi="Arial Narrow" w:cs="Arial"/>
                <w:sz w:val="16"/>
                <w:szCs w:val="16"/>
              </w:rPr>
            </w:pPr>
            <w:r w:rsidRPr="00DA6305">
              <w:rPr>
                <w:rFonts w:ascii="Arial Narrow" w:hAnsi="Arial Narrow" w:cs="Arial"/>
                <w:sz w:val="16"/>
                <w:szCs w:val="16"/>
                <w:lang w:val="es-ES"/>
              </w:rPr>
              <w:t>DOTACION</w:t>
            </w:r>
          </w:p>
        </w:tc>
        <w:tc>
          <w:tcPr>
            <w:tcW w:w="1813" w:type="dxa"/>
            <w:shd w:val="clear" w:color="auto" w:fill="auto"/>
            <w:vAlign w:val="center"/>
            <w:hideMark/>
          </w:tcPr>
          <w:p w:rsidR="000B1242" w:rsidRPr="00DA6305" w:rsidRDefault="004C28C4" w:rsidP="009502C9">
            <w:pPr>
              <w:jc w:val="center"/>
              <w:rPr>
                <w:rFonts w:ascii="Arial Narrow" w:hAnsi="Arial Narrow" w:cs="Arial"/>
                <w:sz w:val="16"/>
                <w:szCs w:val="16"/>
              </w:rPr>
            </w:pPr>
            <w:r w:rsidRPr="00DA6305">
              <w:rPr>
                <w:rFonts w:ascii="Arial Narrow" w:hAnsi="Arial Narrow" w:cs="Arial"/>
                <w:b/>
                <w:sz w:val="16"/>
                <w:szCs w:val="16"/>
                <w:lang w:val="es-ES"/>
              </w:rPr>
              <w:t>$</w:t>
            </w:r>
            <w:r w:rsidR="008810CC" w:rsidRPr="00DA6305">
              <w:rPr>
                <w:rFonts w:ascii="Arial Narrow" w:hAnsi="Arial Narrow" w:cs="Arial"/>
                <w:b/>
                <w:sz w:val="16"/>
                <w:szCs w:val="16"/>
              </w:rPr>
              <w:t xml:space="preserve">8.280.000.00  </w:t>
            </w:r>
          </w:p>
        </w:tc>
      </w:tr>
      <w:tr w:rsidR="00DA6305" w:rsidRPr="00DA6305" w:rsidTr="00586018">
        <w:trPr>
          <w:trHeight w:val="666"/>
          <w:jc w:val="center"/>
        </w:trPr>
        <w:tc>
          <w:tcPr>
            <w:tcW w:w="847" w:type="dxa"/>
            <w:gridSpan w:val="2"/>
            <w:shd w:val="clear" w:color="auto" w:fill="auto"/>
            <w:vAlign w:val="center"/>
          </w:tcPr>
          <w:p w:rsidR="004C28C4" w:rsidRPr="00DA6305" w:rsidRDefault="004C28C4" w:rsidP="00957AAE">
            <w:pPr>
              <w:jc w:val="center"/>
              <w:rPr>
                <w:rFonts w:ascii="Arial Narrow" w:hAnsi="Arial Narrow" w:cs="Arial"/>
                <w:sz w:val="16"/>
                <w:szCs w:val="16"/>
              </w:rPr>
            </w:pPr>
            <w:r w:rsidRPr="00DA6305">
              <w:rPr>
                <w:rFonts w:ascii="Arial Narrow" w:hAnsi="Arial Narrow" w:cs="Arial"/>
                <w:sz w:val="16"/>
                <w:szCs w:val="16"/>
              </w:rPr>
              <w:t>A</w:t>
            </w:r>
          </w:p>
        </w:tc>
        <w:tc>
          <w:tcPr>
            <w:tcW w:w="557" w:type="dxa"/>
            <w:shd w:val="clear" w:color="auto" w:fill="auto"/>
            <w:vAlign w:val="center"/>
          </w:tcPr>
          <w:p w:rsidR="004C28C4" w:rsidRPr="00DA6305" w:rsidRDefault="004C28C4" w:rsidP="00957AAE">
            <w:pPr>
              <w:jc w:val="center"/>
              <w:rPr>
                <w:rFonts w:ascii="Arial Narrow" w:hAnsi="Arial Narrow" w:cs="Arial"/>
                <w:sz w:val="16"/>
                <w:szCs w:val="16"/>
              </w:rPr>
            </w:pPr>
            <w:r w:rsidRPr="00DA6305">
              <w:rPr>
                <w:rFonts w:ascii="Arial Narrow" w:hAnsi="Arial Narrow" w:cs="Arial"/>
                <w:sz w:val="16"/>
                <w:szCs w:val="16"/>
              </w:rPr>
              <w:t>2</w:t>
            </w:r>
          </w:p>
        </w:tc>
        <w:tc>
          <w:tcPr>
            <w:tcW w:w="569" w:type="dxa"/>
            <w:shd w:val="clear" w:color="auto" w:fill="auto"/>
            <w:vAlign w:val="center"/>
          </w:tcPr>
          <w:p w:rsidR="004C28C4" w:rsidRPr="00DA6305" w:rsidRDefault="004C28C4" w:rsidP="00957AAE">
            <w:pPr>
              <w:jc w:val="center"/>
              <w:rPr>
                <w:rFonts w:ascii="Arial Narrow" w:hAnsi="Arial Narrow" w:cs="Arial"/>
                <w:sz w:val="16"/>
                <w:szCs w:val="16"/>
              </w:rPr>
            </w:pPr>
            <w:r w:rsidRPr="00DA6305">
              <w:rPr>
                <w:rFonts w:ascii="Arial Narrow" w:hAnsi="Arial Narrow" w:cs="Arial"/>
                <w:sz w:val="16"/>
                <w:szCs w:val="16"/>
              </w:rPr>
              <w:t>0</w:t>
            </w:r>
          </w:p>
        </w:tc>
        <w:tc>
          <w:tcPr>
            <w:tcW w:w="714" w:type="dxa"/>
            <w:shd w:val="clear" w:color="auto" w:fill="auto"/>
            <w:vAlign w:val="center"/>
          </w:tcPr>
          <w:p w:rsidR="004C28C4" w:rsidRPr="00DA6305" w:rsidRDefault="004C28C4" w:rsidP="00957AAE">
            <w:pPr>
              <w:jc w:val="center"/>
              <w:rPr>
                <w:rFonts w:ascii="Arial Narrow" w:hAnsi="Arial Narrow" w:cs="Arial"/>
                <w:sz w:val="16"/>
                <w:szCs w:val="16"/>
              </w:rPr>
            </w:pPr>
            <w:r w:rsidRPr="00DA6305">
              <w:rPr>
                <w:rFonts w:ascii="Arial Narrow" w:hAnsi="Arial Narrow" w:cs="Arial"/>
                <w:sz w:val="16"/>
                <w:szCs w:val="16"/>
              </w:rPr>
              <w:t>4</w:t>
            </w:r>
          </w:p>
        </w:tc>
        <w:tc>
          <w:tcPr>
            <w:tcW w:w="591" w:type="dxa"/>
            <w:shd w:val="clear" w:color="auto" w:fill="auto"/>
            <w:vAlign w:val="center"/>
          </w:tcPr>
          <w:p w:rsidR="004C28C4" w:rsidRPr="00DA6305" w:rsidRDefault="008810CC" w:rsidP="00957AAE">
            <w:pPr>
              <w:jc w:val="center"/>
              <w:rPr>
                <w:rFonts w:ascii="Arial Narrow" w:hAnsi="Arial Narrow" w:cs="Arial"/>
                <w:sz w:val="16"/>
                <w:szCs w:val="16"/>
              </w:rPr>
            </w:pPr>
            <w:r w:rsidRPr="00DA6305">
              <w:rPr>
                <w:rFonts w:ascii="Arial Narrow" w:hAnsi="Arial Narrow" w:cs="Arial"/>
                <w:sz w:val="16"/>
                <w:szCs w:val="16"/>
              </w:rPr>
              <w:t>5</w:t>
            </w:r>
          </w:p>
        </w:tc>
        <w:tc>
          <w:tcPr>
            <w:tcW w:w="1017" w:type="dxa"/>
            <w:shd w:val="clear" w:color="auto" w:fill="auto"/>
            <w:vAlign w:val="center"/>
          </w:tcPr>
          <w:p w:rsidR="004C28C4" w:rsidRPr="00DA6305" w:rsidRDefault="008810CC" w:rsidP="00957AAE">
            <w:pPr>
              <w:jc w:val="center"/>
              <w:rPr>
                <w:rFonts w:ascii="Arial Narrow" w:hAnsi="Arial Narrow" w:cs="Arial"/>
                <w:sz w:val="16"/>
                <w:szCs w:val="16"/>
              </w:rPr>
            </w:pPr>
            <w:r w:rsidRPr="00DA6305">
              <w:rPr>
                <w:rFonts w:ascii="Arial Narrow" w:hAnsi="Arial Narrow" w:cs="Arial"/>
                <w:sz w:val="16"/>
                <w:szCs w:val="16"/>
              </w:rPr>
              <w:t>1</w:t>
            </w:r>
            <w:r w:rsidR="004C28C4" w:rsidRPr="00DA6305">
              <w:rPr>
                <w:rFonts w:ascii="Arial Narrow" w:hAnsi="Arial Narrow" w:cs="Arial"/>
                <w:sz w:val="16"/>
                <w:szCs w:val="16"/>
              </w:rPr>
              <w:t>2</w:t>
            </w:r>
          </w:p>
        </w:tc>
        <w:tc>
          <w:tcPr>
            <w:tcW w:w="569" w:type="dxa"/>
            <w:shd w:val="clear" w:color="auto" w:fill="auto"/>
            <w:vAlign w:val="center"/>
          </w:tcPr>
          <w:p w:rsidR="004C28C4" w:rsidRPr="00DA6305" w:rsidRDefault="004C28C4" w:rsidP="00957AAE">
            <w:pPr>
              <w:jc w:val="center"/>
              <w:rPr>
                <w:rFonts w:ascii="Arial Narrow" w:hAnsi="Arial Narrow" w:cs="Arial"/>
                <w:sz w:val="16"/>
                <w:szCs w:val="16"/>
              </w:rPr>
            </w:pPr>
            <w:r w:rsidRPr="00DA6305">
              <w:rPr>
                <w:rFonts w:ascii="Arial Narrow" w:hAnsi="Arial Narrow" w:cs="Arial"/>
                <w:sz w:val="16"/>
                <w:szCs w:val="16"/>
              </w:rPr>
              <w:t>10</w:t>
            </w:r>
          </w:p>
        </w:tc>
        <w:tc>
          <w:tcPr>
            <w:tcW w:w="589" w:type="dxa"/>
            <w:shd w:val="clear" w:color="auto" w:fill="auto"/>
            <w:vAlign w:val="center"/>
          </w:tcPr>
          <w:p w:rsidR="004C28C4" w:rsidRPr="00DA6305" w:rsidRDefault="004C28C4" w:rsidP="00957AAE">
            <w:pPr>
              <w:jc w:val="center"/>
              <w:rPr>
                <w:rFonts w:ascii="Arial Narrow" w:hAnsi="Arial Narrow" w:cs="Arial"/>
                <w:sz w:val="16"/>
                <w:szCs w:val="16"/>
              </w:rPr>
            </w:pPr>
            <w:r w:rsidRPr="00DA6305">
              <w:rPr>
                <w:rFonts w:ascii="Arial Narrow" w:hAnsi="Arial Narrow" w:cs="Arial"/>
                <w:sz w:val="16"/>
                <w:szCs w:val="16"/>
              </w:rPr>
              <w:t>CSF</w:t>
            </w:r>
          </w:p>
        </w:tc>
        <w:tc>
          <w:tcPr>
            <w:tcW w:w="1698" w:type="dxa"/>
            <w:shd w:val="clear" w:color="auto" w:fill="auto"/>
            <w:vAlign w:val="center"/>
          </w:tcPr>
          <w:p w:rsidR="004C28C4" w:rsidRPr="00DA6305" w:rsidRDefault="008810CC" w:rsidP="00957AAE">
            <w:pPr>
              <w:jc w:val="center"/>
              <w:rPr>
                <w:rFonts w:ascii="Arial Narrow" w:hAnsi="Arial Narrow" w:cs="Arial"/>
                <w:sz w:val="16"/>
                <w:szCs w:val="16"/>
              </w:rPr>
            </w:pPr>
            <w:r w:rsidRPr="00DA6305">
              <w:rPr>
                <w:rFonts w:ascii="Arial Narrow" w:hAnsi="Arial Narrow" w:cs="Arial"/>
                <w:sz w:val="16"/>
                <w:szCs w:val="16"/>
              </w:rPr>
              <w:t>MANTENIMIENTO DE OTROS BIENES</w:t>
            </w:r>
          </w:p>
        </w:tc>
        <w:tc>
          <w:tcPr>
            <w:tcW w:w="1813" w:type="dxa"/>
            <w:shd w:val="clear" w:color="auto" w:fill="auto"/>
            <w:vAlign w:val="center"/>
          </w:tcPr>
          <w:p w:rsidR="004C28C4" w:rsidRPr="00DA6305" w:rsidRDefault="004C28C4" w:rsidP="009502C9">
            <w:pPr>
              <w:jc w:val="center"/>
              <w:rPr>
                <w:rFonts w:ascii="Arial Narrow" w:hAnsi="Arial Narrow" w:cs="Arial"/>
                <w:b/>
                <w:sz w:val="16"/>
                <w:szCs w:val="16"/>
                <w:lang w:val="es-ES"/>
              </w:rPr>
            </w:pPr>
            <w:r w:rsidRPr="00DA6305">
              <w:rPr>
                <w:rFonts w:ascii="Arial Narrow" w:hAnsi="Arial Narrow" w:cs="Arial"/>
                <w:b/>
                <w:sz w:val="16"/>
                <w:szCs w:val="16"/>
                <w:lang w:val="es-ES"/>
              </w:rPr>
              <w:t>$</w:t>
            </w:r>
            <w:r w:rsidR="008810CC" w:rsidRPr="00DA6305">
              <w:rPr>
                <w:rFonts w:ascii="Arial Narrow" w:hAnsi="Arial Narrow" w:cs="Arial"/>
                <w:b/>
                <w:sz w:val="16"/>
                <w:szCs w:val="16"/>
              </w:rPr>
              <w:t xml:space="preserve">1.600.000.00  </w:t>
            </w:r>
          </w:p>
        </w:tc>
      </w:tr>
    </w:tbl>
    <w:p w:rsidR="0000063D" w:rsidRPr="0004140F" w:rsidRDefault="0000063D" w:rsidP="0000063D">
      <w:pPr>
        <w:tabs>
          <w:tab w:val="left" w:pos="2325"/>
        </w:tabs>
        <w:jc w:val="both"/>
        <w:rPr>
          <w:rFonts w:ascii="Arial Narrow" w:hAnsi="Arial Narrow" w:cs="Arial"/>
          <w:b/>
          <w:color w:val="FF0000"/>
        </w:rPr>
      </w:pPr>
    </w:p>
    <w:p w:rsidR="008810CC" w:rsidRDefault="008810CC" w:rsidP="00DA6305">
      <w:pPr>
        <w:jc w:val="both"/>
        <w:rPr>
          <w:rFonts w:ascii="Arial" w:hAnsi="Arial" w:cs="Arial"/>
          <w:b/>
          <w:i/>
          <w:u w:val="single"/>
        </w:rPr>
      </w:pPr>
      <w:r w:rsidRPr="00CC0257">
        <w:rPr>
          <w:rFonts w:ascii="Arial" w:hAnsi="Arial" w:cs="Arial"/>
          <w:b/>
          <w:i/>
          <w:u w:val="single"/>
        </w:rPr>
        <w:t>LA ADJ</w:t>
      </w:r>
      <w:r>
        <w:rPr>
          <w:rFonts w:ascii="Arial" w:hAnsi="Arial" w:cs="Arial"/>
          <w:b/>
          <w:i/>
          <w:u w:val="single"/>
        </w:rPr>
        <w:t>UDICACION SERA TOTAL DEBIENDO OFERTAR TODOS LOS ELEMENTOS.</w:t>
      </w:r>
    </w:p>
    <w:p w:rsidR="00961D15" w:rsidRDefault="00961D15" w:rsidP="00961D15">
      <w:pPr>
        <w:jc w:val="both"/>
        <w:rPr>
          <w:rFonts w:ascii="Arial" w:hAnsi="Arial" w:cs="Arial"/>
        </w:rPr>
      </w:pPr>
      <w:r w:rsidRPr="00EC1D63">
        <w:rPr>
          <w:rFonts w:ascii="Arial" w:hAnsi="Arial" w:cs="Arial"/>
        </w:rPr>
        <w:t>.</w:t>
      </w:r>
    </w:p>
    <w:p w:rsidR="009502C9" w:rsidRDefault="009502C9" w:rsidP="002B628F">
      <w:pPr>
        <w:tabs>
          <w:tab w:val="left" w:pos="3381"/>
        </w:tabs>
        <w:jc w:val="both"/>
        <w:rPr>
          <w:rFonts w:ascii="Arial" w:hAnsi="Arial" w:cs="Arial"/>
        </w:rPr>
      </w:pPr>
    </w:p>
    <w:p w:rsidR="00A23216" w:rsidRPr="006C70A3" w:rsidRDefault="00A23216" w:rsidP="00A23216">
      <w:pPr>
        <w:jc w:val="both"/>
        <w:rPr>
          <w:rFonts w:ascii="Arial" w:hAnsi="Arial" w:cs="Arial"/>
          <w:b/>
        </w:rPr>
      </w:pPr>
      <w:r w:rsidRPr="00A56871">
        <w:rPr>
          <w:rFonts w:ascii="Arial" w:hAnsi="Arial" w:cs="Arial"/>
          <w:b/>
          <w:sz w:val="22"/>
          <w:szCs w:val="22"/>
        </w:rPr>
        <w:t>1</w:t>
      </w:r>
      <w:r w:rsidRPr="006C70A3">
        <w:rPr>
          <w:rFonts w:ascii="Arial" w:hAnsi="Arial" w:cs="Arial"/>
          <w:b/>
        </w:rPr>
        <w:t>.2  DESCRIPCION DE ESPECIFICACIONES TÉCNICAS</w:t>
      </w:r>
    </w:p>
    <w:p w:rsidR="00A23216" w:rsidRPr="006C70A3" w:rsidRDefault="00A23216" w:rsidP="00A23216">
      <w:pPr>
        <w:jc w:val="both"/>
        <w:rPr>
          <w:rFonts w:ascii="Arial" w:hAnsi="Arial" w:cs="Arial"/>
          <w:b/>
        </w:rPr>
      </w:pPr>
    </w:p>
    <w:p w:rsidR="00A23216" w:rsidRPr="006C70A3" w:rsidRDefault="00A23216" w:rsidP="00A23216">
      <w:pPr>
        <w:pStyle w:val="MARITZA3"/>
        <w:tabs>
          <w:tab w:val="clear" w:pos="-720"/>
          <w:tab w:val="clear" w:pos="0"/>
        </w:tabs>
        <w:rPr>
          <w:rFonts w:ascii="Arial" w:hAnsi="Arial" w:cs="Arial"/>
          <w:b/>
          <w:iCs/>
          <w:szCs w:val="24"/>
          <w:lang w:val="es-CO"/>
        </w:rPr>
      </w:pPr>
      <w:r w:rsidRPr="006C70A3">
        <w:rPr>
          <w:rFonts w:ascii="Arial" w:hAnsi="Arial" w:cs="Arial"/>
          <w:b/>
          <w:iCs/>
          <w:szCs w:val="24"/>
          <w:lang w:val="es-CO"/>
        </w:rPr>
        <w:t>1.2.1 NORMAS O ESPECIFICACIONES TÉCNICAS</w:t>
      </w:r>
    </w:p>
    <w:p w:rsidR="00A23216" w:rsidRPr="006C70A3" w:rsidRDefault="00A23216" w:rsidP="00A23216">
      <w:pPr>
        <w:pStyle w:val="MARITZA3"/>
        <w:tabs>
          <w:tab w:val="clear" w:pos="-720"/>
          <w:tab w:val="clear" w:pos="0"/>
        </w:tabs>
        <w:rPr>
          <w:rFonts w:ascii="Arial" w:hAnsi="Arial" w:cs="Arial"/>
          <w:b/>
          <w:iCs/>
          <w:szCs w:val="24"/>
          <w:lang w:val="es-CO"/>
        </w:rPr>
      </w:pPr>
    </w:p>
    <w:p w:rsidR="00A23216" w:rsidRPr="006C70A3" w:rsidRDefault="00A23216" w:rsidP="00A23216">
      <w:pPr>
        <w:jc w:val="both"/>
        <w:rPr>
          <w:rFonts w:ascii="Arial" w:hAnsi="Arial" w:cs="Arial"/>
          <w:color w:val="000000" w:themeColor="text1"/>
          <w:lang w:eastAsia="zh-CN" w:bidi="hi-IN"/>
        </w:rPr>
      </w:pPr>
      <w:r w:rsidRPr="006C70A3">
        <w:rPr>
          <w:rFonts w:ascii="Arial" w:hAnsi="Arial" w:cs="Arial"/>
          <w:color w:val="000000" w:themeColor="text1"/>
          <w:lang w:eastAsia="zh-CN" w:bidi="hi-IN"/>
        </w:rPr>
        <w:t>El proponente acreditará que los bienes y/o servicios a suministrar cumplen con las Especificaciones Técnicas que son de obligatorio cumplimiento y que corresponden al ítem ofertado, para tal efecto diligenciará correctamente el Anexo N° 2 Especificaciones Técnicas de Obligatorio Cumplimiento, el cual será verificado por el Comité Técnico Evaluador.</w:t>
      </w:r>
    </w:p>
    <w:p w:rsidR="009C5451" w:rsidRDefault="009C5451" w:rsidP="00A23216">
      <w:pPr>
        <w:jc w:val="both"/>
        <w:rPr>
          <w:rFonts w:ascii="Arial" w:hAnsi="Arial" w:cs="Arial"/>
          <w:color w:val="000000" w:themeColor="text1"/>
          <w:lang w:eastAsia="zh-CN" w:bidi="hi-IN"/>
        </w:rPr>
      </w:pPr>
    </w:p>
    <w:p w:rsidR="008909E4" w:rsidRDefault="008909E4" w:rsidP="00A23216">
      <w:pPr>
        <w:jc w:val="both"/>
        <w:rPr>
          <w:rFonts w:ascii="Arial" w:hAnsi="Arial" w:cs="Arial"/>
          <w:b/>
        </w:rPr>
      </w:pPr>
    </w:p>
    <w:p w:rsidR="00A23216" w:rsidRPr="006C70A3" w:rsidRDefault="008909E4" w:rsidP="00A23216">
      <w:pPr>
        <w:jc w:val="both"/>
        <w:rPr>
          <w:rFonts w:ascii="Arial" w:hAnsi="Arial" w:cs="Arial"/>
        </w:rPr>
      </w:pPr>
      <w:r>
        <w:rPr>
          <w:rFonts w:ascii="Arial" w:hAnsi="Arial" w:cs="Arial"/>
          <w:b/>
        </w:rPr>
        <w:t xml:space="preserve">1.3 </w:t>
      </w:r>
      <w:r w:rsidR="00A23216" w:rsidRPr="006C70A3">
        <w:rPr>
          <w:rFonts w:ascii="Arial" w:hAnsi="Arial" w:cs="Arial"/>
          <w:b/>
        </w:rPr>
        <w:t xml:space="preserve"> PLAZO DE EJECUCIÓN Y LUGAR DE ENTREGA</w:t>
      </w:r>
    </w:p>
    <w:p w:rsidR="00A23216" w:rsidRPr="006C70A3" w:rsidRDefault="00A23216" w:rsidP="00A23216">
      <w:pPr>
        <w:pStyle w:val="Sinespaciado"/>
        <w:jc w:val="both"/>
        <w:rPr>
          <w:rFonts w:ascii="Arial" w:hAnsi="Arial" w:cs="Arial"/>
          <w:sz w:val="24"/>
          <w:szCs w:val="24"/>
          <w:lang w:val="es-CO"/>
        </w:rPr>
      </w:pPr>
    </w:p>
    <w:p w:rsidR="00957AAE" w:rsidRPr="00957AAE" w:rsidRDefault="00957AAE" w:rsidP="00957AAE">
      <w:pPr>
        <w:jc w:val="both"/>
        <w:rPr>
          <w:rFonts w:ascii="Arial" w:hAnsi="Arial" w:cs="Arial"/>
          <w:lang w:val="es-MX"/>
        </w:rPr>
      </w:pPr>
      <w:r w:rsidRPr="00957AAE">
        <w:rPr>
          <w:rFonts w:ascii="Arial" w:hAnsi="Arial" w:cs="Arial"/>
          <w:lang w:val="es-MX"/>
        </w:rPr>
        <w:t xml:space="preserve">El plazo de ejecución será de 60 </w:t>
      </w:r>
      <w:r w:rsidR="00DA6305" w:rsidRPr="00957AAE">
        <w:rPr>
          <w:rFonts w:ascii="Arial" w:hAnsi="Arial" w:cs="Arial"/>
          <w:lang w:val="es-MX"/>
        </w:rPr>
        <w:t>días</w:t>
      </w:r>
      <w:r w:rsidRPr="00957AAE">
        <w:rPr>
          <w:rFonts w:ascii="Arial" w:hAnsi="Arial" w:cs="Arial"/>
          <w:lang w:val="es-MX"/>
        </w:rPr>
        <w:t xml:space="preserve">, contado a partir del cumplimiento de los requisitos de perfeccionamiento, el acta de inicio y ejecución del contrato (aceptación de la oferta). </w:t>
      </w:r>
    </w:p>
    <w:p w:rsidR="00957AAE" w:rsidRPr="00957AAE" w:rsidRDefault="00957AAE" w:rsidP="00957AAE">
      <w:pPr>
        <w:jc w:val="both"/>
        <w:rPr>
          <w:rFonts w:ascii="Arial" w:hAnsi="Arial" w:cs="Arial"/>
          <w:lang w:val="es-MX"/>
        </w:rPr>
      </w:pPr>
    </w:p>
    <w:p w:rsidR="00A23216" w:rsidRPr="006C70A3" w:rsidRDefault="00957AAE" w:rsidP="00A23216">
      <w:pPr>
        <w:jc w:val="both"/>
        <w:rPr>
          <w:rFonts w:ascii="Arial" w:hAnsi="Arial" w:cs="Arial"/>
          <w:lang w:val="es-MX"/>
        </w:rPr>
      </w:pPr>
      <w:r w:rsidRPr="00957AAE">
        <w:rPr>
          <w:rFonts w:ascii="Arial" w:hAnsi="Arial" w:cs="Arial"/>
          <w:lang w:val="es-MX"/>
        </w:rPr>
        <w:t>El lugar de entrega será el almacén de intendencia del Batallón de ASPC26 se entenderá que el domicilio contractual será el Municipio de Leticia, Amazonas</w:t>
      </w:r>
      <w:r w:rsidR="00A23216" w:rsidRPr="006C70A3">
        <w:rPr>
          <w:rFonts w:ascii="Arial" w:hAnsi="Arial" w:cs="Arial"/>
          <w:lang w:val="es-MX"/>
        </w:rPr>
        <w:t xml:space="preserve">. </w:t>
      </w:r>
    </w:p>
    <w:p w:rsidR="00A23216" w:rsidRPr="006C70A3" w:rsidRDefault="00A23216" w:rsidP="00A23216">
      <w:pPr>
        <w:jc w:val="both"/>
        <w:rPr>
          <w:rFonts w:ascii="Arial" w:hAnsi="Arial" w:cs="Arial"/>
          <w:lang w:val="es-MX"/>
        </w:rPr>
      </w:pPr>
    </w:p>
    <w:p w:rsidR="00A23216" w:rsidRPr="006C70A3" w:rsidRDefault="00A23216" w:rsidP="00A23216">
      <w:pPr>
        <w:jc w:val="both"/>
        <w:rPr>
          <w:rFonts w:ascii="Arial" w:hAnsi="Arial" w:cs="Arial"/>
          <w:lang w:val="es-MX"/>
        </w:rPr>
      </w:pPr>
    </w:p>
    <w:p w:rsidR="00A23216" w:rsidRPr="006C70A3" w:rsidRDefault="00A23216" w:rsidP="00A23216">
      <w:pPr>
        <w:jc w:val="both"/>
        <w:rPr>
          <w:rFonts w:ascii="Arial" w:hAnsi="Arial" w:cs="Arial"/>
          <w:b/>
          <w:u w:val="single"/>
          <w:lang w:val="es-MX"/>
        </w:rPr>
      </w:pPr>
      <w:r w:rsidRPr="006C70A3">
        <w:rPr>
          <w:rFonts w:ascii="Arial" w:hAnsi="Arial" w:cs="Arial"/>
          <w:b/>
          <w:u w:val="single"/>
          <w:lang w:val="es-MX"/>
        </w:rPr>
        <w:t xml:space="preserve">NOTAS GENERALES PARA LA EJECUCIÓN </w:t>
      </w:r>
    </w:p>
    <w:p w:rsidR="009C5451" w:rsidRPr="006C70A3" w:rsidRDefault="009C5451" w:rsidP="00A23216">
      <w:pPr>
        <w:tabs>
          <w:tab w:val="num" w:pos="709"/>
        </w:tabs>
        <w:jc w:val="both"/>
        <w:rPr>
          <w:rFonts w:ascii="Arial" w:hAnsi="Arial" w:cs="Arial"/>
          <w:lang w:val="es-MX"/>
        </w:rPr>
      </w:pPr>
    </w:p>
    <w:p w:rsidR="00A23216" w:rsidRPr="006C70A3" w:rsidRDefault="00A23216" w:rsidP="00A23216">
      <w:pPr>
        <w:tabs>
          <w:tab w:val="num" w:pos="709"/>
        </w:tabs>
        <w:jc w:val="both"/>
        <w:rPr>
          <w:rFonts w:ascii="Arial" w:hAnsi="Arial" w:cs="Arial"/>
          <w:lang w:val="es-MX"/>
        </w:rPr>
      </w:pPr>
      <w:r w:rsidRPr="006C70A3">
        <w:rPr>
          <w:rFonts w:ascii="Arial" w:hAnsi="Arial" w:cs="Arial"/>
          <w:lang w:val="es-MX"/>
        </w:rPr>
        <w:lastRenderedPageBreak/>
        <w:t>Para el recibo a satisfacción del bien se tendrán en cuenta, todas y cada una de las características técnicas registradas en la invitación pública, en la aceptación de la Oferta, y la oferta presentada, el no cumplimiento de alguna de las mismas será motivo de rechazo del suministro. El recibo de los bienes se hará en presencia del supervisor y el contratista.</w:t>
      </w:r>
    </w:p>
    <w:p w:rsidR="00A23216" w:rsidRPr="006C70A3" w:rsidRDefault="00A23216" w:rsidP="00A23216">
      <w:pPr>
        <w:pStyle w:val="Sinespaciado"/>
        <w:jc w:val="both"/>
        <w:rPr>
          <w:rFonts w:ascii="Arial" w:hAnsi="Arial" w:cs="Arial"/>
          <w:sz w:val="24"/>
          <w:szCs w:val="24"/>
          <w:highlight w:val="cyan"/>
          <w:u w:val="single"/>
          <w:lang w:val="es-MX"/>
        </w:rPr>
      </w:pPr>
    </w:p>
    <w:p w:rsidR="00A23216" w:rsidRPr="006C70A3" w:rsidRDefault="00A23216" w:rsidP="00A23216">
      <w:pPr>
        <w:jc w:val="both"/>
        <w:rPr>
          <w:rFonts w:ascii="Arial" w:hAnsi="Arial" w:cs="Arial"/>
          <w:b/>
        </w:rPr>
      </w:pPr>
      <w:r w:rsidRPr="006C70A3">
        <w:rPr>
          <w:rFonts w:ascii="Arial" w:hAnsi="Arial" w:cs="Arial"/>
          <w:b/>
        </w:rPr>
        <w:t>1.4 FORMA Y CONDICIONES DE PAGO</w:t>
      </w:r>
    </w:p>
    <w:p w:rsidR="00A23216" w:rsidRPr="006C70A3" w:rsidRDefault="00A23216" w:rsidP="00A23216">
      <w:pPr>
        <w:jc w:val="both"/>
        <w:rPr>
          <w:rFonts w:ascii="Arial" w:hAnsi="Arial" w:cs="Arial"/>
          <w:b/>
        </w:rPr>
      </w:pPr>
    </w:p>
    <w:p w:rsidR="00957AAE" w:rsidRPr="006A62F8" w:rsidRDefault="00957AAE" w:rsidP="00957AAE">
      <w:pPr>
        <w:autoSpaceDE w:val="0"/>
        <w:autoSpaceDN w:val="0"/>
        <w:adjustRightInd w:val="0"/>
        <w:ind w:left="567"/>
        <w:jc w:val="both"/>
        <w:rPr>
          <w:rFonts w:ascii="Arial" w:hAnsi="Arial" w:cs="Arial"/>
          <w:b/>
          <w:bCs/>
          <w:color w:val="000000"/>
        </w:rPr>
      </w:pPr>
      <w:r w:rsidRPr="006A62F8">
        <w:rPr>
          <w:rFonts w:ascii="Arial" w:hAnsi="Arial" w:cs="Arial"/>
          <w:color w:val="000000"/>
        </w:rPr>
        <w:t>El MDN -Ejército Nacional –</w:t>
      </w:r>
      <w:r w:rsidRPr="006A62F8">
        <w:rPr>
          <w:rFonts w:ascii="Arial" w:hAnsi="Arial" w:cs="Arial"/>
        </w:rPr>
        <w:t xml:space="preserve">BATALLON DE APOYO Y SERVICIOS PARA EL COMBATE No. 26 “SS. NESTOR OSPINA MELO” </w:t>
      </w:r>
      <w:r w:rsidRPr="006A62F8">
        <w:rPr>
          <w:rFonts w:ascii="Arial" w:hAnsi="Arial" w:cs="Arial"/>
          <w:color w:val="000000"/>
        </w:rPr>
        <w:t xml:space="preserve">se compromete a pagar el </w:t>
      </w:r>
      <w:r w:rsidRPr="006A62F8">
        <w:rPr>
          <w:rFonts w:ascii="Arial" w:hAnsi="Arial" w:cs="Arial"/>
          <w:b/>
          <w:bCs/>
          <w:color w:val="000000"/>
        </w:rPr>
        <w:t xml:space="preserve">Valor del contrato resultante de la siguiente forma: </w:t>
      </w:r>
    </w:p>
    <w:p w:rsidR="00957AAE" w:rsidRPr="006A62F8" w:rsidRDefault="00957AAE" w:rsidP="00957AAE">
      <w:pPr>
        <w:autoSpaceDE w:val="0"/>
        <w:autoSpaceDN w:val="0"/>
        <w:adjustRightInd w:val="0"/>
        <w:ind w:left="567"/>
        <w:jc w:val="both"/>
        <w:rPr>
          <w:rFonts w:ascii="Arial" w:hAnsi="Arial" w:cs="Arial"/>
          <w:color w:val="000000"/>
        </w:rPr>
      </w:pPr>
    </w:p>
    <w:p w:rsidR="00957AAE" w:rsidRPr="006A62F8" w:rsidRDefault="00957AAE" w:rsidP="00957AAE">
      <w:pPr>
        <w:autoSpaceDE w:val="0"/>
        <w:autoSpaceDN w:val="0"/>
        <w:adjustRightInd w:val="0"/>
        <w:ind w:left="567"/>
        <w:jc w:val="both"/>
        <w:rPr>
          <w:rFonts w:ascii="Arial" w:hAnsi="Arial" w:cs="Arial"/>
          <w:bCs/>
          <w:color w:val="000000"/>
        </w:rPr>
      </w:pPr>
      <w:r>
        <w:rPr>
          <w:rFonts w:ascii="Arial" w:hAnsi="Arial" w:cs="Arial"/>
          <w:bCs/>
          <w:color w:val="000000"/>
        </w:rPr>
        <w:t xml:space="preserve">En un solo </w:t>
      </w:r>
      <w:r w:rsidRPr="006A62F8">
        <w:rPr>
          <w:rFonts w:ascii="Arial" w:hAnsi="Arial" w:cs="Arial"/>
          <w:bCs/>
          <w:color w:val="000000"/>
        </w:rPr>
        <w:t>pago, Treinta (30) días siguientes a la entrega de los bienes y/o servicios previa certificación de entrega y recibo a satisfacción</w:t>
      </w:r>
      <w:r w:rsidRPr="006A62F8">
        <w:rPr>
          <w:rFonts w:ascii="Arial" w:hAnsi="Arial" w:cs="Arial"/>
          <w:color w:val="000000"/>
        </w:rPr>
        <w:t xml:space="preserve"> de los bienes del Contrato por el MDN- Ejercito- BASPC26, plasmado en un acta suscrita por el supervisor del contrato y el comité técnico evaluador y representante del contratista, previo cumplimiento de los siguientes requisitos: </w:t>
      </w:r>
    </w:p>
    <w:p w:rsidR="00957AAE" w:rsidRPr="006A62F8" w:rsidRDefault="00957AAE" w:rsidP="00957AAE">
      <w:pPr>
        <w:autoSpaceDE w:val="0"/>
        <w:autoSpaceDN w:val="0"/>
        <w:adjustRightInd w:val="0"/>
        <w:ind w:left="567"/>
        <w:jc w:val="both"/>
        <w:rPr>
          <w:rFonts w:ascii="Arial" w:hAnsi="Arial" w:cs="Arial"/>
          <w:color w:val="000000"/>
        </w:rPr>
      </w:pPr>
    </w:p>
    <w:p w:rsidR="00957AAE" w:rsidRPr="006A62F8" w:rsidRDefault="00957AAE" w:rsidP="00957AAE">
      <w:pPr>
        <w:pStyle w:val="Prrafodelista"/>
        <w:widowControl/>
        <w:numPr>
          <w:ilvl w:val="0"/>
          <w:numId w:val="23"/>
        </w:numPr>
        <w:tabs>
          <w:tab w:val="left" w:pos="993"/>
        </w:tabs>
        <w:suppressAutoHyphens w:val="0"/>
        <w:autoSpaceDE w:val="0"/>
        <w:autoSpaceDN w:val="0"/>
        <w:adjustRightInd w:val="0"/>
        <w:ind w:left="567" w:firstLine="0"/>
        <w:jc w:val="both"/>
        <w:rPr>
          <w:rFonts w:ascii="Arial" w:hAnsi="Arial" w:cs="Arial"/>
          <w:color w:val="000000"/>
        </w:rPr>
      </w:pPr>
      <w:r w:rsidRPr="006A62F8">
        <w:rPr>
          <w:rFonts w:ascii="Arial" w:hAnsi="Arial" w:cs="Arial"/>
          <w:color w:val="000000"/>
        </w:rPr>
        <w:t xml:space="preserve">Situación de Recursos por parte del Ministerio De Hacienda y Crédito Público Dirección del Tesoro Nacional (Asignación Cupo PAC). </w:t>
      </w:r>
    </w:p>
    <w:p w:rsidR="00957AAE" w:rsidRPr="006A62F8" w:rsidRDefault="00957AAE" w:rsidP="00957AAE">
      <w:pPr>
        <w:tabs>
          <w:tab w:val="left" w:pos="993"/>
        </w:tabs>
        <w:autoSpaceDE w:val="0"/>
        <w:autoSpaceDN w:val="0"/>
        <w:adjustRightInd w:val="0"/>
        <w:ind w:left="567"/>
        <w:jc w:val="both"/>
        <w:rPr>
          <w:rFonts w:ascii="Arial" w:hAnsi="Arial" w:cs="Arial"/>
          <w:color w:val="000000"/>
        </w:rPr>
      </w:pPr>
    </w:p>
    <w:p w:rsidR="00957AAE" w:rsidRDefault="00957AAE" w:rsidP="00957AAE">
      <w:pPr>
        <w:pStyle w:val="Prrafodelista"/>
        <w:widowControl/>
        <w:numPr>
          <w:ilvl w:val="0"/>
          <w:numId w:val="23"/>
        </w:numPr>
        <w:tabs>
          <w:tab w:val="left" w:pos="993"/>
        </w:tabs>
        <w:suppressAutoHyphens w:val="0"/>
        <w:autoSpaceDE w:val="0"/>
        <w:autoSpaceDN w:val="0"/>
        <w:adjustRightInd w:val="0"/>
        <w:ind w:left="567" w:firstLine="0"/>
        <w:jc w:val="both"/>
        <w:rPr>
          <w:rFonts w:ascii="Arial" w:hAnsi="Arial" w:cs="Arial"/>
          <w:color w:val="000000"/>
        </w:rPr>
      </w:pPr>
      <w:r w:rsidRPr="006A62F8">
        <w:rPr>
          <w:rFonts w:ascii="Arial" w:hAnsi="Arial" w:cs="Arial"/>
          <w:color w:val="000000"/>
        </w:rPr>
        <w:t xml:space="preserve">Verificación por parte del MDN- Ejército Nacional- </w:t>
      </w:r>
      <w:r w:rsidRPr="006A62F8">
        <w:rPr>
          <w:rFonts w:ascii="Arial" w:hAnsi="Arial" w:cs="Arial"/>
        </w:rPr>
        <w:t xml:space="preserve">BATALLON DE APOYO Y SERVICIOS PARA EL COMBATE No. 26 “SS. NESTOR OSPINA MELO” </w:t>
      </w:r>
      <w:r w:rsidRPr="006A62F8">
        <w:rPr>
          <w:rFonts w:ascii="Arial" w:hAnsi="Arial" w:cs="Arial"/>
          <w:color w:val="000000"/>
        </w:rPr>
        <w:t xml:space="preserve">del cumplimiento del contratista del pago de aportes parafiscales y los propios del SENA, ICBF y caja de compensación familiar. (En los casos que aplique, de conformidad con lo establecido en el Decreto 1828 del 27/08/2013). </w:t>
      </w:r>
    </w:p>
    <w:p w:rsidR="00957AAE" w:rsidRPr="008E6F65" w:rsidRDefault="00957AAE" w:rsidP="00957AAE">
      <w:pPr>
        <w:tabs>
          <w:tab w:val="left" w:pos="993"/>
        </w:tabs>
        <w:autoSpaceDE w:val="0"/>
        <w:autoSpaceDN w:val="0"/>
        <w:adjustRightInd w:val="0"/>
        <w:jc w:val="both"/>
        <w:rPr>
          <w:rFonts w:ascii="Arial" w:hAnsi="Arial" w:cs="Arial"/>
          <w:color w:val="000000"/>
        </w:rPr>
      </w:pPr>
    </w:p>
    <w:p w:rsidR="00957AAE" w:rsidRDefault="00957AAE" w:rsidP="00957AAE">
      <w:pPr>
        <w:pStyle w:val="Prrafodelista"/>
        <w:widowControl/>
        <w:numPr>
          <w:ilvl w:val="0"/>
          <w:numId w:val="23"/>
        </w:numPr>
        <w:tabs>
          <w:tab w:val="left" w:pos="993"/>
        </w:tabs>
        <w:suppressAutoHyphens w:val="0"/>
        <w:autoSpaceDE w:val="0"/>
        <w:autoSpaceDN w:val="0"/>
        <w:adjustRightInd w:val="0"/>
        <w:ind w:left="567" w:firstLine="0"/>
        <w:jc w:val="both"/>
        <w:rPr>
          <w:rFonts w:ascii="Arial" w:hAnsi="Arial" w:cs="Arial"/>
          <w:color w:val="000000"/>
        </w:rPr>
      </w:pPr>
      <w:r w:rsidRPr="006A62F8">
        <w:rPr>
          <w:rFonts w:ascii="Arial" w:hAnsi="Arial" w:cs="Arial"/>
          <w:color w:val="000000"/>
        </w:rPr>
        <w:t>Creación del pedido en el sistema SAP, para</w:t>
      </w:r>
      <w:r>
        <w:rPr>
          <w:rFonts w:ascii="Arial" w:hAnsi="Arial" w:cs="Arial"/>
          <w:color w:val="000000"/>
        </w:rPr>
        <w:t xml:space="preserve"> posterior entrada y alta en el  </w:t>
      </w:r>
      <w:r w:rsidRPr="006A62F8">
        <w:rPr>
          <w:rFonts w:ascii="Arial" w:hAnsi="Arial" w:cs="Arial"/>
          <w:color w:val="000000"/>
        </w:rPr>
        <w:t xml:space="preserve">correspondiente almacén. </w:t>
      </w:r>
    </w:p>
    <w:p w:rsidR="00957AAE" w:rsidRPr="008E6F65" w:rsidRDefault="00957AAE" w:rsidP="00957AAE">
      <w:pPr>
        <w:tabs>
          <w:tab w:val="left" w:pos="993"/>
        </w:tabs>
        <w:autoSpaceDE w:val="0"/>
        <w:autoSpaceDN w:val="0"/>
        <w:adjustRightInd w:val="0"/>
        <w:jc w:val="both"/>
        <w:rPr>
          <w:rFonts w:ascii="Arial" w:hAnsi="Arial" w:cs="Arial"/>
          <w:color w:val="000000"/>
        </w:rPr>
      </w:pPr>
    </w:p>
    <w:p w:rsidR="00957AAE" w:rsidRDefault="00957AAE" w:rsidP="00957AAE">
      <w:pPr>
        <w:pStyle w:val="Prrafodelista"/>
        <w:widowControl/>
        <w:numPr>
          <w:ilvl w:val="0"/>
          <w:numId w:val="23"/>
        </w:numPr>
        <w:tabs>
          <w:tab w:val="left" w:pos="993"/>
        </w:tabs>
        <w:suppressAutoHyphens w:val="0"/>
        <w:spacing w:after="160" w:line="259" w:lineRule="auto"/>
        <w:ind w:left="567" w:firstLine="0"/>
        <w:jc w:val="both"/>
        <w:rPr>
          <w:rFonts w:ascii="Arial" w:hAnsi="Arial" w:cs="Arial"/>
          <w:color w:val="000000"/>
        </w:rPr>
      </w:pPr>
      <w:r w:rsidRPr="006A62F8">
        <w:rPr>
          <w:rFonts w:ascii="Arial" w:hAnsi="Arial" w:cs="Arial"/>
          <w:color w:val="000000"/>
        </w:rPr>
        <w:t>Informe de supervisión.</w:t>
      </w:r>
    </w:p>
    <w:p w:rsidR="00957AAE" w:rsidRPr="008E6F65" w:rsidRDefault="00957AAE" w:rsidP="00957AAE">
      <w:pPr>
        <w:pStyle w:val="Prrafodelista"/>
        <w:rPr>
          <w:rFonts w:ascii="Arial" w:hAnsi="Arial" w:cs="Arial"/>
          <w:color w:val="000000"/>
        </w:rPr>
      </w:pPr>
    </w:p>
    <w:p w:rsidR="00957AAE" w:rsidRDefault="00957AAE" w:rsidP="00957AAE">
      <w:pPr>
        <w:pStyle w:val="Prrafodelista"/>
        <w:widowControl/>
        <w:numPr>
          <w:ilvl w:val="0"/>
          <w:numId w:val="23"/>
        </w:numPr>
        <w:tabs>
          <w:tab w:val="left" w:pos="993"/>
        </w:tabs>
        <w:suppressAutoHyphens w:val="0"/>
        <w:spacing w:after="160" w:line="259" w:lineRule="auto"/>
        <w:ind w:left="567" w:firstLine="0"/>
        <w:jc w:val="both"/>
        <w:rPr>
          <w:rFonts w:ascii="Arial" w:hAnsi="Arial" w:cs="Arial"/>
          <w:color w:val="000000"/>
        </w:rPr>
      </w:pPr>
      <w:r w:rsidRPr="006A62F8">
        <w:rPr>
          <w:rFonts w:ascii="Arial" w:hAnsi="Arial" w:cs="Arial"/>
          <w:color w:val="000000"/>
        </w:rPr>
        <w:t xml:space="preserve"> Presentación de la correspondiente factura por parte del contratista, con todos los trámites legales.</w:t>
      </w:r>
    </w:p>
    <w:p w:rsidR="00957AAE" w:rsidRPr="006A62F8" w:rsidRDefault="00957AAE" w:rsidP="00957AAE">
      <w:pPr>
        <w:pStyle w:val="Prrafodelista"/>
        <w:tabs>
          <w:tab w:val="left" w:pos="993"/>
        </w:tabs>
        <w:spacing w:after="160" w:line="259" w:lineRule="auto"/>
        <w:ind w:left="567"/>
        <w:jc w:val="both"/>
        <w:rPr>
          <w:rFonts w:ascii="Arial" w:hAnsi="Arial" w:cs="Arial"/>
          <w:color w:val="000000"/>
        </w:rPr>
      </w:pPr>
    </w:p>
    <w:p w:rsidR="008119CE" w:rsidRPr="008119CE" w:rsidRDefault="00957AAE" w:rsidP="00957AAE">
      <w:pPr>
        <w:pStyle w:val="Prrafodelista"/>
        <w:numPr>
          <w:ilvl w:val="0"/>
          <w:numId w:val="23"/>
        </w:numPr>
        <w:tabs>
          <w:tab w:val="left" w:pos="5265"/>
        </w:tabs>
        <w:jc w:val="both"/>
        <w:rPr>
          <w:rFonts w:ascii="Arial" w:hAnsi="Arial" w:cs="Arial"/>
          <w:color w:val="000000"/>
          <w:lang w:val="es-ES"/>
        </w:rPr>
      </w:pPr>
      <w:r w:rsidRPr="006A62F8">
        <w:rPr>
          <w:rFonts w:ascii="Arial" w:hAnsi="Arial" w:cs="Arial"/>
          <w:color w:val="000000"/>
        </w:rPr>
        <w:t xml:space="preserve"> Los demás trámites administrativos Correspondientes</w:t>
      </w:r>
      <w:r w:rsidR="008119CE" w:rsidRPr="008119CE">
        <w:rPr>
          <w:rFonts w:ascii="Arial" w:hAnsi="Arial" w:cs="Arial"/>
          <w:color w:val="000000"/>
          <w:lang w:val="es-ES"/>
        </w:rPr>
        <w:t>.</w:t>
      </w:r>
    </w:p>
    <w:p w:rsidR="008909E4" w:rsidRPr="00494CB0" w:rsidRDefault="008909E4" w:rsidP="008909E4">
      <w:pPr>
        <w:pStyle w:val="Prrafodelista"/>
        <w:widowControl/>
        <w:tabs>
          <w:tab w:val="left" w:pos="5265"/>
        </w:tabs>
        <w:suppressAutoHyphens w:val="0"/>
        <w:spacing w:after="160" w:line="259" w:lineRule="auto"/>
        <w:jc w:val="both"/>
        <w:rPr>
          <w:rFonts w:ascii="Arial" w:hAnsi="Arial" w:cs="Arial"/>
          <w:color w:val="000000"/>
          <w:lang w:val="es-ES"/>
        </w:rPr>
      </w:pPr>
    </w:p>
    <w:p w:rsidR="00A23216" w:rsidRPr="006C70A3" w:rsidRDefault="00A23216" w:rsidP="00A23216">
      <w:pPr>
        <w:pStyle w:val="Textoindependiente"/>
        <w:ind w:right="51"/>
        <w:jc w:val="both"/>
        <w:rPr>
          <w:rFonts w:ascii="Arial" w:hAnsi="Arial" w:cs="Arial"/>
          <w:b/>
        </w:rPr>
      </w:pPr>
      <w:r w:rsidRPr="006C70A3">
        <w:rPr>
          <w:rFonts w:ascii="Arial" w:hAnsi="Arial" w:cs="Arial"/>
          <w:b/>
        </w:rPr>
        <w:t>1.5. ADMISIBILIDAD Y CAUSALES DE RECHAZO DE LAS OFERTAS</w:t>
      </w:r>
    </w:p>
    <w:p w:rsidR="00A23216" w:rsidRPr="006C70A3" w:rsidRDefault="00A23216" w:rsidP="00A23216">
      <w:pPr>
        <w:tabs>
          <w:tab w:val="left" w:pos="567"/>
        </w:tabs>
        <w:ind w:right="51"/>
        <w:jc w:val="both"/>
        <w:rPr>
          <w:rFonts w:ascii="Arial" w:hAnsi="Arial" w:cs="Arial"/>
          <w:b/>
        </w:rPr>
      </w:pPr>
    </w:p>
    <w:p w:rsidR="00A23216" w:rsidRPr="006C70A3" w:rsidRDefault="00A23216" w:rsidP="00A23216">
      <w:pPr>
        <w:tabs>
          <w:tab w:val="left" w:pos="567"/>
        </w:tabs>
        <w:ind w:right="51"/>
        <w:jc w:val="both"/>
        <w:rPr>
          <w:rFonts w:ascii="Arial" w:hAnsi="Arial" w:cs="Arial"/>
          <w:b/>
        </w:rPr>
      </w:pPr>
      <w:r w:rsidRPr="006C70A3">
        <w:rPr>
          <w:rFonts w:ascii="Arial" w:hAnsi="Arial" w:cs="Arial"/>
          <w:b/>
        </w:rPr>
        <w:t>1.5.1 ADMISIBILIDAD</w:t>
      </w:r>
    </w:p>
    <w:p w:rsidR="00A23216" w:rsidRPr="006C70A3" w:rsidRDefault="00A23216" w:rsidP="00A23216">
      <w:pPr>
        <w:tabs>
          <w:tab w:val="left" w:pos="567"/>
        </w:tabs>
        <w:ind w:right="51"/>
        <w:jc w:val="both"/>
        <w:rPr>
          <w:rFonts w:ascii="Arial" w:hAnsi="Arial" w:cs="Arial"/>
          <w:b/>
        </w:rPr>
      </w:pPr>
    </w:p>
    <w:p w:rsidR="00A23216" w:rsidRPr="006C70A3" w:rsidRDefault="00A23216" w:rsidP="00A23216">
      <w:pPr>
        <w:ind w:right="51"/>
        <w:jc w:val="both"/>
        <w:rPr>
          <w:rFonts w:ascii="Arial" w:hAnsi="Arial" w:cs="Arial"/>
        </w:rPr>
      </w:pPr>
      <w:r w:rsidRPr="006C70A3">
        <w:rPr>
          <w:rFonts w:ascii="Arial" w:hAnsi="Arial" w:cs="Arial"/>
          <w:lang w:val="es-ES"/>
        </w:rPr>
        <w:lastRenderedPageBreak/>
        <w:t>Una propuesta será admisible cuando haya sido presentada oportunamente en la fecha y hora esti</w:t>
      </w:r>
      <w:r w:rsidR="008B2F9E">
        <w:rPr>
          <w:rFonts w:ascii="Arial" w:hAnsi="Arial" w:cs="Arial"/>
          <w:lang w:val="es-ES"/>
        </w:rPr>
        <w:t xml:space="preserve">pulada en la Invitación pública, únicamente a través del portal web </w:t>
      </w:r>
      <w:hyperlink r:id="rId7" w:history="1">
        <w:r w:rsidR="008B2F9E" w:rsidRPr="008B2F9E">
          <w:rPr>
            <w:rStyle w:val="Hipervnculo"/>
            <w:rFonts w:ascii="Arial" w:hAnsi="Arial" w:cs="Arial"/>
            <w:lang w:val="es-ES"/>
          </w:rPr>
          <w:t>www.colombiacompra.gov.co/secop/secop-ii</w:t>
        </w:r>
      </w:hyperlink>
      <w:r w:rsidRPr="006C70A3">
        <w:rPr>
          <w:rFonts w:ascii="Arial" w:hAnsi="Arial" w:cs="Arial"/>
          <w:lang w:val="es-ES"/>
        </w:rPr>
        <w:t xml:space="preserve">y cumpla con los requisitos habilitantes exigidos en la presente invitación pública. </w:t>
      </w:r>
    </w:p>
    <w:p w:rsidR="00A23216" w:rsidRPr="006C70A3" w:rsidRDefault="00A23216" w:rsidP="00A23216">
      <w:pPr>
        <w:ind w:right="51"/>
        <w:jc w:val="both"/>
        <w:rPr>
          <w:rFonts w:ascii="Arial" w:hAnsi="Arial" w:cs="Arial"/>
        </w:rPr>
      </w:pPr>
    </w:p>
    <w:p w:rsidR="00A23216" w:rsidRPr="006C70A3" w:rsidRDefault="00A23216" w:rsidP="00A23216">
      <w:pPr>
        <w:pStyle w:val="Textoindependiente"/>
        <w:tabs>
          <w:tab w:val="left" w:pos="0"/>
          <w:tab w:val="left" w:pos="142"/>
        </w:tabs>
        <w:ind w:right="51"/>
        <w:jc w:val="both"/>
        <w:rPr>
          <w:rFonts w:ascii="Arial" w:hAnsi="Arial" w:cs="Arial"/>
          <w:b/>
        </w:rPr>
      </w:pPr>
      <w:r w:rsidRPr="006C70A3">
        <w:rPr>
          <w:rFonts w:ascii="Arial" w:hAnsi="Arial" w:cs="Arial"/>
          <w:b/>
        </w:rPr>
        <w:t xml:space="preserve">1.5.2 </w:t>
      </w:r>
      <w:r w:rsidRPr="006C70A3">
        <w:rPr>
          <w:rFonts w:ascii="Arial" w:hAnsi="Arial" w:cs="Arial"/>
          <w:b/>
        </w:rPr>
        <w:tab/>
        <w:t>CAUSALES DE RECHAZO</w:t>
      </w:r>
    </w:p>
    <w:p w:rsidR="00A23216" w:rsidRPr="006C70A3" w:rsidRDefault="00A23216" w:rsidP="00A23216">
      <w:pPr>
        <w:tabs>
          <w:tab w:val="left" w:pos="142"/>
        </w:tabs>
        <w:ind w:right="-516"/>
        <w:jc w:val="both"/>
        <w:rPr>
          <w:rFonts w:ascii="Arial" w:hAnsi="Arial" w:cs="Arial"/>
          <w:lang w:val="es-ES"/>
        </w:rPr>
      </w:pPr>
      <w:r w:rsidRPr="006C70A3">
        <w:rPr>
          <w:rFonts w:ascii="Arial" w:hAnsi="Arial" w:cs="Arial"/>
          <w:lang w:val="es-ES"/>
        </w:rPr>
        <w:t xml:space="preserve">Son causales para el rechazo de las propuestas, las siguientes: </w:t>
      </w:r>
    </w:p>
    <w:p w:rsidR="00A23216" w:rsidRPr="006C70A3" w:rsidRDefault="00A23216" w:rsidP="00A23216">
      <w:pPr>
        <w:tabs>
          <w:tab w:val="left" w:pos="142"/>
        </w:tabs>
        <w:ind w:right="51"/>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a)    Cuando una vez realizada la revisión y corrección aritmética, el precio unitario por  ítem presentado por el oferente  supere el precio de referencia por ítem establecido por elBASPC26, en el Anexo No. 1 “Datos del Proceso”, se rechazará la oferta total</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 xml:space="preserve">b)    Cuando no </w:t>
      </w:r>
      <w:r w:rsidR="002B628F">
        <w:rPr>
          <w:rFonts w:ascii="Arial" w:hAnsi="Arial" w:cs="Arial"/>
          <w:lang w:val="es-ES"/>
        </w:rPr>
        <w:t>diligencie</w:t>
      </w:r>
      <w:r w:rsidRPr="006C70A3">
        <w:rPr>
          <w:rFonts w:ascii="Arial" w:hAnsi="Arial" w:cs="Arial"/>
          <w:lang w:val="es-ES"/>
        </w:rPr>
        <w:t xml:space="preserve"> el formulario </w:t>
      </w:r>
      <w:r w:rsidR="002B628F">
        <w:rPr>
          <w:rFonts w:ascii="Arial" w:hAnsi="Arial" w:cs="Arial"/>
          <w:lang w:val="es-ES"/>
        </w:rPr>
        <w:t xml:space="preserve">de </w:t>
      </w:r>
      <w:r w:rsidRPr="006C70A3">
        <w:rPr>
          <w:rFonts w:ascii="Arial" w:hAnsi="Arial" w:cs="Arial"/>
          <w:lang w:val="es-ES"/>
        </w:rPr>
        <w:t xml:space="preserve"> VALORACIÓN DE LA PROPUESTA ECONÓ</w:t>
      </w:r>
      <w:r w:rsidR="008B2F9E">
        <w:rPr>
          <w:rFonts w:ascii="Arial" w:hAnsi="Arial" w:cs="Arial"/>
          <w:lang w:val="es-ES"/>
        </w:rPr>
        <w:t>MICA</w:t>
      </w:r>
      <w:r w:rsidR="002B628F">
        <w:rPr>
          <w:rFonts w:ascii="Arial" w:hAnsi="Arial" w:cs="Arial"/>
          <w:lang w:val="es-ES"/>
        </w:rPr>
        <w:t>.</w:t>
      </w:r>
      <w:r w:rsidR="008B2F9E">
        <w:rPr>
          <w:rFonts w:ascii="Arial" w:hAnsi="Arial" w:cs="Arial"/>
          <w:lang w:val="es-ES"/>
        </w:rPr>
        <w:t xml:space="preserve"> el proponente deberá diligenci</w:t>
      </w:r>
      <w:r w:rsidR="002B628F">
        <w:rPr>
          <w:rFonts w:ascii="Arial" w:hAnsi="Arial" w:cs="Arial"/>
          <w:lang w:val="es-ES"/>
        </w:rPr>
        <w:t>ar</w:t>
      </w:r>
      <w:r w:rsidR="008B2F9E">
        <w:rPr>
          <w:rFonts w:ascii="Arial" w:hAnsi="Arial" w:cs="Arial"/>
          <w:lang w:val="es-ES"/>
        </w:rPr>
        <w:t xml:space="preserve"> el formulario establecido para la presentación de la propuesta económica que se encuentra en el portal web </w:t>
      </w:r>
      <w:hyperlink r:id="rId8" w:history="1">
        <w:r w:rsidR="008B2F9E" w:rsidRPr="008B2F9E">
          <w:rPr>
            <w:rStyle w:val="Hipervnculo"/>
            <w:rFonts w:ascii="Arial" w:hAnsi="Arial" w:cs="Arial"/>
            <w:lang w:val="es-ES"/>
          </w:rPr>
          <w:t>www.colombiacompra.gov.co/secop/secop-ii</w:t>
        </w:r>
      </w:hyperlink>
      <w:r w:rsidR="008B2F9E">
        <w:rPr>
          <w:rFonts w:ascii="Arial" w:hAnsi="Arial" w:cs="Arial"/>
          <w:lang w:val="es-ES"/>
        </w:rPr>
        <w:t>, únicamente se tendrá como propuesta económica la que se presente a través y en la forma establecida en la plataforma web.</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c)    Cuando se ofrezcan menores cantidades a las mínimas requeridas en el ítem.</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d)    Cuando se evidencie que un proponente ha interferido, influenciado, u obtenido  correspondencia interna, proyectos de concepto de evaluación o de respuesta a observaciones, no enviados oficialmente  a los proponentes.</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e)    Cuando se evidencie confabulación entre los proponentes que altere la aplicación del principio de selección objetiva.</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f)     Cuando el proponente, sea persona natural o jurídica  o alguno de los miembros del consorcio, unión temporal o promesa de sociedad futura se encuentre incurso en las causales de inhabilidades o incompatibilidades fijadas por la Constitución y las normas aplicables a la contratación pública.</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g)    Cuando en la propuesta se encuentre información o documentos que contengan datos tergiversados o alterados que impidan la comparación objetiva de las propuestas.</w:t>
      </w:r>
    </w:p>
    <w:p w:rsidR="00A23216"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h)    Si habiendo requerido la subsanación de algún documento no lo hubiere subsanado dentro del término establecido para tal fin.</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i)     Cuando se presente la propuesta en forma subordinada al cumplimiento de cualquier condición o modalidad.</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j)     La presentación de oferta parcial por parte del oferente, salvo cuando éstas sean expresamente aceptadas en la invitación a ofertar</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k)    Cuando la propuesta omita un aspecto técnico de obligatorio cumplimiento establecido en la invitación a ofertar</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l)     Cuando el objeto social del oferente, o de cada uno de los miembros del consorcio, unión temporal o promesa de sociedad futura o la actividad mercantil del comerciante no tenga una relación directa con el objeto del proceso de selección, según el tipo de sociedad comercial que se acredite.</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m)  La presentación de varias ofertas, por el mismo proponente, por sí o por interpuesta persona, en consorcio, unión temporal, promesa de sociedad futura o individualmente.</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n)    Cuando la propuesta presente enmiendas, tachaduras o entrelineados, que impida la selección objetiva.</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F44050"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 xml:space="preserve">o)    </w:t>
      </w:r>
      <w:r w:rsidRPr="004725BF">
        <w:rPr>
          <w:rFonts w:ascii="Arial" w:hAnsi="Arial" w:cs="Arial"/>
          <w:lang w:val="es-ES"/>
        </w:rPr>
        <w:t xml:space="preserve">Cuando    el    proponente   no    presente    </w:t>
      </w:r>
      <w:r w:rsidR="00F44050">
        <w:rPr>
          <w:rFonts w:ascii="Arial" w:hAnsi="Arial" w:cs="Arial"/>
          <w:lang w:val="es-ES"/>
        </w:rPr>
        <w:t>en su propuesta diligenciado</w:t>
      </w:r>
      <w:r w:rsidRPr="004725BF">
        <w:rPr>
          <w:rFonts w:ascii="Arial" w:hAnsi="Arial" w:cs="Arial"/>
          <w:lang w:val="es-ES"/>
        </w:rPr>
        <w:t xml:space="preserve">  el    Formulario “ESPECIFICACIONES TECNIC</w:t>
      </w:r>
      <w:r w:rsidR="00961D15">
        <w:rPr>
          <w:rFonts w:ascii="Arial" w:hAnsi="Arial" w:cs="Arial"/>
          <w:lang w:val="es-ES"/>
        </w:rPr>
        <w:t xml:space="preserve">AS </w:t>
      </w:r>
      <w:r w:rsidR="00F44050">
        <w:rPr>
          <w:rFonts w:ascii="Arial" w:hAnsi="Arial" w:cs="Arial"/>
          <w:lang w:val="es-ES"/>
        </w:rPr>
        <w:t xml:space="preserve">DE OBLIGATORIO CUMPLIMIENTO”, </w:t>
      </w:r>
    </w:p>
    <w:p w:rsidR="00F44050" w:rsidRDefault="00F44050"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p)    La presentación de más de un valor unitario para un mismo elemento.</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q)    Cuando la Persona Jurídica y/o Natural y/o consorcios o uniones temporales o promesas de sociedad futura NO CUMPLA EL término mínimo de duración estipulado en la invitación a ofertar</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r)     Cuando el documento de conformación del consorcio, unión temporal o promesa de sociedad futura no se encuentre firmado por todos sus integrantes y en el mismo no se indique la modalidad de asociación. .</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s)    Cuando no se acredite la capacidad y calidad técnica de los elementos e ítem a ofertar</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u). Cuando</w:t>
      </w:r>
      <w:r w:rsidR="00AF19C0" w:rsidRPr="006C70A3">
        <w:rPr>
          <w:rFonts w:ascii="Arial" w:hAnsi="Arial" w:cs="Arial"/>
          <w:lang w:val="es-ES"/>
        </w:rPr>
        <w:t xml:space="preserve"> el</w:t>
      </w:r>
      <w:r w:rsidRPr="006C70A3">
        <w:rPr>
          <w:rFonts w:ascii="Arial" w:hAnsi="Arial" w:cs="Arial"/>
          <w:lang w:val="es-ES"/>
        </w:rPr>
        <w:t xml:space="preserve"> oferente pertenezca al régimen simplificado y su oferta económica supere el precio de referencia unitario sin IVA.</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r w:rsidRPr="006C70A3">
        <w:rPr>
          <w:rFonts w:ascii="Arial" w:hAnsi="Arial" w:cs="Arial"/>
          <w:lang w:val="es-ES"/>
        </w:rPr>
        <w:t>v) Cuando se omita el precio de alguno de los ITE</w:t>
      </w:r>
      <w:r w:rsidR="003E0940">
        <w:rPr>
          <w:rFonts w:ascii="Arial" w:hAnsi="Arial" w:cs="Arial"/>
          <w:lang w:val="es-ES"/>
        </w:rPr>
        <w:t>M  o cuando lo presente en cero y/o no oferte todos los ítem.</w:t>
      </w:r>
    </w:p>
    <w:p w:rsidR="00AF19C0" w:rsidRPr="006C70A3" w:rsidRDefault="00AF19C0" w:rsidP="00A23216">
      <w:pPr>
        <w:pStyle w:val="Textoindependiente"/>
        <w:tabs>
          <w:tab w:val="left" w:pos="-3261"/>
          <w:tab w:val="left" w:pos="142"/>
        </w:tabs>
        <w:ind w:right="51"/>
        <w:contextualSpacing/>
        <w:jc w:val="both"/>
        <w:rPr>
          <w:rFonts w:ascii="Arial" w:hAnsi="Arial" w:cs="Arial"/>
          <w:lang w:val="es-ES"/>
        </w:rPr>
      </w:pPr>
    </w:p>
    <w:p w:rsidR="00AF19C0" w:rsidRDefault="00AF19C0" w:rsidP="00AF19C0">
      <w:pPr>
        <w:pStyle w:val="Sinespaciado"/>
        <w:jc w:val="both"/>
        <w:rPr>
          <w:rFonts w:ascii="Arial" w:hAnsi="Arial" w:cs="Arial"/>
          <w:sz w:val="24"/>
          <w:szCs w:val="24"/>
          <w:lang w:val="es-ES_tradnl"/>
        </w:rPr>
      </w:pPr>
      <w:r w:rsidRPr="006C70A3">
        <w:rPr>
          <w:rFonts w:ascii="Arial" w:hAnsi="Arial" w:cs="Arial"/>
          <w:sz w:val="24"/>
          <w:szCs w:val="24"/>
        </w:rPr>
        <w:lastRenderedPageBreak/>
        <w:t xml:space="preserve">w) </w:t>
      </w:r>
      <w:r w:rsidRPr="006C70A3">
        <w:rPr>
          <w:rFonts w:ascii="Arial" w:hAnsi="Arial" w:cs="Arial"/>
          <w:sz w:val="24"/>
          <w:szCs w:val="24"/>
          <w:lang w:val="es-ES_tradnl"/>
        </w:rPr>
        <w:t>Cuando el oferente NO presente su propuesta económica basada en los precios reales del mercado, teniendo en cuenta para ello: plazo de ejecución, forma de pago y condiciones adicionales  que</w:t>
      </w:r>
      <w:r w:rsidR="002D4817">
        <w:rPr>
          <w:rFonts w:ascii="Arial" w:hAnsi="Arial" w:cs="Arial"/>
          <w:sz w:val="24"/>
          <w:szCs w:val="24"/>
          <w:lang w:val="es-ES_tradnl"/>
        </w:rPr>
        <w:t xml:space="preserve"> afecten el valor del contrato.</w:t>
      </w:r>
    </w:p>
    <w:p w:rsidR="008B2F9E" w:rsidRDefault="008B2F9E" w:rsidP="00AF19C0">
      <w:pPr>
        <w:pStyle w:val="Sinespaciado"/>
        <w:jc w:val="both"/>
        <w:rPr>
          <w:rFonts w:ascii="Arial" w:hAnsi="Arial" w:cs="Arial"/>
          <w:sz w:val="24"/>
          <w:szCs w:val="24"/>
          <w:lang w:val="es-ES_tradnl"/>
        </w:rPr>
      </w:pPr>
    </w:p>
    <w:p w:rsidR="008B2F9E" w:rsidRPr="006C70A3" w:rsidRDefault="008B2F9E" w:rsidP="00AF19C0">
      <w:pPr>
        <w:pStyle w:val="Sinespaciado"/>
        <w:jc w:val="both"/>
        <w:rPr>
          <w:rFonts w:ascii="Arial" w:hAnsi="Arial" w:cs="Arial"/>
          <w:sz w:val="24"/>
          <w:szCs w:val="24"/>
          <w:lang w:val="es-ES_tradnl"/>
        </w:rPr>
      </w:pPr>
      <w:r>
        <w:rPr>
          <w:rFonts w:ascii="Arial" w:hAnsi="Arial" w:cs="Arial"/>
          <w:sz w:val="24"/>
          <w:szCs w:val="24"/>
          <w:lang w:val="es-ES_tradnl"/>
        </w:rPr>
        <w:t xml:space="preserve">x) cuando la propuesta y los anexos no sean presentados a través del portal web </w:t>
      </w:r>
      <w:hyperlink r:id="rId9" w:history="1">
        <w:r w:rsidRPr="008B2F9E">
          <w:rPr>
            <w:rStyle w:val="Hipervnculo"/>
            <w:rFonts w:ascii="Arial" w:hAnsi="Arial" w:cs="Arial"/>
            <w:sz w:val="24"/>
            <w:szCs w:val="24"/>
            <w:lang w:val="es-CO"/>
          </w:rPr>
          <w:t>www.colombiacompra.gov.co/secop/secop-ii</w:t>
        </w:r>
      </w:hyperlink>
      <w:r>
        <w:rPr>
          <w:rFonts w:ascii="Arial" w:hAnsi="Arial" w:cs="Arial"/>
          <w:sz w:val="24"/>
          <w:szCs w:val="24"/>
          <w:lang w:val="es-ES_tradnl"/>
        </w:rPr>
        <w:t xml:space="preserve"> o en la forma allí establecida.</w:t>
      </w:r>
    </w:p>
    <w:p w:rsidR="00A23216" w:rsidRPr="006C70A3" w:rsidRDefault="00A23216" w:rsidP="00A23216">
      <w:pPr>
        <w:pStyle w:val="Textoindependiente"/>
        <w:tabs>
          <w:tab w:val="left" w:pos="-3261"/>
          <w:tab w:val="left" w:pos="142"/>
        </w:tabs>
        <w:ind w:right="51"/>
        <w:contextualSpacing/>
        <w:jc w:val="both"/>
        <w:rPr>
          <w:rFonts w:ascii="Arial" w:hAnsi="Arial" w:cs="Arial"/>
          <w:lang w:val="es-ES"/>
        </w:rPr>
      </w:pPr>
    </w:p>
    <w:p w:rsidR="00F44050" w:rsidRDefault="008B2F9E" w:rsidP="00F44050">
      <w:pPr>
        <w:pStyle w:val="Textoindependiente"/>
        <w:tabs>
          <w:tab w:val="left" w:pos="-3261"/>
          <w:tab w:val="left" w:pos="142"/>
        </w:tabs>
        <w:ind w:right="51"/>
        <w:contextualSpacing/>
        <w:jc w:val="both"/>
        <w:rPr>
          <w:rFonts w:ascii="Arial" w:hAnsi="Arial" w:cs="Arial"/>
          <w:lang w:val="es-ES"/>
        </w:rPr>
      </w:pPr>
      <w:r>
        <w:rPr>
          <w:rFonts w:ascii="Arial" w:hAnsi="Arial" w:cs="Arial"/>
          <w:lang w:val="es-ES"/>
        </w:rPr>
        <w:t>y</w:t>
      </w:r>
      <w:r w:rsidR="00A23216" w:rsidRPr="006C70A3">
        <w:rPr>
          <w:rFonts w:ascii="Arial" w:hAnsi="Arial" w:cs="Arial"/>
          <w:lang w:val="es-ES"/>
        </w:rPr>
        <w:t>).</w:t>
      </w:r>
      <w:r w:rsidR="00F44050">
        <w:rPr>
          <w:rFonts w:ascii="Arial" w:hAnsi="Arial" w:cs="Arial"/>
          <w:lang w:val="es-ES"/>
        </w:rPr>
        <w:t xml:space="preserve"> cuando el proponente no tenga el establecimiento de comercio en la ciudad de Leticia-Amazonas.</w:t>
      </w:r>
    </w:p>
    <w:p w:rsidR="00F44050" w:rsidRPr="004725BF" w:rsidRDefault="00F44050" w:rsidP="00F44050">
      <w:pPr>
        <w:pStyle w:val="Textoindependiente"/>
        <w:tabs>
          <w:tab w:val="left" w:pos="-3261"/>
          <w:tab w:val="left" w:pos="142"/>
        </w:tabs>
        <w:ind w:right="51"/>
        <w:contextualSpacing/>
        <w:jc w:val="both"/>
        <w:rPr>
          <w:rFonts w:ascii="Arial" w:hAnsi="Arial" w:cs="Arial"/>
          <w:lang w:val="es-ES"/>
        </w:rPr>
      </w:pPr>
    </w:p>
    <w:p w:rsidR="00A23216" w:rsidRPr="006C70A3" w:rsidRDefault="00F44050" w:rsidP="00A23216">
      <w:pPr>
        <w:pStyle w:val="Textoindependiente"/>
        <w:tabs>
          <w:tab w:val="left" w:pos="-3261"/>
          <w:tab w:val="left" w:pos="142"/>
        </w:tabs>
        <w:ind w:right="51"/>
        <w:contextualSpacing/>
        <w:jc w:val="both"/>
        <w:rPr>
          <w:rFonts w:ascii="Arial" w:hAnsi="Arial" w:cs="Arial"/>
          <w:lang w:val="es-ES"/>
        </w:rPr>
      </w:pPr>
      <w:r>
        <w:rPr>
          <w:rFonts w:ascii="Arial" w:hAnsi="Arial" w:cs="Arial"/>
          <w:lang w:val="es-ES"/>
        </w:rPr>
        <w:t>z)</w:t>
      </w:r>
      <w:r w:rsidR="00A23216" w:rsidRPr="006C70A3">
        <w:rPr>
          <w:rFonts w:ascii="Arial" w:hAnsi="Arial" w:cs="Arial"/>
          <w:lang w:val="es-ES"/>
        </w:rPr>
        <w:t xml:space="preserve"> Las demás que contempla la Ley.</w:t>
      </w:r>
    </w:p>
    <w:p w:rsidR="00A23216" w:rsidRPr="006C70A3" w:rsidRDefault="00A23216" w:rsidP="00A23216">
      <w:pPr>
        <w:pStyle w:val="Textoindependiente"/>
        <w:tabs>
          <w:tab w:val="left" w:pos="-3261"/>
          <w:tab w:val="left" w:pos="142"/>
        </w:tabs>
        <w:ind w:right="51"/>
        <w:jc w:val="both"/>
        <w:rPr>
          <w:rFonts w:ascii="Arial" w:hAnsi="Arial" w:cs="Arial"/>
          <w:b/>
        </w:rPr>
      </w:pPr>
    </w:p>
    <w:p w:rsidR="00A23216" w:rsidRPr="006C70A3" w:rsidRDefault="00A23216" w:rsidP="00A23216">
      <w:pPr>
        <w:pStyle w:val="Textoindependiente"/>
        <w:tabs>
          <w:tab w:val="left" w:pos="-3261"/>
          <w:tab w:val="left" w:pos="142"/>
        </w:tabs>
        <w:ind w:right="51"/>
        <w:jc w:val="both"/>
        <w:rPr>
          <w:rFonts w:ascii="Arial" w:hAnsi="Arial" w:cs="Arial"/>
          <w:b/>
        </w:rPr>
      </w:pPr>
      <w:r w:rsidRPr="006C70A3">
        <w:rPr>
          <w:rFonts w:ascii="Arial" w:hAnsi="Arial" w:cs="Arial"/>
          <w:b/>
        </w:rPr>
        <w:t>1.5.3</w:t>
      </w:r>
      <w:r w:rsidRPr="006C70A3">
        <w:rPr>
          <w:rFonts w:ascii="Arial" w:hAnsi="Arial" w:cs="Arial"/>
          <w:b/>
        </w:rPr>
        <w:tab/>
        <w:t>CAUSALES PARA DECLARAR DESIERTO EL PROCESO</w:t>
      </w:r>
    </w:p>
    <w:p w:rsidR="00A23216" w:rsidRPr="006C70A3" w:rsidRDefault="00A23216" w:rsidP="00A23216">
      <w:pPr>
        <w:pStyle w:val="Textoindependiente"/>
        <w:tabs>
          <w:tab w:val="left" w:pos="-3261"/>
          <w:tab w:val="left" w:pos="142"/>
        </w:tabs>
        <w:ind w:right="51"/>
        <w:jc w:val="both"/>
        <w:rPr>
          <w:rFonts w:ascii="Arial" w:hAnsi="Arial" w:cs="Arial"/>
          <w:b/>
        </w:rPr>
      </w:pPr>
    </w:p>
    <w:p w:rsidR="00A23216" w:rsidRPr="006C70A3" w:rsidRDefault="00A23216" w:rsidP="00A23216">
      <w:pPr>
        <w:tabs>
          <w:tab w:val="left" w:pos="142"/>
        </w:tabs>
        <w:jc w:val="both"/>
        <w:rPr>
          <w:rFonts w:ascii="Arial" w:eastAsia="Calibri" w:hAnsi="Arial" w:cs="Arial"/>
          <w:lang w:val="es-MX" w:eastAsia="en-US"/>
        </w:rPr>
      </w:pPr>
      <w:r w:rsidRPr="006C70A3">
        <w:rPr>
          <w:rFonts w:ascii="Arial" w:eastAsia="Calibri" w:hAnsi="Arial" w:cs="Arial"/>
          <w:lang w:val="es-MX" w:eastAsia="en-US"/>
        </w:rPr>
        <w:t xml:space="preserve">El </w:t>
      </w:r>
      <w:r w:rsidRPr="006C70A3">
        <w:rPr>
          <w:rFonts w:ascii="Arial" w:eastAsia="Calibri" w:hAnsi="Arial" w:cs="Arial"/>
          <w:b/>
          <w:lang w:val="es-MX" w:eastAsia="en-US"/>
        </w:rPr>
        <w:t>M.D.N - EJÉRCITO NACIONAL –BASPC26,</w:t>
      </w:r>
      <w:r w:rsidRPr="006C70A3">
        <w:rPr>
          <w:rFonts w:ascii="Arial" w:eastAsia="Calibri" w:hAnsi="Arial" w:cs="Arial"/>
          <w:lang w:val="es-MX" w:eastAsia="en-US"/>
        </w:rPr>
        <w:t xml:space="preserve"> declarará desierto el presente proceso dentro del plazo previsto para adjudicar según el anexo # 1 DATOS DEL PROCESO bajo los siguientes términos:</w:t>
      </w:r>
    </w:p>
    <w:p w:rsidR="00A23216" w:rsidRPr="006C70A3" w:rsidRDefault="00A23216" w:rsidP="00A23216">
      <w:pPr>
        <w:tabs>
          <w:tab w:val="left" w:pos="142"/>
        </w:tabs>
        <w:jc w:val="both"/>
        <w:rPr>
          <w:rFonts w:ascii="Arial" w:eastAsia="Calibri" w:hAnsi="Arial" w:cs="Arial"/>
          <w:lang w:val="es-MX" w:eastAsia="en-US"/>
        </w:rPr>
      </w:pPr>
    </w:p>
    <w:p w:rsidR="00A23216" w:rsidRPr="006C70A3" w:rsidRDefault="00A23216" w:rsidP="00A23216">
      <w:pPr>
        <w:tabs>
          <w:tab w:val="left" w:pos="142"/>
        </w:tabs>
        <w:ind w:right="51"/>
        <w:jc w:val="both"/>
        <w:rPr>
          <w:rFonts w:ascii="Arial" w:hAnsi="Arial" w:cs="Arial"/>
          <w:lang w:val="es-ES"/>
        </w:rPr>
      </w:pPr>
      <w:r w:rsidRPr="006C70A3">
        <w:rPr>
          <w:rFonts w:ascii="Arial" w:eastAsia="Calibri" w:hAnsi="Arial" w:cs="Arial"/>
          <w:lang w:val="es-MX" w:eastAsia="en-US"/>
        </w:rPr>
        <w:t>1)</w:t>
      </w:r>
      <w:r w:rsidRPr="006C70A3">
        <w:rPr>
          <w:rFonts w:ascii="Arial" w:eastAsia="Calibri" w:hAnsi="Arial" w:cs="Arial"/>
          <w:lang w:val="es-MX" w:eastAsia="en-US"/>
        </w:rPr>
        <w:tab/>
        <w:t xml:space="preserve">Cuando entre las propuestas presentadas no se logre adjudicar a ningún oferente el contrato </w:t>
      </w:r>
      <w:r w:rsidRPr="006C70A3">
        <w:rPr>
          <w:rFonts w:ascii="Arial" w:hAnsi="Arial" w:cs="Arial"/>
          <w:lang w:val="es-ES"/>
        </w:rPr>
        <w:t xml:space="preserve">En caso de empate entre las propuestas la entidad dará aplicación al contenido del numeral 6 del artículo 2.2.1.2.1.5.2 del Decreto 1082 de 2015. </w:t>
      </w:r>
    </w:p>
    <w:p w:rsidR="00A23216" w:rsidRPr="006C70A3" w:rsidRDefault="00A23216" w:rsidP="00A23216">
      <w:pPr>
        <w:tabs>
          <w:tab w:val="left" w:pos="142"/>
        </w:tabs>
        <w:ind w:right="51"/>
        <w:jc w:val="both"/>
        <w:rPr>
          <w:rFonts w:ascii="Arial" w:hAnsi="Arial" w:cs="Arial"/>
          <w:lang w:val="es-ES"/>
        </w:rPr>
      </w:pPr>
      <w:r w:rsidRPr="006C70A3">
        <w:rPr>
          <w:rFonts w:ascii="Arial" w:hAnsi="Arial" w:cs="Arial"/>
          <w:lang w:val="es-ES"/>
        </w:rPr>
        <w:t>(…)</w:t>
      </w:r>
    </w:p>
    <w:p w:rsidR="00A23216" w:rsidRPr="006C70A3" w:rsidRDefault="00A23216" w:rsidP="00A23216">
      <w:pPr>
        <w:ind w:right="51"/>
        <w:jc w:val="both"/>
        <w:rPr>
          <w:rFonts w:ascii="Arial" w:hAnsi="Arial" w:cs="Arial"/>
          <w:i/>
          <w:lang w:val="es-ES"/>
        </w:rPr>
      </w:pPr>
      <w:r w:rsidRPr="006C70A3">
        <w:rPr>
          <w:rFonts w:ascii="Arial" w:hAnsi="Arial" w:cs="Arial"/>
          <w:i/>
          <w:lang w:val="es-ES"/>
        </w:rPr>
        <w:t>6. En caso de empate, el BASPC26 aceptara la oferta que haya sido presentada primero en el tiempo.</w:t>
      </w:r>
    </w:p>
    <w:p w:rsidR="00A23216" w:rsidRPr="006C70A3" w:rsidRDefault="00A23216" w:rsidP="00A23216">
      <w:pPr>
        <w:pStyle w:val="Textoindependiente"/>
        <w:ind w:right="51"/>
        <w:jc w:val="both"/>
        <w:rPr>
          <w:rFonts w:ascii="Arial" w:hAnsi="Arial" w:cs="Arial"/>
          <w:b/>
          <w:lang w:val="es-ES"/>
        </w:rPr>
      </w:pPr>
    </w:p>
    <w:p w:rsidR="00A23216" w:rsidRPr="006C70A3" w:rsidRDefault="00A23216" w:rsidP="00A23216">
      <w:pPr>
        <w:pStyle w:val="Textoindependiente"/>
        <w:ind w:right="51"/>
        <w:jc w:val="both"/>
        <w:rPr>
          <w:rFonts w:ascii="Arial" w:hAnsi="Arial" w:cs="Arial"/>
        </w:rPr>
      </w:pPr>
      <w:r w:rsidRPr="006C70A3">
        <w:rPr>
          <w:rFonts w:ascii="Arial" w:hAnsi="Arial" w:cs="Arial"/>
          <w:b/>
        </w:rPr>
        <w:t>1.7. CRONOGRAMA DEL PROCESO</w:t>
      </w:r>
      <w:r w:rsidRPr="006C70A3">
        <w:rPr>
          <w:rFonts w:ascii="Arial" w:hAnsi="Arial" w:cs="Arial"/>
        </w:rPr>
        <w:t xml:space="preserve">, se dará de acuerdo al </w:t>
      </w:r>
      <w:r w:rsidR="00036647">
        <w:rPr>
          <w:rFonts w:ascii="Arial" w:hAnsi="Arial" w:cs="Arial"/>
        </w:rPr>
        <w:t xml:space="preserve">cronograma generado por el portal web </w:t>
      </w:r>
      <w:hyperlink r:id="rId10" w:history="1">
        <w:r w:rsidR="00036647" w:rsidRPr="00036647">
          <w:rPr>
            <w:rStyle w:val="Hipervnculo"/>
            <w:rFonts w:ascii="Arial" w:hAnsi="Arial" w:cs="Arial"/>
            <w:lang w:val="es-ES"/>
          </w:rPr>
          <w:t>www.colombiacompra.gov.co/secop/secop-ii</w:t>
        </w:r>
      </w:hyperlink>
      <w:r w:rsidR="00036647">
        <w:rPr>
          <w:rFonts w:ascii="Arial" w:hAnsi="Arial" w:cs="Arial"/>
        </w:rPr>
        <w:t xml:space="preserve">, </w:t>
      </w:r>
      <w:r w:rsidRPr="006C70A3">
        <w:rPr>
          <w:rFonts w:ascii="Arial" w:hAnsi="Arial" w:cs="Arial"/>
        </w:rPr>
        <w:t xml:space="preserve">del presente proceso. </w:t>
      </w:r>
      <w:r w:rsidRPr="006C70A3">
        <w:rPr>
          <w:rFonts w:ascii="Arial" w:eastAsia="Calibri" w:hAnsi="Arial" w:cs="Arial"/>
          <w:lang w:val="es-MX" w:eastAsia="en-US"/>
        </w:rPr>
        <w:t>Ofrecido, ya sea porque las propuestas no cumplan con las condiciones para ser adjudicatarias, porque no se presenten ofertas, o por cualquier otra causa que impida la selección objetiva.</w:t>
      </w:r>
    </w:p>
    <w:p w:rsidR="00A23216" w:rsidRPr="006C70A3" w:rsidRDefault="00A23216" w:rsidP="00A23216">
      <w:pPr>
        <w:tabs>
          <w:tab w:val="left" w:pos="142"/>
        </w:tabs>
        <w:jc w:val="both"/>
        <w:rPr>
          <w:rFonts w:ascii="Arial" w:eastAsia="Calibri" w:hAnsi="Arial" w:cs="Arial"/>
          <w:lang w:val="es-MX" w:eastAsia="en-US"/>
        </w:rPr>
      </w:pPr>
    </w:p>
    <w:p w:rsidR="008A7F1E" w:rsidRDefault="00A23216" w:rsidP="008A7F1E">
      <w:pPr>
        <w:tabs>
          <w:tab w:val="left" w:pos="142"/>
        </w:tabs>
        <w:jc w:val="both"/>
        <w:rPr>
          <w:rFonts w:ascii="Arial" w:eastAsia="Calibri" w:hAnsi="Arial" w:cs="Arial"/>
          <w:lang w:val="es-MX" w:eastAsia="en-US"/>
        </w:rPr>
      </w:pPr>
      <w:r w:rsidRPr="006C70A3">
        <w:rPr>
          <w:rFonts w:ascii="Arial" w:eastAsia="Calibri" w:hAnsi="Arial" w:cs="Arial"/>
          <w:lang w:val="es-MX" w:eastAsia="en-US"/>
        </w:rPr>
        <w:t>NOTA: La declaratoria de desierta del proceso se hará mediante acto administrativo motivado, el cual se notificará y comunicará a todos los proponentes.</w:t>
      </w:r>
    </w:p>
    <w:p w:rsidR="008A7F1E" w:rsidRDefault="008A7F1E" w:rsidP="008A7F1E">
      <w:pPr>
        <w:tabs>
          <w:tab w:val="left" w:pos="142"/>
        </w:tabs>
        <w:jc w:val="both"/>
        <w:rPr>
          <w:rFonts w:ascii="Arial" w:eastAsia="Calibri" w:hAnsi="Arial" w:cs="Arial"/>
          <w:lang w:val="es-MX" w:eastAsia="en-US"/>
        </w:rPr>
      </w:pPr>
    </w:p>
    <w:p w:rsidR="00A23216" w:rsidRDefault="00A23216" w:rsidP="008A7F1E">
      <w:pPr>
        <w:tabs>
          <w:tab w:val="left" w:pos="142"/>
        </w:tabs>
        <w:jc w:val="both"/>
        <w:rPr>
          <w:rFonts w:ascii="Arial" w:hAnsi="Arial" w:cs="Arial"/>
          <w:b/>
        </w:rPr>
      </w:pPr>
      <w:r w:rsidRPr="007970FE">
        <w:rPr>
          <w:rFonts w:ascii="Arial" w:hAnsi="Arial" w:cs="Arial"/>
          <w:b/>
        </w:rPr>
        <w:t>1.6. CRITERIOS DE DESEMPATE</w:t>
      </w:r>
    </w:p>
    <w:p w:rsidR="008A7F1E" w:rsidRDefault="008A7F1E" w:rsidP="008A7F1E">
      <w:pPr>
        <w:tabs>
          <w:tab w:val="left" w:pos="142"/>
        </w:tabs>
        <w:jc w:val="both"/>
        <w:rPr>
          <w:rFonts w:ascii="Arial" w:hAnsi="Arial" w:cs="Arial"/>
          <w:b/>
        </w:rPr>
      </w:pPr>
    </w:p>
    <w:p w:rsidR="00537B8A" w:rsidRDefault="00537B8A" w:rsidP="00537B8A">
      <w:pPr>
        <w:pStyle w:val="Textoindependiente"/>
        <w:ind w:right="51"/>
        <w:jc w:val="both"/>
        <w:rPr>
          <w:rFonts w:ascii="Arial" w:hAnsi="Arial" w:cs="Arial"/>
        </w:rPr>
      </w:pPr>
      <w:r>
        <w:rPr>
          <w:rFonts w:ascii="Arial" w:hAnsi="Arial" w:cs="Arial"/>
        </w:rPr>
        <w:t xml:space="preserve">En caso de empate entre las propuestas, la entidad dará aplicación al contenido del Artículo </w:t>
      </w:r>
      <w:r w:rsidRPr="00E344C6">
        <w:rPr>
          <w:rFonts w:ascii="Arial" w:hAnsi="Arial" w:cs="Arial"/>
        </w:rPr>
        <w:t xml:space="preserve"> 2.2.1</w:t>
      </w:r>
      <w:r>
        <w:rPr>
          <w:rFonts w:ascii="Arial" w:hAnsi="Arial" w:cs="Arial"/>
        </w:rPr>
        <w:t>.2.1.5.2</w:t>
      </w:r>
      <w:r w:rsidRPr="00E344C6">
        <w:rPr>
          <w:rFonts w:ascii="Arial" w:hAnsi="Arial" w:cs="Arial"/>
        </w:rPr>
        <w:t xml:space="preserve"> Procedimiento para contrataci</w:t>
      </w:r>
      <w:r w:rsidRPr="00E344C6">
        <w:rPr>
          <w:rFonts w:ascii="Arial" w:hAnsi="Arial" w:cs="Arial" w:hint="eastAsia"/>
        </w:rPr>
        <w:t>ó</w:t>
      </w:r>
      <w:r>
        <w:rPr>
          <w:rFonts w:ascii="Arial" w:hAnsi="Arial" w:cs="Arial"/>
        </w:rPr>
        <w:t>n míni</w:t>
      </w:r>
      <w:r w:rsidRPr="00E344C6">
        <w:rPr>
          <w:rFonts w:ascii="Arial" w:hAnsi="Arial" w:cs="Arial"/>
        </w:rPr>
        <w:t>ma cuant</w:t>
      </w:r>
      <w:r w:rsidRPr="00E344C6">
        <w:rPr>
          <w:rFonts w:ascii="Arial" w:hAnsi="Arial" w:cs="Arial" w:hint="eastAsia"/>
        </w:rPr>
        <w:t>í</w:t>
      </w:r>
      <w:r w:rsidRPr="00E344C6">
        <w:rPr>
          <w:rFonts w:ascii="Arial" w:hAnsi="Arial" w:cs="Arial"/>
        </w:rPr>
        <w:t>a</w:t>
      </w:r>
      <w:r>
        <w:rPr>
          <w:rFonts w:ascii="Arial" w:hAnsi="Arial" w:cs="Arial"/>
        </w:rPr>
        <w:t xml:space="preserve">, Numeral 7° del Decreto 1082 de 2015, el cual indica que en caso de empate a </w:t>
      </w:r>
      <w:r>
        <w:rPr>
          <w:rFonts w:ascii="Arial" w:hAnsi="Arial" w:cs="Arial"/>
        </w:rPr>
        <w:lastRenderedPageBreak/>
        <w:t>menor precio, la entidad adjudicara a quien haya entregado primero la oferta entre los empa</w:t>
      </w:r>
      <w:r w:rsidR="00036647">
        <w:rPr>
          <w:rFonts w:ascii="Arial" w:hAnsi="Arial" w:cs="Arial"/>
        </w:rPr>
        <w:t xml:space="preserve">tados, según el orden de presentación de las mismas, en este caso a través del portal web </w:t>
      </w:r>
      <w:hyperlink r:id="rId11" w:history="1">
        <w:r w:rsidR="00036647" w:rsidRPr="00036647">
          <w:rPr>
            <w:rStyle w:val="Hipervnculo"/>
            <w:rFonts w:ascii="Arial" w:hAnsi="Arial" w:cs="Arial"/>
            <w:lang w:val="es-ES"/>
          </w:rPr>
          <w:t>www.colombiacompra.gov.co/secop/secop-ii</w:t>
        </w:r>
      </w:hyperlink>
    </w:p>
    <w:p w:rsidR="008A7F1E" w:rsidRDefault="008A7F1E" w:rsidP="008A7F1E">
      <w:pPr>
        <w:tabs>
          <w:tab w:val="left" w:pos="142"/>
        </w:tabs>
        <w:jc w:val="both"/>
        <w:rPr>
          <w:rFonts w:ascii="Arial" w:hAnsi="Arial" w:cs="Arial"/>
          <w:b/>
        </w:rPr>
      </w:pPr>
    </w:p>
    <w:p w:rsidR="00A23216" w:rsidRDefault="00A23216" w:rsidP="00A23216">
      <w:pPr>
        <w:pStyle w:val="Textoindependiente"/>
        <w:ind w:right="51"/>
        <w:jc w:val="both"/>
        <w:rPr>
          <w:rFonts w:ascii="Arial" w:hAnsi="Arial" w:cs="Arial"/>
          <w:b/>
        </w:rPr>
      </w:pPr>
      <w:r w:rsidRPr="006C70A3">
        <w:rPr>
          <w:rFonts w:ascii="Arial" w:hAnsi="Arial" w:cs="Arial"/>
          <w:b/>
        </w:rPr>
        <w:t>1.8. PREPARACIÓN Y PRESENTACIÓN DE LAS PROPUESTAS</w:t>
      </w:r>
    </w:p>
    <w:p w:rsidR="00036647" w:rsidRPr="006C70A3" w:rsidRDefault="00036647" w:rsidP="00A23216">
      <w:pPr>
        <w:pStyle w:val="Textoindependiente"/>
        <w:ind w:right="51"/>
        <w:jc w:val="both"/>
        <w:rPr>
          <w:rFonts w:ascii="Arial" w:hAnsi="Arial" w:cs="Arial"/>
          <w:b/>
        </w:rPr>
      </w:pPr>
    </w:p>
    <w:p w:rsidR="00A23216" w:rsidRPr="006C70A3" w:rsidRDefault="00A23216" w:rsidP="00A23216">
      <w:pPr>
        <w:jc w:val="both"/>
        <w:rPr>
          <w:rFonts w:ascii="Arial" w:eastAsia="Calibri" w:hAnsi="Arial" w:cs="Arial"/>
          <w:lang w:val="es-MX" w:eastAsia="en-US"/>
        </w:rPr>
      </w:pPr>
      <w:r w:rsidRPr="006C70A3">
        <w:rPr>
          <w:rFonts w:ascii="Arial" w:eastAsia="Calibri" w:hAnsi="Arial" w:cs="Arial"/>
          <w:lang w:val="es-MX" w:eastAsia="en-US"/>
        </w:rPr>
        <w:t xml:space="preserve">Las propuestas deberán </w:t>
      </w:r>
      <w:r w:rsidR="00036647">
        <w:rPr>
          <w:rFonts w:ascii="Arial" w:eastAsia="Calibri" w:hAnsi="Arial" w:cs="Arial"/>
          <w:lang w:val="es-MX" w:eastAsia="en-US"/>
        </w:rPr>
        <w:t xml:space="preserve">presentarse únicamente en el portal web </w:t>
      </w:r>
      <w:hyperlink r:id="rId12" w:history="1">
        <w:r w:rsidR="00036647" w:rsidRPr="00036647">
          <w:rPr>
            <w:rStyle w:val="Hipervnculo"/>
            <w:rFonts w:ascii="Arial" w:eastAsia="Calibri" w:hAnsi="Arial" w:cs="Arial"/>
            <w:lang w:val="es-ES" w:eastAsia="en-US"/>
          </w:rPr>
          <w:t>www.colombiacompra.gov.co/secop/secop-ii</w:t>
        </w:r>
      </w:hyperlink>
      <w:r w:rsidR="00036647">
        <w:rPr>
          <w:rFonts w:ascii="Arial" w:eastAsia="Calibri" w:hAnsi="Arial" w:cs="Arial"/>
          <w:lang w:val="es-MX" w:eastAsia="en-US"/>
        </w:rPr>
        <w:t>, y deberán cargar allí toda la documentación que en la presente invitación se exige para el cumplimiento de los requisitos de habilitación o selección. Únicamente será evaluada la documentación que se encuentra cargada en el aplicativo web.</w:t>
      </w:r>
    </w:p>
    <w:p w:rsidR="00A23216" w:rsidRDefault="00A23216" w:rsidP="00A23216">
      <w:pPr>
        <w:jc w:val="both"/>
        <w:rPr>
          <w:rFonts w:ascii="Arial" w:eastAsia="Calibri" w:hAnsi="Arial" w:cs="Arial"/>
          <w:b/>
          <w:lang w:val="es-MX" w:eastAsia="en-US"/>
        </w:rPr>
      </w:pPr>
    </w:p>
    <w:p w:rsidR="008909E4" w:rsidRPr="006C70A3" w:rsidRDefault="008909E4" w:rsidP="00A23216">
      <w:pPr>
        <w:jc w:val="both"/>
        <w:rPr>
          <w:rFonts w:ascii="Arial" w:eastAsia="Calibri" w:hAnsi="Arial" w:cs="Arial"/>
          <w:b/>
          <w:lang w:val="es-MX" w:eastAsia="en-US"/>
        </w:rPr>
      </w:pPr>
    </w:p>
    <w:p w:rsidR="00A23216" w:rsidRDefault="00A23216" w:rsidP="00A23216">
      <w:pPr>
        <w:jc w:val="both"/>
        <w:rPr>
          <w:rFonts w:ascii="Arial" w:eastAsia="Calibri" w:hAnsi="Arial" w:cs="Arial"/>
          <w:lang w:val="es-MX" w:eastAsia="en-US"/>
        </w:rPr>
      </w:pPr>
      <w:r w:rsidRPr="006C70A3">
        <w:rPr>
          <w:rFonts w:ascii="Arial" w:eastAsia="Calibri" w:hAnsi="Arial" w:cs="Arial"/>
          <w:b/>
          <w:lang w:val="es-MX" w:eastAsia="en-US"/>
        </w:rPr>
        <w:t>1.8.1 DILIGENCIA EN LA ENTREGA DE LA PROPUESTA:</w:t>
      </w:r>
    </w:p>
    <w:p w:rsidR="00036647" w:rsidRPr="006C70A3" w:rsidRDefault="00036647" w:rsidP="00A23216">
      <w:pPr>
        <w:jc w:val="both"/>
        <w:rPr>
          <w:rFonts w:ascii="Arial" w:eastAsia="Calibri" w:hAnsi="Arial" w:cs="Arial"/>
          <w:lang w:val="es-MX" w:eastAsia="en-US"/>
        </w:rPr>
      </w:pPr>
    </w:p>
    <w:p w:rsidR="00A23216" w:rsidRPr="006C70A3" w:rsidRDefault="00A23216" w:rsidP="00A23216">
      <w:pPr>
        <w:jc w:val="both"/>
        <w:rPr>
          <w:rFonts w:ascii="Arial" w:eastAsia="Calibri" w:hAnsi="Arial" w:cs="Arial"/>
          <w:lang w:val="es-MX" w:eastAsia="en-US"/>
        </w:rPr>
      </w:pPr>
      <w:r w:rsidRPr="006C70A3">
        <w:rPr>
          <w:rFonts w:ascii="Arial" w:eastAsia="Calibri" w:hAnsi="Arial" w:cs="Arial"/>
          <w:lang w:val="es-MX" w:eastAsia="en-US"/>
        </w:rPr>
        <w:t xml:space="preserve">El idioma del presente proceso de selección será el español, y por lo tanto, se solicita que todos los documentos y certificaciones a </w:t>
      </w:r>
      <w:r w:rsidR="00036647">
        <w:rPr>
          <w:rFonts w:ascii="Arial" w:eastAsia="Calibri" w:hAnsi="Arial" w:cs="Arial"/>
          <w:lang w:val="es-MX" w:eastAsia="en-US"/>
        </w:rPr>
        <w:t>los que se refieren la presente invitación</w:t>
      </w:r>
      <w:r w:rsidRPr="006C70A3">
        <w:rPr>
          <w:rFonts w:ascii="Arial" w:eastAsia="Calibri" w:hAnsi="Arial" w:cs="Arial"/>
          <w:lang w:val="es-MX" w:eastAsia="en-US"/>
        </w:rPr>
        <w:t xml:space="preserve">, emitidos en idioma diferente al español, sean presentados en su idioma original y en traducción simple (salvo que se exija expresamente su traducción oficial) al español conforme a la normatividad vigente. </w:t>
      </w:r>
    </w:p>
    <w:p w:rsidR="00A23216" w:rsidRPr="006C70A3" w:rsidRDefault="00A23216" w:rsidP="00A23216">
      <w:pPr>
        <w:jc w:val="both"/>
        <w:rPr>
          <w:rFonts w:ascii="Arial" w:eastAsia="Calibri" w:hAnsi="Arial" w:cs="Arial"/>
          <w:lang w:val="es-MX" w:eastAsia="en-US"/>
        </w:rPr>
      </w:pPr>
    </w:p>
    <w:p w:rsidR="00A23216" w:rsidRPr="006C70A3" w:rsidRDefault="00A23216" w:rsidP="00A23216">
      <w:pPr>
        <w:jc w:val="both"/>
        <w:rPr>
          <w:rFonts w:ascii="Arial" w:eastAsia="Calibri" w:hAnsi="Arial" w:cs="Arial"/>
          <w:lang w:val="es-MX" w:eastAsia="en-US"/>
        </w:rPr>
      </w:pPr>
      <w:r w:rsidRPr="006C70A3">
        <w:rPr>
          <w:rFonts w:ascii="Arial" w:eastAsia="Calibri" w:hAnsi="Arial" w:cs="Arial"/>
          <w:lang w:val="es-MX" w:eastAsia="en-US"/>
        </w:rPr>
        <w:t>No se aceptarán propuestas enviadas por correo, fax, correo electrónico o cintas magnéticas.</w:t>
      </w:r>
    </w:p>
    <w:p w:rsidR="00A23216" w:rsidRPr="006C70A3" w:rsidRDefault="00A23216" w:rsidP="00A23216">
      <w:pPr>
        <w:jc w:val="both"/>
        <w:rPr>
          <w:rFonts w:ascii="Arial" w:eastAsia="Calibri" w:hAnsi="Arial" w:cs="Arial"/>
          <w:lang w:val="es-MX" w:eastAsia="en-US"/>
        </w:rPr>
      </w:pPr>
    </w:p>
    <w:p w:rsidR="00A23216" w:rsidRDefault="00A23216" w:rsidP="00A23216">
      <w:pPr>
        <w:jc w:val="both"/>
        <w:rPr>
          <w:rStyle w:val="Hipervnculo"/>
          <w:rFonts w:ascii="Arial" w:eastAsia="Calibri" w:hAnsi="Arial" w:cs="Arial"/>
          <w:lang w:val="es-ES" w:eastAsia="en-US"/>
        </w:rPr>
      </w:pPr>
      <w:r w:rsidRPr="006C70A3">
        <w:rPr>
          <w:rFonts w:ascii="Arial" w:eastAsia="Calibri" w:hAnsi="Arial" w:cs="Arial"/>
          <w:lang w:val="es-MX" w:eastAsia="en-US"/>
        </w:rPr>
        <w:t xml:space="preserve">No se aceptarán propuestas presentadas </w:t>
      </w:r>
      <w:r w:rsidR="00774E46">
        <w:rPr>
          <w:rFonts w:ascii="Arial" w:eastAsia="Calibri" w:hAnsi="Arial" w:cs="Arial"/>
          <w:lang w:val="es-MX" w:eastAsia="en-US"/>
        </w:rPr>
        <w:t>en forma física</w:t>
      </w:r>
      <w:r w:rsidRPr="006C70A3">
        <w:rPr>
          <w:rFonts w:ascii="Arial" w:eastAsia="Calibri" w:hAnsi="Arial" w:cs="Arial"/>
          <w:lang w:val="es-MX" w:eastAsia="en-US"/>
        </w:rPr>
        <w:t xml:space="preserve">, ni en sitios o condiciones diferentes de los que se han previsto en </w:t>
      </w:r>
      <w:r w:rsidR="00774E46">
        <w:rPr>
          <w:rFonts w:ascii="Arial" w:eastAsia="Calibri" w:hAnsi="Arial" w:cs="Arial"/>
          <w:lang w:val="es-MX" w:eastAsia="en-US"/>
        </w:rPr>
        <w:t xml:space="preserve">el portal web </w:t>
      </w:r>
      <w:hyperlink r:id="rId13" w:history="1">
        <w:r w:rsidR="00774E46" w:rsidRPr="00774E46">
          <w:rPr>
            <w:rStyle w:val="Hipervnculo"/>
            <w:rFonts w:ascii="Arial" w:eastAsia="Calibri" w:hAnsi="Arial" w:cs="Arial"/>
            <w:lang w:val="es-ES" w:eastAsia="en-US"/>
          </w:rPr>
          <w:t>www.colombiacompra.gov.co/secop/secop-ii</w:t>
        </w:r>
      </w:hyperlink>
    </w:p>
    <w:p w:rsidR="00A71815" w:rsidRDefault="00A71815" w:rsidP="00A23216">
      <w:pPr>
        <w:jc w:val="both"/>
        <w:rPr>
          <w:rStyle w:val="Hipervnculo"/>
          <w:rFonts w:ascii="Arial" w:eastAsia="Calibri" w:hAnsi="Arial" w:cs="Arial"/>
          <w:lang w:val="es-ES" w:eastAsia="en-US"/>
        </w:rPr>
      </w:pPr>
    </w:p>
    <w:p w:rsidR="00A71815" w:rsidRDefault="00A71815" w:rsidP="00A71815">
      <w:pPr>
        <w:jc w:val="both"/>
        <w:rPr>
          <w:rFonts w:ascii="Arial" w:hAnsi="Arial" w:cs="Arial"/>
        </w:rPr>
      </w:pPr>
      <w:r>
        <w:rPr>
          <w:rFonts w:ascii="Arial" w:hAnsi="Arial" w:cs="Arial"/>
          <w:lang w:val="es-ES"/>
        </w:rPr>
        <w:t>E</w:t>
      </w:r>
      <w:r>
        <w:rPr>
          <w:rFonts w:ascii="Arial" w:hAnsi="Arial" w:cs="Arial"/>
        </w:rPr>
        <w:t xml:space="preserve">n caso de verificarse indisponibilidad del portal debidamente certificada por Colombia Compra Eficiente, luego de agotado el procedimiento del </w:t>
      </w:r>
      <w:r w:rsidRPr="007D7D83">
        <w:rPr>
          <w:rFonts w:ascii="Arial" w:hAnsi="Arial" w:cs="Arial"/>
        </w:rPr>
        <w:t>numeral 1 de la Guía para actuar ante una indisponibilidad del SECOP II</w:t>
      </w:r>
      <w:r>
        <w:rPr>
          <w:rFonts w:ascii="Arial" w:hAnsi="Arial" w:cs="Arial"/>
        </w:rPr>
        <w:t xml:space="preserve">,se recibirá mediante correo electrónico al siguiente buzón: </w:t>
      </w:r>
      <w:hyperlink r:id="rId14" w:history="1">
        <w:r w:rsidRPr="00B67E9F">
          <w:rPr>
            <w:rStyle w:val="Hipervnculo"/>
            <w:rFonts w:ascii="Arial" w:hAnsi="Arial" w:cs="Arial"/>
          </w:rPr>
          <w:t>arturo.osorio@ejercito.mil.co</w:t>
        </w:r>
      </w:hyperlink>
      <w:r>
        <w:rPr>
          <w:rFonts w:ascii="Arial" w:hAnsi="Arial" w:cs="Arial"/>
        </w:rPr>
        <w:t>, dentro del término de traslado al informe de evaluación, según el cronograma generado y publicado en la plataforma web. Si el oferente no ejecuta el procedimiento descrito en la guía la oferta se tendrá como extemporánea.</w:t>
      </w:r>
    </w:p>
    <w:p w:rsidR="00A71815" w:rsidRPr="00A71815" w:rsidRDefault="00A71815" w:rsidP="00A23216">
      <w:pPr>
        <w:jc w:val="both"/>
        <w:rPr>
          <w:rFonts w:ascii="Arial" w:eastAsia="Calibri" w:hAnsi="Arial" w:cs="Arial"/>
          <w:lang w:eastAsia="en-US"/>
        </w:rPr>
      </w:pPr>
    </w:p>
    <w:p w:rsidR="00A23216" w:rsidRPr="006C70A3" w:rsidRDefault="00A23216" w:rsidP="00A23216">
      <w:pPr>
        <w:jc w:val="both"/>
        <w:rPr>
          <w:rFonts w:ascii="Arial" w:eastAsia="Calibri" w:hAnsi="Arial" w:cs="Arial"/>
          <w:lang w:val="es-MX" w:eastAsia="en-US"/>
        </w:rPr>
      </w:pPr>
      <w:r w:rsidRPr="006C70A3">
        <w:rPr>
          <w:rFonts w:ascii="Arial" w:eastAsia="Calibri" w:hAnsi="Arial" w:cs="Arial"/>
          <w:b/>
          <w:lang w:val="es-MX" w:eastAsia="en-US"/>
        </w:rPr>
        <w:t>1.9</w:t>
      </w:r>
      <w:r w:rsidRPr="006C70A3">
        <w:rPr>
          <w:rFonts w:ascii="Arial" w:eastAsia="Calibri" w:hAnsi="Arial" w:cs="Arial"/>
          <w:b/>
          <w:lang w:val="es-MX" w:eastAsia="en-US"/>
        </w:rPr>
        <w:tab/>
        <w:t>APERTURA DE LAS PROPUESTAS</w:t>
      </w:r>
    </w:p>
    <w:p w:rsidR="00A23216" w:rsidRPr="006C70A3" w:rsidRDefault="00A23216" w:rsidP="00A23216">
      <w:pPr>
        <w:jc w:val="both"/>
        <w:rPr>
          <w:rFonts w:ascii="Arial" w:eastAsia="Calibri" w:hAnsi="Arial" w:cs="Arial"/>
          <w:lang w:val="es-MX" w:eastAsia="en-US"/>
        </w:rPr>
      </w:pPr>
    </w:p>
    <w:p w:rsidR="00A23216" w:rsidRDefault="00A23216" w:rsidP="00A23216">
      <w:pPr>
        <w:jc w:val="both"/>
        <w:rPr>
          <w:rFonts w:ascii="Arial" w:eastAsia="Calibri" w:hAnsi="Arial" w:cs="Arial"/>
          <w:lang w:val="es-MX" w:eastAsia="en-US"/>
        </w:rPr>
      </w:pPr>
      <w:r w:rsidRPr="006C70A3">
        <w:rPr>
          <w:rFonts w:ascii="Arial" w:eastAsia="Calibri" w:hAnsi="Arial" w:cs="Arial"/>
          <w:lang w:val="es-MX" w:eastAsia="en-US"/>
        </w:rPr>
        <w:t xml:space="preserve">Las propuestas serán abiertas en </w:t>
      </w:r>
      <w:r w:rsidR="00774E46">
        <w:rPr>
          <w:rFonts w:ascii="Arial" w:eastAsia="Calibri" w:hAnsi="Arial" w:cs="Arial"/>
          <w:lang w:val="es-MX" w:eastAsia="en-US"/>
        </w:rPr>
        <w:t xml:space="preserve">la forma establecida en el portal web </w:t>
      </w:r>
      <w:hyperlink r:id="rId15" w:history="1">
        <w:r w:rsidR="00774E46" w:rsidRPr="00774E46">
          <w:rPr>
            <w:rStyle w:val="Hipervnculo"/>
            <w:rFonts w:ascii="Arial" w:eastAsia="Calibri" w:hAnsi="Arial" w:cs="Arial"/>
            <w:lang w:val="es-ES" w:eastAsia="en-US"/>
          </w:rPr>
          <w:t>www.colombiacompra.gov.co/secop/secop-ii</w:t>
        </w:r>
      </w:hyperlink>
      <w:r w:rsidR="00774E46">
        <w:rPr>
          <w:rFonts w:ascii="Arial" w:eastAsia="Calibri" w:hAnsi="Arial" w:cs="Arial"/>
          <w:lang w:val="es-MX" w:eastAsia="en-US"/>
        </w:rPr>
        <w:t>, en la</w:t>
      </w:r>
      <w:r w:rsidRPr="006C70A3">
        <w:rPr>
          <w:rFonts w:ascii="Arial" w:eastAsia="Calibri" w:hAnsi="Arial" w:cs="Arial"/>
          <w:lang w:val="es-MX" w:eastAsia="en-US"/>
        </w:rPr>
        <w:t xml:space="preserve"> fecha y hora señaladas para el cierre del proceso, información que se encuentra en </w:t>
      </w:r>
      <w:r w:rsidR="00774E46">
        <w:rPr>
          <w:rFonts w:ascii="Arial" w:eastAsia="Calibri" w:hAnsi="Arial" w:cs="Arial"/>
          <w:lang w:val="es-MX" w:eastAsia="en-US"/>
        </w:rPr>
        <w:t>cronograma del proceso generado por el aplicativo web.</w:t>
      </w:r>
    </w:p>
    <w:p w:rsidR="00170DCE" w:rsidRPr="006C70A3" w:rsidRDefault="00170DCE" w:rsidP="00A23216">
      <w:pPr>
        <w:jc w:val="both"/>
        <w:rPr>
          <w:rFonts w:ascii="Arial" w:eastAsia="Calibri" w:hAnsi="Arial" w:cs="Arial"/>
          <w:lang w:val="es-MX" w:eastAsia="en-US"/>
        </w:rPr>
      </w:pPr>
    </w:p>
    <w:p w:rsidR="00A23216" w:rsidRPr="006C70A3" w:rsidRDefault="00A23216" w:rsidP="00310337">
      <w:pPr>
        <w:jc w:val="both"/>
        <w:rPr>
          <w:rFonts w:ascii="Arial" w:eastAsia="Calibri" w:hAnsi="Arial" w:cs="Arial"/>
          <w:lang w:val="es-MX" w:eastAsia="en-US"/>
        </w:rPr>
      </w:pPr>
      <w:r w:rsidRPr="006C70A3">
        <w:rPr>
          <w:rFonts w:ascii="Arial" w:eastAsia="Calibri" w:hAnsi="Arial" w:cs="Arial"/>
          <w:lang w:val="es-MX" w:eastAsia="en-US"/>
        </w:rPr>
        <w:t xml:space="preserve">De lo anterior </w:t>
      </w:r>
      <w:r w:rsidR="00310337">
        <w:rPr>
          <w:rFonts w:ascii="Arial" w:eastAsia="Calibri" w:hAnsi="Arial" w:cs="Arial"/>
          <w:lang w:val="es-MX" w:eastAsia="en-US"/>
        </w:rPr>
        <w:t>e</w:t>
      </w:r>
      <w:r w:rsidR="004C539E">
        <w:rPr>
          <w:rFonts w:ascii="Arial" w:eastAsia="Calibri" w:hAnsi="Arial" w:cs="Arial"/>
          <w:lang w:val="es-MX" w:eastAsia="en-US"/>
        </w:rPr>
        <w:t>l portal web genera</w:t>
      </w:r>
      <w:r w:rsidR="00310337">
        <w:rPr>
          <w:rFonts w:ascii="Arial" w:eastAsia="Calibri" w:hAnsi="Arial" w:cs="Arial"/>
          <w:lang w:val="es-MX" w:eastAsia="en-US"/>
        </w:rPr>
        <w:t xml:space="preserve"> una constancia y la misma queda allí publicada.</w:t>
      </w:r>
    </w:p>
    <w:p w:rsidR="00A23216" w:rsidRPr="006C70A3" w:rsidRDefault="00A23216" w:rsidP="00A23216">
      <w:pPr>
        <w:pStyle w:val="Textoindependiente"/>
        <w:ind w:right="51"/>
        <w:jc w:val="both"/>
        <w:rPr>
          <w:rFonts w:ascii="Arial" w:hAnsi="Arial" w:cs="Arial"/>
        </w:rPr>
      </w:pPr>
    </w:p>
    <w:p w:rsidR="00A23216" w:rsidRPr="006C70A3" w:rsidRDefault="00A23216" w:rsidP="00A23216">
      <w:pPr>
        <w:pStyle w:val="Default"/>
        <w:jc w:val="both"/>
        <w:rPr>
          <w:b/>
          <w:color w:val="auto"/>
          <w:lang w:val="es-CO"/>
        </w:rPr>
      </w:pPr>
      <w:r w:rsidRPr="006C70A3">
        <w:rPr>
          <w:b/>
          <w:color w:val="auto"/>
        </w:rPr>
        <w:t xml:space="preserve">1.9.1. </w:t>
      </w:r>
      <w:r w:rsidRPr="006C70A3">
        <w:rPr>
          <w:b/>
          <w:color w:val="auto"/>
          <w:lang w:val="es-CO"/>
        </w:rPr>
        <w:t>INFORMACIÓN</w:t>
      </w:r>
    </w:p>
    <w:p w:rsidR="00A23216" w:rsidRPr="006C70A3" w:rsidRDefault="00A23216" w:rsidP="00A23216">
      <w:pPr>
        <w:pStyle w:val="Default"/>
        <w:jc w:val="both"/>
        <w:rPr>
          <w:color w:val="auto"/>
          <w:lang w:val="es-CO"/>
        </w:rPr>
      </w:pPr>
    </w:p>
    <w:p w:rsidR="00A23216" w:rsidRPr="006C70A3" w:rsidRDefault="00A23216" w:rsidP="00A23216">
      <w:pPr>
        <w:jc w:val="both"/>
        <w:rPr>
          <w:rFonts w:ascii="Arial" w:hAnsi="Arial" w:cs="Arial"/>
          <w:b/>
          <w:lang w:val="es-ES"/>
        </w:rPr>
      </w:pPr>
      <w:r w:rsidRPr="006C70A3">
        <w:rPr>
          <w:rFonts w:ascii="Arial" w:hAnsi="Arial" w:cs="Arial"/>
          <w:lang w:val="es-ES"/>
        </w:rPr>
        <w:t xml:space="preserve">Toda información referente al presente proceso será dirigida al </w:t>
      </w:r>
      <w:r w:rsidRPr="006C70A3">
        <w:rPr>
          <w:rFonts w:ascii="Arial" w:hAnsi="Arial" w:cs="Arial"/>
          <w:b/>
          <w:lang w:val="es-ES"/>
        </w:rPr>
        <w:t xml:space="preserve">M.D.N - EJÉRCITO NACIONAL </w:t>
      </w:r>
      <w:r w:rsidR="006932F6" w:rsidRPr="006C70A3">
        <w:rPr>
          <w:rFonts w:ascii="Arial" w:hAnsi="Arial" w:cs="Arial"/>
          <w:b/>
          <w:lang w:val="es-ES"/>
        </w:rPr>
        <w:t>-</w:t>
      </w:r>
      <w:r w:rsidRPr="006C70A3">
        <w:rPr>
          <w:rFonts w:ascii="Arial" w:hAnsi="Arial" w:cs="Arial"/>
          <w:b/>
          <w:lang w:val="es-ES"/>
        </w:rPr>
        <w:t xml:space="preserve"> BASPC26</w:t>
      </w:r>
      <w:r w:rsidR="003B6A2E" w:rsidRPr="006C70A3">
        <w:rPr>
          <w:rFonts w:ascii="Arial" w:hAnsi="Arial" w:cs="Arial"/>
          <w:b/>
          <w:lang w:val="es-ES"/>
        </w:rPr>
        <w:t xml:space="preserve">, </w:t>
      </w:r>
      <w:r w:rsidR="00774E46" w:rsidRPr="00774E46">
        <w:rPr>
          <w:rFonts w:ascii="Arial" w:hAnsi="Arial" w:cs="Arial"/>
          <w:lang w:val="es-ES"/>
        </w:rPr>
        <w:t>a través del link de la convocatoria en el portal web</w:t>
      </w:r>
      <w:hyperlink r:id="rId16" w:history="1">
        <w:r w:rsidR="00774E46" w:rsidRPr="00774E46">
          <w:rPr>
            <w:rStyle w:val="Hipervnculo"/>
            <w:rFonts w:ascii="Arial" w:hAnsi="Arial" w:cs="Arial"/>
            <w:b/>
            <w:lang w:val="es-ES"/>
          </w:rPr>
          <w:t>www.colombiacompra.gov.co/secop/secop-ii</w:t>
        </w:r>
      </w:hyperlink>
    </w:p>
    <w:p w:rsidR="00A23216" w:rsidRPr="006C70A3" w:rsidRDefault="00A23216" w:rsidP="00A23216">
      <w:pPr>
        <w:ind w:right="51"/>
        <w:jc w:val="both"/>
        <w:rPr>
          <w:rFonts w:ascii="Arial" w:hAnsi="Arial" w:cs="Arial"/>
          <w:b/>
          <w:lang w:val="es-ES"/>
        </w:rPr>
      </w:pPr>
    </w:p>
    <w:p w:rsidR="00A23216" w:rsidRPr="006C70A3" w:rsidRDefault="00A23216" w:rsidP="00A23216">
      <w:pPr>
        <w:ind w:right="51"/>
        <w:jc w:val="both"/>
        <w:rPr>
          <w:rFonts w:ascii="Arial" w:hAnsi="Arial" w:cs="Arial"/>
          <w:b/>
          <w:lang w:val="es-ES"/>
        </w:rPr>
      </w:pPr>
      <w:r w:rsidRPr="006C70A3">
        <w:rPr>
          <w:rFonts w:ascii="Arial" w:hAnsi="Arial" w:cs="Arial"/>
          <w:b/>
          <w:lang w:val="es-ES"/>
        </w:rPr>
        <w:t xml:space="preserve">LUGAR DE RECEPCIÓN DE LAS OFERTAS Y ACLARACIONES </w:t>
      </w:r>
    </w:p>
    <w:p w:rsidR="00A23216" w:rsidRPr="006C70A3" w:rsidRDefault="00A23216" w:rsidP="00A23216">
      <w:pPr>
        <w:jc w:val="both"/>
        <w:rPr>
          <w:rFonts w:ascii="Arial" w:hAnsi="Arial" w:cs="Arial"/>
          <w:lang w:val="es-ES"/>
        </w:rPr>
      </w:pPr>
    </w:p>
    <w:p w:rsidR="003B6A2E" w:rsidRPr="006C70A3" w:rsidRDefault="00A23216" w:rsidP="003B6A2E">
      <w:pPr>
        <w:jc w:val="both"/>
        <w:rPr>
          <w:rFonts w:ascii="Arial" w:hAnsi="Arial" w:cs="Arial"/>
          <w:b/>
          <w:lang w:val="es-ES"/>
        </w:rPr>
      </w:pPr>
      <w:r w:rsidRPr="006C70A3">
        <w:rPr>
          <w:rFonts w:ascii="Arial" w:hAnsi="Arial" w:cs="Arial"/>
          <w:lang w:val="es-ES"/>
        </w:rPr>
        <w:t xml:space="preserve">Únicamente </w:t>
      </w:r>
      <w:r w:rsidR="00774E46" w:rsidRPr="00774E46">
        <w:rPr>
          <w:rFonts w:ascii="Arial" w:hAnsi="Arial" w:cs="Arial"/>
          <w:lang w:val="es-ES"/>
        </w:rPr>
        <w:t>a través del link de la convocatoria en el portal web</w:t>
      </w:r>
      <w:hyperlink r:id="rId17" w:history="1">
        <w:r w:rsidR="00774E46" w:rsidRPr="00774E46">
          <w:rPr>
            <w:rStyle w:val="Hipervnculo"/>
            <w:rFonts w:ascii="Arial" w:hAnsi="Arial" w:cs="Arial"/>
            <w:b/>
            <w:lang w:val="es-ES"/>
          </w:rPr>
          <w:t>www.colombiacompra.gov.co/secop/secop-ii</w:t>
        </w:r>
      </w:hyperlink>
    </w:p>
    <w:p w:rsidR="00A23216" w:rsidRPr="006C70A3" w:rsidRDefault="00A23216" w:rsidP="00A23216">
      <w:pPr>
        <w:jc w:val="both"/>
        <w:rPr>
          <w:rFonts w:ascii="Arial" w:hAnsi="Arial" w:cs="Arial"/>
          <w:lang w:val="es-ES"/>
        </w:rPr>
      </w:pPr>
    </w:p>
    <w:p w:rsidR="00A23216" w:rsidRPr="006C70A3" w:rsidRDefault="00A23216" w:rsidP="00A23216">
      <w:pPr>
        <w:jc w:val="both"/>
        <w:rPr>
          <w:rFonts w:ascii="Arial" w:hAnsi="Arial" w:cs="Arial"/>
          <w:lang w:val="es-ES"/>
        </w:rPr>
      </w:pPr>
    </w:p>
    <w:p w:rsidR="00A23216" w:rsidRPr="006C70A3" w:rsidRDefault="00A23216" w:rsidP="00A23216">
      <w:pPr>
        <w:ind w:right="51"/>
        <w:jc w:val="both"/>
        <w:rPr>
          <w:rFonts w:ascii="Arial" w:hAnsi="Arial" w:cs="Arial"/>
          <w:b/>
        </w:rPr>
      </w:pPr>
      <w:r w:rsidRPr="006C70A3">
        <w:rPr>
          <w:rFonts w:ascii="Arial" w:hAnsi="Arial" w:cs="Arial"/>
          <w:b/>
        </w:rPr>
        <w:t>1.9.2. ADENDAS</w:t>
      </w:r>
    </w:p>
    <w:p w:rsidR="00A23216" w:rsidRPr="006C70A3" w:rsidRDefault="00A23216" w:rsidP="00A23216">
      <w:pPr>
        <w:ind w:right="51"/>
        <w:jc w:val="both"/>
        <w:rPr>
          <w:rFonts w:ascii="Arial" w:hAnsi="Arial" w:cs="Arial"/>
          <w:b/>
        </w:rPr>
      </w:pPr>
    </w:p>
    <w:p w:rsidR="00A23216" w:rsidRDefault="00A23216" w:rsidP="00A23216">
      <w:pPr>
        <w:ind w:right="51"/>
        <w:jc w:val="both"/>
        <w:rPr>
          <w:rFonts w:ascii="Arial" w:hAnsi="Arial" w:cs="Arial"/>
        </w:rPr>
      </w:pPr>
      <w:r w:rsidRPr="006C70A3">
        <w:rPr>
          <w:rFonts w:ascii="Arial" w:hAnsi="Arial" w:cs="Arial"/>
        </w:rPr>
        <w:t>Cualquier modificación a la invitación Pública se efectuará mediante ADENDAS, las cuales se incorporará a la invitación que se encuentra para consulta en la página WEB  SECOP.</w:t>
      </w:r>
      <w:hyperlink r:id="rId18" w:history="1">
        <w:r w:rsidR="00774E46" w:rsidRPr="00774E46">
          <w:rPr>
            <w:rStyle w:val="Hipervnculo"/>
            <w:rFonts w:ascii="Arial" w:hAnsi="Arial" w:cs="Arial"/>
            <w:b/>
            <w:lang w:val="es-ES"/>
          </w:rPr>
          <w:t>www.colombiacompra.gov.co/secop/secop-ii</w:t>
        </w:r>
      </w:hyperlink>
    </w:p>
    <w:p w:rsidR="00774E46" w:rsidRPr="006C70A3" w:rsidRDefault="00774E4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En el evento en el que se modifiquen los plazos y términos del proceso de selección, la adenda deberá incluir el nuevo cronograma, estableciendo los cambios que ello implique en el proceso.</w:t>
      </w:r>
    </w:p>
    <w:p w:rsidR="00A23216" w:rsidRPr="006C70A3" w:rsidRDefault="00A23216" w:rsidP="00A23216">
      <w:pPr>
        <w:ind w:right="51"/>
        <w:jc w:val="both"/>
        <w:rPr>
          <w:rFonts w:ascii="Arial" w:hAnsi="Arial" w:cs="Arial"/>
        </w:rPr>
      </w:pPr>
    </w:p>
    <w:p w:rsidR="00A23216" w:rsidRPr="006C70A3" w:rsidRDefault="00A23216" w:rsidP="00A23216">
      <w:pPr>
        <w:tabs>
          <w:tab w:val="center" w:pos="4251"/>
          <w:tab w:val="left" w:pos="5330"/>
        </w:tabs>
        <w:ind w:right="51"/>
        <w:jc w:val="center"/>
        <w:rPr>
          <w:rFonts w:ascii="Arial" w:hAnsi="Arial" w:cs="Arial"/>
          <w:b/>
        </w:rPr>
      </w:pPr>
      <w:r w:rsidRPr="006C70A3">
        <w:rPr>
          <w:rFonts w:ascii="Arial" w:hAnsi="Arial" w:cs="Arial"/>
          <w:b/>
        </w:rPr>
        <w:t>CAPÍTULO II</w:t>
      </w:r>
    </w:p>
    <w:p w:rsidR="00A23216" w:rsidRPr="006C70A3" w:rsidRDefault="00A23216" w:rsidP="00A23216">
      <w:pPr>
        <w:ind w:right="51"/>
        <w:jc w:val="center"/>
        <w:rPr>
          <w:rFonts w:ascii="Arial" w:hAnsi="Arial" w:cs="Arial"/>
          <w:b/>
        </w:rPr>
      </w:pPr>
      <w:r w:rsidRPr="006C70A3">
        <w:rPr>
          <w:rFonts w:ascii="Arial" w:hAnsi="Arial" w:cs="Arial"/>
          <w:b/>
        </w:rPr>
        <w:t>VERIFICACIÓN Y EVALUACIÓN DE LAS PROPUESTAS</w:t>
      </w:r>
    </w:p>
    <w:p w:rsidR="00A23216" w:rsidRPr="006C70A3" w:rsidRDefault="00A23216" w:rsidP="00A23216">
      <w:pPr>
        <w:ind w:right="51"/>
        <w:jc w:val="both"/>
        <w:rPr>
          <w:rFonts w:ascii="Arial" w:hAnsi="Arial" w:cs="Arial"/>
          <w:b/>
        </w:rPr>
      </w:pPr>
    </w:p>
    <w:p w:rsidR="00A23216" w:rsidRPr="006C70A3" w:rsidRDefault="00A23216" w:rsidP="00A23216">
      <w:pPr>
        <w:ind w:right="51"/>
        <w:jc w:val="both"/>
        <w:rPr>
          <w:rFonts w:ascii="Arial" w:hAnsi="Arial" w:cs="Arial"/>
        </w:rPr>
      </w:pPr>
      <w:r w:rsidRPr="006C70A3">
        <w:rPr>
          <w:rFonts w:ascii="Arial" w:hAnsi="Arial" w:cs="Arial"/>
        </w:rPr>
        <w:t xml:space="preserve">La verificación de los requisitos habilitantes se hará exclusivamente en relación con el proponente con el precio más bajo,  para lo cual se tendrá en cuenta  lo establecido en </w:t>
      </w:r>
      <w:r w:rsidRPr="006C70A3">
        <w:rPr>
          <w:rFonts w:ascii="Arial" w:hAnsi="Arial" w:cs="Arial"/>
          <w:lang w:val="es-ES"/>
        </w:rPr>
        <w:t xml:space="preserve">el Artículo 2.2.1.2.1.5.2 del Decreto 1082 de 2015. </w:t>
      </w:r>
      <w:r w:rsidRPr="006C70A3">
        <w:rPr>
          <w:rFonts w:ascii="Arial" w:hAnsi="Arial" w:cs="Arial"/>
        </w:rPr>
        <w:t>En caso de que este no cumpla con los mismos, procederá la verificación del proponente ubicado en segundo lugar y así sucesivamente.</w:t>
      </w:r>
    </w:p>
    <w:p w:rsidR="00A23216" w:rsidRPr="006C70A3" w:rsidRDefault="00A23216" w:rsidP="00A23216">
      <w:pPr>
        <w:pStyle w:val="Textoindependiente"/>
        <w:ind w:right="51"/>
        <w:jc w:val="both"/>
        <w:rPr>
          <w:rFonts w:ascii="Arial" w:hAnsi="Arial" w:cs="Arial"/>
        </w:rPr>
      </w:pPr>
    </w:p>
    <w:p w:rsidR="00A23216" w:rsidRPr="006C70A3" w:rsidRDefault="00A23216" w:rsidP="00A23216">
      <w:pPr>
        <w:jc w:val="both"/>
        <w:rPr>
          <w:rFonts w:ascii="Arial" w:hAnsi="Arial" w:cs="Arial"/>
          <w:b/>
        </w:rPr>
      </w:pPr>
      <w:r w:rsidRPr="006C70A3">
        <w:rPr>
          <w:rFonts w:ascii="Arial" w:hAnsi="Arial" w:cs="Arial"/>
          <w:b/>
        </w:rPr>
        <w:t>PARTICIPANTES</w:t>
      </w:r>
    </w:p>
    <w:p w:rsidR="00A23216" w:rsidRPr="006C70A3" w:rsidRDefault="00A23216" w:rsidP="00A23216">
      <w:pPr>
        <w:jc w:val="both"/>
        <w:rPr>
          <w:rFonts w:ascii="Arial" w:hAnsi="Arial" w:cs="Arial"/>
          <w:b/>
        </w:rPr>
      </w:pPr>
    </w:p>
    <w:p w:rsidR="00A23216" w:rsidRPr="006C70A3" w:rsidRDefault="00A23216" w:rsidP="00A23216">
      <w:pPr>
        <w:jc w:val="both"/>
        <w:rPr>
          <w:rFonts w:ascii="Arial" w:hAnsi="Arial" w:cs="Arial"/>
          <w:lang w:val="es-ES"/>
        </w:rPr>
      </w:pPr>
      <w:r w:rsidRPr="006C70A3">
        <w:rPr>
          <w:rFonts w:ascii="Arial" w:hAnsi="Arial" w:cs="Arial"/>
          <w:lang w:val="es-ES"/>
        </w:rPr>
        <w:t xml:space="preserve">Bajo los parámetros establecidos en la Ley 80 de 1993, Ley 1150 de 2007, Ley 1474 de 2011 y el Decreto 1082 de 2015, podrán participar en el presente proceso contractual, todas las personas naturales o jurídicas, en forma individual o conjunta (consorcio o unión temporal) que dentro de su actividad comercial u objeto social se halle comprendido el objeto del presente proceso de Selección </w:t>
      </w:r>
      <w:r w:rsidRPr="006C70A3">
        <w:rPr>
          <w:rFonts w:ascii="Arial" w:hAnsi="Arial" w:cs="Arial"/>
          <w:lang w:val="es-ES"/>
        </w:rPr>
        <w:lastRenderedPageBreak/>
        <w:t>Mínima Cuantía y además cumpla con todos los requisitos exigidos en la Invitación Pública.</w:t>
      </w:r>
    </w:p>
    <w:p w:rsidR="00A23216" w:rsidRPr="006C70A3" w:rsidRDefault="00A23216" w:rsidP="00A23216">
      <w:pPr>
        <w:jc w:val="both"/>
        <w:rPr>
          <w:rFonts w:ascii="Arial" w:hAnsi="Arial" w:cs="Arial"/>
          <w:lang w:val="es-ES"/>
        </w:rPr>
      </w:pPr>
    </w:p>
    <w:p w:rsidR="00A23216" w:rsidRPr="006C70A3" w:rsidRDefault="00A23216" w:rsidP="00A23216">
      <w:pPr>
        <w:jc w:val="both"/>
        <w:rPr>
          <w:rFonts w:ascii="Arial" w:hAnsi="Arial" w:cs="Arial"/>
          <w:b/>
          <w:u w:val="single"/>
        </w:rPr>
      </w:pPr>
      <w:r w:rsidRPr="006C70A3">
        <w:rPr>
          <w:rFonts w:ascii="Arial" w:hAnsi="Arial" w:cs="Arial"/>
          <w:b/>
        </w:rPr>
        <w:t xml:space="preserve">2.0. </w:t>
      </w:r>
      <w:r w:rsidRPr="006C70A3">
        <w:rPr>
          <w:rFonts w:ascii="Arial" w:hAnsi="Arial" w:cs="Arial"/>
          <w:b/>
          <w:u w:val="single"/>
        </w:rPr>
        <w:t>REQUÍSITOS MÍNIMOS HABILITANTES</w:t>
      </w:r>
    </w:p>
    <w:p w:rsidR="00A23216" w:rsidRPr="006C70A3" w:rsidRDefault="00A23216" w:rsidP="00A23216">
      <w:pPr>
        <w:jc w:val="both"/>
        <w:rPr>
          <w:rFonts w:ascii="Arial" w:hAnsi="Arial" w:cs="Arial"/>
          <w:lang w:val="es-ES"/>
        </w:rPr>
      </w:pPr>
    </w:p>
    <w:p w:rsidR="00A23216" w:rsidRPr="006C70A3" w:rsidRDefault="00A23216" w:rsidP="00A23216">
      <w:pPr>
        <w:jc w:val="both"/>
        <w:rPr>
          <w:rFonts w:ascii="Arial" w:hAnsi="Arial" w:cs="Arial"/>
          <w:lang w:val="es-ES"/>
        </w:rPr>
      </w:pPr>
      <w:r w:rsidRPr="006C70A3">
        <w:rPr>
          <w:rFonts w:ascii="Arial" w:hAnsi="Arial" w:cs="Arial"/>
          <w:lang w:val="es-ES"/>
        </w:rPr>
        <w:t xml:space="preserve">Si se presentan ofertas en consorcio o unión temporal, cada uno de sus integrantes deberá presentar individualmente los documentos que acrediten su capacidad, existencia y representación legal. </w:t>
      </w:r>
    </w:p>
    <w:p w:rsidR="00A23216" w:rsidRDefault="00A23216" w:rsidP="00A23216">
      <w:pPr>
        <w:jc w:val="both"/>
        <w:rPr>
          <w:rFonts w:ascii="Arial" w:hAnsi="Arial" w:cs="Arial"/>
          <w:lang w:val="es-ES"/>
        </w:rPr>
      </w:pPr>
    </w:p>
    <w:p w:rsidR="00774E46" w:rsidRPr="00774E46" w:rsidRDefault="00774E46" w:rsidP="00A23216">
      <w:pPr>
        <w:jc w:val="both"/>
        <w:rPr>
          <w:rFonts w:ascii="Arial" w:hAnsi="Arial" w:cs="Arial"/>
          <w:b/>
          <w:sz w:val="28"/>
          <w:szCs w:val="28"/>
          <w:lang w:val="es-ES"/>
        </w:rPr>
      </w:pPr>
      <w:r w:rsidRPr="00774E46">
        <w:rPr>
          <w:rFonts w:ascii="Arial" w:hAnsi="Arial" w:cs="Arial"/>
          <w:b/>
          <w:sz w:val="28"/>
          <w:szCs w:val="28"/>
          <w:lang w:val="es-ES"/>
        </w:rPr>
        <w:t xml:space="preserve">Sólo se admite la presentación de los documentos que conforman la propuesta y sus anexos a través del link de la convocatoria en el portal web </w:t>
      </w:r>
      <w:hyperlink r:id="rId19" w:history="1">
        <w:r w:rsidRPr="00774E46">
          <w:rPr>
            <w:rStyle w:val="Hipervnculo"/>
            <w:rFonts w:ascii="Arial" w:hAnsi="Arial" w:cs="Arial"/>
            <w:b/>
            <w:sz w:val="28"/>
            <w:szCs w:val="28"/>
            <w:lang w:val="es-ES"/>
          </w:rPr>
          <w:t>www.colombiacompra.gov.co/secop/secop-ii</w:t>
        </w:r>
      </w:hyperlink>
    </w:p>
    <w:p w:rsidR="00A23216" w:rsidRPr="006C70A3" w:rsidRDefault="00A23216" w:rsidP="00A23216">
      <w:pPr>
        <w:ind w:right="51"/>
        <w:jc w:val="both"/>
        <w:rPr>
          <w:rFonts w:ascii="Arial" w:hAnsi="Arial" w:cs="Arial"/>
        </w:rPr>
      </w:pPr>
    </w:p>
    <w:p w:rsidR="00A23216" w:rsidRPr="006C70A3" w:rsidRDefault="00A23216" w:rsidP="00A23216">
      <w:pPr>
        <w:jc w:val="both"/>
        <w:rPr>
          <w:rFonts w:ascii="Arial" w:eastAsia="Calibri" w:hAnsi="Arial" w:cs="Arial"/>
          <w:b/>
          <w:lang w:val="es-ES"/>
        </w:rPr>
      </w:pPr>
      <w:r w:rsidRPr="006C70A3">
        <w:rPr>
          <w:rFonts w:ascii="Arial" w:eastAsia="Calibri" w:hAnsi="Arial" w:cs="Arial"/>
          <w:b/>
          <w:bCs/>
          <w:lang w:val="es-ES"/>
        </w:rPr>
        <w:t>2.1  DOCUMENTOS DE CONTENIDO JURÍDICO OBJETO DE VERIFICACIÓN</w:t>
      </w:r>
      <w:r w:rsidRPr="006C70A3">
        <w:rPr>
          <w:rFonts w:ascii="Arial" w:eastAsia="Calibri" w:hAnsi="Arial" w:cs="Arial"/>
          <w:b/>
          <w:lang w:val="es-ES"/>
        </w:rPr>
        <w:t xml:space="preserve">  </w:t>
      </w:r>
    </w:p>
    <w:p w:rsidR="00A23216" w:rsidRPr="006C70A3" w:rsidRDefault="00A23216" w:rsidP="00A23216">
      <w:pPr>
        <w:jc w:val="both"/>
        <w:rPr>
          <w:rFonts w:ascii="Arial" w:eastAsia="Calibri" w:hAnsi="Arial" w:cs="Arial"/>
          <w:lang w:val="es-ES"/>
        </w:rPr>
      </w:pPr>
    </w:p>
    <w:p w:rsidR="00A23216" w:rsidRPr="006C70A3" w:rsidRDefault="00A23216" w:rsidP="00A23216">
      <w:pPr>
        <w:widowControl/>
        <w:numPr>
          <w:ilvl w:val="2"/>
          <w:numId w:val="11"/>
        </w:numPr>
        <w:tabs>
          <w:tab w:val="left" w:pos="709"/>
        </w:tabs>
        <w:suppressAutoHyphens w:val="0"/>
        <w:ind w:left="0" w:firstLine="0"/>
        <w:jc w:val="both"/>
        <w:rPr>
          <w:rFonts w:ascii="Arial" w:eastAsia="Calibri" w:hAnsi="Arial" w:cs="Arial"/>
          <w:lang w:val="es-ES"/>
        </w:rPr>
      </w:pPr>
      <w:r w:rsidRPr="006C70A3">
        <w:rPr>
          <w:rFonts w:ascii="Arial" w:eastAsia="Calibri" w:hAnsi="Arial" w:cs="Arial"/>
          <w:b/>
          <w:lang w:val="es-ES"/>
        </w:rPr>
        <w:t xml:space="preserve">Carta de presentación de la oferta. </w:t>
      </w:r>
      <w:r w:rsidRPr="006C70A3">
        <w:rPr>
          <w:rFonts w:ascii="Arial" w:hAnsi="Arial" w:cs="Arial"/>
          <w:lang w:val="es-ES"/>
        </w:rPr>
        <w:t>La carta de presentación de la propuesta se diligenciará conforme al modelo contenido en el Formulario # 1 “Carta de Presentación de la Propuesta” y será firmada por el proponente o apoderado.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w:t>
      </w:r>
      <w:r w:rsidRPr="006C70A3">
        <w:rPr>
          <w:rFonts w:ascii="Arial" w:eastAsia="Calibri" w:hAnsi="Arial" w:cs="Arial"/>
          <w:lang w:val="es-ES"/>
        </w:rPr>
        <w:t>.</w:t>
      </w:r>
    </w:p>
    <w:p w:rsidR="00A23216" w:rsidRDefault="00A23216" w:rsidP="00A23216">
      <w:pPr>
        <w:tabs>
          <w:tab w:val="left" w:pos="709"/>
        </w:tabs>
        <w:jc w:val="both"/>
        <w:rPr>
          <w:rFonts w:ascii="Arial" w:eastAsia="Calibri" w:hAnsi="Arial" w:cs="Arial"/>
          <w:lang w:val="es-ES"/>
        </w:rPr>
      </w:pPr>
    </w:p>
    <w:p w:rsidR="004D5903" w:rsidRDefault="004D5903" w:rsidP="00A23216">
      <w:pPr>
        <w:tabs>
          <w:tab w:val="left" w:pos="709"/>
        </w:tabs>
        <w:jc w:val="both"/>
        <w:rPr>
          <w:rFonts w:ascii="Arial" w:eastAsia="Calibri" w:hAnsi="Arial" w:cs="Arial"/>
          <w:lang w:val="es-ES"/>
        </w:rPr>
      </w:pPr>
    </w:p>
    <w:p w:rsidR="00A23216" w:rsidRPr="006C70A3" w:rsidRDefault="00A23216" w:rsidP="00A23216">
      <w:pPr>
        <w:widowControl/>
        <w:numPr>
          <w:ilvl w:val="2"/>
          <w:numId w:val="11"/>
        </w:numPr>
        <w:tabs>
          <w:tab w:val="left" w:pos="709"/>
        </w:tabs>
        <w:suppressAutoHyphens w:val="0"/>
        <w:ind w:left="0" w:firstLine="0"/>
        <w:jc w:val="both"/>
        <w:rPr>
          <w:rFonts w:ascii="Arial" w:hAnsi="Arial" w:cs="Arial"/>
          <w:b/>
          <w:lang w:val="es-ES"/>
        </w:rPr>
      </w:pPr>
      <w:r w:rsidRPr="006C70A3">
        <w:rPr>
          <w:rFonts w:ascii="Arial" w:hAnsi="Arial" w:cs="Arial"/>
          <w:b/>
          <w:lang w:val="es-ES"/>
        </w:rPr>
        <w:t>CERTIFICADO DE EXISTENCIA Y REPRESENTACIÓN LEGAL y/o  MATRICULA MERCANTIL</w:t>
      </w:r>
    </w:p>
    <w:p w:rsidR="00A23216" w:rsidRPr="006C70A3" w:rsidRDefault="00A23216" w:rsidP="00A23216">
      <w:pPr>
        <w:contextualSpacing/>
        <w:jc w:val="both"/>
        <w:rPr>
          <w:rFonts w:ascii="Arial" w:eastAsia="Calibri" w:hAnsi="Arial" w:cs="Arial"/>
          <w:b/>
          <w:lang w:val="es-ES"/>
        </w:rPr>
      </w:pPr>
    </w:p>
    <w:p w:rsidR="00A23216" w:rsidRPr="006C70A3" w:rsidRDefault="00A23216" w:rsidP="00A23216">
      <w:pPr>
        <w:tabs>
          <w:tab w:val="left" w:pos="993"/>
        </w:tabs>
        <w:ind w:right="51"/>
        <w:contextualSpacing/>
        <w:jc w:val="both"/>
        <w:rPr>
          <w:rFonts w:ascii="Arial" w:hAnsi="Arial" w:cs="Arial"/>
          <w:b/>
          <w:lang w:val="es-ES"/>
        </w:rPr>
      </w:pPr>
      <w:r w:rsidRPr="006C70A3">
        <w:rPr>
          <w:rFonts w:ascii="Arial" w:eastAsia="Calibri" w:hAnsi="Arial" w:cs="Arial"/>
          <w:b/>
          <w:lang w:val="es-ES"/>
        </w:rPr>
        <w:t xml:space="preserve">2.2.2.1. </w:t>
      </w:r>
      <w:r w:rsidRPr="006C70A3">
        <w:rPr>
          <w:rFonts w:ascii="Arial" w:hAnsi="Arial" w:cs="Arial"/>
          <w:b/>
          <w:lang w:val="es-ES"/>
        </w:rPr>
        <w:t>Personas Jurídicas Nacionales de Naturaleza Privada y/o Personas Naturales con establecimientos de comercio.</w:t>
      </w:r>
    </w:p>
    <w:p w:rsidR="00A23216" w:rsidRPr="006C70A3" w:rsidRDefault="00A23216" w:rsidP="00A23216">
      <w:pPr>
        <w:tabs>
          <w:tab w:val="left" w:pos="993"/>
        </w:tabs>
        <w:ind w:right="51"/>
        <w:contextualSpacing/>
        <w:jc w:val="both"/>
        <w:rPr>
          <w:rFonts w:ascii="Arial" w:hAnsi="Arial" w:cs="Arial"/>
          <w:b/>
          <w:lang w:val="es-ES"/>
        </w:rPr>
      </w:pPr>
    </w:p>
    <w:p w:rsidR="00A23216" w:rsidRPr="006C70A3" w:rsidRDefault="00A23216" w:rsidP="00A23216">
      <w:pPr>
        <w:ind w:right="51"/>
        <w:contextualSpacing/>
        <w:jc w:val="both"/>
        <w:rPr>
          <w:rFonts w:ascii="Arial" w:hAnsi="Arial" w:cs="Arial"/>
          <w:lang w:val="es-ES"/>
        </w:rPr>
      </w:pPr>
      <w:r w:rsidRPr="006C70A3">
        <w:rPr>
          <w:rFonts w:ascii="Arial" w:hAnsi="Arial" w:cs="Arial"/>
          <w:lang w:val="es-ES"/>
        </w:rPr>
        <w:t>Se consideran personas jurídicas nacionales de naturaleza privada y/o personas naturales con establecimientos de comercio, aquellas entidades y/o establecimientos de comercio, constituidas  conforme a la legislación colombiana y con domicilio en Colombia, con aportes de origen privado, las que deberán cumplir al momento de presentación de la propuesta con los siguientes requisitos:</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widowControl/>
        <w:numPr>
          <w:ilvl w:val="0"/>
          <w:numId w:val="12"/>
        </w:numPr>
        <w:suppressAutoHyphens w:val="0"/>
        <w:ind w:left="0" w:right="51" w:firstLine="0"/>
        <w:contextualSpacing/>
        <w:jc w:val="both"/>
        <w:rPr>
          <w:rFonts w:ascii="Arial" w:hAnsi="Arial" w:cs="Arial"/>
          <w:lang w:val="es-ES"/>
        </w:rPr>
      </w:pPr>
      <w:r w:rsidRPr="006C70A3">
        <w:rPr>
          <w:rFonts w:ascii="Arial" w:hAnsi="Arial" w:cs="Arial"/>
          <w:lang w:val="es-ES"/>
        </w:rPr>
        <w:t>Acreditar su existencia y representación legal, mediante la presentación del original del certificado de existencia y representación legal expedido por la Cámara de Comercio de su domicilio social y/o matrícula mercantil, con fecha de expe</w:t>
      </w:r>
      <w:r w:rsidR="00961D15">
        <w:rPr>
          <w:rFonts w:ascii="Arial" w:hAnsi="Arial" w:cs="Arial"/>
          <w:lang w:val="es-ES"/>
        </w:rPr>
        <w:t>dición igual o inferior a un (1) mes anterior</w:t>
      </w:r>
      <w:r w:rsidRPr="006C70A3">
        <w:rPr>
          <w:rFonts w:ascii="Arial" w:hAnsi="Arial" w:cs="Arial"/>
          <w:lang w:val="es-ES"/>
        </w:rPr>
        <w:t xml:space="preserve"> a la fecha de presentación de la propuesta. </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widowControl/>
        <w:numPr>
          <w:ilvl w:val="0"/>
          <w:numId w:val="12"/>
        </w:numPr>
        <w:suppressAutoHyphens w:val="0"/>
        <w:ind w:left="0" w:right="51" w:firstLine="0"/>
        <w:contextualSpacing/>
        <w:jc w:val="both"/>
        <w:rPr>
          <w:rFonts w:ascii="Arial" w:hAnsi="Arial" w:cs="Arial"/>
          <w:lang w:val="es-ES"/>
        </w:rPr>
      </w:pPr>
      <w:r w:rsidRPr="006C70A3">
        <w:rPr>
          <w:rFonts w:ascii="Arial" w:hAnsi="Arial" w:cs="Arial"/>
          <w:lang w:val="es-ES"/>
        </w:rPr>
        <w:lastRenderedPageBreak/>
        <w:t>Acreditar un término mínimo de duración remanente de la sociedad y/o establecimiento de comercio, de un (1) año, contado a partir del vencimiento del plazo máximo para la entrega del suministro o de la vigencia del contrato.</w:t>
      </w:r>
      <w:r w:rsidRPr="006C70A3">
        <w:rPr>
          <w:rFonts w:ascii="Arial" w:hAnsi="Arial" w:cs="Arial"/>
          <w:u w:val="single"/>
          <w:lang w:val="es-ES"/>
        </w:rPr>
        <w:t xml:space="preserve"> En el caso de las personas naturales con establecimientos de comercio, el término mínimo de duración deberán acreditarlo mediante certificación suscrita por el propietario del establecimiento de comercio, bajo la gravedad de juramento, la cual deberá allegarse junto con la propuesta</w:t>
      </w:r>
      <w:r w:rsidRPr="006C70A3">
        <w:rPr>
          <w:rFonts w:ascii="Arial" w:hAnsi="Arial" w:cs="Arial"/>
          <w:lang w:val="es-ES"/>
        </w:rPr>
        <w:t>.</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widowControl/>
        <w:numPr>
          <w:ilvl w:val="0"/>
          <w:numId w:val="12"/>
        </w:numPr>
        <w:tabs>
          <w:tab w:val="left" w:pos="284"/>
        </w:tabs>
        <w:suppressAutoHyphens w:val="0"/>
        <w:ind w:left="0" w:right="51" w:firstLine="0"/>
        <w:contextualSpacing/>
        <w:jc w:val="both"/>
        <w:rPr>
          <w:rFonts w:ascii="Arial" w:eastAsia="Calibri" w:hAnsi="Arial" w:cs="Arial"/>
          <w:b/>
          <w:lang w:val="es-ES"/>
        </w:rPr>
      </w:pPr>
      <w:r w:rsidRPr="006C70A3">
        <w:rPr>
          <w:rFonts w:ascii="Arial" w:hAnsi="Arial" w:cs="Arial"/>
          <w:lang w:val="es-ES"/>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A23216" w:rsidRPr="006C70A3" w:rsidRDefault="00A23216" w:rsidP="00A23216">
      <w:pPr>
        <w:tabs>
          <w:tab w:val="left" w:pos="284"/>
        </w:tabs>
        <w:ind w:right="51"/>
        <w:contextualSpacing/>
        <w:jc w:val="both"/>
        <w:rPr>
          <w:rFonts w:ascii="Arial" w:eastAsia="Calibri" w:hAnsi="Arial" w:cs="Arial"/>
          <w:b/>
          <w:lang w:val="es-ES"/>
        </w:rPr>
      </w:pPr>
    </w:p>
    <w:p w:rsidR="00A23216" w:rsidRPr="006C70A3" w:rsidRDefault="00A23216" w:rsidP="00A23216">
      <w:pPr>
        <w:widowControl/>
        <w:numPr>
          <w:ilvl w:val="0"/>
          <w:numId w:val="12"/>
        </w:numPr>
        <w:tabs>
          <w:tab w:val="left" w:pos="284"/>
        </w:tabs>
        <w:suppressAutoHyphens w:val="0"/>
        <w:ind w:left="0" w:right="51" w:firstLine="0"/>
        <w:contextualSpacing/>
        <w:jc w:val="both"/>
        <w:rPr>
          <w:rFonts w:ascii="Arial" w:eastAsia="Calibri" w:hAnsi="Arial" w:cs="Arial"/>
          <w:b/>
          <w:lang w:val="es-ES"/>
        </w:rPr>
      </w:pPr>
      <w:r w:rsidRPr="006C70A3">
        <w:rPr>
          <w:rFonts w:ascii="Arial" w:hAnsi="Arial" w:cs="Arial"/>
          <w:lang w:val="es-ES"/>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A23216" w:rsidRPr="006C70A3" w:rsidRDefault="00A23216" w:rsidP="00A23216">
      <w:pPr>
        <w:pStyle w:val="Prrafodelista"/>
        <w:rPr>
          <w:rFonts w:ascii="Arial" w:hAnsi="Arial" w:cs="Arial"/>
          <w:lang w:val="es-ES"/>
        </w:rPr>
      </w:pPr>
    </w:p>
    <w:p w:rsidR="00A23216" w:rsidRPr="006C70A3" w:rsidRDefault="00A23216" w:rsidP="00A23216">
      <w:pPr>
        <w:widowControl/>
        <w:tabs>
          <w:tab w:val="left" w:pos="284"/>
        </w:tabs>
        <w:suppressAutoHyphens w:val="0"/>
        <w:ind w:right="51"/>
        <w:contextualSpacing/>
        <w:jc w:val="both"/>
        <w:rPr>
          <w:rFonts w:ascii="Arial" w:eastAsia="Calibri" w:hAnsi="Arial" w:cs="Arial"/>
          <w:b/>
          <w:lang w:val="es-ES"/>
        </w:rPr>
      </w:pPr>
      <w:r w:rsidRPr="006C70A3">
        <w:rPr>
          <w:rFonts w:ascii="Arial" w:hAnsi="Arial" w:cs="Arial"/>
          <w:b/>
          <w:lang w:val="es-ES"/>
        </w:rPr>
        <w:t>NOTA:</w:t>
      </w:r>
      <w:r w:rsidRPr="006C70A3">
        <w:rPr>
          <w:rFonts w:ascii="Arial" w:hAnsi="Arial" w:cs="Arial"/>
          <w:lang w:val="es-ES"/>
        </w:rPr>
        <w:t xml:space="preserve"> las personas naturales acreditaran su actividad comercial con la respectiva Matricula Mercantil. </w:t>
      </w:r>
    </w:p>
    <w:p w:rsidR="00A23216" w:rsidRPr="006C70A3" w:rsidRDefault="00A23216" w:rsidP="00A23216">
      <w:pPr>
        <w:tabs>
          <w:tab w:val="left" w:pos="709"/>
        </w:tabs>
        <w:jc w:val="both"/>
        <w:rPr>
          <w:rFonts w:ascii="Arial" w:eastAsia="Calibri" w:hAnsi="Arial" w:cs="Arial"/>
          <w:lang w:val="es-ES"/>
        </w:rPr>
      </w:pPr>
    </w:p>
    <w:p w:rsidR="00A23216" w:rsidRPr="006C70A3" w:rsidRDefault="00A23216" w:rsidP="00A23216">
      <w:pPr>
        <w:widowControl/>
        <w:numPr>
          <w:ilvl w:val="2"/>
          <w:numId w:val="11"/>
        </w:numPr>
        <w:tabs>
          <w:tab w:val="left" w:pos="709"/>
        </w:tabs>
        <w:suppressAutoHyphens w:val="0"/>
        <w:ind w:left="0" w:firstLine="0"/>
        <w:jc w:val="both"/>
        <w:rPr>
          <w:rFonts w:ascii="Arial" w:hAnsi="Arial" w:cs="Arial"/>
          <w:b/>
        </w:rPr>
      </w:pPr>
      <w:r w:rsidRPr="006C70A3">
        <w:rPr>
          <w:rFonts w:ascii="Arial" w:hAnsi="Arial" w:cs="Arial"/>
          <w:b/>
        </w:rPr>
        <w:t>CERTIFICADO DE EXISTENCIA Y REPRESENTACIÓN LEGAL</w:t>
      </w:r>
    </w:p>
    <w:p w:rsidR="00A23216" w:rsidRPr="006C70A3" w:rsidRDefault="00A23216" w:rsidP="00A23216">
      <w:pPr>
        <w:ind w:right="51"/>
        <w:contextualSpacing/>
        <w:jc w:val="both"/>
        <w:rPr>
          <w:rFonts w:ascii="Arial" w:eastAsia="Calibri" w:hAnsi="Arial" w:cs="Arial"/>
          <w:b/>
          <w:lang w:val="es-ES"/>
        </w:rPr>
      </w:pPr>
    </w:p>
    <w:p w:rsidR="00A23216" w:rsidRPr="006C70A3" w:rsidRDefault="00A23216" w:rsidP="00A23216">
      <w:pPr>
        <w:ind w:right="51"/>
        <w:contextualSpacing/>
        <w:jc w:val="both"/>
        <w:rPr>
          <w:rFonts w:ascii="Arial" w:hAnsi="Arial" w:cs="Arial"/>
          <w:b/>
          <w:lang w:val="es-ES"/>
        </w:rPr>
      </w:pPr>
      <w:r w:rsidRPr="006C70A3">
        <w:rPr>
          <w:rFonts w:ascii="Arial" w:eastAsia="Calibri" w:hAnsi="Arial" w:cs="Arial"/>
          <w:b/>
          <w:lang w:val="es-ES"/>
        </w:rPr>
        <w:t xml:space="preserve">2.2.3.2. </w:t>
      </w:r>
      <w:r w:rsidRPr="006C70A3">
        <w:rPr>
          <w:rFonts w:ascii="Arial" w:hAnsi="Arial" w:cs="Arial"/>
          <w:b/>
          <w:lang w:val="es-ES"/>
        </w:rPr>
        <w:t>Personas Jurídicas Nacionales de Naturaleza Pública</w:t>
      </w:r>
    </w:p>
    <w:p w:rsidR="00A23216" w:rsidRPr="006C70A3" w:rsidRDefault="00A23216" w:rsidP="00A23216">
      <w:pPr>
        <w:ind w:right="51"/>
        <w:contextualSpacing/>
        <w:jc w:val="both"/>
        <w:rPr>
          <w:rFonts w:ascii="Arial" w:hAnsi="Arial" w:cs="Arial"/>
          <w:b/>
          <w:lang w:val="es-ES"/>
        </w:rPr>
      </w:pPr>
    </w:p>
    <w:p w:rsidR="00A23216" w:rsidRPr="006C70A3" w:rsidRDefault="00A23216" w:rsidP="00A23216">
      <w:pPr>
        <w:ind w:right="51"/>
        <w:contextualSpacing/>
        <w:jc w:val="both"/>
        <w:rPr>
          <w:rFonts w:ascii="Arial" w:hAnsi="Arial" w:cs="Arial"/>
          <w:lang w:val="es-ES"/>
        </w:rPr>
      </w:pPr>
      <w:r w:rsidRPr="006C70A3">
        <w:rPr>
          <w:rFonts w:ascii="Arial" w:hAnsi="Arial" w:cs="Arial"/>
          <w:lang w:val="es-ES"/>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widowControl/>
        <w:numPr>
          <w:ilvl w:val="0"/>
          <w:numId w:val="13"/>
        </w:numPr>
        <w:suppressAutoHyphens w:val="0"/>
        <w:ind w:left="0" w:right="51" w:firstLine="0"/>
        <w:contextualSpacing/>
        <w:jc w:val="both"/>
        <w:rPr>
          <w:rFonts w:ascii="Arial" w:hAnsi="Arial" w:cs="Arial"/>
          <w:lang w:val="es-ES"/>
        </w:rPr>
      </w:pPr>
      <w:r w:rsidRPr="006C70A3">
        <w:rPr>
          <w:rFonts w:ascii="Arial" w:hAnsi="Arial" w:cs="Arial"/>
          <w:lang w:val="es-ES"/>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w:t>
      </w:r>
      <w:r w:rsidRPr="006C70A3">
        <w:rPr>
          <w:rFonts w:ascii="Arial" w:hAnsi="Arial" w:cs="Arial"/>
          <w:lang w:val="es-ES"/>
        </w:rPr>
        <w:lastRenderedPageBreak/>
        <w:t>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widowControl/>
        <w:numPr>
          <w:ilvl w:val="0"/>
          <w:numId w:val="13"/>
        </w:numPr>
        <w:suppressAutoHyphens w:val="0"/>
        <w:ind w:left="0" w:right="51" w:firstLine="0"/>
        <w:contextualSpacing/>
        <w:jc w:val="both"/>
        <w:rPr>
          <w:rFonts w:ascii="Arial" w:eastAsia="Calibri" w:hAnsi="Arial" w:cs="Arial"/>
          <w:b/>
          <w:lang w:val="es-ES"/>
        </w:rPr>
      </w:pPr>
      <w:r w:rsidRPr="006C70A3">
        <w:rPr>
          <w:rFonts w:ascii="Arial" w:hAnsi="Arial" w:cs="Arial"/>
          <w:lang w:val="es-ES"/>
        </w:rPr>
        <w:t>Acreditar que el ente público contratante tiene capacidad legal para la celebración y ejecución del contrato</w:t>
      </w:r>
    </w:p>
    <w:p w:rsidR="00A23216" w:rsidRPr="006C70A3" w:rsidRDefault="00A23216" w:rsidP="00A23216">
      <w:pPr>
        <w:widowControl/>
        <w:suppressAutoHyphens w:val="0"/>
        <w:ind w:right="51"/>
        <w:contextualSpacing/>
        <w:jc w:val="both"/>
        <w:rPr>
          <w:rFonts w:ascii="Arial" w:eastAsia="Calibri" w:hAnsi="Arial" w:cs="Arial"/>
          <w:b/>
          <w:lang w:val="es-ES"/>
        </w:rPr>
      </w:pPr>
    </w:p>
    <w:p w:rsidR="00A23216" w:rsidRPr="006C70A3" w:rsidRDefault="00A23216" w:rsidP="00A23216">
      <w:pPr>
        <w:widowControl/>
        <w:numPr>
          <w:ilvl w:val="0"/>
          <w:numId w:val="13"/>
        </w:numPr>
        <w:suppressAutoHyphens w:val="0"/>
        <w:ind w:left="0" w:right="51" w:firstLine="0"/>
        <w:contextualSpacing/>
        <w:jc w:val="both"/>
        <w:rPr>
          <w:rFonts w:ascii="Arial" w:eastAsia="Calibri" w:hAnsi="Arial" w:cs="Arial"/>
          <w:b/>
          <w:lang w:val="es-ES"/>
        </w:rPr>
      </w:pPr>
      <w:r w:rsidRPr="006C70A3">
        <w:rPr>
          <w:rFonts w:ascii="Arial" w:hAnsi="Arial" w:cs="Arial"/>
          <w:lang w:val="es-ES"/>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A23216" w:rsidRPr="006C70A3" w:rsidRDefault="00A23216" w:rsidP="00A23216">
      <w:pPr>
        <w:ind w:right="51"/>
        <w:contextualSpacing/>
        <w:jc w:val="both"/>
        <w:rPr>
          <w:rFonts w:ascii="Arial" w:eastAsia="Calibri" w:hAnsi="Arial" w:cs="Arial"/>
          <w:b/>
          <w:lang w:val="es-ES"/>
        </w:rPr>
      </w:pPr>
    </w:p>
    <w:p w:rsidR="00A23216" w:rsidRPr="006C70A3" w:rsidRDefault="00A23216" w:rsidP="00A23216">
      <w:pPr>
        <w:widowControl/>
        <w:numPr>
          <w:ilvl w:val="2"/>
          <w:numId w:val="11"/>
        </w:numPr>
        <w:tabs>
          <w:tab w:val="left" w:pos="709"/>
        </w:tabs>
        <w:suppressAutoHyphens w:val="0"/>
        <w:ind w:left="0" w:firstLine="0"/>
        <w:jc w:val="both"/>
        <w:rPr>
          <w:rFonts w:ascii="Arial" w:eastAsia="Calibri" w:hAnsi="Arial" w:cs="Arial"/>
          <w:b/>
          <w:lang w:val="es-ES"/>
        </w:rPr>
      </w:pPr>
      <w:r w:rsidRPr="006C70A3">
        <w:rPr>
          <w:rFonts w:ascii="Arial" w:eastAsia="Calibri" w:hAnsi="Arial" w:cs="Arial"/>
          <w:b/>
          <w:lang w:val="es-ES"/>
        </w:rPr>
        <w:t>PROPUESTAS CONJUNTAS</w:t>
      </w:r>
    </w:p>
    <w:p w:rsidR="00A23216" w:rsidRPr="006C70A3" w:rsidRDefault="00A23216" w:rsidP="00A23216">
      <w:pPr>
        <w:tabs>
          <w:tab w:val="left" w:pos="709"/>
        </w:tabs>
        <w:jc w:val="both"/>
        <w:rPr>
          <w:rFonts w:ascii="Arial" w:eastAsia="Calibri" w:hAnsi="Arial" w:cs="Arial"/>
          <w:b/>
          <w:lang w:val="es-ES"/>
        </w:rPr>
      </w:pPr>
    </w:p>
    <w:p w:rsidR="00A23216" w:rsidRPr="006C70A3" w:rsidRDefault="00A23216" w:rsidP="00A23216">
      <w:pPr>
        <w:tabs>
          <w:tab w:val="left" w:pos="709"/>
        </w:tabs>
        <w:jc w:val="both"/>
        <w:rPr>
          <w:rFonts w:ascii="Arial" w:eastAsia="Calibri" w:hAnsi="Arial" w:cs="Arial"/>
          <w:b/>
          <w:lang w:val="es-ES"/>
        </w:rPr>
      </w:pPr>
      <w:r w:rsidRPr="006C70A3">
        <w:rPr>
          <w:rFonts w:ascii="Arial" w:eastAsia="Calibri" w:hAnsi="Arial" w:cs="Arial"/>
          <w:b/>
          <w:lang w:val="es-ES"/>
        </w:rPr>
        <w:t>Proponentes Plurales</w:t>
      </w:r>
    </w:p>
    <w:p w:rsidR="00A23216" w:rsidRPr="006C70A3" w:rsidRDefault="00A23216" w:rsidP="00A23216">
      <w:pPr>
        <w:tabs>
          <w:tab w:val="left" w:pos="709"/>
        </w:tabs>
        <w:jc w:val="both"/>
        <w:rPr>
          <w:rFonts w:ascii="Arial" w:eastAsia="Calibri" w:hAnsi="Arial" w:cs="Arial"/>
          <w:b/>
          <w:lang w:val="es-ES"/>
        </w:rPr>
      </w:pPr>
    </w:p>
    <w:p w:rsidR="00A23216" w:rsidRPr="006C70A3" w:rsidRDefault="00A23216" w:rsidP="00A23216">
      <w:pPr>
        <w:ind w:right="51"/>
        <w:contextualSpacing/>
        <w:jc w:val="both"/>
        <w:rPr>
          <w:rFonts w:ascii="Arial" w:hAnsi="Arial" w:cs="Arial"/>
          <w:lang w:val="es-ES"/>
        </w:rPr>
      </w:pPr>
      <w:r w:rsidRPr="006C70A3">
        <w:rPr>
          <w:rFonts w:ascii="Arial" w:hAnsi="Arial" w:cs="Arial"/>
          <w:lang w:val="es-ES"/>
        </w:rPr>
        <w:t>Se entenderá por propuesta conjunta, una propuesta presentada en consorcio o unión temporal.</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ind w:right="51"/>
        <w:contextualSpacing/>
        <w:jc w:val="both"/>
        <w:rPr>
          <w:rFonts w:ascii="Arial" w:hAnsi="Arial" w:cs="Arial"/>
          <w:lang w:val="es-ES"/>
        </w:rPr>
      </w:pPr>
      <w:r w:rsidRPr="006C70A3">
        <w:rPr>
          <w:rFonts w:ascii="Arial" w:hAnsi="Arial" w:cs="Arial"/>
          <w:lang w:val="es-ES"/>
        </w:rPr>
        <w:t>En tal caso se tendrá como proponente, para todos los efectos, el grupo conformado por la pluralidad de personas, y no las personas que lo conforman individualmente consideradas.</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ind w:right="51"/>
        <w:contextualSpacing/>
        <w:jc w:val="both"/>
        <w:rPr>
          <w:rFonts w:ascii="Arial" w:hAnsi="Arial" w:cs="Arial"/>
          <w:lang w:val="es-ES"/>
        </w:rPr>
      </w:pPr>
      <w:r w:rsidRPr="006C70A3">
        <w:rPr>
          <w:rFonts w:ascii="Arial" w:hAnsi="Arial" w:cs="Arial"/>
          <w:lang w:val="es-ES"/>
        </w:rPr>
        <w:t>Podrán participar consorcios y uniones temporales, para lo cual se deberán cumplir los siguientes requisitos:</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widowControl/>
        <w:numPr>
          <w:ilvl w:val="0"/>
          <w:numId w:val="9"/>
        </w:numPr>
        <w:suppressAutoHyphens w:val="0"/>
        <w:ind w:left="0" w:right="51" w:firstLine="0"/>
        <w:contextualSpacing/>
        <w:jc w:val="both"/>
        <w:rPr>
          <w:rFonts w:ascii="Arial" w:hAnsi="Arial" w:cs="Arial"/>
          <w:lang w:val="es-ES"/>
        </w:rPr>
      </w:pPr>
      <w:r w:rsidRPr="006C70A3">
        <w:rPr>
          <w:rFonts w:ascii="Arial" w:hAnsi="Arial" w:cs="Arial"/>
          <w:lang w:val="es-ES"/>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A23216" w:rsidRPr="006C70A3" w:rsidRDefault="00A23216" w:rsidP="00A23216">
      <w:pPr>
        <w:widowControl/>
        <w:numPr>
          <w:ilvl w:val="0"/>
          <w:numId w:val="10"/>
        </w:numPr>
        <w:suppressAutoHyphens w:val="0"/>
        <w:ind w:left="0" w:right="51" w:firstLine="0"/>
        <w:contextualSpacing/>
        <w:jc w:val="both"/>
        <w:rPr>
          <w:rFonts w:ascii="Arial" w:hAnsi="Arial" w:cs="Arial"/>
          <w:lang w:val="es-ES"/>
        </w:rPr>
      </w:pPr>
      <w:r w:rsidRPr="006C70A3">
        <w:rPr>
          <w:rFonts w:ascii="Arial" w:hAnsi="Arial" w:cs="Arial"/>
          <w:lang w:val="es-ES"/>
        </w:rPr>
        <w:t xml:space="preserve">Acreditar un término mínimo de duración del consorcio o de la unión temporal de un (1) año, contados a partir del vencimiento del plazo máximo para la entrega del suministro o de la vigencia del contrato. </w:t>
      </w:r>
    </w:p>
    <w:p w:rsidR="00A23216" w:rsidRPr="006C70A3" w:rsidRDefault="00A23216" w:rsidP="00A23216">
      <w:pPr>
        <w:widowControl/>
        <w:numPr>
          <w:ilvl w:val="0"/>
          <w:numId w:val="9"/>
        </w:numPr>
        <w:suppressAutoHyphens w:val="0"/>
        <w:ind w:left="0" w:right="51" w:firstLine="0"/>
        <w:contextualSpacing/>
        <w:jc w:val="both"/>
        <w:rPr>
          <w:rFonts w:ascii="Arial" w:hAnsi="Arial" w:cs="Arial"/>
          <w:lang w:val="es-ES"/>
        </w:rPr>
      </w:pPr>
      <w:r w:rsidRPr="006C70A3">
        <w:rPr>
          <w:rFonts w:ascii="Arial" w:hAnsi="Arial" w:cs="Arial"/>
          <w:lang w:val="es-ES"/>
        </w:rPr>
        <w:t xml:space="preserve">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w:t>
      </w:r>
      <w:r w:rsidRPr="006C70A3">
        <w:rPr>
          <w:rFonts w:ascii="Arial" w:hAnsi="Arial" w:cs="Arial"/>
          <w:lang w:val="es-ES"/>
        </w:rPr>
        <w:lastRenderedPageBreak/>
        <w:t>significar que todos los miembros que conforman el Consorcio o la Unión Temporal deben desarrollar una actividad industrial o comercial directamente relacionada con el objeto del proceso.</w:t>
      </w:r>
    </w:p>
    <w:p w:rsidR="00A23216" w:rsidRPr="006C70A3" w:rsidRDefault="00A23216" w:rsidP="00A23216">
      <w:pPr>
        <w:widowControl/>
        <w:numPr>
          <w:ilvl w:val="0"/>
          <w:numId w:val="9"/>
        </w:numPr>
        <w:suppressAutoHyphens w:val="0"/>
        <w:ind w:left="0" w:right="51" w:firstLine="0"/>
        <w:contextualSpacing/>
        <w:jc w:val="both"/>
        <w:rPr>
          <w:rFonts w:ascii="Arial" w:hAnsi="Arial" w:cs="Arial"/>
          <w:lang w:val="es-ES"/>
        </w:rPr>
      </w:pPr>
      <w:r w:rsidRPr="006C70A3">
        <w:rPr>
          <w:rFonts w:ascii="Arial" w:hAnsi="Arial" w:cs="Arial"/>
          <w:lang w:val="es-ES"/>
        </w:rPr>
        <w:t xml:space="preserve">Acreditar que cada una de las personas jurídicas integrantes del consorcio o unión temporal tienen un término mínimo de duración del consorcio o de la unión temporal un (1) año, contados a partir del vencimiento  del plazo máximo para la entrega del suministro o de la vigencia del contrato. </w:t>
      </w:r>
    </w:p>
    <w:p w:rsidR="00A23216" w:rsidRPr="006C70A3" w:rsidRDefault="00A23216" w:rsidP="00A23216">
      <w:pPr>
        <w:widowControl/>
        <w:numPr>
          <w:ilvl w:val="0"/>
          <w:numId w:val="9"/>
        </w:numPr>
        <w:suppressAutoHyphens w:val="0"/>
        <w:ind w:left="0" w:right="51" w:firstLine="0"/>
        <w:contextualSpacing/>
        <w:jc w:val="both"/>
        <w:rPr>
          <w:rFonts w:ascii="Arial" w:hAnsi="Arial" w:cs="Arial"/>
          <w:lang w:val="es-ES"/>
        </w:rPr>
      </w:pPr>
      <w:r w:rsidRPr="006C70A3">
        <w:rPr>
          <w:rFonts w:ascii="Arial" w:hAnsi="Arial" w:cs="Arial"/>
          <w:lang w:val="es-ES"/>
        </w:rPr>
        <w:t>La designación de un representante que deberá estar facultado para actuar en nombre y representación del Consorcio o Unión Temporal. Igualmente deberá designar un suplente que lo reemplace en los casos de ausencia temporal o definitiva.</w:t>
      </w:r>
    </w:p>
    <w:p w:rsidR="00A23216" w:rsidRPr="006C70A3" w:rsidRDefault="00A23216" w:rsidP="00A23216">
      <w:pPr>
        <w:widowControl/>
        <w:numPr>
          <w:ilvl w:val="0"/>
          <w:numId w:val="9"/>
        </w:numPr>
        <w:suppressAutoHyphens w:val="0"/>
        <w:ind w:left="0" w:right="51" w:firstLine="0"/>
        <w:contextualSpacing/>
        <w:jc w:val="both"/>
        <w:rPr>
          <w:rFonts w:ascii="Arial" w:hAnsi="Arial" w:cs="Arial"/>
          <w:lang w:val="es-ES"/>
        </w:rPr>
      </w:pPr>
      <w:r w:rsidRPr="006C70A3">
        <w:rPr>
          <w:rFonts w:ascii="Arial" w:hAnsi="Arial" w:cs="Arial"/>
          <w:lang w:val="es-ES"/>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A23216" w:rsidRPr="006C70A3" w:rsidRDefault="00A23216" w:rsidP="00A23216">
      <w:pPr>
        <w:widowControl/>
        <w:numPr>
          <w:ilvl w:val="0"/>
          <w:numId w:val="9"/>
        </w:numPr>
        <w:suppressAutoHyphens w:val="0"/>
        <w:ind w:left="0" w:right="51" w:firstLine="0"/>
        <w:contextualSpacing/>
        <w:jc w:val="both"/>
        <w:rPr>
          <w:rFonts w:ascii="Arial" w:hAnsi="Arial" w:cs="Arial"/>
          <w:lang w:val="es-ES"/>
        </w:rPr>
      </w:pPr>
      <w:r w:rsidRPr="006C70A3">
        <w:rPr>
          <w:rFonts w:ascii="Arial" w:hAnsi="Arial" w:cs="Arial"/>
          <w:lang w:val="es-ES"/>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presente invitación pública.</w:t>
      </w:r>
    </w:p>
    <w:p w:rsidR="00A23216" w:rsidRPr="006C70A3" w:rsidRDefault="00A23216" w:rsidP="00A23216">
      <w:pPr>
        <w:ind w:right="51"/>
        <w:contextualSpacing/>
        <w:jc w:val="both"/>
        <w:rPr>
          <w:rFonts w:ascii="Arial" w:hAnsi="Arial" w:cs="Arial"/>
          <w:lang w:val="es-ES"/>
        </w:rPr>
      </w:pPr>
    </w:p>
    <w:p w:rsidR="00A23216" w:rsidRPr="006C70A3" w:rsidRDefault="00A23216" w:rsidP="00A23216">
      <w:pPr>
        <w:tabs>
          <w:tab w:val="left" w:pos="709"/>
        </w:tabs>
        <w:jc w:val="both"/>
        <w:rPr>
          <w:rFonts w:ascii="Arial" w:hAnsi="Arial" w:cs="Arial"/>
          <w:lang w:val="es-ES"/>
        </w:rPr>
      </w:pPr>
      <w:r w:rsidRPr="006C70A3">
        <w:rPr>
          <w:rFonts w:ascii="Arial" w:hAnsi="Arial" w:cs="Arial"/>
          <w:lang w:val="es-ES"/>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rsidR="00A23216" w:rsidRPr="006C70A3" w:rsidRDefault="00A23216" w:rsidP="00A23216">
      <w:pPr>
        <w:tabs>
          <w:tab w:val="left" w:pos="709"/>
        </w:tabs>
        <w:jc w:val="both"/>
        <w:rPr>
          <w:rFonts w:ascii="Arial" w:eastAsia="Calibri" w:hAnsi="Arial" w:cs="Arial"/>
          <w:b/>
          <w:lang w:val="es-ES"/>
        </w:rPr>
      </w:pPr>
    </w:p>
    <w:p w:rsidR="00A23216" w:rsidRPr="006C70A3" w:rsidRDefault="00A23216" w:rsidP="00A23216">
      <w:pPr>
        <w:widowControl/>
        <w:numPr>
          <w:ilvl w:val="2"/>
          <w:numId w:val="11"/>
        </w:numPr>
        <w:tabs>
          <w:tab w:val="left" w:pos="0"/>
        </w:tabs>
        <w:suppressAutoHyphens w:val="0"/>
        <w:ind w:left="0" w:firstLine="0"/>
        <w:jc w:val="both"/>
        <w:rPr>
          <w:rFonts w:ascii="Arial" w:eastAsia="Calibri" w:hAnsi="Arial" w:cs="Arial"/>
          <w:lang w:val="es-ES"/>
        </w:rPr>
      </w:pPr>
      <w:r w:rsidRPr="006C70A3">
        <w:rPr>
          <w:rFonts w:ascii="Arial" w:eastAsia="Calibri" w:hAnsi="Arial" w:cs="Arial"/>
          <w:b/>
          <w:lang w:val="es-ES"/>
        </w:rPr>
        <w:t>Formulario 3. Compromiso Anticorrupción</w:t>
      </w:r>
      <w:r w:rsidRPr="006C70A3">
        <w:rPr>
          <w:rFonts w:ascii="Arial" w:eastAsia="Calibri" w:hAnsi="Arial" w:cs="Arial"/>
          <w:lang w:val="es-ES"/>
        </w:rPr>
        <w:t xml:space="preserve">. </w:t>
      </w:r>
      <w:r w:rsidRPr="006C70A3">
        <w:rPr>
          <w:rFonts w:ascii="Arial" w:hAnsi="Arial" w:cs="Arial"/>
          <w:lang w:val="es-ES"/>
        </w:rPr>
        <w:t>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r w:rsidRPr="006C70A3">
        <w:rPr>
          <w:rFonts w:ascii="Arial" w:hAnsi="Arial" w:cs="Arial"/>
          <w:lang w:val="es-ES_tradnl"/>
        </w:rPr>
        <w:t>.</w:t>
      </w:r>
    </w:p>
    <w:p w:rsidR="00A23216" w:rsidRPr="006C70A3" w:rsidRDefault="00A23216" w:rsidP="00A23216">
      <w:pPr>
        <w:tabs>
          <w:tab w:val="left" w:pos="0"/>
        </w:tabs>
        <w:jc w:val="both"/>
        <w:rPr>
          <w:rFonts w:ascii="Arial" w:eastAsia="Calibri" w:hAnsi="Arial" w:cs="Arial"/>
          <w:lang w:val="es-ES"/>
        </w:rPr>
      </w:pPr>
    </w:p>
    <w:p w:rsidR="00A23216" w:rsidRPr="006C70A3" w:rsidRDefault="00A23216" w:rsidP="00A23216">
      <w:pPr>
        <w:widowControl/>
        <w:numPr>
          <w:ilvl w:val="2"/>
          <w:numId w:val="11"/>
        </w:numPr>
        <w:tabs>
          <w:tab w:val="left" w:pos="0"/>
        </w:tabs>
        <w:suppressAutoHyphens w:val="0"/>
        <w:ind w:left="0" w:firstLine="0"/>
        <w:jc w:val="both"/>
        <w:rPr>
          <w:rFonts w:ascii="Arial" w:eastAsia="Calibri" w:hAnsi="Arial" w:cs="Arial"/>
          <w:lang w:val="es-ES"/>
        </w:rPr>
      </w:pPr>
      <w:r w:rsidRPr="006C70A3">
        <w:rPr>
          <w:rFonts w:ascii="Arial" w:eastAsia="Calibri" w:hAnsi="Arial" w:cs="Arial"/>
          <w:b/>
          <w:lang w:val="es-ES"/>
        </w:rPr>
        <w:t>Fotocopia de la Cédula de Ciudadanía</w:t>
      </w:r>
      <w:r w:rsidRPr="006C70A3">
        <w:rPr>
          <w:rFonts w:ascii="Arial" w:eastAsia="Calibri" w:hAnsi="Arial" w:cs="Arial"/>
          <w:lang w:val="es-ES"/>
        </w:rPr>
        <w:t xml:space="preserve"> del oferente o representante legal o apoderado, según corresponda.</w:t>
      </w:r>
    </w:p>
    <w:p w:rsidR="00A23216" w:rsidRPr="006C70A3" w:rsidRDefault="00A23216" w:rsidP="00A23216">
      <w:pPr>
        <w:tabs>
          <w:tab w:val="left" w:pos="709"/>
        </w:tabs>
        <w:jc w:val="both"/>
        <w:rPr>
          <w:rFonts w:ascii="Arial" w:eastAsia="Calibri" w:hAnsi="Arial" w:cs="Arial"/>
          <w:lang w:val="es-ES"/>
        </w:rPr>
      </w:pPr>
    </w:p>
    <w:p w:rsidR="00A23216" w:rsidRPr="006C70A3" w:rsidRDefault="00A23216" w:rsidP="00A23216">
      <w:pPr>
        <w:widowControl/>
        <w:numPr>
          <w:ilvl w:val="2"/>
          <w:numId w:val="11"/>
        </w:numPr>
        <w:tabs>
          <w:tab w:val="left" w:pos="0"/>
        </w:tabs>
        <w:suppressAutoHyphens w:val="0"/>
        <w:ind w:left="0" w:firstLine="0"/>
        <w:jc w:val="both"/>
        <w:rPr>
          <w:rFonts w:ascii="Arial" w:eastAsia="Calibri" w:hAnsi="Arial" w:cs="Arial"/>
          <w:b/>
          <w:lang w:val="es-ES"/>
        </w:rPr>
      </w:pPr>
      <w:r w:rsidRPr="006C70A3">
        <w:rPr>
          <w:rFonts w:ascii="Arial" w:eastAsia="Calibri" w:hAnsi="Arial" w:cs="Arial"/>
          <w:b/>
          <w:lang w:val="es-ES"/>
        </w:rPr>
        <w:t>Constancia de cumplimiento de aportes parafiscales y sistema de seguridad social integral.</w:t>
      </w:r>
    </w:p>
    <w:p w:rsidR="00A23216" w:rsidRPr="006C70A3" w:rsidRDefault="00A23216" w:rsidP="00A23216">
      <w:pPr>
        <w:jc w:val="both"/>
        <w:rPr>
          <w:rFonts w:ascii="Arial" w:eastAsia="Calibri" w:hAnsi="Arial" w:cs="Arial"/>
          <w:lang w:val="es-ES"/>
        </w:rPr>
      </w:pPr>
    </w:p>
    <w:p w:rsidR="00A23216" w:rsidRPr="006C70A3" w:rsidRDefault="00A23216" w:rsidP="00A23216">
      <w:pPr>
        <w:widowControl/>
        <w:numPr>
          <w:ilvl w:val="0"/>
          <w:numId w:val="1"/>
        </w:numPr>
        <w:tabs>
          <w:tab w:val="left" w:pos="426"/>
        </w:tabs>
        <w:suppressAutoHyphens w:val="0"/>
        <w:ind w:left="0" w:firstLine="0"/>
        <w:jc w:val="both"/>
        <w:rPr>
          <w:rFonts w:ascii="Arial" w:eastAsia="Calibri" w:hAnsi="Arial" w:cs="Arial"/>
          <w:b/>
          <w:lang w:val="es-ES"/>
        </w:rPr>
      </w:pPr>
      <w:r w:rsidRPr="006C70A3">
        <w:rPr>
          <w:rFonts w:ascii="Arial" w:eastAsia="Calibri" w:hAnsi="Arial" w:cs="Arial"/>
          <w:lang w:val="es-ES"/>
        </w:rPr>
        <w:t xml:space="preserve">Las personas jurídicas lo harán mediante certificación expedida por el revisor fiscal o representante legal, según corresponda, en el que se acredite el cumplimiento de las obligaciones en materia de seguridad social integral y aportes parafiscales, </w:t>
      </w:r>
      <w:r w:rsidRPr="006C70A3">
        <w:rPr>
          <w:rFonts w:ascii="Arial" w:hAnsi="Arial" w:cs="Arial"/>
          <w:b/>
          <w:lang w:val="es-ES"/>
        </w:rPr>
        <w:t>y adicionalmente presentarán copia del pago del mes inmediatamente anterior al cierre de la oferta del presente proceso.</w:t>
      </w:r>
    </w:p>
    <w:p w:rsidR="00A23216" w:rsidRPr="006C70A3" w:rsidRDefault="00A23216" w:rsidP="00A23216">
      <w:pPr>
        <w:tabs>
          <w:tab w:val="left" w:pos="426"/>
        </w:tabs>
        <w:jc w:val="both"/>
        <w:rPr>
          <w:rFonts w:ascii="Arial" w:eastAsia="Calibri" w:hAnsi="Arial" w:cs="Arial"/>
          <w:lang w:val="es-ES"/>
        </w:rPr>
      </w:pPr>
    </w:p>
    <w:p w:rsidR="00A23216" w:rsidRPr="006C70A3" w:rsidRDefault="00A23216" w:rsidP="00A23216">
      <w:pPr>
        <w:widowControl/>
        <w:numPr>
          <w:ilvl w:val="0"/>
          <w:numId w:val="1"/>
        </w:numPr>
        <w:tabs>
          <w:tab w:val="left" w:pos="426"/>
        </w:tabs>
        <w:suppressAutoHyphens w:val="0"/>
        <w:ind w:left="0" w:firstLine="0"/>
        <w:contextualSpacing/>
        <w:jc w:val="both"/>
        <w:rPr>
          <w:rFonts w:ascii="Arial" w:hAnsi="Arial" w:cs="Arial"/>
          <w:b/>
          <w:lang w:val="es-ES"/>
        </w:rPr>
      </w:pPr>
      <w:r w:rsidRPr="006C70A3">
        <w:rPr>
          <w:rFonts w:ascii="Arial" w:eastAsia="Calibri" w:hAnsi="Arial" w:cs="Arial"/>
          <w:lang w:val="es-ES"/>
        </w:rPr>
        <w:t xml:space="preserve">Las personas naturales empleadoras lo harán mediante certificación expedida por el revisor fiscal o en su defecto por el oferente </w:t>
      </w:r>
      <w:r w:rsidRPr="006C70A3">
        <w:rPr>
          <w:rFonts w:ascii="Arial" w:hAnsi="Arial" w:cs="Arial"/>
          <w:b/>
          <w:lang w:val="es-ES"/>
        </w:rPr>
        <w:t>y adicionalmente presentarán copia del último pago de salud y pensión del mes inmediatamente anterior, al cierre de la oferta del presente proceso.</w:t>
      </w:r>
    </w:p>
    <w:p w:rsidR="00A23216" w:rsidRPr="006C70A3" w:rsidRDefault="00A23216" w:rsidP="00A23216">
      <w:pPr>
        <w:contextualSpacing/>
        <w:jc w:val="both"/>
        <w:rPr>
          <w:rFonts w:ascii="Arial" w:eastAsia="Calibri" w:hAnsi="Arial" w:cs="Arial"/>
          <w:lang w:val="es-ES"/>
        </w:rPr>
      </w:pPr>
    </w:p>
    <w:p w:rsidR="00A23216" w:rsidRPr="006C70A3" w:rsidRDefault="00A23216" w:rsidP="00A23216">
      <w:pPr>
        <w:widowControl/>
        <w:numPr>
          <w:ilvl w:val="0"/>
          <w:numId w:val="1"/>
        </w:numPr>
        <w:tabs>
          <w:tab w:val="left" w:pos="426"/>
        </w:tabs>
        <w:suppressAutoHyphens w:val="0"/>
        <w:ind w:left="0" w:firstLine="0"/>
        <w:contextualSpacing/>
        <w:jc w:val="both"/>
        <w:rPr>
          <w:rFonts w:ascii="Arial" w:hAnsi="Arial" w:cs="Arial"/>
          <w:lang w:val="es-ES"/>
        </w:rPr>
      </w:pPr>
      <w:r w:rsidRPr="006C70A3">
        <w:rPr>
          <w:rFonts w:ascii="Arial" w:hAnsi="Arial" w:cs="Arial"/>
          <w:lang w:val="es-ES"/>
        </w:rPr>
        <w:t>Cuando se trate de persona natural no empleadora deberá acreditar el pago de su aporte a salud y pensión, anexando copia del pago de planilla integral, correspondiente al mes inmediatamente anterior. Cuando se trate de persona natural pensionada, debe presentar constancia de pensión expedida por la entidad respectiva y copia del pago al FOSYGA.</w:t>
      </w:r>
    </w:p>
    <w:p w:rsidR="00A23216" w:rsidRPr="006C70A3" w:rsidRDefault="00A23216" w:rsidP="00A23216">
      <w:pPr>
        <w:jc w:val="both"/>
        <w:rPr>
          <w:rFonts w:ascii="Arial" w:eastAsia="Calibri" w:hAnsi="Arial" w:cs="Arial"/>
          <w:lang w:val="es-ES"/>
        </w:rPr>
      </w:pPr>
    </w:p>
    <w:p w:rsidR="00A23216" w:rsidRPr="006C70A3" w:rsidRDefault="00A23216" w:rsidP="00A23216">
      <w:pPr>
        <w:tabs>
          <w:tab w:val="left" w:pos="0"/>
        </w:tabs>
        <w:jc w:val="both"/>
        <w:rPr>
          <w:rFonts w:ascii="Arial" w:eastAsia="Calibri" w:hAnsi="Arial" w:cs="Arial"/>
          <w:lang w:val="es-ES"/>
        </w:rPr>
      </w:pPr>
      <w:r w:rsidRPr="006C70A3">
        <w:rPr>
          <w:rFonts w:ascii="Arial" w:eastAsia="Calibri" w:hAnsi="Arial" w:cs="Arial"/>
          <w:b/>
          <w:lang w:val="es-ES"/>
        </w:rPr>
        <w:t>2.2.6</w:t>
      </w:r>
      <w:r w:rsidRPr="006C70A3">
        <w:rPr>
          <w:rFonts w:ascii="Arial" w:eastAsia="Calibri" w:hAnsi="Arial" w:cs="Arial"/>
          <w:b/>
          <w:lang w:val="es-ES"/>
        </w:rPr>
        <w:tab/>
        <w:t xml:space="preserve">Certificado de Responsabilidad Fiscales Contraloría, </w:t>
      </w:r>
      <w:r w:rsidRPr="006C70A3">
        <w:rPr>
          <w:rFonts w:ascii="Arial" w:eastAsia="Calibri" w:hAnsi="Arial" w:cs="Arial"/>
          <w:lang w:val="es-ES"/>
        </w:rPr>
        <w:t>del establecimiento y representante legal expedido dentro de los 30 días calendario, anteriores a la fecha de presentación de la oferta.</w:t>
      </w:r>
    </w:p>
    <w:p w:rsidR="00A23216" w:rsidRPr="006C70A3" w:rsidRDefault="00A23216" w:rsidP="00A23216">
      <w:pPr>
        <w:tabs>
          <w:tab w:val="left" w:pos="709"/>
        </w:tabs>
        <w:jc w:val="both"/>
        <w:rPr>
          <w:rFonts w:ascii="Arial" w:eastAsia="Calibri" w:hAnsi="Arial" w:cs="Arial"/>
          <w:lang w:val="es-ES"/>
        </w:rPr>
      </w:pPr>
    </w:p>
    <w:p w:rsidR="00A23216" w:rsidRPr="006C70A3" w:rsidRDefault="00A23216" w:rsidP="00A23216">
      <w:pPr>
        <w:pStyle w:val="Default"/>
        <w:jc w:val="both"/>
        <w:rPr>
          <w:color w:val="auto"/>
        </w:rPr>
      </w:pPr>
      <w:r w:rsidRPr="006C70A3">
        <w:rPr>
          <w:b/>
          <w:color w:val="auto"/>
        </w:rPr>
        <w:t xml:space="preserve">2.2.7 </w:t>
      </w:r>
      <w:r w:rsidRPr="006C70A3">
        <w:rPr>
          <w:b/>
          <w:color w:val="auto"/>
        </w:rPr>
        <w:tab/>
        <w:t xml:space="preserve">Certificado de Antecedentes Judiciales, </w:t>
      </w:r>
      <w:r w:rsidRPr="006C70A3">
        <w:rPr>
          <w:color w:val="auto"/>
        </w:rPr>
        <w:t xml:space="preserve">expedido dentro de los 30 días calendario, anteriores a la fecha de presentación de la oferta. </w:t>
      </w:r>
    </w:p>
    <w:p w:rsidR="00A23216" w:rsidRPr="006C70A3" w:rsidRDefault="00A23216" w:rsidP="00A23216">
      <w:pPr>
        <w:jc w:val="both"/>
        <w:rPr>
          <w:rFonts w:ascii="Arial" w:eastAsia="Calibri" w:hAnsi="Arial" w:cs="Arial"/>
          <w:lang w:val="es-ES"/>
        </w:rPr>
      </w:pPr>
    </w:p>
    <w:p w:rsidR="00A23216" w:rsidRPr="006C70A3" w:rsidRDefault="00A23216" w:rsidP="00A23216">
      <w:pPr>
        <w:widowControl/>
        <w:numPr>
          <w:ilvl w:val="2"/>
          <w:numId w:val="11"/>
        </w:numPr>
        <w:suppressAutoHyphens w:val="0"/>
        <w:ind w:left="0" w:firstLine="0"/>
        <w:jc w:val="both"/>
        <w:rPr>
          <w:rFonts w:ascii="Arial" w:eastAsia="Calibri" w:hAnsi="Arial" w:cs="Arial"/>
          <w:lang w:val="es-ES"/>
        </w:rPr>
      </w:pPr>
      <w:r w:rsidRPr="006C70A3">
        <w:rPr>
          <w:rFonts w:ascii="Arial" w:eastAsia="Calibri" w:hAnsi="Arial" w:cs="Arial"/>
          <w:b/>
          <w:lang w:val="es-ES"/>
        </w:rPr>
        <w:t>Certificado de Antecedentes Disciplinarios Procuraduría</w:t>
      </w:r>
      <w:r w:rsidRPr="006C70A3">
        <w:rPr>
          <w:rFonts w:ascii="Arial" w:eastAsia="Calibri" w:hAnsi="Arial" w:cs="Arial"/>
          <w:lang w:val="es-ES"/>
        </w:rPr>
        <w:t>, expedido dentro de los 30 días calendario, anteriores a la fecha de presentación de la oferta.</w:t>
      </w:r>
    </w:p>
    <w:p w:rsidR="00A23216" w:rsidRPr="006C70A3" w:rsidRDefault="00A23216" w:rsidP="00A23216">
      <w:pPr>
        <w:jc w:val="both"/>
        <w:rPr>
          <w:rFonts w:ascii="Arial" w:eastAsia="Calibri" w:hAnsi="Arial" w:cs="Arial"/>
          <w:b/>
          <w:lang w:val="es-ES"/>
        </w:rPr>
      </w:pPr>
    </w:p>
    <w:p w:rsidR="00A23216" w:rsidRPr="006C70A3" w:rsidRDefault="00A23216" w:rsidP="00A23216">
      <w:pPr>
        <w:widowControl/>
        <w:numPr>
          <w:ilvl w:val="1"/>
          <w:numId w:val="3"/>
        </w:numPr>
        <w:tabs>
          <w:tab w:val="left" w:pos="709"/>
        </w:tabs>
        <w:suppressAutoHyphens w:val="0"/>
        <w:ind w:left="0" w:firstLine="0"/>
        <w:jc w:val="both"/>
        <w:rPr>
          <w:rFonts w:ascii="Arial" w:eastAsia="Calibri" w:hAnsi="Arial" w:cs="Arial"/>
          <w:b/>
          <w:u w:val="single"/>
          <w:lang w:val="es-ES"/>
        </w:rPr>
      </w:pPr>
      <w:r w:rsidRPr="006C70A3">
        <w:rPr>
          <w:rFonts w:ascii="Arial" w:eastAsia="Calibri" w:hAnsi="Arial" w:cs="Arial"/>
          <w:b/>
          <w:lang w:val="es-ES"/>
        </w:rPr>
        <w:t>EVALUACIÓN ECONÓMICA</w:t>
      </w:r>
    </w:p>
    <w:p w:rsidR="00A23216" w:rsidRPr="006C70A3" w:rsidRDefault="00A23216" w:rsidP="00A23216">
      <w:pPr>
        <w:tabs>
          <w:tab w:val="left" w:pos="709"/>
        </w:tabs>
        <w:jc w:val="both"/>
        <w:rPr>
          <w:rFonts w:ascii="Arial" w:eastAsia="Calibri" w:hAnsi="Arial" w:cs="Arial"/>
          <w:b/>
          <w:lang w:val="es-ES"/>
        </w:rPr>
      </w:pPr>
    </w:p>
    <w:p w:rsidR="00A23216" w:rsidRPr="006C70A3" w:rsidRDefault="00A23216" w:rsidP="00A23216">
      <w:pPr>
        <w:tabs>
          <w:tab w:val="left" w:pos="709"/>
        </w:tabs>
        <w:jc w:val="both"/>
        <w:rPr>
          <w:rFonts w:ascii="Arial" w:eastAsia="Calibri" w:hAnsi="Arial" w:cs="Arial"/>
          <w:lang w:val="es-ES"/>
        </w:rPr>
      </w:pPr>
      <w:r w:rsidRPr="006C70A3">
        <w:rPr>
          <w:rFonts w:ascii="Arial" w:eastAsia="Calibri" w:hAnsi="Arial" w:cs="Arial"/>
          <w:lang w:val="es-ES"/>
        </w:rPr>
        <w:t>El precio será el factor determinante para escoger al contratista. Así las cosas, quien presente el menorvalor unitario ofertado por los bienes requeridos para el presente proceso de selección, resultará adjudicatario con el presente proceso de selección.</w:t>
      </w:r>
    </w:p>
    <w:p w:rsidR="00A23216" w:rsidRPr="006C70A3" w:rsidRDefault="00A23216" w:rsidP="00A23216">
      <w:pPr>
        <w:tabs>
          <w:tab w:val="left" w:pos="709"/>
        </w:tabs>
        <w:jc w:val="both"/>
        <w:rPr>
          <w:rFonts w:ascii="Arial" w:eastAsia="Calibri" w:hAnsi="Arial" w:cs="Arial"/>
          <w:lang w:val="es-ES"/>
        </w:rPr>
      </w:pPr>
    </w:p>
    <w:p w:rsidR="00A23216" w:rsidRPr="006C70A3" w:rsidRDefault="00A23216" w:rsidP="00A23216">
      <w:pPr>
        <w:tabs>
          <w:tab w:val="left" w:pos="709"/>
        </w:tabs>
        <w:jc w:val="both"/>
        <w:rPr>
          <w:rFonts w:ascii="Arial" w:eastAsia="Calibri" w:hAnsi="Arial" w:cs="Arial"/>
          <w:u w:val="single"/>
          <w:lang w:val="es-ES"/>
        </w:rPr>
      </w:pPr>
      <w:r w:rsidRPr="006C70A3">
        <w:rPr>
          <w:rFonts w:ascii="Arial" w:eastAsia="Calibri" w:hAnsi="Arial" w:cs="Arial"/>
          <w:lang w:val="es-ES"/>
        </w:rPr>
        <w:t xml:space="preserve">Para ello el oferente deberá </w:t>
      </w:r>
      <w:r w:rsidR="00774E46">
        <w:rPr>
          <w:rFonts w:ascii="Arial" w:eastAsia="Calibri" w:hAnsi="Arial" w:cs="Arial"/>
          <w:lang w:val="es-ES"/>
        </w:rPr>
        <w:t xml:space="preserve">diligenciar en el link de la convocatoria el cuestionario denominado propuesta económica </w:t>
      </w:r>
      <w:r w:rsidR="00276C59">
        <w:rPr>
          <w:rFonts w:ascii="Arial" w:eastAsia="Calibri" w:hAnsi="Arial" w:cs="Arial"/>
          <w:lang w:val="es-ES"/>
        </w:rPr>
        <w:t xml:space="preserve">y cargar como anexo </w:t>
      </w:r>
      <w:r w:rsidRPr="006C70A3">
        <w:rPr>
          <w:rFonts w:ascii="Arial" w:eastAsia="Calibri" w:hAnsi="Arial" w:cs="Arial"/>
          <w:lang w:val="es-ES"/>
        </w:rPr>
        <w:t>el Formulario No. 4 “PROPUESTA ECONÓMICA”, debidamente diligenciado, suscrito por el representante l</w:t>
      </w:r>
      <w:r w:rsidR="00276C59">
        <w:rPr>
          <w:rFonts w:ascii="Arial" w:eastAsia="Calibri" w:hAnsi="Arial" w:cs="Arial"/>
          <w:lang w:val="es-ES"/>
        </w:rPr>
        <w:t xml:space="preserve">egal o apoderado, según el caso, en caso de discrepancia entre la información cargada en el cuestionario de aplicativo web y el anexo, se tendrá solo en cuenta únicamente la información cargada en </w:t>
      </w:r>
      <w:r w:rsidR="00C71222">
        <w:rPr>
          <w:rFonts w:ascii="Arial" w:eastAsia="Calibri" w:hAnsi="Arial" w:cs="Arial"/>
          <w:lang w:val="es-ES"/>
        </w:rPr>
        <w:t>cuestionario d</w:t>
      </w:r>
      <w:r w:rsidR="00276C59">
        <w:rPr>
          <w:rFonts w:ascii="Arial" w:eastAsia="Calibri" w:hAnsi="Arial" w:cs="Arial"/>
          <w:lang w:val="es-ES"/>
        </w:rPr>
        <w:t xml:space="preserve">el aplicativo web </w:t>
      </w:r>
      <w:hyperlink r:id="rId20" w:history="1">
        <w:r w:rsidR="00276C59" w:rsidRPr="00276C59">
          <w:rPr>
            <w:rStyle w:val="Hipervnculo"/>
            <w:rFonts w:ascii="Arial" w:eastAsia="Calibri" w:hAnsi="Arial" w:cs="Arial"/>
            <w:b/>
            <w:lang w:val="es-ES"/>
          </w:rPr>
          <w:t>www.colombiacompra.gov.co/secop/secop-ii</w:t>
        </w:r>
      </w:hyperlink>
    </w:p>
    <w:p w:rsidR="00A23216" w:rsidRPr="006C70A3" w:rsidRDefault="00A23216" w:rsidP="00A23216">
      <w:pPr>
        <w:tabs>
          <w:tab w:val="left" w:pos="709"/>
        </w:tabs>
        <w:jc w:val="both"/>
        <w:rPr>
          <w:rFonts w:ascii="Arial" w:eastAsia="Calibri" w:hAnsi="Arial" w:cs="Arial"/>
          <w:u w:val="single"/>
          <w:lang w:val="es-ES"/>
        </w:rPr>
      </w:pPr>
    </w:p>
    <w:p w:rsidR="00A23216" w:rsidRDefault="00A23216" w:rsidP="00A23216">
      <w:pPr>
        <w:ind w:right="51"/>
        <w:jc w:val="both"/>
        <w:rPr>
          <w:rFonts w:ascii="Arial" w:hAnsi="Arial" w:cs="Arial"/>
          <w:lang w:val="es-ES"/>
        </w:rPr>
      </w:pPr>
      <w:r w:rsidRPr="006C70A3">
        <w:rPr>
          <w:rFonts w:ascii="Arial" w:hAnsi="Arial" w:cs="Arial"/>
          <w:lang w:val="es-ES"/>
        </w:rPr>
        <w:lastRenderedPageBreak/>
        <w:t>Adicionalmente los evaluadores económicos tendrán en cuenta lo siguiente:</w:t>
      </w:r>
    </w:p>
    <w:p w:rsidR="008909E4" w:rsidRPr="006C70A3" w:rsidRDefault="008909E4" w:rsidP="00A23216">
      <w:pPr>
        <w:ind w:right="51"/>
        <w:jc w:val="both"/>
        <w:rPr>
          <w:rFonts w:ascii="Arial" w:hAnsi="Arial" w:cs="Arial"/>
          <w:lang w:val="es-ES"/>
        </w:rPr>
      </w:pPr>
    </w:p>
    <w:p w:rsidR="00A23216" w:rsidRPr="006C70A3" w:rsidRDefault="00A23216" w:rsidP="00A23216">
      <w:pPr>
        <w:jc w:val="both"/>
        <w:rPr>
          <w:rFonts w:ascii="Arial" w:hAnsi="Arial" w:cs="Arial"/>
          <w:lang w:val="es-ES"/>
        </w:rPr>
      </w:pPr>
      <w:r w:rsidRPr="006C70A3">
        <w:rPr>
          <w:rFonts w:ascii="Arial" w:hAnsi="Arial" w:cs="Arial"/>
          <w:b/>
          <w:u w:val="single"/>
          <w:lang w:val="es-ES"/>
        </w:rPr>
        <w:t xml:space="preserve">Verificación de Cantidades Ofrecidas. </w:t>
      </w:r>
      <w:r w:rsidRPr="006C70A3">
        <w:rPr>
          <w:rFonts w:ascii="Arial" w:hAnsi="Arial" w:cs="Arial"/>
          <w:lang w:val="es-ES"/>
        </w:rPr>
        <w:t xml:space="preserve">Se Verificará que el proponente oferte las cantidades mínimas exigidas  el anexo No. 1 de la solicitud de oferta. </w:t>
      </w:r>
    </w:p>
    <w:p w:rsidR="00A23216" w:rsidRPr="006C70A3" w:rsidRDefault="00A23216" w:rsidP="00A23216">
      <w:pPr>
        <w:ind w:right="51"/>
        <w:jc w:val="both"/>
        <w:rPr>
          <w:rFonts w:ascii="Arial" w:hAnsi="Arial" w:cs="Arial"/>
          <w:lang w:val="es-ES"/>
        </w:rPr>
      </w:pPr>
    </w:p>
    <w:p w:rsidR="00A23216" w:rsidRDefault="00A23216" w:rsidP="00A23216">
      <w:pPr>
        <w:ind w:right="51"/>
        <w:jc w:val="both"/>
        <w:rPr>
          <w:rFonts w:ascii="Arial" w:hAnsi="Arial" w:cs="Arial"/>
          <w:lang w:val="es-ES"/>
        </w:rPr>
      </w:pPr>
      <w:r w:rsidRPr="006C70A3">
        <w:rPr>
          <w:rFonts w:ascii="Arial" w:hAnsi="Arial" w:cs="Arial"/>
          <w:b/>
          <w:u w:val="single"/>
          <w:lang w:val="es-ES"/>
        </w:rPr>
        <w:t>Revisión y Corrección Aritmética</w:t>
      </w:r>
      <w:r w:rsidRPr="006C70A3">
        <w:rPr>
          <w:rFonts w:ascii="Arial" w:hAnsi="Arial" w:cs="Arial"/>
          <w:lang w:val="es-ES"/>
        </w:rPr>
        <w:t xml:space="preserve">. Se revisarán las operaciones elaboradas por el proponente en el </w:t>
      </w:r>
      <w:r w:rsidR="00276C59">
        <w:rPr>
          <w:rFonts w:ascii="Arial" w:hAnsi="Arial" w:cs="Arial"/>
          <w:lang w:val="es-ES"/>
        </w:rPr>
        <w:t xml:space="preserve">cuestionario cargado en el aplicativo web </w:t>
      </w:r>
      <w:hyperlink r:id="rId21" w:history="1">
        <w:r w:rsidR="00276C59" w:rsidRPr="00276C59">
          <w:rPr>
            <w:rStyle w:val="Hipervnculo"/>
            <w:rFonts w:ascii="Arial" w:hAnsi="Arial" w:cs="Arial"/>
            <w:b/>
            <w:lang w:val="es-ES"/>
          </w:rPr>
          <w:t>www.colombiacompra.gov.co/secop/secop-ii</w:t>
        </w:r>
      </w:hyperlink>
      <w:r w:rsidR="00276C59">
        <w:rPr>
          <w:rFonts w:ascii="Arial" w:hAnsi="Arial" w:cs="Arial"/>
          <w:lang w:val="es-ES"/>
        </w:rPr>
        <w:t>.</w:t>
      </w:r>
    </w:p>
    <w:p w:rsidR="00276C59" w:rsidRPr="006C70A3" w:rsidRDefault="00276C59" w:rsidP="00A23216">
      <w:pPr>
        <w:ind w:right="51"/>
        <w:jc w:val="both"/>
        <w:rPr>
          <w:rFonts w:ascii="Arial" w:hAnsi="Arial" w:cs="Arial"/>
          <w:lang w:val="es-ES"/>
        </w:rPr>
      </w:pPr>
    </w:p>
    <w:p w:rsidR="00A23216" w:rsidRPr="006C70A3" w:rsidRDefault="00A23216" w:rsidP="00A23216">
      <w:pPr>
        <w:ind w:right="51"/>
        <w:jc w:val="both"/>
        <w:rPr>
          <w:rFonts w:ascii="Arial" w:hAnsi="Arial" w:cs="Arial"/>
          <w:lang w:val="es-ES"/>
        </w:rPr>
      </w:pPr>
      <w:r w:rsidRPr="006C70A3">
        <w:rPr>
          <w:rFonts w:ascii="Arial" w:hAnsi="Arial" w:cs="Arial"/>
          <w:lang w:val="es-ES"/>
        </w:rPr>
        <w:t xml:space="preserve">Las ofertas serán analizadas para determinar si en los cálculos se han cometido errores en las operaciones aritméticas, </w:t>
      </w:r>
      <w:r w:rsidRPr="006C70A3">
        <w:rPr>
          <w:rFonts w:ascii="Arial" w:hAnsi="Arial" w:cs="Arial"/>
          <w:i/>
          <w:u w:val="single"/>
          <w:lang w:val="es-ES"/>
        </w:rPr>
        <w:t>en cuyo caso y para efectos de evaluación y selección EL M.D.N.  Ejército Nacional – BASPC26, realizará las correcciones necesarias teniendo en cuenta dos (2) decimales</w:t>
      </w:r>
      <w:r w:rsidRPr="006C70A3">
        <w:rPr>
          <w:rFonts w:ascii="Arial" w:hAnsi="Arial" w:cs="Arial"/>
          <w:lang w:val="es-ES"/>
        </w:rPr>
        <w:t>.</w:t>
      </w:r>
    </w:p>
    <w:p w:rsidR="00A23216" w:rsidRPr="006C70A3" w:rsidRDefault="00A23216" w:rsidP="00A23216">
      <w:pPr>
        <w:ind w:right="51"/>
        <w:jc w:val="both"/>
        <w:rPr>
          <w:rFonts w:ascii="Arial" w:hAnsi="Arial" w:cs="Arial"/>
          <w:lang w:val="es-ES"/>
        </w:rPr>
      </w:pPr>
    </w:p>
    <w:p w:rsidR="00A23216" w:rsidRPr="006C70A3" w:rsidRDefault="00A23216" w:rsidP="00A23216">
      <w:pPr>
        <w:ind w:right="51"/>
        <w:jc w:val="both"/>
        <w:rPr>
          <w:rFonts w:ascii="Arial" w:hAnsi="Arial" w:cs="Arial"/>
          <w:lang w:val="es-ES"/>
        </w:rPr>
      </w:pPr>
      <w:r w:rsidRPr="006C70A3">
        <w:rPr>
          <w:rFonts w:ascii="Arial" w:hAnsi="Arial" w:cs="Arial"/>
          <w:lang w:val="es-ES"/>
        </w:rPr>
        <w:t xml:space="preserve">En  caso  de  presentarse  cualquier  discrepancia  entre  los  diferentes  valores  presentados,  el M.D.N - Ejército  Nacional –BASPC26, podrá  hacer correcciones y para ello tomará como valores inmodificables el valor unitario base del bien incluido en el formulario No.4 de la propuesta económica. Lo anterior sin perjuicio de los efectos contemplados para la oferta que sobrepase el presupuesto oficial por ítem(s). </w:t>
      </w:r>
    </w:p>
    <w:p w:rsidR="00A23216" w:rsidRPr="006C70A3" w:rsidRDefault="00A23216" w:rsidP="00A23216">
      <w:pPr>
        <w:ind w:right="51"/>
        <w:jc w:val="both"/>
        <w:rPr>
          <w:rFonts w:ascii="Arial" w:hAnsi="Arial" w:cs="Arial"/>
          <w:lang w:val="es-ES"/>
        </w:rPr>
      </w:pPr>
    </w:p>
    <w:p w:rsidR="00A23216" w:rsidRPr="006C70A3" w:rsidRDefault="00A23216" w:rsidP="00A23216">
      <w:pPr>
        <w:ind w:right="51"/>
        <w:jc w:val="both"/>
        <w:rPr>
          <w:rFonts w:ascii="Arial" w:hAnsi="Arial" w:cs="Arial"/>
          <w:lang w:val="es-ES"/>
        </w:rPr>
      </w:pPr>
      <w:r w:rsidRPr="006C70A3">
        <w:rPr>
          <w:rFonts w:ascii="Arial" w:hAnsi="Arial" w:cs="Arial"/>
          <w:b/>
          <w:lang w:val="es-ES"/>
        </w:rPr>
        <w:t>NOTA:</w:t>
      </w:r>
      <w:r w:rsidRPr="006C70A3">
        <w:rPr>
          <w:rFonts w:ascii="Arial" w:hAnsi="Arial" w:cs="Arial"/>
          <w:lang w:val="es-ES"/>
        </w:rPr>
        <w:t xml:space="preserve"> En caso de que la oferta con el menor valor no cumpla con los requisitos establecidos, se procederá a evaluar la segunda con el menor valor y así sucesivamente.</w:t>
      </w:r>
    </w:p>
    <w:p w:rsidR="00A23216" w:rsidRPr="006C70A3" w:rsidRDefault="00A23216" w:rsidP="00A23216">
      <w:pPr>
        <w:tabs>
          <w:tab w:val="left" w:pos="709"/>
        </w:tabs>
        <w:jc w:val="both"/>
        <w:rPr>
          <w:rFonts w:ascii="Arial" w:eastAsia="Calibri" w:hAnsi="Arial" w:cs="Arial"/>
          <w:u w:val="single"/>
          <w:lang w:val="es-ES_tradnl"/>
        </w:rPr>
      </w:pPr>
    </w:p>
    <w:p w:rsidR="00A23216" w:rsidRPr="006C70A3" w:rsidRDefault="00A23216" w:rsidP="00A23216">
      <w:pPr>
        <w:widowControl/>
        <w:numPr>
          <w:ilvl w:val="2"/>
          <w:numId w:val="14"/>
        </w:numPr>
        <w:tabs>
          <w:tab w:val="left" w:pos="709"/>
        </w:tabs>
        <w:suppressAutoHyphens w:val="0"/>
        <w:ind w:left="0" w:firstLine="0"/>
        <w:contextualSpacing/>
        <w:jc w:val="both"/>
        <w:rPr>
          <w:rFonts w:ascii="Arial" w:eastAsia="Calibri" w:hAnsi="Arial" w:cs="Arial"/>
          <w:b/>
          <w:lang w:val="es-ES"/>
        </w:rPr>
      </w:pPr>
      <w:r w:rsidRPr="006C70A3">
        <w:rPr>
          <w:rFonts w:ascii="Arial" w:eastAsia="Calibri" w:hAnsi="Arial" w:cs="Arial"/>
          <w:b/>
          <w:lang w:val="es-ES"/>
        </w:rPr>
        <w:t>DOCUMENTOS Y CRITERIOS DE VERIFICACIÓN FINANCIERA</w:t>
      </w:r>
    </w:p>
    <w:p w:rsidR="00A23216" w:rsidRPr="006C70A3" w:rsidRDefault="00A23216" w:rsidP="00A23216">
      <w:pPr>
        <w:tabs>
          <w:tab w:val="left" w:pos="709"/>
        </w:tabs>
        <w:jc w:val="both"/>
        <w:rPr>
          <w:rFonts w:ascii="Arial" w:eastAsia="Calibri" w:hAnsi="Arial" w:cs="Arial"/>
          <w:b/>
          <w:u w:val="single"/>
          <w:lang w:val="es-ES"/>
        </w:rPr>
      </w:pPr>
    </w:p>
    <w:p w:rsidR="00A23216" w:rsidRPr="006C70A3" w:rsidRDefault="00A23216" w:rsidP="00A23216">
      <w:pPr>
        <w:jc w:val="both"/>
        <w:rPr>
          <w:rFonts w:ascii="Arial" w:eastAsia="Calibri" w:hAnsi="Arial" w:cs="Arial"/>
          <w:lang w:val="es-ES"/>
        </w:rPr>
      </w:pPr>
      <w:r w:rsidRPr="006C70A3">
        <w:rPr>
          <w:rFonts w:ascii="Arial" w:eastAsia="Calibri" w:hAnsi="Arial" w:cs="Arial"/>
          <w:lang w:val="es-ES"/>
        </w:rPr>
        <w:t>El oferente deberá allegar la siguiente documentación:</w:t>
      </w:r>
    </w:p>
    <w:p w:rsidR="00A23216" w:rsidRPr="006C70A3" w:rsidRDefault="00A23216" w:rsidP="00A23216">
      <w:pPr>
        <w:tabs>
          <w:tab w:val="left" w:pos="709"/>
        </w:tabs>
        <w:jc w:val="both"/>
        <w:rPr>
          <w:rFonts w:ascii="Arial" w:eastAsia="Calibri" w:hAnsi="Arial" w:cs="Arial"/>
          <w:b/>
          <w:u w:val="single"/>
          <w:lang w:val="es-ES"/>
        </w:rPr>
      </w:pPr>
    </w:p>
    <w:p w:rsidR="00A23216" w:rsidRPr="006C70A3" w:rsidRDefault="00A23216" w:rsidP="00A23216">
      <w:pPr>
        <w:widowControl/>
        <w:numPr>
          <w:ilvl w:val="3"/>
          <w:numId w:val="14"/>
        </w:numPr>
        <w:suppressAutoHyphens w:val="0"/>
        <w:ind w:left="0" w:firstLine="0"/>
        <w:contextualSpacing/>
        <w:jc w:val="both"/>
        <w:rPr>
          <w:rFonts w:ascii="Arial" w:eastAsia="Calibri" w:hAnsi="Arial" w:cs="Arial"/>
          <w:b/>
          <w:lang w:val="es-ES"/>
        </w:rPr>
      </w:pPr>
      <w:r w:rsidRPr="006C70A3">
        <w:rPr>
          <w:rFonts w:ascii="Arial" w:eastAsia="Calibri" w:hAnsi="Arial" w:cs="Arial"/>
          <w:b/>
          <w:lang w:val="es-ES"/>
        </w:rPr>
        <w:t>Certificado de Identificación Tributaria RUT</w:t>
      </w:r>
    </w:p>
    <w:p w:rsidR="00A23216" w:rsidRPr="006C70A3" w:rsidRDefault="00A23216" w:rsidP="00A23216">
      <w:pPr>
        <w:jc w:val="both"/>
        <w:rPr>
          <w:rFonts w:ascii="Arial" w:eastAsia="Calibri" w:hAnsi="Arial" w:cs="Arial"/>
          <w:lang w:val="es-ES"/>
        </w:rPr>
      </w:pPr>
    </w:p>
    <w:p w:rsidR="00A23216" w:rsidRPr="006C70A3" w:rsidRDefault="00A23216" w:rsidP="00A23216">
      <w:pPr>
        <w:widowControl/>
        <w:numPr>
          <w:ilvl w:val="3"/>
          <w:numId w:val="14"/>
        </w:numPr>
        <w:suppressAutoHyphens w:val="0"/>
        <w:ind w:left="0" w:firstLine="0"/>
        <w:jc w:val="both"/>
        <w:rPr>
          <w:rFonts w:ascii="Arial" w:eastAsia="Calibri" w:hAnsi="Arial" w:cs="Arial"/>
          <w:lang w:val="es-ES"/>
        </w:rPr>
      </w:pPr>
      <w:r w:rsidRPr="006C70A3">
        <w:rPr>
          <w:rFonts w:ascii="Arial" w:eastAsia="Calibri" w:hAnsi="Arial" w:cs="Arial"/>
          <w:b/>
          <w:lang w:val="es-ES"/>
        </w:rPr>
        <w:t>Certificación Bancaria,</w:t>
      </w:r>
      <w:r w:rsidRPr="006C70A3">
        <w:rPr>
          <w:rFonts w:ascii="Arial" w:eastAsia="Calibri" w:hAnsi="Arial" w:cs="Arial"/>
          <w:lang w:val="es-ES"/>
        </w:rPr>
        <w:t xml:space="preserve"> expedida en original por la entidad respectiva, dentro de los </w:t>
      </w:r>
      <w:r w:rsidR="00DA6305">
        <w:rPr>
          <w:rFonts w:ascii="Arial" w:eastAsia="Calibri" w:hAnsi="Arial" w:cs="Arial"/>
          <w:lang w:val="es-ES"/>
        </w:rPr>
        <w:t>6</w:t>
      </w:r>
      <w:r w:rsidRPr="006C70A3">
        <w:rPr>
          <w:rFonts w:ascii="Arial" w:eastAsia="Calibri" w:hAnsi="Arial" w:cs="Arial"/>
          <w:lang w:val="es-ES"/>
        </w:rPr>
        <w:t xml:space="preserve">0 días anteriores a la fecha de presentación de la oferta. </w:t>
      </w:r>
    </w:p>
    <w:p w:rsidR="00A23216" w:rsidRPr="006C70A3" w:rsidRDefault="00A23216" w:rsidP="00A23216">
      <w:pPr>
        <w:jc w:val="both"/>
        <w:rPr>
          <w:rFonts w:ascii="Arial" w:eastAsia="Calibri" w:hAnsi="Arial" w:cs="Arial"/>
          <w:lang w:val="es-ES"/>
        </w:rPr>
      </w:pPr>
    </w:p>
    <w:p w:rsidR="00A23216" w:rsidRPr="006C70A3" w:rsidRDefault="00A23216" w:rsidP="00A23216">
      <w:pPr>
        <w:widowControl/>
        <w:numPr>
          <w:ilvl w:val="3"/>
          <w:numId w:val="14"/>
        </w:numPr>
        <w:suppressAutoHyphens w:val="0"/>
        <w:ind w:left="0" w:firstLine="0"/>
        <w:jc w:val="both"/>
        <w:rPr>
          <w:rFonts w:ascii="Arial" w:eastAsia="Calibri" w:hAnsi="Arial" w:cs="Arial"/>
          <w:lang w:val="es-ES"/>
        </w:rPr>
      </w:pPr>
      <w:r w:rsidRPr="006C70A3">
        <w:rPr>
          <w:rFonts w:ascii="Arial" w:eastAsia="Calibri" w:hAnsi="Arial" w:cs="Arial"/>
          <w:b/>
          <w:lang w:val="es-ES"/>
        </w:rPr>
        <w:t>Formulario No. 2 Beneficiario Cuenta SIIF</w:t>
      </w:r>
      <w:r w:rsidRPr="006C70A3">
        <w:rPr>
          <w:rFonts w:ascii="Arial" w:eastAsia="Calibri" w:hAnsi="Arial" w:cs="Arial"/>
          <w:lang w:val="es-ES"/>
        </w:rPr>
        <w:t>, debidamente diligenciado, los datos deben ser coincidentes con la certificación bancaria de acuerdo a formulario  No. 2.</w:t>
      </w:r>
    </w:p>
    <w:p w:rsidR="00A23216" w:rsidRPr="006C70A3" w:rsidRDefault="00A23216" w:rsidP="00A23216">
      <w:pPr>
        <w:contextualSpacing/>
        <w:jc w:val="both"/>
        <w:rPr>
          <w:rFonts w:ascii="Arial" w:eastAsia="Calibri" w:hAnsi="Arial" w:cs="Arial"/>
          <w:lang w:val="es-ES"/>
        </w:rPr>
      </w:pPr>
    </w:p>
    <w:p w:rsidR="00A23216" w:rsidRPr="006C70A3" w:rsidRDefault="00A23216" w:rsidP="00A23216">
      <w:pPr>
        <w:jc w:val="both"/>
        <w:rPr>
          <w:rFonts w:ascii="Arial" w:hAnsi="Arial" w:cs="Arial"/>
          <w:b/>
          <w:lang w:val="es-ES"/>
        </w:rPr>
      </w:pPr>
      <w:r w:rsidRPr="006C70A3">
        <w:rPr>
          <w:rFonts w:ascii="Arial" w:hAnsi="Arial" w:cs="Arial"/>
          <w:b/>
          <w:lang w:val="es-ES"/>
        </w:rPr>
        <w:t>INFORMACION PARA EL SIIF (UNIONES TEMPORALES O CONSORCIOS)</w:t>
      </w:r>
    </w:p>
    <w:p w:rsidR="00A23216" w:rsidRPr="006C70A3" w:rsidRDefault="00A23216" w:rsidP="00A23216">
      <w:pPr>
        <w:contextualSpacing/>
        <w:jc w:val="both"/>
        <w:rPr>
          <w:rFonts w:ascii="Arial" w:hAnsi="Arial" w:cs="Arial"/>
          <w:b/>
          <w:lang w:val="es-ES"/>
        </w:rPr>
      </w:pPr>
    </w:p>
    <w:p w:rsidR="00A23216" w:rsidRPr="006C70A3" w:rsidRDefault="00A23216" w:rsidP="00A23216">
      <w:pPr>
        <w:jc w:val="both"/>
        <w:rPr>
          <w:rFonts w:ascii="Arial" w:hAnsi="Arial" w:cs="Arial"/>
          <w:lang w:val="es-ES"/>
        </w:rPr>
      </w:pPr>
      <w:r w:rsidRPr="006C70A3">
        <w:rPr>
          <w:rFonts w:ascii="Arial" w:hAnsi="Arial" w:cs="Arial"/>
          <w:lang w:val="es-ES"/>
        </w:rPr>
        <w:t xml:space="preserve">En el evento de ser un Consorcio o Unión Temporal se deberá certificar un único número de cuenta bancaria para pago, avalada por los integrantes de la Unión Temporal o Consorcio. Lo anterior, teniendo en cuenta que el sistema integrado de </w:t>
      </w:r>
      <w:r w:rsidRPr="006C70A3">
        <w:rPr>
          <w:rFonts w:ascii="Arial" w:hAnsi="Arial" w:cs="Arial"/>
          <w:lang w:val="es-ES"/>
        </w:rPr>
        <w:lastRenderedPageBreak/>
        <w:t>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w:t>
      </w:r>
    </w:p>
    <w:p w:rsidR="00A23216" w:rsidRPr="006C70A3" w:rsidRDefault="00A23216" w:rsidP="00A23216">
      <w:pPr>
        <w:jc w:val="both"/>
        <w:rPr>
          <w:rFonts w:ascii="Arial" w:eastAsia="Calibri" w:hAnsi="Arial" w:cs="Arial"/>
          <w:lang w:val="es-ES"/>
        </w:rPr>
      </w:pPr>
    </w:p>
    <w:p w:rsidR="00A23216" w:rsidRPr="006C70A3" w:rsidRDefault="00A23216" w:rsidP="00A23216">
      <w:pPr>
        <w:widowControl/>
        <w:numPr>
          <w:ilvl w:val="1"/>
          <w:numId w:val="4"/>
        </w:numPr>
        <w:tabs>
          <w:tab w:val="left" w:pos="709"/>
        </w:tabs>
        <w:suppressAutoHyphens w:val="0"/>
        <w:ind w:left="0" w:firstLine="0"/>
        <w:jc w:val="both"/>
        <w:rPr>
          <w:rFonts w:ascii="Arial" w:eastAsia="Calibri" w:hAnsi="Arial" w:cs="Arial"/>
          <w:b/>
          <w:lang w:val="es-ES"/>
        </w:rPr>
      </w:pPr>
      <w:r w:rsidRPr="006C70A3">
        <w:rPr>
          <w:rFonts w:ascii="Arial" w:eastAsia="Calibri" w:hAnsi="Arial" w:cs="Arial"/>
          <w:b/>
          <w:lang w:val="es-ES"/>
        </w:rPr>
        <w:t>ASPECTOS TÉCNICOS HABILITANTES</w:t>
      </w:r>
    </w:p>
    <w:p w:rsidR="00A23216" w:rsidRPr="006C70A3" w:rsidRDefault="00A23216" w:rsidP="00A23216">
      <w:pPr>
        <w:jc w:val="both"/>
        <w:rPr>
          <w:rFonts w:ascii="Arial" w:eastAsia="Calibri" w:hAnsi="Arial" w:cs="Arial"/>
          <w:b/>
          <w:lang w:val="es-ES"/>
        </w:rPr>
      </w:pPr>
    </w:p>
    <w:p w:rsidR="00A23216" w:rsidRPr="006C70A3" w:rsidRDefault="00A23216" w:rsidP="00A23216">
      <w:pPr>
        <w:tabs>
          <w:tab w:val="left" w:pos="709"/>
        </w:tabs>
        <w:jc w:val="both"/>
        <w:rPr>
          <w:rFonts w:ascii="Arial" w:eastAsia="Calibri" w:hAnsi="Arial" w:cs="Arial"/>
          <w:b/>
          <w:lang w:val="es-ES"/>
        </w:rPr>
      </w:pPr>
      <w:r w:rsidRPr="006C70A3">
        <w:rPr>
          <w:rFonts w:ascii="Arial" w:eastAsia="Calibri" w:hAnsi="Arial" w:cs="Arial"/>
          <w:b/>
          <w:lang w:val="es-ES"/>
        </w:rPr>
        <w:t xml:space="preserve">2.4.1  VERIFICACIÓN EXPERIENCIA HABILITANTE REQUERIDA. </w:t>
      </w:r>
    </w:p>
    <w:p w:rsidR="00A23216" w:rsidRPr="006C70A3" w:rsidRDefault="00A23216" w:rsidP="00A23216">
      <w:pPr>
        <w:tabs>
          <w:tab w:val="left" w:pos="709"/>
        </w:tabs>
        <w:jc w:val="both"/>
        <w:rPr>
          <w:rFonts w:ascii="Arial" w:eastAsia="Calibri" w:hAnsi="Arial" w:cs="Arial"/>
          <w:b/>
          <w:lang w:val="es-ES"/>
        </w:rPr>
      </w:pP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Para tal efecto diligenciará el Formulario No. 5 de acuerdo con los siguientes parámetros:</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506EBB" w:rsidP="00506EBB">
      <w:pPr>
        <w:numPr>
          <w:ilvl w:val="0"/>
          <w:numId w:val="19"/>
        </w:num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La información suministrada, se entiende bajo la gravedad del juramento y debe ser correlativa a la documentación aportada.</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506EBB" w:rsidP="00506EBB">
      <w:pPr>
        <w:numPr>
          <w:ilvl w:val="0"/>
          <w:numId w:val="19"/>
        </w:num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El formulario debe ir firmado por el representante legal del proponente y/o suplente.</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506EBB" w:rsidP="00506EBB">
      <w:pPr>
        <w:numPr>
          <w:ilvl w:val="0"/>
          <w:numId w:val="19"/>
        </w:num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Anexo de los soportes que demuestren la acreditación de la experiencia requerida en el Formulario Nº  5.</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El oferente deberá presentar el cumplimiento de especificaciones técnicas de los bienes y/o servicios que oferta, y que son de obligatorio cumplimiento, de acuerdo al anexo ESPECIFICACIONES TECNICA</w:t>
      </w:r>
      <w:r w:rsidR="00C633AE">
        <w:rPr>
          <w:rFonts w:ascii="Arial" w:hAnsi="Arial" w:cs="Arial"/>
          <w:lang w:val="es-ES_tradnl"/>
        </w:rPr>
        <w:t>S DE OBLIGATORIO CUMPLIMIENTO.</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Requisitos que debe cumplir el oferente:</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933A20" w:rsidRDefault="00B35BA8" w:rsidP="00460F81">
      <w:pPr>
        <w:numPr>
          <w:ilvl w:val="3"/>
          <w:numId w:val="15"/>
        </w:numPr>
        <w:tabs>
          <w:tab w:val="clear" w:pos="502"/>
          <w:tab w:val="num" w:pos="426"/>
          <w:tab w:val="num" w:pos="3225"/>
          <w:tab w:val="left" w:pos="9072"/>
        </w:tabs>
        <w:autoSpaceDE w:val="0"/>
        <w:autoSpaceDN w:val="0"/>
        <w:adjustRightInd w:val="0"/>
        <w:ind w:right="51"/>
        <w:contextualSpacing/>
        <w:jc w:val="both"/>
        <w:rPr>
          <w:rFonts w:ascii="Arial" w:hAnsi="Arial" w:cs="Arial"/>
          <w:lang w:val="es-ES_tradnl"/>
        </w:rPr>
      </w:pPr>
      <w:r w:rsidRPr="008119CE">
        <w:rPr>
          <w:rFonts w:ascii="Arial" w:hAnsi="Arial" w:cs="Arial"/>
          <w:lang w:val="es-ES_tradnl"/>
        </w:rPr>
        <w:t xml:space="preserve">Que el proponente tenga experiencia en la </w:t>
      </w:r>
      <w:r w:rsidR="008119CE" w:rsidRPr="00EC1D63">
        <w:rPr>
          <w:rFonts w:ascii="Arial" w:hAnsi="Arial" w:cs="Arial"/>
          <w:lang w:val="es-ES_tradnl"/>
        </w:rPr>
        <w:t>venta y/o suministro</w:t>
      </w:r>
      <w:r w:rsidR="008119CE">
        <w:rPr>
          <w:rFonts w:ascii="Arial" w:hAnsi="Arial" w:cs="Arial"/>
          <w:lang w:val="es-ES_tradnl"/>
        </w:rPr>
        <w:t xml:space="preserve"> de productos relacionados con el objeto del proceso.</w:t>
      </w:r>
    </w:p>
    <w:p w:rsidR="008119CE" w:rsidRPr="008119CE" w:rsidRDefault="008119CE" w:rsidP="008119CE">
      <w:pPr>
        <w:tabs>
          <w:tab w:val="num" w:pos="3225"/>
          <w:tab w:val="left" w:pos="9072"/>
        </w:tabs>
        <w:autoSpaceDE w:val="0"/>
        <w:autoSpaceDN w:val="0"/>
        <w:adjustRightInd w:val="0"/>
        <w:ind w:left="502" w:right="51"/>
        <w:contextualSpacing/>
        <w:jc w:val="both"/>
        <w:rPr>
          <w:rFonts w:ascii="Arial" w:hAnsi="Arial" w:cs="Arial"/>
          <w:lang w:val="es-ES_tradnl"/>
        </w:rPr>
      </w:pPr>
    </w:p>
    <w:p w:rsidR="00F44050" w:rsidRDefault="00506EBB" w:rsidP="00F44050">
      <w:pPr>
        <w:numPr>
          <w:ilvl w:val="3"/>
          <w:numId w:val="15"/>
        </w:numPr>
        <w:tabs>
          <w:tab w:val="clear" w:pos="502"/>
          <w:tab w:val="num" w:pos="426"/>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 xml:space="preserve">Que el Proponente cuente con un establecimiento de comercio abierto al público en el que </w:t>
      </w:r>
      <w:r w:rsidR="00F44050">
        <w:rPr>
          <w:rFonts w:ascii="Arial" w:hAnsi="Arial" w:cs="Arial"/>
          <w:lang w:val="es-ES_tradnl"/>
        </w:rPr>
        <w:t>venda y/o suministre los elementos relacionados con el objeto del proceso.</w:t>
      </w:r>
    </w:p>
    <w:p w:rsidR="00506EBB" w:rsidRPr="00506EBB" w:rsidRDefault="00506EBB" w:rsidP="00506EBB">
      <w:pPr>
        <w:numPr>
          <w:ilvl w:val="3"/>
          <w:numId w:val="15"/>
        </w:numPr>
        <w:tabs>
          <w:tab w:val="clear" w:pos="502"/>
          <w:tab w:val="num" w:pos="426"/>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 xml:space="preserve"> en la Ciudad de Leticia Amazonas, Domicilio contractual del Batallón de Apoyo y Servicios para el Combate No 26 “SS. NESTOR OSPINA MELO”.</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C5B38" w:rsidRPr="00460F81" w:rsidRDefault="00506EBB" w:rsidP="005C5B38">
      <w:pPr>
        <w:numPr>
          <w:ilvl w:val="3"/>
          <w:numId w:val="15"/>
        </w:numPr>
        <w:tabs>
          <w:tab w:val="clear" w:pos="502"/>
          <w:tab w:val="num" w:pos="426"/>
          <w:tab w:val="num" w:pos="3225"/>
          <w:tab w:val="left" w:pos="9072"/>
        </w:tabs>
        <w:autoSpaceDE w:val="0"/>
        <w:autoSpaceDN w:val="0"/>
        <w:adjustRightInd w:val="0"/>
        <w:ind w:right="51"/>
        <w:contextualSpacing/>
        <w:jc w:val="both"/>
        <w:rPr>
          <w:rFonts w:ascii="Arial" w:hAnsi="Arial" w:cs="Arial"/>
          <w:lang w:val="es-ES_tradnl"/>
        </w:rPr>
      </w:pPr>
      <w:r w:rsidRPr="00460F81">
        <w:rPr>
          <w:rFonts w:ascii="Arial" w:hAnsi="Arial" w:cs="Arial"/>
          <w:lang w:val="es-ES_tradnl"/>
        </w:rPr>
        <w:t xml:space="preserve">La experiencia podrá acreditarse cargando en el portal web </w:t>
      </w:r>
      <w:hyperlink r:id="rId22" w:history="1">
        <w:r w:rsidRPr="00460F81">
          <w:rPr>
            <w:rStyle w:val="Hipervnculo"/>
            <w:rFonts w:ascii="Arial" w:hAnsi="Arial" w:cs="Arial"/>
            <w:lang w:val="es-ES"/>
          </w:rPr>
          <w:t>www.colombiacompra.gov.co/secop/secop-ii</w:t>
        </w:r>
      </w:hyperlink>
      <w:r w:rsidRPr="00460F81">
        <w:rPr>
          <w:rFonts w:ascii="Arial" w:hAnsi="Arial" w:cs="Arial"/>
          <w:lang w:val="es-ES_tradnl"/>
        </w:rPr>
        <w:t xml:space="preserve"> mínimo un (01) </w:t>
      </w:r>
      <w:r w:rsidR="00C44C94">
        <w:rPr>
          <w:rFonts w:ascii="Arial" w:hAnsi="Arial" w:cs="Arial"/>
          <w:lang w:val="es-ES_tradnl"/>
        </w:rPr>
        <w:t>contrato</w:t>
      </w:r>
      <w:r w:rsidRPr="00460F81">
        <w:rPr>
          <w:rFonts w:ascii="Arial" w:hAnsi="Arial" w:cs="Arial"/>
          <w:lang w:val="es-ES_tradnl"/>
        </w:rPr>
        <w:t xml:space="preserve"> y/o factura   y/o certificación  en la  </w:t>
      </w:r>
      <w:r w:rsidR="00F44050">
        <w:rPr>
          <w:rFonts w:ascii="Arial" w:hAnsi="Arial" w:cs="Arial"/>
          <w:lang w:val="es-ES_tradnl"/>
        </w:rPr>
        <w:t xml:space="preserve">venda y/o suministre los elementos relacionados con el objeto </w:t>
      </w:r>
      <w:r w:rsidR="009275ED">
        <w:rPr>
          <w:rFonts w:ascii="Arial" w:hAnsi="Arial" w:cs="Arial"/>
          <w:lang w:val="es-ES_tradnl"/>
        </w:rPr>
        <w:t>del proceso</w:t>
      </w:r>
    </w:p>
    <w:p w:rsidR="005C5B38" w:rsidRPr="005C5B38" w:rsidRDefault="005C5B38" w:rsidP="005C5B38">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C44C94" w:rsidP="000214E0">
      <w:pPr>
        <w:numPr>
          <w:ilvl w:val="5"/>
          <w:numId w:val="15"/>
        </w:numPr>
        <w:tabs>
          <w:tab w:val="num" w:pos="3225"/>
          <w:tab w:val="left" w:pos="9072"/>
        </w:tabs>
        <w:autoSpaceDE w:val="0"/>
        <w:autoSpaceDN w:val="0"/>
        <w:adjustRightInd w:val="0"/>
        <w:ind w:left="284" w:right="51"/>
        <w:contextualSpacing/>
        <w:jc w:val="both"/>
        <w:rPr>
          <w:rFonts w:ascii="Arial" w:hAnsi="Arial" w:cs="Arial"/>
          <w:lang w:val="es-ES_tradnl"/>
        </w:rPr>
      </w:pPr>
      <w:r>
        <w:rPr>
          <w:rFonts w:ascii="Arial" w:hAnsi="Arial" w:cs="Arial"/>
          <w:lang w:val="es-ES_tradnl"/>
        </w:rPr>
        <w:t>En todo caso l</w:t>
      </w:r>
      <w:r w:rsidR="00506EBB" w:rsidRPr="00506EBB">
        <w:rPr>
          <w:rFonts w:ascii="Arial" w:hAnsi="Arial" w:cs="Arial"/>
          <w:lang w:val="es-ES_tradnl"/>
        </w:rPr>
        <w:t xml:space="preserve">a experiencia aportada para el presente proceso de selección </w:t>
      </w:r>
      <w:r w:rsidR="00506EBB" w:rsidRPr="00506EBB">
        <w:rPr>
          <w:rFonts w:ascii="Arial" w:hAnsi="Arial" w:cs="Arial"/>
          <w:lang w:val="es-ES_tradnl"/>
        </w:rPr>
        <w:lastRenderedPageBreak/>
        <w:t>debe ser igual o superior al 100% del presupuesto asignado para el proceso.</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r w:rsidRPr="00506EBB">
        <w:rPr>
          <w:rFonts w:ascii="Arial" w:hAnsi="Arial" w:cs="Arial"/>
          <w:lang w:val="es-ES_tradnl"/>
        </w:rPr>
        <w:t>No se tendrán en cuenta contratos en ejecución, y para los efectos con el diligenciamiento del formulario de experiencia se entenderá bajo juramento que los contratos relacionados han sido ejecutados.</w:t>
      </w:r>
    </w:p>
    <w:p w:rsidR="00506EBB" w:rsidRPr="00506EBB" w:rsidRDefault="00506EBB" w:rsidP="00506EBB">
      <w:pPr>
        <w:tabs>
          <w:tab w:val="num" w:pos="3225"/>
          <w:tab w:val="left" w:pos="9072"/>
        </w:tabs>
        <w:autoSpaceDE w:val="0"/>
        <w:autoSpaceDN w:val="0"/>
        <w:adjustRightInd w:val="0"/>
        <w:ind w:right="51"/>
        <w:contextualSpacing/>
        <w:jc w:val="both"/>
        <w:rPr>
          <w:rFonts w:ascii="Arial" w:hAnsi="Arial" w:cs="Arial"/>
          <w:lang w:val="es-ES_tradnl"/>
        </w:rPr>
      </w:pPr>
    </w:p>
    <w:p w:rsidR="00A23216" w:rsidRPr="006C70A3" w:rsidRDefault="00A23216" w:rsidP="00A23216">
      <w:pPr>
        <w:autoSpaceDE w:val="0"/>
        <w:autoSpaceDN w:val="0"/>
        <w:adjustRightInd w:val="0"/>
        <w:contextualSpacing/>
        <w:jc w:val="both"/>
        <w:rPr>
          <w:rFonts w:ascii="Arial" w:hAnsi="Arial" w:cs="Arial"/>
          <w:b/>
          <w:lang w:val="es-ES"/>
        </w:rPr>
      </w:pPr>
      <w:r w:rsidRPr="006C70A3">
        <w:rPr>
          <w:rFonts w:ascii="Arial" w:hAnsi="Arial" w:cs="Arial"/>
          <w:b/>
          <w:lang w:val="es-ES"/>
        </w:rPr>
        <w:t>Acreditación de la experiencia en la modalidad de consorcio y/o unión temporal:</w:t>
      </w:r>
    </w:p>
    <w:p w:rsidR="00A23216" w:rsidRDefault="00A23216" w:rsidP="00A23216">
      <w:pPr>
        <w:autoSpaceDE w:val="0"/>
        <w:autoSpaceDN w:val="0"/>
        <w:adjustRightInd w:val="0"/>
        <w:contextualSpacing/>
        <w:jc w:val="both"/>
        <w:rPr>
          <w:rFonts w:ascii="Arial" w:hAnsi="Arial" w:cs="Arial"/>
          <w:b/>
          <w:lang w:val="es-ES"/>
        </w:rPr>
      </w:pPr>
    </w:p>
    <w:p w:rsidR="00506EBB" w:rsidRPr="00506EBB" w:rsidRDefault="00506EBB" w:rsidP="00460F81">
      <w:pPr>
        <w:numPr>
          <w:ilvl w:val="0"/>
          <w:numId w:val="41"/>
        </w:numPr>
        <w:autoSpaceDE w:val="0"/>
        <w:autoSpaceDN w:val="0"/>
        <w:adjustRightInd w:val="0"/>
        <w:contextualSpacing/>
        <w:jc w:val="both"/>
        <w:rPr>
          <w:rFonts w:ascii="Arial" w:hAnsi="Arial" w:cs="Arial"/>
          <w:lang w:val="es-ES_tradnl"/>
        </w:rPr>
      </w:pPr>
      <w:r w:rsidRPr="00506EBB">
        <w:rPr>
          <w:rFonts w:ascii="Arial" w:hAnsi="Arial" w:cs="Arial"/>
          <w:lang w:val="es-ES_tradnl"/>
        </w:rPr>
        <w:t xml:space="preserve">Cuando se trate de consorcios o uniones temporales se requiere que al menos uno de sus integrantes cumpla con el cincuenta (50%) de la experiencia específica requerida para el proceso </w:t>
      </w:r>
      <w:r w:rsidR="005C5B38">
        <w:rPr>
          <w:rFonts w:ascii="Arial" w:hAnsi="Arial" w:cs="Arial"/>
          <w:lang w:val="es-ES_tradnl"/>
        </w:rPr>
        <w:t xml:space="preserve">en la </w:t>
      </w:r>
      <w:r w:rsidR="008119CE" w:rsidRPr="00EC1D63">
        <w:rPr>
          <w:rFonts w:ascii="Arial" w:hAnsi="Arial" w:cs="Arial"/>
          <w:lang w:val="es-ES_tradnl"/>
        </w:rPr>
        <w:t>venta y/o suministro</w:t>
      </w:r>
      <w:r w:rsidR="008119CE">
        <w:rPr>
          <w:rFonts w:ascii="Arial" w:hAnsi="Arial" w:cs="Arial"/>
          <w:lang w:val="es-ES_tradnl"/>
        </w:rPr>
        <w:t xml:space="preserve"> de productos relacionados con el objeto del proceso</w:t>
      </w:r>
      <w:r w:rsidRPr="00506EBB">
        <w:rPr>
          <w:rFonts w:ascii="Arial" w:hAnsi="Arial" w:cs="Arial"/>
          <w:lang w:val="es-ES_tradnl"/>
        </w:rPr>
        <w:t xml:space="preserve">, descritos en las especificaciones objeto del presente proceso. En todo caso la sumatoria de los porcentajes de acreditación de la experiencia especifica individual de los integrantes deberá ser igual o superior al  cien por ciento (100%) de los requisitos solicitados. </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Igualmente, el proponente deberá declarar bajo la gravedad de juramento que la experiencia que acredita corresponde exactamente al suministro ejecutado por él de manera directa, o que se han desarrollado mediante subcontratos pero asumiendo directamente la responsabilidad por los mismos.</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El Ministerio de Defensa Nacional - Ejército Nacional –BASPC26 se reserva el derecho de verificar la información aportada, y no será tenida en cuenta aquella que se pueda establecer que no es cierta.</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La experiencia habilitante individual o para proponentes plural deberá acreditarse a través de:</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numPr>
          <w:ilvl w:val="0"/>
          <w:numId w:val="22"/>
        </w:numPr>
        <w:tabs>
          <w:tab w:val="num" w:pos="3225"/>
        </w:tabs>
        <w:autoSpaceDE w:val="0"/>
        <w:autoSpaceDN w:val="0"/>
        <w:adjustRightInd w:val="0"/>
        <w:contextualSpacing/>
        <w:jc w:val="both"/>
        <w:rPr>
          <w:rFonts w:ascii="Arial" w:hAnsi="Arial" w:cs="Arial"/>
          <w:lang w:val="es-ES_tradnl"/>
        </w:rPr>
      </w:pPr>
      <w:r w:rsidRPr="00506EBB">
        <w:rPr>
          <w:rFonts w:ascii="Arial" w:hAnsi="Arial" w:cs="Arial"/>
          <w:lang w:val="es-ES_tradnl"/>
        </w:rPr>
        <w:t>Fotocopia legible de los contratos que se presentan para acreditar la experiencia.</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2) facturas con su respectiva aceptación de cumpliendo con las exigencias legales para su validez acreditando el recibo (Ley 1231 de 2008).</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 xml:space="preserve">Nota 1: El BASPC26,  se reserva el derecho de verificar la veracidad de la </w:t>
      </w:r>
      <w:r w:rsidRPr="00506EBB">
        <w:rPr>
          <w:rFonts w:ascii="Arial" w:hAnsi="Arial" w:cs="Arial"/>
          <w:lang w:val="es-ES_tradnl"/>
        </w:rPr>
        <w:lastRenderedPageBreak/>
        <w:t>información.</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Nota 2: No se acepta ningún otro documento para acreditar la experiencia.  Las copias de los documentos presentadas deben ser completamente legibles.</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Nota 3: si los contratos fueron ejecutados bajo la modalidad de consorcio o unión temporal el valor registrado que debe informar el proponente será el correspondiente al porcentaje de participación que hubiere tenido en los mismos.</w:t>
      </w:r>
    </w:p>
    <w:p w:rsidR="00506EBB" w:rsidRPr="00506EBB" w:rsidRDefault="00506EBB" w:rsidP="00506EBB">
      <w:pPr>
        <w:autoSpaceDE w:val="0"/>
        <w:autoSpaceDN w:val="0"/>
        <w:adjustRightInd w:val="0"/>
        <w:contextualSpacing/>
        <w:jc w:val="both"/>
        <w:rPr>
          <w:rFonts w:ascii="Arial" w:hAnsi="Arial" w:cs="Arial"/>
          <w:lang w:val="es-ES_tradnl"/>
        </w:rPr>
      </w:pPr>
    </w:p>
    <w:p w:rsidR="00506EBB" w:rsidRPr="00506EBB" w:rsidRDefault="00506EBB" w:rsidP="00506EBB">
      <w:pPr>
        <w:autoSpaceDE w:val="0"/>
        <w:autoSpaceDN w:val="0"/>
        <w:adjustRightInd w:val="0"/>
        <w:contextualSpacing/>
        <w:jc w:val="both"/>
        <w:rPr>
          <w:rFonts w:ascii="Arial" w:hAnsi="Arial" w:cs="Arial"/>
          <w:lang w:val="es-ES_tradnl"/>
        </w:rPr>
      </w:pPr>
      <w:r w:rsidRPr="00506EBB">
        <w:rPr>
          <w:rFonts w:ascii="Arial" w:hAnsi="Arial" w:cs="Arial"/>
          <w:lang w:val="es-ES_tradnl"/>
        </w:rPr>
        <w:t>Nota 4: no se acepta acreditar experiencia específica a través de contratos ejecutados bajo la modalidad de administración delegada. </w:t>
      </w:r>
    </w:p>
    <w:p w:rsidR="00CE6F57" w:rsidRPr="00CE6F57" w:rsidRDefault="00CE6F57" w:rsidP="00A23216">
      <w:pPr>
        <w:autoSpaceDE w:val="0"/>
        <w:autoSpaceDN w:val="0"/>
        <w:adjustRightInd w:val="0"/>
        <w:contextualSpacing/>
        <w:jc w:val="both"/>
        <w:rPr>
          <w:rFonts w:ascii="Arial" w:hAnsi="Arial" w:cs="Arial"/>
          <w:b/>
          <w:lang w:val="es-ES_tradnl"/>
        </w:rPr>
      </w:pPr>
    </w:p>
    <w:p w:rsidR="00A23216" w:rsidRPr="006C70A3" w:rsidRDefault="00A23216" w:rsidP="00A23216">
      <w:pPr>
        <w:widowControl/>
        <w:suppressAutoHyphens w:val="0"/>
        <w:spacing w:before="100" w:beforeAutospacing="1" w:after="119" w:line="276" w:lineRule="auto"/>
        <w:ind w:right="51"/>
        <w:jc w:val="both"/>
        <w:rPr>
          <w:rFonts w:ascii="Arial" w:eastAsia="Times New Roman" w:hAnsi="Arial" w:cs="Arial"/>
          <w:b/>
          <w:kern w:val="0"/>
          <w:lang w:val="es-ES" w:eastAsia="es-ES"/>
        </w:rPr>
      </w:pPr>
      <w:r w:rsidRPr="006C70A3">
        <w:rPr>
          <w:rFonts w:ascii="Arial" w:eastAsia="Times New Roman" w:hAnsi="Arial" w:cs="Arial"/>
          <w:b/>
          <w:kern w:val="0"/>
          <w:lang w:val="es-ES" w:eastAsia="es-ES"/>
        </w:rPr>
        <w:t>ACREDITACIÓN DE DOCUMENTACIÓN:</w:t>
      </w:r>
    </w:p>
    <w:p w:rsidR="00CE6F57" w:rsidRPr="00EC1D63" w:rsidRDefault="00CE6F57" w:rsidP="00CE6F57">
      <w:pPr>
        <w:spacing w:before="100" w:beforeAutospacing="1" w:after="119" w:line="276" w:lineRule="auto"/>
        <w:jc w:val="both"/>
        <w:rPr>
          <w:rFonts w:ascii="Arial" w:hAnsi="Arial" w:cs="Arial"/>
          <w:lang w:val="es-ES_tradnl"/>
        </w:rPr>
      </w:pPr>
      <w:r w:rsidRPr="00EC1D63">
        <w:rPr>
          <w:rFonts w:ascii="Arial" w:hAnsi="Arial" w:cs="Arial"/>
          <w:lang w:val="es-ES_tradnl"/>
        </w:rPr>
        <w:t>Cada contrato o factura deberá contener como mínimo la siguiente información:</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Nombre o razón social de la empresa o persona contratante</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Nombre de la persona natural o jurídica contratada con identificación. En caso de tratarse de un consorcio o unión temporal, debe adjuntarse copia del respectivo documento de constitución del ejecutante del contrato que se está certificando.</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Objeto del contrato</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Valor del contrato</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Fecha de iniciación y de terminación del contrato (mes, año). O fecha de facturación.</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Firma del funcionario competente comprador</w:t>
      </w:r>
    </w:p>
    <w:p w:rsidR="00CE6F57" w:rsidRPr="00EC1D63" w:rsidRDefault="00CE6F57" w:rsidP="00B51F64">
      <w:pPr>
        <w:widowControl/>
        <w:numPr>
          <w:ilvl w:val="0"/>
          <w:numId w:val="21"/>
        </w:numPr>
        <w:tabs>
          <w:tab w:val="left" w:pos="284"/>
        </w:tabs>
        <w:suppressAutoHyphens w:val="0"/>
        <w:spacing w:line="276" w:lineRule="auto"/>
        <w:ind w:left="567" w:firstLine="0"/>
        <w:jc w:val="both"/>
        <w:rPr>
          <w:rFonts w:ascii="Arial" w:hAnsi="Arial" w:cs="Arial"/>
          <w:lang w:val="es-ES_tradnl"/>
        </w:rPr>
      </w:pPr>
      <w:r w:rsidRPr="00EC1D63">
        <w:rPr>
          <w:rFonts w:ascii="Arial" w:hAnsi="Arial" w:cs="Arial"/>
          <w:lang w:val="es-ES_tradnl"/>
        </w:rPr>
        <w:t>Indicación de la dirección comercial y teléfono del contratante o  la del dueño del proyecto.</w:t>
      </w:r>
    </w:p>
    <w:p w:rsidR="00CE6F57" w:rsidRPr="00EC1D63" w:rsidRDefault="00CE6F57" w:rsidP="00B51F64">
      <w:pPr>
        <w:spacing w:before="100" w:beforeAutospacing="1" w:after="119" w:line="276" w:lineRule="auto"/>
        <w:ind w:left="567"/>
        <w:jc w:val="both"/>
        <w:rPr>
          <w:rFonts w:ascii="Arial" w:hAnsi="Arial" w:cs="Arial"/>
          <w:lang w:val="es-ES_tradnl"/>
        </w:rPr>
      </w:pPr>
      <w:r w:rsidRPr="00EC1D63">
        <w:rPr>
          <w:rFonts w:ascii="Arial" w:hAnsi="Arial" w:cs="Arial"/>
          <w:lang w:val="es-ES_tradnl"/>
        </w:rPr>
        <w:t>NOTA: No se aceptan documentos con enmendaduras, que no contengan como mínimo la información solicitada o que presenten inconsistencias. El BASPC26, se reserva el derecho de verificar la veracidad de la información. No se aceptan auto certificaciones para acreditar la experiencia las copias de los documentos deben ser legibles.</w:t>
      </w:r>
    </w:p>
    <w:p w:rsidR="00CE6F57" w:rsidRPr="00EC1D63" w:rsidRDefault="00CE6F57" w:rsidP="00B51F64">
      <w:pPr>
        <w:spacing w:before="100" w:beforeAutospacing="1" w:after="119" w:line="276" w:lineRule="auto"/>
        <w:ind w:left="567"/>
        <w:jc w:val="both"/>
        <w:rPr>
          <w:rFonts w:ascii="Arial" w:hAnsi="Arial" w:cs="Arial"/>
          <w:lang w:val="es-ES_tradnl"/>
        </w:rPr>
      </w:pPr>
      <w:r w:rsidRPr="00EC1D63">
        <w:rPr>
          <w:rFonts w:ascii="Arial" w:hAnsi="Arial" w:cs="Arial"/>
          <w:lang w:val="es-ES_tradnl"/>
        </w:rPr>
        <w:t>Las adiciones a un mismo contrato se tendrán en cuenta como parte del mismo y no como un nuevo negocio contractual. Cada factura se entiende como un contrato ejecutado.</w:t>
      </w:r>
    </w:p>
    <w:p w:rsidR="00CE6F57" w:rsidRPr="00EC1D63" w:rsidRDefault="00CE6F57" w:rsidP="00CE6F57">
      <w:pPr>
        <w:spacing w:before="100" w:beforeAutospacing="1" w:after="119" w:line="276" w:lineRule="auto"/>
        <w:ind w:left="567"/>
        <w:jc w:val="both"/>
        <w:rPr>
          <w:rFonts w:ascii="Arial" w:hAnsi="Arial" w:cs="Arial"/>
          <w:lang w:val="es-ES_tradnl"/>
        </w:rPr>
      </w:pPr>
      <w:r w:rsidRPr="00EC1D63">
        <w:rPr>
          <w:rFonts w:ascii="Arial" w:hAnsi="Arial" w:cs="Arial"/>
          <w:lang w:val="es-ES_tradnl"/>
        </w:rPr>
        <w:lastRenderedPageBreak/>
        <w:t>Para los contratos ejecutados en consorcio,  unión temporal o promesa de sociedad futura, la experiencia será tomada de acuerdo al porcentaje de participación de cada uno de los miembros.</w:t>
      </w:r>
    </w:p>
    <w:p w:rsidR="00556552" w:rsidRDefault="00556552" w:rsidP="00556552">
      <w:pPr>
        <w:pStyle w:val="Default"/>
        <w:jc w:val="both"/>
        <w:rPr>
          <w:color w:val="auto"/>
        </w:rPr>
      </w:pPr>
    </w:p>
    <w:p w:rsidR="00556552" w:rsidRPr="00556552" w:rsidRDefault="00556552" w:rsidP="00556552">
      <w:pPr>
        <w:pStyle w:val="Default"/>
        <w:numPr>
          <w:ilvl w:val="2"/>
          <w:numId w:val="27"/>
        </w:numPr>
        <w:jc w:val="both"/>
        <w:rPr>
          <w:color w:val="auto"/>
        </w:rPr>
      </w:pPr>
      <w:r w:rsidRPr="00556552">
        <w:rPr>
          <w:b/>
          <w:color w:val="auto"/>
        </w:rPr>
        <w:t>CUMPLIMIENTO DE LAS ESPECIFICACIONES T</w:t>
      </w:r>
      <w:r w:rsidRPr="00556552">
        <w:rPr>
          <w:rFonts w:hint="eastAsia"/>
          <w:b/>
          <w:color w:val="auto"/>
        </w:rPr>
        <w:t>É</w:t>
      </w:r>
      <w:r w:rsidRPr="00556552">
        <w:rPr>
          <w:b/>
          <w:color w:val="auto"/>
        </w:rPr>
        <w:t>CNICAS DE OBLIGATORIO CUMPLIMIENTO</w:t>
      </w:r>
      <w:r w:rsidRPr="00556552">
        <w:rPr>
          <w:color w:val="auto"/>
        </w:rPr>
        <w:t>.</w:t>
      </w:r>
    </w:p>
    <w:p w:rsidR="00556552" w:rsidRPr="00556552" w:rsidRDefault="00556552" w:rsidP="00556552">
      <w:pPr>
        <w:pStyle w:val="Default"/>
        <w:jc w:val="both"/>
        <w:rPr>
          <w:color w:val="auto"/>
        </w:rPr>
      </w:pPr>
    </w:p>
    <w:p w:rsidR="00CC60DB" w:rsidRDefault="00CC60DB" w:rsidP="00CC60DB">
      <w:pPr>
        <w:widowControl/>
        <w:tabs>
          <w:tab w:val="left" w:pos="284"/>
        </w:tabs>
        <w:suppressAutoHyphens w:val="0"/>
        <w:spacing w:before="100" w:beforeAutospacing="1" w:after="119" w:line="276" w:lineRule="auto"/>
        <w:ind w:right="51"/>
        <w:jc w:val="both"/>
        <w:rPr>
          <w:rFonts w:ascii="Arial" w:eastAsia="Times New Roman" w:hAnsi="Arial" w:cs="Arial"/>
          <w:kern w:val="0"/>
          <w:lang w:val="es-ES" w:eastAsia="es-ES"/>
        </w:rPr>
      </w:pPr>
      <w:r w:rsidRPr="00CC60DB">
        <w:rPr>
          <w:rFonts w:ascii="Arial" w:eastAsia="Times New Roman" w:hAnsi="Arial" w:cs="Arial"/>
          <w:kern w:val="0"/>
          <w:lang w:val="es-ES" w:eastAsia="es-ES"/>
        </w:rPr>
        <w:t>El proponente acreditará que los bienes a suministrar cumplen con las Especificaciones Técnicas que son de obligatorio cumplimiento y que corresponden al ítem o ítems ofertados, para tal efecto diligenciará correctamente el Anexo 2 Especificaciones Técnicas de Obligatorio Cumplimiento, el cual será verificado por el comité técnico evaluador</w:t>
      </w:r>
    </w:p>
    <w:p w:rsidR="00556552" w:rsidRPr="00CC60DB" w:rsidRDefault="00A23216" w:rsidP="00CC60DB">
      <w:pPr>
        <w:widowControl/>
        <w:tabs>
          <w:tab w:val="left" w:pos="284"/>
        </w:tabs>
        <w:suppressAutoHyphens w:val="0"/>
        <w:spacing w:before="100" w:beforeAutospacing="1" w:after="119" w:line="276" w:lineRule="auto"/>
        <w:ind w:right="51"/>
        <w:jc w:val="both"/>
        <w:rPr>
          <w:rFonts w:ascii="Arial" w:eastAsia="Times New Roman" w:hAnsi="Arial" w:cs="Arial"/>
          <w:kern w:val="0"/>
          <w:lang w:val="es-ES" w:eastAsia="es-ES"/>
        </w:rPr>
      </w:pPr>
      <w:r w:rsidRPr="00CC60DB">
        <w:rPr>
          <w:rFonts w:ascii="Arial" w:eastAsia="Times New Roman" w:hAnsi="Arial" w:cs="Arial"/>
          <w:b/>
          <w:kern w:val="0"/>
          <w:lang w:val="es-ES" w:eastAsia="es-ES"/>
        </w:rPr>
        <w:t>GARANTIA TECNICA</w:t>
      </w:r>
    </w:p>
    <w:p w:rsidR="00556552" w:rsidRDefault="00556552" w:rsidP="00556552">
      <w:pPr>
        <w:jc w:val="both"/>
        <w:rPr>
          <w:rFonts w:ascii="Arial" w:hAnsi="Arial" w:cs="Arial"/>
          <w:b/>
          <w:i/>
          <w:u w:val="single"/>
          <w:lang w:val="es-ES"/>
        </w:rPr>
      </w:pPr>
    </w:p>
    <w:p w:rsidR="00556552" w:rsidRPr="00556552" w:rsidRDefault="00556552" w:rsidP="00556552">
      <w:pPr>
        <w:jc w:val="both"/>
        <w:rPr>
          <w:rFonts w:ascii="Arial" w:hAnsi="Arial" w:cs="Arial"/>
        </w:rPr>
      </w:pPr>
      <w:r w:rsidRPr="00556552">
        <w:rPr>
          <w:rFonts w:ascii="Arial" w:hAnsi="Arial" w:cs="Arial"/>
          <w:b/>
          <w:i/>
          <w:u w:val="single"/>
        </w:rPr>
        <w:t>El proponente deberá garantizar en documento INDEPENDIENTE junto con la oferta el cumplimiento de las condiciones técnicas de los bienes a entregar, responsabilizándose de los reclamos por cualquier falla de calidad, documento que debe ser cargado únicamente en el portal web www.colombiacompra.gov.co/secop/secop-ii .</w:t>
      </w:r>
    </w:p>
    <w:p w:rsidR="00A23216" w:rsidRPr="00556552" w:rsidRDefault="00A23216" w:rsidP="00A23216">
      <w:pPr>
        <w:pStyle w:val="Default"/>
        <w:jc w:val="both"/>
        <w:rPr>
          <w:color w:val="auto"/>
          <w:lang w:val="es-CO"/>
        </w:rPr>
      </w:pPr>
    </w:p>
    <w:p w:rsidR="00A23216" w:rsidRPr="006C70A3" w:rsidRDefault="00A23216" w:rsidP="00A23216">
      <w:pPr>
        <w:pStyle w:val="Default"/>
        <w:jc w:val="both"/>
        <w:rPr>
          <w:color w:val="auto"/>
        </w:rPr>
      </w:pPr>
      <w:r w:rsidRPr="006C70A3">
        <w:rPr>
          <w:color w:val="auto"/>
        </w:rPr>
        <w:t xml:space="preserve">Esta Garantía Técnica debe cubrir cada uno de los ítems ofrecidos, y debe amparar la totalidad de los siguientes aspectos: </w:t>
      </w:r>
    </w:p>
    <w:p w:rsidR="00A23216" w:rsidRPr="006C70A3" w:rsidRDefault="00A23216" w:rsidP="00A23216">
      <w:pPr>
        <w:pStyle w:val="Default"/>
        <w:jc w:val="both"/>
        <w:rPr>
          <w:color w:val="auto"/>
        </w:rPr>
      </w:pPr>
    </w:p>
    <w:p w:rsidR="00A23216" w:rsidRPr="006C70A3" w:rsidRDefault="00A23216" w:rsidP="00A23216">
      <w:pPr>
        <w:pStyle w:val="Default"/>
        <w:jc w:val="both"/>
        <w:rPr>
          <w:color w:val="auto"/>
        </w:rPr>
      </w:pPr>
      <w:r w:rsidRPr="006C70A3">
        <w:rPr>
          <w:color w:val="auto"/>
        </w:rPr>
        <w:t xml:space="preserve">1. Que ampare la calidad del Bien y/o Servicio. </w:t>
      </w:r>
    </w:p>
    <w:p w:rsidR="00A23216" w:rsidRPr="006C70A3" w:rsidRDefault="00A23216" w:rsidP="00A23216">
      <w:pPr>
        <w:pStyle w:val="Default"/>
        <w:jc w:val="both"/>
        <w:rPr>
          <w:color w:val="auto"/>
        </w:rPr>
      </w:pPr>
      <w:r w:rsidRPr="006C70A3">
        <w:rPr>
          <w:color w:val="auto"/>
        </w:rPr>
        <w:t xml:space="preserve">2. Que ampare la oportunidad del Bien y/o Servicio. </w:t>
      </w:r>
    </w:p>
    <w:p w:rsidR="00A23216" w:rsidRPr="006C70A3" w:rsidRDefault="00A23216" w:rsidP="00A23216">
      <w:pPr>
        <w:pStyle w:val="Default"/>
        <w:jc w:val="both"/>
        <w:rPr>
          <w:color w:val="auto"/>
        </w:rPr>
      </w:pPr>
    </w:p>
    <w:p w:rsidR="00A23216" w:rsidRPr="006C70A3" w:rsidRDefault="00A23216" w:rsidP="00A23216">
      <w:pPr>
        <w:pStyle w:val="Textoindependiente"/>
        <w:rPr>
          <w:rFonts w:ascii="Arial" w:hAnsi="Arial" w:cs="Arial"/>
        </w:rPr>
      </w:pPr>
      <w:r w:rsidRPr="006C70A3">
        <w:rPr>
          <w:rFonts w:ascii="Arial" w:hAnsi="Arial" w:cs="Arial"/>
        </w:rPr>
        <w:t>Este documento debe venir firmado por el proponente.</w:t>
      </w:r>
    </w:p>
    <w:p w:rsidR="00A23216" w:rsidRPr="006C70A3" w:rsidRDefault="00A23216" w:rsidP="00A23216">
      <w:pPr>
        <w:pStyle w:val="Textoindependiente"/>
        <w:rPr>
          <w:rFonts w:ascii="Arial" w:hAnsi="Arial" w:cs="Arial"/>
        </w:rPr>
      </w:pPr>
    </w:p>
    <w:p w:rsidR="00A23216" w:rsidRPr="006C70A3" w:rsidRDefault="00A23216" w:rsidP="00556552">
      <w:pPr>
        <w:pStyle w:val="Textoindependiente"/>
        <w:numPr>
          <w:ilvl w:val="2"/>
          <w:numId w:val="27"/>
        </w:numPr>
        <w:tabs>
          <w:tab w:val="left" w:pos="0"/>
          <w:tab w:val="left" w:pos="284"/>
          <w:tab w:val="left" w:pos="426"/>
        </w:tabs>
        <w:rPr>
          <w:rFonts w:ascii="Arial" w:hAnsi="Arial" w:cs="Arial"/>
          <w:b/>
        </w:rPr>
      </w:pPr>
      <w:r w:rsidRPr="006C70A3">
        <w:rPr>
          <w:rFonts w:ascii="Arial" w:hAnsi="Arial" w:cs="Arial"/>
          <w:b/>
        </w:rPr>
        <w:t xml:space="preserve">TÉRMINO DE RESPUESTA DE LA GARANTÍA TÉCNICA </w:t>
      </w:r>
    </w:p>
    <w:p w:rsidR="00A23216" w:rsidRPr="006C70A3" w:rsidRDefault="00A23216" w:rsidP="00A23216">
      <w:pPr>
        <w:autoSpaceDE w:val="0"/>
        <w:autoSpaceDN w:val="0"/>
        <w:adjustRightInd w:val="0"/>
        <w:jc w:val="both"/>
        <w:rPr>
          <w:rFonts w:ascii="Arial" w:eastAsia="Calibri" w:hAnsi="Arial" w:cs="Arial"/>
        </w:rPr>
      </w:pPr>
      <w:r w:rsidRPr="006C70A3">
        <w:rPr>
          <w:rFonts w:ascii="Arial" w:eastAsia="Calibri" w:hAnsi="Arial" w:cs="Arial"/>
          <w:color w:val="000000"/>
        </w:rPr>
        <w:t>El contratista en documento independiente junto con la oferta deberá garantizar que e</w:t>
      </w:r>
      <w:r w:rsidRPr="006C70A3">
        <w:rPr>
          <w:rFonts w:ascii="Arial" w:eastAsia="Calibri" w:hAnsi="Arial" w:cs="Arial"/>
        </w:rPr>
        <w:t xml:space="preserve">n caso de presentarse defectos en la calidad del bien y/o servicio o demoras en la entrega de los envíos, el adjudicatario deberá responder  en un tiempo máximo de 2 horas después de la notificación por parte del </w:t>
      </w:r>
      <w:r w:rsidRPr="006C70A3">
        <w:rPr>
          <w:rFonts w:ascii="Arial" w:hAnsi="Arial" w:cs="Arial"/>
          <w:b/>
        </w:rPr>
        <w:t>BATALLÓN DE A.S.P.C.N°26“SS. NESTOR OSPINA MELO</w:t>
      </w:r>
      <w:r w:rsidRPr="006C70A3">
        <w:rPr>
          <w:rFonts w:ascii="Arial" w:eastAsia="Calibri" w:hAnsi="Arial" w:cs="Arial"/>
          <w:b/>
          <w:bCs/>
        </w:rPr>
        <w:t xml:space="preserve">. </w:t>
      </w:r>
      <w:r w:rsidRPr="006C70A3">
        <w:rPr>
          <w:rFonts w:ascii="Arial" w:eastAsia="Calibri" w:hAnsi="Arial" w:cs="Arial"/>
        </w:rPr>
        <w:t>Todos los costos en que deba incurrir el oferente en el cumplimiento de su deber de garantía, estarán a su cargo.</w:t>
      </w:r>
    </w:p>
    <w:p w:rsidR="00A23216" w:rsidRPr="006C70A3" w:rsidRDefault="00A23216" w:rsidP="00A23216">
      <w:pPr>
        <w:jc w:val="both"/>
        <w:rPr>
          <w:rFonts w:ascii="Arial" w:eastAsia="Calibri" w:hAnsi="Arial" w:cs="Arial"/>
          <w:color w:val="000000"/>
        </w:rPr>
      </w:pPr>
    </w:p>
    <w:p w:rsidR="00CC60DB" w:rsidRPr="00CC60DB" w:rsidRDefault="00CC60DB" w:rsidP="00CC60DB">
      <w:pPr>
        <w:jc w:val="both"/>
        <w:rPr>
          <w:rFonts w:ascii="Arial" w:eastAsia="Calibri" w:hAnsi="Arial" w:cs="Arial"/>
          <w:color w:val="000000"/>
          <w:lang w:val="es-ES"/>
        </w:rPr>
      </w:pPr>
      <w:r w:rsidRPr="00CC60DB">
        <w:rPr>
          <w:rFonts w:ascii="Arial" w:eastAsia="Calibri" w:hAnsi="Arial" w:cs="Arial"/>
          <w:color w:val="000000"/>
          <w:lang w:val="es-ES"/>
        </w:rPr>
        <w:t xml:space="preserve">Este documento debe venir firmado por el proponente y se debe cargar como anexo en el portal web </w:t>
      </w:r>
      <w:hyperlink r:id="rId23" w:history="1">
        <w:r w:rsidRPr="00CC60DB">
          <w:rPr>
            <w:rStyle w:val="Hipervnculo"/>
            <w:rFonts w:ascii="Arial" w:eastAsia="Calibri" w:hAnsi="Arial" w:cs="Arial"/>
            <w:lang w:val="es-ES"/>
          </w:rPr>
          <w:t>www.colombiacompra.gov.co/secop/secop-ii</w:t>
        </w:r>
      </w:hyperlink>
    </w:p>
    <w:p w:rsidR="00A23216" w:rsidRPr="006C70A3" w:rsidRDefault="00A23216" w:rsidP="00A23216">
      <w:pPr>
        <w:jc w:val="both"/>
        <w:rPr>
          <w:rFonts w:ascii="Arial" w:eastAsia="Times New Roman" w:hAnsi="Arial" w:cs="Arial"/>
          <w:kern w:val="0"/>
          <w:lang w:val="es-ES" w:eastAsia="es-ES"/>
        </w:rPr>
      </w:pPr>
    </w:p>
    <w:p w:rsidR="00A23216" w:rsidRPr="006C70A3" w:rsidRDefault="00A23216" w:rsidP="00A23216">
      <w:pPr>
        <w:jc w:val="both"/>
        <w:rPr>
          <w:rFonts w:ascii="Arial" w:eastAsia="Calibri" w:hAnsi="Arial" w:cs="Arial"/>
          <w:highlight w:val="cyan"/>
          <w:lang w:val="es-ES"/>
        </w:rPr>
      </w:pPr>
    </w:p>
    <w:p w:rsidR="00A23216" w:rsidRPr="006C70A3" w:rsidRDefault="00A23216" w:rsidP="00556552">
      <w:pPr>
        <w:widowControl/>
        <w:numPr>
          <w:ilvl w:val="3"/>
          <w:numId w:val="27"/>
        </w:numPr>
        <w:tabs>
          <w:tab w:val="num" w:pos="502"/>
        </w:tabs>
        <w:suppressAutoHyphens w:val="0"/>
        <w:ind w:left="0" w:firstLine="0"/>
        <w:jc w:val="both"/>
        <w:rPr>
          <w:rFonts w:ascii="Arial" w:hAnsi="Arial" w:cs="Arial"/>
          <w:b/>
        </w:rPr>
      </w:pPr>
      <w:r w:rsidRPr="006C70A3">
        <w:rPr>
          <w:rFonts w:ascii="Arial" w:hAnsi="Arial" w:cs="Arial"/>
          <w:b/>
        </w:rPr>
        <w:t xml:space="preserve"> GARANTÍA </w:t>
      </w:r>
    </w:p>
    <w:p w:rsidR="00A23216" w:rsidRPr="006C70A3" w:rsidRDefault="00A23216" w:rsidP="00A23216">
      <w:pPr>
        <w:jc w:val="both"/>
        <w:rPr>
          <w:rFonts w:ascii="Arial" w:hAnsi="Arial" w:cs="Arial"/>
          <w:b/>
        </w:rPr>
      </w:pPr>
    </w:p>
    <w:p w:rsidR="00A23216" w:rsidRPr="006C70A3" w:rsidRDefault="00A23216" w:rsidP="00A23216">
      <w:pPr>
        <w:jc w:val="both"/>
        <w:rPr>
          <w:rFonts w:ascii="Arial" w:hAnsi="Arial" w:cs="Arial"/>
        </w:rPr>
      </w:pPr>
      <w:r w:rsidRPr="006C70A3">
        <w:rPr>
          <w:rFonts w:ascii="Arial" w:hAnsi="Arial" w:cs="Arial"/>
        </w:rPr>
        <w:t xml:space="preserve">El contratista se compromete a constituir a favor del  </w:t>
      </w:r>
      <w:r w:rsidRPr="006C70A3">
        <w:rPr>
          <w:rFonts w:ascii="Arial" w:eastAsia="SimSun" w:hAnsi="Arial" w:cs="Arial"/>
          <w:kern w:val="3"/>
          <w:lang w:eastAsia="zh-CN" w:bidi="hi-IN"/>
        </w:rPr>
        <w:t>MDN-EJÉRCITO NACIONAL- BASPC26”</w:t>
      </w:r>
      <w:r w:rsidRPr="006C70A3">
        <w:rPr>
          <w:rFonts w:ascii="Arial" w:hAnsi="Arial" w:cs="Arial"/>
        </w:rPr>
        <w:t>, NIT. 838000326’6, cualquiera de las siguientes garantías, de conformidad con lo establecido en la Sección 3 subsección 1,  Garantías, del decreto 1082 de 2015.</w:t>
      </w:r>
    </w:p>
    <w:p w:rsidR="00A23216" w:rsidRPr="006C70A3" w:rsidRDefault="00A23216" w:rsidP="00A23216">
      <w:pPr>
        <w:jc w:val="both"/>
        <w:rPr>
          <w:rFonts w:ascii="Arial" w:hAnsi="Arial" w:cs="Arial"/>
        </w:rPr>
      </w:pPr>
    </w:p>
    <w:p w:rsidR="00A23216" w:rsidRPr="006C70A3" w:rsidRDefault="00A23216" w:rsidP="00A23216">
      <w:pPr>
        <w:jc w:val="both"/>
        <w:rPr>
          <w:rFonts w:ascii="Arial" w:hAnsi="Arial" w:cs="Arial"/>
        </w:rPr>
      </w:pPr>
      <w:r w:rsidRPr="006C70A3">
        <w:rPr>
          <w:rFonts w:ascii="Arial" w:hAnsi="Arial" w:cs="Arial"/>
        </w:rPr>
        <w:t xml:space="preserve">a. Contrato de seguro contenido en una póliza. </w:t>
      </w:r>
    </w:p>
    <w:p w:rsidR="00A23216" w:rsidRPr="006C70A3" w:rsidRDefault="00A23216" w:rsidP="00A23216">
      <w:pPr>
        <w:jc w:val="both"/>
        <w:rPr>
          <w:rFonts w:ascii="Arial" w:hAnsi="Arial" w:cs="Arial"/>
        </w:rPr>
      </w:pPr>
      <w:r w:rsidRPr="006C70A3">
        <w:rPr>
          <w:rFonts w:ascii="Arial" w:hAnsi="Arial" w:cs="Arial"/>
        </w:rPr>
        <w:t>b. Patrimonio autónomo.</w:t>
      </w:r>
    </w:p>
    <w:p w:rsidR="00A23216" w:rsidRPr="006C70A3" w:rsidRDefault="00A23216" w:rsidP="00A23216">
      <w:pPr>
        <w:jc w:val="both"/>
        <w:rPr>
          <w:rFonts w:ascii="Arial" w:hAnsi="Arial" w:cs="Arial"/>
        </w:rPr>
      </w:pPr>
      <w:r w:rsidRPr="006C70A3">
        <w:rPr>
          <w:rFonts w:ascii="Arial" w:hAnsi="Arial" w:cs="Arial"/>
        </w:rPr>
        <w:t xml:space="preserve">c. Garantía bancaria. </w:t>
      </w:r>
    </w:p>
    <w:p w:rsidR="00A23216" w:rsidRPr="006C70A3" w:rsidRDefault="00A23216" w:rsidP="00A23216">
      <w:pPr>
        <w:jc w:val="both"/>
        <w:rPr>
          <w:rFonts w:ascii="Arial" w:hAnsi="Arial" w:cs="Arial"/>
        </w:rPr>
      </w:pPr>
    </w:p>
    <w:p w:rsidR="00A23216" w:rsidRPr="006C70A3" w:rsidRDefault="00A23216" w:rsidP="00A23216">
      <w:pPr>
        <w:jc w:val="both"/>
        <w:rPr>
          <w:rFonts w:ascii="Arial" w:hAnsi="Arial" w:cs="Arial"/>
        </w:rPr>
      </w:pPr>
      <w:r w:rsidRPr="006C70A3">
        <w:rPr>
          <w:rFonts w:ascii="Arial" w:hAnsi="Arial" w:cs="Arial"/>
        </w:rPr>
        <w:t>Por la no detección de algún defecto durante la inspección visual de los requisitos generales, realizada por el comité técnico receptor. La garantía técnica debe cumplir con los siguientes requisitos:</w:t>
      </w:r>
    </w:p>
    <w:p w:rsidR="00A23216" w:rsidRPr="006C70A3" w:rsidRDefault="00A23216" w:rsidP="00A23216">
      <w:pPr>
        <w:jc w:val="both"/>
        <w:rPr>
          <w:rFonts w:ascii="Arial" w:hAnsi="Arial" w:cs="Arial"/>
        </w:rPr>
      </w:pPr>
    </w:p>
    <w:p w:rsidR="00A23216" w:rsidRPr="006C70A3" w:rsidRDefault="00A23216" w:rsidP="00A23216">
      <w:pPr>
        <w:jc w:val="both"/>
        <w:rPr>
          <w:rFonts w:ascii="Arial" w:hAnsi="Arial" w:cs="Arial"/>
        </w:rPr>
      </w:pPr>
      <w:r w:rsidRPr="006C70A3">
        <w:rPr>
          <w:rFonts w:ascii="Arial" w:hAnsi="Arial" w:cs="Arial"/>
        </w:rPr>
        <w:t>La garantía constituida deberá amparar:</w:t>
      </w:r>
    </w:p>
    <w:p w:rsidR="00A23216" w:rsidRPr="006C70A3" w:rsidRDefault="00A23216" w:rsidP="00A23216">
      <w:pPr>
        <w:jc w:val="both"/>
        <w:rPr>
          <w:rFonts w:ascii="Arial" w:hAnsi="Arial" w:cs="Arial"/>
        </w:rPr>
      </w:pPr>
    </w:p>
    <w:p w:rsidR="00A23216" w:rsidRPr="006C70A3" w:rsidRDefault="00A23216" w:rsidP="00A23216">
      <w:pPr>
        <w:widowControl/>
        <w:numPr>
          <w:ilvl w:val="0"/>
          <w:numId w:val="20"/>
        </w:numPr>
        <w:suppressAutoHyphens w:val="0"/>
        <w:ind w:left="0" w:firstLine="0"/>
        <w:jc w:val="both"/>
        <w:rPr>
          <w:rFonts w:ascii="Arial" w:hAnsi="Arial" w:cs="Arial"/>
        </w:rPr>
      </w:pPr>
      <w:r w:rsidRPr="006C70A3">
        <w:rPr>
          <w:rFonts w:ascii="Arial" w:hAnsi="Arial" w:cs="Arial"/>
        </w:rPr>
        <w:t>Cumplimiento: por el diez por ciento (10%) del valor del contrato, vigente por el plazo del contrato y Cuatro (4) meses más.</w:t>
      </w:r>
    </w:p>
    <w:p w:rsidR="00A23216" w:rsidRPr="006C70A3" w:rsidRDefault="00A23216" w:rsidP="00A23216">
      <w:pPr>
        <w:jc w:val="both"/>
        <w:rPr>
          <w:rFonts w:ascii="Arial" w:hAnsi="Arial" w:cs="Arial"/>
        </w:rPr>
      </w:pPr>
    </w:p>
    <w:p w:rsidR="00A23216" w:rsidRPr="006C70A3" w:rsidRDefault="004D5903" w:rsidP="00A23216">
      <w:pPr>
        <w:widowControl/>
        <w:numPr>
          <w:ilvl w:val="0"/>
          <w:numId w:val="20"/>
        </w:numPr>
        <w:suppressAutoHyphens w:val="0"/>
        <w:ind w:left="0" w:firstLine="0"/>
        <w:jc w:val="both"/>
        <w:rPr>
          <w:rFonts w:ascii="Arial" w:hAnsi="Arial" w:cs="Arial"/>
        </w:rPr>
      </w:pPr>
      <w:r>
        <w:rPr>
          <w:rFonts w:ascii="Arial" w:hAnsi="Arial" w:cs="Arial"/>
        </w:rPr>
        <w:t>Calidad del Servicio</w:t>
      </w:r>
      <w:r w:rsidR="00A23216" w:rsidRPr="006C70A3">
        <w:rPr>
          <w:rFonts w:ascii="Arial" w:hAnsi="Arial" w:cs="Arial"/>
        </w:rPr>
        <w:t>: por el diez por ciento (10%) del valor del contrato, vigente por el plazo del contrato y Cuatro (4) meses más.</w:t>
      </w:r>
    </w:p>
    <w:p w:rsidR="00A23216" w:rsidRPr="006C70A3" w:rsidRDefault="00A23216" w:rsidP="00A23216">
      <w:pPr>
        <w:jc w:val="both"/>
        <w:rPr>
          <w:rFonts w:ascii="Arial" w:hAnsi="Arial" w:cs="Arial"/>
        </w:rPr>
      </w:pPr>
    </w:p>
    <w:p w:rsidR="00A23216" w:rsidRPr="006C70A3" w:rsidRDefault="00A23216" w:rsidP="00A23216">
      <w:pPr>
        <w:jc w:val="both"/>
        <w:rPr>
          <w:rFonts w:ascii="Arial" w:hAnsi="Arial" w:cs="Arial"/>
        </w:rPr>
      </w:pPr>
      <w:r w:rsidRPr="006C70A3">
        <w:rPr>
          <w:rFonts w:ascii="Arial" w:hAnsi="Arial" w:cs="Arial"/>
        </w:rPr>
        <w:t>Que sea por un término no inferior al plazo de duración del contrato, contados desde el momento de la recepción a satisfacción del bien, al presentarse algún defecto sobre el bien suministrado</w:t>
      </w:r>
    </w:p>
    <w:p w:rsidR="00A23216" w:rsidRPr="006C70A3" w:rsidRDefault="00A23216" w:rsidP="00A23216">
      <w:pPr>
        <w:pStyle w:val="Textoindependienteprimerasangra2"/>
        <w:spacing w:after="0"/>
        <w:ind w:left="0" w:firstLine="0"/>
        <w:jc w:val="both"/>
        <w:rPr>
          <w:rFonts w:ascii="Arial" w:eastAsia="DejaVu Sans" w:hAnsi="Arial" w:cs="Arial"/>
          <w:kern w:val="1"/>
          <w:sz w:val="24"/>
          <w:szCs w:val="24"/>
          <w:lang w:val="es-CO" w:eastAsia="es-CO"/>
        </w:rPr>
      </w:pPr>
    </w:p>
    <w:p w:rsidR="00A23216" w:rsidRPr="006C70A3" w:rsidRDefault="00A23216" w:rsidP="00A23216">
      <w:pPr>
        <w:ind w:right="51"/>
        <w:jc w:val="both"/>
        <w:rPr>
          <w:rFonts w:ascii="Arial" w:hAnsi="Arial" w:cs="Arial"/>
        </w:rPr>
      </w:pPr>
      <w:r w:rsidRPr="006C70A3">
        <w:rPr>
          <w:rFonts w:ascii="Arial" w:hAnsi="Arial" w:cs="Arial"/>
        </w:rPr>
        <w:t>Nota: La garantía que cubre el riesgo de CUMPLIMIENTO DEL CONTRATO, CALIDAD DE LOS BIENES deberá ser constituida dentro de los cinco (05) días hábiles siguientes a la suscripción del contrato.</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En la póliza deberá constar que la aseguradora renuncia al beneficio de excusión, así mismo que ampara las multas y cláusula penal convenida.</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Exclusiones. En la póliza única de cumplimiento expedida en favor de entidades públicas solamente se admitirán las siguientes exclusiones:</w:t>
      </w:r>
    </w:p>
    <w:p w:rsidR="00A23216" w:rsidRPr="006C70A3" w:rsidRDefault="00A23216" w:rsidP="00A23216">
      <w:pPr>
        <w:ind w:right="51"/>
        <w:jc w:val="both"/>
        <w:rPr>
          <w:rFonts w:ascii="Arial" w:hAnsi="Arial" w:cs="Arial"/>
        </w:rPr>
      </w:pPr>
      <w:r w:rsidRPr="006C70A3">
        <w:rPr>
          <w:rFonts w:ascii="Arial" w:hAnsi="Arial" w:cs="Arial"/>
        </w:rPr>
        <w:t>Causa extraña, esto es la fuerza mayor o caso fortuito, el hecho de un tercero o la culpa exclusiva de la víctima.</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Daños causados por el contratista a los bienes de la entidad no destinados al contrato, durante la ejecución de este.</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Cualquier otra estipulación contractual que introduzca expresa o tácitamente exclusiones distintas a las anteriores no producirá efecto alguno.</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Amparos. El objeto de cada uno de los amparos deberá corresponder a aquel definido en el Decreto 1082 de 2015.</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Inaplicabilidad de la cláusula de proporcionalidad.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Cesión del contrato.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En este caso, el asegurador cesionario deberá constituir una nueva garantía para amparar el cumplimiento de las obligaciones que ha asumido por virtud de la cesión.</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LOS BIENES que el CONTRATISTA se compromete a suministrar en ejecución de las prestaciones del contrato al MDN – EJÉRCITO NACIONAL –BASPC26, serán de primera calidad, de acuerdo con las especificadas pactadas. En consecuencia, EL CONTRATISTA se obliga a reemplazar a sus expensas los alimentos o utensilios que resultaren de mala calidad.</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b/>
        </w:rPr>
        <w:lastRenderedPageBreak/>
        <w:t>3.1 RESTABLECIMIENTO O AMPLIACIÓN DE LA GARANTÍA</w:t>
      </w:r>
      <w:r w:rsidRPr="006C70A3">
        <w:rPr>
          <w:rFonts w:ascii="Arial" w:hAnsi="Arial" w:cs="Arial"/>
        </w:rPr>
        <w:t>. De acuerdo a lo estipulado en el Decreto 1082 de 2015, no obstante cuando el contratista incumpla su obligación de obtener, ampliar o adicionar la garantía deberá restablecerla a más tardar dentro de los cinco días siguientes al requerimiento efectuado por el Ordenador del Gasto o Competente Contractual.</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En su defecto, la administración se reserva el derecho de solicitar unilateralmente al garante el restablecimiento de la garantía única establecida, aspecto que deberá ser previamente consignado en el contrato.</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NOTA: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BASPC26.</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rsidR="00A23216" w:rsidRPr="006C70A3" w:rsidRDefault="00A23216" w:rsidP="00A23216">
      <w:pPr>
        <w:ind w:right="51"/>
        <w:jc w:val="both"/>
        <w:rPr>
          <w:rFonts w:ascii="Arial" w:hAnsi="Arial" w:cs="Arial"/>
        </w:rPr>
      </w:pPr>
    </w:p>
    <w:p w:rsidR="00A23216" w:rsidRPr="006C70A3" w:rsidRDefault="00A23216" w:rsidP="00A23216">
      <w:pPr>
        <w:ind w:right="51"/>
        <w:jc w:val="both"/>
        <w:rPr>
          <w:rFonts w:ascii="Arial" w:hAnsi="Arial" w:cs="Arial"/>
        </w:rPr>
      </w:pPr>
      <w:r w:rsidRPr="006C70A3">
        <w:rPr>
          <w:rFonts w:ascii="Arial" w:hAnsi="Arial" w:cs="Arial"/>
        </w:rPr>
        <w:t>Si el CONTRATISTA se demora en modificar las garantías, éstas podrán variarse por la aseguradora o banco a petición del MDN- EJERCITO NACIONAL- BASPC26 y a cuenta del CONTRATISTA quien por la firma del contrato que se le adjudique autoriza expresamente AL MDN- EJERCITO NACIONAL-</w:t>
      </w:r>
      <w:r w:rsidR="00667CB8" w:rsidRPr="006C70A3">
        <w:rPr>
          <w:rFonts w:ascii="Arial" w:hAnsi="Arial" w:cs="Arial"/>
        </w:rPr>
        <w:t>-</w:t>
      </w:r>
      <w:r w:rsidRPr="006C70A3">
        <w:rPr>
          <w:rFonts w:ascii="Arial" w:hAnsi="Arial" w:cs="Arial"/>
        </w:rPr>
        <w:t>BASPC26, para retener y descontar los valores respectivos de los saldos que hubiere a su favor, sin que por ello se entienda que EL MDN- EJERCITO NACIONAL- BASPC26 asume la responsabilidad de la ampliación de los amparos y pago de las primas, los cuales son responsabilidad del contratista</w:t>
      </w:r>
    </w:p>
    <w:p w:rsidR="00A23216" w:rsidRPr="006C70A3" w:rsidRDefault="00A23216" w:rsidP="00A23216">
      <w:pPr>
        <w:pStyle w:val="Textoindependienteprimerasangra2"/>
        <w:spacing w:after="0"/>
        <w:ind w:left="0" w:firstLine="0"/>
        <w:jc w:val="both"/>
        <w:rPr>
          <w:rFonts w:ascii="Arial" w:hAnsi="Arial" w:cs="Arial"/>
          <w:b/>
          <w:sz w:val="24"/>
          <w:szCs w:val="24"/>
        </w:rPr>
      </w:pPr>
    </w:p>
    <w:p w:rsidR="00A23216" w:rsidRPr="006C70A3" w:rsidRDefault="00A23216" w:rsidP="00556552">
      <w:pPr>
        <w:widowControl/>
        <w:numPr>
          <w:ilvl w:val="0"/>
          <w:numId w:val="27"/>
        </w:numPr>
        <w:suppressAutoHyphens w:val="0"/>
        <w:ind w:left="0" w:firstLine="0"/>
        <w:jc w:val="both"/>
        <w:rPr>
          <w:rFonts w:ascii="Arial" w:eastAsia="Calibri" w:hAnsi="Arial" w:cs="Arial"/>
          <w:b/>
          <w:lang w:val="es-ES"/>
        </w:rPr>
      </w:pPr>
      <w:r w:rsidRPr="006C70A3">
        <w:rPr>
          <w:rFonts w:ascii="Arial" w:eastAsia="Calibri" w:hAnsi="Arial" w:cs="Arial"/>
          <w:b/>
          <w:lang w:val="es-ES"/>
        </w:rPr>
        <w:t xml:space="preserve">FACTORES DE SELECCIÓN QUE PERMITAN IDENTIFICAR LA OFERTA MAS FAVORABLE, DE CONFORMIDAD CON EL ARTICULO 94 DE LA LEY 1474 DE 2011 Y EL DECRETO </w:t>
      </w:r>
      <w:r w:rsidRPr="006C70A3">
        <w:rPr>
          <w:rFonts w:ascii="Arial" w:hAnsi="Arial" w:cs="Arial"/>
          <w:lang w:val="es-ES"/>
        </w:rPr>
        <w:t>1082 de 2015</w:t>
      </w:r>
      <w:r w:rsidRPr="006C70A3">
        <w:rPr>
          <w:rFonts w:ascii="Arial" w:eastAsia="Calibri" w:hAnsi="Arial" w:cs="Arial"/>
          <w:b/>
          <w:lang w:val="es-ES"/>
        </w:rPr>
        <w:t>.</w:t>
      </w:r>
    </w:p>
    <w:p w:rsidR="00A23216" w:rsidRPr="006C70A3" w:rsidRDefault="00A23216" w:rsidP="00A23216">
      <w:pPr>
        <w:jc w:val="both"/>
        <w:rPr>
          <w:rFonts w:ascii="Arial" w:eastAsia="Calibri" w:hAnsi="Arial" w:cs="Arial"/>
          <w:highlight w:val="cyan"/>
          <w:lang w:val="es-ES"/>
        </w:rPr>
      </w:pPr>
    </w:p>
    <w:p w:rsidR="00A23216" w:rsidRPr="006C70A3" w:rsidRDefault="00A23216" w:rsidP="00A23216">
      <w:pPr>
        <w:jc w:val="both"/>
        <w:rPr>
          <w:rFonts w:ascii="Arial" w:eastAsia="Calibri" w:hAnsi="Arial" w:cs="Arial"/>
          <w:b/>
          <w:lang w:val="es-ES"/>
        </w:rPr>
      </w:pPr>
      <w:r w:rsidRPr="006C70A3">
        <w:rPr>
          <w:rFonts w:ascii="Arial" w:eastAsia="Calibri" w:hAnsi="Arial" w:cs="Arial"/>
          <w:b/>
          <w:lang w:val="es-ES"/>
        </w:rPr>
        <w:t>4.1 Parámetros generales para la verificación y calificación de los criterios de evaluación.</w:t>
      </w:r>
    </w:p>
    <w:p w:rsidR="00A23216" w:rsidRPr="006C70A3" w:rsidRDefault="00A23216" w:rsidP="00A23216">
      <w:pPr>
        <w:jc w:val="both"/>
        <w:rPr>
          <w:rFonts w:ascii="Arial" w:eastAsia="Calibri" w:hAnsi="Arial" w:cs="Arial"/>
          <w:b/>
          <w:lang w:val="es-ES"/>
        </w:rPr>
      </w:pPr>
    </w:p>
    <w:p w:rsidR="00A23216" w:rsidRPr="006C70A3" w:rsidRDefault="00A23216" w:rsidP="00A23216">
      <w:pPr>
        <w:jc w:val="both"/>
        <w:rPr>
          <w:rFonts w:ascii="Arial" w:eastAsia="Calibri" w:hAnsi="Arial" w:cs="Arial"/>
          <w:lang w:val="es-ES"/>
        </w:rPr>
      </w:pPr>
      <w:r w:rsidRPr="006C70A3">
        <w:rPr>
          <w:rFonts w:ascii="Arial" w:eastAsia="Calibri" w:hAnsi="Arial" w:cs="Arial"/>
          <w:lang w:val="es-ES"/>
        </w:rPr>
        <w:t xml:space="preserve">El cumplimiento de los requisitos y de la documentación solicitada se analizará de conformidad con lo establecido en  el artículo 2.2.1.2.1.5.2 del decreto </w:t>
      </w:r>
      <w:r w:rsidRPr="006C70A3">
        <w:rPr>
          <w:rFonts w:ascii="Arial" w:hAnsi="Arial" w:cs="Arial"/>
          <w:lang w:val="es-ES"/>
        </w:rPr>
        <w:t>1082 de 2015</w:t>
      </w:r>
    </w:p>
    <w:p w:rsidR="00A23216" w:rsidRPr="006C70A3" w:rsidRDefault="00A23216" w:rsidP="00A23216">
      <w:pPr>
        <w:jc w:val="both"/>
        <w:rPr>
          <w:rFonts w:ascii="Arial" w:eastAsia="Calibri" w:hAnsi="Arial" w:cs="Arial"/>
          <w:lang w:val="es-ES"/>
        </w:rPr>
      </w:pPr>
    </w:p>
    <w:p w:rsidR="00A23216" w:rsidRPr="006C70A3" w:rsidRDefault="00A23216" w:rsidP="00A23216">
      <w:pPr>
        <w:jc w:val="both"/>
        <w:rPr>
          <w:rFonts w:ascii="Arial" w:eastAsia="Calibri" w:hAnsi="Arial" w:cs="Arial"/>
          <w:lang w:val="es-ES"/>
        </w:rPr>
      </w:pPr>
      <w:r w:rsidRPr="006C70A3">
        <w:rPr>
          <w:rFonts w:ascii="Arial" w:eastAsia="Calibri" w:hAnsi="Arial" w:cs="Arial"/>
          <w:lang w:val="es-ES"/>
        </w:rPr>
        <w:t xml:space="preserve">En desarrollo de lo establecido en dicho artículo, la Entidad dentro del plazo de </w:t>
      </w:r>
      <w:r w:rsidRPr="006C70A3">
        <w:rPr>
          <w:rFonts w:ascii="Arial" w:eastAsia="Calibri" w:hAnsi="Arial" w:cs="Arial"/>
          <w:lang w:val="es-ES"/>
        </w:rPr>
        <w:lastRenderedPageBreak/>
        <w:t xml:space="preserve">verificación y evaluación de las propuestas, verificará el cumplimiento de los requisitos al oferente con el precio más bajo, para lo cual se tendrán en cuenta las reglas de subsanabilidad establecidas en el artículo 2.2.1.2.1.5.2 del decreto </w:t>
      </w:r>
      <w:r w:rsidRPr="006C70A3">
        <w:rPr>
          <w:rFonts w:ascii="Arial" w:hAnsi="Arial" w:cs="Arial"/>
          <w:lang w:val="es-ES"/>
        </w:rPr>
        <w:t>1082 de 2015,</w:t>
      </w:r>
      <w:r w:rsidRPr="006C70A3">
        <w:rPr>
          <w:rFonts w:ascii="Arial" w:eastAsia="Calibri" w:hAnsi="Arial" w:cs="Arial"/>
          <w:lang w:val="es-ES"/>
        </w:rPr>
        <w:t xml:space="preserve"> En caso de que éste no cumpla con los mismos, procederá la verificación del oferente ubicado en segundo lugar y así sucesivamente, se solicitarán aclaraciones dentro del término señalado en el proceso, para que se realice las aclaraciones, precisiones y/o allegue los documentos que se le requieran en relación con el oferente o la futura contratación, sin que con ello se pretenda adicionar, modificar o completar lo insubsanable.</w:t>
      </w:r>
    </w:p>
    <w:p w:rsidR="00A23216" w:rsidRDefault="00A23216" w:rsidP="00A23216">
      <w:pPr>
        <w:jc w:val="both"/>
        <w:rPr>
          <w:rFonts w:ascii="Arial" w:eastAsia="Calibri" w:hAnsi="Arial" w:cs="Arial"/>
          <w:lang w:val="es-ES"/>
        </w:rPr>
      </w:pPr>
    </w:p>
    <w:p w:rsidR="00A23216" w:rsidRPr="006C70A3" w:rsidRDefault="00A23216" w:rsidP="00A23216">
      <w:pPr>
        <w:jc w:val="both"/>
        <w:rPr>
          <w:rFonts w:ascii="Arial" w:eastAsia="Calibri" w:hAnsi="Arial" w:cs="Arial"/>
          <w:lang w:val="es-ES"/>
        </w:rPr>
      </w:pPr>
      <w:r w:rsidRPr="006C70A3">
        <w:rPr>
          <w:rFonts w:ascii="Arial" w:eastAsia="Calibri" w:hAnsi="Arial" w:cs="Arial"/>
          <w:lang w:val="es-ES"/>
        </w:rPr>
        <w:t>En el evento que el adjudicatario sea un consorcio o unión temporal que dentro de los términos de la asociación haya pactado la facturación a nombre del consorcio o unión temporal deberá allegar el RUT correspondiente.</w:t>
      </w:r>
    </w:p>
    <w:p w:rsidR="00A23216" w:rsidRDefault="00A23216" w:rsidP="00A23216">
      <w:pPr>
        <w:jc w:val="both"/>
        <w:rPr>
          <w:rFonts w:ascii="Arial" w:eastAsia="Calibri" w:hAnsi="Arial" w:cs="Arial"/>
          <w:sz w:val="22"/>
          <w:szCs w:val="22"/>
          <w:lang w:val="es-ES"/>
        </w:rPr>
      </w:pPr>
    </w:p>
    <w:p w:rsidR="00A23216" w:rsidRPr="00502C65" w:rsidRDefault="00A23216" w:rsidP="00A23216">
      <w:pPr>
        <w:jc w:val="both"/>
        <w:rPr>
          <w:rFonts w:ascii="Arial" w:eastAsia="Calibri" w:hAnsi="Arial" w:cs="Arial"/>
          <w:sz w:val="22"/>
          <w:szCs w:val="22"/>
          <w:lang w:val="es-ES"/>
        </w:rPr>
      </w:pPr>
    </w:p>
    <w:p w:rsidR="00A23216" w:rsidRPr="00502C65" w:rsidRDefault="00A23216" w:rsidP="00556552">
      <w:pPr>
        <w:widowControl/>
        <w:numPr>
          <w:ilvl w:val="3"/>
          <w:numId w:val="27"/>
        </w:numPr>
        <w:suppressAutoHyphens w:val="0"/>
        <w:ind w:left="0" w:right="51" w:firstLine="0"/>
        <w:jc w:val="both"/>
        <w:rPr>
          <w:rFonts w:ascii="Arial" w:hAnsi="Arial" w:cs="Arial"/>
          <w:b/>
          <w:sz w:val="22"/>
          <w:szCs w:val="22"/>
        </w:rPr>
      </w:pPr>
      <w:r w:rsidRPr="00502C65">
        <w:rPr>
          <w:rFonts w:ascii="Arial" w:hAnsi="Arial" w:cs="Arial"/>
          <w:b/>
          <w:sz w:val="22"/>
          <w:szCs w:val="22"/>
        </w:rPr>
        <w:t>FORMA DE ADJUDICACIÓN</w:t>
      </w:r>
    </w:p>
    <w:p w:rsidR="00A23216" w:rsidRPr="00502C65" w:rsidRDefault="00A23216" w:rsidP="00A23216">
      <w:pPr>
        <w:ind w:right="51"/>
        <w:jc w:val="both"/>
        <w:rPr>
          <w:rFonts w:ascii="Arial" w:hAnsi="Arial" w:cs="Arial"/>
          <w:b/>
          <w:sz w:val="22"/>
          <w:szCs w:val="22"/>
        </w:rPr>
      </w:pPr>
    </w:p>
    <w:p w:rsidR="00A23216" w:rsidRPr="006C70A3" w:rsidRDefault="00A23216" w:rsidP="00A23216">
      <w:pPr>
        <w:ind w:right="51"/>
        <w:jc w:val="both"/>
        <w:rPr>
          <w:rFonts w:ascii="Arial" w:hAnsi="Arial" w:cs="Arial"/>
        </w:rPr>
      </w:pPr>
      <w:r w:rsidRPr="006C70A3">
        <w:rPr>
          <w:rFonts w:ascii="Arial" w:hAnsi="Arial" w:cs="Arial"/>
        </w:rPr>
        <w:t>Los oferentes deben presentar su oferta total.  La entidad adjudicará el presente proceso por el valor total del presupuesto oficial.</w:t>
      </w:r>
    </w:p>
    <w:p w:rsidR="00A23216" w:rsidRPr="006C70A3" w:rsidRDefault="00A23216" w:rsidP="00A23216">
      <w:pPr>
        <w:ind w:right="51"/>
        <w:jc w:val="both"/>
        <w:rPr>
          <w:rFonts w:ascii="Arial" w:hAnsi="Arial" w:cs="Arial"/>
        </w:rPr>
      </w:pPr>
    </w:p>
    <w:p w:rsidR="00A23216" w:rsidRPr="006C70A3" w:rsidRDefault="00A23216" w:rsidP="00A23216">
      <w:pPr>
        <w:jc w:val="both"/>
        <w:rPr>
          <w:rFonts w:ascii="Arial" w:hAnsi="Arial" w:cs="Arial"/>
          <w:lang w:val="es-ES"/>
        </w:rPr>
      </w:pPr>
      <w:r w:rsidRPr="006C70A3">
        <w:rPr>
          <w:rFonts w:ascii="Arial" w:hAnsi="Arial" w:cs="Arial"/>
          <w:lang w:val="es-ES"/>
        </w:rPr>
        <w:t>La entidad podrá adjudicar el contrato cuando sólo se haya presentado una oferta, y esta cumpla con los requisitos habilitantes exigidos, siempre que la oferta satisfaga los requerimientos contenidos en la invitación pública.</w:t>
      </w:r>
    </w:p>
    <w:p w:rsidR="00A23216" w:rsidRPr="006C70A3" w:rsidRDefault="00A23216" w:rsidP="00A23216">
      <w:pPr>
        <w:jc w:val="both"/>
        <w:rPr>
          <w:rFonts w:ascii="Arial" w:hAnsi="Arial" w:cs="Arial"/>
          <w:lang w:val="es-ES"/>
        </w:rPr>
      </w:pPr>
    </w:p>
    <w:p w:rsidR="00A23216" w:rsidRPr="006C70A3" w:rsidRDefault="00A23216" w:rsidP="00A23216">
      <w:pPr>
        <w:jc w:val="both"/>
        <w:rPr>
          <w:rFonts w:ascii="Arial" w:hAnsi="Arial" w:cs="Arial"/>
          <w:lang w:val="es-ES"/>
        </w:rPr>
      </w:pPr>
      <w:r w:rsidRPr="006C70A3">
        <w:rPr>
          <w:rFonts w:ascii="Arial" w:hAnsi="Arial" w:cs="Arial"/>
          <w:lang w:val="es-ES"/>
        </w:rPr>
        <w:t>La administración se reserva el derecho de adquirir más cantidades hasta agotar el presupuesto asignado.</w:t>
      </w:r>
    </w:p>
    <w:p w:rsidR="00A23216" w:rsidRPr="006C70A3" w:rsidRDefault="00A23216" w:rsidP="00A23216">
      <w:pPr>
        <w:pStyle w:val="Prrafodelista"/>
        <w:ind w:left="0"/>
        <w:jc w:val="both"/>
        <w:rPr>
          <w:rFonts w:ascii="Arial" w:eastAsia="Calibri" w:hAnsi="Arial" w:cs="Arial"/>
          <w:b/>
        </w:rPr>
      </w:pPr>
    </w:p>
    <w:p w:rsidR="00A23216" w:rsidRPr="006C70A3" w:rsidRDefault="00A23216" w:rsidP="00A23216">
      <w:pPr>
        <w:spacing w:after="120"/>
        <w:jc w:val="both"/>
        <w:rPr>
          <w:rFonts w:ascii="Arial" w:hAnsi="Arial" w:cs="Arial"/>
          <w:lang w:val="es-MX"/>
        </w:rPr>
      </w:pPr>
      <w:r w:rsidRPr="006C70A3">
        <w:rPr>
          <w:rFonts w:ascii="Arial" w:hAnsi="Arial" w:cs="Arial"/>
          <w:lang w:val="es-MX"/>
        </w:rPr>
        <w:t xml:space="preserve">Estos mecanismos de cobertura son requeridos por el MDN – Ejército Nacional –BASPC26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Pr="006C70A3">
        <w:rPr>
          <w:rFonts w:ascii="Arial" w:eastAsia="Calibri" w:hAnsi="Arial" w:cs="Arial"/>
          <w:lang w:val="es-ES"/>
        </w:rPr>
        <w:t xml:space="preserve">decreto </w:t>
      </w:r>
      <w:r w:rsidRPr="006C70A3">
        <w:rPr>
          <w:rFonts w:ascii="Arial" w:hAnsi="Arial" w:cs="Arial"/>
          <w:lang w:val="es-ES"/>
        </w:rPr>
        <w:t>1082 de 2015</w:t>
      </w:r>
      <w:r w:rsidRPr="006C70A3">
        <w:rPr>
          <w:rFonts w:ascii="Arial" w:hAnsi="Arial" w:cs="Arial"/>
          <w:lang w:val="es-MX"/>
        </w:rPr>
        <w:t>.</w:t>
      </w:r>
    </w:p>
    <w:p w:rsidR="00A23216" w:rsidRPr="006C70A3" w:rsidRDefault="00A23216" w:rsidP="00A23216">
      <w:pPr>
        <w:jc w:val="both"/>
        <w:rPr>
          <w:rFonts w:ascii="Arial" w:hAnsi="Arial" w:cs="Arial"/>
          <w:spacing w:val="-2"/>
          <w:lang w:val="es-ES"/>
        </w:rPr>
      </w:pPr>
    </w:p>
    <w:p w:rsidR="00A23216" w:rsidRPr="006C70A3" w:rsidRDefault="00A23216" w:rsidP="00556552">
      <w:pPr>
        <w:widowControl/>
        <w:numPr>
          <w:ilvl w:val="3"/>
          <w:numId w:val="27"/>
        </w:numPr>
        <w:suppressAutoHyphens w:val="0"/>
        <w:ind w:left="0" w:firstLine="0"/>
        <w:jc w:val="both"/>
        <w:rPr>
          <w:rFonts w:ascii="Arial" w:eastAsia="Calibri" w:hAnsi="Arial" w:cs="Arial"/>
          <w:b/>
          <w:lang w:val="es-ES"/>
        </w:rPr>
      </w:pPr>
      <w:r w:rsidRPr="006C70A3">
        <w:rPr>
          <w:rFonts w:ascii="Arial" w:eastAsia="Calibri" w:hAnsi="Arial" w:cs="Arial"/>
          <w:b/>
          <w:lang w:val="es-ES"/>
        </w:rPr>
        <w:t xml:space="preserve">SUPERVISIÓN </w:t>
      </w:r>
    </w:p>
    <w:p w:rsidR="00A23216" w:rsidRPr="006C70A3" w:rsidRDefault="00A23216" w:rsidP="00A23216">
      <w:pPr>
        <w:jc w:val="both"/>
        <w:rPr>
          <w:rFonts w:ascii="Arial" w:eastAsia="Calibri" w:hAnsi="Arial" w:cs="Arial"/>
          <w:b/>
          <w:lang w:val="es-ES"/>
        </w:rPr>
      </w:pPr>
    </w:p>
    <w:p w:rsidR="00A23216" w:rsidRPr="006C70A3" w:rsidRDefault="00A23216" w:rsidP="00A23216">
      <w:pPr>
        <w:jc w:val="both"/>
        <w:rPr>
          <w:rFonts w:ascii="Arial" w:eastAsia="Calibri" w:hAnsi="Arial" w:cs="Arial"/>
          <w:lang w:val="es-ES"/>
        </w:rPr>
      </w:pPr>
      <w:r w:rsidRPr="006C70A3">
        <w:rPr>
          <w:rFonts w:ascii="Arial" w:eastAsia="Calibri" w:hAnsi="Arial" w:cs="Arial"/>
          <w:lang w:val="es-ES"/>
        </w:rPr>
        <w:t>En cumplimiento de lo anterior y para garantizar la ejecución satisfactoria del contrato el</w:t>
      </w:r>
      <w:r w:rsidR="005036B5" w:rsidRPr="006C70A3">
        <w:rPr>
          <w:rFonts w:ascii="Arial" w:eastAsia="Calibri" w:hAnsi="Arial" w:cs="Arial"/>
          <w:lang w:val="es-ES"/>
        </w:rPr>
        <w:t xml:space="preserve"> -</w:t>
      </w:r>
      <w:r w:rsidRPr="006C70A3">
        <w:rPr>
          <w:rFonts w:ascii="Arial" w:eastAsia="Calibri" w:hAnsi="Arial" w:cs="Arial"/>
          <w:lang w:val="es-ES"/>
        </w:rPr>
        <w:t xml:space="preserve"> BATALLON DE APOYO Y SERVICIOS PARA EL COMBATE No 26 “SS. NESTOR OSPINA MELO” designará a un Supervisor, quien llevará a cabo el seguimiento y el control del contrato de conformidad con lo dispuesto de la Ley 1474 de 2011. </w:t>
      </w:r>
    </w:p>
    <w:p w:rsidR="007F4DAC" w:rsidRDefault="007F4DAC" w:rsidP="00A23216">
      <w:pPr>
        <w:jc w:val="center"/>
        <w:rPr>
          <w:rFonts w:ascii="Arial" w:hAnsi="Arial" w:cs="Arial"/>
          <w:b/>
          <w:sz w:val="22"/>
        </w:rPr>
      </w:pPr>
    </w:p>
    <w:p w:rsidR="007F4DAC" w:rsidRDefault="007F4DAC" w:rsidP="00A23216">
      <w:pPr>
        <w:jc w:val="center"/>
        <w:rPr>
          <w:rFonts w:ascii="Arial" w:hAnsi="Arial" w:cs="Arial"/>
          <w:b/>
          <w:sz w:val="22"/>
        </w:rPr>
      </w:pPr>
    </w:p>
    <w:p w:rsidR="007F4DAC" w:rsidRDefault="007F4DAC"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5C5817" w:rsidRDefault="005C5817" w:rsidP="00A23216">
      <w:pPr>
        <w:jc w:val="center"/>
        <w:rPr>
          <w:rFonts w:ascii="Arial" w:hAnsi="Arial" w:cs="Arial"/>
          <w:b/>
          <w:sz w:val="22"/>
        </w:rPr>
      </w:pPr>
    </w:p>
    <w:p w:rsidR="00373167" w:rsidRDefault="00373167" w:rsidP="00A23216">
      <w:pPr>
        <w:jc w:val="center"/>
        <w:rPr>
          <w:rFonts w:ascii="Arial" w:hAnsi="Arial" w:cs="Arial"/>
          <w:b/>
          <w:sz w:val="22"/>
        </w:rPr>
      </w:pPr>
    </w:p>
    <w:p w:rsidR="00460F81" w:rsidRDefault="00460F81" w:rsidP="00A23216">
      <w:pPr>
        <w:jc w:val="center"/>
        <w:rPr>
          <w:rFonts w:ascii="Arial" w:hAnsi="Arial" w:cs="Arial"/>
          <w:b/>
          <w:sz w:val="22"/>
        </w:rPr>
      </w:pPr>
    </w:p>
    <w:p w:rsidR="00460F81" w:rsidRDefault="00460F81" w:rsidP="00A23216">
      <w:pPr>
        <w:jc w:val="center"/>
        <w:rPr>
          <w:rFonts w:ascii="Arial" w:hAnsi="Arial" w:cs="Arial"/>
          <w:b/>
          <w:sz w:val="22"/>
        </w:rPr>
      </w:pPr>
    </w:p>
    <w:p w:rsidR="00A23216" w:rsidRPr="00F96407" w:rsidRDefault="00A23216" w:rsidP="00A23216">
      <w:pPr>
        <w:jc w:val="center"/>
        <w:rPr>
          <w:rFonts w:ascii="Arial" w:hAnsi="Arial" w:cs="Arial"/>
          <w:b/>
          <w:sz w:val="22"/>
        </w:rPr>
      </w:pPr>
      <w:r w:rsidRPr="00F96407">
        <w:rPr>
          <w:rFonts w:ascii="Arial" w:hAnsi="Arial" w:cs="Arial"/>
          <w:b/>
          <w:sz w:val="22"/>
        </w:rPr>
        <w:lastRenderedPageBreak/>
        <w:t>ANEXO 1 “DATOS DEL PROCESO”</w:t>
      </w:r>
    </w:p>
    <w:p w:rsidR="00A23216" w:rsidRPr="00FE0207" w:rsidRDefault="00A23216" w:rsidP="00A23216">
      <w:pPr>
        <w:jc w:val="both"/>
        <w:rPr>
          <w:rFonts w:ascii="Arial" w:hAnsi="Arial" w:cs="Arial"/>
          <w:b/>
        </w:rPr>
      </w:pPr>
    </w:p>
    <w:tbl>
      <w:tblPr>
        <w:tblW w:w="499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20"/>
        <w:gridCol w:w="7316"/>
      </w:tblGrid>
      <w:tr w:rsidR="000214E0" w:rsidRPr="000214E0" w:rsidTr="0002691A">
        <w:trPr>
          <w:trHeight w:val="531"/>
        </w:trPr>
        <w:tc>
          <w:tcPr>
            <w:tcW w:w="5000" w:type="pct"/>
            <w:gridSpan w:val="2"/>
            <w:shd w:val="clear" w:color="auto" w:fill="auto"/>
            <w:vAlign w:val="center"/>
          </w:tcPr>
          <w:p w:rsidR="00A23216" w:rsidRPr="000214E0" w:rsidRDefault="00A23216" w:rsidP="0002691A">
            <w:pPr>
              <w:jc w:val="both"/>
              <w:rPr>
                <w:rFonts w:ascii="Arial" w:hAnsi="Arial" w:cs="Arial"/>
                <w:b/>
                <w:lang w:val="es-ES"/>
              </w:rPr>
            </w:pPr>
            <w:r w:rsidRPr="000214E0">
              <w:rPr>
                <w:rFonts w:ascii="Arial" w:hAnsi="Arial" w:cs="Arial"/>
                <w:b/>
                <w:sz w:val="22"/>
                <w:szCs w:val="22"/>
                <w:lang w:val="es-ES"/>
              </w:rPr>
              <w:t>LAS OFERTAS DEBEN TENER VALIDEZ MÍNIMA DE TREINTA (30) DÍAS CALENDARIO, CONTADOS PARTIR DE LA FECHA DE ENTREGA DE LA MISMA.</w:t>
            </w:r>
          </w:p>
        </w:tc>
      </w:tr>
      <w:tr w:rsidR="000214E0" w:rsidRPr="000214E0" w:rsidTr="0002691A">
        <w:trPr>
          <w:trHeight w:val="389"/>
        </w:trPr>
        <w:tc>
          <w:tcPr>
            <w:tcW w:w="952" w:type="pct"/>
            <w:tcBorders>
              <w:top w:val="single" w:sz="4" w:space="0" w:color="auto"/>
            </w:tcBorders>
            <w:shd w:val="clear" w:color="auto" w:fill="auto"/>
            <w:vAlign w:val="center"/>
          </w:tcPr>
          <w:p w:rsidR="00A23216" w:rsidRPr="000214E0" w:rsidRDefault="00A23216" w:rsidP="0002691A">
            <w:pPr>
              <w:jc w:val="both"/>
              <w:rPr>
                <w:rFonts w:ascii="Arial" w:hAnsi="Arial" w:cs="Arial"/>
                <w:b/>
                <w:lang w:val="es-ES"/>
              </w:rPr>
            </w:pPr>
            <w:r w:rsidRPr="000214E0">
              <w:rPr>
                <w:rFonts w:ascii="Arial" w:hAnsi="Arial" w:cs="Arial"/>
                <w:b/>
                <w:sz w:val="22"/>
                <w:szCs w:val="22"/>
                <w:lang w:val="es-ES"/>
              </w:rPr>
              <w:t>Objeto:</w:t>
            </w:r>
          </w:p>
        </w:tc>
        <w:tc>
          <w:tcPr>
            <w:tcW w:w="4048" w:type="pct"/>
            <w:shd w:val="clear" w:color="auto" w:fill="auto"/>
            <w:vAlign w:val="center"/>
          </w:tcPr>
          <w:p w:rsidR="00A23216" w:rsidRPr="00460F81" w:rsidRDefault="009A2A4F" w:rsidP="00322688">
            <w:pPr>
              <w:jc w:val="both"/>
              <w:rPr>
                <w:rFonts w:ascii="Arial" w:hAnsi="Arial" w:cs="Arial"/>
                <w:b/>
                <w:caps/>
                <w:lang w:val="es-ES"/>
              </w:rPr>
            </w:pPr>
            <w:r>
              <w:rPr>
                <w:rFonts w:ascii="Arial" w:hAnsi="Arial" w:cs="Arial"/>
                <w:b/>
                <w:caps/>
              </w:rPr>
              <w:t>EL MANTENIMIENTO DE MAQUINAS Y DOTACION DE INSUMOS DE LOS TALLERES DE SASTRERIA, ZAPATERIA, TALABARTERIA Y CARPINTERIA DEL BITER 26</w:t>
            </w:r>
            <w:r w:rsidR="00D47ED1" w:rsidRPr="00D47ED1">
              <w:rPr>
                <w:rFonts w:ascii="Arial" w:hAnsi="Arial" w:cs="Arial"/>
                <w:b/>
                <w:caps/>
                <w:lang w:val="es-ES"/>
              </w:rPr>
              <w:t>”.</w:t>
            </w:r>
          </w:p>
        </w:tc>
      </w:tr>
      <w:tr w:rsidR="000214E0" w:rsidRPr="000214E0" w:rsidTr="007F10E2">
        <w:trPr>
          <w:trHeight w:val="2774"/>
        </w:trPr>
        <w:tc>
          <w:tcPr>
            <w:tcW w:w="952" w:type="pct"/>
            <w:shd w:val="clear" w:color="auto" w:fill="auto"/>
            <w:vAlign w:val="center"/>
          </w:tcPr>
          <w:p w:rsidR="00A23216" w:rsidRPr="000214E0" w:rsidRDefault="00A23216" w:rsidP="0002691A">
            <w:pPr>
              <w:ind w:right="51"/>
              <w:contextualSpacing/>
              <w:jc w:val="both"/>
              <w:rPr>
                <w:rFonts w:ascii="Arial" w:hAnsi="Arial" w:cs="Arial"/>
                <w:b/>
                <w:lang w:val="es-ES"/>
              </w:rPr>
            </w:pPr>
            <w:r w:rsidRPr="000214E0">
              <w:rPr>
                <w:rFonts w:ascii="Arial" w:hAnsi="Arial" w:cs="Arial"/>
                <w:b/>
                <w:sz w:val="22"/>
                <w:szCs w:val="22"/>
                <w:lang w:val="es-ES"/>
              </w:rPr>
              <w:t>Presupuesto  Oficial:</w:t>
            </w:r>
          </w:p>
          <w:p w:rsidR="00A23216" w:rsidRPr="000214E0" w:rsidRDefault="00A23216" w:rsidP="0002691A">
            <w:pPr>
              <w:jc w:val="both"/>
              <w:rPr>
                <w:rFonts w:ascii="Arial" w:hAnsi="Arial" w:cs="Arial"/>
                <w:b/>
                <w:lang w:val="es-ES"/>
              </w:rPr>
            </w:pPr>
          </w:p>
          <w:p w:rsidR="00A23216" w:rsidRPr="000214E0" w:rsidRDefault="00A23216" w:rsidP="0002691A">
            <w:pPr>
              <w:jc w:val="both"/>
              <w:rPr>
                <w:rFonts w:ascii="Arial" w:hAnsi="Arial" w:cs="Arial"/>
                <w:b/>
                <w:lang w:val="es-ES"/>
              </w:rPr>
            </w:pPr>
          </w:p>
        </w:tc>
        <w:tc>
          <w:tcPr>
            <w:tcW w:w="4048" w:type="pct"/>
            <w:shd w:val="clear" w:color="auto" w:fill="auto"/>
            <w:vAlign w:val="center"/>
          </w:tcPr>
          <w:p w:rsidR="00927DF6" w:rsidRDefault="009A2A4F" w:rsidP="009A2A4F">
            <w:pPr>
              <w:tabs>
                <w:tab w:val="left" w:pos="2325"/>
              </w:tabs>
              <w:jc w:val="both"/>
              <w:rPr>
                <w:rFonts w:ascii="Arial" w:hAnsi="Arial" w:cs="Arial"/>
              </w:rPr>
            </w:pPr>
            <w:r w:rsidRPr="00516A0F">
              <w:rPr>
                <w:rFonts w:ascii="Arial" w:hAnsi="Arial" w:cs="Arial"/>
              </w:rPr>
              <w:t xml:space="preserve">El presupuesto asignado para la ejecución del presente proceso es de </w:t>
            </w:r>
            <w:r>
              <w:rPr>
                <w:rFonts w:ascii="Arial" w:hAnsi="Arial" w:cs="Arial"/>
                <w:b/>
              </w:rPr>
              <w:t>NUEVE MILLONES NOVECIENTOS OCHENTA MIL PESOS</w:t>
            </w:r>
            <w:r w:rsidRPr="00516A0F">
              <w:rPr>
                <w:rFonts w:ascii="Arial" w:hAnsi="Arial" w:cs="Arial"/>
                <w:b/>
              </w:rPr>
              <w:t xml:space="preserve"> M/CTE ($</w:t>
            </w:r>
            <w:r>
              <w:rPr>
                <w:rFonts w:ascii="Arial" w:hAnsi="Arial" w:cs="Arial"/>
                <w:b/>
              </w:rPr>
              <w:t>9.880.000.00</w:t>
            </w:r>
            <w:r w:rsidRPr="00516A0F">
              <w:rPr>
                <w:rFonts w:ascii="Arial" w:hAnsi="Arial" w:cs="Arial"/>
                <w:b/>
              </w:rPr>
              <w:t xml:space="preserve">), </w:t>
            </w:r>
            <w:r w:rsidRPr="00516A0F">
              <w:rPr>
                <w:rFonts w:ascii="Arial" w:hAnsi="Arial" w:cs="Arial"/>
              </w:rPr>
              <w:t>Según CDP No.</w:t>
            </w:r>
            <w:r>
              <w:rPr>
                <w:rFonts w:ascii="Arial" w:hAnsi="Arial" w:cs="Arial"/>
              </w:rPr>
              <w:t>2318</w:t>
            </w:r>
            <w:r w:rsidRPr="00516A0F">
              <w:rPr>
                <w:rFonts w:ascii="Arial" w:hAnsi="Arial" w:cs="Arial"/>
              </w:rPr>
              <w:t xml:space="preserve"> de fecha </w:t>
            </w:r>
            <w:r>
              <w:rPr>
                <w:rFonts w:ascii="Arial" w:hAnsi="Arial" w:cs="Arial"/>
              </w:rPr>
              <w:t>09</w:t>
            </w:r>
            <w:r w:rsidRPr="00516A0F">
              <w:rPr>
                <w:rFonts w:ascii="Arial" w:hAnsi="Arial" w:cs="Arial"/>
              </w:rPr>
              <w:t xml:space="preserve"> de </w:t>
            </w:r>
            <w:r>
              <w:rPr>
                <w:rFonts w:ascii="Arial" w:hAnsi="Arial" w:cs="Arial"/>
              </w:rPr>
              <w:t>FEBRERO</w:t>
            </w:r>
            <w:r w:rsidRPr="00516A0F">
              <w:rPr>
                <w:rFonts w:ascii="Arial" w:hAnsi="Arial" w:cs="Arial"/>
              </w:rPr>
              <w:t xml:space="preserve"> de 2018, bajo el rubro presupuestal A-2-0-4-4-</w:t>
            </w:r>
            <w:r>
              <w:rPr>
                <w:rFonts w:ascii="Arial" w:hAnsi="Arial" w:cs="Arial"/>
              </w:rPr>
              <w:t>2</w:t>
            </w:r>
            <w:r w:rsidRPr="00516A0F">
              <w:rPr>
                <w:rFonts w:ascii="Arial" w:hAnsi="Arial" w:cs="Arial"/>
              </w:rPr>
              <w:t xml:space="preserve">-10C por concepto de </w:t>
            </w:r>
            <w:r>
              <w:rPr>
                <w:rFonts w:ascii="Arial" w:hAnsi="Arial" w:cs="Arial"/>
              </w:rPr>
              <w:t xml:space="preserve">DOTACION por valor de $8.280.000.00 y </w:t>
            </w:r>
            <w:r w:rsidRPr="00516A0F">
              <w:rPr>
                <w:rFonts w:ascii="Arial" w:hAnsi="Arial" w:cs="Arial"/>
              </w:rPr>
              <w:t>bajo el rubro presupuestal A-2-0-4-</w:t>
            </w:r>
            <w:r>
              <w:rPr>
                <w:rFonts w:ascii="Arial" w:hAnsi="Arial" w:cs="Arial"/>
              </w:rPr>
              <w:t>5</w:t>
            </w:r>
            <w:r w:rsidRPr="00516A0F">
              <w:rPr>
                <w:rFonts w:ascii="Arial" w:hAnsi="Arial" w:cs="Arial"/>
              </w:rPr>
              <w:t>-</w:t>
            </w:r>
            <w:r>
              <w:rPr>
                <w:rFonts w:ascii="Arial" w:hAnsi="Arial" w:cs="Arial"/>
              </w:rPr>
              <w:t>12</w:t>
            </w:r>
            <w:r w:rsidRPr="00516A0F">
              <w:rPr>
                <w:rFonts w:ascii="Arial" w:hAnsi="Arial" w:cs="Arial"/>
              </w:rPr>
              <w:t xml:space="preserve">-10C por concepto de </w:t>
            </w:r>
            <w:r>
              <w:rPr>
                <w:rFonts w:ascii="Arial" w:hAnsi="Arial" w:cs="Arial"/>
              </w:rPr>
              <w:t xml:space="preserve">MANTENIMIENTO DE OTROS BIENES por valor de $1.600.000.00 </w:t>
            </w:r>
            <w:r w:rsidRPr="00516A0F">
              <w:rPr>
                <w:rFonts w:ascii="Arial" w:hAnsi="Arial" w:cs="Arial"/>
              </w:rPr>
              <w:t xml:space="preserve"> expedido por el Jefe de Presupuesto de la Unidad</w:t>
            </w:r>
          </w:p>
          <w:p w:rsidR="00927DF6" w:rsidRDefault="00927DF6" w:rsidP="009A2A4F">
            <w:pPr>
              <w:tabs>
                <w:tab w:val="left" w:pos="2325"/>
              </w:tabs>
              <w:jc w:val="both"/>
              <w:rPr>
                <w:rFonts w:ascii="Arial" w:hAnsi="Arial" w:cs="Arial"/>
              </w:rPr>
            </w:pPr>
          </w:p>
          <w:tbl>
            <w:tblPr>
              <w:tblW w:w="6920" w:type="dxa"/>
              <w:tblCellMar>
                <w:left w:w="70" w:type="dxa"/>
                <w:right w:w="70" w:type="dxa"/>
              </w:tblCellMar>
              <w:tblLook w:val="04A0"/>
            </w:tblPr>
            <w:tblGrid>
              <w:gridCol w:w="532"/>
              <w:gridCol w:w="3900"/>
              <w:gridCol w:w="1200"/>
              <w:gridCol w:w="1380"/>
            </w:tblGrid>
            <w:tr w:rsidR="00927DF6" w:rsidRPr="00927DF6" w:rsidTr="00927DF6">
              <w:trPr>
                <w:trHeight w:val="300"/>
              </w:trPr>
              <w:tc>
                <w:tcPr>
                  <w:tcW w:w="69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ITEM No.1 DOTACION TALLERES</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2F2F2"/>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ITEM</w:t>
                  </w:r>
                </w:p>
              </w:tc>
              <w:tc>
                <w:tcPr>
                  <w:tcW w:w="3900" w:type="dxa"/>
                  <w:tcBorders>
                    <w:top w:val="nil"/>
                    <w:left w:val="nil"/>
                    <w:bottom w:val="single" w:sz="4" w:space="0" w:color="auto"/>
                    <w:right w:val="single" w:sz="4" w:space="0" w:color="auto"/>
                  </w:tcBorders>
                  <w:shd w:val="clear" w:color="000000" w:fill="F2F2F2"/>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DESCRIPCION</w:t>
                  </w:r>
                </w:p>
              </w:tc>
              <w:tc>
                <w:tcPr>
                  <w:tcW w:w="1200" w:type="dxa"/>
                  <w:tcBorders>
                    <w:top w:val="nil"/>
                    <w:left w:val="nil"/>
                    <w:bottom w:val="single" w:sz="4" w:space="0" w:color="auto"/>
                    <w:right w:val="single" w:sz="4" w:space="0" w:color="auto"/>
                  </w:tcBorders>
                  <w:shd w:val="clear" w:color="000000" w:fill="F2F2F2"/>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CANTIDADES A ADQUIRIR</w:t>
                  </w:r>
                </w:p>
              </w:tc>
              <w:tc>
                <w:tcPr>
                  <w:tcW w:w="1340" w:type="dxa"/>
                  <w:tcBorders>
                    <w:top w:val="nil"/>
                    <w:left w:val="nil"/>
                    <w:bottom w:val="single" w:sz="4" w:space="0" w:color="auto"/>
                    <w:right w:val="single" w:sz="4" w:space="0" w:color="auto"/>
                  </w:tcBorders>
                  <w:shd w:val="clear" w:color="000000" w:fill="F2F2F2"/>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PRESUPUESTO</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HILO MULTIFILAMENTO VERDE 100% NYLON X 2000 Mts</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236.979,00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HILO MULTIFILAMENTO NEGRO 100% NYLON X 2000 Mts</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210.648,00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3</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CONO GRANDE DE HILO POLIESTER   X 5000 Mts COLOR VERDE</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41.936,00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4</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CONO GRANDE DE HILO POLIESTER    X 5000 Mts VARIOS COLORES</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41.936,00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5</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CONO GRANDE DE HILASA GRUESA  X 5000 Mts VARIOS COLORES</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41.936,00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6</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AGUJA NUMERO 14 CAJA X 100 UNIT</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731.550,00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7</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AGUJA NUMERO 16 CAJA X 100 UNIT</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731.550,00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8</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AGUJA DOBLE MAQUINA PLANA CAJA X 50 UNIT</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3.760.232,00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9</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CORREA DE POLEA MAQUINA PLANA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26.752,00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10</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PIE MAQUINA COLLARIN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121.464,00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11</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PIE MAQUINA PLANA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21.282,00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13</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PIE DE PESPUNTE MAQUINA PLANA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35.127,00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14</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ACEITE SILICONADO No 22 x 200 cm3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116.264,00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15</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GRASA PARA MAQUINA INDUSTRIAL X 200 CC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64.854,00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16</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TIJERAS PARA SASTRERIA METALICAS</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137.812,00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17</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ACEITE PARA MOTOR ELECTRICO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171.374,00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18</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TRIPLEX 1,22MMX2,44MMX19MM</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558.824,00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lastRenderedPageBreak/>
                    <w:t>19</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LIJA No120</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11.097,00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20</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 xml:space="preserve">LACA PARA MADERA DE 1/4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38.320,00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21</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INMUNIZANTE DE MADERA DE 1/4 GALON</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76.640,00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22</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LISTON 2" X 2"X3M</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210.771,00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23</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LISTON 2" X 4"X4MT</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215.128,00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24</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TABLA CEDRO 1"15CMX3M</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430.256,00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25</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TABLA CEDRO 1"15CM X 4M</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224.092,00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26</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PUNTILLAS DE C/C 3/4 500 GR</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5.110,00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27</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TACHUELA 1/2 " LIBRA</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5.110,00 </w:t>
                  </w:r>
                </w:p>
              </w:tc>
            </w:tr>
            <w:tr w:rsidR="00927DF6" w:rsidRPr="00927DF6" w:rsidTr="00927DF6">
              <w:trPr>
                <w:trHeight w:val="315"/>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28</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TACHUELA 1/4 " LIBRA</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5.110,00 </w:t>
                  </w:r>
                </w:p>
              </w:tc>
            </w:tr>
            <w:tr w:rsidR="00927DF6" w:rsidRPr="00927DF6" w:rsidTr="00927DF6">
              <w:trPr>
                <w:trHeight w:val="315"/>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29</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rPr>
                      <w:rFonts w:ascii="Arial Narrow" w:eastAsia="Times New Roman" w:hAnsi="Arial Narrow" w:cs="Calibri"/>
                      <w:kern w:val="0"/>
                      <w:sz w:val="20"/>
                      <w:szCs w:val="20"/>
                    </w:rPr>
                  </w:pPr>
                  <w:r w:rsidRPr="00927DF6">
                    <w:rPr>
                      <w:rFonts w:ascii="Arial Narrow" w:eastAsia="Times New Roman" w:hAnsi="Arial Narrow" w:cs="Calibri"/>
                      <w:kern w:val="0"/>
                      <w:sz w:val="20"/>
                      <w:szCs w:val="20"/>
                    </w:rPr>
                    <w:t>TACHUELA 3/4 " LIBRA</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7.846,00 </w:t>
                  </w:r>
                </w:p>
              </w:tc>
            </w:tr>
            <w:tr w:rsidR="00927DF6" w:rsidRPr="00927DF6" w:rsidTr="00927DF6">
              <w:trPr>
                <w:trHeight w:val="300"/>
              </w:trPr>
              <w:tc>
                <w:tcPr>
                  <w:tcW w:w="6920" w:type="dxa"/>
                  <w:gridSpan w:val="4"/>
                  <w:tcBorders>
                    <w:top w:val="single" w:sz="4" w:space="0" w:color="auto"/>
                    <w:left w:val="single" w:sz="4" w:space="0" w:color="auto"/>
                    <w:bottom w:val="single" w:sz="4" w:space="0" w:color="auto"/>
                    <w:right w:val="nil"/>
                  </w:tcBorders>
                  <w:shd w:val="clear" w:color="000000" w:fill="F2F2F2"/>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ITEM No.2  MANTENIMIENTO MAQUINARIA TALLERES</w:t>
                  </w:r>
                </w:p>
              </w:tc>
            </w:tr>
            <w:tr w:rsidR="00927DF6" w:rsidRPr="00927DF6" w:rsidTr="00927DF6">
              <w:trPr>
                <w:trHeight w:val="540"/>
              </w:trPr>
              <w:tc>
                <w:tcPr>
                  <w:tcW w:w="480" w:type="dxa"/>
                  <w:tcBorders>
                    <w:top w:val="nil"/>
                    <w:left w:val="single" w:sz="4" w:space="0" w:color="auto"/>
                    <w:bottom w:val="single" w:sz="4" w:space="0" w:color="auto"/>
                    <w:right w:val="single" w:sz="4" w:space="0" w:color="auto"/>
                  </w:tcBorders>
                  <w:shd w:val="clear" w:color="000000" w:fill="F2F2F2"/>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ITEM</w:t>
                  </w:r>
                </w:p>
              </w:tc>
              <w:tc>
                <w:tcPr>
                  <w:tcW w:w="3900" w:type="dxa"/>
                  <w:tcBorders>
                    <w:top w:val="nil"/>
                    <w:left w:val="nil"/>
                    <w:bottom w:val="single" w:sz="4" w:space="0" w:color="auto"/>
                    <w:right w:val="single" w:sz="4" w:space="0" w:color="auto"/>
                  </w:tcBorders>
                  <w:shd w:val="clear" w:color="000000" w:fill="F2F2F2"/>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DESCRIPCION</w:t>
                  </w:r>
                </w:p>
              </w:tc>
              <w:tc>
                <w:tcPr>
                  <w:tcW w:w="1200" w:type="dxa"/>
                  <w:tcBorders>
                    <w:top w:val="nil"/>
                    <w:left w:val="nil"/>
                    <w:bottom w:val="single" w:sz="4" w:space="0" w:color="auto"/>
                    <w:right w:val="single" w:sz="4" w:space="0" w:color="auto"/>
                  </w:tcBorders>
                  <w:shd w:val="clear" w:color="000000" w:fill="F2F2F2"/>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CANTIDADES A ADQUIRIR</w:t>
                  </w:r>
                </w:p>
              </w:tc>
              <w:tc>
                <w:tcPr>
                  <w:tcW w:w="1340" w:type="dxa"/>
                  <w:tcBorders>
                    <w:top w:val="nil"/>
                    <w:left w:val="nil"/>
                    <w:bottom w:val="single" w:sz="4" w:space="0" w:color="auto"/>
                    <w:right w:val="single" w:sz="4" w:space="0" w:color="auto"/>
                  </w:tcBorders>
                  <w:shd w:val="clear" w:color="000000" w:fill="F2F2F2"/>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PRESUPUESTO</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3900" w:type="dxa"/>
                  <w:tcBorders>
                    <w:top w:val="nil"/>
                    <w:left w:val="nil"/>
                    <w:bottom w:val="single" w:sz="4" w:space="0" w:color="auto"/>
                    <w:right w:val="single" w:sz="4" w:space="0" w:color="auto"/>
                  </w:tcBorders>
                  <w:shd w:val="clear" w:color="auto" w:fill="auto"/>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AJUSTE Y MANTENIMIENTO GENERAL FILETEADORA TIPICAL GNT95</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AJUSTE Y  MANTENIMIENTO GENERAL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AJUSTE Y MANTENIMIENTO GENERAL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AJUSTE Y MANTENIMIETO MAQUINA PLANA TIPYCAL GC 6-18H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5</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AJUSTE Y MANTENIMIETNO MAQUINA BROCHES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30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6</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AJUSTE Y MANTENIMIENTO MESAS EN MADERA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7</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AJUSTE Y MANTENIMIENTO ESTRUCTURA METALICA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33.309,00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8</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EMBOBINADO MOTOR ELECTRICO FILETEADORA TIPICAL GNT95</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107.213,00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9</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EMBOBINADO MOTOR ELECTRICO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0</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10</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EMBOBINADO MOTOR ELECTRICO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107.213,00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11</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EMBOBINADO MOTOR ELECTRICO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107.213,00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12</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Y AJUSTE POLEA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4B7AD9" w:rsidP="004B7AD9">
                  <w:pPr>
                    <w:widowControl/>
                    <w:suppressAutoHyphens w:val="0"/>
                    <w:jc w:val="right"/>
                    <w:rPr>
                      <w:rFonts w:ascii="Arial Narrow" w:eastAsia="Times New Roman" w:hAnsi="Arial Narrow" w:cs="Calibri"/>
                      <w:color w:val="000000"/>
                      <w:kern w:val="0"/>
                      <w:sz w:val="20"/>
                      <w:szCs w:val="20"/>
                    </w:rPr>
                  </w:pPr>
                  <w:r>
                    <w:rPr>
                      <w:rFonts w:ascii="Arial Narrow" w:eastAsia="Times New Roman" w:hAnsi="Arial Narrow" w:cs="Calibri"/>
                      <w:color w:val="000000"/>
                      <w:kern w:val="0"/>
                      <w:sz w:val="20"/>
                      <w:szCs w:val="20"/>
                    </w:rPr>
                    <w:t>33.829.00</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13</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Y AJUSTE POLEA FILETEADORA TIPICAL GNT95</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4B7AD9" w:rsidP="004B7AD9">
                  <w:pPr>
                    <w:widowControl/>
                    <w:suppressAutoHyphens w:val="0"/>
                    <w:jc w:val="right"/>
                    <w:rPr>
                      <w:rFonts w:ascii="Arial Narrow" w:eastAsia="Times New Roman" w:hAnsi="Arial Narrow" w:cs="Calibri"/>
                      <w:color w:val="000000"/>
                      <w:kern w:val="0"/>
                      <w:sz w:val="20"/>
                      <w:szCs w:val="20"/>
                    </w:rPr>
                  </w:pPr>
                  <w:r>
                    <w:rPr>
                      <w:rFonts w:ascii="Arial Narrow" w:eastAsia="Times New Roman" w:hAnsi="Arial Narrow" w:cs="Calibri"/>
                      <w:color w:val="000000"/>
                      <w:kern w:val="0"/>
                      <w:sz w:val="20"/>
                      <w:szCs w:val="20"/>
                    </w:rPr>
                    <w:t>30.328.00</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14</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Y AJUSTE POLEA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15</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Y AJUSTE POLEA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lastRenderedPageBreak/>
                    <w:t>16</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BALINERAS MOTOR ELECTRICO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17</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BALINERAS MOTOR ELECTRICO FILETEADORA TIPICAL GNT9</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18</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BALINERAS MOTOR ELECTRICO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19</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BALINERAS MOTOR ELECTRICO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76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20</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ACEITE SISTEMA DE LUBRICACION AUTOMATICA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48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21</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CAMBIO ACEITE SISTEMA DE LUBRICACION AUTOMATICA FILETEADORA TIPICAL GNT9 </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76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22</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ACEITE SISTEMA DE LUBRICACION AUTOMATICA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76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23</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ACEITE SISTEMA DE LUBRICACION AUTOMATICA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60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24</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SISTEMA DE LUBRICACION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25</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SISTEMA DE LUBRICACION FILETEADORA TIPICAL GNT9</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26</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SISTEMA DE LUBRICACION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27</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SISTEMA DE LUBRICACION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49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28</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REPARACION GENERAL SISTEMA ELECTRICO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29</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REPARACION GENERAL SISTEMA ELECTRICO FILETEADORA TIPICAL GNT9</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5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30</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REPARACION GENERAL SISTEMA ELECTRICO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31</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REPARACION GENERAL SISTEMA ELECTRICO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32</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ENGRASE MOTOR ELECTRICO MAQUINA PLANA TIPICAL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33</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ENGRASE MOTOR ELECTRICO FILETEADORA TIPICAL GNT9</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34</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ENGRASE MOTOR ELECTRICO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35</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ENGRASE MOTOR ELECTRICO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36</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RED ELECTRICA FILETEADORA TIPICAL GNT9</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lastRenderedPageBreak/>
                    <w:t>37</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RED ELECTRICA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38</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MANTENIMIENTO RED ELECTRICA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39</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DE ACEITE DE LOS MOTORES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1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40</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DE ACEITE DE LOS MOTORES  FILETEADORA TIPICAL GNT9</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41</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DE ACEITE DE LOS MOTORES  MAQUINA COLLARIN TIPYCAL 6X1500/1364</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r w:rsidR="00927DF6" w:rsidRPr="00927DF6" w:rsidTr="00927DF6">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42</w:t>
                  </w:r>
                </w:p>
              </w:tc>
              <w:tc>
                <w:tcPr>
                  <w:tcW w:w="3900" w:type="dxa"/>
                  <w:tcBorders>
                    <w:top w:val="nil"/>
                    <w:left w:val="nil"/>
                    <w:bottom w:val="single" w:sz="4" w:space="0" w:color="auto"/>
                    <w:right w:val="single" w:sz="4" w:space="0" w:color="auto"/>
                  </w:tcBorders>
                  <w:shd w:val="clear" w:color="000000" w:fill="FFFFFF"/>
                  <w:vAlign w:val="center"/>
                  <w:hideMark/>
                </w:tcPr>
                <w:p w:rsidR="00927DF6" w:rsidRPr="00927DF6" w:rsidRDefault="00927DF6" w:rsidP="00927DF6">
                  <w:pPr>
                    <w:widowControl/>
                    <w:suppressAutoHyphens w:val="0"/>
                    <w:jc w:val="both"/>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CAMBIO DE ACEITE DE LOS MOTORES  MAQUINA PLANA TIPYCAL GC 6-18H</w:t>
                  </w:r>
                </w:p>
              </w:tc>
              <w:tc>
                <w:tcPr>
                  <w:tcW w:w="120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27DF6" w:rsidRPr="00927DF6" w:rsidRDefault="00927DF6" w:rsidP="00927DF6">
                  <w:pPr>
                    <w:widowControl/>
                    <w:suppressAutoHyphens w:val="0"/>
                    <w:jc w:val="center"/>
                    <w:rPr>
                      <w:rFonts w:ascii="Arial Narrow" w:eastAsia="Times New Roman" w:hAnsi="Arial Narrow" w:cs="Calibri"/>
                      <w:color w:val="000000"/>
                      <w:kern w:val="0"/>
                      <w:sz w:val="20"/>
                      <w:szCs w:val="20"/>
                    </w:rPr>
                  </w:pPr>
                  <w:r w:rsidRPr="00927DF6">
                    <w:rPr>
                      <w:rFonts w:ascii="Arial Narrow" w:eastAsia="Times New Roman" w:hAnsi="Arial Narrow" w:cs="Calibri"/>
                      <w:color w:val="000000"/>
                      <w:kern w:val="0"/>
                      <w:sz w:val="20"/>
                      <w:szCs w:val="20"/>
                    </w:rPr>
                    <w:t xml:space="preserve">           33.829,00 </w:t>
                  </w:r>
                </w:p>
              </w:tc>
            </w:tr>
          </w:tbl>
          <w:p w:rsidR="00927DF6" w:rsidRDefault="00927DF6" w:rsidP="009A2A4F">
            <w:pPr>
              <w:tabs>
                <w:tab w:val="left" w:pos="2325"/>
              </w:tabs>
              <w:jc w:val="both"/>
              <w:rPr>
                <w:rFonts w:ascii="Arial" w:hAnsi="Arial" w:cs="Arial"/>
              </w:rPr>
            </w:pPr>
          </w:p>
          <w:p w:rsidR="006D44FE" w:rsidRDefault="006D44FE" w:rsidP="006D44FE">
            <w:pPr>
              <w:ind w:left="123"/>
              <w:jc w:val="both"/>
              <w:rPr>
                <w:rFonts w:ascii="Arial Narrow" w:hAnsi="Arial Narrow" w:cs="Arial"/>
                <w:color w:val="000000"/>
                <w:lang w:val="es-MX"/>
              </w:rPr>
            </w:pPr>
            <w:r>
              <w:rPr>
                <w:rFonts w:ascii="Arial Narrow" w:hAnsi="Arial Narrow" w:cs="Arial"/>
                <w:color w:val="000000"/>
                <w:lang w:val="es-MX"/>
              </w:rPr>
              <w:t>LA ENTIDAD SE RESERVA EL DERECHO DE ADQUIRIR CANTIDADES SUPERIORES DE ACUERDO CON LA NECESIDAD.</w:t>
            </w:r>
          </w:p>
          <w:p w:rsidR="006D44FE" w:rsidRDefault="006D44FE" w:rsidP="006D44FE">
            <w:pPr>
              <w:ind w:left="567"/>
              <w:jc w:val="both"/>
              <w:rPr>
                <w:rFonts w:ascii="Arial Narrow" w:hAnsi="Arial Narrow" w:cs="Arial"/>
                <w:color w:val="000000"/>
                <w:lang w:val="es-MX"/>
              </w:rPr>
            </w:pPr>
          </w:p>
          <w:p w:rsidR="00927DF6" w:rsidRPr="00EC1D63" w:rsidRDefault="00927DF6" w:rsidP="00927DF6">
            <w:pPr>
              <w:ind w:left="123"/>
              <w:jc w:val="both"/>
              <w:rPr>
                <w:rFonts w:ascii="Arial" w:hAnsi="Arial" w:cs="Arial"/>
                <w:color w:val="000000"/>
              </w:rPr>
            </w:pPr>
            <w:r w:rsidRPr="00EC1D63">
              <w:rPr>
                <w:rFonts w:ascii="Arial" w:hAnsi="Arial" w:cs="Arial"/>
                <w:color w:val="000000"/>
              </w:rPr>
              <w:t xml:space="preserve">LOS PRECIOS ESTABLECIDOS </w:t>
            </w:r>
            <w:r>
              <w:rPr>
                <w:rFonts w:ascii="Arial" w:hAnsi="Arial" w:cs="Arial"/>
                <w:color w:val="000000"/>
              </w:rPr>
              <w:t>SE ENCUENTRAN EXENTOS DE</w:t>
            </w:r>
            <w:r w:rsidRPr="00EC1D63">
              <w:rPr>
                <w:rFonts w:ascii="Arial" w:hAnsi="Arial" w:cs="Arial"/>
                <w:color w:val="000000"/>
              </w:rPr>
              <w:t xml:space="preserve"> IVA 19%</w:t>
            </w:r>
          </w:p>
          <w:p w:rsidR="00927DF6" w:rsidRPr="00EC1D63" w:rsidRDefault="00927DF6" w:rsidP="00927DF6">
            <w:pPr>
              <w:tabs>
                <w:tab w:val="left" w:pos="1049"/>
              </w:tabs>
              <w:ind w:left="123"/>
              <w:jc w:val="both"/>
              <w:rPr>
                <w:rFonts w:ascii="Arial" w:hAnsi="Arial" w:cs="Arial"/>
                <w:color w:val="000000"/>
              </w:rPr>
            </w:pPr>
            <w:r w:rsidRPr="00EC1D63">
              <w:rPr>
                <w:rFonts w:ascii="Arial" w:hAnsi="Arial" w:cs="Arial"/>
                <w:color w:val="000000"/>
              </w:rPr>
              <w:tab/>
            </w:r>
          </w:p>
          <w:p w:rsidR="00927DF6" w:rsidRDefault="00927DF6" w:rsidP="00873589">
            <w:pPr>
              <w:ind w:left="123"/>
              <w:jc w:val="both"/>
              <w:rPr>
                <w:rFonts w:ascii="Arial" w:hAnsi="Arial" w:cs="Arial"/>
              </w:rPr>
            </w:pPr>
            <w:r w:rsidRPr="00CC0257">
              <w:rPr>
                <w:rFonts w:ascii="Arial" w:hAnsi="Arial" w:cs="Arial"/>
                <w:b/>
                <w:i/>
                <w:u w:val="single"/>
              </w:rPr>
              <w:t>LA ADJ</w:t>
            </w:r>
            <w:r>
              <w:rPr>
                <w:rFonts w:ascii="Arial" w:hAnsi="Arial" w:cs="Arial"/>
                <w:b/>
                <w:i/>
                <w:u w:val="single"/>
              </w:rPr>
              <w:t>UDICACION SERA TOTAL DEBIENDO OFERTAR TODOS LOS ELEMENTOS.</w:t>
            </w:r>
          </w:p>
          <w:p w:rsidR="002F0951" w:rsidRPr="009A2A4F" w:rsidRDefault="009A2A4F" w:rsidP="009A2A4F">
            <w:pPr>
              <w:tabs>
                <w:tab w:val="left" w:pos="2325"/>
              </w:tabs>
              <w:jc w:val="both"/>
              <w:rPr>
                <w:rFonts w:ascii="Arial" w:hAnsi="Arial" w:cs="Arial"/>
              </w:rPr>
            </w:pPr>
            <w:r w:rsidRPr="00516A0F">
              <w:rPr>
                <w:rFonts w:ascii="Arial" w:hAnsi="Arial" w:cs="Arial"/>
              </w:rPr>
              <w:t>.</w:t>
            </w:r>
          </w:p>
        </w:tc>
      </w:tr>
    </w:tbl>
    <w:p w:rsidR="00A23216" w:rsidRPr="002617B6" w:rsidRDefault="00A23216" w:rsidP="00A23216">
      <w:pPr>
        <w:jc w:val="both"/>
        <w:rPr>
          <w:rFonts w:ascii="Arial" w:hAnsi="Arial" w:cs="Arial"/>
          <w:vanish/>
          <w:sz w:val="22"/>
          <w:szCs w:val="22"/>
        </w:rPr>
      </w:pPr>
    </w:p>
    <w:tbl>
      <w:tblPr>
        <w:tblpPr w:leftFromText="141" w:rightFromText="141" w:vertAnchor="text" w:horzAnchor="margin" w:tblpY="1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42"/>
        <w:gridCol w:w="6512"/>
      </w:tblGrid>
      <w:tr w:rsidR="00A23216" w:rsidRPr="009A0111" w:rsidTr="0002691A">
        <w:trPr>
          <w:trHeight w:val="281"/>
        </w:trPr>
        <w:tc>
          <w:tcPr>
            <w:tcW w:w="1404" w:type="pct"/>
            <w:shd w:val="clear" w:color="auto" w:fill="auto"/>
          </w:tcPr>
          <w:p w:rsidR="00A23216" w:rsidRPr="003547ED" w:rsidRDefault="00A23216" w:rsidP="0002691A">
            <w:pPr>
              <w:jc w:val="both"/>
              <w:rPr>
                <w:rFonts w:ascii="Arial" w:hAnsi="Arial" w:cs="Arial"/>
                <w:lang w:val="es-ES"/>
              </w:rPr>
            </w:pPr>
            <w:r w:rsidRPr="003547ED">
              <w:rPr>
                <w:rFonts w:ascii="Arial" w:hAnsi="Arial" w:cs="Arial"/>
                <w:sz w:val="22"/>
                <w:szCs w:val="22"/>
                <w:lang w:val="es-ES"/>
              </w:rPr>
              <w:t xml:space="preserve">PUBLICACIÓN ESTUDIO PREVIO E INVITACIÓN PUBLICA </w:t>
            </w:r>
          </w:p>
        </w:tc>
        <w:tc>
          <w:tcPr>
            <w:tcW w:w="3596" w:type="pct"/>
            <w:shd w:val="clear" w:color="auto" w:fill="auto"/>
          </w:tcPr>
          <w:p w:rsidR="00A23216" w:rsidRDefault="00A23216" w:rsidP="0002691A">
            <w:pPr>
              <w:jc w:val="both"/>
              <w:rPr>
                <w:rFonts w:ascii="Arial" w:hAnsi="Arial" w:cs="Arial"/>
                <w:b/>
                <w:lang w:val="es-ES"/>
              </w:rPr>
            </w:pPr>
          </w:p>
          <w:p w:rsidR="00A23216" w:rsidRPr="003547ED" w:rsidRDefault="00A23216" w:rsidP="0002691A">
            <w:pPr>
              <w:jc w:val="both"/>
              <w:rPr>
                <w:rFonts w:ascii="Arial" w:hAnsi="Arial" w:cs="Arial"/>
                <w:b/>
                <w:lang w:val="es-ES"/>
              </w:rPr>
            </w:pPr>
            <w:r w:rsidRPr="003547ED">
              <w:rPr>
                <w:rFonts w:ascii="Arial" w:hAnsi="Arial" w:cs="Arial"/>
                <w:b/>
                <w:sz w:val="22"/>
                <w:szCs w:val="22"/>
                <w:lang w:val="es-ES"/>
              </w:rPr>
              <w:t xml:space="preserve">Fecha: </w:t>
            </w:r>
            <w:r w:rsidR="005C5817">
              <w:rPr>
                <w:rFonts w:ascii="Arial" w:hAnsi="Arial" w:cs="Arial"/>
                <w:b/>
                <w:sz w:val="22"/>
                <w:szCs w:val="22"/>
                <w:lang w:val="es-ES"/>
              </w:rPr>
              <w:t>27</w:t>
            </w:r>
            <w:r w:rsidR="004725BF" w:rsidRPr="003547ED">
              <w:rPr>
                <w:rFonts w:ascii="Arial" w:hAnsi="Arial" w:cs="Arial"/>
                <w:b/>
                <w:sz w:val="22"/>
                <w:szCs w:val="22"/>
                <w:lang w:val="es-ES"/>
              </w:rPr>
              <w:t xml:space="preserve"> de </w:t>
            </w:r>
            <w:r w:rsidR="00D47ED1">
              <w:rPr>
                <w:rFonts w:ascii="Arial" w:hAnsi="Arial" w:cs="Arial"/>
                <w:b/>
                <w:sz w:val="22"/>
                <w:szCs w:val="22"/>
                <w:lang w:val="es-ES"/>
              </w:rPr>
              <w:t xml:space="preserve"> abril</w:t>
            </w:r>
            <w:r w:rsidR="0021340B">
              <w:rPr>
                <w:rFonts w:ascii="Arial" w:hAnsi="Arial" w:cs="Arial"/>
                <w:b/>
                <w:sz w:val="22"/>
                <w:szCs w:val="22"/>
                <w:lang w:val="es-ES"/>
              </w:rPr>
              <w:t xml:space="preserve"> DE </w:t>
            </w:r>
            <w:r w:rsidRPr="003547ED">
              <w:rPr>
                <w:rFonts w:ascii="Arial" w:hAnsi="Arial" w:cs="Arial"/>
                <w:b/>
                <w:sz w:val="22"/>
                <w:szCs w:val="22"/>
                <w:lang w:val="es-ES"/>
              </w:rPr>
              <w:t>201</w:t>
            </w:r>
            <w:r w:rsidR="00D47ED1">
              <w:rPr>
                <w:rFonts w:ascii="Arial" w:hAnsi="Arial" w:cs="Arial"/>
                <w:b/>
                <w:sz w:val="22"/>
                <w:szCs w:val="22"/>
                <w:lang w:val="es-ES"/>
              </w:rPr>
              <w:t>8</w:t>
            </w:r>
          </w:p>
          <w:p w:rsidR="00A23216" w:rsidRPr="003547ED" w:rsidRDefault="00A23216" w:rsidP="0002691A">
            <w:pPr>
              <w:jc w:val="both"/>
              <w:rPr>
                <w:rFonts w:ascii="Arial" w:hAnsi="Arial" w:cs="Arial"/>
                <w:b/>
                <w:lang w:val="es-ES"/>
              </w:rPr>
            </w:pPr>
          </w:p>
        </w:tc>
      </w:tr>
      <w:tr w:rsidR="00A23216" w:rsidRPr="009A0111" w:rsidTr="0002691A">
        <w:trPr>
          <w:trHeight w:val="694"/>
        </w:trPr>
        <w:tc>
          <w:tcPr>
            <w:tcW w:w="1404" w:type="pct"/>
            <w:shd w:val="clear" w:color="auto" w:fill="auto"/>
            <w:vAlign w:val="center"/>
          </w:tcPr>
          <w:p w:rsidR="00A23216" w:rsidRPr="003547ED" w:rsidRDefault="00A23216" w:rsidP="0002691A">
            <w:pPr>
              <w:jc w:val="both"/>
              <w:rPr>
                <w:rFonts w:ascii="Arial" w:hAnsi="Arial" w:cs="Arial"/>
                <w:lang w:val="es-ES"/>
              </w:rPr>
            </w:pPr>
            <w:r w:rsidRPr="003547ED">
              <w:rPr>
                <w:rFonts w:ascii="Arial" w:hAnsi="Arial" w:cs="Arial"/>
                <w:spacing w:val="-4"/>
                <w:sz w:val="22"/>
                <w:szCs w:val="22"/>
                <w:lang w:val="es-ES"/>
              </w:rPr>
              <w:t xml:space="preserve">CIERRE-PRESENTACIÓN DE LA OFERTA </w:t>
            </w:r>
          </w:p>
        </w:tc>
        <w:tc>
          <w:tcPr>
            <w:tcW w:w="3596" w:type="pct"/>
            <w:shd w:val="clear" w:color="auto" w:fill="auto"/>
          </w:tcPr>
          <w:p w:rsidR="00A6271D" w:rsidRDefault="00A6271D" w:rsidP="00A6271D">
            <w:pPr>
              <w:jc w:val="both"/>
              <w:rPr>
                <w:rStyle w:val="Hipervnculo"/>
                <w:rFonts w:ascii="Arial" w:hAnsi="Arial" w:cs="Arial"/>
                <w:b/>
              </w:rPr>
            </w:pPr>
            <w:r>
              <w:rPr>
                <w:rFonts w:ascii="Arial" w:hAnsi="Arial" w:cs="Arial"/>
                <w:b/>
                <w:sz w:val="22"/>
                <w:szCs w:val="22"/>
                <w:lang w:val="es-ES"/>
              </w:rPr>
              <w:t xml:space="preserve">Según cronograma generado en aplicativo web </w:t>
            </w:r>
            <w:hyperlink r:id="rId24" w:history="1">
              <w:r w:rsidRPr="009B4A18">
                <w:rPr>
                  <w:rStyle w:val="Hipervnculo"/>
                  <w:rFonts w:ascii="Arial" w:hAnsi="Arial" w:cs="Arial"/>
                  <w:b/>
                </w:rPr>
                <w:t>www.colombiacompra.gov.co/secop/secop-ii</w:t>
              </w:r>
            </w:hyperlink>
          </w:p>
          <w:p w:rsidR="00251B1C" w:rsidRPr="009B4A18" w:rsidRDefault="00251B1C" w:rsidP="00A6271D">
            <w:pPr>
              <w:jc w:val="both"/>
              <w:rPr>
                <w:rFonts w:ascii="Arial" w:hAnsi="Arial" w:cs="Arial"/>
                <w:b/>
                <w:lang w:val="es-ES"/>
              </w:rPr>
            </w:pPr>
          </w:p>
          <w:p w:rsidR="00A6271D" w:rsidRPr="009B4A18" w:rsidRDefault="00A6271D" w:rsidP="00A6271D">
            <w:pPr>
              <w:jc w:val="both"/>
              <w:rPr>
                <w:rFonts w:ascii="Arial" w:hAnsi="Arial" w:cs="Arial"/>
                <w:b/>
                <w:lang w:val="es-ES"/>
              </w:rPr>
            </w:pPr>
            <w:r>
              <w:rPr>
                <w:rFonts w:ascii="Arial" w:hAnsi="Arial" w:cs="Arial"/>
                <w:b/>
                <w:lang w:val="es-ES"/>
              </w:rPr>
              <w:t xml:space="preserve">Únicamente en el portal web </w:t>
            </w:r>
            <w:hyperlink r:id="rId25" w:history="1">
              <w:r w:rsidRPr="009B4A18">
                <w:rPr>
                  <w:rStyle w:val="Hipervnculo"/>
                  <w:rFonts w:ascii="Arial" w:hAnsi="Arial" w:cs="Arial"/>
                  <w:b/>
                </w:rPr>
                <w:t>www.colombiacompra.gov.co/secop/secop-ii</w:t>
              </w:r>
            </w:hyperlink>
          </w:p>
          <w:p w:rsidR="00A23216" w:rsidRPr="00725B89" w:rsidRDefault="00A23216" w:rsidP="0002691A">
            <w:pPr>
              <w:jc w:val="both"/>
              <w:rPr>
                <w:rFonts w:ascii="Arial" w:hAnsi="Arial" w:cs="Arial"/>
                <w:b/>
                <w:lang w:val="es-ES"/>
              </w:rPr>
            </w:pPr>
          </w:p>
        </w:tc>
      </w:tr>
      <w:tr w:rsidR="00A23216" w:rsidRPr="009A0111" w:rsidTr="0002691A">
        <w:trPr>
          <w:trHeight w:val="694"/>
        </w:trPr>
        <w:tc>
          <w:tcPr>
            <w:tcW w:w="1404" w:type="pct"/>
            <w:shd w:val="clear" w:color="auto" w:fill="auto"/>
          </w:tcPr>
          <w:p w:rsidR="00A23216" w:rsidRPr="003547ED" w:rsidRDefault="00A23216" w:rsidP="0002691A">
            <w:pPr>
              <w:jc w:val="both"/>
              <w:rPr>
                <w:rFonts w:ascii="Arial" w:hAnsi="Arial" w:cs="Arial"/>
                <w:lang w:val="es-ES_tradnl"/>
              </w:rPr>
            </w:pPr>
            <w:r w:rsidRPr="003547ED">
              <w:rPr>
                <w:rFonts w:ascii="Arial" w:hAnsi="Arial" w:cs="Arial"/>
                <w:sz w:val="22"/>
                <w:szCs w:val="22"/>
                <w:lang w:val="es-ES"/>
              </w:rPr>
              <w:t>EVALUACIÓN DE LAS OFERTAS</w:t>
            </w:r>
          </w:p>
        </w:tc>
        <w:tc>
          <w:tcPr>
            <w:tcW w:w="3596" w:type="pct"/>
            <w:shd w:val="clear" w:color="auto" w:fill="auto"/>
            <w:vAlign w:val="center"/>
          </w:tcPr>
          <w:p w:rsidR="00A6271D" w:rsidRPr="009B4A18" w:rsidRDefault="00A6271D" w:rsidP="00A6271D">
            <w:pPr>
              <w:jc w:val="both"/>
              <w:rPr>
                <w:rFonts w:ascii="Arial" w:hAnsi="Arial" w:cs="Arial"/>
                <w:b/>
                <w:lang w:val="es-ES"/>
              </w:rPr>
            </w:pPr>
            <w:r>
              <w:rPr>
                <w:rFonts w:ascii="Arial" w:hAnsi="Arial" w:cs="Arial"/>
                <w:b/>
                <w:sz w:val="22"/>
                <w:szCs w:val="22"/>
                <w:lang w:val="es-ES"/>
              </w:rPr>
              <w:t xml:space="preserve">Según cronograma generado en aplicativo web </w:t>
            </w:r>
            <w:hyperlink r:id="rId26" w:history="1">
              <w:r w:rsidRPr="009B4A18">
                <w:rPr>
                  <w:rStyle w:val="Hipervnculo"/>
                  <w:rFonts w:ascii="Arial" w:hAnsi="Arial" w:cs="Arial"/>
                  <w:b/>
                </w:rPr>
                <w:t>www.colombiacompra.gov.co/secop/secop-ii</w:t>
              </w:r>
            </w:hyperlink>
          </w:p>
          <w:p w:rsidR="00A23216" w:rsidRPr="003547ED" w:rsidRDefault="00A23216" w:rsidP="004D5903">
            <w:pPr>
              <w:jc w:val="both"/>
              <w:rPr>
                <w:rFonts w:ascii="Arial" w:hAnsi="Arial" w:cs="Arial"/>
                <w:b/>
                <w:lang w:val="es-ES"/>
              </w:rPr>
            </w:pPr>
          </w:p>
        </w:tc>
      </w:tr>
      <w:tr w:rsidR="00A23216" w:rsidRPr="009A0111" w:rsidTr="0002691A">
        <w:trPr>
          <w:trHeight w:val="536"/>
        </w:trPr>
        <w:tc>
          <w:tcPr>
            <w:tcW w:w="1404" w:type="pct"/>
            <w:shd w:val="clear" w:color="auto" w:fill="auto"/>
            <w:vAlign w:val="center"/>
          </w:tcPr>
          <w:p w:rsidR="00A23216" w:rsidRPr="003547ED" w:rsidRDefault="00A23216" w:rsidP="0002691A">
            <w:pPr>
              <w:jc w:val="both"/>
              <w:rPr>
                <w:rFonts w:ascii="Arial" w:hAnsi="Arial" w:cs="Arial"/>
                <w:b/>
                <w:spacing w:val="-4"/>
                <w:lang w:val="es-ES"/>
              </w:rPr>
            </w:pPr>
            <w:r w:rsidRPr="003547ED">
              <w:rPr>
                <w:rFonts w:ascii="Arial" w:hAnsi="Arial" w:cs="Arial"/>
                <w:spacing w:val="-4"/>
                <w:sz w:val="22"/>
                <w:szCs w:val="22"/>
                <w:lang w:val="es-ES"/>
              </w:rPr>
              <w:t xml:space="preserve">PUBLICACIÓN DE LAS EVALUACIONES Y TRASLADO A OFERENTES </w:t>
            </w:r>
          </w:p>
        </w:tc>
        <w:tc>
          <w:tcPr>
            <w:tcW w:w="3596" w:type="pct"/>
            <w:shd w:val="clear" w:color="auto" w:fill="auto"/>
          </w:tcPr>
          <w:p w:rsidR="00A23216" w:rsidRPr="003547ED" w:rsidRDefault="00A23216" w:rsidP="0002691A">
            <w:pPr>
              <w:jc w:val="both"/>
              <w:rPr>
                <w:rFonts w:ascii="Arial" w:hAnsi="Arial" w:cs="Arial"/>
                <w:b/>
                <w:lang w:val="es-ES"/>
              </w:rPr>
            </w:pPr>
          </w:p>
          <w:p w:rsidR="00A6271D" w:rsidRPr="009B4A18" w:rsidRDefault="00A6271D" w:rsidP="00A6271D">
            <w:pPr>
              <w:jc w:val="both"/>
              <w:rPr>
                <w:rFonts w:ascii="Arial" w:hAnsi="Arial" w:cs="Arial"/>
                <w:b/>
                <w:lang w:val="es-ES"/>
              </w:rPr>
            </w:pPr>
            <w:r>
              <w:rPr>
                <w:rFonts w:ascii="Arial" w:hAnsi="Arial" w:cs="Arial"/>
                <w:b/>
                <w:sz w:val="22"/>
                <w:szCs w:val="22"/>
                <w:lang w:val="es-ES"/>
              </w:rPr>
              <w:t xml:space="preserve">Según cronograma generado en aplicativo web </w:t>
            </w:r>
            <w:hyperlink r:id="rId27" w:history="1">
              <w:r w:rsidRPr="009B4A18">
                <w:rPr>
                  <w:rStyle w:val="Hipervnculo"/>
                  <w:rFonts w:ascii="Arial" w:hAnsi="Arial" w:cs="Arial"/>
                  <w:b/>
                </w:rPr>
                <w:t>www.colombiacompra.gov.co/secop/secop-ii</w:t>
              </w:r>
            </w:hyperlink>
          </w:p>
          <w:p w:rsidR="00A23216" w:rsidRPr="003547ED" w:rsidRDefault="00A23216" w:rsidP="0002691A">
            <w:pPr>
              <w:jc w:val="both"/>
              <w:rPr>
                <w:rFonts w:ascii="Arial" w:hAnsi="Arial" w:cs="Arial"/>
                <w:b/>
                <w:lang w:val="es-ES"/>
              </w:rPr>
            </w:pPr>
          </w:p>
        </w:tc>
      </w:tr>
      <w:tr w:rsidR="00A23216" w:rsidRPr="009A0111" w:rsidTr="0002691A">
        <w:trPr>
          <w:trHeight w:val="124"/>
        </w:trPr>
        <w:tc>
          <w:tcPr>
            <w:tcW w:w="1404" w:type="pct"/>
            <w:shd w:val="clear" w:color="auto" w:fill="auto"/>
            <w:vAlign w:val="center"/>
          </w:tcPr>
          <w:p w:rsidR="00A23216" w:rsidRPr="003547ED" w:rsidRDefault="00A23216" w:rsidP="0002691A">
            <w:pPr>
              <w:jc w:val="both"/>
              <w:rPr>
                <w:rFonts w:ascii="Arial" w:hAnsi="Arial" w:cs="Arial"/>
                <w:b/>
                <w:spacing w:val="-4"/>
                <w:lang w:val="es-ES"/>
              </w:rPr>
            </w:pPr>
            <w:r w:rsidRPr="003547ED">
              <w:rPr>
                <w:rFonts w:ascii="Arial" w:hAnsi="Arial" w:cs="Arial"/>
                <w:spacing w:val="-4"/>
                <w:sz w:val="22"/>
                <w:szCs w:val="22"/>
                <w:lang w:val="es-ES"/>
              </w:rPr>
              <w:t xml:space="preserve">OBSERVACIONES AL INFORME DE EVALUACIÓN </w:t>
            </w:r>
          </w:p>
        </w:tc>
        <w:tc>
          <w:tcPr>
            <w:tcW w:w="3596" w:type="pct"/>
            <w:shd w:val="clear" w:color="auto" w:fill="auto"/>
          </w:tcPr>
          <w:p w:rsidR="00A23216" w:rsidRPr="003547ED" w:rsidRDefault="00A23216" w:rsidP="0002691A">
            <w:pPr>
              <w:jc w:val="both"/>
              <w:rPr>
                <w:rFonts w:ascii="Arial" w:hAnsi="Arial" w:cs="Arial"/>
                <w:b/>
                <w:lang w:val="es-ES"/>
              </w:rPr>
            </w:pPr>
          </w:p>
          <w:p w:rsidR="00A6271D" w:rsidRPr="009B4A18" w:rsidRDefault="00A6271D" w:rsidP="00A6271D">
            <w:pPr>
              <w:jc w:val="both"/>
              <w:rPr>
                <w:rFonts w:ascii="Arial" w:hAnsi="Arial" w:cs="Arial"/>
                <w:b/>
                <w:lang w:val="es-ES"/>
              </w:rPr>
            </w:pPr>
            <w:r>
              <w:rPr>
                <w:rFonts w:ascii="Arial" w:hAnsi="Arial" w:cs="Arial"/>
                <w:b/>
                <w:sz w:val="22"/>
                <w:szCs w:val="22"/>
                <w:lang w:val="es-ES"/>
              </w:rPr>
              <w:t xml:space="preserve">Según cronograma generado en aplicativo web </w:t>
            </w:r>
            <w:hyperlink r:id="rId28" w:history="1">
              <w:r w:rsidRPr="009B4A18">
                <w:rPr>
                  <w:rStyle w:val="Hipervnculo"/>
                  <w:rFonts w:ascii="Arial" w:hAnsi="Arial" w:cs="Arial"/>
                  <w:b/>
                </w:rPr>
                <w:t>www.colombiacompra.gov.co/secop/secop-ii</w:t>
              </w:r>
            </w:hyperlink>
          </w:p>
          <w:p w:rsidR="00A23216" w:rsidRPr="003547ED" w:rsidRDefault="00A23216" w:rsidP="0002691A">
            <w:pPr>
              <w:jc w:val="both"/>
              <w:rPr>
                <w:rFonts w:ascii="Arial" w:hAnsi="Arial" w:cs="Arial"/>
                <w:b/>
                <w:lang w:val="es-ES"/>
              </w:rPr>
            </w:pPr>
          </w:p>
        </w:tc>
      </w:tr>
      <w:tr w:rsidR="00A23216" w:rsidRPr="009A0111" w:rsidTr="0002691A">
        <w:trPr>
          <w:trHeight w:val="275"/>
        </w:trPr>
        <w:tc>
          <w:tcPr>
            <w:tcW w:w="1404" w:type="pct"/>
            <w:shd w:val="clear" w:color="auto" w:fill="auto"/>
            <w:vAlign w:val="center"/>
          </w:tcPr>
          <w:p w:rsidR="00A23216" w:rsidRPr="003547ED" w:rsidRDefault="00A23216" w:rsidP="0002691A">
            <w:pPr>
              <w:jc w:val="both"/>
              <w:rPr>
                <w:rFonts w:ascii="Arial" w:hAnsi="Arial" w:cs="Arial"/>
                <w:lang w:val="es-ES"/>
              </w:rPr>
            </w:pPr>
            <w:r w:rsidRPr="003547ED">
              <w:rPr>
                <w:rFonts w:ascii="Arial" w:hAnsi="Arial" w:cs="Arial"/>
                <w:spacing w:val="-4"/>
                <w:sz w:val="22"/>
                <w:szCs w:val="22"/>
                <w:lang w:val="es-ES"/>
              </w:rPr>
              <w:t xml:space="preserve">COMUNICACIÓN ACEPTACIÓN DE </w:t>
            </w:r>
            <w:r w:rsidRPr="003547ED">
              <w:rPr>
                <w:rFonts w:ascii="Arial" w:hAnsi="Arial" w:cs="Arial"/>
                <w:spacing w:val="-4"/>
                <w:sz w:val="22"/>
                <w:szCs w:val="22"/>
                <w:lang w:val="es-ES"/>
              </w:rPr>
              <w:lastRenderedPageBreak/>
              <w:t>OFERTA</w:t>
            </w:r>
          </w:p>
        </w:tc>
        <w:tc>
          <w:tcPr>
            <w:tcW w:w="3596" w:type="pct"/>
            <w:shd w:val="clear" w:color="auto" w:fill="auto"/>
          </w:tcPr>
          <w:p w:rsidR="00A23216" w:rsidRPr="003547ED" w:rsidRDefault="00A23216" w:rsidP="0002691A">
            <w:pPr>
              <w:jc w:val="both"/>
              <w:rPr>
                <w:rFonts w:ascii="Arial" w:hAnsi="Arial" w:cs="Arial"/>
                <w:b/>
                <w:lang w:val="es-ES"/>
              </w:rPr>
            </w:pPr>
          </w:p>
          <w:p w:rsidR="00A6271D" w:rsidRPr="009B4A18" w:rsidRDefault="00A6271D" w:rsidP="00A6271D">
            <w:pPr>
              <w:jc w:val="both"/>
              <w:rPr>
                <w:rFonts w:ascii="Arial" w:hAnsi="Arial" w:cs="Arial"/>
                <w:b/>
                <w:lang w:val="es-ES"/>
              </w:rPr>
            </w:pPr>
            <w:r>
              <w:rPr>
                <w:rFonts w:ascii="Arial" w:hAnsi="Arial" w:cs="Arial"/>
                <w:b/>
                <w:sz w:val="22"/>
                <w:szCs w:val="22"/>
                <w:lang w:val="es-ES"/>
              </w:rPr>
              <w:t xml:space="preserve">Según cronograma generado en aplicativo web </w:t>
            </w:r>
            <w:hyperlink r:id="rId29" w:history="1">
              <w:r w:rsidRPr="009B4A18">
                <w:rPr>
                  <w:rStyle w:val="Hipervnculo"/>
                  <w:rFonts w:ascii="Arial" w:hAnsi="Arial" w:cs="Arial"/>
                  <w:b/>
                </w:rPr>
                <w:t>www.colombiacompra.gov.co/secop/secop-ii</w:t>
              </w:r>
            </w:hyperlink>
          </w:p>
          <w:p w:rsidR="00A23216" w:rsidRPr="003547ED" w:rsidRDefault="00A23216" w:rsidP="0002691A">
            <w:pPr>
              <w:jc w:val="both"/>
              <w:rPr>
                <w:rFonts w:ascii="Arial" w:hAnsi="Arial" w:cs="Arial"/>
                <w:lang w:val="es-ES"/>
              </w:rPr>
            </w:pPr>
          </w:p>
        </w:tc>
      </w:tr>
      <w:tr w:rsidR="00A23216" w:rsidRPr="009A0111" w:rsidTr="0002691A">
        <w:trPr>
          <w:trHeight w:val="836"/>
        </w:trPr>
        <w:tc>
          <w:tcPr>
            <w:tcW w:w="1404" w:type="pct"/>
            <w:shd w:val="clear" w:color="auto" w:fill="auto"/>
          </w:tcPr>
          <w:p w:rsidR="00A23216" w:rsidRPr="003547ED" w:rsidRDefault="00A23216" w:rsidP="0002691A">
            <w:pPr>
              <w:jc w:val="both"/>
              <w:rPr>
                <w:rFonts w:ascii="Arial" w:hAnsi="Arial" w:cs="Arial"/>
                <w:spacing w:val="-4"/>
                <w:lang w:val="es-ES"/>
              </w:rPr>
            </w:pPr>
            <w:r w:rsidRPr="003547ED">
              <w:rPr>
                <w:rFonts w:ascii="Arial" w:hAnsi="Arial" w:cs="Arial"/>
                <w:b/>
                <w:sz w:val="22"/>
                <w:szCs w:val="22"/>
                <w:lang w:val="es-ES"/>
              </w:rPr>
              <w:lastRenderedPageBreak/>
              <w:t>Plazo de ejecución del contrato y lugar de entrega</w:t>
            </w:r>
          </w:p>
        </w:tc>
        <w:tc>
          <w:tcPr>
            <w:tcW w:w="3596" w:type="pct"/>
            <w:shd w:val="clear" w:color="auto" w:fill="auto"/>
          </w:tcPr>
          <w:p w:rsidR="00A23216" w:rsidRPr="00083CD2" w:rsidRDefault="00A6271D" w:rsidP="00721C62">
            <w:pPr>
              <w:jc w:val="both"/>
              <w:rPr>
                <w:rFonts w:ascii="Arial" w:hAnsi="Arial" w:cs="Arial"/>
                <w:bCs/>
              </w:rPr>
            </w:pPr>
            <w:r>
              <w:rPr>
                <w:rFonts w:ascii="Arial" w:hAnsi="Arial" w:cs="Arial"/>
                <w:lang w:val="es-MX"/>
              </w:rPr>
              <w:t xml:space="preserve">El plazo será </w:t>
            </w:r>
            <w:r w:rsidR="00721C62">
              <w:rPr>
                <w:rFonts w:ascii="Arial" w:hAnsi="Arial" w:cs="Arial"/>
                <w:lang w:val="es-MX"/>
              </w:rPr>
              <w:t xml:space="preserve">de 60 días </w:t>
            </w:r>
            <w:r w:rsidR="00A23216" w:rsidRPr="00083CD2">
              <w:rPr>
                <w:rFonts w:ascii="Arial" w:hAnsi="Arial" w:cs="Arial"/>
                <w:lang w:val="es-MX"/>
              </w:rPr>
              <w:t xml:space="preserve"> y/o hasta agotar el presupuesto oficial, contados a partir del  perfeccionamiento de la Aceptación de ofertay la firma del acta de inicio. </w:t>
            </w:r>
          </w:p>
        </w:tc>
      </w:tr>
      <w:tr w:rsidR="00A23216" w:rsidRPr="009A0111" w:rsidTr="0002691A">
        <w:trPr>
          <w:trHeight w:val="318"/>
        </w:trPr>
        <w:tc>
          <w:tcPr>
            <w:tcW w:w="1404" w:type="pct"/>
            <w:shd w:val="clear" w:color="auto" w:fill="auto"/>
            <w:vAlign w:val="center"/>
          </w:tcPr>
          <w:p w:rsidR="00A23216" w:rsidRPr="009A0111" w:rsidRDefault="00A23216" w:rsidP="0002691A">
            <w:pPr>
              <w:jc w:val="both"/>
              <w:rPr>
                <w:rFonts w:ascii="Arial" w:hAnsi="Arial" w:cs="Arial"/>
                <w:b/>
                <w:spacing w:val="-4"/>
                <w:lang w:val="es-ES"/>
              </w:rPr>
            </w:pPr>
            <w:r w:rsidRPr="009A0111">
              <w:rPr>
                <w:rFonts w:ascii="Arial" w:hAnsi="Arial" w:cs="Arial"/>
                <w:b/>
                <w:spacing w:val="-4"/>
                <w:sz w:val="22"/>
                <w:szCs w:val="22"/>
                <w:lang w:val="es-ES"/>
              </w:rPr>
              <w:t xml:space="preserve">Lugar de ejecución </w:t>
            </w:r>
          </w:p>
        </w:tc>
        <w:tc>
          <w:tcPr>
            <w:tcW w:w="3596" w:type="pct"/>
            <w:shd w:val="clear" w:color="auto" w:fill="auto"/>
          </w:tcPr>
          <w:p w:rsidR="00A23216" w:rsidRPr="00083CD2" w:rsidRDefault="00A23216" w:rsidP="0002691A">
            <w:pPr>
              <w:jc w:val="both"/>
              <w:rPr>
                <w:rFonts w:ascii="Arial" w:hAnsi="Arial" w:cs="Arial"/>
                <w:lang w:val="es-ES"/>
              </w:rPr>
            </w:pPr>
            <w:r w:rsidRPr="00083CD2">
              <w:rPr>
                <w:rFonts w:ascii="Arial" w:hAnsi="Arial" w:cs="Arial"/>
                <w:lang w:val="es-MX"/>
              </w:rPr>
              <w:t>El lugar de entrega será el almacén de intendencia del Batallón de ASPC26 ubicado en la Avenida Vásquez Cobo Km 1 Vía al Aeropuerto Leticia, Amazonas.  Se entenderá que el domicilio contractual será el Municipio de Leticia, Amazonas</w:t>
            </w:r>
          </w:p>
        </w:tc>
      </w:tr>
      <w:tr w:rsidR="00A23216" w:rsidRPr="009A0111" w:rsidTr="0002691A">
        <w:trPr>
          <w:trHeight w:val="318"/>
        </w:trPr>
        <w:tc>
          <w:tcPr>
            <w:tcW w:w="1404" w:type="pct"/>
            <w:shd w:val="clear" w:color="auto" w:fill="auto"/>
            <w:vAlign w:val="center"/>
          </w:tcPr>
          <w:p w:rsidR="00A23216" w:rsidRPr="009A0111" w:rsidRDefault="00A23216" w:rsidP="0002691A">
            <w:pPr>
              <w:jc w:val="both"/>
              <w:rPr>
                <w:rFonts w:ascii="Arial" w:hAnsi="Arial" w:cs="Arial"/>
                <w:b/>
                <w:spacing w:val="-4"/>
                <w:lang w:val="es-ES"/>
              </w:rPr>
            </w:pPr>
            <w:r w:rsidRPr="009A0111">
              <w:rPr>
                <w:rFonts w:ascii="Arial" w:hAnsi="Arial" w:cs="Arial"/>
                <w:b/>
                <w:sz w:val="22"/>
                <w:szCs w:val="22"/>
                <w:lang w:val="es-ES"/>
              </w:rPr>
              <w:t>Moneda de pago:</w:t>
            </w:r>
          </w:p>
        </w:tc>
        <w:tc>
          <w:tcPr>
            <w:tcW w:w="3596" w:type="pct"/>
            <w:shd w:val="clear" w:color="auto" w:fill="auto"/>
          </w:tcPr>
          <w:p w:rsidR="00A23216" w:rsidRPr="009A0111" w:rsidRDefault="00A23216" w:rsidP="0002691A">
            <w:pPr>
              <w:jc w:val="both"/>
              <w:rPr>
                <w:rFonts w:ascii="Arial" w:hAnsi="Arial" w:cs="Arial"/>
                <w:lang w:val="es-ES"/>
              </w:rPr>
            </w:pPr>
            <w:r w:rsidRPr="009A0111">
              <w:rPr>
                <w:rFonts w:ascii="Arial" w:hAnsi="Arial" w:cs="Arial"/>
                <w:sz w:val="22"/>
                <w:szCs w:val="22"/>
                <w:lang w:val="es-ES"/>
              </w:rPr>
              <w:t xml:space="preserve">La moneda de pago es en </w:t>
            </w:r>
            <w:r w:rsidRPr="009A0111">
              <w:rPr>
                <w:rFonts w:ascii="Arial" w:hAnsi="Arial" w:cs="Arial"/>
                <w:b/>
                <w:sz w:val="22"/>
                <w:szCs w:val="22"/>
                <w:lang w:val="es-ES"/>
              </w:rPr>
              <w:t>PESOS COLOMBIANOS</w:t>
            </w:r>
          </w:p>
        </w:tc>
      </w:tr>
      <w:tr w:rsidR="00A23216" w:rsidRPr="009A0111" w:rsidTr="0002691A">
        <w:trPr>
          <w:trHeight w:val="418"/>
        </w:trPr>
        <w:tc>
          <w:tcPr>
            <w:tcW w:w="1404" w:type="pct"/>
            <w:shd w:val="clear" w:color="auto" w:fill="auto"/>
            <w:vAlign w:val="center"/>
          </w:tcPr>
          <w:p w:rsidR="00A23216" w:rsidRPr="009A0111" w:rsidRDefault="00A23216" w:rsidP="0002691A">
            <w:pPr>
              <w:jc w:val="both"/>
              <w:rPr>
                <w:rFonts w:ascii="Arial" w:hAnsi="Arial" w:cs="Arial"/>
                <w:b/>
                <w:lang w:val="es-ES"/>
              </w:rPr>
            </w:pPr>
            <w:r w:rsidRPr="009A0111">
              <w:rPr>
                <w:rFonts w:ascii="Arial" w:hAnsi="Arial" w:cs="Arial"/>
                <w:b/>
                <w:sz w:val="22"/>
                <w:szCs w:val="22"/>
                <w:lang w:val="es-ES"/>
              </w:rPr>
              <w:t>FORMA DE PAGO</w:t>
            </w:r>
          </w:p>
        </w:tc>
        <w:tc>
          <w:tcPr>
            <w:tcW w:w="3596" w:type="pct"/>
            <w:shd w:val="clear" w:color="auto" w:fill="auto"/>
          </w:tcPr>
          <w:p w:rsidR="008119CE" w:rsidRPr="008119CE" w:rsidRDefault="008119CE" w:rsidP="008119CE">
            <w:pPr>
              <w:autoSpaceDE w:val="0"/>
              <w:autoSpaceDN w:val="0"/>
              <w:adjustRightInd w:val="0"/>
              <w:jc w:val="both"/>
              <w:rPr>
                <w:rFonts w:ascii="Arial" w:hAnsi="Arial" w:cs="Arial"/>
                <w:b/>
                <w:bCs/>
                <w:color w:val="000000"/>
                <w:lang w:val="es-ES"/>
              </w:rPr>
            </w:pPr>
            <w:r w:rsidRPr="008119CE">
              <w:rPr>
                <w:rFonts w:ascii="Arial" w:hAnsi="Arial" w:cs="Arial"/>
                <w:color w:val="000000"/>
                <w:lang w:val="es-ES"/>
              </w:rPr>
              <w:t xml:space="preserve">El MDN -Ejército Nacional –BATALLON DE APOYO Y SERVICIOS PARA EL COMBATE No. 26 “SS. NESTOR OSPINA MELO” se compromete a pagar el </w:t>
            </w:r>
            <w:r w:rsidRPr="008119CE">
              <w:rPr>
                <w:rFonts w:ascii="Arial" w:hAnsi="Arial" w:cs="Arial"/>
                <w:b/>
                <w:bCs/>
                <w:color w:val="000000"/>
                <w:lang w:val="es-ES"/>
              </w:rPr>
              <w:t xml:space="preserve">Valor del contrato resultante de la siguiente forma: </w:t>
            </w:r>
          </w:p>
          <w:p w:rsidR="008119CE" w:rsidRPr="008119CE" w:rsidRDefault="008119CE" w:rsidP="008119CE">
            <w:pPr>
              <w:autoSpaceDE w:val="0"/>
              <w:autoSpaceDN w:val="0"/>
              <w:adjustRightInd w:val="0"/>
              <w:jc w:val="both"/>
              <w:rPr>
                <w:rFonts w:ascii="Arial" w:hAnsi="Arial" w:cs="Arial"/>
                <w:color w:val="000000"/>
                <w:lang w:val="es-ES"/>
              </w:rPr>
            </w:pPr>
          </w:p>
          <w:p w:rsidR="009A2A4F" w:rsidRPr="006A62F8" w:rsidRDefault="009A2A4F" w:rsidP="009A2A4F">
            <w:pPr>
              <w:autoSpaceDE w:val="0"/>
              <w:autoSpaceDN w:val="0"/>
              <w:adjustRightInd w:val="0"/>
              <w:jc w:val="both"/>
              <w:rPr>
                <w:rFonts w:ascii="Arial" w:hAnsi="Arial" w:cs="Arial"/>
                <w:bCs/>
                <w:color w:val="000000"/>
              </w:rPr>
            </w:pPr>
            <w:r>
              <w:rPr>
                <w:rFonts w:ascii="Arial" w:hAnsi="Arial" w:cs="Arial"/>
                <w:bCs/>
                <w:color w:val="000000"/>
              </w:rPr>
              <w:t xml:space="preserve">En un solo </w:t>
            </w:r>
            <w:r w:rsidRPr="006A62F8">
              <w:rPr>
                <w:rFonts w:ascii="Arial" w:hAnsi="Arial" w:cs="Arial"/>
                <w:bCs/>
                <w:color w:val="000000"/>
              </w:rPr>
              <w:t>pago, Treinta (30) días siguientes a la entrega de los bienes y/o servicios previa certificación de entrega y recibo a satisfacción</w:t>
            </w:r>
            <w:r w:rsidRPr="006A62F8">
              <w:rPr>
                <w:rFonts w:ascii="Arial" w:hAnsi="Arial" w:cs="Arial"/>
                <w:color w:val="000000"/>
              </w:rPr>
              <w:t xml:space="preserve"> de los bienes del Contrato por el MDN- Ejercito- BASPC26, plasmado en un acta suscrita por el supervisor del contrato y el comité técnico evaluador y representante del contratista, previo cumplimiento de los siguientes requisitos: </w:t>
            </w:r>
          </w:p>
          <w:p w:rsidR="008119CE" w:rsidRPr="009A2A4F" w:rsidRDefault="008119CE" w:rsidP="008119CE">
            <w:pPr>
              <w:autoSpaceDE w:val="0"/>
              <w:autoSpaceDN w:val="0"/>
              <w:adjustRightInd w:val="0"/>
              <w:jc w:val="both"/>
              <w:rPr>
                <w:rFonts w:ascii="Arial" w:hAnsi="Arial" w:cs="Arial"/>
                <w:color w:val="000000"/>
              </w:rPr>
            </w:pPr>
          </w:p>
          <w:p w:rsidR="008119CE" w:rsidRPr="008119CE" w:rsidRDefault="008119CE" w:rsidP="008119CE">
            <w:pPr>
              <w:numPr>
                <w:ilvl w:val="0"/>
                <w:numId w:val="42"/>
              </w:numPr>
              <w:autoSpaceDE w:val="0"/>
              <w:autoSpaceDN w:val="0"/>
              <w:adjustRightInd w:val="0"/>
              <w:jc w:val="both"/>
              <w:rPr>
                <w:rFonts w:ascii="Arial" w:hAnsi="Arial" w:cs="Arial"/>
                <w:color w:val="000000"/>
                <w:lang w:val="es-ES"/>
              </w:rPr>
            </w:pPr>
            <w:r w:rsidRPr="008119CE">
              <w:rPr>
                <w:rFonts w:ascii="Arial" w:hAnsi="Arial" w:cs="Arial"/>
                <w:color w:val="000000"/>
                <w:lang w:val="es-ES"/>
              </w:rPr>
              <w:t xml:space="preserve">Situación de Recursos por parte del Ministerio De Hacienda y Crédito Público Dirección del Tesoro Nacional (Asignación Cupo PAC). </w:t>
            </w:r>
          </w:p>
          <w:p w:rsidR="008119CE" w:rsidRPr="008119CE" w:rsidRDefault="008119CE" w:rsidP="008119CE">
            <w:pPr>
              <w:autoSpaceDE w:val="0"/>
              <w:autoSpaceDN w:val="0"/>
              <w:adjustRightInd w:val="0"/>
              <w:jc w:val="both"/>
              <w:rPr>
                <w:rFonts w:ascii="Arial" w:hAnsi="Arial" w:cs="Arial"/>
                <w:color w:val="000000"/>
                <w:lang w:val="es-ES"/>
              </w:rPr>
            </w:pPr>
          </w:p>
          <w:p w:rsidR="008119CE" w:rsidRPr="008119CE" w:rsidRDefault="008119CE" w:rsidP="008119CE">
            <w:pPr>
              <w:numPr>
                <w:ilvl w:val="0"/>
                <w:numId w:val="42"/>
              </w:numPr>
              <w:autoSpaceDE w:val="0"/>
              <w:autoSpaceDN w:val="0"/>
              <w:adjustRightInd w:val="0"/>
              <w:jc w:val="both"/>
              <w:rPr>
                <w:rFonts w:ascii="Arial" w:hAnsi="Arial" w:cs="Arial"/>
                <w:color w:val="000000"/>
                <w:lang w:val="es-ES"/>
              </w:rPr>
            </w:pPr>
            <w:r w:rsidRPr="008119CE">
              <w:rPr>
                <w:rFonts w:ascii="Arial" w:hAnsi="Arial" w:cs="Arial"/>
                <w:color w:val="000000"/>
                <w:lang w:val="es-ES"/>
              </w:rPr>
              <w:t xml:space="preserve">Verificación por parte del MDN- Ejército Nacional- BATALLON DE APOYO Y SERVICIOS PARA EL COMBATE No. 26 “SS. NESTOR OSPINA MELO” del cumplimiento del contratista del pago de aportes parafiscales y los propios del SENA, ICBF y caja de compensación familiar. (En los casos que aplique, de conformidad con lo establecido en el Decreto 1828 del 27/08/2013). </w:t>
            </w:r>
          </w:p>
          <w:p w:rsidR="008119CE" w:rsidRPr="008119CE" w:rsidRDefault="008119CE" w:rsidP="008119CE">
            <w:pPr>
              <w:autoSpaceDE w:val="0"/>
              <w:autoSpaceDN w:val="0"/>
              <w:adjustRightInd w:val="0"/>
              <w:jc w:val="both"/>
              <w:rPr>
                <w:rFonts w:ascii="Arial" w:hAnsi="Arial" w:cs="Arial"/>
                <w:color w:val="000000"/>
                <w:lang w:val="es-ES"/>
              </w:rPr>
            </w:pPr>
          </w:p>
          <w:p w:rsidR="008119CE" w:rsidRPr="008119CE" w:rsidRDefault="008119CE" w:rsidP="008119CE">
            <w:pPr>
              <w:numPr>
                <w:ilvl w:val="0"/>
                <w:numId w:val="42"/>
              </w:numPr>
              <w:autoSpaceDE w:val="0"/>
              <w:autoSpaceDN w:val="0"/>
              <w:adjustRightInd w:val="0"/>
              <w:jc w:val="both"/>
              <w:rPr>
                <w:rFonts w:ascii="Arial" w:hAnsi="Arial" w:cs="Arial"/>
                <w:color w:val="000000"/>
                <w:lang w:val="es-ES"/>
              </w:rPr>
            </w:pPr>
            <w:r w:rsidRPr="008119CE">
              <w:rPr>
                <w:rFonts w:ascii="Arial" w:hAnsi="Arial" w:cs="Arial"/>
                <w:color w:val="000000"/>
                <w:lang w:val="es-ES"/>
              </w:rPr>
              <w:t xml:space="preserve">Creación del pedido en el sistema SAP, para posterior entrada y alta en el  correspondiente almacén. </w:t>
            </w:r>
          </w:p>
          <w:p w:rsidR="008119CE" w:rsidRPr="008119CE" w:rsidRDefault="008119CE" w:rsidP="008119CE">
            <w:pPr>
              <w:autoSpaceDE w:val="0"/>
              <w:autoSpaceDN w:val="0"/>
              <w:adjustRightInd w:val="0"/>
              <w:jc w:val="both"/>
              <w:rPr>
                <w:rFonts w:ascii="Arial" w:hAnsi="Arial" w:cs="Arial"/>
                <w:color w:val="000000"/>
                <w:lang w:val="es-ES"/>
              </w:rPr>
            </w:pPr>
          </w:p>
          <w:p w:rsidR="008119CE" w:rsidRPr="008119CE" w:rsidRDefault="008119CE" w:rsidP="008119CE">
            <w:pPr>
              <w:numPr>
                <w:ilvl w:val="0"/>
                <w:numId w:val="42"/>
              </w:numPr>
              <w:autoSpaceDE w:val="0"/>
              <w:autoSpaceDN w:val="0"/>
              <w:adjustRightInd w:val="0"/>
              <w:jc w:val="both"/>
              <w:rPr>
                <w:rFonts w:ascii="Arial" w:hAnsi="Arial" w:cs="Arial"/>
                <w:color w:val="000000"/>
                <w:lang w:val="es-ES"/>
              </w:rPr>
            </w:pPr>
            <w:r w:rsidRPr="008119CE">
              <w:rPr>
                <w:rFonts w:ascii="Arial" w:hAnsi="Arial" w:cs="Arial"/>
                <w:color w:val="000000"/>
                <w:lang w:val="es-ES"/>
              </w:rPr>
              <w:t>Informe de supervisión.</w:t>
            </w:r>
          </w:p>
          <w:p w:rsidR="008119CE" w:rsidRPr="008119CE" w:rsidRDefault="008119CE" w:rsidP="008119CE">
            <w:pPr>
              <w:autoSpaceDE w:val="0"/>
              <w:autoSpaceDN w:val="0"/>
              <w:adjustRightInd w:val="0"/>
              <w:jc w:val="both"/>
              <w:rPr>
                <w:rFonts w:ascii="Arial" w:hAnsi="Arial" w:cs="Arial"/>
                <w:color w:val="000000"/>
                <w:lang w:val="es-ES"/>
              </w:rPr>
            </w:pPr>
          </w:p>
          <w:p w:rsidR="008119CE" w:rsidRPr="008119CE" w:rsidRDefault="008119CE" w:rsidP="008119CE">
            <w:pPr>
              <w:numPr>
                <w:ilvl w:val="0"/>
                <w:numId w:val="42"/>
              </w:numPr>
              <w:autoSpaceDE w:val="0"/>
              <w:autoSpaceDN w:val="0"/>
              <w:adjustRightInd w:val="0"/>
              <w:jc w:val="both"/>
              <w:rPr>
                <w:rFonts w:ascii="Arial" w:hAnsi="Arial" w:cs="Arial"/>
                <w:color w:val="000000"/>
                <w:lang w:val="es-ES"/>
              </w:rPr>
            </w:pPr>
            <w:r w:rsidRPr="008119CE">
              <w:rPr>
                <w:rFonts w:ascii="Arial" w:hAnsi="Arial" w:cs="Arial"/>
                <w:color w:val="000000"/>
                <w:lang w:val="es-ES"/>
              </w:rPr>
              <w:lastRenderedPageBreak/>
              <w:t xml:space="preserve"> Presentación de la correspondiente factura por parte del contratista, con todos los trámites legales.</w:t>
            </w:r>
          </w:p>
          <w:p w:rsidR="008119CE" w:rsidRPr="008119CE" w:rsidRDefault="008119CE" w:rsidP="008119CE">
            <w:pPr>
              <w:autoSpaceDE w:val="0"/>
              <w:autoSpaceDN w:val="0"/>
              <w:adjustRightInd w:val="0"/>
              <w:jc w:val="both"/>
              <w:rPr>
                <w:rFonts w:ascii="Arial" w:hAnsi="Arial" w:cs="Arial"/>
                <w:color w:val="000000"/>
                <w:lang w:val="es-ES"/>
              </w:rPr>
            </w:pPr>
          </w:p>
          <w:p w:rsidR="008119CE" w:rsidRPr="008119CE" w:rsidRDefault="008119CE" w:rsidP="008119CE">
            <w:pPr>
              <w:numPr>
                <w:ilvl w:val="0"/>
                <w:numId w:val="42"/>
              </w:numPr>
              <w:autoSpaceDE w:val="0"/>
              <w:autoSpaceDN w:val="0"/>
              <w:adjustRightInd w:val="0"/>
              <w:jc w:val="both"/>
              <w:rPr>
                <w:rFonts w:ascii="Arial" w:hAnsi="Arial" w:cs="Arial"/>
                <w:color w:val="000000"/>
                <w:lang w:val="es-ES"/>
              </w:rPr>
            </w:pPr>
            <w:r w:rsidRPr="008119CE">
              <w:rPr>
                <w:rFonts w:ascii="Arial" w:hAnsi="Arial" w:cs="Arial"/>
                <w:color w:val="000000"/>
                <w:lang w:val="es-ES"/>
              </w:rPr>
              <w:t xml:space="preserve"> Los demás trámites administrativos Correspondientes.</w:t>
            </w:r>
          </w:p>
          <w:p w:rsidR="00A23216" w:rsidRPr="009A0111" w:rsidRDefault="00A23216" w:rsidP="00A6271D">
            <w:pPr>
              <w:suppressAutoHyphens w:val="0"/>
              <w:autoSpaceDE w:val="0"/>
              <w:autoSpaceDN w:val="0"/>
              <w:adjustRightInd w:val="0"/>
              <w:spacing w:after="240"/>
              <w:jc w:val="both"/>
              <w:rPr>
                <w:rFonts w:ascii="Arial" w:eastAsia="Times New Roman" w:hAnsi="Arial" w:cs="Arial"/>
                <w:kern w:val="0"/>
                <w:sz w:val="20"/>
                <w:szCs w:val="20"/>
                <w:lang w:val="es-ES" w:eastAsia="es-ES"/>
              </w:rPr>
            </w:pPr>
          </w:p>
        </w:tc>
      </w:tr>
      <w:tr w:rsidR="00A23216" w:rsidRPr="002617B6" w:rsidTr="0002691A">
        <w:trPr>
          <w:trHeight w:val="160"/>
        </w:trPr>
        <w:tc>
          <w:tcPr>
            <w:tcW w:w="1404" w:type="pct"/>
            <w:shd w:val="clear" w:color="auto" w:fill="auto"/>
            <w:vAlign w:val="center"/>
          </w:tcPr>
          <w:p w:rsidR="00A23216" w:rsidRPr="009A0111" w:rsidRDefault="00A23216" w:rsidP="0002691A">
            <w:pPr>
              <w:ind w:right="51"/>
              <w:contextualSpacing/>
              <w:jc w:val="both"/>
              <w:rPr>
                <w:rFonts w:ascii="Arial" w:hAnsi="Arial" w:cs="Arial"/>
                <w:b/>
                <w:lang w:val="es-ES"/>
              </w:rPr>
            </w:pPr>
            <w:r w:rsidRPr="009A0111">
              <w:rPr>
                <w:rFonts w:ascii="Arial" w:hAnsi="Arial" w:cs="Arial"/>
                <w:b/>
                <w:sz w:val="22"/>
                <w:szCs w:val="22"/>
                <w:lang w:val="es-ES"/>
              </w:rPr>
              <w:lastRenderedPageBreak/>
              <w:t>GARANTIA</w:t>
            </w:r>
          </w:p>
        </w:tc>
        <w:tc>
          <w:tcPr>
            <w:tcW w:w="3596" w:type="pct"/>
            <w:shd w:val="clear" w:color="auto" w:fill="auto"/>
          </w:tcPr>
          <w:p w:rsidR="00A23216" w:rsidRPr="009A0111" w:rsidRDefault="00A23216" w:rsidP="0002691A">
            <w:pPr>
              <w:jc w:val="both"/>
              <w:rPr>
                <w:rFonts w:ascii="Arial" w:hAnsi="Arial" w:cs="Arial"/>
              </w:rPr>
            </w:pPr>
            <w:r w:rsidRPr="009A0111">
              <w:rPr>
                <w:rFonts w:ascii="Arial" w:hAnsi="Arial" w:cs="Arial"/>
                <w:sz w:val="22"/>
                <w:szCs w:val="22"/>
              </w:rPr>
              <w:t>El proponente junto con la oferta deberá anexar en documento independiente Garantía Técnica para los elementos y/o bienes ofrecidos.</w:t>
            </w:r>
          </w:p>
          <w:p w:rsidR="00A23216" w:rsidRPr="009A0111" w:rsidRDefault="00A23216" w:rsidP="0002691A">
            <w:pPr>
              <w:jc w:val="both"/>
              <w:rPr>
                <w:rFonts w:ascii="Arial" w:hAnsi="Arial" w:cs="Arial"/>
              </w:rPr>
            </w:pPr>
          </w:p>
          <w:p w:rsidR="00A23216" w:rsidRPr="009A0111" w:rsidRDefault="00A23216" w:rsidP="0002691A">
            <w:pPr>
              <w:jc w:val="both"/>
              <w:rPr>
                <w:rFonts w:ascii="Arial" w:hAnsi="Arial" w:cs="Arial"/>
              </w:rPr>
            </w:pPr>
            <w:r w:rsidRPr="009A0111">
              <w:rPr>
                <w:rFonts w:ascii="Arial" w:hAnsi="Arial" w:cs="Arial"/>
                <w:sz w:val="22"/>
                <w:szCs w:val="22"/>
              </w:rPr>
              <w:t>Por la no detección de algún defecto durante la inspección visual de los requisitos generales, realizada por el comité técnico receptor. La garantía técnica debe cumplir con los siguientes requisitos:</w:t>
            </w:r>
          </w:p>
          <w:p w:rsidR="00A23216" w:rsidRPr="009A0111" w:rsidRDefault="00A23216" w:rsidP="0002691A">
            <w:pPr>
              <w:jc w:val="both"/>
              <w:rPr>
                <w:rFonts w:ascii="Arial" w:hAnsi="Arial" w:cs="Arial"/>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141"/>
            </w:tblGrid>
            <w:tr w:rsidR="00A23216" w:rsidRPr="00452D8A" w:rsidTr="0002691A">
              <w:trPr>
                <w:trHeight w:val="242"/>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A23216" w:rsidRPr="00452D8A" w:rsidRDefault="00A23216" w:rsidP="00C574EA">
                  <w:pPr>
                    <w:pStyle w:val="Prrafodelista"/>
                    <w:framePr w:hSpace="141" w:wrap="around" w:vAnchor="text" w:hAnchor="margin" w:y="15"/>
                    <w:ind w:left="0"/>
                    <w:jc w:val="center"/>
                    <w:rPr>
                      <w:rFonts w:ascii="Arial Narrow" w:hAnsi="Arial Narrow" w:cs="Arial"/>
                      <w:b/>
                      <w:bCs/>
                      <w:iCs/>
                      <w:color w:val="000000" w:themeColor="text1"/>
                      <w:lang w:val="es-MX"/>
                    </w:rPr>
                  </w:pPr>
                  <w:r w:rsidRPr="00452D8A">
                    <w:rPr>
                      <w:rFonts w:ascii="Arial Narrow" w:hAnsi="Arial Narrow" w:cs="Arial"/>
                      <w:b/>
                      <w:bCs/>
                      <w:iCs/>
                      <w:color w:val="000000" w:themeColor="text1"/>
                      <w:lang w:val="es-MX"/>
                    </w:rPr>
                    <w:t>GARANTIAS</w:t>
                  </w:r>
                </w:p>
              </w:tc>
            </w:tr>
            <w:tr w:rsidR="00A23216" w:rsidRPr="00452D8A" w:rsidTr="0002691A">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A23216" w:rsidRPr="00452D8A" w:rsidRDefault="00A23216" w:rsidP="00C574EA">
                  <w:pPr>
                    <w:pStyle w:val="Prrafodelista"/>
                    <w:framePr w:hSpace="141" w:wrap="around" w:vAnchor="text" w:hAnchor="margin" w:y="15"/>
                    <w:ind w:left="249"/>
                    <w:jc w:val="both"/>
                    <w:rPr>
                      <w:rFonts w:ascii="Arial Narrow" w:hAnsi="Arial Narrow" w:cs="Arial"/>
                      <w:bCs/>
                      <w:color w:val="000000" w:themeColor="text1"/>
                    </w:rPr>
                  </w:pPr>
                  <w:r w:rsidRPr="00452D8A">
                    <w:rPr>
                      <w:rFonts w:ascii="Arial Narrow" w:hAnsi="Arial Narrow" w:cs="Arial"/>
                      <w:b/>
                      <w:bCs/>
                      <w:iCs/>
                      <w:color w:val="000000" w:themeColor="text1"/>
                    </w:rPr>
                    <w:t>CUMPLIMIENTO DEL CONTRATO</w:t>
                  </w:r>
                  <w:r w:rsidRPr="00452D8A">
                    <w:rPr>
                      <w:rFonts w:ascii="Arial Narrow" w:hAnsi="Arial Narrow" w:cs="Arial"/>
                      <w:bCs/>
                      <w:iCs/>
                      <w:color w:val="000000" w:themeColor="text1"/>
                    </w:rPr>
                    <w:t>:</w:t>
                  </w:r>
                  <w:r w:rsidRPr="00452D8A">
                    <w:rPr>
                      <w:rFonts w:ascii="Arial Narrow" w:hAnsi="Arial Narrow" w:cs="Arial"/>
                      <w:bCs/>
                      <w:color w:val="000000" w:themeColor="text1"/>
                    </w:rPr>
                    <w:t xml:space="preserve"> Su cuantía será equivalente al  </w:t>
                  </w:r>
                  <w:r>
                    <w:rPr>
                      <w:rFonts w:ascii="Arial Narrow" w:hAnsi="Arial Narrow" w:cs="Arial"/>
                      <w:bCs/>
                      <w:color w:val="000000" w:themeColor="text1"/>
                    </w:rPr>
                    <w:t>diez</w:t>
                  </w:r>
                  <w:r w:rsidRPr="00452D8A">
                    <w:rPr>
                      <w:rFonts w:ascii="Arial Narrow" w:hAnsi="Arial Narrow" w:cs="Arial"/>
                      <w:bCs/>
                      <w:color w:val="000000" w:themeColor="text1"/>
                    </w:rPr>
                    <w:t xml:space="preserve">  por ciento (</w:t>
                  </w:r>
                  <w:r>
                    <w:rPr>
                      <w:rFonts w:ascii="Arial Narrow" w:hAnsi="Arial Narrow" w:cs="Arial"/>
                      <w:bCs/>
                      <w:color w:val="000000" w:themeColor="text1"/>
                    </w:rPr>
                    <w:t>10</w:t>
                  </w:r>
                  <w:r w:rsidRPr="00452D8A">
                    <w:rPr>
                      <w:rFonts w:ascii="Arial Narrow" w:hAnsi="Arial Narrow" w:cs="Arial"/>
                      <w:bCs/>
                      <w:color w:val="000000" w:themeColor="text1"/>
                    </w:rPr>
                    <w:t xml:space="preserve">%) del valor del contrato </w:t>
                  </w:r>
                  <w:r w:rsidRPr="00697644">
                    <w:rPr>
                      <w:rFonts w:ascii="Arial" w:hAnsi="Arial" w:cs="Arial"/>
                      <w:iCs/>
                      <w:spacing w:val="-2"/>
                    </w:rPr>
                    <w:t>con una vigencia  igual al plazo de ejecución del contrato</w:t>
                  </w:r>
                  <w:r>
                    <w:rPr>
                      <w:rFonts w:ascii="Arial" w:hAnsi="Arial" w:cs="Arial"/>
                      <w:iCs/>
                      <w:spacing w:val="-2"/>
                    </w:rPr>
                    <w:t xml:space="preserve">, </w:t>
                  </w:r>
                  <w:r w:rsidRPr="00452D8A">
                    <w:rPr>
                      <w:rFonts w:ascii="Arial Narrow" w:hAnsi="Arial Narrow" w:cs="Arial"/>
                      <w:bCs/>
                      <w:color w:val="000000" w:themeColor="text1"/>
                    </w:rPr>
                    <w:t>las prórrogas a las que hubiere lugar</w:t>
                  </w:r>
                  <w:r w:rsidRPr="00697644">
                    <w:rPr>
                      <w:rFonts w:ascii="Arial" w:hAnsi="Arial" w:cs="Arial"/>
                      <w:iCs/>
                      <w:spacing w:val="-2"/>
                    </w:rPr>
                    <w:t xml:space="preserve"> y cuatro (4) meses más</w:t>
                  </w:r>
                  <w:r w:rsidRPr="00452D8A">
                    <w:rPr>
                      <w:rFonts w:ascii="Arial Narrow" w:hAnsi="Arial Narrow" w:cs="Arial"/>
                      <w:bCs/>
                      <w:color w:val="000000" w:themeColor="text1"/>
                    </w:rPr>
                    <w:t>.</w:t>
                  </w:r>
                </w:p>
              </w:tc>
            </w:tr>
            <w:tr w:rsidR="00A23216" w:rsidRPr="00452D8A" w:rsidTr="0002691A">
              <w:trPr>
                <w:trHeight w:val="1053"/>
                <w:jc w:val="center"/>
              </w:trPr>
              <w:tc>
                <w:tcPr>
                  <w:tcW w:w="5000" w:type="pct"/>
                  <w:tcBorders>
                    <w:top w:val="double" w:sz="4" w:space="0" w:color="auto"/>
                    <w:left w:val="double" w:sz="4" w:space="0" w:color="auto"/>
                    <w:bottom w:val="double" w:sz="4" w:space="0" w:color="auto"/>
                    <w:right w:val="double" w:sz="4" w:space="0" w:color="auto"/>
                  </w:tcBorders>
                  <w:hideMark/>
                </w:tcPr>
                <w:p w:rsidR="00A23216" w:rsidRPr="00452D8A" w:rsidRDefault="004D5903" w:rsidP="00C574EA">
                  <w:pPr>
                    <w:pStyle w:val="Prrafodelista"/>
                    <w:framePr w:hSpace="141" w:wrap="around" w:vAnchor="text" w:hAnchor="margin" w:y="15"/>
                    <w:ind w:left="249"/>
                    <w:jc w:val="both"/>
                    <w:rPr>
                      <w:rFonts w:ascii="Arial Narrow" w:hAnsi="Arial Narrow" w:cs="Arial"/>
                      <w:bCs/>
                      <w:color w:val="000000" w:themeColor="text1"/>
                    </w:rPr>
                  </w:pPr>
                  <w:r>
                    <w:rPr>
                      <w:rFonts w:ascii="Arial Narrow" w:hAnsi="Arial Narrow" w:cs="Arial"/>
                      <w:b/>
                      <w:bCs/>
                      <w:color w:val="000000" w:themeColor="text1"/>
                    </w:rPr>
                    <w:t>CALIDAD  DEL</w:t>
                  </w:r>
                  <w:r w:rsidR="00CA7ECD">
                    <w:rPr>
                      <w:rFonts w:ascii="Arial Narrow" w:hAnsi="Arial Narrow" w:cs="Arial"/>
                      <w:b/>
                      <w:bCs/>
                      <w:color w:val="000000" w:themeColor="text1"/>
                    </w:rPr>
                    <w:t xml:space="preserve"> BIEN O</w:t>
                  </w:r>
                  <w:r>
                    <w:rPr>
                      <w:rFonts w:ascii="Arial Narrow" w:hAnsi="Arial Narrow" w:cs="Arial"/>
                      <w:b/>
                      <w:bCs/>
                      <w:color w:val="000000" w:themeColor="text1"/>
                    </w:rPr>
                    <w:t xml:space="preserve"> SERVICIO</w:t>
                  </w:r>
                  <w:r w:rsidR="00A23216" w:rsidRPr="00452D8A">
                    <w:rPr>
                      <w:rFonts w:ascii="Arial Narrow" w:hAnsi="Arial Narrow" w:cs="Arial"/>
                      <w:b/>
                      <w:bCs/>
                      <w:color w:val="000000" w:themeColor="text1"/>
                    </w:rPr>
                    <w:t>:</w:t>
                  </w:r>
                  <w:r w:rsidR="00A23216" w:rsidRPr="00452D8A">
                    <w:rPr>
                      <w:rFonts w:ascii="Arial Narrow" w:hAnsi="Arial Narrow" w:cs="Arial"/>
                      <w:bCs/>
                      <w:color w:val="000000" w:themeColor="text1"/>
                    </w:rPr>
                    <w:t xml:space="preserve"> Su cuantía será equivalente al </w:t>
                  </w:r>
                  <w:r w:rsidR="00A23216">
                    <w:rPr>
                      <w:rFonts w:ascii="Arial Narrow" w:hAnsi="Arial Narrow" w:cs="Arial"/>
                      <w:bCs/>
                      <w:color w:val="000000" w:themeColor="text1"/>
                    </w:rPr>
                    <w:t>diez</w:t>
                  </w:r>
                  <w:r w:rsidR="00A23216" w:rsidRPr="00452D8A">
                    <w:rPr>
                      <w:rFonts w:ascii="Arial Narrow" w:hAnsi="Arial Narrow" w:cs="Arial"/>
                      <w:bCs/>
                      <w:color w:val="000000" w:themeColor="text1"/>
                    </w:rPr>
                    <w:t xml:space="preserve"> por ciento (</w:t>
                  </w:r>
                  <w:r w:rsidR="00A23216">
                    <w:rPr>
                      <w:rFonts w:ascii="Arial Narrow" w:hAnsi="Arial Narrow" w:cs="Arial"/>
                      <w:bCs/>
                      <w:color w:val="000000" w:themeColor="text1"/>
                    </w:rPr>
                    <w:t>10</w:t>
                  </w:r>
                  <w:r w:rsidR="00A23216" w:rsidRPr="00452D8A">
                    <w:rPr>
                      <w:rFonts w:ascii="Arial Narrow" w:hAnsi="Arial Narrow" w:cs="Arial"/>
                      <w:bCs/>
                      <w:color w:val="000000" w:themeColor="text1"/>
                    </w:rPr>
                    <w:t xml:space="preserve">%) del valor total del contrato y cubrirá el plazo de ejecución del contrato y de las prórrogas a las que hubiere lugar, y </w:t>
                  </w:r>
                  <w:r w:rsidR="00A23216">
                    <w:rPr>
                      <w:rFonts w:ascii="Arial Narrow" w:hAnsi="Arial Narrow" w:cs="Arial"/>
                      <w:bCs/>
                      <w:color w:val="000000" w:themeColor="text1"/>
                    </w:rPr>
                    <w:t>cuatro</w:t>
                  </w:r>
                  <w:r w:rsidR="00A23216" w:rsidRPr="00452D8A">
                    <w:rPr>
                      <w:rFonts w:ascii="Arial Narrow" w:hAnsi="Arial Narrow" w:cs="Arial"/>
                      <w:bCs/>
                      <w:color w:val="000000" w:themeColor="text1"/>
                    </w:rPr>
                    <w:t xml:space="preserve"> (</w:t>
                  </w:r>
                  <w:r w:rsidR="00A23216">
                    <w:rPr>
                      <w:rFonts w:ascii="Arial Narrow" w:hAnsi="Arial Narrow" w:cs="Arial"/>
                      <w:bCs/>
                      <w:color w:val="000000" w:themeColor="text1"/>
                    </w:rPr>
                    <w:t>04</w:t>
                  </w:r>
                  <w:r w:rsidR="00A23216" w:rsidRPr="00452D8A">
                    <w:rPr>
                      <w:rFonts w:ascii="Arial Narrow" w:hAnsi="Arial Narrow" w:cs="Arial"/>
                      <w:bCs/>
                      <w:color w:val="000000" w:themeColor="text1"/>
                    </w:rPr>
                    <w:t>) meses más a la entrega de los bienes.</w:t>
                  </w:r>
                </w:p>
              </w:tc>
            </w:tr>
          </w:tbl>
          <w:p w:rsidR="00A23216" w:rsidRPr="009A0111" w:rsidRDefault="00A23216" w:rsidP="0002691A">
            <w:pPr>
              <w:autoSpaceDN w:val="0"/>
              <w:jc w:val="both"/>
              <w:textAlignment w:val="baseline"/>
              <w:rPr>
                <w:rFonts w:ascii="Arial" w:eastAsia="SimSun" w:hAnsi="Arial" w:cs="Arial"/>
                <w:kern w:val="3"/>
                <w:lang w:eastAsia="zh-CN" w:bidi="hi-IN"/>
              </w:rPr>
            </w:pPr>
          </w:p>
        </w:tc>
      </w:tr>
    </w:tbl>
    <w:p w:rsidR="003B1563" w:rsidRDefault="003B1563" w:rsidP="00A23216">
      <w:pPr>
        <w:jc w:val="both"/>
        <w:rPr>
          <w:rFonts w:ascii="Arial" w:hAnsi="Arial" w:cs="Arial"/>
          <w:b/>
          <w:sz w:val="22"/>
          <w:szCs w:val="22"/>
        </w:rPr>
      </w:pPr>
    </w:p>
    <w:p w:rsidR="00DB1264" w:rsidRPr="006A62F8" w:rsidRDefault="00DB1264" w:rsidP="00DB1264">
      <w:pPr>
        <w:pStyle w:val="NormalWeb"/>
        <w:numPr>
          <w:ilvl w:val="0"/>
          <w:numId w:val="37"/>
        </w:numPr>
        <w:ind w:left="567" w:firstLine="0"/>
        <w:jc w:val="both"/>
        <w:rPr>
          <w:rFonts w:ascii="Arial" w:hAnsi="Arial" w:cs="Arial"/>
          <w:b/>
        </w:rPr>
      </w:pPr>
      <w:r w:rsidRPr="006A62F8">
        <w:rPr>
          <w:rFonts w:ascii="Arial" w:hAnsi="Arial" w:cs="Arial"/>
          <w:b/>
        </w:rPr>
        <w:t>ANÁLISIS DEL RIESGO</w:t>
      </w:r>
    </w:p>
    <w:p w:rsidR="00C33213" w:rsidRPr="00A97A4E" w:rsidRDefault="00C33213" w:rsidP="00A97A4E">
      <w:pPr>
        <w:pStyle w:val="NormalWeb"/>
        <w:spacing w:before="0" w:beforeAutospacing="0" w:after="0"/>
        <w:jc w:val="both"/>
        <w:rPr>
          <w:rFonts w:ascii="Arial" w:hAnsi="Arial" w:cs="Arial"/>
        </w:rPr>
      </w:pPr>
      <w:r w:rsidRPr="006A62F8">
        <w:rPr>
          <w:rFonts w:ascii="Arial" w:hAnsi="Arial" w:cs="Arial"/>
        </w:rPr>
        <w:t>Este análisis se realiza sobre los riesgos eventuales y el costo en caso que llegue a suceder, depende de las particularidades de cada riesgo, las partes están en capacidad de establecer los mecanismos de mitigación de su impacto y de su cobertura, así como su asignación a los distintos agentes involucrados. Podrían estimar el incumplimiento de entrega en los plazos pactados y aspectos eminentemente técnicos para Para los efectos previstos en el artículo 4° de la Ley 1150 de 2007,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w:t>
      </w:r>
      <w:r>
        <w:rPr>
          <w:rFonts w:ascii="Arial" w:hAnsi="Arial" w:cs="Arial"/>
        </w:rPr>
        <w:t xml:space="preserve">icable en condiciones normales, </w:t>
      </w:r>
      <w:r w:rsidRPr="006A62F8">
        <w:rPr>
          <w:rFonts w:ascii="Arial" w:hAnsi="Arial" w:cs="Arial"/>
        </w:rPr>
        <w:t xml:space="preserve">los cuales se constituye garantía única por parte del contratista como amparo al riesgo de cumplimiento y que para todos los </w:t>
      </w:r>
      <w:r w:rsidRPr="006A62F8">
        <w:rPr>
          <w:rFonts w:ascii="Arial" w:hAnsi="Arial" w:cs="Arial"/>
        </w:rPr>
        <w:lastRenderedPageBreak/>
        <w:t>efectos se asignan a la parte contratante que tenga la mayor disposición de soportarlos.</w:t>
      </w:r>
    </w:p>
    <w:p w:rsidR="00C33213" w:rsidRPr="00C33213" w:rsidRDefault="00C33213" w:rsidP="00C33213">
      <w:pPr>
        <w:pStyle w:val="Prrafodelista"/>
        <w:numPr>
          <w:ilvl w:val="0"/>
          <w:numId w:val="37"/>
        </w:numPr>
        <w:tabs>
          <w:tab w:val="left" w:pos="240"/>
          <w:tab w:val="center" w:pos="4459"/>
          <w:tab w:val="left" w:pos="5820"/>
        </w:tabs>
        <w:rPr>
          <w:rFonts w:ascii="Arial" w:hAnsi="Arial" w:cs="Arial"/>
          <w:b/>
        </w:rPr>
      </w:pPr>
      <w:r w:rsidRPr="00C33213">
        <w:rPr>
          <w:rFonts w:ascii="Arial" w:hAnsi="Arial" w:cs="Arial"/>
          <w:b/>
        </w:rPr>
        <w:t>RIESGOS JURÍDICOS</w:t>
      </w:r>
    </w:p>
    <w:p w:rsidR="00C33213" w:rsidRPr="00C33213" w:rsidRDefault="00C33213" w:rsidP="00A97A4E">
      <w:pPr>
        <w:pStyle w:val="Prrafodelista"/>
        <w:tabs>
          <w:tab w:val="left" w:pos="240"/>
          <w:tab w:val="center" w:pos="4459"/>
          <w:tab w:val="left" w:pos="5820"/>
        </w:tabs>
        <w:ind w:left="495"/>
        <w:rPr>
          <w:rFonts w:ascii="Arial Narrow" w:hAnsi="Arial Narrow" w:cs="Arial"/>
          <w:b/>
        </w:rPr>
      </w:pPr>
    </w:p>
    <w:tbl>
      <w:tblPr>
        <w:tblpPr w:leftFromText="141" w:rightFromText="141" w:vertAnchor="text" w:horzAnchor="margin" w:tblpY="60"/>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tblPr>
      <w:tblGrid>
        <w:gridCol w:w="978"/>
        <w:gridCol w:w="1004"/>
        <w:gridCol w:w="1560"/>
        <w:gridCol w:w="1359"/>
        <w:gridCol w:w="1359"/>
        <w:gridCol w:w="1359"/>
        <w:gridCol w:w="1359"/>
      </w:tblGrid>
      <w:tr w:rsidR="00C33213" w:rsidRPr="006847E6" w:rsidTr="00A97A4E">
        <w:trPr>
          <w:trHeight w:val="560"/>
          <w:tblHeader/>
        </w:trPr>
        <w:tc>
          <w:tcPr>
            <w:tcW w:w="5000" w:type="pct"/>
            <w:gridSpan w:val="7"/>
            <w:shd w:val="clear" w:color="auto" w:fill="7F7F7F"/>
            <w:vAlign w:val="center"/>
          </w:tcPr>
          <w:p w:rsidR="00C33213" w:rsidRPr="006847E6" w:rsidRDefault="00C33213" w:rsidP="00A97A4E">
            <w:pPr>
              <w:pStyle w:val="NormalWeb"/>
              <w:spacing w:before="0" w:beforeAutospacing="0" w:after="0"/>
              <w:jc w:val="center"/>
              <w:rPr>
                <w:rFonts w:ascii="Arial Narrow" w:hAnsi="Arial Narrow" w:cs="Arial"/>
                <w:b/>
                <w:bCs/>
              </w:rPr>
            </w:pPr>
            <w:r w:rsidRPr="006847E6">
              <w:rPr>
                <w:rFonts w:ascii="Arial Narrow" w:eastAsia="SimSun" w:hAnsi="Arial Narrow" w:cs="Arial"/>
                <w:b/>
                <w:kern w:val="3"/>
                <w:lang w:eastAsia="zh-CN" w:bidi="hi-IN"/>
              </w:rPr>
              <w:t>RIESGOS JURÍDICOS</w:t>
            </w:r>
          </w:p>
        </w:tc>
      </w:tr>
      <w:tr w:rsidR="00C33213" w:rsidRPr="006847E6" w:rsidTr="00A97A4E">
        <w:trPr>
          <w:trHeight w:val="560"/>
          <w:tblHeader/>
        </w:trPr>
        <w:tc>
          <w:tcPr>
            <w:tcW w:w="1103" w:type="pct"/>
            <w:gridSpan w:val="2"/>
            <w:shd w:val="clear" w:color="auto" w:fill="7F7F7F"/>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Nº</w:t>
            </w:r>
          </w:p>
        </w:tc>
        <w:tc>
          <w:tcPr>
            <w:tcW w:w="1626" w:type="pct"/>
            <w:gridSpan w:val="2"/>
            <w:shd w:val="clear" w:color="auto" w:fill="7F7F7F"/>
            <w:vAlign w:val="center"/>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757" w:type="pct"/>
            <w:shd w:val="clear" w:color="auto" w:fill="7F7F7F"/>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757" w:type="pct"/>
            <w:shd w:val="clear" w:color="auto" w:fill="7F7F7F"/>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3</w:t>
            </w:r>
          </w:p>
        </w:tc>
        <w:tc>
          <w:tcPr>
            <w:tcW w:w="757" w:type="pct"/>
            <w:shd w:val="clear" w:color="auto" w:fill="7F7F7F"/>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4</w:t>
            </w:r>
          </w:p>
        </w:tc>
      </w:tr>
      <w:tr w:rsidR="00C33213" w:rsidRPr="006847E6" w:rsidTr="00A97A4E">
        <w:trPr>
          <w:trHeight w:val="241"/>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CLASE</w:t>
            </w:r>
          </w:p>
        </w:tc>
        <w:tc>
          <w:tcPr>
            <w:tcW w:w="1626" w:type="pct"/>
            <w:gridSpan w:val="2"/>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GENERAL</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GENERAL</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 xml:space="preserve">GENERAL </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GENERAL N/A</w:t>
            </w:r>
          </w:p>
        </w:tc>
      </w:tr>
      <w:tr w:rsidR="00C33213" w:rsidRPr="006847E6" w:rsidTr="00A97A4E">
        <w:trPr>
          <w:trHeight w:val="444"/>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FUENTE</w:t>
            </w:r>
          </w:p>
        </w:tc>
        <w:tc>
          <w:tcPr>
            <w:tcW w:w="1626" w:type="pct"/>
            <w:gridSpan w:val="2"/>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INTERNO-EXTERNO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EXTERNO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EXTERNO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EXTERNO N/A</w:t>
            </w:r>
          </w:p>
        </w:tc>
      </w:tr>
      <w:tr w:rsidR="00C33213" w:rsidRPr="006847E6" w:rsidTr="00A97A4E">
        <w:trPr>
          <w:trHeight w:val="303"/>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ETAPA</w:t>
            </w:r>
          </w:p>
        </w:tc>
        <w:tc>
          <w:tcPr>
            <w:tcW w:w="1626" w:type="pct"/>
            <w:gridSpan w:val="2"/>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PLANEACION-EJECUCIÓN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EJECUCIÓN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EJECUCIÓN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EJECUCIÓN N/A</w:t>
            </w:r>
          </w:p>
        </w:tc>
      </w:tr>
      <w:tr w:rsidR="00C33213" w:rsidRPr="006847E6" w:rsidTr="00A97A4E">
        <w:trPr>
          <w:trHeight w:val="543"/>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TIPO</w:t>
            </w:r>
          </w:p>
        </w:tc>
        <w:tc>
          <w:tcPr>
            <w:tcW w:w="1626" w:type="pct"/>
            <w:gridSpan w:val="2"/>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RIEGOS SOCIALES 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POLITÍCOS</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RIESGOS REGULATORIOS</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RIESGOS DE LA NATURALEZA</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RIESGOS AMBIENTALES N/A</w:t>
            </w:r>
          </w:p>
        </w:tc>
      </w:tr>
      <w:tr w:rsidR="00C33213" w:rsidRPr="006847E6" w:rsidTr="00A97A4E">
        <w:trPr>
          <w:trHeight w:val="2345"/>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highlight w:val="yellow"/>
              </w:rPr>
            </w:pPr>
            <w:r w:rsidRPr="006847E6">
              <w:rPr>
                <w:rFonts w:ascii="Arial Narrow" w:hAnsi="Arial Narrow" w:cs="Arial"/>
                <w:bCs/>
                <w:sz w:val="14"/>
                <w:szCs w:val="14"/>
              </w:rPr>
              <w:t>DESCRIPCIÓN( que puede pasar y como puede ocurrir)</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CAMBIO DE RÉGIMEN POLÍTICOINESTABILIDAD</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JURÍDICA</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OCURRENCIA DE</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SITUACIONES DE ORDEN</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PÚBLICO, PAROS O HUELGAS,</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O LOS EFECTOS DERIVADOS</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Y OCASIONADOS POR LOS</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MISMOS</w:t>
            </w:r>
          </w:p>
        </w:tc>
        <w:tc>
          <w:tcPr>
            <w:tcW w:w="757" w:type="pct"/>
            <w:shd w:val="clear" w:color="auto" w:fill="auto"/>
            <w:vAlign w:val="center"/>
          </w:tcPr>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EFECTOS DESFAVORABLES</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OCASIONADOS POR NORMAS,</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DISPOSICIONES O</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DIRECTRICES QUE ADOPTE</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LA ADMINISTRACIÓN</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DURANTE LA EJECUCIÓN DEL</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CONTRATO Y QUE SEAN</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APLICABLES AL CONTRATO,</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CON EXCEPCIÓN DE NORMAS</w:t>
            </w:r>
          </w:p>
          <w:p w:rsidR="00C33213" w:rsidRPr="006847E6" w:rsidRDefault="00C33213" w:rsidP="00A97A4E">
            <w:pPr>
              <w:autoSpaceDE w:val="0"/>
              <w:adjustRightInd w:val="0"/>
              <w:jc w:val="center"/>
              <w:rPr>
                <w:rFonts w:ascii="Arial Narrow" w:hAnsi="Arial Narrow" w:cs="Arial"/>
                <w:sz w:val="14"/>
                <w:szCs w:val="14"/>
              </w:rPr>
            </w:pPr>
            <w:r w:rsidRPr="006847E6">
              <w:rPr>
                <w:rFonts w:ascii="Arial Narrow" w:hAnsi="Arial Narrow" w:cs="Arial"/>
                <w:sz w:val="14"/>
                <w:szCs w:val="14"/>
              </w:rPr>
              <w:t>TRIBUTARIAS</w:t>
            </w:r>
          </w:p>
        </w:tc>
        <w:tc>
          <w:tcPr>
            <w:tcW w:w="757" w:type="pct"/>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RIESGOS DE FUERZA MAYOR</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ASEGURABLES REFERIDOS AL</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IMPACTO ADVERSO SOBRE</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LA EJECUCIÓN Y/O</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OPERACIÓN DEL CONTRATO</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POR CAUSAS DERIVABLES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sz w:val="14"/>
                <w:szCs w:val="14"/>
              </w:rPr>
              <w:t>DESASTRES NATURALE</w:t>
            </w:r>
          </w:p>
        </w:tc>
        <w:tc>
          <w:tcPr>
            <w:tcW w:w="757" w:type="pct"/>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SE APLICARA DE ACUERDO AL</w:t>
            </w:r>
          </w:p>
          <w:p w:rsidR="00C33213" w:rsidRPr="006847E6" w:rsidRDefault="00C33213" w:rsidP="00A97A4E">
            <w:pPr>
              <w:jc w:val="center"/>
              <w:rPr>
                <w:rFonts w:ascii="Arial Narrow" w:hAnsi="Arial Narrow" w:cs="Arial"/>
                <w:b/>
                <w:sz w:val="14"/>
                <w:szCs w:val="14"/>
              </w:rPr>
            </w:pPr>
            <w:r w:rsidRPr="006847E6">
              <w:rPr>
                <w:rFonts w:ascii="Arial Narrow" w:hAnsi="Arial Narrow" w:cs="Arial"/>
                <w:sz w:val="14"/>
                <w:szCs w:val="14"/>
              </w:rPr>
              <w:t>OBJETO CONTRACTUAL N/A</w:t>
            </w:r>
          </w:p>
        </w:tc>
      </w:tr>
      <w:tr w:rsidR="00C33213" w:rsidRPr="006847E6" w:rsidTr="00A97A4E">
        <w:trPr>
          <w:trHeight w:val="652"/>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CONSECUENCIA DE LA OCURRENCIA DEL EVENTO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NUEVAS OBLIGACIONES PARA LAS PARTES</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PARÁLISIS O PRORROGA EN</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LA EJECUCIÓN DEL</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CONTRATO</w:t>
            </w:r>
          </w:p>
        </w:tc>
        <w:tc>
          <w:tcPr>
            <w:tcW w:w="757" w:type="pct"/>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NUEVAS OBLIGACIONES PARA</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LAS PARTES</w:t>
            </w:r>
          </w:p>
        </w:tc>
        <w:tc>
          <w:tcPr>
            <w:tcW w:w="757" w:type="pct"/>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INCUMPLIMIENTO O</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PARÁLISIS DEL CONTRATO</w:t>
            </w:r>
          </w:p>
        </w:tc>
        <w:tc>
          <w:tcPr>
            <w:tcW w:w="757" w:type="pct"/>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INCUMPLIMIENTO DE LA</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NORMATIVIDAD AMBIENTAL</w:t>
            </w:r>
          </w:p>
          <w:p w:rsidR="00C33213" w:rsidRPr="006847E6" w:rsidRDefault="00C33213" w:rsidP="00A97A4E">
            <w:pPr>
              <w:jc w:val="center"/>
              <w:rPr>
                <w:rFonts w:ascii="Arial Narrow" w:hAnsi="Arial Narrow" w:cs="Arial"/>
                <w:sz w:val="14"/>
                <w:szCs w:val="14"/>
              </w:rPr>
            </w:pPr>
            <w:r w:rsidRPr="006847E6">
              <w:rPr>
                <w:rFonts w:ascii="Arial Narrow" w:hAnsi="Arial Narrow" w:cs="Arial"/>
                <w:sz w:val="14"/>
                <w:szCs w:val="14"/>
              </w:rPr>
              <w:t>N/A</w:t>
            </w:r>
          </w:p>
        </w:tc>
      </w:tr>
      <w:tr w:rsidR="00C33213" w:rsidRPr="006847E6" w:rsidTr="00A97A4E">
        <w:trPr>
          <w:trHeight w:val="352"/>
        </w:trPr>
        <w:tc>
          <w:tcPr>
            <w:tcW w:w="1103" w:type="pct"/>
            <w:gridSpan w:val="2"/>
            <w:shd w:val="clear" w:color="auto" w:fill="EEECE1"/>
            <w:vAlign w:val="center"/>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PROBABILIDAD</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2</w:t>
            </w:r>
          </w:p>
        </w:tc>
      </w:tr>
      <w:tr w:rsidR="00C33213" w:rsidRPr="006847E6" w:rsidTr="00A97A4E">
        <w:trPr>
          <w:trHeight w:val="352"/>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IMPACTO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2</w:t>
            </w:r>
          </w:p>
        </w:tc>
      </w:tr>
      <w:tr w:rsidR="00C33213" w:rsidRPr="006847E6" w:rsidTr="00A97A4E">
        <w:trPr>
          <w:trHeight w:val="444"/>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VALORACIÓN DEL RIESGO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2</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7</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6</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4</w:t>
            </w:r>
          </w:p>
        </w:tc>
      </w:tr>
      <w:tr w:rsidR="00C33213" w:rsidRPr="006847E6" w:rsidTr="00A97A4E">
        <w:trPr>
          <w:trHeight w:val="444"/>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CATEGORÍA</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r>
      <w:tr w:rsidR="00C33213" w:rsidRPr="006847E6" w:rsidTr="00A97A4E">
        <w:trPr>
          <w:trHeight w:val="444"/>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¿A QUIEN SE LE ASIGNA?</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LA ENTIDAD</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CONTRATISTA</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LA ENTIDAD</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CONTRATISTA</w:t>
            </w:r>
          </w:p>
        </w:tc>
        <w:tc>
          <w:tcPr>
            <w:tcW w:w="757" w:type="pct"/>
            <w:shd w:val="clear" w:color="auto" w:fill="auto"/>
            <w:vAlign w:val="center"/>
          </w:tcPr>
          <w:p w:rsidR="00C33213" w:rsidRPr="006847E6" w:rsidRDefault="00C33213" w:rsidP="00A97A4E">
            <w:pPr>
              <w:jc w:val="center"/>
              <w:rPr>
                <w:rFonts w:ascii="Arial Narrow" w:hAnsi="Arial Narrow" w:cs="Arial"/>
                <w:sz w:val="14"/>
                <w:szCs w:val="14"/>
              </w:rPr>
            </w:pPr>
            <w:r w:rsidRPr="006847E6">
              <w:rPr>
                <w:rFonts w:ascii="Arial Narrow" w:hAnsi="Arial Narrow" w:cs="Arial"/>
                <w:b/>
                <w:sz w:val="14"/>
                <w:szCs w:val="14"/>
              </w:rPr>
              <w:t>CONTRATISTA</w:t>
            </w:r>
          </w:p>
        </w:tc>
      </w:tr>
      <w:tr w:rsidR="00C33213" w:rsidRPr="006847E6" w:rsidTr="00A97A4E">
        <w:trPr>
          <w:trHeight w:val="1290"/>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TRATAMIENTO  / CONTROLES A SER  IMPLEMENTADOS</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LA ENTIDAD DEBE MANTENERSE ACTUALIZADA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EN LOS CAMBIOS NORMATIVO</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EL CONTRATISTA DEBERA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ESTAR INFORMADO DE LA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SITUACION DE ORDEN</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PUBLICO QUE PUEDAN</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AFECTAR EL CUMPLIMIENTO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DEL CONTRATO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LA ENTIDAD DEBE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MANTENERSE ACTUALIZADA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EN LOS CAMBIOS</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NORMATIVOS</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SEGUIMIENTO EN LA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EJECUCION- CONTROL POR</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PARTE DEL SUPERVISOR Y</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CONTRATISTA- DEBIDO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PROCESO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EN LA PLANEACION</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EXIGENCIAS DE LICENCIAS</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AMBIENTALES N/A</w:t>
            </w:r>
          </w:p>
        </w:tc>
      </w:tr>
      <w:tr w:rsidR="00C33213" w:rsidRPr="006847E6" w:rsidTr="00A97A4E">
        <w:trPr>
          <w:trHeight w:val="212"/>
        </w:trPr>
        <w:tc>
          <w:tcPr>
            <w:tcW w:w="544" w:type="pct"/>
            <w:vMerge w:val="restar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 xml:space="preserve">IMPACTO </w:t>
            </w:r>
            <w:r w:rsidRPr="006847E6">
              <w:rPr>
                <w:rFonts w:ascii="Arial Narrow" w:hAnsi="Arial Narrow" w:cs="Arial"/>
                <w:bCs/>
                <w:sz w:val="14"/>
                <w:szCs w:val="14"/>
              </w:rPr>
              <w:lastRenderedPageBreak/>
              <w:t>DESPUÉS DEL TRATAMIENTO</w:t>
            </w:r>
          </w:p>
        </w:tc>
        <w:tc>
          <w:tcPr>
            <w:tcW w:w="559" w:type="pc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lastRenderedPageBreak/>
              <w:t>PROBABILIDAD</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r>
      <w:tr w:rsidR="00C33213" w:rsidRPr="006847E6" w:rsidTr="00A97A4E">
        <w:trPr>
          <w:trHeight w:val="366"/>
        </w:trPr>
        <w:tc>
          <w:tcPr>
            <w:tcW w:w="544" w:type="pct"/>
            <w:vMerge/>
            <w:shd w:val="clear" w:color="auto" w:fill="EEECE1"/>
            <w:vAlign w:val="center"/>
            <w:hideMark/>
          </w:tcPr>
          <w:p w:rsidR="00C33213" w:rsidRPr="006847E6" w:rsidRDefault="00C33213" w:rsidP="00A97A4E">
            <w:pPr>
              <w:jc w:val="center"/>
              <w:rPr>
                <w:rFonts w:ascii="Arial Narrow" w:hAnsi="Arial Narrow" w:cs="Arial"/>
                <w:bCs/>
                <w:sz w:val="14"/>
                <w:szCs w:val="14"/>
              </w:rPr>
            </w:pPr>
          </w:p>
        </w:tc>
        <w:tc>
          <w:tcPr>
            <w:tcW w:w="559" w:type="pc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IMPACTO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2</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r>
      <w:tr w:rsidR="00C33213" w:rsidRPr="006847E6" w:rsidTr="00A97A4E">
        <w:trPr>
          <w:trHeight w:val="381"/>
        </w:trPr>
        <w:tc>
          <w:tcPr>
            <w:tcW w:w="544" w:type="pct"/>
            <w:vMerge/>
            <w:shd w:val="clear" w:color="auto" w:fill="EEECE1"/>
            <w:vAlign w:val="center"/>
            <w:hideMark/>
          </w:tcPr>
          <w:p w:rsidR="00C33213" w:rsidRPr="006847E6" w:rsidRDefault="00C33213" w:rsidP="00A97A4E">
            <w:pPr>
              <w:jc w:val="center"/>
              <w:rPr>
                <w:rFonts w:ascii="Arial Narrow" w:hAnsi="Arial Narrow" w:cs="Arial"/>
                <w:bCs/>
                <w:sz w:val="14"/>
                <w:szCs w:val="14"/>
              </w:rPr>
            </w:pPr>
          </w:p>
        </w:tc>
        <w:tc>
          <w:tcPr>
            <w:tcW w:w="559" w:type="pc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VALORACIÓN DEL RIESGO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2</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7</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2</w:t>
            </w:r>
          </w:p>
        </w:tc>
      </w:tr>
      <w:tr w:rsidR="00C33213" w:rsidRPr="006847E6" w:rsidTr="00A97A4E">
        <w:trPr>
          <w:trHeight w:val="361"/>
        </w:trPr>
        <w:tc>
          <w:tcPr>
            <w:tcW w:w="544" w:type="pct"/>
            <w:vMerge/>
            <w:shd w:val="clear" w:color="auto" w:fill="EEECE1"/>
            <w:vAlign w:val="center"/>
            <w:hideMark/>
          </w:tcPr>
          <w:p w:rsidR="00C33213" w:rsidRPr="006847E6" w:rsidRDefault="00C33213" w:rsidP="00A97A4E">
            <w:pPr>
              <w:jc w:val="center"/>
              <w:rPr>
                <w:rFonts w:ascii="Arial Narrow" w:hAnsi="Arial Narrow" w:cs="Arial"/>
                <w:bCs/>
                <w:sz w:val="14"/>
                <w:szCs w:val="14"/>
              </w:rPr>
            </w:pPr>
          </w:p>
        </w:tc>
        <w:tc>
          <w:tcPr>
            <w:tcW w:w="559" w:type="pc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CATEGORÍA</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RIESGO BAJO</w:t>
            </w:r>
          </w:p>
        </w:tc>
      </w:tr>
      <w:tr w:rsidR="00C33213" w:rsidRPr="006847E6" w:rsidTr="00A97A4E">
        <w:trPr>
          <w:trHeight w:val="444"/>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AFECTA LA EJECUCIÓN DEL CONTRATO?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SI</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SI</w:t>
            </w:r>
          </w:p>
        </w:tc>
      </w:tr>
      <w:tr w:rsidR="00C33213" w:rsidRPr="006847E6" w:rsidTr="00A97A4E">
        <w:trPr>
          <w:trHeight w:val="655"/>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PERSONA RESPONSABLE POR IMPLEMENTAR EL TRATAMIENTO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PROYECTO</w:t>
            </w:r>
          </w:p>
        </w:tc>
      </w:tr>
      <w:tr w:rsidR="00C33213" w:rsidRPr="006847E6" w:rsidTr="00A97A4E">
        <w:trPr>
          <w:trHeight w:val="560"/>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FECHA ESTIMADA EN QUE SE INICIE EL TRATAMIENTO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PLANEACION</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PLANEACION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PLANEACION- EJECUCION</w:t>
            </w:r>
          </w:p>
        </w:tc>
        <w:tc>
          <w:tcPr>
            <w:tcW w:w="757" w:type="pct"/>
            <w:shd w:val="clear" w:color="auto" w:fill="auto"/>
            <w:vAlign w:val="center"/>
          </w:tcPr>
          <w:p w:rsidR="00C33213" w:rsidRPr="006847E6" w:rsidRDefault="00C33213" w:rsidP="00A97A4E">
            <w:pPr>
              <w:rPr>
                <w:rFonts w:ascii="Arial Narrow" w:hAnsi="Arial Narrow" w:cs="Arial"/>
                <w:b/>
                <w:sz w:val="14"/>
                <w:szCs w:val="14"/>
              </w:rPr>
            </w:pPr>
            <w:r w:rsidRPr="006847E6">
              <w:rPr>
                <w:rFonts w:ascii="Arial Narrow" w:hAnsi="Arial Narrow" w:cs="Arial"/>
                <w:b/>
                <w:sz w:val="14"/>
                <w:szCs w:val="14"/>
              </w:rPr>
              <w:t>EJECUCION DEL CONTRATO</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PLANEACION</w:t>
            </w:r>
          </w:p>
        </w:tc>
      </w:tr>
      <w:tr w:rsidR="00C33213" w:rsidRPr="006847E6" w:rsidTr="00A97A4E">
        <w:trPr>
          <w:trHeight w:val="973"/>
        </w:trPr>
        <w:tc>
          <w:tcPr>
            <w:tcW w:w="1103" w:type="pct"/>
            <w:gridSpan w:val="2"/>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FECHA ESTIMADA EN QUE SE COMPLETA EL TRATAMIENTO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EL CIERRE DEL PROCESO</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LA SUSCRIPCIÓN DEL</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ACTA DE RECIBO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SATISFACCIÓN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LA SUSCRIPCIÓN DEL</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ACTA DE RECIBO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SATISFACCIÓN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EL ACTA DE ENTREGA 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SATISFACCIÓN O EL ACTA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LIQUIDACIÓN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EL ACTA DE ENTREGA 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SATISFACCIÓN O EL ACTA DE</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LIQUIDACIÓN</w:t>
            </w:r>
          </w:p>
        </w:tc>
      </w:tr>
      <w:tr w:rsidR="00C33213" w:rsidRPr="006847E6" w:rsidTr="00A97A4E">
        <w:trPr>
          <w:trHeight w:val="1900"/>
        </w:trPr>
        <w:tc>
          <w:tcPr>
            <w:tcW w:w="544" w:type="pct"/>
            <w:vMerge w:val="restar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MONITOREO Y REVISIÓN</w:t>
            </w:r>
          </w:p>
        </w:tc>
        <w:tc>
          <w:tcPr>
            <w:tcW w:w="559" w:type="pc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COMO SE REALIZA EL MONITOREO?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MANTENER ACTUALIZADA LA NORMATIVIDAD</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MANTENER ACTUALIZADA LA NORMATIVIDAD</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LA EXPEDICIÓN POR</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PARTE DEL SUPERVISOR DEL</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CONTRATO DE LOS</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INFORMES DE SUPERVISIÓN</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Y VERIFICANDO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CRONOGRAMA DE EJECUCIÓN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 LA EXPEDICIÓN POR</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PARTE DEL SUPERVISOR DEL</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CONTRATO DE LOS</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INFORMES DE SUPERVISIÓN</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Y VERIFICANDO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CRONOGRAMA DE EJECUCIÓN</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MANTENER ACTUALIZADA LA</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NORMATIVIDAD</w:t>
            </w:r>
          </w:p>
        </w:tc>
      </w:tr>
      <w:tr w:rsidR="00C33213" w:rsidRPr="006847E6" w:rsidTr="00A97A4E">
        <w:trPr>
          <w:trHeight w:val="655"/>
        </w:trPr>
        <w:tc>
          <w:tcPr>
            <w:tcW w:w="544" w:type="pct"/>
            <w:vMerge/>
            <w:vAlign w:val="center"/>
            <w:hideMark/>
          </w:tcPr>
          <w:p w:rsidR="00C33213" w:rsidRPr="006847E6" w:rsidRDefault="00C33213" w:rsidP="00A97A4E">
            <w:pPr>
              <w:jc w:val="center"/>
              <w:rPr>
                <w:rFonts w:ascii="Arial Narrow" w:hAnsi="Arial Narrow" w:cs="Arial"/>
                <w:bCs/>
                <w:sz w:val="14"/>
                <w:szCs w:val="14"/>
              </w:rPr>
            </w:pPr>
          </w:p>
        </w:tc>
        <w:tc>
          <w:tcPr>
            <w:tcW w:w="559" w:type="pct"/>
            <w:shd w:val="clear" w:color="auto" w:fill="EEECE1"/>
            <w:vAlign w:val="center"/>
            <w:hideMark/>
          </w:tcPr>
          <w:p w:rsidR="00C33213" w:rsidRPr="006847E6" w:rsidRDefault="00C33213" w:rsidP="00A97A4E">
            <w:pPr>
              <w:jc w:val="center"/>
              <w:rPr>
                <w:rFonts w:ascii="Arial Narrow" w:hAnsi="Arial Narrow" w:cs="Arial"/>
                <w:bCs/>
                <w:sz w:val="14"/>
                <w:szCs w:val="14"/>
              </w:rPr>
            </w:pPr>
            <w:r w:rsidRPr="006847E6">
              <w:rPr>
                <w:rFonts w:ascii="Arial Narrow" w:hAnsi="Arial Narrow" w:cs="Arial"/>
                <w:bCs/>
                <w:sz w:val="14"/>
                <w:szCs w:val="14"/>
              </w:rPr>
              <w:t>PERIODICIDAD  ¿CUANDO?</w:t>
            </w:r>
          </w:p>
        </w:tc>
        <w:tc>
          <w:tcPr>
            <w:tcW w:w="869" w:type="pct"/>
            <w:tcBorders>
              <w:righ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MENSUAL</w:t>
            </w:r>
          </w:p>
        </w:tc>
        <w:tc>
          <w:tcPr>
            <w:tcW w:w="757" w:type="pct"/>
            <w:tcBorders>
              <w:left w:val="single" w:sz="4" w:space="0" w:color="auto"/>
            </w:tcBorders>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MENSUAL</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MENSUALES / COMO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INDIQUE CRONOGRAMA</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MENSUALES / COMO</w:t>
            </w:r>
          </w:p>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INDIQUE CRONOGRAMA</w:t>
            </w:r>
          </w:p>
        </w:tc>
        <w:tc>
          <w:tcPr>
            <w:tcW w:w="757" w:type="pct"/>
            <w:shd w:val="clear" w:color="auto" w:fill="auto"/>
            <w:vAlign w:val="center"/>
          </w:tcPr>
          <w:p w:rsidR="00C33213" w:rsidRPr="006847E6" w:rsidRDefault="00C33213" w:rsidP="00A97A4E">
            <w:pPr>
              <w:jc w:val="center"/>
              <w:rPr>
                <w:rFonts w:ascii="Arial Narrow" w:hAnsi="Arial Narrow" w:cs="Arial"/>
                <w:b/>
                <w:sz w:val="14"/>
                <w:szCs w:val="14"/>
              </w:rPr>
            </w:pPr>
            <w:r w:rsidRPr="006847E6">
              <w:rPr>
                <w:rFonts w:ascii="Arial Narrow" w:hAnsi="Arial Narrow" w:cs="Arial"/>
                <w:b/>
                <w:sz w:val="14"/>
                <w:szCs w:val="14"/>
              </w:rPr>
              <w:t>MENSUAL</w:t>
            </w:r>
          </w:p>
        </w:tc>
      </w:tr>
    </w:tbl>
    <w:p w:rsidR="00C33213" w:rsidRPr="00A97A4E" w:rsidRDefault="00C33213" w:rsidP="00A97A4E">
      <w:pPr>
        <w:pStyle w:val="Prrafodelista"/>
        <w:tabs>
          <w:tab w:val="left" w:pos="240"/>
          <w:tab w:val="center" w:pos="4459"/>
          <w:tab w:val="left" w:pos="5820"/>
        </w:tabs>
        <w:ind w:left="495"/>
        <w:rPr>
          <w:rFonts w:ascii="Arial Narrow" w:hAnsi="Arial Narrow" w:cs="Arial"/>
          <w:b/>
        </w:rPr>
      </w:pPr>
    </w:p>
    <w:p w:rsidR="00C33213" w:rsidRPr="00C33213" w:rsidRDefault="00C33213" w:rsidP="00C33213">
      <w:pPr>
        <w:pStyle w:val="Prrafodelista"/>
        <w:numPr>
          <w:ilvl w:val="0"/>
          <w:numId w:val="37"/>
        </w:numPr>
        <w:tabs>
          <w:tab w:val="left" w:pos="240"/>
          <w:tab w:val="center" w:pos="4459"/>
          <w:tab w:val="left" w:pos="5820"/>
        </w:tabs>
        <w:rPr>
          <w:rFonts w:ascii="Arial Narrow" w:hAnsi="Arial Narrow" w:cs="Arial"/>
          <w:b/>
        </w:rPr>
      </w:pPr>
      <w:r w:rsidRPr="00C33213">
        <w:rPr>
          <w:rFonts w:ascii="Arial Narrow" w:hAnsi="Arial Narrow" w:cs="Arial"/>
          <w:b/>
        </w:rPr>
        <w:t>RIESGOS FINANCIEROS</w:t>
      </w:r>
    </w:p>
    <w:p w:rsidR="00C33213" w:rsidRPr="00C33213" w:rsidRDefault="00C33213" w:rsidP="00A97A4E">
      <w:pPr>
        <w:pStyle w:val="Prrafodelista"/>
        <w:tabs>
          <w:tab w:val="left" w:pos="240"/>
          <w:tab w:val="center" w:pos="4459"/>
          <w:tab w:val="left" w:pos="5820"/>
        </w:tabs>
        <w:ind w:left="495"/>
        <w:rPr>
          <w:rFonts w:ascii="Arial Narrow" w:hAnsi="Arial Narrow" w:cs="Arial"/>
          <w:b/>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161"/>
        <w:gridCol w:w="1182"/>
        <w:gridCol w:w="1609"/>
        <w:gridCol w:w="1435"/>
        <w:gridCol w:w="1142"/>
        <w:gridCol w:w="1148"/>
        <w:gridCol w:w="1301"/>
      </w:tblGrid>
      <w:tr w:rsidR="00C33213" w:rsidRPr="006847E6" w:rsidTr="00A97A4E">
        <w:trPr>
          <w:trHeight w:val="113"/>
        </w:trPr>
        <w:tc>
          <w:tcPr>
            <w:tcW w:w="5000" w:type="pct"/>
            <w:gridSpan w:val="7"/>
            <w:shd w:val="clear" w:color="000000" w:fill="7F7F7F"/>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cs="Arial"/>
                <w:b/>
                <w:bCs/>
                <w:color w:val="000000"/>
                <w:sz w:val="14"/>
                <w:szCs w:val="14"/>
              </w:rPr>
              <w:t>RIESGOS ECONÓMICOS, FINANCIEROS Y DE ORGANIZACIÓN</w:t>
            </w:r>
          </w:p>
        </w:tc>
      </w:tr>
      <w:tr w:rsidR="00C33213" w:rsidRPr="006847E6" w:rsidTr="00A97A4E">
        <w:trPr>
          <w:trHeight w:val="113"/>
        </w:trPr>
        <w:tc>
          <w:tcPr>
            <w:tcW w:w="1331" w:type="pct"/>
            <w:gridSpan w:val="2"/>
            <w:shd w:val="clear" w:color="000000" w:fill="7F7F7F"/>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Nº</w:t>
            </w:r>
          </w:p>
        </w:tc>
        <w:tc>
          <w:tcPr>
            <w:tcW w:w="909" w:type="pct"/>
            <w:shd w:val="clear" w:color="000000" w:fill="7F7F7F"/>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000000" w:fill="7F7F7F"/>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000000" w:fill="7F7F7F"/>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3</w:t>
            </w:r>
          </w:p>
        </w:tc>
        <w:tc>
          <w:tcPr>
            <w:tcW w:w="649" w:type="pct"/>
            <w:shd w:val="clear" w:color="000000" w:fill="7F7F7F"/>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649" w:type="pct"/>
            <w:shd w:val="clear" w:color="000000" w:fill="7F7F7F"/>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5</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CLASE</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FUENTE</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ETAPA</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TIPO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 OPERACIONAL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FINANCIERO</w:t>
            </w:r>
          </w:p>
          <w:p w:rsidR="00C33213" w:rsidRPr="006847E6" w:rsidRDefault="00C33213" w:rsidP="00A97A4E">
            <w:pPr>
              <w:rPr>
                <w:rFonts w:ascii="Arial Narrow" w:hAnsi="Arial Narrow"/>
                <w:color w:val="000000"/>
                <w:sz w:val="14"/>
                <w:szCs w:val="14"/>
              </w:rPr>
            </w:pP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 FI</w:t>
            </w:r>
            <w:r w:rsidRPr="006847E6">
              <w:rPr>
                <w:rFonts w:ascii="Arial Narrow" w:hAnsi="Arial Narrow"/>
                <w:bCs/>
                <w:color w:val="000000"/>
                <w:sz w:val="14"/>
                <w:szCs w:val="14"/>
              </w:rPr>
              <w:t>NA</w:t>
            </w:r>
            <w:r w:rsidRPr="006847E6">
              <w:rPr>
                <w:rFonts w:ascii="Arial Narrow" w:hAnsi="Arial Narrow"/>
                <w:b/>
                <w:bCs/>
                <w:color w:val="000000"/>
                <w:sz w:val="14"/>
                <w:szCs w:val="14"/>
              </w:rPr>
              <w:t>NCIERO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 ECONÓMICO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 ECONÓMICO</w:t>
            </w:r>
          </w:p>
        </w:tc>
        <w:tc>
          <w:tcPr>
            <w:tcW w:w="649" w:type="pct"/>
            <w:shd w:val="clear" w:color="auto" w:fill="auto"/>
            <w:vAlign w:val="bottom"/>
            <w:hideMark/>
          </w:tcPr>
          <w:p w:rsidR="00C33213" w:rsidRPr="006847E6" w:rsidRDefault="00C33213" w:rsidP="00A97A4E">
            <w:pPr>
              <w:jc w:val="center"/>
              <w:rPr>
                <w:rFonts w:ascii="Arial Narrow" w:hAnsi="Arial Narrow"/>
                <w:bCs/>
                <w:color w:val="000000"/>
                <w:sz w:val="14"/>
                <w:szCs w:val="14"/>
              </w:rPr>
            </w:pPr>
            <w:r w:rsidRPr="006847E6">
              <w:rPr>
                <w:rFonts w:ascii="Arial Narrow" w:hAnsi="Arial Narrow"/>
                <w:bCs/>
                <w:color w:val="000000"/>
                <w:sz w:val="14"/>
                <w:szCs w:val="14"/>
              </w:rPr>
              <w:t>R. DE LA</w:t>
            </w:r>
          </w:p>
          <w:p w:rsidR="00C33213" w:rsidRPr="006847E6" w:rsidRDefault="00C33213" w:rsidP="00A97A4E">
            <w:pPr>
              <w:jc w:val="center"/>
              <w:rPr>
                <w:rFonts w:ascii="Arial Narrow" w:hAnsi="Arial Narrow"/>
                <w:bCs/>
                <w:color w:val="000000"/>
                <w:sz w:val="14"/>
                <w:szCs w:val="14"/>
              </w:rPr>
            </w:pPr>
            <w:r w:rsidRPr="006847E6">
              <w:rPr>
                <w:rFonts w:ascii="Arial Narrow" w:hAnsi="Arial Narrow"/>
                <w:bCs/>
                <w:color w:val="000000"/>
                <w:sz w:val="14"/>
                <w:szCs w:val="14"/>
              </w:rPr>
              <w:t>NATURALEZA.</w:t>
            </w:r>
          </w:p>
          <w:p w:rsidR="00C33213" w:rsidRPr="006847E6" w:rsidRDefault="00C33213" w:rsidP="00A97A4E">
            <w:pPr>
              <w:jc w:val="center"/>
              <w:rPr>
                <w:rFonts w:ascii="Arial Narrow" w:hAnsi="Arial Narrow"/>
                <w:bCs/>
                <w:color w:val="000000"/>
                <w:sz w:val="14"/>
                <w:szCs w:val="14"/>
              </w:rPr>
            </w:pPr>
          </w:p>
          <w:p w:rsidR="00C33213" w:rsidRPr="006847E6" w:rsidRDefault="00C33213" w:rsidP="00A97A4E">
            <w:pPr>
              <w:jc w:val="center"/>
              <w:rPr>
                <w:rFonts w:ascii="Arial Narrow" w:hAnsi="Arial Narrow"/>
                <w:bCs/>
                <w:color w:val="000000"/>
                <w:sz w:val="14"/>
                <w:szCs w:val="14"/>
              </w:rPr>
            </w:pPr>
            <w:r w:rsidRPr="006847E6">
              <w:rPr>
                <w:rFonts w:ascii="Arial Narrow" w:hAnsi="Arial Narrow"/>
                <w:bCs/>
                <w:color w:val="000000"/>
                <w:sz w:val="14"/>
                <w:szCs w:val="14"/>
              </w:rPr>
              <w:t>R</w:t>
            </w:r>
          </w:p>
          <w:p w:rsidR="00C33213" w:rsidRPr="006847E6" w:rsidRDefault="00C33213" w:rsidP="00A97A4E">
            <w:pPr>
              <w:jc w:val="center"/>
              <w:rPr>
                <w:rFonts w:ascii="Arial Narrow" w:hAnsi="Arial Narrow"/>
                <w:bCs/>
                <w:color w:val="000000"/>
                <w:sz w:val="14"/>
                <w:szCs w:val="14"/>
              </w:rPr>
            </w:pPr>
            <w:r w:rsidRPr="006847E6">
              <w:rPr>
                <w:rFonts w:ascii="Arial Narrow" w:hAnsi="Arial Narrow"/>
                <w:bCs/>
                <w:color w:val="000000"/>
                <w:sz w:val="14"/>
                <w:szCs w:val="14"/>
              </w:rPr>
              <w:t>AMBIENTAL, R.</w:t>
            </w:r>
          </w:p>
          <w:p w:rsidR="00C33213" w:rsidRPr="006847E6" w:rsidRDefault="00C33213" w:rsidP="00A97A4E">
            <w:pPr>
              <w:jc w:val="center"/>
              <w:rPr>
                <w:rFonts w:ascii="Arial Narrow" w:hAnsi="Arial Narrow"/>
                <w:bCs/>
                <w:color w:val="000000"/>
                <w:sz w:val="14"/>
                <w:szCs w:val="14"/>
              </w:rPr>
            </w:pPr>
            <w:r w:rsidRPr="006847E6">
              <w:rPr>
                <w:rFonts w:ascii="Arial Narrow" w:hAnsi="Arial Narrow"/>
                <w:bCs/>
                <w:color w:val="000000"/>
                <w:sz w:val="14"/>
                <w:szCs w:val="14"/>
              </w:rPr>
              <w:t>ECONÓMICO</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DESCRIPCIÓN( que puede pasar y como puede ocurrir)</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FALTA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CONSECUCIÓN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RECURSOS 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SOPORTEN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LOS EFECTOS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FAVORABLES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DESFAVORABLES EN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ALTERACIÓN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LAS CONDICIONES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FINANCIACIÓN 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TOME 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CONTRATISTA PARA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DAR CUMPLIMIENTO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AL OBJETO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CONTRACTUAL</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RIESGO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CAMBIARIO EN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LOS PROCESOS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EN PESOS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COLOMBIANOS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QUE INVOLUCRE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CANCELACIÓN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 BIENES Y/O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SERVICIOS,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PRODUCTO DE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 DE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PRESENTE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CONTRATACIÓN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EN 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EXTRANJERO.</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LA INADECUADA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PROYECCIÓN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COSTOS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ECONÓMICOS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INCURRIDOS POR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CONTRATISTA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EN LA EJECUCIÓN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AL MOMENTO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PRESENTAR SU</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PROPUESTA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ECONÓMICA A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ADMINISTRACIÓN</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color w:val="000000"/>
                <w:sz w:val="14"/>
                <w:szCs w:val="14"/>
              </w:rPr>
            </w:pPr>
            <w:r w:rsidRPr="006847E6">
              <w:rPr>
                <w:rFonts w:ascii="Arial Narrow" w:hAnsi="Arial Narrow"/>
                <w:color w:val="000000"/>
                <w:sz w:val="14"/>
                <w:szCs w:val="14"/>
              </w:rPr>
              <w:t> </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LOS EFECTOS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DESFAVORABLES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QUE ALTEREN LAS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CONDICIONES EN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ADQUISICIÓN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 BIENES Y/O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SERVICIOS TALES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COMO, MATERIAS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PRIMAS, MANO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OBRA,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TRANSPORTE.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ALMACENAMIENTO,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BODEGAJE Y TODO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CORRESPONDIENTE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 LA CADENA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PRODUCCIÓN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DISTRIBUCIÓN EN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LOS PAÍSES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FABRICANTES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LOS ELEMENTOS.</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lastRenderedPageBreak/>
              <w:t>CONSECUENCIA DE LA OCURRENCIA DEL EVENTO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SUSPENSIÓN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TEMPORAL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DEFINITIVA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QUE INCUMPLA CON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CONTRATO</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QUE POR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FLUCTUACIÓN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MONEDA 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PRECIO DEL BIEN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SE INCREMENTE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Y ESTE NO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PUEDA SER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ENTREGADO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ACUERDO A LAS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CONDICIONES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QUE SOLICITE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CAMBIAR SU</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PROPUESTA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ECONÓMICA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DURANTE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QUE NO SE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CUMPLA CON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EJECUCION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r>
      <w:tr w:rsidR="00C33213" w:rsidRPr="006847E6" w:rsidTr="00A97A4E">
        <w:trPr>
          <w:trHeight w:val="275"/>
        </w:trPr>
        <w:tc>
          <w:tcPr>
            <w:tcW w:w="1331" w:type="pct"/>
            <w:gridSpan w:val="2"/>
            <w:vMerge w:val="restar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PROBABILIDAD</w:t>
            </w:r>
          </w:p>
        </w:tc>
        <w:tc>
          <w:tcPr>
            <w:tcW w:w="909" w:type="pct"/>
            <w:vMerge w:val="restar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3</w:t>
            </w:r>
          </w:p>
        </w:tc>
        <w:tc>
          <w:tcPr>
            <w:tcW w:w="812" w:type="pct"/>
            <w:vMerge w:val="restar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val="restar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vMerge w:val="restar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val="restar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3</w:t>
            </w:r>
          </w:p>
        </w:tc>
      </w:tr>
      <w:tr w:rsidR="00C33213" w:rsidRPr="006847E6" w:rsidTr="00A97A4E">
        <w:trPr>
          <w:trHeight w:val="458"/>
        </w:trPr>
        <w:tc>
          <w:tcPr>
            <w:tcW w:w="1331" w:type="pct"/>
            <w:gridSpan w:val="2"/>
            <w:vMerge/>
            <w:vAlign w:val="center"/>
            <w:hideMark/>
          </w:tcPr>
          <w:p w:rsidR="00C33213" w:rsidRPr="006847E6" w:rsidRDefault="00C33213" w:rsidP="00A97A4E">
            <w:pPr>
              <w:rPr>
                <w:rFonts w:ascii="Arial Narrow" w:hAnsi="Arial Narrow"/>
                <w:b/>
                <w:bCs/>
                <w:i/>
                <w:iCs/>
                <w:color w:val="000000"/>
                <w:sz w:val="14"/>
                <w:szCs w:val="14"/>
              </w:rPr>
            </w:pPr>
          </w:p>
        </w:tc>
        <w:tc>
          <w:tcPr>
            <w:tcW w:w="909" w:type="pct"/>
            <w:vMerge/>
            <w:vAlign w:val="center"/>
            <w:hideMark/>
          </w:tcPr>
          <w:p w:rsidR="00C33213" w:rsidRPr="006847E6" w:rsidRDefault="00C33213" w:rsidP="00A97A4E">
            <w:pPr>
              <w:rPr>
                <w:rFonts w:ascii="Arial Narrow" w:hAnsi="Arial Narrow"/>
                <w:b/>
                <w:bCs/>
                <w:color w:val="000000"/>
                <w:sz w:val="14"/>
                <w:szCs w:val="14"/>
              </w:rPr>
            </w:pPr>
          </w:p>
        </w:tc>
        <w:tc>
          <w:tcPr>
            <w:tcW w:w="812" w:type="pct"/>
            <w:vMerge/>
            <w:vAlign w:val="center"/>
            <w:hideMark/>
          </w:tcPr>
          <w:p w:rsidR="00C33213" w:rsidRPr="006847E6" w:rsidRDefault="00C33213" w:rsidP="00A97A4E">
            <w:pPr>
              <w:rPr>
                <w:rFonts w:ascii="Arial Narrow" w:hAnsi="Arial Narrow"/>
                <w:b/>
                <w:bCs/>
                <w:color w:val="000000"/>
                <w:sz w:val="14"/>
                <w:szCs w:val="14"/>
              </w:rPr>
            </w:pPr>
          </w:p>
        </w:tc>
        <w:tc>
          <w:tcPr>
            <w:tcW w:w="649" w:type="pct"/>
            <w:vMerge/>
            <w:vAlign w:val="center"/>
            <w:hideMark/>
          </w:tcPr>
          <w:p w:rsidR="00C33213" w:rsidRPr="006847E6" w:rsidRDefault="00C33213" w:rsidP="00A97A4E">
            <w:pPr>
              <w:rPr>
                <w:rFonts w:ascii="Arial Narrow" w:hAnsi="Arial Narrow"/>
                <w:b/>
                <w:bCs/>
                <w:color w:val="000000"/>
                <w:sz w:val="14"/>
                <w:szCs w:val="14"/>
              </w:rPr>
            </w:pPr>
          </w:p>
        </w:tc>
        <w:tc>
          <w:tcPr>
            <w:tcW w:w="649" w:type="pct"/>
            <w:vMerge/>
            <w:vAlign w:val="center"/>
            <w:hideMark/>
          </w:tcPr>
          <w:p w:rsidR="00C33213" w:rsidRPr="006847E6" w:rsidRDefault="00C33213" w:rsidP="00A97A4E">
            <w:pPr>
              <w:rPr>
                <w:rFonts w:ascii="Arial Narrow" w:hAnsi="Arial Narrow"/>
                <w:b/>
                <w:bCs/>
                <w:color w:val="000000"/>
                <w:sz w:val="14"/>
                <w:szCs w:val="14"/>
              </w:rPr>
            </w:pPr>
          </w:p>
        </w:tc>
        <w:tc>
          <w:tcPr>
            <w:tcW w:w="649" w:type="pct"/>
            <w:vMerge/>
            <w:vAlign w:val="center"/>
            <w:hideMark/>
          </w:tcPr>
          <w:p w:rsidR="00C33213" w:rsidRPr="006847E6" w:rsidRDefault="00C33213" w:rsidP="00A97A4E">
            <w:pPr>
              <w:rPr>
                <w:rFonts w:ascii="Arial Narrow" w:hAnsi="Arial Narrow"/>
                <w:b/>
                <w:bCs/>
                <w:color w:val="000000"/>
                <w:sz w:val="14"/>
                <w:szCs w:val="14"/>
              </w:rPr>
            </w:pP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5</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4</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VALORACIÓN DEL RIESGO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7</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6</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7</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CATEGORÍA</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ALTO</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ALTO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hideMark/>
          </w:tcPr>
          <w:p w:rsidR="00C33213" w:rsidRPr="006847E6" w:rsidRDefault="00C33213" w:rsidP="00A97A4E">
            <w:pPr>
              <w:rPr>
                <w:rFonts w:ascii="Arial Narrow" w:hAnsi="Arial Narrow"/>
                <w:b/>
                <w:bCs/>
                <w:color w:val="000000"/>
                <w:sz w:val="14"/>
                <w:szCs w:val="14"/>
              </w:rPr>
            </w:pPr>
            <w:r w:rsidRPr="006847E6">
              <w:rPr>
                <w:rFonts w:ascii="Arial Narrow" w:hAnsi="Arial Narrow"/>
                <w:b/>
                <w:bCs/>
                <w:color w:val="000000"/>
                <w:sz w:val="14"/>
                <w:szCs w:val="14"/>
              </w:rPr>
              <w:t>RIESGO ALTO</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¿A QUIEN SE LE ASIGNA?</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100% AL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CONTRATISTA</w:t>
            </w:r>
          </w:p>
        </w:tc>
        <w:tc>
          <w:tcPr>
            <w:tcW w:w="812" w:type="pct"/>
            <w:shd w:val="clear" w:color="auto" w:fill="auto"/>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shd w:val="clear" w:color="auto" w:fill="auto"/>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tcBorders>
              <w:bottom w:val="single" w:sz="8" w:space="0" w:color="auto"/>
            </w:tcBorders>
            <w:shd w:val="clear" w:color="auto" w:fill="auto"/>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tcBorders>
              <w:bottom w:val="single" w:sz="8" w:space="0" w:color="auto"/>
            </w:tcBorders>
            <w:shd w:val="clear" w:color="auto" w:fill="auto"/>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TRATAMIENTO  / CONTROLES A SER  IMPLEMENTADOS</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SUPERVISOR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DEBE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MONITOREAR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ACUERDO AL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OFERTA</w:t>
            </w:r>
          </w:p>
          <w:p w:rsidR="00C33213" w:rsidRPr="006847E6" w:rsidRDefault="00C33213" w:rsidP="00A97A4E">
            <w:pPr>
              <w:rPr>
                <w:rFonts w:ascii="Arial Narrow" w:hAnsi="Arial Narrow"/>
                <w:b/>
                <w:bCs/>
                <w:color w:val="000000"/>
                <w:sz w:val="14"/>
                <w:szCs w:val="14"/>
              </w:rPr>
            </w:pP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ADMINISTRACIÓN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EXIGE INDICADORES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FINANCIEROS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ACORDES AL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CONTRACTUAL</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DEBIDO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DEBIDO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rsidR="00C33213" w:rsidRPr="006847E6" w:rsidRDefault="00C33213" w:rsidP="00A97A4E">
            <w:pPr>
              <w:rPr>
                <w:rFonts w:ascii="Arial Narrow" w:hAnsi="Arial Narrow"/>
                <w:b/>
                <w:bCs/>
                <w:color w:val="000000"/>
                <w:sz w:val="14"/>
                <w:szCs w:val="14"/>
              </w:rPr>
            </w:pPr>
          </w:p>
        </w:tc>
        <w:tc>
          <w:tcPr>
            <w:tcW w:w="649" w:type="pct"/>
            <w:vMerge w:val="restar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DEBE MONITOREAR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EJECUCIÓN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ACUERDO AL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LA OFERTA</w:t>
            </w:r>
          </w:p>
          <w:p w:rsidR="00C33213" w:rsidRPr="006847E6" w:rsidRDefault="00C33213" w:rsidP="00A97A4E">
            <w:pPr>
              <w:jc w:val="center"/>
              <w:rPr>
                <w:rFonts w:ascii="Arial Narrow" w:hAnsi="Arial Narrow"/>
                <w:b/>
                <w:bCs/>
                <w:color w:val="000000"/>
                <w:sz w:val="14"/>
                <w:szCs w:val="14"/>
              </w:rPr>
            </w:pP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r>
      <w:tr w:rsidR="00C33213" w:rsidRPr="006847E6" w:rsidTr="00A97A4E">
        <w:trPr>
          <w:trHeight w:val="351"/>
        </w:trPr>
        <w:tc>
          <w:tcPr>
            <w:tcW w:w="660" w:type="pct"/>
            <w:vMerge w:val="restar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 DESPUÉS DEL TRATAMIENTO</w:t>
            </w:r>
          </w:p>
        </w:tc>
        <w:tc>
          <w:tcPr>
            <w:tcW w:w="671" w:type="pc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PROBABILIDAD</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shd w:val="clear" w:color="auto" w:fill="auto"/>
            <w:vAlign w:val="bottom"/>
            <w:hideMark/>
          </w:tcPr>
          <w:p w:rsidR="00C33213" w:rsidRPr="006847E6" w:rsidRDefault="00C33213" w:rsidP="00A97A4E">
            <w:pPr>
              <w:jc w:val="center"/>
              <w:rPr>
                <w:rFonts w:ascii="Arial Narrow" w:hAnsi="Arial Narrow"/>
                <w:b/>
                <w:bCs/>
                <w:color w:val="000000"/>
                <w:sz w:val="14"/>
                <w:szCs w:val="14"/>
              </w:rPr>
            </w:pPr>
          </w:p>
        </w:tc>
      </w:tr>
      <w:tr w:rsidR="00C33213" w:rsidRPr="006847E6" w:rsidTr="00A97A4E">
        <w:trPr>
          <w:trHeight w:val="113"/>
        </w:trPr>
        <w:tc>
          <w:tcPr>
            <w:tcW w:w="660" w:type="pct"/>
            <w:vMerge/>
            <w:vAlign w:val="center"/>
            <w:hideMark/>
          </w:tcPr>
          <w:p w:rsidR="00C33213" w:rsidRPr="006847E6" w:rsidRDefault="00C33213" w:rsidP="00A97A4E">
            <w:pPr>
              <w:rPr>
                <w:rFonts w:ascii="Arial Narrow" w:hAnsi="Arial Narrow"/>
                <w:b/>
                <w:bCs/>
                <w:i/>
                <w:iCs/>
                <w:color w:val="000000"/>
                <w:sz w:val="14"/>
                <w:szCs w:val="14"/>
              </w:rPr>
            </w:pPr>
          </w:p>
        </w:tc>
        <w:tc>
          <w:tcPr>
            <w:tcW w:w="671" w:type="pc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1</w:t>
            </w:r>
          </w:p>
        </w:tc>
      </w:tr>
      <w:tr w:rsidR="00C33213" w:rsidRPr="006847E6" w:rsidTr="00A97A4E">
        <w:trPr>
          <w:trHeight w:val="113"/>
        </w:trPr>
        <w:tc>
          <w:tcPr>
            <w:tcW w:w="660" w:type="pct"/>
            <w:vMerge/>
            <w:vAlign w:val="center"/>
            <w:hideMark/>
          </w:tcPr>
          <w:p w:rsidR="00C33213" w:rsidRPr="006847E6" w:rsidRDefault="00C33213" w:rsidP="00A97A4E">
            <w:pPr>
              <w:rPr>
                <w:rFonts w:ascii="Arial Narrow" w:hAnsi="Arial Narrow"/>
                <w:b/>
                <w:bCs/>
                <w:i/>
                <w:iCs/>
                <w:color w:val="000000"/>
                <w:sz w:val="14"/>
                <w:szCs w:val="14"/>
              </w:rPr>
            </w:pPr>
          </w:p>
        </w:tc>
        <w:tc>
          <w:tcPr>
            <w:tcW w:w="671" w:type="pc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VALORACIÓN DEL RIESGO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2</w:t>
            </w:r>
          </w:p>
        </w:tc>
      </w:tr>
      <w:tr w:rsidR="00C33213" w:rsidRPr="006847E6" w:rsidTr="00A97A4E">
        <w:trPr>
          <w:trHeight w:val="113"/>
        </w:trPr>
        <w:tc>
          <w:tcPr>
            <w:tcW w:w="660" w:type="pct"/>
            <w:vMerge/>
            <w:vAlign w:val="center"/>
            <w:hideMark/>
          </w:tcPr>
          <w:p w:rsidR="00C33213" w:rsidRPr="006847E6" w:rsidRDefault="00C33213" w:rsidP="00A97A4E">
            <w:pPr>
              <w:rPr>
                <w:rFonts w:ascii="Arial Narrow" w:hAnsi="Arial Narrow"/>
                <w:b/>
                <w:bCs/>
                <w:i/>
                <w:iCs/>
                <w:color w:val="000000"/>
                <w:sz w:val="14"/>
                <w:szCs w:val="14"/>
              </w:rPr>
            </w:pPr>
          </w:p>
        </w:tc>
        <w:tc>
          <w:tcPr>
            <w:tcW w:w="671" w:type="pc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CATEGORÍA</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AFECTA LA EJECUCIÓN DEL CONTRATO?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SI</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PERSONA RESPONSABLE POR IMPLEMENTAR EL TRATAMIENTO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rsidR="00C33213" w:rsidRPr="006847E6" w:rsidRDefault="00C33213" w:rsidP="00A97A4E">
            <w:pPr>
              <w:rPr>
                <w:rFonts w:ascii="Arial Narrow" w:hAnsi="Arial Narrow"/>
                <w:b/>
                <w:bCs/>
                <w:color w:val="000000"/>
                <w:sz w:val="14"/>
                <w:szCs w:val="14"/>
              </w:rPr>
            </w:pP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PROYECTO /</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COMITÉ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ADQUISICIONES</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PROYECTO /</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COMITÉ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ADQUISICIONES</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rsidR="00C33213" w:rsidRPr="006847E6" w:rsidRDefault="00C33213" w:rsidP="00A97A4E">
            <w:pPr>
              <w:rPr>
                <w:rFonts w:ascii="Arial Narrow" w:hAnsi="Arial Narrow"/>
                <w:b/>
                <w:bCs/>
                <w:color w:val="000000"/>
                <w:sz w:val="14"/>
                <w:szCs w:val="14"/>
              </w:rPr>
            </w:pP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FECHA ESTIMADA EN QUE SE INICIE EL TRATAMIENTO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PERFECCIONAMIENTO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PERFECCIONAMIENTO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p w:rsidR="00C33213" w:rsidRPr="006847E6" w:rsidRDefault="00C33213" w:rsidP="00A97A4E">
            <w:pPr>
              <w:rPr>
                <w:rFonts w:ascii="Arial Narrow" w:hAnsi="Arial Narrow"/>
                <w:b/>
                <w:bCs/>
                <w:color w:val="000000"/>
                <w:sz w:val="14"/>
                <w:szCs w:val="14"/>
              </w:rPr>
            </w:pP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r>
      <w:tr w:rsidR="00C33213" w:rsidRPr="006847E6" w:rsidTr="00A97A4E">
        <w:trPr>
          <w:trHeight w:val="113"/>
        </w:trPr>
        <w:tc>
          <w:tcPr>
            <w:tcW w:w="1331" w:type="pct"/>
            <w:gridSpan w:val="2"/>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FECHA ESTIMADA EN QUE SE COMPLETA EL TRATAMIENTO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LA SUSCRIPCIÓN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ACTA DE RECIBO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LA SUSCRIPCIÓN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DEL ACTA DE RECIBO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rsidR="00C33213" w:rsidRPr="006847E6" w:rsidRDefault="00C33213" w:rsidP="00A97A4E">
            <w:pPr>
              <w:rPr>
                <w:rFonts w:ascii="Arial Narrow" w:hAnsi="Arial Narrow"/>
                <w:b/>
                <w:bCs/>
                <w:color w:val="000000"/>
                <w:sz w:val="14"/>
                <w:szCs w:val="14"/>
              </w:rPr>
            </w:pPr>
            <w:r w:rsidRPr="006847E6">
              <w:rPr>
                <w:rFonts w:ascii="Arial Narrow" w:hAnsi="Arial Narrow"/>
                <w:color w:val="000000"/>
                <w:sz w:val="14"/>
                <w:szCs w:val="14"/>
              </w:rPr>
              <w:t> </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EL ACTA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ENTREGA 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SATISFACCIÓN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ACTA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LIQUIDACIÓN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EL ACTA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ENTREGA 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SATISFACCIÓN 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EL ACTA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LIQUIDACIÓN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LA</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SUSCRIPCIÓN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ACTA DE RECIBO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rsidR="00C33213" w:rsidRPr="006847E6" w:rsidRDefault="00C33213" w:rsidP="00A97A4E">
            <w:pPr>
              <w:rPr>
                <w:rFonts w:ascii="Arial Narrow" w:hAnsi="Arial Narrow"/>
                <w:b/>
                <w:bCs/>
                <w:color w:val="000000"/>
                <w:sz w:val="14"/>
                <w:szCs w:val="14"/>
              </w:rPr>
            </w:pPr>
          </w:p>
        </w:tc>
      </w:tr>
      <w:tr w:rsidR="00C33213" w:rsidRPr="006847E6" w:rsidTr="00A97A4E">
        <w:trPr>
          <w:trHeight w:val="113"/>
        </w:trPr>
        <w:tc>
          <w:tcPr>
            <w:tcW w:w="660" w:type="pct"/>
            <w:vMerge w:val="restar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MONITOREO Y REVISIÓN</w:t>
            </w:r>
          </w:p>
        </w:tc>
        <w:tc>
          <w:tcPr>
            <w:tcW w:w="671" w:type="pc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COMO SE REALIZA EL MONITOREO?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EJECUCIÓN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CON LA EXPEDICIÓN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EJECUCIÓN</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lastRenderedPageBreak/>
              <w:t>CON LA EXPEDICIÓN</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r>
      <w:tr w:rsidR="00C33213" w:rsidRPr="006847E6" w:rsidTr="00A97A4E">
        <w:trPr>
          <w:trHeight w:val="113"/>
        </w:trPr>
        <w:tc>
          <w:tcPr>
            <w:tcW w:w="660" w:type="pct"/>
            <w:vMerge/>
            <w:vAlign w:val="center"/>
            <w:hideMark/>
          </w:tcPr>
          <w:p w:rsidR="00C33213" w:rsidRPr="006847E6" w:rsidRDefault="00C33213" w:rsidP="00A97A4E">
            <w:pPr>
              <w:rPr>
                <w:rFonts w:ascii="Arial Narrow" w:hAnsi="Arial Narrow"/>
                <w:b/>
                <w:bCs/>
                <w:i/>
                <w:iCs/>
                <w:color w:val="000000"/>
                <w:sz w:val="14"/>
                <w:szCs w:val="14"/>
              </w:rPr>
            </w:pPr>
          </w:p>
        </w:tc>
        <w:tc>
          <w:tcPr>
            <w:tcW w:w="671" w:type="pct"/>
            <w:shd w:val="clear" w:color="000000" w:fill="EEECE1"/>
            <w:vAlign w:val="bottom"/>
            <w:hideMark/>
          </w:tcPr>
          <w:p w:rsidR="00C33213" w:rsidRPr="006847E6" w:rsidRDefault="00C33213" w:rsidP="00A97A4E">
            <w:pPr>
              <w:jc w:val="center"/>
              <w:rPr>
                <w:rFonts w:ascii="Arial Narrow" w:hAnsi="Arial Narrow"/>
                <w:b/>
                <w:bCs/>
                <w:i/>
                <w:iCs/>
                <w:color w:val="000000"/>
                <w:sz w:val="14"/>
                <w:szCs w:val="14"/>
              </w:rPr>
            </w:pPr>
            <w:r w:rsidRPr="006847E6">
              <w:rPr>
                <w:rFonts w:ascii="Arial Narrow" w:hAnsi="Arial Narrow"/>
                <w:b/>
                <w:bCs/>
                <w:i/>
                <w:iCs/>
                <w:color w:val="000000"/>
                <w:sz w:val="14"/>
                <w:szCs w:val="14"/>
              </w:rPr>
              <w:t>PERIODICIDAD  ¿CUANDO?</w:t>
            </w:r>
          </w:p>
        </w:tc>
        <w:tc>
          <w:tcPr>
            <w:tcW w:w="90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812"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C33213" w:rsidRPr="006847E6" w:rsidRDefault="00C33213" w:rsidP="00A97A4E">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r>
    </w:tbl>
    <w:p w:rsidR="00C33213" w:rsidRPr="005C5B38" w:rsidRDefault="00C33213" w:rsidP="005C5B38">
      <w:pPr>
        <w:tabs>
          <w:tab w:val="left" w:pos="240"/>
          <w:tab w:val="center" w:pos="4459"/>
          <w:tab w:val="left" w:pos="5820"/>
        </w:tabs>
        <w:rPr>
          <w:rFonts w:ascii="Arial Narrow" w:hAnsi="Arial Narrow" w:cs="Arial"/>
          <w:b/>
        </w:rPr>
      </w:pPr>
    </w:p>
    <w:p w:rsidR="00C33213" w:rsidRPr="00C33213" w:rsidRDefault="00C33213" w:rsidP="00C33213">
      <w:pPr>
        <w:pStyle w:val="Prrafodelista"/>
        <w:numPr>
          <w:ilvl w:val="0"/>
          <w:numId w:val="37"/>
        </w:numPr>
        <w:tabs>
          <w:tab w:val="left" w:pos="240"/>
          <w:tab w:val="center" w:pos="4459"/>
          <w:tab w:val="left" w:pos="5820"/>
        </w:tabs>
        <w:rPr>
          <w:rFonts w:ascii="Arial Narrow" w:hAnsi="Arial Narrow" w:cs="Arial"/>
          <w:b/>
        </w:rPr>
      </w:pPr>
      <w:r w:rsidRPr="00C33213">
        <w:rPr>
          <w:rFonts w:ascii="Arial Narrow" w:hAnsi="Arial Narrow" w:cs="Arial"/>
          <w:b/>
        </w:rPr>
        <w:t>RIESGOS TÉCNICOS</w:t>
      </w:r>
    </w:p>
    <w:p w:rsidR="00C33213" w:rsidRPr="005C5B38" w:rsidRDefault="00C33213" w:rsidP="005C5B38">
      <w:pPr>
        <w:jc w:val="both"/>
        <w:rPr>
          <w:rFonts w:ascii="Arial Narrow" w:hAnsi="Arial Narrow" w:cs="Arial"/>
          <w:spacing w:val="-2"/>
        </w:rPr>
      </w:pPr>
    </w:p>
    <w:tbl>
      <w:tblPr>
        <w:tblW w:w="9810" w:type="dxa"/>
        <w:jc w:val="center"/>
        <w:tblInd w:w="-154" w:type="dxa"/>
        <w:tblLayout w:type="fixed"/>
        <w:tblCellMar>
          <w:left w:w="0" w:type="dxa"/>
          <w:right w:w="0" w:type="dxa"/>
        </w:tblCellMar>
        <w:tblLook w:val="04A0"/>
      </w:tblPr>
      <w:tblGrid>
        <w:gridCol w:w="1164"/>
        <w:gridCol w:w="1402"/>
        <w:gridCol w:w="1418"/>
        <w:gridCol w:w="1417"/>
        <w:gridCol w:w="1418"/>
        <w:gridCol w:w="1701"/>
        <w:gridCol w:w="1290"/>
      </w:tblGrid>
      <w:tr w:rsidR="00C33213" w:rsidRPr="006847E6" w:rsidTr="00A97A4E">
        <w:trPr>
          <w:trHeight w:val="190"/>
          <w:tblHeader/>
          <w:jc w:val="center"/>
        </w:trPr>
        <w:tc>
          <w:tcPr>
            <w:tcW w:w="9810" w:type="dxa"/>
            <w:gridSpan w:val="7"/>
            <w:tcBorders>
              <w:top w:val="single" w:sz="8" w:space="0" w:color="auto"/>
              <w:left w:val="single" w:sz="8" w:space="0" w:color="auto"/>
              <w:bottom w:val="single" w:sz="8" w:space="0" w:color="auto"/>
              <w:right w:val="single" w:sz="8" w:space="0" w:color="auto"/>
            </w:tcBorders>
            <w:shd w:val="clear" w:color="auto" w:fill="7F7F7F"/>
            <w:tcMar>
              <w:top w:w="0" w:type="dxa"/>
              <w:left w:w="70" w:type="dxa"/>
              <w:bottom w:w="0" w:type="dxa"/>
              <w:right w:w="70" w:type="dxa"/>
            </w:tcMar>
            <w:vAlign w:val="center"/>
          </w:tcPr>
          <w:p w:rsidR="00C33213" w:rsidRPr="006847E6" w:rsidRDefault="00C33213" w:rsidP="00A97A4E">
            <w:pPr>
              <w:pStyle w:val="NormalWeb"/>
              <w:spacing w:after="0"/>
              <w:jc w:val="center"/>
              <w:rPr>
                <w:rFonts w:ascii="Arial Narrow" w:eastAsia="SimSun" w:hAnsi="Arial Narrow" w:cs="Arial"/>
                <w:b/>
                <w:kern w:val="3"/>
                <w:lang w:eastAsia="zh-CN" w:bidi="hi-IN"/>
              </w:rPr>
            </w:pPr>
            <w:r w:rsidRPr="006847E6">
              <w:rPr>
                <w:rFonts w:ascii="Arial Narrow" w:eastAsia="SimSun" w:hAnsi="Arial Narrow" w:cs="Arial"/>
                <w:b/>
                <w:kern w:val="3"/>
                <w:lang w:eastAsia="zh-CN" w:bidi="hi-IN"/>
              </w:rPr>
              <w:t>RIESGOS TÉCNICOS</w:t>
            </w:r>
          </w:p>
          <w:p w:rsidR="00C33213" w:rsidRPr="006847E6" w:rsidRDefault="00C33213" w:rsidP="00A97A4E">
            <w:pPr>
              <w:jc w:val="center"/>
              <w:rPr>
                <w:rFonts w:ascii="Arial Narrow" w:hAnsi="Arial Narrow" w:cs="Arial"/>
                <w:b/>
                <w:bCs/>
                <w:sz w:val="14"/>
                <w:szCs w:val="14"/>
              </w:rPr>
            </w:pPr>
          </w:p>
        </w:tc>
      </w:tr>
      <w:tr w:rsidR="00C33213" w:rsidRPr="006847E6" w:rsidTr="00A97A4E">
        <w:trPr>
          <w:trHeight w:val="321"/>
          <w:tblHeader/>
          <w:jc w:val="center"/>
        </w:trPr>
        <w:tc>
          <w:tcPr>
            <w:tcW w:w="2566" w:type="dxa"/>
            <w:gridSpan w:val="2"/>
            <w:tcBorders>
              <w:top w:val="single" w:sz="8" w:space="0" w:color="auto"/>
              <w:left w:val="single" w:sz="8" w:space="0" w:color="auto"/>
              <w:bottom w:val="single" w:sz="8" w:space="0" w:color="auto"/>
              <w:right w:val="single" w:sz="8" w:space="0" w:color="000000"/>
            </w:tcBorders>
            <w:shd w:val="clear" w:color="auto" w:fill="7F7F7F"/>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Nº</w:t>
            </w:r>
          </w:p>
        </w:tc>
        <w:tc>
          <w:tcPr>
            <w:tcW w:w="1418"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3</w:t>
            </w:r>
          </w:p>
        </w:tc>
        <w:tc>
          <w:tcPr>
            <w:tcW w:w="1701"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4</w:t>
            </w:r>
          </w:p>
        </w:tc>
        <w:tc>
          <w:tcPr>
            <w:tcW w:w="1290"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5</w:t>
            </w:r>
          </w:p>
        </w:tc>
      </w:tr>
      <w:tr w:rsidR="00C33213" w:rsidRPr="006847E6" w:rsidTr="00A97A4E">
        <w:trPr>
          <w:trHeight w:val="391"/>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CLASE</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GENERAL</w:t>
            </w:r>
          </w:p>
        </w:tc>
      </w:tr>
      <w:tr w:rsidR="00C33213" w:rsidRPr="006847E6" w:rsidTr="00A97A4E">
        <w:trPr>
          <w:trHeight w:val="413"/>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FUENTE</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INTERNO</w:t>
            </w:r>
          </w:p>
        </w:tc>
      </w:tr>
      <w:tr w:rsidR="00C33213" w:rsidRPr="006847E6" w:rsidTr="00A97A4E">
        <w:trPr>
          <w:trHeight w:val="263"/>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ETAPA</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CONTRATACION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EJECUCIÓN</w:t>
            </w:r>
          </w:p>
        </w:tc>
      </w:tr>
      <w:tr w:rsidR="00C33213" w:rsidRPr="006847E6" w:rsidTr="00A97A4E">
        <w:trPr>
          <w:trHeight w:val="414"/>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TIPO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OPERACIONALES</w:t>
            </w:r>
          </w:p>
        </w:tc>
      </w:tr>
      <w:tr w:rsidR="00C33213" w:rsidRPr="006847E6" w:rsidTr="00A97A4E">
        <w:trPr>
          <w:trHeight w:val="111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DESCRIPCIÓN( que puede pasar y como puede ocurrir)</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La no detección de algún defecto durante la  inspección visual de los requisitos generales, realizada por el comité técnico receptor, y/o en la evaluación del organismo certificador a través de los laboratorios, de acuerdo con las tablas de muestreo establecidas en cada una de las Normas Técnicas y fichas técnicas.</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Participación de oferentes sin experiencia en la elaboración, venta y/o distribución y/o comercialización de este tipo de elementos,  que por su naturaleza requiere el cumplimiento de normas técnicas específicas.</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Empleo de laboratorios u organismos certificadores no avalados por la Superintendencia de Industria y Comercio.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La No previsión por parte del proveedor de  la mejor alternativa para el transporte de los bienes a entregar, teniendo en cuenta la naturaleza del elemento, el sitio de entrega, las restricciones de transporte y demás aspectos que impidan la entrega oportuna de los bienes contratados en el tiempo estipulado en las condiciones del contrato. Así como el pago de las primas de los seguros de transporte por robo, destrucción y/o pérdida de los mismos.</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La pérdida, destrucción, deterioro o robo de los elementos que se utilicen para el desarrollo del objeto del presente proceso, hasta y durante  la suscripción del acta de recibo a satisfacción.</w:t>
            </w:r>
          </w:p>
        </w:tc>
      </w:tr>
      <w:tr w:rsidR="00C33213" w:rsidRPr="006847E6" w:rsidTr="00A97A4E">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CONSECUENCIA DE LA OCURRENCIA DEL EVENTO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Devolución de los elementos e inicio de un nuevo proceso contractual</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Parálisis  o prorroga en el proceso precontractual y en la ejecución del contrato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Falta y/o inexistencia de la Calidad del producto adquirir</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Incumplimiento o parálisis del contrato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Incumplimiento o parálisis del contrato</w:t>
            </w:r>
          </w:p>
        </w:tc>
      </w:tr>
      <w:tr w:rsidR="00C33213" w:rsidRPr="006847E6" w:rsidTr="00A97A4E">
        <w:trPr>
          <w:trHeight w:val="280"/>
          <w:jc w:val="center"/>
        </w:trPr>
        <w:tc>
          <w:tcPr>
            <w:tcW w:w="2566" w:type="dxa"/>
            <w:gridSpan w:val="2"/>
            <w:vMerge w:val="restart"/>
            <w:tcBorders>
              <w:top w:val="nil"/>
              <w:left w:val="single" w:sz="8" w:space="0" w:color="auto"/>
              <w:bottom w:val="single" w:sz="8" w:space="0" w:color="000000"/>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PROBABILIDAD</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3</w:t>
            </w:r>
          </w:p>
        </w:tc>
        <w:tc>
          <w:tcPr>
            <w:tcW w:w="1417"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701"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290"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r>
      <w:tr w:rsidR="00C33213" w:rsidRPr="006847E6" w:rsidTr="00A97A4E">
        <w:trPr>
          <w:trHeight w:val="280"/>
          <w:jc w:val="center"/>
        </w:trPr>
        <w:tc>
          <w:tcPr>
            <w:tcW w:w="2566" w:type="dxa"/>
            <w:gridSpan w:val="2"/>
            <w:vMerge/>
            <w:tcBorders>
              <w:top w:val="nil"/>
              <w:left w:val="single" w:sz="8" w:space="0" w:color="auto"/>
              <w:bottom w:val="single" w:sz="8" w:space="0" w:color="000000"/>
              <w:right w:val="single" w:sz="8" w:space="0" w:color="000000"/>
            </w:tcBorders>
            <w:hideMark/>
          </w:tcPr>
          <w:p w:rsidR="00C33213" w:rsidRPr="006847E6" w:rsidRDefault="00C33213" w:rsidP="00A97A4E">
            <w:pPr>
              <w:jc w:val="center"/>
              <w:rPr>
                <w:rFonts w:ascii="Arial Narrow" w:hAnsi="Arial Narrow" w:cs="Arial"/>
                <w:b/>
                <w:bCs/>
                <w:i/>
                <w:iCs/>
                <w:sz w:val="14"/>
                <w:szCs w:val="14"/>
              </w:rPr>
            </w:pPr>
          </w:p>
        </w:tc>
        <w:tc>
          <w:tcPr>
            <w:tcW w:w="1418" w:type="dxa"/>
            <w:vMerge/>
            <w:tcBorders>
              <w:top w:val="nil"/>
              <w:left w:val="nil"/>
              <w:bottom w:val="single" w:sz="8" w:space="0" w:color="000000"/>
              <w:right w:val="single" w:sz="8" w:space="0" w:color="auto"/>
            </w:tcBorders>
            <w:hideMark/>
          </w:tcPr>
          <w:p w:rsidR="00C33213" w:rsidRPr="006847E6" w:rsidRDefault="00C33213" w:rsidP="00A97A4E">
            <w:pPr>
              <w:jc w:val="center"/>
              <w:rPr>
                <w:rFonts w:ascii="Arial Narrow" w:hAnsi="Arial Narrow" w:cs="Arial"/>
                <w:b/>
                <w:bCs/>
                <w:sz w:val="14"/>
                <w:szCs w:val="14"/>
              </w:rPr>
            </w:pPr>
          </w:p>
        </w:tc>
        <w:tc>
          <w:tcPr>
            <w:tcW w:w="1417" w:type="dxa"/>
            <w:vMerge/>
            <w:tcBorders>
              <w:top w:val="nil"/>
              <w:left w:val="nil"/>
              <w:bottom w:val="single" w:sz="8" w:space="0" w:color="000000"/>
              <w:right w:val="single" w:sz="8" w:space="0" w:color="auto"/>
            </w:tcBorders>
            <w:hideMark/>
          </w:tcPr>
          <w:p w:rsidR="00C33213" w:rsidRPr="006847E6" w:rsidRDefault="00C33213" w:rsidP="00A97A4E">
            <w:pPr>
              <w:jc w:val="center"/>
              <w:rPr>
                <w:rFonts w:ascii="Arial Narrow" w:hAnsi="Arial Narrow" w:cs="Arial"/>
                <w:b/>
                <w:bCs/>
                <w:sz w:val="14"/>
                <w:szCs w:val="14"/>
              </w:rPr>
            </w:pPr>
          </w:p>
        </w:tc>
        <w:tc>
          <w:tcPr>
            <w:tcW w:w="1418" w:type="dxa"/>
            <w:vMerge/>
            <w:tcBorders>
              <w:top w:val="nil"/>
              <w:left w:val="nil"/>
              <w:bottom w:val="single" w:sz="8" w:space="0" w:color="000000"/>
              <w:right w:val="single" w:sz="8" w:space="0" w:color="auto"/>
            </w:tcBorders>
            <w:hideMark/>
          </w:tcPr>
          <w:p w:rsidR="00C33213" w:rsidRPr="006847E6" w:rsidRDefault="00C33213" w:rsidP="00A97A4E">
            <w:pPr>
              <w:jc w:val="center"/>
              <w:rPr>
                <w:rFonts w:ascii="Arial Narrow" w:hAnsi="Arial Narrow" w:cs="Arial"/>
                <w:b/>
                <w:bCs/>
                <w:sz w:val="14"/>
                <w:szCs w:val="14"/>
              </w:rPr>
            </w:pPr>
          </w:p>
        </w:tc>
        <w:tc>
          <w:tcPr>
            <w:tcW w:w="1701" w:type="dxa"/>
            <w:vMerge/>
            <w:tcBorders>
              <w:top w:val="nil"/>
              <w:left w:val="nil"/>
              <w:bottom w:val="single" w:sz="8" w:space="0" w:color="000000"/>
              <w:right w:val="single" w:sz="8" w:space="0" w:color="auto"/>
            </w:tcBorders>
            <w:hideMark/>
          </w:tcPr>
          <w:p w:rsidR="00C33213" w:rsidRPr="006847E6" w:rsidRDefault="00C33213" w:rsidP="00A97A4E">
            <w:pPr>
              <w:jc w:val="center"/>
              <w:rPr>
                <w:rFonts w:ascii="Arial Narrow" w:hAnsi="Arial Narrow" w:cs="Arial"/>
                <w:b/>
                <w:bCs/>
                <w:sz w:val="14"/>
                <w:szCs w:val="14"/>
              </w:rPr>
            </w:pPr>
          </w:p>
        </w:tc>
        <w:tc>
          <w:tcPr>
            <w:tcW w:w="1290" w:type="dxa"/>
            <w:vMerge/>
            <w:tcBorders>
              <w:top w:val="nil"/>
              <w:left w:val="nil"/>
              <w:bottom w:val="single" w:sz="8" w:space="0" w:color="000000"/>
              <w:right w:val="single" w:sz="8" w:space="0" w:color="auto"/>
            </w:tcBorders>
            <w:hideMark/>
          </w:tcPr>
          <w:p w:rsidR="00C33213" w:rsidRPr="006847E6" w:rsidRDefault="00C33213" w:rsidP="00A97A4E">
            <w:pPr>
              <w:jc w:val="center"/>
              <w:rPr>
                <w:rFonts w:ascii="Arial Narrow" w:hAnsi="Arial Narrow" w:cs="Arial"/>
                <w:b/>
                <w:bCs/>
                <w:sz w:val="14"/>
                <w:szCs w:val="14"/>
              </w:rPr>
            </w:pPr>
          </w:p>
        </w:tc>
      </w:tr>
      <w:tr w:rsidR="00C33213" w:rsidRPr="006847E6" w:rsidTr="00A97A4E">
        <w:trPr>
          <w:trHeight w:val="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IMPACTO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4</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4</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5</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4</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5</w:t>
            </w:r>
          </w:p>
        </w:tc>
      </w:tr>
      <w:tr w:rsidR="00C33213" w:rsidRPr="006847E6" w:rsidTr="00A97A4E">
        <w:trPr>
          <w:trHeight w:val="257"/>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VALORACIÓN DEL RIESGO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7</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6</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7</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6</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7</w:t>
            </w:r>
          </w:p>
        </w:tc>
      </w:tr>
      <w:tr w:rsidR="00C33213" w:rsidRPr="006847E6" w:rsidTr="00A97A4E">
        <w:trPr>
          <w:trHeight w:val="26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CATEGORÍA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alto</w:t>
            </w:r>
          </w:p>
        </w:tc>
      </w:tr>
      <w:tr w:rsidR="00C33213" w:rsidRPr="006847E6" w:rsidTr="00A97A4E">
        <w:trPr>
          <w:trHeight w:val="189"/>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¿A QUIEN SE LE AGINA?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100% AL CONTRATISTA</w:t>
            </w:r>
          </w:p>
        </w:tc>
      </w:tr>
      <w:tr w:rsidR="00C33213" w:rsidRPr="006847E6" w:rsidTr="00A97A4E">
        <w:trPr>
          <w:trHeight w:val="61"/>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TRATAMIENTO  / CONTROLES A SER  IMPLEMENTADOS</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EL SUPERVISOR DEL CONTRATO DEBE MONITOREAR LA EJECUCIÓN DEL CONTRATO  DE ACUERDO AL CRONOGRAMA DE LA OFERTA</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LA ADMINISTRACIÓN EXIGE DE LAS NORMAS TECNICAS ACORDES AL PROCESO CONTRACTUAL BAJO LA SUPERVISION DE LOS COMITES ESTRUCTURADORES</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r>
      <w:tr w:rsidR="00C33213" w:rsidRPr="006847E6" w:rsidTr="00A97A4E">
        <w:trPr>
          <w:trHeight w:val="277"/>
          <w:jc w:val="center"/>
        </w:trPr>
        <w:tc>
          <w:tcPr>
            <w:tcW w:w="1164" w:type="dxa"/>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IMPACTO DESPUÉS DEL TRATAMIENTO</w:t>
            </w: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PROBABILIDAD</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r>
      <w:tr w:rsidR="00C33213" w:rsidRPr="006847E6" w:rsidTr="00A97A4E">
        <w:trPr>
          <w:trHeight w:val="281"/>
          <w:jc w:val="center"/>
        </w:trPr>
        <w:tc>
          <w:tcPr>
            <w:tcW w:w="1164" w:type="dxa"/>
            <w:vMerge/>
            <w:tcBorders>
              <w:top w:val="nil"/>
              <w:left w:val="single" w:sz="8" w:space="0" w:color="auto"/>
              <w:bottom w:val="single" w:sz="8" w:space="0" w:color="000000"/>
              <w:right w:val="single" w:sz="8" w:space="0" w:color="auto"/>
            </w:tcBorders>
            <w:hideMark/>
          </w:tcPr>
          <w:p w:rsidR="00C33213" w:rsidRPr="006847E6" w:rsidRDefault="00C33213" w:rsidP="00A97A4E">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IMPACTO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1</w:t>
            </w:r>
          </w:p>
        </w:tc>
      </w:tr>
      <w:tr w:rsidR="00C33213" w:rsidRPr="006847E6" w:rsidTr="00A97A4E">
        <w:trPr>
          <w:trHeight w:val="257"/>
          <w:jc w:val="center"/>
        </w:trPr>
        <w:tc>
          <w:tcPr>
            <w:tcW w:w="1164" w:type="dxa"/>
            <w:vMerge/>
            <w:tcBorders>
              <w:top w:val="nil"/>
              <w:left w:val="single" w:sz="8" w:space="0" w:color="auto"/>
              <w:bottom w:val="single" w:sz="8" w:space="0" w:color="000000"/>
              <w:right w:val="single" w:sz="8" w:space="0" w:color="auto"/>
            </w:tcBorders>
            <w:hideMark/>
          </w:tcPr>
          <w:p w:rsidR="00C33213" w:rsidRPr="006847E6" w:rsidRDefault="00C33213" w:rsidP="00A97A4E">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VALORACIÓN DEL RIESGO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2</w:t>
            </w:r>
          </w:p>
        </w:tc>
      </w:tr>
      <w:tr w:rsidR="00C33213" w:rsidRPr="006847E6" w:rsidTr="00A97A4E">
        <w:trPr>
          <w:trHeight w:val="291"/>
          <w:jc w:val="center"/>
        </w:trPr>
        <w:tc>
          <w:tcPr>
            <w:tcW w:w="1164" w:type="dxa"/>
            <w:vMerge/>
            <w:tcBorders>
              <w:top w:val="nil"/>
              <w:left w:val="single" w:sz="8" w:space="0" w:color="auto"/>
              <w:bottom w:val="single" w:sz="8" w:space="0" w:color="000000"/>
              <w:right w:val="single" w:sz="8" w:space="0" w:color="auto"/>
            </w:tcBorders>
            <w:hideMark/>
          </w:tcPr>
          <w:p w:rsidR="00C33213" w:rsidRPr="006847E6" w:rsidRDefault="00C33213" w:rsidP="00A97A4E">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CATEGORÍA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RIESGO BAJO</w:t>
            </w:r>
          </w:p>
        </w:tc>
      </w:tr>
      <w:tr w:rsidR="00C33213" w:rsidRPr="006847E6" w:rsidTr="00A97A4E">
        <w:trPr>
          <w:trHeight w:val="397"/>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C33213" w:rsidRPr="006847E6" w:rsidRDefault="00C33213" w:rsidP="00A97A4E">
            <w:pPr>
              <w:jc w:val="center"/>
              <w:rPr>
                <w:rFonts w:ascii="Arial Narrow" w:hAnsi="Arial Narrow" w:cs="Arial"/>
                <w:b/>
                <w:bCs/>
                <w:i/>
                <w:iCs/>
                <w:sz w:val="14"/>
                <w:szCs w:val="14"/>
              </w:rPr>
            </w:pPr>
            <w:r w:rsidRPr="006847E6">
              <w:rPr>
                <w:rFonts w:ascii="Arial Narrow" w:hAnsi="Arial Narrow" w:cs="Arial"/>
                <w:b/>
                <w:bCs/>
                <w:i/>
                <w:iCs/>
                <w:sz w:val="14"/>
                <w:szCs w:val="14"/>
              </w:rPr>
              <w:t>AFECTA LA EJECUCIÓN DEL CONTRATO?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SI</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SI</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SI</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SI</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C33213" w:rsidRPr="006847E6" w:rsidRDefault="00C33213" w:rsidP="00A97A4E">
            <w:pPr>
              <w:jc w:val="center"/>
              <w:rPr>
                <w:rFonts w:ascii="Arial Narrow" w:hAnsi="Arial Narrow" w:cs="Arial"/>
                <w:b/>
                <w:bCs/>
                <w:sz w:val="14"/>
                <w:szCs w:val="14"/>
              </w:rPr>
            </w:pPr>
            <w:r w:rsidRPr="006847E6">
              <w:rPr>
                <w:rFonts w:ascii="Arial Narrow" w:hAnsi="Arial Narrow" w:cs="Arial"/>
                <w:b/>
                <w:bCs/>
                <w:sz w:val="14"/>
                <w:szCs w:val="14"/>
              </w:rPr>
              <w:t>SI</w:t>
            </w:r>
          </w:p>
        </w:tc>
      </w:tr>
      <w:tr w:rsidR="00C33213" w:rsidRPr="006847E6" w:rsidTr="00A97A4E">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PERSONA RESPONSABLE POR IMPLEMENTAR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GERENTE DEL PROYECTO</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GERENTE DEL PROYECTO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SUPERVISOR DEL CONTRATO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SUPERVISOR DEL CONTRATO</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SUPERVISOR DEL CONTRATO</w:t>
            </w:r>
          </w:p>
        </w:tc>
      </w:tr>
      <w:tr w:rsidR="00C33213" w:rsidRPr="006847E6" w:rsidTr="00A97A4E">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FECHA ESTIMADA EN QUE SE INICIE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CRONOGRAMA PRECONTRACTUAL</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r>
      <w:tr w:rsidR="00C33213" w:rsidRPr="006847E6" w:rsidTr="00A97A4E">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FECHA ESTIMADA EN QUE SE COMPLETA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r>
      <w:tr w:rsidR="00C33213" w:rsidRPr="006847E6" w:rsidTr="00A97A4E">
        <w:trPr>
          <w:trHeight w:val="1835"/>
          <w:jc w:val="center"/>
        </w:trPr>
        <w:tc>
          <w:tcPr>
            <w:tcW w:w="1164" w:type="dxa"/>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MONITOREO Y REVISIÓN</w:t>
            </w: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COMO SE REALIZA EL MONITOREO?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r>
      <w:tr w:rsidR="00C33213" w:rsidRPr="006847E6" w:rsidTr="00A97A4E">
        <w:trPr>
          <w:trHeight w:val="1438"/>
          <w:jc w:val="center"/>
        </w:trPr>
        <w:tc>
          <w:tcPr>
            <w:tcW w:w="1164" w:type="dxa"/>
            <w:vMerge/>
            <w:tcBorders>
              <w:top w:val="nil"/>
              <w:left w:val="single" w:sz="8" w:space="0" w:color="auto"/>
              <w:bottom w:val="single" w:sz="8" w:space="0" w:color="000000"/>
              <w:right w:val="single" w:sz="8" w:space="0" w:color="auto"/>
            </w:tcBorders>
            <w:vAlign w:val="center"/>
            <w:hideMark/>
          </w:tcPr>
          <w:p w:rsidR="00C33213" w:rsidRPr="006847E6" w:rsidRDefault="00C33213" w:rsidP="00A97A4E">
            <w:pP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rsidR="00C33213" w:rsidRPr="006847E6" w:rsidRDefault="00C33213" w:rsidP="00A97A4E">
            <w:pPr>
              <w:rPr>
                <w:rFonts w:ascii="Arial Narrow" w:hAnsi="Arial Narrow" w:cs="Arial"/>
                <w:b/>
                <w:bCs/>
                <w:i/>
                <w:iCs/>
                <w:sz w:val="14"/>
                <w:szCs w:val="14"/>
              </w:rPr>
            </w:pPr>
            <w:r w:rsidRPr="006847E6">
              <w:rPr>
                <w:rFonts w:ascii="Arial Narrow" w:hAnsi="Arial Narrow" w:cs="Arial"/>
                <w:b/>
                <w:bCs/>
                <w:i/>
                <w:iCs/>
                <w:sz w:val="14"/>
                <w:szCs w:val="14"/>
              </w:rPr>
              <w:t>PERIODICIDAD  ¿CUANDO?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C33213" w:rsidRPr="006847E6" w:rsidRDefault="00C33213" w:rsidP="00A97A4E">
            <w:pPr>
              <w:rPr>
                <w:rFonts w:ascii="Arial Narrow" w:hAnsi="Arial Narrow" w:cs="Arial"/>
                <w:b/>
                <w:bCs/>
                <w:sz w:val="14"/>
                <w:szCs w:val="14"/>
              </w:rPr>
            </w:pPr>
            <w:r w:rsidRPr="006847E6">
              <w:rPr>
                <w:rFonts w:ascii="Arial Narrow" w:hAnsi="Arial Narrow" w:cs="Arial"/>
                <w:b/>
                <w:bCs/>
                <w:sz w:val="14"/>
                <w:szCs w:val="14"/>
              </w:rPr>
              <w:t>MENSUALES /  COMO INDIQUE CRONOGRAMA</w:t>
            </w:r>
          </w:p>
        </w:tc>
      </w:tr>
    </w:tbl>
    <w:p w:rsidR="007F10E2" w:rsidRDefault="007F10E2" w:rsidP="00D276B9">
      <w:pPr>
        <w:jc w:val="both"/>
        <w:rPr>
          <w:rFonts w:ascii="Arial Narrow" w:hAnsi="Arial Narrow" w:cs="Arial"/>
          <w:spacing w:val="-2"/>
        </w:rPr>
      </w:pPr>
    </w:p>
    <w:p w:rsidR="00D276B9" w:rsidRDefault="00D276B9" w:rsidP="00D276B9">
      <w:pPr>
        <w:jc w:val="both"/>
        <w:rPr>
          <w:rFonts w:ascii="Arial Narrow" w:hAnsi="Arial Narrow" w:cs="Arial"/>
          <w:spacing w:val="-2"/>
        </w:rPr>
      </w:pPr>
    </w:p>
    <w:p w:rsidR="00D276B9" w:rsidRPr="00D276B9" w:rsidRDefault="00D276B9" w:rsidP="00D276B9">
      <w:pPr>
        <w:jc w:val="both"/>
        <w:rPr>
          <w:rFonts w:ascii="Arial Narrow" w:hAnsi="Arial Narrow" w:cs="Arial"/>
          <w:spacing w:val="-2"/>
        </w:rPr>
      </w:pPr>
    </w:p>
    <w:p w:rsidR="00B754AA" w:rsidRPr="00FE0207" w:rsidRDefault="00B754AA" w:rsidP="00A23216">
      <w:pPr>
        <w:tabs>
          <w:tab w:val="num" w:pos="720"/>
        </w:tabs>
        <w:ind w:right="-853"/>
        <w:rPr>
          <w:rFonts w:ascii="Arial" w:hAnsi="Arial" w:cs="Arial"/>
          <w:color w:val="FF0000"/>
        </w:rPr>
      </w:pPr>
    </w:p>
    <w:p w:rsidR="00A23216" w:rsidRPr="004D5903" w:rsidRDefault="00A23216" w:rsidP="00A23216">
      <w:pPr>
        <w:tabs>
          <w:tab w:val="num" w:pos="720"/>
        </w:tabs>
        <w:ind w:right="-853"/>
        <w:jc w:val="center"/>
        <w:rPr>
          <w:rFonts w:ascii="Arial" w:hAnsi="Arial" w:cs="Arial"/>
          <w:b/>
          <w:color w:val="FF0000"/>
        </w:rPr>
      </w:pPr>
      <w:r w:rsidRPr="004D5903">
        <w:rPr>
          <w:rFonts w:ascii="Arial" w:hAnsi="Arial" w:cs="Arial"/>
          <w:b/>
          <w:color w:val="FF0000"/>
        </w:rPr>
        <w:t>ORIGINAL DEBIDAMENTE FIRMADO</w:t>
      </w:r>
    </w:p>
    <w:p w:rsidR="00A23216" w:rsidRPr="004D5903" w:rsidRDefault="004D5903" w:rsidP="00A23216">
      <w:pPr>
        <w:ind w:right="-853"/>
        <w:jc w:val="center"/>
        <w:rPr>
          <w:rFonts w:ascii="Arial" w:hAnsi="Arial" w:cs="Arial"/>
          <w:b/>
          <w:sz w:val="22"/>
          <w:szCs w:val="22"/>
        </w:rPr>
      </w:pPr>
      <w:r w:rsidRPr="004D5903">
        <w:rPr>
          <w:rFonts w:ascii="Arial" w:hAnsi="Arial" w:cs="Arial"/>
          <w:b/>
          <w:sz w:val="22"/>
          <w:szCs w:val="22"/>
        </w:rPr>
        <w:t xml:space="preserve">CORONEL ALCIDES LEONARDO PAREJA ORTEGA </w:t>
      </w:r>
    </w:p>
    <w:p w:rsidR="00A23216" w:rsidRPr="004D5903" w:rsidRDefault="00A23216" w:rsidP="00A23216">
      <w:pPr>
        <w:ind w:right="-853"/>
        <w:jc w:val="center"/>
        <w:rPr>
          <w:rFonts w:ascii="Arial" w:hAnsi="Arial" w:cs="Arial"/>
          <w:bCs/>
        </w:rPr>
      </w:pPr>
      <w:r w:rsidRPr="004D5903">
        <w:rPr>
          <w:rFonts w:ascii="Arial" w:hAnsi="Arial" w:cs="Arial"/>
          <w:bCs/>
        </w:rPr>
        <w:t>GERENTE DEL PROYECTO</w:t>
      </w:r>
    </w:p>
    <w:p w:rsidR="00322688" w:rsidRDefault="00322688" w:rsidP="004D5903">
      <w:pPr>
        <w:ind w:right="-853"/>
        <w:rPr>
          <w:rFonts w:ascii="Arial" w:hAnsi="Arial" w:cs="Arial"/>
          <w:highlight w:val="yellow"/>
        </w:rPr>
      </w:pPr>
    </w:p>
    <w:p w:rsidR="00322688" w:rsidRDefault="00322688" w:rsidP="00A23216">
      <w:pPr>
        <w:ind w:right="-853"/>
        <w:jc w:val="center"/>
        <w:rPr>
          <w:rFonts w:ascii="Arial" w:hAnsi="Arial" w:cs="Arial"/>
          <w:highlight w:val="yellow"/>
        </w:rPr>
      </w:pPr>
    </w:p>
    <w:p w:rsidR="00322688" w:rsidRPr="00322688" w:rsidRDefault="00322688" w:rsidP="00A23216">
      <w:pPr>
        <w:ind w:right="-853"/>
        <w:jc w:val="center"/>
        <w:rPr>
          <w:rFonts w:ascii="Arial" w:hAnsi="Arial" w:cs="Arial"/>
          <w:highlight w:val="yellow"/>
        </w:rPr>
      </w:pPr>
    </w:p>
    <w:p w:rsidR="00322688" w:rsidRPr="004D5903" w:rsidRDefault="00322688" w:rsidP="00322688">
      <w:pPr>
        <w:tabs>
          <w:tab w:val="num" w:pos="720"/>
        </w:tabs>
        <w:ind w:right="-853"/>
        <w:jc w:val="center"/>
        <w:rPr>
          <w:rFonts w:ascii="Arial" w:hAnsi="Arial" w:cs="Arial"/>
          <w:b/>
          <w:color w:val="FF0000"/>
        </w:rPr>
      </w:pPr>
      <w:r w:rsidRPr="004D5903">
        <w:rPr>
          <w:rFonts w:ascii="Arial" w:hAnsi="Arial" w:cs="Arial"/>
          <w:b/>
          <w:color w:val="FF0000"/>
        </w:rPr>
        <w:t>ORIGINAL DEBIDAMENTE FIRMADO</w:t>
      </w:r>
    </w:p>
    <w:p w:rsidR="00322688" w:rsidRPr="004D5903" w:rsidRDefault="00322688" w:rsidP="00322688">
      <w:pPr>
        <w:ind w:right="-853"/>
        <w:jc w:val="center"/>
        <w:rPr>
          <w:rFonts w:ascii="Arial" w:hAnsi="Arial" w:cs="Arial"/>
          <w:b/>
          <w:sz w:val="22"/>
          <w:szCs w:val="22"/>
        </w:rPr>
      </w:pPr>
      <w:r w:rsidRPr="004D5903">
        <w:rPr>
          <w:rFonts w:ascii="Arial" w:hAnsi="Arial" w:cs="Arial"/>
          <w:b/>
          <w:sz w:val="22"/>
          <w:szCs w:val="22"/>
        </w:rPr>
        <w:t xml:space="preserve">TENIENTE CORONEL </w:t>
      </w:r>
      <w:r w:rsidR="00A6271D">
        <w:rPr>
          <w:rFonts w:ascii="Arial" w:hAnsi="Arial" w:cs="Arial"/>
          <w:b/>
          <w:sz w:val="22"/>
          <w:szCs w:val="22"/>
        </w:rPr>
        <w:t>CARLOS ANDRES AGUILAR BALLESTEROS</w:t>
      </w:r>
    </w:p>
    <w:p w:rsidR="00322688" w:rsidRPr="004D5903" w:rsidRDefault="00322688" w:rsidP="00322688">
      <w:pPr>
        <w:ind w:right="-853"/>
        <w:jc w:val="center"/>
        <w:rPr>
          <w:rFonts w:ascii="Arial" w:hAnsi="Arial" w:cs="Arial"/>
          <w:bCs/>
        </w:rPr>
      </w:pPr>
      <w:r w:rsidRPr="004D5903">
        <w:rPr>
          <w:rFonts w:ascii="Arial" w:hAnsi="Arial" w:cs="Arial"/>
          <w:bCs/>
        </w:rPr>
        <w:t xml:space="preserve">ORDENADOR DEL GASTO </w:t>
      </w:r>
    </w:p>
    <w:p w:rsidR="00A23216" w:rsidRPr="00322688" w:rsidRDefault="00A23216" w:rsidP="00A23216">
      <w:pPr>
        <w:tabs>
          <w:tab w:val="num" w:pos="720"/>
        </w:tabs>
        <w:ind w:right="-853"/>
        <w:jc w:val="both"/>
        <w:rPr>
          <w:rFonts w:ascii="Arial" w:hAnsi="Arial" w:cs="Arial"/>
          <w:b/>
          <w:color w:val="FF0000"/>
          <w:highlight w:val="yellow"/>
        </w:rPr>
      </w:pPr>
    </w:p>
    <w:p w:rsidR="00A23216" w:rsidRPr="00322688" w:rsidRDefault="00A23216" w:rsidP="00A23216">
      <w:pPr>
        <w:tabs>
          <w:tab w:val="num" w:pos="720"/>
        </w:tabs>
        <w:ind w:right="-853"/>
        <w:jc w:val="both"/>
        <w:rPr>
          <w:rFonts w:ascii="Arial" w:hAnsi="Arial" w:cs="Arial"/>
          <w:b/>
          <w:color w:val="FF0000"/>
          <w:highlight w:val="yellow"/>
        </w:rPr>
      </w:pPr>
    </w:p>
    <w:p w:rsidR="00063192" w:rsidRPr="00322688" w:rsidRDefault="00063192" w:rsidP="00A23216">
      <w:pPr>
        <w:tabs>
          <w:tab w:val="num" w:pos="720"/>
        </w:tabs>
        <w:ind w:right="-853"/>
        <w:jc w:val="both"/>
        <w:rPr>
          <w:rFonts w:ascii="Arial" w:hAnsi="Arial" w:cs="Arial"/>
          <w:b/>
          <w:color w:val="FF0000"/>
          <w:highlight w:val="yellow"/>
        </w:rPr>
      </w:pPr>
    </w:p>
    <w:p w:rsidR="00CB3FEB" w:rsidRDefault="00CB3FEB" w:rsidP="00A23216">
      <w:pPr>
        <w:tabs>
          <w:tab w:val="num" w:pos="720"/>
        </w:tabs>
        <w:ind w:right="-853"/>
        <w:jc w:val="both"/>
        <w:rPr>
          <w:rFonts w:ascii="Arial" w:hAnsi="Arial" w:cs="Arial"/>
          <w:b/>
          <w:color w:val="FF0000"/>
        </w:rPr>
      </w:pPr>
    </w:p>
    <w:p w:rsidR="00874B4F" w:rsidRPr="00FE0207" w:rsidRDefault="00874B4F" w:rsidP="00874B4F">
      <w:pPr>
        <w:tabs>
          <w:tab w:val="num" w:pos="720"/>
        </w:tabs>
        <w:rPr>
          <w:rFonts w:ascii="Arial" w:hAnsi="Arial" w:cs="Arial"/>
          <w:b/>
          <w:color w:val="FF0000"/>
        </w:rPr>
      </w:pPr>
      <w:r w:rsidRPr="00FE0207">
        <w:rPr>
          <w:rFonts w:ascii="Arial" w:hAnsi="Arial" w:cs="Arial"/>
          <w:b/>
          <w:color w:val="FF0000"/>
        </w:rPr>
        <w:lastRenderedPageBreak/>
        <w:t>ORIGINAL DEBIDAMENTE FIRMADO</w:t>
      </w:r>
    </w:p>
    <w:p w:rsidR="00A36958" w:rsidRDefault="00A36958" w:rsidP="00874B4F">
      <w:pPr>
        <w:tabs>
          <w:tab w:val="num" w:pos="720"/>
        </w:tabs>
        <w:ind w:right="-853"/>
        <w:jc w:val="both"/>
        <w:rPr>
          <w:rFonts w:ascii="Arial" w:hAnsi="Arial" w:cs="Arial"/>
          <w:b/>
        </w:rPr>
      </w:pPr>
      <w:r w:rsidRPr="00A36958">
        <w:rPr>
          <w:rFonts w:ascii="Arial" w:hAnsi="Arial" w:cs="Arial"/>
          <w:b/>
        </w:rPr>
        <w:t xml:space="preserve">SP. IMITOLA MARTINEZ CESAR </w:t>
      </w:r>
    </w:p>
    <w:p w:rsidR="00A23216" w:rsidRDefault="00874B4F" w:rsidP="00874B4F">
      <w:pPr>
        <w:tabs>
          <w:tab w:val="num" w:pos="720"/>
        </w:tabs>
        <w:ind w:right="-853"/>
        <w:jc w:val="both"/>
        <w:rPr>
          <w:rFonts w:ascii="Arial" w:hAnsi="Arial" w:cs="Arial"/>
          <w:b/>
          <w:color w:val="FF0000"/>
        </w:rPr>
      </w:pPr>
      <w:r w:rsidRPr="00FE0207">
        <w:rPr>
          <w:rFonts w:ascii="Arial" w:hAnsi="Arial" w:cs="Arial"/>
        </w:rPr>
        <w:t>Comité Estructurador Técnico</w:t>
      </w:r>
      <w:r w:rsidR="00A23216" w:rsidRPr="00FE0207">
        <w:rPr>
          <w:rFonts w:ascii="Arial" w:hAnsi="Arial" w:cs="Arial"/>
          <w:b/>
        </w:rPr>
        <w:tab/>
      </w:r>
      <w:r w:rsidR="00A23216" w:rsidRPr="00FE0207">
        <w:rPr>
          <w:rFonts w:ascii="Arial" w:hAnsi="Arial" w:cs="Arial"/>
          <w:b/>
        </w:rPr>
        <w:tab/>
      </w:r>
    </w:p>
    <w:p w:rsidR="00A23216" w:rsidRDefault="00A23216" w:rsidP="00A23216">
      <w:pPr>
        <w:tabs>
          <w:tab w:val="num" w:pos="720"/>
        </w:tabs>
        <w:ind w:right="-853"/>
        <w:jc w:val="both"/>
        <w:rPr>
          <w:rFonts w:ascii="Arial" w:hAnsi="Arial" w:cs="Arial"/>
          <w:b/>
          <w:color w:val="FF0000"/>
        </w:rPr>
      </w:pPr>
    </w:p>
    <w:p w:rsidR="00322688" w:rsidRDefault="00322688" w:rsidP="00A23216">
      <w:pPr>
        <w:tabs>
          <w:tab w:val="num" w:pos="720"/>
        </w:tabs>
        <w:ind w:right="-853"/>
        <w:jc w:val="both"/>
        <w:rPr>
          <w:rFonts w:ascii="Arial" w:hAnsi="Arial" w:cs="Arial"/>
          <w:b/>
          <w:color w:val="FF0000"/>
        </w:rPr>
      </w:pPr>
    </w:p>
    <w:p w:rsidR="00322688" w:rsidRPr="0080753B" w:rsidRDefault="00322688" w:rsidP="00A23216">
      <w:pPr>
        <w:tabs>
          <w:tab w:val="num" w:pos="720"/>
        </w:tabs>
        <w:ind w:right="-853"/>
        <w:jc w:val="both"/>
        <w:rPr>
          <w:rFonts w:ascii="Arial" w:hAnsi="Arial" w:cs="Arial"/>
          <w:b/>
          <w:color w:val="FF0000"/>
        </w:rPr>
      </w:pPr>
    </w:p>
    <w:p w:rsidR="00A23216" w:rsidRPr="00FE0207" w:rsidRDefault="00A23216" w:rsidP="00A23216">
      <w:pPr>
        <w:tabs>
          <w:tab w:val="num" w:pos="720"/>
        </w:tabs>
        <w:ind w:right="-853"/>
        <w:rPr>
          <w:rFonts w:ascii="Arial" w:hAnsi="Arial" w:cs="Arial"/>
          <w:b/>
          <w:color w:val="FF0000"/>
        </w:rPr>
      </w:pPr>
      <w:r w:rsidRPr="00FE0207">
        <w:rPr>
          <w:rFonts w:ascii="Arial" w:hAnsi="Arial" w:cs="Arial"/>
          <w:b/>
          <w:color w:val="FF0000"/>
        </w:rPr>
        <w:t>ORIGINAL DEBIDAMENTE FIRMADO</w:t>
      </w:r>
    </w:p>
    <w:p w:rsidR="00A23216" w:rsidRPr="00FE0207" w:rsidRDefault="00A23216" w:rsidP="00A23216">
      <w:pPr>
        <w:ind w:right="-853"/>
        <w:rPr>
          <w:rFonts w:ascii="Arial" w:hAnsi="Arial" w:cs="Arial"/>
          <w:b/>
        </w:rPr>
      </w:pPr>
      <w:r>
        <w:rPr>
          <w:rFonts w:ascii="Arial" w:hAnsi="Arial" w:cs="Arial"/>
          <w:b/>
        </w:rPr>
        <w:t>CONT</w:t>
      </w:r>
      <w:r w:rsidR="00157B6E">
        <w:rPr>
          <w:rFonts w:ascii="Arial" w:hAnsi="Arial" w:cs="Arial"/>
          <w:b/>
        </w:rPr>
        <w:t>ADOR</w:t>
      </w:r>
      <w:r>
        <w:rPr>
          <w:rFonts w:ascii="Arial" w:hAnsi="Arial" w:cs="Arial"/>
          <w:b/>
        </w:rPr>
        <w:t>. MARCELA ESTUPIÑAN ARANGO</w:t>
      </w:r>
    </w:p>
    <w:p w:rsidR="00A23216" w:rsidRPr="00FE0207" w:rsidRDefault="00A23216" w:rsidP="00A23216">
      <w:pPr>
        <w:ind w:right="-853"/>
        <w:rPr>
          <w:rFonts w:ascii="Arial" w:hAnsi="Arial" w:cs="Arial"/>
        </w:rPr>
      </w:pPr>
      <w:r w:rsidRPr="00FE0207">
        <w:rPr>
          <w:rFonts w:ascii="Arial" w:hAnsi="Arial" w:cs="Arial"/>
        </w:rPr>
        <w:t xml:space="preserve">Comité  Económico </w:t>
      </w:r>
      <w:r w:rsidR="004D5903" w:rsidRPr="00FE0207">
        <w:rPr>
          <w:rFonts w:ascii="Arial" w:hAnsi="Arial" w:cs="Arial"/>
        </w:rPr>
        <w:t>Estructurador</w:t>
      </w:r>
    </w:p>
    <w:p w:rsidR="00A23216" w:rsidRDefault="00A23216" w:rsidP="00A23216">
      <w:pPr>
        <w:ind w:right="-853"/>
        <w:rPr>
          <w:rFonts w:ascii="Arial" w:hAnsi="Arial" w:cs="Arial"/>
        </w:rPr>
      </w:pPr>
    </w:p>
    <w:p w:rsidR="00322688" w:rsidRPr="00FE0207" w:rsidRDefault="00322688" w:rsidP="00A23216">
      <w:pPr>
        <w:ind w:right="-853"/>
        <w:rPr>
          <w:rFonts w:ascii="Arial" w:hAnsi="Arial" w:cs="Arial"/>
        </w:rPr>
      </w:pPr>
    </w:p>
    <w:p w:rsidR="00A6271D" w:rsidRPr="00FE0207" w:rsidRDefault="00A6271D" w:rsidP="00A6271D">
      <w:pPr>
        <w:tabs>
          <w:tab w:val="num" w:pos="720"/>
        </w:tabs>
        <w:rPr>
          <w:rFonts w:ascii="Arial" w:hAnsi="Arial" w:cs="Arial"/>
          <w:b/>
          <w:color w:val="FF0000"/>
        </w:rPr>
      </w:pPr>
      <w:r w:rsidRPr="00FE0207">
        <w:rPr>
          <w:rFonts w:ascii="Arial" w:hAnsi="Arial" w:cs="Arial"/>
          <w:b/>
          <w:color w:val="FF0000"/>
        </w:rPr>
        <w:t>ORIGINAL DEBIDAMENTE FIRMADO</w:t>
      </w:r>
    </w:p>
    <w:p w:rsidR="00A6271D" w:rsidRPr="00FE0207" w:rsidRDefault="00A6271D" w:rsidP="00A6271D">
      <w:pPr>
        <w:rPr>
          <w:rFonts w:ascii="Arial" w:hAnsi="Arial" w:cs="Arial"/>
          <w:b/>
        </w:rPr>
      </w:pPr>
      <w:r>
        <w:rPr>
          <w:rFonts w:ascii="Arial" w:hAnsi="Arial" w:cs="Arial"/>
          <w:b/>
        </w:rPr>
        <w:t>Abogado WILDER ORLANDO COLONIA ORTIZ</w:t>
      </w:r>
    </w:p>
    <w:p w:rsidR="00A23216" w:rsidRDefault="00A6271D" w:rsidP="00A6271D">
      <w:pPr>
        <w:ind w:right="-853"/>
        <w:rPr>
          <w:rFonts w:ascii="Arial" w:hAnsi="Arial" w:cs="Arial"/>
        </w:rPr>
      </w:pPr>
      <w:r>
        <w:rPr>
          <w:rFonts w:ascii="Arial" w:hAnsi="Arial" w:cs="Arial"/>
        </w:rPr>
        <w:t>Comité Jurídico Estructurador</w:t>
      </w:r>
    </w:p>
    <w:p w:rsidR="00A23216" w:rsidRDefault="00A23216" w:rsidP="00A23216">
      <w:pPr>
        <w:ind w:right="-853"/>
        <w:jc w:val="center"/>
        <w:rPr>
          <w:rFonts w:ascii="Arial" w:hAnsi="Arial" w:cs="Arial"/>
        </w:rPr>
      </w:pPr>
    </w:p>
    <w:p w:rsidR="00A23216" w:rsidRDefault="00A23216" w:rsidP="00A23216">
      <w:pPr>
        <w:ind w:right="-853"/>
        <w:rPr>
          <w:rFonts w:ascii="Arial" w:hAnsi="Arial" w:cs="Arial"/>
        </w:rPr>
      </w:pPr>
    </w:p>
    <w:p w:rsidR="00A23216" w:rsidRDefault="00A23216"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Pr="006C70A3" w:rsidRDefault="006C70A3" w:rsidP="006C70A3">
      <w:pPr>
        <w:ind w:right="-853"/>
        <w:jc w:val="center"/>
        <w:rPr>
          <w:rFonts w:ascii="Arial" w:hAnsi="Arial" w:cs="Arial"/>
          <w:color w:val="AEAAAA" w:themeColor="background2" w:themeShade="BF"/>
          <w:sz w:val="72"/>
          <w:szCs w:val="72"/>
        </w:rPr>
      </w:pPr>
      <w:r w:rsidRPr="006C70A3">
        <w:rPr>
          <w:rFonts w:ascii="Arial" w:hAnsi="Arial" w:cs="Arial"/>
          <w:color w:val="AEAAAA" w:themeColor="background2" w:themeShade="BF"/>
          <w:sz w:val="72"/>
          <w:szCs w:val="72"/>
        </w:rPr>
        <w:t>ESPACIO EN BLANCO</w:t>
      </w: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6C70A3" w:rsidRDefault="006C70A3" w:rsidP="00A23216">
      <w:pPr>
        <w:ind w:right="-853"/>
        <w:rPr>
          <w:rFonts w:ascii="Arial" w:hAnsi="Arial" w:cs="Arial"/>
        </w:rPr>
      </w:pPr>
    </w:p>
    <w:p w:rsidR="004D5903" w:rsidRDefault="004D5903" w:rsidP="00A23216">
      <w:pPr>
        <w:ind w:right="-853"/>
        <w:rPr>
          <w:rFonts w:ascii="Arial" w:hAnsi="Arial" w:cs="Arial"/>
        </w:rPr>
      </w:pPr>
    </w:p>
    <w:p w:rsidR="004D5903" w:rsidRDefault="004D5903" w:rsidP="00A23216">
      <w:pPr>
        <w:ind w:right="-853"/>
        <w:rPr>
          <w:rFonts w:ascii="Arial" w:hAnsi="Arial" w:cs="Arial"/>
        </w:rPr>
      </w:pPr>
    </w:p>
    <w:p w:rsidR="004D5903" w:rsidRDefault="004D5903" w:rsidP="00A23216">
      <w:pPr>
        <w:ind w:right="-853"/>
        <w:rPr>
          <w:rFonts w:ascii="Arial" w:hAnsi="Arial" w:cs="Arial"/>
        </w:rPr>
      </w:pPr>
    </w:p>
    <w:p w:rsidR="004D5903" w:rsidRDefault="004D5903" w:rsidP="00A23216">
      <w:pPr>
        <w:ind w:right="-853"/>
        <w:rPr>
          <w:rFonts w:ascii="Arial" w:hAnsi="Arial" w:cs="Arial"/>
        </w:rPr>
      </w:pPr>
    </w:p>
    <w:p w:rsidR="005C5817" w:rsidRDefault="005C5817" w:rsidP="00A23216">
      <w:pPr>
        <w:ind w:right="-853"/>
        <w:rPr>
          <w:rFonts w:ascii="Arial" w:hAnsi="Arial" w:cs="Arial"/>
        </w:rPr>
      </w:pPr>
    </w:p>
    <w:p w:rsidR="005C5817" w:rsidRDefault="005C5817" w:rsidP="00A23216">
      <w:pPr>
        <w:ind w:right="-853"/>
        <w:rPr>
          <w:rFonts w:ascii="Arial" w:hAnsi="Arial" w:cs="Arial"/>
        </w:rPr>
      </w:pPr>
    </w:p>
    <w:p w:rsidR="005C5817" w:rsidRDefault="005C5817" w:rsidP="00A23216">
      <w:pPr>
        <w:ind w:right="-853"/>
        <w:rPr>
          <w:rFonts w:ascii="Arial" w:hAnsi="Arial" w:cs="Arial"/>
        </w:rPr>
      </w:pPr>
    </w:p>
    <w:p w:rsidR="005C5817" w:rsidRDefault="005C5817" w:rsidP="00A23216">
      <w:pPr>
        <w:ind w:right="-853"/>
        <w:rPr>
          <w:rFonts w:ascii="Arial" w:hAnsi="Arial" w:cs="Arial"/>
        </w:rPr>
      </w:pPr>
    </w:p>
    <w:p w:rsidR="005C5817" w:rsidRDefault="005C5817" w:rsidP="00A23216">
      <w:pPr>
        <w:ind w:right="-853"/>
        <w:rPr>
          <w:rFonts w:ascii="Arial" w:hAnsi="Arial" w:cs="Arial"/>
        </w:rPr>
      </w:pPr>
    </w:p>
    <w:p w:rsidR="005C5817" w:rsidRDefault="005C5817" w:rsidP="00A23216">
      <w:pPr>
        <w:ind w:right="-853"/>
        <w:rPr>
          <w:rFonts w:ascii="Arial" w:hAnsi="Arial" w:cs="Arial"/>
        </w:rPr>
      </w:pPr>
    </w:p>
    <w:p w:rsidR="004D5903" w:rsidRDefault="004D5903" w:rsidP="00A23216">
      <w:pPr>
        <w:ind w:right="-853"/>
        <w:rPr>
          <w:rFonts w:ascii="Arial" w:hAnsi="Arial" w:cs="Arial"/>
        </w:rPr>
      </w:pPr>
    </w:p>
    <w:p w:rsidR="004D5903" w:rsidRDefault="004D5903" w:rsidP="00A23216">
      <w:pPr>
        <w:ind w:right="-853"/>
        <w:rPr>
          <w:rFonts w:ascii="Arial" w:hAnsi="Arial" w:cs="Arial"/>
        </w:rPr>
      </w:pPr>
    </w:p>
    <w:sectPr w:rsidR="004D5903" w:rsidSect="00A23216">
      <w:headerReference w:type="default" r:id="rId30"/>
      <w:footerReference w:type="default" r:id="rId31"/>
      <w:headerReference w:type="first" r:id="rId32"/>
      <w:footerReference w:type="first" r:id="rId33"/>
      <w:pgSz w:w="12240" w:h="15840"/>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1E36" w:rsidRDefault="00B51E36" w:rsidP="00A23216">
      <w:r>
        <w:separator/>
      </w:r>
    </w:p>
  </w:endnote>
  <w:endnote w:type="continuationSeparator" w:id="1">
    <w:p w:rsidR="00B51E36" w:rsidRDefault="00B51E36" w:rsidP="00A232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sig w:usb0="00000000" w:usb1="00000000" w:usb2="00000000" w:usb3="00000000" w:csb0="00000000" w:csb1="00000000"/>
  </w:font>
  <w:font w:name="DejaVu Sans">
    <w:altName w:val="Times New Roman"/>
    <w:charset w:val="00"/>
    <w:family w:val="swiss"/>
    <w:pitch w:val="variable"/>
    <w:sig w:usb0="E7002EFF" w:usb1="D200FDFF" w:usb2="0A246029" w:usb3="00000000" w:csb0="000001FF" w:csb1="00000000"/>
  </w:font>
  <w:font w:name="Calibri Light">
    <w:altName w:val="Calibri"/>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DF6" w:rsidRDefault="00927DF6" w:rsidP="00A23216">
    <w:pPr>
      <w:tabs>
        <w:tab w:val="center" w:pos="4252"/>
        <w:tab w:val="right" w:pos="8504"/>
      </w:tabs>
      <w:ind w:left="-709"/>
      <w:rPr>
        <w:rFonts w:ascii="Arial" w:hAnsi="Arial" w:cs="Arial"/>
        <w:sz w:val="14"/>
        <w:szCs w:val="16"/>
      </w:rPr>
    </w:pPr>
    <w:r w:rsidRPr="00551B82">
      <w:rPr>
        <w:rFonts w:ascii="Arial" w:hAnsi="Arial" w:cs="Arial"/>
        <w:noProof/>
        <w:sz w:val="14"/>
        <w:szCs w:val="16"/>
      </w:rPr>
      <w:drawing>
        <wp:anchor distT="0" distB="0" distL="114300" distR="114300" simplePos="0" relativeHeight="251655680" behindDoc="1" locked="0" layoutInCell="1" allowOverlap="1">
          <wp:simplePos x="0" y="0"/>
          <wp:positionH relativeFrom="margin">
            <wp:align>left</wp:align>
          </wp:positionH>
          <wp:positionV relativeFrom="paragraph">
            <wp:posOffset>7620</wp:posOffset>
          </wp:positionV>
          <wp:extent cx="2686050" cy="429895"/>
          <wp:effectExtent l="0" t="0" r="0" b="0"/>
          <wp:wrapThrough wrapText="bothSides">
            <wp:wrapPolygon edited="0">
              <wp:start x="2298" y="0"/>
              <wp:lineTo x="613" y="3829"/>
              <wp:lineTo x="460" y="20100"/>
              <wp:lineTo x="14706" y="20100"/>
              <wp:lineTo x="14706" y="16272"/>
              <wp:lineTo x="21294" y="12443"/>
              <wp:lineTo x="20834" y="1914"/>
              <wp:lineTo x="3064" y="0"/>
              <wp:lineTo x="2298"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86050" cy="429895"/>
                  </a:xfrm>
                  <a:prstGeom prst="rect">
                    <a:avLst/>
                  </a:prstGeom>
                </pic:spPr>
              </pic:pic>
            </a:graphicData>
          </a:graphic>
        </wp:anchor>
      </w:drawing>
    </w:r>
  </w:p>
  <w:p w:rsidR="00927DF6" w:rsidRDefault="00927DF6" w:rsidP="00A23216">
    <w:pPr>
      <w:tabs>
        <w:tab w:val="center" w:pos="4252"/>
        <w:tab w:val="right" w:pos="8504"/>
      </w:tabs>
      <w:ind w:left="-709"/>
      <w:rPr>
        <w:rFonts w:ascii="Arial" w:hAnsi="Arial" w:cs="Arial"/>
        <w:sz w:val="14"/>
        <w:szCs w:val="16"/>
      </w:rPr>
    </w:pPr>
  </w:p>
  <w:p w:rsidR="00927DF6" w:rsidRDefault="00927DF6" w:rsidP="00A23216">
    <w:pPr>
      <w:tabs>
        <w:tab w:val="center" w:pos="4252"/>
        <w:tab w:val="right" w:pos="8504"/>
      </w:tabs>
      <w:ind w:left="-709"/>
      <w:rPr>
        <w:rFonts w:ascii="Arial" w:hAnsi="Arial" w:cs="Arial"/>
        <w:sz w:val="14"/>
        <w:szCs w:val="16"/>
      </w:rPr>
    </w:pPr>
  </w:p>
  <w:p w:rsidR="00927DF6" w:rsidRDefault="00927DF6" w:rsidP="00A23216">
    <w:pPr>
      <w:tabs>
        <w:tab w:val="center" w:pos="4252"/>
        <w:tab w:val="right" w:pos="8504"/>
      </w:tabs>
      <w:ind w:left="-709"/>
      <w:rPr>
        <w:rFonts w:ascii="Arial" w:hAnsi="Arial" w:cs="Arial"/>
        <w:sz w:val="14"/>
        <w:szCs w:val="16"/>
      </w:rPr>
    </w:pPr>
  </w:p>
  <w:p w:rsidR="00927DF6" w:rsidRPr="002A1749" w:rsidRDefault="00927DF6" w:rsidP="008909E4">
    <w:pPr>
      <w:tabs>
        <w:tab w:val="center" w:pos="4252"/>
        <w:tab w:val="right" w:pos="8504"/>
      </w:tabs>
      <w:ind w:left="-709"/>
      <w:rPr>
        <w:rFonts w:ascii="Arial" w:hAnsi="Arial" w:cs="Arial"/>
        <w:sz w:val="14"/>
        <w:szCs w:val="16"/>
      </w:rPr>
    </w:pPr>
    <w:r w:rsidRPr="002A1749">
      <w:rPr>
        <w:rFonts w:ascii="Arial" w:hAnsi="Arial" w:cs="Arial"/>
        <w:sz w:val="14"/>
        <w:szCs w:val="16"/>
      </w:rPr>
      <w:t>FE EN LA CAUSA</w:t>
    </w:r>
  </w:p>
  <w:p w:rsidR="00927DF6" w:rsidRPr="002A1749" w:rsidRDefault="00927DF6" w:rsidP="00A23216">
    <w:pPr>
      <w:tabs>
        <w:tab w:val="left" w:pos="360"/>
        <w:tab w:val="center" w:pos="4252"/>
        <w:tab w:val="center" w:pos="4419"/>
        <w:tab w:val="right" w:pos="8504"/>
      </w:tabs>
      <w:ind w:left="142"/>
      <w:rPr>
        <w:rFonts w:ascii="Arial" w:hAnsi="Arial" w:cs="Arial"/>
        <w:sz w:val="14"/>
        <w:szCs w:val="12"/>
      </w:rPr>
    </w:pPr>
    <w:r w:rsidRPr="002A1749">
      <w:rPr>
        <w:rFonts w:ascii="Arial" w:hAnsi="Arial" w:cs="Arial"/>
        <w:sz w:val="14"/>
        <w:szCs w:val="12"/>
      </w:rPr>
      <w:t xml:space="preserve">Avenida Vásquez Cobo - Leticia Amazonas, Batallón de </w:t>
    </w:r>
    <w:r>
      <w:rPr>
        <w:rFonts w:ascii="Arial" w:hAnsi="Arial" w:cs="Arial"/>
        <w:sz w:val="14"/>
        <w:szCs w:val="12"/>
      </w:rPr>
      <w:t xml:space="preserve">A.S.P.C Nº 26 </w:t>
    </w:r>
  </w:p>
  <w:p w:rsidR="00927DF6" w:rsidRDefault="00927DF6" w:rsidP="00A23216">
    <w:pPr>
      <w:pStyle w:val="Piedepgina"/>
      <w:ind w:left="142"/>
    </w:pPr>
    <w:r w:rsidRPr="002A1749">
      <w:rPr>
        <w:rFonts w:ascii="Arial" w:hAnsi="Arial" w:cs="Arial"/>
        <w:sz w:val="14"/>
        <w:szCs w:val="12"/>
      </w:rPr>
      <w:t>Correo electrónico</w:t>
    </w:r>
    <w:r>
      <w:rPr>
        <w:rFonts w:ascii="Arial" w:hAnsi="Arial" w:cs="Arial"/>
        <w:sz w:val="14"/>
        <w:szCs w:val="12"/>
      </w:rPr>
      <w:t xml:space="preserve">: </w:t>
    </w:r>
    <w:hyperlink r:id="rId2" w:history="1">
      <w:r w:rsidRPr="00113586">
        <w:rPr>
          <w:rStyle w:val="Hipervnculo"/>
          <w:rFonts w:ascii="Arial" w:hAnsi="Arial" w:cs="Arial"/>
          <w:sz w:val="14"/>
          <w:szCs w:val="12"/>
        </w:rPr>
        <w:t>mensajeriaelectronicabaspc26@ejercito.mil.co</w:t>
      </w:r>
    </w:hyperlink>
  </w:p>
  <w:p w:rsidR="00927DF6" w:rsidRDefault="00927DF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DF6" w:rsidRDefault="00927DF6" w:rsidP="00A23216">
    <w:pPr>
      <w:tabs>
        <w:tab w:val="center" w:pos="4252"/>
        <w:tab w:val="right" w:pos="8504"/>
      </w:tabs>
      <w:ind w:left="-709"/>
      <w:rPr>
        <w:rFonts w:ascii="Arial" w:hAnsi="Arial" w:cs="Arial"/>
        <w:sz w:val="14"/>
        <w:szCs w:val="16"/>
      </w:rPr>
    </w:pPr>
    <w:r w:rsidRPr="00551B82">
      <w:rPr>
        <w:rFonts w:ascii="Arial" w:hAnsi="Arial" w:cs="Arial"/>
        <w:noProof/>
        <w:sz w:val="14"/>
        <w:szCs w:val="16"/>
      </w:rPr>
      <w:drawing>
        <wp:anchor distT="0" distB="0" distL="114300" distR="114300" simplePos="0" relativeHeight="251658752" behindDoc="1" locked="0" layoutInCell="1" allowOverlap="1">
          <wp:simplePos x="0" y="0"/>
          <wp:positionH relativeFrom="margin">
            <wp:align>left</wp:align>
          </wp:positionH>
          <wp:positionV relativeFrom="paragraph">
            <wp:posOffset>7620</wp:posOffset>
          </wp:positionV>
          <wp:extent cx="2686050" cy="429895"/>
          <wp:effectExtent l="0" t="0" r="0" b="0"/>
          <wp:wrapThrough wrapText="bothSides">
            <wp:wrapPolygon edited="0">
              <wp:start x="2298" y="0"/>
              <wp:lineTo x="613" y="3829"/>
              <wp:lineTo x="460" y="20100"/>
              <wp:lineTo x="14706" y="20100"/>
              <wp:lineTo x="14706" y="16272"/>
              <wp:lineTo x="21294" y="12443"/>
              <wp:lineTo x="20834" y="1914"/>
              <wp:lineTo x="3064" y="0"/>
              <wp:lineTo x="2298" y="0"/>
            </wp:wrapPolygon>
          </wp:wrapThrough>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86050" cy="429895"/>
                  </a:xfrm>
                  <a:prstGeom prst="rect">
                    <a:avLst/>
                  </a:prstGeom>
                </pic:spPr>
              </pic:pic>
            </a:graphicData>
          </a:graphic>
        </wp:anchor>
      </w:drawing>
    </w:r>
  </w:p>
  <w:p w:rsidR="00927DF6" w:rsidRDefault="00927DF6" w:rsidP="00A23216">
    <w:pPr>
      <w:tabs>
        <w:tab w:val="center" w:pos="4252"/>
        <w:tab w:val="right" w:pos="8504"/>
      </w:tabs>
      <w:ind w:left="-709"/>
      <w:rPr>
        <w:rFonts w:ascii="Arial" w:hAnsi="Arial" w:cs="Arial"/>
        <w:sz w:val="14"/>
        <w:szCs w:val="16"/>
      </w:rPr>
    </w:pPr>
  </w:p>
  <w:p w:rsidR="00927DF6" w:rsidRDefault="00927DF6" w:rsidP="00A23216">
    <w:pPr>
      <w:tabs>
        <w:tab w:val="center" w:pos="4252"/>
        <w:tab w:val="right" w:pos="8504"/>
      </w:tabs>
      <w:ind w:left="-709"/>
      <w:rPr>
        <w:rFonts w:ascii="Arial" w:hAnsi="Arial" w:cs="Arial"/>
        <w:sz w:val="14"/>
        <w:szCs w:val="16"/>
      </w:rPr>
    </w:pPr>
  </w:p>
  <w:p w:rsidR="00927DF6" w:rsidRDefault="00927DF6" w:rsidP="00A23216">
    <w:pPr>
      <w:tabs>
        <w:tab w:val="center" w:pos="4252"/>
        <w:tab w:val="right" w:pos="8504"/>
      </w:tabs>
      <w:ind w:left="-709"/>
      <w:rPr>
        <w:rFonts w:ascii="Arial" w:hAnsi="Arial" w:cs="Arial"/>
        <w:sz w:val="14"/>
        <w:szCs w:val="16"/>
      </w:rPr>
    </w:pPr>
  </w:p>
  <w:p w:rsidR="00927DF6" w:rsidRPr="002A1749" w:rsidRDefault="00927DF6" w:rsidP="00A23216">
    <w:pPr>
      <w:tabs>
        <w:tab w:val="center" w:pos="4252"/>
        <w:tab w:val="right" w:pos="8504"/>
      </w:tabs>
      <w:ind w:left="142"/>
      <w:rPr>
        <w:rFonts w:ascii="Arial" w:hAnsi="Arial" w:cs="Arial"/>
        <w:sz w:val="14"/>
        <w:szCs w:val="16"/>
      </w:rPr>
    </w:pPr>
    <w:r w:rsidRPr="002A1749">
      <w:rPr>
        <w:rFonts w:ascii="Arial" w:hAnsi="Arial" w:cs="Arial"/>
        <w:sz w:val="14"/>
        <w:szCs w:val="16"/>
      </w:rPr>
      <w:t>FE EN LA CAUSA</w:t>
    </w:r>
  </w:p>
  <w:p w:rsidR="00927DF6" w:rsidRPr="002A1749" w:rsidRDefault="00927DF6" w:rsidP="00A23216">
    <w:pPr>
      <w:tabs>
        <w:tab w:val="left" w:pos="360"/>
        <w:tab w:val="center" w:pos="4252"/>
        <w:tab w:val="center" w:pos="4419"/>
        <w:tab w:val="right" w:pos="8504"/>
      </w:tabs>
      <w:ind w:left="142"/>
      <w:rPr>
        <w:rFonts w:ascii="Arial" w:hAnsi="Arial" w:cs="Arial"/>
        <w:sz w:val="14"/>
        <w:szCs w:val="12"/>
      </w:rPr>
    </w:pPr>
    <w:r w:rsidRPr="002A1749">
      <w:rPr>
        <w:rFonts w:ascii="Arial" w:hAnsi="Arial" w:cs="Arial"/>
        <w:sz w:val="14"/>
        <w:szCs w:val="12"/>
      </w:rPr>
      <w:t xml:space="preserve">Avenida Vásquez Cobo - Leticia Amazonas, Batallón de </w:t>
    </w:r>
    <w:r>
      <w:rPr>
        <w:rFonts w:ascii="Arial" w:hAnsi="Arial" w:cs="Arial"/>
        <w:sz w:val="14"/>
        <w:szCs w:val="12"/>
      </w:rPr>
      <w:t xml:space="preserve">A.S.P.C Nº 26 </w:t>
    </w:r>
  </w:p>
  <w:p w:rsidR="00927DF6" w:rsidRDefault="00927DF6" w:rsidP="00A23216">
    <w:pPr>
      <w:pStyle w:val="Piedepgina"/>
      <w:ind w:left="142"/>
    </w:pPr>
    <w:r w:rsidRPr="002A1749">
      <w:rPr>
        <w:rFonts w:ascii="Arial" w:hAnsi="Arial" w:cs="Arial"/>
        <w:sz w:val="14"/>
        <w:szCs w:val="12"/>
      </w:rPr>
      <w:t>Correo electrónico</w:t>
    </w:r>
    <w:r>
      <w:rPr>
        <w:rFonts w:ascii="Arial" w:hAnsi="Arial" w:cs="Arial"/>
        <w:sz w:val="14"/>
        <w:szCs w:val="12"/>
      </w:rPr>
      <w:t xml:space="preserve">: </w:t>
    </w:r>
    <w:hyperlink r:id="rId2" w:history="1">
      <w:r w:rsidRPr="00113586">
        <w:rPr>
          <w:rStyle w:val="Hipervnculo"/>
          <w:rFonts w:ascii="Arial" w:hAnsi="Arial" w:cs="Arial"/>
          <w:sz w:val="14"/>
          <w:szCs w:val="12"/>
        </w:rPr>
        <w:t>mensajeriaelectronicabaspc26@ejercito.mil.co</w:t>
      </w:r>
    </w:hyperlink>
  </w:p>
  <w:p w:rsidR="00927DF6" w:rsidRDefault="00927DF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1E36" w:rsidRDefault="00B51E36" w:rsidP="00A23216">
      <w:r>
        <w:separator/>
      </w:r>
    </w:p>
  </w:footnote>
  <w:footnote w:type="continuationSeparator" w:id="1">
    <w:p w:rsidR="00B51E36" w:rsidRDefault="00B51E36" w:rsidP="00A232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DF6" w:rsidRPr="007F578F" w:rsidRDefault="00874B20" w:rsidP="00A23216">
    <w:pPr>
      <w:pStyle w:val="Encabezado"/>
      <w:jc w:val="both"/>
      <w:rPr>
        <w:rFonts w:ascii="Tahoma" w:hAnsi="Tahoma" w:cs="Tahoma"/>
        <w:b/>
        <w:bCs/>
        <w:sz w:val="14"/>
        <w:szCs w:val="14"/>
        <w:lang w:val="es-ES"/>
      </w:rPr>
    </w:pPr>
    <w:r w:rsidRPr="00874B20">
      <w:rPr>
        <w:b/>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5059" o:spid="_x0000_s2049" type="#_x0000_t136" style="position:absolute;left:0;text-align:left;margin-left:0;margin-top:0;width:314.25pt;height:78pt;rotation:315;z-index:-251656704;mso-position-horizontal:center;mso-position-horizontal-relative:margin;mso-position-vertical:center;mso-position-vertical-relative:margin" o:allowincell="f" fillcolor="gray [1629]" stroked="f">
          <v:fill opacity=".5"/>
          <v:textpath style="font-family:&quot;Arial&quot;;font-size:70pt" string="BASPC26"/>
          <w10:wrap anchorx="margin" anchory="margin"/>
        </v:shape>
      </w:pict>
    </w:r>
  </w:p>
  <w:sdt>
    <w:sdtPr>
      <w:rPr>
        <w:rFonts w:ascii="Arial Narrow" w:hAnsi="Arial Narrow" w:cs="Arial"/>
        <w:sz w:val="16"/>
        <w:szCs w:val="16"/>
      </w:rPr>
      <w:id w:val="1024601584"/>
      <w:docPartObj>
        <w:docPartGallery w:val="Page Numbers (Top of Page)"/>
        <w:docPartUnique/>
      </w:docPartObj>
    </w:sdtPr>
    <w:sdtContent>
      <w:p w:rsidR="00927DF6" w:rsidRPr="00103E53" w:rsidRDefault="00927DF6" w:rsidP="00A6271D">
        <w:pPr>
          <w:pStyle w:val="Encabezado"/>
          <w:jc w:val="center"/>
          <w:rPr>
            <w:rFonts w:ascii="Arial Narrow" w:hAnsi="Arial Narrow" w:cs="Arial"/>
            <w:sz w:val="16"/>
            <w:szCs w:val="16"/>
          </w:rPr>
        </w:pPr>
        <w:r w:rsidRPr="00103E53">
          <w:rPr>
            <w:rFonts w:ascii="Arial Narrow" w:hAnsi="Arial Narrow" w:cs="Arial"/>
            <w:sz w:val="16"/>
            <w:szCs w:val="16"/>
          </w:rPr>
          <w:t xml:space="preserve">PÁGINA </w:t>
        </w:r>
        <w:r w:rsidR="00874B20" w:rsidRPr="00103E53">
          <w:rPr>
            <w:rFonts w:ascii="Arial Narrow" w:hAnsi="Arial Narrow" w:cs="Arial"/>
            <w:sz w:val="16"/>
            <w:szCs w:val="16"/>
          </w:rPr>
          <w:fldChar w:fldCharType="begin"/>
        </w:r>
        <w:r w:rsidRPr="00103E53">
          <w:rPr>
            <w:rFonts w:ascii="Arial Narrow" w:hAnsi="Arial Narrow" w:cs="Arial"/>
            <w:sz w:val="16"/>
            <w:szCs w:val="16"/>
          </w:rPr>
          <w:instrText>PAGE</w:instrText>
        </w:r>
        <w:r w:rsidR="00874B20" w:rsidRPr="00103E53">
          <w:rPr>
            <w:rFonts w:ascii="Arial Narrow" w:hAnsi="Arial Narrow" w:cs="Arial"/>
            <w:sz w:val="16"/>
            <w:szCs w:val="16"/>
          </w:rPr>
          <w:fldChar w:fldCharType="separate"/>
        </w:r>
        <w:r w:rsidR="00C574EA">
          <w:rPr>
            <w:rFonts w:ascii="Arial Narrow" w:hAnsi="Arial Narrow" w:cs="Arial"/>
            <w:noProof/>
            <w:sz w:val="16"/>
            <w:szCs w:val="16"/>
          </w:rPr>
          <w:t>2</w:t>
        </w:r>
        <w:r w:rsidR="00874B20" w:rsidRPr="00103E53">
          <w:rPr>
            <w:rFonts w:ascii="Arial Narrow" w:hAnsi="Arial Narrow" w:cs="Arial"/>
            <w:sz w:val="16"/>
            <w:szCs w:val="16"/>
          </w:rPr>
          <w:fldChar w:fldCharType="end"/>
        </w:r>
        <w:r w:rsidRPr="00103E53">
          <w:rPr>
            <w:rFonts w:ascii="Arial Narrow" w:hAnsi="Arial Narrow" w:cs="Arial"/>
            <w:sz w:val="16"/>
            <w:szCs w:val="16"/>
          </w:rPr>
          <w:t xml:space="preserve"> DE </w:t>
        </w:r>
        <w:r w:rsidR="00874B20" w:rsidRPr="00103E53">
          <w:rPr>
            <w:rFonts w:ascii="Arial Narrow" w:hAnsi="Arial Narrow" w:cs="Arial"/>
            <w:sz w:val="16"/>
            <w:szCs w:val="16"/>
          </w:rPr>
          <w:fldChar w:fldCharType="begin"/>
        </w:r>
        <w:r w:rsidRPr="00103E53">
          <w:rPr>
            <w:rFonts w:ascii="Arial Narrow" w:hAnsi="Arial Narrow" w:cs="Arial"/>
            <w:sz w:val="16"/>
            <w:szCs w:val="16"/>
          </w:rPr>
          <w:instrText>NUMPAGES</w:instrText>
        </w:r>
        <w:r w:rsidR="00874B20" w:rsidRPr="00103E53">
          <w:rPr>
            <w:rFonts w:ascii="Arial Narrow" w:hAnsi="Arial Narrow" w:cs="Arial"/>
            <w:sz w:val="16"/>
            <w:szCs w:val="16"/>
          </w:rPr>
          <w:fldChar w:fldCharType="separate"/>
        </w:r>
        <w:r w:rsidR="00C574EA">
          <w:rPr>
            <w:rFonts w:ascii="Arial Narrow" w:hAnsi="Arial Narrow" w:cs="Arial"/>
            <w:noProof/>
            <w:sz w:val="16"/>
            <w:szCs w:val="16"/>
          </w:rPr>
          <w:t>35</w:t>
        </w:r>
        <w:r w:rsidR="00874B20" w:rsidRPr="00103E53">
          <w:rPr>
            <w:rFonts w:ascii="Arial Narrow" w:hAnsi="Arial Narrow" w:cs="Arial"/>
            <w:sz w:val="16"/>
            <w:szCs w:val="16"/>
          </w:rPr>
          <w:fldChar w:fldCharType="end"/>
        </w:r>
      </w:p>
    </w:sdtContent>
  </w:sdt>
  <w:p w:rsidR="00927DF6" w:rsidRPr="008810CC" w:rsidRDefault="00927DF6" w:rsidP="008810CC">
    <w:pPr>
      <w:spacing w:line="276" w:lineRule="auto"/>
      <w:jc w:val="both"/>
      <w:rPr>
        <w:rFonts w:ascii="Arial Narrow" w:hAnsi="Arial Narrow" w:cs="Arial"/>
        <w:b/>
        <w:caps/>
        <w:sz w:val="16"/>
        <w:szCs w:val="16"/>
        <w:lang w:val="es-ES"/>
      </w:rPr>
    </w:pPr>
    <w:r w:rsidRPr="001C270A">
      <w:rPr>
        <w:rFonts w:ascii="Arial Narrow" w:hAnsi="Arial Narrow" w:cs="Arial"/>
        <w:sz w:val="16"/>
        <w:szCs w:val="16"/>
      </w:rPr>
      <w:t>INVITACIÓN PÚBLICA AL PROCESO DE MÍNIMA CUANTÍA  No</w:t>
    </w:r>
    <w:r w:rsidR="005C5817">
      <w:rPr>
        <w:rFonts w:ascii="Arial Narrow" w:hAnsi="Arial Narrow" w:cs="Arial"/>
        <w:sz w:val="16"/>
        <w:szCs w:val="16"/>
      </w:rPr>
      <w:t xml:space="preserve"> 020</w:t>
    </w:r>
    <w:r>
      <w:rPr>
        <w:rFonts w:ascii="Arial Narrow" w:hAnsi="Arial Narrow" w:cs="Arial"/>
        <w:sz w:val="16"/>
        <w:szCs w:val="16"/>
      </w:rPr>
      <w:t>-BASPC26-2018</w:t>
    </w:r>
    <w:r w:rsidRPr="001C270A">
      <w:rPr>
        <w:rFonts w:ascii="Arial Narrow" w:hAnsi="Arial Narrow" w:cs="Arial"/>
        <w:sz w:val="16"/>
        <w:szCs w:val="16"/>
      </w:rPr>
      <w:t xml:space="preserve"> QUE TIENE POR OBJETO </w:t>
    </w:r>
    <w:r w:rsidRPr="009A2A4F">
      <w:rPr>
        <w:rFonts w:ascii="Arial Narrow" w:hAnsi="Arial Narrow" w:cs="Arial"/>
        <w:b/>
        <w:caps/>
        <w:sz w:val="16"/>
        <w:szCs w:val="16"/>
        <w:lang w:val="es-ES"/>
      </w:rPr>
      <w:t>EL MANTENIMIENTO DE MAQUINAS Y DOTACION DE INSUMOS DE LOS TALLERES DE SASTRERIA, ZAPATERIA, TALABARTERIA Y CARPINTERIA DEL BITER 26</w:t>
    </w:r>
    <w:r w:rsidRPr="008810CC">
      <w:rPr>
        <w:rFonts w:ascii="Arial Narrow" w:hAnsi="Arial Narrow" w:cs="Arial"/>
        <w:b/>
        <w:caps/>
        <w:sz w:val="16"/>
        <w:szCs w:val="16"/>
        <w:lang w:val="es-ES"/>
      </w:rPr>
      <w:t>”.</w:t>
    </w:r>
  </w:p>
  <w:p w:rsidR="00927DF6" w:rsidRPr="00A508EF" w:rsidRDefault="00927DF6" w:rsidP="005C1612">
    <w:pPr>
      <w:spacing w:line="276" w:lineRule="auto"/>
      <w:jc w:val="both"/>
      <w:rPr>
        <w:rFonts w:ascii="Arial Narrow" w:hAnsi="Arial Narrow" w:cs="Arial"/>
        <w:bCs/>
        <w:iCs/>
        <w:caps/>
        <w:sz w:val="16"/>
        <w:szCs w:val="16"/>
        <w:lang w:val="es-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DF6" w:rsidRPr="00FE0207" w:rsidRDefault="00927DF6" w:rsidP="00A23216">
    <w:pPr>
      <w:pStyle w:val="ALTtulo"/>
      <w:jc w:val="both"/>
      <w:rPr>
        <w:rFonts w:ascii="Arial" w:hAnsi="Arial" w:cs="Arial"/>
        <w:iCs/>
        <w:sz w:val="22"/>
        <w:szCs w:val="22"/>
      </w:rPr>
    </w:pPr>
  </w:p>
  <w:p w:rsidR="00927DF6" w:rsidRDefault="00927DF6" w:rsidP="00A23216">
    <w:pPr>
      <w:ind w:left="992" w:firstLine="424"/>
      <w:jc w:val="both"/>
      <w:rPr>
        <w:rFonts w:ascii="Arial" w:hAnsi="Arial" w:cs="Arial"/>
        <w:b/>
        <w:sz w:val="22"/>
        <w:szCs w:val="22"/>
        <w:lang w:val="es-ES"/>
      </w:rPr>
    </w:pPr>
    <w:r>
      <w:rPr>
        <w:rFonts w:ascii="Arial" w:hAnsi="Arial" w:cs="Arial"/>
        <w:b/>
        <w:noProof/>
        <w:sz w:val="22"/>
        <w:szCs w:val="22"/>
      </w:rPr>
      <w:drawing>
        <wp:anchor distT="0" distB="0" distL="114300" distR="114300" simplePos="0" relativeHeight="251656704" behindDoc="1" locked="0" layoutInCell="1" allowOverlap="1">
          <wp:simplePos x="0" y="0"/>
          <wp:positionH relativeFrom="margin">
            <wp:align>left</wp:align>
          </wp:positionH>
          <wp:positionV relativeFrom="paragraph">
            <wp:posOffset>-54124</wp:posOffset>
          </wp:positionV>
          <wp:extent cx="672465" cy="739140"/>
          <wp:effectExtent l="0" t="0" r="0" b="3810"/>
          <wp:wrapTight wrapText="bothSides">
            <wp:wrapPolygon edited="0">
              <wp:start x="7955" y="0"/>
              <wp:lineTo x="1224" y="1670"/>
              <wp:lineTo x="0" y="3340"/>
              <wp:lineTo x="0" y="17814"/>
              <wp:lineTo x="2448" y="21155"/>
              <wp:lineTo x="3059" y="21155"/>
              <wp:lineTo x="17745" y="21155"/>
              <wp:lineTo x="20805" y="19485"/>
              <wp:lineTo x="20805" y="7237"/>
              <wp:lineTo x="20193" y="3340"/>
              <wp:lineTo x="16521" y="0"/>
              <wp:lineTo x="7955" y="0"/>
            </wp:wrapPolygon>
          </wp:wrapTight>
          <wp:docPr id="3"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1" cstate="print">
                    <a:clrChange>
                      <a:clrFrom>
                        <a:srgbClr val="FFFFFF"/>
                      </a:clrFrom>
                      <a:clrTo>
                        <a:srgbClr val="FFFFFF">
                          <a:alpha val="0"/>
                        </a:srgbClr>
                      </a:clrTo>
                    </a:clrChange>
                  </a:blip>
                  <a:srcRect/>
                  <a:stretch>
                    <a:fillRect/>
                  </a:stretch>
                </pic:blipFill>
                <pic:spPr bwMode="auto">
                  <a:xfrm>
                    <a:off x="0" y="0"/>
                    <a:ext cx="672465" cy="739140"/>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0" locked="0" layoutInCell="1" allowOverlap="1">
          <wp:simplePos x="0" y="0"/>
          <wp:positionH relativeFrom="column">
            <wp:posOffset>4170680</wp:posOffset>
          </wp:positionH>
          <wp:positionV relativeFrom="paragraph">
            <wp:posOffset>48895</wp:posOffset>
          </wp:positionV>
          <wp:extent cx="1155065" cy="548005"/>
          <wp:effectExtent l="0" t="0" r="0" b="0"/>
          <wp:wrapSquare wrapText="bothSides"/>
          <wp:docPr id="4" name="Imagen 2"/>
          <wp:cNvGraphicFramePr/>
          <a:graphic xmlns:a="http://schemas.openxmlformats.org/drawingml/2006/main">
            <a:graphicData uri="http://schemas.openxmlformats.org/drawingml/2006/picture">
              <pic:pic xmlns:pic="http://schemas.openxmlformats.org/drawingml/2006/picture">
                <pic:nvPicPr>
                  <pic:cNvPr id="9" name="Imagen 2"/>
                  <pic:cNvPicPr/>
                </pic:nvPicPr>
                <pic:blipFill>
                  <a:blip r:embed="rId2">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5065" cy="548005"/>
                  </a:xfrm>
                  <a:prstGeom prst="rect">
                    <a:avLst/>
                  </a:prstGeom>
                </pic:spPr>
              </pic:pic>
            </a:graphicData>
          </a:graphic>
        </wp:anchor>
      </w:drawing>
    </w:r>
    <w:r>
      <w:rPr>
        <w:rFonts w:ascii="Arial" w:hAnsi="Arial" w:cs="Arial"/>
        <w:b/>
        <w:sz w:val="22"/>
        <w:szCs w:val="22"/>
        <w:lang w:val="es-ES"/>
      </w:rPr>
      <w:t>MINISTERIO DE DEFENSA NACIONAL</w:t>
    </w:r>
  </w:p>
  <w:p w:rsidR="00927DF6" w:rsidRDefault="00927DF6" w:rsidP="00A23216">
    <w:pPr>
      <w:ind w:left="992" w:firstLine="424"/>
      <w:jc w:val="both"/>
      <w:rPr>
        <w:rFonts w:ascii="Arial" w:hAnsi="Arial" w:cs="Arial"/>
        <w:b/>
        <w:sz w:val="22"/>
        <w:szCs w:val="22"/>
      </w:rPr>
    </w:pPr>
    <w:r>
      <w:rPr>
        <w:rFonts w:ascii="Arial" w:hAnsi="Arial" w:cs="Arial"/>
        <w:b/>
        <w:sz w:val="22"/>
        <w:szCs w:val="22"/>
        <w:lang w:val="es-ES"/>
      </w:rPr>
      <w:t xml:space="preserve">COMANDO GENERAL </w:t>
    </w:r>
    <w:r w:rsidRPr="00D61572">
      <w:rPr>
        <w:rFonts w:ascii="Arial" w:hAnsi="Arial" w:cs="Arial"/>
        <w:b/>
        <w:sz w:val="22"/>
        <w:szCs w:val="22"/>
      </w:rPr>
      <w:t>FUERZAS MILITARES</w:t>
    </w:r>
  </w:p>
  <w:p w:rsidR="00927DF6" w:rsidRDefault="00927DF6" w:rsidP="00A23216">
    <w:pPr>
      <w:ind w:left="992" w:firstLine="424"/>
      <w:jc w:val="both"/>
      <w:rPr>
        <w:rFonts w:ascii="Arial" w:hAnsi="Arial" w:cs="Arial"/>
        <w:b/>
        <w:sz w:val="22"/>
        <w:szCs w:val="22"/>
      </w:rPr>
    </w:pPr>
    <w:r>
      <w:rPr>
        <w:rFonts w:ascii="Arial" w:hAnsi="Arial" w:cs="Arial"/>
        <w:b/>
        <w:sz w:val="22"/>
        <w:szCs w:val="22"/>
      </w:rPr>
      <w:t>EJERCITO NACIONAL</w:t>
    </w:r>
  </w:p>
  <w:p w:rsidR="00927DF6" w:rsidRPr="00D61572" w:rsidRDefault="00927DF6" w:rsidP="00A23216">
    <w:pPr>
      <w:ind w:left="992" w:firstLine="424"/>
      <w:jc w:val="both"/>
      <w:rPr>
        <w:rFonts w:ascii="Arial" w:hAnsi="Arial" w:cs="Arial"/>
        <w:b/>
        <w:sz w:val="22"/>
        <w:szCs w:val="22"/>
      </w:rPr>
    </w:pPr>
    <w:r>
      <w:rPr>
        <w:rFonts w:ascii="Arial" w:hAnsi="Arial"/>
        <w:b/>
        <w:bCs/>
      </w:rPr>
      <w:t>BATALLÓN DE A.S.P.C. DE SELVA N° 26</w:t>
    </w:r>
  </w:p>
  <w:p w:rsidR="00927DF6" w:rsidRDefault="00927DF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1">
    <w:nsid w:val="0F096CD3"/>
    <w:multiLevelType w:val="multilevel"/>
    <w:tmpl w:val="F8185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926E12"/>
    <w:multiLevelType w:val="hybridMultilevel"/>
    <w:tmpl w:val="7A4C3A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C465E31"/>
    <w:multiLevelType w:val="hybridMultilevel"/>
    <w:tmpl w:val="A57649A0"/>
    <w:lvl w:ilvl="0" w:tplc="D6A4FAA4">
      <w:start w:val="1"/>
      <w:numFmt w:val="decimal"/>
      <w:lvlText w:val="%1."/>
      <w:lvlJc w:val="left"/>
      <w:pPr>
        <w:tabs>
          <w:tab w:val="num" w:pos="502"/>
        </w:tabs>
        <w:ind w:left="502" w:hanging="360"/>
      </w:pPr>
      <w:rPr>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D806CF0"/>
    <w:multiLevelType w:val="multilevel"/>
    <w:tmpl w:val="E30E33A4"/>
    <w:lvl w:ilvl="0">
      <w:start w:val="2"/>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8">
    <w:nsid w:val="29DD4DB8"/>
    <w:multiLevelType w:val="multilevel"/>
    <w:tmpl w:val="25464BE4"/>
    <w:lvl w:ilvl="0">
      <w:start w:val="1"/>
      <w:numFmt w:val="decimal"/>
      <w:lvlText w:val="%1."/>
      <w:lvlJc w:val="left"/>
      <w:pPr>
        <w:ind w:left="720" w:hanging="360"/>
      </w:pPr>
      <w:rPr>
        <w:rFonts w:hint="default"/>
        <w:b/>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300E4226"/>
    <w:multiLevelType w:val="hybridMultilevel"/>
    <w:tmpl w:val="C3EA96A8"/>
    <w:lvl w:ilvl="0" w:tplc="240A0019">
      <w:start w:val="1"/>
      <w:numFmt w:val="lowerLetter"/>
      <w:lvlText w:val="%1."/>
      <w:lvlJc w:val="left"/>
      <w:pPr>
        <w:ind w:left="1069" w:hanging="360"/>
      </w:p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10">
    <w:nsid w:val="32175498"/>
    <w:multiLevelType w:val="hybridMultilevel"/>
    <w:tmpl w:val="1602CE02"/>
    <w:lvl w:ilvl="0" w:tplc="3ECA2E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4513407"/>
    <w:multiLevelType w:val="hybridMultilevel"/>
    <w:tmpl w:val="F4A85BE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87A574C"/>
    <w:multiLevelType w:val="multilevel"/>
    <w:tmpl w:val="F31289B0"/>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C1E0C1F"/>
    <w:multiLevelType w:val="hybridMultilevel"/>
    <w:tmpl w:val="2408C4F2"/>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16D31A5"/>
    <w:multiLevelType w:val="hybridMultilevel"/>
    <w:tmpl w:val="E37E1A7E"/>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D6A4FAA4">
      <w:start w:val="1"/>
      <w:numFmt w:val="decimal"/>
      <w:lvlText w:val="%4."/>
      <w:lvlJc w:val="left"/>
      <w:pPr>
        <w:tabs>
          <w:tab w:val="num" w:pos="502"/>
        </w:tabs>
        <w:ind w:left="502" w:hanging="360"/>
      </w:pPr>
      <w:rPr>
        <w:b/>
        <w:lang w:val="es-ES"/>
      </w:rPr>
    </w:lvl>
    <w:lvl w:ilvl="4" w:tplc="0C0A0019">
      <w:start w:val="1"/>
      <w:numFmt w:val="lowerLetter"/>
      <w:lvlText w:val="%5."/>
      <w:lvlJc w:val="left"/>
      <w:pPr>
        <w:tabs>
          <w:tab w:val="num" w:pos="3600"/>
        </w:tabs>
        <w:ind w:left="3600" w:hanging="360"/>
      </w:pPr>
    </w:lvl>
    <w:lvl w:ilvl="5" w:tplc="37C63A04">
      <w:start w:val="1"/>
      <w:numFmt w:val="lowerLetter"/>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C383E8E"/>
    <w:multiLevelType w:val="hybridMultilevel"/>
    <w:tmpl w:val="31C489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7">
    <w:nsid w:val="4FE83E69"/>
    <w:multiLevelType w:val="multilevel"/>
    <w:tmpl w:val="16C6F09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260658B"/>
    <w:multiLevelType w:val="hybridMultilevel"/>
    <w:tmpl w:val="568E049E"/>
    <w:lvl w:ilvl="0" w:tplc="97CE648A">
      <w:start w:val="1"/>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nsid w:val="53180783"/>
    <w:multiLevelType w:val="multilevel"/>
    <w:tmpl w:val="1DEAFA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6971E7E"/>
    <w:multiLevelType w:val="multilevel"/>
    <w:tmpl w:val="0C18383E"/>
    <w:lvl w:ilvl="0">
      <w:start w:val="2"/>
      <w:numFmt w:val="decimal"/>
      <w:lvlText w:val="%1."/>
      <w:lvlJc w:val="left"/>
      <w:pPr>
        <w:ind w:left="540" w:hanging="54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6E42746"/>
    <w:multiLevelType w:val="hybridMultilevel"/>
    <w:tmpl w:val="1602CE02"/>
    <w:lvl w:ilvl="0" w:tplc="3ECA2E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FF08E4"/>
    <w:multiLevelType w:val="hybridMultilevel"/>
    <w:tmpl w:val="AFB2B8F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A4F53E0"/>
    <w:multiLevelType w:val="hybridMultilevel"/>
    <w:tmpl w:val="E9D670B0"/>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AC6271A"/>
    <w:multiLevelType w:val="hybridMultilevel"/>
    <w:tmpl w:val="A2C6F00A"/>
    <w:lvl w:ilvl="0" w:tplc="478E7F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BEB055E"/>
    <w:multiLevelType w:val="multilevel"/>
    <w:tmpl w:val="40D4895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DC52BF6"/>
    <w:multiLevelType w:val="multilevel"/>
    <w:tmpl w:val="87F2D5D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F465771"/>
    <w:multiLevelType w:val="multilevel"/>
    <w:tmpl w:val="9F2C075A"/>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01A1EEA"/>
    <w:multiLevelType w:val="hybridMultilevel"/>
    <w:tmpl w:val="B1A0C2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0">
    <w:nsid w:val="608E7299"/>
    <w:multiLevelType w:val="hybridMultilevel"/>
    <w:tmpl w:val="1602CE02"/>
    <w:lvl w:ilvl="0" w:tplc="3ECA2E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09332EE"/>
    <w:multiLevelType w:val="hybridMultilevel"/>
    <w:tmpl w:val="EB7A56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30D24F3"/>
    <w:multiLevelType w:val="hybridMultilevel"/>
    <w:tmpl w:val="1602CE02"/>
    <w:lvl w:ilvl="0" w:tplc="3ECA2E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6B626EA"/>
    <w:multiLevelType w:val="multilevel"/>
    <w:tmpl w:val="362451FE"/>
    <w:lvl w:ilvl="0">
      <w:start w:val="2"/>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6C961451"/>
    <w:multiLevelType w:val="multilevel"/>
    <w:tmpl w:val="180CCF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C9F685C"/>
    <w:multiLevelType w:val="multilevel"/>
    <w:tmpl w:val="9DB6F154"/>
    <w:lvl w:ilvl="0">
      <w:start w:val="11"/>
      <w:numFmt w:val="decimal"/>
      <w:lvlText w:val="%1."/>
      <w:lvlJc w:val="left"/>
      <w:pPr>
        <w:ind w:left="1003"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CD27475"/>
    <w:multiLevelType w:val="hybridMultilevel"/>
    <w:tmpl w:val="87C4D0A4"/>
    <w:lvl w:ilvl="0" w:tplc="C184917E">
      <w:start w:val="1"/>
      <w:numFmt w:val="lowerLetter"/>
      <w:lvlText w:val="%1)"/>
      <w:lvlJc w:val="left"/>
      <w:pPr>
        <w:ind w:left="720" w:hanging="360"/>
      </w:pPr>
      <w:rPr>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38">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39">
    <w:nsid w:val="74F06768"/>
    <w:multiLevelType w:val="multilevel"/>
    <w:tmpl w:val="D3889D22"/>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0">
    <w:nsid w:val="7794416D"/>
    <w:multiLevelType w:val="singleLevel"/>
    <w:tmpl w:val="8824345E"/>
    <w:lvl w:ilvl="0">
      <w:start w:val="1"/>
      <w:numFmt w:val="lowerLetter"/>
      <w:lvlText w:val="%1)"/>
      <w:lvlJc w:val="left"/>
      <w:pPr>
        <w:tabs>
          <w:tab w:val="num" w:pos="1104"/>
        </w:tabs>
        <w:ind w:left="1104" w:hanging="396"/>
      </w:pPr>
    </w:lvl>
  </w:abstractNum>
  <w:abstractNum w:abstractNumId="41">
    <w:nsid w:val="7A3F10B5"/>
    <w:multiLevelType w:val="hybridMultilevel"/>
    <w:tmpl w:val="308E00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5"/>
  </w:num>
  <w:num w:numId="4">
    <w:abstractNumId w:val="33"/>
  </w:num>
  <w:num w:numId="5">
    <w:abstractNumId w:val="6"/>
  </w:num>
  <w:num w:numId="6">
    <w:abstractNumId w:val="14"/>
  </w:num>
  <w:num w:numId="7">
    <w:abstractNumId w:val="40"/>
    <w:lvlOverride w:ilvl="0">
      <w:startOverride w:val="1"/>
    </w:lvlOverride>
  </w:num>
  <w:num w:numId="8">
    <w:abstractNumId w:val="0"/>
  </w:num>
  <w:num w:numId="9">
    <w:abstractNumId w:val="7"/>
  </w:num>
  <w:num w:numId="10">
    <w:abstractNumId w:val="16"/>
  </w:num>
  <w:num w:numId="11">
    <w:abstractNumId w:val="19"/>
  </w:num>
  <w:num w:numId="12">
    <w:abstractNumId w:val="29"/>
  </w:num>
  <w:num w:numId="13">
    <w:abstractNumId w:val="37"/>
  </w:num>
  <w:num w:numId="14">
    <w:abstractNumId w:val="20"/>
  </w:num>
  <w:num w:numId="15">
    <w:abstractNumId w:val="15"/>
  </w:num>
  <w:num w:numId="16">
    <w:abstractNumId w:val="38"/>
  </w:num>
  <w:num w:numId="17">
    <w:abstractNumId w:val="2"/>
  </w:num>
  <w:num w:numId="18">
    <w:abstractNumId w:val="31"/>
  </w:num>
  <w:num w:numId="19">
    <w:abstractNumId w:val="39"/>
  </w:num>
  <w:num w:numId="20">
    <w:abstractNumId w:val="9"/>
  </w:num>
  <w:num w:numId="21">
    <w:abstractNumId w:val="41"/>
  </w:num>
  <w:num w:numId="22">
    <w:abstractNumId w:val="11"/>
  </w:num>
  <w:num w:numId="23">
    <w:abstractNumId w:val="21"/>
  </w:num>
  <w:num w:numId="24">
    <w:abstractNumId w:val="32"/>
  </w:num>
  <w:num w:numId="25">
    <w:abstractNumId w:val="36"/>
  </w:num>
  <w:num w:numId="26">
    <w:abstractNumId w:val="17"/>
  </w:num>
  <w:num w:numId="27">
    <w:abstractNumId w:val="5"/>
  </w:num>
  <w:num w:numId="28">
    <w:abstractNumId w:val="35"/>
  </w:num>
  <w:num w:numId="29">
    <w:abstractNumId w:val="34"/>
  </w:num>
  <w:num w:numId="30">
    <w:abstractNumId w:val="1"/>
  </w:num>
  <w:num w:numId="31">
    <w:abstractNumId w:val="23"/>
  </w:num>
  <w:num w:numId="32">
    <w:abstractNumId w:val="22"/>
  </w:num>
  <w:num w:numId="33">
    <w:abstractNumId w:val="28"/>
  </w:num>
  <w:num w:numId="34">
    <w:abstractNumId w:val="8"/>
  </w:num>
  <w:num w:numId="35">
    <w:abstractNumId w:val="13"/>
  </w:num>
  <w:num w:numId="36">
    <w:abstractNumId w:val="12"/>
  </w:num>
  <w:num w:numId="37">
    <w:abstractNumId w:val="27"/>
  </w:num>
  <w:num w:numId="38">
    <w:abstractNumId w:val="26"/>
  </w:num>
  <w:num w:numId="39">
    <w:abstractNumId w:val="18"/>
  </w:num>
  <w:num w:numId="40">
    <w:abstractNumId w:val="30"/>
  </w:num>
  <w:num w:numId="41">
    <w:abstractNumId w:val="4"/>
  </w:num>
  <w:num w:numId="4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A23216"/>
    <w:rsid w:val="0000060C"/>
    <w:rsid w:val="0000063D"/>
    <w:rsid w:val="000214E0"/>
    <w:rsid w:val="0002691A"/>
    <w:rsid w:val="0003020D"/>
    <w:rsid w:val="0003077C"/>
    <w:rsid w:val="00036369"/>
    <w:rsid w:val="00036647"/>
    <w:rsid w:val="0004063C"/>
    <w:rsid w:val="0004140F"/>
    <w:rsid w:val="00063192"/>
    <w:rsid w:val="0006791A"/>
    <w:rsid w:val="00072961"/>
    <w:rsid w:val="00075EC5"/>
    <w:rsid w:val="000822CD"/>
    <w:rsid w:val="00097E86"/>
    <w:rsid w:val="000A5E43"/>
    <w:rsid w:val="000B1242"/>
    <w:rsid w:val="000F1B35"/>
    <w:rsid w:val="00103F03"/>
    <w:rsid w:val="00106198"/>
    <w:rsid w:val="001127B7"/>
    <w:rsid w:val="00157B6E"/>
    <w:rsid w:val="00170DCE"/>
    <w:rsid w:val="001C270A"/>
    <w:rsid w:val="001C4F61"/>
    <w:rsid w:val="001D1DEB"/>
    <w:rsid w:val="001F4FF0"/>
    <w:rsid w:val="002115E7"/>
    <w:rsid w:val="0021340B"/>
    <w:rsid w:val="00222D02"/>
    <w:rsid w:val="00223FCF"/>
    <w:rsid w:val="002279E3"/>
    <w:rsid w:val="00251B1C"/>
    <w:rsid w:val="00253B91"/>
    <w:rsid w:val="002662DC"/>
    <w:rsid w:val="00267E27"/>
    <w:rsid w:val="00276C59"/>
    <w:rsid w:val="0028007A"/>
    <w:rsid w:val="00282935"/>
    <w:rsid w:val="00283053"/>
    <w:rsid w:val="002A6189"/>
    <w:rsid w:val="002B628F"/>
    <w:rsid w:val="002D4817"/>
    <w:rsid w:val="002D76FB"/>
    <w:rsid w:val="002F0951"/>
    <w:rsid w:val="00310337"/>
    <w:rsid w:val="00321D07"/>
    <w:rsid w:val="00322688"/>
    <w:rsid w:val="00373167"/>
    <w:rsid w:val="00381675"/>
    <w:rsid w:val="003B1563"/>
    <w:rsid w:val="003B1EAF"/>
    <w:rsid w:val="003B6A2E"/>
    <w:rsid w:val="003B6FCC"/>
    <w:rsid w:val="003B6FD5"/>
    <w:rsid w:val="003C1E92"/>
    <w:rsid w:val="003C2E58"/>
    <w:rsid w:val="003D3D85"/>
    <w:rsid w:val="003E0940"/>
    <w:rsid w:val="003E305B"/>
    <w:rsid w:val="003F45E3"/>
    <w:rsid w:val="003F537C"/>
    <w:rsid w:val="00402340"/>
    <w:rsid w:val="00411834"/>
    <w:rsid w:val="00416150"/>
    <w:rsid w:val="00434BBD"/>
    <w:rsid w:val="00441A72"/>
    <w:rsid w:val="00443F31"/>
    <w:rsid w:val="00460F81"/>
    <w:rsid w:val="004725BF"/>
    <w:rsid w:val="0047319C"/>
    <w:rsid w:val="00494CB0"/>
    <w:rsid w:val="004B7AD9"/>
    <w:rsid w:val="004C28C4"/>
    <w:rsid w:val="004C539E"/>
    <w:rsid w:val="004D5903"/>
    <w:rsid w:val="004F059F"/>
    <w:rsid w:val="005036B5"/>
    <w:rsid w:val="00506EBB"/>
    <w:rsid w:val="00534B18"/>
    <w:rsid w:val="00537B8A"/>
    <w:rsid w:val="0054199A"/>
    <w:rsid w:val="0054705E"/>
    <w:rsid w:val="00556552"/>
    <w:rsid w:val="005851D9"/>
    <w:rsid w:val="00586018"/>
    <w:rsid w:val="005B3E2F"/>
    <w:rsid w:val="005C1612"/>
    <w:rsid w:val="005C5817"/>
    <w:rsid w:val="005C5B38"/>
    <w:rsid w:val="005F1437"/>
    <w:rsid w:val="00601396"/>
    <w:rsid w:val="00650796"/>
    <w:rsid w:val="0065500E"/>
    <w:rsid w:val="00667CB8"/>
    <w:rsid w:val="00672CF7"/>
    <w:rsid w:val="006932F6"/>
    <w:rsid w:val="006C0BD4"/>
    <w:rsid w:val="006C70A3"/>
    <w:rsid w:val="006D1441"/>
    <w:rsid w:val="006D44FE"/>
    <w:rsid w:val="006D4AD1"/>
    <w:rsid w:val="006E32F6"/>
    <w:rsid w:val="006E540E"/>
    <w:rsid w:val="0070734B"/>
    <w:rsid w:val="00712D79"/>
    <w:rsid w:val="007156F6"/>
    <w:rsid w:val="00721C62"/>
    <w:rsid w:val="007327EF"/>
    <w:rsid w:val="00774E46"/>
    <w:rsid w:val="007970FE"/>
    <w:rsid w:val="007A7878"/>
    <w:rsid w:val="007B0329"/>
    <w:rsid w:val="007F10E2"/>
    <w:rsid w:val="007F4DAC"/>
    <w:rsid w:val="007F63DB"/>
    <w:rsid w:val="0080277E"/>
    <w:rsid w:val="00803EB8"/>
    <w:rsid w:val="008116A3"/>
    <w:rsid w:val="008119CE"/>
    <w:rsid w:val="00843CE1"/>
    <w:rsid w:val="00847D52"/>
    <w:rsid w:val="00873589"/>
    <w:rsid w:val="00874B20"/>
    <w:rsid w:val="00874B4F"/>
    <w:rsid w:val="008751A6"/>
    <w:rsid w:val="008810CC"/>
    <w:rsid w:val="008909E4"/>
    <w:rsid w:val="008A7F1E"/>
    <w:rsid w:val="008B1B9E"/>
    <w:rsid w:val="008B2F9E"/>
    <w:rsid w:val="008C27E2"/>
    <w:rsid w:val="008D25BF"/>
    <w:rsid w:val="008E09A2"/>
    <w:rsid w:val="0090441D"/>
    <w:rsid w:val="009275ED"/>
    <w:rsid w:val="00927DF6"/>
    <w:rsid w:val="00933A20"/>
    <w:rsid w:val="009434A1"/>
    <w:rsid w:val="009502C9"/>
    <w:rsid w:val="0095126B"/>
    <w:rsid w:val="00957AAE"/>
    <w:rsid w:val="00961D15"/>
    <w:rsid w:val="0097788D"/>
    <w:rsid w:val="009A2A4F"/>
    <w:rsid w:val="009C1C85"/>
    <w:rsid w:val="009C5451"/>
    <w:rsid w:val="009C7871"/>
    <w:rsid w:val="009E679E"/>
    <w:rsid w:val="00A03F62"/>
    <w:rsid w:val="00A23216"/>
    <w:rsid w:val="00A24425"/>
    <w:rsid w:val="00A31FBA"/>
    <w:rsid w:val="00A34BB5"/>
    <w:rsid w:val="00A36958"/>
    <w:rsid w:val="00A43783"/>
    <w:rsid w:val="00A47380"/>
    <w:rsid w:val="00A508EF"/>
    <w:rsid w:val="00A50E7B"/>
    <w:rsid w:val="00A56706"/>
    <w:rsid w:val="00A6271D"/>
    <w:rsid w:val="00A71815"/>
    <w:rsid w:val="00A80F89"/>
    <w:rsid w:val="00A86A1B"/>
    <w:rsid w:val="00A97A4E"/>
    <w:rsid w:val="00AC1E9A"/>
    <w:rsid w:val="00AC7E79"/>
    <w:rsid w:val="00AD1322"/>
    <w:rsid w:val="00AD5BED"/>
    <w:rsid w:val="00AF19C0"/>
    <w:rsid w:val="00B101DD"/>
    <w:rsid w:val="00B24C20"/>
    <w:rsid w:val="00B35BA8"/>
    <w:rsid w:val="00B51E36"/>
    <w:rsid w:val="00B51F64"/>
    <w:rsid w:val="00B52395"/>
    <w:rsid w:val="00B55119"/>
    <w:rsid w:val="00B754AA"/>
    <w:rsid w:val="00BE50D4"/>
    <w:rsid w:val="00C009EA"/>
    <w:rsid w:val="00C04124"/>
    <w:rsid w:val="00C16082"/>
    <w:rsid w:val="00C1686A"/>
    <w:rsid w:val="00C3071F"/>
    <w:rsid w:val="00C30782"/>
    <w:rsid w:val="00C31D25"/>
    <w:rsid w:val="00C33213"/>
    <w:rsid w:val="00C44C94"/>
    <w:rsid w:val="00C574EA"/>
    <w:rsid w:val="00C633AE"/>
    <w:rsid w:val="00C63AB2"/>
    <w:rsid w:val="00C71222"/>
    <w:rsid w:val="00C765EF"/>
    <w:rsid w:val="00C84F3C"/>
    <w:rsid w:val="00C97A49"/>
    <w:rsid w:val="00CA7ECD"/>
    <w:rsid w:val="00CB0D9B"/>
    <w:rsid w:val="00CB3FEB"/>
    <w:rsid w:val="00CC60DB"/>
    <w:rsid w:val="00CE6F57"/>
    <w:rsid w:val="00CF539A"/>
    <w:rsid w:val="00D01E78"/>
    <w:rsid w:val="00D1281B"/>
    <w:rsid w:val="00D2002E"/>
    <w:rsid w:val="00D23D37"/>
    <w:rsid w:val="00D276B9"/>
    <w:rsid w:val="00D36228"/>
    <w:rsid w:val="00D47ED1"/>
    <w:rsid w:val="00D74730"/>
    <w:rsid w:val="00D81210"/>
    <w:rsid w:val="00D81B13"/>
    <w:rsid w:val="00D8526A"/>
    <w:rsid w:val="00D966D5"/>
    <w:rsid w:val="00DA0BE9"/>
    <w:rsid w:val="00DA3A0F"/>
    <w:rsid w:val="00DA6305"/>
    <w:rsid w:val="00DB1264"/>
    <w:rsid w:val="00DB4611"/>
    <w:rsid w:val="00DD216A"/>
    <w:rsid w:val="00DD6A32"/>
    <w:rsid w:val="00DE2894"/>
    <w:rsid w:val="00DF1EF6"/>
    <w:rsid w:val="00E01A37"/>
    <w:rsid w:val="00E04979"/>
    <w:rsid w:val="00E41747"/>
    <w:rsid w:val="00E41998"/>
    <w:rsid w:val="00E77418"/>
    <w:rsid w:val="00E77579"/>
    <w:rsid w:val="00E97D06"/>
    <w:rsid w:val="00EE0A98"/>
    <w:rsid w:val="00EE5BDB"/>
    <w:rsid w:val="00F214E4"/>
    <w:rsid w:val="00F2673F"/>
    <w:rsid w:val="00F44050"/>
    <w:rsid w:val="00F824B3"/>
    <w:rsid w:val="00FA7EE8"/>
    <w:rsid w:val="00FF1D5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4" w:uiPriority="0"/>
    <w:lsdException w:name="Subtitle" w:semiHidden="0" w:uiPriority="0" w:unhideWhenUsed="0" w:qFormat="1"/>
    <w:lsdException w:name="Body Text First Indent 2" w:uiPriority="0"/>
    <w:lsdException w:name="Body Text 2" w:uiPriority="0"/>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216"/>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BCN,Edgar 1,1 ghost,g"/>
    <w:basedOn w:val="Normal"/>
    <w:next w:val="Normal"/>
    <w:link w:val="Ttulo1Car"/>
    <w:qFormat/>
    <w:rsid w:val="00A232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A23216"/>
    <w:pPr>
      <w:keepNext/>
      <w:widowControl/>
      <w:suppressAutoHyphens w:val="0"/>
      <w:spacing w:before="240" w:after="60"/>
      <w:outlineLvl w:val="1"/>
    </w:pPr>
    <w:rPr>
      <w:rFonts w:ascii="Arial" w:eastAsia="Times New Roman" w:hAnsi="Arial" w:cs="Arial"/>
      <w:b/>
      <w:bCs/>
      <w:i/>
      <w:iCs/>
      <w:kern w:val="0"/>
      <w:sz w:val="28"/>
      <w:szCs w:val="28"/>
      <w:lang w:val="es-ES" w:eastAsia="es-ES"/>
    </w:rPr>
  </w:style>
  <w:style w:type="paragraph" w:styleId="Ttulo3">
    <w:name w:val="heading 3"/>
    <w:basedOn w:val="Normal"/>
    <w:next w:val="Normal"/>
    <w:link w:val="Ttulo3Car"/>
    <w:unhideWhenUsed/>
    <w:qFormat/>
    <w:rsid w:val="00A23216"/>
    <w:pPr>
      <w:keepNext/>
      <w:keepLines/>
      <w:widowControl/>
      <w:suppressAutoHyphens w:val="0"/>
      <w:spacing w:before="200"/>
      <w:outlineLvl w:val="2"/>
    </w:pPr>
    <w:rPr>
      <w:rFonts w:ascii="Cambria" w:eastAsia="Times New Roman" w:hAnsi="Cambria"/>
      <w:b/>
      <w:bCs/>
      <w:color w:val="4F81BD"/>
      <w:kern w:val="0"/>
      <w:sz w:val="20"/>
      <w:szCs w:val="20"/>
      <w:lang w:eastAsia="es-ES"/>
    </w:rPr>
  </w:style>
  <w:style w:type="paragraph" w:styleId="Ttulo4">
    <w:name w:val="heading 4"/>
    <w:basedOn w:val="Normal"/>
    <w:next w:val="Normal"/>
    <w:link w:val="Ttulo4Car"/>
    <w:uiPriority w:val="9"/>
    <w:semiHidden/>
    <w:unhideWhenUsed/>
    <w:qFormat/>
    <w:rsid w:val="00A23216"/>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semiHidden/>
    <w:unhideWhenUsed/>
    <w:qFormat/>
    <w:rsid w:val="00A23216"/>
    <w:pPr>
      <w:keepNext/>
      <w:keepLines/>
      <w:autoSpaceDN w:val="0"/>
      <w:spacing w:before="200"/>
      <w:textAlignment w:val="baseline"/>
      <w:outlineLvl w:val="4"/>
    </w:pPr>
    <w:rPr>
      <w:rFonts w:ascii="Cambria" w:eastAsia="Times New Roman" w:hAnsi="Cambria" w:cs="Mangal"/>
      <w:color w:val="243F60"/>
      <w:kern w:val="3"/>
      <w:szCs w:val="21"/>
      <w:lang w:eastAsia="zh-CN" w:bidi="hi-IN"/>
    </w:rPr>
  </w:style>
  <w:style w:type="paragraph" w:styleId="Ttulo6">
    <w:name w:val="heading 6"/>
    <w:aliases w:val="AL Título 6,Título 6 AL"/>
    <w:basedOn w:val="Normal"/>
    <w:next w:val="Normal"/>
    <w:link w:val="Ttulo6Car"/>
    <w:uiPriority w:val="99"/>
    <w:qFormat/>
    <w:rsid w:val="00A23216"/>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8">
    <w:name w:val="heading 8"/>
    <w:basedOn w:val="Normal"/>
    <w:next w:val="Normal"/>
    <w:link w:val="Ttulo8Car"/>
    <w:uiPriority w:val="9"/>
    <w:qFormat/>
    <w:rsid w:val="00A23216"/>
    <w:pPr>
      <w:keepNext/>
      <w:widowControl/>
      <w:tabs>
        <w:tab w:val="left" w:pos="2268"/>
      </w:tabs>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iPriority w:val="99"/>
    <w:rsid w:val="00A23216"/>
    <w:pPr>
      <w:keepNext/>
      <w:widowControl/>
      <w:suppressAutoHyphens w:val="0"/>
      <w:ind w:hanging="426"/>
      <w:jc w:val="center"/>
      <w:outlineLvl w:val="8"/>
    </w:pPr>
    <w:rPr>
      <w:rFonts w:ascii="Times" w:eastAsia="Times" w:hAnsi="Times"/>
      <w:b/>
      <w:color w:val="FF0000"/>
      <w:kern w:val="0"/>
      <w:sz w:val="20"/>
      <w:szCs w:val="2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w:basedOn w:val="Fuentedeprrafopredeter"/>
    <w:link w:val="Ttulo1"/>
    <w:rsid w:val="00A23216"/>
    <w:rPr>
      <w:rFonts w:asciiTheme="majorHAnsi" w:eastAsiaTheme="majorEastAsia" w:hAnsiTheme="majorHAnsi" w:cstheme="majorBidi"/>
      <w:b/>
      <w:bCs/>
      <w:color w:val="2E74B5" w:themeColor="accent1" w:themeShade="BF"/>
      <w:kern w:val="1"/>
      <w:sz w:val="28"/>
      <w:szCs w:val="28"/>
      <w:lang w:eastAsia="es-CO"/>
    </w:rPr>
  </w:style>
  <w:style w:type="character" w:customStyle="1" w:styleId="Ttulo2Car">
    <w:name w:val="Título 2 Car"/>
    <w:basedOn w:val="Fuentedeprrafopredeter"/>
    <w:link w:val="Ttulo2"/>
    <w:uiPriority w:val="9"/>
    <w:rsid w:val="00A23216"/>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A23216"/>
    <w:rPr>
      <w:rFonts w:ascii="Cambria" w:eastAsia="Times New Roman" w:hAnsi="Cambria" w:cs="Times New Roman"/>
      <w:b/>
      <w:bCs/>
      <w:color w:val="4F81BD"/>
      <w:sz w:val="20"/>
      <w:szCs w:val="20"/>
      <w:lang w:eastAsia="es-ES"/>
    </w:rPr>
  </w:style>
  <w:style w:type="character" w:customStyle="1" w:styleId="Ttulo4Car">
    <w:name w:val="Título 4 Car"/>
    <w:basedOn w:val="Fuentedeprrafopredeter"/>
    <w:link w:val="Ttulo4"/>
    <w:uiPriority w:val="9"/>
    <w:semiHidden/>
    <w:rsid w:val="00A23216"/>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semiHidden/>
    <w:rsid w:val="00A23216"/>
    <w:rPr>
      <w:rFonts w:ascii="Cambria" w:eastAsia="Times New Roman" w:hAnsi="Cambria" w:cs="Mangal"/>
      <w:color w:val="243F60"/>
      <w:kern w:val="3"/>
      <w:sz w:val="24"/>
      <w:szCs w:val="21"/>
      <w:lang w:eastAsia="zh-CN" w:bidi="hi-IN"/>
    </w:rPr>
  </w:style>
  <w:style w:type="character" w:customStyle="1" w:styleId="Ttulo6Car">
    <w:name w:val="Título 6 Car"/>
    <w:aliases w:val="AL Título 6 Car,Título 6 AL Car"/>
    <w:basedOn w:val="Fuentedeprrafopredeter"/>
    <w:link w:val="Ttulo6"/>
    <w:uiPriority w:val="99"/>
    <w:rsid w:val="00A23216"/>
    <w:rPr>
      <w:rFonts w:ascii="Times New Roman" w:eastAsia="Times New Roman" w:hAnsi="Times New Roman" w:cs="Times New Roman"/>
      <w:b/>
      <w:bCs/>
      <w:lang w:val="es-ES" w:eastAsia="es-ES"/>
    </w:rPr>
  </w:style>
  <w:style w:type="character" w:customStyle="1" w:styleId="Ttulo8Car">
    <w:name w:val="Título 8 Car"/>
    <w:basedOn w:val="Fuentedeprrafopredeter"/>
    <w:link w:val="Ttulo8"/>
    <w:uiPriority w:val="9"/>
    <w:rsid w:val="00A23216"/>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9"/>
    <w:rsid w:val="00A23216"/>
    <w:rPr>
      <w:rFonts w:ascii="Times" w:eastAsia="Times" w:hAnsi="Times" w:cs="Times New Roman"/>
      <w:b/>
      <w:color w:val="FF0000"/>
      <w:sz w:val="20"/>
      <w:szCs w:val="20"/>
      <w:lang w:val="es-MX" w:eastAsia="es-MX"/>
    </w:rPr>
  </w:style>
  <w:style w:type="paragraph" w:styleId="Prrafodelista">
    <w:name w:val="List Paragraph"/>
    <w:aliases w:val="Bullet List,FooterText,numbered,List Paragraph1,Paragraphe de liste1,lp1,Lista vistosa - Énfasis 11,Párrafo de lista1"/>
    <w:basedOn w:val="Normal"/>
    <w:link w:val="PrrafodelistaCar"/>
    <w:uiPriority w:val="34"/>
    <w:qFormat/>
    <w:rsid w:val="00A23216"/>
    <w:pPr>
      <w:ind w:left="720"/>
      <w:contextualSpacing/>
    </w:pPr>
  </w:style>
  <w:style w:type="character" w:customStyle="1" w:styleId="PrrafodelistaCar">
    <w:name w:val="Párrafo de lista Car"/>
    <w:aliases w:val="Bullet List Car,FooterText Car,numbered Car,List Paragraph1 Car,Paragraphe de liste1 Car,lp1 Car,Lista vistosa - Énfasis 11 Car,Párrafo de lista1 Car"/>
    <w:link w:val="Prrafodelista"/>
    <w:uiPriority w:val="34"/>
    <w:locked/>
    <w:rsid w:val="00A23216"/>
    <w:rPr>
      <w:rFonts w:ascii="Liberation Serif" w:eastAsia="DejaVu Sans" w:hAnsi="Liberation Serif" w:cs="Times New Roman"/>
      <w:kern w:val="1"/>
      <w:sz w:val="24"/>
      <w:szCs w:val="24"/>
      <w:lang w:eastAsia="es-CO"/>
    </w:rPr>
  </w:style>
  <w:style w:type="paragraph" w:styleId="Encabezado">
    <w:name w:val="header"/>
    <w:aliases w:val="AL Encabezado,Encabezado AL,h,h8,h9,h10,h18,Encabezado 1,encabezado,Haut de page,maria,NOMBRE DEL EMPLEADO,articulo"/>
    <w:basedOn w:val="Normal"/>
    <w:link w:val="EncabezadoCar"/>
    <w:uiPriority w:val="99"/>
    <w:unhideWhenUsed/>
    <w:qFormat/>
    <w:rsid w:val="00A23216"/>
    <w:pPr>
      <w:tabs>
        <w:tab w:val="center" w:pos="4419"/>
        <w:tab w:val="right" w:pos="8838"/>
      </w:tabs>
    </w:pPr>
  </w:style>
  <w:style w:type="character" w:customStyle="1" w:styleId="EncabezadoCar">
    <w:name w:val="Encabezado Car"/>
    <w:aliases w:val="AL Encabezado Car,Encabezado AL Car,h Car,h8 Car,h9 Car,h10 Car,h18 Car,Encabezado 1 Car,encabezado Car,Haut de page Car,maria Car,NOMBRE DEL EMPLEADO Car,articulo Car"/>
    <w:basedOn w:val="Fuentedeprrafopredeter"/>
    <w:link w:val="Encabezado"/>
    <w:uiPriority w:val="99"/>
    <w:rsid w:val="00A23216"/>
    <w:rPr>
      <w:rFonts w:ascii="Liberation Serif" w:eastAsia="DejaVu Sans" w:hAnsi="Liberation Serif" w:cs="Times New Roman"/>
      <w:kern w:val="1"/>
      <w:sz w:val="24"/>
      <w:szCs w:val="24"/>
      <w:lang w:eastAsia="es-CO"/>
    </w:rPr>
  </w:style>
  <w:style w:type="table" w:styleId="Tablaconcuadrcula">
    <w:name w:val="Table Grid"/>
    <w:basedOn w:val="Tablanormal"/>
    <w:rsid w:val="00A2321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unhideWhenUsed/>
    <w:rsid w:val="00A23216"/>
    <w:rPr>
      <w:sz w:val="20"/>
      <w:szCs w:val="20"/>
    </w:rPr>
  </w:style>
  <w:style w:type="character" w:customStyle="1" w:styleId="TextonotapieCar">
    <w:name w:val="Texto nota pie Car"/>
    <w:basedOn w:val="Fuentedeprrafopredeter"/>
    <w:link w:val="Textonotapie"/>
    <w:uiPriority w:val="99"/>
    <w:rsid w:val="00A23216"/>
    <w:rPr>
      <w:rFonts w:ascii="Liberation Serif" w:eastAsia="DejaVu Sans" w:hAnsi="Liberation Serif" w:cs="Times New Roman"/>
      <w:kern w:val="1"/>
      <w:sz w:val="20"/>
      <w:szCs w:val="20"/>
      <w:lang w:eastAsia="es-CO"/>
    </w:rPr>
  </w:style>
  <w:style w:type="character" w:styleId="Refdenotaalpie">
    <w:name w:val="footnote reference"/>
    <w:uiPriority w:val="99"/>
    <w:unhideWhenUsed/>
    <w:rsid w:val="00A23216"/>
    <w:rPr>
      <w:vertAlign w:val="superscript"/>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contents Char"/>
    <w:basedOn w:val="Normal"/>
    <w:link w:val="TextoindependienteCar"/>
    <w:rsid w:val="00A232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23216"/>
    <w:rPr>
      <w:rFonts w:ascii="Liberation Serif" w:eastAsia="DejaVu Sans" w:hAnsi="Liberation Serif" w:cs="Times New Roman"/>
      <w:kern w:val="1"/>
      <w:sz w:val="24"/>
      <w:szCs w:val="24"/>
      <w:lang w:eastAsia="es-CO"/>
    </w:rPr>
  </w:style>
  <w:style w:type="character" w:styleId="Hipervnculo">
    <w:name w:val="Hyperlink"/>
    <w:basedOn w:val="Fuentedeprrafopredeter"/>
    <w:uiPriority w:val="99"/>
    <w:unhideWhenUsed/>
    <w:rsid w:val="00A23216"/>
    <w:rPr>
      <w:color w:val="0563C1" w:themeColor="hyperlink"/>
      <w:u w:val="single"/>
    </w:rPr>
  </w:style>
  <w:style w:type="paragraph" w:styleId="Textodeglobo">
    <w:name w:val="Balloon Text"/>
    <w:basedOn w:val="Normal"/>
    <w:link w:val="TextodegloboCar"/>
    <w:uiPriority w:val="99"/>
    <w:unhideWhenUsed/>
    <w:rsid w:val="00A23216"/>
    <w:rPr>
      <w:rFonts w:ascii="Tahoma" w:hAnsi="Tahoma" w:cs="Tahoma"/>
      <w:sz w:val="16"/>
      <w:szCs w:val="16"/>
    </w:rPr>
  </w:style>
  <w:style w:type="character" w:customStyle="1" w:styleId="TextodegloboCar">
    <w:name w:val="Texto de globo Car"/>
    <w:basedOn w:val="Fuentedeprrafopredeter"/>
    <w:link w:val="Textodeglobo"/>
    <w:uiPriority w:val="99"/>
    <w:rsid w:val="00A23216"/>
    <w:rPr>
      <w:rFonts w:ascii="Tahoma" w:eastAsia="DejaVu Sans" w:hAnsi="Tahoma" w:cs="Tahoma"/>
      <w:kern w:val="1"/>
      <w:sz w:val="16"/>
      <w:szCs w:val="16"/>
      <w:lang w:eastAsia="es-CO"/>
    </w:rPr>
  </w:style>
  <w:style w:type="character" w:styleId="Refdecomentario">
    <w:name w:val="annotation reference"/>
    <w:basedOn w:val="Fuentedeprrafopredeter"/>
    <w:uiPriority w:val="99"/>
    <w:unhideWhenUsed/>
    <w:rsid w:val="00A23216"/>
    <w:rPr>
      <w:sz w:val="16"/>
      <w:szCs w:val="16"/>
    </w:rPr>
  </w:style>
  <w:style w:type="paragraph" w:styleId="Textocomentario">
    <w:name w:val="annotation text"/>
    <w:basedOn w:val="Normal"/>
    <w:link w:val="TextocomentarioCar"/>
    <w:uiPriority w:val="99"/>
    <w:unhideWhenUsed/>
    <w:rsid w:val="00A23216"/>
    <w:rPr>
      <w:sz w:val="20"/>
      <w:szCs w:val="20"/>
    </w:rPr>
  </w:style>
  <w:style w:type="character" w:customStyle="1" w:styleId="TextocomentarioCar">
    <w:name w:val="Texto comentario Car"/>
    <w:basedOn w:val="Fuentedeprrafopredeter"/>
    <w:link w:val="Textocomentario"/>
    <w:uiPriority w:val="99"/>
    <w:rsid w:val="00A23216"/>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unhideWhenUsed/>
    <w:rsid w:val="00A23216"/>
    <w:rPr>
      <w:b/>
      <w:bCs/>
    </w:rPr>
  </w:style>
  <w:style w:type="character" w:customStyle="1" w:styleId="AsuntodelcomentarioCar">
    <w:name w:val="Asunto del comentario Car"/>
    <w:basedOn w:val="TextocomentarioCar"/>
    <w:link w:val="Asuntodelcomentario"/>
    <w:uiPriority w:val="99"/>
    <w:rsid w:val="00A23216"/>
    <w:rPr>
      <w:rFonts w:ascii="Liberation Serif" w:eastAsia="DejaVu Sans" w:hAnsi="Liberation Serif" w:cs="Times New Roman"/>
      <w:b/>
      <w:bCs/>
      <w:kern w:val="1"/>
      <w:sz w:val="20"/>
      <w:szCs w:val="20"/>
      <w:lang w:eastAsia="es-CO"/>
    </w:rPr>
  </w:style>
  <w:style w:type="paragraph" w:styleId="Piedepgina">
    <w:name w:val="footer"/>
    <w:aliases w:val="f,AL Pie de página,Pie de página AL"/>
    <w:basedOn w:val="Normal"/>
    <w:link w:val="PiedepginaCar"/>
    <w:uiPriority w:val="99"/>
    <w:unhideWhenUsed/>
    <w:rsid w:val="00A23216"/>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A23216"/>
    <w:rPr>
      <w:rFonts w:ascii="Liberation Serif" w:eastAsia="DejaVu Sans" w:hAnsi="Liberation Serif" w:cs="Times New Roman"/>
      <w:kern w:val="1"/>
      <w:sz w:val="24"/>
      <w:szCs w:val="24"/>
      <w:lang w:eastAsia="es-CO"/>
    </w:rPr>
  </w:style>
  <w:style w:type="paragraph" w:customStyle="1" w:styleId="Estilo1">
    <w:name w:val="Estilo1"/>
    <w:basedOn w:val="Normal"/>
    <w:rsid w:val="00A23216"/>
    <w:pPr>
      <w:widowControl/>
      <w:suppressAutoHyphens w:val="0"/>
      <w:spacing w:line="220" w:lineRule="atLeast"/>
    </w:pPr>
    <w:rPr>
      <w:rFonts w:ascii="Times New Roman" w:eastAsia="Times New Roman" w:hAnsi="Times New Roman"/>
      <w:kern w:val="0"/>
      <w:sz w:val="20"/>
      <w:szCs w:val="20"/>
      <w:lang w:val="es-MX" w:eastAsia="es-ES"/>
    </w:rPr>
  </w:style>
  <w:style w:type="paragraph" w:styleId="Sangra3detindependiente">
    <w:name w:val="Body Text Indent 3"/>
    <w:basedOn w:val="Normal"/>
    <w:link w:val="Sangra3detindependienteCar"/>
    <w:uiPriority w:val="99"/>
    <w:unhideWhenUsed/>
    <w:rsid w:val="00A23216"/>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23216"/>
    <w:rPr>
      <w:rFonts w:ascii="Liberation Serif" w:eastAsia="DejaVu Sans" w:hAnsi="Liberation Serif" w:cs="Times New Roman"/>
      <w:kern w:val="1"/>
      <w:sz w:val="16"/>
      <w:szCs w:val="16"/>
      <w:lang w:eastAsia="es-CO"/>
    </w:rPr>
  </w:style>
  <w:style w:type="paragraph" w:customStyle="1" w:styleId="Standard">
    <w:name w:val="Standard"/>
    <w:rsid w:val="00A2321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NormalWeb">
    <w:name w:val="Normal (Web)"/>
    <w:aliases w:val="Normal (Web) Car Car"/>
    <w:basedOn w:val="Normal"/>
    <w:link w:val="NormalWebCar"/>
    <w:uiPriority w:val="99"/>
    <w:unhideWhenUsed/>
    <w:qFormat/>
    <w:rsid w:val="00A23216"/>
    <w:pPr>
      <w:widowControl/>
      <w:suppressAutoHyphens w:val="0"/>
      <w:spacing w:before="100" w:beforeAutospacing="1" w:after="100" w:afterAutospacing="1"/>
    </w:pPr>
    <w:rPr>
      <w:rFonts w:ascii="Times New Roman" w:eastAsia="Times New Roman" w:hAnsi="Times New Roman"/>
      <w:kern w:val="0"/>
    </w:rPr>
  </w:style>
  <w:style w:type="paragraph" w:styleId="Subttulo">
    <w:name w:val="Subtitle"/>
    <w:basedOn w:val="Normal"/>
    <w:next w:val="Normal"/>
    <w:link w:val="SubttuloCar"/>
    <w:qFormat/>
    <w:rsid w:val="00A23216"/>
    <w:pPr>
      <w:widowControl/>
      <w:suppressAutoHyphens w:val="0"/>
    </w:pPr>
    <w:rPr>
      <w:rFonts w:asciiTheme="majorHAnsi" w:eastAsiaTheme="majorEastAsia" w:hAnsiTheme="majorHAnsi" w:cstheme="majorBidi"/>
      <w:i/>
      <w:iCs/>
      <w:color w:val="5B9BD5" w:themeColor="accent1"/>
      <w:spacing w:val="15"/>
      <w:kern w:val="0"/>
      <w:lang w:val="es-ES" w:eastAsia="es-ES"/>
    </w:rPr>
  </w:style>
  <w:style w:type="character" w:customStyle="1" w:styleId="SubttuloCar">
    <w:name w:val="Subtítulo Car"/>
    <w:basedOn w:val="Fuentedeprrafopredeter"/>
    <w:link w:val="Subttulo"/>
    <w:rsid w:val="00A23216"/>
    <w:rPr>
      <w:rFonts w:asciiTheme="majorHAnsi" w:eastAsiaTheme="majorEastAsia" w:hAnsiTheme="majorHAnsi" w:cstheme="majorBidi"/>
      <w:i/>
      <w:iCs/>
      <w:color w:val="5B9BD5" w:themeColor="accent1"/>
      <w:spacing w:val="15"/>
      <w:sz w:val="24"/>
      <w:szCs w:val="24"/>
      <w:lang w:val="es-ES" w:eastAsia="es-ES"/>
    </w:rPr>
  </w:style>
  <w:style w:type="paragraph" w:styleId="Textosinformato">
    <w:name w:val="Plain Text"/>
    <w:basedOn w:val="Normal"/>
    <w:link w:val="TextosinformatoCar"/>
    <w:uiPriority w:val="99"/>
    <w:unhideWhenUsed/>
    <w:rsid w:val="00A23216"/>
    <w:pPr>
      <w:widowControl/>
      <w:suppressAutoHyphens w:val="0"/>
    </w:pPr>
    <w:rPr>
      <w:rFonts w:ascii="Courier New" w:eastAsia="MS Mincho" w:hAnsi="Courier New"/>
      <w:kern w:val="0"/>
      <w:sz w:val="20"/>
      <w:szCs w:val="20"/>
      <w:lang w:eastAsia="es-ES"/>
    </w:rPr>
  </w:style>
  <w:style w:type="character" w:customStyle="1" w:styleId="TextosinformatoCar">
    <w:name w:val="Texto sin formato Car"/>
    <w:basedOn w:val="Fuentedeprrafopredeter"/>
    <w:link w:val="Textosinformato"/>
    <w:uiPriority w:val="99"/>
    <w:rsid w:val="00A23216"/>
    <w:rPr>
      <w:rFonts w:ascii="Courier New" w:eastAsia="MS Mincho" w:hAnsi="Courier New" w:cs="Times New Roman"/>
      <w:sz w:val="20"/>
      <w:szCs w:val="20"/>
      <w:lang w:eastAsia="es-ES"/>
    </w:rPr>
  </w:style>
  <w:style w:type="character" w:styleId="nfasis">
    <w:name w:val="Emphasis"/>
    <w:aliases w:val="NORMAL"/>
    <w:basedOn w:val="Fuentedeprrafopredeter"/>
    <w:qFormat/>
    <w:rsid w:val="00A23216"/>
    <w:rPr>
      <w:i/>
      <w:iCs/>
    </w:rPr>
  </w:style>
  <w:style w:type="paragraph" w:customStyle="1" w:styleId="Default">
    <w:name w:val="Default"/>
    <w:qFormat/>
    <w:rsid w:val="00A2321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PARTE">
    <w:name w:val="PARTE"/>
    <w:basedOn w:val="Normal"/>
    <w:rsid w:val="00A23216"/>
    <w:pPr>
      <w:widowControl/>
      <w:suppressAutoHyphens w:val="0"/>
      <w:jc w:val="center"/>
    </w:pPr>
    <w:rPr>
      <w:rFonts w:ascii="Arial Narrow" w:eastAsia="Times New Roman" w:hAnsi="Arial Narrow"/>
      <w:b/>
      <w:kern w:val="0"/>
      <w:sz w:val="28"/>
      <w:szCs w:val="28"/>
      <w:lang w:val="es-ES" w:eastAsia="es-ES"/>
    </w:rPr>
  </w:style>
  <w:style w:type="character" w:customStyle="1" w:styleId="TtuloCar">
    <w:name w:val="Título Car"/>
    <w:aliases w:val="AL Título Car,Título AL Car,Títulos Principales sin numeración Car,Título AL + 9 pt Car,Sin Negrita + 10 pt Car,Sin Negrita Car"/>
    <w:link w:val="ALTtulo"/>
    <w:uiPriority w:val="99"/>
    <w:locked/>
    <w:rsid w:val="00A23216"/>
    <w:rPr>
      <w:rFonts w:ascii="Times New Roman" w:eastAsia="Times New Roman" w:hAnsi="Times New Roman" w:cs="Times New Roman"/>
      <w:b/>
      <w:sz w:val="24"/>
      <w:szCs w:val="20"/>
      <w:lang w:val="es-MX" w:eastAsia="es-ES"/>
    </w:rPr>
  </w:style>
  <w:style w:type="paragraph" w:customStyle="1" w:styleId="ALTtulo">
    <w:name w:val="AL Título"/>
    <w:aliases w:val="Título AL,Títulos Principales sin numeración,Título AL + 9 pt,Sin Negrita + 10 pt,Sin Negrita"/>
    <w:basedOn w:val="Normal"/>
    <w:next w:val="Ttulo"/>
    <w:link w:val="TtuloCar"/>
    <w:uiPriority w:val="10"/>
    <w:qFormat/>
    <w:rsid w:val="00A23216"/>
    <w:pPr>
      <w:widowControl/>
      <w:suppressAutoHyphens w:val="0"/>
      <w:jc w:val="center"/>
    </w:pPr>
    <w:rPr>
      <w:rFonts w:ascii="Times New Roman" w:eastAsia="Times New Roman" w:hAnsi="Times New Roman"/>
      <w:b/>
      <w:kern w:val="0"/>
      <w:szCs w:val="20"/>
      <w:lang w:val="es-MX" w:eastAsia="es-ES"/>
    </w:rPr>
  </w:style>
  <w:style w:type="paragraph" w:styleId="Ttulo">
    <w:name w:val="Title"/>
    <w:basedOn w:val="Normal"/>
    <w:next w:val="Normal"/>
    <w:link w:val="TtuloCar1"/>
    <w:uiPriority w:val="99"/>
    <w:qFormat/>
    <w:rsid w:val="00A23216"/>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10"/>
    <w:rsid w:val="00A23216"/>
    <w:rPr>
      <w:rFonts w:asciiTheme="majorHAnsi" w:eastAsiaTheme="majorEastAsia" w:hAnsiTheme="majorHAnsi" w:cstheme="majorBidi"/>
      <w:color w:val="323E4F" w:themeColor="text2" w:themeShade="BF"/>
      <w:spacing w:val="5"/>
      <w:kern w:val="28"/>
      <w:sz w:val="52"/>
      <w:szCs w:val="52"/>
      <w:lang w:eastAsia="es-CO"/>
    </w:rPr>
  </w:style>
  <w:style w:type="paragraph" w:customStyle="1" w:styleId="BodyText22">
    <w:name w:val="Body Text 22"/>
    <w:basedOn w:val="Normal"/>
    <w:rsid w:val="00A23216"/>
    <w:pPr>
      <w:suppressAutoHyphens w:val="0"/>
      <w:jc w:val="both"/>
    </w:pPr>
    <w:rPr>
      <w:rFonts w:ascii="Arial" w:eastAsia="Times New Roman" w:hAnsi="Arial"/>
      <w:kern w:val="0"/>
      <w:szCs w:val="20"/>
      <w:lang w:val="es-ES_tradnl" w:eastAsia="es-ES"/>
    </w:rPr>
  </w:style>
  <w:style w:type="paragraph" w:styleId="Sinespaciado">
    <w:name w:val="No Spacing"/>
    <w:link w:val="SinespaciadoCar"/>
    <w:uiPriority w:val="1"/>
    <w:qFormat/>
    <w:rsid w:val="00A23216"/>
    <w:pPr>
      <w:spacing w:after="0" w:line="240" w:lineRule="auto"/>
    </w:pPr>
    <w:rPr>
      <w:rFonts w:ascii="Calibri" w:eastAsia="Calibri" w:hAnsi="Calibri" w:cs="Times New Roman"/>
      <w:lang w:val="es-ES"/>
    </w:rPr>
  </w:style>
  <w:style w:type="paragraph" w:customStyle="1" w:styleId="MARITZA3">
    <w:name w:val="MARITZA3"/>
    <w:rsid w:val="00A2321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A23216"/>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basedOn w:val="Fuentedeprrafopredeter"/>
    <w:link w:val="Textoindependiente2"/>
    <w:rsid w:val="00A23216"/>
    <w:rPr>
      <w:rFonts w:ascii="Times New Roman" w:eastAsia="Times New Roman" w:hAnsi="Times New Roman" w:cs="Times New Roman"/>
      <w:sz w:val="20"/>
      <w:szCs w:val="20"/>
    </w:rPr>
  </w:style>
  <w:style w:type="paragraph" w:styleId="Continuarlista">
    <w:name w:val="List Continue"/>
    <w:basedOn w:val="Normal"/>
    <w:rsid w:val="00A23216"/>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rsid w:val="00A23216"/>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A23216"/>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rsid w:val="00A23216"/>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A23216"/>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A23216"/>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23216"/>
    <w:rPr>
      <w:rFonts w:ascii="Times New Roman" w:eastAsia="Times New Roman" w:hAnsi="Times New Roman" w:cs="Times New Roman"/>
      <w:sz w:val="20"/>
      <w:szCs w:val="20"/>
      <w:lang w:val="es-ES" w:eastAsia="es-ES"/>
    </w:rPr>
  </w:style>
  <w:style w:type="character" w:styleId="Textoennegrita">
    <w:name w:val="Strong"/>
    <w:uiPriority w:val="22"/>
    <w:qFormat/>
    <w:rsid w:val="00A23216"/>
    <w:rPr>
      <w:b/>
      <w:bCs/>
    </w:rPr>
  </w:style>
  <w:style w:type="character" w:styleId="Nmerodepgina">
    <w:name w:val="page number"/>
    <w:basedOn w:val="Fuentedeprrafopredeter"/>
    <w:rsid w:val="00A23216"/>
  </w:style>
  <w:style w:type="paragraph" w:styleId="Revisin">
    <w:name w:val="Revision"/>
    <w:hidden/>
    <w:uiPriority w:val="99"/>
    <w:semiHidden/>
    <w:rsid w:val="00A23216"/>
    <w:pPr>
      <w:spacing w:after="0" w:line="240" w:lineRule="auto"/>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A23216"/>
  </w:style>
  <w:style w:type="paragraph" w:styleId="Lista2">
    <w:name w:val="List 2"/>
    <w:basedOn w:val="Normal"/>
    <w:uiPriority w:val="99"/>
    <w:semiHidden/>
    <w:unhideWhenUsed/>
    <w:rsid w:val="00A23216"/>
    <w:pPr>
      <w:widowControl/>
      <w:suppressAutoHyphens w:val="0"/>
      <w:ind w:left="566" w:hanging="283"/>
      <w:contextualSpacing/>
    </w:pPr>
    <w:rPr>
      <w:rFonts w:ascii="Times New Roman" w:eastAsia="Times New Roman" w:hAnsi="Times New Roman"/>
      <w:kern w:val="0"/>
      <w:lang w:val="es-ES" w:eastAsia="es-ES"/>
    </w:rPr>
  </w:style>
  <w:style w:type="paragraph" w:customStyle="1" w:styleId="western">
    <w:name w:val="western"/>
    <w:basedOn w:val="Normal"/>
    <w:rsid w:val="00A23216"/>
    <w:pPr>
      <w:widowControl/>
      <w:suppressAutoHyphens w:val="0"/>
      <w:spacing w:before="100" w:beforeAutospacing="1"/>
      <w:jc w:val="both"/>
    </w:pPr>
    <w:rPr>
      <w:rFonts w:ascii="Arial Narrow" w:eastAsia="Times New Roman" w:hAnsi="Arial Narrow"/>
      <w:kern w:val="0"/>
      <w:lang w:val="es-ES" w:eastAsia="es-ES"/>
    </w:rPr>
  </w:style>
  <w:style w:type="numbering" w:customStyle="1" w:styleId="Sinlista11">
    <w:name w:val="Sin lista11"/>
    <w:next w:val="Sinlista"/>
    <w:uiPriority w:val="99"/>
    <w:semiHidden/>
    <w:unhideWhenUsed/>
    <w:rsid w:val="00A23216"/>
  </w:style>
  <w:style w:type="table" w:customStyle="1" w:styleId="Tablaconcuadrcula1">
    <w:name w:val="Tabla con cuadrícula1"/>
    <w:basedOn w:val="Tablanormal"/>
    <w:next w:val="Tablaconcuadrcula"/>
    <w:uiPriority w:val="59"/>
    <w:rsid w:val="00A2321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E">
    <w:name w:val="staáE"/>
    <w:basedOn w:val="Normal"/>
    <w:uiPriority w:val="99"/>
    <w:rsid w:val="00A23216"/>
    <w:pPr>
      <w:widowControl/>
      <w:suppressAutoHyphens w:val="0"/>
      <w:jc w:val="both"/>
    </w:pPr>
    <w:rPr>
      <w:rFonts w:ascii="Century Gothic" w:eastAsia="Times New Roman" w:hAnsi="Century Gothic"/>
      <w:kern w:val="0"/>
      <w:sz w:val="22"/>
      <w:szCs w:val="20"/>
      <w:lang w:val="es-ES_tradnl" w:eastAsia="en-US"/>
    </w:rPr>
  </w:style>
  <w:style w:type="paragraph" w:customStyle="1" w:styleId="EstiloTtulo3AlbertusMedium11ptJustificado">
    <w:name w:val="Estilo Título 3 + Albertus Medium 11 pt Justificado"/>
    <w:basedOn w:val="Normal"/>
    <w:rsid w:val="00A23216"/>
    <w:pPr>
      <w:widowControl/>
      <w:numPr>
        <w:ilvl w:val="2"/>
        <w:numId w:val="16"/>
      </w:numPr>
      <w:suppressAutoHyphens w:val="0"/>
    </w:pPr>
    <w:rPr>
      <w:rFonts w:ascii="Times New Roman" w:eastAsia="Times New Roman" w:hAnsi="Times New Roman"/>
      <w:kern w:val="0"/>
      <w:lang w:val="es-ES" w:eastAsia="es-ES"/>
    </w:rPr>
  </w:style>
  <w:style w:type="paragraph" w:customStyle="1" w:styleId="Textoindependiente21">
    <w:name w:val="Texto independiente 21"/>
    <w:basedOn w:val="Normal"/>
    <w:rsid w:val="00A23216"/>
    <w:pPr>
      <w:widowControl/>
      <w:ind w:left="1440"/>
      <w:jc w:val="both"/>
    </w:pPr>
    <w:rPr>
      <w:rFonts w:ascii="Arial" w:eastAsia="Times New Roman" w:hAnsi="Arial" w:cs="Arial"/>
      <w:b/>
      <w:spacing w:val="-3"/>
      <w:kern w:val="0"/>
      <w:sz w:val="22"/>
      <w:szCs w:val="22"/>
      <w:lang w:eastAsia="en-US"/>
    </w:rPr>
  </w:style>
  <w:style w:type="paragraph" w:customStyle="1" w:styleId="Textoindependiente0">
    <w:name w:val="Texto independiente(."/>
    <w:basedOn w:val="Normal"/>
    <w:rsid w:val="00A23216"/>
    <w:pPr>
      <w:widowControl/>
      <w:tabs>
        <w:tab w:val="left" w:pos="-720"/>
      </w:tabs>
      <w:spacing w:after="120"/>
      <w:jc w:val="both"/>
    </w:pPr>
    <w:rPr>
      <w:rFonts w:ascii="Arial" w:eastAsia="Times New Roman" w:hAnsi="Arial"/>
      <w:spacing w:val="-2"/>
      <w:kern w:val="0"/>
      <w:szCs w:val="20"/>
      <w:lang w:val="es-ES_tradnl" w:eastAsia="en-US"/>
    </w:rPr>
  </w:style>
  <w:style w:type="paragraph" w:styleId="Continuarlista4">
    <w:name w:val="List Continue 4"/>
    <w:basedOn w:val="Normal"/>
    <w:rsid w:val="00A23216"/>
    <w:pPr>
      <w:widowControl/>
      <w:suppressAutoHyphens w:val="0"/>
      <w:spacing w:after="120"/>
      <w:ind w:left="1132"/>
    </w:pPr>
    <w:rPr>
      <w:rFonts w:ascii="Verdana" w:eastAsia="Times New Roman" w:hAnsi="Verdana"/>
      <w:kern w:val="0"/>
      <w:lang w:val="es-ES" w:eastAsia="es-ES"/>
    </w:rPr>
  </w:style>
  <w:style w:type="paragraph" w:customStyle="1" w:styleId="stae0">
    <w:name w:val="stae"/>
    <w:basedOn w:val="Normal"/>
    <w:rsid w:val="00A23216"/>
    <w:pPr>
      <w:widowControl/>
      <w:suppressAutoHyphens w:val="0"/>
      <w:jc w:val="both"/>
    </w:pPr>
    <w:rPr>
      <w:rFonts w:ascii="Century Gothic" w:eastAsia="Times New Roman" w:hAnsi="Century Gothic"/>
      <w:kern w:val="0"/>
      <w:sz w:val="22"/>
      <w:szCs w:val="22"/>
      <w:lang w:val="es-ES" w:eastAsia="es-ES"/>
    </w:rPr>
  </w:style>
  <w:style w:type="paragraph" w:customStyle="1" w:styleId="Ttulo21">
    <w:name w:val="Título 21"/>
    <w:basedOn w:val="Normal"/>
    <w:next w:val="Normal"/>
    <w:uiPriority w:val="99"/>
    <w:rsid w:val="00A23216"/>
    <w:pPr>
      <w:keepNext/>
      <w:keepLines/>
      <w:widowControl/>
      <w:suppressAutoHyphens w:val="0"/>
      <w:spacing w:before="200"/>
      <w:outlineLvl w:val="1"/>
    </w:pPr>
    <w:rPr>
      <w:rFonts w:ascii="Cambria" w:eastAsia="Times New Roman" w:hAnsi="Cambria"/>
      <w:b/>
      <w:color w:val="4F81BD"/>
      <w:kern w:val="0"/>
      <w:sz w:val="26"/>
      <w:szCs w:val="20"/>
      <w:lang w:val="es-MX" w:eastAsia="es-MX"/>
    </w:rPr>
  </w:style>
  <w:style w:type="paragraph" w:customStyle="1" w:styleId="Ttulo81">
    <w:name w:val="Título 81"/>
    <w:basedOn w:val="Normal"/>
    <w:next w:val="Normal"/>
    <w:uiPriority w:val="99"/>
    <w:rsid w:val="00A23216"/>
    <w:pPr>
      <w:keepNext/>
      <w:keepLines/>
      <w:widowControl/>
      <w:suppressAutoHyphens w:val="0"/>
      <w:spacing w:before="200"/>
      <w:outlineLvl w:val="7"/>
    </w:pPr>
    <w:rPr>
      <w:rFonts w:ascii="Cambria" w:eastAsia="Times New Roman" w:hAnsi="Cambria"/>
      <w:color w:val="404040"/>
      <w:kern w:val="0"/>
      <w:sz w:val="20"/>
      <w:szCs w:val="20"/>
      <w:lang w:val="es-MX" w:eastAsia="es-MX"/>
    </w:rPr>
  </w:style>
  <w:style w:type="numbering" w:customStyle="1" w:styleId="Sinlista111">
    <w:name w:val="Sin lista111"/>
    <w:next w:val="Sinlista"/>
    <w:uiPriority w:val="99"/>
    <w:semiHidden/>
    <w:unhideWhenUsed/>
    <w:rsid w:val="00A23216"/>
  </w:style>
  <w:style w:type="character" w:customStyle="1" w:styleId="EncabezadoCar1">
    <w:name w:val="Encabezado Car1"/>
    <w:uiPriority w:val="99"/>
    <w:rsid w:val="00A23216"/>
    <w:rPr>
      <w:rFonts w:ascii="Courier New" w:hAnsi="Courier New"/>
      <w:sz w:val="24"/>
    </w:rPr>
  </w:style>
  <w:style w:type="paragraph" w:customStyle="1" w:styleId="xl798">
    <w:name w:val="xl798"/>
    <w:basedOn w:val="Normal"/>
    <w:uiPriority w:val="99"/>
    <w:rsid w:val="00A23216"/>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A23216"/>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A2321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A23216"/>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A23216"/>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A2321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A23216"/>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A2321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A2321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A23216"/>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CM46">
    <w:name w:val="CM46"/>
    <w:basedOn w:val="Normal"/>
    <w:next w:val="Normal"/>
    <w:uiPriority w:val="99"/>
    <w:rsid w:val="00A23216"/>
    <w:pPr>
      <w:widowControl/>
      <w:suppressAutoHyphens w:val="0"/>
    </w:pPr>
    <w:rPr>
      <w:rFonts w:ascii="Arial" w:eastAsia="Calibri" w:hAnsi="Arial" w:cs="Arial"/>
      <w:kern w:val="0"/>
      <w:szCs w:val="20"/>
      <w:lang w:val="es-MX" w:eastAsia="es-MX"/>
    </w:rPr>
  </w:style>
  <w:style w:type="paragraph" w:customStyle="1" w:styleId="xl788">
    <w:name w:val="xl788"/>
    <w:basedOn w:val="Normal"/>
    <w:uiPriority w:val="99"/>
    <w:rsid w:val="00A23216"/>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character" w:styleId="Hipervnculovisitado">
    <w:name w:val="FollowedHyperlink"/>
    <w:uiPriority w:val="99"/>
    <w:rsid w:val="00A23216"/>
    <w:rPr>
      <w:color w:val="800080"/>
      <w:u w:val="single"/>
    </w:rPr>
  </w:style>
  <w:style w:type="paragraph" w:customStyle="1" w:styleId="xl769">
    <w:name w:val="xl769"/>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A232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A23216"/>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A23216"/>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CharChar">
    <w:name w:val="Char Char"/>
    <w:basedOn w:val="Normal"/>
    <w:uiPriority w:val="99"/>
    <w:rsid w:val="00A23216"/>
    <w:pPr>
      <w:widowControl/>
      <w:suppressAutoHyphens w:val="0"/>
      <w:spacing w:after="160" w:line="240" w:lineRule="exact"/>
    </w:pPr>
    <w:rPr>
      <w:rFonts w:ascii="Verdana" w:eastAsia="Times New Roman" w:hAnsi="Verdana"/>
      <w:kern w:val="0"/>
      <w:sz w:val="20"/>
      <w:szCs w:val="20"/>
      <w:lang w:val="es-MX" w:eastAsia="es-MX"/>
    </w:rPr>
  </w:style>
  <w:style w:type="paragraph" w:customStyle="1" w:styleId="xl778">
    <w:name w:val="xl778"/>
    <w:basedOn w:val="Normal"/>
    <w:uiPriority w:val="99"/>
    <w:rsid w:val="00A23216"/>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2">
    <w:name w:val="xl72"/>
    <w:basedOn w:val="Normal"/>
    <w:rsid w:val="00A23216"/>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b/>
      <w:kern w:val="0"/>
      <w:sz w:val="16"/>
      <w:szCs w:val="20"/>
      <w:lang w:val="es-MX" w:eastAsia="es-MX"/>
    </w:rPr>
  </w:style>
  <w:style w:type="paragraph" w:customStyle="1" w:styleId="xl774">
    <w:name w:val="xl774"/>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1">
    <w:name w:val="xl71"/>
    <w:basedOn w:val="Normal"/>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6"/>
      <w:szCs w:val="20"/>
      <w:lang w:val="es-MX" w:eastAsia="es-MX"/>
    </w:rPr>
  </w:style>
  <w:style w:type="paragraph" w:customStyle="1" w:styleId="xl777">
    <w:name w:val="xl777"/>
    <w:basedOn w:val="Normal"/>
    <w:uiPriority w:val="99"/>
    <w:rsid w:val="00A23216"/>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0">
    <w:name w:val="xl70"/>
    <w:basedOn w:val="Normal"/>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6"/>
      <w:szCs w:val="20"/>
      <w:lang w:val="es-MX" w:eastAsia="es-MX"/>
    </w:rPr>
  </w:style>
  <w:style w:type="character" w:customStyle="1" w:styleId="SinespaciadoCar">
    <w:name w:val="Sin espaciado Car"/>
    <w:link w:val="Sinespaciado"/>
    <w:uiPriority w:val="1"/>
    <w:rsid w:val="00A23216"/>
    <w:rPr>
      <w:rFonts w:ascii="Calibri" w:eastAsia="Calibri" w:hAnsi="Calibri" w:cs="Times New Roman"/>
      <w:lang w:val="es-ES"/>
    </w:rPr>
  </w:style>
  <w:style w:type="paragraph" w:customStyle="1" w:styleId="xl776">
    <w:name w:val="xl776"/>
    <w:basedOn w:val="Normal"/>
    <w:uiPriority w:val="99"/>
    <w:rsid w:val="00A23216"/>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A2321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5">
    <w:name w:val="xl75"/>
    <w:basedOn w:val="Normal"/>
    <w:rsid w:val="00A23216"/>
    <w:pPr>
      <w:widowControl/>
      <w:suppressAutoHyphens w:val="0"/>
      <w:spacing w:before="100" w:after="100"/>
    </w:pPr>
    <w:rPr>
      <w:rFonts w:ascii="Arial" w:eastAsia="Times New Roman" w:hAnsi="Arial" w:cs="Arial"/>
      <w:kern w:val="0"/>
      <w:sz w:val="16"/>
      <w:szCs w:val="20"/>
      <w:lang w:val="es-MX" w:eastAsia="es-MX"/>
    </w:rPr>
  </w:style>
  <w:style w:type="paragraph" w:customStyle="1" w:styleId="xl782">
    <w:name w:val="xl782"/>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6">
    <w:name w:val="xl76"/>
    <w:basedOn w:val="Normal"/>
    <w:rsid w:val="00A23216"/>
    <w:pPr>
      <w:widowControl/>
      <w:shd w:val="clear" w:color="000000" w:fill="FFFF00"/>
      <w:suppressAutoHyphens w:val="0"/>
      <w:spacing w:before="100" w:after="100"/>
    </w:pPr>
    <w:rPr>
      <w:rFonts w:ascii="Arial" w:eastAsia="Times New Roman" w:hAnsi="Arial" w:cs="Arial"/>
      <w:kern w:val="0"/>
      <w:sz w:val="16"/>
      <w:szCs w:val="20"/>
      <w:lang w:val="es-MX" w:eastAsia="es-MX"/>
    </w:rPr>
  </w:style>
  <w:style w:type="paragraph" w:customStyle="1" w:styleId="xl783">
    <w:name w:val="xl783"/>
    <w:basedOn w:val="Normal"/>
    <w:uiPriority w:val="99"/>
    <w:rsid w:val="00A23216"/>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3">
    <w:name w:val="xl73"/>
    <w:basedOn w:val="Normal"/>
    <w:rsid w:val="00A23216"/>
    <w:pPr>
      <w:widowControl/>
      <w:suppressAutoHyphens w:val="0"/>
      <w:spacing w:before="100" w:after="100"/>
    </w:pPr>
    <w:rPr>
      <w:rFonts w:ascii="Arial" w:eastAsia="Times New Roman" w:hAnsi="Arial" w:cs="Arial"/>
      <w:b/>
      <w:kern w:val="0"/>
      <w:sz w:val="16"/>
      <w:szCs w:val="20"/>
      <w:lang w:val="es-MX" w:eastAsia="es-MX"/>
    </w:rPr>
  </w:style>
  <w:style w:type="paragraph" w:customStyle="1" w:styleId="xl784">
    <w:name w:val="xl784"/>
    <w:basedOn w:val="Normal"/>
    <w:uiPriority w:val="99"/>
    <w:rsid w:val="00A23216"/>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4">
    <w:name w:val="xl74"/>
    <w:basedOn w:val="Normal"/>
    <w:rsid w:val="00A23216"/>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6"/>
      <w:szCs w:val="20"/>
      <w:lang w:val="es-MX" w:eastAsia="es-MX"/>
    </w:rPr>
  </w:style>
  <w:style w:type="paragraph" w:customStyle="1" w:styleId="xl77">
    <w:name w:val="xl77"/>
    <w:basedOn w:val="Normal"/>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6"/>
      <w:szCs w:val="20"/>
      <w:lang w:val="es-MX" w:eastAsia="es-MX"/>
    </w:rPr>
  </w:style>
  <w:style w:type="paragraph" w:customStyle="1" w:styleId="xl780">
    <w:name w:val="xl780"/>
    <w:basedOn w:val="Normal"/>
    <w:uiPriority w:val="99"/>
    <w:rsid w:val="00A2321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
    <w:name w:val="xl78"/>
    <w:basedOn w:val="Normal"/>
    <w:rsid w:val="00A23216"/>
    <w:pPr>
      <w:widowControl/>
      <w:suppressAutoHyphens w:val="0"/>
      <w:spacing w:before="100" w:after="100"/>
      <w:jc w:val="center"/>
    </w:pPr>
    <w:rPr>
      <w:rFonts w:ascii="Arial" w:eastAsia="Times New Roman" w:hAnsi="Arial" w:cs="Arial"/>
      <w:kern w:val="0"/>
      <w:sz w:val="16"/>
      <w:szCs w:val="20"/>
      <w:lang w:val="es-MX" w:eastAsia="es-MX"/>
    </w:rPr>
  </w:style>
  <w:style w:type="table" w:customStyle="1" w:styleId="Tablaconcuadrcula11">
    <w:name w:val="Tabla con cuadrícula11"/>
    <w:basedOn w:val="Tablanormal"/>
    <w:next w:val="Tablaconcuadrcula"/>
    <w:uiPriority w:val="59"/>
    <w:rsid w:val="00A23216"/>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uiPriority w:val="99"/>
    <w:rsid w:val="00A23216"/>
    <w:pPr>
      <w:widowControl/>
      <w:suppressAutoHyphens w:val="0"/>
      <w:spacing w:before="100" w:after="100"/>
    </w:pPr>
    <w:rPr>
      <w:rFonts w:ascii="Arial" w:eastAsia="Times New Roman" w:hAnsi="Arial" w:cs="Arial"/>
      <w:color w:val="000000"/>
      <w:kern w:val="0"/>
      <w:sz w:val="14"/>
      <w:szCs w:val="20"/>
      <w:lang w:val="es-MX" w:eastAsia="es-MX"/>
    </w:rPr>
  </w:style>
  <w:style w:type="paragraph" w:customStyle="1" w:styleId="xl801">
    <w:name w:val="xl801"/>
    <w:basedOn w:val="Normal"/>
    <w:uiPriority w:val="99"/>
    <w:rsid w:val="00A2321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66">
    <w:name w:val="xl66"/>
    <w:basedOn w:val="Normal"/>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6"/>
      <w:szCs w:val="20"/>
      <w:lang w:val="es-MX" w:eastAsia="es-MX"/>
    </w:rPr>
  </w:style>
  <w:style w:type="paragraph" w:customStyle="1" w:styleId="xl800">
    <w:name w:val="xl800"/>
    <w:basedOn w:val="Normal"/>
    <w:uiPriority w:val="99"/>
    <w:rsid w:val="00A2321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67">
    <w:name w:val="xl67"/>
    <w:basedOn w:val="Normal"/>
    <w:rsid w:val="00A2321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kern w:val="0"/>
      <w:sz w:val="16"/>
      <w:szCs w:val="20"/>
      <w:lang w:val="es-MX" w:eastAsia="es-MX"/>
    </w:rPr>
  </w:style>
  <w:style w:type="paragraph" w:customStyle="1" w:styleId="xl803">
    <w:name w:val="xl803"/>
    <w:basedOn w:val="Normal"/>
    <w:uiPriority w:val="99"/>
    <w:rsid w:val="00A23216"/>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68">
    <w:name w:val="xl68"/>
    <w:basedOn w:val="Normal"/>
    <w:rsid w:val="00A23216"/>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kern w:val="0"/>
      <w:sz w:val="16"/>
      <w:szCs w:val="20"/>
      <w:lang w:val="es-MX" w:eastAsia="es-MX"/>
    </w:rPr>
  </w:style>
  <w:style w:type="paragraph" w:customStyle="1" w:styleId="xl802">
    <w:name w:val="xl802"/>
    <w:basedOn w:val="Normal"/>
    <w:uiPriority w:val="99"/>
    <w:rsid w:val="00A23216"/>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69">
    <w:name w:val="xl69"/>
    <w:basedOn w:val="Normal"/>
    <w:rsid w:val="00A2321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6"/>
      <w:szCs w:val="20"/>
      <w:lang w:val="es-MX" w:eastAsia="es-MX"/>
    </w:rPr>
  </w:style>
  <w:style w:type="character" w:customStyle="1" w:styleId="TextonotapieCar1">
    <w:name w:val="Texto nota pie Car1"/>
    <w:uiPriority w:val="99"/>
    <w:semiHidden/>
    <w:rsid w:val="00A23216"/>
    <w:rPr>
      <w:rFonts w:ascii="Times New Roman" w:eastAsia="Times New Roman" w:hAnsi="Times New Roman"/>
      <w:lang w:eastAsia="es-ES"/>
    </w:rPr>
  </w:style>
  <w:style w:type="paragraph" w:customStyle="1" w:styleId="xl65">
    <w:name w:val="xl65"/>
    <w:basedOn w:val="Normal"/>
    <w:rsid w:val="00A23216"/>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kern w:val="0"/>
      <w:sz w:val="16"/>
      <w:szCs w:val="20"/>
      <w:lang w:val="es-MX" w:eastAsia="es-MX"/>
    </w:rPr>
  </w:style>
  <w:style w:type="paragraph" w:customStyle="1" w:styleId="xl804">
    <w:name w:val="xl804"/>
    <w:basedOn w:val="Normal"/>
    <w:uiPriority w:val="99"/>
    <w:rsid w:val="00A2321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character" w:styleId="Refdenotaalfinal">
    <w:name w:val="endnote reference"/>
    <w:uiPriority w:val="99"/>
    <w:rsid w:val="00A23216"/>
    <w:rPr>
      <w:vertAlign w:val="superscript"/>
    </w:rPr>
  </w:style>
  <w:style w:type="paragraph" w:customStyle="1" w:styleId="xl173">
    <w:name w:val="xl173"/>
    <w:basedOn w:val="Normal"/>
    <w:rsid w:val="00A23216"/>
    <w:pPr>
      <w:widowControl/>
      <w:suppressAutoHyphens w:val="0"/>
      <w:spacing w:before="100" w:beforeAutospacing="1" w:after="100" w:afterAutospacing="1"/>
    </w:pPr>
    <w:rPr>
      <w:rFonts w:ascii="Times New Roman" w:eastAsia="Times New Roman" w:hAnsi="Times New Roman"/>
      <w:kern w:val="0"/>
    </w:rPr>
  </w:style>
  <w:style w:type="paragraph" w:customStyle="1" w:styleId="xl174">
    <w:name w:val="xl174"/>
    <w:basedOn w:val="Normal"/>
    <w:rsid w:val="00A23216"/>
    <w:pPr>
      <w:widowControl/>
      <w:suppressAutoHyphens w:val="0"/>
      <w:spacing w:before="100" w:beforeAutospacing="1" w:after="100" w:afterAutospacing="1"/>
    </w:pPr>
    <w:rPr>
      <w:rFonts w:ascii="Times New Roman" w:eastAsia="Times New Roman" w:hAnsi="Times New Roman"/>
      <w:kern w:val="0"/>
    </w:rPr>
  </w:style>
  <w:style w:type="paragraph" w:customStyle="1" w:styleId="xl175">
    <w:name w:val="xl175"/>
    <w:basedOn w:val="Normal"/>
    <w:rsid w:val="00A23216"/>
    <w:pPr>
      <w:widowControl/>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76">
    <w:name w:val="xl176"/>
    <w:basedOn w:val="Normal"/>
    <w:rsid w:val="00A23216"/>
    <w:pPr>
      <w:widowControl/>
      <w:pBdr>
        <w:left w:val="single" w:sz="8"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77">
    <w:name w:val="xl177"/>
    <w:basedOn w:val="Normal"/>
    <w:rsid w:val="00A23216"/>
    <w:pPr>
      <w:widowControl/>
      <w:pBdr>
        <w:top w:val="single" w:sz="4" w:space="0" w:color="auto"/>
        <w:left w:val="single" w:sz="8"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78">
    <w:name w:val="xl178"/>
    <w:basedOn w:val="Normal"/>
    <w:rsid w:val="00A23216"/>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79">
    <w:name w:val="xl179"/>
    <w:basedOn w:val="Normal"/>
    <w:rsid w:val="00A23216"/>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80">
    <w:name w:val="xl180"/>
    <w:basedOn w:val="Normal"/>
    <w:rsid w:val="00A23216"/>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81">
    <w:name w:val="xl181"/>
    <w:basedOn w:val="Normal"/>
    <w:rsid w:val="00A23216"/>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82">
    <w:name w:val="xl182"/>
    <w:basedOn w:val="Normal"/>
    <w:rsid w:val="00A23216"/>
    <w:pPr>
      <w:widowControl/>
      <w:pBdr>
        <w:top w:val="single" w:sz="8"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183">
    <w:name w:val="xl183"/>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184">
    <w:name w:val="xl184"/>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185">
    <w:name w:val="xl185"/>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186">
    <w:name w:val="xl186"/>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187">
    <w:name w:val="xl187"/>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both"/>
      <w:textAlignment w:val="top"/>
    </w:pPr>
    <w:rPr>
      <w:rFonts w:ascii="Times New Roman" w:eastAsia="Times New Roman" w:hAnsi="Times New Roman"/>
      <w:kern w:val="0"/>
      <w:sz w:val="20"/>
      <w:szCs w:val="20"/>
    </w:rPr>
  </w:style>
  <w:style w:type="paragraph" w:customStyle="1" w:styleId="xl188">
    <w:name w:val="xl188"/>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189">
    <w:name w:val="xl189"/>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90">
    <w:name w:val="xl190"/>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191">
    <w:name w:val="xl191"/>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192">
    <w:name w:val="xl192"/>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193">
    <w:name w:val="xl193"/>
    <w:basedOn w:val="Normal"/>
    <w:rsid w:val="00A23216"/>
    <w:pPr>
      <w:widowControl/>
      <w:pBdr>
        <w:top w:val="single" w:sz="8"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94">
    <w:name w:val="xl194"/>
    <w:basedOn w:val="Normal"/>
    <w:rsid w:val="00A23216"/>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95">
    <w:name w:val="xl195"/>
    <w:basedOn w:val="Normal"/>
    <w:rsid w:val="00A23216"/>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96">
    <w:name w:val="xl196"/>
    <w:basedOn w:val="Normal"/>
    <w:rsid w:val="00A23216"/>
    <w:pPr>
      <w:widowControl/>
      <w:pBdr>
        <w:top w:val="single" w:sz="4" w:space="0" w:color="auto"/>
        <w:lef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97">
    <w:name w:val="xl197"/>
    <w:basedOn w:val="Normal"/>
    <w:rsid w:val="00A23216"/>
    <w:pPr>
      <w:widowControl/>
      <w:pBdr>
        <w:top w:val="single" w:sz="4" w:space="0" w:color="auto"/>
        <w:left w:val="single" w:sz="8" w:space="0" w:color="auto"/>
        <w:right w:val="single" w:sz="8"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198">
    <w:name w:val="xl198"/>
    <w:basedOn w:val="Normal"/>
    <w:rsid w:val="00A23216"/>
    <w:pPr>
      <w:widowControl/>
      <w:pBdr>
        <w:top w:val="single" w:sz="4"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character" w:customStyle="1" w:styleId="Ttulo8Car1">
    <w:name w:val="Título 8 Car1"/>
    <w:uiPriority w:val="9"/>
    <w:semiHidden/>
    <w:rsid w:val="00A23216"/>
    <w:rPr>
      <w:rFonts w:ascii="Cambria" w:eastAsia="Times New Roman" w:hAnsi="Cambria" w:cs="Mangal"/>
      <w:color w:val="404040"/>
      <w:kern w:val="3"/>
      <w:sz w:val="20"/>
      <w:szCs w:val="18"/>
      <w:lang w:eastAsia="zh-CN" w:bidi="hi-IN"/>
    </w:rPr>
  </w:style>
  <w:style w:type="character" w:customStyle="1" w:styleId="Ttulo2Car1">
    <w:name w:val="Título 2 Car1"/>
    <w:uiPriority w:val="9"/>
    <w:semiHidden/>
    <w:rsid w:val="00A23216"/>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A23216"/>
  </w:style>
  <w:style w:type="table" w:customStyle="1" w:styleId="Tablaconcuadrcula2">
    <w:name w:val="Tabla con cuadrícula2"/>
    <w:basedOn w:val="Tablanormal"/>
    <w:next w:val="Tablaconcuadrcula"/>
    <w:uiPriority w:val="59"/>
    <w:rsid w:val="00A23216"/>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A23216"/>
  </w:style>
  <w:style w:type="table" w:customStyle="1" w:styleId="Tablaconcuadrcula3">
    <w:name w:val="Tabla con cuadrícula3"/>
    <w:basedOn w:val="Tablanormal"/>
    <w:next w:val="Tablaconcuadrcula"/>
    <w:uiPriority w:val="59"/>
    <w:rsid w:val="00A2321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A23216"/>
  </w:style>
  <w:style w:type="table" w:customStyle="1" w:styleId="Tablaconcuadrcula12">
    <w:name w:val="Tabla con cuadrícula12"/>
    <w:basedOn w:val="Tablanormal"/>
    <w:next w:val="Tablaconcuadrcula"/>
    <w:uiPriority w:val="59"/>
    <w:rsid w:val="00A23216"/>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A23216"/>
  </w:style>
  <w:style w:type="table" w:customStyle="1" w:styleId="Tablaconcuadrcula21">
    <w:name w:val="Tabla con cuadrícula21"/>
    <w:basedOn w:val="Tablanormal"/>
    <w:next w:val="Tablaconcuadrcula"/>
    <w:uiPriority w:val="59"/>
    <w:rsid w:val="00A23216"/>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23216"/>
  </w:style>
  <w:style w:type="paragraph" w:styleId="Continuarlista2">
    <w:name w:val="List Continue 2"/>
    <w:basedOn w:val="Normal"/>
    <w:rsid w:val="00A23216"/>
    <w:pPr>
      <w:widowControl/>
      <w:suppressAutoHyphens w:val="0"/>
      <w:spacing w:after="120"/>
      <w:ind w:left="566"/>
    </w:pPr>
    <w:rPr>
      <w:rFonts w:ascii="Verdana" w:eastAsia="Times New Roman" w:hAnsi="Verdana"/>
      <w:kern w:val="0"/>
      <w:lang w:val="es-ES" w:eastAsia="es-ES"/>
    </w:rPr>
  </w:style>
  <w:style w:type="table" w:customStyle="1" w:styleId="Tablaconcuadrcula4">
    <w:name w:val="Tabla con cuadrícula4"/>
    <w:basedOn w:val="Tablanormal"/>
    <w:next w:val="Tablaconcuadrcula"/>
    <w:uiPriority w:val="59"/>
    <w:rsid w:val="00A23216"/>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A23216"/>
  </w:style>
  <w:style w:type="table" w:customStyle="1" w:styleId="Tablaconcuadrcula5">
    <w:name w:val="Tabla con cuadrícula5"/>
    <w:basedOn w:val="Tablanormal"/>
    <w:next w:val="Tablaconcuadrcula"/>
    <w:uiPriority w:val="59"/>
    <w:rsid w:val="00A23216"/>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A2321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A2321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A23216"/>
  </w:style>
  <w:style w:type="paragraph" w:customStyle="1" w:styleId="xl79">
    <w:name w:val="xl79"/>
    <w:basedOn w:val="Normal"/>
    <w:rsid w:val="00A232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32"/>
      <w:szCs w:val="32"/>
    </w:rPr>
  </w:style>
  <w:style w:type="paragraph" w:customStyle="1" w:styleId="xl80">
    <w:name w:val="xl80"/>
    <w:basedOn w:val="Normal"/>
    <w:rsid w:val="00A232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32"/>
      <w:szCs w:val="32"/>
    </w:rPr>
  </w:style>
  <w:style w:type="paragraph" w:customStyle="1" w:styleId="xl81">
    <w:name w:val="xl81"/>
    <w:basedOn w:val="Normal"/>
    <w:rsid w:val="00A23216"/>
    <w:pPr>
      <w:widowControl/>
      <w:pBdr>
        <w:top w:val="single" w:sz="4" w:space="0" w:color="auto"/>
        <w:left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82">
    <w:name w:val="xl82"/>
    <w:basedOn w:val="Normal"/>
    <w:rsid w:val="00A232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32"/>
      <w:szCs w:val="32"/>
    </w:rPr>
  </w:style>
  <w:style w:type="paragraph" w:customStyle="1" w:styleId="xl83">
    <w:name w:val="xl83"/>
    <w:basedOn w:val="Normal"/>
    <w:rsid w:val="00A232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32"/>
      <w:szCs w:val="32"/>
    </w:rPr>
  </w:style>
  <w:style w:type="paragraph" w:customStyle="1" w:styleId="xl84">
    <w:name w:val="xl84"/>
    <w:basedOn w:val="Normal"/>
    <w:rsid w:val="00A232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32"/>
      <w:szCs w:val="32"/>
    </w:rPr>
  </w:style>
  <w:style w:type="paragraph" w:customStyle="1" w:styleId="xl85">
    <w:name w:val="xl85"/>
    <w:basedOn w:val="Normal"/>
    <w:rsid w:val="00A23216"/>
    <w:pPr>
      <w:widowControl/>
      <w:pBdr>
        <w:top w:val="single" w:sz="8" w:space="0" w:color="auto"/>
        <w:left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86">
    <w:name w:val="xl86"/>
    <w:basedOn w:val="Normal"/>
    <w:rsid w:val="00A232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32"/>
      <w:szCs w:val="32"/>
    </w:rPr>
  </w:style>
  <w:style w:type="paragraph" w:customStyle="1" w:styleId="xl87">
    <w:name w:val="xl87"/>
    <w:basedOn w:val="Normal"/>
    <w:rsid w:val="00A23216"/>
    <w:pPr>
      <w:widowControl/>
      <w:pBdr>
        <w:top w:val="single" w:sz="8" w:space="0" w:color="auto"/>
        <w:left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88">
    <w:name w:val="xl88"/>
    <w:basedOn w:val="Normal"/>
    <w:rsid w:val="00A23216"/>
    <w:pPr>
      <w:widowControl/>
      <w:pBdr>
        <w:top w:val="single" w:sz="4" w:space="0" w:color="auto"/>
        <w:left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TableContents">
    <w:name w:val="Table Contents"/>
    <w:basedOn w:val="Normal"/>
    <w:rsid w:val="00A23216"/>
    <w:pPr>
      <w:suppressLineNumbers/>
      <w:textAlignment w:val="baseline"/>
    </w:pPr>
    <w:rPr>
      <w:rFonts w:cs="DejaVu Sans"/>
      <w:lang w:eastAsia="ar-SA"/>
    </w:rPr>
  </w:style>
  <w:style w:type="character" w:customStyle="1" w:styleId="NormalWebCar">
    <w:name w:val="Normal (Web) Car"/>
    <w:aliases w:val="Normal (Web) Car Car Car"/>
    <w:link w:val="NormalWeb"/>
    <w:uiPriority w:val="99"/>
    <w:locked/>
    <w:rsid w:val="00A23216"/>
    <w:rPr>
      <w:rFonts w:ascii="Times New Roman" w:eastAsia="Times New Roman" w:hAnsi="Times New Roman" w:cs="Times New Roman"/>
      <w:sz w:val="24"/>
      <w:szCs w:val="24"/>
      <w:lang w:eastAsia="es-CO"/>
    </w:rPr>
  </w:style>
  <w:style w:type="paragraph" w:customStyle="1" w:styleId="Articulo">
    <w:name w:val="Articulo"/>
    <w:basedOn w:val="Normal"/>
    <w:next w:val="Normal"/>
    <w:link w:val="ArticuloCar"/>
    <w:autoRedefine/>
    <w:rsid w:val="00A23216"/>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A23216"/>
    <w:rPr>
      <w:rFonts w:ascii="Arial Narrow" w:eastAsia="Times New Roman" w:hAnsi="Arial Narrow" w:cs="Times New Roman"/>
      <w:sz w:val="24"/>
      <w:szCs w:val="24"/>
      <w:lang w:val="es-ES_tradnl"/>
    </w:rPr>
  </w:style>
  <w:style w:type="table" w:styleId="Cuadrculamedia1-nfasis5">
    <w:name w:val="Medium Grid 1 Accent 5"/>
    <w:basedOn w:val="Tablanormal"/>
    <w:uiPriority w:val="67"/>
    <w:rsid w:val="00A23216"/>
    <w:pPr>
      <w:spacing w:after="0" w:line="240" w:lineRule="auto"/>
    </w:p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CellMar>
        <w:top w:w="0" w:type="dxa"/>
        <w:left w:w="108" w:type="dxa"/>
        <w:bottom w:w="0" w:type="dxa"/>
        <w:right w:w="108" w:type="dxa"/>
      </w:tblCellMar>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eNormal">
    <w:name w:val="Table Normal"/>
    <w:uiPriority w:val="2"/>
    <w:semiHidden/>
    <w:unhideWhenUsed/>
    <w:qFormat/>
    <w:rsid w:val="00A2321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3216"/>
    <w:pPr>
      <w:suppressAutoHyphens w:val="0"/>
    </w:pPr>
    <w:rPr>
      <w:rFonts w:asciiTheme="minorHAnsi" w:eastAsiaTheme="minorHAnsi" w:hAnsiTheme="minorHAnsi" w:cstheme="minorBidi"/>
      <w:kern w:val="0"/>
      <w:sz w:val="22"/>
      <w:szCs w:val="22"/>
      <w:lang w:val="en-US" w:eastAsia="en-US"/>
    </w:rPr>
  </w:style>
  <w:style w:type="paragraph" w:styleId="TtulodeTDC">
    <w:name w:val="TOC Heading"/>
    <w:basedOn w:val="Ttulo1"/>
    <w:next w:val="Normal"/>
    <w:uiPriority w:val="39"/>
    <w:semiHidden/>
    <w:unhideWhenUsed/>
    <w:qFormat/>
    <w:rsid w:val="00A23216"/>
    <w:pPr>
      <w:widowControl/>
      <w:suppressAutoHyphens w:val="0"/>
      <w:spacing w:line="276" w:lineRule="auto"/>
      <w:outlineLvl w:val="9"/>
    </w:pPr>
    <w:rPr>
      <w:kern w:val="0"/>
      <w:lang w:val="es-ES" w:eastAsia="es-ES"/>
    </w:rPr>
  </w:style>
  <w:style w:type="paragraph" w:styleId="TDC2">
    <w:name w:val="toc 2"/>
    <w:basedOn w:val="Normal"/>
    <w:next w:val="Normal"/>
    <w:autoRedefine/>
    <w:uiPriority w:val="39"/>
    <w:unhideWhenUsed/>
    <w:qFormat/>
    <w:rsid w:val="00A23216"/>
    <w:pPr>
      <w:widowControl/>
      <w:suppressAutoHyphens w:val="0"/>
      <w:spacing w:after="100" w:line="276" w:lineRule="auto"/>
      <w:ind w:left="220"/>
    </w:pPr>
    <w:rPr>
      <w:rFonts w:asciiTheme="minorHAnsi" w:eastAsiaTheme="minorEastAsia" w:hAnsiTheme="minorHAnsi" w:cstheme="minorBidi"/>
      <w:kern w:val="0"/>
      <w:sz w:val="22"/>
      <w:szCs w:val="22"/>
      <w:lang w:val="es-ES" w:eastAsia="es-ES"/>
    </w:rPr>
  </w:style>
  <w:style w:type="paragraph" w:styleId="TDC1">
    <w:name w:val="toc 1"/>
    <w:basedOn w:val="Normal"/>
    <w:next w:val="Normal"/>
    <w:autoRedefine/>
    <w:uiPriority w:val="39"/>
    <w:semiHidden/>
    <w:unhideWhenUsed/>
    <w:qFormat/>
    <w:rsid w:val="00A23216"/>
    <w:pPr>
      <w:widowControl/>
      <w:suppressAutoHyphens w:val="0"/>
      <w:spacing w:after="100" w:line="276" w:lineRule="auto"/>
    </w:pPr>
    <w:rPr>
      <w:rFonts w:asciiTheme="minorHAnsi" w:eastAsiaTheme="minorEastAsia" w:hAnsiTheme="minorHAnsi" w:cstheme="minorBidi"/>
      <w:kern w:val="0"/>
      <w:sz w:val="22"/>
      <w:szCs w:val="22"/>
      <w:lang w:val="es-ES" w:eastAsia="es-ES"/>
    </w:rPr>
  </w:style>
  <w:style w:type="paragraph" w:styleId="TDC3">
    <w:name w:val="toc 3"/>
    <w:basedOn w:val="Normal"/>
    <w:next w:val="Normal"/>
    <w:autoRedefine/>
    <w:uiPriority w:val="39"/>
    <w:semiHidden/>
    <w:unhideWhenUsed/>
    <w:qFormat/>
    <w:rsid w:val="00A23216"/>
    <w:pPr>
      <w:widowControl/>
      <w:suppressAutoHyphens w:val="0"/>
      <w:spacing w:after="100" w:line="276" w:lineRule="auto"/>
      <w:ind w:left="440"/>
    </w:pPr>
    <w:rPr>
      <w:rFonts w:asciiTheme="minorHAnsi" w:eastAsiaTheme="minorEastAsia" w:hAnsiTheme="minorHAnsi" w:cstheme="minorBidi"/>
      <w:kern w:val="0"/>
      <w:sz w:val="22"/>
      <w:szCs w:val="2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925665">
      <w:bodyDiv w:val="1"/>
      <w:marLeft w:val="0"/>
      <w:marRight w:val="0"/>
      <w:marTop w:val="0"/>
      <w:marBottom w:val="0"/>
      <w:divBdr>
        <w:top w:val="none" w:sz="0" w:space="0" w:color="auto"/>
        <w:left w:val="none" w:sz="0" w:space="0" w:color="auto"/>
        <w:bottom w:val="none" w:sz="0" w:space="0" w:color="auto"/>
        <w:right w:val="none" w:sz="0" w:space="0" w:color="auto"/>
      </w:divBdr>
    </w:div>
    <w:div w:id="1322007683">
      <w:bodyDiv w:val="1"/>
      <w:marLeft w:val="0"/>
      <w:marRight w:val="0"/>
      <w:marTop w:val="0"/>
      <w:marBottom w:val="0"/>
      <w:divBdr>
        <w:top w:val="none" w:sz="0" w:space="0" w:color="auto"/>
        <w:left w:val="none" w:sz="0" w:space="0" w:color="auto"/>
        <w:bottom w:val="none" w:sz="0" w:space="0" w:color="auto"/>
        <w:right w:val="none" w:sz="0" w:space="0" w:color="auto"/>
      </w:divBdr>
    </w:div>
    <w:div w:id="1492331359">
      <w:bodyDiv w:val="1"/>
      <w:marLeft w:val="0"/>
      <w:marRight w:val="0"/>
      <w:marTop w:val="0"/>
      <w:marBottom w:val="0"/>
      <w:divBdr>
        <w:top w:val="none" w:sz="0" w:space="0" w:color="auto"/>
        <w:left w:val="none" w:sz="0" w:space="0" w:color="auto"/>
        <w:bottom w:val="none" w:sz="0" w:space="0" w:color="auto"/>
        <w:right w:val="none" w:sz="0" w:space="0" w:color="auto"/>
      </w:divBdr>
    </w:div>
    <w:div w:id="177755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 Type="http://schemas.openxmlformats.org/officeDocument/2006/relationships/settings" Target="settings.xml"/><Relationship Id="rId21" Type="http://schemas.openxmlformats.org/officeDocument/2006/relationships/hyperlink" Target="http://www.colombiacompra.gov.co/secop/secop-ii" TargetMode="External"/><Relationship Id="rId34" Type="http://schemas.openxmlformats.org/officeDocument/2006/relationships/fontTable" Target="fontTable.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24" Type="http://schemas.openxmlformats.org/officeDocument/2006/relationships/hyperlink" Target="http://www.colombiacompra.gov.co/secop/secop-ii"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microsoft.com/office/2007/relationships/stylesWithEffects" Target="stylesWithEffects.xm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mailto:arturo.osorio@ejercito.mil.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eader" Target="header1.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mensajeriaelectronicabaspc26@ejercito.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mailto:mensajeriaelectronicabaspc26@ejercito.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1052</TotalTime>
  <Pages>35</Pages>
  <Words>10819</Words>
  <Characters>59507</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dc:creator>
  <cp:lastModifiedBy>Arturo.Osorio</cp:lastModifiedBy>
  <cp:revision>46</cp:revision>
  <cp:lastPrinted>2017-03-01T14:32:00Z</cp:lastPrinted>
  <dcterms:created xsi:type="dcterms:W3CDTF">2017-05-04T13:31:00Z</dcterms:created>
  <dcterms:modified xsi:type="dcterms:W3CDTF">2018-04-27T16:02:00Z</dcterms:modified>
</cp:coreProperties>
</file>