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7093"/>
      </w:tblGrid>
      <w:tr w:rsidR="001B6B10" w:rsidRPr="000E6A43" w14:paraId="639CC22D" w14:textId="77777777" w:rsidTr="00206848">
        <w:trPr>
          <w:trHeight w:val="554"/>
        </w:trPr>
        <w:tc>
          <w:tcPr>
            <w:tcW w:w="2689" w:type="dxa"/>
          </w:tcPr>
          <w:p w14:paraId="136A6598" w14:textId="3F817B97" w:rsidR="002077CB" w:rsidRPr="000E6A43" w:rsidRDefault="008A7748" w:rsidP="00C510A0">
            <w:pPr>
              <w:autoSpaceDE w:val="0"/>
              <w:autoSpaceDN w:val="0"/>
              <w:adjustRightInd w:val="0"/>
              <w:spacing w:after="0" w:line="240" w:lineRule="auto"/>
              <w:jc w:val="both"/>
              <w:rPr>
                <w:rFonts w:ascii="Arial" w:hAnsi="Arial" w:cs="Arial"/>
                <w:color w:val="000000" w:themeColor="text1"/>
              </w:rPr>
            </w:pPr>
            <w:r w:rsidRPr="000E6A43">
              <w:rPr>
                <w:rFonts w:ascii="Arial" w:hAnsi="Arial" w:cs="Arial"/>
                <w:b/>
                <w:bCs/>
                <w:color w:val="000000" w:themeColor="text1"/>
              </w:rPr>
              <w:t>1</w:t>
            </w:r>
            <w:r w:rsidR="002077CB" w:rsidRPr="000E6A43">
              <w:rPr>
                <w:rFonts w:ascii="Arial" w:hAnsi="Arial" w:cs="Arial"/>
                <w:b/>
                <w:bCs/>
                <w:color w:val="000000" w:themeColor="text1"/>
              </w:rPr>
              <w:t>)</w:t>
            </w:r>
            <w:r w:rsidR="00064756" w:rsidRPr="000E6A43">
              <w:rPr>
                <w:rFonts w:ascii="Arial" w:hAnsi="Arial" w:cs="Arial"/>
                <w:b/>
                <w:bCs/>
                <w:color w:val="000000" w:themeColor="text1"/>
              </w:rPr>
              <w:t xml:space="preserve"> </w:t>
            </w:r>
            <w:r w:rsidR="002077CB" w:rsidRPr="000E6A43">
              <w:rPr>
                <w:rFonts w:ascii="Arial" w:hAnsi="Arial" w:cs="Arial"/>
                <w:b/>
                <w:bCs/>
                <w:color w:val="000000" w:themeColor="text1"/>
              </w:rPr>
              <w:t xml:space="preserve">PLAZO DE EJECUCIÓN: </w:t>
            </w:r>
          </w:p>
        </w:tc>
        <w:tc>
          <w:tcPr>
            <w:tcW w:w="7093" w:type="dxa"/>
          </w:tcPr>
          <w:p w14:paraId="73C83B6D" w14:textId="56D6B199" w:rsidR="00703AD4" w:rsidRPr="00585314" w:rsidRDefault="00585314" w:rsidP="00585314">
            <w:pPr>
              <w:spacing w:before="120" w:line="240" w:lineRule="auto"/>
              <w:jc w:val="both"/>
              <w:rPr>
                <w:rFonts w:ascii="Arial" w:hAnsi="Arial" w:cs="Arial"/>
                <w:bCs/>
                <w:lang w:eastAsia="pt-BR"/>
              </w:rPr>
            </w:pPr>
            <w:r w:rsidRPr="000E6A43">
              <w:rPr>
                <w:rFonts w:ascii="Arial" w:hAnsi="Arial" w:cs="Arial"/>
                <w:bCs/>
                <w:lang w:eastAsia="pt-BR"/>
              </w:rPr>
              <w:t>El plazo de ejecución del contrato que se suscriba será hasta el 19 DE DICIEMBRE DE 2025 o hasta agotar recursos mínimos suficientes para el pago de un (1) día de servicio, o lo que primero ocurra a partir del cumplimiento de los requisitos de ejecución del contrato.</w:t>
            </w:r>
          </w:p>
        </w:tc>
      </w:tr>
      <w:tr w:rsidR="001B6B10" w:rsidRPr="000E6A43" w14:paraId="1F854482" w14:textId="77777777" w:rsidTr="00565547">
        <w:trPr>
          <w:trHeight w:val="946"/>
        </w:trPr>
        <w:tc>
          <w:tcPr>
            <w:tcW w:w="2689" w:type="dxa"/>
          </w:tcPr>
          <w:p w14:paraId="0FD222AD" w14:textId="656F317C" w:rsidR="002077CB" w:rsidRPr="000E6A43" w:rsidRDefault="008A7748" w:rsidP="00C510A0">
            <w:pPr>
              <w:spacing w:after="0" w:line="240" w:lineRule="auto"/>
              <w:jc w:val="both"/>
              <w:rPr>
                <w:rFonts w:ascii="Arial" w:hAnsi="Arial" w:cs="Arial"/>
                <w:b/>
                <w:bCs/>
                <w:color w:val="000000" w:themeColor="text1"/>
              </w:rPr>
            </w:pPr>
            <w:r w:rsidRPr="000E6A43">
              <w:rPr>
                <w:rFonts w:ascii="Arial" w:hAnsi="Arial" w:cs="Arial"/>
                <w:b/>
                <w:bCs/>
                <w:color w:val="000000" w:themeColor="text1"/>
              </w:rPr>
              <w:t>2</w:t>
            </w:r>
            <w:r w:rsidR="002077CB" w:rsidRPr="000E6A43">
              <w:rPr>
                <w:rFonts w:ascii="Arial" w:hAnsi="Arial" w:cs="Arial"/>
                <w:b/>
                <w:bCs/>
                <w:color w:val="000000" w:themeColor="text1"/>
              </w:rPr>
              <w:t>) VALOR TOTAL DEL CONTRATO</w:t>
            </w:r>
          </w:p>
        </w:tc>
        <w:tc>
          <w:tcPr>
            <w:tcW w:w="7093" w:type="dxa"/>
            <w:shd w:val="clear" w:color="auto" w:fill="auto"/>
          </w:tcPr>
          <w:p w14:paraId="74C5ED34" w14:textId="4AC7D113" w:rsidR="00A63E3F" w:rsidRDefault="000F1DBC" w:rsidP="00DB62CE">
            <w:pPr>
              <w:spacing w:after="0" w:line="240" w:lineRule="auto"/>
              <w:jc w:val="both"/>
              <w:rPr>
                <w:rFonts w:ascii="Arial" w:hAnsi="Arial" w:cs="Arial"/>
                <w:bCs/>
                <w:lang w:eastAsia="pt-BR"/>
              </w:rPr>
            </w:pPr>
            <w:r w:rsidRPr="000F1DBC">
              <w:rPr>
                <w:rFonts w:ascii="Arial" w:hAnsi="Arial" w:cs="Arial"/>
                <w:bCs/>
                <w:lang w:eastAsia="pt-BR"/>
              </w:rPr>
              <w:t>El valor del</w:t>
            </w:r>
            <w:r w:rsidR="00A63E3F">
              <w:rPr>
                <w:rFonts w:ascii="Arial" w:hAnsi="Arial" w:cs="Arial"/>
                <w:bCs/>
                <w:lang w:eastAsia="pt-BR"/>
              </w:rPr>
              <w:t xml:space="preserve"> </w:t>
            </w:r>
            <w:r w:rsidRPr="000F1DBC">
              <w:rPr>
                <w:rFonts w:ascii="Arial" w:hAnsi="Arial" w:cs="Arial"/>
                <w:bCs/>
                <w:lang w:eastAsia="pt-BR"/>
              </w:rPr>
              <w:t xml:space="preserve">contrato será hasta por </w:t>
            </w:r>
            <w:r w:rsidR="00105640" w:rsidRPr="00105640">
              <w:rPr>
                <w:rFonts w:ascii="Arial" w:hAnsi="Arial" w:cs="Arial"/>
                <w:b/>
                <w:lang w:eastAsia="pt-BR"/>
              </w:rPr>
              <w:t>CUATROCIENTOS TRES MILLONES TRESCIENTOS OCHO MIL DOSCIENTOS TREINTA Y OCHO PESOS CON TRES CENTAVOS MONEDA CORRIENTE ($403.308.238,03)</w:t>
            </w:r>
            <w:r w:rsidRPr="000F1DBC">
              <w:rPr>
                <w:rFonts w:ascii="Arial" w:hAnsi="Arial" w:cs="Arial"/>
                <w:bCs/>
                <w:lang w:eastAsia="pt-BR"/>
              </w:rPr>
              <w:t>, el cual incluye todos los costos directos e indirectos y los impuestos, tasas y contribuciones que conlleve la celebración y ejecución total del contrato.</w:t>
            </w:r>
          </w:p>
          <w:p w14:paraId="2B485139" w14:textId="77777777" w:rsidR="00A63E3F" w:rsidRPr="000F1DBC" w:rsidRDefault="00A63E3F" w:rsidP="00C510A0">
            <w:pPr>
              <w:spacing w:after="0" w:line="240" w:lineRule="auto"/>
              <w:jc w:val="both"/>
              <w:rPr>
                <w:rFonts w:ascii="Arial" w:hAnsi="Arial" w:cs="Arial"/>
                <w:bCs/>
                <w:lang w:eastAsia="pt-BR"/>
              </w:rPr>
            </w:pPr>
          </w:p>
          <w:p w14:paraId="0B88F0A9" w14:textId="1A71F5EA" w:rsidR="002D46DB" w:rsidRPr="000E6A43" w:rsidRDefault="00206848" w:rsidP="00C510A0">
            <w:pPr>
              <w:spacing w:after="0" w:line="240" w:lineRule="auto"/>
              <w:jc w:val="both"/>
              <w:rPr>
                <w:rFonts w:ascii="Arial" w:eastAsia="Calibri" w:hAnsi="Arial" w:cs="Arial"/>
                <w:bCs/>
                <w:color w:val="000000"/>
                <w:highlight w:val="yellow"/>
              </w:rPr>
            </w:pPr>
            <w:r w:rsidRPr="000E6A43">
              <w:rPr>
                <w:rFonts w:ascii="Arial" w:hAnsi="Arial" w:cs="Arial"/>
                <w:b/>
                <w:lang w:eastAsia="pt-BR"/>
              </w:rPr>
              <w:t>Nota:</w:t>
            </w:r>
            <w:r w:rsidRPr="000E6A43">
              <w:rPr>
                <w:rFonts w:ascii="Arial" w:hAnsi="Arial" w:cs="Arial"/>
                <w:bCs/>
                <w:lang w:eastAsia="pt-BR"/>
              </w:rPr>
              <w:t xml:space="preserve"> El valor de los contratos en ningún caso superará el valor del presupuesto oficial, por lo cual la propuesta que supere este valor será rechazada.</w:t>
            </w:r>
          </w:p>
        </w:tc>
      </w:tr>
      <w:tr w:rsidR="001B6B10" w:rsidRPr="000E6A43" w14:paraId="27ABC8D4" w14:textId="77777777" w:rsidTr="00565547">
        <w:trPr>
          <w:trHeight w:val="699"/>
        </w:trPr>
        <w:tc>
          <w:tcPr>
            <w:tcW w:w="2689" w:type="dxa"/>
          </w:tcPr>
          <w:p w14:paraId="5EE2F0E9" w14:textId="75CA55E2" w:rsidR="002A3AC3" w:rsidRPr="000E6A43" w:rsidRDefault="008A7748" w:rsidP="00C510A0">
            <w:pPr>
              <w:spacing w:after="0" w:line="240" w:lineRule="auto"/>
              <w:jc w:val="both"/>
              <w:rPr>
                <w:rFonts w:ascii="Arial" w:hAnsi="Arial" w:cs="Arial"/>
                <w:b/>
                <w:bCs/>
                <w:color w:val="000000" w:themeColor="text1"/>
              </w:rPr>
            </w:pPr>
            <w:r w:rsidRPr="000E6A43">
              <w:rPr>
                <w:rFonts w:ascii="Arial" w:hAnsi="Arial" w:cs="Arial"/>
                <w:b/>
                <w:bCs/>
                <w:color w:val="000000" w:themeColor="text1"/>
              </w:rPr>
              <w:t>3</w:t>
            </w:r>
            <w:r w:rsidR="002A3AC3" w:rsidRPr="000E6A43">
              <w:rPr>
                <w:rFonts w:ascii="Arial" w:hAnsi="Arial" w:cs="Arial"/>
                <w:b/>
                <w:bCs/>
                <w:color w:val="000000" w:themeColor="text1"/>
              </w:rPr>
              <w:t xml:space="preserve">) FORMA DE PAGO </w:t>
            </w:r>
          </w:p>
        </w:tc>
        <w:tc>
          <w:tcPr>
            <w:tcW w:w="7093" w:type="dxa"/>
          </w:tcPr>
          <w:p w14:paraId="21521342" w14:textId="77777777" w:rsidR="00287AFF" w:rsidRPr="000E6A43" w:rsidRDefault="00287AFF" w:rsidP="00144859">
            <w:pPr>
              <w:pStyle w:val="Prrafodelista"/>
              <w:spacing w:before="120" w:after="120"/>
              <w:ind w:left="0"/>
              <w:jc w:val="both"/>
              <w:rPr>
                <w:rFonts w:ascii="Arial" w:hAnsi="Arial" w:cs="Arial"/>
                <w:lang w:val="es-ES"/>
              </w:rPr>
            </w:pPr>
            <w:r w:rsidRPr="000E6A43">
              <w:rPr>
                <w:rFonts w:ascii="Arial" w:hAnsi="Arial" w:cs="Arial"/>
                <w:lang w:val="es-ES"/>
              </w:rPr>
              <w:t xml:space="preserve">La Unidad cancelará el valor del Contrato de la siguiente manera: </w:t>
            </w:r>
          </w:p>
          <w:p w14:paraId="64B98844" w14:textId="77777777" w:rsidR="00287AFF" w:rsidRPr="000E6A43" w:rsidRDefault="00287AFF" w:rsidP="00144859">
            <w:pPr>
              <w:jc w:val="both"/>
              <w:rPr>
                <w:rFonts w:ascii="Arial" w:hAnsi="Arial" w:cs="Arial"/>
                <w:lang w:val="es-ES"/>
              </w:rPr>
            </w:pPr>
            <w:r w:rsidRPr="000E6A43">
              <w:rPr>
                <w:rFonts w:ascii="Arial" w:hAnsi="Arial" w:cs="Arial"/>
                <w:lang w:val="es-ES"/>
              </w:rPr>
              <w:t>Se realizarán pagos contra facturación correspondiente a los servicios solicitados por LA UNIDAD y efectivamente prestados por parte del contratista conforme a las especificaciones técnicas del presente documento, recibidos a satisfacción por parte de supervisor del contrato.</w:t>
            </w:r>
          </w:p>
          <w:p w14:paraId="3CAD88DF" w14:textId="77777777" w:rsidR="00287AFF" w:rsidRPr="000E6A43" w:rsidRDefault="00287AFF" w:rsidP="00144859">
            <w:pPr>
              <w:spacing w:before="120" w:after="120"/>
              <w:jc w:val="both"/>
              <w:rPr>
                <w:rFonts w:ascii="Arial" w:hAnsi="Arial" w:cs="Arial"/>
                <w:lang w:val="es-ES"/>
              </w:rPr>
            </w:pPr>
            <w:r w:rsidRPr="000E6A43">
              <w:rPr>
                <w:rFonts w:ascii="Arial" w:hAnsi="Arial" w:cs="Arial"/>
                <w:lang w:val="es-ES"/>
              </w:rPr>
              <w:t>Los servicios de transporte que se presten con vehículos que no cumplen con los requisitos técnicos establecidos no serán recibidos a satisfacción por parte del supervisor y por ende no serán incluidos en la facturación.</w:t>
            </w:r>
          </w:p>
          <w:p w14:paraId="6868A9A0" w14:textId="77777777" w:rsidR="00287AFF" w:rsidRPr="000E6A43" w:rsidRDefault="00287AFF" w:rsidP="00144859">
            <w:pPr>
              <w:spacing w:before="120" w:after="120"/>
              <w:jc w:val="both"/>
              <w:rPr>
                <w:rFonts w:ascii="Arial" w:hAnsi="Arial" w:cs="Arial"/>
                <w:lang w:val="es-ES"/>
              </w:rPr>
            </w:pPr>
            <w:r w:rsidRPr="000E6A43">
              <w:rPr>
                <w:rFonts w:ascii="Arial" w:hAnsi="Arial" w:cs="Arial"/>
                <w:lang w:val="es-ES"/>
              </w:rPr>
              <w:t>Los pagos se efectuarán de conformidad con los valores unitarios ofertados en la propuesta económica del contratista, dentro de los 10 días hábiles siguientes a la radicación en el Grupo de Gestión Económica y Financiera, previo al cumplimiento de cada uno de los siguientes enunciados:</w:t>
            </w:r>
          </w:p>
          <w:p w14:paraId="12405E6E" w14:textId="77777777" w:rsidR="00287AFF" w:rsidRPr="000E6A43" w:rsidRDefault="00287AFF" w:rsidP="00287AFF">
            <w:pPr>
              <w:rPr>
                <w:rFonts w:ascii="Arial" w:hAnsi="Arial" w:cs="Arial"/>
                <w:lang w:val="es-ES"/>
              </w:rPr>
            </w:pPr>
          </w:p>
          <w:p w14:paraId="4A736CBD" w14:textId="77777777" w:rsidR="00287AFF" w:rsidRPr="000E6A43" w:rsidRDefault="00287AFF" w:rsidP="00287AFF">
            <w:pPr>
              <w:pStyle w:val="Prrafodelista"/>
              <w:numPr>
                <w:ilvl w:val="0"/>
                <w:numId w:val="2"/>
              </w:numPr>
              <w:autoSpaceDE w:val="0"/>
              <w:autoSpaceDN w:val="0"/>
              <w:adjustRightInd w:val="0"/>
              <w:spacing w:after="120" w:line="240" w:lineRule="auto"/>
              <w:jc w:val="both"/>
              <w:rPr>
                <w:rFonts w:ascii="Arial" w:hAnsi="Arial" w:cs="Arial"/>
                <w:lang w:val="es-ES"/>
              </w:rPr>
            </w:pPr>
            <w:r w:rsidRPr="000E6A43">
              <w:rPr>
                <w:rFonts w:ascii="Arial" w:hAnsi="Arial" w:cs="Arial"/>
                <w:b/>
                <w:lang w:val="es-ES"/>
              </w:rPr>
              <w:t>REQUISITOS PARA AUTORIZAR EL PAGO</w:t>
            </w:r>
            <w:r w:rsidRPr="000E6A43">
              <w:rPr>
                <w:rFonts w:ascii="Arial" w:hAnsi="Arial" w:cs="Arial"/>
                <w:lang w:val="es-ES"/>
              </w:rPr>
              <w:t xml:space="preserve"> </w:t>
            </w:r>
            <w:r w:rsidRPr="000E6A43">
              <w:rPr>
                <w:rFonts w:ascii="Arial" w:hAnsi="Arial" w:cs="Arial"/>
                <w:b/>
                <w:lang w:val="es-ES"/>
              </w:rPr>
              <w:t>i).</w:t>
            </w:r>
            <w:r w:rsidRPr="000E6A43">
              <w:rPr>
                <w:rFonts w:ascii="Arial" w:hAnsi="Arial" w:cs="Arial"/>
                <w:lang w:val="es-ES"/>
              </w:rPr>
              <w:t xml:space="preserve"> Certificación emitida por el contratista donde haga constar que la flota propia cuenta con servicio de GPS. </w:t>
            </w:r>
            <w:proofErr w:type="spellStart"/>
            <w:r w:rsidRPr="000E6A43">
              <w:rPr>
                <w:rFonts w:ascii="Arial" w:hAnsi="Arial" w:cs="Arial"/>
                <w:b/>
                <w:lang w:val="es-ES"/>
              </w:rPr>
              <w:t>ii</w:t>
            </w:r>
            <w:proofErr w:type="spellEnd"/>
            <w:r w:rsidRPr="000E6A43">
              <w:rPr>
                <w:rFonts w:ascii="Arial" w:hAnsi="Arial" w:cs="Arial"/>
                <w:b/>
                <w:lang w:val="es-ES"/>
              </w:rPr>
              <w:t>)</w:t>
            </w:r>
            <w:r w:rsidRPr="000E6A43">
              <w:rPr>
                <w:rFonts w:ascii="Arial" w:hAnsi="Arial" w:cs="Arial"/>
                <w:lang w:val="es-ES"/>
              </w:rPr>
              <w:t xml:space="preserve"> Listado de los servicios efectivamente prestados por el contratista, el cual debe incluir la siguiente información: lugar de prestación del servicio, rutas de desplazamiento, placa del vehículo, modelo, tipo de vehículo, nombre del conductor, cantidades y valor, además deberá adjuntar copia de la licencia de tránsito del vehículo prestado, en forma digital. Lo anterior será debidamente revisado y aprobado </w:t>
            </w:r>
            <w:r w:rsidRPr="000E6A43">
              <w:rPr>
                <w:rFonts w:ascii="Arial" w:hAnsi="Arial" w:cs="Arial"/>
                <w:lang w:val="es-ES"/>
              </w:rPr>
              <w:lastRenderedPageBreak/>
              <w:t xml:space="preserve">por el Supervisor. </w:t>
            </w:r>
            <w:proofErr w:type="spellStart"/>
            <w:r w:rsidRPr="000E6A43">
              <w:rPr>
                <w:rFonts w:ascii="Arial" w:hAnsi="Arial" w:cs="Arial"/>
                <w:b/>
                <w:lang w:val="es-ES"/>
              </w:rPr>
              <w:t>iii</w:t>
            </w:r>
            <w:proofErr w:type="spellEnd"/>
            <w:r w:rsidRPr="000E6A43">
              <w:rPr>
                <w:rFonts w:ascii="Arial" w:hAnsi="Arial" w:cs="Arial"/>
                <w:b/>
                <w:lang w:val="es-ES"/>
              </w:rPr>
              <w:t>)</w:t>
            </w:r>
            <w:r w:rsidRPr="000E6A43">
              <w:rPr>
                <w:rFonts w:ascii="Arial" w:hAnsi="Arial" w:cs="Arial"/>
                <w:lang w:val="es-ES"/>
              </w:rPr>
              <w:t xml:space="preserve"> Copia de la planilla de los recorridos firmados por el colaborador y el conductor, en forma digital.</w:t>
            </w:r>
          </w:p>
          <w:p w14:paraId="491F7324" w14:textId="77777777" w:rsidR="00287AFF" w:rsidRPr="000E6A43" w:rsidRDefault="00287AFF" w:rsidP="00287AFF">
            <w:pPr>
              <w:pStyle w:val="Prrafodelista"/>
              <w:numPr>
                <w:ilvl w:val="0"/>
                <w:numId w:val="2"/>
              </w:numPr>
              <w:autoSpaceDE w:val="0"/>
              <w:autoSpaceDN w:val="0"/>
              <w:adjustRightInd w:val="0"/>
              <w:spacing w:after="120" w:line="240" w:lineRule="auto"/>
              <w:jc w:val="both"/>
              <w:rPr>
                <w:rFonts w:ascii="Arial" w:hAnsi="Arial" w:cs="Arial"/>
                <w:lang w:val="es-ES"/>
              </w:rPr>
            </w:pPr>
            <w:r w:rsidRPr="000E6A43">
              <w:rPr>
                <w:rFonts w:ascii="Arial" w:hAnsi="Arial" w:cs="Arial"/>
                <w:b/>
                <w:lang w:val="es-ES"/>
              </w:rPr>
              <w:t xml:space="preserve">DOCUMENTOS PARA EL TRAMITE  DE PAGO: i) </w:t>
            </w:r>
            <w:r w:rsidRPr="000E6A43">
              <w:rPr>
                <w:rFonts w:ascii="Arial" w:hAnsi="Arial" w:cs="Arial"/>
                <w:lang w:val="es-ES"/>
              </w:rPr>
              <w:t xml:space="preserve">Correcta presentación de la factura; </w:t>
            </w:r>
            <w:proofErr w:type="spellStart"/>
            <w:r w:rsidRPr="000E6A43">
              <w:rPr>
                <w:rFonts w:ascii="Arial" w:hAnsi="Arial" w:cs="Arial"/>
                <w:b/>
                <w:lang w:val="es-ES"/>
              </w:rPr>
              <w:t>ii</w:t>
            </w:r>
            <w:proofErr w:type="spellEnd"/>
            <w:r w:rsidRPr="000E6A43">
              <w:rPr>
                <w:rFonts w:ascii="Arial" w:hAnsi="Arial" w:cs="Arial"/>
                <w:b/>
                <w:lang w:val="es-ES"/>
              </w:rPr>
              <w:t>)</w:t>
            </w:r>
            <w:r w:rsidRPr="000E6A43">
              <w:rPr>
                <w:rFonts w:ascii="Arial" w:hAnsi="Arial" w:cs="Arial"/>
                <w:lang w:val="es-ES"/>
              </w:rPr>
              <w:t xml:space="preserve"> Expedición por parte del supervisor del Contrato del GC-FO-32 CERTIFICADO DE CUMPLIMIENTO Y RECIBO A SATISFACCIÓN de las obligaciones a cargo del Contratista, por parte del supervisor; </w:t>
            </w:r>
            <w:proofErr w:type="spellStart"/>
            <w:r w:rsidRPr="000E6A43">
              <w:rPr>
                <w:rFonts w:ascii="Arial" w:hAnsi="Arial" w:cs="Arial"/>
                <w:b/>
                <w:lang w:val="es-ES"/>
              </w:rPr>
              <w:t>iii</w:t>
            </w:r>
            <w:proofErr w:type="spellEnd"/>
            <w:r w:rsidRPr="000E6A43">
              <w:rPr>
                <w:rFonts w:ascii="Arial" w:hAnsi="Arial" w:cs="Arial"/>
                <w:b/>
                <w:lang w:val="es-ES"/>
              </w:rPr>
              <w:t>)</w:t>
            </w:r>
            <w:r w:rsidRPr="000E6A43">
              <w:rPr>
                <w:rFonts w:ascii="Arial" w:hAnsi="Arial" w:cs="Arial"/>
                <w:lang w:val="es-ES"/>
              </w:rPr>
              <w:t xml:space="preserve"> Expedición por parte del supervisor del Contrato del GF-FO-04 CERTIFICACIÓN DE AUTORIZACIÓN DE PAGO O DESEMBOLSO; </w:t>
            </w:r>
            <w:proofErr w:type="spellStart"/>
            <w:r w:rsidRPr="000E6A43">
              <w:rPr>
                <w:rFonts w:ascii="Arial" w:hAnsi="Arial" w:cs="Arial"/>
                <w:b/>
                <w:lang w:val="es-ES"/>
              </w:rPr>
              <w:t>iv</w:t>
            </w:r>
            <w:proofErr w:type="spellEnd"/>
            <w:r w:rsidRPr="000E6A43">
              <w:rPr>
                <w:rFonts w:ascii="Arial" w:hAnsi="Arial" w:cs="Arial"/>
                <w:b/>
                <w:lang w:val="es-ES"/>
              </w:rPr>
              <w:t>)</w:t>
            </w:r>
            <w:r w:rsidRPr="000E6A43">
              <w:rPr>
                <w:rFonts w:ascii="Arial" w:hAnsi="Arial" w:cs="Arial"/>
                <w:lang w:val="es-ES"/>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w:t>
            </w:r>
            <w:r w:rsidRPr="000E6A43">
              <w:rPr>
                <w:rFonts w:ascii="Arial" w:hAnsi="Arial" w:cs="Arial"/>
                <w:b/>
                <w:bCs/>
                <w:lang w:val="es-ES"/>
              </w:rPr>
              <w:t xml:space="preserve"> v) </w:t>
            </w:r>
            <w:r w:rsidRPr="000E6A43">
              <w:rPr>
                <w:rFonts w:ascii="Arial" w:hAnsi="Arial" w:cs="Arial"/>
                <w:lang w:val="es-ES"/>
              </w:rPr>
              <w:t xml:space="preserve">Soportes de pago a tercero implementados en la prestación del servicio. </w:t>
            </w:r>
          </w:p>
          <w:p w14:paraId="5690F5CE" w14:textId="77777777" w:rsidR="00287AFF" w:rsidRPr="000E6A43" w:rsidRDefault="00287AFF" w:rsidP="00287AFF">
            <w:pPr>
              <w:autoSpaceDE w:val="0"/>
              <w:autoSpaceDN w:val="0"/>
              <w:adjustRightInd w:val="0"/>
              <w:spacing w:after="120"/>
              <w:ind w:left="720"/>
              <w:rPr>
                <w:rFonts w:ascii="Arial" w:hAnsi="Arial" w:cs="Arial"/>
              </w:rPr>
            </w:pPr>
            <w:bookmarkStart w:id="0" w:name="_Hlk524938244"/>
            <w:r w:rsidRPr="000E6A43">
              <w:rPr>
                <w:rFonts w:ascii="Arial" w:hAnsi="Arial" w:cs="Arial"/>
                <w:b/>
                <w:bCs/>
              </w:rPr>
              <w:t>Nota:</w:t>
            </w:r>
            <w:r w:rsidRPr="000E6A43">
              <w:rPr>
                <w:rFonts w:ascii="Arial" w:hAnsi="Arial" w:cs="Arial"/>
              </w:rPr>
              <w:t xml:space="preserve"> Para el primer pago se debe anexar copia del RUT actualizado, para los casos de Unión Temporal y Consorcios el documento de conformación con el porcentaje establecido para cada uno de sus integrantes y la oferta económica ajustada.</w:t>
            </w:r>
          </w:p>
          <w:bookmarkEnd w:id="0"/>
          <w:p w14:paraId="1232D5DA" w14:textId="77777777" w:rsidR="00287AFF" w:rsidRPr="000E6A43" w:rsidRDefault="00287AFF" w:rsidP="00287AFF">
            <w:pPr>
              <w:numPr>
                <w:ilvl w:val="0"/>
                <w:numId w:val="2"/>
              </w:numPr>
              <w:autoSpaceDE w:val="0"/>
              <w:autoSpaceDN w:val="0"/>
              <w:adjustRightInd w:val="0"/>
              <w:spacing w:after="0" w:line="240" w:lineRule="auto"/>
              <w:jc w:val="both"/>
              <w:rPr>
                <w:rFonts w:ascii="Arial" w:hAnsi="Arial" w:cs="Arial"/>
                <w:lang w:eastAsia="pt-BR"/>
              </w:rPr>
            </w:pPr>
            <w:r w:rsidRPr="000E6A43">
              <w:rPr>
                <w:rFonts w:ascii="Arial" w:hAnsi="Arial" w:cs="Arial"/>
                <w:b/>
                <w:lang w:eastAsia="pt-BR"/>
              </w:rPr>
              <w:t>CONDICIONES PARA EL PAGO:</w:t>
            </w:r>
            <w:r w:rsidRPr="000E6A43">
              <w:rPr>
                <w:rFonts w:ascii="Arial" w:hAnsi="Arial" w:cs="Arial"/>
                <w:lang w:eastAsia="pt-BR"/>
              </w:rPr>
              <w:t xml:space="preserve"> </w:t>
            </w:r>
            <w:r w:rsidRPr="000E6A43">
              <w:rPr>
                <w:rFonts w:ascii="Arial" w:hAnsi="Arial" w:cs="Arial"/>
                <w:b/>
                <w:lang w:eastAsia="pt-BR"/>
              </w:rPr>
              <w:t xml:space="preserve">i) </w:t>
            </w:r>
            <w:r w:rsidRPr="000E6A43">
              <w:rPr>
                <w:rFonts w:ascii="Arial" w:hAnsi="Arial" w:cs="Arial"/>
                <w:lang w:eastAsia="pt-BR"/>
              </w:rPr>
              <w:t xml:space="preserve">Estará supeditado a la disponibilidad del Programa Anual Mensualizado de Caja -PAC--. </w:t>
            </w:r>
            <w:proofErr w:type="spellStart"/>
            <w:r w:rsidRPr="000E6A43">
              <w:rPr>
                <w:rFonts w:ascii="Arial" w:hAnsi="Arial" w:cs="Arial"/>
                <w:b/>
                <w:lang w:eastAsia="pt-BR"/>
              </w:rPr>
              <w:t>ii</w:t>
            </w:r>
            <w:proofErr w:type="spellEnd"/>
            <w:r w:rsidRPr="000E6A43">
              <w:rPr>
                <w:rFonts w:ascii="Arial" w:hAnsi="Arial" w:cs="Arial"/>
                <w:b/>
                <w:lang w:eastAsia="pt-BR"/>
              </w:rPr>
              <w:t>)</w:t>
            </w:r>
            <w:r w:rsidRPr="000E6A43">
              <w:rPr>
                <w:rFonts w:ascii="Arial" w:hAnsi="Arial" w:cs="Arial"/>
                <w:lang w:eastAsia="pt-BR"/>
              </w:rPr>
              <w:t xml:space="preserve"> No obstante la forma y el plazo para el pago,</w:t>
            </w:r>
            <w:r w:rsidRPr="000E6A43">
              <w:rPr>
                <w:rFonts w:ascii="Arial" w:hAnsi="Arial" w:cs="Arial"/>
                <w:lang w:val="es-ES_tradnl" w:eastAsia="pt-BR"/>
              </w:rPr>
              <w:t xml:space="preserve"> éste se </w:t>
            </w:r>
            <w:r w:rsidRPr="000E6A43">
              <w:rPr>
                <w:rFonts w:ascii="Arial" w:hAnsi="Arial" w:cs="Arial"/>
              </w:rPr>
              <w:t>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w:t>
            </w:r>
          </w:p>
          <w:p w14:paraId="4342C2E5" w14:textId="77777777" w:rsidR="00287AFF" w:rsidRPr="000E6A43" w:rsidRDefault="00287AFF" w:rsidP="00287AFF">
            <w:pPr>
              <w:autoSpaceDE w:val="0"/>
              <w:autoSpaceDN w:val="0"/>
              <w:adjustRightInd w:val="0"/>
              <w:ind w:left="720"/>
              <w:rPr>
                <w:rFonts w:ascii="Arial" w:hAnsi="Arial" w:cs="Arial"/>
              </w:rPr>
            </w:pPr>
          </w:p>
          <w:p w14:paraId="733B9598" w14:textId="77777777" w:rsidR="00287AFF" w:rsidRPr="000E6A43" w:rsidRDefault="00287AFF" w:rsidP="00ED5FFE">
            <w:pPr>
              <w:autoSpaceDE w:val="0"/>
              <w:autoSpaceDN w:val="0"/>
              <w:adjustRightInd w:val="0"/>
              <w:spacing w:after="120"/>
              <w:jc w:val="both"/>
              <w:rPr>
                <w:rFonts w:ascii="Arial" w:hAnsi="Arial" w:cs="Arial"/>
              </w:rPr>
            </w:pPr>
            <w:r w:rsidRPr="000E6A43">
              <w:rPr>
                <w:rFonts w:ascii="Arial" w:hAnsi="Arial" w:cs="Arial"/>
                <w:b/>
              </w:rPr>
              <w:t xml:space="preserve">Nota 1: </w:t>
            </w:r>
            <w:r w:rsidRPr="000E6A43">
              <w:rPr>
                <w:rFonts w:ascii="Arial" w:hAnsi="Arial" w:cs="Arial"/>
              </w:rPr>
              <w:t>El pago será cancelado en pesos colombianos, a través de la consignación en la cuenta corriente o de ahorros que el contratista señale, en una de las entidades financieras afiliadas al sistema automático de pagos, previos los descuentos de ley.</w:t>
            </w:r>
          </w:p>
          <w:p w14:paraId="4FE6D038" w14:textId="77777777" w:rsidR="00287AFF" w:rsidRPr="000E6A43" w:rsidRDefault="00287AFF" w:rsidP="00ED5FFE">
            <w:pPr>
              <w:autoSpaceDE w:val="0"/>
              <w:autoSpaceDN w:val="0"/>
              <w:adjustRightInd w:val="0"/>
              <w:spacing w:after="120"/>
              <w:jc w:val="both"/>
              <w:rPr>
                <w:rFonts w:ascii="Arial" w:hAnsi="Arial" w:cs="Arial"/>
                <w:highlight w:val="yellow"/>
              </w:rPr>
            </w:pPr>
            <w:r w:rsidRPr="000E6A43">
              <w:rPr>
                <w:rFonts w:ascii="Arial" w:hAnsi="Arial" w:cs="Arial"/>
                <w:b/>
              </w:rPr>
              <w:t>Nota 2:</w:t>
            </w:r>
            <w:r w:rsidRPr="000E6A43">
              <w:rPr>
                <w:rFonts w:ascii="Arial" w:hAnsi="Arial" w:cs="Arial"/>
              </w:rPr>
              <w:t xml:space="preserve"> En caso de que el proponente favorecido sea un consorcio o unión temporal, para efectos del pago, se debe informar el número de cuenta a nombre del consorcio o unión temporal, de igual manera la facturación deberá realizarse a nombre del respectivo consorcio o unión temporal.</w:t>
            </w:r>
          </w:p>
          <w:p w14:paraId="64CED2AD" w14:textId="77777777" w:rsidR="00287AFF" w:rsidRPr="000E6A43" w:rsidRDefault="00287AFF" w:rsidP="00ED5FFE">
            <w:pPr>
              <w:autoSpaceDE w:val="0"/>
              <w:autoSpaceDN w:val="0"/>
              <w:adjustRightInd w:val="0"/>
              <w:spacing w:after="120"/>
              <w:jc w:val="both"/>
              <w:rPr>
                <w:rFonts w:ascii="Arial" w:hAnsi="Arial" w:cs="Arial"/>
              </w:rPr>
            </w:pPr>
            <w:r w:rsidRPr="000E6A43">
              <w:rPr>
                <w:rFonts w:ascii="Arial" w:hAnsi="Arial" w:cs="Arial"/>
                <w:b/>
              </w:rPr>
              <w:t>Nota 3:</w:t>
            </w:r>
            <w:r w:rsidRPr="000E6A43">
              <w:rPr>
                <w:rFonts w:ascii="Arial" w:hAnsi="Arial" w:cs="Arial"/>
              </w:rPr>
              <w:t xml:space="preserve"> Si la factura no ha sido correctamente elaborada, o no se acompañan los documentos requeridos para el pago, el término para este solo empezara a contarse desde la fecha en que se presenten </w:t>
            </w:r>
            <w:r w:rsidRPr="000E6A43">
              <w:rPr>
                <w:rFonts w:ascii="Arial" w:hAnsi="Arial" w:cs="Arial"/>
              </w:rPr>
              <w:lastRenderedPageBreak/>
              <w:t>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56737DBE" w14:textId="0698E160" w:rsidR="009C64B9" w:rsidRPr="000E6A43" w:rsidRDefault="00287AFF" w:rsidP="00287AFF">
            <w:pPr>
              <w:spacing w:after="0" w:line="240" w:lineRule="auto"/>
              <w:jc w:val="both"/>
              <w:rPr>
                <w:rFonts w:ascii="Arial" w:hAnsi="Arial" w:cs="Arial"/>
                <w:lang w:val="es-419" w:eastAsia="es-ES"/>
              </w:rPr>
            </w:pPr>
            <w:r w:rsidRPr="000E6A43">
              <w:rPr>
                <w:rFonts w:ascii="Arial" w:hAnsi="Arial" w:cs="Arial"/>
                <w:b/>
                <w:bCs/>
                <w:lang w:eastAsia="es-ES"/>
              </w:rPr>
              <w:t>Nota 4</w:t>
            </w:r>
            <w:r w:rsidRPr="000E6A43">
              <w:rPr>
                <w:rFonts w:ascii="Arial" w:hAnsi="Arial" w:cs="Arial"/>
                <w:lang w:eastAsia="es-ES"/>
              </w:rPr>
              <w:t>: La factura debe contener los ítems necesarios que permitan verificar la liquidación de los valores facturados, de conformidad con los valores ofertados por el contratista, discriminando: conceptos, cantidades, valores unitarios y valor total</w:t>
            </w:r>
            <w:r w:rsidR="00206848" w:rsidRPr="000E6A43">
              <w:rPr>
                <w:rFonts w:ascii="Arial" w:hAnsi="Arial" w:cs="Arial"/>
                <w:lang w:val="es-419" w:eastAsia="es-ES"/>
              </w:rPr>
              <w:t>.</w:t>
            </w:r>
          </w:p>
        </w:tc>
      </w:tr>
      <w:tr w:rsidR="00565547" w:rsidRPr="000E6A43" w14:paraId="3505C1FF" w14:textId="77777777" w:rsidTr="00544907">
        <w:trPr>
          <w:trHeight w:val="70"/>
        </w:trPr>
        <w:tc>
          <w:tcPr>
            <w:tcW w:w="2689" w:type="dxa"/>
          </w:tcPr>
          <w:p w14:paraId="04442896" w14:textId="6E4DB842" w:rsidR="00565547" w:rsidRPr="000E6A43" w:rsidRDefault="00565547" w:rsidP="00C510A0">
            <w:pPr>
              <w:spacing w:after="0" w:line="240" w:lineRule="auto"/>
              <w:jc w:val="both"/>
              <w:rPr>
                <w:rFonts w:ascii="Arial" w:hAnsi="Arial" w:cs="Arial"/>
                <w:b/>
                <w:bCs/>
                <w:color w:val="000000" w:themeColor="text1"/>
              </w:rPr>
            </w:pPr>
            <w:r w:rsidRPr="000E6A43">
              <w:rPr>
                <w:rFonts w:ascii="Arial" w:hAnsi="Arial" w:cs="Arial"/>
                <w:b/>
                <w:bCs/>
                <w:color w:val="000000" w:themeColor="text1"/>
              </w:rPr>
              <w:lastRenderedPageBreak/>
              <w:t>4) LUGAR DE EJECUCIÓN</w:t>
            </w:r>
          </w:p>
        </w:tc>
        <w:tc>
          <w:tcPr>
            <w:tcW w:w="7093" w:type="dxa"/>
          </w:tcPr>
          <w:p w14:paraId="0A3DF62D" w14:textId="0BBF0168" w:rsidR="000E0ECD" w:rsidRPr="000E6A43" w:rsidRDefault="000E0ECD" w:rsidP="0028054B">
            <w:pPr>
              <w:spacing w:before="120"/>
              <w:jc w:val="both"/>
              <w:rPr>
                <w:rFonts w:ascii="Arial" w:hAnsi="Arial" w:cs="Arial"/>
                <w:color w:val="000000"/>
                <w:lang w:eastAsia="pt-BR"/>
              </w:rPr>
            </w:pPr>
            <w:r w:rsidRPr="000E6A43">
              <w:rPr>
                <w:rFonts w:ascii="Arial" w:hAnsi="Arial" w:cs="Arial"/>
                <w:color w:val="000000"/>
                <w:lang w:eastAsia="pt-BR"/>
              </w:rPr>
              <w:t>Teniendo en cuenta la naturaleza del objeto del contrato; este se ejecutará en los lotes que comprenden las Direcciones Territoriales de acuerdo con las ciudades y municipios establecidos en la ficha técnica correspondiente a las DT.</w:t>
            </w:r>
            <w:r w:rsidR="000961CB">
              <w:rPr>
                <w:rFonts w:ascii="Arial" w:hAnsi="Arial" w:cs="Arial"/>
                <w:color w:val="000000"/>
                <w:lang w:eastAsia="pt-BR"/>
              </w:rPr>
              <w:t xml:space="preserve"> del Lote</w:t>
            </w:r>
            <w:r w:rsidR="00B8061B">
              <w:rPr>
                <w:rFonts w:ascii="Arial" w:hAnsi="Arial" w:cs="Arial"/>
                <w:color w:val="000000"/>
                <w:lang w:eastAsia="pt-BR"/>
              </w:rPr>
              <w:t xml:space="preserve"> o Región número</w:t>
            </w:r>
            <w:r w:rsidR="00DF0440">
              <w:rPr>
                <w:rFonts w:ascii="Arial" w:hAnsi="Arial" w:cs="Arial"/>
                <w:color w:val="000000"/>
                <w:lang w:eastAsia="pt-BR"/>
              </w:rPr>
              <w:t xml:space="preserve"> </w:t>
            </w:r>
            <w:r w:rsidR="00105640">
              <w:rPr>
                <w:rFonts w:ascii="Arial" w:hAnsi="Arial" w:cs="Arial"/>
                <w:color w:val="000000"/>
                <w:lang w:eastAsia="pt-BR"/>
              </w:rPr>
              <w:t>6.</w:t>
            </w:r>
            <w:r w:rsidRPr="000E6A43">
              <w:rPr>
                <w:rFonts w:ascii="Arial" w:hAnsi="Arial" w:cs="Arial"/>
                <w:color w:val="000000"/>
                <w:lang w:eastAsia="pt-BR"/>
              </w:rPr>
              <w:t xml:space="preserve"> </w:t>
            </w:r>
          </w:p>
          <w:p w14:paraId="0619D5E5" w14:textId="77777777" w:rsidR="000E0ECD" w:rsidRPr="000E6A43" w:rsidRDefault="000E0ECD" w:rsidP="0028054B">
            <w:pPr>
              <w:spacing w:before="120"/>
              <w:jc w:val="both"/>
              <w:rPr>
                <w:rFonts w:ascii="Arial" w:hAnsi="Arial" w:cs="Arial"/>
                <w:color w:val="000000"/>
                <w:lang w:eastAsia="pt-BR"/>
              </w:rPr>
            </w:pPr>
            <w:r w:rsidRPr="000E6A43">
              <w:rPr>
                <w:rFonts w:ascii="Arial" w:hAnsi="Arial" w:cs="Arial"/>
                <w:color w:val="000000"/>
                <w:lang w:eastAsia="pt-BR"/>
              </w:rPr>
              <w:t>Sin perjuicio de aclarar que los servicios iniciaran en cada una de las direcciones territoriales detalladas teniendo como destino cualquiera de los municipios que hacen parte del área de influencia de cada lote y/o región. (ver ficha técnica)</w:t>
            </w:r>
          </w:p>
          <w:p w14:paraId="282F78DA" w14:textId="77777777" w:rsidR="000E0ECD" w:rsidRPr="000E6A43" w:rsidRDefault="000E0ECD" w:rsidP="000E0ECD">
            <w:pPr>
              <w:spacing w:before="120"/>
              <w:rPr>
                <w:rFonts w:ascii="Arial" w:hAnsi="Arial" w:cs="Arial"/>
                <w:color w:val="000000"/>
                <w:lang w:eastAsia="pt-BR"/>
              </w:rPr>
            </w:pPr>
            <w:r w:rsidRPr="000E6A43">
              <w:rPr>
                <w:rFonts w:ascii="Arial" w:hAnsi="Arial" w:cs="Arial"/>
                <w:b/>
                <w:bCs/>
                <w:color w:val="000000"/>
                <w:lang w:eastAsia="pt-BR"/>
              </w:rPr>
              <w:t>NOTAS:</w:t>
            </w:r>
          </w:p>
          <w:p w14:paraId="403C01B0" w14:textId="77777777" w:rsidR="000E0ECD" w:rsidRPr="000E6A43" w:rsidRDefault="000E0ECD" w:rsidP="000E0ECD">
            <w:pPr>
              <w:pStyle w:val="Prrafodelista"/>
              <w:numPr>
                <w:ilvl w:val="0"/>
                <w:numId w:val="3"/>
              </w:numPr>
              <w:spacing w:before="120" w:after="0" w:line="240" w:lineRule="auto"/>
              <w:contextualSpacing w:val="0"/>
              <w:jc w:val="both"/>
              <w:rPr>
                <w:rFonts w:ascii="Arial" w:hAnsi="Arial" w:cs="Arial"/>
                <w:color w:val="000000"/>
                <w:lang w:val="es-419"/>
              </w:rPr>
            </w:pPr>
            <w:r w:rsidRPr="000E6A43">
              <w:rPr>
                <w:rFonts w:ascii="Arial" w:hAnsi="Arial" w:cs="Arial"/>
                <w:color w:val="000000"/>
                <w:lang w:val="es-419"/>
              </w:rPr>
              <w:t>Teniendo en cuenta la naturaleza del proceso y la misionalidad de la entidad, el transporte podrá requerirse en lugares muy apartados a las Direcciones Territoriales y/u Oficinas y/o sedes de la Unidad, por lo cual en las rutas trazadas y lugares de pernoctación se solicitará por fuera de cobertura geográfica propendiendo por la seguridad de los servidores públicos y conductores sin que esto implique una variación en las tarifas ofertadas por el contratista en su oferta económica.</w:t>
            </w:r>
          </w:p>
          <w:p w14:paraId="59198325" w14:textId="77777777" w:rsidR="000E0ECD" w:rsidRPr="000E6A43" w:rsidRDefault="000E0ECD" w:rsidP="000E0ECD">
            <w:pPr>
              <w:pStyle w:val="Prrafodelista"/>
              <w:numPr>
                <w:ilvl w:val="0"/>
                <w:numId w:val="3"/>
              </w:numPr>
              <w:spacing w:before="120" w:after="0" w:line="240" w:lineRule="auto"/>
              <w:contextualSpacing w:val="0"/>
              <w:jc w:val="both"/>
              <w:rPr>
                <w:rFonts w:ascii="Arial" w:hAnsi="Arial" w:cs="Arial"/>
                <w:color w:val="000000"/>
                <w:lang w:val="es-419"/>
              </w:rPr>
            </w:pPr>
            <w:r w:rsidRPr="000E6A43">
              <w:rPr>
                <w:rFonts w:ascii="Arial" w:hAnsi="Arial" w:cs="Arial"/>
                <w:color w:val="000000"/>
                <w:lang w:val="es-419"/>
              </w:rPr>
              <w:t>Es importante mencionar que de conformidad con la estrategia que aplique la entidad para el cumplimiento de su misión, se podrán adicionar direcciones territoriales y sedes a los lotes ya establecidos que conforman la entidad a nivel nacional, sin que esto implique una variación en las tarifas ofertadas por el contratista en su oferta económica.</w:t>
            </w:r>
          </w:p>
          <w:p w14:paraId="42C903D9" w14:textId="77777777" w:rsidR="000E0ECD" w:rsidRPr="000E6A43" w:rsidRDefault="000E0ECD" w:rsidP="000E0ECD">
            <w:pPr>
              <w:pStyle w:val="Prrafodelista"/>
              <w:numPr>
                <w:ilvl w:val="0"/>
                <w:numId w:val="3"/>
              </w:numPr>
              <w:spacing w:before="120" w:after="0" w:line="240" w:lineRule="auto"/>
              <w:contextualSpacing w:val="0"/>
              <w:jc w:val="both"/>
              <w:rPr>
                <w:rFonts w:ascii="Arial" w:hAnsi="Arial" w:cs="Arial"/>
                <w:color w:val="000000"/>
                <w:lang w:val="es-419"/>
              </w:rPr>
            </w:pPr>
            <w:r w:rsidRPr="000E6A43">
              <w:rPr>
                <w:rFonts w:ascii="Arial" w:hAnsi="Arial" w:cs="Arial"/>
                <w:color w:val="000000"/>
                <w:lang w:val="es-419"/>
              </w:rPr>
              <w:t xml:space="preserve">En caso de que algún lote no sea adjudicado, la entidad podrá solicitar el servicio de transporte requerido al oferente que resulte adjudicatario del lote más cercano, y para efectos de pago se realizará conforme a la oferta presentada y a la cual se le adjudicó el contrato. </w:t>
            </w:r>
          </w:p>
          <w:p w14:paraId="45D5C57A" w14:textId="34A57AC4" w:rsidR="00EB68EA" w:rsidRPr="000E6A43" w:rsidRDefault="000E0ECD" w:rsidP="000E0ECD">
            <w:pPr>
              <w:pStyle w:val="Prrafodelista"/>
              <w:numPr>
                <w:ilvl w:val="0"/>
                <w:numId w:val="3"/>
              </w:numPr>
              <w:spacing w:after="0" w:line="240" w:lineRule="auto"/>
              <w:contextualSpacing w:val="0"/>
              <w:jc w:val="both"/>
              <w:rPr>
                <w:rFonts w:ascii="Arial" w:hAnsi="Arial" w:cs="Arial"/>
                <w:lang w:val="es-419" w:eastAsia="es-ES"/>
              </w:rPr>
            </w:pPr>
            <w:r w:rsidRPr="000E6A43">
              <w:rPr>
                <w:rFonts w:ascii="Arial" w:hAnsi="Arial" w:cs="Arial"/>
                <w:color w:val="000000"/>
                <w:lang w:val="es-419"/>
              </w:rPr>
              <w:t>Cualquier solicitud será informada únicamente por el supervisor del contrato.</w:t>
            </w:r>
          </w:p>
        </w:tc>
      </w:tr>
      <w:tr w:rsidR="00565547" w:rsidRPr="000E6A43" w14:paraId="07BF6230" w14:textId="77777777" w:rsidTr="006C2411">
        <w:trPr>
          <w:trHeight w:val="60"/>
        </w:trPr>
        <w:tc>
          <w:tcPr>
            <w:tcW w:w="2689" w:type="dxa"/>
          </w:tcPr>
          <w:p w14:paraId="38F023F6" w14:textId="36A2B13E" w:rsidR="00565547" w:rsidRPr="000E6A43" w:rsidRDefault="00565547" w:rsidP="00C510A0">
            <w:pPr>
              <w:spacing w:after="0" w:line="240" w:lineRule="auto"/>
              <w:jc w:val="both"/>
              <w:rPr>
                <w:rFonts w:ascii="Arial" w:hAnsi="Arial" w:cs="Arial"/>
                <w:b/>
                <w:bCs/>
                <w:color w:val="000000" w:themeColor="text1"/>
              </w:rPr>
            </w:pPr>
            <w:r w:rsidRPr="000E6A43">
              <w:rPr>
                <w:rFonts w:ascii="Arial" w:hAnsi="Arial" w:cs="Arial"/>
                <w:b/>
                <w:bCs/>
                <w:color w:val="000000" w:themeColor="text1"/>
              </w:rPr>
              <w:t>5) OBLIGACIONES DEL CONTRATISTA</w:t>
            </w:r>
          </w:p>
        </w:tc>
        <w:tc>
          <w:tcPr>
            <w:tcW w:w="7093" w:type="dxa"/>
          </w:tcPr>
          <w:p w14:paraId="6FA0636A" w14:textId="02BA4E4C" w:rsidR="00565547" w:rsidRPr="000E6A43" w:rsidRDefault="00565547" w:rsidP="00C510A0">
            <w:pPr>
              <w:pStyle w:val="Encabezado"/>
              <w:jc w:val="both"/>
              <w:rPr>
                <w:rFonts w:ascii="Arial" w:eastAsia="Calibri" w:hAnsi="Arial" w:cs="Arial"/>
                <w:b/>
                <w:lang w:val="es-ES" w:eastAsia="es-ES" w:bidi="es-ES"/>
              </w:rPr>
            </w:pPr>
            <w:r w:rsidRPr="000E6A43">
              <w:rPr>
                <w:rFonts w:ascii="Arial" w:eastAsia="Calibri" w:hAnsi="Arial" w:cs="Arial"/>
                <w:b/>
                <w:lang w:val="es-ES" w:eastAsia="es-ES" w:bidi="es-ES"/>
              </w:rPr>
              <w:t xml:space="preserve">OBLIGACIONES GENERALES: </w:t>
            </w:r>
          </w:p>
          <w:p w14:paraId="405A72B2" w14:textId="77777777" w:rsidR="00565547" w:rsidRPr="000E6A43" w:rsidRDefault="00565547" w:rsidP="00C510A0">
            <w:pPr>
              <w:pStyle w:val="Encabezado"/>
              <w:jc w:val="both"/>
              <w:rPr>
                <w:rFonts w:ascii="Arial" w:eastAsia="Calibri" w:hAnsi="Arial" w:cs="Arial"/>
                <w:lang w:val="es-ES" w:eastAsia="es-ES" w:bidi="es-ES"/>
              </w:rPr>
            </w:pPr>
          </w:p>
          <w:p w14:paraId="7712CB8C" w14:textId="7941C33A" w:rsidR="00565547" w:rsidRPr="000E6A43" w:rsidRDefault="00565547" w:rsidP="00C510A0">
            <w:pPr>
              <w:pStyle w:val="Encabezado"/>
              <w:jc w:val="both"/>
              <w:rPr>
                <w:rFonts w:ascii="Arial" w:eastAsia="Calibri" w:hAnsi="Arial" w:cs="Arial"/>
                <w:lang w:val="es-ES" w:eastAsia="es-ES" w:bidi="es-ES"/>
              </w:rPr>
            </w:pPr>
            <w:r w:rsidRPr="000E6A43">
              <w:rPr>
                <w:rFonts w:ascii="Arial" w:eastAsia="Calibri" w:hAnsi="Arial" w:cs="Arial"/>
                <w:lang w:val="es-ES" w:eastAsia="es-ES" w:bidi="es-ES"/>
              </w:rPr>
              <w:lastRenderedPageBreak/>
              <w:t xml:space="preserve">El Contratista se obliga a cumplir, entre otras, todas y cada una de las siguientes obligaciones: </w:t>
            </w:r>
          </w:p>
          <w:p w14:paraId="7DF01D1F"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Suscribir las Actas, junto con la persona delegada por la Unidad con el propósito fundamental de cumplir las funciones de supervisión del contrato.</w:t>
            </w:r>
          </w:p>
          <w:p w14:paraId="7F9A23AC"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Cumplir cabalmente el objeto y las obligaciones del contrato, bajo las condiciones técnicas y tiempos señalados en el contrato y demás documento que lo integran.</w:t>
            </w:r>
          </w:p>
          <w:p w14:paraId="57576F99"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Disponer para la ejecución del presente contrato del personal calificado y debidamente capacitado y colaborar con la Unidad para garantizar tal fin.</w:t>
            </w:r>
          </w:p>
          <w:p w14:paraId="506132FF"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Velar por el debido cumplimiento y calidad de los servicios pactados y responder por ellos, de conformidad con las disposiciones consagradas en la Ley 80 de 1993 (Artículo 5º - Numeral 4º), independientemente de las garantías ofrecidas.</w:t>
            </w:r>
          </w:p>
          <w:p w14:paraId="3BEE487D"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Cumplir con las condiciones técnicas, económicas y comerciales presentadas en la propuesta.</w:t>
            </w:r>
          </w:p>
          <w:p w14:paraId="3F5FB3CF"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Reportar de manera inmediata al Supervisor del contrato cualquier novedad o anomalía que se presente.</w:t>
            </w:r>
          </w:p>
          <w:p w14:paraId="5581E237"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Atender y acoger con la debida diligencia y oportunidad las solicitudes o requerimientos, recomendaciones y/o sugerencias realizadas por la persona delegada por la Unidad para cumplir las funciones de supervisión del contrato.</w:t>
            </w:r>
          </w:p>
          <w:p w14:paraId="72D045E6"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Salvaguardar la información confidencial que obtenga o conozca en el desarrollo de sus actividades, salvo requerimiento expreso de Autoridad competente el cual deberá ser informado al Supervisor del contrato.</w:t>
            </w:r>
          </w:p>
          <w:p w14:paraId="3B16744D"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Cumplir estrictamente los términos pactados en el contrato.</w:t>
            </w:r>
          </w:p>
          <w:p w14:paraId="67788F9A"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1729FACA"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 xml:space="preserve">Realizar por su cuenta el pago oportuno de los salarios, subsidios, prestaciones sociales, afiliaciones y cancelación de aportes al Sistema General de Seguridad Social (Salud, Pensiones y Riesgos Profesionales) a que hubiere lugar, de todos los empleados, en </w:t>
            </w:r>
            <w:r w:rsidRPr="000E6A43">
              <w:rPr>
                <w:rFonts w:ascii="Arial" w:hAnsi="Arial" w:cs="Arial"/>
                <w:sz w:val="22"/>
                <w:szCs w:val="22"/>
              </w:rPr>
              <w:lastRenderedPageBreak/>
              <w:t>especial del personal destinado para el cumplimiento del objeto del Contrato, de acuerdo con el Régimen Laboral Colombiano, debiendo presentar en su oportunidad, la respectiva certificación de cumplimiento, expedida por el Revisor Fiscal.</w:t>
            </w:r>
          </w:p>
          <w:p w14:paraId="4086C3D1"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Responder ante terceros por los daños que se ocasionen y que provengan de causas que le sean imputables.</w:t>
            </w:r>
          </w:p>
          <w:p w14:paraId="0D12F7C1"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 xml:space="preserve">Adelantar las demás actividades necesarias para garantizar un total y adecuado cumplimiento de sus obligaciones, aunque no estén específicamente señaladas y que sean de la naturaleza del contrato. </w:t>
            </w:r>
          </w:p>
          <w:p w14:paraId="2BB75DE3"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 xml:space="preserve">Defender en todas sus actuaciones los intereses de la Unidad Administrativa Especial de Gestión de Restitución de Tierras Despojadas y obrar con lealtad y buena fe en la ejecución del contrato. </w:t>
            </w:r>
          </w:p>
          <w:p w14:paraId="34999ED7"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046F5BA0"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Solicitar al Supervisor del contrato, con mínimo 15 días de antelación, las modificaciones contractuales que llegase a requerir para la adecuada ejecución de este.</w:t>
            </w:r>
          </w:p>
          <w:p w14:paraId="3F1AC179"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Allegar previo al inicio de la ejecución del contrato el Registro Único Tributario RUT expedido por la DIAN de conformidad con la normatividad vigente y actualizado según corresponda, con la actividad económica a desarrollar en el marco del contrato, de conformidad con el parágrafo 2° del artículo 555-02 del Estatuto Tributario. Parágrafo modificado por el artículo 12 de la Ley 2155 de 2021.</w:t>
            </w:r>
          </w:p>
          <w:p w14:paraId="007D0937"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 xml:space="preserve">Mantener bajo reserva y no podrá propagar, difundir o usar en beneficio propio o de terceros la totalidad o parte de cualquier dato o información que pertenezca u obtenga de LA UNIDAD o de información que maneje con ocasión de las actividades del proceso o de las Direcciones, oficinas, o 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LA UNIDAD y otras inherentes al desarrollo. EL CONTRATISTA deberá cuidar la información a la </w:t>
            </w:r>
            <w:r w:rsidRPr="000E6A43">
              <w:rPr>
                <w:rFonts w:ascii="Arial" w:hAnsi="Arial" w:cs="Arial"/>
                <w:sz w:val="22"/>
                <w:szCs w:val="22"/>
              </w:rPr>
              <w:lastRenderedPageBreak/>
              <w:t>que tenga acceso, evitando su deterioro, destrucción y/o utilización indebida. Al mismo tiempo le está prohibido dar acceso o exhibir expedientes, documentos o archivos a personas no autorizadas.</w:t>
            </w:r>
          </w:p>
          <w:p w14:paraId="57D736AE"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Garantizar que si en el marco de la ejecución resultan estudios, investigaciones, descubrimientos, invenciones, información, mejoras y/o diseños, éstos pertenecen a la Unidad de conformidad con lo establecido en el artículo 20 de la Ley 23 de 1982 modificado por el artículo 28 de la Ley 1450 de 201, que establece el término de protección y que los trabajos y servicios prestados a la Unidad, por el objeto de este contrato no infringen ni vulneran los derechos de propiedad intelectual o industrial o cualesquiera otros derechos legales o contractuales de terceros.</w:t>
            </w:r>
          </w:p>
          <w:p w14:paraId="765997C9" w14:textId="77777777" w:rsidR="00B8450E" w:rsidRPr="000E6A43" w:rsidRDefault="00B8450E" w:rsidP="00B8450E">
            <w:pPr>
              <w:pStyle w:val="Default"/>
              <w:numPr>
                <w:ilvl w:val="0"/>
                <w:numId w:val="4"/>
              </w:numPr>
              <w:adjustRightInd/>
              <w:spacing w:before="120"/>
              <w:jc w:val="both"/>
              <w:rPr>
                <w:rFonts w:ascii="Arial" w:hAnsi="Arial" w:cs="Arial"/>
                <w:sz w:val="22"/>
                <w:szCs w:val="22"/>
              </w:rPr>
            </w:pPr>
            <w:r w:rsidRPr="000E6A43">
              <w:rPr>
                <w:rFonts w:ascii="Arial" w:hAnsi="Arial" w:cs="Arial"/>
                <w:sz w:val="22"/>
                <w:szCs w:val="22"/>
              </w:rPr>
              <w:t xml:space="preserve">Las demás que se requieran para la correcta ejecución del contrato. </w:t>
            </w:r>
          </w:p>
          <w:p w14:paraId="1B34F44E" w14:textId="54027931" w:rsidR="00206848" w:rsidRPr="000E6A43" w:rsidRDefault="00206848" w:rsidP="00B8450E">
            <w:pPr>
              <w:pStyle w:val="Default"/>
              <w:adjustRightInd/>
              <w:spacing w:before="120"/>
              <w:ind w:left="502"/>
              <w:jc w:val="both"/>
              <w:rPr>
                <w:rFonts w:ascii="Arial" w:hAnsi="Arial" w:cs="Arial"/>
                <w:color w:val="auto"/>
                <w:sz w:val="22"/>
                <w:szCs w:val="22"/>
              </w:rPr>
            </w:pPr>
            <w:r w:rsidRPr="000E6A43">
              <w:rPr>
                <w:rFonts w:ascii="Arial" w:hAnsi="Arial" w:cs="Arial"/>
                <w:color w:val="auto"/>
                <w:sz w:val="22"/>
                <w:szCs w:val="22"/>
              </w:rPr>
              <w:t xml:space="preserve"> </w:t>
            </w:r>
          </w:p>
          <w:p w14:paraId="3F30347F" w14:textId="24EABB67" w:rsidR="009C64B9" w:rsidRPr="000E6A43" w:rsidRDefault="009C64B9" w:rsidP="00C510A0">
            <w:pPr>
              <w:pStyle w:val="Default"/>
              <w:adjustRightInd/>
              <w:jc w:val="both"/>
              <w:rPr>
                <w:rFonts w:ascii="Arial" w:eastAsia="Calibri" w:hAnsi="Arial" w:cs="Arial"/>
                <w:b/>
                <w:color w:val="auto"/>
                <w:sz w:val="22"/>
                <w:szCs w:val="22"/>
                <w:lang w:bidi="es-ES"/>
              </w:rPr>
            </w:pPr>
          </w:p>
          <w:p w14:paraId="689B2EEA" w14:textId="15779306" w:rsidR="00BC4C8E" w:rsidRPr="000E6A43" w:rsidRDefault="00565547" w:rsidP="00C510A0">
            <w:pPr>
              <w:pStyle w:val="Default"/>
              <w:jc w:val="both"/>
              <w:rPr>
                <w:rFonts w:ascii="Arial" w:eastAsia="Calibri" w:hAnsi="Arial" w:cs="Arial"/>
                <w:b/>
                <w:color w:val="auto"/>
                <w:sz w:val="22"/>
                <w:szCs w:val="22"/>
                <w:lang w:bidi="es-ES"/>
              </w:rPr>
            </w:pPr>
            <w:r w:rsidRPr="000E6A43">
              <w:rPr>
                <w:rFonts w:ascii="Arial" w:eastAsia="Calibri" w:hAnsi="Arial" w:cs="Arial"/>
                <w:b/>
                <w:color w:val="auto"/>
                <w:sz w:val="22"/>
                <w:szCs w:val="22"/>
                <w:lang w:bidi="es-ES"/>
              </w:rPr>
              <w:t>OBLIGACIONES ESPECÍFICAS:</w:t>
            </w:r>
          </w:p>
          <w:p w14:paraId="42092619" w14:textId="77777777" w:rsidR="00206848" w:rsidRPr="000E6A43" w:rsidRDefault="00206848" w:rsidP="00C510A0">
            <w:pPr>
              <w:pStyle w:val="TableParagraph"/>
              <w:jc w:val="both"/>
              <w:rPr>
                <w:rFonts w:ascii="Arial" w:hAnsi="Arial" w:cs="Arial"/>
              </w:rPr>
            </w:pPr>
          </w:p>
          <w:p w14:paraId="5D90C783" w14:textId="77777777" w:rsidR="00CA557E" w:rsidRPr="000E6A43" w:rsidRDefault="00CA557E" w:rsidP="00CA557E">
            <w:pPr>
              <w:pStyle w:val="TableParagraph"/>
              <w:spacing w:line="228" w:lineRule="auto"/>
              <w:rPr>
                <w:rFonts w:ascii="Arial" w:hAnsi="Arial" w:cs="Arial"/>
              </w:rPr>
            </w:pPr>
            <w:r w:rsidRPr="000E6A43">
              <w:rPr>
                <w:rFonts w:ascii="Arial" w:hAnsi="Arial" w:cs="Arial"/>
              </w:rPr>
              <w:t>El</w:t>
            </w:r>
            <w:r w:rsidRPr="000E6A43">
              <w:rPr>
                <w:rFonts w:ascii="Arial" w:hAnsi="Arial" w:cs="Arial"/>
                <w:spacing w:val="24"/>
              </w:rPr>
              <w:t xml:space="preserve"> </w:t>
            </w:r>
            <w:r w:rsidRPr="000E6A43">
              <w:rPr>
                <w:rFonts w:ascii="Arial" w:hAnsi="Arial" w:cs="Arial"/>
              </w:rPr>
              <w:t>contratista</w:t>
            </w:r>
            <w:r w:rsidRPr="000E6A43">
              <w:rPr>
                <w:rFonts w:ascii="Arial" w:hAnsi="Arial" w:cs="Arial"/>
                <w:spacing w:val="33"/>
              </w:rPr>
              <w:t xml:space="preserve"> </w:t>
            </w:r>
            <w:r w:rsidRPr="000E6A43">
              <w:rPr>
                <w:rFonts w:ascii="Arial" w:hAnsi="Arial" w:cs="Arial"/>
              </w:rPr>
              <w:t>debe</w:t>
            </w:r>
            <w:r w:rsidRPr="000E6A43">
              <w:rPr>
                <w:rFonts w:ascii="Arial" w:hAnsi="Arial" w:cs="Arial"/>
                <w:spacing w:val="30"/>
              </w:rPr>
              <w:t xml:space="preserve"> </w:t>
            </w:r>
            <w:r w:rsidRPr="000E6A43">
              <w:rPr>
                <w:rFonts w:ascii="Arial" w:hAnsi="Arial" w:cs="Arial"/>
              </w:rPr>
              <w:t>dar</w:t>
            </w:r>
            <w:r w:rsidRPr="000E6A43">
              <w:rPr>
                <w:rFonts w:ascii="Arial" w:hAnsi="Arial" w:cs="Arial"/>
                <w:spacing w:val="24"/>
              </w:rPr>
              <w:t xml:space="preserve"> </w:t>
            </w:r>
            <w:r w:rsidRPr="000E6A43">
              <w:rPr>
                <w:rFonts w:ascii="Arial" w:hAnsi="Arial" w:cs="Arial"/>
              </w:rPr>
              <w:t>estricto</w:t>
            </w:r>
            <w:r w:rsidRPr="000E6A43">
              <w:rPr>
                <w:rFonts w:ascii="Arial" w:hAnsi="Arial" w:cs="Arial"/>
                <w:spacing w:val="31"/>
              </w:rPr>
              <w:t xml:space="preserve"> </w:t>
            </w:r>
            <w:r w:rsidRPr="000E6A43">
              <w:rPr>
                <w:rFonts w:ascii="Arial" w:hAnsi="Arial" w:cs="Arial"/>
              </w:rPr>
              <w:t>cumplimiento</w:t>
            </w:r>
            <w:r w:rsidRPr="000E6A43">
              <w:rPr>
                <w:rFonts w:ascii="Arial" w:hAnsi="Arial" w:cs="Arial"/>
                <w:spacing w:val="41"/>
              </w:rPr>
              <w:t xml:space="preserve"> </w:t>
            </w:r>
            <w:r w:rsidRPr="000E6A43">
              <w:rPr>
                <w:rFonts w:ascii="Arial" w:hAnsi="Arial" w:cs="Arial"/>
              </w:rPr>
              <w:t>a</w:t>
            </w:r>
            <w:r w:rsidRPr="000E6A43">
              <w:rPr>
                <w:rFonts w:ascii="Arial" w:hAnsi="Arial" w:cs="Arial"/>
                <w:spacing w:val="23"/>
              </w:rPr>
              <w:t xml:space="preserve"> </w:t>
            </w:r>
            <w:r w:rsidRPr="000E6A43">
              <w:rPr>
                <w:rFonts w:ascii="Arial" w:hAnsi="Arial" w:cs="Arial"/>
              </w:rPr>
              <w:t>las</w:t>
            </w:r>
            <w:r w:rsidRPr="000E6A43">
              <w:rPr>
                <w:rFonts w:ascii="Arial" w:hAnsi="Arial" w:cs="Arial"/>
                <w:spacing w:val="21"/>
              </w:rPr>
              <w:t xml:space="preserve"> </w:t>
            </w:r>
            <w:r w:rsidRPr="000E6A43">
              <w:rPr>
                <w:rFonts w:ascii="Arial" w:hAnsi="Arial" w:cs="Arial"/>
              </w:rPr>
              <w:t>especificaciones</w:t>
            </w:r>
            <w:r w:rsidRPr="000E6A43">
              <w:rPr>
                <w:rFonts w:ascii="Arial" w:hAnsi="Arial" w:cs="Arial"/>
                <w:spacing w:val="19"/>
              </w:rPr>
              <w:t xml:space="preserve"> </w:t>
            </w:r>
            <w:r w:rsidRPr="000E6A43">
              <w:rPr>
                <w:rFonts w:ascii="Arial" w:hAnsi="Arial" w:cs="Arial"/>
              </w:rPr>
              <w:t>técnicas</w:t>
            </w:r>
            <w:r w:rsidRPr="000E6A43">
              <w:rPr>
                <w:rFonts w:ascii="Arial" w:hAnsi="Arial" w:cs="Arial"/>
                <w:spacing w:val="30"/>
              </w:rPr>
              <w:t xml:space="preserve"> </w:t>
            </w:r>
            <w:r w:rsidRPr="000E6A43">
              <w:rPr>
                <w:rFonts w:ascii="Arial" w:hAnsi="Arial" w:cs="Arial"/>
              </w:rPr>
              <w:t>relacionadas</w:t>
            </w:r>
            <w:r w:rsidRPr="000E6A43">
              <w:rPr>
                <w:rFonts w:ascii="Arial" w:hAnsi="Arial" w:cs="Arial"/>
                <w:spacing w:val="35"/>
              </w:rPr>
              <w:t xml:space="preserve"> </w:t>
            </w:r>
            <w:r w:rsidRPr="000E6A43">
              <w:rPr>
                <w:rFonts w:ascii="Arial" w:hAnsi="Arial" w:cs="Arial"/>
              </w:rPr>
              <w:t>en</w:t>
            </w:r>
            <w:r w:rsidRPr="000E6A43">
              <w:rPr>
                <w:rFonts w:ascii="Arial" w:hAnsi="Arial" w:cs="Arial"/>
                <w:spacing w:val="19"/>
              </w:rPr>
              <w:t xml:space="preserve"> </w:t>
            </w:r>
            <w:r w:rsidRPr="000E6A43">
              <w:rPr>
                <w:rFonts w:ascii="Arial" w:hAnsi="Arial" w:cs="Arial"/>
              </w:rPr>
              <w:t>el</w:t>
            </w:r>
            <w:r w:rsidRPr="000E6A43">
              <w:rPr>
                <w:rFonts w:ascii="Arial" w:hAnsi="Arial" w:cs="Arial"/>
                <w:spacing w:val="22"/>
              </w:rPr>
              <w:t xml:space="preserve"> </w:t>
            </w:r>
            <w:r w:rsidRPr="000E6A43">
              <w:rPr>
                <w:rFonts w:ascii="Arial" w:hAnsi="Arial" w:cs="Arial"/>
              </w:rPr>
              <w:t>presente</w:t>
            </w:r>
            <w:r w:rsidRPr="000E6A43">
              <w:rPr>
                <w:rFonts w:ascii="Arial" w:hAnsi="Arial" w:cs="Arial"/>
                <w:spacing w:val="1"/>
              </w:rPr>
              <w:t xml:space="preserve"> </w:t>
            </w:r>
            <w:r w:rsidRPr="000E6A43">
              <w:rPr>
                <w:rFonts w:ascii="Arial" w:hAnsi="Arial" w:cs="Arial"/>
              </w:rPr>
              <w:t>documento</w:t>
            </w:r>
            <w:r w:rsidRPr="000E6A43">
              <w:rPr>
                <w:rFonts w:ascii="Arial" w:hAnsi="Arial" w:cs="Arial"/>
                <w:spacing w:val="21"/>
              </w:rPr>
              <w:t xml:space="preserve"> </w:t>
            </w:r>
            <w:r w:rsidRPr="000E6A43">
              <w:rPr>
                <w:rFonts w:ascii="Arial" w:hAnsi="Arial" w:cs="Arial"/>
              </w:rPr>
              <w:t>y</w:t>
            </w:r>
            <w:r w:rsidRPr="000E6A43">
              <w:rPr>
                <w:rFonts w:ascii="Arial" w:hAnsi="Arial" w:cs="Arial"/>
                <w:spacing w:val="-3"/>
              </w:rPr>
              <w:t xml:space="preserve"> </w:t>
            </w:r>
            <w:r w:rsidRPr="000E6A43">
              <w:rPr>
                <w:rFonts w:ascii="Arial" w:hAnsi="Arial" w:cs="Arial"/>
              </w:rPr>
              <w:t>a</w:t>
            </w:r>
            <w:r w:rsidRPr="000E6A43">
              <w:rPr>
                <w:rFonts w:ascii="Arial" w:hAnsi="Arial" w:cs="Arial"/>
                <w:spacing w:val="-7"/>
              </w:rPr>
              <w:t xml:space="preserve"> </w:t>
            </w:r>
            <w:r w:rsidRPr="000E6A43">
              <w:rPr>
                <w:rFonts w:ascii="Arial" w:hAnsi="Arial" w:cs="Arial"/>
              </w:rPr>
              <w:t>cada</w:t>
            </w:r>
            <w:r w:rsidRPr="000E6A43">
              <w:rPr>
                <w:rFonts w:ascii="Arial" w:hAnsi="Arial" w:cs="Arial"/>
                <w:spacing w:val="8"/>
              </w:rPr>
              <w:t xml:space="preserve"> </w:t>
            </w:r>
            <w:r w:rsidRPr="000E6A43">
              <w:rPr>
                <w:rFonts w:ascii="Arial" w:hAnsi="Arial" w:cs="Arial"/>
              </w:rPr>
              <w:t>una</w:t>
            </w:r>
            <w:r w:rsidRPr="000E6A43">
              <w:rPr>
                <w:rFonts w:ascii="Arial" w:hAnsi="Arial" w:cs="Arial"/>
                <w:spacing w:val="4"/>
              </w:rPr>
              <w:t xml:space="preserve"> </w:t>
            </w:r>
            <w:r w:rsidRPr="000E6A43">
              <w:rPr>
                <w:rFonts w:ascii="Arial" w:hAnsi="Arial" w:cs="Arial"/>
              </w:rPr>
              <w:t>de</w:t>
            </w:r>
            <w:r w:rsidRPr="000E6A43">
              <w:rPr>
                <w:rFonts w:ascii="Arial" w:hAnsi="Arial" w:cs="Arial"/>
                <w:spacing w:val="2"/>
              </w:rPr>
              <w:t xml:space="preserve"> </w:t>
            </w:r>
            <w:r w:rsidRPr="000E6A43">
              <w:rPr>
                <w:rFonts w:ascii="Arial" w:hAnsi="Arial" w:cs="Arial"/>
              </w:rPr>
              <w:t>las</w:t>
            </w:r>
            <w:r w:rsidRPr="000E6A43">
              <w:rPr>
                <w:rFonts w:ascii="Arial" w:hAnsi="Arial" w:cs="Arial"/>
                <w:spacing w:val="-3"/>
              </w:rPr>
              <w:t xml:space="preserve"> </w:t>
            </w:r>
            <w:r w:rsidRPr="000E6A43">
              <w:rPr>
                <w:rFonts w:ascii="Arial" w:hAnsi="Arial" w:cs="Arial"/>
              </w:rPr>
              <w:t>siguientes</w:t>
            </w:r>
            <w:r w:rsidRPr="000E6A43">
              <w:rPr>
                <w:rFonts w:ascii="Arial" w:hAnsi="Arial" w:cs="Arial"/>
                <w:spacing w:val="9"/>
              </w:rPr>
              <w:t xml:space="preserve"> </w:t>
            </w:r>
            <w:r w:rsidRPr="000E6A43">
              <w:rPr>
                <w:rFonts w:ascii="Arial" w:hAnsi="Arial" w:cs="Arial"/>
              </w:rPr>
              <w:t>obligaciones:</w:t>
            </w:r>
          </w:p>
          <w:p w14:paraId="1642C9A7" w14:textId="77777777" w:rsidR="00CA557E" w:rsidRPr="000E6A43" w:rsidRDefault="00CA557E" w:rsidP="00CA557E">
            <w:pPr>
              <w:pStyle w:val="Default"/>
              <w:jc w:val="both"/>
              <w:rPr>
                <w:rFonts w:ascii="Arial" w:hAnsi="Arial" w:cs="Arial"/>
                <w:color w:val="auto"/>
                <w:sz w:val="22"/>
                <w:szCs w:val="22"/>
              </w:rPr>
            </w:pPr>
          </w:p>
          <w:p w14:paraId="1B3ED613"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Garantizar disponibilidad de los vehículos y servicio 24 x 30, sin ningún tipo de restricción. Así las cosas, en caso de que el contratista incumpla el servicio programado dentro de la ejecución del contrato hasta por un (1) servicio sin razón justificada, se le dará inicio al proceso de incumplimiento e imposición de multas.</w:t>
            </w:r>
          </w:p>
          <w:p w14:paraId="54A7588A"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Garantizar que las camionetas y/o camperos deben tener placas de servicio público a fin de cumplir las disposiciones de la Ley emanadas por el Ministerio de Transportes.</w:t>
            </w:r>
          </w:p>
          <w:p w14:paraId="32FC8478"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Cumplir con el protocolo establecido por la Unidad de Restitución de Tierras en el marco del servicio de transporte.</w:t>
            </w:r>
          </w:p>
          <w:p w14:paraId="1C72BD5F"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 xml:space="preserve">Transportar en toda la cobertura geográfica de la territorial el recurso humano, materiales, equipos, elementos, vehículos y equipamiento que la Unidad requiera de acuerdo con la solicitud. </w:t>
            </w:r>
          </w:p>
          <w:p w14:paraId="78D7ADD0"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Asumir los costos de peajes, combustible, tasas, parqueaderos, impuestos, limpieza de los vehículos, adicionales e imprevistos que resulten en la ejecución del contrato para el correcto cumplimiento del servicio y las rutas programadas.</w:t>
            </w:r>
          </w:p>
          <w:p w14:paraId="05340FA2"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 xml:space="preserve">Dar cumplimiento de conformidad con lo dispuesto en el artículo 6º de la Resolución 315 de 2013 del Ministerio de Transporte, </w:t>
            </w:r>
            <w:r w:rsidRPr="000E6A43">
              <w:rPr>
                <w:rFonts w:ascii="Arial" w:hAnsi="Arial" w:cs="Arial"/>
                <w:sz w:val="22"/>
                <w:szCs w:val="22"/>
              </w:rPr>
              <w:lastRenderedPageBreak/>
              <w:t xml:space="preserve">todos los vehículos de servicio público de transporte terrestre de pasajeros y mixto, para la realización de operaciones de transporte con una duración superior a ocho (8) horas de recorrido entre el </w:t>
            </w:r>
            <w:proofErr w:type="spellStart"/>
            <w:r w:rsidRPr="000E6A43">
              <w:rPr>
                <w:rFonts w:ascii="Arial" w:hAnsi="Arial" w:cs="Arial"/>
                <w:sz w:val="22"/>
                <w:szCs w:val="22"/>
              </w:rPr>
              <w:t>Iugar</w:t>
            </w:r>
            <w:proofErr w:type="spellEnd"/>
            <w:r w:rsidRPr="000E6A43">
              <w:rPr>
                <w:rFonts w:ascii="Arial" w:hAnsi="Arial" w:cs="Arial"/>
                <w:sz w:val="22"/>
                <w:szCs w:val="22"/>
              </w:rPr>
              <w:t xml:space="preserve"> de origen y el lugar de destino, debe contar con un segundo conductor. En ese sentido, el contratista debe adoptar las medidas conducentes para garantizar los descansos necesarios de los conductores. Si se presenta una necesidad del servicio con una duración superior a ocho (8) horas, el contratista debe contar con dos (2) conductores para garantizar la correcta prestación del servicio sin que esto altere la capacidad de los pasajeros del vehículo.</w:t>
            </w:r>
          </w:p>
          <w:p w14:paraId="39487220"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Enviar a través de correo electrónico designado por la Unidad con 24 horas de anticipación a la prestación del servicio de transporte la información correspondiente al vehículo número de contacto y conductor asignado.</w:t>
            </w:r>
          </w:p>
          <w:p w14:paraId="2B4EF8EA"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Cumplir con los horarios establecidos y remitidos en la programación.</w:t>
            </w:r>
          </w:p>
          <w:p w14:paraId="0FAFE0D5"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Garantizar que se diligencie completamente la planilla de control servicio de transporte GL-FO19 y el formato de inspección de vehículos GL-FO-36 de acuerdo con lo establecido en el protocolo de transporte.</w:t>
            </w:r>
          </w:p>
          <w:p w14:paraId="69510B37"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Garantizar sin excepción la prestación del servicio de transporte siempre y cuando no se incurra en eventos de fuerza mayor o caso fortuito.</w:t>
            </w:r>
          </w:p>
          <w:p w14:paraId="652833E4"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Garantizar el recurso humano capacitado, entrenado y con el conocimiento del área donde se van a desarrollar las actividades de la Unidad.</w:t>
            </w:r>
          </w:p>
          <w:p w14:paraId="525B95C8"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Disponer de un reemplazo inmediato de conductores cuando por solicitud del Supervisor, estos no cumplan con sus obligaciones de seguridad, cumplimiento de horario, respeto o cualquier causa que atente contra las personas o instalaciones al servicio de la Unidad.</w:t>
            </w:r>
          </w:p>
          <w:p w14:paraId="1E8DFF56"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 xml:space="preserve">Garantizar que durante la prestación del servicio su personal no se encuentre bajo la influencia de bebidas alcohólicas o cualquier sustancia psicoactiva alucinógena. De esta prohibición se excluyen los medicamentos que deban consumir por prescripción médica que no alteren el desarrollo normal de su labor. </w:t>
            </w:r>
          </w:p>
          <w:p w14:paraId="48894C60"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Asegurar y ejecutar el transporte de los servidores y/o víctimas de ida y de regreso bajo su absoluta responsabilidad y riesgo en las cantidades y recorridos establecidos, además deberá cumplir con la normatividad vigente relacionada con el transporte de pasajeros, del mismo modo con las disposiciones exigidas por la autoridad competente.</w:t>
            </w:r>
          </w:p>
          <w:p w14:paraId="5643D950"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lastRenderedPageBreak/>
              <w:t>Contar con vehículos de reposición frente a cualquier anomalía que se presente en la prestación del servicio y cumplir con los destinos establecidos de acuerdo con las necesidades del contratante, de las mismas características para reemplazar al vehículo por fallas mecánicas, siniestro, reparaciones y otras causas de consideración en un tiempo no mayor a dos (2) horas. En caso de que no llegue el vehículo de reemplazo no se pagará el servicio prestado, toda vez que el mismo no fue concluido. Responder por el mantenimiento correctivo, los cuales deberán efectuarse de manera inmediata.</w:t>
            </w:r>
          </w:p>
          <w:p w14:paraId="03F4B51F"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Presentar al supervisor del Contrato, dentro de los cinco (5) días hábiles siguientes a la suscripción de este, los siguientes documentos:</w:t>
            </w:r>
          </w:p>
          <w:p w14:paraId="5DD51EAE" w14:textId="77777777" w:rsidR="00CA557E" w:rsidRPr="000E6A43" w:rsidRDefault="00CA557E" w:rsidP="00CA557E">
            <w:pPr>
              <w:pStyle w:val="Default"/>
              <w:rPr>
                <w:rFonts w:ascii="Arial" w:hAnsi="Arial" w:cs="Arial"/>
                <w:sz w:val="22"/>
                <w:szCs w:val="22"/>
              </w:rPr>
            </w:pPr>
          </w:p>
          <w:p w14:paraId="5406F0CC" w14:textId="77777777" w:rsidR="00CA557E" w:rsidRPr="000E6A43" w:rsidRDefault="00CA557E" w:rsidP="00CA557E">
            <w:pPr>
              <w:pStyle w:val="Default"/>
              <w:numPr>
                <w:ilvl w:val="0"/>
                <w:numId w:val="12"/>
              </w:numPr>
              <w:rPr>
                <w:rFonts w:ascii="Arial" w:hAnsi="Arial" w:cs="Arial"/>
                <w:sz w:val="22"/>
                <w:szCs w:val="22"/>
              </w:rPr>
            </w:pPr>
            <w:r w:rsidRPr="000E6A43">
              <w:rPr>
                <w:rFonts w:ascii="Arial" w:hAnsi="Arial" w:cs="Arial"/>
                <w:sz w:val="22"/>
                <w:szCs w:val="22"/>
              </w:rPr>
              <w:t>Pólizas. Teniendo en cuenta que el Artículo 2.2.1.1.4.1. del Decreto 1079 de 2015, indica que es obligación de las empresas de transporte público terrestre automotor especial por cuenta propia y con una compañía de seguros debidamente autorizada en Colombia, las Pólizas de Seguro Civil contractual y extracontractual; el contratista deberá aportar las mismas, vigentes, con los requisitos exigidos por el precepto legal.</w:t>
            </w:r>
          </w:p>
          <w:p w14:paraId="2950980E" w14:textId="77777777" w:rsidR="00CA557E" w:rsidRPr="000E6A43" w:rsidRDefault="00CA557E" w:rsidP="00CA557E">
            <w:pPr>
              <w:pStyle w:val="Default"/>
              <w:rPr>
                <w:rFonts w:ascii="Arial" w:hAnsi="Arial" w:cs="Arial"/>
                <w:sz w:val="22"/>
                <w:szCs w:val="22"/>
              </w:rPr>
            </w:pPr>
          </w:p>
          <w:p w14:paraId="13E611AD" w14:textId="77777777" w:rsidR="00CA557E" w:rsidRPr="000E6A43" w:rsidRDefault="00CA557E" w:rsidP="00CA557E">
            <w:pPr>
              <w:pStyle w:val="Default"/>
              <w:numPr>
                <w:ilvl w:val="0"/>
                <w:numId w:val="12"/>
              </w:numPr>
              <w:rPr>
                <w:rFonts w:ascii="Arial" w:hAnsi="Arial" w:cs="Arial"/>
                <w:sz w:val="22"/>
                <w:szCs w:val="22"/>
              </w:rPr>
            </w:pPr>
            <w:r w:rsidRPr="000E6A43">
              <w:rPr>
                <w:rFonts w:ascii="Arial" w:hAnsi="Arial" w:cs="Arial"/>
                <w:sz w:val="22"/>
                <w:szCs w:val="22"/>
              </w:rPr>
              <w:t>Revisión Técnico-Mecánica y de emisiones contaminantes. La revisión técnico mecánica y de emisiones contaminantes es un procedimiento de control legal, establecido mediante la Ley 769 de 2002, modificado por el artículo 201 del Decreto Ley 0019 de 2012, el cual deben cumplir todos los vehículos de servicio público o particular que circulan por las vías nacionales, por lo que el contratista deberá entregar a la entidad el documento vigente de que aquí se trata, de cada uno de los vehículos con los que pretenda prestar el servicio, si estos lo requieren de acuerdo a la normatividad vigente.</w:t>
            </w:r>
          </w:p>
          <w:p w14:paraId="7C40E359" w14:textId="77777777" w:rsidR="00CA557E" w:rsidRPr="000E6A43" w:rsidRDefault="00CA557E" w:rsidP="00CA557E">
            <w:pPr>
              <w:pStyle w:val="Default"/>
              <w:rPr>
                <w:rFonts w:ascii="Arial" w:hAnsi="Arial" w:cs="Arial"/>
                <w:sz w:val="22"/>
                <w:szCs w:val="22"/>
              </w:rPr>
            </w:pPr>
          </w:p>
          <w:p w14:paraId="605ED4CD" w14:textId="77777777" w:rsidR="00CA557E" w:rsidRPr="000E6A43" w:rsidRDefault="00CA557E" w:rsidP="00CA557E">
            <w:pPr>
              <w:pStyle w:val="TableParagraph"/>
              <w:numPr>
                <w:ilvl w:val="0"/>
                <w:numId w:val="12"/>
              </w:numPr>
              <w:tabs>
                <w:tab w:val="left" w:pos="1295"/>
              </w:tabs>
              <w:spacing w:line="228" w:lineRule="auto"/>
              <w:ind w:right="74"/>
              <w:jc w:val="both"/>
              <w:rPr>
                <w:rFonts w:ascii="Arial" w:hAnsi="Arial" w:cs="Arial"/>
                <w:bCs/>
                <w:spacing w:val="-1"/>
              </w:rPr>
            </w:pPr>
            <w:r w:rsidRPr="000E6A43">
              <w:rPr>
                <w:rFonts w:ascii="Arial" w:hAnsi="Arial" w:cs="Arial"/>
                <w:bCs/>
                <w:spacing w:val="-1"/>
              </w:rPr>
              <w:t>Tarjeta de Operación de los vehículos. Teniendo en cuenta que el Artículo 2.2.1.1.11.1. del Decreto 1079 de 2015, define la tarjeta de operación como el único documento que autoriza a un vehículo automotor para prestar el servicio público de transporte terrestre automotor especial, el contratista deberá anexar copia de la tarjeta de operación vigente de los vehículos ofrecidos para la prestación del servicio con el fin de verificar el modelo del vehículo propuesto y saber si pertenece a la empresa proponente.</w:t>
            </w:r>
          </w:p>
          <w:p w14:paraId="3116A5E6" w14:textId="77777777" w:rsidR="00CA557E" w:rsidRPr="000E6A43" w:rsidRDefault="00CA557E" w:rsidP="00CA557E">
            <w:pPr>
              <w:pStyle w:val="Prrafodelista"/>
              <w:rPr>
                <w:rFonts w:ascii="Arial" w:hAnsi="Arial" w:cs="Arial"/>
                <w:bCs/>
                <w:spacing w:val="-1"/>
              </w:rPr>
            </w:pPr>
          </w:p>
          <w:p w14:paraId="4CE731D6"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lastRenderedPageBreak/>
              <w:t>Entregar dentro de los primeros cinco (05) días hábiles a partir de la suscripción del contrato, copia de los acuerdos comerciales que suscriba con los terceros adjuntando su respectivo listado de vehículos, documentación de Ley reporte de vinculación al servicio de GPS, garantizando que los terceros cumplan con la normatividad relacionada con el servicio de transporte terrestre automotor, durante la ejecución del contrato.</w:t>
            </w:r>
          </w:p>
          <w:p w14:paraId="5C6FAAF1"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Presentar al Supervisor del Contrato, dentro de los diez (10) días hábiles siguientes a la suscripción del mismo, las hojas de vida de los conductores de los vehículos de la flota propia como de los terceros; el Certificado de antecedentes judiciales, afiliación al sistema integral de seguridad social, Si el Supervisor objeta alguna de las hojas de vida presentadas por no cumplir los requisitos señalados por LA UNIDAD, el contratista deberá presentar a un nuevo candidato, dentro de los tres (3) días hábiles siguientes a la presentación de la objeción.</w:t>
            </w:r>
          </w:p>
          <w:p w14:paraId="42FDD557"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Presentar para aprobación del Supervisor del Contrato, dentro de los diez (10) días hábiles siguientes a la suscripción del mismo, el PLAN DE CONTINGENCIA, para superar cualquier inconveniente que se presente con los vehículos, tomando todas las precauciones a fin de evitar los retrasos en la prestación del mismo, cubriendo las rutas disponibles y servicios establecidos o sustitución de las mismas en cualquier imprevisto, vinculando al personal necesario para la adecuada ejecución del mismo, para lo cual se debe realizar en su propio nombre y por su cuenta y riesgo, sin que la entidad asuma responsabilidad alguna.</w:t>
            </w:r>
          </w:p>
          <w:p w14:paraId="1EEE32C4"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Contar con el servicio de atención telefónica, a través de una línea fija y una móvil celular mediante las cuales atenderán las solicitudes que se requieran en las 24 horas del día los siete días de la semana incluyendo festivos y por este mismo canal reportar las novedades que se presenten dentro de la prestación del servicio.</w:t>
            </w:r>
          </w:p>
          <w:p w14:paraId="331E399C"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Disponer de un equipo de trabajo conformado de la siguiente manera: Un coordinador de operaciones, quien será el interlocutor entre el contratista y el supervisor del contrato para la prestación diaria del servicio y un apoyo administrativo y/o contable para la revisión de cuentas y procesos de facturación. Este equipo deberá ser presentado al siguiente día hábil del inicio de la ejecución del contrato.</w:t>
            </w:r>
          </w:p>
          <w:p w14:paraId="2994D630" w14:textId="77777777" w:rsidR="00CA557E" w:rsidRPr="000E6A43" w:rsidRDefault="00CA557E" w:rsidP="00CA557E">
            <w:pPr>
              <w:pStyle w:val="Default"/>
              <w:numPr>
                <w:ilvl w:val="0"/>
                <w:numId w:val="13"/>
              </w:numPr>
              <w:ind w:right="170"/>
              <w:jc w:val="both"/>
              <w:rPr>
                <w:rFonts w:ascii="Arial" w:hAnsi="Arial" w:cs="Arial"/>
                <w:sz w:val="22"/>
                <w:szCs w:val="22"/>
              </w:rPr>
            </w:pPr>
            <w:r w:rsidRPr="000E6A43">
              <w:rPr>
                <w:rFonts w:ascii="Arial" w:hAnsi="Arial" w:cs="Arial"/>
                <w:sz w:val="22"/>
                <w:szCs w:val="22"/>
              </w:rPr>
              <w:t>Asignar al Coordinador de operaciones las siguientes funciones:</w:t>
            </w:r>
          </w:p>
          <w:p w14:paraId="4DE9B1F9" w14:textId="77777777" w:rsidR="00CA557E" w:rsidRPr="000E6A43" w:rsidRDefault="00CA557E" w:rsidP="00CA557E">
            <w:pPr>
              <w:pStyle w:val="Default"/>
              <w:ind w:left="708"/>
              <w:jc w:val="both"/>
              <w:rPr>
                <w:rFonts w:ascii="Arial" w:hAnsi="Arial" w:cs="Arial"/>
                <w:sz w:val="22"/>
                <w:szCs w:val="22"/>
              </w:rPr>
            </w:pPr>
            <w:r w:rsidRPr="000E6A43">
              <w:rPr>
                <w:rFonts w:ascii="Arial" w:hAnsi="Arial" w:cs="Arial"/>
                <w:sz w:val="22"/>
                <w:szCs w:val="22"/>
              </w:rPr>
              <w:lastRenderedPageBreak/>
              <w:t>a. Recibir el Programador de servicio de parte del Supervisor de la entidad.</w:t>
            </w:r>
          </w:p>
          <w:p w14:paraId="195D82B0" w14:textId="77777777" w:rsidR="00CA557E" w:rsidRPr="000E6A43" w:rsidRDefault="00CA557E" w:rsidP="00CA557E">
            <w:pPr>
              <w:pStyle w:val="Default"/>
              <w:ind w:left="708"/>
              <w:jc w:val="both"/>
              <w:rPr>
                <w:rFonts w:ascii="Arial" w:hAnsi="Arial" w:cs="Arial"/>
                <w:sz w:val="22"/>
                <w:szCs w:val="22"/>
              </w:rPr>
            </w:pPr>
            <w:r w:rsidRPr="000E6A43">
              <w:rPr>
                <w:rFonts w:ascii="Arial" w:hAnsi="Arial" w:cs="Arial"/>
                <w:sz w:val="22"/>
                <w:szCs w:val="22"/>
              </w:rPr>
              <w:t>b. Gestionar las acciones logísticas para garantizar la prestación de los servicios.</w:t>
            </w:r>
          </w:p>
          <w:p w14:paraId="336B5CA0" w14:textId="77777777" w:rsidR="00CA557E" w:rsidRPr="000E6A43" w:rsidRDefault="00CA557E" w:rsidP="00CA557E">
            <w:pPr>
              <w:pStyle w:val="Default"/>
              <w:ind w:left="708"/>
              <w:jc w:val="both"/>
              <w:rPr>
                <w:rFonts w:ascii="Arial" w:hAnsi="Arial" w:cs="Arial"/>
                <w:sz w:val="22"/>
                <w:szCs w:val="22"/>
              </w:rPr>
            </w:pPr>
            <w:r w:rsidRPr="000E6A43">
              <w:rPr>
                <w:rFonts w:ascii="Arial" w:hAnsi="Arial" w:cs="Arial"/>
                <w:sz w:val="22"/>
                <w:szCs w:val="22"/>
              </w:rPr>
              <w:t>c. Informar de acuerdo con el protocolo los datos del vehículo y/o vehículos, así como el nombre de los conductores a los comisionados, de conformidad con el programador enviado por la Entidad.</w:t>
            </w:r>
          </w:p>
          <w:p w14:paraId="38CD32ED" w14:textId="77777777" w:rsidR="00CA557E" w:rsidRPr="000E6A43" w:rsidRDefault="00CA557E" w:rsidP="00CA557E">
            <w:pPr>
              <w:pStyle w:val="Default"/>
              <w:ind w:left="708"/>
              <w:jc w:val="both"/>
              <w:rPr>
                <w:rFonts w:ascii="Arial" w:hAnsi="Arial" w:cs="Arial"/>
                <w:sz w:val="22"/>
                <w:szCs w:val="22"/>
              </w:rPr>
            </w:pPr>
            <w:r w:rsidRPr="000E6A43">
              <w:rPr>
                <w:rFonts w:ascii="Arial" w:hAnsi="Arial" w:cs="Arial"/>
                <w:sz w:val="22"/>
                <w:szCs w:val="22"/>
              </w:rPr>
              <w:t>d. Monitorear el cumplimiento de cada servicio, de acuerdo con el Programador enviado por la Entidad, verificando permanentemente el personal, itinerario y horario.</w:t>
            </w:r>
          </w:p>
          <w:p w14:paraId="33278EE8" w14:textId="77777777" w:rsidR="00CA557E" w:rsidRPr="000E6A43" w:rsidRDefault="00CA557E" w:rsidP="00CA557E">
            <w:pPr>
              <w:pStyle w:val="Default"/>
              <w:ind w:left="708"/>
              <w:jc w:val="both"/>
              <w:rPr>
                <w:rFonts w:ascii="Arial" w:hAnsi="Arial" w:cs="Arial"/>
                <w:sz w:val="22"/>
                <w:szCs w:val="22"/>
              </w:rPr>
            </w:pPr>
            <w:r w:rsidRPr="000E6A43">
              <w:rPr>
                <w:rFonts w:ascii="Arial" w:hAnsi="Arial" w:cs="Arial"/>
                <w:sz w:val="22"/>
                <w:szCs w:val="22"/>
              </w:rPr>
              <w:t>e. Reportar en tiempo real al supervisor del contrato información del seguimiento de los vehículos a través del Sistema de Localización y su respectiva plataforma, cuando se presenten novedades respecto del Programador.</w:t>
            </w:r>
          </w:p>
          <w:p w14:paraId="0FA227D6" w14:textId="77777777" w:rsidR="00CA557E" w:rsidRPr="000E6A43" w:rsidRDefault="00CA557E" w:rsidP="00CA557E">
            <w:pPr>
              <w:pStyle w:val="Default"/>
              <w:ind w:left="708"/>
              <w:jc w:val="both"/>
              <w:rPr>
                <w:rFonts w:ascii="Arial" w:hAnsi="Arial" w:cs="Arial"/>
                <w:sz w:val="22"/>
                <w:szCs w:val="22"/>
              </w:rPr>
            </w:pPr>
            <w:r w:rsidRPr="000E6A43">
              <w:rPr>
                <w:rFonts w:ascii="Arial" w:hAnsi="Arial" w:cs="Arial"/>
                <w:sz w:val="22"/>
                <w:szCs w:val="22"/>
              </w:rPr>
              <w:t>f. Entregar al profesional enlace del Grupo de Gestión en Prevención, Protección y Seguridad de la Dirección Territorial, un acceso directo a la plataforma de seguimiento del Sistema de Localización.</w:t>
            </w:r>
          </w:p>
          <w:p w14:paraId="5ADEF024" w14:textId="77777777" w:rsidR="00CA557E" w:rsidRPr="000E6A43" w:rsidRDefault="00CA557E" w:rsidP="00CA557E">
            <w:pPr>
              <w:pStyle w:val="Default"/>
              <w:ind w:left="708"/>
              <w:jc w:val="both"/>
              <w:rPr>
                <w:rFonts w:ascii="Arial" w:hAnsi="Arial" w:cs="Arial"/>
                <w:sz w:val="22"/>
                <w:szCs w:val="22"/>
              </w:rPr>
            </w:pPr>
            <w:r w:rsidRPr="000E6A43">
              <w:rPr>
                <w:rFonts w:ascii="Arial" w:hAnsi="Arial" w:cs="Arial"/>
                <w:sz w:val="22"/>
                <w:szCs w:val="22"/>
              </w:rPr>
              <w:t>g. Preparar la información previa y posterior para la legalización de los servicios de conformidad con lo establecido en el protocolo.</w:t>
            </w:r>
          </w:p>
          <w:p w14:paraId="35AF8625" w14:textId="77777777" w:rsidR="00CA557E" w:rsidRPr="000E6A43" w:rsidRDefault="00CA557E" w:rsidP="00CA557E">
            <w:pPr>
              <w:pStyle w:val="Default"/>
              <w:ind w:left="708"/>
              <w:jc w:val="both"/>
              <w:rPr>
                <w:rFonts w:ascii="Arial" w:hAnsi="Arial" w:cs="Arial"/>
                <w:sz w:val="22"/>
                <w:szCs w:val="22"/>
              </w:rPr>
            </w:pPr>
            <w:r w:rsidRPr="000E6A43">
              <w:rPr>
                <w:rFonts w:ascii="Arial" w:hAnsi="Arial" w:cs="Arial"/>
                <w:sz w:val="22"/>
                <w:szCs w:val="22"/>
              </w:rPr>
              <w:t>h. Cumplir con todos los requisitos dispuestos en el Código Nacional de Tránsito para el transporte de personas y objetos a que haya lugar.</w:t>
            </w:r>
          </w:p>
          <w:p w14:paraId="29BA16F4" w14:textId="77777777" w:rsidR="00CA557E" w:rsidRPr="000E6A43" w:rsidRDefault="00CA557E" w:rsidP="00CA557E">
            <w:pPr>
              <w:pStyle w:val="Default"/>
              <w:jc w:val="both"/>
              <w:rPr>
                <w:rFonts w:ascii="Arial" w:hAnsi="Arial" w:cs="Arial"/>
                <w:b/>
                <w:bCs/>
                <w:sz w:val="22"/>
                <w:szCs w:val="22"/>
              </w:rPr>
            </w:pPr>
          </w:p>
          <w:p w14:paraId="630F5C7D" w14:textId="77777777" w:rsidR="00CA557E" w:rsidRPr="000E6A43" w:rsidRDefault="00CA557E" w:rsidP="00CA557E">
            <w:pPr>
              <w:pStyle w:val="Default"/>
              <w:ind w:left="284" w:right="170"/>
              <w:jc w:val="both"/>
              <w:rPr>
                <w:rFonts w:ascii="Arial" w:hAnsi="Arial" w:cs="Arial"/>
                <w:sz w:val="22"/>
                <w:szCs w:val="22"/>
              </w:rPr>
            </w:pPr>
            <w:r w:rsidRPr="000E6A43">
              <w:rPr>
                <w:rFonts w:ascii="Arial" w:hAnsi="Arial" w:cs="Arial"/>
                <w:b/>
                <w:bCs/>
                <w:sz w:val="22"/>
                <w:szCs w:val="22"/>
              </w:rPr>
              <w:t xml:space="preserve">23. </w:t>
            </w:r>
            <w:r w:rsidRPr="000E6A43">
              <w:rPr>
                <w:rFonts w:ascii="Arial" w:hAnsi="Arial" w:cs="Arial"/>
                <w:sz w:val="22"/>
                <w:szCs w:val="22"/>
              </w:rPr>
              <w:t>Cumplir con el certificado de disposición de aceites usados, especificando el manejo que se le dio y su disposición final. Así mismo, realizar control y tratamiento de vertimientos y emisiones atmosféricas que se generen en ejecución del servicio contratado.</w:t>
            </w:r>
          </w:p>
          <w:p w14:paraId="5F5C1D0C" w14:textId="77777777" w:rsidR="00CA557E" w:rsidRPr="000E6A43" w:rsidRDefault="00CA557E" w:rsidP="00CA557E">
            <w:pPr>
              <w:pStyle w:val="Default"/>
              <w:ind w:left="284" w:right="170"/>
              <w:jc w:val="both"/>
              <w:rPr>
                <w:rFonts w:ascii="Arial" w:hAnsi="Arial" w:cs="Arial"/>
                <w:sz w:val="22"/>
                <w:szCs w:val="22"/>
              </w:rPr>
            </w:pPr>
            <w:r w:rsidRPr="000E6A43">
              <w:rPr>
                <w:rFonts w:ascii="Arial" w:hAnsi="Arial" w:cs="Arial"/>
                <w:b/>
                <w:bCs/>
                <w:sz w:val="22"/>
                <w:szCs w:val="22"/>
              </w:rPr>
              <w:t>24.</w:t>
            </w:r>
            <w:r w:rsidRPr="000E6A43">
              <w:rPr>
                <w:rFonts w:ascii="Arial" w:hAnsi="Arial" w:cs="Arial"/>
                <w:sz w:val="22"/>
                <w:szCs w:val="22"/>
              </w:rPr>
              <w:t xml:space="preserve"> Garantizar que todos los vehículos utilizados en la ejecución del contrato deberán contar con su equipo de prevención y seguridad de conformidad con el artículo 30 de la Ley 769 de 2002 y los demás requisitos exigidos por el Ministerio de Transporte para tal fin.</w:t>
            </w:r>
          </w:p>
          <w:p w14:paraId="6BD335F1" w14:textId="77777777" w:rsidR="00CA557E" w:rsidRPr="000E6A43" w:rsidRDefault="00CA557E" w:rsidP="00CA557E">
            <w:pPr>
              <w:pStyle w:val="Default"/>
              <w:ind w:left="284" w:right="170"/>
              <w:jc w:val="both"/>
              <w:rPr>
                <w:rFonts w:ascii="Arial" w:hAnsi="Arial" w:cs="Arial"/>
                <w:sz w:val="22"/>
                <w:szCs w:val="22"/>
              </w:rPr>
            </w:pPr>
            <w:r w:rsidRPr="000E6A43">
              <w:rPr>
                <w:rFonts w:ascii="Arial" w:hAnsi="Arial" w:cs="Arial"/>
                <w:b/>
                <w:bCs/>
                <w:sz w:val="22"/>
                <w:szCs w:val="22"/>
              </w:rPr>
              <w:t>25.</w:t>
            </w:r>
            <w:r w:rsidRPr="000E6A43">
              <w:rPr>
                <w:rFonts w:ascii="Arial" w:hAnsi="Arial" w:cs="Arial"/>
                <w:sz w:val="22"/>
                <w:szCs w:val="22"/>
              </w:rPr>
              <w:t xml:space="preserve"> Garantizar que los vehículos de transporte terrestre los cuales prestarán el servicio a la Unidad se encuentren en excelentes condiciones físicas, técnicas y mecánicas, y el conductor prestará la máxima diligencia y cuidado en el transporte de los pasajeros; teniendo en cuenta las rutas y desplazamientos programados por la Unidad, y en lo que respecta a la disposición de parte de los conductores ante las personas que transporta, El supervisor del contrato se reserva la facultad de solicitar al contratista por tema de seguridad, el cambio del tipo de vehículo que preste el servicio en atención al territorio y/o lugar donde se realice la comisión.”</w:t>
            </w:r>
          </w:p>
          <w:p w14:paraId="20C93D90" w14:textId="77777777" w:rsidR="00CA557E" w:rsidRPr="000E6A43" w:rsidRDefault="00CA557E" w:rsidP="00CA557E">
            <w:pPr>
              <w:pStyle w:val="Default"/>
              <w:ind w:left="284" w:right="170"/>
              <w:jc w:val="both"/>
              <w:rPr>
                <w:rFonts w:ascii="Arial" w:hAnsi="Arial" w:cs="Arial"/>
                <w:sz w:val="22"/>
                <w:szCs w:val="22"/>
              </w:rPr>
            </w:pPr>
            <w:r w:rsidRPr="000E6A43">
              <w:rPr>
                <w:rFonts w:ascii="Arial" w:hAnsi="Arial" w:cs="Arial"/>
                <w:b/>
                <w:bCs/>
                <w:sz w:val="22"/>
                <w:szCs w:val="22"/>
              </w:rPr>
              <w:lastRenderedPageBreak/>
              <w:t>26.</w:t>
            </w:r>
            <w:r w:rsidRPr="000E6A43">
              <w:rPr>
                <w:rFonts w:ascii="Arial" w:hAnsi="Arial" w:cs="Arial"/>
                <w:sz w:val="22"/>
                <w:szCs w:val="22"/>
              </w:rPr>
              <w:t xml:space="preserve"> Realizar los mantenimientos preventivos a los vehículos presentados con la oferta.</w:t>
            </w:r>
          </w:p>
          <w:p w14:paraId="634B7D13" w14:textId="77777777" w:rsidR="00CA557E" w:rsidRPr="000E6A43" w:rsidRDefault="00CA557E" w:rsidP="00CA557E">
            <w:pPr>
              <w:pStyle w:val="Default"/>
              <w:ind w:left="284" w:right="170"/>
              <w:jc w:val="both"/>
              <w:rPr>
                <w:rFonts w:ascii="Arial" w:hAnsi="Arial" w:cs="Arial"/>
                <w:sz w:val="22"/>
                <w:szCs w:val="22"/>
              </w:rPr>
            </w:pPr>
            <w:r w:rsidRPr="000E6A43">
              <w:rPr>
                <w:rFonts w:ascii="Arial" w:hAnsi="Arial" w:cs="Arial"/>
                <w:b/>
                <w:bCs/>
                <w:sz w:val="22"/>
                <w:szCs w:val="22"/>
              </w:rPr>
              <w:t>27.</w:t>
            </w:r>
            <w:r w:rsidRPr="000E6A43">
              <w:rPr>
                <w:rFonts w:ascii="Arial" w:hAnsi="Arial" w:cs="Arial"/>
                <w:sz w:val="22"/>
                <w:szCs w:val="22"/>
              </w:rPr>
              <w:t xml:space="preserve"> Asumir las contingencias por imprudencia o impericia de los conductores de los vehículos, responder por daños o pérdidas de equipos y/o vehículos utilizados en el desarrollo del objeto del contrato, reconocer los costos relativos a la reposición de documentos por daño o pérdida y asumir los costos originados por la mala calidad del servicio objeto del Contrato.</w:t>
            </w:r>
          </w:p>
          <w:p w14:paraId="620A31D8" w14:textId="77777777" w:rsidR="00CA557E" w:rsidRPr="000E6A43" w:rsidRDefault="00CA557E" w:rsidP="00CA557E">
            <w:pPr>
              <w:pStyle w:val="Default"/>
              <w:ind w:left="284" w:right="170"/>
              <w:jc w:val="both"/>
              <w:rPr>
                <w:rFonts w:ascii="Arial" w:hAnsi="Arial" w:cs="Arial"/>
                <w:sz w:val="22"/>
                <w:szCs w:val="22"/>
              </w:rPr>
            </w:pPr>
            <w:r w:rsidRPr="000E6A43">
              <w:rPr>
                <w:rFonts w:ascii="Arial" w:hAnsi="Arial" w:cs="Arial"/>
                <w:b/>
                <w:bCs/>
                <w:sz w:val="22"/>
                <w:szCs w:val="22"/>
              </w:rPr>
              <w:t>28.</w:t>
            </w:r>
            <w:r w:rsidRPr="000E6A43">
              <w:rPr>
                <w:rFonts w:ascii="Arial" w:hAnsi="Arial" w:cs="Arial"/>
                <w:sz w:val="22"/>
                <w:szCs w:val="22"/>
              </w:rPr>
              <w:t xml:space="preserve">Suministrar al personal todos los elementos de </w:t>
            </w:r>
            <w:proofErr w:type="gramStart"/>
            <w:r w:rsidRPr="000E6A43">
              <w:rPr>
                <w:rFonts w:ascii="Arial" w:hAnsi="Arial" w:cs="Arial"/>
                <w:sz w:val="22"/>
                <w:szCs w:val="22"/>
              </w:rPr>
              <w:t>protección personal y seguridad personal</w:t>
            </w:r>
            <w:proofErr w:type="gramEnd"/>
            <w:r w:rsidRPr="000E6A43">
              <w:rPr>
                <w:rFonts w:ascii="Arial" w:hAnsi="Arial" w:cs="Arial"/>
                <w:sz w:val="22"/>
                <w:szCs w:val="22"/>
              </w:rPr>
              <w:t xml:space="preserve"> requerida para desarrollar adecuadamente sus labores y capacitarlos en temas de Seguridad y Salud en el trabajo, en cumplimiento de la normatividad vigente para la correcta ejecución del presente contrato. </w:t>
            </w:r>
          </w:p>
          <w:p w14:paraId="3C27138B" w14:textId="77777777" w:rsidR="00CA557E" w:rsidRPr="000E6A43" w:rsidRDefault="00CA557E" w:rsidP="00CA557E">
            <w:pPr>
              <w:pStyle w:val="Default"/>
              <w:ind w:left="284" w:right="170"/>
              <w:jc w:val="both"/>
              <w:rPr>
                <w:rFonts w:ascii="Arial" w:hAnsi="Arial" w:cs="Arial"/>
                <w:sz w:val="22"/>
                <w:szCs w:val="22"/>
              </w:rPr>
            </w:pPr>
            <w:r w:rsidRPr="000E6A43">
              <w:rPr>
                <w:rFonts w:ascii="Arial" w:hAnsi="Arial" w:cs="Arial"/>
                <w:b/>
                <w:bCs/>
                <w:sz w:val="22"/>
                <w:szCs w:val="22"/>
              </w:rPr>
              <w:t>29.</w:t>
            </w:r>
            <w:r w:rsidRPr="000E6A43">
              <w:rPr>
                <w:rFonts w:ascii="Arial" w:hAnsi="Arial" w:cs="Arial"/>
                <w:sz w:val="22"/>
                <w:szCs w:val="22"/>
              </w:rPr>
              <w:t>Garantizar que la interlocución para los aspectos relacionados con la ejecución contractual este dada exclusivamente entre el supervisor del contrato o su delegado y el contratista o su delegado.</w:t>
            </w:r>
          </w:p>
          <w:p w14:paraId="4225A0CD" w14:textId="77777777" w:rsidR="00CA557E" w:rsidRPr="000E6A43" w:rsidRDefault="00CA557E" w:rsidP="00CA557E">
            <w:pPr>
              <w:pStyle w:val="Default"/>
              <w:ind w:left="284" w:right="170"/>
              <w:jc w:val="both"/>
              <w:rPr>
                <w:rFonts w:ascii="Arial" w:hAnsi="Arial" w:cs="Arial"/>
                <w:sz w:val="22"/>
                <w:szCs w:val="22"/>
              </w:rPr>
            </w:pPr>
            <w:r w:rsidRPr="000E6A43">
              <w:rPr>
                <w:rFonts w:ascii="Arial" w:hAnsi="Arial" w:cs="Arial"/>
                <w:b/>
                <w:bCs/>
                <w:sz w:val="22"/>
                <w:szCs w:val="22"/>
              </w:rPr>
              <w:t>30.</w:t>
            </w:r>
            <w:r w:rsidRPr="000E6A43">
              <w:rPr>
                <w:rFonts w:ascii="Arial" w:hAnsi="Arial" w:cs="Arial"/>
                <w:sz w:val="22"/>
                <w:szCs w:val="22"/>
              </w:rPr>
              <w:t xml:space="preserve">Presentar el reporte de autoevaluación de estándares mínimos del Sistema de Gestión de seguridad y salud en el trabajo estipulado por el ministerio de trabajo conforme al parágrafo 2 del artículo 28 de la Resolución 0312 de 2019 correspondiente a la vigencia inmediatamente anterior. Sin embargo, en caso de que los plazos el Ministerio de Trabajo para la presentación </w:t>
            </w:r>
            <w:proofErr w:type="gramStart"/>
            <w:r w:rsidRPr="000E6A43">
              <w:rPr>
                <w:rFonts w:ascii="Arial" w:hAnsi="Arial" w:cs="Arial"/>
                <w:sz w:val="22"/>
                <w:szCs w:val="22"/>
              </w:rPr>
              <w:t>del mismo</w:t>
            </w:r>
            <w:proofErr w:type="gramEnd"/>
            <w:r w:rsidRPr="000E6A43">
              <w:rPr>
                <w:rFonts w:ascii="Arial" w:hAnsi="Arial" w:cs="Arial"/>
                <w:sz w:val="22"/>
                <w:szCs w:val="22"/>
              </w:rPr>
              <w:t xml:space="preserve"> se den durante la ejecución del contrato, se deberá presentar el soporte que corresponde </w:t>
            </w:r>
          </w:p>
          <w:p w14:paraId="3896A221" w14:textId="77777777" w:rsidR="00CA557E" w:rsidRPr="000E6A43" w:rsidRDefault="00CA557E" w:rsidP="00CA557E">
            <w:pPr>
              <w:pStyle w:val="Default"/>
              <w:ind w:left="284" w:right="170"/>
              <w:jc w:val="both"/>
              <w:rPr>
                <w:rFonts w:ascii="Arial" w:hAnsi="Arial" w:cs="Arial"/>
                <w:sz w:val="22"/>
                <w:szCs w:val="22"/>
              </w:rPr>
            </w:pPr>
            <w:r w:rsidRPr="000E6A43">
              <w:rPr>
                <w:rFonts w:ascii="Arial" w:hAnsi="Arial" w:cs="Arial"/>
                <w:b/>
                <w:bCs/>
                <w:sz w:val="22"/>
                <w:szCs w:val="22"/>
              </w:rPr>
              <w:t>31.</w:t>
            </w:r>
            <w:r w:rsidRPr="000E6A43">
              <w:rPr>
                <w:rFonts w:ascii="Arial" w:hAnsi="Arial" w:cs="Arial"/>
                <w:sz w:val="22"/>
                <w:szCs w:val="22"/>
              </w:rPr>
              <w:t>Presentar el Plan Estratégico de Seguridad Vial PESV previo al inicio de la labor, incluir los anexos y demás esquemas que soporten dicho documento, soporte de radicación, aprobación y el estado de evaluación del PESV de conformidad con lo establecido en la Ley 1503 de 2011, Decreto 2851 de 2013, Resolución 40595 de 2022 y Resolución 7495 de 2020.</w:t>
            </w:r>
          </w:p>
          <w:p w14:paraId="05D694AC" w14:textId="77777777" w:rsidR="00CA557E" w:rsidRPr="000E6A43" w:rsidRDefault="00CA557E" w:rsidP="00CA557E">
            <w:pPr>
              <w:pStyle w:val="Default"/>
              <w:ind w:left="284" w:right="170"/>
              <w:jc w:val="both"/>
              <w:rPr>
                <w:rFonts w:ascii="Arial" w:hAnsi="Arial" w:cs="Arial"/>
                <w:sz w:val="22"/>
                <w:szCs w:val="22"/>
              </w:rPr>
            </w:pPr>
            <w:r w:rsidRPr="000E6A43">
              <w:rPr>
                <w:rFonts w:ascii="Arial" w:hAnsi="Arial" w:cs="Arial"/>
                <w:b/>
                <w:bCs/>
                <w:sz w:val="22"/>
                <w:szCs w:val="22"/>
              </w:rPr>
              <w:t>32.</w:t>
            </w:r>
            <w:r w:rsidRPr="000E6A43">
              <w:rPr>
                <w:rFonts w:ascii="Arial" w:hAnsi="Arial" w:cs="Arial"/>
                <w:sz w:val="22"/>
                <w:szCs w:val="22"/>
              </w:rPr>
              <w:t xml:space="preserve"> Dotar a los vehículos y/o a los conductores con un sistema geoposicionamiento global de ubicación que permita consultar las rutas de desplazamiento a fin de optimizar los tiempos de traslado.</w:t>
            </w:r>
          </w:p>
          <w:p w14:paraId="1412454E" w14:textId="77777777" w:rsidR="00CA557E" w:rsidRPr="000E6A43" w:rsidRDefault="00CA557E" w:rsidP="00CA557E">
            <w:pPr>
              <w:pStyle w:val="Default"/>
              <w:ind w:left="284" w:right="170"/>
              <w:jc w:val="both"/>
              <w:rPr>
                <w:rFonts w:ascii="Arial" w:hAnsi="Arial" w:cs="Arial"/>
                <w:sz w:val="22"/>
                <w:szCs w:val="22"/>
              </w:rPr>
            </w:pPr>
            <w:r w:rsidRPr="000E6A43">
              <w:rPr>
                <w:rFonts w:ascii="Arial" w:hAnsi="Arial" w:cs="Arial"/>
                <w:b/>
                <w:bCs/>
                <w:sz w:val="22"/>
                <w:szCs w:val="22"/>
              </w:rPr>
              <w:t>33.</w:t>
            </w:r>
            <w:r w:rsidRPr="000E6A43">
              <w:rPr>
                <w:rFonts w:ascii="Arial" w:hAnsi="Arial" w:cs="Arial"/>
                <w:sz w:val="22"/>
                <w:szCs w:val="22"/>
              </w:rPr>
              <w:t xml:space="preserve"> Presentar las investigaciones de incidentes y accidentes de tránsito con las respectivas medidas de intervención.</w:t>
            </w:r>
          </w:p>
          <w:p w14:paraId="1BF98B5E" w14:textId="77777777" w:rsidR="00CA557E" w:rsidRPr="000E6A43" w:rsidRDefault="00CA557E" w:rsidP="00CA557E">
            <w:pPr>
              <w:pStyle w:val="Default"/>
              <w:ind w:left="284" w:right="170"/>
              <w:jc w:val="both"/>
              <w:rPr>
                <w:rFonts w:ascii="Arial" w:hAnsi="Arial" w:cs="Arial"/>
                <w:sz w:val="22"/>
                <w:szCs w:val="22"/>
              </w:rPr>
            </w:pPr>
            <w:r w:rsidRPr="000E6A43">
              <w:rPr>
                <w:rFonts w:ascii="Arial" w:hAnsi="Arial" w:cs="Arial"/>
                <w:b/>
                <w:bCs/>
                <w:sz w:val="22"/>
                <w:szCs w:val="22"/>
              </w:rPr>
              <w:t>34.</w:t>
            </w:r>
            <w:r w:rsidRPr="000E6A43">
              <w:rPr>
                <w:rFonts w:ascii="Arial" w:hAnsi="Arial" w:cs="Arial"/>
                <w:sz w:val="22"/>
                <w:szCs w:val="22"/>
              </w:rPr>
              <w:t xml:space="preserve"> Cumplir con las normas, procedimientos y políticas de la UAEGRTD en materia de seguridad y salud en el trabajo</w:t>
            </w:r>
          </w:p>
          <w:p w14:paraId="4F645A4E" w14:textId="77777777" w:rsidR="00CA557E" w:rsidRPr="000E6A43" w:rsidRDefault="00CA557E" w:rsidP="00CA557E">
            <w:pPr>
              <w:pStyle w:val="Default"/>
              <w:ind w:left="284" w:right="170"/>
              <w:jc w:val="both"/>
              <w:rPr>
                <w:rFonts w:ascii="Arial" w:hAnsi="Arial" w:cs="Arial"/>
                <w:sz w:val="22"/>
                <w:szCs w:val="22"/>
              </w:rPr>
            </w:pPr>
            <w:r w:rsidRPr="000E6A43">
              <w:rPr>
                <w:rFonts w:ascii="Arial" w:hAnsi="Arial" w:cs="Arial"/>
                <w:b/>
                <w:bCs/>
                <w:sz w:val="22"/>
                <w:szCs w:val="22"/>
              </w:rPr>
              <w:t>35.</w:t>
            </w:r>
            <w:r w:rsidRPr="000E6A43">
              <w:rPr>
                <w:rFonts w:ascii="Arial" w:hAnsi="Arial" w:cs="Arial"/>
                <w:sz w:val="22"/>
                <w:szCs w:val="22"/>
              </w:rPr>
              <w:t xml:space="preserve"> Realizar la entrega de actas o certificados de movilización, disposición, o aprovechamiento de residuos peligrosos y especiales generados por el vehículo.</w:t>
            </w:r>
          </w:p>
          <w:p w14:paraId="57E95546" w14:textId="77777777" w:rsidR="00CA557E" w:rsidRPr="000E6A43" w:rsidRDefault="00CA557E" w:rsidP="00CA557E">
            <w:pPr>
              <w:pStyle w:val="Default"/>
              <w:ind w:left="284" w:right="170"/>
              <w:jc w:val="both"/>
              <w:rPr>
                <w:rFonts w:ascii="Arial" w:hAnsi="Arial" w:cs="Arial"/>
                <w:sz w:val="22"/>
                <w:szCs w:val="22"/>
              </w:rPr>
            </w:pPr>
            <w:r w:rsidRPr="000E6A43">
              <w:rPr>
                <w:rFonts w:ascii="Arial" w:hAnsi="Arial" w:cs="Arial"/>
                <w:b/>
                <w:bCs/>
                <w:sz w:val="22"/>
                <w:szCs w:val="22"/>
              </w:rPr>
              <w:t>36.</w:t>
            </w:r>
            <w:r w:rsidRPr="000E6A43">
              <w:rPr>
                <w:rFonts w:ascii="Arial" w:hAnsi="Arial" w:cs="Arial"/>
                <w:sz w:val="22"/>
                <w:szCs w:val="22"/>
              </w:rPr>
              <w:t xml:space="preserve"> Entregar certificados de capacitación al personal en los siguientes temas: Atención a emergencias ambientales, gestión de residuos peligrosos, manejo de sustancias químicas, conducción eficiente, eco – conducción.</w:t>
            </w:r>
          </w:p>
          <w:p w14:paraId="2D7950B2" w14:textId="77777777" w:rsidR="00CA557E" w:rsidRPr="000E6A43" w:rsidRDefault="00CA557E" w:rsidP="00CA557E">
            <w:pPr>
              <w:pStyle w:val="Default"/>
              <w:ind w:left="284" w:right="170"/>
              <w:jc w:val="both"/>
              <w:rPr>
                <w:rFonts w:ascii="Arial" w:hAnsi="Arial" w:cs="Arial"/>
                <w:sz w:val="22"/>
                <w:szCs w:val="22"/>
              </w:rPr>
            </w:pPr>
            <w:r w:rsidRPr="000E6A43">
              <w:rPr>
                <w:rFonts w:ascii="Arial" w:hAnsi="Arial" w:cs="Arial"/>
                <w:b/>
                <w:bCs/>
                <w:sz w:val="22"/>
                <w:szCs w:val="22"/>
              </w:rPr>
              <w:lastRenderedPageBreak/>
              <w:t>37.</w:t>
            </w:r>
            <w:r w:rsidRPr="000E6A43">
              <w:rPr>
                <w:rFonts w:ascii="Arial" w:hAnsi="Arial" w:cs="Arial"/>
                <w:sz w:val="22"/>
                <w:szCs w:val="22"/>
              </w:rPr>
              <w:t xml:space="preserve"> Entregar hojas de seguridad de los productos utilizados para el lavado y embellecimiento de la flota como uso de detergentes y sustancias químicas.</w:t>
            </w:r>
          </w:p>
          <w:p w14:paraId="22199695" w14:textId="77777777" w:rsidR="00CA557E" w:rsidRPr="000E6A43" w:rsidRDefault="00CA557E" w:rsidP="00CA557E">
            <w:pPr>
              <w:pStyle w:val="Default"/>
              <w:ind w:left="284" w:right="170"/>
              <w:jc w:val="both"/>
              <w:rPr>
                <w:rFonts w:ascii="Arial" w:hAnsi="Arial" w:cs="Arial"/>
                <w:sz w:val="22"/>
                <w:szCs w:val="22"/>
              </w:rPr>
            </w:pPr>
            <w:r w:rsidRPr="000E6A43">
              <w:rPr>
                <w:rFonts w:ascii="Arial" w:hAnsi="Arial" w:cs="Arial"/>
                <w:b/>
                <w:bCs/>
                <w:sz w:val="22"/>
                <w:szCs w:val="22"/>
              </w:rPr>
              <w:t>38.</w:t>
            </w:r>
            <w:r w:rsidRPr="000E6A43">
              <w:rPr>
                <w:rFonts w:ascii="Arial" w:hAnsi="Arial" w:cs="Arial"/>
                <w:sz w:val="22"/>
                <w:szCs w:val="22"/>
              </w:rPr>
              <w:t>Entregar reporte de acciones desarrolladas al interior de cada vehículo para la gestión de residuos aprovechables y ordinarios generados por los pasajeros.</w:t>
            </w:r>
          </w:p>
          <w:p w14:paraId="4AB28468" w14:textId="77777777" w:rsidR="00CA557E" w:rsidRPr="000E6A43" w:rsidRDefault="00CA557E" w:rsidP="00CA557E">
            <w:pPr>
              <w:pStyle w:val="Default"/>
              <w:jc w:val="both"/>
              <w:rPr>
                <w:rFonts w:ascii="Arial" w:hAnsi="Arial" w:cs="Arial"/>
                <w:sz w:val="22"/>
                <w:szCs w:val="22"/>
              </w:rPr>
            </w:pPr>
          </w:p>
          <w:p w14:paraId="3D8E5F0D" w14:textId="77777777" w:rsidR="00CA557E" w:rsidRPr="000E6A43" w:rsidRDefault="00CA557E" w:rsidP="00CA557E">
            <w:pPr>
              <w:pStyle w:val="Default"/>
              <w:rPr>
                <w:rFonts w:ascii="Arial" w:hAnsi="Arial" w:cs="Arial"/>
                <w:sz w:val="22"/>
                <w:szCs w:val="22"/>
              </w:rPr>
            </w:pPr>
            <w:r w:rsidRPr="000E6A43">
              <w:rPr>
                <w:rFonts w:ascii="Arial" w:hAnsi="Arial" w:cs="Arial"/>
                <w:sz w:val="22"/>
                <w:szCs w:val="22"/>
              </w:rPr>
              <w:t>NOTAS:</w:t>
            </w:r>
          </w:p>
          <w:p w14:paraId="19E14453" w14:textId="77777777" w:rsidR="00CA557E" w:rsidRPr="000E6A43" w:rsidRDefault="00CA557E" w:rsidP="00CA557E">
            <w:pPr>
              <w:spacing w:before="120"/>
              <w:rPr>
                <w:rFonts w:ascii="Arial" w:hAnsi="Arial" w:cs="Arial"/>
                <w:color w:val="000000"/>
                <w:lang w:eastAsia="pt-BR"/>
              </w:rPr>
            </w:pPr>
          </w:p>
          <w:p w14:paraId="7206EC61" w14:textId="77777777" w:rsidR="00CA557E" w:rsidRPr="000E6A43" w:rsidRDefault="00CA557E" w:rsidP="00CA557E">
            <w:pPr>
              <w:pStyle w:val="Prrafodelista"/>
              <w:numPr>
                <w:ilvl w:val="0"/>
                <w:numId w:val="14"/>
              </w:numPr>
              <w:spacing w:before="120" w:after="0" w:line="240" w:lineRule="auto"/>
              <w:contextualSpacing w:val="0"/>
              <w:jc w:val="both"/>
              <w:rPr>
                <w:rFonts w:ascii="Arial" w:hAnsi="Arial" w:cs="Arial"/>
                <w:color w:val="000000"/>
                <w:lang w:val="es-419"/>
              </w:rPr>
            </w:pPr>
            <w:r w:rsidRPr="000E6A43">
              <w:rPr>
                <w:rFonts w:ascii="Arial" w:hAnsi="Arial" w:cs="Arial"/>
                <w:color w:val="000000"/>
                <w:lang w:val="es-419"/>
              </w:rPr>
              <w:t>Teniendo en cuenta la naturaleza del proceso y la misionalidad de la entidad, el transporte podrá requerirse en lugares muy apartados a las Direcciones Territoriales y/u Oficinas y/o sedes de la Unidad, por lo cual en las rutas trazadas y lugares de pernoctación se solicitará por fuera de cobertura geográfica propendiendo por la seguridad de los servidores públicos y conductores sin que esto implique una variación en las tarifas ofertadas por el contratista en su oferta económica.</w:t>
            </w:r>
          </w:p>
          <w:p w14:paraId="0EA74957" w14:textId="77777777" w:rsidR="00CA557E" w:rsidRPr="000E6A43" w:rsidRDefault="00CA557E" w:rsidP="00CA557E">
            <w:pPr>
              <w:pStyle w:val="Prrafodelista"/>
              <w:numPr>
                <w:ilvl w:val="0"/>
                <w:numId w:val="14"/>
              </w:numPr>
              <w:spacing w:before="120" w:after="0" w:line="240" w:lineRule="auto"/>
              <w:contextualSpacing w:val="0"/>
              <w:jc w:val="both"/>
              <w:rPr>
                <w:rFonts w:ascii="Arial" w:hAnsi="Arial" w:cs="Arial"/>
                <w:color w:val="000000"/>
                <w:lang w:val="es-419"/>
              </w:rPr>
            </w:pPr>
            <w:r w:rsidRPr="000E6A43">
              <w:rPr>
                <w:rFonts w:ascii="Arial" w:hAnsi="Arial" w:cs="Arial"/>
                <w:color w:val="000000"/>
                <w:lang w:val="es-419"/>
              </w:rPr>
              <w:t>Es importante mencionar que de conformidad con la estrategia que aplique la entidad para el cumplimiento de su misión, se podrán adicionar direcciones territoriales y sedes a los lotes ya establecidos que conforman la entidad a nivel nacional, sin que esto implique una variación en las tarifas ofertadas por el contratista en su oferta económica.</w:t>
            </w:r>
          </w:p>
          <w:p w14:paraId="0487134E" w14:textId="77777777" w:rsidR="008D7BF5" w:rsidRDefault="00CA557E" w:rsidP="008D7BF5">
            <w:pPr>
              <w:pStyle w:val="Prrafodelista"/>
              <w:numPr>
                <w:ilvl w:val="0"/>
                <w:numId w:val="14"/>
              </w:numPr>
              <w:spacing w:before="120" w:after="0" w:line="240" w:lineRule="auto"/>
              <w:contextualSpacing w:val="0"/>
              <w:jc w:val="both"/>
              <w:rPr>
                <w:rFonts w:ascii="Arial" w:hAnsi="Arial" w:cs="Arial"/>
                <w:color w:val="000000"/>
                <w:lang w:val="es-419"/>
              </w:rPr>
            </w:pPr>
            <w:r w:rsidRPr="000E6A43">
              <w:rPr>
                <w:rFonts w:ascii="Arial" w:hAnsi="Arial" w:cs="Arial"/>
                <w:color w:val="000000"/>
                <w:lang w:val="es-419"/>
              </w:rPr>
              <w:t xml:space="preserve">En caso de que algún lote no sea adjudicado, la entidad podrá solicitar el servicio de transporte requerido al oferente que resulte adjudicatario del lote más cercano, y para efectos de pago se realizará conforme a la oferta presentada y a la cual se le adjudicó el contrato. </w:t>
            </w:r>
          </w:p>
          <w:p w14:paraId="5275AECA" w14:textId="40B1EABC" w:rsidR="006B6FBA" w:rsidRPr="008D7BF5" w:rsidRDefault="00CA557E" w:rsidP="008D7BF5">
            <w:pPr>
              <w:pStyle w:val="Prrafodelista"/>
              <w:numPr>
                <w:ilvl w:val="0"/>
                <w:numId w:val="14"/>
              </w:numPr>
              <w:spacing w:before="120" w:after="0" w:line="240" w:lineRule="auto"/>
              <w:contextualSpacing w:val="0"/>
              <w:jc w:val="both"/>
              <w:rPr>
                <w:rFonts w:ascii="Arial" w:hAnsi="Arial" w:cs="Arial"/>
                <w:color w:val="000000"/>
                <w:lang w:val="es-419"/>
              </w:rPr>
            </w:pPr>
            <w:r w:rsidRPr="008D7BF5">
              <w:rPr>
                <w:rFonts w:ascii="Arial" w:hAnsi="Arial" w:cs="Arial"/>
                <w:color w:val="000000"/>
                <w:lang w:val="es-419"/>
              </w:rPr>
              <w:t>Cualquier solicitud será informada únicamente por el supervisor del contrato.</w:t>
            </w:r>
          </w:p>
        </w:tc>
      </w:tr>
      <w:tr w:rsidR="00565547" w:rsidRPr="000E6A43" w14:paraId="7F069DC6" w14:textId="77777777" w:rsidTr="00565547">
        <w:trPr>
          <w:trHeight w:val="274"/>
        </w:trPr>
        <w:tc>
          <w:tcPr>
            <w:tcW w:w="2689" w:type="dxa"/>
          </w:tcPr>
          <w:p w14:paraId="54268701" w14:textId="1A765558" w:rsidR="00565547" w:rsidRPr="000E6A43" w:rsidRDefault="00565547" w:rsidP="00C510A0">
            <w:pPr>
              <w:spacing w:after="0" w:line="240" w:lineRule="auto"/>
              <w:jc w:val="both"/>
              <w:rPr>
                <w:rFonts w:ascii="Arial" w:hAnsi="Arial" w:cs="Arial"/>
                <w:b/>
                <w:bCs/>
                <w:color w:val="000000" w:themeColor="text1"/>
              </w:rPr>
            </w:pPr>
            <w:r w:rsidRPr="000E6A43">
              <w:rPr>
                <w:rFonts w:ascii="Arial" w:hAnsi="Arial" w:cs="Arial"/>
                <w:b/>
                <w:bCs/>
                <w:color w:val="000000" w:themeColor="text1"/>
              </w:rPr>
              <w:lastRenderedPageBreak/>
              <w:t>6) OBLIGACIONES DE LA UNIDAD</w:t>
            </w:r>
          </w:p>
        </w:tc>
        <w:tc>
          <w:tcPr>
            <w:tcW w:w="7093" w:type="dxa"/>
          </w:tcPr>
          <w:p w14:paraId="329A7809" w14:textId="77777777" w:rsidR="00967908" w:rsidRPr="000E6A43" w:rsidRDefault="00967908" w:rsidP="00967908">
            <w:pPr>
              <w:numPr>
                <w:ilvl w:val="1"/>
                <w:numId w:val="1"/>
              </w:numPr>
              <w:spacing w:after="0" w:line="240" w:lineRule="auto"/>
              <w:ind w:left="350" w:hanging="350"/>
              <w:jc w:val="both"/>
              <w:rPr>
                <w:rFonts w:ascii="Arial" w:hAnsi="Arial" w:cs="Arial"/>
              </w:rPr>
            </w:pPr>
            <w:r w:rsidRPr="000E6A43">
              <w:rPr>
                <w:rFonts w:ascii="Arial" w:hAnsi="Arial" w:cs="Arial"/>
              </w:rPr>
              <w:t>Pagar/desembolsar al Contratista el valor del contrato en la forma pactada. (Si aplica)</w:t>
            </w:r>
          </w:p>
          <w:p w14:paraId="6AFBB9B9" w14:textId="77777777" w:rsidR="00967908" w:rsidRPr="000E6A43" w:rsidRDefault="00967908" w:rsidP="00967908">
            <w:pPr>
              <w:numPr>
                <w:ilvl w:val="1"/>
                <w:numId w:val="1"/>
              </w:numPr>
              <w:spacing w:after="0" w:line="240" w:lineRule="auto"/>
              <w:ind w:left="350" w:hanging="350"/>
              <w:jc w:val="both"/>
              <w:rPr>
                <w:rFonts w:ascii="Arial" w:hAnsi="Arial" w:cs="Arial"/>
              </w:rPr>
            </w:pPr>
            <w:r w:rsidRPr="000E6A43">
              <w:rPr>
                <w:rFonts w:ascii="Arial" w:hAnsi="Arial" w:cs="Arial"/>
              </w:rPr>
              <w:t>Exigir la ejecución idónea y oportuna del objeto contractual y velar por el cumplimiento de este.</w:t>
            </w:r>
          </w:p>
          <w:p w14:paraId="5610E0D9" w14:textId="77777777" w:rsidR="00967908" w:rsidRPr="000E6A43" w:rsidRDefault="00967908" w:rsidP="00967908">
            <w:pPr>
              <w:numPr>
                <w:ilvl w:val="1"/>
                <w:numId w:val="1"/>
              </w:numPr>
              <w:spacing w:after="0" w:line="240" w:lineRule="auto"/>
              <w:ind w:left="350" w:hanging="350"/>
              <w:jc w:val="both"/>
              <w:rPr>
                <w:rFonts w:ascii="Arial" w:hAnsi="Arial" w:cs="Arial"/>
              </w:rPr>
            </w:pPr>
            <w:r w:rsidRPr="000E6A43">
              <w:rPr>
                <w:rFonts w:ascii="Arial" w:hAnsi="Arial" w:cs="Arial"/>
              </w:rPr>
              <w:t>Prestar la debida colaboración al Contratista, suministrándole información sobre los aspectos que requiera para el desarrollo de las actividades de modo que se le facilite el cumplimiento del objeto del contrato.</w:t>
            </w:r>
          </w:p>
          <w:p w14:paraId="608EBB5F" w14:textId="77777777" w:rsidR="00967908" w:rsidRPr="000E6A43" w:rsidRDefault="00967908" w:rsidP="00967908">
            <w:pPr>
              <w:numPr>
                <w:ilvl w:val="1"/>
                <w:numId w:val="1"/>
              </w:numPr>
              <w:spacing w:after="0" w:line="240" w:lineRule="auto"/>
              <w:ind w:left="350" w:hanging="350"/>
              <w:jc w:val="both"/>
              <w:rPr>
                <w:rFonts w:ascii="Arial" w:hAnsi="Arial" w:cs="Arial"/>
              </w:rPr>
            </w:pPr>
            <w:r w:rsidRPr="000E6A43">
              <w:rPr>
                <w:rFonts w:ascii="Arial" w:hAnsi="Arial" w:cs="Arial"/>
              </w:rPr>
              <w:t>Atender los requerimientos efectuados oportunamente, de modo que no se afecte la ejecución normal del contrato.</w:t>
            </w:r>
          </w:p>
          <w:p w14:paraId="42638589" w14:textId="381C91C0" w:rsidR="00565547" w:rsidRPr="000E6A43" w:rsidRDefault="00967908" w:rsidP="00967908">
            <w:pPr>
              <w:numPr>
                <w:ilvl w:val="1"/>
                <w:numId w:val="1"/>
              </w:numPr>
              <w:spacing w:after="0" w:line="240" w:lineRule="auto"/>
              <w:ind w:left="350" w:hanging="350"/>
              <w:jc w:val="both"/>
              <w:rPr>
                <w:rFonts w:ascii="Arial" w:hAnsi="Arial" w:cs="Arial"/>
              </w:rPr>
            </w:pPr>
            <w:r w:rsidRPr="000E6A43">
              <w:rPr>
                <w:rFonts w:ascii="Arial" w:hAnsi="Arial" w:cs="Arial"/>
              </w:rPr>
              <w:t>Adelantar las gestiones necesarias para el reconocimiento y cobro de las sanciones pecuniarias a que hubiere lugar.</w:t>
            </w:r>
          </w:p>
        </w:tc>
      </w:tr>
      <w:tr w:rsidR="00565547" w:rsidRPr="000E6A43" w14:paraId="11945D52" w14:textId="77777777" w:rsidTr="00DB6D98">
        <w:trPr>
          <w:trHeight w:val="557"/>
        </w:trPr>
        <w:tc>
          <w:tcPr>
            <w:tcW w:w="2689" w:type="dxa"/>
          </w:tcPr>
          <w:p w14:paraId="3BDFC04C" w14:textId="48B4BED3" w:rsidR="00565547" w:rsidRPr="000E6A43" w:rsidRDefault="00565547" w:rsidP="00C510A0">
            <w:pPr>
              <w:spacing w:after="0" w:line="240" w:lineRule="auto"/>
              <w:jc w:val="both"/>
              <w:rPr>
                <w:rFonts w:ascii="Arial" w:hAnsi="Arial" w:cs="Arial"/>
                <w:b/>
                <w:color w:val="000000" w:themeColor="text1"/>
              </w:rPr>
            </w:pPr>
            <w:r w:rsidRPr="000E6A43">
              <w:rPr>
                <w:rFonts w:ascii="Arial" w:hAnsi="Arial" w:cs="Arial"/>
                <w:b/>
                <w:bCs/>
                <w:color w:val="000000" w:themeColor="text1"/>
              </w:rPr>
              <w:lastRenderedPageBreak/>
              <w:t>7) GARANTÍAS</w:t>
            </w:r>
          </w:p>
        </w:tc>
        <w:tc>
          <w:tcPr>
            <w:tcW w:w="7093" w:type="dxa"/>
          </w:tcPr>
          <w:p w14:paraId="3D6AAD0D" w14:textId="77777777" w:rsidR="000F0349" w:rsidRPr="000E6A43" w:rsidRDefault="000F0349" w:rsidP="00747074">
            <w:pPr>
              <w:widowControl w:val="0"/>
              <w:spacing w:line="240" w:lineRule="auto"/>
              <w:ind w:right="-11"/>
              <w:jc w:val="both"/>
              <w:rPr>
                <w:rFonts w:ascii="Arial" w:hAnsi="Arial" w:cs="Arial"/>
              </w:rPr>
            </w:pPr>
            <w:r w:rsidRPr="000E6A43">
              <w:rPr>
                <w:rFonts w:ascii="Arial" w:hAnsi="Arial" w:cs="Arial"/>
              </w:rPr>
              <w:t xml:space="preserve">El CONTRATISTA se compromete a constituir a favor de </w:t>
            </w:r>
            <w:r w:rsidRPr="000E6A43">
              <w:rPr>
                <w:rFonts w:ascii="Arial" w:hAnsi="Arial" w:cs="Arial"/>
                <w:b/>
                <w:bCs/>
              </w:rPr>
              <w:t>LA UNIDAD ADMINISTRATIVA ESPECIAL DE GESTIÓN DE RESTITUCIÓN DE TIERRAS DESPOJADAS</w:t>
            </w:r>
            <w:r w:rsidRPr="000E6A43">
              <w:rPr>
                <w:rFonts w:ascii="Arial" w:hAnsi="Arial" w:cs="Arial"/>
              </w:rPr>
              <w:t>, NIT. 900498879-9,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UNIDAD.</w:t>
            </w:r>
          </w:p>
          <w:p w14:paraId="00D694E4" w14:textId="756A5107" w:rsidR="000B4C31" w:rsidRPr="000E6A43" w:rsidRDefault="000B4C31" w:rsidP="00747074">
            <w:pPr>
              <w:jc w:val="both"/>
              <w:rPr>
                <w:rFonts w:ascii="Arial" w:hAnsi="Arial" w:cs="Arial"/>
              </w:rPr>
            </w:pPr>
            <w:r w:rsidRPr="000E6A43">
              <w:rPr>
                <w:rFonts w:ascii="Arial" w:hAnsi="Arial" w:cs="Arial"/>
              </w:rPr>
              <w:t>Teniendo en cuenta los posibles riesgos que puedan presentarse durante el proceso contractual, deberá efectuarse un análisis detallado de los mismos, con el fin de determinar los diferentes amparos que garanticen el cumplimiento satisfactorio del contrato.</w:t>
            </w:r>
          </w:p>
          <w:p w14:paraId="6E758BA8" w14:textId="77777777" w:rsidR="000B4C31" w:rsidRPr="000E6A43" w:rsidRDefault="000B4C31" w:rsidP="00747074">
            <w:pPr>
              <w:widowControl w:val="0"/>
              <w:ind w:right="-11"/>
              <w:jc w:val="both"/>
              <w:rPr>
                <w:rFonts w:ascii="Arial" w:hAnsi="Arial" w:cs="Arial"/>
              </w:rPr>
            </w:pPr>
            <w:r w:rsidRPr="000E6A43">
              <w:rPr>
                <w:rFonts w:ascii="Arial" w:hAnsi="Arial" w:cs="Arial"/>
              </w:rPr>
              <w:t>Para tal fin, El CONTRATISTA se compromete a constituir a favor de LA UNIDAD ADMINISTRATIVA ESPECIAL DE GESTIÓN DE RESTITUCIÓN DE TIERRAS DESPOJADAS, NIT. 900498879-9,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UNIDAD.</w:t>
            </w:r>
          </w:p>
          <w:p w14:paraId="556F3AE0" w14:textId="77777777" w:rsidR="000B4C31" w:rsidRPr="000E6A43" w:rsidRDefault="000B4C31" w:rsidP="00747074">
            <w:pPr>
              <w:jc w:val="both"/>
              <w:rPr>
                <w:rFonts w:ascii="Arial" w:hAnsi="Arial" w:cs="Arial"/>
              </w:rPr>
            </w:pPr>
            <w:r w:rsidRPr="000E6A43">
              <w:rPr>
                <w:rFonts w:ascii="Arial" w:hAnsi="Arial" w:cs="Arial"/>
              </w:rPr>
              <w:t>La garantía debe amparar los perjuicios que se deriven del incumplimiento de las obligaciones legales o contractuales del contratista.</w:t>
            </w:r>
          </w:p>
          <w:p w14:paraId="59C63873" w14:textId="77777777" w:rsidR="000B4C31" w:rsidRPr="000E6A43" w:rsidRDefault="000B4C31" w:rsidP="000B4C31">
            <w:pPr>
              <w:rPr>
                <w:rFonts w:ascii="Arial" w:hAnsi="Arial" w:cs="Arial"/>
              </w:rPr>
            </w:pPr>
            <w:r w:rsidRPr="000E6A43">
              <w:rPr>
                <w:rFonts w:ascii="Arial" w:hAnsi="Arial" w:cs="Arial"/>
              </w:rPr>
              <w:t xml:space="preserve">Por lo anterior, deberá tener en cuenta los siguientes amparos: </w:t>
            </w:r>
          </w:p>
          <w:p w14:paraId="098BA82B" w14:textId="77777777" w:rsidR="000B4C31" w:rsidRPr="000E6A43" w:rsidRDefault="000B4C31" w:rsidP="000B4C31">
            <w:pPr>
              <w:numPr>
                <w:ilvl w:val="0"/>
                <w:numId w:val="9"/>
              </w:numPr>
              <w:spacing w:after="240" w:line="240" w:lineRule="auto"/>
              <w:ind w:left="351" w:hanging="357"/>
              <w:jc w:val="both"/>
              <w:rPr>
                <w:rFonts w:ascii="Arial" w:hAnsi="Arial" w:cs="Arial"/>
                <w:lang w:eastAsia="pt-BR"/>
              </w:rPr>
            </w:pPr>
            <w:r w:rsidRPr="000E6A43">
              <w:rPr>
                <w:rFonts w:ascii="Arial" w:hAnsi="Arial" w:cs="Arial"/>
                <w:b/>
                <w:u w:val="single"/>
                <w:lang w:eastAsia="pt-BR"/>
              </w:rPr>
              <w:t>CUMPLIMIENTO:</w:t>
            </w:r>
            <w:r w:rsidRPr="000E6A43">
              <w:rPr>
                <w:rFonts w:ascii="Arial" w:hAnsi="Arial" w:cs="Arial"/>
                <w:b/>
                <w:lang w:eastAsia="pt-BR"/>
              </w:rPr>
              <w:t xml:space="preserve"> </w:t>
            </w:r>
            <w:r w:rsidRPr="000E6A43">
              <w:rPr>
                <w:rFonts w:ascii="Arial" w:hAnsi="Arial" w:cs="Arial"/>
                <w:lang w:eastAsia="pt-BR"/>
              </w:rPr>
              <w:t xml:space="preserve">Ampara el cumplimiento de las obligaciones surgidas del contrato, incluyendo en ellas el pago de multas y la cláusula penal pecuniaria, por una suma equivalente </w:t>
            </w:r>
            <w:r w:rsidRPr="000E6A43">
              <w:rPr>
                <w:rFonts w:ascii="Arial" w:hAnsi="Arial" w:cs="Arial"/>
                <w:b/>
                <w:lang w:eastAsia="pt-BR"/>
              </w:rPr>
              <w:t>al veinte por ciento (20%) del valor del contrato, con una vigencia igual al plazo de ejecución del contrato y doce (12) meses más.</w:t>
            </w:r>
          </w:p>
          <w:p w14:paraId="4DBF247B" w14:textId="77777777" w:rsidR="000B4C31" w:rsidRPr="000E6A43" w:rsidRDefault="000B4C31" w:rsidP="000B4C31">
            <w:pPr>
              <w:numPr>
                <w:ilvl w:val="0"/>
                <w:numId w:val="9"/>
              </w:numPr>
              <w:spacing w:after="240" w:line="240" w:lineRule="auto"/>
              <w:ind w:left="355"/>
              <w:jc w:val="both"/>
              <w:rPr>
                <w:rFonts w:ascii="Arial" w:hAnsi="Arial" w:cs="Arial"/>
                <w:b/>
                <w:u w:val="single"/>
                <w:lang w:eastAsia="pt-BR"/>
              </w:rPr>
            </w:pPr>
            <w:r w:rsidRPr="000E6A43">
              <w:rPr>
                <w:rFonts w:ascii="Arial" w:hAnsi="Arial" w:cs="Arial"/>
                <w:b/>
                <w:u w:val="single"/>
                <w:lang w:eastAsia="pt-BR"/>
              </w:rPr>
              <w:t>CALIDAD DEL SERVICIO:</w:t>
            </w:r>
            <w:r w:rsidRPr="000E6A43">
              <w:rPr>
                <w:rFonts w:ascii="Arial" w:hAnsi="Arial" w:cs="Arial"/>
                <w:lang w:eastAsia="pt-BR"/>
              </w:rPr>
              <w:t xml:space="preserve"> Ampara los perjuicios derivados de la mala calidad del servicio prestado, teniendo en cuenta las condiciones pactadas en el mismo, por una suma equivalente </w:t>
            </w:r>
            <w:r w:rsidRPr="000E6A43">
              <w:rPr>
                <w:rFonts w:ascii="Arial" w:hAnsi="Arial" w:cs="Arial"/>
                <w:b/>
                <w:lang w:eastAsia="pt-BR"/>
              </w:rPr>
              <w:t xml:space="preserve">al veinte por ciento (20%) del valor del contrato, </w:t>
            </w:r>
            <w:r w:rsidRPr="000E6A43">
              <w:rPr>
                <w:rFonts w:ascii="Arial" w:hAnsi="Arial" w:cs="Arial"/>
                <w:b/>
                <w:bCs/>
                <w:lang w:eastAsia="pt-BR"/>
              </w:rPr>
              <w:t>con una vigencia igual al plazo de ejecución del contrato y seis (6) meses más.</w:t>
            </w:r>
          </w:p>
          <w:p w14:paraId="38E758A1" w14:textId="77777777" w:rsidR="000B4C31" w:rsidRPr="000E6A43" w:rsidRDefault="000B4C31" w:rsidP="000B4C31">
            <w:pPr>
              <w:numPr>
                <w:ilvl w:val="0"/>
                <w:numId w:val="9"/>
              </w:numPr>
              <w:spacing w:after="240" w:line="240" w:lineRule="auto"/>
              <w:ind w:left="355"/>
              <w:jc w:val="both"/>
              <w:rPr>
                <w:rFonts w:ascii="Arial" w:hAnsi="Arial" w:cs="Arial"/>
                <w:b/>
                <w:u w:val="single"/>
                <w:lang w:eastAsia="pt-BR"/>
              </w:rPr>
            </w:pPr>
            <w:r w:rsidRPr="000E6A43">
              <w:rPr>
                <w:rFonts w:ascii="Arial" w:hAnsi="Arial" w:cs="Arial"/>
                <w:b/>
                <w:u w:val="single"/>
              </w:rPr>
              <w:t>AMPARO DE PAGO DE SALARIOS, PRESTACIONES SOCIALES E INDEMNIZACIONES</w:t>
            </w:r>
            <w:r w:rsidRPr="000E6A43">
              <w:rPr>
                <w:rFonts w:ascii="Arial" w:hAnsi="Arial" w:cs="Arial"/>
              </w:rPr>
              <w:t xml:space="preserve">: por una suma equivalente </w:t>
            </w:r>
            <w:r w:rsidRPr="000E6A43">
              <w:rPr>
                <w:rFonts w:ascii="Arial" w:hAnsi="Arial" w:cs="Arial"/>
                <w:b/>
              </w:rPr>
              <w:t xml:space="preserve">al cinco por </w:t>
            </w:r>
            <w:r w:rsidRPr="000E6A43">
              <w:rPr>
                <w:rFonts w:ascii="Arial" w:hAnsi="Arial" w:cs="Arial"/>
                <w:b/>
              </w:rPr>
              <w:lastRenderedPageBreak/>
              <w:t>ciento (5%) del valor del contrato, con una vigencia igual al plazo de ejecución del contrato y tres (3) años más.</w:t>
            </w:r>
          </w:p>
          <w:p w14:paraId="1E3FD914" w14:textId="77777777" w:rsidR="000B4C31" w:rsidRPr="000E6A43" w:rsidRDefault="000B4C31" w:rsidP="000B4C31">
            <w:pPr>
              <w:numPr>
                <w:ilvl w:val="0"/>
                <w:numId w:val="9"/>
              </w:numPr>
              <w:spacing w:after="240" w:line="240" w:lineRule="auto"/>
              <w:ind w:left="355"/>
              <w:jc w:val="both"/>
              <w:rPr>
                <w:rFonts w:ascii="Arial" w:hAnsi="Arial" w:cs="Arial"/>
                <w:u w:val="single"/>
                <w:lang w:eastAsia="pt-BR"/>
              </w:rPr>
            </w:pPr>
            <w:r w:rsidRPr="000E6A43">
              <w:rPr>
                <w:rFonts w:ascii="Arial" w:hAnsi="Arial" w:cs="Arial"/>
                <w:b/>
                <w:u w:val="single"/>
                <w:lang w:eastAsia="pt-BR"/>
              </w:rPr>
              <w:t>RESPONSABILIDAD CIVIL EXTRACONTRACTUAL</w:t>
            </w:r>
            <w:r w:rsidRPr="000E6A43">
              <w:rPr>
                <w:rFonts w:ascii="Arial" w:hAnsi="Arial" w:cs="Arial"/>
                <w:u w:val="single"/>
                <w:lang w:eastAsia="pt-BR"/>
              </w:rPr>
              <w:t>:</w:t>
            </w:r>
            <w:r w:rsidRPr="000E6A43">
              <w:rPr>
                <w:rFonts w:ascii="Arial" w:hAnsi="Arial" w:cs="Arial"/>
                <w:lang w:eastAsia="pt-BR"/>
              </w:rPr>
              <w:t xml:space="preserve"> Se debe constituir este amparo de conformidad con el artículo 2.2.1.2.3.1.8 y siguientes por </w:t>
            </w:r>
            <w:r w:rsidRPr="000E6A43">
              <w:rPr>
                <w:rFonts w:ascii="Arial" w:hAnsi="Arial" w:cs="Arial"/>
                <w:b/>
                <w:bCs/>
                <w:lang w:eastAsia="pt-BR"/>
              </w:rPr>
              <w:t>200 SMMLV</w:t>
            </w:r>
            <w:r w:rsidRPr="000E6A43">
              <w:rPr>
                <w:rFonts w:ascii="Arial" w:hAnsi="Arial" w:cs="Arial"/>
                <w:lang w:eastAsia="pt-BR"/>
              </w:rPr>
              <w:t xml:space="preserve"> que señale el artículo 2.2.1.2.3.1.17 y por un término igual al plazo de ejecución del contrato, de conformidad al lote que se adjudique.</w:t>
            </w:r>
          </w:p>
          <w:p w14:paraId="12779DC6" w14:textId="77777777" w:rsidR="000B4C31" w:rsidRPr="000E6A43" w:rsidRDefault="000B4C31" w:rsidP="00DF459C">
            <w:pPr>
              <w:spacing w:before="120" w:after="120"/>
              <w:jc w:val="both"/>
              <w:rPr>
                <w:rFonts w:ascii="Arial" w:hAnsi="Arial" w:cs="Arial"/>
                <w:lang w:eastAsia="pt-BR"/>
              </w:rPr>
            </w:pPr>
            <w:r w:rsidRPr="000E6A43">
              <w:rPr>
                <w:rFonts w:ascii="Arial" w:hAnsi="Arial" w:cs="Arial"/>
                <w:lang w:eastAsia="pt-BR"/>
              </w:rPr>
              <w:t>El amparo de responsabilidad civil extracontractual debe cumplir los siguientes requisitos:</w:t>
            </w:r>
          </w:p>
          <w:p w14:paraId="11EC6FAD" w14:textId="77777777" w:rsidR="000B4C31" w:rsidRPr="000E6A43" w:rsidRDefault="000B4C31" w:rsidP="00DF459C">
            <w:pPr>
              <w:spacing w:before="120" w:after="120"/>
              <w:jc w:val="both"/>
              <w:rPr>
                <w:rFonts w:ascii="Arial" w:hAnsi="Arial" w:cs="Arial"/>
                <w:b/>
                <w:lang w:eastAsia="pt-BR"/>
              </w:rPr>
            </w:pPr>
            <w:r w:rsidRPr="000E6A43">
              <w:rPr>
                <w:rFonts w:ascii="Arial" w:hAnsi="Arial" w:cs="Arial"/>
                <w:b/>
                <w:lang w:eastAsia="pt-BR"/>
              </w:rPr>
              <w:t xml:space="preserve">1. Modalidad de ocurrencia. </w:t>
            </w:r>
            <w:r w:rsidRPr="000E6A43">
              <w:rPr>
                <w:rFonts w:ascii="Arial" w:hAnsi="Arial" w:cs="Arial"/>
                <w:lang w:eastAsia="pt-BR"/>
              </w:rPr>
              <w:t>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368502E9" w14:textId="77777777" w:rsidR="000B4C31" w:rsidRPr="000E6A43" w:rsidRDefault="000B4C31" w:rsidP="00DF459C">
            <w:pPr>
              <w:spacing w:before="120" w:after="120"/>
              <w:jc w:val="both"/>
              <w:rPr>
                <w:rFonts w:ascii="Arial" w:hAnsi="Arial" w:cs="Arial"/>
                <w:b/>
                <w:lang w:eastAsia="pt-BR"/>
              </w:rPr>
            </w:pPr>
            <w:r w:rsidRPr="000E6A43">
              <w:rPr>
                <w:rFonts w:ascii="Arial" w:hAnsi="Arial" w:cs="Arial"/>
                <w:b/>
                <w:lang w:eastAsia="pt-BR"/>
              </w:rPr>
              <w:t xml:space="preserve">2. Intervinientes: </w:t>
            </w:r>
            <w:r w:rsidRPr="000E6A43">
              <w:rPr>
                <w:rFonts w:ascii="Arial" w:hAnsi="Arial" w:cs="Arial"/>
                <w:lang w:eastAsia="pt-BR"/>
              </w:rPr>
              <w:t>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27CD6DED" w14:textId="77777777" w:rsidR="000B4C31" w:rsidRPr="000E6A43" w:rsidRDefault="000B4C31" w:rsidP="00DF459C">
            <w:pPr>
              <w:spacing w:before="120" w:after="120"/>
              <w:jc w:val="both"/>
              <w:rPr>
                <w:rFonts w:ascii="Arial" w:hAnsi="Arial" w:cs="Arial"/>
                <w:b/>
                <w:lang w:eastAsia="pt-BR"/>
              </w:rPr>
            </w:pPr>
            <w:r w:rsidRPr="000E6A43">
              <w:rPr>
                <w:rFonts w:ascii="Arial" w:hAnsi="Arial" w:cs="Arial"/>
                <w:b/>
                <w:lang w:eastAsia="pt-BR"/>
              </w:rPr>
              <w:t xml:space="preserve">3. Amparos: </w:t>
            </w:r>
            <w:r w:rsidRPr="000E6A43">
              <w:rPr>
                <w:rFonts w:ascii="Arial" w:hAnsi="Arial" w:cs="Arial"/>
                <w:lang w:eastAsia="pt-BR"/>
              </w:rPr>
              <w:t>El amparo de responsabilidad civil extracontractual debe contener además de la cobertura básica de predios, labores y operaciones, mínimo los siguientes amparos:</w:t>
            </w:r>
          </w:p>
          <w:p w14:paraId="0EFEE94E" w14:textId="77777777" w:rsidR="000B4C31" w:rsidRPr="000E6A43" w:rsidRDefault="000B4C31" w:rsidP="00DF459C">
            <w:pPr>
              <w:spacing w:before="120" w:after="120"/>
              <w:jc w:val="both"/>
              <w:rPr>
                <w:rFonts w:ascii="Arial" w:hAnsi="Arial" w:cs="Arial"/>
                <w:b/>
                <w:lang w:eastAsia="pt-BR"/>
              </w:rPr>
            </w:pPr>
            <w:r w:rsidRPr="000E6A43">
              <w:rPr>
                <w:rFonts w:ascii="Arial" w:hAnsi="Arial" w:cs="Arial"/>
                <w:b/>
                <w:lang w:eastAsia="pt-BR"/>
              </w:rPr>
              <w:t xml:space="preserve">a) </w:t>
            </w:r>
            <w:r w:rsidRPr="000E6A43">
              <w:rPr>
                <w:rFonts w:ascii="Arial" w:hAnsi="Arial" w:cs="Arial"/>
                <w:lang w:eastAsia="pt-BR"/>
              </w:rPr>
              <w:t>Cobertura expresa de perjuicios por daño emergente y lucro cesante.</w:t>
            </w:r>
          </w:p>
          <w:p w14:paraId="6448FE65" w14:textId="77777777" w:rsidR="000B4C31" w:rsidRPr="000E6A43" w:rsidRDefault="000B4C31" w:rsidP="00DF459C">
            <w:pPr>
              <w:spacing w:before="120" w:after="120"/>
              <w:jc w:val="both"/>
              <w:rPr>
                <w:rFonts w:ascii="Arial" w:hAnsi="Arial" w:cs="Arial"/>
                <w:b/>
                <w:lang w:eastAsia="pt-BR"/>
              </w:rPr>
            </w:pPr>
            <w:r w:rsidRPr="000E6A43">
              <w:rPr>
                <w:rFonts w:ascii="Arial" w:hAnsi="Arial" w:cs="Arial"/>
                <w:b/>
                <w:lang w:eastAsia="pt-BR"/>
              </w:rPr>
              <w:t xml:space="preserve">b) </w:t>
            </w:r>
            <w:r w:rsidRPr="000E6A43">
              <w:rPr>
                <w:rFonts w:ascii="Arial" w:hAnsi="Arial" w:cs="Arial"/>
                <w:lang w:eastAsia="pt-BR"/>
              </w:rPr>
              <w:t>Cobertura expresa de perjuicios extrapatrimoniales.</w:t>
            </w:r>
          </w:p>
          <w:p w14:paraId="5F545736" w14:textId="77777777" w:rsidR="000B4C31" w:rsidRPr="000E6A43" w:rsidRDefault="000B4C31" w:rsidP="00DF459C">
            <w:pPr>
              <w:spacing w:before="120" w:after="120"/>
              <w:jc w:val="both"/>
              <w:rPr>
                <w:rFonts w:ascii="Arial" w:hAnsi="Arial" w:cs="Arial"/>
                <w:lang w:eastAsia="pt-BR"/>
              </w:rPr>
            </w:pPr>
            <w:r w:rsidRPr="000E6A43">
              <w:rPr>
                <w:rFonts w:ascii="Arial" w:hAnsi="Arial" w:cs="Arial"/>
                <w:b/>
                <w:lang w:eastAsia="pt-BR"/>
              </w:rPr>
              <w:t xml:space="preserve">c) </w:t>
            </w:r>
            <w:r w:rsidRPr="000E6A43">
              <w:rPr>
                <w:rFonts w:ascii="Arial" w:hAnsi="Arial" w:cs="Arial"/>
                <w:lang w:eastAsia="pt-BR"/>
              </w:rPr>
              <w:t>Cobertura expresa de la responsabilidad surgida por actos de contratistas y subcontratistas, salvo que el subcontratista tenga su propio seguro de responsabilidad extracontractual, con los mismos amparos aquí requeridos.</w:t>
            </w:r>
          </w:p>
          <w:p w14:paraId="41A28962" w14:textId="77777777" w:rsidR="000B4C31" w:rsidRPr="000E6A43" w:rsidRDefault="000B4C31" w:rsidP="00DF459C">
            <w:pPr>
              <w:spacing w:before="120" w:after="120"/>
              <w:jc w:val="both"/>
              <w:rPr>
                <w:rFonts w:ascii="Arial" w:hAnsi="Arial" w:cs="Arial"/>
                <w:b/>
                <w:lang w:eastAsia="pt-BR"/>
              </w:rPr>
            </w:pPr>
            <w:r w:rsidRPr="000E6A43">
              <w:rPr>
                <w:rFonts w:ascii="Arial" w:hAnsi="Arial" w:cs="Arial"/>
                <w:b/>
                <w:lang w:eastAsia="pt-BR"/>
              </w:rPr>
              <w:t xml:space="preserve">d) </w:t>
            </w:r>
            <w:r w:rsidRPr="000E6A43">
              <w:rPr>
                <w:rFonts w:ascii="Arial" w:hAnsi="Arial" w:cs="Arial"/>
                <w:lang w:eastAsia="pt-BR"/>
              </w:rPr>
              <w:t>Cobertura expresa de amparo patronal.</w:t>
            </w:r>
          </w:p>
          <w:p w14:paraId="137D5B7B" w14:textId="77777777" w:rsidR="000B4C31" w:rsidRPr="000E6A43" w:rsidRDefault="000B4C31" w:rsidP="00DF459C">
            <w:pPr>
              <w:spacing w:before="120" w:after="120"/>
              <w:jc w:val="both"/>
              <w:rPr>
                <w:rFonts w:ascii="Arial" w:hAnsi="Arial" w:cs="Arial"/>
                <w:b/>
                <w:lang w:eastAsia="pt-BR"/>
              </w:rPr>
            </w:pPr>
            <w:r w:rsidRPr="000E6A43">
              <w:rPr>
                <w:rFonts w:ascii="Arial" w:hAnsi="Arial" w:cs="Arial"/>
                <w:b/>
                <w:lang w:eastAsia="pt-BR"/>
              </w:rPr>
              <w:t xml:space="preserve">e) </w:t>
            </w:r>
            <w:r w:rsidRPr="000E6A43">
              <w:rPr>
                <w:rFonts w:ascii="Arial" w:hAnsi="Arial" w:cs="Arial"/>
                <w:lang w:eastAsia="pt-BR"/>
              </w:rPr>
              <w:t xml:space="preserve">Cobertura expresa de vehículos propios y no propios: Para este amparo, la póliza debe constituirse por </w:t>
            </w:r>
            <w:r w:rsidRPr="000E6A43">
              <w:rPr>
                <w:rFonts w:ascii="Arial" w:hAnsi="Arial" w:cs="Arial"/>
                <w:b/>
                <w:bCs/>
                <w:lang w:eastAsia="pt-BR"/>
              </w:rPr>
              <w:t>200 SMMLV</w:t>
            </w:r>
          </w:p>
          <w:p w14:paraId="4B2B4038" w14:textId="77777777" w:rsidR="000B4C31" w:rsidRPr="000E6A43" w:rsidRDefault="000B4C31" w:rsidP="00DF459C">
            <w:pPr>
              <w:spacing w:before="120" w:after="120"/>
              <w:jc w:val="both"/>
              <w:rPr>
                <w:rFonts w:ascii="Arial" w:hAnsi="Arial" w:cs="Arial"/>
                <w:lang w:eastAsia="pt-BR"/>
              </w:rPr>
            </w:pPr>
            <w:r w:rsidRPr="000E6A43">
              <w:rPr>
                <w:rFonts w:ascii="Arial" w:hAnsi="Arial" w:cs="Arial"/>
                <w:b/>
                <w:lang w:eastAsia="pt-BR"/>
              </w:rPr>
              <w:t xml:space="preserve">PARÁGRAFO PRIMERO. -CONSTITUCIÓN DE LA GARANTÍA: </w:t>
            </w:r>
            <w:r w:rsidRPr="000E6A43">
              <w:rPr>
                <w:rFonts w:ascii="Arial" w:hAnsi="Arial" w:cs="Arial"/>
                <w:lang w:eastAsia="pt-BR"/>
              </w:rPr>
              <w:t>La garantía deberá ser constituida por la CONTRATISTA dentro de los tres (3) días hábiles siguientes a la suscripción del presente contrato.</w:t>
            </w:r>
          </w:p>
          <w:p w14:paraId="554B8992" w14:textId="77777777" w:rsidR="000B4C31" w:rsidRPr="000E6A43" w:rsidRDefault="000B4C31" w:rsidP="000B4C31">
            <w:pPr>
              <w:spacing w:before="120" w:after="120"/>
              <w:rPr>
                <w:rFonts w:ascii="Arial" w:hAnsi="Arial" w:cs="Arial"/>
                <w:b/>
                <w:lang w:eastAsia="pt-BR"/>
              </w:rPr>
            </w:pPr>
            <w:r w:rsidRPr="000E6A43">
              <w:rPr>
                <w:rFonts w:ascii="Arial" w:hAnsi="Arial" w:cs="Arial"/>
                <w:b/>
                <w:lang w:eastAsia="pt-BR"/>
              </w:rPr>
              <w:lastRenderedPageBreak/>
              <w:t>PARÁGRAFO SEGUNDO. - REPOSICIÓN DE LA GARANTÍA</w:t>
            </w:r>
            <w:r w:rsidRPr="000E6A43">
              <w:rPr>
                <w:rFonts w:ascii="Arial" w:hAnsi="Arial" w:cs="Arial"/>
                <w:lang w:eastAsia="pt-BR"/>
              </w:rPr>
              <w:t xml:space="preserve">:  El CONTRATISTA deberá reponer la garantía antes mencionada, cuando </w:t>
            </w:r>
            <w:proofErr w:type="gramStart"/>
            <w:r w:rsidRPr="000E6A43">
              <w:rPr>
                <w:rFonts w:ascii="Arial" w:hAnsi="Arial" w:cs="Arial"/>
                <w:lang w:eastAsia="pt-BR"/>
              </w:rPr>
              <w:t>en razón de</w:t>
            </w:r>
            <w:proofErr w:type="gramEnd"/>
            <w:r w:rsidRPr="000E6A43">
              <w:rPr>
                <w:rFonts w:ascii="Arial" w:hAnsi="Arial" w:cs="Arial"/>
                <w:lang w:eastAsia="pt-BR"/>
              </w:rPr>
              <w:t xml:space="preserve"> las sanciones impuestas, o de otros hechos, se disminuya o se agote o cuando el valor de la misma se vea afectado por razón de siniestros, durante el término de ejecución del contrato, según sea el caso.</w:t>
            </w:r>
          </w:p>
          <w:p w14:paraId="0DA86E19" w14:textId="4DE98F17" w:rsidR="00565547" w:rsidRPr="000E6A43" w:rsidRDefault="000B4C31" w:rsidP="000B4C31">
            <w:pPr>
              <w:spacing w:after="0" w:line="240" w:lineRule="auto"/>
              <w:jc w:val="both"/>
              <w:rPr>
                <w:rFonts w:ascii="Arial" w:eastAsia="Calibri" w:hAnsi="Arial" w:cs="Arial"/>
                <w:color w:val="000000"/>
              </w:rPr>
            </w:pPr>
            <w:r w:rsidRPr="000E6A43">
              <w:rPr>
                <w:rFonts w:ascii="Arial" w:hAnsi="Arial" w:cs="Arial"/>
                <w:b/>
                <w:lang w:eastAsia="pt-BR"/>
              </w:rPr>
              <w:t>PARÁGRAFO TERCERO. -AMPLIACIÓN DE LA GARANTÍA</w:t>
            </w:r>
            <w:r w:rsidRPr="000E6A43">
              <w:rPr>
                <w:rFonts w:ascii="Arial" w:hAnsi="Arial" w:cs="Arial"/>
                <w:lang w:eastAsia="pt-BR"/>
              </w:rPr>
              <w:t>: De igual manera, en cualquier evento en que se aumente o adicione el valor del contrato o se prorrogue su término, el contratista deberá ampliar el valor de la garantía otorgada o ampliar su vigencia, según el caso.</w:t>
            </w:r>
          </w:p>
        </w:tc>
      </w:tr>
      <w:tr w:rsidR="00565547" w:rsidRPr="000E6A43" w14:paraId="12E8FFFB" w14:textId="77777777" w:rsidTr="00565547">
        <w:trPr>
          <w:trHeight w:val="921"/>
        </w:trPr>
        <w:tc>
          <w:tcPr>
            <w:tcW w:w="2689" w:type="dxa"/>
          </w:tcPr>
          <w:p w14:paraId="03CCDB06" w14:textId="590984C9" w:rsidR="00565547" w:rsidRPr="000E6A43" w:rsidRDefault="00565547" w:rsidP="00C510A0">
            <w:pPr>
              <w:spacing w:after="0" w:line="240" w:lineRule="auto"/>
              <w:jc w:val="both"/>
              <w:rPr>
                <w:rFonts w:ascii="Arial" w:hAnsi="Arial" w:cs="Arial"/>
                <w:b/>
                <w:color w:val="000000" w:themeColor="text1"/>
              </w:rPr>
            </w:pPr>
            <w:r w:rsidRPr="000E6A43">
              <w:rPr>
                <w:rFonts w:ascii="Arial" w:hAnsi="Arial" w:cs="Arial"/>
                <w:b/>
                <w:color w:val="000000" w:themeColor="text1"/>
              </w:rPr>
              <w:lastRenderedPageBreak/>
              <w:t xml:space="preserve">8) INDEMNIDAD </w:t>
            </w:r>
          </w:p>
        </w:tc>
        <w:tc>
          <w:tcPr>
            <w:tcW w:w="7093" w:type="dxa"/>
          </w:tcPr>
          <w:p w14:paraId="64FB2C8D" w14:textId="2B160A10" w:rsidR="00565547" w:rsidRPr="000E6A43" w:rsidRDefault="00565547" w:rsidP="00C510A0">
            <w:pPr>
              <w:pStyle w:val="Encabezado"/>
              <w:jc w:val="both"/>
              <w:rPr>
                <w:rFonts w:ascii="Arial" w:hAnsi="Arial" w:cs="Arial"/>
                <w:color w:val="000000" w:themeColor="text1"/>
              </w:rPr>
            </w:pPr>
            <w:r w:rsidRPr="000E6A43">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565547" w:rsidRPr="000E6A43" w14:paraId="18E188B0" w14:textId="77777777" w:rsidTr="00AF031F">
        <w:trPr>
          <w:trHeight w:val="1692"/>
        </w:trPr>
        <w:tc>
          <w:tcPr>
            <w:tcW w:w="2689" w:type="dxa"/>
          </w:tcPr>
          <w:p w14:paraId="0FB10319" w14:textId="5D37EE95" w:rsidR="00565547" w:rsidRPr="000E6A43" w:rsidRDefault="00565547" w:rsidP="00C510A0">
            <w:pPr>
              <w:spacing w:after="0" w:line="240" w:lineRule="auto"/>
              <w:jc w:val="both"/>
              <w:rPr>
                <w:rFonts w:ascii="Arial" w:hAnsi="Arial" w:cs="Arial"/>
                <w:b/>
                <w:color w:val="000000" w:themeColor="text1"/>
              </w:rPr>
            </w:pPr>
            <w:r w:rsidRPr="000E6A43">
              <w:rPr>
                <w:rFonts w:ascii="Arial" w:hAnsi="Arial" w:cs="Arial"/>
                <w:b/>
                <w:color w:val="000000" w:themeColor="text1"/>
              </w:rPr>
              <w:t>9) SANCIONES</w:t>
            </w:r>
          </w:p>
        </w:tc>
        <w:tc>
          <w:tcPr>
            <w:tcW w:w="7093" w:type="dxa"/>
          </w:tcPr>
          <w:p w14:paraId="14D0916E" w14:textId="269987E2" w:rsidR="00565547" w:rsidRPr="000E6A43" w:rsidRDefault="00565547" w:rsidP="00C510A0">
            <w:pPr>
              <w:pStyle w:val="Encabezado"/>
              <w:jc w:val="both"/>
              <w:rPr>
                <w:rFonts w:ascii="Arial" w:hAnsi="Arial" w:cs="Arial"/>
                <w:b/>
                <w:color w:val="000000" w:themeColor="text1"/>
              </w:rPr>
            </w:pPr>
            <w:r w:rsidRPr="000E6A43">
              <w:rPr>
                <w:rFonts w:ascii="Arial" w:hAnsi="Arial" w:cs="Arial"/>
                <w:b/>
                <w:color w:val="000000" w:themeColor="text1"/>
              </w:rPr>
              <w:t>A. MULTAS</w:t>
            </w:r>
            <w:r w:rsidRPr="000E6A43">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w:t>
            </w:r>
            <w:r w:rsidRPr="000E6A43">
              <w:rPr>
                <w:rFonts w:ascii="Arial" w:hAnsi="Arial" w:cs="Arial"/>
                <w:b/>
                <w:color w:val="000000" w:themeColor="text1"/>
              </w:rPr>
              <w:t>cuyo valor se liquidará con base en un cero punto cinco por ciento (0,5%) del valor del contrato por cada día de retraso y hasta por quince (15) días calendario.</w:t>
            </w:r>
          </w:p>
          <w:p w14:paraId="1DAFC45E" w14:textId="77777777" w:rsidR="00565547" w:rsidRPr="000E6A43" w:rsidRDefault="00565547" w:rsidP="00C510A0">
            <w:pPr>
              <w:pStyle w:val="Encabezado"/>
              <w:jc w:val="both"/>
              <w:rPr>
                <w:rFonts w:ascii="Arial" w:hAnsi="Arial" w:cs="Arial"/>
                <w:color w:val="000000" w:themeColor="text1"/>
              </w:rPr>
            </w:pPr>
          </w:p>
          <w:p w14:paraId="2067D70B" w14:textId="2DEE660B" w:rsidR="00565547" w:rsidRPr="000E6A43" w:rsidRDefault="00565547" w:rsidP="00C510A0">
            <w:pPr>
              <w:pStyle w:val="Encabezado"/>
              <w:jc w:val="both"/>
              <w:rPr>
                <w:rFonts w:ascii="Arial" w:hAnsi="Arial" w:cs="Arial"/>
                <w:color w:val="000000" w:themeColor="text1"/>
              </w:rPr>
            </w:pPr>
            <w:r w:rsidRPr="000E6A43">
              <w:rPr>
                <w:rFonts w:ascii="Arial" w:hAnsi="Arial" w:cs="Arial"/>
                <w:b/>
                <w:color w:val="000000" w:themeColor="text1"/>
              </w:rPr>
              <w:t>B. PENAL PECUNIARIA</w:t>
            </w:r>
            <w:r w:rsidRPr="000E6A43">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una suma equivalente </w:t>
            </w:r>
            <w:r w:rsidRPr="000E6A43">
              <w:rPr>
                <w:rFonts w:ascii="Arial" w:hAnsi="Arial" w:cs="Arial"/>
                <w:b/>
                <w:color w:val="000000" w:themeColor="text1"/>
              </w:rPr>
              <w:t>al veinte (20%) del valor del presente contrato. La imposición de esta pena pecuniaria se considerará como pago parcial y definitivo de los perjuicios que cause a LA UNIDAD. No obstante</w:t>
            </w:r>
            <w:r w:rsidRPr="000E6A43">
              <w:rPr>
                <w:rFonts w:ascii="Arial" w:hAnsi="Arial" w:cs="Arial"/>
                <w:color w:val="000000" w:themeColor="text1"/>
              </w:rPr>
              <w:t>, LA UNIDAD se reserva el derecho de cobrar perjuicios adicionales por encima del monto de lo aquí pactado, siempre que los mismos se acrediten.</w:t>
            </w:r>
          </w:p>
          <w:p w14:paraId="4D69C59D" w14:textId="77777777" w:rsidR="00565547" w:rsidRPr="000E6A43" w:rsidRDefault="00565547" w:rsidP="00C510A0">
            <w:pPr>
              <w:pStyle w:val="Encabezado"/>
              <w:jc w:val="both"/>
              <w:rPr>
                <w:rFonts w:ascii="Arial" w:hAnsi="Arial" w:cs="Arial"/>
                <w:color w:val="000000" w:themeColor="text1"/>
              </w:rPr>
            </w:pPr>
          </w:p>
          <w:p w14:paraId="4AB18FAC" w14:textId="7E7C4F95" w:rsidR="00565547" w:rsidRPr="000E6A43" w:rsidRDefault="00565547" w:rsidP="00C510A0">
            <w:pPr>
              <w:pStyle w:val="Encabezado"/>
              <w:jc w:val="both"/>
              <w:rPr>
                <w:rFonts w:ascii="Arial" w:hAnsi="Arial" w:cs="Arial"/>
                <w:color w:val="000000" w:themeColor="text1"/>
              </w:rPr>
            </w:pPr>
            <w:r w:rsidRPr="000E6A43">
              <w:rPr>
                <w:rFonts w:ascii="Arial" w:hAnsi="Arial" w:cs="Arial"/>
                <w:color w:val="000000" w:themeColor="text1"/>
              </w:rPr>
              <w:t>El pago de las multas y de la cláusula penal pecuniaria está amparado mediante la garantía única, en las condiciones establecidas en el presente contrato, pero su pago no excluye al contrat</w:t>
            </w:r>
            <w:r w:rsidR="00140867" w:rsidRPr="000E6A43">
              <w:rPr>
                <w:rFonts w:ascii="Arial" w:hAnsi="Arial" w:cs="Arial"/>
                <w:color w:val="000000" w:themeColor="text1"/>
              </w:rPr>
              <w:t>ista de cumplir con el contrato.</w:t>
            </w:r>
          </w:p>
        </w:tc>
      </w:tr>
      <w:tr w:rsidR="00565547" w:rsidRPr="000E6A43" w14:paraId="0AC2776F" w14:textId="77777777" w:rsidTr="00565547">
        <w:trPr>
          <w:trHeight w:val="835"/>
        </w:trPr>
        <w:tc>
          <w:tcPr>
            <w:tcW w:w="2689" w:type="dxa"/>
          </w:tcPr>
          <w:p w14:paraId="1F457B31" w14:textId="45C8A29F" w:rsidR="00565547" w:rsidRPr="000E6A43" w:rsidRDefault="00565547" w:rsidP="00C510A0">
            <w:pPr>
              <w:spacing w:after="0" w:line="240" w:lineRule="auto"/>
              <w:jc w:val="both"/>
              <w:rPr>
                <w:rFonts w:ascii="Arial" w:hAnsi="Arial" w:cs="Arial"/>
                <w:b/>
                <w:color w:val="000000" w:themeColor="text1"/>
              </w:rPr>
            </w:pPr>
            <w:r w:rsidRPr="000E6A43">
              <w:rPr>
                <w:rFonts w:ascii="Arial" w:hAnsi="Arial" w:cs="Arial"/>
                <w:b/>
                <w:color w:val="000000" w:themeColor="text1"/>
              </w:rPr>
              <w:t>10) PROCEDIMIENTO PARA LA APLICACIÓN DE SANCIONES</w:t>
            </w:r>
          </w:p>
        </w:tc>
        <w:tc>
          <w:tcPr>
            <w:tcW w:w="7093" w:type="dxa"/>
          </w:tcPr>
          <w:p w14:paraId="4793C391" w14:textId="1718C053" w:rsidR="00565547" w:rsidRPr="000E6A43" w:rsidRDefault="00565547" w:rsidP="00C510A0">
            <w:pPr>
              <w:pStyle w:val="Encabezado"/>
              <w:jc w:val="both"/>
              <w:rPr>
                <w:rFonts w:ascii="Arial" w:hAnsi="Arial" w:cs="Arial"/>
                <w:color w:val="000000" w:themeColor="text1"/>
              </w:rPr>
            </w:pPr>
            <w:r w:rsidRPr="000E6A43">
              <w:rPr>
                <w:rFonts w:ascii="Arial" w:hAnsi="Arial" w:cs="Arial"/>
                <w:color w:val="000000" w:themeColor="text1"/>
              </w:rPr>
              <w:t xml:space="preserve">La UNIDAD podrá declarar el incumplimiento, cuantificando los perjuicios </w:t>
            </w:r>
            <w:proofErr w:type="gramStart"/>
            <w:r w:rsidRPr="000E6A43">
              <w:rPr>
                <w:rFonts w:ascii="Arial" w:hAnsi="Arial" w:cs="Arial"/>
                <w:color w:val="000000" w:themeColor="text1"/>
              </w:rPr>
              <w:t>del mismo</w:t>
            </w:r>
            <w:proofErr w:type="gramEnd"/>
            <w:r w:rsidRPr="000E6A43">
              <w:rPr>
                <w:rFonts w:ascii="Arial" w:hAnsi="Arial" w:cs="Arial"/>
                <w:color w:val="000000" w:themeColor="text1"/>
              </w:rPr>
              <w:t>, imponer las multas y sanciones pactadas en el contrato, y hacer efectiva la cláusula penal, siguiendo el procedimiento previsto en el artículo 86 de la Ley 1474 de 2011.</w:t>
            </w:r>
          </w:p>
        </w:tc>
      </w:tr>
      <w:tr w:rsidR="00565547" w:rsidRPr="000E6A43" w14:paraId="2DA220B2" w14:textId="7CDF2890" w:rsidTr="00565547">
        <w:tc>
          <w:tcPr>
            <w:tcW w:w="2689" w:type="dxa"/>
          </w:tcPr>
          <w:p w14:paraId="52B5F522" w14:textId="3D137518" w:rsidR="00565547" w:rsidRPr="000E6A43" w:rsidRDefault="00565547" w:rsidP="00C510A0">
            <w:pPr>
              <w:spacing w:after="0" w:line="240" w:lineRule="auto"/>
              <w:jc w:val="both"/>
              <w:rPr>
                <w:rFonts w:ascii="Arial" w:hAnsi="Arial" w:cs="Arial"/>
                <w:b/>
                <w:color w:val="000000" w:themeColor="text1"/>
              </w:rPr>
            </w:pPr>
            <w:r w:rsidRPr="000E6A43">
              <w:rPr>
                <w:rFonts w:ascii="Arial" w:hAnsi="Arial" w:cs="Arial"/>
                <w:b/>
                <w:color w:val="000000" w:themeColor="text1"/>
              </w:rPr>
              <w:t xml:space="preserve">11) INTERPRETACIÓN, MODIFICACIÓN Y </w:t>
            </w:r>
            <w:r w:rsidRPr="000E6A43">
              <w:rPr>
                <w:rFonts w:ascii="Arial" w:hAnsi="Arial" w:cs="Arial"/>
                <w:b/>
                <w:color w:val="000000" w:themeColor="text1"/>
              </w:rPr>
              <w:lastRenderedPageBreak/>
              <w:t>TERMINACIÓN UNILATERAL Y CADUCIDAD</w:t>
            </w:r>
          </w:p>
        </w:tc>
        <w:tc>
          <w:tcPr>
            <w:tcW w:w="7093" w:type="dxa"/>
          </w:tcPr>
          <w:p w14:paraId="2989FC55" w14:textId="378921FA" w:rsidR="00565547" w:rsidRPr="000E6A43" w:rsidRDefault="00565547" w:rsidP="00C510A0">
            <w:pPr>
              <w:pStyle w:val="Encabezado"/>
              <w:spacing w:after="120"/>
              <w:jc w:val="both"/>
              <w:rPr>
                <w:rFonts w:ascii="Arial" w:hAnsi="Arial" w:cs="Arial"/>
                <w:color w:val="000000" w:themeColor="text1"/>
              </w:rPr>
            </w:pPr>
            <w:r w:rsidRPr="000E6A43">
              <w:rPr>
                <w:rFonts w:ascii="Arial" w:hAnsi="Arial" w:cs="Arial"/>
                <w:color w:val="000000" w:themeColor="text1"/>
              </w:rPr>
              <w:lastRenderedPageBreak/>
              <w:t>La URT podrá hacer uso de las disposiciones relativas a interpretación, modificación, terminación unilateral y caducidad</w:t>
            </w:r>
            <w:r w:rsidRPr="000E6A43" w:rsidDel="00257C54">
              <w:rPr>
                <w:rFonts w:ascii="Arial" w:hAnsi="Arial" w:cs="Arial"/>
                <w:color w:val="000000" w:themeColor="text1"/>
              </w:rPr>
              <w:t>,</w:t>
            </w:r>
            <w:r w:rsidRPr="000E6A43">
              <w:rPr>
                <w:rFonts w:ascii="Arial" w:hAnsi="Arial" w:cs="Arial"/>
                <w:color w:val="000000" w:themeColor="text1"/>
              </w:rPr>
              <w:t xml:space="preserve"> contenidas en los </w:t>
            </w:r>
            <w:r w:rsidRPr="000E6A43">
              <w:rPr>
                <w:rFonts w:ascii="Arial" w:hAnsi="Arial" w:cs="Arial"/>
                <w:color w:val="000000" w:themeColor="text1"/>
              </w:rPr>
              <w:lastRenderedPageBreak/>
              <w:t>artículos 15, 16, 17 y 18 de la Ley 80 de 1993, el artículo 86 de la Ley 1474 de 2011 y demás normas reglamentarias y complementarias</w:t>
            </w:r>
            <w:r w:rsidRPr="000E6A43">
              <w:rPr>
                <w:rFonts w:ascii="Arial" w:hAnsi="Arial" w:cs="Arial"/>
                <w:b/>
                <w:color w:val="000000" w:themeColor="text1"/>
              </w:rPr>
              <w:t>. (en caso de que aplique)</w:t>
            </w:r>
          </w:p>
        </w:tc>
      </w:tr>
      <w:tr w:rsidR="00565547" w:rsidRPr="000E6A43" w14:paraId="5DB3F7F4" w14:textId="77777777" w:rsidTr="00565547">
        <w:tc>
          <w:tcPr>
            <w:tcW w:w="2689" w:type="dxa"/>
          </w:tcPr>
          <w:p w14:paraId="3FCD2202" w14:textId="592B6A06" w:rsidR="00565547" w:rsidRPr="000E6A43" w:rsidRDefault="00565547" w:rsidP="00C510A0">
            <w:pPr>
              <w:spacing w:after="0" w:line="240" w:lineRule="auto"/>
              <w:jc w:val="both"/>
              <w:rPr>
                <w:rFonts w:ascii="Arial" w:hAnsi="Arial" w:cs="Arial"/>
                <w:b/>
                <w:color w:val="000000" w:themeColor="text1"/>
              </w:rPr>
            </w:pPr>
            <w:r w:rsidRPr="000E6A43">
              <w:rPr>
                <w:rFonts w:ascii="Arial" w:hAnsi="Arial" w:cs="Arial"/>
                <w:b/>
                <w:color w:val="000000" w:themeColor="text1"/>
              </w:rPr>
              <w:lastRenderedPageBreak/>
              <w:t>12) CESIÓN DEL CONTRATO</w:t>
            </w:r>
          </w:p>
        </w:tc>
        <w:tc>
          <w:tcPr>
            <w:tcW w:w="7093" w:type="dxa"/>
          </w:tcPr>
          <w:p w14:paraId="504151A6" w14:textId="270D2CE4" w:rsidR="00565547" w:rsidRPr="000E6A43" w:rsidRDefault="00565547" w:rsidP="00C510A0">
            <w:pPr>
              <w:pStyle w:val="Encabezado"/>
              <w:spacing w:after="120"/>
              <w:jc w:val="both"/>
              <w:rPr>
                <w:rFonts w:ascii="Arial" w:hAnsi="Arial" w:cs="Arial"/>
                <w:color w:val="000000" w:themeColor="text1"/>
              </w:rPr>
            </w:pPr>
            <w:r w:rsidRPr="000E6A43">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565547" w:rsidRPr="000E6A43" w:rsidRDefault="00565547" w:rsidP="00C510A0">
            <w:pPr>
              <w:pStyle w:val="Encabezado"/>
              <w:spacing w:after="120"/>
              <w:jc w:val="both"/>
              <w:rPr>
                <w:rFonts w:ascii="Arial" w:hAnsi="Arial" w:cs="Arial"/>
                <w:color w:val="000000" w:themeColor="text1"/>
              </w:rPr>
            </w:pPr>
            <w:r w:rsidRPr="000E6A43">
              <w:rPr>
                <w:rFonts w:ascii="Arial" w:hAnsi="Arial" w:cs="Arial"/>
                <w:b/>
                <w:color w:val="000000" w:themeColor="text1"/>
              </w:rPr>
              <w:t xml:space="preserve">NOTA: </w:t>
            </w:r>
            <w:r w:rsidRPr="000E6A43">
              <w:rPr>
                <w:rFonts w:ascii="Arial" w:hAnsi="Arial" w:cs="Arial"/>
                <w:color w:val="000000" w:themeColor="text1"/>
              </w:rPr>
              <w:t>En caso de subcontratar con una persona jurídica el CONTRATISTA requerirá autorización expresa y escrita de LA UNIDAD.</w:t>
            </w:r>
          </w:p>
        </w:tc>
      </w:tr>
      <w:tr w:rsidR="00565547" w:rsidRPr="000E6A43" w14:paraId="0A4C9194" w14:textId="77777777" w:rsidTr="00565547">
        <w:tc>
          <w:tcPr>
            <w:tcW w:w="2689" w:type="dxa"/>
          </w:tcPr>
          <w:p w14:paraId="5C3C2AE0" w14:textId="718F4B3B" w:rsidR="00565547" w:rsidRPr="000E6A43" w:rsidRDefault="00565547" w:rsidP="00C510A0">
            <w:pPr>
              <w:spacing w:after="0" w:line="240" w:lineRule="auto"/>
              <w:jc w:val="both"/>
              <w:rPr>
                <w:rFonts w:ascii="Arial" w:hAnsi="Arial" w:cs="Arial"/>
                <w:b/>
                <w:color w:val="000000" w:themeColor="text1"/>
              </w:rPr>
            </w:pPr>
            <w:r w:rsidRPr="000E6A43">
              <w:rPr>
                <w:rFonts w:ascii="Arial" w:hAnsi="Arial" w:cs="Arial"/>
                <w:b/>
                <w:color w:val="000000" w:themeColor="text1"/>
              </w:rPr>
              <w:t>13) TERMINACIÓN DEL CONTRATO</w:t>
            </w:r>
          </w:p>
        </w:tc>
        <w:tc>
          <w:tcPr>
            <w:tcW w:w="7093" w:type="dxa"/>
          </w:tcPr>
          <w:p w14:paraId="0B45A80C" w14:textId="53C1B26A" w:rsidR="00565547" w:rsidRPr="000E6A43" w:rsidRDefault="00565547" w:rsidP="00C510A0">
            <w:pPr>
              <w:pStyle w:val="Encabezado"/>
              <w:spacing w:after="120"/>
              <w:jc w:val="both"/>
              <w:rPr>
                <w:rFonts w:ascii="Arial" w:hAnsi="Arial" w:cs="Arial"/>
                <w:color w:val="000000" w:themeColor="text1"/>
              </w:rPr>
            </w:pPr>
            <w:r w:rsidRPr="000E6A43">
              <w:rPr>
                <w:rFonts w:ascii="Arial" w:hAnsi="Arial" w:cs="Arial"/>
                <w:color w:val="000000" w:themeColor="text1"/>
              </w:rPr>
              <w:t>El presente contrato podrá darse por terminado en cualquiera de los siguientes eventos</w:t>
            </w:r>
            <w:r w:rsidRPr="000E6A43">
              <w:rPr>
                <w:rFonts w:ascii="Arial" w:hAnsi="Arial" w:cs="Arial"/>
                <w:b/>
                <w:color w:val="000000" w:themeColor="text1"/>
              </w:rPr>
              <w:t>: 1.</w:t>
            </w:r>
            <w:r w:rsidRPr="000E6A43">
              <w:rPr>
                <w:rFonts w:ascii="Arial" w:hAnsi="Arial" w:cs="Arial"/>
                <w:color w:val="000000" w:themeColor="text1"/>
              </w:rPr>
              <w:t xml:space="preserve"> Por vencimiento del plazo del contrato. </w:t>
            </w:r>
            <w:r w:rsidRPr="000E6A43">
              <w:rPr>
                <w:rFonts w:ascii="Arial" w:hAnsi="Arial" w:cs="Arial"/>
                <w:b/>
                <w:color w:val="000000" w:themeColor="text1"/>
              </w:rPr>
              <w:t>2.</w:t>
            </w:r>
            <w:r w:rsidRPr="000E6A43">
              <w:rPr>
                <w:rFonts w:ascii="Arial" w:hAnsi="Arial" w:cs="Arial"/>
                <w:color w:val="000000" w:themeColor="text1"/>
              </w:rPr>
              <w:t xml:space="preserve"> Por agotamiento de su objeto.  </w:t>
            </w:r>
            <w:r w:rsidRPr="000E6A43">
              <w:rPr>
                <w:rFonts w:ascii="Arial" w:hAnsi="Arial" w:cs="Arial"/>
                <w:b/>
                <w:color w:val="000000" w:themeColor="text1"/>
              </w:rPr>
              <w:t>3.</w:t>
            </w:r>
            <w:r w:rsidRPr="000E6A43">
              <w:rPr>
                <w:rFonts w:ascii="Arial" w:hAnsi="Arial" w:cs="Arial"/>
                <w:color w:val="000000" w:themeColor="text1"/>
              </w:rPr>
              <w:t xml:space="preserve"> Por incumplimiento total de las obligaciones del </w:t>
            </w:r>
            <w:r w:rsidRPr="000E6A43">
              <w:rPr>
                <w:rFonts w:ascii="Arial" w:hAnsi="Arial" w:cs="Arial"/>
                <w:bCs/>
                <w:color w:val="000000" w:themeColor="text1"/>
              </w:rPr>
              <w:t>CONTRATISTA</w:t>
            </w:r>
            <w:r w:rsidRPr="000E6A43">
              <w:rPr>
                <w:rFonts w:ascii="Arial" w:hAnsi="Arial" w:cs="Arial"/>
                <w:color w:val="000000" w:themeColor="text1"/>
              </w:rPr>
              <w:t xml:space="preserve">. </w:t>
            </w:r>
            <w:r w:rsidRPr="000E6A43">
              <w:rPr>
                <w:rFonts w:ascii="Arial" w:hAnsi="Arial" w:cs="Arial"/>
                <w:b/>
                <w:color w:val="000000" w:themeColor="text1"/>
              </w:rPr>
              <w:t>4</w:t>
            </w:r>
            <w:r w:rsidRPr="000E6A43">
              <w:rPr>
                <w:rFonts w:ascii="Arial" w:hAnsi="Arial" w:cs="Arial"/>
                <w:color w:val="000000" w:themeColor="text1"/>
              </w:rPr>
              <w:t>. Por mutuo acuerdo entre las partes</w:t>
            </w:r>
            <w:r w:rsidRPr="000E6A43">
              <w:rPr>
                <w:rFonts w:ascii="Arial" w:hAnsi="Arial" w:cs="Arial"/>
                <w:b/>
                <w:color w:val="000000" w:themeColor="text1"/>
              </w:rPr>
              <w:t xml:space="preserve">. </w:t>
            </w:r>
          </w:p>
        </w:tc>
      </w:tr>
      <w:tr w:rsidR="00565547" w:rsidRPr="000E6A43" w14:paraId="7DEDCD23" w14:textId="77777777" w:rsidTr="00565547">
        <w:tc>
          <w:tcPr>
            <w:tcW w:w="2689" w:type="dxa"/>
          </w:tcPr>
          <w:p w14:paraId="36799D9A" w14:textId="21461B95" w:rsidR="00565547" w:rsidRPr="000E6A43" w:rsidRDefault="00565547" w:rsidP="00C510A0">
            <w:pPr>
              <w:spacing w:after="0" w:line="240" w:lineRule="auto"/>
              <w:jc w:val="both"/>
              <w:rPr>
                <w:rFonts w:ascii="Arial" w:hAnsi="Arial" w:cs="Arial"/>
                <w:b/>
                <w:color w:val="000000" w:themeColor="text1"/>
              </w:rPr>
            </w:pPr>
            <w:r w:rsidRPr="000E6A43">
              <w:rPr>
                <w:rFonts w:ascii="Arial" w:hAnsi="Arial" w:cs="Arial"/>
                <w:b/>
                <w:color w:val="000000" w:themeColor="text1"/>
              </w:rPr>
              <w:t>14) MODIFICACIÓN, ADICIÓN Y PRORROGA</w:t>
            </w:r>
          </w:p>
        </w:tc>
        <w:tc>
          <w:tcPr>
            <w:tcW w:w="7093" w:type="dxa"/>
          </w:tcPr>
          <w:p w14:paraId="729FF7AE" w14:textId="02C04529" w:rsidR="00565547" w:rsidRPr="000E6A43" w:rsidRDefault="00565547" w:rsidP="00C510A0">
            <w:pPr>
              <w:pStyle w:val="Encabezado"/>
              <w:jc w:val="both"/>
              <w:rPr>
                <w:rFonts w:ascii="Arial" w:hAnsi="Arial" w:cs="Arial"/>
                <w:color w:val="000000" w:themeColor="text1"/>
              </w:rPr>
            </w:pPr>
            <w:r w:rsidRPr="000E6A43">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565547" w:rsidRPr="000E6A43" w14:paraId="652D11F1" w14:textId="77777777" w:rsidTr="00565547">
        <w:trPr>
          <w:trHeight w:val="650"/>
        </w:trPr>
        <w:tc>
          <w:tcPr>
            <w:tcW w:w="2689" w:type="dxa"/>
          </w:tcPr>
          <w:p w14:paraId="26E3AC88" w14:textId="199CF46E" w:rsidR="00565547" w:rsidRPr="000E6A43" w:rsidRDefault="00565547" w:rsidP="00C510A0">
            <w:pPr>
              <w:spacing w:after="0" w:line="240" w:lineRule="auto"/>
              <w:jc w:val="both"/>
              <w:rPr>
                <w:rFonts w:ascii="Arial" w:hAnsi="Arial" w:cs="Arial"/>
                <w:b/>
                <w:color w:val="000000" w:themeColor="text1"/>
              </w:rPr>
            </w:pPr>
            <w:r w:rsidRPr="000E6A43">
              <w:rPr>
                <w:rFonts w:ascii="Arial" w:hAnsi="Arial" w:cs="Arial"/>
                <w:b/>
                <w:color w:val="000000" w:themeColor="text1"/>
              </w:rPr>
              <w:t>15) SUPERVISIÓN</w:t>
            </w:r>
          </w:p>
        </w:tc>
        <w:tc>
          <w:tcPr>
            <w:tcW w:w="7093" w:type="dxa"/>
          </w:tcPr>
          <w:p w14:paraId="34CE30A6" w14:textId="206AF15E" w:rsidR="00565547" w:rsidRPr="000E6A43" w:rsidRDefault="00565547" w:rsidP="00C510A0">
            <w:pPr>
              <w:pStyle w:val="Encabezado"/>
              <w:spacing w:after="120"/>
              <w:jc w:val="both"/>
              <w:rPr>
                <w:rFonts w:ascii="Arial" w:hAnsi="Arial" w:cs="Arial"/>
                <w:color w:val="000000" w:themeColor="text1"/>
                <w:lang w:eastAsia="pt-BR"/>
              </w:rPr>
            </w:pPr>
            <w:r w:rsidRPr="000E6A43">
              <w:rPr>
                <w:rFonts w:ascii="Arial" w:hAnsi="Arial" w:cs="Arial"/>
                <w:color w:val="000000" w:themeColor="text1"/>
              </w:rPr>
              <w:t xml:space="preserve">La supervisión del presente contrato la realizará </w:t>
            </w:r>
            <w:r w:rsidR="000F0349" w:rsidRPr="000E6A43">
              <w:rPr>
                <w:rFonts w:ascii="Arial" w:hAnsi="Arial" w:cs="Arial"/>
                <w:b/>
                <w:color w:val="000000" w:themeColor="text1"/>
              </w:rPr>
              <w:t>el</w:t>
            </w:r>
            <w:r w:rsidR="00CA0E71" w:rsidRPr="000E6A43">
              <w:rPr>
                <w:rFonts w:ascii="Arial" w:hAnsi="Arial" w:cs="Arial"/>
                <w:b/>
                <w:color w:val="000000" w:themeColor="text1"/>
              </w:rPr>
              <w:t xml:space="preserve"> </w:t>
            </w:r>
            <w:r w:rsidR="000F0349" w:rsidRPr="000E6A43">
              <w:rPr>
                <w:rFonts w:ascii="Arial" w:hAnsi="Arial" w:cs="Arial"/>
                <w:b/>
                <w:color w:val="000000" w:themeColor="text1"/>
              </w:rPr>
              <w:t>(la) COORDINADOR</w:t>
            </w:r>
            <w:r w:rsidR="00CA0E71" w:rsidRPr="000E6A43">
              <w:rPr>
                <w:rFonts w:ascii="Arial" w:hAnsi="Arial" w:cs="Arial"/>
                <w:b/>
                <w:color w:val="000000" w:themeColor="text1"/>
              </w:rPr>
              <w:t xml:space="preserve"> </w:t>
            </w:r>
            <w:r w:rsidR="000F0349" w:rsidRPr="000E6A43">
              <w:rPr>
                <w:rFonts w:ascii="Arial" w:hAnsi="Arial" w:cs="Arial"/>
                <w:b/>
                <w:color w:val="000000" w:themeColor="text1"/>
              </w:rPr>
              <w:t>(A) DEL GRUPO DE GESTIÓN DE SEGUIMIENTO Y OPERACIÓN ADMINISTRATIVA</w:t>
            </w:r>
            <w:r w:rsidRPr="000E6A43">
              <w:rPr>
                <w:rFonts w:ascii="Arial" w:hAnsi="Arial" w:cs="Arial"/>
                <w:color w:val="000000" w:themeColor="text1"/>
              </w:rPr>
              <w:t>, o por quien de</w:t>
            </w:r>
            <w:r w:rsidR="00EB5F2B" w:rsidRPr="000E6A43">
              <w:rPr>
                <w:rFonts w:ascii="Arial" w:hAnsi="Arial" w:cs="Arial"/>
                <w:color w:val="000000" w:themeColor="text1"/>
              </w:rPr>
              <w:t>legue la</w:t>
            </w:r>
            <w:r w:rsidRPr="000E6A43">
              <w:rPr>
                <w:rFonts w:ascii="Arial" w:hAnsi="Arial" w:cs="Arial"/>
                <w:color w:val="000000" w:themeColor="text1"/>
              </w:rPr>
              <w:t xml:space="preserve"> Ordenador</w:t>
            </w:r>
            <w:r w:rsidR="00EB5F2B" w:rsidRPr="000E6A43">
              <w:rPr>
                <w:rFonts w:ascii="Arial" w:hAnsi="Arial" w:cs="Arial"/>
                <w:color w:val="000000" w:themeColor="text1"/>
              </w:rPr>
              <w:t>a</w:t>
            </w:r>
            <w:r w:rsidRPr="000E6A43">
              <w:rPr>
                <w:rFonts w:ascii="Arial" w:hAnsi="Arial" w:cs="Arial"/>
                <w:color w:val="000000" w:themeColor="text1"/>
              </w:rPr>
              <w:t xml:space="preserve"> del Gasto.</w:t>
            </w:r>
            <w:r w:rsidRPr="000E6A43">
              <w:rPr>
                <w:rFonts w:ascii="Arial" w:hAnsi="Arial" w:cs="Arial"/>
                <w:color w:val="000000" w:themeColor="text1"/>
                <w:lang w:eastAsia="pt-BR"/>
              </w:rPr>
              <w:t xml:space="preserve"> </w:t>
            </w:r>
          </w:p>
        </w:tc>
      </w:tr>
      <w:tr w:rsidR="00565547" w:rsidRPr="000E6A43" w14:paraId="5858DDB8" w14:textId="77777777" w:rsidTr="00565547">
        <w:tc>
          <w:tcPr>
            <w:tcW w:w="2689" w:type="dxa"/>
          </w:tcPr>
          <w:p w14:paraId="0D1628E4" w14:textId="52871C0E" w:rsidR="00565547" w:rsidRPr="000E6A43" w:rsidRDefault="00565547" w:rsidP="00C510A0">
            <w:pPr>
              <w:spacing w:after="0" w:line="240" w:lineRule="auto"/>
              <w:jc w:val="both"/>
              <w:rPr>
                <w:rFonts w:ascii="Arial" w:hAnsi="Arial" w:cs="Arial"/>
                <w:b/>
                <w:color w:val="000000" w:themeColor="text1"/>
              </w:rPr>
            </w:pPr>
            <w:r w:rsidRPr="000E6A43">
              <w:rPr>
                <w:rFonts w:ascii="Arial" w:hAnsi="Arial" w:cs="Arial"/>
                <w:b/>
                <w:color w:val="000000" w:themeColor="text1"/>
              </w:rPr>
              <w:t xml:space="preserve">16) INHABILIDADES E INCOMPATIBILIDADES </w:t>
            </w:r>
          </w:p>
        </w:tc>
        <w:tc>
          <w:tcPr>
            <w:tcW w:w="7093" w:type="dxa"/>
          </w:tcPr>
          <w:p w14:paraId="63700EA8" w14:textId="27794D6A" w:rsidR="00565547" w:rsidRPr="000E6A43" w:rsidRDefault="00565547" w:rsidP="00C510A0">
            <w:pPr>
              <w:pStyle w:val="Encabezado"/>
              <w:spacing w:after="120"/>
              <w:jc w:val="both"/>
              <w:rPr>
                <w:rFonts w:ascii="Arial" w:hAnsi="Arial" w:cs="Arial"/>
                <w:color w:val="000000" w:themeColor="text1"/>
              </w:rPr>
            </w:pPr>
            <w:r w:rsidRPr="000E6A43">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565547" w:rsidRPr="000E6A43" w:rsidRDefault="00565547" w:rsidP="00C510A0">
            <w:pPr>
              <w:pStyle w:val="Encabezado"/>
              <w:spacing w:after="120"/>
              <w:jc w:val="both"/>
              <w:rPr>
                <w:rFonts w:ascii="Arial" w:hAnsi="Arial" w:cs="Arial"/>
                <w:color w:val="000000" w:themeColor="text1"/>
              </w:rPr>
            </w:pPr>
            <w:r w:rsidRPr="000E6A43">
              <w:rPr>
                <w:rFonts w:ascii="Arial" w:hAnsi="Arial" w:cs="Arial"/>
                <w:b/>
                <w:color w:val="000000" w:themeColor="text1"/>
              </w:rPr>
              <w:t>PARÁGRAFO. -INHABILIDADES E INCOMPATIBILIDADES SOBREVINIENTES</w:t>
            </w:r>
            <w:r w:rsidRPr="000E6A43">
              <w:rPr>
                <w:rFonts w:ascii="Arial" w:hAnsi="Arial" w:cs="Arial"/>
                <w:color w:val="000000" w:themeColor="text1"/>
              </w:rPr>
              <w:t>: Si llegare a sobrevenir inhabilidad e incompatibilidad en EL CONTRATISTA, éste renunciará a la ejecución del contrato, previa autorización escrita de LA UNIDAD.</w:t>
            </w:r>
          </w:p>
        </w:tc>
      </w:tr>
      <w:tr w:rsidR="00565547" w:rsidRPr="000E6A43" w14:paraId="615EDF47" w14:textId="77777777" w:rsidTr="00565547">
        <w:tc>
          <w:tcPr>
            <w:tcW w:w="2689" w:type="dxa"/>
          </w:tcPr>
          <w:p w14:paraId="643EBA7A" w14:textId="244C3555" w:rsidR="00565547" w:rsidRPr="000E6A43" w:rsidRDefault="00565547" w:rsidP="00C510A0">
            <w:pPr>
              <w:spacing w:after="0" w:line="240" w:lineRule="auto"/>
              <w:jc w:val="both"/>
              <w:rPr>
                <w:rFonts w:ascii="Arial" w:hAnsi="Arial" w:cs="Arial"/>
                <w:b/>
                <w:color w:val="000000" w:themeColor="text1"/>
              </w:rPr>
            </w:pPr>
            <w:r w:rsidRPr="000E6A43">
              <w:rPr>
                <w:rFonts w:ascii="Arial" w:hAnsi="Arial" w:cs="Arial"/>
                <w:b/>
                <w:color w:val="000000" w:themeColor="text1"/>
              </w:rPr>
              <w:t>17) RÉGIMEN JURÍDICO APLICABLE</w:t>
            </w:r>
          </w:p>
        </w:tc>
        <w:tc>
          <w:tcPr>
            <w:tcW w:w="7093" w:type="dxa"/>
          </w:tcPr>
          <w:p w14:paraId="5584C3F8" w14:textId="6EE59EE1" w:rsidR="00565547" w:rsidRPr="000E6A43" w:rsidRDefault="00565547" w:rsidP="00C510A0">
            <w:pPr>
              <w:pStyle w:val="Encabezado"/>
              <w:spacing w:after="120"/>
              <w:jc w:val="both"/>
              <w:rPr>
                <w:rFonts w:ascii="Arial" w:hAnsi="Arial" w:cs="Arial"/>
                <w:color w:val="000000" w:themeColor="text1"/>
              </w:rPr>
            </w:pPr>
            <w:r w:rsidRPr="000E6A43">
              <w:rPr>
                <w:rFonts w:ascii="Arial" w:hAnsi="Arial" w:cs="Arial"/>
                <w:color w:val="000000" w:themeColor="text1"/>
              </w:rPr>
              <w:t>El presente contrato estará sometido a la legislación y jurisdicción colombiana y se regirá para todos los efectos por las normas de la Ley 80 de 1993, la Ley 1150 de 2007, Decreto 1082 de 2015 y demás que la complementen, modifiquen o reglamenten y por las normas civiles y comerciales que regulen su objeto.</w:t>
            </w:r>
          </w:p>
        </w:tc>
      </w:tr>
      <w:tr w:rsidR="00565547" w:rsidRPr="000E6A43" w14:paraId="3E596607" w14:textId="77777777" w:rsidTr="00565547">
        <w:tc>
          <w:tcPr>
            <w:tcW w:w="2689" w:type="dxa"/>
          </w:tcPr>
          <w:p w14:paraId="0FA88D00" w14:textId="1AA6B51B" w:rsidR="00565547" w:rsidRPr="000E6A43" w:rsidRDefault="00565547" w:rsidP="00C510A0">
            <w:pPr>
              <w:spacing w:after="0" w:line="240" w:lineRule="auto"/>
              <w:jc w:val="both"/>
              <w:rPr>
                <w:rFonts w:ascii="Arial" w:hAnsi="Arial" w:cs="Arial"/>
                <w:b/>
                <w:color w:val="000000" w:themeColor="text1"/>
              </w:rPr>
            </w:pPr>
            <w:r w:rsidRPr="000E6A43">
              <w:rPr>
                <w:rFonts w:ascii="Arial" w:hAnsi="Arial" w:cs="Arial"/>
                <w:b/>
                <w:color w:val="000000" w:themeColor="text1"/>
              </w:rPr>
              <w:t>18) SOLUCIÓN DE CONFLICTOS</w:t>
            </w:r>
          </w:p>
        </w:tc>
        <w:tc>
          <w:tcPr>
            <w:tcW w:w="7093" w:type="dxa"/>
          </w:tcPr>
          <w:p w14:paraId="5035E32F" w14:textId="5E622D31" w:rsidR="00565547" w:rsidRPr="000E6A43" w:rsidRDefault="00565547" w:rsidP="00C510A0">
            <w:pPr>
              <w:spacing w:after="120" w:line="240" w:lineRule="auto"/>
              <w:jc w:val="both"/>
              <w:rPr>
                <w:rFonts w:ascii="Arial" w:hAnsi="Arial" w:cs="Arial"/>
                <w:color w:val="000000" w:themeColor="text1"/>
              </w:rPr>
            </w:pPr>
            <w:r w:rsidRPr="000E6A43">
              <w:rPr>
                <w:rFonts w:ascii="Arial" w:hAnsi="Arial" w:cs="Arial"/>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w:t>
            </w:r>
            <w:r w:rsidR="00140867" w:rsidRPr="000E6A43">
              <w:rPr>
                <w:rFonts w:ascii="Arial" w:hAnsi="Arial" w:cs="Arial"/>
                <w:color w:val="000000" w:themeColor="text1"/>
              </w:rPr>
              <w:t xml:space="preserve"> o acuerdo directo</w:t>
            </w:r>
            <w:r w:rsidRPr="000E6A43">
              <w:rPr>
                <w:rFonts w:ascii="Arial" w:hAnsi="Arial" w:cs="Arial"/>
                <w:color w:val="000000" w:themeColor="text1"/>
              </w:rPr>
              <w:t>. En el caso en que estos mecanismos no sean efectivos, se someterá a la jurisdicción contencioso administrativo.</w:t>
            </w:r>
          </w:p>
        </w:tc>
      </w:tr>
      <w:tr w:rsidR="00565547" w:rsidRPr="000E6A43" w14:paraId="54D7228B" w14:textId="77777777" w:rsidTr="00565547">
        <w:tc>
          <w:tcPr>
            <w:tcW w:w="2689" w:type="dxa"/>
          </w:tcPr>
          <w:p w14:paraId="06AC0039" w14:textId="087E7B45" w:rsidR="00565547" w:rsidRPr="000E6A43" w:rsidRDefault="00565547" w:rsidP="00C510A0">
            <w:pPr>
              <w:spacing w:after="0" w:line="240" w:lineRule="auto"/>
              <w:jc w:val="both"/>
              <w:rPr>
                <w:rFonts w:ascii="Arial" w:hAnsi="Arial" w:cs="Arial"/>
                <w:b/>
                <w:color w:val="000000" w:themeColor="text1"/>
              </w:rPr>
            </w:pPr>
            <w:r w:rsidRPr="000E6A43">
              <w:rPr>
                <w:rFonts w:ascii="Arial" w:hAnsi="Arial" w:cs="Arial"/>
                <w:b/>
                <w:color w:val="000000" w:themeColor="text1"/>
              </w:rPr>
              <w:t>19) LIQUIDACIÓN</w:t>
            </w:r>
          </w:p>
        </w:tc>
        <w:tc>
          <w:tcPr>
            <w:tcW w:w="7093" w:type="dxa"/>
          </w:tcPr>
          <w:p w14:paraId="0F9150D8" w14:textId="741490BC" w:rsidR="00565547" w:rsidRPr="000E6A43" w:rsidRDefault="00565547" w:rsidP="00C510A0">
            <w:pPr>
              <w:spacing w:after="120" w:line="240" w:lineRule="auto"/>
              <w:jc w:val="both"/>
              <w:rPr>
                <w:rFonts w:ascii="Arial" w:hAnsi="Arial" w:cs="Arial"/>
                <w:color w:val="000000" w:themeColor="text1"/>
              </w:rPr>
            </w:pPr>
            <w:r w:rsidRPr="000E6A43">
              <w:rPr>
                <w:rFonts w:ascii="Arial" w:hAnsi="Arial" w:cs="Arial"/>
                <w:color w:val="000000" w:themeColor="text1"/>
              </w:rPr>
              <w:t>El presente Contrato se liquidará de co</w:t>
            </w:r>
            <w:r w:rsidR="00140867" w:rsidRPr="000E6A43">
              <w:rPr>
                <w:rFonts w:ascii="Arial" w:hAnsi="Arial" w:cs="Arial"/>
                <w:color w:val="000000" w:themeColor="text1"/>
              </w:rPr>
              <w:t xml:space="preserve">mún acuerdo dentro de los </w:t>
            </w:r>
            <w:r w:rsidR="00140867" w:rsidRPr="000E6A43">
              <w:rPr>
                <w:rFonts w:ascii="Arial" w:hAnsi="Arial" w:cs="Arial"/>
                <w:b/>
                <w:color w:val="000000" w:themeColor="text1"/>
              </w:rPr>
              <w:t>seis</w:t>
            </w:r>
            <w:r w:rsidRPr="000E6A43">
              <w:rPr>
                <w:rFonts w:ascii="Arial" w:hAnsi="Arial" w:cs="Arial"/>
                <w:b/>
                <w:color w:val="000000" w:themeColor="text1"/>
              </w:rPr>
              <w:t xml:space="preserve"> (</w:t>
            </w:r>
            <w:r w:rsidR="00140867" w:rsidRPr="000E6A43">
              <w:rPr>
                <w:rFonts w:ascii="Arial" w:hAnsi="Arial" w:cs="Arial"/>
                <w:b/>
                <w:color w:val="000000" w:themeColor="text1"/>
              </w:rPr>
              <w:t>6</w:t>
            </w:r>
            <w:r w:rsidRPr="000E6A43">
              <w:rPr>
                <w:rFonts w:ascii="Arial" w:hAnsi="Arial" w:cs="Arial"/>
                <w:b/>
                <w:color w:val="000000" w:themeColor="text1"/>
              </w:rPr>
              <w:t>) meses</w:t>
            </w:r>
            <w:r w:rsidRPr="000E6A43">
              <w:rPr>
                <w:rFonts w:ascii="Arial" w:hAnsi="Arial" w:cs="Arial"/>
                <w:color w:val="000000" w:themeColor="text1"/>
              </w:rPr>
              <w:t xml:space="preserve"> siguientes a la expiración del término previsto para la ejecución del Contrato o la expedición del acto administrativo que </w:t>
            </w:r>
            <w:r w:rsidRPr="000E6A43">
              <w:rPr>
                <w:rFonts w:ascii="Arial" w:hAnsi="Arial" w:cs="Arial"/>
                <w:color w:val="000000" w:themeColor="text1"/>
              </w:rPr>
              <w:lastRenderedPageBreak/>
              <w:t>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565547" w:rsidRPr="000E6A43" w14:paraId="7DBE76F2" w14:textId="77777777" w:rsidTr="00565547">
        <w:trPr>
          <w:trHeight w:val="1092"/>
        </w:trPr>
        <w:tc>
          <w:tcPr>
            <w:tcW w:w="2689" w:type="dxa"/>
          </w:tcPr>
          <w:p w14:paraId="5C55118D" w14:textId="538EA749" w:rsidR="00565547" w:rsidRPr="000E6A43" w:rsidRDefault="00565547" w:rsidP="00C510A0">
            <w:pPr>
              <w:spacing w:after="0" w:line="240" w:lineRule="auto"/>
              <w:jc w:val="both"/>
              <w:rPr>
                <w:rFonts w:ascii="Arial" w:hAnsi="Arial" w:cs="Arial"/>
                <w:b/>
                <w:color w:val="000000" w:themeColor="text1"/>
              </w:rPr>
            </w:pPr>
            <w:r w:rsidRPr="000E6A43">
              <w:rPr>
                <w:rFonts w:ascii="Arial" w:hAnsi="Arial" w:cs="Arial"/>
                <w:b/>
                <w:color w:val="000000" w:themeColor="text1"/>
              </w:rPr>
              <w:lastRenderedPageBreak/>
              <w:t>20) COMUNICACIONES:</w:t>
            </w:r>
          </w:p>
        </w:tc>
        <w:tc>
          <w:tcPr>
            <w:tcW w:w="7093" w:type="dxa"/>
          </w:tcPr>
          <w:p w14:paraId="468F2D02" w14:textId="76A03722" w:rsidR="00565547" w:rsidRPr="000E6A43" w:rsidRDefault="00565547" w:rsidP="00C510A0">
            <w:pPr>
              <w:spacing w:after="120" w:line="240" w:lineRule="auto"/>
              <w:jc w:val="both"/>
              <w:rPr>
                <w:rFonts w:ascii="Arial" w:hAnsi="Arial" w:cs="Arial"/>
                <w:color w:val="000000" w:themeColor="text1"/>
              </w:rPr>
            </w:pPr>
            <w:r w:rsidRPr="000E6A43">
              <w:rPr>
                <w:rFonts w:ascii="Arial" w:hAnsi="Arial" w:cs="Arial"/>
                <w:color w:val="000000" w:themeColor="text1"/>
              </w:rPr>
              <w:t xml:space="preserve">Todas las comunicaciones, correo y notificaciones que deban cursar las partes </w:t>
            </w:r>
            <w:proofErr w:type="gramStart"/>
            <w:r w:rsidRPr="000E6A43">
              <w:rPr>
                <w:rFonts w:ascii="Arial" w:hAnsi="Arial" w:cs="Arial"/>
                <w:color w:val="000000" w:themeColor="text1"/>
              </w:rPr>
              <w:t>en razón del</w:t>
            </w:r>
            <w:proofErr w:type="gramEnd"/>
            <w:r w:rsidRPr="000E6A43">
              <w:rPr>
                <w:rFonts w:ascii="Arial" w:hAnsi="Arial" w:cs="Arial"/>
                <w:color w:val="000000" w:themeColor="text1"/>
              </w:rPr>
              <w:t xml:space="preserve"> presente contrato se realizarán en las siguientes direcciones: </w:t>
            </w:r>
            <w:r w:rsidRPr="000E6A43">
              <w:rPr>
                <w:rFonts w:ascii="Arial" w:hAnsi="Arial" w:cs="Arial"/>
                <w:b/>
                <w:color w:val="000000" w:themeColor="text1"/>
              </w:rPr>
              <w:t>1</w:t>
            </w:r>
            <w:r w:rsidRPr="000E6A43">
              <w:rPr>
                <w:rFonts w:ascii="Arial" w:hAnsi="Arial" w:cs="Arial"/>
                <w:color w:val="000000" w:themeColor="text1"/>
              </w:rPr>
              <w:t xml:space="preserve">. EL CONTRATISTA:  </w:t>
            </w:r>
            <w:r w:rsidR="00D530DF" w:rsidRPr="00D530DF">
              <w:t xml:space="preserve"> </w:t>
            </w:r>
            <w:r w:rsidR="00D530DF" w:rsidRPr="00D530DF">
              <w:rPr>
                <w:rFonts w:ascii="Arial" w:hAnsi="Arial" w:cs="Arial"/>
                <w:color w:val="000000" w:themeColor="text1"/>
              </w:rPr>
              <w:t>CALLE 119 No. 14 A - 25 oficina 105</w:t>
            </w:r>
            <w:r w:rsidR="00BC01E0">
              <w:rPr>
                <w:rFonts w:ascii="Arial" w:hAnsi="Arial" w:cs="Arial"/>
                <w:color w:val="000000" w:themeColor="text1"/>
              </w:rPr>
              <w:t xml:space="preserve"> </w:t>
            </w:r>
            <w:r w:rsidR="00D113AE">
              <w:rPr>
                <w:rFonts w:ascii="Arial" w:hAnsi="Arial" w:cs="Arial"/>
                <w:color w:val="000000" w:themeColor="text1"/>
              </w:rPr>
              <w:t>Bogotá D.C.</w:t>
            </w:r>
            <w:r w:rsidRPr="000E6A43">
              <w:rPr>
                <w:rFonts w:ascii="Arial" w:hAnsi="Arial" w:cs="Arial"/>
                <w:color w:val="000000" w:themeColor="text1"/>
              </w:rPr>
              <w:t>; Teléfono:</w:t>
            </w:r>
            <w:r w:rsidR="00D113AE" w:rsidRPr="00D113AE">
              <w:t xml:space="preserve"> </w:t>
            </w:r>
            <w:r w:rsidR="00D113AE" w:rsidRPr="00D113AE">
              <w:rPr>
                <w:rFonts w:ascii="Arial" w:hAnsi="Arial" w:cs="Arial"/>
                <w:color w:val="000000" w:themeColor="text1"/>
              </w:rPr>
              <w:t>6016950869</w:t>
            </w:r>
            <w:r w:rsidRPr="000E6A43">
              <w:rPr>
                <w:rFonts w:ascii="Arial" w:hAnsi="Arial" w:cs="Arial"/>
                <w:color w:val="000000" w:themeColor="text1"/>
              </w:rPr>
              <w:t xml:space="preserve">; Correos electrónicos: </w:t>
            </w:r>
            <w:r w:rsidR="0074341A" w:rsidRPr="0074341A">
              <w:t xml:space="preserve"> </w:t>
            </w:r>
            <w:r w:rsidR="0074341A" w:rsidRPr="0074341A">
              <w:t xml:space="preserve">o </w:t>
            </w:r>
            <w:hyperlink r:id="rId8" w:history="1">
              <w:r w:rsidR="0074341A" w:rsidRPr="0074341A">
                <w:rPr>
                  <w:rStyle w:val="Hipervnculo"/>
                  <w:rFonts w:ascii="Arial" w:hAnsi="Arial" w:cs="Arial"/>
                </w:rPr>
                <w:t>comercial3@milservicios.co</w:t>
              </w:r>
            </w:hyperlink>
            <w:r w:rsidRPr="000E6A43">
              <w:rPr>
                <w:rFonts w:ascii="Arial" w:hAnsi="Arial" w:cs="Arial"/>
              </w:rPr>
              <w:t xml:space="preserve">.  </w:t>
            </w:r>
            <w:r w:rsidRPr="000E6A43">
              <w:rPr>
                <w:rFonts w:ascii="Arial" w:hAnsi="Arial" w:cs="Arial"/>
                <w:color w:val="000000" w:themeColor="text1"/>
              </w:rPr>
              <w:t xml:space="preserve">  </w:t>
            </w:r>
            <w:r w:rsidRPr="000E6A43">
              <w:rPr>
                <w:rFonts w:ascii="Arial" w:hAnsi="Arial" w:cs="Arial"/>
                <w:b/>
                <w:color w:val="000000" w:themeColor="text1"/>
              </w:rPr>
              <w:t xml:space="preserve">2. </w:t>
            </w:r>
            <w:r w:rsidRPr="000E6A43">
              <w:rPr>
                <w:rFonts w:ascii="Arial" w:hAnsi="Arial" w:cs="Arial"/>
                <w:color w:val="000000" w:themeColor="text1"/>
              </w:rPr>
              <w:t xml:space="preserve">LA UNIDAD: </w:t>
            </w:r>
            <w:r w:rsidRPr="000E6A43">
              <w:rPr>
                <w:rFonts w:ascii="Arial" w:hAnsi="Arial" w:cs="Arial"/>
              </w:rPr>
              <w:t xml:space="preserve"> </w:t>
            </w:r>
            <w:r w:rsidRPr="000E6A43">
              <w:rPr>
                <w:rFonts w:ascii="Arial" w:hAnsi="Arial" w:cs="Arial"/>
                <w:color w:val="000000" w:themeColor="text1"/>
              </w:rPr>
              <w:t>En las Oficinas del Nivel Central, ubicadas en la Ca</w:t>
            </w:r>
            <w:r w:rsidR="00AC2134" w:rsidRPr="000E6A43">
              <w:rPr>
                <w:rFonts w:ascii="Arial" w:hAnsi="Arial" w:cs="Arial"/>
                <w:color w:val="000000" w:themeColor="text1"/>
              </w:rPr>
              <w:t>rrera</w:t>
            </w:r>
            <w:r w:rsidRPr="000E6A43">
              <w:rPr>
                <w:rFonts w:ascii="Arial" w:hAnsi="Arial" w:cs="Arial"/>
                <w:color w:val="000000" w:themeColor="text1"/>
              </w:rPr>
              <w:t xml:space="preserve"> </w:t>
            </w:r>
            <w:r w:rsidR="00AC2134" w:rsidRPr="000E6A43">
              <w:rPr>
                <w:rFonts w:ascii="Arial" w:hAnsi="Arial" w:cs="Arial"/>
                <w:color w:val="000000" w:themeColor="text1"/>
              </w:rPr>
              <w:t>13 A</w:t>
            </w:r>
            <w:r w:rsidRPr="000E6A43">
              <w:rPr>
                <w:rFonts w:ascii="Arial" w:hAnsi="Arial" w:cs="Arial"/>
                <w:color w:val="000000" w:themeColor="text1"/>
              </w:rPr>
              <w:t xml:space="preserve"> No. </w:t>
            </w:r>
            <w:r w:rsidR="00AC2134" w:rsidRPr="000E6A43">
              <w:rPr>
                <w:rFonts w:ascii="Arial" w:hAnsi="Arial" w:cs="Arial"/>
                <w:color w:val="000000" w:themeColor="text1"/>
              </w:rPr>
              <w:t>29</w:t>
            </w:r>
            <w:r w:rsidRPr="000E6A43">
              <w:rPr>
                <w:rFonts w:ascii="Arial" w:hAnsi="Arial" w:cs="Arial"/>
                <w:color w:val="000000" w:themeColor="text1"/>
              </w:rPr>
              <w:t xml:space="preserve"> </w:t>
            </w:r>
            <w:r w:rsidR="00AC2134" w:rsidRPr="000E6A43">
              <w:rPr>
                <w:rFonts w:ascii="Arial" w:hAnsi="Arial" w:cs="Arial"/>
                <w:color w:val="000000" w:themeColor="text1"/>
              </w:rPr>
              <w:t>– 24 Pisos 8</w:t>
            </w:r>
            <w:r w:rsidRPr="000E6A43">
              <w:rPr>
                <w:rFonts w:ascii="Arial" w:hAnsi="Arial" w:cs="Arial"/>
                <w:color w:val="000000" w:themeColor="text1"/>
              </w:rPr>
              <w:t>,</w:t>
            </w:r>
            <w:r w:rsidR="00AC2134" w:rsidRPr="000E6A43">
              <w:rPr>
                <w:rFonts w:ascii="Arial" w:hAnsi="Arial" w:cs="Arial"/>
                <w:color w:val="000000" w:themeColor="text1"/>
              </w:rPr>
              <w:t xml:space="preserve"> 9, 10, 11, 12, y 13</w:t>
            </w:r>
            <w:r w:rsidRPr="000E6A43">
              <w:rPr>
                <w:rFonts w:ascii="Arial" w:hAnsi="Arial" w:cs="Arial"/>
                <w:color w:val="000000" w:themeColor="text1"/>
              </w:rPr>
              <w:t>.</w:t>
            </w:r>
          </w:p>
        </w:tc>
      </w:tr>
      <w:tr w:rsidR="00565547" w:rsidRPr="000E6A43" w14:paraId="13CCD9FD" w14:textId="77777777" w:rsidTr="00565547">
        <w:tc>
          <w:tcPr>
            <w:tcW w:w="2689" w:type="dxa"/>
          </w:tcPr>
          <w:p w14:paraId="0EE61E39" w14:textId="22B46BB2" w:rsidR="00565547" w:rsidRPr="000E6A43" w:rsidRDefault="00565547" w:rsidP="00C510A0">
            <w:pPr>
              <w:spacing w:after="0" w:line="240" w:lineRule="auto"/>
              <w:jc w:val="both"/>
              <w:rPr>
                <w:rFonts w:ascii="Arial" w:hAnsi="Arial" w:cs="Arial"/>
                <w:b/>
                <w:color w:val="000000" w:themeColor="text1"/>
              </w:rPr>
            </w:pPr>
            <w:r w:rsidRPr="000E6A43">
              <w:rPr>
                <w:rFonts w:ascii="Arial" w:hAnsi="Arial" w:cs="Arial"/>
                <w:b/>
                <w:bCs/>
                <w:color w:val="000000" w:themeColor="text1"/>
              </w:rPr>
              <w:t xml:space="preserve">21) PERFECCIONAMIENTO Y EJECUCIÓN </w:t>
            </w:r>
          </w:p>
        </w:tc>
        <w:tc>
          <w:tcPr>
            <w:tcW w:w="7093" w:type="dxa"/>
          </w:tcPr>
          <w:p w14:paraId="2D22315F" w14:textId="131115A3" w:rsidR="00565547" w:rsidRPr="000E6A43" w:rsidRDefault="00565547" w:rsidP="00C510A0">
            <w:pPr>
              <w:spacing w:after="0" w:line="240" w:lineRule="auto"/>
              <w:jc w:val="both"/>
              <w:rPr>
                <w:rFonts w:ascii="Arial" w:hAnsi="Arial" w:cs="Arial"/>
                <w:color w:val="000000" w:themeColor="text1"/>
              </w:rPr>
            </w:pPr>
            <w:r w:rsidRPr="000E6A43">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565547" w:rsidRPr="000E6A43" w14:paraId="49B6D303" w14:textId="77777777" w:rsidTr="00565547">
        <w:tc>
          <w:tcPr>
            <w:tcW w:w="2689" w:type="dxa"/>
          </w:tcPr>
          <w:p w14:paraId="34D37589" w14:textId="7E944CC6" w:rsidR="00565547" w:rsidRPr="000E6A43" w:rsidRDefault="00565547" w:rsidP="00C510A0">
            <w:pPr>
              <w:spacing w:after="0" w:line="240" w:lineRule="auto"/>
              <w:jc w:val="both"/>
              <w:rPr>
                <w:rFonts w:ascii="Arial" w:hAnsi="Arial" w:cs="Arial"/>
                <w:b/>
                <w:bCs/>
                <w:color w:val="000000" w:themeColor="text1"/>
              </w:rPr>
            </w:pPr>
            <w:r w:rsidRPr="000E6A43">
              <w:rPr>
                <w:rFonts w:ascii="Arial" w:hAnsi="Arial" w:cs="Arial"/>
                <w:b/>
                <w:bCs/>
                <w:color w:val="000000" w:themeColor="text1"/>
              </w:rPr>
              <w:t>22) DOCUMENTOS INTEGRANTES DEL CONTRATO</w:t>
            </w:r>
          </w:p>
        </w:tc>
        <w:tc>
          <w:tcPr>
            <w:tcW w:w="7093" w:type="dxa"/>
          </w:tcPr>
          <w:p w14:paraId="2F50CC35" w14:textId="3E096C2A" w:rsidR="00565547" w:rsidRPr="000E6A43" w:rsidRDefault="00565547" w:rsidP="00C510A0">
            <w:pPr>
              <w:spacing w:after="120" w:line="240" w:lineRule="auto"/>
              <w:jc w:val="both"/>
              <w:rPr>
                <w:rFonts w:ascii="Arial" w:hAnsi="Arial" w:cs="Arial"/>
                <w:color w:val="000000" w:themeColor="text1"/>
              </w:rPr>
            </w:pPr>
            <w:r w:rsidRPr="000E6A43">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0E6A43">
              <w:rPr>
                <w:rFonts w:ascii="Arial" w:hAnsi="Arial" w:cs="Arial"/>
                <w:b/>
                <w:bCs/>
                <w:color w:val="000000" w:themeColor="text1"/>
                <w:lang w:val="es-ES"/>
              </w:rPr>
              <w:t>a)</w:t>
            </w:r>
            <w:r w:rsidRPr="000E6A43">
              <w:rPr>
                <w:rFonts w:ascii="Arial" w:hAnsi="Arial" w:cs="Arial"/>
                <w:color w:val="000000" w:themeColor="text1"/>
                <w:lang w:val="es-ES"/>
              </w:rPr>
              <w:t xml:space="preserve"> El estudio previo, los pliegos de condiciones y adendas publicados por LA UNIDAD, </w:t>
            </w:r>
            <w:r w:rsidRPr="000E6A43">
              <w:rPr>
                <w:rFonts w:ascii="Arial" w:hAnsi="Arial" w:cs="Arial"/>
                <w:b/>
                <w:bCs/>
                <w:color w:val="000000" w:themeColor="text1"/>
                <w:lang w:val="es-ES"/>
              </w:rPr>
              <w:t>b)</w:t>
            </w:r>
            <w:r w:rsidRPr="000E6A43">
              <w:rPr>
                <w:rFonts w:ascii="Arial" w:hAnsi="Arial" w:cs="Arial"/>
                <w:color w:val="000000" w:themeColor="text1"/>
                <w:lang w:val="es-ES"/>
              </w:rPr>
              <w:t xml:space="preserve"> La Resolución de Adjudicación, </w:t>
            </w:r>
            <w:r w:rsidRPr="000E6A43">
              <w:rPr>
                <w:rFonts w:ascii="Arial" w:hAnsi="Arial" w:cs="Arial"/>
                <w:b/>
                <w:bCs/>
                <w:color w:val="000000" w:themeColor="text1"/>
                <w:lang w:val="es-ES"/>
              </w:rPr>
              <w:t>c)</w:t>
            </w:r>
            <w:r w:rsidRPr="000E6A43">
              <w:rPr>
                <w:rFonts w:ascii="Arial" w:hAnsi="Arial" w:cs="Arial"/>
                <w:color w:val="000000" w:themeColor="text1"/>
                <w:lang w:val="es-ES"/>
              </w:rPr>
              <w:t xml:space="preserve"> El Certificado de Disponibilidad Presupuestal, </w:t>
            </w:r>
            <w:r w:rsidRPr="000E6A43">
              <w:rPr>
                <w:rFonts w:ascii="Arial" w:hAnsi="Arial" w:cs="Arial"/>
                <w:b/>
                <w:bCs/>
                <w:color w:val="000000" w:themeColor="text1"/>
                <w:lang w:val="es-ES"/>
              </w:rPr>
              <w:t>d)</w:t>
            </w:r>
            <w:r w:rsidRPr="000E6A43">
              <w:rPr>
                <w:rFonts w:ascii="Arial" w:hAnsi="Arial" w:cs="Arial"/>
                <w:color w:val="000000" w:themeColor="text1"/>
                <w:lang w:val="es-ES"/>
              </w:rPr>
              <w:t xml:space="preserve"> La Garantía Única aprobada, </w:t>
            </w:r>
            <w:r w:rsidRPr="000E6A43">
              <w:rPr>
                <w:rFonts w:ascii="Arial" w:hAnsi="Arial" w:cs="Arial"/>
                <w:b/>
                <w:bCs/>
                <w:color w:val="000000" w:themeColor="text1"/>
                <w:lang w:val="es-ES"/>
              </w:rPr>
              <w:t>e)</w:t>
            </w:r>
            <w:r w:rsidRPr="000E6A43">
              <w:rPr>
                <w:rFonts w:ascii="Arial" w:hAnsi="Arial" w:cs="Arial"/>
                <w:color w:val="000000" w:themeColor="text1"/>
                <w:lang w:val="es-ES"/>
              </w:rPr>
              <w:t xml:space="preserve"> </w:t>
            </w:r>
            <w:r w:rsidR="00EB5F2B" w:rsidRPr="000E6A43">
              <w:rPr>
                <w:rFonts w:ascii="Arial" w:hAnsi="Arial" w:cs="Arial"/>
                <w:color w:val="000000" w:themeColor="text1"/>
                <w:lang w:val="es-ES"/>
              </w:rPr>
              <w:t xml:space="preserve">Certificado de Registro Presupuestal </w:t>
            </w:r>
            <w:r w:rsidR="00EB5F2B" w:rsidRPr="000E6A43">
              <w:rPr>
                <w:rFonts w:ascii="Arial" w:hAnsi="Arial" w:cs="Arial"/>
                <w:b/>
                <w:color w:val="000000" w:themeColor="text1"/>
                <w:lang w:val="es-ES"/>
              </w:rPr>
              <w:t xml:space="preserve">f) </w:t>
            </w:r>
            <w:r w:rsidRPr="000E6A43">
              <w:rPr>
                <w:rFonts w:ascii="Arial" w:hAnsi="Arial" w:cs="Arial"/>
                <w:color w:val="000000" w:themeColor="text1"/>
                <w:lang w:val="es-ES"/>
              </w:rPr>
              <w:t>anexo técnico</w:t>
            </w:r>
            <w:r w:rsidR="00464BF2" w:rsidRPr="000E6A43">
              <w:rPr>
                <w:rFonts w:ascii="Arial" w:hAnsi="Arial" w:cs="Arial"/>
                <w:color w:val="000000" w:themeColor="text1"/>
                <w:lang w:val="es-ES"/>
              </w:rPr>
              <w:t xml:space="preserve">, </w:t>
            </w:r>
            <w:r w:rsidRPr="000E6A43">
              <w:rPr>
                <w:rFonts w:ascii="Arial" w:hAnsi="Arial" w:cs="Arial"/>
                <w:color w:val="000000" w:themeColor="text1"/>
                <w:lang w:val="es-ES"/>
              </w:rPr>
              <w:t xml:space="preserve">propuesta seleccionada y </w:t>
            </w:r>
            <w:r w:rsidRPr="000E6A43">
              <w:rPr>
                <w:rFonts w:ascii="Arial" w:hAnsi="Arial" w:cs="Arial"/>
                <w:b/>
                <w:bCs/>
                <w:color w:val="000000" w:themeColor="text1"/>
                <w:lang w:val="es-ES"/>
              </w:rPr>
              <w:t>f)</w:t>
            </w:r>
            <w:r w:rsidRPr="000E6A43">
              <w:rPr>
                <w:rFonts w:ascii="Arial" w:hAnsi="Arial" w:cs="Arial"/>
                <w:color w:val="000000" w:themeColor="text1"/>
                <w:lang w:val="es-ES"/>
              </w:rPr>
              <w:t xml:space="preserve"> </w:t>
            </w:r>
            <w:r w:rsidR="00464BF2" w:rsidRPr="000E6A43">
              <w:rPr>
                <w:rFonts w:ascii="Arial" w:hAnsi="Arial" w:cs="Arial"/>
                <w:color w:val="000000" w:themeColor="text1"/>
                <w:lang w:val="es-ES"/>
              </w:rPr>
              <w:t xml:space="preserve">toda </w:t>
            </w:r>
            <w:r w:rsidRPr="000E6A43">
              <w:rPr>
                <w:rFonts w:ascii="Arial" w:hAnsi="Arial" w:cs="Arial"/>
                <w:color w:val="000000" w:themeColor="text1"/>
                <w:lang w:val="es-ES"/>
              </w:rPr>
              <w:t>la correspondencia que se surta durante el término de vigencia del contrato.</w:t>
            </w:r>
          </w:p>
        </w:tc>
      </w:tr>
      <w:tr w:rsidR="00565547" w:rsidRPr="000E6A43" w14:paraId="502E88BA" w14:textId="77777777" w:rsidTr="00565547">
        <w:tc>
          <w:tcPr>
            <w:tcW w:w="2689" w:type="dxa"/>
          </w:tcPr>
          <w:p w14:paraId="05C9F80E" w14:textId="1A524237" w:rsidR="00565547" w:rsidRPr="000E6A43" w:rsidRDefault="00565547" w:rsidP="00C510A0">
            <w:pPr>
              <w:spacing w:after="0" w:line="240" w:lineRule="auto"/>
              <w:jc w:val="both"/>
              <w:rPr>
                <w:rFonts w:ascii="Arial" w:hAnsi="Arial" w:cs="Arial"/>
                <w:b/>
                <w:color w:val="000000" w:themeColor="text1"/>
              </w:rPr>
            </w:pPr>
            <w:r w:rsidRPr="000E6A43">
              <w:rPr>
                <w:rFonts w:ascii="Arial" w:hAnsi="Arial" w:cs="Arial"/>
                <w:b/>
                <w:bCs/>
                <w:color w:val="000000" w:themeColor="text1"/>
              </w:rPr>
              <w:t>23) DOMICILIO</w:t>
            </w:r>
          </w:p>
        </w:tc>
        <w:tc>
          <w:tcPr>
            <w:tcW w:w="7093" w:type="dxa"/>
          </w:tcPr>
          <w:p w14:paraId="303DDC05" w14:textId="3B7F2744" w:rsidR="00565547" w:rsidRPr="000E6A43" w:rsidRDefault="00565547" w:rsidP="00C510A0">
            <w:pPr>
              <w:pStyle w:val="Default"/>
              <w:spacing w:after="120"/>
              <w:jc w:val="both"/>
              <w:rPr>
                <w:rFonts w:ascii="Arial" w:hAnsi="Arial" w:cs="Arial"/>
                <w:color w:val="000000" w:themeColor="text1"/>
                <w:sz w:val="22"/>
                <w:szCs w:val="22"/>
                <w:lang w:val="es-CO"/>
              </w:rPr>
            </w:pPr>
            <w:r w:rsidRPr="000E6A43">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CA0E71" w:rsidRDefault="00F82D40" w:rsidP="00C510A0">
      <w:pPr>
        <w:pStyle w:val="Encabezado"/>
        <w:tabs>
          <w:tab w:val="right" w:pos="4654"/>
        </w:tabs>
        <w:jc w:val="both"/>
        <w:rPr>
          <w:rFonts w:ascii="Arial" w:hAnsi="Arial" w:cs="Arial"/>
          <w:color w:val="000000" w:themeColor="text1"/>
        </w:rPr>
      </w:pPr>
    </w:p>
    <w:p w14:paraId="1FBE32FC" w14:textId="77777777" w:rsidR="00544907" w:rsidRPr="00CA0E71" w:rsidRDefault="00544907" w:rsidP="00C510A0">
      <w:pPr>
        <w:pStyle w:val="Encabezado"/>
        <w:tabs>
          <w:tab w:val="right" w:pos="4654"/>
        </w:tabs>
        <w:jc w:val="both"/>
        <w:rPr>
          <w:rFonts w:ascii="Arial" w:hAnsi="Arial" w:cs="Arial"/>
          <w:color w:val="000000" w:themeColor="text1"/>
        </w:rPr>
      </w:pPr>
    </w:p>
    <w:sectPr w:rsidR="00544907" w:rsidRPr="00CA0E71" w:rsidSect="005514A9">
      <w:headerReference w:type="default" r:id="rId9"/>
      <w:footerReference w:type="default" r:id="rId10"/>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EB58C6" w14:textId="77777777" w:rsidR="00C03383" w:rsidRDefault="00C03383" w:rsidP="009F5854">
      <w:pPr>
        <w:spacing w:after="0" w:line="240" w:lineRule="auto"/>
      </w:pPr>
      <w:r>
        <w:separator/>
      </w:r>
    </w:p>
  </w:endnote>
  <w:endnote w:type="continuationSeparator" w:id="0">
    <w:p w14:paraId="3FFBFB36" w14:textId="77777777" w:rsidR="00C03383" w:rsidRDefault="00C03383"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3B38F" w14:textId="77777777" w:rsidR="00BB05B3" w:rsidRDefault="00BB05B3" w:rsidP="00BB05B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2E1C32FE" w14:textId="77777777" w:rsidR="00BB05B3" w:rsidRDefault="00BB05B3" w:rsidP="00BB05B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59264" behindDoc="0" locked="0" layoutInCell="1" allowOverlap="1" wp14:anchorId="347A60AB" wp14:editId="55DB5F81">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32B2BF" id="Conector recto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&#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APKOeOIAIAADwEAAAOAAAAAAAAAAAAAAAAAC4CAABkcnMvZTJvRG9jLnhtbFBL&#10;AQItABQABgAIAAAAIQB+ZmY73QAAAAYBAAAPAAAAAAAAAAAAAAAAAHoEAABkcnMvZG93bnJldi54&#10;bWxQSwUGAAAAAAQABADzAAAAhAUAAAAA&#10;" strokecolor="#4e6128"/>
          </w:pict>
        </mc:Fallback>
      </mc:AlternateContent>
    </w:r>
  </w:p>
  <w:p w14:paraId="0ADCFD0A" w14:textId="77777777" w:rsidR="00BB05B3" w:rsidRDefault="00BB05B3" w:rsidP="00BB05B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5AE4160A" w14:textId="77777777" w:rsidR="00BB05B3" w:rsidRDefault="00BB05B3" w:rsidP="00BB05B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7B2E5A51" w14:textId="77777777" w:rsidR="00BB05B3" w:rsidRDefault="00BB05B3" w:rsidP="00BB05B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00D6A6B2" w14:textId="5AF0E6C3" w:rsidR="00E5298D" w:rsidRPr="00BB05B3" w:rsidRDefault="00BB05B3" w:rsidP="00BB05B3">
    <w:pPr>
      <w:pStyle w:val="Piedepgina"/>
      <w:jc w:val="center"/>
      <w:rPr>
        <w:rFonts w:ascii="Futura Std Light" w:hAnsi="Futura Std Light" w:cs="Calibri"/>
        <w:b/>
        <w:bCs/>
        <w:color w:val="4F6228"/>
        <w:sz w:val="14"/>
        <w:szCs w:val="14"/>
      </w:rPr>
    </w:pPr>
    <w:hyperlink r:id="rId1"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BB30C3" w14:textId="77777777" w:rsidR="00C03383" w:rsidRDefault="00C03383" w:rsidP="009F5854">
      <w:pPr>
        <w:spacing w:after="0" w:line="240" w:lineRule="auto"/>
      </w:pPr>
      <w:r>
        <w:separator/>
      </w:r>
    </w:p>
  </w:footnote>
  <w:footnote w:type="continuationSeparator" w:id="0">
    <w:p w14:paraId="1F0D13B1" w14:textId="77777777" w:rsidR="00C03383" w:rsidRDefault="00C03383"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0FCEF5D6" w:rsidR="00242D31" w:rsidRPr="005F4EBF" w:rsidRDefault="00BB05B3" w:rsidP="00242D31">
          <w:pPr>
            <w:jc w:val="center"/>
            <w:rPr>
              <w:rFonts w:ascii="Arial Narrow" w:hAnsi="Arial Narrow" w:cs="Arial Narrow"/>
              <w:b/>
              <w:bCs/>
              <w:sz w:val="20"/>
              <w:szCs w:val="20"/>
            </w:rPr>
          </w:pPr>
          <w:r>
            <w:rPr>
              <w:noProof/>
              <w:lang w:val="en-US"/>
            </w:rPr>
            <w:drawing>
              <wp:anchor distT="0" distB="0" distL="114300" distR="114300" simplePos="0" relativeHeight="251660288" behindDoc="1" locked="0" layoutInCell="1" allowOverlap="1" wp14:anchorId="161387DE" wp14:editId="1009FEEA">
                <wp:simplePos x="0" y="0"/>
                <wp:positionH relativeFrom="column">
                  <wp:posOffset>-38100</wp:posOffset>
                </wp:positionH>
                <wp:positionV relativeFrom="paragraph">
                  <wp:posOffset>528955</wp:posOffset>
                </wp:positionV>
                <wp:extent cx="1438275" cy="266700"/>
                <wp:effectExtent l="0" t="0" r="9525" b="0"/>
                <wp:wrapTight wrapText="bothSides">
                  <wp:wrapPolygon edited="0">
                    <wp:start x="0" y="0"/>
                    <wp:lineTo x="0" y="20057"/>
                    <wp:lineTo x="21457" y="20057"/>
                    <wp:lineTo x="21457"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8275" cy="2667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143263BC"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C40EC6">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C40EC6">
            <w:rPr>
              <w:rFonts w:ascii="Tahoma" w:hAnsi="Tahoma" w:cs="Tahoma"/>
              <w:b/>
              <w:noProof/>
              <w:sz w:val="18"/>
            </w:rPr>
            <w:t>1</w:t>
          </w:r>
          <w:r w:rsidRPr="005F4EBF">
            <w:rPr>
              <w:rFonts w:ascii="Tahoma" w:hAnsi="Tahoma" w:cs="Tahoma"/>
              <w:b/>
              <w:sz w:val="18"/>
            </w:rPr>
            <w:fldChar w:fldCharType="end"/>
          </w:r>
        </w:p>
      </w:tc>
    </w:tr>
    <w:tr w:rsidR="005F4EBF" w:rsidRPr="00206848"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206848" w:rsidRDefault="00DF520C" w:rsidP="00974EEA">
          <w:pPr>
            <w:spacing w:after="0" w:line="240" w:lineRule="auto"/>
            <w:jc w:val="center"/>
            <w:rPr>
              <w:rFonts w:ascii="Arial Narrow" w:hAnsi="Arial Narrow" w:cs="Arial Narrow"/>
              <w:b/>
              <w:bCs/>
              <w:sz w:val="20"/>
              <w:szCs w:val="20"/>
              <w:lang w:val="pt-BR"/>
            </w:rPr>
          </w:pPr>
        </w:p>
        <w:p w14:paraId="087266B8" w14:textId="22CB551F" w:rsidR="00DF520C" w:rsidRPr="00206848" w:rsidRDefault="00DF520C" w:rsidP="00974EEA">
          <w:pPr>
            <w:spacing w:after="0" w:line="240" w:lineRule="auto"/>
            <w:jc w:val="center"/>
            <w:rPr>
              <w:rFonts w:ascii="Arial Narrow" w:hAnsi="Arial Narrow" w:cs="Arial Narrow"/>
              <w:b/>
              <w:bCs/>
              <w:sz w:val="20"/>
              <w:szCs w:val="20"/>
              <w:lang w:val="pt-BR"/>
            </w:rPr>
          </w:pPr>
        </w:p>
        <w:p w14:paraId="2037220B" w14:textId="62EB0DA5" w:rsidR="00242D31" w:rsidRPr="00206848" w:rsidRDefault="00B20DAF" w:rsidP="00974EEA">
          <w:pPr>
            <w:spacing w:after="0" w:line="240" w:lineRule="auto"/>
            <w:jc w:val="center"/>
            <w:rPr>
              <w:rFonts w:ascii="Arial Narrow" w:hAnsi="Arial Narrow" w:cs="Arial Narrow"/>
              <w:b/>
              <w:bCs/>
              <w:sz w:val="20"/>
              <w:szCs w:val="20"/>
              <w:lang w:val="pt-BR"/>
            </w:rPr>
          </w:pPr>
          <w:r w:rsidRPr="00206848">
            <w:rPr>
              <w:rFonts w:ascii="Arial Narrow" w:hAnsi="Arial Narrow" w:cs="Arial Narrow"/>
              <w:b/>
              <w:bCs/>
              <w:sz w:val="20"/>
              <w:szCs w:val="20"/>
              <w:lang w:val="pt-BR"/>
            </w:rPr>
            <w:t xml:space="preserve">CLAUSULADO </w:t>
          </w:r>
          <w:r w:rsidR="00242D31" w:rsidRPr="00206848">
            <w:rPr>
              <w:rFonts w:ascii="Arial Narrow" w:hAnsi="Arial Narrow" w:cs="Arial Narrow"/>
              <w:b/>
              <w:bCs/>
              <w:sz w:val="20"/>
              <w:szCs w:val="20"/>
              <w:lang w:val="pt-BR"/>
            </w:rPr>
            <w:t xml:space="preserve">CONTRATO </w:t>
          </w:r>
          <w:r w:rsidR="00206848" w:rsidRPr="00206848">
            <w:rPr>
              <w:rFonts w:ascii="Arial Narrow" w:hAnsi="Arial Narrow" w:cs="Arial Narrow"/>
              <w:b/>
              <w:bCs/>
              <w:sz w:val="20"/>
              <w:szCs w:val="20"/>
            </w:rPr>
            <w:t>DE SERVICIO DE TRANSPORTE</w:t>
          </w:r>
          <w:r w:rsidR="00206848">
            <w:rPr>
              <w:rFonts w:ascii="Arial Narrow" w:hAnsi="Arial Narrow" w:cs="Arial Narrow"/>
              <w:b/>
              <w:bCs/>
              <w:sz w:val="20"/>
              <w:szCs w:val="20"/>
              <w:lang w:val="pt-BR"/>
            </w:rPr>
            <w:t xml:space="preserve"> </w:t>
          </w:r>
          <w:r w:rsidR="00206848" w:rsidRPr="00206848">
            <w:rPr>
              <w:rFonts w:ascii="Arial Narrow" w:hAnsi="Arial Narrow" w:cs="Arial Narrow"/>
              <w:b/>
              <w:bCs/>
              <w:sz w:val="20"/>
              <w:szCs w:val="20"/>
              <w:lang w:val="pt-BR"/>
            </w:rPr>
            <w:t xml:space="preserve"> </w:t>
          </w:r>
        </w:p>
        <w:p w14:paraId="7E21B651" w14:textId="631FFE3D" w:rsidR="00242D31" w:rsidRPr="00206848" w:rsidRDefault="00242D31" w:rsidP="00DB5BD9">
          <w:pPr>
            <w:jc w:val="center"/>
            <w:rPr>
              <w:rFonts w:ascii="Arial Narrow" w:hAnsi="Arial Narrow" w:cs="Arial Narrow"/>
              <w:b/>
              <w:bCs/>
              <w:sz w:val="20"/>
              <w:szCs w:val="20"/>
              <w:lang w:val="pt-BR"/>
            </w:rPr>
          </w:pPr>
        </w:p>
      </w:tc>
      <w:tc>
        <w:tcPr>
          <w:tcW w:w="2410" w:type="dxa"/>
          <w:vMerge/>
          <w:tcBorders>
            <w:bottom w:val="single" w:sz="4" w:space="0" w:color="auto"/>
          </w:tcBorders>
        </w:tcPr>
        <w:p w14:paraId="6E5C35B6" w14:textId="77777777" w:rsidR="00242D31" w:rsidRPr="00206848" w:rsidRDefault="00242D31" w:rsidP="00242D31">
          <w:pPr>
            <w:jc w:val="center"/>
            <w:rPr>
              <w:rFonts w:ascii="Arial Narrow" w:hAnsi="Arial Narrow" w:cs="Arial Narrow"/>
              <w:b/>
              <w:bCs/>
              <w:sz w:val="20"/>
              <w:szCs w:val="20"/>
              <w:lang w:val="pt-BR"/>
            </w:rPr>
          </w:pPr>
        </w:p>
      </w:tc>
      <w:tc>
        <w:tcPr>
          <w:tcW w:w="1101" w:type="dxa"/>
          <w:vMerge/>
          <w:tcBorders>
            <w:bottom w:val="single" w:sz="4" w:space="0" w:color="auto"/>
          </w:tcBorders>
        </w:tcPr>
        <w:p w14:paraId="628583B9" w14:textId="77777777" w:rsidR="00242D31" w:rsidRPr="00206848" w:rsidRDefault="00242D31" w:rsidP="00242D31">
          <w:pPr>
            <w:jc w:val="center"/>
            <w:rPr>
              <w:rFonts w:ascii="Arial Narrow" w:hAnsi="Arial Narrow" w:cs="Arial Narrow"/>
              <w:b/>
              <w:bCs/>
              <w:sz w:val="20"/>
              <w:szCs w:val="20"/>
              <w:lang w:val="pt-BR"/>
            </w:rPr>
          </w:pPr>
        </w:p>
      </w:tc>
    </w:tr>
  </w:tbl>
  <w:p w14:paraId="450E505C" w14:textId="77777777" w:rsidR="00E5298D" w:rsidRPr="00206848" w:rsidRDefault="00E5298D" w:rsidP="00725606">
    <w:pPr>
      <w:pStyle w:val="Encabezado"/>
      <w:tabs>
        <w:tab w:val="clear" w:pos="4419"/>
        <w:tab w:val="clear" w:pos="8838"/>
        <w:tab w:val="left" w:pos="7470"/>
        <w:tab w:val="left" w:pos="8115"/>
      </w:tabs>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1B54A9"/>
    <w:multiLevelType w:val="hybridMultilevel"/>
    <w:tmpl w:val="DA104210"/>
    <w:lvl w:ilvl="0" w:tplc="EC368094">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1E3927"/>
    <w:multiLevelType w:val="hybridMultilevel"/>
    <w:tmpl w:val="7D5237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F90CA6"/>
    <w:multiLevelType w:val="hybridMultilevel"/>
    <w:tmpl w:val="8E2A7C72"/>
    <w:lvl w:ilvl="0" w:tplc="9E385648">
      <w:start w:val="1"/>
      <w:numFmt w:val="decimal"/>
      <w:lvlText w:val="%1."/>
      <w:lvlJc w:val="left"/>
      <w:pPr>
        <w:ind w:left="720" w:hanging="360"/>
      </w:pPr>
      <w:rPr>
        <w:rFonts w:hint="default"/>
        <w:b/>
        <w:bCs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06A3250"/>
    <w:multiLevelType w:val="hybridMultilevel"/>
    <w:tmpl w:val="7D5237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77A1EEA"/>
    <w:multiLevelType w:val="hybridMultilevel"/>
    <w:tmpl w:val="58D8E26A"/>
    <w:lvl w:ilvl="0" w:tplc="2424F158">
      <w:start w:val="1"/>
      <w:numFmt w:val="decimal"/>
      <w:lvlText w:val="%1."/>
      <w:lvlJc w:val="left"/>
      <w:pPr>
        <w:ind w:left="644" w:hanging="360"/>
      </w:pPr>
      <w:rPr>
        <w:rFonts w:hint="default"/>
        <w:b/>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280047AC"/>
    <w:multiLevelType w:val="multilevel"/>
    <w:tmpl w:val="5600B9B8"/>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640F87"/>
    <w:multiLevelType w:val="hybridMultilevel"/>
    <w:tmpl w:val="806876BA"/>
    <w:lvl w:ilvl="0" w:tplc="24D09446">
      <w:start w:val="1"/>
      <w:numFmt w:val="decimal"/>
      <w:lvlText w:val="%1."/>
      <w:lvlJc w:val="left"/>
      <w:pPr>
        <w:ind w:left="360" w:hanging="360"/>
      </w:pPr>
      <w:rPr>
        <w:rFonts w:ascii="Arial" w:eastAsia="Calibri" w:hAnsi="Arial" w:cs="Arial" w:hint="default"/>
        <w:b/>
        <w:w w:val="95"/>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211"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434C0B01"/>
    <w:multiLevelType w:val="hybridMultilevel"/>
    <w:tmpl w:val="EE2A6412"/>
    <w:lvl w:ilvl="0" w:tplc="A566E0DA">
      <w:start w:val="1"/>
      <w:numFmt w:val="decimal"/>
      <w:lvlText w:val="%1."/>
      <w:lvlJc w:val="left"/>
      <w:pPr>
        <w:ind w:left="720" w:hanging="360"/>
      </w:pPr>
      <w:rPr>
        <w:rFonts w:hint="default"/>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7E260C2"/>
    <w:multiLevelType w:val="multilevel"/>
    <w:tmpl w:val="01B851F0"/>
    <w:lvl w:ilvl="0">
      <w:start w:val="1"/>
      <w:numFmt w:val="lowerLetter"/>
      <w:lvlText w:val="%1."/>
      <w:lvlJc w:val="left"/>
      <w:pPr>
        <w:tabs>
          <w:tab w:val="num" w:pos="720"/>
        </w:tabs>
        <w:ind w:left="720" w:hanging="360"/>
      </w:pPr>
      <w:rPr>
        <w:rFonts w:ascii="Arial" w:eastAsia="Times New Roman" w:hAnsi="Arial" w:cs="Arial"/>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AC4653"/>
    <w:multiLevelType w:val="hybridMultilevel"/>
    <w:tmpl w:val="3EE2BDA4"/>
    <w:lvl w:ilvl="0" w:tplc="D6AE7A44">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7C204E7"/>
    <w:multiLevelType w:val="hybridMultilevel"/>
    <w:tmpl w:val="54FCBBBE"/>
    <w:lvl w:ilvl="0" w:tplc="008E8C18">
      <w:start w:val="1"/>
      <w:numFmt w:val="decimal"/>
      <w:lvlText w:val="%1."/>
      <w:lvlJc w:val="left"/>
      <w:pPr>
        <w:ind w:left="502" w:hanging="360"/>
      </w:pPr>
      <w:rPr>
        <w:rFonts w:hint="default"/>
        <w:b/>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D955A8C"/>
    <w:multiLevelType w:val="hybridMultilevel"/>
    <w:tmpl w:val="174C3D4E"/>
    <w:lvl w:ilvl="0" w:tplc="4E90631A">
      <w:start w:val="1"/>
      <w:numFmt w:val="decimal"/>
      <w:lvlText w:val="%1."/>
      <w:lvlJc w:val="left"/>
      <w:pPr>
        <w:ind w:left="720" w:hanging="360"/>
      </w:pPr>
      <w:rPr>
        <w:rFonts w:hint="default"/>
        <w:b/>
        <w:bCs/>
        <w:sz w:val="16"/>
        <w:szCs w:val="16"/>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4937549"/>
    <w:multiLevelType w:val="hybridMultilevel"/>
    <w:tmpl w:val="7FF0A0EC"/>
    <w:lvl w:ilvl="0" w:tplc="BD24AA80">
      <w:start w:val="1"/>
      <w:numFmt w:val="upperLetter"/>
      <w:lvlText w:val="%1."/>
      <w:lvlJc w:val="left"/>
      <w:pPr>
        <w:ind w:left="720" w:hanging="360"/>
      </w:pPr>
      <w:rPr>
        <w:rFonts w:ascii="Calibri" w:eastAsia="Calibri" w:hAnsi="Calibri" w:cs="Arial"/>
        <w:b/>
        <w:color w:val="0000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7679443">
    <w:abstractNumId w:val="7"/>
  </w:num>
  <w:num w:numId="2" w16cid:durableId="2087533179">
    <w:abstractNumId w:val="13"/>
  </w:num>
  <w:num w:numId="3" w16cid:durableId="1247229201">
    <w:abstractNumId w:val="1"/>
  </w:num>
  <w:num w:numId="4" w16cid:durableId="1789425355">
    <w:abstractNumId w:val="11"/>
  </w:num>
  <w:num w:numId="5" w16cid:durableId="216168438">
    <w:abstractNumId w:val="6"/>
  </w:num>
  <w:num w:numId="6" w16cid:durableId="1263951182">
    <w:abstractNumId w:val="12"/>
  </w:num>
  <w:num w:numId="7" w16cid:durableId="726294142">
    <w:abstractNumId w:val="9"/>
  </w:num>
  <w:num w:numId="8" w16cid:durableId="889223179">
    <w:abstractNumId w:val="5"/>
  </w:num>
  <w:num w:numId="9" w16cid:durableId="733040990">
    <w:abstractNumId w:val="10"/>
  </w:num>
  <w:num w:numId="10" w16cid:durableId="1281567709">
    <w:abstractNumId w:val="2"/>
  </w:num>
  <w:num w:numId="11" w16cid:durableId="1234319833">
    <w:abstractNumId w:val="8"/>
  </w:num>
  <w:num w:numId="12" w16cid:durableId="975061589">
    <w:abstractNumId w:val="0"/>
  </w:num>
  <w:num w:numId="13" w16cid:durableId="677974194">
    <w:abstractNumId w:val="4"/>
  </w:num>
  <w:num w:numId="14" w16cid:durableId="1374960802">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n-US" w:vendorID="64" w:dllVersion="6" w:nlCheck="1" w:checkStyle="0"/>
  <w:activeWritingStyle w:appName="MSWord" w:lang="es-419"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1563"/>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677"/>
    <w:rsid w:val="00073A65"/>
    <w:rsid w:val="00073A9A"/>
    <w:rsid w:val="00073BFC"/>
    <w:rsid w:val="000744DB"/>
    <w:rsid w:val="0007746F"/>
    <w:rsid w:val="00080B9D"/>
    <w:rsid w:val="000822B2"/>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61CB"/>
    <w:rsid w:val="0009758B"/>
    <w:rsid w:val="000A0F88"/>
    <w:rsid w:val="000A1316"/>
    <w:rsid w:val="000A4EAD"/>
    <w:rsid w:val="000A5B1F"/>
    <w:rsid w:val="000A76EA"/>
    <w:rsid w:val="000B0E01"/>
    <w:rsid w:val="000B3950"/>
    <w:rsid w:val="000B39D8"/>
    <w:rsid w:val="000B4C31"/>
    <w:rsid w:val="000B602F"/>
    <w:rsid w:val="000B6DD8"/>
    <w:rsid w:val="000B7037"/>
    <w:rsid w:val="000B7B4C"/>
    <w:rsid w:val="000C00B3"/>
    <w:rsid w:val="000C193A"/>
    <w:rsid w:val="000C2D84"/>
    <w:rsid w:val="000C6B69"/>
    <w:rsid w:val="000C7104"/>
    <w:rsid w:val="000C7B65"/>
    <w:rsid w:val="000C7C1B"/>
    <w:rsid w:val="000D016F"/>
    <w:rsid w:val="000D0F4D"/>
    <w:rsid w:val="000D3A55"/>
    <w:rsid w:val="000D4542"/>
    <w:rsid w:val="000D5143"/>
    <w:rsid w:val="000D5EC6"/>
    <w:rsid w:val="000E0535"/>
    <w:rsid w:val="000E0ECD"/>
    <w:rsid w:val="000E0F4E"/>
    <w:rsid w:val="000E0FDB"/>
    <w:rsid w:val="000E286E"/>
    <w:rsid w:val="000E2970"/>
    <w:rsid w:val="000E2B2D"/>
    <w:rsid w:val="000E39A9"/>
    <w:rsid w:val="000E4D63"/>
    <w:rsid w:val="000E4DEF"/>
    <w:rsid w:val="000E57A1"/>
    <w:rsid w:val="000E61CA"/>
    <w:rsid w:val="000E6A43"/>
    <w:rsid w:val="000E6D37"/>
    <w:rsid w:val="000E70DF"/>
    <w:rsid w:val="000E7BF4"/>
    <w:rsid w:val="000E7E27"/>
    <w:rsid w:val="000F0349"/>
    <w:rsid w:val="000F0D9A"/>
    <w:rsid w:val="000F1DBC"/>
    <w:rsid w:val="000F21C5"/>
    <w:rsid w:val="000F3103"/>
    <w:rsid w:val="000F3F87"/>
    <w:rsid w:val="000F4732"/>
    <w:rsid w:val="000F4B83"/>
    <w:rsid w:val="000F5DF8"/>
    <w:rsid w:val="000F6A82"/>
    <w:rsid w:val="000F6A9A"/>
    <w:rsid w:val="000F6BE6"/>
    <w:rsid w:val="000F6F06"/>
    <w:rsid w:val="00100886"/>
    <w:rsid w:val="00102D67"/>
    <w:rsid w:val="001037D9"/>
    <w:rsid w:val="00103CAC"/>
    <w:rsid w:val="00104D00"/>
    <w:rsid w:val="00105640"/>
    <w:rsid w:val="0010670E"/>
    <w:rsid w:val="00106BB4"/>
    <w:rsid w:val="00106EBC"/>
    <w:rsid w:val="001070D1"/>
    <w:rsid w:val="00107D04"/>
    <w:rsid w:val="0011181D"/>
    <w:rsid w:val="0011187F"/>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867"/>
    <w:rsid w:val="001409CB"/>
    <w:rsid w:val="00143B96"/>
    <w:rsid w:val="00144859"/>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53FE"/>
    <w:rsid w:val="0015692D"/>
    <w:rsid w:val="001606D0"/>
    <w:rsid w:val="0016182F"/>
    <w:rsid w:val="0016331D"/>
    <w:rsid w:val="00164FAC"/>
    <w:rsid w:val="00165DC5"/>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2258"/>
    <w:rsid w:val="00183CFE"/>
    <w:rsid w:val="00184CA7"/>
    <w:rsid w:val="00184D82"/>
    <w:rsid w:val="001855A8"/>
    <w:rsid w:val="00186F17"/>
    <w:rsid w:val="001901A6"/>
    <w:rsid w:val="00191117"/>
    <w:rsid w:val="0019188B"/>
    <w:rsid w:val="00192A2E"/>
    <w:rsid w:val="00193136"/>
    <w:rsid w:val="001933DE"/>
    <w:rsid w:val="001974D7"/>
    <w:rsid w:val="001977B8"/>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3532"/>
    <w:rsid w:val="001B4BC2"/>
    <w:rsid w:val="001B6442"/>
    <w:rsid w:val="001B64C1"/>
    <w:rsid w:val="001B6605"/>
    <w:rsid w:val="001B6661"/>
    <w:rsid w:val="001B6683"/>
    <w:rsid w:val="001B6B10"/>
    <w:rsid w:val="001B7307"/>
    <w:rsid w:val="001B7B32"/>
    <w:rsid w:val="001C036E"/>
    <w:rsid w:val="001C06B7"/>
    <w:rsid w:val="001C07A0"/>
    <w:rsid w:val="001C1AB6"/>
    <w:rsid w:val="001C1E53"/>
    <w:rsid w:val="001C390D"/>
    <w:rsid w:val="001C39FA"/>
    <w:rsid w:val="001C4735"/>
    <w:rsid w:val="001C5626"/>
    <w:rsid w:val="001C58C8"/>
    <w:rsid w:val="001C6565"/>
    <w:rsid w:val="001C6FDC"/>
    <w:rsid w:val="001C714F"/>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848"/>
    <w:rsid w:val="00206C3D"/>
    <w:rsid w:val="002077CB"/>
    <w:rsid w:val="00207B28"/>
    <w:rsid w:val="002109B0"/>
    <w:rsid w:val="00211C85"/>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5222"/>
    <w:rsid w:val="002656E9"/>
    <w:rsid w:val="00270CAC"/>
    <w:rsid w:val="0027306B"/>
    <w:rsid w:val="00273F3C"/>
    <w:rsid w:val="00274AE1"/>
    <w:rsid w:val="00276A80"/>
    <w:rsid w:val="002774A1"/>
    <w:rsid w:val="00277B6D"/>
    <w:rsid w:val="002803C5"/>
    <w:rsid w:val="0028054B"/>
    <w:rsid w:val="00280568"/>
    <w:rsid w:val="00281A0B"/>
    <w:rsid w:val="00281C17"/>
    <w:rsid w:val="00283016"/>
    <w:rsid w:val="00284143"/>
    <w:rsid w:val="00284B11"/>
    <w:rsid w:val="00285642"/>
    <w:rsid w:val="00286094"/>
    <w:rsid w:val="0028634A"/>
    <w:rsid w:val="00286ED6"/>
    <w:rsid w:val="00287083"/>
    <w:rsid w:val="00287AFF"/>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4EA"/>
    <w:rsid w:val="002B00A9"/>
    <w:rsid w:val="002B0483"/>
    <w:rsid w:val="002B0CFC"/>
    <w:rsid w:val="002B201C"/>
    <w:rsid w:val="002B25C4"/>
    <w:rsid w:val="002B3961"/>
    <w:rsid w:val="002B47E4"/>
    <w:rsid w:val="002B5A5B"/>
    <w:rsid w:val="002C24F0"/>
    <w:rsid w:val="002C3206"/>
    <w:rsid w:val="002C3768"/>
    <w:rsid w:val="002C3F69"/>
    <w:rsid w:val="002C40E0"/>
    <w:rsid w:val="002C470D"/>
    <w:rsid w:val="002C6461"/>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2F556B"/>
    <w:rsid w:val="00300E8B"/>
    <w:rsid w:val="00301881"/>
    <w:rsid w:val="00301E14"/>
    <w:rsid w:val="003022E6"/>
    <w:rsid w:val="00302613"/>
    <w:rsid w:val="00303CD9"/>
    <w:rsid w:val="00303D1F"/>
    <w:rsid w:val="00304995"/>
    <w:rsid w:val="00304FFE"/>
    <w:rsid w:val="0030539B"/>
    <w:rsid w:val="00305A98"/>
    <w:rsid w:val="003074A1"/>
    <w:rsid w:val="00307528"/>
    <w:rsid w:val="00310EC7"/>
    <w:rsid w:val="003129FD"/>
    <w:rsid w:val="00312AEB"/>
    <w:rsid w:val="00313B6F"/>
    <w:rsid w:val="00314606"/>
    <w:rsid w:val="0031517D"/>
    <w:rsid w:val="00315298"/>
    <w:rsid w:val="00315749"/>
    <w:rsid w:val="003173C9"/>
    <w:rsid w:val="0031747F"/>
    <w:rsid w:val="00317EA4"/>
    <w:rsid w:val="003202DF"/>
    <w:rsid w:val="003217F8"/>
    <w:rsid w:val="00323B7A"/>
    <w:rsid w:val="00323C3D"/>
    <w:rsid w:val="00323D16"/>
    <w:rsid w:val="00324FFB"/>
    <w:rsid w:val="0032719A"/>
    <w:rsid w:val="00327B0C"/>
    <w:rsid w:val="00327FA6"/>
    <w:rsid w:val="0033184E"/>
    <w:rsid w:val="0033247F"/>
    <w:rsid w:val="00333C1D"/>
    <w:rsid w:val="00334224"/>
    <w:rsid w:val="00334579"/>
    <w:rsid w:val="00335B36"/>
    <w:rsid w:val="00335B42"/>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86F"/>
    <w:rsid w:val="0035187E"/>
    <w:rsid w:val="00354483"/>
    <w:rsid w:val="0035473B"/>
    <w:rsid w:val="00355449"/>
    <w:rsid w:val="003563F6"/>
    <w:rsid w:val="0035669E"/>
    <w:rsid w:val="0036007D"/>
    <w:rsid w:val="00360AB2"/>
    <w:rsid w:val="003616F9"/>
    <w:rsid w:val="00361B5F"/>
    <w:rsid w:val="00361FD2"/>
    <w:rsid w:val="0036269C"/>
    <w:rsid w:val="003631EB"/>
    <w:rsid w:val="00363F48"/>
    <w:rsid w:val="00364A3F"/>
    <w:rsid w:val="003661E3"/>
    <w:rsid w:val="003671DE"/>
    <w:rsid w:val="00367C06"/>
    <w:rsid w:val="00370243"/>
    <w:rsid w:val="0037120E"/>
    <w:rsid w:val="00372E0F"/>
    <w:rsid w:val="00373521"/>
    <w:rsid w:val="0037484E"/>
    <w:rsid w:val="003761CA"/>
    <w:rsid w:val="00376499"/>
    <w:rsid w:val="00380660"/>
    <w:rsid w:val="003809E0"/>
    <w:rsid w:val="00380B68"/>
    <w:rsid w:val="003810E9"/>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490"/>
    <w:rsid w:val="003B3670"/>
    <w:rsid w:val="003B38AB"/>
    <w:rsid w:val="003B42CC"/>
    <w:rsid w:val="003C0AE6"/>
    <w:rsid w:val="003C125C"/>
    <w:rsid w:val="003C1555"/>
    <w:rsid w:val="003C2E63"/>
    <w:rsid w:val="003C3CE4"/>
    <w:rsid w:val="003C47E7"/>
    <w:rsid w:val="003C60DC"/>
    <w:rsid w:val="003C6555"/>
    <w:rsid w:val="003D08F5"/>
    <w:rsid w:val="003D1B49"/>
    <w:rsid w:val="003D2C6A"/>
    <w:rsid w:val="003D3333"/>
    <w:rsid w:val="003D3435"/>
    <w:rsid w:val="003D3CCD"/>
    <w:rsid w:val="003D44F8"/>
    <w:rsid w:val="003D5BA4"/>
    <w:rsid w:val="003D6779"/>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DD7"/>
    <w:rsid w:val="004A43B2"/>
    <w:rsid w:val="004A5A1F"/>
    <w:rsid w:val="004B0447"/>
    <w:rsid w:val="004B155A"/>
    <w:rsid w:val="004B196F"/>
    <w:rsid w:val="004B1B62"/>
    <w:rsid w:val="004B1D65"/>
    <w:rsid w:val="004B202C"/>
    <w:rsid w:val="004B2FEE"/>
    <w:rsid w:val="004B37B5"/>
    <w:rsid w:val="004B4B89"/>
    <w:rsid w:val="004B4EED"/>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62C6"/>
    <w:rsid w:val="0052656C"/>
    <w:rsid w:val="00526A80"/>
    <w:rsid w:val="00527DFA"/>
    <w:rsid w:val="00530736"/>
    <w:rsid w:val="00533AE2"/>
    <w:rsid w:val="00533CFB"/>
    <w:rsid w:val="00533E21"/>
    <w:rsid w:val="0053442F"/>
    <w:rsid w:val="00534D30"/>
    <w:rsid w:val="00535ACB"/>
    <w:rsid w:val="00536E5F"/>
    <w:rsid w:val="00537B13"/>
    <w:rsid w:val="005406E9"/>
    <w:rsid w:val="005415AF"/>
    <w:rsid w:val="005416BA"/>
    <w:rsid w:val="00544329"/>
    <w:rsid w:val="00544907"/>
    <w:rsid w:val="005449AC"/>
    <w:rsid w:val="0054514B"/>
    <w:rsid w:val="00545787"/>
    <w:rsid w:val="00545D02"/>
    <w:rsid w:val="00545DE3"/>
    <w:rsid w:val="005479EA"/>
    <w:rsid w:val="00547B73"/>
    <w:rsid w:val="00550A1C"/>
    <w:rsid w:val="00550BF0"/>
    <w:rsid w:val="005514A9"/>
    <w:rsid w:val="00552C1B"/>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2E34"/>
    <w:rsid w:val="00563E49"/>
    <w:rsid w:val="00564077"/>
    <w:rsid w:val="0056446C"/>
    <w:rsid w:val="00564D1C"/>
    <w:rsid w:val="00565547"/>
    <w:rsid w:val="00565B19"/>
    <w:rsid w:val="005663C4"/>
    <w:rsid w:val="00566C14"/>
    <w:rsid w:val="00571E87"/>
    <w:rsid w:val="00572EB2"/>
    <w:rsid w:val="00572F51"/>
    <w:rsid w:val="00573EA1"/>
    <w:rsid w:val="0057526D"/>
    <w:rsid w:val="00575BBB"/>
    <w:rsid w:val="00576886"/>
    <w:rsid w:val="0057717B"/>
    <w:rsid w:val="005809AD"/>
    <w:rsid w:val="00580ACF"/>
    <w:rsid w:val="005833E6"/>
    <w:rsid w:val="005845BA"/>
    <w:rsid w:val="00584FBB"/>
    <w:rsid w:val="00585314"/>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A6E8F"/>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88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3B09"/>
    <w:rsid w:val="006146ED"/>
    <w:rsid w:val="00615DFD"/>
    <w:rsid w:val="00620745"/>
    <w:rsid w:val="0062279D"/>
    <w:rsid w:val="00623253"/>
    <w:rsid w:val="00623E78"/>
    <w:rsid w:val="006254A8"/>
    <w:rsid w:val="00625D8E"/>
    <w:rsid w:val="006303E4"/>
    <w:rsid w:val="006316A8"/>
    <w:rsid w:val="00632A80"/>
    <w:rsid w:val="00632C67"/>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911"/>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6FBA"/>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9D2"/>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0D6"/>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1E00"/>
    <w:rsid w:val="00723344"/>
    <w:rsid w:val="0072349B"/>
    <w:rsid w:val="007239DF"/>
    <w:rsid w:val="007246F3"/>
    <w:rsid w:val="00724D29"/>
    <w:rsid w:val="00725606"/>
    <w:rsid w:val="00726474"/>
    <w:rsid w:val="007269FF"/>
    <w:rsid w:val="00730493"/>
    <w:rsid w:val="0073357D"/>
    <w:rsid w:val="007336E5"/>
    <w:rsid w:val="00734BF1"/>
    <w:rsid w:val="00735A34"/>
    <w:rsid w:val="007365B7"/>
    <w:rsid w:val="00737F1C"/>
    <w:rsid w:val="0074010E"/>
    <w:rsid w:val="007428A5"/>
    <w:rsid w:val="00742D18"/>
    <w:rsid w:val="0074341A"/>
    <w:rsid w:val="00744E1B"/>
    <w:rsid w:val="00745D6D"/>
    <w:rsid w:val="00747074"/>
    <w:rsid w:val="007478A6"/>
    <w:rsid w:val="00750892"/>
    <w:rsid w:val="007509F4"/>
    <w:rsid w:val="00751571"/>
    <w:rsid w:val="00752884"/>
    <w:rsid w:val="00752FDC"/>
    <w:rsid w:val="0075447F"/>
    <w:rsid w:val="00755F4C"/>
    <w:rsid w:val="00756B24"/>
    <w:rsid w:val="0076037A"/>
    <w:rsid w:val="00761201"/>
    <w:rsid w:val="00761391"/>
    <w:rsid w:val="00762073"/>
    <w:rsid w:val="00762A3E"/>
    <w:rsid w:val="00764070"/>
    <w:rsid w:val="00765477"/>
    <w:rsid w:val="007672DF"/>
    <w:rsid w:val="00770528"/>
    <w:rsid w:val="00770551"/>
    <w:rsid w:val="00770A3F"/>
    <w:rsid w:val="0077219D"/>
    <w:rsid w:val="00772CD1"/>
    <w:rsid w:val="0077396B"/>
    <w:rsid w:val="00774143"/>
    <w:rsid w:val="00776120"/>
    <w:rsid w:val="00777EF2"/>
    <w:rsid w:val="007807F7"/>
    <w:rsid w:val="00781C5B"/>
    <w:rsid w:val="00781ED0"/>
    <w:rsid w:val="0078298C"/>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51C"/>
    <w:rsid w:val="007C0E31"/>
    <w:rsid w:val="007C1474"/>
    <w:rsid w:val="007C19AE"/>
    <w:rsid w:val="007C22CD"/>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29FA"/>
    <w:rsid w:val="00824443"/>
    <w:rsid w:val="00824B16"/>
    <w:rsid w:val="00825819"/>
    <w:rsid w:val="00826979"/>
    <w:rsid w:val="0082764F"/>
    <w:rsid w:val="008277CD"/>
    <w:rsid w:val="00827E6F"/>
    <w:rsid w:val="00827F26"/>
    <w:rsid w:val="008302E7"/>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70AAA"/>
    <w:rsid w:val="00870DEA"/>
    <w:rsid w:val="00871AC2"/>
    <w:rsid w:val="0087235E"/>
    <w:rsid w:val="00872AE1"/>
    <w:rsid w:val="00873110"/>
    <w:rsid w:val="008734A1"/>
    <w:rsid w:val="00873EE6"/>
    <w:rsid w:val="008747F3"/>
    <w:rsid w:val="00875BF4"/>
    <w:rsid w:val="00875C18"/>
    <w:rsid w:val="0087627E"/>
    <w:rsid w:val="008775B7"/>
    <w:rsid w:val="008803C3"/>
    <w:rsid w:val="00880B78"/>
    <w:rsid w:val="00881C76"/>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F3A"/>
    <w:rsid w:val="008A18E5"/>
    <w:rsid w:val="008A2A53"/>
    <w:rsid w:val="008A48B3"/>
    <w:rsid w:val="008A4AD2"/>
    <w:rsid w:val="008A4F07"/>
    <w:rsid w:val="008A560D"/>
    <w:rsid w:val="008A7748"/>
    <w:rsid w:val="008B02A4"/>
    <w:rsid w:val="008B29E9"/>
    <w:rsid w:val="008B5936"/>
    <w:rsid w:val="008B5FC8"/>
    <w:rsid w:val="008B60D1"/>
    <w:rsid w:val="008B619B"/>
    <w:rsid w:val="008B6E82"/>
    <w:rsid w:val="008B6F48"/>
    <w:rsid w:val="008C013D"/>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7BF5"/>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654"/>
    <w:rsid w:val="00962342"/>
    <w:rsid w:val="00962BD1"/>
    <w:rsid w:val="0096392A"/>
    <w:rsid w:val="00963F49"/>
    <w:rsid w:val="00964022"/>
    <w:rsid w:val="00965408"/>
    <w:rsid w:val="00966053"/>
    <w:rsid w:val="00966B7B"/>
    <w:rsid w:val="00967908"/>
    <w:rsid w:val="00970E91"/>
    <w:rsid w:val="00970FCE"/>
    <w:rsid w:val="009716C1"/>
    <w:rsid w:val="0097244B"/>
    <w:rsid w:val="0097284F"/>
    <w:rsid w:val="00974753"/>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56B8"/>
    <w:rsid w:val="009A5DD8"/>
    <w:rsid w:val="009A6DF7"/>
    <w:rsid w:val="009B08B5"/>
    <w:rsid w:val="009B105E"/>
    <w:rsid w:val="009B1191"/>
    <w:rsid w:val="009B1337"/>
    <w:rsid w:val="009B13A7"/>
    <w:rsid w:val="009B28F8"/>
    <w:rsid w:val="009B52A4"/>
    <w:rsid w:val="009B558E"/>
    <w:rsid w:val="009B6A94"/>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EB2"/>
    <w:rsid w:val="009F3271"/>
    <w:rsid w:val="009F3B55"/>
    <w:rsid w:val="009F5854"/>
    <w:rsid w:val="009F5D54"/>
    <w:rsid w:val="009F62BD"/>
    <w:rsid w:val="009F6AC9"/>
    <w:rsid w:val="009F7A77"/>
    <w:rsid w:val="00A015AD"/>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0C19"/>
    <w:rsid w:val="00A61D15"/>
    <w:rsid w:val="00A62BD6"/>
    <w:rsid w:val="00A62FFE"/>
    <w:rsid w:val="00A63E3F"/>
    <w:rsid w:val="00A6476F"/>
    <w:rsid w:val="00A65509"/>
    <w:rsid w:val="00A6606D"/>
    <w:rsid w:val="00A6621C"/>
    <w:rsid w:val="00A675A6"/>
    <w:rsid w:val="00A72425"/>
    <w:rsid w:val="00A731A7"/>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2830"/>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C7"/>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C33"/>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6938"/>
    <w:rsid w:val="00B76FA1"/>
    <w:rsid w:val="00B770D8"/>
    <w:rsid w:val="00B801CA"/>
    <w:rsid w:val="00B8061B"/>
    <w:rsid w:val="00B80813"/>
    <w:rsid w:val="00B819E7"/>
    <w:rsid w:val="00B81F78"/>
    <w:rsid w:val="00B82750"/>
    <w:rsid w:val="00B82A8B"/>
    <w:rsid w:val="00B8358A"/>
    <w:rsid w:val="00B8450E"/>
    <w:rsid w:val="00B85D76"/>
    <w:rsid w:val="00B85FC2"/>
    <w:rsid w:val="00B87455"/>
    <w:rsid w:val="00B923CA"/>
    <w:rsid w:val="00B9364E"/>
    <w:rsid w:val="00B9377E"/>
    <w:rsid w:val="00B946D4"/>
    <w:rsid w:val="00B95C1C"/>
    <w:rsid w:val="00B9704F"/>
    <w:rsid w:val="00B973FC"/>
    <w:rsid w:val="00BA3144"/>
    <w:rsid w:val="00BA3497"/>
    <w:rsid w:val="00BA3507"/>
    <w:rsid w:val="00BA4790"/>
    <w:rsid w:val="00BA5C50"/>
    <w:rsid w:val="00BA65A2"/>
    <w:rsid w:val="00BA66CC"/>
    <w:rsid w:val="00BA6984"/>
    <w:rsid w:val="00BA77BA"/>
    <w:rsid w:val="00BA7C99"/>
    <w:rsid w:val="00BA7D7B"/>
    <w:rsid w:val="00BB05B3"/>
    <w:rsid w:val="00BB09A5"/>
    <w:rsid w:val="00BB0AE5"/>
    <w:rsid w:val="00BB3AB4"/>
    <w:rsid w:val="00BB40F5"/>
    <w:rsid w:val="00BB510D"/>
    <w:rsid w:val="00BB5853"/>
    <w:rsid w:val="00BB6044"/>
    <w:rsid w:val="00BB6581"/>
    <w:rsid w:val="00BB6753"/>
    <w:rsid w:val="00BC0060"/>
    <w:rsid w:val="00BC01E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E0108"/>
    <w:rsid w:val="00BE022F"/>
    <w:rsid w:val="00BE025C"/>
    <w:rsid w:val="00BE0503"/>
    <w:rsid w:val="00BE06C0"/>
    <w:rsid w:val="00BE20AB"/>
    <w:rsid w:val="00BE2331"/>
    <w:rsid w:val="00BE502D"/>
    <w:rsid w:val="00BE55F9"/>
    <w:rsid w:val="00BE5E74"/>
    <w:rsid w:val="00BE6093"/>
    <w:rsid w:val="00BE6532"/>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3383"/>
    <w:rsid w:val="00C05FD1"/>
    <w:rsid w:val="00C0783B"/>
    <w:rsid w:val="00C07A48"/>
    <w:rsid w:val="00C07F90"/>
    <w:rsid w:val="00C10B57"/>
    <w:rsid w:val="00C10C06"/>
    <w:rsid w:val="00C11495"/>
    <w:rsid w:val="00C115DA"/>
    <w:rsid w:val="00C13F31"/>
    <w:rsid w:val="00C14FD8"/>
    <w:rsid w:val="00C15454"/>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0EC6"/>
    <w:rsid w:val="00C410A4"/>
    <w:rsid w:val="00C410DA"/>
    <w:rsid w:val="00C415E0"/>
    <w:rsid w:val="00C4195B"/>
    <w:rsid w:val="00C44109"/>
    <w:rsid w:val="00C445F0"/>
    <w:rsid w:val="00C454AA"/>
    <w:rsid w:val="00C46BD4"/>
    <w:rsid w:val="00C47485"/>
    <w:rsid w:val="00C5028B"/>
    <w:rsid w:val="00C510A0"/>
    <w:rsid w:val="00C512BB"/>
    <w:rsid w:val="00C51455"/>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0E71"/>
    <w:rsid w:val="00CA2209"/>
    <w:rsid w:val="00CA3516"/>
    <w:rsid w:val="00CA5500"/>
    <w:rsid w:val="00CA557E"/>
    <w:rsid w:val="00CA5B78"/>
    <w:rsid w:val="00CA69BA"/>
    <w:rsid w:val="00CA69EA"/>
    <w:rsid w:val="00CA71F5"/>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353D"/>
    <w:rsid w:val="00CD3BBA"/>
    <w:rsid w:val="00CD4CAC"/>
    <w:rsid w:val="00CD5D90"/>
    <w:rsid w:val="00CD5FD7"/>
    <w:rsid w:val="00CD617B"/>
    <w:rsid w:val="00CD75C9"/>
    <w:rsid w:val="00CE0796"/>
    <w:rsid w:val="00CE453D"/>
    <w:rsid w:val="00CE501D"/>
    <w:rsid w:val="00CE51BF"/>
    <w:rsid w:val="00CE5DDF"/>
    <w:rsid w:val="00CE636E"/>
    <w:rsid w:val="00CE7CFC"/>
    <w:rsid w:val="00CF006D"/>
    <w:rsid w:val="00CF4D9C"/>
    <w:rsid w:val="00CF7447"/>
    <w:rsid w:val="00CF7998"/>
    <w:rsid w:val="00D00ED9"/>
    <w:rsid w:val="00D0288E"/>
    <w:rsid w:val="00D028D3"/>
    <w:rsid w:val="00D032E3"/>
    <w:rsid w:val="00D042B0"/>
    <w:rsid w:val="00D047BA"/>
    <w:rsid w:val="00D05167"/>
    <w:rsid w:val="00D05C6E"/>
    <w:rsid w:val="00D0648C"/>
    <w:rsid w:val="00D06A5B"/>
    <w:rsid w:val="00D07417"/>
    <w:rsid w:val="00D113AE"/>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3020B"/>
    <w:rsid w:val="00D302F0"/>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6A06"/>
    <w:rsid w:val="00D50BD8"/>
    <w:rsid w:val="00D50D81"/>
    <w:rsid w:val="00D516BB"/>
    <w:rsid w:val="00D52F95"/>
    <w:rsid w:val="00D530DF"/>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7570"/>
    <w:rsid w:val="00DA7892"/>
    <w:rsid w:val="00DB1FC8"/>
    <w:rsid w:val="00DB3609"/>
    <w:rsid w:val="00DB3FE4"/>
    <w:rsid w:val="00DB5BD9"/>
    <w:rsid w:val="00DB5F16"/>
    <w:rsid w:val="00DB62CE"/>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37A"/>
    <w:rsid w:val="00DE2E70"/>
    <w:rsid w:val="00DE3565"/>
    <w:rsid w:val="00DE3588"/>
    <w:rsid w:val="00DE4617"/>
    <w:rsid w:val="00DE55FA"/>
    <w:rsid w:val="00DE5E5C"/>
    <w:rsid w:val="00DE6458"/>
    <w:rsid w:val="00DE6760"/>
    <w:rsid w:val="00DF0440"/>
    <w:rsid w:val="00DF193A"/>
    <w:rsid w:val="00DF203F"/>
    <w:rsid w:val="00DF220C"/>
    <w:rsid w:val="00DF3D62"/>
    <w:rsid w:val="00DF459C"/>
    <w:rsid w:val="00DF46D6"/>
    <w:rsid w:val="00DF46DC"/>
    <w:rsid w:val="00DF520C"/>
    <w:rsid w:val="00DF6283"/>
    <w:rsid w:val="00DF6D68"/>
    <w:rsid w:val="00DF72B4"/>
    <w:rsid w:val="00DF7776"/>
    <w:rsid w:val="00DF7A40"/>
    <w:rsid w:val="00E013DA"/>
    <w:rsid w:val="00E036ED"/>
    <w:rsid w:val="00E0471B"/>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7B8A"/>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5F2B"/>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5FFE"/>
    <w:rsid w:val="00ED60FB"/>
    <w:rsid w:val="00ED6532"/>
    <w:rsid w:val="00ED70FA"/>
    <w:rsid w:val="00ED7177"/>
    <w:rsid w:val="00EE0B77"/>
    <w:rsid w:val="00EE13BE"/>
    <w:rsid w:val="00EE158E"/>
    <w:rsid w:val="00EE18F1"/>
    <w:rsid w:val="00EE3571"/>
    <w:rsid w:val="00EE358D"/>
    <w:rsid w:val="00EE38F4"/>
    <w:rsid w:val="00EE3CFE"/>
    <w:rsid w:val="00EE49E0"/>
    <w:rsid w:val="00EE5E63"/>
    <w:rsid w:val="00EE7018"/>
    <w:rsid w:val="00EF3798"/>
    <w:rsid w:val="00EF3B16"/>
    <w:rsid w:val="00EF42D8"/>
    <w:rsid w:val="00EF43F1"/>
    <w:rsid w:val="00EF58DE"/>
    <w:rsid w:val="00EF5AA3"/>
    <w:rsid w:val="00EF7CAC"/>
    <w:rsid w:val="00EF7DE7"/>
    <w:rsid w:val="00F00A54"/>
    <w:rsid w:val="00F00D03"/>
    <w:rsid w:val="00F02142"/>
    <w:rsid w:val="00F03785"/>
    <w:rsid w:val="00F052ED"/>
    <w:rsid w:val="00F10414"/>
    <w:rsid w:val="00F10764"/>
    <w:rsid w:val="00F10C99"/>
    <w:rsid w:val="00F1144F"/>
    <w:rsid w:val="00F12422"/>
    <w:rsid w:val="00F14B6E"/>
    <w:rsid w:val="00F17FE3"/>
    <w:rsid w:val="00F21488"/>
    <w:rsid w:val="00F25EF8"/>
    <w:rsid w:val="00F2694E"/>
    <w:rsid w:val="00F31018"/>
    <w:rsid w:val="00F320EC"/>
    <w:rsid w:val="00F323DB"/>
    <w:rsid w:val="00F3276F"/>
    <w:rsid w:val="00F33D06"/>
    <w:rsid w:val="00F345DE"/>
    <w:rsid w:val="00F358E9"/>
    <w:rsid w:val="00F35F41"/>
    <w:rsid w:val="00F407A5"/>
    <w:rsid w:val="00F4156C"/>
    <w:rsid w:val="00F42B27"/>
    <w:rsid w:val="00F42CC9"/>
    <w:rsid w:val="00F4338A"/>
    <w:rsid w:val="00F44392"/>
    <w:rsid w:val="00F4535C"/>
    <w:rsid w:val="00F458CC"/>
    <w:rsid w:val="00F46D59"/>
    <w:rsid w:val="00F477BC"/>
    <w:rsid w:val="00F50035"/>
    <w:rsid w:val="00F5007D"/>
    <w:rsid w:val="00F5032C"/>
    <w:rsid w:val="00F5061F"/>
    <w:rsid w:val="00F512D7"/>
    <w:rsid w:val="00F532E3"/>
    <w:rsid w:val="00F53370"/>
    <w:rsid w:val="00F538E2"/>
    <w:rsid w:val="00F55775"/>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09ED"/>
    <w:rsid w:val="00F71829"/>
    <w:rsid w:val="00F7385B"/>
    <w:rsid w:val="00F73F86"/>
    <w:rsid w:val="00F74260"/>
    <w:rsid w:val="00F7531A"/>
    <w:rsid w:val="00F759AA"/>
    <w:rsid w:val="00F76FCE"/>
    <w:rsid w:val="00F7712A"/>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529"/>
    <w:rsid w:val="00F97526"/>
    <w:rsid w:val="00FA0726"/>
    <w:rsid w:val="00FA1ACA"/>
    <w:rsid w:val="00FA1B23"/>
    <w:rsid w:val="00FA4392"/>
    <w:rsid w:val="00FA4F00"/>
    <w:rsid w:val="00FA5428"/>
    <w:rsid w:val="00FA64B3"/>
    <w:rsid w:val="00FA6D83"/>
    <w:rsid w:val="00FA6FAD"/>
    <w:rsid w:val="00FA77C8"/>
    <w:rsid w:val="00FA7C7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57C5"/>
    <w:rsid w:val="00FC65FC"/>
    <w:rsid w:val="00FC6F50"/>
    <w:rsid w:val="00FC70DE"/>
    <w:rsid w:val="00FD169C"/>
    <w:rsid w:val="00FD1A3F"/>
    <w:rsid w:val="00FD2FB3"/>
    <w:rsid w:val="00FD3FEC"/>
    <w:rsid w:val="00FD5F3C"/>
    <w:rsid w:val="00FD6203"/>
    <w:rsid w:val="00FD64FC"/>
    <w:rsid w:val="00FD6530"/>
    <w:rsid w:val="00FD6ED6"/>
    <w:rsid w:val="00FD7354"/>
    <w:rsid w:val="00FD73C9"/>
    <w:rsid w:val="00FE1727"/>
    <w:rsid w:val="00FE1B0D"/>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H"/>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rsid w:val="005833E6"/>
    <w:rPr>
      <w:color w:val="0000FF"/>
      <w:u w:val="single"/>
    </w:rPr>
  </w:style>
  <w:style w:type="paragraph" w:styleId="NormalWeb">
    <w:name w:val="Normal (Web)"/>
    <w:aliases w:val="Normal (Web) Char"/>
    <w:basedOn w:val="Normal"/>
    <w:link w:val="NormalWebCar"/>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link w:val="SinespaciadoCar"/>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paragraph" w:styleId="Revisin">
    <w:name w:val="Revision"/>
    <w:hidden/>
    <w:uiPriority w:val="99"/>
    <w:semiHidden/>
    <w:rsid w:val="00F50035"/>
    <w:pPr>
      <w:spacing w:after="0" w:line="240" w:lineRule="auto"/>
    </w:pPr>
  </w:style>
  <w:style w:type="character" w:customStyle="1" w:styleId="SinespaciadoCar">
    <w:name w:val="Sin espaciado Car"/>
    <w:link w:val="Sinespaciado"/>
    <w:uiPriority w:val="1"/>
    <w:qFormat/>
    <w:locked/>
    <w:rsid w:val="00CA557E"/>
    <w:rPr>
      <w:rFonts w:ascii="Arial" w:eastAsia="Times New Roman" w:hAnsi="Arial" w:cs="Times New Roman"/>
      <w:sz w:val="20"/>
      <w:szCs w:val="20"/>
      <w:lang w:val="es-ES_tradnl"/>
    </w:rPr>
  </w:style>
  <w:style w:type="character" w:styleId="Mencinsinresolver">
    <w:name w:val="Unresolved Mention"/>
    <w:basedOn w:val="Fuentedeprrafopredeter"/>
    <w:uiPriority w:val="99"/>
    <w:semiHidden/>
    <w:unhideWhenUsed/>
    <w:rsid w:val="007829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ercial3@milservicios.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18213-F378-414D-B0AC-39C94EE71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17</Pages>
  <Words>6000</Words>
  <Characters>33005</Characters>
  <Application>Microsoft Office Word</Application>
  <DocSecurity>0</DocSecurity>
  <Lines>275</Lines>
  <Paragraphs>77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Ruben Dario Carrillo Caicedo</cp:lastModifiedBy>
  <cp:revision>42</cp:revision>
  <cp:lastPrinted>2021-05-24T16:54:00Z</cp:lastPrinted>
  <dcterms:created xsi:type="dcterms:W3CDTF">2024-01-25T16:32:00Z</dcterms:created>
  <dcterms:modified xsi:type="dcterms:W3CDTF">2025-03-26T15:02:00Z</dcterms:modified>
</cp:coreProperties>
</file>