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F3FAD" w:rsidRPr="00614E0F" w14:paraId="753C25DE" w14:textId="77777777" w:rsidTr="00CB2E2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75A731D" w14:textId="77777777" w:rsidR="009F3FAD" w:rsidRPr="007A09E6" w:rsidRDefault="009F3FAD" w:rsidP="00CB2E20">
            <w:pPr>
              <w:pStyle w:val="Encabezado"/>
              <w:jc w:val="center"/>
              <w:rPr>
                <w:rFonts w:cs="Arial"/>
                <w:b/>
                <w:color w:val="auto"/>
                <w:sz w:val="16"/>
                <w:szCs w:val="16"/>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7A09E6">
              <w:rPr>
                <w:rFonts w:cs="Arial"/>
                <w:b/>
                <w:color w:val="auto"/>
                <w:sz w:val="16"/>
                <w:szCs w:val="16"/>
              </w:rPr>
              <w:t>DOCUMENTO BASE</w:t>
            </w:r>
          </w:p>
          <w:p w14:paraId="53FEE8F7" w14:textId="77777777" w:rsidR="009F3FAD" w:rsidRPr="007A09E6" w:rsidRDefault="009F3FAD" w:rsidP="00CB2E20">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F3FAD" w:rsidRPr="00614E0F" w14:paraId="550FA146" w14:textId="77777777" w:rsidTr="00CB2E20">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1F85A332" w14:textId="77777777" w:rsidR="009F3FAD" w:rsidRPr="007A09E6" w:rsidRDefault="009F3FAD" w:rsidP="00CB2E20">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D27E38" w14:textId="77777777" w:rsidR="009F3FAD" w:rsidRPr="007A09E6" w:rsidRDefault="009F3FAD" w:rsidP="00CB2E20">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7A410800" w14:textId="77777777" w:rsidR="009F3FAD" w:rsidRPr="007A09E6" w:rsidRDefault="009F3FAD" w:rsidP="00CB2E20">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2BDCEA27" w14:textId="4043A74F" w:rsidR="009F3FAD" w:rsidRPr="007A09E6" w:rsidRDefault="009F3FAD" w:rsidP="00CB2E20">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A67560">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00EF1DC6">
              <w:rPr>
                <w:rFonts w:eastAsia="Arial" w:cs="Arial"/>
                <w:color w:val="auto"/>
                <w:sz w:val="16"/>
                <w:szCs w:val="16"/>
              </w:rPr>
              <w:t>100</w:t>
            </w:r>
          </w:p>
        </w:tc>
      </w:tr>
      <w:tr w:rsidR="009F3FAD" w:rsidRPr="00614E0F" w14:paraId="013CFCF4" w14:textId="77777777" w:rsidTr="00CB2E20">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53AAE2BB" w14:textId="77777777" w:rsidR="009F3FAD" w:rsidRPr="007A09E6" w:rsidRDefault="009F3FAD" w:rsidP="00CB2E20">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DC8F3C7" w14:textId="77777777" w:rsidR="009F3FAD" w:rsidRPr="007A09E6" w:rsidRDefault="009F3FAD" w:rsidP="00CB2E20">
            <w:pPr>
              <w:spacing w:after="4" w:line="247" w:lineRule="auto"/>
              <w:ind w:left="10" w:hanging="10"/>
              <w:rPr>
                <w:rFonts w:eastAsia="Arial" w:cs="Arial"/>
                <w:color w:val="auto"/>
                <w:sz w:val="16"/>
                <w:szCs w:val="16"/>
              </w:rPr>
            </w:pPr>
            <w:r>
              <w:rPr>
                <w:rFonts w:eastAsia="Arial" w:cs="Arial"/>
                <w:color w:val="auto"/>
                <w:sz w:val="16"/>
                <w:szCs w:val="16"/>
              </w:rPr>
              <w:t>6</w:t>
            </w:r>
          </w:p>
        </w:tc>
      </w:tr>
    </w:tbl>
    <w:p w14:paraId="53FABDD4" w14:textId="656E954E" w:rsidR="005F51F0" w:rsidRDefault="005F51F0" w:rsidP="009F3FAD">
      <w:pPr>
        <w:pStyle w:val="Ttulo1"/>
        <w:numPr>
          <w:ilvl w:val="0"/>
          <w:numId w:val="0"/>
        </w:numPr>
        <w:jc w:val="center"/>
        <w:rPr>
          <w:rFonts w:cs="Arial"/>
          <w:color w:val="auto"/>
          <w:szCs w:val="20"/>
        </w:rPr>
      </w:pPr>
      <w:r w:rsidRPr="001D2634">
        <w:rPr>
          <w:rFonts w:cs="Arial"/>
          <w:color w:val="auto"/>
          <w:szCs w:val="20"/>
        </w:rPr>
        <w:t>INTRODUCCIÓN</w:t>
      </w:r>
      <w:bookmarkEnd w:id="0"/>
      <w:bookmarkEnd w:id="1"/>
      <w:bookmarkEnd w:id="2"/>
      <w:bookmarkEnd w:id="3"/>
      <w:bookmarkEnd w:id="4"/>
      <w:bookmarkEnd w:id="5"/>
      <w:bookmarkEnd w:id="6"/>
    </w:p>
    <w:p w14:paraId="2A719B15" w14:textId="77777777" w:rsidR="006212A0" w:rsidRDefault="006212A0" w:rsidP="006644DB">
      <w:pPr>
        <w:spacing w:line="276" w:lineRule="auto"/>
        <w:jc w:val="both"/>
        <w:rPr>
          <w:rFonts w:cs="Arial"/>
          <w:color w:val="auto"/>
          <w:szCs w:val="20"/>
        </w:rPr>
      </w:pPr>
    </w:p>
    <w:p w14:paraId="6BCA1928" w14:textId="2EB32A7C" w:rsidR="006644DB" w:rsidRPr="001D2634" w:rsidRDefault="00103356" w:rsidP="006644DB">
      <w:pPr>
        <w:spacing w:line="276" w:lineRule="auto"/>
        <w:jc w:val="both"/>
        <w:rPr>
          <w:rFonts w:eastAsia="Arial" w:cs="Arial"/>
          <w:color w:val="auto"/>
          <w:szCs w:val="20"/>
        </w:rPr>
      </w:pPr>
      <w:r>
        <w:rPr>
          <w:rFonts w:cs="Arial"/>
          <w:color w:val="auto"/>
          <w:szCs w:val="20"/>
        </w:rPr>
        <w:t>Que el Municipio de Ubaté</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adelante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pone</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interesados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encargado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ejecutar</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contrato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Pr>
          <w:rFonts w:eastAsia="Arial" w:cs="Arial"/>
          <w:color w:val="auto"/>
          <w:szCs w:val="20"/>
        </w:rPr>
        <w:t xml:space="preserve">el </w:t>
      </w:r>
      <w:r w:rsidRPr="00480A8B">
        <w:rPr>
          <w:rFonts w:eastAsia="Tahoma" w:cs="Arial"/>
          <w:b/>
          <w:bCs/>
          <w:color w:val="auto"/>
        </w:rPr>
        <w:t>MEJORAMIENTO DE LAS VÍAS QUE DESDE LA VEREDA EL VOLCAN CONDUCE A LA VEREDA SUCUNCHOQUE SECTOR “EL BASURA” Y QUE DEL CASCO URBANO CONDUCE A LA VEREDA GUATANCUY SECTOR EL CEDRO “LA LECHERIA” DEL MUNICIPIO DE LA VILLA DE SAN DIEGO DE UBATE, DEPARTAMENTO DE CUNDINAMARCA (SEGÚN CONVENIOS INTERADMINISTRATIVOS ICCU 754 DE 2024 Y 777 DE 2024)</w:t>
      </w:r>
      <w:r>
        <w:rPr>
          <w:rFonts w:eastAsia="Tahoma" w:cs="Arial"/>
          <w:color w:val="auto"/>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FF631E" w:rsidRDefault="006644DB" w:rsidP="006644DB">
      <w:pPr>
        <w:spacing w:line="276" w:lineRule="auto"/>
        <w:jc w:val="both"/>
        <w:rPr>
          <w:rFonts w:eastAsia="Arial" w:cs="Arial"/>
          <w:color w:val="000000" w:themeColor="text1"/>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57413356" w:rsidR="006644DB" w:rsidRPr="00FF631E" w:rsidRDefault="006644DB" w:rsidP="006644DB">
      <w:pPr>
        <w:spacing w:line="276" w:lineRule="auto"/>
        <w:jc w:val="both"/>
        <w:rPr>
          <w:rFonts w:cs="Arial"/>
          <w:color w:val="000000" w:themeColor="text1"/>
          <w:szCs w:val="20"/>
        </w:rPr>
      </w:pPr>
      <w:r w:rsidRPr="00FF631E">
        <w:rPr>
          <w:rFonts w:cs="Arial"/>
          <w:color w:val="000000" w:themeColor="text1"/>
          <w:szCs w:val="20"/>
        </w:rPr>
        <w:t>La</w:t>
      </w:r>
      <w:r w:rsidRPr="00FF631E">
        <w:rPr>
          <w:rFonts w:eastAsia="Arial" w:cs="Arial"/>
          <w:color w:val="000000" w:themeColor="text1"/>
          <w:szCs w:val="20"/>
        </w:rPr>
        <w:t xml:space="preserve"> </w:t>
      </w:r>
      <w:r w:rsidRPr="00FF631E">
        <w:rPr>
          <w:rFonts w:cs="Arial"/>
          <w:color w:val="000000" w:themeColor="text1"/>
          <w:szCs w:val="20"/>
        </w:rPr>
        <w:t>selección</w:t>
      </w:r>
      <w:r w:rsidRPr="00FF631E">
        <w:rPr>
          <w:rFonts w:eastAsia="Arial" w:cs="Arial"/>
          <w:color w:val="000000" w:themeColor="text1"/>
          <w:szCs w:val="20"/>
        </w:rPr>
        <w:t xml:space="preserve"> </w:t>
      </w:r>
      <w:r w:rsidRPr="00FF631E">
        <w:rPr>
          <w:rFonts w:cs="Arial"/>
          <w:color w:val="000000" w:themeColor="text1"/>
          <w:szCs w:val="20"/>
        </w:rPr>
        <w:t>del</w:t>
      </w:r>
      <w:r w:rsidRPr="00FF631E">
        <w:rPr>
          <w:rFonts w:eastAsia="Arial" w:cs="Arial"/>
          <w:color w:val="000000" w:themeColor="text1"/>
          <w:szCs w:val="20"/>
        </w:rPr>
        <w:t xml:space="preserve"> </w:t>
      </w:r>
      <w:r w:rsidRPr="00FF631E">
        <w:rPr>
          <w:rFonts w:cs="Arial"/>
          <w:color w:val="000000" w:themeColor="text1"/>
          <w:szCs w:val="20"/>
        </w:rPr>
        <w:t>contratista</w:t>
      </w:r>
      <w:r w:rsidRPr="00FF631E">
        <w:rPr>
          <w:rFonts w:eastAsia="Arial" w:cs="Arial"/>
          <w:color w:val="000000" w:themeColor="text1"/>
          <w:szCs w:val="20"/>
        </w:rPr>
        <w:t xml:space="preserve"> </w:t>
      </w:r>
      <w:r w:rsidRPr="00FF631E">
        <w:rPr>
          <w:rFonts w:cs="Arial"/>
          <w:color w:val="000000" w:themeColor="text1"/>
          <w:szCs w:val="20"/>
        </w:rPr>
        <w:t>se</w:t>
      </w:r>
      <w:r w:rsidRPr="00FF631E">
        <w:rPr>
          <w:rFonts w:eastAsia="Arial" w:cs="Arial"/>
          <w:color w:val="000000" w:themeColor="text1"/>
          <w:szCs w:val="20"/>
        </w:rPr>
        <w:t xml:space="preserve"> </w:t>
      </w:r>
      <w:r w:rsidRPr="00FF631E">
        <w:rPr>
          <w:rFonts w:cs="Arial"/>
          <w:color w:val="000000" w:themeColor="text1"/>
          <w:szCs w:val="20"/>
        </w:rPr>
        <w:t>realizará</w:t>
      </w:r>
      <w:r w:rsidRPr="00FF631E">
        <w:rPr>
          <w:rFonts w:eastAsia="Arial" w:cs="Arial"/>
          <w:color w:val="000000" w:themeColor="text1"/>
          <w:szCs w:val="20"/>
        </w:rPr>
        <w:t xml:space="preserve"> </w:t>
      </w:r>
      <w:r w:rsidRPr="00FF631E">
        <w:rPr>
          <w:rFonts w:cs="Arial"/>
          <w:color w:val="000000" w:themeColor="text1"/>
          <w:szCs w:val="20"/>
        </w:rPr>
        <w:t>a</w:t>
      </w:r>
      <w:r w:rsidRPr="00FF631E">
        <w:rPr>
          <w:rFonts w:eastAsia="Arial" w:cs="Arial"/>
          <w:color w:val="000000" w:themeColor="text1"/>
          <w:szCs w:val="20"/>
        </w:rPr>
        <w:t xml:space="preserve"> </w:t>
      </w:r>
      <w:r w:rsidRPr="00FF631E">
        <w:rPr>
          <w:rFonts w:cs="Arial"/>
          <w:color w:val="000000" w:themeColor="text1"/>
          <w:szCs w:val="20"/>
        </w:rPr>
        <w:t>través</w:t>
      </w:r>
      <w:r w:rsidRPr="00FF631E">
        <w:rPr>
          <w:rFonts w:eastAsia="Arial" w:cs="Arial"/>
          <w:color w:val="000000" w:themeColor="text1"/>
          <w:szCs w:val="20"/>
        </w:rPr>
        <w:t xml:space="preserve"> </w:t>
      </w:r>
      <w:r w:rsidRPr="00FF631E">
        <w:rPr>
          <w:rFonts w:cs="Arial"/>
          <w:color w:val="000000" w:themeColor="text1"/>
          <w:szCs w:val="20"/>
        </w:rPr>
        <w:t>de</w:t>
      </w:r>
      <w:r w:rsidRPr="00FF631E">
        <w:rPr>
          <w:rFonts w:eastAsia="Arial" w:cs="Arial"/>
          <w:color w:val="000000" w:themeColor="text1"/>
          <w:szCs w:val="20"/>
        </w:rPr>
        <w:t xml:space="preserve">l proceso de contratación </w:t>
      </w:r>
      <w:r w:rsidRPr="00FF631E">
        <w:rPr>
          <w:rFonts w:cs="Arial"/>
          <w:color w:val="000000" w:themeColor="text1"/>
          <w:szCs w:val="20"/>
        </w:rPr>
        <w:t xml:space="preserve">No. </w:t>
      </w:r>
      <w:r w:rsidR="006876A9" w:rsidRPr="00FF631E">
        <w:rPr>
          <w:rFonts w:cs="Arial"/>
          <w:b/>
          <w:bCs/>
          <w:color w:val="000000" w:themeColor="text1"/>
          <w:szCs w:val="20"/>
        </w:rPr>
        <w:t>SAMC-</w:t>
      </w:r>
      <w:r w:rsidR="00FF631E" w:rsidRPr="00FF631E">
        <w:rPr>
          <w:rFonts w:cs="Arial"/>
          <w:b/>
          <w:bCs/>
          <w:color w:val="000000" w:themeColor="text1"/>
          <w:szCs w:val="20"/>
        </w:rPr>
        <w:t>001</w:t>
      </w:r>
      <w:r w:rsidR="006876A9" w:rsidRPr="00FF631E">
        <w:rPr>
          <w:rFonts w:cs="Arial"/>
          <w:b/>
          <w:bCs/>
          <w:color w:val="000000" w:themeColor="text1"/>
          <w:szCs w:val="20"/>
        </w:rPr>
        <w:t>-202</w:t>
      </w:r>
      <w:r w:rsidR="004358A8" w:rsidRPr="00FF631E">
        <w:rPr>
          <w:rFonts w:cs="Arial"/>
          <w:b/>
          <w:bCs/>
          <w:color w:val="000000" w:themeColor="text1"/>
          <w:szCs w:val="20"/>
        </w:rPr>
        <w:t>5</w:t>
      </w:r>
      <w:r w:rsidR="006876A9" w:rsidRPr="00FF631E" w:rsidDel="006F7822">
        <w:rPr>
          <w:rFonts w:cs="Arial"/>
          <w:color w:val="000000" w:themeColor="text1"/>
          <w:szCs w:val="20"/>
        </w:rPr>
        <w:t xml:space="preserve"> </w:t>
      </w:r>
      <w:r w:rsidR="006876A9" w:rsidRPr="00FF631E">
        <w:rPr>
          <w:rFonts w:cs="Arial"/>
          <w:color w:val="000000" w:themeColor="text1"/>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2FF64499"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A67560">
              <w:rPr>
                <w:webHidden/>
              </w:rPr>
              <w:t>1</w:t>
            </w:r>
            <w:r w:rsidR="001D2634">
              <w:rPr>
                <w:webHidden/>
              </w:rPr>
              <w:fldChar w:fldCharType="end"/>
            </w:r>
          </w:hyperlink>
        </w:p>
        <w:p w14:paraId="6CE936FE" w14:textId="772ADE76"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A67560">
              <w:rPr>
                <w:webHidden/>
              </w:rPr>
              <w:t>6</w:t>
            </w:r>
            <w:r w:rsidR="001D2634">
              <w:rPr>
                <w:webHidden/>
              </w:rPr>
              <w:fldChar w:fldCharType="end"/>
            </w:r>
          </w:hyperlink>
        </w:p>
        <w:p w14:paraId="49EFAFC0" w14:textId="59C93BC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A67560">
              <w:rPr>
                <w:webHidden/>
              </w:rPr>
              <w:t>6</w:t>
            </w:r>
            <w:r w:rsidR="001D2634">
              <w:rPr>
                <w:webHidden/>
              </w:rPr>
              <w:fldChar w:fldCharType="end"/>
            </w:r>
          </w:hyperlink>
        </w:p>
        <w:p w14:paraId="0B362DCC" w14:textId="741BDB8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A67560">
              <w:rPr>
                <w:webHidden/>
              </w:rPr>
              <w:t>7</w:t>
            </w:r>
            <w:r w:rsidR="001D2634">
              <w:rPr>
                <w:webHidden/>
              </w:rPr>
              <w:fldChar w:fldCharType="end"/>
            </w:r>
          </w:hyperlink>
        </w:p>
        <w:p w14:paraId="3887A4CE" w14:textId="30404C7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A67560">
              <w:rPr>
                <w:webHidden/>
              </w:rPr>
              <w:t>8</w:t>
            </w:r>
            <w:r w:rsidR="001D2634">
              <w:rPr>
                <w:webHidden/>
              </w:rPr>
              <w:fldChar w:fldCharType="end"/>
            </w:r>
          </w:hyperlink>
        </w:p>
        <w:p w14:paraId="46CA476E" w14:textId="14BDA11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A67560">
              <w:rPr>
                <w:webHidden/>
              </w:rPr>
              <w:t>8</w:t>
            </w:r>
            <w:r w:rsidR="001D2634">
              <w:rPr>
                <w:webHidden/>
              </w:rPr>
              <w:fldChar w:fldCharType="end"/>
            </w:r>
          </w:hyperlink>
        </w:p>
        <w:p w14:paraId="59232392" w14:textId="2427787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A67560">
              <w:rPr>
                <w:webHidden/>
              </w:rPr>
              <w:t>9</w:t>
            </w:r>
            <w:r w:rsidR="001D2634">
              <w:rPr>
                <w:webHidden/>
              </w:rPr>
              <w:fldChar w:fldCharType="end"/>
            </w:r>
          </w:hyperlink>
        </w:p>
        <w:p w14:paraId="3418855C" w14:textId="2B0DABF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A67560">
              <w:rPr>
                <w:webHidden/>
              </w:rPr>
              <w:t>9</w:t>
            </w:r>
            <w:r w:rsidR="001D2634">
              <w:rPr>
                <w:webHidden/>
              </w:rPr>
              <w:fldChar w:fldCharType="end"/>
            </w:r>
          </w:hyperlink>
        </w:p>
        <w:p w14:paraId="2BC0F4C9" w14:textId="6335379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A67560">
              <w:rPr>
                <w:webHidden/>
              </w:rPr>
              <w:t>10</w:t>
            </w:r>
            <w:r w:rsidR="001D2634">
              <w:rPr>
                <w:webHidden/>
              </w:rPr>
              <w:fldChar w:fldCharType="end"/>
            </w:r>
          </w:hyperlink>
        </w:p>
        <w:p w14:paraId="247B9F1C" w14:textId="668089F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A67560">
              <w:rPr>
                <w:webHidden/>
              </w:rPr>
              <w:t>10</w:t>
            </w:r>
            <w:r w:rsidR="001D2634">
              <w:rPr>
                <w:webHidden/>
              </w:rPr>
              <w:fldChar w:fldCharType="end"/>
            </w:r>
          </w:hyperlink>
        </w:p>
        <w:p w14:paraId="3593B1B7" w14:textId="0672BEB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A67560">
              <w:rPr>
                <w:webHidden/>
              </w:rPr>
              <w:t>10</w:t>
            </w:r>
            <w:r w:rsidR="001D2634">
              <w:rPr>
                <w:webHidden/>
              </w:rPr>
              <w:fldChar w:fldCharType="end"/>
            </w:r>
          </w:hyperlink>
        </w:p>
        <w:p w14:paraId="7E158A53" w14:textId="75F5771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A67560">
              <w:rPr>
                <w:webHidden/>
              </w:rPr>
              <w:t>11</w:t>
            </w:r>
            <w:r w:rsidR="001D2634">
              <w:rPr>
                <w:webHidden/>
              </w:rPr>
              <w:fldChar w:fldCharType="end"/>
            </w:r>
          </w:hyperlink>
        </w:p>
        <w:p w14:paraId="1B6891FC" w14:textId="79F7654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A67560">
              <w:rPr>
                <w:webHidden/>
              </w:rPr>
              <w:t>11</w:t>
            </w:r>
            <w:r w:rsidR="001D2634">
              <w:rPr>
                <w:webHidden/>
              </w:rPr>
              <w:fldChar w:fldCharType="end"/>
            </w:r>
          </w:hyperlink>
        </w:p>
        <w:p w14:paraId="15B51F88" w14:textId="14F0496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A67560">
              <w:rPr>
                <w:webHidden/>
              </w:rPr>
              <w:t>11</w:t>
            </w:r>
            <w:r w:rsidR="001D2634">
              <w:rPr>
                <w:webHidden/>
              </w:rPr>
              <w:fldChar w:fldCharType="end"/>
            </w:r>
          </w:hyperlink>
        </w:p>
        <w:p w14:paraId="6087539C" w14:textId="6B4498ED"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A67560">
              <w:rPr>
                <w:webHidden/>
              </w:rPr>
              <w:t>11</w:t>
            </w:r>
            <w:r w:rsidR="001D2634">
              <w:rPr>
                <w:webHidden/>
              </w:rPr>
              <w:fldChar w:fldCharType="end"/>
            </w:r>
          </w:hyperlink>
        </w:p>
        <w:p w14:paraId="429F7225" w14:textId="7302178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A67560">
              <w:rPr>
                <w:webHidden/>
              </w:rPr>
              <w:t>13</w:t>
            </w:r>
            <w:r w:rsidR="001D2634">
              <w:rPr>
                <w:webHidden/>
              </w:rPr>
              <w:fldChar w:fldCharType="end"/>
            </w:r>
          </w:hyperlink>
        </w:p>
        <w:p w14:paraId="79EAD38C" w14:textId="0370885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A67560">
              <w:rPr>
                <w:webHidden/>
              </w:rPr>
              <w:t>13</w:t>
            </w:r>
            <w:r w:rsidR="001D2634">
              <w:rPr>
                <w:webHidden/>
              </w:rPr>
              <w:fldChar w:fldCharType="end"/>
            </w:r>
          </w:hyperlink>
        </w:p>
        <w:p w14:paraId="40C2A775" w14:textId="6462829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A67560">
              <w:rPr>
                <w:webHidden/>
              </w:rPr>
              <w:t>16</w:t>
            </w:r>
            <w:r w:rsidR="001D2634">
              <w:rPr>
                <w:webHidden/>
              </w:rPr>
              <w:fldChar w:fldCharType="end"/>
            </w:r>
          </w:hyperlink>
        </w:p>
        <w:p w14:paraId="069F0840" w14:textId="345BFBE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A67560">
              <w:rPr>
                <w:webHidden/>
              </w:rPr>
              <w:t>16</w:t>
            </w:r>
            <w:r w:rsidR="001D2634">
              <w:rPr>
                <w:webHidden/>
              </w:rPr>
              <w:fldChar w:fldCharType="end"/>
            </w:r>
          </w:hyperlink>
        </w:p>
        <w:p w14:paraId="1E0C4370" w14:textId="6864401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A67560">
              <w:rPr>
                <w:webHidden/>
              </w:rPr>
              <w:t>17</w:t>
            </w:r>
            <w:r w:rsidR="001D2634">
              <w:rPr>
                <w:webHidden/>
              </w:rPr>
              <w:fldChar w:fldCharType="end"/>
            </w:r>
          </w:hyperlink>
        </w:p>
        <w:p w14:paraId="5783DE67" w14:textId="2E50EB0D"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A67560">
              <w:rPr>
                <w:webHidden/>
              </w:rPr>
              <w:t>18</w:t>
            </w:r>
            <w:r w:rsidR="001D2634">
              <w:rPr>
                <w:webHidden/>
              </w:rPr>
              <w:fldChar w:fldCharType="end"/>
            </w:r>
          </w:hyperlink>
        </w:p>
        <w:p w14:paraId="78F7F087" w14:textId="127B9D5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A67560">
              <w:rPr>
                <w:webHidden/>
              </w:rPr>
              <w:t>19</w:t>
            </w:r>
            <w:r w:rsidR="001D2634">
              <w:rPr>
                <w:webHidden/>
              </w:rPr>
              <w:fldChar w:fldCharType="end"/>
            </w:r>
          </w:hyperlink>
        </w:p>
        <w:p w14:paraId="5AD36673" w14:textId="492DF13F"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A67560">
              <w:rPr>
                <w:webHidden/>
              </w:rPr>
              <w:t>20</w:t>
            </w:r>
            <w:r w:rsidR="001D2634">
              <w:rPr>
                <w:webHidden/>
              </w:rPr>
              <w:fldChar w:fldCharType="end"/>
            </w:r>
          </w:hyperlink>
        </w:p>
        <w:p w14:paraId="7B0E29E8" w14:textId="70DDC4F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A67560">
              <w:rPr>
                <w:webHidden/>
              </w:rPr>
              <w:t>20</w:t>
            </w:r>
            <w:r w:rsidR="001D2634">
              <w:rPr>
                <w:webHidden/>
              </w:rPr>
              <w:fldChar w:fldCharType="end"/>
            </w:r>
          </w:hyperlink>
        </w:p>
        <w:p w14:paraId="696AAB34" w14:textId="2A76649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A67560">
              <w:rPr>
                <w:webHidden/>
              </w:rPr>
              <w:t>21</w:t>
            </w:r>
            <w:r w:rsidR="001D2634">
              <w:rPr>
                <w:webHidden/>
              </w:rPr>
              <w:fldChar w:fldCharType="end"/>
            </w:r>
          </w:hyperlink>
        </w:p>
        <w:p w14:paraId="3C36E8E5" w14:textId="1767E36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A67560">
              <w:rPr>
                <w:webHidden/>
              </w:rPr>
              <w:t>22</w:t>
            </w:r>
            <w:r w:rsidR="001D2634">
              <w:rPr>
                <w:webHidden/>
              </w:rPr>
              <w:fldChar w:fldCharType="end"/>
            </w:r>
          </w:hyperlink>
        </w:p>
        <w:p w14:paraId="21916E76" w14:textId="0B605FA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A67560">
              <w:rPr>
                <w:webHidden/>
              </w:rPr>
              <w:t>22</w:t>
            </w:r>
            <w:r w:rsidR="001D2634">
              <w:rPr>
                <w:webHidden/>
              </w:rPr>
              <w:fldChar w:fldCharType="end"/>
            </w:r>
          </w:hyperlink>
        </w:p>
        <w:p w14:paraId="63477377" w14:textId="796F448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A67560">
              <w:rPr>
                <w:webHidden/>
              </w:rPr>
              <w:t>23</w:t>
            </w:r>
            <w:r w:rsidR="001D2634">
              <w:rPr>
                <w:webHidden/>
              </w:rPr>
              <w:fldChar w:fldCharType="end"/>
            </w:r>
          </w:hyperlink>
        </w:p>
        <w:p w14:paraId="47258AD3" w14:textId="27908CF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A67560">
              <w:rPr>
                <w:webHidden/>
              </w:rPr>
              <w:t>24</w:t>
            </w:r>
            <w:r w:rsidR="001D2634">
              <w:rPr>
                <w:webHidden/>
              </w:rPr>
              <w:fldChar w:fldCharType="end"/>
            </w:r>
          </w:hyperlink>
        </w:p>
        <w:p w14:paraId="064B9E64" w14:textId="716593D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A67560">
              <w:rPr>
                <w:webHidden/>
              </w:rPr>
              <w:t>24</w:t>
            </w:r>
            <w:r w:rsidR="001D2634">
              <w:rPr>
                <w:webHidden/>
              </w:rPr>
              <w:fldChar w:fldCharType="end"/>
            </w:r>
          </w:hyperlink>
        </w:p>
        <w:p w14:paraId="1E081EB9" w14:textId="08BE059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A67560">
              <w:rPr>
                <w:webHidden/>
              </w:rPr>
              <w:t>25</w:t>
            </w:r>
            <w:r w:rsidR="001D2634">
              <w:rPr>
                <w:webHidden/>
              </w:rPr>
              <w:fldChar w:fldCharType="end"/>
            </w:r>
          </w:hyperlink>
        </w:p>
        <w:p w14:paraId="388F621E" w14:textId="15E86F7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A67560">
              <w:rPr>
                <w:webHidden/>
              </w:rPr>
              <w:t>25</w:t>
            </w:r>
            <w:r w:rsidR="001D2634">
              <w:rPr>
                <w:webHidden/>
              </w:rPr>
              <w:fldChar w:fldCharType="end"/>
            </w:r>
          </w:hyperlink>
        </w:p>
        <w:p w14:paraId="6FB3FA9A" w14:textId="174CB53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A67560">
              <w:rPr>
                <w:webHidden/>
              </w:rPr>
              <w:t>26</w:t>
            </w:r>
            <w:r w:rsidR="001D2634">
              <w:rPr>
                <w:webHidden/>
              </w:rPr>
              <w:fldChar w:fldCharType="end"/>
            </w:r>
          </w:hyperlink>
        </w:p>
        <w:p w14:paraId="66A1E0C0" w14:textId="678E1B6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A67560">
              <w:rPr>
                <w:webHidden/>
              </w:rPr>
              <w:t>26</w:t>
            </w:r>
            <w:r w:rsidR="001D2634">
              <w:rPr>
                <w:webHidden/>
              </w:rPr>
              <w:fldChar w:fldCharType="end"/>
            </w:r>
          </w:hyperlink>
        </w:p>
        <w:p w14:paraId="6B381ADC" w14:textId="0AF3A5B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A67560">
              <w:rPr>
                <w:webHidden/>
              </w:rPr>
              <w:t>27</w:t>
            </w:r>
            <w:r w:rsidR="001D2634">
              <w:rPr>
                <w:webHidden/>
              </w:rPr>
              <w:fldChar w:fldCharType="end"/>
            </w:r>
          </w:hyperlink>
        </w:p>
        <w:p w14:paraId="626B6673" w14:textId="31FB75A1"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A67560">
              <w:rPr>
                <w:webHidden/>
              </w:rPr>
              <w:t>28</w:t>
            </w:r>
            <w:r w:rsidR="001D2634">
              <w:rPr>
                <w:webHidden/>
              </w:rPr>
              <w:fldChar w:fldCharType="end"/>
            </w:r>
          </w:hyperlink>
        </w:p>
        <w:p w14:paraId="4D4645C8" w14:textId="211E321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A67560">
              <w:rPr>
                <w:webHidden/>
              </w:rPr>
              <w:t>29</w:t>
            </w:r>
            <w:r w:rsidR="001D2634">
              <w:rPr>
                <w:webHidden/>
              </w:rPr>
              <w:fldChar w:fldCharType="end"/>
            </w:r>
          </w:hyperlink>
        </w:p>
        <w:p w14:paraId="1BEFFB1A" w14:textId="71101A10"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A67560">
              <w:rPr>
                <w:webHidden/>
              </w:rPr>
              <w:t>29</w:t>
            </w:r>
            <w:r w:rsidR="001D2634" w:rsidRPr="001D2634">
              <w:rPr>
                <w:webHidden/>
              </w:rPr>
              <w:fldChar w:fldCharType="end"/>
            </w:r>
          </w:hyperlink>
        </w:p>
        <w:p w14:paraId="6080C812" w14:textId="460D754E"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A67560">
              <w:rPr>
                <w:webHidden/>
              </w:rPr>
              <w:t>30</w:t>
            </w:r>
            <w:r w:rsidR="001D2634" w:rsidRPr="001D2634">
              <w:rPr>
                <w:webHidden/>
              </w:rPr>
              <w:fldChar w:fldCharType="end"/>
            </w:r>
          </w:hyperlink>
        </w:p>
        <w:p w14:paraId="47883A26" w14:textId="539F212E"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A67560">
              <w:rPr>
                <w:bCs/>
                <w:noProof/>
                <w:webHidden/>
              </w:rPr>
              <w:t>30</w:t>
            </w:r>
            <w:r w:rsidR="001D2634" w:rsidRPr="001D2634">
              <w:rPr>
                <w:bCs/>
                <w:noProof/>
                <w:webHidden/>
              </w:rPr>
              <w:fldChar w:fldCharType="end"/>
            </w:r>
          </w:hyperlink>
        </w:p>
        <w:p w14:paraId="502B94F4" w14:textId="24A7212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A67560">
              <w:rPr>
                <w:bCs/>
                <w:noProof/>
                <w:webHidden/>
              </w:rPr>
              <w:t>30</w:t>
            </w:r>
            <w:r w:rsidR="001D2634" w:rsidRPr="001D2634">
              <w:rPr>
                <w:bCs/>
                <w:noProof/>
                <w:webHidden/>
              </w:rPr>
              <w:fldChar w:fldCharType="end"/>
            </w:r>
          </w:hyperlink>
        </w:p>
        <w:p w14:paraId="32FE239E" w14:textId="224150A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A67560">
              <w:rPr>
                <w:bCs/>
                <w:noProof/>
                <w:webHidden/>
              </w:rPr>
              <w:t>33</w:t>
            </w:r>
            <w:r w:rsidR="001D2634" w:rsidRPr="001D2634">
              <w:rPr>
                <w:bCs/>
                <w:noProof/>
                <w:webHidden/>
              </w:rPr>
              <w:fldChar w:fldCharType="end"/>
            </w:r>
          </w:hyperlink>
        </w:p>
        <w:p w14:paraId="5AA9291B" w14:textId="66D341DE"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A67560">
              <w:rPr>
                <w:webHidden/>
              </w:rPr>
              <w:t>35</w:t>
            </w:r>
            <w:r w:rsidR="001D2634" w:rsidRPr="001D2634">
              <w:rPr>
                <w:webHidden/>
              </w:rPr>
              <w:fldChar w:fldCharType="end"/>
            </w:r>
          </w:hyperlink>
        </w:p>
        <w:p w14:paraId="269AE04E" w14:textId="0845F885"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A67560">
              <w:rPr>
                <w:bCs/>
                <w:noProof/>
                <w:webHidden/>
              </w:rPr>
              <w:t>35</w:t>
            </w:r>
            <w:r w:rsidR="001D2634" w:rsidRPr="001D2634">
              <w:rPr>
                <w:bCs/>
                <w:noProof/>
                <w:webHidden/>
              </w:rPr>
              <w:fldChar w:fldCharType="end"/>
            </w:r>
          </w:hyperlink>
        </w:p>
        <w:p w14:paraId="1E9BCE9B" w14:textId="7F85B4C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A67560">
              <w:rPr>
                <w:bCs/>
                <w:noProof/>
                <w:webHidden/>
              </w:rPr>
              <w:t>35</w:t>
            </w:r>
            <w:r w:rsidR="001D2634" w:rsidRPr="001D2634">
              <w:rPr>
                <w:bCs/>
                <w:noProof/>
                <w:webHidden/>
              </w:rPr>
              <w:fldChar w:fldCharType="end"/>
            </w:r>
          </w:hyperlink>
        </w:p>
        <w:p w14:paraId="5A51C19C" w14:textId="15B612F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A67560">
              <w:rPr>
                <w:bCs/>
                <w:noProof/>
                <w:webHidden/>
              </w:rPr>
              <w:t>35</w:t>
            </w:r>
            <w:r w:rsidR="001D2634" w:rsidRPr="001D2634">
              <w:rPr>
                <w:bCs/>
                <w:noProof/>
                <w:webHidden/>
              </w:rPr>
              <w:fldChar w:fldCharType="end"/>
            </w:r>
          </w:hyperlink>
        </w:p>
        <w:p w14:paraId="0D7D6B72" w14:textId="29BE9D9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A67560">
              <w:rPr>
                <w:bCs/>
                <w:noProof/>
                <w:webHidden/>
              </w:rPr>
              <w:t>36</w:t>
            </w:r>
            <w:r w:rsidR="001D2634" w:rsidRPr="001D2634">
              <w:rPr>
                <w:bCs/>
                <w:noProof/>
                <w:webHidden/>
              </w:rPr>
              <w:fldChar w:fldCharType="end"/>
            </w:r>
          </w:hyperlink>
        </w:p>
        <w:p w14:paraId="1F8FABDD" w14:textId="7758D9B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A67560">
              <w:rPr>
                <w:bCs/>
                <w:noProof/>
                <w:webHidden/>
              </w:rPr>
              <w:t>36</w:t>
            </w:r>
            <w:r w:rsidR="001D2634" w:rsidRPr="001D2634">
              <w:rPr>
                <w:bCs/>
                <w:noProof/>
                <w:webHidden/>
              </w:rPr>
              <w:fldChar w:fldCharType="end"/>
            </w:r>
          </w:hyperlink>
        </w:p>
        <w:p w14:paraId="65C100A5" w14:textId="34F3EAE5"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A67560">
              <w:rPr>
                <w:webHidden/>
              </w:rPr>
              <w:t>36</w:t>
            </w:r>
            <w:r w:rsidR="001D2634" w:rsidRPr="001D2634">
              <w:rPr>
                <w:webHidden/>
              </w:rPr>
              <w:fldChar w:fldCharType="end"/>
            </w:r>
          </w:hyperlink>
        </w:p>
        <w:p w14:paraId="38429F18" w14:textId="3708926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A67560">
              <w:rPr>
                <w:bCs/>
                <w:noProof/>
                <w:webHidden/>
              </w:rPr>
              <w:t>36</w:t>
            </w:r>
            <w:r w:rsidR="001D2634" w:rsidRPr="001D2634">
              <w:rPr>
                <w:bCs/>
                <w:noProof/>
                <w:webHidden/>
              </w:rPr>
              <w:fldChar w:fldCharType="end"/>
            </w:r>
          </w:hyperlink>
        </w:p>
        <w:p w14:paraId="6EDE3DCC" w14:textId="1A98EC1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A67560">
              <w:rPr>
                <w:bCs/>
                <w:noProof/>
                <w:webHidden/>
              </w:rPr>
              <w:t>38</w:t>
            </w:r>
            <w:r w:rsidR="001D2634" w:rsidRPr="001D2634">
              <w:rPr>
                <w:bCs/>
                <w:noProof/>
                <w:webHidden/>
              </w:rPr>
              <w:fldChar w:fldCharType="end"/>
            </w:r>
          </w:hyperlink>
        </w:p>
        <w:p w14:paraId="5EF5B265" w14:textId="56B2717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A67560">
              <w:rPr>
                <w:bCs/>
                <w:noProof/>
                <w:webHidden/>
              </w:rPr>
              <w:t>44</w:t>
            </w:r>
            <w:r w:rsidR="001D2634" w:rsidRPr="001D2634">
              <w:rPr>
                <w:bCs/>
                <w:noProof/>
                <w:webHidden/>
              </w:rPr>
              <w:fldChar w:fldCharType="end"/>
            </w:r>
          </w:hyperlink>
        </w:p>
        <w:p w14:paraId="12C9AD21" w14:textId="2F137651"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A67560">
              <w:rPr>
                <w:bCs/>
                <w:noProof/>
                <w:webHidden/>
              </w:rPr>
              <w:t>47</w:t>
            </w:r>
            <w:r w:rsidR="001D2634" w:rsidRPr="001D2634">
              <w:rPr>
                <w:bCs/>
                <w:noProof/>
                <w:webHidden/>
              </w:rPr>
              <w:fldChar w:fldCharType="end"/>
            </w:r>
          </w:hyperlink>
        </w:p>
        <w:p w14:paraId="5E0375B2" w14:textId="0244C93F"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A67560">
              <w:rPr>
                <w:bCs/>
                <w:noProof/>
                <w:webHidden/>
              </w:rPr>
              <w:t>48</w:t>
            </w:r>
            <w:r w:rsidR="001D2634" w:rsidRPr="001D2634">
              <w:rPr>
                <w:bCs/>
                <w:noProof/>
                <w:webHidden/>
              </w:rPr>
              <w:fldChar w:fldCharType="end"/>
            </w:r>
          </w:hyperlink>
        </w:p>
        <w:p w14:paraId="45C71C09" w14:textId="45294C56"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A67560">
              <w:rPr>
                <w:bCs/>
                <w:noProof/>
                <w:webHidden/>
              </w:rPr>
              <w:t>49</w:t>
            </w:r>
            <w:r w:rsidR="001D2634" w:rsidRPr="001D2634">
              <w:rPr>
                <w:bCs/>
                <w:noProof/>
                <w:webHidden/>
              </w:rPr>
              <w:fldChar w:fldCharType="end"/>
            </w:r>
          </w:hyperlink>
        </w:p>
        <w:p w14:paraId="028B4E1B" w14:textId="435C73A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A67560">
              <w:rPr>
                <w:bCs/>
                <w:noProof/>
                <w:webHidden/>
              </w:rPr>
              <w:t>50</w:t>
            </w:r>
            <w:r w:rsidR="001D2634" w:rsidRPr="001D2634">
              <w:rPr>
                <w:bCs/>
                <w:noProof/>
                <w:webHidden/>
              </w:rPr>
              <w:fldChar w:fldCharType="end"/>
            </w:r>
          </w:hyperlink>
        </w:p>
        <w:p w14:paraId="35400434" w14:textId="26028574"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A67560">
              <w:rPr>
                <w:bCs/>
                <w:noProof/>
                <w:webHidden/>
              </w:rPr>
              <w:t>50</w:t>
            </w:r>
            <w:r w:rsidR="001D2634" w:rsidRPr="001D2634">
              <w:rPr>
                <w:bCs/>
                <w:noProof/>
                <w:webHidden/>
              </w:rPr>
              <w:fldChar w:fldCharType="end"/>
            </w:r>
          </w:hyperlink>
        </w:p>
        <w:p w14:paraId="73EE00AD" w14:textId="6054F3C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A67560">
              <w:rPr>
                <w:bCs/>
                <w:noProof/>
                <w:webHidden/>
              </w:rPr>
              <w:t>51</w:t>
            </w:r>
            <w:r w:rsidR="001D2634" w:rsidRPr="001D2634">
              <w:rPr>
                <w:bCs/>
                <w:noProof/>
                <w:webHidden/>
              </w:rPr>
              <w:fldChar w:fldCharType="end"/>
            </w:r>
          </w:hyperlink>
        </w:p>
        <w:p w14:paraId="0C9CF020" w14:textId="78817682"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A67560">
              <w:rPr>
                <w:webHidden/>
              </w:rPr>
              <w:t>52</w:t>
            </w:r>
            <w:r w:rsidR="001D2634" w:rsidRPr="001D2634">
              <w:rPr>
                <w:webHidden/>
              </w:rPr>
              <w:fldChar w:fldCharType="end"/>
            </w:r>
          </w:hyperlink>
        </w:p>
        <w:p w14:paraId="7BB4B817" w14:textId="03BEC4FC"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A67560">
              <w:rPr>
                <w:webHidden/>
              </w:rPr>
              <w:t>53</w:t>
            </w:r>
            <w:r w:rsidR="001D2634" w:rsidRPr="001D2634">
              <w:rPr>
                <w:webHidden/>
              </w:rPr>
              <w:fldChar w:fldCharType="end"/>
            </w:r>
          </w:hyperlink>
        </w:p>
        <w:p w14:paraId="5F073A99" w14:textId="7E8E6B1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A67560">
              <w:rPr>
                <w:webHidden/>
              </w:rPr>
              <w:t>55</w:t>
            </w:r>
            <w:r w:rsidR="001D2634" w:rsidRPr="001D2634">
              <w:rPr>
                <w:webHidden/>
              </w:rPr>
              <w:fldChar w:fldCharType="end"/>
            </w:r>
          </w:hyperlink>
        </w:p>
        <w:p w14:paraId="335FDD52" w14:textId="28D2C52C"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A67560">
              <w:rPr>
                <w:webHidden/>
              </w:rPr>
              <w:t>55</w:t>
            </w:r>
            <w:r w:rsidR="001D2634" w:rsidRPr="001D2634">
              <w:rPr>
                <w:webHidden/>
              </w:rPr>
              <w:fldChar w:fldCharType="end"/>
            </w:r>
          </w:hyperlink>
        </w:p>
        <w:p w14:paraId="7FBA4F2D" w14:textId="73CB7A0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A67560">
              <w:rPr>
                <w:bCs/>
                <w:noProof/>
                <w:webHidden/>
              </w:rPr>
              <w:t>55</w:t>
            </w:r>
            <w:r w:rsidR="001D2634" w:rsidRPr="001D2634">
              <w:rPr>
                <w:bCs/>
                <w:noProof/>
                <w:webHidden/>
              </w:rPr>
              <w:fldChar w:fldCharType="end"/>
            </w:r>
          </w:hyperlink>
        </w:p>
        <w:p w14:paraId="297C80FD" w14:textId="43BA86E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A67560">
              <w:rPr>
                <w:bCs/>
                <w:noProof/>
                <w:webHidden/>
              </w:rPr>
              <w:t>56</w:t>
            </w:r>
            <w:r w:rsidR="001D2634" w:rsidRPr="001D2634">
              <w:rPr>
                <w:bCs/>
                <w:noProof/>
                <w:webHidden/>
              </w:rPr>
              <w:fldChar w:fldCharType="end"/>
            </w:r>
          </w:hyperlink>
        </w:p>
        <w:p w14:paraId="286D2554" w14:textId="609C15DE"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A67560">
              <w:rPr>
                <w:webHidden/>
              </w:rPr>
              <w:t>56</w:t>
            </w:r>
            <w:r w:rsidR="001D2634" w:rsidRPr="001D2634">
              <w:rPr>
                <w:webHidden/>
              </w:rPr>
              <w:fldChar w:fldCharType="end"/>
            </w:r>
          </w:hyperlink>
        </w:p>
        <w:p w14:paraId="7E3DE2ED" w14:textId="1556451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A67560">
              <w:rPr>
                <w:bCs/>
                <w:noProof/>
                <w:webHidden/>
              </w:rPr>
              <w:t>57</w:t>
            </w:r>
            <w:r w:rsidR="001D2634" w:rsidRPr="001D2634">
              <w:rPr>
                <w:bCs/>
                <w:noProof/>
                <w:webHidden/>
              </w:rPr>
              <w:fldChar w:fldCharType="end"/>
            </w:r>
          </w:hyperlink>
        </w:p>
        <w:p w14:paraId="27378F04" w14:textId="4723424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A67560">
              <w:rPr>
                <w:bCs/>
                <w:noProof/>
                <w:webHidden/>
              </w:rPr>
              <w:t>57</w:t>
            </w:r>
            <w:r w:rsidR="001D2634" w:rsidRPr="001D2634">
              <w:rPr>
                <w:bCs/>
                <w:noProof/>
                <w:webHidden/>
              </w:rPr>
              <w:fldChar w:fldCharType="end"/>
            </w:r>
          </w:hyperlink>
        </w:p>
        <w:p w14:paraId="19765C1B" w14:textId="0EAA3EC7"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A67560">
              <w:rPr>
                <w:webHidden/>
              </w:rPr>
              <w:t>63</w:t>
            </w:r>
            <w:r w:rsidR="001D2634">
              <w:rPr>
                <w:webHidden/>
              </w:rPr>
              <w:fldChar w:fldCharType="end"/>
            </w:r>
          </w:hyperlink>
        </w:p>
        <w:p w14:paraId="6CB82E81" w14:textId="40B6E02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A67560">
              <w:rPr>
                <w:webHidden/>
              </w:rPr>
              <w:t>64</w:t>
            </w:r>
            <w:r w:rsidR="001D2634">
              <w:rPr>
                <w:webHidden/>
              </w:rPr>
              <w:fldChar w:fldCharType="end"/>
            </w:r>
          </w:hyperlink>
        </w:p>
        <w:p w14:paraId="70DCFBA1" w14:textId="7FCAF11E"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A67560">
              <w:rPr>
                <w:noProof/>
                <w:webHidden/>
              </w:rPr>
              <w:t>65</w:t>
            </w:r>
            <w:r w:rsidR="001D2634" w:rsidRPr="0004730E">
              <w:rPr>
                <w:noProof/>
                <w:webHidden/>
              </w:rPr>
              <w:fldChar w:fldCharType="end"/>
            </w:r>
          </w:hyperlink>
        </w:p>
        <w:p w14:paraId="68AE3790" w14:textId="022B378A"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A67560">
              <w:rPr>
                <w:noProof/>
                <w:webHidden/>
              </w:rPr>
              <w:t>66</w:t>
            </w:r>
            <w:r w:rsidR="001D2634" w:rsidRPr="0004730E">
              <w:rPr>
                <w:noProof/>
                <w:webHidden/>
              </w:rPr>
              <w:fldChar w:fldCharType="end"/>
            </w:r>
          </w:hyperlink>
        </w:p>
        <w:p w14:paraId="7E9674B0" w14:textId="0E9B4534"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A67560">
              <w:rPr>
                <w:noProof/>
                <w:webHidden/>
              </w:rPr>
              <w:t>66</w:t>
            </w:r>
            <w:r w:rsidR="001D2634" w:rsidRPr="0004730E">
              <w:rPr>
                <w:noProof/>
                <w:webHidden/>
              </w:rPr>
              <w:fldChar w:fldCharType="end"/>
            </w:r>
          </w:hyperlink>
        </w:p>
        <w:p w14:paraId="6D077AEC" w14:textId="12B8C833"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A67560">
              <w:rPr>
                <w:noProof/>
                <w:webHidden/>
              </w:rPr>
              <w:t>66</w:t>
            </w:r>
            <w:r w:rsidR="001D2634" w:rsidRPr="0004730E">
              <w:rPr>
                <w:noProof/>
                <w:webHidden/>
              </w:rPr>
              <w:fldChar w:fldCharType="end"/>
            </w:r>
          </w:hyperlink>
        </w:p>
        <w:p w14:paraId="53039AA8" w14:textId="50405560"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A67560">
              <w:rPr>
                <w:bCs w:val="0"/>
                <w:webHidden/>
              </w:rPr>
              <w:t>71</w:t>
            </w:r>
            <w:r w:rsidR="001D2634" w:rsidRPr="0004730E">
              <w:rPr>
                <w:bCs w:val="0"/>
                <w:webHidden/>
              </w:rPr>
              <w:fldChar w:fldCharType="end"/>
            </w:r>
          </w:hyperlink>
        </w:p>
        <w:p w14:paraId="4C5100AA" w14:textId="6C5DF9F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A67560">
              <w:rPr>
                <w:noProof/>
                <w:webHidden/>
              </w:rPr>
              <w:t>71</w:t>
            </w:r>
            <w:r w:rsidR="001D2634" w:rsidRPr="0004730E">
              <w:rPr>
                <w:noProof/>
                <w:webHidden/>
              </w:rPr>
              <w:fldChar w:fldCharType="end"/>
            </w:r>
          </w:hyperlink>
        </w:p>
        <w:p w14:paraId="5A93473B" w14:textId="1B19BCE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A67560">
              <w:rPr>
                <w:noProof/>
                <w:webHidden/>
              </w:rPr>
              <w:t>73</w:t>
            </w:r>
            <w:r w:rsidR="001D2634" w:rsidRPr="0004730E">
              <w:rPr>
                <w:noProof/>
                <w:webHidden/>
              </w:rPr>
              <w:fldChar w:fldCharType="end"/>
            </w:r>
          </w:hyperlink>
        </w:p>
        <w:p w14:paraId="5F209B97" w14:textId="3CEBCDA4"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A67560">
              <w:rPr>
                <w:noProof/>
                <w:webHidden/>
              </w:rPr>
              <w:t>73</w:t>
            </w:r>
            <w:r w:rsidR="001D2634" w:rsidRPr="0004730E">
              <w:rPr>
                <w:noProof/>
                <w:webHidden/>
              </w:rPr>
              <w:fldChar w:fldCharType="end"/>
            </w:r>
          </w:hyperlink>
        </w:p>
        <w:p w14:paraId="00FDE50C" w14:textId="64C2242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A67560">
              <w:rPr>
                <w:noProof/>
                <w:webHidden/>
              </w:rPr>
              <w:t>74</w:t>
            </w:r>
            <w:r w:rsidR="001D2634" w:rsidRPr="0004730E">
              <w:rPr>
                <w:noProof/>
                <w:webHidden/>
              </w:rPr>
              <w:fldChar w:fldCharType="end"/>
            </w:r>
          </w:hyperlink>
        </w:p>
        <w:p w14:paraId="2748B422" w14:textId="7AB4FA95"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A67560">
              <w:rPr>
                <w:bCs w:val="0"/>
                <w:webHidden/>
              </w:rPr>
              <w:t>74</w:t>
            </w:r>
            <w:r w:rsidR="001D2634" w:rsidRPr="0004730E">
              <w:rPr>
                <w:bCs w:val="0"/>
                <w:webHidden/>
              </w:rPr>
              <w:fldChar w:fldCharType="end"/>
            </w:r>
          </w:hyperlink>
        </w:p>
        <w:p w14:paraId="2B334DBA" w14:textId="2D42BCF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A67560">
              <w:rPr>
                <w:noProof/>
                <w:webHidden/>
              </w:rPr>
              <w:t>75</w:t>
            </w:r>
            <w:r w:rsidR="001D2634" w:rsidRPr="0004730E">
              <w:rPr>
                <w:noProof/>
                <w:webHidden/>
              </w:rPr>
              <w:fldChar w:fldCharType="end"/>
            </w:r>
          </w:hyperlink>
        </w:p>
        <w:p w14:paraId="6A39A196" w14:textId="69E57A7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A67560">
              <w:rPr>
                <w:noProof/>
                <w:webHidden/>
              </w:rPr>
              <w:t>79</w:t>
            </w:r>
            <w:r w:rsidR="001D2634" w:rsidRPr="0004730E">
              <w:rPr>
                <w:noProof/>
                <w:webHidden/>
              </w:rPr>
              <w:fldChar w:fldCharType="end"/>
            </w:r>
          </w:hyperlink>
        </w:p>
        <w:p w14:paraId="3FF8E4DA" w14:textId="11583E54"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A67560">
              <w:rPr>
                <w:noProof/>
                <w:webHidden/>
              </w:rPr>
              <w:t>80</w:t>
            </w:r>
            <w:r w:rsidR="001D2634" w:rsidRPr="0004730E">
              <w:rPr>
                <w:noProof/>
                <w:webHidden/>
              </w:rPr>
              <w:fldChar w:fldCharType="end"/>
            </w:r>
          </w:hyperlink>
        </w:p>
        <w:p w14:paraId="4A7049D3" w14:textId="3C2FBEF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A67560">
              <w:rPr>
                <w:webHidden/>
              </w:rPr>
              <w:t>81</w:t>
            </w:r>
            <w:r w:rsidR="001D2634">
              <w:rPr>
                <w:webHidden/>
              </w:rPr>
              <w:fldChar w:fldCharType="end"/>
            </w:r>
          </w:hyperlink>
        </w:p>
        <w:p w14:paraId="50CCFA32" w14:textId="1E7E097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A67560">
              <w:rPr>
                <w:webHidden/>
              </w:rPr>
              <w:t>81</w:t>
            </w:r>
            <w:r w:rsidR="001D2634">
              <w:rPr>
                <w:webHidden/>
              </w:rPr>
              <w:fldChar w:fldCharType="end"/>
            </w:r>
          </w:hyperlink>
        </w:p>
        <w:p w14:paraId="62A72222" w14:textId="64BBC28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A67560">
              <w:rPr>
                <w:webHidden/>
              </w:rPr>
              <w:t>82</w:t>
            </w:r>
            <w:r w:rsidR="001D2634">
              <w:rPr>
                <w:webHidden/>
              </w:rPr>
              <w:fldChar w:fldCharType="end"/>
            </w:r>
          </w:hyperlink>
        </w:p>
        <w:p w14:paraId="40D5679D" w14:textId="47312BA0"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A67560">
              <w:rPr>
                <w:webHidden/>
              </w:rPr>
              <w:t>91</w:t>
            </w:r>
            <w:r w:rsidR="001D2634">
              <w:rPr>
                <w:webHidden/>
              </w:rPr>
              <w:fldChar w:fldCharType="end"/>
            </w:r>
          </w:hyperlink>
        </w:p>
        <w:p w14:paraId="55F4D623" w14:textId="3738542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A67560">
              <w:rPr>
                <w:webHidden/>
              </w:rPr>
              <w:t>91</w:t>
            </w:r>
            <w:r w:rsidR="001D2634">
              <w:rPr>
                <w:webHidden/>
              </w:rPr>
              <w:fldChar w:fldCharType="end"/>
            </w:r>
          </w:hyperlink>
        </w:p>
        <w:p w14:paraId="2CC7F055" w14:textId="5273B410"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A67560">
              <w:rPr>
                <w:webHidden/>
              </w:rPr>
              <w:t>91</w:t>
            </w:r>
            <w:r w:rsidR="001D2634">
              <w:rPr>
                <w:webHidden/>
              </w:rPr>
              <w:fldChar w:fldCharType="end"/>
            </w:r>
          </w:hyperlink>
        </w:p>
        <w:p w14:paraId="0D5BAAC6" w14:textId="2B7D8489"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A67560">
              <w:rPr>
                <w:webHidden/>
              </w:rPr>
              <w:t>91</w:t>
            </w:r>
            <w:r w:rsidR="001D2634">
              <w:rPr>
                <w:webHidden/>
              </w:rPr>
              <w:fldChar w:fldCharType="end"/>
            </w:r>
          </w:hyperlink>
        </w:p>
        <w:p w14:paraId="10B322C2" w14:textId="336698F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A67560">
              <w:rPr>
                <w:webHidden/>
              </w:rPr>
              <w:t>92</w:t>
            </w:r>
            <w:r w:rsidR="001D2634">
              <w:rPr>
                <w:webHidden/>
              </w:rPr>
              <w:fldChar w:fldCharType="end"/>
            </w:r>
          </w:hyperlink>
        </w:p>
        <w:p w14:paraId="43492220" w14:textId="777F9CA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A67560">
              <w:rPr>
                <w:webHidden/>
              </w:rPr>
              <w:t>94</w:t>
            </w:r>
            <w:r w:rsidR="001D2634">
              <w:rPr>
                <w:webHidden/>
              </w:rPr>
              <w:fldChar w:fldCharType="end"/>
            </w:r>
          </w:hyperlink>
        </w:p>
        <w:p w14:paraId="67AF018F" w14:textId="753DCFBA"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A67560">
              <w:rPr>
                <w:noProof/>
                <w:webHidden/>
              </w:rPr>
              <w:t>94</w:t>
            </w:r>
            <w:r w:rsidR="001D2634">
              <w:rPr>
                <w:noProof/>
                <w:webHidden/>
              </w:rPr>
              <w:fldChar w:fldCharType="end"/>
            </w:r>
          </w:hyperlink>
        </w:p>
        <w:p w14:paraId="3FDBC648" w14:textId="2A050CDA"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A67560">
              <w:rPr>
                <w:noProof/>
                <w:webHidden/>
              </w:rPr>
              <w:t>95</w:t>
            </w:r>
            <w:r w:rsidR="001D2634">
              <w:rPr>
                <w:noProof/>
                <w:webHidden/>
              </w:rPr>
              <w:fldChar w:fldCharType="end"/>
            </w:r>
          </w:hyperlink>
        </w:p>
        <w:p w14:paraId="6D52913E" w14:textId="65172B3F"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A67560">
              <w:rPr>
                <w:noProof/>
                <w:webHidden/>
              </w:rPr>
              <w:t>96</w:t>
            </w:r>
            <w:r w:rsidR="001D2634">
              <w:rPr>
                <w:noProof/>
                <w:webHidden/>
              </w:rPr>
              <w:fldChar w:fldCharType="end"/>
            </w:r>
          </w:hyperlink>
        </w:p>
        <w:p w14:paraId="139AF69B" w14:textId="51FC216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A67560">
              <w:rPr>
                <w:webHidden/>
              </w:rPr>
              <w:t>98</w:t>
            </w:r>
            <w:r w:rsidR="001D2634">
              <w:rPr>
                <w:webHidden/>
              </w:rPr>
              <w:fldChar w:fldCharType="end"/>
            </w:r>
          </w:hyperlink>
        </w:p>
        <w:p w14:paraId="3AF34E2F" w14:textId="64818CE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A67560">
              <w:rPr>
                <w:webHidden/>
              </w:rPr>
              <w:t>98</w:t>
            </w:r>
            <w:r w:rsidR="001D2634">
              <w:rPr>
                <w:webHidden/>
              </w:rPr>
              <w:fldChar w:fldCharType="end"/>
            </w:r>
          </w:hyperlink>
        </w:p>
        <w:p w14:paraId="230B2B8E" w14:textId="65CF022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A67560">
              <w:rPr>
                <w:webHidden/>
              </w:rPr>
              <w:t>98</w:t>
            </w:r>
            <w:r w:rsidR="001D2634">
              <w:rPr>
                <w:webHidden/>
              </w:rPr>
              <w:fldChar w:fldCharType="end"/>
            </w:r>
          </w:hyperlink>
        </w:p>
        <w:p w14:paraId="7E92AF30" w14:textId="6289804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A67560">
              <w:rPr>
                <w:webHidden/>
              </w:rPr>
              <w:t>99</w:t>
            </w:r>
            <w:r w:rsidR="001D2634">
              <w:rPr>
                <w:webHidden/>
              </w:rPr>
              <w:fldChar w:fldCharType="end"/>
            </w:r>
          </w:hyperlink>
        </w:p>
        <w:p w14:paraId="5C57C503" w14:textId="596A7D09"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A67560">
              <w:rPr>
                <w:webHidden/>
              </w:rPr>
              <w:t>99</w:t>
            </w:r>
            <w:r w:rsidR="001D2634">
              <w:rPr>
                <w:webHidden/>
              </w:rPr>
              <w:fldChar w:fldCharType="end"/>
            </w:r>
          </w:hyperlink>
        </w:p>
        <w:p w14:paraId="2E2DF89B" w14:textId="23B02D5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A67560">
              <w:rPr>
                <w:webHidden/>
              </w:rPr>
              <w:t>99</w:t>
            </w:r>
            <w:r w:rsidR="001D2634">
              <w:rPr>
                <w:webHidden/>
              </w:rPr>
              <w:fldChar w:fldCharType="end"/>
            </w:r>
          </w:hyperlink>
        </w:p>
        <w:p w14:paraId="34A71718" w14:textId="4E48CE4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A67560">
              <w:rPr>
                <w:webHidden/>
              </w:rPr>
              <w:t>99</w:t>
            </w:r>
            <w:r w:rsidR="001D2634">
              <w:rPr>
                <w:webHidden/>
              </w:rPr>
              <w:fldChar w:fldCharType="end"/>
            </w:r>
          </w:hyperlink>
        </w:p>
        <w:p w14:paraId="092DC3D2" w14:textId="64AFD2F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A67560">
              <w:rPr>
                <w:webHidden/>
              </w:rPr>
              <w:t>100</w:t>
            </w:r>
            <w:r w:rsidR="001D2634">
              <w:rPr>
                <w:webHidden/>
              </w:rPr>
              <w:fldChar w:fldCharType="end"/>
            </w:r>
          </w:hyperlink>
        </w:p>
        <w:p w14:paraId="3BBE096F" w14:textId="51A9FA2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A67560">
              <w:rPr>
                <w:webHidden/>
              </w:rPr>
              <w:t>100</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F27990">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t>CAPÍTULO</w:t>
      </w:r>
      <w:r w:rsidR="002644ED" w:rsidRPr="001D2634">
        <w:t xml:space="preserve"> </w:t>
      </w:r>
      <w:r w:rsidRPr="001D2634">
        <w:t>I</w:t>
      </w:r>
      <w:r w:rsidR="002644ED" w:rsidRPr="001D2634">
        <w:t xml:space="preserve"> </w:t>
      </w:r>
      <w:r w:rsidRPr="001D2634">
        <w:t>INFORMACIÓN</w:t>
      </w:r>
      <w:r w:rsidR="002644ED" w:rsidRPr="001D2634">
        <w:t xml:space="preserve"> </w:t>
      </w:r>
      <w:r w:rsidRPr="001D2634">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497796" w:rsidRPr="00B808A3" w14:paraId="11A3254A" w14:textId="77777777" w:rsidTr="004006E7">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64DD0FD8"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0FB5B49A"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8DE3756"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FFDAB59" w14:textId="77777777" w:rsidR="00497796" w:rsidRPr="00B808A3" w:rsidRDefault="00497796" w:rsidP="004006E7">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497796" w:rsidRPr="00B808A3" w14:paraId="044C780B" w14:textId="77777777" w:rsidTr="004006E7">
        <w:trPr>
          <w:trHeight w:val="765"/>
          <w:jc w:val="center"/>
        </w:trPr>
        <w:tc>
          <w:tcPr>
            <w:tcW w:w="1568" w:type="pct"/>
            <w:tcBorders>
              <w:top w:val="single" w:sz="6" w:space="0" w:color="auto"/>
              <w:bottom w:val="double" w:sz="4" w:space="0" w:color="auto"/>
            </w:tcBorders>
            <w:vAlign w:val="center"/>
          </w:tcPr>
          <w:p w14:paraId="3ADA44F3" w14:textId="77777777" w:rsidR="00497796" w:rsidRPr="0046345D" w:rsidRDefault="00497796" w:rsidP="004006E7">
            <w:pPr>
              <w:spacing w:after="0" w:line="276" w:lineRule="auto"/>
              <w:jc w:val="center"/>
              <w:rPr>
                <w:rFonts w:cs="Arial"/>
                <w:bCs/>
                <w:color w:val="auto"/>
                <w:szCs w:val="20"/>
                <w:highlight w:val="yellow"/>
              </w:rPr>
            </w:pPr>
            <w:r w:rsidRPr="00DA4FE0">
              <w:rPr>
                <w:rFonts w:eastAsia="Arial" w:cs="Arial"/>
                <w:bCs/>
              </w:rPr>
              <w:t>MEJORAMIENTO DE LAS VÍAS QUE DESDE LA VEREDA EL VOLCAN CONDUCE A LA VEREDA SUCUNCHOQUE SECTOR “EL BASURA” Y QUE DEL CASCO URBANO CONDUCE A LA VEREDA GUATANCUY SECTOR EL CEDRO “LA LECHERIA” DEL MUNICIPIO DE LA VILLA DE SAN DIEGO DE UBATE, DEPARTAMENTO DE CUNDINAMARCA (SEGÚN CONVENIOS INTERADMINISTRATIVOS ICCU 754 DE 2024 Y 777 DE 2024)</w:t>
            </w:r>
          </w:p>
        </w:tc>
        <w:tc>
          <w:tcPr>
            <w:tcW w:w="1114" w:type="pct"/>
            <w:tcBorders>
              <w:top w:val="single" w:sz="6" w:space="0" w:color="auto"/>
              <w:bottom w:val="double" w:sz="4" w:space="0" w:color="auto"/>
            </w:tcBorders>
            <w:vAlign w:val="center"/>
          </w:tcPr>
          <w:p w14:paraId="6293F98A" w14:textId="77777777" w:rsidR="00497796" w:rsidRPr="0078345C" w:rsidRDefault="00497796" w:rsidP="004006E7">
            <w:pPr>
              <w:spacing w:after="0" w:line="276" w:lineRule="auto"/>
              <w:jc w:val="center"/>
              <w:rPr>
                <w:rFonts w:cs="Arial"/>
                <w:color w:val="auto"/>
                <w:szCs w:val="20"/>
                <w:highlight w:val="yellow"/>
              </w:rPr>
            </w:pPr>
            <w:r>
              <w:rPr>
                <w:rFonts w:cs="Arial"/>
                <w:color w:val="auto"/>
                <w:szCs w:val="20"/>
              </w:rPr>
              <w:t>DOS (02)</w:t>
            </w:r>
            <w:r w:rsidRPr="0046345D">
              <w:rPr>
                <w:rFonts w:cs="Arial"/>
                <w:color w:val="auto"/>
                <w:szCs w:val="20"/>
              </w:rPr>
              <w:t xml:space="preserve"> MES</w:t>
            </w:r>
            <w:r>
              <w:rPr>
                <w:rFonts w:cs="Arial"/>
                <w:color w:val="auto"/>
                <w:szCs w:val="20"/>
              </w:rPr>
              <w:t>ES</w:t>
            </w:r>
          </w:p>
        </w:tc>
        <w:tc>
          <w:tcPr>
            <w:tcW w:w="1020" w:type="pct"/>
            <w:tcBorders>
              <w:top w:val="single" w:sz="6" w:space="0" w:color="auto"/>
              <w:bottom w:val="double" w:sz="4" w:space="0" w:color="auto"/>
            </w:tcBorders>
            <w:vAlign w:val="center"/>
          </w:tcPr>
          <w:p w14:paraId="61D9061D" w14:textId="4E3E1EF6" w:rsidR="00497796" w:rsidRPr="0078345C" w:rsidRDefault="00497796" w:rsidP="004006E7">
            <w:pPr>
              <w:spacing w:after="0" w:line="276" w:lineRule="auto"/>
              <w:jc w:val="center"/>
              <w:rPr>
                <w:rFonts w:cs="Arial"/>
                <w:color w:val="auto"/>
                <w:szCs w:val="20"/>
                <w:highlight w:val="yellow"/>
              </w:rPr>
            </w:pPr>
            <w:r w:rsidRPr="00DA4FE0">
              <w:rPr>
                <w:rFonts w:cs="Arial"/>
                <w:color w:val="auto"/>
                <w:szCs w:val="20"/>
              </w:rPr>
              <w:t>DOSCIENTOS MILLONES DE PESOS M/CTE ($ 200.000.000).</w:t>
            </w:r>
          </w:p>
        </w:tc>
        <w:tc>
          <w:tcPr>
            <w:tcW w:w="1299" w:type="pct"/>
            <w:tcBorders>
              <w:top w:val="single" w:sz="6" w:space="0" w:color="auto"/>
              <w:bottom w:val="double" w:sz="4" w:space="0" w:color="auto"/>
            </w:tcBorders>
            <w:vAlign w:val="center"/>
          </w:tcPr>
          <w:p w14:paraId="5DCC5E5A" w14:textId="77777777" w:rsidR="00497796" w:rsidRPr="0078345C" w:rsidRDefault="00497796" w:rsidP="004006E7">
            <w:pPr>
              <w:spacing w:after="0" w:line="276" w:lineRule="auto"/>
              <w:jc w:val="center"/>
              <w:rPr>
                <w:rFonts w:cs="Arial"/>
                <w:color w:val="auto"/>
                <w:szCs w:val="20"/>
                <w:highlight w:val="yellow"/>
              </w:rPr>
            </w:pPr>
            <w:r>
              <w:rPr>
                <w:rFonts w:cs="Arial"/>
                <w:color w:val="auto"/>
                <w:szCs w:val="20"/>
              </w:rPr>
              <w:t xml:space="preserve">VEREDA </w:t>
            </w:r>
            <w:r w:rsidRPr="00DF3585">
              <w:rPr>
                <w:rFonts w:cs="Arial"/>
                <w:color w:val="auto"/>
                <w:szCs w:val="20"/>
              </w:rPr>
              <w:t>VOLCAN</w:t>
            </w:r>
            <w:r>
              <w:rPr>
                <w:rFonts w:cs="Arial"/>
                <w:color w:val="auto"/>
                <w:szCs w:val="20"/>
              </w:rPr>
              <w:t xml:space="preserve"> Y</w:t>
            </w:r>
            <w:r w:rsidRPr="00DF3585">
              <w:rPr>
                <w:rFonts w:cs="Arial"/>
                <w:color w:val="auto"/>
                <w:szCs w:val="20"/>
              </w:rPr>
              <w:t xml:space="preserve"> </w:t>
            </w:r>
            <w:r>
              <w:rPr>
                <w:rFonts w:cs="Arial"/>
                <w:color w:val="auto"/>
                <w:szCs w:val="20"/>
              </w:rPr>
              <w:t xml:space="preserve">GUATANCUY </w:t>
            </w:r>
          </w:p>
        </w:tc>
      </w:tr>
    </w:tbl>
    <w:p w14:paraId="6E86EEF5" w14:textId="77777777" w:rsidR="003A6DA3" w:rsidRPr="00873F9F" w:rsidRDefault="003A6DA3" w:rsidP="003A6DA3">
      <w:pPr>
        <w:rPr>
          <w:color w:val="auto"/>
          <w:lang w:val="es-MX"/>
        </w:rPr>
      </w:pPr>
    </w:p>
    <w:p w14:paraId="004E0D64" w14:textId="4A6544C4" w:rsidR="003A6DA3" w:rsidRPr="00873F9F" w:rsidRDefault="003A6DA3" w:rsidP="003A6DA3">
      <w:pPr>
        <w:rPr>
          <w:color w:val="auto"/>
          <w:lang w:val="es-MX"/>
        </w:rPr>
      </w:pPr>
      <w:r w:rsidRPr="00873F9F">
        <w:rPr>
          <w:color w:val="auto"/>
          <w:lang w:val="es-MX"/>
        </w:rPr>
        <w:t xml:space="preserve">[Para efectos de evaluación la entidad deberá indicar el plazo en meses que </w:t>
      </w:r>
      <w:r w:rsidR="007A5E4B" w:rsidRPr="00873F9F">
        <w:rPr>
          <w:color w:val="auto"/>
          <w:lang w:val="es-MX"/>
        </w:rPr>
        <w:t>tomará</w:t>
      </w:r>
      <w:r w:rsidRPr="00873F9F">
        <w:rPr>
          <w:color w:val="auto"/>
          <w:lang w:val="es-MX"/>
        </w:rPr>
        <w:t xml:space="preserve"> para el efecto]</w:t>
      </w:r>
    </w:p>
    <w:p w14:paraId="5D7C53B8" w14:textId="33940037" w:rsidR="0035213A" w:rsidRPr="00873F9F" w:rsidRDefault="0035213A" w:rsidP="0035213A">
      <w:pPr>
        <w:spacing w:line="276" w:lineRule="auto"/>
        <w:jc w:val="both"/>
        <w:rPr>
          <w:rFonts w:cs="Arial"/>
          <w:color w:val="auto"/>
          <w:szCs w:val="20"/>
          <w:highlight w:val="lightGray"/>
        </w:rPr>
      </w:pPr>
      <w:r w:rsidRPr="00873F9F">
        <w:rPr>
          <w:rFonts w:cs="Arial"/>
          <w:color w:val="auto"/>
          <w:szCs w:val="20"/>
          <w:highlight w:val="lightGray"/>
        </w:rPr>
        <w:t>La información establecida en esta tabla deberá ser igual a la información que la entidad publique en el SECOP]</w:t>
      </w:r>
    </w:p>
    <w:p w14:paraId="05A498B5" w14:textId="7D219F91" w:rsidR="0035213A" w:rsidRPr="00873F9F" w:rsidRDefault="0035213A" w:rsidP="0035213A">
      <w:pPr>
        <w:spacing w:line="276" w:lineRule="auto"/>
        <w:jc w:val="both"/>
        <w:rPr>
          <w:rFonts w:cs="Arial"/>
          <w:color w:val="auto"/>
          <w:szCs w:val="20"/>
          <w:highlight w:val="lightGray"/>
        </w:rPr>
      </w:pPr>
      <w:r w:rsidRPr="00873F9F">
        <w:rPr>
          <w:rFonts w:cs="Arial"/>
          <w:color w:val="auto"/>
          <w:szCs w:val="20"/>
          <w:highlight w:val="lightGray"/>
        </w:rPr>
        <w:t>[Cuando el proceso se estructure por lotes o s</w:t>
      </w:r>
      <w:r w:rsidR="00710B00" w:rsidRPr="00873F9F">
        <w:rPr>
          <w:rFonts w:cs="Arial"/>
          <w:color w:val="auto"/>
          <w:szCs w:val="20"/>
          <w:highlight w:val="lightGray"/>
        </w:rPr>
        <w:t>egmento</w:t>
      </w:r>
      <w:r w:rsidRPr="00873F9F">
        <w:rPr>
          <w:rFonts w:cs="Arial"/>
          <w:color w:val="auto"/>
          <w:szCs w:val="20"/>
          <w:highlight w:val="lightGray"/>
        </w:rPr>
        <w:t>, la entidad debe incluir tantas filas como número de lotes a contratar y debe incluir la siguiente tabla:]</w:t>
      </w:r>
    </w:p>
    <w:tbl>
      <w:tblPr>
        <w:tblW w:w="434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85"/>
        <w:gridCol w:w="2574"/>
        <w:gridCol w:w="1136"/>
        <w:gridCol w:w="1463"/>
        <w:gridCol w:w="1396"/>
      </w:tblGrid>
      <w:tr w:rsidR="00873F9F" w:rsidRPr="00873F9F" w14:paraId="553CEEAF" w14:textId="77777777" w:rsidTr="00873F9F">
        <w:trPr>
          <w:trHeight w:val="806"/>
          <w:jc w:val="center"/>
        </w:trPr>
        <w:tc>
          <w:tcPr>
            <w:tcW w:w="709" w:type="pct"/>
            <w:tcBorders>
              <w:top w:val="double" w:sz="4" w:space="0" w:color="auto"/>
              <w:bottom w:val="single" w:sz="6" w:space="0" w:color="auto"/>
            </w:tcBorders>
            <w:shd w:val="clear" w:color="auto" w:fill="404040" w:themeFill="text1" w:themeFillTint="BF"/>
            <w:vAlign w:val="center"/>
          </w:tcPr>
          <w:p w14:paraId="16830996" w14:textId="6E5AD1E1"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lastRenderedPageBreak/>
              <w:t>Número de lote</w:t>
            </w:r>
            <w:r w:rsidR="006A1DDA" w:rsidRPr="00873F9F">
              <w:rPr>
                <w:rFonts w:cs="Arial"/>
                <w:b/>
                <w:bCs/>
                <w:color w:val="FFFFFF" w:themeColor="background1"/>
                <w:szCs w:val="20"/>
                <w:lang w:eastAsia="es-CO"/>
              </w:rPr>
              <w:t xml:space="preserve"> o segmento</w:t>
            </w:r>
          </w:p>
        </w:tc>
        <w:tc>
          <w:tcPr>
            <w:tcW w:w="1681" w:type="pct"/>
            <w:tcBorders>
              <w:top w:val="double" w:sz="4" w:space="0" w:color="auto"/>
              <w:bottom w:val="single" w:sz="6" w:space="0" w:color="auto"/>
            </w:tcBorders>
            <w:shd w:val="clear" w:color="auto" w:fill="404040" w:themeFill="text1" w:themeFillTint="BF"/>
            <w:vAlign w:val="center"/>
          </w:tcPr>
          <w:p w14:paraId="3C136AF3" w14:textId="4FD8FC18"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 xml:space="preserve">Objeto del proyecto, lote o </w:t>
            </w:r>
            <w:r w:rsidR="006A1DDA" w:rsidRPr="00873F9F">
              <w:rPr>
                <w:rFonts w:cs="Arial"/>
                <w:b/>
                <w:bCs/>
                <w:color w:val="FFFFFF" w:themeColor="background1"/>
                <w:szCs w:val="20"/>
                <w:lang w:eastAsia="es-CO"/>
              </w:rPr>
              <w:t>segmento</w:t>
            </w:r>
          </w:p>
        </w:tc>
        <w:tc>
          <w:tcPr>
            <w:tcW w:w="742" w:type="pct"/>
            <w:tcBorders>
              <w:top w:val="double" w:sz="4" w:space="0" w:color="auto"/>
              <w:bottom w:val="single" w:sz="6" w:space="0" w:color="auto"/>
            </w:tcBorders>
            <w:shd w:val="clear" w:color="auto" w:fill="404040" w:themeFill="text1" w:themeFillTint="BF"/>
            <w:vAlign w:val="center"/>
          </w:tcPr>
          <w:p w14:paraId="4FFAD39A"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 xml:space="preserve">Plazo del contrato </w:t>
            </w:r>
          </w:p>
        </w:tc>
        <w:tc>
          <w:tcPr>
            <w:tcW w:w="956" w:type="pct"/>
            <w:tcBorders>
              <w:top w:val="double" w:sz="4" w:space="0" w:color="auto"/>
              <w:bottom w:val="single" w:sz="6" w:space="0" w:color="auto"/>
            </w:tcBorders>
            <w:shd w:val="clear" w:color="auto" w:fill="404040" w:themeFill="text1" w:themeFillTint="BF"/>
            <w:vAlign w:val="center"/>
          </w:tcPr>
          <w:p w14:paraId="6494A74A"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Valor presupuesto oficial (pesos incluido IVA)</w:t>
            </w:r>
          </w:p>
        </w:tc>
        <w:tc>
          <w:tcPr>
            <w:tcW w:w="912" w:type="pct"/>
            <w:tcBorders>
              <w:top w:val="double" w:sz="4" w:space="0" w:color="auto"/>
              <w:bottom w:val="single" w:sz="6" w:space="0" w:color="auto"/>
            </w:tcBorders>
            <w:shd w:val="clear" w:color="auto" w:fill="404040" w:themeFill="text1" w:themeFillTint="BF"/>
            <w:vAlign w:val="center"/>
          </w:tcPr>
          <w:p w14:paraId="35E2B4C0" w14:textId="77777777" w:rsidR="0035213A" w:rsidRPr="00873F9F" w:rsidRDefault="0035213A" w:rsidP="0035213A">
            <w:pPr>
              <w:spacing w:after="0" w:line="276" w:lineRule="auto"/>
              <w:jc w:val="center"/>
              <w:rPr>
                <w:rFonts w:cs="Arial"/>
                <w:b/>
                <w:bCs/>
                <w:color w:val="FFFFFF" w:themeColor="background1"/>
                <w:szCs w:val="20"/>
                <w:lang w:eastAsia="es-CO"/>
              </w:rPr>
            </w:pPr>
            <w:r w:rsidRPr="00873F9F">
              <w:rPr>
                <w:rFonts w:cs="Arial"/>
                <w:b/>
                <w:bCs/>
                <w:color w:val="FFFFFF" w:themeColor="background1"/>
                <w:szCs w:val="20"/>
                <w:lang w:eastAsia="es-CO"/>
              </w:rPr>
              <w:t>Lugar(es) de ejecución del contrato</w:t>
            </w:r>
          </w:p>
        </w:tc>
      </w:tr>
      <w:tr w:rsidR="00873F9F" w:rsidRPr="00873F9F" w14:paraId="1F88A6FA" w14:textId="77777777" w:rsidTr="00873F9F">
        <w:trPr>
          <w:trHeight w:val="822"/>
          <w:jc w:val="center"/>
        </w:trPr>
        <w:tc>
          <w:tcPr>
            <w:tcW w:w="709" w:type="pct"/>
            <w:tcBorders>
              <w:top w:val="single" w:sz="6" w:space="0" w:color="auto"/>
              <w:bottom w:val="single" w:sz="6" w:space="0" w:color="auto"/>
            </w:tcBorders>
            <w:vAlign w:val="center"/>
          </w:tcPr>
          <w:p w14:paraId="1D9D8D9D" w14:textId="09A96202" w:rsidR="00873F9F" w:rsidRPr="00873F9F" w:rsidRDefault="00873F9F" w:rsidP="00873F9F">
            <w:pPr>
              <w:spacing w:after="0" w:line="276" w:lineRule="auto"/>
              <w:jc w:val="center"/>
              <w:rPr>
                <w:rFonts w:cs="Arial"/>
                <w:color w:val="auto"/>
                <w:szCs w:val="20"/>
                <w:lang w:eastAsia="es-CO"/>
              </w:rPr>
            </w:pPr>
            <w:r w:rsidRPr="00873F9F">
              <w:rPr>
                <w:rFonts w:cs="Arial"/>
                <w:color w:val="auto"/>
                <w:szCs w:val="20"/>
                <w:lang w:eastAsia="es-CO"/>
              </w:rPr>
              <w:t xml:space="preserve">Sin lote </w:t>
            </w:r>
          </w:p>
        </w:tc>
        <w:tc>
          <w:tcPr>
            <w:tcW w:w="1681" w:type="pct"/>
            <w:tcBorders>
              <w:top w:val="single" w:sz="6" w:space="0" w:color="auto"/>
              <w:bottom w:val="single" w:sz="6" w:space="0" w:color="auto"/>
            </w:tcBorders>
            <w:vAlign w:val="center"/>
          </w:tcPr>
          <w:p w14:paraId="404E71F0" w14:textId="367231D7" w:rsidR="00873F9F" w:rsidRPr="00873F9F" w:rsidRDefault="00873F9F" w:rsidP="00873F9F">
            <w:pPr>
              <w:spacing w:after="0" w:line="276" w:lineRule="auto"/>
              <w:jc w:val="center"/>
              <w:rPr>
                <w:rFonts w:eastAsia="Arial,Times New Roman" w:cs="Arial"/>
                <w:color w:val="auto"/>
                <w:szCs w:val="20"/>
                <w:lang w:eastAsia="es-CO"/>
              </w:rPr>
            </w:pPr>
            <w:r w:rsidRPr="00873F9F">
              <w:rPr>
                <w:rFonts w:eastAsia="Arial" w:cs="Arial"/>
                <w:bCs/>
                <w:color w:val="auto"/>
              </w:rPr>
              <w:t>MEJORAMIENTO DE LAS VÍAS QUE DESDE LA VEREDA EL VOLCAN CONDUCE A LA VEREDA SUCUNCHOQUE SECTOR “EL BASURA” Y QUE DEL CASCO URBANO CONDUCE A LA VEREDA GUATANCUY SECTOR EL CEDRO “LA LECHERIA” DEL MUNICIPIO DE LA VILLA DE SAN DIEGO DE UBATE, DEPARTAMENTO DE CUNDINAMARCA (SEGÚN CONVENIOS INTERADMINISTRATIVOS ICCU 754 DE 2024 Y 777 DE 2024)</w:t>
            </w:r>
          </w:p>
        </w:tc>
        <w:tc>
          <w:tcPr>
            <w:tcW w:w="742" w:type="pct"/>
            <w:tcBorders>
              <w:top w:val="single" w:sz="6" w:space="0" w:color="auto"/>
              <w:bottom w:val="single" w:sz="6" w:space="0" w:color="auto"/>
            </w:tcBorders>
            <w:vAlign w:val="center"/>
          </w:tcPr>
          <w:p w14:paraId="1C75DCFB" w14:textId="48DD30B9" w:rsidR="00873F9F" w:rsidRPr="00873F9F" w:rsidRDefault="00873F9F" w:rsidP="00873F9F">
            <w:pPr>
              <w:spacing w:after="0" w:line="276" w:lineRule="auto"/>
              <w:jc w:val="center"/>
              <w:rPr>
                <w:rFonts w:eastAsia="Times New Roman" w:cs="Arial"/>
                <w:bCs/>
                <w:color w:val="auto"/>
                <w:szCs w:val="20"/>
                <w:lang w:eastAsia="es-CO"/>
              </w:rPr>
            </w:pPr>
            <w:r w:rsidRPr="00873F9F">
              <w:rPr>
                <w:rFonts w:cs="Arial"/>
                <w:color w:val="auto"/>
                <w:szCs w:val="20"/>
              </w:rPr>
              <w:t>DOS (02) MESES</w:t>
            </w:r>
          </w:p>
        </w:tc>
        <w:tc>
          <w:tcPr>
            <w:tcW w:w="956" w:type="pct"/>
            <w:tcBorders>
              <w:top w:val="single" w:sz="6" w:space="0" w:color="auto"/>
              <w:bottom w:val="single" w:sz="6" w:space="0" w:color="auto"/>
            </w:tcBorders>
            <w:vAlign w:val="center"/>
          </w:tcPr>
          <w:p w14:paraId="70AB4606" w14:textId="5084F75C" w:rsidR="00873F9F" w:rsidRPr="00873F9F" w:rsidRDefault="00873F9F" w:rsidP="00873F9F">
            <w:pPr>
              <w:spacing w:after="0" w:line="276" w:lineRule="auto"/>
              <w:jc w:val="center"/>
              <w:rPr>
                <w:rFonts w:eastAsia="Arial,Times New Roman" w:cs="Arial"/>
                <w:color w:val="auto"/>
                <w:szCs w:val="20"/>
                <w:lang w:eastAsia="es-CO"/>
              </w:rPr>
            </w:pPr>
            <w:r w:rsidRPr="00873F9F">
              <w:rPr>
                <w:rFonts w:cs="Arial"/>
                <w:color w:val="auto"/>
                <w:szCs w:val="20"/>
              </w:rPr>
              <w:t>DOSCIENTOS MILLONES DE PESOS M/CTE ($ 200.000.000).</w:t>
            </w:r>
          </w:p>
        </w:tc>
        <w:tc>
          <w:tcPr>
            <w:tcW w:w="912" w:type="pct"/>
            <w:tcBorders>
              <w:top w:val="single" w:sz="6" w:space="0" w:color="auto"/>
              <w:bottom w:val="single" w:sz="6" w:space="0" w:color="auto"/>
            </w:tcBorders>
            <w:vAlign w:val="center"/>
          </w:tcPr>
          <w:p w14:paraId="75AA40E6" w14:textId="13440730" w:rsidR="00873F9F" w:rsidRPr="00873F9F" w:rsidRDefault="00873F9F" w:rsidP="00873F9F">
            <w:pPr>
              <w:spacing w:after="0" w:line="276" w:lineRule="auto"/>
              <w:jc w:val="center"/>
              <w:rPr>
                <w:rFonts w:eastAsia="Arial,Times New Roman" w:cs="Arial"/>
                <w:color w:val="auto"/>
                <w:szCs w:val="20"/>
                <w:lang w:eastAsia="es-CO"/>
              </w:rPr>
            </w:pPr>
            <w:r w:rsidRPr="00873F9F">
              <w:rPr>
                <w:rFonts w:cs="Arial"/>
                <w:color w:val="auto"/>
                <w:szCs w:val="20"/>
              </w:rPr>
              <w:t xml:space="preserve">VEREDA VOLCAN Y GUATANCUY </w:t>
            </w:r>
          </w:p>
        </w:tc>
      </w:tr>
    </w:tbl>
    <w:p w14:paraId="6485DFE6" w14:textId="77777777" w:rsidR="0035213A" w:rsidRPr="00E115C0" w:rsidRDefault="0035213A" w:rsidP="0035213A">
      <w:pPr>
        <w:spacing w:line="276" w:lineRule="auto"/>
        <w:jc w:val="both"/>
        <w:rPr>
          <w:rFonts w:cs="Arial"/>
          <w:color w:val="FF0000"/>
          <w:szCs w:val="20"/>
        </w:rPr>
      </w:pPr>
      <w:r w:rsidRPr="00E115C0">
        <w:rPr>
          <w:rFonts w:cs="Arial"/>
          <w:color w:val="FF0000"/>
          <w:szCs w:val="20"/>
        </w:rPr>
        <w:t xml:space="preserve"> </w:t>
      </w: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17032041" w:rsidR="00E31310" w:rsidRPr="001D2634" w:rsidRDefault="00E31310" w:rsidP="00E31310">
      <w:pPr>
        <w:spacing w:line="276" w:lineRule="auto"/>
        <w:jc w:val="both"/>
        <w:rPr>
          <w:rFonts w:cs="Arial"/>
          <w:color w:val="auto"/>
          <w:szCs w:val="20"/>
          <w:highlight w:val="lightGray"/>
        </w:rPr>
      </w:pPr>
      <w:r w:rsidRPr="001D2634">
        <w:rPr>
          <w:rFonts w:cs="Arial"/>
          <w:color w:val="auto"/>
          <w:szCs w:val="20"/>
          <w:highlight w:val="lightGray"/>
        </w:rPr>
        <w:t xml:space="preserve">[Adicionalmente, la entidad debe indicar si las obras </w:t>
      </w:r>
      <w:r w:rsidR="006C1936" w:rsidRPr="001D2634">
        <w:rPr>
          <w:rFonts w:cs="Arial"/>
          <w:color w:val="auto"/>
          <w:szCs w:val="20"/>
          <w:highlight w:val="lightGray"/>
        </w:rPr>
        <w:t>se ejecutarán</w:t>
      </w:r>
      <w:r w:rsidRPr="001D2634">
        <w:rPr>
          <w:rFonts w:cs="Arial"/>
          <w:color w:val="auto"/>
          <w:szCs w:val="20"/>
          <w:highlight w:val="lightGray"/>
        </w:rPr>
        <w:t xml:space="preserve"> en zona urbana o zona rural</w:t>
      </w:r>
      <w:r w:rsidR="006C1936" w:rsidRPr="001D2634">
        <w:rPr>
          <w:rFonts w:cs="Arial"/>
          <w:color w:val="auto"/>
          <w:szCs w:val="20"/>
          <w:highlight w:val="lightGray"/>
        </w:rPr>
        <w:t>,</w:t>
      </w:r>
      <w:r w:rsidRPr="001D2634">
        <w:rPr>
          <w:rFonts w:cs="Arial"/>
          <w:color w:val="auto"/>
          <w:szCs w:val="20"/>
          <w:highlight w:val="lightGray"/>
        </w:rPr>
        <w:t xml:space="preserve"> según lo establecido en cada Plan de Ordenamiento Territorial del municipio, o municipios, en los cuales </w:t>
      </w:r>
      <w:r w:rsidR="006C1936" w:rsidRPr="001D2634">
        <w:rPr>
          <w:rFonts w:cs="Arial"/>
          <w:color w:val="auto"/>
          <w:szCs w:val="20"/>
          <w:highlight w:val="lightGray"/>
        </w:rPr>
        <w:t>se ejecutará</w:t>
      </w:r>
      <w:r w:rsidRPr="001D2634">
        <w:rPr>
          <w:rFonts w:cs="Arial"/>
          <w:color w:val="auto"/>
          <w:szCs w:val="20"/>
          <w:highlight w:val="lightGray"/>
        </w:rPr>
        <w:t xml:space="preserve"> la obra de infraestructura de transporte.]</w:t>
      </w:r>
    </w:p>
    <w:p w14:paraId="2A417C9E" w14:textId="11FB07AB" w:rsidR="0035213A" w:rsidRPr="001D2634" w:rsidRDefault="00E31310" w:rsidP="0035213A">
      <w:pPr>
        <w:spacing w:line="276" w:lineRule="auto"/>
        <w:jc w:val="both"/>
        <w:rPr>
          <w:rFonts w:cs="Arial"/>
          <w:color w:val="auto"/>
          <w:szCs w:val="20"/>
        </w:rPr>
      </w:pPr>
      <w:r w:rsidRPr="001D2634">
        <w:rPr>
          <w:rFonts w:cs="Arial"/>
          <w:color w:val="auto"/>
          <w:szCs w:val="20"/>
          <w:highlight w:val="lightGray"/>
        </w:rPr>
        <w:t xml:space="preserve"> </w:t>
      </w:r>
      <w:r w:rsidR="0035213A" w:rsidRPr="001D2634">
        <w:rPr>
          <w:rFonts w:cs="Arial"/>
          <w:color w:val="auto"/>
          <w:szCs w:val="20"/>
          <w:highlight w:val="lightGray"/>
        </w:rPr>
        <w:t>[La entidad debe adaptar esta sección al formato del SECOP II cuando contrate por medio de esta plataforma]</w:t>
      </w:r>
      <w:r w:rsidR="0035213A" w:rsidRPr="001D2634">
        <w:rPr>
          <w:rFonts w:cs="Arial"/>
          <w:color w:val="auto"/>
          <w:szCs w:val="20"/>
        </w:rPr>
        <w:t>.</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873F9F"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873F9F">
        <w:rPr>
          <w:color w:val="auto"/>
        </w:rPr>
        <w:lastRenderedPageBreak/>
        <w:t>COMUNICACIONES</w:t>
      </w:r>
      <w:bookmarkEnd w:id="29"/>
      <w:bookmarkEnd w:id="30"/>
      <w:bookmarkEnd w:id="31"/>
      <w:r w:rsidR="002644ED" w:rsidRPr="00873F9F">
        <w:rPr>
          <w:color w:val="auto"/>
        </w:rPr>
        <w:t xml:space="preserve"> </w:t>
      </w:r>
      <w:bookmarkEnd w:id="32"/>
      <w:r w:rsidR="007F125C" w:rsidRPr="00873F9F">
        <w:rPr>
          <w:color w:val="auto"/>
        </w:rPr>
        <w:t>Y OBSERVACIONES AL PROCESO</w:t>
      </w:r>
      <w:bookmarkEnd w:id="35"/>
      <w:bookmarkEnd w:id="36"/>
      <w:bookmarkEnd w:id="37"/>
      <w:bookmarkEnd w:id="38"/>
    </w:p>
    <w:p w14:paraId="72DC25FF" w14:textId="77777777" w:rsidR="0026323F" w:rsidRPr="00873F9F" w:rsidRDefault="0026323F" w:rsidP="0026323F">
      <w:pPr>
        <w:spacing w:line="276" w:lineRule="auto"/>
        <w:jc w:val="both"/>
        <w:rPr>
          <w:rFonts w:cs="Arial"/>
          <w:color w:val="auto"/>
          <w:szCs w:val="20"/>
          <w:lang w:eastAsia="es-CO"/>
        </w:rPr>
      </w:pPr>
      <w:r w:rsidRPr="00873F9F">
        <w:rPr>
          <w:rFonts w:cs="Arial"/>
          <w:color w:val="auto"/>
          <w:szCs w:val="20"/>
          <w:lang w:eastAsia="es-CO"/>
        </w:rPr>
        <w:t>Los interesados deben enviar las observaciones al proceso de contratación por intermedio de la plataforma SECOP II</w:t>
      </w:r>
    </w:p>
    <w:p w14:paraId="02AAA8E4" w14:textId="77777777" w:rsidR="0026323F" w:rsidRPr="00873F9F" w:rsidRDefault="0026323F" w:rsidP="0026323F">
      <w:pPr>
        <w:spacing w:line="276" w:lineRule="auto"/>
        <w:jc w:val="both"/>
        <w:rPr>
          <w:rFonts w:cs="Arial"/>
          <w:color w:val="auto"/>
          <w:szCs w:val="20"/>
          <w:lang w:eastAsia="es-CO"/>
        </w:rPr>
      </w:pPr>
      <w:r w:rsidRPr="00873F9F">
        <w:rPr>
          <w:rFonts w:cs="Arial"/>
          <w:color w:val="auto"/>
          <w:szCs w:val="20"/>
          <w:lang w:eastAsia="es-CO"/>
        </w:rPr>
        <w:t>Las respuestas se comunicarán a través de la plataforma del SECOP II, de acuerdo con el Manual de Uso y Condiciones de la plataforma del SECOP II.</w:t>
      </w:r>
    </w:p>
    <w:p w14:paraId="5C64AB07" w14:textId="2E3549FF" w:rsidR="0026323F" w:rsidRDefault="0026323F" w:rsidP="0026323F">
      <w:pPr>
        <w:spacing w:line="276" w:lineRule="auto"/>
        <w:jc w:val="both"/>
        <w:rPr>
          <w:rFonts w:cs="Arial"/>
          <w:color w:val="auto"/>
          <w:szCs w:val="20"/>
          <w:lang w:eastAsia="es-CO"/>
        </w:rPr>
      </w:pPr>
      <w:r w:rsidRPr="00873F9F">
        <w:rPr>
          <w:rFonts w:cs="Arial"/>
          <w:color w:val="auto"/>
          <w:szCs w:val="20"/>
          <w:lang w:eastAsia="es-CO"/>
        </w:rPr>
        <w:t xml:space="preserve">Cuando el proponente registre el certificado de indisponibilidad de la plataforma, la entidad pone a disposición el siguiente correo: </w:t>
      </w:r>
      <w:hyperlink r:id="rId11" w:history="1">
        <w:r w:rsidR="000F057D" w:rsidRPr="00873F9F">
          <w:rPr>
            <w:rStyle w:val="Hipervnculo"/>
            <w:rFonts w:cs="Arial"/>
            <w:szCs w:val="20"/>
            <w:lang w:eastAsia="es-CO"/>
          </w:rPr>
          <w:t>alcaldia@ubate-cundinamarca.gov.co</w:t>
        </w:r>
      </w:hyperlink>
      <w:r w:rsidR="000F057D">
        <w:rPr>
          <w:rFonts w:cs="Arial"/>
          <w:color w:val="auto"/>
          <w:szCs w:val="20"/>
          <w:lang w:eastAsia="es-CO"/>
        </w:rPr>
        <w:t xml:space="preserve"> </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360C0D8"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00497796" w:rsidRPr="00FE5C3B">
          <w:rPr>
            <w:rStyle w:val="Hipervnculo"/>
            <w:rFonts w:cs="Arial"/>
            <w:szCs w:val="20"/>
            <w:lang w:val="es-ES"/>
          </w:rPr>
          <w:t>alcaldia@ubate-cundinamarca.gov.co</w:t>
        </w:r>
      </w:hyperlink>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28E0E323"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eastAsia="Arial" w:cs="Arial"/>
          <w:color w:val="auto"/>
          <w:szCs w:val="20"/>
          <w:highlight w:val="lightGray"/>
        </w:rPr>
        <w:t>[</w:t>
      </w:r>
      <w:r w:rsidRPr="001D2634">
        <w:rPr>
          <w:rFonts w:cs="Arial"/>
          <w:color w:val="auto"/>
          <w:szCs w:val="20"/>
          <w:highlight w:val="lightGray"/>
        </w:rPr>
        <w:t>cuarto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ser</w:t>
      </w:r>
      <w:r w:rsidR="002644ED" w:rsidRPr="001D2634">
        <w:rPr>
          <w:rFonts w:eastAsia="Arial" w:cs="Arial"/>
          <w:color w:val="auto"/>
          <w:szCs w:val="20"/>
          <w:highlight w:val="lightGray"/>
        </w:rPr>
        <w:t xml:space="preserve"> </w:t>
      </w:r>
      <w:r w:rsidRPr="001D2634">
        <w:rPr>
          <w:rFonts w:cs="Arial"/>
          <w:color w:val="auto"/>
          <w:szCs w:val="20"/>
          <w:highlight w:val="lightGray"/>
        </w:rPr>
        <w:t>posible,</w:t>
      </w:r>
      <w:r w:rsidR="002644ED" w:rsidRPr="001D2634">
        <w:rPr>
          <w:rFonts w:eastAsia="Arial" w:cs="Arial"/>
          <w:color w:val="auto"/>
          <w:szCs w:val="20"/>
          <w:highlight w:val="lightGray"/>
        </w:rPr>
        <w:t xml:space="preserve"> </w:t>
      </w:r>
      <w:r w:rsidRPr="001D2634">
        <w:rPr>
          <w:rFonts w:cs="Arial"/>
          <w:color w:val="auto"/>
          <w:szCs w:val="20"/>
          <w:highlight w:val="lightGray"/>
        </w:rPr>
        <w: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lo</w:t>
      </w:r>
      <w:r w:rsidR="002644ED" w:rsidRPr="001D2634">
        <w:rPr>
          <w:rFonts w:eastAsia="Arial" w:cs="Arial"/>
          <w:color w:val="auto"/>
          <w:szCs w:val="20"/>
          <w:highlight w:val="lightGray"/>
        </w:rPr>
        <w:t xml:space="preserve"> </w:t>
      </w:r>
      <w:r w:rsidRPr="001D2634">
        <w:rPr>
          <w:rFonts w:cs="Arial"/>
          <w:color w:val="auto"/>
          <w:szCs w:val="20"/>
          <w:highlight w:val="lightGray"/>
        </w:rPr>
        <w:t>contrario</w:t>
      </w:r>
      <w:r w:rsidR="002644ED" w:rsidRPr="001D2634">
        <w:rPr>
          <w:rFonts w:eastAsia="Arial" w:cs="Arial"/>
          <w:color w:val="auto"/>
          <w:szCs w:val="20"/>
          <w:highlight w:val="lightGray"/>
        </w:rPr>
        <w:t xml:space="preserve"> </w:t>
      </w:r>
      <w:r w:rsidRPr="001D2634">
        <w:rPr>
          <w:rFonts w:cs="Arial"/>
          <w:color w:val="auto"/>
          <w:szCs w:val="20"/>
          <w:highlight w:val="lightGray"/>
        </w:rPr>
        <w:t>en</w:t>
      </w:r>
      <w:r w:rsidR="002644ED" w:rsidRPr="001D2634">
        <w:rPr>
          <w:rFonts w:eastAsia="Arial" w:cs="Arial"/>
          <w:color w:val="auto"/>
          <w:szCs w:val="20"/>
          <w:highlight w:val="lightGray"/>
        </w:rPr>
        <w:t xml:space="preserve"> </w:t>
      </w:r>
      <w:r w:rsidRPr="001D2634">
        <w:rPr>
          <w:rFonts w:cs="Arial"/>
          <w:color w:val="auto"/>
          <w:szCs w:val="20"/>
          <w:highlight w:val="lightGray"/>
        </w:rPr>
        <w:t>el</w:t>
      </w:r>
      <w:r w:rsidR="002644ED" w:rsidRPr="001D2634">
        <w:rPr>
          <w:rFonts w:eastAsia="Arial" w:cs="Arial"/>
          <w:color w:val="auto"/>
          <w:szCs w:val="20"/>
          <w:highlight w:val="lightGray"/>
        </w:rPr>
        <w:t xml:space="preserve"> </w:t>
      </w:r>
      <w:r w:rsidRPr="001D2634">
        <w:rPr>
          <w:rFonts w:cs="Arial"/>
          <w:color w:val="auto"/>
          <w:szCs w:val="20"/>
          <w:highlight w:val="lightGray"/>
        </w:rPr>
        <w:t>tercer</w:t>
      </w:r>
      <w:r w:rsidRPr="001D2634">
        <w:rPr>
          <w:rFonts w:eastAsia="Arial" w:cs="Arial"/>
          <w:color w:val="auto"/>
          <w:szCs w:val="20"/>
          <w:highlight w:val="lightGray"/>
        </w:rPr>
        <w:t>]</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54"/>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7067B6" w:rsidRPr="001D2634" w14:paraId="5F7CB4CF" w14:textId="77777777" w:rsidTr="007F0BD1">
        <w:trPr>
          <w:trHeight w:val="283"/>
          <w:jc w:val="center"/>
        </w:trPr>
        <w:tc>
          <w:tcPr>
            <w:tcW w:w="0" w:type="auto"/>
            <w:vAlign w:val="center"/>
          </w:tcPr>
          <w:p w14:paraId="1607DB75" w14:textId="54B0A232"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72152700</w:t>
            </w:r>
          </w:p>
        </w:tc>
        <w:tc>
          <w:tcPr>
            <w:tcW w:w="0" w:type="auto"/>
            <w:vAlign w:val="center"/>
          </w:tcPr>
          <w:p w14:paraId="467AD4A5" w14:textId="21030B8E"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INSTALACIÓN Y REPARACIÓN DE CONCRETO</w:t>
            </w:r>
          </w:p>
        </w:tc>
      </w:tr>
      <w:tr w:rsidR="007067B6" w:rsidRPr="001D2634" w14:paraId="56817285" w14:textId="77777777" w:rsidTr="007F0BD1">
        <w:trPr>
          <w:trHeight w:val="283"/>
          <w:jc w:val="center"/>
        </w:trPr>
        <w:tc>
          <w:tcPr>
            <w:tcW w:w="0" w:type="auto"/>
            <w:vAlign w:val="center"/>
          </w:tcPr>
          <w:p w14:paraId="6102A870" w14:textId="3D81C2BD"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72141103</w:t>
            </w:r>
          </w:p>
        </w:tc>
        <w:tc>
          <w:tcPr>
            <w:tcW w:w="0" w:type="auto"/>
            <w:vAlign w:val="center"/>
          </w:tcPr>
          <w:p w14:paraId="3E04BADD" w14:textId="65989687"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PAVIMENTACIÓN DE CALLES Y CARRETERAS</w:t>
            </w:r>
          </w:p>
        </w:tc>
      </w:tr>
      <w:tr w:rsidR="007067B6" w:rsidRPr="001D2634" w14:paraId="00A4011B" w14:textId="77777777" w:rsidTr="007F0BD1">
        <w:trPr>
          <w:trHeight w:val="283"/>
          <w:jc w:val="center"/>
        </w:trPr>
        <w:tc>
          <w:tcPr>
            <w:tcW w:w="0" w:type="auto"/>
            <w:vAlign w:val="center"/>
          </w:tcPr>
          <w:p w14:paraId="04173E5C" w14:textId="6AACCEB0"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72141001</w:t>
            </w:r>
          </w:p>
        </w:tc>
        <w:tc>
          <w:tcPr>
            <w:tcW w:w="0" w:type="auto"/>
            <w:vAlign w:val="center"/>
          </w:tcPr>
          <w:p w14:paraId="0ABFF198" w14:textId="38880DCE"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 CONSTRUCCIÓN DE CALLES Y CARRETERAS</w:t>
            </w:r>
          </w:p>
        </w:tc>
      </w:tr>
      <w:tr w:rsidR="007067B6" w:rsidRPr="001D2634" w14:paraId="59F004CD" w14:textId="77777777" w:rsidTr="007F0BD1">
        <w:trPr>
          <w:trHeight w:val="283"/>
          <w:jc w:val="center"/>
        </w:trPr>
        <w:tc>
          <w:tcPr>
            <w:tcW w:w="0" w:type="auto"/>
            <w:vAlign w:val="center"/>
          </w:tcPr>
          <w:p w14:paraId="6309CF2F" w14:textId="02821FD1"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72101500</w:t>
            </w:r>
          </w:p>
        </w:tc>
        <w:tc>
          <w:tcPr>
            <w:tcW w:w="0" w:type="auto"/>
            <w:vAlign w:val="center"/>
          </w:tcPr>
          <w:p w14:paraId="0A5E2CF9" w14:textId="56865D25" w:rsidR="007067B6" w:rsidRPr="001D2634" w:rsidRDefault="007067B6" w:rsidP="007067B6">
            <w:pPr>
              <w:spacing w:after="0" w:line="240" w:lineRule="auto"/>
              <w:jc w:val="center"/>
              <w:rPr>
                <w:rFonts w:cs="Arial"/>
                <w:color w:val="auto"/>
                <w:szCs w:val="20"/>
                <w:highlight w:val="lightGray"/>
                <w:lang w:eastAsia="es-CO"/>
              </w:rPr>
            </w:pPr>
            <w:r w:rsidRPr="00346EAF">
              <w:rPr>
                <w:rFonts w:cs="Arial"/>
                <w:sz w:val="18"/>
                <w:szCs w:val="18"/>
              </w:rPr>
              <w:t>SERVICIOS DE APOYO A LA CONSTRUCCIÓN</w:t>
            </w:r>
          </w:p>
        </w:tc>
      </w:tr>
      <w:tr w:rsidR="007067B6" w:rsidRPr="001D2634" w14:paraId="65E8662F" w14:textId="77777777" w:rsidTr="007F0BD1">
        <w:trPr>
          <w:trHeight w:val="283"/>
          <w:jc w:val="center"/>
        </w:trPr>
        <w:tc>
          <w:tcPr>
            <w:tcW w:w="0" w:type="auto"/>
            <w:vAlign w:val="center"/>
          </w:tcPr>
          <w:p w14:paraId="142D5073" w14:textId="550B3B4A" w:rsidR="007067B6" w:rsidRPr="001D2634" w:rsidRDefault="007067B6" w:rsidP="007067B6">
            <w:pPr>
              <w:spacing w:after="0" w:line="240" w:lineRule="auto"/>
              <w:jc w:val="center"/>
              <w:rPr>
                <w:rFonts w:eastAsia="Arial,Times New Roman" w:cs="Arial"/>
                <w:color w:val="auto"/>
                <w:szCs w:val="20"/>
                <w:highlight w:val="lightGray"/>
                <w:lang w:eastAsia="es-CO"/>
              </w:rPr>
            </w:pPr>
            <w:r w:rsidRPr="00346EAF">
              <w:rPr>
                <w:rFonts w:cs="Arial"/>
                <w:sz w:val="18"/>
                <w:szCs w:val="18"/>
              </w:rPr>
              <w:t>72141511</w:t>
            </w:r>
          </w:p>
        </w:tc>
        <w:tc>
          <w:tcPr>
            <w:tcW w:w="0" w:type="auto"/>
            <w:vAlign w:val="center"/>
          </w:tcPr>
          <w:p w14:paraId="297418CE" w14:textId="7BB02EF4" w:rsidR="007067B6" w:rsidRPr="001D2634" w:rsidRDefault="007067B6" w:rsidP="007067B6">
            <w:pPr>
              <w:spacing w:after="0" w:line="240" w:lineRule="auto"/>
              <w:jc w:val="center"/>
              <w:rPr>
                <w:rFonts w:cs="Arial"/>
                <w:color w:val="auto"/>
                <w:szCs w:val="20"/>
                <w:highlight w:val="lightGray"/>
                <w:lang w:eastAsia="es-CO"/>
              </w:rPr>
            </w:pPr>
            <w:r w:rsidRPr="00346EAF">
              <w:rPr>
                <w:rFonts w:cs="Arial"/>
                <w:sz w:val="18"/>
                <w:szCs w:val="18"/>
              </w:rPr>
              <w:t>SERVICIO DE EXCAVACIÓN</w:t>
            </w:r>
          </w:p>
        </w:tc>
      </w:tr>
    </w:tbl>
    <w:p w14:paraId="6C6D23C7" w14:textId="6B8BF8BC" w:rsidR="00E24276" w:rsidRPr="001D2634" w:rsidRDefault="00E24276" w:rsidP="001D167B">
      <w:pPr>
        <w:jc w:val="both"/>
        <w:rPr>
          <w:rFonts w:cs="Arial"/>
          <w:color w:val="auto"/>
          <w:szCs w:val="20"/>
        </w:rPr>
      </w:pPr>
    </w:p>
    <w:p w14:paraId="0EFE5279" w14:textId="063AC3F3" w:rsidR="00A74411" w:rsidRPr="001D2634" w:rsidRDefault="0012686F" w:rsidP="001B11CF">
      <w:pPr>
        <w:ind w:right="49"/>
        <w:jc w:val="both"/>
        <w:rPr>
          <w:rFonts w:cs="Arial"/>
          <w:color w:val="auto"/>
          <w:szCs w:val="20"/>
        </w:rPr>
      </w:pPr>
      <w:r w:rsidRPr="001D2634">
        <w:rPr>
          <w:rFonts w:cs="Arial"/>
          <w:color w:val="auto"/>
          <w:szCs w:val="20"/>
          <w:highlight w:val="lightGray"/>
        </w:rPr>
        <w:t xml:space="preserve">[En caso de que el </w:t>
      </w:r>
      <w:r w:rsidR="00D928E3">
        <w:rPr>
          <w:rFonts w:cs="Arial"/>
          <w:color w:val="auto"/>
          <w:szCs w:val="20"/>
          <w:highlight w:val="lightGray"/>
        </w:rPr>
        <w:t>P</w:t>
      </w:r>
      <w:r w:rsidRPr="001D2634">
        <w:rPr>
          <w:rFonts w:cs="Arial"/>
          <w:color w:val="auto"/>
          <w:szCs w:val="20"/>
          <w:highlight w:val="lightGray"/>
        </w:rPr>
        <w:t xml:space="preserve">roceso de </w:t>
      </w:r>
      <w:r w:rsidR="00D928E3">
        <w:rPr>
          <w:rFonts w:cs="Arial"/>
          <w:color w:val="auto"/>
          <w:szCs w:val="20"/>
          <w:highlight w:val="lightGray"/>
        </w:rPr>
        <w:t>C</w:t>
      </w:r>
      <w:r w:rsidRPr="001D2634">
        <w:rPr>
          <w:rFonts w:cs="Arial"/>
          <w:color w:val="auto"/>
          <w:szCs w:val="20"/>
          <w:highlight w:val="lightGray"/>
        </w:rPr>
        <w:t xml:space="preserve">ontratación esté relacionado con las actividades de “obras férreas” previstas en la “Matriz 1-Experiencia”, también se podrá incluir el segmento 25. Por su parte, si el proceso de contratación está relacionado con las actividades de </w:t>
      </w:r>
      <w:r w:rsidR="003B7869" w:rsidRPr="001D2634">
        <w:rPr>
          <w:rFonts w:cs="Arial"/>
          <w:color w:val="auto"/>
          <w:szCs w:val="20"/>
          <w:highlight w:val="lightGray"/>
        </w:rPr>
        <w:t>“</w:t>
      </w:r>
      <w:r w:rsidRPr="001D2634">
        <w:rPr>
          <w:rFonts w:cs="Arial"/>
          <w:color w:val="auto"/>
          <w:szCs w:val="20"/>
          <w:highlight w:val="lightGray"/>
        </w:rPr>
        <w:t>semaforización y/o señalización vertical” previstas en la “Matriz 1 – Experiencia”, también se podrán incluir los segmentos 46, 73 u 81</w:t>
      </w:r>
    </w:p>
    <w:p w14:paraId="716ABCAF" w14:textId="060CB4FE" w:rsidR="00537E9C" w:rsidRPr="001D2634" w:rsidRDefault="00537E9C" w:rsidP="00F730E1">
      <w:pPr>
        <w:spacing w:line="276" w:lineRule="auto"/>
        <w:jc w:val="both"/>
        <w:rPr>
          <w:rFonts w:cs="Arial"/>
          <w:color w:val="auto"/>
          <w:szCs w:val="20"/>
        </w:rPr>
      </w:pPr>
      <w:r w:rsidRPr="001D2634">
        <w:rPr>
          <w:rFonts w:cs="Arial"/>
          <w:color w:val="auto"/>
          <w:szCs w:val="20"/>
          <w:highlight w:val="lightGray"/>
        </w:rPr>
        <w:t xml:space="preserve">[La </w:t>
      </w:r>
      <w:r w:rsidR="003B7869" w:rsidRPr="001D2634">
        <w:rPr>
          <w:rFonts w:cs="Arial"/>
          <w:color w:val="auto"/>
          <w:szCs w:val="20"/>
          <w:highlight w:val="lightGray"/>
        </w:rPr>
        <w:t>E</w:t>
      </w:r>
      <w:r w:rsidRPr="001D2634">
        <w:rPr>
          <w:rFonts w:cs="Arial"/>
          <w:color w:val="auto"/>
          <w:szCs w:val="20"/>
          <w:highlight w:val="lightGray"/>
        </w:rPr>
        <w:t xml:space="preserve">ntidad </w:t>
      </w:r>
      <w:r w:rsidR="003B7869" w:rsidRPr="001D2634">
        <w:rPr>
          <w:rFonts w:cs="Arial"/>
          <w:color w:val="auto"/>
          <w:szCs w:val="20"/>
          <w:highlight w:val="lightGray"/>
        </w:rPr>
        <w:t xml:space="preserve">Estatal </w:t>
      </w:r>
      <w:r w:rsidRPr="001D2634">
        <w:rPr>
          <w:rFonts w:cs="Arial"/>
          <w:color w:val="auto"/>
          <w:szCs w:val="20"/>
          <w:highlight w:val="lightGray"/>
        </w:rPr>
        <w:t>debe adaptar esta sección al formato del SECOP II cuando contrate por medio de esta plataforma</w:t>
      </w:r>
      <w:r w:rsidR="008D2A16" w:rsidRPr="001D2634">
        <w:rPr>
          <w:rFonts w:cs="Arial"/>
          <w:color w:val="auto"/>
          <w:szCs w:val="20"/>
          <w:highlight w:val="lightGray"/>
        </w:rPr>
        <w:t>]</w:t>
      </w:r>
      <w:r w:rsidRPr="001D2634">
        <w:rPr>
          <w:rFonts w:cs="Arial"/>
          <w:color w:val="auto"/>
          <w:szCs w:val="20"/>
        </w:rPr>
        <w:t xml:space="preserve"> </w:t>
      </w:r>
    </w:p>
    <w:p w14:paraId="304B200D" w14:textId="77777777" w:rsidR="002A2922" w:rsidRPr="001D2634" w:rsidRDefault="002A2922" w:rsidP="002B6585">
      <w:pPr>
        <w:jc w:val="both"/>
        <w:rPr>
          <w:color w:val="auto"/>
          <w:highlight w:val="lightGray"/>
          <w:lang w:val="es-MX"/>
        </w:rPr>
      </w:pPr>
      <w:r w:rsidRPr="001D2634">
        <w:rPr>
          <w:color w:val="auto"/>
          <w:highlight w:val="lightGray"/>
          <w:lang w:val="es-MX"/>
        </w:rPr>
        <w:t>[En caso de que el Proceso de Contratación se adelante por lotes o segmentos la Entidad podrá indicar y discriminar en este espacio el clasificador de Bienes, Obras y Servicios de las Naciones Unidas según corresponda para cada lote o segmento]</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lastRenderedPageBreak/>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1"/>
        <w:gridCol w:w="2683"/>
        <w:gridCol w:w="3374"/>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BA7BA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33D05AD4" w:rsidR="00BA7BAE" w:rsidRPr="001D2634" w:rsidRDefault="00BA7BAE" w:rsidP="00BA7BAE">
            <w:pPr>
              <w:spacing w:after="0" w:line="240" w:lineRule="auto"/>
              <w:jc w:val="center"/>
              <w:rPr>
                <w:rFonts w:eastAsia="Arial,Times New Roman" w:cs="Arial"/>
                <w:color w:val="auto"/>
                <w:szCs w:val="20"/>
                <w:lang w:eastAsia="es-CO"/>
              </w:rPr>
            </w:pPr>
            <w:r>
              <w:rPr>
                <w:rFonts w:eastAsia="Arial,Times New Roman" w:cs="Arial"/>
                <w:szCs w:val="20"/>
                <w:lang w:eastAsia="es-CO"/>
              </w:rPr>
              <w:t>CDP02070001</w:t>
            </w:r>
          </w:p>
        </w:tc>
        <w:tc>
          <w:tcPr>
            <w:tcW w:w="0" w:type="auto"/>
            <w:vMerge w:val="restart"/>
            <w:tcBorders>
              <w:top w:val="single" w:sz="6" w:space="0" w:color="auto"/>
            </w:tcBorders>
            <w:vAlign w:val="center"/>
          </w:tcPr>
          <w:p w14:paraId="7AE6276F" w14:textId="3D4D9C5B" w:rsidR="00BA7BAE" w:rsidRPr="001D2634" w:rsidRDefault="00BA7BAE" w:rsidP="00BA7BAE">
            <w:pPr>
              <w:spacing w:after="0" w:line="240" w:lineRule="auto"/>
              <w:jc w:val="center"/>
              <w:rPr>
                <w:rFonts w:eastAsia="Arial,Times New Roman" w:cs="Arial"/>
                <w:color w:val="auto"/>
                <w:szCs w:val="20"/>
                <w:lang w:eastAsia="es-CO"/>
              </w:rPr>
            </w:pPr>
            <w:r w:rsidRPr="00CC49CD">
              <w:rPr>
                <w:rFonts w:eastAsia="Arial" w:cs="Arial"/>
              </w:rPr>
              <w:t>0</w:t>
            </w:r>
            <w:r>
              <w:rPr>
                <w:rFonts w:eastAsia="Arial" w:cs="Arial"/>
              </w:rPr>
              <w:t>7</w:t>
            </w:r>
            <w:r w:rsidRPr="00CC49CD">
              <w:rPr>
                <w:rFonts w:eastAsia="Arial" w:cs="Arial"/>
              </w:rPr>
              <w:t xml:space="preserve"> de </w:t>
            </w:r>
            <w:r>
              <w:rPr>
                <w:rFonts w:eastAsia="Arial" w:cs="Arial"/>
              </w:rPr>
              <w:t>febrero</w:t>
            </w:r>
            <w:r w:rsidRPr="00CC49CD">
              <w:rPr>
                <w:rFonts w:eastAsia="Arial" w:cs="Arial"/>
              </w:rPr>
              <w:t xml:space="preserve"> de 202</w:t>
            </w:r>
            <w:r>
              <w:rPr>
                <w:rFonts w:eastAsia="Arial" w:cs="Arial"/>
              </w:rPr>
              <w:t>5</w:t>
            </w:r>
          </w:p>
        </w:tc>
        <w:tc>
          <w:tcPr>
            <w:tcW w:w="0" w:type="auto"/>
            <w:vMerge w:val="restart"/>
            <w:tcBorders>
              <w:top w:val="single" w:sz="6" w:space="0" w:color="auto"/>
            </w:tcBorders>
            <w:vAlign w:val="center"/>
          </w:tcPr>
          <w:p w14:paraId="6A83D4F1" w14:textId="352C4766" w:rsidR="00BA7BAE" w:rsidRPr="001D2634" w:rsidRDefault="00BA7BAE" w:rsidP="00BA7BAE">
            <w:pPr>
              <w:spacing w:after="0" w:line="240" w:lineRule="auto"/>
              <w:jc w:val="center"/>
              <w:rPr>
                <w:rFonts w:eastAsia="Arial,Times New Roman" w:cs="Arial"/>
                <w:color w:val="auto"/>
                <w:szCs w:val="20"/>
                <w:lang w:eastAsia="es-CO"/>
              </w:rPr>
            </w:pPr>
            <w:r w:rsidRPr="00924B71">
              <w:rPr>
                <w:rFonts w:cs="Arial"/>
                <w:color w:val="auto"/>
                <w:szCs w:val="20"/>
              </w:rPr>
              <w:t>DOSCIENTOS MILLONES DE PESOS M/CTE ($ 200.000.000,00).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29FBB0FB" w14:textId="142F798C" w:rsidR="00AE7B75" w:rsidRPr="001D2634" w:rsidRDefault="00AE7B75" w:rsidP="00F730E1">
      <w:pPr>
        <w:spacing w:line="276" w:lineRule="auto"/>
        <w:jc w:val="both"/>
        <w:rPr>
          <w:rFonts w:eastAsia="Arial" w:cs="Arial"/>
          <w:color w:val="auto"/>
          <w:szCs w:val="20"/>
        </w:rPr>
      </w:pPr>
      <w:r w:rsidRPr="001D2634">
        <w:rPr>
          <w:rFonts w:eastAsia="Arial" w:cs="Arial"/>
          <w:color w:val="auto"/>
          <w:szCs w:val="20"/>
          <w:highlight w:val="lightGray"/>
        </w:rPr>
        <w:t>[</w:t>
      </w:r>
      <w:r w:rsidR="00520108" w:rsidRPr="001D2634">
        <w:rPr>
          <w:rFonts w:cs="Arial"/>
          <w:color w:val="auto"/>
          <w:szCs w:val="20"/>
          <w:highlight w:val="lightGray"/>
        </w:rPr>
        <w:t>Incluir</w:t>
      </w:r>
      <w:r w:rsidRPr="001D2634">
        <w:rPr>
          <w:rFonts w:cs="Arial"/>
          <w:color w:val="auto"/>
          <w:szCs w:val="20"/>
          <w:highlight w:val="lightGray"/>
        </w:rPr>
        <w:t xml:space="preserve"> otras fuentes de recursos en caso de que aplique</w:t>
      </w:r>
      <w:r w:rsidRPr="001D2634">
        <w:rPr>
          <w:rFonts w:eastAsia="Arial" w:cs="Arial"/>
          <w:color w:val="auto"/>
          <w:szCs w:val="20"/>
          <w:highlight w:val="lightGray"/>
        </w:rPr>
        <w:t>]</w:t>
      </w: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E0EBAF3" w14:textId="1F2BCEFF" w:rsidR="00601EB6" w:rsidRPr="001D2634" w:rsidRDefault="00601EB6" w:rsidP="00F730E1">
      <w:pPr>
        <w:spacing w:line="276" w:lineRule="auto"/>
        <w:jc w:val="both"/>
        <w:rPr>
          <w:rFonts w:eastAsia="Arial" w:cs="Arial"/>
          <w:color w:val="auto"/>
          <w:szCs w:val="20"/>
        </w:rPr>
      </w:pPr>
      <w:bookmarkStart w:id="57" w:name="_Hlk516131190"/>
      <w:r w:rsidRPr="002B6585">
        <w:rPr>
          <w:rFonts w:eastAsia="Arial" w:cs="Arial"/>
          <w:color w:val="auto"/>
          <w:szCs w:val="20"/>
          <w:highlight w:val="lightGray"/>
        </w:rPr>
        <w:t>[</w:t>
      </w:r>
      <w:r w:rsidRPr="002B6585">
        <w:rPr>
          <w:rFonts w:cs="Arial"/>
          <w:color w:val="auto"/>
          <w:szCs w:val="20"/>
          <w:highlight w:val="lightGray"/>
        </w:rPr>
        <w:t xml:space="preserve">Si el </w:t>
      </w:r>
      <w:r w:rsidR="00490019" w:rsidRPr="002B6585">
        <w:rPr>
          <w:rFonts w:cs="Arial"/>
          <w:color w:val="auto"/>
          <w:szCs w:val="20"/>
          <w:highlight w:val="lightGray"/>
        </w:rPr>
        <w:t>P</w:t>
      </w:r>
      <w:r w:rsidR="003E3EFD" w:rsidRPr="002B6585">
        <w:rPr>
          <w:rFonts w:cs="Arial"/>
          <w:color w:val="auto"/>
          <w:szCs w:val="20"/>
          <w:highlight w:val="lightGray"/>
        </w:rPr>
        <w:t xml:space="preserve">roceso de </w:t>
      </w:r>
      <w:r w:rsidR="00490019" w:rsidRPr="002B6585">
        <w:rPr>
          <w:rFonts w:cs="Arial"/>
          <w:color w:val="auto"/>
          <w:szCs w:val="20"/>
          <w:highlight w:val="lightGray"/>
        </w:rPr>
        <w:t>C</w:t>
      </w:r>
      <w:r w:rsidR="003E3EFD" w:rsidRPr="002B6585">
        <w:rPr>
          <w:rFonts w:cs="Arial"/>
          <w:color w:val="auto"/>
          <w:szCs w:val="20"/>
          <w:highlight w:val="lightGray"/>
        </w:rPr>
        <w:t>ontratación</w:t>
      </w:r>
      <w:r w:rsidRPr="002B6585">
        <w:rPr>
          <w:rFonts w:cs="Arial"/>
          <w:color w:val="auto"/>
          <w:szCs w:val="20"/>
          <w:highlight w:val="lightGray"/>
        </w:rPr>
        <w:t xml:space="preserve"> incluye vigencias futuras, la </w:t>
      </w:r>
      <w:r w:rsidR="0035213A" w:rsidRPr="002B6585">
        <w:rPr>
          <w:rFonts w:cs="Arial"/>
          <w:color w:val="auto"/>
          <w:szCs w:val="20"/>
          <w:highlight w:val="lightGray"/>
        </w:rPr>
        <w:t>e</w:t>
      </w:r>
      <w:r w:rsidRPr="002B6585">
        <w:rPr>
          <w:rFonts w:cs="Arial"/>
          <w:color w:val="auto"/>
          <w:szCs w:val="20"/>
          <w:highlight w:val="lightGray"/>
        </w:rPr>
        <w:t xml:space="preserve">ntidad debe incluir la sección de acuerdo con lo señalado en la Guía para la comprensión e implementación de los Documentos Tipo de </w:t>
      </w:r>
      <w:r w:rsidR="004C1A15" w:rsidRPr="002B6585">
        <w:rPr>
          <w:rFonts w:cs="Arial"/>
          <w:color w:val="auto"/>
          <w:szCs w:val="20"/>
          <w:highlight w:val="lightGray"/>
        </w:rPr>
        <w:t xml:space="preserve">Selección Abreviada de Menor Cuantía </w:t>
      </w:r>
      <w:r w:rsidRPr="002B6585">
        <w:rPr>
          <w:rFonts w:cs="Arial"/>
          <w:color w:val="auto"/>
          <w:szCs w:val="20"/>
          <w:highlight w:val="lightGray"/>
        </w:rPr>
        <w:t>de obra de infraestructura de transporte</w:t>
      </w:r>
      <w:r w:rsidR="008D2A16" w:rsidRPr="002B6585">
        <w:rPr>
          <w:rFonts w:cs="Arial"/>
          <w:color w:val="auto"/>
          <w:szCs w:val="20"/>
          <w:highlight w:val="lightGray"/>
        </w:rPr>
        <w:t>]</w:t>
      </w:r>
    </w:p>
    <w:p w14:paraId="6626C448" w14:textId="6B5E9F52" w:rsidR="00601EB6" w:rsidRPr="001D2634" w:rsidRDefault="00601EB6" w:rsidP="00F730E1">
      <w:pPr>
        <w:spacing w:line="276" w:lineRule="auto"/>
        <w:jc w:val="both"/>
        <w:rPr>
          <w:rFonts w:eastAsia="Arial" w:cs="Arial"/>
          <w:color w:val="auto"/>
          <w:szCs w:val="20"/>
        </w:rPr>
      </w:pPr>
      <w:r w:rsidRPr="001D2634">
        <w:rPr>
          <w:rFonts w:cs="Arial"/>
          <w:color w:val="auto"/>
          <w:szCs w:val="20"/>
          <w:highlight w:val="lightGray"/>
        </w:rPr>
        <w:t xml:space="preserve"> [La </w:t>
      </w:r>
      <w:r w:rsidR="0035213A" w:rsidRPr="001D2634">
        <w:rPr>
          <w:rFonts w:cs="Arial"/>
          <w:color w:val="auto"/>
          <w:szCs w:val="20"/>
          <w:highlight w:val="lightGray"/>
        </w:rPr>
        <w:t>e</w:t>
      </w:r>
      <w:r w:rsidRPr="001D2634">
        <w:rPr>
          <w:rFonts w:cs="Arial"/>
          <w:color w:val="auto"/>
          <w:szCs w:val="20"/>
          <w:highlight w:val="lightGray"/>
        </w:rPr>
        <w:t>ntidad debe adaptar esta sección al formato del SECOP II cuando contrate por medio de esta plataforma</w:t>
      </w:r>
      <w:r w:rsidR="008D2A16" w:rsidRPr="001D2634">
        <w:rPr>
          <w:rFonts w:cs="Arial"/>
          <w:color w:val="auto"/>
          <w:szCs w:val="20"/>
          <w:highlight w:val="lightGray"/>
        </w:rPr>
        <w:t>]</w:t>
      </w:r>
      <w:r w:rsidRPr="001D2634">
        <w:rPr>
          <w:rFonts w:cs="Arial"/>
          <w:color w:val="auto"/>
          <w:szCs w:val="20"/>
        </w:rPr>
        <w:t xml:space="preserve"> </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lastRenderedPageBreak/>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lastRenderedPageBreak/>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lastRenderedPageBreak/>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3"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4"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10D15968"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 </w:t>
      </w:r>
      <w:r w:rsidR="002A1A0D" w:rsidRPr="001D2634">
        <w:rPr>
          <w:rFonts w:cs="Arial"/>
          <w:color w:val="auto"/>
          <w:szCs w:val="20"/>
          <w:highlight w:val="lightGray"/>
        </w:rPr>
        <w:t>[</w:t>
      </w:r>
      <w:r w:rsidRPr="001D2634">
        <w:rPr>
          <w:rFonts w:cs="Arial"/>
          <w:color w:val="auto"/>
          <w:szCs w:val="20"/>
          <w:highlight w:val="lightGray"/>
        </w:rPr>
        <w:t xml:space="preserve">Las </w:t>
      </w:r>
      <w:r w:rsidR="00A34655" w:rsidRPr="001D2634">
        <w:rPr>
          <w:rFonts w:cs="Arial"/>
          <w:color w:val="auto"/>
          <w:szCs w:val="20"/>
          <w:highlight w:val="lightGray"/>
        </w:rPr>
        <w:t>e</w:t>
      </w:r>
      <w:r w:rsidRPr="001D2634">
        <w:rPr>
          <w:rFonts w:cs="Arial"/>
          <w:color w:val="auto"/>
          <w:szCs w:val="20"/>
          <w:highlight w:val="lightGray"/>
        </w:rPr>
        <w:t xml:space="preserve">ntidades no podrán incluir causales de rechazo distintas a las </w:t>
      </w:r>
      <w:r w:rsidR="3CEA103A" w:rsidRPr="001D2634">
        <w:rPr>
          <w:rFonts w:cs="Arial"/>
          <w:color w:val="auto"/>
          <w:szCs w:val="20"/>
          <w:highlight w:val="lightGray"/>
        </w:rPr>
        <w:t>señaladas</w:t>
      </w:r>
      <w:r w:rsidRPr="001D2634">
        <w:rPr>
          <w:rFonts w:cs="Arial"/>
          <w:color w:val="auto"/>
          <w:szCs w:val="20"/>
          <w:highlight w:val="lightGray"/>
        </w:rPr>
        <w:t xml:space="preserve"> en la presente sección</w:t>
      </w:r>
      <w:r w:rsidR="002A1A0D" w:rsidRPr="001D2634">
        <w:rPr>
          <w:rFonts w:cs="Arial"/>
          <w:color w:val="auto"/>
          <w:szCs w:val="20"/>
          <w:highlight w:val="lightGray"/>
        </w:rPr>
        <w:t>]</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 xml:space="preserve">[Cuando en </w:t>
      </w:r>
      <w:r w:rsidR="00A34655" w:rsidRPr="001D2634">
        <w:rPr>
          <w:rFonts w:ascii="Arial" w:eastAsiaTheme="minorEastAsia" w:hAnsi="Arial" w:cs="Arial"/>
          <w:sz w:val="20"/>
          <w:szCs w:val="20"/>
          <w:highlight w:val="lightGray"/>
          <w:lang w:eastAsia="es-CO"/>
        </w:rPr>
        <w:t xml:space="preserve">el </w:t>
      </w:r>
      <w:r w:rsidRPr="001D2634">
        <w:rPr>
          <w:rFonts w:ascii="Arial" w:eastAsiaTheme="minorEastAsia" w:hAnsi="Arial" w:cs="Arial"/>
          <w:sz w:val="20"/>
          <w:szCs w:val="20"/>
          <w:highlight w:val="lightGray"/>
          <w:lang w:eastAsia="es-CO"/>
        </w:rPr>
        <w:t xml:space="preserve">mismo </w:t>
      </w:r>
      <w:r w:rsidR="00A34655" w:rsidRPr="001D2634">
        <w:rPr>
          <w:rFonts w:ascii="Arial" w:eastAsiaTheme="minorEastAsia" w:hAnsi="Arial" w:cs="Arial"/>
          <w:sz w:val="20"/>
          <w:szCs w:val="20"/>
          <w:highlight w:val="lightGray"/>
          <w:lang w:eastAsia="es-CO"/>
        </w:rPr>
        <w:t>p</w:t>
      </w:r>
      <w:r w:rsidR="003E3EFD" w:rsidRPr="001D2634">
        <w:rPr>
          <w:rFonts w:ascii="Arial" w:eastAsiaTheme="minorEastAsia" w:hAnsi="Arial" w:cs="Arial"/>
          <w:sz w:val="20"/>
          <w:szCs w:val="20"/>
          <w:highlight w:val="lightGray"/>
          <w:lang w:eastAsia="es-CO"/>
        </w:rPr>
        <w:t xml:space="preserve">roceso de </w:t>
      </w:r>
      <w:r w:rsidR="00A34655" w:rsidRPr="001D2634">
        <w:rPr>
          <w:rFonts w:ascii="Arial" w:eastAsiaTheme="minorEastAsia" w:hAnsi="Arial" w:cs="Arial"/>
          <w:sz w:val="20"/>
          <w:szCs w:val="20"/>
          <w:highlight w:val="lightGray"/>
          <w:lang w:eastAsia="es-CO"/>
        </w:rPr>
        <w:t>c</w:t>
      </w:r>
      <w:r w:rsidR="003E3EFD" w:rsidRPr="001D2634">
        <w:rPr>
          <w:rFonts w:ascii="Arial" w:eastAsiaTheme="minorEastAsia" w:hAnsi="Arial" w:cs="Arial"/>
          <w:sz w:val="20"/>
          <w:szCs w:val="20"/>
          <w:highlight w:val="lightGray"/>
          <w:lang w:eastAsia="es-CO"/>
        </w:rPr>
        <w:t>ontratación</w:t>
      </w:r>
      <w:r w:rsidRPr="001D2634">
        <w:rPr>
          <w:rFonts w:ascii="Arial" w:eastAsiaTheme="minorEastAsia" w:hAnsi="Arial" w:cs="Arial"/>
          <w:sz w:val="20"/>
          <w:szCs w:val="20"/>
          <w:highlight w:val="lightGray"/>
          <w:lang w:eastAsia="es-CO"/>
        </w:rPr>
        <w:t xml:space="preserve"> se presentan oferentes en la situación descrita por los literales (g) y (h) del numeral 1 del artículo 8 de la</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Ley 80 de 1993</w:t>
      </w:r>
      <w:r w:rsidR="00A34655" w:rsidRPr="001D2634">
        <w:rPr>
          <w:rFonts w:ascii="Arial" w:eastAsiaTheme="minorEastAsia" w:hAnsi="Arial" w:cs="Arial"/>
          <w:sz w:val="20"/>
          <w:szCs w:val="20"/>
          <w:highlight w:val="lightGray"/>
          <w:lang w:eastAsia="es-CO"/>
        </w:rPr>
        <w:t>,</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 xml:space="preserve">la </w:t>
      </w:r>
      <w:r w:rsidR="00A34655" w:rsidRPr="001D2634">
        <w:rPr>
          <w:rFonts w:ascii="Arial" w:eastAsiaTheme="minorEastAsia" w:hAnsi="Arial" w:cs="Arial"/>
          <w:sz w:val="20"/>
          <w:szCs w:val="20"/>
          <w:highlight w:val="lightGray"/>
          <w:lang w:eastAsia="es-CO"/>
        </w:rPr>
        <w:t>e</w:t>
      </w:r>
      <w:r w:rsidRPr="001D2634">
        <w:rPr>
          <w:rFonts w:ascii="Arial" w:eastAsiaTheme="minorEastAsia" w:hAnsi="Arial" w:cs="Arial"/>
          <w:sz w:val="20"/>
          <w:szCs w:val="20"/>
          <w:highlight w:val="lightGray"/>
          <w:lang w:eastAsia="es-CO"/>
        </w:rPr>
        <w:t xml:space="preserve">ntidad solo admitirá </w:t>
      </w:r>
      <w:r w:rsidR="3B98A2E0" w:rsidRPr="001D2634">
        <w:rPr>
          <w:rFonts w:ascii="Arial" w:eastAsiaTheme="minorEastAsia" w:hAnsi="Arial" w:cs="Arial"/>
          <w:sz w:val="20"/>
          <w:szCs w:val="20"/>
          <w:highlight w:val="lightGray"/>
          <w:lang w:eastAsia="es-CO"/>
        </w:rPr>
        <w:t>la</w:t>
      </w:r>
      <w:r w:rsidRPr="001D2634">
        <w:rPr>
          <w:rFonts w:ascii="Arial" w:eastAsiaTheme="minorEastAsia" w:hAnsi="Arial" w:cs="Arial"/>
          <w:sz w:val="20"/>
          <w:szCs w:val="20"/>
          <w:highlight w:val="lightGray"/>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778CF573" w14:textId="3C6DFAED" w:rsidR="00702681" w:rsidRPr="001D2634" w:rsidRDefault="00A34655" w:rsidP="00585E72">
      <w:pPr>
        <w:pStyle w:val="Prrafodelista"/>
        <w:spacing w:after="0"/>
        <w:jc w:val="both"/>
        <w:rPr>
          <w:rFonts w:ascii="Arial" w:hAnsi="Arial" w:cs="Arial"/>
          <w:sz w:val="20"/>
          <w:szCs w:val="20"/>
          <w:lang w:eastAsia="es-CO"/>
        </w:rPr>
      </w:pPr>
      <w:r w:rsidRPr="001D2634">
        <w:rPr>
          <w:rFonts w:ascii="Arial" w:eastAsia="Arial" w:hAnsi="Arial" w:cs="Arial"/>
          <w:sz w:val="20"/>
          <w:szCs w:val="20"/>
          <w:highlight w:val="lightGray"/>
          <w:lang w:eastAsia="es-CO"/>
        </w:rPr>
        <w:t>[Reemplazar el texto anterior por el siguiente, cuando el proceso es estructurado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Cuando una misma persona natural o jurídica, o integrante de un proponente plural presente o haga parte en más de una propuesta para el mismo lote o </w:t>
      </w:r>
      <w:r w:rsidR="002A3DF6" w:rsidRPr="001D2634">
        <w:rPr>
          <w:rFonts w:ascii="Arial" w:eastAsia="Arial" w:hAnsi="Arial" w:cs="Arial"/>
          <w:sz w:val="20"/>
          <w:szCs w:val="20"/>
          <w:highlight w:val="lightGray"/>
          <w:lang w:eastAsia="es-CO"/>
        </w:rPr>
        <w:t>segmento</w:t>
      </w:r>
      <w:r w:rsidRPr="001D2634">
        <w:rPr>
          <w:rFonts w:ascii="Arial" w:eastAsia="Arial" w:hAnsi="Arial" w:cs="Arial"/>
          <w:sz w:val="20"/>
          <w:szCs w:val="20"/>
          <w:highlight w:val="lightGray"/>
          <w:lang w:eastAsia="es-CO"/>
        </w:rPr>
        <w:t xml:space="preserve"> del presente proceso de contratación</w:t>
      </w:r>
      <w:r w:rsidR="004604BE" w:rsidRPr="001D2634">
        <w:rPr>
          <w:rFonts w:ascii="Arial" w:eastAsiaTheme="minorHAnsi" w:hAnsi="Arial" w:cs="Arial"/>
          <w:sz w:val="20"/>
          <w:szCs w:val="20"/>
          <w:highlight w:val="lightGray"/>
        </w:rPr>
        <w:t>]</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lastRenderedPageBreak/>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14CB52A6"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A67560">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5D42D6DD" w14:textId="53A56BAF" w:rsidR="0092716C"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[Incluir esta causal cuando las ofertas se presenten en el SECOP I]</w:t>
      </w:r>
      <w:r w:rsidRPr="001D2634">
        <w:rPr>
          <w:rFonts w:ascii="Arial" w:eastAsiaTheme="minorEastAsia" w:hAnsi="Arial" w:cs="Arial"/>
          <w:sz w:val="20"/>
          <w:szCs w:val="20"/>
          <w:lang w:eastAsia="es-CO"/>
        </w:rPr>
        <w:t xml:space="preserve"> Que la propuesta económica no se aporte firmada.</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0EA17832"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r w:rsidR="000404CE" w:rsidRPr="001D2634">
        <w:rPr>
          <w:rFonts w:ascii="Arial" w:eastAsiaTheme="minorEastAsia" w:hAnsi="Arial" w:cs="Arial"/>
          <w:sz w:val="20"/>
          <w:szCs w:val="20"/>
          <w:highlight w:val="lightGray"/>
          <w:lang w:eastAsia="es-CO"/>
        </w:rPr>
        <w:t xml:space="preserve">[o para el lote o el </w:t>
      </w:r>
      <w:r w:rsidR="002A3DF6" w:rsidRPr="001D2634">
        <w:rPr>
          <w:rFonts w:ascii="Arial" w:eastAsiaTheme="minorEastAsia" w:hAnsi="Arial" w:cs="Arial"/>
          <w:sz w:val="20"/>
          <w:szCs w:val="20"/>
          <w:highlight w:val="lightGray"/>
          <w:lang w:eastAsia="es-CO"/>
        </w:rPr>
        <w:t>segmento</w:t>
      </w:r>
      <w:r w:rsidR="000404CE" w:rsidRPr="001D2634">
        <w:rPr>
          <w:rFonts w:ascii="Arial" w:eastAsiaTheme="minorEastAsia" w:hAnsi="Arial" w:cs="Arial"/>
          <w:sz w:val="20"/>
          <w:szCs w:val="20"/>
          <w:highlight w:val="lightGray"/>
          <w:lang w:eastAsia="es-CO"/>
        </w:rPr>
        <w:t xml:space="preserve"> frente </w:t>
      </w:r>
      <w:r w:rsidR="00035EBD" w:rsidRPr="001D2634">
        <w:rPr>
          <w:rFonts w:ascii="Arial" w:eastAsiaTheme="minorEastAsia" w:hAnsi="Arial" w:cs="Arial"/>
          <w:sz w:val="20"/>
          <w:szCs w:val="20"/>
          <w:highlight w:val="lightGray"/>
          <w:lang w:eastAsia="es-CO"/>
        </w:rPr>
        <w:t>al que presentó oferta]</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2BAEFB6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highlight w:val="lightGray"/>
          <w:lang w:eastAsia="es-CO"/>
        </w:rPr>
        <w:t>[Incluir solo cuando la forma de pago sea por precios unitarios]</w:t>
      </w:r>
      <w:r w:rsidRPr="001D2634">
        <w:rPr>
          <w:rFonts w:ascii="Arial" w:eastAsia="Arial" w:hAnsi="Arial" w:cs="Arial"/>
          <w:sz w:val="20"/>
          <w:szCs w:val="20"/>
          <w:lang w:eastAsia="es-CO"/>
        </w:rPr>
        <w:t xml:space="preserve"> 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7777777"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highlight w:val="lightGray"/>
          <w:lang w:eastAsia="es-CO"/>
        </w:rPr>
        <w:t>[Incluir solo cuando la forma de pago sea por precios unitarios]</w:t>
      </w:r>
      <w:r w:rsidRPr="001D2634">
        <w:rPr>
          <w:rFonts w:ascii="Arial" w:eastAsia="Arial" w:hAnsi="Arial" w:cs="Arial"/>
          <w:sz w:val="20"/>
          <w:szCs w:val="20"/>
          <w:lang w:eastAsia="es-CO"/>
        </w:rPr>
        <w:t xml:space="preserve"> 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r w:rsidRPr="001D2634">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1D2634">
        <w:rPr>
          <w:rFonts w:ascii="Arial" w:eastAsia="Arial" w:hAnsi="Arial" w:cs="Arial"/>
          <w:sz w:val="20"/>
          <w:szCs w:val="20"/>
          <w:lang w:eastAsia="es-CO"/>
        </w:rPr>
        <w:t xml:space="preserve">. </w:t>
      </w:r>
    </w:p>
    <w:p w14:paraId="2D57546B" w14:textId="7261D931" w:rsidR="08DC91C4" w:rsidRDefault="00CB3605" w:rsidP="00585E72">
      <w:pPr>
        <w:pStyle w:val="Prrafodelista"/>
        <w:spacing w:after="0"/>
        <w:jc w:val="both"/>
        <w:rPr>
          <w:rFonts w:ascii="Arial" w:eastAsia="Arial" w:hAnsi="Arial" w:cs="Arial"/>
          <w:sz w:val="20"/>
          <w:szCs w:val="20"/>
          <w:lang w:eastAsia="es-CO"/>
        </w:rPr>
      </w:pPr>
      <w:r w:rsidRPr="001D2634">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1D2634">
        <w:rPr>
          <w:rFonts w:ascii="Arial" w:eastAsia="Arial" w:hAnsi="Arial" w:cs="Arial"/>
          <w:sz w:val="20"/>
          <w:szCs w:val="20"/>
          <w:highlight w:val="lightGray"/>
          <w:lang w:eastAsia="es-CO"/>
        </w:rPr>
        <w:t>]</w:t>
      </w:r>
    </w:p>
    <w:p w14:paraId="4226744B" w14:textId="58482DAC" w:rsidR="00F063BF" w:rsidRDefault="00F063BF" w:rsidP="00585E72">
      <w:pPr>
        <w:pStyle w:val="Prrafodelista"/>
        <w:spacing w:after="0"/>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 los siguientes ítems ofrecidos con respecto al valor establecido para cada ítem del presupuesto oficial:</w:t>
      </w:r>
    </w:p>
    <w:p w14:paraId="1BE6843D" w14:textId="77777777" w:rsidR="00F063BF" w:rsidRDefault="00F063BF" w:rsidP="00585E72">
      <w:pPr>
        <w:pStyle w:val="Prrafodelista"/>
        <w:spacing w:after="0"/>
        <w:jc w:val="both"/>
        <w:rPr>
          <w:rFonts w:ascii="Arial" w:eastAsia="Arial" w:hAnsi="Arial" w:cs="Arial"/>
          <w:sz w:val="20"/>
          <w:szCs w:val="20"/>
          <w:lang w:eastAsia="es-CO"/>
        </w:rPr>
      </w:pPr>
    </w:p>
    <w:tbl>
      <w:tblPr>
        <w:tblW w:w="0" w:type="auto"/>
        <w:tblCellMar>
          <w:left w:w="70" w:type="dxa"/>
          <w:right w:w="70" w:type="dxa"/>
        </w:tblCellMar>
        <w:tblLook w:val="04A0" w:firstRow="1" w:lastRow="0" w:firstColumn="1" w:lastColumn="0" w:noHBand="0" w:noVBand="1"/>
      </w:tblPr>
      <w:tblGrid>
        <w:gridCol w:w="283"/>
        <w:gridCol w:w="640"/>
        <w:gridCol w:w="782"/>
        <w:gridCol w:w="993"/>
        <w:gridCol w:w="2670"/>
        <w:gridCol w:w="461"/>
        <w:gridCol w:w="825"/>
        <w:gridCol w:w="965"/>
        <w:gridCol w:w="1199"/>
      </w:tblGrid>
      <w:tr w:rsidR="00F063BF" w:rsidRPr="00F063BF" w14:paraId="07ED0D4E" w14:textId="77777777" w:rsidTr="00F063BF">
        <w:trPr>
          <w:trHeight w:val="600"/>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6D37585"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Nº</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950441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ITEM DE PAGO</w:t>
            </w:r>
          </w:p>
        </w:tc>
        <w:tc>
          <w:tcPr>
            <w:tcW w:w="0" w:type="auto"/>
            <w:gridSpan w:val="2"/>
            <w:tcBorders>
              <w:top w:val="single" w:sz="8" w:space="0" w:color="auto"/>
              <w:left w:val="nil"/>
              <w:bottom w:val="single" w:sz="4" w:space="0" w:color="auto"/>
              <w:right w:val="single" w:sz="4" w:space="0" w:color="auto"/>
            </w:tcBorders>
            <w:shd w:val="clear" w:color="auto" w:fill="auto"/>
            <w:vAlign w:val="center"/>
            <w:hideMark/>
          </w:tcPr>
          <w:p w14:paraId="57514DE5"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xml:space="preserve">ESPECIFICACIONES </w:t>
            </w:r>
          </w:p>
        </w:tc>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52629B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DESCRIPCION</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41B8EC1"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UND.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0402ED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CANTIDAD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951FF2B"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VALOR UNITARIO</w:t>
            </w:r>
          </w:p>
        </w:tc>
        <w:tc>
          <w:tcPr>
            <w:tcW w:w="0" w:type="auto"/>
            <w:vMerge w:val="restart"/>
            <w:tcBorders>
              <w:top w:val="single" w:sz="8" w:space="0" w:color="auto"/>
              <w:left w:val="single" w:sz="4" w:space="0" w:color="auto"/>
              <w:bottom w:val="single" w:sz="4" w:space="0" w:color="auto"/>
              <w:right w:val="single" w:sz="8" w:space="0" w:color="auto"/>
            </w:tcBorders>
            <w:shd w:val="clear" w:color="000000" w:fill="FFFFFF"/>
            <w:vAlign w:val="center"/>
            <w:hideMark/>
          </w:tcPr>
          <w:p w14:paraId="49B6E146"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xml:space="preserve">VALOR TOTAL                                </w:t>
            </w:r>
          </w:p>
        </w:tc>
      </w:tr>
      <w:tr w:rsidR="00F063BF" w:rsidRPr="00F063BF" w14:paraId="08E9C7A1" w14:textId="77777777" w:rsidTr="00F063BF">
        <w:trPr>
          <w:trHeight w:val="600"/>
        </w:trPr>
        <w:tc>
          <w:tcPr>
            <w:tcW w:w="0" w:type="auto"/>
            <w:vMerge/>
            <w:tcBorders>
              <w:top w:val="single" w:sz="8" w:space="0" w:color="auto"/>
              <w:left w:val="single" w:sz="8" w:space="0" w:color="auto"/>
              <w:bottom w:val="single" w:sz="4" w:space="0" w:color="auto"/>
              <w:right w:val="single" w:sz="4" w:space="0" w:color="auto"/>
            </w:tcBorders>
            <w:vAlign w:val="center"/>
            <w:hideMark/>
          </w:tcPr>
          <w:p w14:paraId="2C2418C4"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FD6F037"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tcBorders>
              <w:top w:val="nil"/>
              <w:left w:val="nil"/>
              <w:bottom w:val="nil"/>
              <w:right w:val="single" w:sz="4" w:space="0" w:color="auto"/>
            </w:tcBorders>
            <w:shd w:val="clear" w:color="auto" w:fill="auto"/>
            <w:vAlign w:val="center"/>
            <w:hideMark/>
          </w:tcPr>
          <w:p w14:paraId="73CA6616"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GENERAL</w:t>
            </w:r>
          </w:p>
        </w:tc>
        <w:tc>
          <w:tcPr>
            <w:tcW w:w="0" w:type="auto"/>
            <w:tcBorders>
              <w:top w:val="nil"/>
              <w:left w:val="nil"/>
              <w:bottom w:val="nil"/>
              <w:right w:val="single" w:sz="4" w:space="0" w:color="auto"/>
            </w:tcBorders>
            <w:shd w:val="clear" w:color="auto" w:fill="auto"/>
            <w:vAlign w:val="center"/>
            <w:hideMark/>
          </w:tcPr>
          <w:p w14:paraId="36BB60CA"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PARTICULAR</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D7CF688"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E0A8E61"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6050A51"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A696832"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08CF046F" w14:textId="77777777" w:rsidR="00F063BF" w:rsidRPr="00F063BF" w:rsidRDefault="00F063BF" w:rsidP="00F063BF">
            <w:pPr>
              <w:spacing w:after="0" w:line="240" w:lineRule="auto"/>
              <w:rPr>
                <w:rFonts w:ascii="Arial Narrow" w:eastAsia="Times New Roman" w:hAnsi="Arial Narrow" w:cs="Arial"/>
                <w:b/>
                <w:bCs/>
                <w:color w:val="auto"/>
                <w:sz w:val="16"/>
                <w:szCs w:val="16"/>
                <w:lang w:eastAsia="es-CO"/>
              </w:rPr>
            </w:pPr>
          </w:p>
        </w:tc>
      </w:tr>
      <w:tr w:rsidR="00F063BF" w:rsidRPr="00F063BF" w14:paraId="2D9DCE05" w14:textId="77777777" w:rsidTr="00F063BF">
        <w:trPr>
          <w:trHeight w:val="1125"/>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0B9C32E6"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1</w:t>
            </w:r>
          </w:p>
        </w:tc>
        <w:tc>
          <w:tcPr>
            <w:tcW w:w="0" w:type="auto"/>
            <w:tcBorders>
              <w:top w:val="single" w:sz="4" w:space="0" w:color="auto"/>
              <w:left w:val="nil"/>
              <w:bottom w:val="nil"/>
              <w:right w:val="single" w:sz="4" w:space="0" w:color="auto"/>
            </w:tcBorders>
            <w:shd w:val="clear" w:color="000000" w:fill="FFFFFF"/>
            <w:vAlign w:val="center"/>
            <w:hideMark/>
          </w:tcPr>
          <w:p w14:paraId="02595901"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600,4 P</w:t>
            </w:r>
          </w:p>
        </w:tc>
        <w:tc>
          <w:tcPr>
            <w:tcW w:w="0" w:type="auto"/>
            <w:tcBorders>
              <w:top w:val="single" w:sz="4" w:space="0" w:color="auto"/>
              <w:left w:val="nil"/>
              <w:bottom w:val="nil"/>
              <w:right w:val="single" w:sz="4" w:space="0" w:color="auto"/>
            </w:tcBorders>
            <w:shd w:val="clear" w:color="auto" w:fill="auto"/>
            <w:vAlign w:val="center"/>
            <w:hideMark/>
          </w:tcPr>
          <w:p w14:paraId="38B83EB9"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0F4B245E"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BED681" w14:textId="77777777" w:rsidR="00F063BF" w:rsidRPr="00F063BF" w:rsidRDefault="00F063BF" w:rsidP="00F063BF">
            <w:pPr>
              <w:spacing w:after="0" w:line="240" w:lineRule="auto"/>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EXCAVACIONES VARIAS EN MATERIAL COMÚN SECO A MANO (INCLUYE RETIRO DE SOBRANTES A UNA DISTANCIA MENOR DE 5 KM)</w:t>
            </w:r>
          </w:p>
        </w:tc>
        <w:tc>
          <w:tcPr>
            <w:tcW w:w="0" w:type="auto"/>
            <w:tcBorders>
              <w:top w:val="single" w:sz="4" w:space="0" w:color="auto"/>
              <w:left w:val="nil"/>
              <w:bottom w:val="nil"/>
              <w:right w:val="single" w:sz="4" w:space="0" w:color="auto"/>
            </w:tcBorders>
            <w:shd w:val="clear" w:color="000000" w:fill="FFFFFF"/>
            <w:vAlign w:val="center"/>
            <w:hideMark/>
          </w:tcPr>
          <w:p w14:paraId="44380115"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338E63E3"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18,80</w:t>
            </w:r>
          </w:p>
        </w:tc>
        <w:tc>
          <w:tcPr>
            <w:tcW w:w="0" w:type="auto"/>
            <w:tcBorders>
              <w:top w:val="single" w:sz="4" w:space="0" w:color="auto"/>
              <w:left w:val="nil"/>
              <w:bottom w:val="nil"/>
              <w:right w:val="single" w:sz="4" w:space="0" w:color="auto"/>
            </w:tcBorders>
            <w:shd w:val="clear" w:color="000000" w:fill="FFFFFF"/>
            <w:vAlign w:val="center"/>
            <w:hideMark/>
          </w:tcPr>
          <w:p w14:paraId="789ACC76"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80.740,31 </w:t>
            </w:r>
          </w:p>
        </w:tc>
        <w:tc>
          <w:tcPr>
            <w:tcW w:w="0" w:type="auto"/>
            <w:tcBorders>
              <w:top w:val="single" w:sz="4" w:space="0" w:color="auto"/>
              <w:left w:val="nil"/>
              <w:bottom w:val="single" w:sz="4" w:space="0" w:color="auto"/>
              <w:right w:val="single" w:sz="8" w:space="0" w:color="auto"/>
            </w:tcBorders>
            <w:shd w:val="clear" w:color="000000" w:fill="FFFFFF"/>
            <w:vAlign w:val="center"/>
            <w:hideMark/>
          </w:tcPr>
          <w:p w14:paraId="65A2B244"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1.517.917,83 </w:t>
            </w:r>
          </w:p>
        </w:tc>
      </w:tr>
      <w:tr w:rsidR="00F063BF" w:rsidRPr="00F063BF" w14:paraId="71B10D9E" w14:textId="77777777" w:rsidTr="00F063BF">
        <w:trPr>
          <w:trHeight w:val="87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9F55E33"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2</w:t>
            </w:r>
          </w:p>
        </w:tc>
        <w:tc>
          <w:tcPr>
            <w:tcW w:w="0" w:type="auto"/>
            <w:tcBorders>
              <w:top w:val="single" w:sz="4" w:space="0" w:color="auto"/>
              <w:left w:val="nil"/>
              <w:bottom w:val="nil"/>
              <w:right w:val="single" w:sz="4" w:space="0" w:color="auto"/>
            </w:tcBorders>
            <w:shd w:val="clear" w:color="000000" w:fill="FFFFFF"/>
            <w:vAlign w:val="center"/>
            <w:hideMark/>
          </w:tcPr>
          <w:p w14:paraId="752B8FD5"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630,4</w:t>
            </w:r>
          </w:p>
        </w:tc>
        <w:tc>
          <w:tcPr>
            <w:tcW w:w="0" w:type="auto"/>
            <w:tcBorders>
              <w:top w:val="single" w:sz="4" w:space="0" w:color="auto"/>
              <w:left w:val="nil"/>
              <w:bottom w:val="nil"/>
              <w:right w:val="single" w:sz="4" w:space="0" w:color="auto"/>
            </w:tcBorders>
            <w:shd w:val="clear" w:color="auto" w:fill="auto"/>
            <w:vAlign w:val="center"/>
            <w:hideMark/>
          </w:tcPr>
          <w:p w14:paraId="2339DF42"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7E36AAA2"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23D09E2" w14:textId="77777777" w:rsidR="00F063BF" w:rsidRPr="00F063BF" w:rsidRDefault="00F063BF" w:rsidP="00F063BF">
            <w:pPr>
              <w:spacing w:after="0" w:line="240" w:lineRule="auto"/>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CONCRETOS CLASE D, f´c =3000 psi (bases)</w:t>
            </w:r>
          </w:p>
        </w:tc>
        <w:tc>
          <w:tcPr>
            <w:tcW w:w="0" w:type="auto"/>
            <w:tcBorders>
              <w:top w:val="single" w:sz="4" w:space="0" w:color="auto"/>
              <w:left w:val="nil"/>
              <w:bottom w:val="nil"/>
              <w:right w:val="single" w:sz="4" w:space="0" w:color="auto"/>
            </w:tcBorders>
            <w:shd w:val="clear" w:color="000000" w:fill="FFFFFF"/>
            <w:vAlign w:val="center"/>
            <w:hideMark/>
          </w:tcPr>
          <w:p w14:paraId="4AB0CE7C"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7BEE4B67"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67,54</w:t>
            </w:r>
          </w:p>
        </w:tc>
        <w:tc>
          <w:tcPr>
            <w:tcW w:w="0" w:type="auto"/>
            <w:tcBorders>
              <w:top w:val="single" w:sz="4" w:space="0" w:color="auto"/>
              <w:left w:val="nil"/>
              <w:bottom w:val="nil"/>
              <w:right w:val="single" w:sz="4" w:space="0" w:color="auto"/>
            </w:tcBorders>
            <w:shd w:val="clear" w:color="000000" w:fill="FFFFFF"/>
            <w:vAlign w:val="center"/>
            <w:hideMark/>
          </w:tcPr>
          <w:p w14:paraId="7FCF9EE2"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915.986,96 </w:t>
            </w:r>
          </w:p>
        </w:tc>
        <w:tc>
          <w:tcPr>
            <w:tcW w:w="0" w:type="auto"/>
            <w:tcBorders>
              <w:top w:val="nil"/>
              <w:left w:val="nil"/>
              <w:bottom w:val="single" w:sz="4" w:space="0" w:color="auto"/>
              <w:right w:val="single" w:sz="8" w:space="0" w:color="auto"/>
            </w:tcBorders>
            <w:shd w:val="clear" w:color="000000" w:fill="FFFFFF"/>
            <w:vAlign w:val="center"/>
            <w:hideMark/>
          </w:tcPr>
          <w:p w14:paraId="5B0F36AA"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61.865.759,28 </w:t>
            </w:r>
          </w:p>
        </w:tc>
      </w:tr>
      <w:tr w:rsidR="00F063BF" w:rsidRPr="00F063BF" w14:paraId="0A66A5E4" w14:textId="77777777" w:rsidTr="00F063BF">
        <w:trPr>
          <w:trHeight w:val="735"/>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0645BE3"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3</w:t>
            </w:r>
          </w:p>
        </w:tc>
        <w:tc>
          <w:tcPr>
            <w:tcW w:w="0" w:type="auto"/>
            <w:tcBorders>
              <w:top w:val="single" w:sz="4" w:space="0" w:color="auto"/>
              <w:left w:val="nil"/>
              <w:bottom w:val="nil"/>
              <w:right w:val="single" w:sz="4" w:space="0" w:color="auto"/>
            </w:tcBorders>
            <w:shd w:val="clear" w:color="000000" w:fill="FFFFFF"/>
            <w:vAlign w:val="center"/>
            <w:hideMark/>
          </w:tcPr>
          <w:p w14:paraId="1525E61D"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630,7</w:t>
            </w:r>
          </w:p>
        </w:tc>
        <w:tc>
          <w:tcPr>
            <w:tcW w:w="0" w:type="auto"/>
            <w:tcBorders>
              <w:top w:val="single" w:sz="4" w:space="0" w:color="auto"/>
              <w:left w:val="nil"/>
              <w:bottom w:val="nil"/>
              <w:right w:val="single" w:sz="4" w:space="0" w:color="auto"/>
            </w:tcBorders>
            <w:shd w:val="clear" w:color="auto" w:fill="auto"/>
            <w:vAlign w:val="center"/>
            <w:hideMark/>
          </w:tcPr>
          <w:p w14:paraId="69F9A76C"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2998BF9D"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3FBBAA8" w14:textId="77777777" w:rsidR="00F063BF" w:rsidRPr="00F063BF" w:rsidRDefault="00F063BF" w:rsidP="00F063BF">
            <w:pPr>
              <w:spacing w:after="0" w:line="240" w:lineRule="auto"/>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CONCRETO CICLÓPEO CLASE G, 2000 PSI 40% RAJÓN PARA BASES</w:t>
            </w:r>
          </w:p>
        </w:tc>
        <w:tc>
          <w:tcPr>
            <w:tcW w:w="0" w:type="auto"/>
            <w:tcBorders>
              <w:top w:val="single" w:sz="4" w:space="0" w:color="auto"/>
              <w:left w:val="nil"/>
              <w:bottom w:val="nil"/>
              <w:right w:val="single" w:sz="4" w:space="0" w:color="auto"/>
            </w:tcBorders>
            <w:shd w:val="clear" w:color="000000" w:fill="FFFFFF"/>
            <w:vAlign w:val="center"/>
            <w:hideMark/>
          </w:tcPr>
          <w:p w14:paraId="4B34A9F4"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3E68D733"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59,86</w:t>
            </w:r>
          </w:p>
        </w:tc>
        <w:tc>
          <w:tcPr>
            <w:tcW w:w="0" w:type="auto"/>
            <w:tcBorders>
              <w:top w:val="single" w:sz="4" w:space="0" w:color="auto"/>
              <w:left w:val="nil"/>
              <w:bottom w:val="nil"/>
              <w:right w:val="single" w:sz="4" w:space="0" w:color="auto"/>
            </w:tcBorders>
            <w:shd w:val="clear" w:color="000000" w:fill="FFFFFF"/>
            <w:vAlign w:val="center"/>
            <w:hideMark/>
          </w:tcPr>
          <w:p w14:paraId="57148609"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617.310,19 </w:t>
            </w:r>
          </w:p>
        </w:tc>
        <w:tc>
          <w:tcPr>
            <w:tcW w:w="0" w:type="auto"/>
            <w:tcBorders>
              <w:top w:val="nil"/>
              <w:left w:val="nil"/>
              <w:bottom w:val="single" w:sz="4" w:space="0" w:color="auto"/>
              <w:right w:val="single" w:sz="8" w:space="0" w:color="auto"/>
            </w:tcBorders>
            <w:shd w:val="clear" w:color="000000" w:fill="FFFFFF"/>
            <w:vAlign w:val="center"/>
            <w:hideMark/>
          </w:tcPr>
          <w:p w14:paraId="4966DE30"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36.952.187,97 </w:t>
            </w:r>
          </w:p>
        </w:tc>
      </w:tr>
      <w:tr w:rsidR="00F063BF" w:rsidRPr="00F063BF" w14:paraId="68418BF6" w14:textId="77777777" w:rsidTr="00F063BF">
        <w:trPr>
          <w:trHeight w:val="6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EF6D620"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4</w:t>
            </w:r>
          </w:p>
        </w:tc>
        <w:tc>
          <w:tcPr>
            <w:tcW w:w="0" w:type="auto"/>
            <w:tcBorders>
              <w:top w:val="single" w:sz="4" w:space="0" w:color="auto"/>
              <w:left w:val="nil"/>
              <w:bottom w:val="nil"/>
              <w:right w:val="single" w:sz="4" w:space="0" w:color="auto"/>
            </w:tcBorders>
            <w:shd w:val="clear" w:color="000000" w:fill="FFFFFF"/>
            <w:vAlign w:val="center"/>
            <w:hideMark/>
          </w:tcPr>
          <w:p w14:paraId="7E81493C"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671,1</w:t>
            </w:r>
          </w:p>
        </w:tc>
        <w:tc>
          <w:tcPr>
            <w:tcW w:w="0" w:type="auto"/>
            <w:tcBorders>
              <w:top w:val="single" w:sz="4" w:space="0" w:color="auto"/>
              <w:left w:val="nil"/>
              <w:bottom w:val="nil"/>
              <w:right w:val="single" w:sz="4" w:space="0" w:color="auto"/>
            </w:tcBorders>
            <w:shd w:val="clear" w:color="auto" w:fill="auto"/>
            <w:vAlign w:val="center"/>
            <w:hideMark/>
          </w:tcPr>
          <w:p w14:paraId="40E38B2B"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single" w:sz="4" w:space="0" w:color="auto"/>
              <w:left w:val="nil"/>
              <w:bottom w:val="nil"/>
              <w:right w:val="single" w:sz="4" w:space="0" w:color="auto"/>
            </w:tcBorders>
            <w:shd w:val="clear" w:color="auto" w:fill="auto"/>
            <w:vAlign w:val="center"/>
            <w:hideMark/>
          </w:tcPr>
          <w:p w14:paraId="745EBA93"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 </w:t>
            </w:r>
          </w:p>
        </w:tc>
        <w:tc>
          <w:tcPr>
            <w:tcW w:w="0" w:type="auto"/>
            <w:tcBorders>
              <w:top w:val="nil"/>
              <w:left w:val="nil"/>
              <w:bottom w:val="nil"/>
              <w:right w:val="single" w:sz="4" w:space="0" w:color="auto"/>
            </w:tcBorders>
            <w:shd w:val="clear" w:color="auto" w:fill="auto"/>
            <w:vAlign w:val="center"/>
            <w:hideMark/>
          </w:tcPr>
          <w:p w14:paraId="71287DF4" w14:textId="77777777" w:rsidR="00F063BF" w:rsidRPr="00F063BF" w:rsidRDefault="00F063BF" w:rsidP="00F063BF">
            <w:pPr>
              <w:spacing w:after="0" w:line="240" w:lineRule="auto"/>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CUNETA DE CONCRETO CLASE E, 2500 PSI FUNDIDA EN EL LUGAR </w:t>
            </w:r>
          </w:p>
        </w:tc>
        <w:tc>
          <w:tcPr>
            <w:tcW w:w="0" w:type="auto"/>
            <w:tcBorders>
              <w:top w:val="single" w:sz="4" w:space="0" w:color="auto"/>
              <w:left w:val="nil"/>
              <w:bottom w:val="nil"/>
              <w:right w:val="single" w:sz="4" w:space="0" w:color="auto"/>
            </w:tcBorders>
            <w:shd w:val="clear" w:color="000000" w:fill="FFFFFF"/>
            <w:vAlign w:val="center"/>
            <w:hideMark/>
          </w:tcPr>
          <w:p w14:paraId="3974F0DA"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M3</w:t>
            </w:r>
          </w:p>
        </w:tc>
        <w:tc>
          <w:tcPr>
            <w:tcW w:w="0" w:type="auto"/>
            <w:tcBorders>
              <w:top w:val="single" w:sz="4" w:space="0" w:color="auto"/>
              <w:left w:val="nil"/>
              <w:bottom w:val="nil"/>
              <w:right w:val="single" w:sz="4" w:space="0" w:color="auto"/>
            </w:tcBorders>
            <w:shd w:val="clear" w:color="000000" w:fill="FFFFFF"/>
            <w:vAlign w:val="center"/>
            <w:hideMark/>
          </w:tcPr>
          <w:p w14:paraId="5648B4BC"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40,24</w:t>
            </w:r>
          </w:p>
        </w:tc>
        <w:tc>
          <w:tcPr>
            <w:tcW w:w="0" w:type="auto"/>
            <w:tcBorders>
              <w:top w:val="single" w:sz="4" w:space="0" w:color="auto"/>
              <w:left w:val="nil"/>
              <w:bottom w:val="nil"/>
              <w:right w:val="single" w:sz="4" w:space="0" w:color="auto"/>
            </w:tcBorders>
            <w:shd w:val="clear" w:color="000000" w:fill="FFFFFF"/>
            <w:vAlign w:val="center"/>
            <w:hideMark/>
          </w:tcPr>
          <w:p w14:paraId="3E4A6C76"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716.403,17 </w:t>
            </w:r>
          </w:p>
        </w:tc>
        <w:tc>
          <w:tcPr>
            <w:tcW w:w="0" w:type="auto"/>
            <w:tcBorders>
              <w:top w:val="nil"/>
              <w:left w:val="nil"/>
              <w:bottom w:val="nil"/>
              <w:right w:val="single" w:sz="8" w:space="0" w:color="auto"/>
            </w:tcBorders>
            <w:shd w:val="clear" w:color="000000" w:fill="FFFFFF"/>
            <w:vAlign w:val="center"/>
            <w:hideMark/>
          </w:tcPr>
          <w:p w14:paraId="482FAE61"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28.828.063,56 </w:t>
            </w:r>
          </w:p>
        </w:tc>
      </w:tr>
      <w:tr w:rsidR="00F063BF" w:rsidRPr="00F063BF" w14:paraId="35E5A1DB" w14:textId="77777777" w:rsidTr="00F063BF">
        <w:trPr>
          <w:trHeight w:val="78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5A35C92" w14:textId="77777777" w:rsidR="00F063BF" w:rsidRPr="00F063BF" w:rsidRDefault="00F063BF" w:rsidP="00F063BF">
            <w:pPr>
              <w:spacing w:after="0" w:line="240" w:lineRule="auto"/>
              <w:jc w:val="center"/>
              <w:rPr>
                <w:rFonts w:ascii="Arial Narrow" w:eastAsia="Times New Roman" w:hAnsi="Arial Narrow" w:cs="Arial"/>
                <w:b/>
                <w:bCs/>
                <w:color w:val="auto"/>
                <w:sz w:val="16"/>
                <w:szCs w:val="16"/>
                <w:lang w:eastAsia="es-CO"/>
              </w:rPr>
            </w:pPr>
            <w:r w:rsidRPr="00F063BF">
              <w:rPr>
                <w:rFonts w:ascii="Arial Narrow" w:eastAsia="Times New Roman" w:hAnsi="Arial Narrow" w:cs="Arial"/>
                <w:b/>
                <w:bCs/>
                <w:color w:val="auto"/>
                <w:sz w:val="16"/>
                <w:szCs w:val="16"/>
                <w:lang w:eastAsia="es-CO"/>
              </w:rPr>
              <w:t>5</w:t>
            </w:r>
          </w:p>
        </w:tc>
        <w:tc>
          <w:tcPr>
            <w:tcW w:w="0" w:type="auto"/>
            <w:tcBorders>
              <w:top w:val="single" w:sz="4" w:space="0" w:color="auto"/>
              <w:left w:val="nil"/>
              <w:bottom w:val="single" w:sz="8" w:space="0" w:color="auto"/>
              <w:right w:val="single" w:sz="4" w:space="0" w:color="auto"/>
            </w:tcBorders>
            <w:shd w:val="clear" w:color="000000" w:fill="FFFFFF"/>
            <w:vAlign w:val="center"/>
            <w:hideMark/>
          </w:tcPr>
          <w:p w14:paraId="57231EB6"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640,1</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795E0581"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27061A74"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30319FE5" w14:textId="77777777" w:rsidR="00F063BF" w:rsidRPr="00F063BF" w:rsidRDefault="00F063BF" w:rsidP="00F063BF">
            <w:pPr>
              <w:spacing w:after="0" w:line="240" w:lineRule="auto"/>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SUMINISTRO FIGURADO Y ARMADO DE ACERO DE REFUERZO 60000 PSI</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14:paraId="7ACFE02A"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KG</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13D7B282"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6788,22</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54E7D375"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10.435,18 </w:t>
            </w:r>
          </w:p>
        </w:tc>
        <w:tc>
          <w:tcPr>
            <w:tcW w:w="0" w:type="auto"/>
            <w:tcBorders>
              <w:top w:val="single" w:sz="4" w:space="0" w:color="auto"/>
              <w:left w:val="nil"/>
              <w:bottom w:val="single" w:sz="8" w:space="0" w:color="auto"/>
              <w:right w:val="single" w:sz="8" w:space="0" w:color="auto"/>
            </w:tcBorders>
            <w:shd w:val="clear" w:color="000000" w:fill="FFFFFF"/>
            <w:vAlign w:val="center"/>
            <w:hideMark/>
          </w:tcPr>
          <w:p w14:paraId="5CA80C1D" w14:textId="77777777" w:rsidR="00F063BF" w:rsidRPr="00F063BF" w:rsidRDefault="00F063BF" w:rsidP="00F063BF">
            <w:pPr>
              <w:spacing w:after="0" w:line="240" w:lineRule="auto"/>
              <w:jc w:val="center"/>
              <w:rPr>
                <w:rFonts w:ascii="Arial Narrow" w:eastAsia="Times New Roman" w:hAnsi="Arial Narrow" w:cs="Arial"/>
                <w:color w:val="auto"/>
                <w:sz w:val="16"/>
                <w:szCs w:val="16"/>
                <w:lang w:eastAsia="es-CO"/>
              </w:rPr>
            </w:pPr>
            <w:r w:rsidRPr="00F063BF">
              <w:rPr>
                <w:rFonts w:ascii="Arial Narrow" w:eastAsia="Times New Roman" w:hAnsi="Arial Narrow" w:cs="Arial"/>
                <w:color w:val="auto"/>
                <w:sz w:val="16"/>
                <w:szCs w:val="16"/>
                <w:lang w:eastAsia="es-CO"/>
              </w:rPr>
              <w:t xml:space="preserve"> $                           70.836.297,58 </w:t>
            </w:r>
          </w:p>
        </w:tc>
      </w:tr>
    </w:tbl>
    <w:p w14:paraId="6854FED5" w14:textId="77777777" w:rsidR="00F063BF" w:rsidRDefault="00F063BF" w:rsidP="00585E72">
      <w:pPr>
        <w:pStyle w:val="Prrafodelista"/>
        <w:spacing w:after="0"/>
        <w:jc w:val="both"/>
        <w:rPr>
          <w:rFonts w:ascii="Arial" w:eastAsia="Arial" w:hAnsi="Arial" w:cs="Arial"/>
          <w:sz w:val="20"/>
          <w:szCs w:val="20"/>
          <w:lang w:eastAsia="es-CO"/>
        </w:rPr>
      </w:pPr>
    </w:p>
    <w:p w14:paraId="25E455D6" w14:textId="77777777" w:rsidR="00873F9F" w:rsidRPr="001D2634" w:rsidRDefault="00873F9F" w:rsidP="00585E72">
      <w:pPr>
        <w:pStyle w:val="Prrafodelista"/>
        <w:spacing w:after="0"/>
        <w:jc w:val="both"/>
        <w:rPr>
          <w:rFonts w:ascii="Arial" w:eastAsiaTheme="minorEastAsia" w:hAnsi="Arial" w:cs="Arial"/>
          <w:sz w:val="20"/>
          <w:szCs w:val="20"/>
        </w:rPr>
      </w:pPr>
    </w:p>
    <w:p w14:paraId="52B7D54F" w14:textId="02093A69"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r w:rsidRPr="001D2634">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1D2634">
        <w:rPr>
          <w:rFonts w:ascii="Arial" w:eastAsia="Arial,Calibri" w:hAnsi="Arial" w:cs="Arial"/>
          <w:sz w:val="20"/>
          <w:szCs w:val="20"/>
          <w:highlight w:val="lightGray"/>
          <w:lang w:eastAsia="es-CO"/>
        </w:rPr>
        <w:t xml:space="preserve"> en sumas totales aplicando el porcentaje</w:t>
      </w:r>
      <w:r w:rsidRPr="001D2634">
        <w:rPr>
          <w:rFonts w:ascii="Arial" w:eastAsia="Arial,Calibri" w:hAnsi="Arial" w:cs="Arial"/>
          <w:sz w:val="20"/>
          <w:szCs w:val="20"/>
          <w:highlight w:val="lightGray"/>
          <w:lang w:eastAsia="es-CO"/>
        </w:rPr>
        <w:t>]</w:t>
      </w:r>
      <w:r w:rsidR="006E2397" w:rsidRPr="001D2634">
        <w:rPr>
          <w:rFonts w:ascii="Arial" w:eastAsia="Arial" w:hAnsi="Arial" w:cs="Arial"/>
          <w:sz w:val="20"/>
          <w:szCs w:val="20"/>
          <w:lang w:eastAsia="es-CO"/>
        </w:rPr>
        <w:t>.</w:t>
      </w:r>
    </w:p>
    <w:p w14:paraId="07FE339C" w14:textId="284ACA53"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BB060ED"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r w:rsidRPr="001D2634">
        <w:rPr>
          <w:rFonts w:ascii="Arial" w:eastAsia="Arial" w:hAnsi="Arial" w:cs="Arial"/>
          <w:sz w:val="20"/>
          <w:szCs w:val="20"/>
          <w:highlight w:val="lightGray"/>
          <w:lang w:eastAsia="es-CO"/>
        </w:rPr>
        <w:t>[Cuando el proceso se estructure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reemplazar el texto anterior por el siguiente: Presentar más de una oferta económica </w:t>
      </w:r>
      <w:r w:rsidR="00AB663B" w:rsidRPr="001D2634">
        <w:rPr>
          <w:rFonts w:ascii="Arial" w:eastAsia="Arial" w:hAnsi="Arial" w:cs="Arial"/>
          <w:sz w:val="20"/>
          <w:szCs w:val="20"/>
          <w:highlight w:val="lightGray"/>
          <w:lang w:eastAsia="es-CO"/>
        </w:rPr>
        <w:t xml:space="preserve">con valores distintos </w:t>
      </w:r>
      <w:r w:rsidRPr="001D2634">
        <w:rPr>
          <w:rFonts w:ascii="Arial" w:eastAsia="Arial" w:hAnsi="Arial" w:cs="Arial"/>
          <w:sz w:val="20"/>
          <w:szCs w:val="20"/>
          <w:highlight w:val="lightGray"/>
          <w:lang w:eastAsia="es-CO"/>
        </w:rPr>
        <w:t xml:space="preserve">para el mismo lote o </w:t>
      </w:r>
      <w:r w:rsidR="002A3DF6" w:rsidRPr="001D2634">
        <w:rPr>
          <w:rFonts w:ascii="Arial" w:eastAsia="Arial" w:hAnsi="Arial" w:cs="Arial"/>
          <w:sz w:val="20"/>
          <w:szCs w:val="20"/>
          <w:highlight w:val="lightGray"/>
          <w:lang w:eastAsia="es-CO"/>
        </w:rPr>
        <w:t>segmento</w:t>
      </w:r>
      <w:r w:rsidR="00B13E63" w:rsidRPr="001D2634">
        <w:rPr>
          <w:rFonts w:ascii="Arial" w:eastAsia="Arial" w:hAnsi="Arial" w:cs="Arial"/>
          <w:sz w:val="20"/>
          <w:szCs w:val="20"/>
          <w:highlight w:val="lightGray"/>
          <w:lang w:eastAsia="es-CO"/>
        </w:rPr>
        <w:t>]</w:t>
      </w:r>
      <w:r w:rsidR="003E1C53" w:rsidRPr="001D2634">
        <w:rPr>
          <w:rFonts w:ascii="Arial" w:eastAsiaTheme="minorEastAsia" w:hAnsi="Arial" w:cs="Arial"/>
          <w:sz w:val="20"/>
          <w:szCs w:val="20"/>
          <w:lang w:eastAsia="es-CO"/>
        </w:rPr>
        <w:t>.</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2CB046B6" w:rsidR="00A07534" w:rsidRPr="00853C03"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w:t>
      </w:r>
      <w:r w:rsidRPr="00853C03">
        <w:rPr>
          <w:rFonts w:ascii="Arial" w:eastAsia="Arial,Calibri" w:hAnsi="Arial" w:cs="Arial"/>
          <w:sz w:val="20"/>
          <w:szCs w:val="20"/>
          <w:lang w:eastAsia="es-CO"/>
        </w:rPr>
        <w:t xml:space="preserve">que el valor total de la oferta es artificialmente bajo, de acuerdo con lo establecido en la sección </w:t>
      </w:r>
      <w:r w:rsidR="00A07534" w:rsidRPr="00853C03">
        <w:rPr>
          <w:rFonts w:ascii="Arial" w:eastAsia="Arial,Calibri" w:hAnsi="Arial" w:cs="Arial"/>
          <w:sz w:val="20"/>
          <w:szCs w:val="20"/>
          <w:lang w:eastAsia="es-CO"/>
        </w:rPr>
        <w:fldChar w:fldCharType="begin"/>
      </w:r>
      <w:r w:rsidR="00A07534" w:rsidRPr="00853C03">
        <w:rPr>
          <w:rFonts w:ascii="Arial" w:eastAsia="Arial,Calibri" w:hAnsi="Arial" w:cs="Arial"/>
          <w:sz w:val="20"/>
          <w:szCs w:val="20"/>
          <w:lang w:eastAsia="es-CO"/>
        </w:rPr>
        <w:instrText xml:space="preserve"> REF _Ref531076130 \n \h </w:instrText>
      </w:r>
      <w:r w:rsidR="002A0C96" w:rsidRPr="00853C03">
        <w:rPr>
          <w:rFonts w:ascii="Arial" w:eastAsia="Arial,Calibri" w:hAnsi="Arial" w:cs="Arial"/>
          <w:sz w:val="20"/>
          <w:szCs w:val="20"/>
          <w:lang w:eastAsia="es-CO"/>
        </w:rPr>
        <w:instrText xml:space="preserve"> \* MERGEFORMAT </w:instrText>
      </w:r>
      <w:r w:rsidR="00A07534" w:rsidRPr="00853C03">
        <w:rPr>
          <w:rFonts w:ascii="Arial" w:eastAsia="Arial,Calibri" w:hAnsi="Arial" w:cs="Arial"/>
          <w:sz w:val="20"/>
          <w:szCs w:val="20"/>
          <w:lang w:eastAsia="es-CO"/>
        </w:rPr>
      </w:r>
      <w:r w:rsidR="00A07534" w:rsidRPr="00853C03">
        <w:rPr>
          <w:rFonts w:ascii="Arial" w:eastAsia="Arial,Calibri" w:hAnsi="Arial" w:cs="Arial"/>
          <w:sz w:val="20"/>
          <w:szCs w:val="20"/>
          <w:lang w:eastAsia="es-CO"/>
        </w:rPr>
        <w:fldChar w:fldCharType="separate"/>
      </w:r>
      <w:r w:rsidR="00A67560">
        <w:rPr>
          <w:rFonts w:ascii="Arial" w:eastAsia="Arial,Calibri" w:hAnsi="Arial" w:cs="Arial"/>
          <w:sz w:val="20"/>
          <w:szCs w:val="20"/>
          <w:lang w:eastAsia="es-CO"/>
        </w:rPr>
        <w:t>4.1.3</w:t>
      </w:r>
      <w:r w:rsidR="00A07534" w:rsidRPr="00853C03">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 xml:space="preserve">considera </w:t>
      </w:r>
      <w:r w:rsidRPr="001D2634">
        <w:rPr>
          <w:rFonts w:cs="Arial"/>
          <w:color w:val="auto"/>
          <w:szCs w:val="20"/>
        </w:rPr>
        <w:lastRenderedPageBreak/>
        <w:t>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lastRenderedPageBreak/>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075A6636" w:rsidR="006C2D9C" w:rsidRPr="007A4121" w:rsidRDefault="006C2D9C" w:rsidP="00A06AA0">
      <w:pPr>
        <w:pStyle w:val="Capitulo3"/>
        <w:numPr>
          <w:ilvl w:val="1"/>
          <w:numId w:val="153"/>
        </w:numPr>
        <w:ind w:left="0" w:firstLine="0"/>
        <w:rPr>
          <w:color w:val="auto"/>
        </w:rPr>
      </w:pPr>
      <w:bookmarkStart w:id="199" w:name="_Toc173259253"/>
      <w:r w:rsidRPr="007A4121">
        <w:rPr>
          <w:color w:val="auto"/>
        </w:rPr>
        <w:t>VISITA AL SITIO DE LA OBRA</w:t>
      </w:r>
      <w:bookmarkEnd w:id="199"/>
      <w:r w:rsidRPr="007A4121">
        <w:rPr>
          <w:color w:val="auto"/>
        </w:rPr>
        <w:t xml:space="preserve"> </w:t>
      </w:r>
      <w:r w:rsidR="007A4121">
        <w:rPr>
          <w:color w:val="auto"/>
        </w:rPr>
        <w:t>N/A</w:t>
      </w:r>
    </w:p>
    <w:p w14:paraId="78919CDC" w14:textId="161C17E2" w:rsidR="006C2D9C" w:rsidRPr="001D2634" w:rsidRDefault="006C2D9C" w:rsidP="006C2D9C">
      <w:pPr>
        <w:spacing w:line="276" w:lineRule="auto"/>
        <w:jc w:val="both"/>
        <w:rPr>
          <w:rFonts w:cs="Arial"/>
          <w:color w:val="auto"/>
          <w:szCs w:val="20"/>
          <w:lang w:val="es-ES"/>
        </w:rPr>
      </w:pPr>
      <w:r w:rsidRPr="001D2634">
        <w:rPr>
          <w:rFonts w:cs="Arial"/>
          <w:color w:val="auto"/>
          <w:szCs w:val="20"/>
          <w:highlight w:val="lightGray"/>
        </w:rPr>
        <w:t xml:space="preserve">[La </w:t>
      </w:r>
      <w:r w:rsidR="008160C6">
        <w:rPr>
          <w:rFonts w:cs="Arial"/>
          <w:color w:val="auto"/>
          <w:szCs w:val="20"/>
          <w:highlight w:val="lightGray"/>
        </w:rPr>
        <w:t>E</w:t>
      </w:r>
      <w:r w:rsidRPr="001D2634">
        <w:rPr>
          <w:rFonts w:cs="Arial"/>
          <w:color w:val="auto"/>
          <w:szCs w:val="20"/>
          <w:highlight w:val="lightGray"/>
        </w:rPr>
        <w:t xml:space="preserve">ntidad </w:t>
      </w:r>
      <w:r w:rsidR="008160C6">
        <w:rPr>
          <w:rFonts w:cs="Arial"/>
          <w:color w:val="auto"/>
          <w:szCs w:val="20"/>
          <w:highlight w:val="lightGray"/>
        </w:rPr>
        <w:t>E</w:t>
      </w:r>
      <w:r w:rsidRPr="001D2634">
        <w:rPr>
          <w:rFonts w:cs="Arial"/>
          <w:color w:val="auto"/>
          <w:szCs w:val="20"/>
          <w:highlight w:val="lightGray"/>
        </w:rPr>
        <w:t xml:space="preserve">statal podrá incluir la visita al sitio de obra cuando se justifique su necesidad en los estudios previos. La visita al sitio de la obra por parte de los proponentes es facultativa, por lo que la ausencia de visita no se podrá contemplar como </w:t>
      </w:r>
      <w:r w:rsidR="00913361" w:rsidRPr="001D2634">
        <w:rPr>
          <w:rFonts w:cs="Arial"/>
          <w:color w:val="auto"/>
          <w:szCs w:val="20"/>
          <w:highlight w:val="lightGray"/>
        </w:rPr>
        <w:t xml:space="preserve">requisito habilitante, factor de evaluación o </w:t>
      </w:r>
      <w:r w:rsidRPr="001D2634">
        <w:rPr>
          <w:rFonts w:cs="Arial"/>
          <w:color w:val="auto"/>
          <w:szCs w:val="20"/>
          <w:highlight w:val="lightGray"/>
        </w:rPr>
        <w:t>causal de rechazo de la oferta. Sin perjuicio de lo anterior, los proponentes asumirán el compromiso de conocer las especificaciones técnicas del sitio de la obra por su propia cuenta, con el diligenciamiento del “Formato 1 – Carta de presentación de la oferta”.  Si se incluye, las entidades tendrán en cuenta las siguientes reglas]</w:t>
      </w:r>
      <w:r w:rsidRPr="001D2634" w:rsidDel="0036712B">
        <w:rPr>
          <w:rFonts w:cs="Arial"/>
          <w:color w:val="auto"/>
          <w:szCs w:val="20"/>
          <w:highlight w:val="lightGray"/>
          <w:lang w:val="es-ES"/>
        </w:rPr>
        <w:t xml:space="preserve"> </w:t>
      </w:r>
    </w:p>
    <w:p w14:paraId="053B9B23" w14:textId="7B312C25"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w:t>
      </w:r>
      <w:r w:rsidRPr="001D2634">
        <w:rPr>
          <w:rFonts w:cs="Arial"/>
          <w:color w:val="auto"/>
          <w:szCs w:val="20"/>
        </w:rPr>
        <w:lastRenderedPageBreak/>
        <w:t>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9ABF1CE" w14:textId="77777777" w:rsidR="006C2D9C" w:rsidRPr="001D2634" w:rsidRDefault="006C2D9C" w:rsidP="006C2D9C">
      <w:pPr>
        <w:spacing w:line="276" w:lineRule="auto"/>
        <w:jc w:val="both"/>
        <w:rPr>
          <w:rFonts w:cs="Arial"/>
          <w:color w:val="auto"/>
          <w:szCs w:val="20"/>
          <w:highlight w:val="lightGray"/>
        </w:rPr>
      </w:pPr>
      <w:r w:rsidRPr="001D2634">
        <w:rPr>
          <w:rFonts w:cs="Arial"/>
          <w:color w:val="auto"/>
          <w:szCs w:val="20"/>
          <w:highlight w:val="lightGray"/>
        </w:rPr>
        <w:t xml:space="preserve">[La entidad al momento de establecer la fecha y hora de la visita deberá considerar los siguientes aspectos:]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6C2D9C" w:rsidRPr="001D2634" w14:paraId="4239EEFC" w14:textId="77777777" w:rsidTr="00B265C6">
        <w:tc>
          <w:tcPr>
            <w:tcW w:w="2946" w:type="dxa"/>
            <w:vAlign w:val="center"/>
            <w:hideMark/>
          </w:tcPr>
          <w:p w14:paraId="4080B770" w14:textId="77777777" w:rsidR="006C2D9C" w:rsidRPr="001D2634" w:rsidRDefault="006C2D9C" w:rsidP="00B265C6">
            <w:pPr>
              <w:rPr>
                <w:rFonts w:cs="Arial"/>
                <w:color w:val="auto"/>
                <w:szCs w:val="20"/>
              </w:rPr>
            </w:pPr>
            <w:r w:rsidRPr="001D2634">
              <w:rPr>
                <w:rFonts w:eastAsia="Arial" w:cs="Arial"/>
                <w:color w:val="auto"/>
                <w:szCs w:val="20"/>
                <w:lang w:val="es-ES"/>
              </w:rPr>
              <w:t>[</w:t>
            </w:r>
            <w:r w:rsidRPr="001D2634">
              <w:rPr>
                <w:rFonts w:eastAsia="Arial" w:cs="Arial"/>
                <w:color w:val="auto"/>
                <w:szCs w:val="20"/>
                <w:highlight w:val="lightGray"/>
                <w:lang w:val="es-ES"/>
              </w:rPr>
              <w:t>Ciudad, fecha, hora AM/PM</w:t>
            </w:r>
            <w:r w:rsidRPr="001D2634">
              <w:rPr>
                <w:rFonts w:eastAsia="Arial" w:cs="Arial"/>
                <w:color w:val="auto"/>
                <w:szCs w:val="20"/>
                <w:lang w:val="es-ES"/>
              </w:rPr>
              <w:t>]</w:t>
            </w:r>
          </w:p>
        </w:tc>
        <w:tc>
          <w:tcPr>
            <w:tcW w:w="2709" w:type="dxa"/>
            <w:vAlign w:val="center"/>
            <w:hideMark/>
          </w:tcPr>
          <w:p w14:paraId="250A270B" w14:textId="77777777" w:rsidR="006C2D9C" w:rsidRPr="001D2634" w:rsidRDefault="006C2D9C" w:rsidP="00B265C6">
            <w:pPr>
              <w:rPr>
                <w:rFonts w:cs="Arial"/>
                <w:color w:val="auto"/>
                <w:szCs w:val="20"/>
              </w:rPr>
            </w:pPr>
            <w:r w:rsidRPr="001D2634">
              <w:rPr>
                <w:rFonts w:eastAsia="Arial" w:cs="Arial"/>
                <w:color w:val="auto"/>
                <w:szCs w:val="20"/>
                <w:lang w:val="es-ES"/>
              </w:rPr>
              <w:t>[</w:t>
            </w:r>
            <w:r w:rsidRPr="001D2634">
              <w:rPr>
                <w:rFonts w:eastAsia="Arial" w:cs="Arial"/>
                <w:color w:val="auto"/>
                <w:szCs w:val="20"/>
                <w:highlight w:val="lightGray"/>
                <w:lang w:val="es-ES"/>
              </w:rPr>
              <w:t>Ciudad, dirección e indicaciones</w:t>
            </w:r>
            <w:r w:rsidRPr="001D2634">
              <w:rPr>
                <w:rFonts w:eastAsia="Arial" w:cs="Arial"/>
                <w:color w:val="auto"/>
                <w:szCs w:val="20"/>
                <w:lang w:val="es-ES"/>
              </w:rPr>
              <w:t>]</w:t>
            </w:r>
          </w:p>
        </w:tc>
        <w:tc>
          <w:tcPr>
            <w:tcW w:w="3183" w:type="dxa"/>
            <w:vAlign w:val="center"/>
            <w:hideMark/>
          </w:tcPr>
          <w:p w14:paraId="1188A54B" w14:textId="77777777" w:rsidR="006C2D9C" w:rsidRPr="001D2634" w:rsidRDefault="006C2D9C" w:rsidP="00B265C6">
            <w:pPr>
              <w:rPr>
                <w:rFonts w:cs="Arial"/>
                <w:color w:val="auto"/>
                <w:szCs w:val="20"/>
              </w:rPr>
            </w:pPr>
            <w:r w:rsidRPr="001D2634">
              <w:rPr>
                <w:rFonts w:eastAsia="Arial" w:cs="Arial"/>
                <w:color w:val="auto"/>
                <w:szCs w:val="20"/>
                <w:highlight w:val="lightGray"/>
                <w:lang w:val="es-ES"/>
              </w:rPr>
              <w:t>[La entidad realizará observaciones y recomendaciones para el examen del sitio de obra]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F27990">
      <w:pPr>
        <w:pStyle w:val="Entidad-Capitulo"/>
      </w:pPr>
      <w:bookmarkStart w:id="201" w:name="_Toc173259255"/>
      <w:r w:rsidRPr="001D2634">
        <w:t>CAP</w:t>
      </w:r>
      <w:r w:rsidR="00712E83" w:rsidRPr="001D2634">
        <w:t>Í</w:t>
      </w:r>
      <w:r w:rsidRPr="001D2634">
        <w:t>TULO</w:t>
      </w:r>
      <w:r w:rsidR="002644ED" w:rsidRPr="001D2634">
        <w:t xml:space="preserve"> </w:t>
      </w:r>
      <w:r w:rsidRPr="001D2634">
        <w:t>II</w:t>
      </w:r>
      <w:r w:rsidR="002644ED" w:rsidRPr="001D2634">
        <w:t xml:space="preserve"> </w:t>
      </w:r>
      <w:r w:rsidRPr="001D2634">
        <w:t>ELABORACIÓN</w:t>
      </w:r>
      <w:r w:rsidR="002644ED" w:rsidRPr="001D2634">
        <w:t xml:space="preserve"> </w:t>
      </w:r>
      <w:r w:rsidR="003D1D50" w:rsidRPr="001D2634">
        <w:t>Y PRESENTACIÓN</w:t>
      </w:r>
      <w:r w:rsidR="002644ED" w:rsidRPr="001D2634">
        <w:t xml:space="preserve"> </w:t>
      </w:r>
      <w:r w:rsidRPr="001D2634">
        <w:t>DE</w:t>
      </w:r>
      <w:r w:rsidR="002644ED" w:rsidRPr="001D2634">
        <w:t xml:space="preserve"> </w:t>
      </w:r>
      <w:r w:rsidRPr="001D2634">
        <w:t>LA</w:t>
      </w:r>
      <w:r w:rsidR="002644ED" w:rsidRPr="001D2634">
        <w:t xml:space="preserve"> </w:t>
      </w:r>
      <w:bookmarkEnd w:id="189"/>
      <w:bookmarkEnd w:id="190"/>
      <w:r w:rsidR="005B122A" w:rsidRPr="001D2634">
        <w:t>OFERTA</w:t>
      </w:r>
      <w:bookmarkEnd w:id="191"/>
      <w:bookmarkEnd w:id="192"/>
      <w:bookmarkEnd w:id="193"/>
      <w:bookmarkEnd w:id="194"/>
      <w:bookmarkEnd w:id="196"/>
      <w:bookmarkEnd w:id="197"/>
      <w:bookmarkEnd w:id="198"/>
      <w:bookmarkEnd w:id="201"/>
    </w:p>
    <w:p w14:paraId="73EC0E76" w14:textId="77F45624" w:rsidR="00D40CA0" w:rsidRPr="006022E5" w:rsidRDefault="00D40CA0" w:rsidP="006022E5">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6022E5">
        <w:t>CARTA</w:t>
      </w:r>
      <w:r w:rsidR="002644ED" w:rsidRPr="006022E5">
        <w:t xml:space="preserve"> </w:t>
      </w:r>
      <w:r w:rsidRPr="006022E5">
        <w:t>DE</w:t>
      </w:r>
      <w:r w:rsidR="002644ED" w:rsidRPr="006022E5">
        <w:t xml:space="preserve"> </w:t>
      </w:r>
      <w:r w:rsidRPr="006022E5">
        <w:t>PRESENTACIÓN</w:t>
      </w:r>
      <w:r w:rsidR="002644ED" w:rsidRPr="006022E5">
        <w:t xml:space="preserve"> </w:t>
      </w:r>
      <w:r w:rsidRPr="006022E5">
        <w:t>DE</w:t>
      </w:r>
      <w:r w:rsidR="002644ED" w:rsidRPr="006022E5">
        <w:t xml:space="preserve"> </w:t>
      </w:r>
      <w:r w:rsidRPr="006022E5">
        <w:t>LA</w:t>
      </w:r>
      <w:r w:rsidR="002644ED" w:rsidRPr="006022E5">
        <w:t xml:space="preserve"> </w:t>
      </w:r>
      <w:r w:rsidR="006E648E" w:rsidRPr="006022E5">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w:t>
      </w:r>
      <w:r w:rsidRPr="004C4FB8">
        <w:rPr>
          <w:rFonts w:cs="Arial"/>
          <w:color w:val="auto"/>
          <w:szCs w:val="20"/>
        </w:rPr>
        <w:lastRenderedPageBreak/>
        <w:t>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67C62441" w14:textId="46A1F3C1" w:rsidR="00B12E8C" w:rsidRPr="001D2634" w:rsidRDefault="009C606A" w:rsidP="009C606A">
      <w:pPr>
        <w:pStyle w:val="InviasNormal"/>
        <w:spacing w:line="276" w:lineRule="auto"/>
        <w:rPr>
          <w:rFonts w:ascii="Arial" w:hAnsi="Arial" w:cs="Arial"/>
          <w:color w:val="auto"/>
          <w:sz w:val="20"/>
          <w:szCs w:val="20"/>
        </w:rPr>
      </w:pPr>
      <w:r w:rsidRPr="001D2634">
        <w:rPr>
          <w:rFonts w:ascii="Arial" w:hAnsi="Arial" w:cs="Arial"/>
          <w:color w:val="auto"/>
          <w:sz w:val="20"/>
          <w:szCs w:val="20"/>
          <w:highlight w:val="lightGray"/>
        </w:rPr>
        <w:t xml:space="preserve">[Cuando el proceso se estructure por lotes o </w:t>
      </w:r>
      <w:r w:rsidR="00F43D1F" w:rsidRPr="001D2634">
        <w:rPr>
          <w:rFonts w:ascii="Arial" w:hAnsi="Arial" w:cs="Arial"/>
          <w:color w:val="auto"/>
          <w:sz w:val="20"/>
          <w:szCs w:val="20"/>
          <w:highlight w:val="lightGray"/>
        </w:rPr>
        <w:t>segmento</w:t>
      </w:r>
      <w:r w:rsidRPr="001D2634">
        <w:rPr>
          <w:rFonts w:ascii="Arial" w:hAnsi="Arial" w:cs="Arial"/>
          <w:color w:val="auto"/>
          <w:sz w:val="20"/>
          <w:szCs w:val="20"/>
          <w:highlight w:val="lightGray"/>
        </w:rPr>
        <w:t>, el proponente debe indicar en el Formato 1 – Carta de presentación de la oferta, el lote o lotes a los cuales presenta oferta, según las posibilidades que otorgue la entidad]</w:t>
      </w:r>
      <w:r w:rsidR="000C38BF" w:rsidRPr="001D2634">
        <w:rPr>
          <w:rFonts w:ascii="Arial" w:hAnsi="Arial" w:cs="Arial"/>
          <w:color w:val="auto"/>
          <w:sz w:val="20"/>
          <w:szCs w:val="20"/>
          <w:highlight w:val="lightGray"/>
        </w:rPr>
        <w:t>.</w:t>
      </w:r>
    </w:p>
    <w:p w14:paraId="1EBDAD26" w14:textId="39B3FBEB" w:rsidR="00D40CA0" w:rsidRPr="001D2634" w:rsidRDefault="00D40CA0" w:rsidP="006022E5">
      <w:pPr>
        <w:pStyle w:val="Capitulo2"/>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t>APODERADO</w:t>
      </w:r>
      <w:bookmarkEnd w:id="210"/>
      <w:bookmarkEnd w:id="211"/>
      <w:bookmarkEnd w:id="212"/>
      <w:bookmarkEnd w:id="213"/>
      <w:bookmarkEnd w:id="214"/>
      <w:bookmarkEnd w:id="215"/>
      <w:bookmarkEnd w:id="216"/>
      <w:r w:rsidR="002644ED" w:rsidRPr="001D2634">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Default="00C1060A" w:rsidP="006022E5">
      <w:pPr>
        <w:pStyle w:val="Capitulo2"/>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lastRenderedPageBreak/>
        <w:t>MANIFESTACIÓN DE INTERÉS</w:t>
      </w:r>
      <w:bookmarkEnd w:id="218"/>
      <w:bookmarkEnd w:id="219"/>
      <w:bookmarkEnd w:id="220"/>
    </w:p>
    <w:p w14:paraId="78FE81CE" w14:textId="77777777" w:rsidR="006022E5" w:rsidRPr="006022E5" w:rsidRDefault="006022E5" w:rsidP="006022E5">
      <w:pPr>
        <w:pStyle w:val="Capitulo2"/>
        <w:numPr>
          <w:ilvl w:val="0"/>
          <w:numId w:val="0"/>
        </w:numPr>
        <w:rPr>
          <w:b w:val="0"/>
          <w:bCs/>
        </w:rPr>
      </w:pPr>
      <w:r w:rsidRPr="006022E5">
        <w:rPr>
          <w:b w:val="0"/>
          <w:bC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realizar la manifestación de interés a través del módulo correspondiente en la plataforma transaccional secop II.  O en caso de indisponibilidad enviar una comunicación suscrita por la persona natural, el representante legal de la persona jurídica, por todos los integrantes del proponente plural (Formato 10 – Carta Manifestación de Interés), según corresponda, o a falta de este a la dirección física indicada en el numeral 1.3 del presente pliego. </w:t>
      </w:r>
    </w:p>
    <w:p w14:paraId="56C6C627" w14:textId="77777777" w:rsidR="006022E5" w:rsidRPr="006022E5" w:rsidRDefault="006022E5" w:rsidP="006022E5">
      <w:pPr>
        <w:pStyle w:val="Capitulo2"/>
        <w:numPr>
          <w:ilvl w:val="0"/>
          <w:numId w:val="0"/>
        </w:numPr>
        <w:rPr>
          <w:b w:val="0"/>
          <w:bCs/>
        </w:rPr>
      </w:pPr>
      <w:r w:rsidRPr="006022E5">
        <w:rPr>
          <w:b w:val="0"/>
          <w:bCs/>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22ACABFF" w14:textId="77777777" w:rsidR="006022E5" w:rsidRPr="006022E5" w:rsidRDefault="006022E5" w:rsidP="006022E5">
      <w:pPr>
        <w:pStyle w:val="Capitulo2"/>
        <w:numPr>
          <w:ilvl w:val="0"/>
          <w:numId w:val="0"/>
        </w:numPr>
        <w:rPr>
          <w:b w:val="0"/>
          <w:bCs/>
        </w:rPr>
      </w:pPr>
      <w:r w:rsidRPr="006022E5">
        <w:rPr>
          <w:b w:val="0"/>
          <w:bCs/>
        </w:rPr>
        <w:t xml:space="preserve">Tratándose de consorcio y uniones temporales, se debe indicar claramente quienes lo integrarán y el porcentaje de participación </w:t>
      </w:r>
    </w:p>
    <w:p w14:paraId="554F29B5" w14:textId="77777777" w:rsidR="006022E5" w:rsidRPr="006022E5" w:rsidRDefault="006022E5" w:rsidP="006022E5">
      <w:pPr>
        <w:pStyle w:val="Capitulo2"/>
        <w:numPr>
          <w:ilvl w:val="0"/>
          <w:numId w:val="0"/>
        </w:numPr>
        <w:rPr>
          <w:b w:val="0"/>
          <w:bCs/>
        </w:rPr>
      </w:pPr>
      <w:r w:rsidRPr="006022E5">
        <w:rPr>
          <w:b w:val="0"/>
          <w:bC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58FFD6F3" w14:textId="77777777" w:rsidR="006022E5" w:rsidRPr="006022E5" w:rsidRDefault="006022E5" w:rsidP="006022E5">
      <w:pPr>
        <w:pStyle w:val="Capitulo2"/>
        <w:numPr>
          <w:ilvl w:val="0"/>
          <w:numId w:val="0"/>
        </w:numPr>
        <w:rPr>
          <w:b w:val="0"/>
          <w:bCs/>
        </w:rPr>
      </w:pPr>
      <w:r w:rsidRPr="006022E5">
        <w:rPr>
          <w:b w:val="0"/>
          <w:bC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45DABCA2" w14:textId="77777777" w:rsidR="006022E5" w:rsidRPr="001D2634" w:rsidRDefault="006022E5" w:rsidP="006022E5">
      <w:pPr>
        <w:pStyle w:val="Capitulo2"/>
        <w:numPr>
          <w:ilvl w:val="0"/>
          <w:numId w:val="0"/>
        </w:numPr>
        <w:ind w:left="708"/>
      </w:pPr>
    </w:p>
    <w:p w14:paraId="2CA38564" w14:textId="77777777" w:rsidR="004A62A2" w:rsidRPr="001D2634" w:rsidRDefault="004A62A2" w:rsidP="006022E5">
      <w:pPr>
        <w:pStyle w:val="Capitulo2"/>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09"/>
      <w:bookmarkEnd w:id="221"/>
      <w:bookmarkEnd w:id="222"/>
      <w:bookmarkEnd w:id="223"/>
      <w:bookmarkEnd w:id="224"/>
      <w:bookmarkEnd w:id="225"/>
      <w:bookmarkEnd w:id="226"/>
      <w:r w:rsidRPr="001D2634">
        <w:t>AUDIENCIA PÚBLICA DE SORTEO</w:t>
      </w:r>
      <w:bookmarkEnd w:id="227"/>
      <w:bookmarkEnd w:id="228"/>
      <w:bookmarkEnd w:id="229"/>
      <w:r w:rsidRPr="001D2634">
        <w:t xml:space="preserve"> </w:t>
      </w:r>
    </w:p>
    <w:p w14:paraId="6A6C592D" w14:textId="222471AE" w:rsidR="007879AD" w:rsidRPr="001D2634" w:rsidRDefault="008870B6" w:rsidP="008870B6">
      <w:pPr>
        <w:jc w:val="both"/>
        <w:rPr>
          <w:rFonts w:cs="Arial"/>
          <w:color w:val="auto"/>
          <w:szCs w:val="20"/>
          <w:lang w:eastAsia="es-CO"/>
        </w:rPr>
      </w:pPr>
      <w:r w:rsidRPr="001D2634">
        <w:rPr>
          <w:rFonts w:cs="Arial"/>
          <w:color w:val="auto"/>
          <w:szCs w:val="20"/>
          <w:highlight w:val="lightGray"/>
          <w:lang w:eastAsia="es-CO"/>
        </w:rPr>
        <w:t xml:space="preserve">[Únicamente incluir este numeral si </w:t>
      </w:r>
      <w:r w:rsidR="00744304" w:rsidRPr="001D2634">
        <w:rPr>
          <w:rFonts w:cs="Arial"/>
          <w:color w:val="auto"/>
          <w:szCs w:val="20"/>
          <w:highlight w:val="lightGray"/>
          <w:lang w:eastAsia="es-CO"/>
        </w:rPr>
        <w:t xml:space="preserve">en este pliego se optó </w:t>
      </w:r>
      <w:r w:rsidRPr="001D2634">
        <w:rPr>
          <w:rFonts w:cs="Arial"/>
          <w:color w:val="auto"/>
          <w:szCs w:val="20"/>
          <w:highlight w:val="lightGray"/>
          <w:lang w:eastAsia="es-CO"/>
        </w:rPr>
        <w:t xml:space="preserve">continuar el </w:t>
      </w:r>
      <w:r w:rsidR="008558E7" w:rsidRPr="001D2634">
        <w:rPr>
          <w:rFonts w:cs="Arial"/>
          <w:color w:val="auto"/>
          <w:szCs w:val="20"/>
          <w:highlight w:val="lightGray"/>
          <w:lang w:eastAsia="es-CO"/>
        </w:rPr>
        <w:t>p</w:t>
      </w:r>
      <w:r w:rsidR="00F32F16" w:rsidRPr="001D2634">
        <w:rPr>
          <w:rFonts w:cs="Arial"/>
          <w:color w:val="auto"/>
          <w:szCs w:val="20"/>
          <w:highlight w:val="lightGray"/>
          <w:lang w:eastAsia="es-CO"/>
        </w:rPr>
        <w:t>roceso</w:t>
      </w:r>
      <w:r w:rsidRPr="001D2634">
        <w:rPr>
          <w:rFonts w:cs="Arial"/>
          <w:color w:val="auto"/>
          <w:szCs w:val="20"/>
          <w:highlight w:val="lightGray"/>
          <w:lang w:eastAsia="es-CO"/>
        </w:rPr>
        <w:t xml:space="preserve"> </w:t>
      </w:r>
      <w:r w:rsidR="00B31C2E" w:rsidRPr="001D2634">
        <w:rPr>
          <w:rFonts w:cs="Arial"/>
          <w:color w:val="auto"/>
          <w:szCs w:val="20"/>
          <w:highlight w:val="lightGray"/>
          <w:lang w:eastAsia="es-CO"/>
        </w:rPr>
        <w:t xml:space="preserve">únicamente </w:t>
      </w:r>
      <w:r w:rsidRPr="001D2634">
        <w:rPr>
          <w:rFonts w:cs="Arial"/>
          <w:color w:val="auto"/>
          <w:szCs w:val="20"/>
          <w:highlight w:val="lightGray"/>
          <w:lang w:eastAsia="es-CO"/>
        </w:rPr>
        <w:t xml:space="preserve">con diez (10) </w:t>
      </w:r>
      <w:r w:rsidR="00666728" w:rsidRPr="001D2634">
        <w:rPr>
          <w:rFonts w:cs="Arial"/>
          <w:color w:val="auto"/>
          <w:szCs w:val="20"/>
          <w:highlight w:val="lightGray"/>
          <w:lang w:eastAsia="es-CO"/>
        </w:rPr>
        <w:t>interesados</w:t>
      </w:r>
      <w:r w:rsidRPr="001D2634">
        <w:rPr>
          <w:rFonts w:cs="Arial"/>
          <w:color w:val="auto"/>
          <w:szCs w:val="20"/>
          <w:highlight w:val="lightGray"/>
          <w:lang w:eastAsia="es-CO"/>
        </w:rPr>
        <w:t>]</w:t>
      </w:r>
      <w:r w:rsidRPr="001D2634">
        <w:rPr>
          <w:rFonts w:cs="Arial"/>
          <w:color w:val="auto"/>
          <w:szCs w:val="20"/>
          <w:lang w:eastAsia="es-CO"/>
        </w:rPr>
        <w:t xml:space="preserve"> 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w:t>
      </w:r>
      <w:r w:rsidRPr="006022E5">
        <w:rPr>
          <w:rFonts w:cs="Arial"/>
          <w:color w:val="auto"/>
          <w:szCs w:val="20"/>
          <w:lang w:eastAsia="es-CO"/>
        </w:rPr>
        <w:t>a través de</w:t>
      </w:r>
      <w:r w:rsidR="0052580E" w:rsidRPr="006022E5">
        <w:rPr>
          <w:rFonts w:cs="Arial"/>
          <w:color w:val="auto"/>
          <w:szCs w:val="20"/>
          <w:lang w:eastAsia="es-CO"/>
        </w:rPr>
        <w:t xml:space="preserve"> una audiencia </w:t>
      </w:r>
      <w:r w:rsidR="006022E5" w:rsidRPr="006022E5">
        <w:rPr>
          <w:rFonts w:cs="Arial"/>
          <w:color w:val="auto"/>
          <w:szCs w:val="20"/>
          <w:lang w:eastAsia="es-CO"/>
        </w:rPr>
        <w:t>virtual mediante balotas [</w:t>
      </w:r>
      <w:r w:rsidRPr="006022E5">
        <w:rPr>
          <w:rFonts w:cs="Arial"/>
          <w:color w:val="auto"/>
          <w:szCs w:val="20"/>
          <w:lang w:eastAsia="es-CO"/>
        </w:rPr>
        <w:t>Indicar el tipo</w:t>
      </w:r>
      <w:r w:rsidR="00662083" w:rsidRPr="006022E5">
        <w:rPr>
          <w:rFonts w:cs="Arial"/>
          <w:color w:val="auto"/>
          <w:szCs w:val="20"/>
          <w:lang w:eastAsia="es-CO"/>
        </w:rPr>
        <w:t xml:space="preserve"> o mecanismo</w:t>
      </w:r>
      <w:r w:rsidRPr="006022E5">
        <w:rPr>
          <w:rFonts w:cs="Arial"/>
          <w:color w:val="auto"/>
          <w:szCs w:val="20"/>
          <w:lang w:eastAsia="es-CO"/>
        </w:rPr>
        <w:t xml:space="preserve"> de sorteo que se </w:t>
      </w:r>
      <w:r w:rsidRPr="001D2634">
        <w:rPr>
          <w:rFonts w:cs="Arial"/>
          <w:color w:val="auto"/>
          <w:szCs w:val="20"/>
          <w:highlight w:val="lightGray"/>
          <w:lang w:eastAsia="es-CO"/>
        </w:rPr>
        <w:t>utilizará]</w:t>
      </w:r>
      <w:r w:rsidRPr="001D2634">
        <w:rPr>
          <w:rFonts w:cs="Arial"/>
          <w:color w:val="auto"/>
          <w:szCs w:val="20"/>
          <w:lang w:eastAsia="es-CO"/>
        </w:rPr>
        <w:t xml:space="preserve">. </w:t>
      </w:r>
    </w:p>
    <w:p w14:paraId="4EA5AF4E" w14:textId="55237247"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A67560" w:rsidRPr="00A67560">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6022E5" w:rsidRDefault="008870B6" w:rsidP="006876CA">
      <w:pPr>
        <w:spacing w:line="276" w:lineRule="auto"/>
        <w:jc w:val="both"/>
        <w:rPr>
          <w:rFonts w:cs="Arial"/>
          <w:color w:val="auto"/>
          <w:szCs w:val="20"/>
        </w:rPr>
      </w:pPr>
      <w:r w:rsidRPr="001D2634">
        <w:rPr>
          <w:rFonts w:cs="Arial"/>
          <w:color w:val="auto"/>
          <w:szCs w:val="20"/>
        </w:rPr>
        <w:t xml:space="preserve">El plazo para </w:t>
      </w:r>
      <w:r w:rsidRPr="006022E5">
        <w:rPr>
          <w:rFonts w:cs="Arial"/>
          <w:color w:val="auto"/>
          <w:szCs w:val="20"/>
        </w:rPr>
        <w:t xml:space="preserve">la presentación de las ofertas iniciará el día hábil </w:t>
      </w:r>
      <w:r w:rsidR="003425DA" w:rsidRPr="006022E5">
        <w:rPr>
          <w:rFonts w:cs="Arial"/>
          <w:color w:val="auto"/>
          <w:szCs w:val="20"/>
        </w:rPr>
        <w:t xml:space="preserve">siguiente a la fecha en la cual la </w:t>
      </w:r>
      <w:r w:rsidR="008558E7" w:rsidRPr="006022E5">
        <w:rPr>
          <w:rFonts w:cs="Arial"/>
          <w:color w:val="auto"/>
          <w:szCs w:val="20"/>
        </w:rPr>
        <w:t>e</w:t>
      </w:r>
      <w:r w:rsidR="003425DA" w:rsidRPr="006022E5">
        <w:rPr>
          <w:rFonts w:cs="Arial"/>
          <w:color w:val="auto"/>
          <w:szCs w:val="20"/>
        </w:rPr>
        <w:t xml:space="preserve">ntidad </w:t>
      </w:r>
      <w:r w:rsidR="00692729" w:rsidRPr="006022E5">
        <w:rPr>
          <w:rFonts w:cs="Arial"/>
          <w:color w:val="auto"/>
          <w:szCs w:val="20"/>
        </w:rPr>
        <w:t xml:space="preserve">comunique </w:t>
      </w:r>
      <w:r w:rsidR="003425DA" w:rsidRPr="006022E5">
        <w:rPr>
          <w:rFonts w:cs="Arial"/>
          <w:color w:val="auto"/>
          <w:szCs w:val="20"/>
        </w:rPr>
        <w:t>a los interesados el resultado del sorteo</w:t>
      </w:r>
      <w:r w:rsidRPr="006022E5">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6022E5" w:rsidRDefault="00286B75" w:rsidP="006022E5">
      <w:pPr>
        <w:pStyle w:val="Capitulo2"/>
      </w:pPr>
      <w:bookmarkStart w:id="242" w:name="_Toc518641664"/>
      <w:bookmarkEnd w:id="236"/>
      <w:bookmarkEnd w:id="237"/>
      <w:bookmarkEnd w:id="238"/>
      <w:bookmarkEnd w:id="239"/>
      <w:bookmarkEnd w:id="240"/>
      <w:bookmarkEnd w:id="241"/>
      <w:r w:rsidRPr="006022E5">
        <w:lastRenderedPageBreak/>
        <w:t xml:space="preserve"> </w:t>
      </w:r>
      <w:bookmarkStart w:id="243" w:name="_Toc32147323"/>
      <w:bookmarkStart w:id="244" w:name="_Toc173259260"/>
      <w:r w:rsidRPr="006022E5">
        <w:t>LIMITACIÓN A MIPYME</w:t>
      </w:r>
      <w:bookmarkEnd w:id="243"/>
      <w:bookmarkEnd w:id="244"/>
    </w:p>
    <w:p w14:paraId="5D426123" w14:textId="77777777" w:rsidR="006958D8" w:rsidRPr="001D2634" w:rsidRDefault="006958D8" w:rsidP="00A61F19">
      <w:pPr>
        <w:jc w:val="both"/>
        <w:rPr>
          <w:rStyle w:val="apple-converted-space"/>
          <w:rFonts w:cs="Arial"/>
          <w:color w:val="auto"/>
          <w:szCs w:val="20"/>
          <w:highlight w:val="darkGray"/>
        </w:rPr>
      </w:pPr>
      <w:r w:rsidRPr="001D2634">
        <w:rPr>
          <w:rFonts w:cs="Arial"/>
          <w:color w:val="auto"/>
          <w:szCs w:val="20"/>
          <w:highlight w:val="darkGray"/>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1D2634">
        <w:rPr>
          <w:rStyle w:val="apple-converted-space"/>
          <w:rFonts w:cs="Arial"/>
          <w:color w:val="auto"/>
          <w:szCs w:val="20"/>
          <w:highlight w:val="darkGray"/>
        </w:rPr>
        <w:t> La Entidad Estatal debe recibir estas solicitudes por lo menos un (1) día hábil antes de la expedición del acto administrativo de apertura, o el que haga sus veces.]</w:t>
      </w:r>
    </w:p>
    <w:p w14:paraId="3CD459AB" w14:textId="5F5E9B04" w:rsidR="006958D8" w:rsidRPr="001D2634" w:rsidRDefault="006958D8" w:rsidP="00A61F19">
      <w:pPr>
        <w:jc w:val="both"/>
        <w:rPr>
          <w:rFonts w:cs="Arial"/>
          <w:color w:val="auto"/>
          <w:szCs w:val="20"/>
        </w:rPr>
      </w:pPr>
      <w:r w:rsidRPr="001D2634">
        <w:rPr>
          <w:rFonts w:cs="Arial"/>
          <w:color w:val="auto"/>
          <w:szCs w:val="20"/>
          <w:highlight w:val="darkGray"/>
        </w:rPr>
        <w:t>[De conformidad con el artículo 2.2.1.2.4.2.19 del Decreto 1082 de 2015, adicionado por el Decreto 142 de 2023, cuando el Proceso de Contratación se adelante por lotes o s</w:t>
      </w:r>
      <w:r w:rsidR="00DA3DE6" w:rsidRPr="001D2634">
        <w:rPr>
          <w:rFonts w:cs="Arial"/>
          <w:color w:val="auto"/>
          <w:szCs w:val="20"/>
          <w:highlight w:val="darkGray"/>
        </w:rPr>
        <w:t>egmentos</w:t>
      </w:r>
      <w:r w:rsidRPr="001D2634">
        <w:rPr>
          <w:rFonts w:cs="Arial"/>
          <w:color w:val="auto"/>
          <w:szCs w:val="20"/>
          <w:highlight w:val="darkGray"/>
        </w:rPr>
        <w:t>, deberá aplicarse lo regulado en el artículo 2.2.1.2.4.2.2 del Decreto 1082 de 2015, tomando en consideración el valor del Proceso de Contratación imputable al respectivo lote en que se solicite su aplicación.]</w:t>
      </w:r>
    </w:p>
    <w:p w14:paraId="1D17CA79" w14:textId="10BDB421" w:rsidR="006958D8" w:rsidRPr="001D2634" w:rsidRDefault="006958D8" w:rsidP="00A61F19">
      <w:pPr>
        <w:jc w:val="both"/>
        <w:rPr>
          <w:rFonts w:cs="Arial"/>
          <w:i/>
          <w:iCs/>
          <w:color w:val="auto"/>
          <w:szCs w:val="20"/>
          <w:highlight w:val="darkGray"/>
        </w:rPr>
      </w:pPr>
      <w:r w:rsidRPr="001D2634">
        <w:rPr>
          <w:rFonts w:cs="Arial"/>
          <w:color w:val="auto"/>
          <w:szCs w:val="20"/>
          <w:highlight w:val="darkGray"/>
        </w:rPr>
        <w:t xml:space="preserve">[En caso de que el Proceso de Contratación, lote(s) o </w:t>
      </w:r>
      <w:r w:rsidR="00DA3DE6" w:rsidRPr="001D2634">
        <w:rPr>
          <w:rFonts w:cs="Arial"/>
          <w:color w:val="auto"/>
          <w:szCs w:val="20"/>
          <w:highlight w:val="darkGray"/>
        </w:rPr>
        <w:t>segmento</w:t>
      </w:r>
      <w:r w:rsidRPr="001D2634">
        <w:rPr>
          <w:rFonts w:cs="Arial"/>
          <w:color w:val="auto"/>
          <w:szCs w:val="20"/>
          <w:highlight w:val="darkGray"/>
        </w:rPr>
        <w:t>(s) sea(n) susceptible(s) de limitarse a Mipyme, conforme a los artículos 2.2.1.2.4.2.2 y 2.2.1.2.4.2.19 del Decreto 1082 de 2015, o la norma que los modifique, complemente o adicione, se seguirán las siguientes instrucciones:]</w:t>
      </w:r>
    </w:p>
    <w:p w14:paraId="0DF21325" w14:textId="6B0220EB" w:rsidR="00143832" w:rsidRPr="001D2634" w:rsidRDefault="00143832" w:rsidP="007514D1">
      <w:pPr>
        <w:jc w:val="both"/>
        <w:rPr>
          <w:rFonts w:eastAsia="Times New Roman" w:cs="Arial"/>
          <w:color w:val="auto"/>
          <w:szCs w:val="20"/>
          <w:lang w:val="es-ES" w:eastAsia="es-ES"/>
        </w:rPr>
      </w:pPr>
      <w:r w:rsidRPr="001D2634">
        <w:rPr>
          <w:rFonts w:eastAsia="Times New Roman" w:cs="Arial"/>
          <w:color w:val="auto"/>
          <w:szCs w:val="20"/>
          <w:highlight w:val="lightGray"/>
          <w:lang w:val="es-ES" w:eastAsia="es-ES"/>
        </w:rPr>
        <w:t>[La Entidad adaptará este numeral dependiendo del momento en el cual se encuentre el Proceso de Contratación]:</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7F5C3F0" w:rsidR="00143832" w:rsidRPr="001D2634" w:rsidRDefault="4D61C960" w:rsidP="31C06471">
      <w:pPr>
        <w:jc w:val="both"/>
        <w:rPr>
          <w:rFonts w:eastAsia="Arial" w:cs="Arial"/>
          <w:color w:val="auto"/>
          <w:lang w:val="es-ES" w:eastAsia="es-ES"/>
        </w:rPr>
      </w:pPr>
      <w:r w:rsidRPr="31C06471">
        <w:rPr>
          <w:rFonts w:eastAsia="Arial" w:cs="Arial"/>
          <w:color w:val="auto"/>
          <w:highlight w:val="lightGray"/>
          <w:lang w:val="es-ES" w:eastAsia="es-ES"/>
        </w:rPr>
        <w:t xml:space="preserve">[Para los procesos adelantados en el </w:t>
      </w:r>
      <w:r w:rsidRPr="31C06471">
        <w:rPr>
          <w:rFonts w:eastAsia="Arial" w:cs="Arial"/>
          <w:b/>
          <w:bCs/>
          <w:color w:val="auto"/>
          <w:highlight w:val="lightGray"/>
          <w:lang w:val="es-ES" w:eastAsia="es-ES"/>
        </w:rPr>
        <w:t xml:space="preserve">SECOP II </w:t>
      </w:r>
      <w:r w:rsidRPr="31C06471">
        <w:rPr>
          <w:rFonts w:eastAsia="Arial" w:cs="Arial"/>
          <w:color w:val="auto"/>
          <w:highlight w:val="lightGray"/>
          <w:lang w:val="es-ES" w:eastAsia="es-ES"/>
        </w:rPr>
        <w:t>se</w:t>
      </w:r>
      <w:r w:rsidRPr="31C06471">
        <w:rPr>
          <w:rFonts w:eastAsia="Arial" w:cs="Arial"/>
          <w:b/>
          <w:bCs/>
          <w:color w:val="auto"/>
          <w:highlight w:val="lightGray"/>
          <w:lang w:val="es-ES" w:eastAsia="es-ES"/>
        </w:rPr>
        <w:t xml:space="preserve"> </w:t>
      </w:r>
      <w:r w:rsidRPr="31C06471">
        <w:rPr>
          <w:rFonts w:eastAsia="Arial" w:cs="Arial"/>
          <w:color w:val="auto"/>
          <w:highlight w:val="lightGray"/>
          <w:lang w:val="es-ES" w:eastAsia="es-ES"/>
        </w:rPr>
        <w:t>incluirá el siguiente texto:]</w:t>
      </w:r>
      <w:r w:rsidRPr="31C06471">
        <w:rPr>
          <w:rFonts w:eastAsia="Arial" w:cs="Arial"/>
          <w:b/>
          <w:bCs/>
          <w:color w:val="auto"/>
          <w:lang w:val="es-ES" w:eastAsia="es-ES"/>
        </w:rPr>
        <w:t xml:space="preserve"> </w:t>
      </w: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3EF4C426" w14:textId="7262C86E" w:rsidR="00FF1418" w:rsidRPr="001D2634" w:rsidRDefault="00143832" w:rsidP="007514D1">
      <w:pPr>
        <w:jc w:val="both"/>
        <w:rPr>
          <w:rFonts w:cs="Arial"/>
          <w:color w:val="auto"/>
          <w:szCs w:val="20"/>
        </w:rPr>
      </w:pPr>
      <w:r w:rsidRPr="001D2634">
        <w:rPr>
          <w:rFonts w:eastAsia="Arial" w:cs="Arial"/>
          <w:color w:val="auto"/>
          <w:szCs w:val="20"/>
          <w:highlight w:val="lightGray"/>
          <w:lang w:val="es-ES" w:eastAsia="es-ES"/>
        </w:rPr>
        <w:t xml:space="preserve">[Para los procesos adelantados en el </w:t>
      </w:r>
      <w:r w:rsidRPr="001D2634">
        <w:rPr>
          <w:rFonts w:eastAsia="Arial" w:cs="Arial"/>
          <w:b/>
          <w:color w:val="auto"/>
          <w:szCs w:val="20"/>
          <w:highlight w:val="lightGray"/>
          <w:lang w:val="es-ES" w:eastAsia="es-ES"/>
        </w:rPr>
        <w:t xml:space="preserve">SECOP II, </w:t>
      </w:r>
      <w:r w:rsidRPr="001D2634">
        <w:rPr>
          <w:rFonts w:eastAsia="Times New Roman" w:cs="Arial"/>
          <w:color w:val="auto"/>
          <w:szCs w:val="20"/>
          <w:highlight w:val="lightGray"/>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1D2634">
        <w:rPr>
          <w:rFonts w:eastAsia="Times New Roman" w:cs="Arial"/>
          <w:color w:val="auto"/>
          <w:szCs w:val="20"/>
          <w:lang w:val="es-ES" w:eastAsia="es-ES"/>
        </w:rPr>
        <w:t>.</w:t>
      </w:r>
    </w:p>
    <w:p w14:paraId="037070F2" w14:textId="77777777" w:rsidR="00DC6545" w:rsidRPr="001D2634" w:rsidRDefault="00DC6545" w:rsidP="006022E5">
      <w:pPr>
        <w:pStyle w:val="Capitulo2"/>
      </w:pPr>
      <w:bookmarkStart w:id="245" w:name="_Ref25305537"/>
      <w:bookmarkStart w:id="246" w:name="_Toc32147324"/>
      <w:bookmarkStart w:id="247" w:name="_Toc173259261"/>
      <w:r w:rsidRPr="001D2634">
        <w:lastRenderedPageBreak/>
        <w:t>ELABORACIÓN Y PRESENTACIÓN DE LA OFERTA</w:t>
      </w:r>
      <w:bookmarkEnd w:id="245"/>
      <w:bookmarkEnd w:id="246"/>
      <w:bookmarkEnd w:id="247"/>
    </w:p>
    <w:p w14:paraId="16064C62" w14:textId="77777777" w:rsidR="00A05BFD" w:rsidRPr="001D2634" w:rsidRDefault="00DC6545" w:rsidP="007514D1">
      <w:pPr>
        <w:ind w:firstLine="1"/>
        <w:jc w:val="both"/>
        <w:rPr>
          <w:rFonts w:eastAsia="Arial" w:cs="Arial"/>
          <w:color w:val="auto"/>
          <w:szCs w:val="20"/>
          <w:lang w:eastAsia="es-CO"/>
        </w:rPr>
      </w:pPr>
      <w:r w:rsidRPr="001D2634">
        <w:rPr>
          <w:rFonts w:eastAsia="Arial" w:cs="Arial"/>
          <w:color w:val="auto"/>
          <w:szCs w:val="20"/>
          <w:highlight w:val="lightGray"/>
          <w:lang w:eastAsia="es-CO"/>
        </w:rPr>
        <w:t>[</w:t>
      </w:r>
      <w:r w:rsidRPr="001D2634">
        <w:rPr>
          <w:rFonts w:eastAsia="Arial" w:cs="Arial"/>
          <w:color w:val="auto"/>
          <w:szCs w:val="20"/>
          <w:shd w:val="clear" w:color="auto" w:fill="D0CECE" w:themeFill="background2" w:themeFillShade="E6"/>
          <w:lang w:eastAsia="es-CO"/>
        </w:rPr>
        <w:t xml:space="preserve">Para </w:t>
      </w:r>
      <w:r w:rsidR="00A05BFD" w:rsidRPr="001D2634">
        <w:rPr>
          <w:rFonts w:eastAsia="Arial" w:cs="Arial"/>
          <w:color w:val="auto"/>
          <w:szCs w:val="20"/>
          <w:shd w:val="clear" w:color="auto" w:fill="D0CECE" w:themeFill="background2" w:themeFillShade="E6"/>
          <w:lang w:eastAsia="es-CO"/>
        </w:rPr>
        <w:t>las Entidades que utilicen SECOP II la presentación de la oferta deberá adaptarse a las condiciones de la plataforma y no será posible allegar documentos en físico</w:t>
      </w:r>
      <w:r w:rsidR="00A05BFD" w:rsidRPr="001D2634">
        <w:rPr>
          <w:rFonts w:eastAsia="Arial" w:cs="Arial"/>
          <w:color w:val="auto"/>
          <w:szCs w:val="20"/>
          <w:lang w:eastAsia="es-CO"/>
        </w:rPr>
        <w:t>]</w:t>
      </w:r>
    </w:p>
    <w:p w14:paraId="2AA8C8F2" w14:textId="312058CE" w:rsidR="00A05BFD" w:rsidRPr="001D2634" w:rsidRDefault="00A05BFD" w:rsidP="007514D1">
      <w:pPr>
        <w:shd w:val="clear" w:color="auto" w:fill="FFFFFF" w:themeFill="background1"/>
        <w:jc w:val="both"/>
        <w:rPr>
          <w:rFonts w:eastAsia="Arial,Calibri" w:cs="Arial"/>
          <w:color w:val="auto"/>
          <w:szCs w:val="20"/>
          <w:lang w:eastAsia="es-CO"/>
        </w:rPr>
      </w:pPr>
      <w:r w:rsidRPr="001D2634">
        <w:rPr>
          <w:rFonts w:eastAsia="Arial,Calibri" w:cs="Arial"/>
          <w:color w:val="auto"/>
          <w:szCs w:val="20"/>
          <w:highlight w:val="lightGray"/>
          <w:lang w:eastAsia="es-CO"/>
        </w:rPr>
        <w:t>[</w:t>
      </w:r>
      <w:r w:rsidRPr="001D2634">
        <w:rPr>
          <w:rFonts w:eastAsia="Arial,Calibri" w:cs="Arial"/>
          <w:color w:val="auto"/>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sidRPr="001D2634">
        <w:rPr>
          <w:rFonts w:eastAsia="Arial,Calibri" w:cs="Arial"/>
          <w:color w:val="auto"/>
          <w:szCs w:val="20"/>
          <w:highlight w:val="lightGray"/>
          <w:shd w:val="clear" w:color="auto" w:fill="D0CECE" w:themeFill="background2" w:themeFillShade="E6"/>
          <w:lang w:eastAsia="es-CO"/>
        </w:rPr>
        <w:t>,</w:t>
      </w:r>
      <w:r w:rsidRPr="001D2634">
        <w:rPr>
          <w:rFonts w:eastAsia="Arial,Calibri" w:cs="Arial"/>
          <w:color w:val="auto"/>
          <w:szCs w:val="20"/>
          <w:highlight w:val="lightGray"/>
          <w:shd w:val="clear" w:color="auto" w:fill="D0CECE" w:themeFill="background2" w:themeFillShade="E6"/>
          <w:lang w:eastAsia="es-CO"/>
        </w:rPr>
        <w:t xml:space="preserve"> los cuales deben ser legibles y escaneados correctamente</w:t>
      </w:r>
      <w:r w:rsidRPr="001D2634">
        <w:rPr>
          <w:rFonts w:eastAsia="Arial,Calibri" w:cs="Arial"/>
          <w:color w:val="auto"/>
          <w:szCs w:val="20"/>
          <w:lang w:eastAsia="es-CO"/>
        </w:rPr>
        <w:t>]</w:t>
      </w:r>
    </w:p>
    <w:p w14:paraId="1811F393" w14:textId="1C93A6F3" w:rsidR="00A05BFD" w:rsidRPr="001D2634" w:rsidRDefault="00A05BFD" w:rsidP="007514D1">
      <w:pPr>
        <w:jc w:val="both"/>
        <w:rPr>
          <w:rFonts w:eastAsia="Arial,Calibri" w:cs="Arial"/>
          <w:color w:val="auto"/>
          <w:szCs w:val="20"/>
          <w:lang w:eastAsia="es-CO"/>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propuesta</w:t>
      </w:r>
      <w:r w:rsidRPr="001D2634">
        <w:rPr>
          <w:rFonts w:eastAsia="Arial" w:cs="Arial"/>
          <w:color w:val="auto"/>
          <w:szCs w:val="20"/>
          <w:lang w:eastAsia="es-ES"/>
        </w:rPr>
        <w:t xml:space="preserve"> </w:t>
      </w:r>
      <w:r w:rsidRPr="001D2634">
        <w:rPr>
          <w:rFonts w:cs="Arial"/>
          <w:color w:val="auto"/>
          <w:szCs w:val="20"/>
          <w:lang w:eastAsia="es-ES"/>
        </w:rPr>
        <w:t>implica</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aceptación</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conocimiento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legislación</w:t>
      </w:r>
      <w:r w:rsidRPr="001D2634">
        <w:rPr>
          <w:rFonts w:eastAsia="Arial" w:cs="Arial"/>
          <w:color w:val="auto"/>
          <w:szCs w:val="20"/>
          <w:lang w:eastAsia="es-ES"/>
        </w:rPr>
        <w:t xml:space="preserve"> </w:t>
      </w:r>
      <w:r w:rsidRPr="001D2634">
        <w:rPr>
          <w:rFonts w:cs="Arial"/>
          <w:color w:val="auto"/>
          <w:szCs w:val="20"/>
          <w:lang w:eastAsia="es-ES"/>
        </w:rPr>
        <w:t>colombiana</w:t>
      </w:r>
      <w:r w:rsidRPr="001D2634">
        <w:rPr>
          <w:rFonts w:eastAsia="Arial" w:cs="Arial"/>
          <w:color w:val="auto"/>
          <w:szCs w:val="20"/>
          <w:lang w:eastAsia="es-ES"/>
        </w:rPr>
        <w:t xml:space="preserve"> </w:t>
      </w:r>
      <w:r w:rsidRPr="001D2634">
        <w:rPr>
          <w:rFonts w:cs="Arial"/>
          <w:color w:val="auto"/>
          <w:szCs w:val="20"/>
          <w:lang w:eastAsia="es-ES"/>
        </w:rPr>
        <w:t>acerca</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los</w:t>
      </w:r>
      <w:r w:rsidRPr="001D2634">
        <w:rPr>
          <w:rFonts w:eastAsia="Arial" w:cs="Arial"/>
          <w:color w:val="auto"/>
          <w:szCs w:val="20"/>
          <w:lang w:eastAsia="es-ES"/>
        </w:rPr>
        <w:t xml:space="preserve"> </w:t>
      </w:r>
      <w:r w:rsidRPr="001D2634">
        <w:rPr>
          <w:rFonts w:cs="Arial"/>
          <w:color w:val="auto"/>
          <w:szCs w:val="20"/>
          <w:lang w:eastAsia="es-ES"/>
        </w:rPr>
        <w:t>temas</w:t>
      </w:r>
      <w:r w:rsidRPr="001D2634">
        <w:rPr>
          <w:rFonts w:eastAsia="Arial" w:cs="Arial"/>
          <w:color w:val="auto"/>
          <w:szCs w:val="20"/>
          <w:lang w:eastAsia="es-ES"/>
        </w:rPr>
        <w:t xml:space="preserve"> </w:t>
      </w:r>
      <w:r w:rsidRPr="001D2634">
        <w:rPr>
          <w:rFonts w:cs="Arial"/>
          <w:color w:val="auto"/>
          <w:szCs w:val="20"/>
          <w:lang w:eastAsia="es-ES"/>
        </w:rPr>
        <w:t>objeto</w:t>
      </w:r>
      <w:r w:rsidRPr="001D2634">
        <w:rPr>
          <w:rFonts w:eastAsia="Arial" w:cs="Arial"/>
          <w:color w:val="auto"/>
          <w:szCs w:val="20"/>
          <w:lang w:eastAsia="es-ES"/>
        </w:rPr>
        <w:t xml:space="preserve"> </w:t>
      </w:r>
      <w:r w:rsidRPr="001D2634">
        <w:rPr>
          <w:rFonts w:cs="Arial"/>
          <w:color w:val="auto"/>
          <w:szCs w:val="20"/>
          <w:lang w:eastAsia="es-ES"/>
        </w:rPr>
        <w:t>del</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todas</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condiciones</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obligaciones</w:t>
      </w:r>
      <w:r w:rsidRPr="001D2634">
        <w:rPr>
          <w:rFonts w:eastAsia="Arial" w:cs="Arial"/>
          <w:color w:val="auto"/>
          <w:szCs w:val="20"/>
          <w:lang w:eastAsia="es-ES"/>
        </w:rPr>
        <w:t xml:space="preserve"> </w:t>
      </w:r>
      <w:r w:rsidRPr="001D2634">
        <w:rPr>
          <w:rFonts w:cs="Arial"/>
          <w:color w:val="auto"/>
          <w:szCs w:val="20"/>
          <w:lang w:eastAsia="es-ES"/>
        </w:rPr>
        <w:t>contenidas en el mismo</w:t>
      </w:r>
      <w:r w:rsidRPr="001D2634">
        <w:rPr>
          <w:rFonts w:eastAsia="Arial" w:cs="Arial"/>
          <w:color w:val="auto"/>
          <w:szCs w:val="20"/>
          <w:lang w:eastAsia="es-ES"/>
        </w:rPr>
        <w:t xml:space="preserve">. </w:t>
      </w:r>
      <w:r w:rsidRPr="001D2634">
        <w:rPr>
          <w:rFonts w:eastAsia="Arial,Calibri" w:cs="Arial"/>
          <w:color w:val="auto"/>
          <w:szCs w:val="20"/>
          <w:lang w:eastAsia="es-CO"/>
        </w:rPr>
        <w:t>[</w:t>
      </w:r>
      <w:r w:rsidRPr="001D2634">
        <w:rPr>
          <w:rFonts w:eastAsia="Arial,Calibri" w:cs="Arial"/>
          <w:color w:val="auto"/>
          <w:szCs w:val="20"/>
          <w:highlight w:val="lightGray"/>
          <w:shd w:val="clear" w:color="auto" w:fill="D0CECE" w:themeFill="background2" w:themeFillShade="E6"/>
          <w:lang w:eastAsia="es-CO"/>
        </w:rPr>
        <w:t>Adicionalmente si se hace a través del SECOP II el Proponente deberá cumplir con el Manual de Usos y Condiciones de la plataforma</w:t>
      </w:r>
      <w:r w:rsidRPr="001D2634">
        <w:rPr>
          <w:rFonts w:eastAsia="Arial,Calibri" w:cs="Arial"/>
          <w:color w:val="auto"/>
          <w:szCs w:val="20"/>
          <w:highlight w:val="lightGray"/>
          <w:lang w:eastAsia="es-CO"/>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6022E5">
      <w:pPr>
        <w:pStyle w:val="Capitulo2"/>
      </w:pPr>
      <w:r w:rsidRPr="001D2634">
        <w:t xml:space="preserve"> </w:t>
      </w:r>
      <w:bookmarkStart w:id="248" w:name="_Toc32147325"/>
      <w:bookmarkStart w:id="249" w:name="_Toc173259262"/>
      <w:r w:rsidR="008870B6" w:rsidRPr="001D2634">
        <w:t xml:space="preserve">CIERRE DEL </w:t>
      </w:r>
      <w:r w:rsidR="00F32F16" w:rsidRPr="001D2634">
        <w:t>PROCESO</w:t>
      </w:r>
      <w:r w:rsidR="008870B6" w:rsidRPr="001D2634">
        <w:t xml:space="preserve"> Y APERTURA DE LAS OFERTAS</w:t>
      </w:r>
      <w:bookmarkEnd w:id="242"/>
      <w:bookmarkEnd w:id="248"/>
      <w:bookmarkEnd w:id="249"/>
      <w:r w:rsidR="008870B6" w:rsidRPr="001D2634">
        <w:t xml:space="preserve"> </w:t>
      </w:r>
    </w:p>
    <w:bookmarkEnd w:id="230"/>
    <w:bookmarkEnd w:id="231"/>
    <w:bookmarkEnd w:id="232"/>
    <w:bookmarkEnd w:id="233"/>
    <w:bookmarkEnd w:id="234"/>
    <w:bookmarkEnd w:id="235"/>
    <w:p w14:paraId="0D04FBA5" w14:textId="4893C395" w:rsidR="006B0462" w:rsidRPr="001D2634" w:rsidRDefault="006B0462" w:rsidP="00CB1F45">
      <w:pPr>
        <w:pStyle w:val="InviasNormal"/>
        <w:spacing w:line="276" w:lineRule="auto"/>
        <w:rPr>
          <w:rFonts w:ascii="Arial" w:eastAsiaTheme="minorHAnsi" w:hAnsi="Arial" w:cs="Arial"/>
          <w:color w:val="auto"/>
          <w:sz w:val="20"/>
          <w:szCs w:val="20"/>
          <w:highlight w:val="lightGray"/>
          <w:lang w:val="es-CO" w:eastAsia="es-CO"/>
        </w:rPr>
      </w:pPr>
      <w:r w:rsidRPr="001D2634">
        <w:rPr>
          <w:rFonts w:ascii="Arial" w:eastAsiaTheme="minorHAnsi" w:hAnsi="Arial" w:cs="Arial"/>
          <w:color w:val="auto"/>
          <w:sz w:val="20"/>
          <w:szCs w:val="20"/>
          <w:highlight w:val="lightGray"/>
          <w:lang w:val="es-CO" w:eastAsia="es-CO"/>
        </w:rPr>
        <w:t xml:space="preserve">[Incluir </w:t>
      </w:r>
      <w:r w:rsidR="00617B72" w:rsidRPr="001D2634">
        <w:rPr>
          <w:rFonts w:ascii="Arial" w:eastAsiaTheme="minorHAnsi" w:hAnsi="Arial" w:cs="Arial"/>
          <w:color w:val="auto"/>
          <w:sz w:val="20"/>
          <w:szCs w:val="20"/>
          <w:highlight w:val="lightGray"/>
          <w:lang w:val="es-CO" w:eastAsia="es-CO"/>
        </w:rPr>
        <w:t xml:space="preserve">los párrafos siguientes solo para los </w:t>
      </w:r>
      <w:r w:rsidR="001A34A1" w:rsidRPr="001D2634">
        <w:rPr>
          <w:rFonts w:ascii="Arial" w:eastAsiaTheme="minorHAnsi" w:hAnsi="Arial" w:cs="Arial"/>
          <w:color w:val="auto"/>
          <w:sz w:val="20"/>
          <w:szCs w:val="20"/>
          <w:highlight w:val="lightGray"/>
          <w:lang w:val="es-CO" w:eastAsia="es-CO"/>
        </w:rPr>
        <w:t>p</w:t>
      </w:r>
      <w:r w:rsidR="00F32F16" w:rsidRPr="001D2634">
        <w:rPr>
          <w:rFonts w:ascii="Arial" w:eastAsiaTheme="minorHAnsi" w:hAnsi="Arial" w:cs="Arial"/>
          <w:color w:val="auto"/>
          <w:sz w:val="20"/>
          <w:szCs w:val="20"/>
          <w:highlight w:val="lightGray"/>
          <w:lang w:val="es-CO" w:eastAsia="es-CO"/>
        </w:rPr>
        <w:t>roceso</w:t>
      </w:r>
      <w:r w:rsidRPr="001D2634">
        <w:rPr>
          <w:rFonts w:ascii="Arial" w:eastAsiaTheme="minorHAnsi" w:hAnsi="Arial" w:cs="Arial"/>
          <w:color w:val="auto"/>
          <w:sz w:val="20"/>
          <w:szCs w:val="20"/>
          <w:highlight w:val="lightGray"/>
          <w:lang w:val="es-CO" w:eastAsia="es-CO"/>
        </w:rPr>
        <w:t xml:space="preserve">s de </w:t>
      </w:r>
      <w:r w:rsidR="001A34A1" w:rsidRPr="001D2634">
        <w:rPr>
          <w:rFonts w:ascii="Arial" w:eastAsiaTheme="minorHAnsi" w:hAnsi="Arial" w:cs="Arial"/>
          <w:color w:val="auto"/>
          <w:sz w:val="20"/>
          <w:szCs w:val="20"/>
          <w:highlight w:val="lightGray"/>
          <w:lang w:val="es-CO" w:eastAsia="es-CO"/>
        </w:rPr>
        <w:t>c</w:t>
      </w:r>
      <w:r w:rsidRPr="001D2634">
        <w:rPr>
          <w:rFonts w:ascii="Arial" w:eastAsiaTheme="minorHAnsi" w:hAnsi="Arial" w:cs="Arial"/>
          <w:color w:val="auto"/>
          <w:sz w:val="20"/>
          <w:szCs w:val="20"/>
          <w:highlight w:val="lightGray"/>
          <w:lang w:val="es-CO" w:eastAsia="es-CO"/>
        </w:rPr>
        <w:t>ontratación adelantados por SECOP II]</w:t>
      </w:r>
    </w:p>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lastRenderedPageBreak/>
        <w:t>ello.</w:t>
      </w:r>
      <w:r w:rsidRPr="001D2634">
        <w:rPr>
          <w:rFonts w:ascii="Arial" w:eastAsia="Arial" w:hAnsi="Arial" w:cs="Arial"/>
          <w:color w:val="auto"/>
          <w:sz w:val="20"/>
          <w:szCs w:val="20"/>
          <w:lang w:val="es-CO"/>
        </w:rPr>
        <w:t xml:space="preserve"> </w:t>
      </w:r>
      <w:r w:rsidR="006C6FBD" w:rsidRPr="001D2634">
        <w:rPr>
          <w:rFonts w:ascii="Arial" w:eastAsia="Arial" w:hAnsi="Arial" w:cs="Arial"/>
          <w:color w:val="auto"/>
          <w:sz w:val="20"/>
          <w:szCs w:val="20"/>
          <w:highlight w:val="lightGray"/>
          <w:lang w:val="es-CO"/>
        </w:rPr>
        <w:t>[</w:t>
      </w:r>
      <w:r w:rsidR="000A3842" w:rsidRPr="001D2634">
        <w:rPr>
          <w:rFonts w:ascii="Arial" w:eastAsia="Arial" w:hAnsi="Arial" w:cs="Arial"/>
          <w:color w:val="auto"/>
          <w:sz w:val="20"/>
          <w:szCs w:val="20"/>
          <w:highlight w:val="lightGray"/>
          <w:lang w:val="es-CO"/>
        </w:rPr>
        <w:t xml:space="preserve">Puede consultarlo en el siguiente </w:t>
      </w:r>
      <w:r w:rsidRPr="001D2634">
        <w:rPr>
          <w:rFonts w:ascii="Arial" w:eastAsia="Arial" w:hAnsi="Arial" w:cs="Arial"/>
          <w:color w:val="auto"/>
          <w:sz w:val="20"/>
          <w:szCs w:val="20"/>
          <w:highlight w:val="lightGray"/>
          <w:lang w:val="es-CO"/>
        </w:rPr>
        <w:t>enlace: https://www.colombiacompra.gov.co/secop-ii/indisponibilidad-en-el-secop-ii</w:t>
      </w:r>
      <w:r w:rsidR="000A3842" w:rsidRPr="001D2634">
        <w:rPr>
          <w:rFonts w:ascii="Arial" w:eastAsia="Arial" w:hAnsi="Arial" w:cs="Arial"/>
          <w:color w:val="auto"/>
          <w:sz w:val="20"/>
          <w:szCs w:val="20"/>
          <w:highlight w:val="lightGray"/>
          <w:lang w:val="es-CO"/>
        </w:rPr>
        <w:t>]</w:t>
      </w:r>
      <w:r w:rsidR="00D934CE" w:rsidRPr="001D2634">
        <w:rPr>
          <w:rFonts w:ascii="Arial" w:eastAsia="Arial" w:hAnsi="Arial" w:cs="Arial"/>
          <w:color w:val="auto"/>
          <w:sz w:val="20"/>
          <w:szCs w:val="20"/>
          <w:highlight w:val="lightGray"/>
          <w:lang w:val="es-CO"/>
        </w:rPr>
        <w:t>.</w:t>
      </w:r>
    </w:p>
    <w:p w14:paraId="347656B2" w14:textId="3BAF2DD4" w:rsidR="00911BAA" w:rsidRPr="001D2634" w:rsidRDefault="00911BAA" w:rsidP="006022E5">
      <w:pPr>
        <w:pStyle w:val="Capitulo2"/>
        <w:rPr>
          <w:rFonts w:eastAsia="Arial"/>
        </w:rPr>
      </w:pPr>
      <w:bookmarkStart w:id="250" w:name="_Toc32147326"/>
      <w:bookmarkStart w:id="251" w:name="_Toc173259263"/>
      <w:r w:rsidRPr="001D2634">
        <w:rPr>
          <w:rFonts w:eastAsia="Arial"/>
        </w:rPr>
        <w:t>INFORME DE EVALUACIÓN</w:t>
      </w:r>
      <w:bookmarkEnd w:id="250"/>
      <w:bookmarkEnd w:id="251"/>
      <w:r w:rsidRPr="001D2634">
        <w:rPr>
          <w:rFonts w:eastAsia="Arial"/>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9E0840" w:rsidRDefault="00E84E8E" w:rsidP="006022E5">
      <w:pPr>
        <w:pStyle w:val="Capitulo2"/>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9E0840">
        <w:t>ADJUDICACIÓN</w:t>
      </w:r>
      <w:bookmarkEnd w:id="257"/>
      <w:bookmarkEnd w:id="258"/>
      <w:bookmarkEnd w:id="259"/>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291E4D3B" w14:textId="37963848" w:rsidR="00657851" w:rsidRPr="001D2634" w:rsidRDefault="00657851" w:rsidP="08DC91C4">
      <w:pPr>
        <w:pStyle w:val="InviasNormal"/>
        <w:spacing w:line="276" w:lineRule="auto"/>
        <w:rPr>
          <w:rFonts w:ascii="Arial" w:eastAsiaTheme="minorHAnsi" w:hAnsi="Arial" w:cs="Arial"/>
          <w:color w:val="auto"/>
          <w:sz w:val="20"/>
          <w:szCs w:val="20"/>
          <w:lang w:val="es-CO" w:eastAsia="es-CO"/>
        </w:rPr>
      </w:pPr>
      <w:r w:rsidRPr="001D2634">
        <w:rPr>
          <w:rFonts w:ascii="Arial" w:eastAsiaTheme="minorHAnsi" w:hAnsi="Arial" w:cs="Arial"/>
          <w:color w:val="auto"/>
          <w:sz w:val="20"/>
          <w:szCs w:val="20"/>
          <w:highlight w:val="lightGray"/>
          <w:lang w:val="es-CO" w:eastAsia="es-CO"/>
        </w:rPr>
        <w:t xml:space="preserve">[En los </w:t>
      </w:r>
      <w:r w:rsidR="001A34A1" w:rsidRPr="001D2634">
        <w:rPr>
          <w:rFonts w:ascii="Arial" w:eastAsiaTheme="minorHAnsi" w:hAnsi="Arial" w:cs="Arial"/>
          <w:color w:val="auto"/>
          <w:sz w:val="20"/>
          <w:szCs w:val="20"/>
          <w:highlight w:val="lightGray"/>
          <w:lang w:val="es-CO" w:eastAsia="es-CO"/>
        </w:rPr>
        <w:t>p</w:t>
      </w:r>
      <w:r w:rsidRPr="001D2634">
        <w:rPr>
          <w:rFonts w:ascii="Arial" w:eastAsiaTheme="minorHAnsi" w:hAnsi="Arial" w:cs="Arial"/>
          <w:color w:val="auto"/>
          <w:sz w:val="20"/>
          <w:szCs w:val="20"/>
          <w:highlight w:val="lightGray"/>
          <w:lang w:val="es-CO" w:eastAsia="es-CO"/>
        </w:rPr>
        <w:t>rocesos estructurados por lotes o s</w:t>
      </w:r>
      <w:r w:rsidR="007121B7" w:rsidRPr="001D2634">
        <w:rPr>
          <w:rFonts w:ascii="Arial" w:eastAsiaTheme="minorHAnsi" w:hAnsi="Arial" w:cs="Arial"/>
          <w:color w:val="auto"/>
          <w:sz w:val="20"/>
          <w:szCs w:val="20"/>
          <w:highlight w:val="lightGray"/>
          <w:lang w:val="es-CO" w:eastAsia="es-CO"/>
        </w:rPr>
        <w:t>egmento</w:t>
      </w:r>
      <w:r w:rsidRPr="001D2634">
        <w:rPr>
          <w:rFonts w:ascii="Arial" w:eastAsiaTheme="minorHAnsi" w:hAnsi="Arial" w:cs="Arial"/>
          <w:color w:val="auto"/>
          <w:sz w:val="20"/>
          <w:szCs w:val="20"/>
          <w:highlight w:val="lightGray"/>
          <w:lang w:val="es-CO" w:eastAsia="es-CO"/>
        </w:rPr>
        <w:t xml:space="preserve"> 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ntidad debe establecer en este numeral el orden que seguirá para establecer del orden de elegibilidad de los lotes o s</w:t>
      </w:r>
      <w:r w:rsidR="007121B7" w:rsidRPr="001D2634">
        <w:rPr>
          <w:rFonts w:ascii="Arial" w:eastAsiaTheme="minorHAnsi" w:hAnsi="Arial" w:cs="Arial"/>
          <w:color w:val="auto"/>
          <w:sz w:val="20"/>
          <w:szCs w:val="20"/>
          <w:highlight w:val="lightGray"/>
          <w:lang w:val="es-CO" w:eastAsia="es-CO"/>
        </w:rPr>
        <w:t>egmento</w:t>
      </w:r>
      <w:r w:rsidRPr="001D2634">
        <w:rPr>
          <w:rFonts w:ascii="Arial" w:eastAsiaTheme="minorHAnsi" w:hAnsi="Arial" w:cs="Arial"/>
          <w:color w:val="auto"/>
          <w:sz w:val="20"/>
          <w:szCs w:val="20"/>
          <w:highlight w:val="lightGray"/>
          <w:lang w:val="es-CO" w:eastAsia="es-CO"/>
        </w:rPr>
        <w:t xml:space="preserve"> que conforman el </w:t>
      </w:r>
      <w:r w:rsidR="001A34A1" w:rsidRPr="001D2634">
        <w:rPr>
          <w:rFonts w:ascii="Arial" w:eastAsiaTheme="minorHAnsi" w:hAnsi="Arial" w:cs="Arial"/>
          <w:color w:val="auto"/>
          <w:sz w:val="20"/>
          <w:szCs w:val="20"/>
          <w:highlight w:val="lightGray"/>
          <w:lang w:val="es-CO" w:eastAsia="es-CO"/>
        </w:rPr>
        <w:t>p</w:t>
      </w:r>
      <w:r w:rsidR="003E3EFD" w:rsidRPr="001D2634">
        <w:rPr>
          <w:rFonts w:ascii="Arial" w:eastAsiaTheme="minorHAnsi" w:hAnsi="Arial" w:cs="Arial"/>
          <w:color w:val="auto"/>
          <w:sz w:val="20"/>
          <w:szCs w:val="20"/>
          <w:highlight w:val="lightGray"/>
          <w:lang w:val="es-CO" w:eastAsia="es-CO"/>
        </w:rPr>
        <w:t xml:space="preserve">roceso de </w:t>
      </w:r>
      <w:r w:rsidR="001A34A1" w:rsidRPr="001D2634">
        <w:rPr>
          <w:rFonts w:ascii="Arial" w:eastAsiaTheme="minorHAnsi" w:hAnsi="Arial" w:cs="Arial"/>
          <w:color w:val="auto"/>
          <w:sz w:val="20"/>
          <w:szCs w:val="20"/>
          <w:highlight w:val="lightGray"/>
          <w:lang w:val="es-CO" w:eastAsia="es-CO"/>
        </w:rPr>
        <w:t>c</w:t>
      </w:r>
      <w:r w:rsidR="003E3EFD" w:rsidRPr="001D2634">
        <w:rPr>
          <w:rFonts w:ascii="Arial" w:eastAsiaTheme="minorHAnsi" w:hAnsi="Arial" w:cs="Arial"/>
          <w:color w:val="auto"/>
          <w:sz w:val="20"/>
          <w:szCs w:val="20"/>
          <w:highlight w:val="lightGray"/>
          <w:lang w:val="es-CO" w:eastAsia="es-CO"/>
        </w:rPr>
        <w:t>ontratación</w:t>
      </w:r>
      <w:r w:rsidRPr="001D2634">
        <w:rPr>
          <w:rFonts w:ascii="Arial" w:eastAsiaTheme="minorHAnsi" w:hAnsi="Arial" w:cs="Arial"/>
          <w:color w:val="auto"/>
          <w:sz w:val="20"/>
          <w:szCs w:val="20"/>
          <w:highlight w:val="lightGray"/>
          <w:lang w:val="es-CO" w:eastAsia="es-CO"/>
        </w:rPr>
        <w:t xml:space="preserve">, esto es, si se iniciará por el lote con el mayor valor en el presupuesto oficial hasta el de menor valor, o viceversa, o si se establecerá el orden de elegibilidad de acuerdo con el número de lote o </w:t>
      </w:r>
      <w:r w:rsidR="007121B7" w:rsidRPr="001D2634">
        <w:rPr>
          <w:rFonts w:ascii="Arial" w:eastAsiaTheme="minorHAnsi" w:hAnsi="Arial" w:cs="Arial"/>
          <w:color w:val="auto"/>
          <w:sz w:val="20"/>
          <w:szCs w:val="20"/>
          <w:highlight w:val="lightGray"/>
          <w:lang w:val="es-CO" w:eastAsia="es-CO"/>
        </w:rPr>
        <w:t>segmento</w:t>
      </w:r>
      <w:r w:rsidRPr="001D2634">
        <w:rPr>
          <w:rFonts w:ascii="Arial" w:eastAsiaTheme="minorHAnsi" w:hAnsi="Arial" w:cs="Arial"/>
          <w:color w:val="auto"/>
          <w:sz w:val="20"/>
          <w:szCs w:val="20"/>
          <w:highlight w:val="lightGray"/>
          <w:lang w:val="es-CO" w:eastAsia="es-CO"/>
        </w:rPr>
        <w:t xml:space="preserve"> definido en el numeral 1.1</w:t>
      </w:r>
      <w:r w:rsidR="008D2A16" w:rsidRPr="001D2634">
        <w:rPr>
          <w:rFonts w:ascii="Arial" w:eastAsiaTheme="minorHAnsi" w:hAnsi="Arial" w:cs="Arial"/>
          <w:color w:val="auto"/>
          <w:sz w:val="20"/>
          <w:szCs w:val="20"/>
          <w:highlight w:val="lightGray"/>
          <w:lang w:val="es-CO" w:eastAsia="es-CO"/>
        </w:rPr>
        <w:t>]</w:t>
      </w:r>
      <w:r w:rsidRPr="001D2634">
        <w:rPr>
          <w:rFonts w:ascii="Arial" w:eastAsiaTheme="minorHAnsi" w:hAnsi="Arial" w:cs="Arial"/>
          <w:color w:val="auto"/>
          <w:sz w:val="20"/>
          <w:szCs w:val="20"/>
          <w:highlight w:val="lightGray"/>
          <w:lang w:val="es-CO" w:eastAsia="es-CO"/>
        </w:rPr>
        <w:t>.</w:t>
      </w:r>
    </w:p>
    <w:p w14:paraId="40F6DE3D" w14:textId="78331916" w:rsidR="009F49FE" w:rsidRPr="001D2634" w:rsidRDefault="009F49FE" w:rsidP="009F49FE">
      <w:pPr>
        <w:pStyle w:val="InviasNormal"/>
        <w:spacing w:line="276" w:lineRule="auto"/>
        <w:rPr>
          <w:rFonts w:ascii="Arial" w:eastAsiaTheme="minorHAnsi" w:hAnsi="Arial" w:cs="Arial"/>
          <w:color w:val="auto"/>
          <w:sz w:val="20"/>
          <w:szCs w:val="20"/>
          <w:lang w:val="es-CO" w:eastAsia="es-CO"/>
        </w:rPr>
      </w:pPr>
      <w:r w:rsidRPr="001D2634">
        <w:rPr>
          <w:rFonts w:ascii="Arial" w:eastAsia="Arial" w:hAnsi="Arial" w:cs="Arial"/>
          <w:color w:val="auto"/>
          <w:sz w:val="20"/>
          <w:szCs w:val="20"/>
          <w:highlight w:val="lightGray"/>
          <w:lang w:val="es-CO"/>
        </w:rPr>
        <w:t>[</w:t>
      </w:r>
      <w:r w:rsidRPr="001D2634">
        <w:rPr>
          <w:rFonts w:ascii="Arial" w:eastAsiaTheme="minorHAnsi" w:hAnsi="Arial" w:cs="Arial"/>
          <w:color w:val="auto"/>
          <w:sz w:val="20"/>
          <w:szCs w:val="20"/>
          <w:highlight w:val="lightGray"/>
          <w:lang w:val="es-CO" w:eastAsia="es-CO"/>
        </w:rPr>
        <w:t xml:space="preserve">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ntidad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statal </w:t>
      </w:r>
      <w:r w:rsidRPr="001D2634">
        <w:rPr>
          <w:rFonts w:ascii="Arial" w:eastAsiaTheme="minorHAnsi" w:hAnsi="Arial" w:cs="Arial"/>
          <w:i/>
          <w:iCs/>
          <w:color w:val="auto"/>
          <w:sz w:val="20"/>
          <w:szCs w:val="20"/>
          <w:highlight w:val="lightGray"/>
          <w:lang w:val="es-CO" w:eastAsia="es-CO"/>
        </w:rPr>
        <w:t>podrá</w:t>
      </w:r>
      <w:r w:rsidRPr="001D2634">
        <w:rPr>
          <w:rFonts w:ascii="Arial" w:eastAsiaTheme="minorHAnsi" w:hAnsi="Arial" w:cs="Arial"/>
          <w:color w:val="auto"/>
          <w:sz w:val="20"/>
          <w:szCs w:val="20"/>
          <w:highlight w:val="lightGray"/>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 xml:space="preserve">ntidad </w:t>
      </w:r>
      <w:r w:rsidR="001A34A1" w:rsidRPr="001D2634">
        <w:rPr>
          <w:rFonts w:ascii="Arial" w:eastAsiaTheme="minorHAnsi" w:hAnsi="Arial" w:cs="Arial"/>
          <w:color w:val="auto"/>
          <w:sz w:val="20"/>
          <w:szCs w:val="20"/>
          <w:highlight w:val="lightGray"/>
          <w:lang w:val="es-CO" w:eastAsia="es-CO"/>
        </w:rPr>
        <w:t>e</w:t>
      </w:r>
      <w:r w:rsidRPr="001D2634">
        <w:rPr>
          <w:rFonts w:ascii="Arial" w:eastAsiaTheme="minorHAnsi" w:hAnsi="Arial" w:cs="Arial"/>
          <w:color w:val="auto"/>
          <w:sz w:val="20"/>
          <w:szCs w:val="20"/>
          <w:highlight w:val="lightGray"/>
          <w:lang w:val="es-CO" w:eastAsia="es-CO"/>
        </w:rPr>
        <w:t>statal determine la realización de la audiencia, deberá fijarla en el Anexo 2 – Cronograma, y desarrollarla de la siguiente manera:]</w:t>
      </w:r>
    </w:p>
    <w:p w14:paraId="1878E834" w14:textId="2AB5AEA6"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udiencia efectiva de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djudicación.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w:t>
      </w:r>
      <w:r w:rsidR="05A97583" w:rsidRPr="001D2634">
        <w:rPr>
          <w:rFonts w:ascii="Arial" w:eastAsia="Arial" w:hAnsi="Arial" w:cs="Arial"/>
          <w:color w:val="auto"/>
          <w:sz w:val="20"/>
          <w:szCs w:val="20"/>
          <w:lang w:val="es-CO"/>
        </w:rPr>
        <w:lastRenderedPageBreak/>
        <w:t xml:space="preserve">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6022E5">
      <w:pPr>
        <w:pStyle w:val="Capitulo2"/>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6022E5">
      <w:pPr>
        <w:pStyle w:val="Capitulo2"/>
      </w:pPr>
      <w:bookmarkStart w:id="273" w:name="_Toc518641666"/>
      <w:bookmarkStart w:id="274" w:name="_Toc32147330"/>
      <w:bookmarkStart w:id="275" w:name="_Toc173259266"/>
      <w:r w:rsidRPr="001D2634">
        <w:t>PROPUESTAS</w:t>
      </w:r>
      <w:r w:rsidR="002644ED" w:rsidRPr="001D2634">
        <w:t xml:space="preserve"> </w:t>
      </w:r>
      <w:r w:rsidRPr="001D2634">
        <w:t>ALTERNATIVAS</w:t>
      </w:r>
      <w:bookmarkEnd w:id="261"/>
      <w:bookmarkEnd w:id="262"/>
      <w:bookmarkEnd w:id="263"/>
      <w:bookmarkEnd w:id="264"/>
      <w:bookmarkEnd w:id="265"/>
      <w:bookmarkEnd w:id="266"/>
      <w:bookmarkEnd w:id="273"/>
      <w:bookmarkEnd w:id="274"/>
      <w:bookmarkEnd w:id="275"/>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27D6B8FB" w14:textId="27B1F7B6" w:rsidR="003731FF" w:rsidRPr="001D2634" w:rsidRDefault="003731FF">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t>[</w:t>
      </w:r>
      <w:r w:rsidR="00DC6829" w:rsidRPr="001D2634">
        <w:rPr>
          <w:rFonts w:ascii="Arial" w:eastAsia="Arial" w:hAnsi="Arial" w:cs="Arial"/>
          <w:color w:val="auto"/>
          <w:sz w:val="20"/>
          <w:szCs w:val="20"/>
          <w:highlight w:val="lightGray"/>
          <w:lang w:val="es-CO"/>
        </w:rPr>
        <w:t>I</w:t>
      </w:r>
      <w:r w:rsidRPr="001D2634">
        <w:rPr>
          <w:rFonts w:ascii="Arial" w:eastAsia="Arial" w:hAnsi="Arial" w:cs="Arial"/>
          <w:color w:val="auto"/>
          <w:sz w:val="20"/>
          <w:szCs w:val="20"/>
          <w:highlight w:val="lightGray"/>
          <w:lang w:val="es-CO"/>
        </w:rPr>
        <w:t xml:space="preserve">ncluir el siguiente texto si el </w:t>
      </w:r>
      <w:r w:rsidR="001A34A1" w:rsidRPr="001D2634">
        <w:rPr>
          <w:rFonts w:ascii="Arial" w:eastAsia="Arial" w:hAnsi="Arial" w:cs="Arial"/>
          <w:color w:val="auto"/>
          <w:sz w:val="20"/>
          <w:szCs w:val="20"/>
          <w:highlight w:val="lightGray"/>
          <w:lang w:val="es-CO"/>
        </w:rPr>
        <w:t>p</w:t>
      </w:r>
      <w:r w:rsidR="003E3EFD" w:rsidRPr="001D2634">
        <w:rPr>
          <w:rFonts w:ascii="Arial" w:eastAsia="Arial" w:hAnsi="Arial" w:cs="Arial"/>
          <w:color w:val="auto"/>
          <w:sz w:val="20"/>
          <w:szCs w:val="20"/>
          <w:highlight w:val="lightGray"/>
          <w:lang w:val="es-CO"/>
        </w:rPr>
        <w:t xml:space="preserve">roceso de </w:t>
      </w:r>
      <w:r w:rsidR="001A34A1" w:rsidRPr="001D2634">
        <w:rPr>
          <w:rFonts w:ascii="Arial" w:eastAsia="Arial" w:hAnsi="Arial" w:cs="Arial"/>
          <w:color w:val="auto"/>
          <w:sz w:val="20"/>
          <w:szCs w:val="20"/>
          <w:highlight w:val="lightGray"/>
          <w:lang w:val="es-CO"/>
        </w:rPr>
        <w:t>c</w:t>
      </w:r>
      <w:r w:rsidR="003E3EFD" w:rsidRPr="001D2634">
        <w:rPr>
          <w:rFonts w:ascii="Arial" w:eastAsia="Arial" w:hAnsi="Arial" w:cs="Arial"/>
          <w:color w:val="auto"/>
          <w:sz w:val="20"/>
          <w:szCs w:val="20"/>
          <w:highlight w:val="lightGray"/>
          <w:lang w:val="es-CO"/>
        </w:rPr>
        <w:t>ontratación</w:t>
      </w:r>
      <w:r w:rsidRPr="001D2634">
        <w:rPr>
          <w:rFonts w:ascii="Arial" w:eastAsia="Arial" w:hAnsi="Arial" w:cs="Arial"/>
          <w:color w:val="auto"/>
          <w:sz w:val="20"/>
          <w:szCs w:val="20"/>
          <w:highlight w:val="lightGray"/>
          <w:lang w:val="es-CO"/>
        </w:rPr>
        <w:t xml:space="preserve"> es por SECOP II]</w:t>
      </w:r>
      <w:r w:rsidRPr="001D2634">
        <w:rPr>
          <w:rFonts w:ascii="Arial" w:eastAsia="Arial" w:hAnsi="Arial" w:cs="Arial"/>
          <w:color w:val="auto"/>
          <w:sz w:val="20"/>
          <w:szCs w:val="20"/>
          <w:lang w:val="es-CO"/>
        </w:rPr>
        <w:t xml:space="preserve"> </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lastRenderedPageBreak/>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6022E5">
      <w:pPr>
        <w:pStyle w:val="Capitulo2"/>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t xml:space="preserve">REGLAS PARA LOS PROCESOS ESTRUCTURADOS POR LOTES O </w:t>
      </w:r>
      <w:r w:rsidR="007121B7" w:rsidRPr="001D2634">
        <w:t>SEGMENTO</w:t>
      </w:r>
      <w:r w:rsidRPr="001D2634">
        <w:t>S</w:t>
      </w:r>
      <w:bookmarkEnd w:id="281"/>
      <w:bookmarkEnd w:id="282"/>
      <w:r w:rsidRPr="001D2634">
        <w:t xml:space="preserve"> </w:t>
      </w:r>
    </w:p>
    <w:p w14:paraId="69F8DAFA" w14:textId="07B23325" w:rsidR="42452819" w:rsidRPr="001D2634" w:rsidRDefault="3BF26F70" w:rsidP="006876CA">
      <w:pPr>
        <w:spacing w:line="276" w:lineRule="auto"/>
        <w:jc w:val="both"/>
        <w:rPr>
          <w:rFonts w:cs="Arial"/>
          <w:color w:val="auto"/>
          <w:szCs w:val="20"/>
        </w:rPr>
      </w:pPr>
      <w:r w:rsidRPr="001D2634">
        <w:rPr>
          <w:rFonts w:eastAsia="Arial" w:cs="Arial"/>
          <w:color w:val="auto"/>
          <w:szCs w:val="20"/>
          <w:highlight w:val="lightGray"/>
        </w:rPr>
        <w:t xml:space="preserve">[La </w:t>
      </w:r>
      <w:r w:rsidR="001A34A1" w:rsidRPr="001D2634">
        <w:rPr>
          <w:rFonts w:eastAsia="Arial" w:cs="Arial"/>
          <w:color w:val="auto"/>
          <w:szCs w:val="20"/>
          <w:highlight w:val="lightGray"/>
        </w:rPr>
        <w:t>e</w:t>
      </w:r>
      <w:r w:rsidRPr="001D2634">
        <w:rPr>
          <w:rFonts w:eastAsia="Arial" w:cs="Arial"/>
          <w:color w:val="auto"/>
          <w:szCs w:val="20"/>
          <w:highlight w:val="lightGray"/>
        </w:rPr>
        <w:t xml:space="preserve">ntidad debe incluir esta sección y aplicar las reglas aquí señaladas cuando estructure el </w:t>
      </w:r>
      <w:r w:rsidR="001A34A1" w:rsidRPr="001D2634">
        <w:rPr>
          <w:rFonts w:eastAsia="Arial" w:cs="Arial"/>
          <w:color w:val="auto"/>
          <w:szCs w:val="20"/>
          <w:highlight w:val="lightGray"/>
        </w:rPr>
        <w:t>p</w:t>
      </w:r>
      <w:r w:rsidR="003E3EFD" w:rsidRPr="001D2634">
        <w:rPr>
          <w:rFonts w:eastAsia="Arial" w:cs="Arial"/>
          <w:color w:val="auto"/>
          <w:szCs w:val="20"/>
          <w:highlight w:val="lightGray"/>
        </w:rPr>
        <w:t xml:space="preserve">roceso de </w:t>
      </w:r>
      <w:r w:rsidR="001A34A1" w:rsidRPr="001D2634">
        <w:rPr>
          <w:rFonts w:eastAsia="Arial" w:cs="Arial"/>
          <w:color w:val="auto"/>
          <w:szCs w:val="20"/>
          <w:highlight w:val="lightGray"/>
        </w:rPr>
        <w:t>c</w:t>
      </w:r>
      <w:r w:rsidR="003E3EFD" w:rsidRPr="001D2634">
        <w:rPr>
          <w:rFonts w:eastAsia="Arial" w:cs="Arial"/>
          <w:color w:val="auto"/>
          <w:szCs w:val="20"/>
          <w:highlight w:val="lightGray"/>
        </w:rPr>
        <w:t>ontratación</w:t>
      </w:r>
      <w:r w:rsidRPr="001D2634">
        <w:rPr>
          <w:rFonts w:eastAsia="Arial" w:cs="Arial"/>
          <w:color w:val="auto"/>
          <w:szCs w:val="20"/>
          <w:highlight w:val="lightGray"/>
        </w:rPr>
        <w:t xml:space="preserve"> por lotes o </w:t>
      </w:r>
      <w:r w:rsidR="00575B1A" w:rsidRPr="001D2634">
        <w:rPr>
          <w:rFonts w:eastAsia="Arial" w:cs="Arial"/>
          <w:color w:val="auto"/>
          <w:szCs w:val="20"/>
          <w:highlight w:val="lightGray"/>
        </w:rPr>
        <w:t>segmento</w:t>
      </w:r>
      <w:r w:rsidRPr="001D2634">
        <w:rPr>
          <w:rFonts w:eastAsia="Arial" w:cs="Arial"/>
          <w:color w:val="auto"/>
          <w:szCs w:val="20"/>
          <w:highlight w:val="lightGray"/>
        </w:rPr>
        <w:t>s]</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D263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highlight w:val="lightGray"/>
          <w:lang w:val="es-CO"/>
        </w:rPr>
        <w:t xml:space="preserve">[En este literal la </w:t>
      </w:r>
      <w:r w:rsidR="001A34A1"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 xml:space="preserve">ntidad debe señalar si es posible presentar oferta a más de un lote o </w:t>
      </w:r>
      <w:r w:rsidR="00744F4F" w:rsidRPr="001D2634">
        <w:rPr>
          <w:rFonts w:ascii="Arial" w:eastAsia="Arial" w:hAnsi="Arial" w:cs="Arial"/>
          <w:color w:val="auto"/>
          <w:sz w:val="20"/>
          <w:szCs w:val="20"/>
          <w:highlight w:val="lightGray"/>
          <w:lang w:val="es-CO"/>
        </w:rPr>
        <w:t>segmento</w:t>
      </w:r>
      <w:r w:rsidRPr="001D2634">
        <w:rPr>
          <w:rFonts w:ascii="Arial" w:eastAsia="Arial" w:hAnsi="Arial" w:cs="Arial"/>
          <w:color w:val="auto"/>
          <w:sz w:val="20"/>
          <w:szCs w:val="20"/>
          <w:highlight w:val="lightGray"/>
          <w:lang w:val="es-CO"/>
        </w:rPr>
        <w:t xml:space="preserve">. Cuando </w:t>
      </w:r>
      <w:r w:rsidR="405D5680" w:rsidRPr="001D2634">
        <w:rPr>
          <w:rFonts w:ascii="Arial" w:eastAsia="Arial" w:hAnsi="Arial" w:cs="Arial"/>
          <w:color w:val="auto"/>
          <w:sz w:val="20"/>
          <w:szCs w:val="20"/>
          <w:highlight w:val="lightGray"/>
          <w:lang w:val="es-CO"/>
        </w:rPr>
        <w:t xml:space="preserve">lo </w:t>
      </w:r>
      <w:r w:rsidRPr="001D2634">
        <w:rPr>
          <w:rFonts w:ascii="Arial" w:eastAsia="Arial" w:hAnsi="Arial" w:cs="Arial"/>
          <w:color w:val="auto"/>
          <w:sz w:val="20"/>
          <w:szCs w:val="20"/>
          <w:highlight w:val="lightGray"/>
          <w:lang w:val="es-CO"/>
        </w:rPr>
        <w:t>establezca debe indicar si es posible resultar adjudicatario de más de uno]</w:t>
      </w:r>
      <w:r w:rsidRPr="001D2634">
        <w:rPr>
          <w:rFonts w:ascii="Arial" w:eastAsia="Arial" w:hAnsi="Arial" w:cs="Arial"/>
          <w:color w:val="auto"/>
          <w:sz w:val="20"/>
          <w:szCs w:val="20"/>
          <w:lang w:val="es-CO"/>
        </w:rPr>
        <w:t>.</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D263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rPr>
        <w:t xml:space="preserve">ntidad </w:t>
      </w:r>
      <w:r w:rsidR="26A25F84" w:rsidRPr="31C06471">
        <w:rPr>
          <w:rFonts w:ascii="Arial" w:eastAsia="Arial" w:hAnsi="Arial" w:cs="Arial"/>
          <w:color w:val="auto"/>
          <w:sz w:val="20"/>
          <w:szCs w:val="20"/>
          <w:highlight w:val="lightGray"/>
          <w:lang w:val="es-CO"/>
        </w:rPr>
        <w:t xml:space="preserve">no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rPr>
        <w:t xml:space="preserve"> la posibilidad de resultar adjudicatario de más de un lote o </w:t>
      </w:r>
      <w:r w:rsidR="31DCD52A" w:rsidRPr="31C06471">
        <w:rPr>
          <w:rFonts w:ascii="Arial" w:eastAsia="Arial" w:hAnsi="Arial" w:cs="Arial"/>
          <w:color w:val="auto"/>
          <w:sz w:val="20"/>
          <w:szCs w:val="20"/>
          <w:highlight w:val="lightGray"/>
        </w:rPr>
        <w:t>segmento</w:t>
      </w:r>
      <w:r w:rsidRPr="31C06471">
        <w:rPr>
          <w:rFonts w:ascii="Arial" w:eastAsia="Arial" w:hAnsi="Arial" w:cs="Arial"/>
          <w:color w:val="auto"/>
          <w:sz w:val="20"/>
          <w:szCs w:val="20"/>
          <w:highlight w:val="lightGray"/>
        </w:rPr>
        <w:t>]</w:t>
      </w:r>
      <w:r w:rsidRPr="31C06471">
        <w:rPr>
          <w:rFonts w:ascii="Arial" w:eastAsia="Arial" w:hAnsi="Arial" w:cs="Arial"/>
          <w:color w:val="auto"/>
          <w:sz w:val="20"/>
          <w:szCs w:val="20"/>
        </w:rPr>
        <w:t xml:space="preserve"> </w:t>
      </w:r>
      <w:r w:rsidRPr="31C06471">
        <w:rPr>
          <w:rFonts w:ascii="Arial" w:eastAsia="Arial" w:hAnsi="Arial" w:cs="Arial"/>
          <w:color w:val="auto"/>
          <w:sz w:val="20"/>
          <w:szCs w:val="20"/>
          <w:lang w:val="es-CO"/>
        </w:rPr>
        <w:t>E</w:t>
      </w:r>
      <w:r w:rsidR="0FF13F1C" w:rsidRPr="31C06471">
        <w:rPr>
          <w:rFonts w:ascii="Arial" w:eastAsia="Arial" w:hAnsi="Arial" w:cs="Arial"/>
          <w:color w:val="auto"/>
          <w:sz w:val="20"/>
          <w:szCs w:val="20"/>
          <w:lang w:val="es-CO"/>
        </w:rPr>
        <w:t xml:space="preserv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w:t>
      </w:r>
      <w:r w:rsidR="5A1F3884" w:rsidRPr="31C06471">
        <w:rPr>
          <w:rFonts w:ascii="Arial" w:eastAsia="Arial" w:hAnsi="Arial" w:cs="Arial"/>
          <w:color w:val="auto"/>
          <w:sz w:val="20"/>
          <w:szCs w:val="20"/>
          <w:lang w:val="es-CO"/>
        </w:rPr>
        <w:t xml:space="preserve">seleccionado </w:t>
      </w:r>
      <w:r w:rsidR="0FF13F1C" w:rsidRPr="31C06471">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ubicado en el segundo orden de elegibilidad y así sucesivamente. En </w:t>
      </w:r>
      <w:r w:rsidR="5A1F3884" w:rsidRPr="31C06471">
        <w:rPr>
          <w:rFonts w:ascii="Arial" w:eastAsia="Arial" w:hAnsi="Arial" w:cs="Arial"/>
          <w:color w:val="auto"/>
          <w:sz w:val="20"/>
          <w:szCs w:val="20"/>
          <w:lang w:val="es-CO"/>
        </w:rPr>
        <w:t xml:space="preserve">aquellos </w:t>
      </w:r>
      <w:r w:rsidR="0FF13F1C" w:rsidRPr="31C06471">
        <w:rPr>
          <w:rFonts w:ascii="Arial" w:eastAsia="Arial" w:hAnsi="Arial" w:cs="Arial"/>
          <w:color w:val="auto"/>
          <w:sz w:val="20"/>
          <w:szCs w:val="20"/>
          <w:lang w:val="es-CO"/>
        </w:rPr>
        <w:t xml:space="preserve">eventos en los cuales no existan </w:t>
      </w:r>
      <w:r w:rsidR="5A1F3884" w:rsidRPr="31C06471">
        <w:rPr>
          <w:rFonts w:ascii="Arial" w:eastAsia="Arial" w:hAnsi="Arial" w:cs="Arial"/>
          <w:color w:val="auto"/>
          <w:sz w:val="20"/>
          <w:szCs w:val="20"/>
          <w:lang w:val="es-CO"/>
        </w:rPr>
        <w:t>más p</w:t>
      </w:r>
      <w:r w:rsidR="57B61575" w:rsidRPr="31C06471">
        <w:rPr>
          <w:rFonts w:ascii="Arial" w:eastAsia="Arial" w:hAnsi="Arial" w:cs="Arial"/>
          <w:color w:val="auto"/>
          <w:sz w:val="20"/>
          <w:szCs w:val="20"/>
          <w:lang w:val="es-CO"/>
        </w:rPr>
        <w:t>roponentes</w:t>
      </w:r>
      <w:r w:rsidR="0FF13F1C" w:rsidRPr="31C06471">
        <w:rPr>
          <w:rFonts w:ascii="Arial" w:eastAsia="Arial" w:hAnsi="Arial" w:cs="Arial"/>
          <w:color w:val="auto"/>
          <w:sz w:val="20"/>
          <w:szCs w:val="20"/>
          <w:lang w:val="es-CO"/>
        </w:rPr>
        <w:t xml:space="preserve"> a quienes adjudicar los lotes o </w:t>
      </w:r>
      <w:r w:rsidR="31DCD52A" w:rsidRPr="31C06471">
        <w:rPr>
          <w:rFonts w:ascii="Arial" w:eastAsia="Arial" w:hAnsi="Arial" w:cs="Arial"/>
          <w:color w:val="auto"/>
          <w:sz w:val="20"/>
          <w:szCs w:val="20"/>
          <w:lang w:val="es-CO"/>
        </w:rPr>
        <w:t>segmento</w:t>
      </w:r>
      <w:r w:rsidR="0FF13F1C" w:rsidRPr="31C06471">
        <w:rPr>
          <w:rFonts w:ascii="Arial" w:eastAsia="Arial" w:hAnsi="Arial" w:cs="Arial"/>
          <w:color w:val="auto"/>
          <w:sz w:val="20"/>
          <w:szCs w:val="20"/>
          <w:lang w:val="es-CO"/>
        </w:rPr>
        <w:t xml:space="preserve">s restantes del </w:t>
      </w:r>
      <w:r w:rsidR="5A1F3884"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5A1F3884"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0FF13F1C" w:rsidRPr="31C06471">
        <w:rPr>
          <w:rFonts w:ascii="Arial" w:eastAsia="Arial" w:hAnsi="Arial" w:cs="Arial"/>
          <w:color w:val="auto"/>
          <w:sz w:val="20"/>
          <w:szCs w:val="20"/>
          <w:lang w:val="es-CO"/>
        </w:rPr>
        <w:t xml:space="preserve">, se podrá adjudicar a un mismo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más de </w:t>
      </w:r>
      <w:r w:rsidR="5778D662" w:rsidRPr="31C06471">
        <w:rPr>
          <w:rFonts w:ascii="Arial" w:eastAsia="Arial" w:hAnsi="Arial" w:cs="Arial"/>
          <w:color w:val="auto"/>
          <w:sz w:val="20"/>
          <w:szCs w:val="20"/>
          <w:lang w:val="es-CO"/>
        </w:rPr>
        <w:t>un</w:t>
      </w:r>
      <w:r w:rsidR="0FF13F1C" w:rsidRPr="31C06471">
        <w:rPr>
          <w:rFonts w:ascii="Arial" w:eastAsia="Arial" w:hAnsi="Arial" w:cs="Arial"/>
          <w:color w:val="auto"/>
          <w:sz w:val="20"/>
          <w:szCs w:val="20"/>
          <w:lang w:val="es-CO"/>
        </w:rPr>
        <w:t xml:space="preserve"> (</w:t>
      </w:r>
      <w:r w:rsidR="5778D662" w:rsidRPr="31C06471">
        <w:rPr>
          <w:rFonts w:ascii="Arial" w:eastAsia="Arial" w:hAnsi="Arial" w:cs="Arial"/>
          <w:color w:val="auto"/>
          <w:sz w:val="20"/>
          <w:szCs w:val="20"/>
          <w:lang w:val="es-CO"/>
        </w:rPr>
        <w:t>1</w:t>
      </w:r>
      <w:r w:rsidR="0FF13F1C" w:rsidRPr="31C06471">
        <w:rPr>
          <w:rFonts w:ascii="Arial" w:eastAsia="Arial" w:hAnsi="Arial" w:cs="Arial"/>
          <w:color w:val="auto"/>
          <w:sz w:val="20"/>
          <w:szCs w:val="20"/>
          <w:lang w:val="es-CO"/>
        </w:rPr>
        <w:t xml:space="preserve">) lote o </w:t>
      </w:r>
      <w:r w:rsidR="31DCD52A" w:rsidRPr="31C06471">
        <w:rPr>
          <w:rFonts w:ascii="Arial" w:eastAsia="Arial" w:hAnsi="Arial" w:cs="Arial"/>
          <w:color w:val="auto"/>
          <w:sz w:val="20"/>
          <w:szCs w:val="20"/>
          <w:lang w:val="es-CO"/>
        </w:rPr>
        <w:t>segment</w:t>
      </w:r>
      <w:r w:rsidR="0FF13F1C" w:rsidRPr="31C06471">
        <w:rPr>
          <w:rFonts w:ascii="Arial" w:eastAsia="Arial" w:hAnsi="Arial" w:cs="Arial"/>
          <w:color w:val="auto"/>
          <w:sz w:val="20"/>
          <w:szCs w:val="20"/>
          <w:lang w:val="es-CO"/>
        </w:rPr>
        <w:t>o, siempre y cuando cumpla con los requisitos establecidos en el pliego de condiciones</w:t>
      </w:r>
      <w:r w:rsidR="7DD412C1" w:rsidRPr="31C06471">
        <w:rPr>
          <w:rFonts w:ascii="Arial" w:eastAsia="Arial" w:hAnsi="Arial" w:cs="Arial"/>
          <w:color w:val="auto"/>
          <w:sz w:val="20"/>
          <w:szCs w:val="20"/>
          <w:lang w:val="es-CO"/>
        </w:rPr>
        <w:t xml:space="preserve"> </w:t>
      </w:r>
      <w:r w:rsidR="7DD412C1" w:rsidRPr="31C06471">
        <w:rPr>
          <w:rFonts w:cs="Arial"/>
          <w:color w:val="auto"/>
          <w:lang w:val="es-MX"/>
        </w:rPr>
        <w:t>de manera independiente para cada uno de los lotes</w:t>
      </w:r>
      <w:r w:rsidR="7DD412C1" w:rsidRPr="31C06471">
        <w:rPr>
          <w:color w:val="auto"/>
          <w:lang w:val="es-MX"/>
        </w:rPr>
        <w:t xml:space="preserve">. </w:t>
      </w:r>
    </w:p>
    <w:p w14:paraId="65E8AE3E" w14:textId="6130AF47" w:rsidR="00C17ECE" w:rsidRPr="001D263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lang w:val="es-CO"/>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 xml:space="preserve">ntidad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lang w:val="es-CO"/>
        </w:rPr>
        <w:t xml:space="preserve"> la posibilidad de resultar adjudicatario de más de un lote o </w:t>
      </w:r>
      <w:r w:rsidR="6022112C" w:rsidRPr="31C06471">
        <w:rPr>
          <w:rFonts w:ascii="Arial" w:eastAsia="Arial" w:hAnsi="Arial" w:cs="Arial"/>
          <w:color w:val="auto"/>
          <w:sz w:val="20"/>
          <w:szCs w:val="20"/>
          <w:highlight w:val="lightGray"/>
          <w:lang w:val="es-CO"/>
        </w:rPr>
        <w:t>segmento</w:t>
      </w:r>
      <w:r w:rsidRPr="31C06471">
        <w:rPr>
          <w:rFonts w:ascii="Arial" w:eastAsia="Arial" w:hAnsi="Arial" w:cs="Arial"/>
          <w:color w:val="auto"/>
          <w:sz w:val="20"/>
          <w:szCs w:val="20"/>
          <w:highlight w:val="lightGray"/>
          <w:lang w:val="es-CO"/>
        </w:rPr>
        <w:t>]</w:t>
      </w:r>
      <w:r w:rsidRPr="31C06471">
        <w:rPr>
          <w:rFonts w:ascii="Arial" w:eastAsia="Arial" w:hAnsi="Arial" w:cs="Arial"/>
          <w:color w:val="auto"/>
          <w:sz w:val="20"/>
          <w:szCs w:val="20"/>
          <w:lang w:val="es-CO"/>
        </w:rPr>
        <w:t xml:space="preserve">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 xml:space="preserve">ntidad verifica en la audiencia efectiva de adjudicación </w:t>
      </w:r>
      <w:r w:rsidR="0FF13F1C" w:rsidRPr="31C06471">
        <w:rPr>
          <w:rFonts w:ascii="Arial" w:eastAsia="Arial" w:hAnsi="Arial" w:cs="Arial"/>
          <w:color w:val="auto"/>
          <w:sz w:val="20"/>
          <w:szCs w:val="20"/>
          <w:lang w:val="es-CO"/>
        </w:rPr>
        <w:t xml:space="preserve">que el </w:t>
      </w:r>
      <w:r w:rsidR="5A1F3884" w:rsidRPr="31C06471">
        <w:rPr>
          <w:rFonts w:ascii="Arial" w:eastAsia="Arial" w:hAnsi="Arial" w:cs="Arial"/>
          <w:color w:val="auto"/>
          <w:sz w:val="20"/>
          <w:szCs w:val="20"/>
          <w:lang w:val="es-CO"/>
        </w:rPr>
        <w:lastRenderedPageBreak/>
        <w:t>p</w:t>
      </w:r>
      <w:r w:rsidR="352BB022" w:rsidRPr="31C06471">
        <w:rPr>
          <w:rFonts w:ascii="Arial" w:eastAsia="Arial" w:hAnsi="Arial" w:cs="Arial"/>
          <w:color w:val="auto"/>
          <w:sz w:val="20"/>
          <w:szCs w:val="20"/>
          <w:lang w:val="es-CO"/>
        </w:rPr>
        <w:t>roponente</w:t>
      </w:r>
      <w:r w:rsidR="0FF13F1C" w:rsidRPr="31C06471">
        <w:rPr>
          <w:rFonts w:ascii="Arial" w:eastAsia="Arial" w:hAnsi="Arial" w:cs="Arial"/>
          <w:color w:val="auto"/>
          <w:sz w:val="20"/>
          <w:szCs w:val="20"/>
          <w:lang w:val="es-CO"/>
        </w:rPr>
        <w:t xml:space="preserve"> cumple con el capital de</w:t>
      </w:r>
      <w:r w:rsidR="0FF13F1C" w:rsidRPr="002B6585">
        <w:rPr>
          <w:rFonts w:asciiTheme="minorHAnsi" w:eastAsiaTheme="minorEastAsia" w:hAnsiTheme="minorHAnsi" w:cstheme="minorBidi"/>
          <w:color w:val="auto"/>
          <w:sz w:val="20"/>
          <w:szCs w:val="20"/>
          <w:lang w:val="es-CO"/>
        </w:rPr>
        <w:t xml:space="preserve"> trabajo</w:t>
      </w:r>
      <w:r w:rsidR="4757C111" w:rsidRPr="002B6585">
        <w:rPr>
          <w:rFonts w:asciiTheme="minorHAnsi" w:eastAsiaTheme="minorEastAsia" w:hAnsiTheme="minorHAnsi" w:cstheme="minorBidi"/>
          <w:color w:val="auto"/>
          <w:sz w:val="20"/>
          <w:szCs w:val="20"/>
          <w:lang w:val="es-MX"/>
        </w:rPr>
        <w:t xml:space="preserve"> y </w:t>
      </w:r>
      <w:r w:rsidR="64B334BF" w:rsidRPr="002B6585">
        <w:rPr>
          <w:rFonts w:asciiTheme="minorHAnsi" w:eastAsiaTheme="minorEastAsia" w:hAnsiTheme="minorHAnsi" w:cstheme="minorBidi"/>
          <w:color w:val="auto"/>
          <w:sz w:val="20"/>
          <w:szCs w:val="20"/>
          <w:lang w:val="es-MX"/>
        </w:rPr>
        <w:t>c</w:t>
      </w:r>
      <w:r w:rsidR="4757C111" w:rsidRPr="002B6585">
        <w:rPr>
          <w:rFonts w:asciiTheme="minorHAnsi" w:eastAsiaTheme="minorEastAsia" w:hAnsiTheme="minorHAnsi" w:cstheme="minorBidi"/>
          <w:color w:val="auto"/>
          <w:sz w:val="20"/>
          <w:szCs w:val="20"/>
          <w:lang w:val="es-MX"/>
        </w:rPr>
        <w:t xml:space="preserve">apacidad </w:t>
      </w:r>
      <w:r w:rsidR="64B334BF" w:rsidRPr="002B6585">
        <w:rPr>
          <w:rFonts w:asciiTheme="minorHAnsi" w:eastAsiaTheme="minorEastAsia" w:hAnsiTheme="minorHAnsi" w:cstheme="minorBidi"/>
          <w:color w:val="auto"/>
          <w:sz w:val="20"/>
          <w:szCs w:val="20"/>
          <w:lang w:val="es-MX"/>
        </w:rPr>
        <w:t>r</w:t>
      </w:r>
      <w:r w:rsidR="4757C111" w:rsidRPr="002B6585">
        <w:rPr>
          <w:rFonts w:asciiTheme="minorHAnsi" w:eastAsiaTheme="minorEastAsia" w:hAnsiTheme="minorHAnsi" w:cstheme="minorBidi"/>
          <w:color w:val="auto"/>
          <w:sz w:val="20"/>
          <w:szCs w:val="20"/>
          <w:lang w:val="es-MX"/>
        </w:rPr>
        <w:t>esidual</w:t>
      </w:r>
      <w:r w:rsidR="64B334BF" w:rsidRPr="002B6585">
        <w:rPr>
          <w:rFonts w:asciiTheme="minorHAnsi" w:eastAsiaTheme="minorEastAsia" w:hAnsiTheme="minorHAnsi" w:cstheme="minorBidi"/>
          <w:color w:val="auto"/>
          <w:sz w:val="20"/>
          <w:szCs w:val="20"/>
          <w:lang w:val="es-MX"/>
        </w:rPr>
        <w:t>,</w:t>
      </w:r>
      <w:r w:rsidR="0FF13F1C" w:rsidRPr="002B6585">
        <w:rPr>
          <w:rFonts w:asciiTheme="minorHAnsi" w:eastAsiaTheme="minorEastAsia" w:hAnsiTheme="minorHAnsi" w:cstheme="minorBidi"/>
          <w:color w:val="auto"/>
          <w:sz w:val="20"/>
          <w:szCs w:val="20"/>
          <w:lang w:val="es-CO"/>
        </w:rPr>
        <w:t xml:space="preserve"> para resultar adjudicatario de un lote o </w:t>
      </w:r>
      <w:r w:rsidR="6022112C" w:rsidRPr="002B6585">
        <w:rPr>
          <w:rFonts w:asciiTheme="minorHAnsi" w:eastAsiaTheme="minorEastAsia" w:hAnsiTheme="minorHAnsi" w:cstheme="minorBidi"/>
          <w:color w:val="auto"/>
          <w:sz w:val="20"/>
          <w:szCs w:val="20"/>
          <w:lang w:val="es-CO"/>
        </w:rPr>
        <w:t>segmento</w:t>
      </w:r>
      <w:r w:rsidR="0FF13F1C" w:rsidRPr="002B6585">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31C06471">
        <w:rPr>
          <w:rFonts w:ascii="Arial" w:eastAsia="Arial" w:hAnsi="Arial" w:cs="Arial"/>
          <w:color w:val="auto"/>
          <w:sz w:val="20"/>
          <w:szCs w:val="20"/>
          <w:highlight w:val="lightGray"/>
          <w:lang w:val="es-CO"/>
        </w:rPr>
        <w:t xml:space="preserve">[Incluir cuando 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 xml:space="preserve">ntidad </w:t>
      </w:r>
      <w:r w:rsidR="5A1F3884" w:rsidRPr="31C06471">
        <w:rPr>
          <w:rFonts w:ascii="Arial" w:eastAsia="Arial" w:hAnsi="Arial" w:cs="Arial"/>
          <w:color w:val="auto"/>
          <w:sz w:val="20"/>
          <w:szCs w:val="20"/>
          <w:highlight w:val="lightGray"/>
          <w:lang w:val="es-CO"/>
        </w:rPr>
        <w:t>establezca</w:t>
      </w:r>
      <w:r w:rsidRPr="31C06471">
        <w:rPr>
          <w:rFonts w:ascii="Arial" w:eastAsia="Arial" w:hAnsi="Arial" w:cs="Arial"/>
          <w:color w:val="auto"/>
          <w:sz w:val="20"/>
          <w:szCs w:val="20"/>
          <w:highlight w:val="lightGray"/>
          <w:lang w:val="es-CO"/>
        </w:rPr>
        <w:t xml:space="preserve"> la posibilidad de resultar adjudicatario de más de un lote o </w:t>
      </w:r>
      <w:r w:rsidR="6022112C" w:rsidRPr="31C06471">
        <w:rPr>
          <w:rFonts w:ascii="Arial" w:eastAsia="Arial" w:hAnsi="Arial" w:cs="Arial"/>
          <w:color w:val="auto"/>
          <w:sz w:val="20"/>
          <w:szCs w:val="20"/>
          <w:highlight w:val="lightGray"/>
          <w:lang w:val="es-CO"/>
        </w:rPr>
        <w:t>segmento</w:t>
      </w:r>
      <w:r w:rsidRPr="31C06471">
        <w:rPr>
          <w:rFonts w:ascii="Arial" w:eastAsia="Arial" w:hAnsi="Arial" w:cs="Arial"/>
          <w:color w:val="auto"/>
          <w:sz w:val="20"/>
          <w:szCs w:val="20"/>
          <w:highlight w:val="lightGray"/>
          <w:lang w:val="es-CO"/>
        </w:rPr>
        <w:t>]</w:t>
      </w:r>
      <w:r w:rsidRPr="31C06471">
        <w:rPr>
          <w:rFonts w:ascii="Arial" w:eastAsia="Arial" w:hAnsi="Arial" w:cs="Arial"/>
          <w:color w:val="auto"/>
          <w:sz w:val="20"/>
          <w:szCs w:val="20"/>
          <w:lang w:val="es-CO"/>
        </w:rPr>
        <w:t xml:space="preserve"> 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F27990">
      <w:pPr>
        <w:pStyle w:val="Entidad-Capitulo"/>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t>CAP</w:t>
      </w:r>
      <w:r w:rsidR="00980EBE" w:rsidRPr="001D2634">
        <w:t>Í</w:t>
      </w:r>
      <w:r w:rsidRPr="001D2634">
        <w:t>TULO</w:t>
      </w:r>
      <w:r w:rsidR="002644ED" w:rsidRPr="001D2634">
        <w:t xml:space="preserve"> </w:t>
      </w:r>
      <w:r w:rsidRPr="001D2634">
        <w:t>III</w:t>
      </w:r>
      <w:r w:rsidR="002644ED" w:rsidRPr="001D2634">
        <w:t xml:space="preserve"> </w:t>
      </w:r>
      <w:r w:rsidRPr="001D2634">
        <w:t>REQUISITOS</w:t>
      </w:r>
      <w:r w:rsidR="002644ED" w:rsidRPr="001D2634">
        <w:t xml:space="preserve"> </w:t>
      </w:r>
      <w:r w:rsidRPr="001D2634">
        <w:t>HABILITANTES</w:t>
      </w:r>
      <w:r w:rsidR="002644ED" w:rsidRPr="001D2634">
        <w:t xml:space="preserve"> </w:t>
      </w:r>
      <w:r w:rsidRPr="001D2634">
        <w:t>Y</w:t>
      </w:r>
      <w:r w:rsidR="002644ED" w:rsidRPr="001D2634">
        <w:t xml:space="preserve"> </w:t>
      </w:r>
      <w:r w:rsidRPr="001D2634">
        <w:t>SU</w:t>
      </w:r>
      <w:r w:rsidR="002644ED" w:rsidRPr="001D2634">
        <w:t xml:space="preserve"> </w:t>
      </w:r>
      <w:r w:rsidRPr="001D2634">
        <w:t>VERIFICACIÓN</w:t>
      </w:r>
      <w:bookmarkEnd w:id="283"/>
      <w:bookmarkEnd w:id="284"/>
      <w:bookmarkEnd w:id="285"/>
      <w:bookmarkEnd w:id="286"/>
      <w:bookmarkEnd w:id="287"/>
      <w:bookmarkEnd w:id="288"/>
      <w:bookmarkEnd w:id="289"/>
      <w:bookmarkEnd w:id="290"/>
      <w:bookmarkEnd w:id="291"/>
      <w:bookmarkEnd w:id="292"/>
    </w:p>
    <w:p w14:paraId="4A83AF17" w14:textId="194ACF4F" w:rsidR="00662C10" w:rsidRPr="001D2634" w:rsidRDefault="0D83ECFE" w:rsidP="004130DD">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highlight w:val="lightGray"/>
          <w:lang w:val="es-CO"/>
        </w:rPr>
        <w:t xml:space="preserve">[La </w:t>
      </w:r>
      <w:r w:rsidR="5A1F3884" w:rsidRPr="31C06471">
        <w:rPr>
          <w:rFonts w:ascii="Arial" w:eastAsia="Arial" w:hAnsi="Arial" w:cs="Arial"/>
          <w:color w:val="auto"/>
          <w:sz w:val="20"/>
          <w:szCs w:val="20"/>
          <w:highlight w:val="lightGray"/>
          <w:lang w:val="es-CO"/>
        </w:rPr>
        <w:t>e</w:t>
      </w:r>
      <w:r w:rsidRPr="31C06471">
        <w:rPr>
          <w:rFonts w:ascii="Arial" w:eastAsia="Arial" w:hAnsi="Arial" w:cs="Arial"/>
          <w:color w:val="auto"/>
          <w:sz w:val="20"/>
          <w:szCs w:val="20"/>
          <w:highlight w:val="lightGray"/>
          <w:lang w:val="es-CO"/>
        </w:rPr>
        <w:t>ntidad debe adaptar este capítulo a</w:t>
      </w:r>
      <w:r w:rsidR="7AA21640" w:rsidRPr="31C06471">
        <w:rPr>
          <w:rFonts w:ascii="Arial" w:eastAsia="Arial" w:hAnsi="Arial" w:cs="Arial"/>
          <w:color w:val="auto"/>
          <w:sz w:val="20"/>
          <w:szCs w:val="20"/>
          <w:highlight w:val="lightGray"/>
          <w:lang w:val="es-CO"/>
        </w:rPr>
        <w:t>l</w:t>
      </w:r>
      <w:r w:rsidRPr="31C06471">
        <w:rPr>
          <w:rFonts w:ascii="Arial" w:eastAsia="Arial" w:hAnsi="Arial" w:cs="Arial"/>
          <w:color w:val="auto"/>
          <w:sz w:val="20"/>
          <w:szCs w:val="20"/>
          <w:highlight w:val="lightGray"/>
          <w:lang w:val="es-CO"/>
        </w:rPr>
        <w:t xml:space="preserve"> SECOP II, en los términos definidos en las Guías de Colombia Compra Eficiente]</w:t>
      </w:r>
      <w:r w:rsidRPr="31C06471">
        <w:rPr>
          <w:rFonts w:ascii="Arial" w:eastAsia="Arial" w:hAnsi="Arial" w:cs="Arial"/>
          <w:color w:val="auto"/>
          <w:sz w:val="20"/>
          <w:szCs w:val="20"/>
          <w:lang w:val="es-CO"/>
        </w:rPr>
        <w:t xml:space="preserve"> </w:t>
      </w:r>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lastRenderedPageBreak/>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6C7BEC25" w14:textId="77777777" w:rsidR="00D2223D" w:rsidRPr="001D2634" w:rsidRDefault="00D2223D" w:rsidP="00A61F19">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w:t>
      </w:r>
      <w:r w:rsidRPr="002B6585">
        <w:rPr>
          <w:rFonts w:ascii="Arial" w:eastAsia="Arial" w:hAnsi="Arial" w:cs="Arial"/>
          <w:sz w:val="20"/>
          <w:szCs w:val="20"/>
          <w:shd w:val="clear" w:color="auto" w:fill="D0CECE" w:themeFill="background2" w:themeFillShade="E6"/>
          <w:lang w:eastAsia="es-ES"/>
        </w:rPr>
        <w:t>En este espacio, la entidad podrá incluir, demás documentos necesarios para la verificación de requisitos habilitantes de tipo jurídico obligatorios y que tengan sustento normativo]</w:t>
      </w:r>
    </w:p>
    <w:p w14:paraId="3D5023D1" w14:textId="77777777" w:rsidR="00D2223D" w:rsidRPr="001D2634" w:rsidRDefault="00D2223D" w:rsidP="00A61F19">
      <w:pPr>
        <w:pStyle w:val="InviasNormal"/>
        <w:spacing w:line="276" w:lineRule="auto"/>
        <w:ind w:left="720"/>
        <w:rPr>
          <w:rFonts w:ascii="Arial" w:eastAsiaTheme="minorEastAsia" w:hAnsi="Arial" w:cs="Arial"/>
          <w:color w:val="auto"/>
          <w:sz w:val="20"/>
          <w:szCs w:val="20"/>
          <w:lang w:val="es-CO"/>
        </w:rPr>
      </w:pP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lastRenderedPageBreak/>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lastRenderedPageBreak/>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Nota: En caso de que la persona jurídica sin sucursal o domicilio en Colombia resulte adjudicatario del proceso, tanto de forma individual o como integrante de una estructura plural, deberá constituir </w:t>
      </w:r>
      <w:r w:rsidRPr="001D2634">
        <w:rPr>
          <w:rFonts w:ascii="Arial" w:eastAsia="Arial" w:hAnsi="Arial" w:cs="Arial"/>
          <w:color w:val="auto"/>
          <w:sz w:val="20"/>
          <w:szCs w:val="20"/>
          <w:lang w:val="es-CO"/>
        </w:rPr>
        <w:lastRenderedPageBreak/>
        <w:t>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 xml:space="preserve">Los proponentes deben incluir como mínimo la información requerida en el Formato 2 – Conformación de Proponente Plural (Formato 2A – Consorcios) (Formato 2B – Uniones </w:t>
      </w:r>
      <w:r w:rsidRPr="001D2634">
        <w:rPr>
          <w:rFonts w:cs="Arial"/>
          <w:color w:val="auto"/>
          <w:szCs w:val="20"/>
        </w:rPr>
        <w:lastRenderedPageBreak/>
        <w:t>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65E53DB6" w:rsidR="00216985" w:rsidRPr="001D2634" w:rsidRDefault="00216985" w:rsidP="00216985">
      <w:pPr>
        <w:numPr>
          <w:ilvl w:val="0"/>
          <w:numId w:val="52"/>
        </w:numPr>
        <w:spacing w:line="276" w:lineRule="auto"/>
        <w:contextualSpacing/>
        <w:jc w:val="both"/>
        <w:rPr>
          <w:rFonts w:cs="Arial"/>
          <w:color w:val="auto"/>
          <w:szCs w:val="20"/>
        </w:rPr>
      </w:pPr>
      <w:r w:rsidRPr="001D2634">
        <w:rPr>
          <w:rFonts w:cs="Arial"/>
          <w:color w:val="auto"/>
          <w:szCs w:val="20"/>
          <w:highlight w:val="lightGray"/>
        </w:rPr>
        <w:t xml:space="preserve">[Incluir en </w:t>
      </w:r>
      <w:r w:rsidR="00915A30"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 xml:space="preserve">s estructurados por lotes o </w:t>
      </w:r>
      <w:r w:rsidR="001D05E2" w:rsidRPr="001D2634">
        <w:rPr>
          <w:rFonts w:cs="Arial"/>
          <w:color w:val="auto"/>
          <w:szCs w:val="20"/>
          <w:highlight w:val="lightGray"/>
        </w:rPr>
        <w:t>segmento</w:t>
      </w:r>
      <w:r w:rsidRPr="001D2634">
        <w:rPr>
          <w:rFonts w:cs="Arial"/>
          <w:color w:val="auto"/>
          <w:szCs w:val="20"/>
          <w:highlight w:val="lightGray"/>
        </w:rPr>
        <w:t>s</w:t>
      </w:r>
      <w:r w:rsidR="008D2A16" w:rsidRPr="001D2634">
        <w:rPr>
          <w:rFonts w:cs="Arial"/>
          <w:color w:val="auto"/>
          <w:szCs w:val="20"/>
          <w:highlight w:val="lightGray"/>
        </w:rPr>
        <w:t>]</w:t>
      </w:r>
      <w:r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lastRenderedPageBreak/>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lastRenderedPageBreak/>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18E21B4A"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A67560" w:rsidRPr="00A67560">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1D2634">
        <w:rPr>
          <w:rFonts w:eastAsia="Times New Roman" w:cs="Arial"/>
          <w:color w:val="auto"/>
          <w:szCs w:val="20"/>
          <w:highlight w:val="lightGray"/>
        </w:rPr>
        <w:t>[</w:t>
      </w:r>
      <w:r w:rsidRPr="001D2634">
        <w:rPr>
          <w:rFonts w:eastAsia="Arial" w:cs="Arial"/>
          <w:color w:val="auto"/>
          <w:szCs w:val="20"/>
          <w:highlight w:val="lightGray"/>
          <w:lang w:eastAsia="es-ES"/>
        </w:rPr>
        <w:t xml:space="preserve">Por regla general, el </w:t>
      </w:r>
      <w:r w:rsidR="00AD2147" w:rsidRPr="001D2634">
        <w:rPr>
          <w:rFonts w:eastAsia="Arial" w:cs="Arial"/>
          <w:color w:val="auto"/>
          <w:szCs w:val="20"/>
          <w:highlight w:val="lightGray"/>
          <w:lang w:eastAsia="es-ES"/>
        </w:rPr>
        <w:t>p</w:t>
      </w:r>
      <w:r w:rsidR="003C407D" w:rsidRPr="001D2634">
        <w:rPr>
          <w:rFonts w:eastAsia="Arial" w:cs="Arial"/>
          <w:color w:val="auto"/>
          <w:szCs w:val="20"/>
          <w:highlight w:val="lightGray"/>
          <w:lang w:eastAsia="es-ES"/>
        </w:rPr>
        <w:t>roponente</w:t>
      </w:r>
      <w:r w:rsidRPr="001D2634">
        <w:rPr>
          <w:rFonts w:eastAsia="Arial" w:cs="Arial"/>
          <w:color w:val="auto"/>
          <w:szCs w:val="20"/>
          <w:highlight w:val="lightGray"/>
          <w:lang w:eastAsia="es-ES"/>
        </w:rPr>
        <w:t xml:space="preserve"> solo puede acreditar la experiencia que ha obtenido y no la experiencia de su matriz, subsidiarias o integrantes del mismo </w:t>
      </w:r>
      <w:r w:rsidR="001D05E2" w:rsidRPr="001D2634">
        <w:rPr>
          <w:rFonts w:eastAsia="Arial" w:cs="Arial"/>
          <w:color w:val="auto"/>
          <w:szCs w:val="20"/>
          <w:highlight w:val="lightGray"/>
          <w:lang w:eastAsia="es-ES"/>
        </w:rPr>
        <w:t>segmento</w:t>
      </w:r>
      <w:r w:rsidRPr="001D2634">
        <w:rPr>
          <w:rFonts w:eastAsia="Arial" w:cs="Arial"/>
          <w:color w:val="auto"/>
          <w:szCs w:val="20"/>
          <w:highlight w:val="lightGray"/>
          <w:lang w:eastAsia="es-ES"/>
        </w:rPr>
        <w:t xml:space="preserve"> empresarial. </w:t>
      </w:r>
      <w:r w:rsidR="002E3180" w:rsidRPr="001D2634">
        <w:rPr>
          <w:rFonts w:eastAsia="Arial" w:cs="Arial"/>
          <w:color w:val="auto"/>
          <w:szCs w:val="20"/>
          <w:highlight w:val="lightGray"/>
          <w:lang w:eastAsia="es-ES"/>
        </w:rPr>
        <w:t xml:space="preserve">No obstante, si </w:t>
      </w:r>
      <w:r w:rsidRPr="001D2634">
        <w:rPr>
          <w:rFonts w:eastAsia="Arial" w:cs="Arial"/>
          <w:color w:val="auto"/>
          <w:szCs w:val="20"/>
          <w:highlight w:val="lightGray"/>
          <w:lang w:eastAsia="es-ES"/>
        </w:rPr>
        <w:t xml:space="preserve">de acuerdo con el estudio de sector es necesario que el </w:t>
      </w:r>
      <w:r w:rsidR="00AD2147" w:rsidRPr="001D2634">
        <w:rPr>
          <w:rFonts w:eastAsia="Arial" w:cs="Arial"/>
          <w:color w:val="auto"/>
          <w:szCs w:val="20"/>
          <w:highlight w:val="lightGray"/>
          <w:lang w:eastAsia="es-ES"/>
        </w:rPr>
        <w:t>pr</w:t>
      </w:r>
      <w:r w:rsidR="003C407D" w:rsidRPr="001D2634">
        <w:rPr>
          <w:rFonts w:eastAsia="Arial" w:cs="Arial"/>
          <w:color w:val="auto"/>
          <w:szCs w:val="20"/>
          <w:highlight w:val="lightGray"/>
          <w:lang w:eastAsia="es-ES"/>
        </w:rPr>
        <w:t>oponente</w:t>
      </w:r>
      <w:r w:rsidRPr="001D2634">
        <w:rPr>
          <w:rFonts w:eastAsia="Arial" w:cs="Arial"/>
          <w:color w:val="auto"/>
          <w:szCs w:val="20"/>
          <w:highlight w:val="lightGray"/>
          <w:lang w:eastAsia="es-ES"/>
        </w:rPr>
        <w:t xml:space="preserve"> acredite la experiencia de su matriz como en los casos de contratos de franquicia, la </w:t>
      </w:r>
      <w:r w:rsidR="00AD2147" w:rsidRPr="001D2634">
        <w:rPr>
          <w:rFonts w:eastAsia="Arial" w:cs="Arial"/>
          <w:color w:val="auto"/>
          <w:szCs w:val="20"/>
          <w:highlight w:val="lightGray"/>
          <w:lang w:eastAsia="es-ES"/>
        </w:rPr>
        <w:t>e</w:t>
      </w:r>
      <w:r w:rsidRPr="001D2634">
        <w:rPr>
          <w:rFonts w:eastAsia="Arial" w:cs="Arial"/>
          <w:color w:val="auto"/>
          <w:szCs w:val="20"/>
          <w:highlight w:val="lightGray"/>
          <w:lang w:eastAsia="es-ES"/>
        </w:rPr>
        <w:t xml:space="preserve">ntidad </w:t>
      </w:r>
      <w:r w:rsidR="00AD2147" w:rsidRPr="001D2634">
        <w:rPr>
          <w:rFonts w:eastAsia="Arial" w:cs="Arial"/>
          <w:color w:val="auto"/>
          <w:szCs w:val="20"/>
          <w:highlight w:val="lightGray"/>
          <w:lang w:eastAsia="es-ES"/>
        </w:rPr>
        <w:t>e</w:t>
      </w:r>
      <w:r w:rsidRPr="001D2634">
        <w:rPr>
          <w:rFonts w:eastAsia="Arial" w:cs="Arial"/>
          <w:color w:val="auto"/>
          <w:szCs w:val="20"/>
          <w:highlight w:val="lightGray"/>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lastRenderedPageBreak/>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5ADB6ACF" w:rsidR="0053030D" w:rsidRPr="001D2634" w:rsidRDefault="007F4F06">
            <w:pPr>
              <w:ind w:left="150" w:right="624"/>
              <w:jc w:val="center"/>
              <w:textAlignment w:val="baseline"/>
              <w:rPr>
                <w:rFonts w:cs="Arial"/>
                <w:color w:val="auto"/>
                <w:szCs w:val="20"/>
                <w:lang w:eastAsia="es-CO"/>
              </w:rPr>
            </w:pPr>
            <w:r>
              <w:rPr>
                <w:rFonts w:cs="Arial"/>
                <w:color w:val="auto"/>
                <w:szCs w:val="20"/>
                <w:lang w:eastAsia="es-CO"/>
              </w:rPr>
              <w:t>X</w:t>
            </w:r>
            <w:r w:rsidR="0053030D" w:rsidRPr="001D2634">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4CF983C" w:rsidR="0053030D" w:rsidRPr="001D2634"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31353CD3" w:rsidR="0053030D" w:rsidRPr="001D2634" w:rsidRDefault="0025609D" w:rsidP="00E54330">
            <w:pPr>
              <w:spacing w:after="240"/>
              <w:ind w:left="150" w:right="311"/>
              <w:jc w:val="both"/>
              <w:textAlignment w:val="baseline"/>
              <w:rPr>
                <w:rFonts w:cs="Arial"/>
                <w:color w:val="auto"/>
                <w:szCs w:val="20"/>
                <w:lang w:eastAsia="es-CO"/>
              </w:rPr>
            </w:pPr>
            <w:r w:rsidRPr="0024183E">
              <w:rPr>
                <w:rFonts w:cs="Arial"/>
                <w:color w:val="000000" w:themeColor="text1"/>
                <w:szCs w:val="20"/>
                <w:u w:val="single"/>
                <w:shd w:val="clear" w:color="auto" w:fill="C0C0C0"/>
                <w:lang w:eastAsia="es-CO"/>
              </w:rPr>
              <w:t>Las condiciones geográficas de la ubicación del proyecto facilitan la construcción por ser una pendiente menor al 15 % de la vía, es de fácil acceso por encontrarse ubicada cerca del sector urbano de Ubaté.</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7E01DEE7" w14:textId="6790B483" w:rsidR="0053030D" w:rsidRPr="001D2634" w:rsidRDefault="0053030D" w:rsidP="0087512D">
      <w:pPr>
        <w:spacing w:after="240"/>
        <w:jc w:val="both"/>
        <w:rPr>
          <w:rFonts w:cs="Arial"/>
          <w:color w:val="auto"/>
          <w:szCs w:val="20"/>
          <w:lang w:val="es-MX"/>
        </w:rPr>
      </w:pPr>
      <w:r w:rsidRPr="001D2634">
        <w:rPr>
          <w:rFonts w:cs="Arial"/>
          <w:color w:val="auto"/>
          <w:szCs w:val="20"/>
          <w:highlight w:val="lightGray"/>
          <w:lang w:val="es-MX"/>
        </w:rPr>
        <w:t>[La Entidad debe indicar en esta sección las reglas de experiencia que serán requeridas en el Proceso de Contratación de acuerdo con la Matriz 1 – Experiencia. De igual forma, tiene que justificar expresa y suficientemente la implementación de las condiciones para un proyecto de baja-media o alta complejidad técnica según la Matriz 1 – Experiencia. Para tal fin, la Entidad puede tener en cuenta las siguientes variables que se señalan a modo de ejemplo, sin limitarse exclusivamente a estas, que puedan incidir en la determinación de la complejidad técnica: condiciones geográficas, geológicas, hidrológicas, climáticas, así como el alcance físico del proyecto de infraestructura de transporte]</w:t>
      </w:r>
      <w:r w:rsidRPr="001D2634">
        <w:rPr>
          <w:rFonts w:cs="Arial"/>
          <w:color w:val="auto"/>
          <w:szCs w:val="20"/>
          <w:lang w:val="es-MX"/>
        </w:rPr>
        <w:t>.</w:t>
      </w:r>
    </w:p>
    <w:p w14:paraId="28D1526F"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w:t>
      </w:r>
      <w:r w:rsidRPr="001D2634">
        <w:rPr>
          <w:rFonts w:cs="Arial"/>
          <w:color w:val="auto"/>
          <w:szCs w:val="20"/>
          <w:highlight w:val="lightGray"/>
          <w:lang w:val="es-MX"/>
        </w:rPr>
        <w:t>La Entidad no podrá limitarse exclusivamente a la cuantía del Proceso de Contratación para establecer la complejidad técnica, pues su definición obedece a aspectos técnicos]</w:t>
      </w:r>
    </w:p>
    <w:p w14:paraId="01543263" w14:textId="677FCC8C"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r w:rsidRPr="001D2634">
        <w:rPr>
          <w:rFonts w:cs="Arial"/>
          <w:color w:val="auto"/>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1D2634">
        <w:rPr>
          <w:rFonts w:cs="Arial"/>
          <w:color w:val="auto"/>
          <w:szCs w:val="20"/>
          <w:lang w:val="es-MX"/>
        </w:rPr>
        <w:t>.</w:t>
      </w:r>
    </w:p>
    <w:tbl>
      <w:tblPr>
        <w:tblW w:w="8926" w:type="dxa"/>
        <w:tblCellMar>
          <w:left w:w="70" w:type="dxa"/>
          <w:right w:w="70" w:type="dxa"/>
        </w:tblCellMar>
        <w:tblLook w:val="04A0" w:firstRow="1" w:lastRow="0" w:firstColumn="1" w:lastColumn="0" w:noHBand="0" w:noVBand="1"/>
      </w:tblPr>
      <w:tblGrid>
        <w:gridCol w:w="1937"/>
        <w:gridCol w:w="1449"/>
        <w:gridCol w:w="3831"/>
        <w:gridCol w:w="1709"/>
      </w:tblGrid>
      <w:tr w:rsidR="00FC1657" w:rsidRPr="00F13FAF" w14:paraId="31C14A97" w14:textId="77777777" w:rsidTr="004006E7">
        <w:trPr>
          <w:trHeight w:val="1472"/>
        </w:trPr>
        <w:tc>
          <w:tcPr>
            <w:tcW w:w="19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A1F1F" w14:textId="77777777" w:rsidR="00FC1657" w:rsidRPr="00F13FAF" w:rsidRDefault="00FC1657" w:rsidP="004006E7">
            <w:pPr>
              <w:spacing w:after="0" w:line="240" w:lineRule="auto"/>
              <w:jc w:val="center"/>
              <w:rPr>
                <w:rFonts w:eastAsia="Times New Roman" w:cs="Arial"/>
                <w:b/>
                <w:bCs/>
                <w:color w:val="000000"/>
                <w:szCs w:val="20"/>
                <w:lang w:eastAsia="es-CO"/>
              </w:rPr>
            </w:pPr>
            <w:r w:rsidRPr="00F13FAF">
              <w:rPr>
                <w:rFonts w:eastAsia="Times New Roman" w:cs="Arial"/>
                <w:b/>
                <w:bCs/>
                <w:color w:val="000000"/>
                <w:szCs w:val="20"/>
                <w:lang w:eastAsia="es-CO"/>
              </w:rPr>
              <w:lastRenderedPageBreak/>
              <w:t>2.2 MEJORAMIENTO EN VÍAS TERCIARIAS.</w:t>
            </w:r>
          </w:p>
        </w:tc>
        <w:tc>
          <w:tcPr>
            <w:tcW w:w="1449" w:type="dxa"/>
            <w:tcBorders>
              <w:top w:val="single" w:sz="4" w:space="0" w:color="auto"/>
              <w:left w:val="nil"/>
              <w:bottom w:val="single" w:sz="4" w:space="0" w:color="auto"/>
              <w:right w:val="single" w:sz="4" w:space="0" w:color="auto"/>
            </w:tcBorders>
            <w:shd w:val="clear" w:color="auto" w:fill="auto"/>
            <w:vAlign w:val="center"/>
            <w:hideMark/>
          </w:tcPr>
          <w:p w14:paraId="6398AE05"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GENERAL</w:t>
            </w:r>
          </w:p>
        </w:tc>
        <w:tc>
          <w:tcPr>
            <w:tcW w:w="5540" w:type="dxa"/>
            <w:gridSpan w:val="2"/>
            <w:tcBorders>
              <w:top w:val="single" w:sz="4" w:space="0" w:color="auto"/>
              <w:left w:val="nil"/>
              <w:bottom w:val="single" w:sz="4" w:space="0" w:color="auto"/>
              <w:right w:val="single" w:sz="8" w:space="0" w:color="000000"/>
            </w:tcBorders>
            <w:shd w:val="clear" w:color="auto" w:fill="auto"/>
            <w:vAlign w:val="center"/>
            <w:hideMark/>
          </w:tcPr>
          <w:p w14:paraId="7358D3C6" w14:textId="77777777" w:rsidR="00FC1657" w:rsidRPr="00F13FAF" w:rsidRDefault="00FC1657" w:rsidP="004006E7">
            <w:pPr>
              <w:spacing w:after="0" w:line="240" w:lineRule="auto"/>
              <w:jc w:val="center"/>
              <w:rPr>
                <w:rFonts w:eastAsia="Times New Roman" w:cs="Arial"/>
                <w:color w:val="auto"/>
                <w:szCs w:val="20"/>
                <w:lang w:eastAsia="es-CO"/>
              </w:rPr>
            </w:pPr>
            <w:r w:rsidRPr="00F13FAF">
              <w:rPr>
                <w:rFonts w:eastAsia="Times New Roman" w:cs="Arial"/>
                <w:color w:val="auto"/>
                <w:szCs w:val="20"/>
                <w:lang w:eastAsia="es-CO"/>
              </w:rPr>
              <w:t xml:space="preserve">CONSTRUCCIÓN O RECONSTRUCCIÓN O MEJORAMIENTO EN PAVIMENTO ASFALTICO O CONCRETO HIDRÁULICO O PLACA HUELLA DE VÍAS PRIMARIAS O SECUNDARIAS O VÍAS TERCIARIAS O VIAS URBANAS O PISTAS DE AEROPUERTOS </w:t>
            </w:r>
            <w:r w:rsidRPr="00F13FAF">
              <w:rPr>
                <w:rFonts w:eastAsia="Times New Roman" w:cs="Arial"/>
                <w:color w:val="auto"/>
                <w:szCs w:val="20"/>
                <w:lang w:eastAsia="es-CO"/>
              </w:rPr>
              <w:br/>
            </w:r>
            <w:r w:rsidRPr="00F13FAF">
              <w:rPr>
                <w:rFonts w:eastAsia="Times New Roman" w:cs="Arial"/>
                <w:color w:val="auto"/>
                <w:szCs w:val="20"/>
                <w:lang w:eastAsia="es-CO"/>
              </w:rPr>
              <w:br/>
            </w:r>
            <w:r w:rsidRPr="00F13FAF">
              <w:rPr>
                <w:rFonts w:eastAsia="Times New Roman" w:cs="Arial"/>
                <w:b/>
                <w:bCs/>
                <w:color w:val="auto"/>
                <w:szCs w:val="20"/>
                <w:lang w:eastAsia="es-CO"/>
              </w:rPr>
              <w:t>Nota 1:</w:t>
            </w:r>
            <w:r w:rsidRPr="00F13FAF">
              <w:rPr>
                <w:rFonts w:eastAsia="Times New Roman" w:cs="Arial"/>
                <w:color w:val="auto"/>
                <w:szCs w:val="20"/>
                <w:lang w:eastAsia="es-CO"/>
              </w:rPr>
              <w:t xml:space="preserve"> Será válida la experiencia que haya sido ejecutada a través de alguna de las actividades constructivas de la experiencia general para Vías en Asfalto Natural o Asfaltita. </w:t>
            </w:r>
            <w:r w:rsidRPr="00F13FAF">
              <w:rPr>
                <w:rFonts w:eastAsia="Times New Roman" w:cs="Arial"/>
                <w:color w:val="auto"/>
                <w:szCs w:val="20"/>
                <w:lang w:eastAsia="es-CO"/>
              </w:rPr>
              <w:br/>
            </w:r>
            <w:r w:rsidRPr="00F13FAF">
              <w:rPr>
                <w:rFonts w:eastAsia="Times New Roman" w:cs="Arial"/>
                <w:b/>
                <w:bCs/>
                <w:color w:val="auto"/>
                <w:szCs w:val="20"/>
                <w:lang w:eastAsia="es-CO"/>
              </w:rPr>
              <w:t>Nota 2:</w:t>
            </w:r>
            <w:r w:rsidRPr="00F13FAF">
              <w:rPr>
                <w:rFonts w:eastAsia="Times New Roman" w:cs="Arial"/>
                <w:color w:val="auto"/>
                <w:szCs w:val="20"/>
                <w:lang w:eastAsia="es-CO"/>
              </w:rPr>
              <w:t xml:space="preserve"> En caso de proyectos que correspondan a pavimento articulado o adoquinado, será válida la acreditación de la experiencia en este tipo de pavimento por parte de los proponentes. </w:t>
            </w:r>
          </w:p>
        </w:tc>
      </w:tr>
      <w:tr w:rsidR="00FC1657" w:rsidRPr="00F13FAF" w14:paraId="5295EFAA" w14:textId="77777777" w:rsidTr="004006E7">
        <w:trPr>
          <w:trHeight w:val="1382"/>
        </w:trPr>
        <w:tc>
          <w:tcPr>
            <w:tcW w:w="19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575FD7" w14:textId="77777777" w:rsidR="00FC1657" w:rsidRPr="00F13FAF" w:rsidRDefault="00FC1657" w:rsidP="004006E7">
            <w:pPr>
              <w:spacing w:after="0" w:line="240" w:lineRule="auto"/>
              <w:rPr>
                <w:rFonts w:eastAsia="Times New Roman" w:cs="Arial"/>
                <w:b/>
                <w:bCs/>
                <w:color w:val="000000"/>
                <w:szCs w:val="20"/>
                <w:lang w:eastAsia="es-CO"/>
              </w:rPr>
            </w:pPr>
          </w:p>
        </w:tc>
        <w:tc>
          <w:tcPr>
            <w:tcW w:w="1449" w:type="dxa"/>
            <w:tcBorders>
              <w:top w:val="single" w:sz="4" w:space="0" w:color="auto"/>
              <w:left w:val="nil"/>
              <w:bottom w:val="single" w:sz="4" w:space="0" w:color="auto"/>
              <w:right w:val="single" w:sz="4" w:space="0" w:color="auto"/>
            </w:tcBorders>
            <w:shd w:val="clear" w:color="auto" w:fill="auto"/>
            <w:vAlign w:val="center"/>
            <w:hideMark/>
          </w:tcPr>
          <w:p w14:paraId="3604A4E8"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ESPECIFICA</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14:paraId="6B371E0A"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N.A.</w:t>
            </w:r>
          </w:p>
        </w:tc>
        <w:tc>
          <w:tcPr>
            <w:tcW w:w="1709" w:type="dxa"/>
            <w:tcBorders>
              <w:top w:val="single" w:sz="4" w:space="0" w:color="auto"/>
              <w:left w:val="nil"/>
              <w:bottom w:val="single" w:sz="4" w:space="0" w:color="auto"/>
              <w:right w:val="single" w:sz="8" w:space="0" w:color="000000"/>
            </w:tcBorders>
            <w:shd w:val="clear" w:color="auto" w:fill="auto"/>
            <w:vAlign w:val="center"/>
            <w:hideMark/>
          </w:tcPr>
          <w:p w14:paraId="3C884398" w14:textId="77777777" w:rsidR="00FC1657" w:rsidRPr="00F13FAF" w:rsidRDefault="00FC1657" w:rsidP="004006E7">
            <w:pPr>
              <w:spacing w:after="0" w:line="240" w:lineRule="auto"/>
              <w:jc w:val="center"/>
              <w:rPr>
                <w:rFonts w:eastAsia="Times New Roman" w:cs="Arial"/>
                <w:color w:val="000000"/>
                <w:szCs w:val="20"/>
                <w:lang w:eastAsia="es-CO"/>
              </w:rPr>
            </w:pPr>
            <w:r w:rsidRPr="00F13FAF">
              <w:rPr>
                <w:rFonts w:eastAsia="Times New Roman" w:cs="Arial"/>
                <w:color w:val="000000"/>
                <w:szCs w:val="20"/>
                <w:lang w:eastAsia="es-CO"/>
              </w:rPr>
              <w:t>N.A.</w:t>
            </w:r>
          </w:p>
        </w:tc>
      </w:tr>
    </w:tbl>
    <w:p w14:paraId="2AAEBEC1" w14:textId="77777777" w:rsidR="00FC1657" w:rsidRPr="001D2634" w:rsidRDefault="00FC1657" w:rsidP="00E54330">
      <w:pPr>
        <w:spacing w:after="240"/>
        <w:jc w:val="both"/>
        <w:rPr>
          <w:rFonts w:cs="Arial"/>
          <w:color w:val="auto"/>
          <w:szCs w:val="20"/>
          <w:lang w:val="es-MX"/>
        </w:rPr>
      </w:pP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6"/>
      <w:bookmarkEnd w:id="367"/>
      <w:r w:rsidRPr="001D2634">
        <w:rPr>
          <w:rFonts w:ascii="Arial" w:eastAsia="Arial" w:hAnsi="Arial" w:cs="Arial"/>
          <w:b/>
          <w:color w:val="auto"/>
          <w:sz w:val="20"/>
          <w:szCs w:val="20"/>
          <w:lang w:val="es-CO"/>
        </w:rPr>
        <w:t xml:space="preserve"> </w:t>
      </w:r>
    </w:p>
    <w:bookmarkEnd w:id="364"/>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14F68BE8" w14:textId="2AE58E9D" w:rsidR="009A321F" w:rsidRPr="001D2634" w:rsidRDefault="00FC165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B808A3">
        <w:rPr>
          <w:rFonts w:ascii="Arial" w:eastAsia="Arial" w:hAnsi="Arial" w:cs="Arial"/>
          <w:color w:val="000000" w:themeColor="text1"/>
          <w:sz w:val="20"/>
          <w:szCs w:val="20"/>
        </w:rPr>
        <w:t>Que hayan contenido la ejecución de:</w:t>
      </w:r>
      <w:r>
        <w:rPr>
          <w:rFonts w:ascii="Arial" w:eastAsia="Arial" w:hAnsi="Arial" w:cs="Arial"/>
          <w:color w:val="000000" w:themeColor="text1"/>
          <w:sz w:val="20"/>
          <w:szCs w:val="20"/>
        </w:rPr>
        <w:t xml:space="preserve"> GENERAL:</w:t>
      </w:r>
      <w:r w:rsidRPr="00474B83">
        <w:rPr>
          <w:rFonts w:ascii="Arial" w:eastAsia="Arial" w:hAnsi="Arial" w:cs="Arial"/>
          <w:color w:val="000000" w:themeColor="text1"/>
          <w:sz w:val="20"/>
          <w:szCs w:val="20"/>
        </w:rPr>
        <w:t xml:space="preserve"> </w:t>
      </w:r>
      <w:r w:rsidRPr="00F13FAF">
        <w:rPr>
          <w:rFonts w:ascii="Arial" w:eastAsia="Times New Roman" w:hAnsi="Arial" w:cs="Arial"/>
          <w:sz w:val="20"/>
          <w:szCs w:val="20"/>
          <w:lang w:eastAsia="es-CO"/>
        </w:rPr>
        <w:t xml:space="preserve">CONSTRUCCIÓN O RECONSTRUCCIÓN O MEJORAMIENTO EN PAVIMENTO ASFALTICO O CONCRETO HIDRÁULICO O PLACA HUELLA DE VÍAS PRIMARIAS O SECUNDARIAS O VÍAS TERCIARIAS O VIAS URBANAS O PISTAS DE AEROPUERTOS </w:t>
      </w:r>
      <w:r w:rsidRPr="00F13FAF">
        <w:rPr>
          <w:rFonts w:ascii="Arial" w:eastAsia="Times New Roman" w:hAnsi="Arial" w:cs="Arial"/>
          <w:sz w:val="20"/>
          <w:szCs w:val="20"/>
          <w:lang w:eastAsia="es-CO"/>
        </w:rPr>
        <w:br/>
      </w:r>
      <w:r w:rsidRPr="00F13FAF">
        <w:rPr>
          <w:rFonts w:ascii="Arial" w:eastAsia="Times New Roman" w:hAnsi="Arial" w:cs="Arial"/>
          <w:b/>
          <w:bCs/>
          <w:sz w:val="20"/>
          <w:szCs w:val="20"/>
          <w:lang w:eastAsia="es-CO"/>
        </w:rPr>
        <w:t>Nota 1:</w:t>
      </w:r>
      <w:r w:rsidRPr="00F13FAF">
        <w:rPr>
          <w:rFonts w:ascii="Arial" w:eastAsia="Times New Roman" w:hAnsi="Arial" w:cs="Arial"/>
          <w:sz w:val="20"/>
          <w:szCs w:val="20"/>
          <w:lang w:eastAsia="es-CO"/>
        </w:rPr>
        <w:t xml:space="preserve"> Será válida la experiencia que haya sido ejecutada a través de alguna de las actividades constructivas de la experiencia general para Vías en Asfalto Natural o Asfaltita. </w:t>
      </w:r>
      <w:r w:rsidRPr="00F13FAF">
        <w:rPr>
          <w:rFonts w:ascii="Arial" w:eastAsia="Times New Roman" w:hAnsi="Arial" w:cs="Arial"/>
          <w:sz w:val="20"/>
          <w:szCs w:val="20"/>
          <w:lang w:eastAsia="es-CO"/>
        </w:rPr>
        <w:br/>
      </w:r>
      <w:r w:rsidRPr="00F13FAF">
        <w:rPr>
          <w:rFonts w:ascii="Arial" w:eastAsia="Times New Roman" w:hAnsi="Arial" w:cs="Arial"/>
          <w:b/>
          <w:bCs/>
          <w:sz w:val="20"/>
          <w:szCs w:val="20"/>
          <w:lang w:eastAsia="es-CO"/>
        </w:rPr>
        <w:t>Nota 2:</w:t>
      </w:r>
      <w:r w:rsidRPr="00F13FAF">
        <w:rPr>
          <w:rFonts w:ascii="Arial" w:eastAsia="Times New Roman" w:hAnsi="Arial" w:cs="Arial"/>
          <w:sz w:val="20"/>
          <w:szCs w:val="20"/>
          <w:lang w:eastAsia="es-CO"/>
        </w:rPr>
        <w:t xml:space="preserve"> En caso de proyectos que correspondan a pavimento articulado o adoquinado, será válida la acreditación de la experiencia en este tipo de pavimento por parte de los proponentes</w:t>
      </w:r>
      <w:r w:rsidRPr="00FC1657">
        <w:rPr>
          <w:rFonts w:eastAsia="Times New Roman" w:cs="Arial"/>
          <w:sz w:val="20"/>
          <w:szCs w:val="20"/>
          <w:lang w:eastAsia="es-CO"/>
        </w:rPr>
        <w:t xml:space="preserve">. </w:t>
      </w:r>
      <w:r w:rsidRPr="00FC1657">
        <w:rPr>
          <w:rFonts w:ascii="Arial" w:eastAsiaTheme="minorHAnsi" w:hAnsi="Arial" w:cstheme="minorBidi"/>
          <w:color w:val="000000" w:themeColor="text1"/>
          <w:sz w:val="20"/>
          <w:lang w:val="es-MX"/>
        </w:rPr>
        <w:t xml:space="preserve"> ESPECÍFICA; N/A. </w:t>
      </w:r>
      <w:r w:rsidR="009A321F" w:rsidRPr="00FC1657">
        <w:rPr>
          <w:rFonts w:ascii="Arial" w:eastAsiaTheme="minorHAnsi" w:hAnsi="Arial" w:cstheme="minorBidi"/>
          <w:sz w:val="20"/>
          <w:lang w:val="es-MX"/>
        </w:rPr>
        <w:t>Para definir la experiencia exigible la Entidad tiene que</w:t>
      </w:r>
      <w:r w:rsidR="009A321F" w:rsidRPr="001D2634">
        <w:rPr>
          <w:rFonts w:ascii="Arial" w:eastAsiaTheme="minorHAnsi" w:hAnsi="Arial" w:cstheme="minorBidi"/>
          <w:sz w:val="20"/>
          <w:highlight w:val="lightGray"/>
          <w:lang w:val="es-MX"/>
        </w:rPr>
        <w:t xml:space="preserve">: i) identificar el alcance del objeto a contratar, ii) identificar el tipo de infraestructura de transporte, iii) verificar las actividades definidas allí y iv) establecer los requisitos exigibles según la cuantía del Proceso de Contratación, así como los lineamientos </w:t>
      </w:r>
      <w:r w:rsidR="009A321F" w:rsidRPr="001D2634">
        <w:rPr>
          <w:rFonts w:ascii="Arial" w:eastAsiaTheme="minorHAnsi" w:hAnsi="Arial" w:cs="Arial"/>
          <w:sz w:val="20"/>
          <w:szCs w:val="20"/>
          <w:highlight w:val="lightGray"/>
          <w:lang w:val="es-MX"/>
        </w:rPr>
        <w:t>para combinación de experiencia entre actividades, en caso de requerirse.</w:t>
      </w:r>
      <w:r w:rsidR="009A321F" w:rsidRPr="001D2634">
        <w:rPr>
          <w:rFonts w:ascii="Arial" w:eastAsiaTheme="minorHAnsi" w:hAnsi="Arial" w:cs="Arial"/>
          <w:sz w:val="20"/>
          <w:szCs w:val="20"/>
          <w:lang w:val="es-MX"/>
        </w:rPr>
        <w:t xml:space="preserve">   </w:t>
      </w:r>
    </w:p>
    <w:p w14:paraId="51621148" w14:textId="77777777" w:rsidR="009A321F" w:rsidRPr="001D2634" w:rsidRDefault="009A321F" w:rsidP="006C0DD1">
      <w:pPr>
        <w:spacing w:after="240" w:line="276" w:lineRule="auto"/>
        <w:ind w:left="1071"/>
        <w:jc w:val="both"/>
        <w:textAlignment w:val="baseline"/>
        <w:rPr>
          <w:rFonts w:eastAsia="Times New Roman" w:cs="Arial"/>
          <w:color w:val="auto"/>
          <w:szCs w:val="20"/>
          <w:lang w:val="es-ES" w:eastAsia="es-CO"/>
        </w:rPr>
      </w:pPr>
      <w:r w:rsidRPr="001D2634">
        <w:rPr>
          <w:rFonts w:eastAsia="Times New Roman" w:cs="Arial"/>
          <w:color w:val="auto"/>
          <w:szCs w:val="20"/>
          <w:highlight w:val="lightGray"/>
          <w:lang w:eastAsia="es-ES"/>
        </w:rPr>
        <w:t xml:space="preserve">De conformidad con lo anterior, la Entidad debe diligenciar este literal, exclusivamente, con lo señalado en la Matriz 1 - Experiencia, sin modificar los requisitos de experiencia </w:t>
      </w:r>
      <w:r w:rsidRPr="001D2634">
        <w:rPr>
          <w:rFonts w:eastAsia="Times New Roman" w:cs="Arial"/>
          <w:color w:val="auto"/>
          <w:szCs w:val="20"/>
          <w:highlight w:val="lightGray"/>
          <w:lang w:eastAsia="es-ES"/>
        </w:rPr>
        <w:lastRenderedPageBreak/>
        <w:t>general, específica y los % de dimensionamiento, lo cual implicaría la alteración de las reglas del Documento Tipo.</w:t>
      </w:r>
    </w:p>
    <w:p w14:paraId="3A3DD45E" w14:textId="77777777" w:rsidR="009A321F" w:rsidRPr="001D2634" w:rsidRDefault="009A321F" w:rsidP="006C0DD1">
      <w:pPr>
        <w:spacing w:after="240" w:line="276" w:lineRule="auto"/>
        <w:ind w:left="1071"/>
        <w:jc w:val="both"/>
        <w:textAlignment w:val="baseline"/>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Dependiendo del rango en SMMLV, la Entidad deberá exigir la experiencia específica señalada en la Matriz 1 – Experiencia en la(s) actividad(es) requeridas para la ejecución del objeto del contrato. La Entidad únicamente podrá solicitar experiencia específica cuando la Matriz 1 – Experiencia lo establezca</w:t>
      </w:r>
      <w:r w:rsidRPr="001D2634">
        <w:rPr>
          <w:rFonts w:eastAsia="Times New Roman" w:cs="Arial"/>
          <w:color w:val="auto"/>
          <w:szCs w:val="20"/>
          <w:lang w:val="es-ES" w:eastAsia="es-CO"/>
        </w:rPr>
        <w:t>.</w:t>
      </w:r>
    </w:p>
    <w:p w14:paraId="7108F27C" w14:textId="77777777" w:rsidR="009A321F" w:rsidRPr="001D2634" w:rsidRDefault="009A321F" w:rsidP="006C0DD1">
      <w:pPr>
        <w:spacing w:after="240" w:line="276" w:lineRule="auto"/>
        <w:ind w:left="1219"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 [En el caso que eventualmente se soliciten combinaciones de diferentes actividades a contratar con una misma o diferentes matrices de experiencia,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7F4B852A"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Principal:</w:t>
      </w:r>
      <w:r w:rsidRPr="001D2634">
        <w:rPr>
          <w:rFonts w:eastAsia="Times New Roman" w:cs="Arial"/>
          <w:color w:val="auto"/>
          <w:szCs w:val="20"/>
          <w:highlight w:val="lightGray"/>
          <w:lang w:eastAsia="es-ES"/>
        </w:rPr>
        <w:t xml:space="preserve"> [La Entidad identificará y definirá la actividad a contratar principal aplicable en el Proceso de Contratación de acuerdo con la Matriz 1 – Experiencia. Para esta actividad principal se solicitará la experiencia general y específica de la respectiva actividad a contratar de mayor relevancia.]</w:t>
      </w:r>
    </w:p>
    <w:p w14:paraId="3D8E234E" w14:textId="31F3E315"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[La Entidad deberá establecer como actividad principal alguna de las “actividades a contratar” definidas en la Matriz 1 – Experiencia de estos Documentos Tipo]. </w:t>
      </w:r>
    </w:p>
    <w:p w14:paraId="10ED2B86"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Secundaria</w:t>
      </w:r>
      <w:r w:rsidRPr="001D2634">
        <w:rPr>
          <w:rFonts w:eastAsia="Times New Roman" w:cs="Arial"/>
          <w:color w:val="auto"/>
          <w:szCs w:val="20"/>
          <w:highlight w:val="lightGray"/>
          <w:lang w:eastAsia="es-ES"/>
        </w:rPr>
        <w:t xml:space="preserve"> </w:t>
      </w:r>
      <w:r w:rsidRPr="001D2634">
        <w:rPr>
          <w:rFonts w:eastAsia="Times New Roman" w:cs="Arial"/>
          <w:b/>
          <w:bCs/>
          <w:color w:val="auto"/>
          <w:szCs w:val="20"/>
          <w:highlight w:val="lightGray"/>
          <w:lang w:eastAsia="es-ES"/>
        </w:rPr>
        <w:t>(1)</w:t>
      </w:r>
      <w:r w:rsidRPr="001D2634">
        <w:rPr>
          <w:rFonts w:eastAsia="Times New Roman" w:cs="Arial"/>
          <w:color w:val="auto"/>
          <w:szCs w:val="20"/>
          <w:highlight w:val="lightGray"/>
          <w:lang w:eastAsia="es-ES"/>
        </w:rPr>
        <w:t>: [La Entidad definirá la actividad secundaria o accesoria aplicable en el Proceso de Contratación de acuerdo con la matriz de experiencia aplicable, ya sea cuando: i) en un mismo proyecto se incluyen otras actividades definidas en la Matriz 1 – Experiencia de estos Documentos Tipo o ii) cuando en un Proceso de Contratación aplican matrices de experiencia de otros Documentos Tipo y la Entidad considera conveniente incluir dicha experiencia, como por ejemplo: las Matrices de Experiencia de los Documentos Tipo de licitación de obra pública de infraestructura de social o de licitación de obra pública de infraestructura de agua potable y saneamiento básico.]</w:t>
      </w:r>
    </w:p>
    <w:p w14:paraId="75AB7264"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b/>
          <w:bCs/>
          <w:color w:val="auto"/>
          <w:szCs w:val="20"/>
          <w:highlight w:val="lightGray"/>
          <w:lang w:eastAsia="es-ES"/>
        </w:rPr>
        <w:t>Actividad Secundaria (2):</w:t>
      </w:r>
      <w:r w:rsidRPr="001D2634">
        <w:rPr>
          <w:rFonts w:eastAsia="Times New Roman" w:cs="Arial"/>
          <w:color w:val="auto"/>
          <w:szCs w:val="20"/>
          <w:highlight w:val="lightGray"/>
          <w:lang w:eastAsia="es-ES"/>
        </w:rPr>
        <w:t xml:space="preserve"> [La Entidad diligenciará la experiencia aplicable a esta actividad secundaria de acuerdo con los lineamientos previstos en el párrafo anterior, en caso de que aplique y si considera conveniente incluir dicha experiencia.]</w:t>
      </w:r>
    </w:p>
    <w:p w14:paraId="4D5067CE" w14:textId="77777777" w:rsidR="009A321F" w:rsidRPr="001D2634" w:rsidRDefault="009A321F" w:rsidP="006C0DD1">
      <w:pPr>
        <w:spacing w:after="240" w:line="276" w:lineRule="auto"/>
        <w:ind w:left="1219"/>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En caso de que se combinen diferentes actividades, la Entidad en este espacio definirá los requisitos de experiencia exigibles conforme</w:t>
      </w:r>
      <w:r w:rsidRPr="001D2634">
        <w:rPr>
          <w:rFonts w:eastAsia="Times New Roman" w:cs="Arial"/>
          <w:color w:val="auto"/>
          <w:szCs w:val="20"/>
          <w:highlight w:val="lightGray"/>
          <w:shd w:val="clear" w:color="auto" w:fill="C0C0C0"/>
          <w:lang w:val="es-MX" w:eastAsia="es-CO"/>
        </w:rPr>
        <w:t xml:space="preserve"> </w:t>
      </w:r>
      <w:r w:rsidRPr="001D2634">
        <w:rPr>
          <w:rFonts w:eastAsia="Times New Roman" w:cs="Arial"/>
          <w:color w:val="auto"/>
          <w:szCs w:val="20"/>
          <w:highlight w:val="lightGray"/>
          <w:lang w:val="es-MX" w:eastAsia="es-ES"/>
        </w:rPr>
        <w:t>con la Matriz 1 – Experiencia</w:t>
      </w:r>
      <w:r w:rsidRPr="001D2634">
        <w:rPr>
          <w:rFonts w:eastAsia="Times New Roman" w:cs="Arial"/>
          <w:color w:val="auto"/>
          <w:szCs w:val="20"/>
          <w:highlight w:val="lightGray"/>
          <w:lang w:eastAsia="es-ES"/>
        </w:rPr>
        <w:t xml:space="preserve">, optando por una de las siguientes alternativas: </w:t>
      </w:r>
    </w:p>
    <w:p w14:paraId="20AB1EE2" w14:textId="77777777" w:rsidR="009A321F" w:rsidRPr="001D2634" w:rsidRDefault="009A321F" w:rsidP="006C0DD1">
      <w:pPr>
        <w:spacing w:after="240" w:line="276" w:lineRule="auto"/>
        <w:ind w:left="1560"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lastRenderedPageBreak/>
        <w:t xml:space="preserve">a) No solicitar experiencia para la actividad secundaria, sino únicamente la experiencia de la actividad principal, siempre que esta se trate de una de las actividades definidas en la Matriz 1 – Experiencia de estos Documentos Tipo. </w:t>
      </w:r>
    </w:p>
    <w:p w14:paraId="5FCC7DCB" w14:textId="77777777" w:rsidR="009A321F" w:rsidRPr="001D2634" w:rsidRDefault="009A321F" w:rsidP="006C0DD1">
      <w:pPr>
        <w:spacing w:after="240" w:line="276" w:lineRule="auto"/>
        <w:ind w:left="1560"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b) Solicitar la experiencia general y específica de la “actividad a contratar” de la actividad principal y para las demás actividades secundarias a contratar requerir la experiencia general o específica. Esto significa que la Entidad, de acuerdo con el alcance del proyecto decidirá cuál experiencia pedirá para la actividad secundaria. En el evento en que la matriz de experiencia no contemple experiencia específica para la actividad secundaria, se solicitará la experiencia general. En todo caso en la actividad secundaria no será posible exigir la experiencia general y la específica, sino solo una de ellas. </w:t>
      </w:r>
    </w:p>
    <w:p w14:paraId="4302CFB4" w14:textId="77777777" w:rsidR="009A321F" w:rsidRPr="001D2634" w:rsidRDefault="009A321F" w:rsidP="006C0DD1">
      <w:pPr>
        <w:spacing w:after="240" w:line="276" w:lineRule="auto"/>
        <w:ind w:left="1560"/>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Para la actividad secundaria en caso de requerirse la experiencia específica, se entenderá en el contexto de la experiencia general solicitada en dicha actividad. </w:t>
      </w:r>
    </w:p>
    <w:p w14:paraId="5DE70900" w14:textId="77777777" w:rsidR="009A321F" w:rsidRPr="001D2634" w:rsidRDefault="009A321F" w:rsidP="006C0DD1">
      <w:pPr>
        <w:spacing w:after="240" w:line="276" w:lineRule="auto"/>
        <w:ind w:left="1219"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ii) La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03513253" w14:textId="77777777"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iii) 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w:t>
      </w:r>
    </w:p>
    <w:p w14:paraId="5D044E27" w14:textId="77777777"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iv) Si en la actividad secundaria se solicita la experiencia específica y ésta contempla más de un requisito, la Entidad escogerá solo la que sea de mayor relevancia para el proyecto a ejecutar.</w:t>
      </w:r>
    </w:p>
    <w:p w14:paraId="1F915986" w14:textId="15BE7805" w:rsidR="009A321F" w:rsidRPr="001D2634" w:rsidRDefault="009A321F" w:rsidP="006C0DD1">
      <w:pPr>
        <w:spacing w:after="240" w:line="276" w:lineRule="auto"/>
        <w:ind w:left="1214"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v) En los casos en que la Entidad opte por la exigencia de la experiencia específica </w:t>
      </w:r>
      <w:r w:rsidR="00CC2178" w:rsidRPr="001D2634">
        <w:rPr>
          <w:rFonts w:eastAsia="Times New Roman" w:cs="Arial"/>
          <w:color w:val="auto"/>
          <w:szCs w:val="20"/>
          <w:highlight w:val="lightGray"/>
          <w:lang w:eastAsia="es-ES"/>
        </w:rPr>
        <w:t xml:space="preserve">o general </w:t>
      </w:r>
      <w:r w:rsidRPr="001D2634">
        <w:rPr>
          <w:rFonts w:eastAsia="Times New Roman" w:cs="Arial"/>
          <w:color w:val="auto"/>
          <w:szCs w:val="20"/>
          <w:highlight w:val="lightGray"/>
          <w:lang w:eastAsia="es-ES"/>
        </w:rPr>
        <w:t>para las actividades distintas a la actividad principal, deberá incluirse la siguiente nota:</w:t>
      </w:r>
    </w:p>
    <w:p w14:paraId="26243177" w14:textId="77777777" w:rsidR="009A321F" w:rsidRPr="001D2634" w:rsidRDefault="009A321F" w:rsidP="006C0DD1">
      <w:pPr>
        <w:spacing w:after="240" w:line="276" w:lineRule="auto"/>
        <w:ind w:left="1214"/>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lastRenderedPageBreak/>
        <w:t>“Nota: Para el caso de experiencias combinadas un Proponente podrá acreditar experiencia en una o más actividades con un contrato o con contratos distintos”.</w:t>
      </w:r>
    </w:p>
    <w:p w14:paraId="558A5628" w14:textId="3F9B716E" w:rsidR="009A321F" w:rsidRPr="001D2634" w:rsidRDefault="009A321F" w:rsidP="006C0DD1">
      <w:pPr>
        <w:spacing w:after="240" w:line="276" w:lineRule="auto"/>
        <w:ind w:left="1072" w:hanging="142"/>
        <w:jc w:val="both"/>
        <w:rPr>
          <w:rFonts w:eastAsia="Times New Roman" w:cs="Arial"/>
          <w:color w:val="auto"/>
          <w:szCs w:val="20"/>
          <w:highlight w:val="lightGray"/>
          <w:lang w:eastAsia="es-ES"/>
        </w:rPr>
      </w:pPr>
      <w:r w:rsidRPr="001D2634">
        <w:rPr>
          <w:rFonts w:eastAsia="Times New Roman" w:cs="Arial"/>
          <w:color w:val="auto"/>
          <w:szCs w:val="20"/>
          <w:highlight w:val="lightGray"/>
          <w:lang w:eastAsia="es-ES"/>
        </w:rPr>
        <w:t xml:space="preserve">vi) [En los Procesos de Contratación estructurados por lotes o por </w:t>
      </w:r>
      <w:r w:rsidR="00BB74A1"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s, la Entidad establecerá la experiencia de cada uno de ellos, de acuerdo con las actividades definidas en la matriz de experiencia aplicable]</w:t>
      </w:r>
    </w:p>
    <w:p w14:paraId="07F037D2" w14:textId="23DD9073" w:rsidR="00740572" w:rsidRPr="001D2634" w:rsidRDefault="009A321F" w:rsidP="006C0DD1">
      <w:pPr>
        <w:spacing w:after="240" w:line="276" w:lineRule="auto"/>
        <w:ind w:left="1068"/>
        <w:jc w:val="both"/>
        <w:rPr>
          <w:rFonts w:eastAsia="Arial" w:cs="Arial"/>
          <w:color w:val="auto"/>
          <w:szCs w:val="20"/>
        </w:rPr>
      </w:pPr>
      <w:r w:rsidRPr="001D2634">
        <w:rPr>
          <w:rFonts w:eastAsia="Times New Roman" w:cs="Arial"/>
          <w:color w:val="auto"/>
          <w:szCs w:val="20"/>
          <w:highlight w:val="lightGray"/>
          <w:lang w:eastAsia="es-ES"/>
        </w:rPr>
        <w:t xml:space="preserve">[La experiencia que deberá acreditar el Proponente será la establecida por la Entidad de forma independiente para cada uno de los lotes o </w:t>
      </w:r>
      <w:r w:rsidR="00BB74A1"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s de acuerdo con las actividades definidas en la matriz de experiencia aplicable en el respectivo proyecto de infraestructura de transporte, en el literal A de esta sección].</w:t>
      </w:r>
      <w:r w:rsidR="0032198A" w:rsidRPr="001D2634">
        <w:rPr>
          <w:rFonts w:eastAsia="Arial" w:cs="Arial"/>
          <w:color w:val="auto"/>
          <w:szCs w:val="20"/>
        </w:rPr>
        <w:t xml:space="preserve"> </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54B4717F"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r w:rsidRPr="001D2634">
        <w:rPr>
          <w:rFonts w:ascii="Arial" w:eastAsiaTheme="minorHAnsi" w:hAnsi="Arial" w:cstheme="minorBidi"/>
          <w:sz w:val="20"/>
          <w:highlight w:val="lightGray"/>
          <w:lang w:val="es-MX"/>
        </w:rPr>
        <w:t xml:space="preserve">[En los procesos estructurados por lotes o por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 xml:space="preserve">s, el Proponente podrá aportar mínimo uno (1) y máximo cinco (5) contratos para cada uno de los lotes o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 xml:space="preserve">s o podrá allegar los mismos para todos los lotes o </w:t>
      </w:r>
      <w:r w:rsidR="00BB74A1" w:rsidRPr="001D2634">
        <w:rPr>
          <w:rFonts w:ascii="Arial" w:eastAsiaTheme="minorHAnsi" w:hAnsi="Arial" w:cstheme="minorBidi"/>
          <w:sz w:val="20"/>
          <w:highlight w:val="lightGray"/>
          <w:lang w:val="es-MX"/>
        </w:rPr>
        <w:t>segmento</w:t>
      </w:r>
      <w:r w:rsidRPr="001D2634">
        <w:rPr>
          <w:rFonts w:ascii="Arial" w:eastAsiaTheme="minorHAnsi" w:hAnsi="Arial" w:cstheme="minorBidi"/>
          <w:sz w:val="20"/>
          <w:highlight w:val="lightGray"/>
          <w:lang w:val="es-MX"/>
        </w:rPr>
        <w:t>s]</w:t>
      </w:r>
      <w:r w:rsidRPr="001D2634">
        <w:rPr>
          <w:rFonts w:ascii="Arial" w:eastAsiaTheme="minorHAnsi" w:hAnsi="Arial" w:cstheme="minorBidi"/>
          <w:sz w:val="20"/>
          <w:lang w:val="es-MX"/>
        </w:rPr>
        <w:t xml:space="preserve">.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w:t>
      </w:r>
      <w:r w:rsidRPr="001D2634">
        <w:rPr>
          <w:color w:val="auto"/>
          <w:lang w:val="es-MX"/>
        </w:rPr>
        <w:lastRenderedPageBreak/>
        <w:t>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2DFCC7F2" w:rsidR="00504346" w:rsidRPr="001D2634" w:rsidRDefault="00504346" w:rsidP="006C0DD1">
      <w:pPr>
        <w:pStyle w:val="Prrafodelista"/>
        <w:numPr>
          <w:ilvl w:val="0"/>
          <w:numId w:val="197"/>
        </w:numPr>
        <w:spacing w:before="120" w:after="240"/>
        <w:ind w:left="1066" w:hanging="709"/>
        <w:contextualSpacing w:val="0"/>
        <w:jc w:val="both"/>
        <w:rPr>
          <w:rFonts w:cs="Arial"/>
          <w:szCs w:val="20"/>
          <w:lang w:val="es-MX"/>
        </w:rPr>
      </w:pPr>
      <w:r w:rsidRPr="001D2634">
        <w:rPr>
          <w:rFonts w:ascii="Arial" w:hAnsi="Arial" w:cs="Arial"/>
          <w:sz w:val="20"/>
          <w:szCs w:val="20"/>
          <w:highlight w:val="lightGray"/>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1D2634">
        <w:rPr>
          <w:rFonts w:ascii="Arial" w:hAnsi="Arial" w:cs="Arial"/>
          <w:sz w:val="20"/>
          <w:szCs w:val="20"/>
          <w:highlight w:val="lightGray"/>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1D2634">
        <w:rPr>
          <w:rFonts w:ascii="Arial" w:hAnsi="Arial" w:cs="Arial"/>
          <w:sz w:val="20"/>
          <w:szCs w:val="20"/>
          <w:highlight w:val="lightGray"/>
          <w:lang w:val="es-MX"/>
        </w:rPr>
        <w:t xml:space="preserve"> En todo caso, si el objeto contractual contempla bienes o servicios ajenos que no están regulados en los </w:t>
      </w:r>
      <w:r w:rsidRPr="001D2634">
        <w:rPr>
          <w:rFonts w:ascii="Arial" w:hAnsi="Arial" w:cs="Arial"/>
          <w:sz w:val="20"/>
          <w:szCs w:val="20"/>
          <w:highlight w:val="lightGray"/>
          <w:lang w:val="es-MX"/>
        </w:rPr>
        <w:lastRenderedPageBreak/>
        <w:t xml:space="preserve">Documentos Tipo, la Entidad Estatal aplicará los parámetros del artículo 4 de la Resolución </w:t>
      </w:r>
      <w:r w:rsidR="00447CD9">
        <w:rPr>
          <w:rFonts w:ascii="Arial" w:hAnsi="Arial" w:cs="Arial"/>
          <w:sz w:val="20"/>
          <w:szCs w:val="20"/>
          <w:highlight w:val="lightGray"/>
          <w:lang w:val="es-MX"/>
        </w:rPr>
        <w:t>463</w:t>
      </w:r>
      <w:r w:rsidRPr="001D2634">
        <w:rPr>
          <w:rFonts w:ascii="Arial" w:hAnsi="Arial" w:cs="Arial"/>
          <w:sz w:val="20"/>
          <w:szCs w:val="20"/>
          <w:highlight w:val="lightGray"/>
          <w:lang w:val="es-MX"/>
        </w:rPr>
        <w:t xml:space="preserve"> de 202</w:t>
      </w:r>
      <w:r w:rsidR="00447CD9">
        <w:rPr>
          <w:rFonts w:ascii="Arial" w:hAnsi="Arial" w:cs="Arial"/>
          <w:sz w:val="20"/>
          <w:szCs w:val="20"/>
          <w:highlight w:val="lightGray"/>
          <w:lang w:val="es-MX"/>
        </w:rPr>
        <w:t>4</w:t>
      </w:r>
      <w:r w:rsidRPr="001D2634">
        <w:rPr>
          <w:rFonts w:ascii="Arial" w:hAnsi="Arial" w:cs="Arial"/>
          <w:sz w:val="20"/>
          <w:szCs w:val="20"/>
          <w:lang w:val="es-MX"/>
        </w:rPr>
        <w:t>.</w:t>
      </w:r>
      <w:r w:rsidRPr="001D2634">
        <w:rPr>
          <w:rFonts w:ascii="Arial" w:hAnsi="Arial" w:cs="Arial"/>
          <w:sz w:val="20"/>
          <w:szCs w:val="20"/>
        </w:rPr>
        <w:t xml:space="preserve"> </w:t>
      </w:r>
    </w:p>
    <w:p w14:paraId="2CF49E61" w14:textId="3928AED2" w:rsidR="00504346" w:rsidRPr="001D2634" w:rsidRDefault="00504346" w:rsidP="006C0DD1">
      <w:pPr>
        <w:spacing w:before="120" w:after="240" w:line="276" w:lineRule="auto"/>
        <w:ind w:left="1070"/>
        <w:jc w:val="both"/>
        <w:rPr>
          <w:rFonts w:cs="Arial"/>
          <w:iCs/>
          <w:color w:val="auto"/>
          <w:szCs w:val="20"/>
          <w:highlight w:val="lightGray"/>
          <w:lang w:val="es-MX"/>
        </w:rPr>
      </w:pPr>
      <w:r w:rsidRPr="001D2634">
        <w:rPr>
          <w:rFonts w:cs="Arial"/>
          <w:iCs/>
          <w:color w:val="auto"/>
          <w:szCs w:val="20"/>
          <w:highlight w:val="lightGray"/>
          <w:lang w:val="es-MX"/>
        </w:rPr>
        <w:t>Conforme con esta disposición, la Entidad no puede requerir experiencia adicional que incluya volúmenes o cantidades de obra específica expresadas en SMMLV.</w:t>
      </w:r>
    </w:p>
    <w:p w14:paraId="41E4C5F4" w14:textId="6E279634" w:rsidR="0C2595ED" w:rsidRPr="001D2634" w:rsidRDefault="00504346" w:rsidP="006C0DD1">
      <w:pPr>
        <w:spacing w:before="120" w:after="240" w:line="276" w:lineRule="auto"/>
        <w:ind w:left="1070"/>
        <w:jc w:val="both"/>
        <w:rPr>
          <w:rFonts w:eastAsia="Arial" w:cs="Arial"/>
          <w:color w:val="auto"/>
          <w:szCs w:val="20"/>
          <w:highlight w:val="lightGray"/>
        </w:rPr>
      </w:pPr>
      <w:r w:rsidRPr="001D2634">
        <w:rPr>
          <w:rFonts w:cs="Arial"/>
          <w:iCs/>
          <w:color w:val="auto"/>
          <w:szCs w:val="20"/>
          <w:highlight w:val="lightGray"/>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750B8396" w14:textId="1769CB33" w:rsidR="00A74411" w:rsidRPr="001D2634" w:rsidRDefault="00371071" w:rsidP="001B11CF">
      <w:pPr>
        <w:ind w:left="709" w:right="49"/>
        <w:jc w:val="both"/>
        <w:rPr>
          <w:rFonts w:eastAsia="Arial" w:cs="Arial"/>
          <w:color w:val="auto"/>
          <w:szCs w:val="20"/>
        </w:rPr>
      </w:pPr>
      <w:r w:rsidRPr="001D2634">
        <w:rPr>
          <w:rFonts w:eastAsia="Arial" w:cs="Arial"/>
          <w:color w:val="auto"/>
          <w:szCs w:val="20"/>
          <w:highlight w:val="lightGray"/>
        </w:rPr>
        <w:t xml:space="preserve">[En caso de que el proceso de contratación esté relacionado con las actividades de “obras férreas” previstas en la “Matriz 1-Experiencia”, también se podrá incluir el segmento 25. Por su parte, si el proceso de contratación está relacionado con las </w:t>
      </w:r>
      <w:r w:rsidR="003B7869" w:rsidRPr="001D2634">
        <w:rPr>
          <w:rFonts w:eastAsia="Arial" w:cs="Arial"/>
          <w:color w:val="auto"/>
          <w:szCs w:val="20"/>
          <w:highlight w:val="lightGray"/>
        </w:rPr>
        <w:t xml:space="preserve">actividades de </w:t>
      </w:r>
      <w:r w:rsidRPr="001D2634">
        <w:rPr>
          <w:rFonts w:eastAsia="Arial" w:cs="Arial"/>
          <w:color w:val="auto"/>
          <w:szCs w:val="20"/>
          <w:highlight w:val="lightGray"/>
        </w:rPr>
        <w:t>“semaforización y/o señalización vertical” previstas en la “Matriz 1 – Experiencia”, también se podrán incluir los segmentos 46, 73 u 81</w:t>
      </w:r>
      <w:r w:rsidR="00A74411" w:rsidRPr="001D2634">
        <w:rPr>
          <w:rFonts w:eastAsia="Arial" w:cs="Arial"/>
          <w:color w:val="auto"/>
          <w:szCs w:val="20"/>
        </w:rPr>
        <w:t>]</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w:t>
      </w:r>
      <w:r w:rsidR="00104764" w:rsidRPr="001D2634">
        <w:rPr>
          <w:rFonts w:ascii="Arial" w:eastAsia="Times New Roman" w:hAnsi="Arial" w:cs="Arial"/>
          <w:sz w:val="20"/>
          <w:szCs w:val="20"/>
          <w:lang w:eastAsia="es-ES"/>
        </w:rPr>
        <w:lastRenderedPageBreak/>
        <w:t>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0A8AE81" w14:textId="002BF8BB" w:rsidR="003B7869" w:rsidRPr="001D2634" w:rsidRDefault="00104764" w:rsidP="00E54330">
      <w:pPr>
        <w:tabs>
          <w:tab w:val="left" w:pos="-142"/>
        </w:tabs>
        <w:autoSpaceDE w:val="0"/>
        <w:autoSpaceDN w:val="0"/>
        <w:adjustRightInd w:val="0"/>
        <w:spacing w:before="120" w:after="240" w:line="276" w:lineRule="auto"/>
        <w:ind w:left="720"/>
        <w:jc w:val="both"/>
        <w:rPr>
          <w:color w:val="auto"/>
          <w:lang w:eastAsia="es-ES"/>
        </w:rPr>
      </w:pPr>
      <w:r w:rsidRPr="001D2634">
        <w:rPr>
          <w:rFonts w:eastAsia="Times New Roman" w:cs="Arial"/>
          <w:color w:val="auto"/>
          <w:szCs w:val="20"/>
          <w:highlight w:val="lightGray"/>
          <w:lang w:eastAsia="es-ES"/>
        </w:rPr>
        <w:t>[En caso de que el Proceso de Contratación se adelante por lotes o por s</w:t>
      </w:r>
      <w:r w:rsidR="00BB74A1" w:rsidRPr="001D2634">
        <w:rPr>
          <w:rFonts w:eastAsia="Times New Roman" w:cs="Arial"/>
          <w:color w:val="auto"/>
          <w:szCs w:val="20"/>
          <w:highlight w:val="lightGray"/>
          <w:lang w:eastAsia="es-ES"/>
        </w:rPr>
        <w:t>egmentos</w:t>
      </w:r>
      <w:r w:rsidRPr="001D2634">
        <w:rPr>
          <w:rFonts w:eastAsia="Times New Roman" w:cs="Arial"/>
          <w:color w:val="auto"/>
          <w:szCs w:val="20"/>
          <w:highlight w:val="lightGray"/>
          <w:lang w:eastAsia="es-ES"/>
        </w:rPr>
        <w:t xml:space="preserve">, estos porcentajes de experiencia se calcularán sobre el "valor mínimo a certificar (como % del Presupuesto Oficial de obra expresado en SMMLV)” de conformidad con el numeral 3.5.8., esto es, en relación con el valor del Presupuesto Oficial establecido para cada lote o </w:t>
      </w:r>
      <w:r w:rsidR="005C02F3" w:rsidRPr="001D2634">
        <w:rPr>
          <w:rFonts w:eastAsia="Times New Roman" w:cs="Arial"/>
          <w:color w:val="auto"/>
          <w:szCs w:val="20"/>
          <w:highlight w:val="lightGray"/>
          <w:lang w:eastAsia="es-ES"/>
        </w:rPr>
        <w:t>segmento</w:t>
      </w:r>
      <w:r w:rsidRPr="001D2634">
        <w:rPr>
          <w:rFonts w:eastAsia="Times New Roman" w:cs="Arial"/>
          <w:color w:val="auto"/>
          <w:szCs w:val="20"/>
          <w:highlight w:val="lightGray"/>
          <w:lang w:eastAsia="es-ES"/>
        </w:rPr>
        <w:t>]</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w:t>
      </w:r>
      <w:r w:rsidRPr="001D2634">
        <w:rPr>
          <w:rFonts w:eastAsia="Arial,Times New Roman" w:cs="Arial"/>
          <w:color w:val="auto"/>
          <w:szCs w:val="20"/>
          <w:lang w:eastAsia="es-ES"/>
        </w:rPr>
        <w:lastRenderedPageBreak/>
        <w:t>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454"/>
      </w:tblGrid>
      <w:tr w:rsidR="00DE2E68" w:rsidRPr="001D2634" w14:paraId="71B127EF" w14:textId="77777777" w:rsidTr="004006E7">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262DE433" w14:textId="77777777" w:rsidR="00DE2E68" w:rsidRPr="002B6585" w:rsidRDefault="00DE2E68" w:rsidP="004006E7">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998458E" w14:textId="77777777" w:rsidR="00DE2E68" w:rsidRPr="002B6585" w:rsidRDefault="00DE2E68" w:rsidP="004006E7">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DE2E68" w:rsidRPr="001D2634" w14:paraId="5C294315" w14:textId="77777777" w:rsidTr="004006E7">
        <w:trPr>
          <w:trHeight w:val="283"/>
          <w:jc w:val="center"/>
        </w:trPr>
        <w:tc>
          <w:tcPr>
            <w:tcW w:w="0" w:type="auto"/>
            <w:vAlign w:val="center"/>
          </w:tcPr>
          <w:p w14:paraId="3455E360"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lastRenderedPageBreak/>
              <w:t>72152700</w:t>
            </w:r>
          </w:p>
        </w:tc>
        <w:tc>
          <w:tcPr>
            <w:tcW w:w="0" w:type="auto"/>
            <w:vAlign w:val="center"/>
          </w:tcPr>
          <w:p w14:paraId="5E00B4E9"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INSTALACIÓN Y REPARACIÓN DE CONCRETO</w:t>
            </w:r>
          </w:p>
        </w:tc>
      </w:tr>
      <w:tr w:rsidR="00DE2E68" w:rsidRPr="001D2634" w14:paraId="0BA31E02" w14:textId="77777777" w:rsidTr="004006E7">
        <w:trPr>
          <w:trHeight w:val="283"/>
          <w:jc w:val="center"/>
        </w:trPr>
        <w:tc>
          <w:tcPr>
            <w:tcW w:w="0" w:type="auto"/>
            <w:vAlign w:val="center"/>
          </w:tcPr>
          <w:p w14:paraId="35FF60CF"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72141103</w:t>
            </w:r>
          </w:p>
        </w:tc>
        <w:tc>
          <w:tcPr>
            <w:tcW w:w="0" w:type="auto"/>
            <w:vAlign w:val="center"/>
          </w:tcPr>
          <w:p w14:paraId="2131B96C"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w:t>
            </w:r>
            <w:r w:rsidRPr="00346EAF">
              <w:rPr>
                <w:rFonts w:cs="Arial"/>
                <w:spacing w:val="-3"/>
                <w:sz w:val="18"/>
                <w:szCs w:val="18"/>
              </w:rPr>
              <w:t xml:space="preserve"> </w:t>
            </w:r>
            <w:r w:rsidRPr="00346EAF">
              <w:rPr>
                <w:rFonts w:cs="Arial"/>
                <w:sz w:val="18"/>
                <w:szCs w:val="18"/>
              </w:rPr>
              <w:t>PAVIMENTACIÓN DE CALLES Y CARRETERAS</w:t>
            </w:r>
          </w:p>
        </w:tc>
      </w:tr>
      <w:tr w:rsidR="00DE2E68" w:rsidRPr="001D2634" w14:paraId="22EF3330" w14:textId="77777777" w:rsidTr="004006E7">
        <w:trPr>
          <w:trHeight w:val="283"/>
          <w:jc w:val="center"/>
        </w:trPr>
        <w:tc>
          <w:tcPr>
            <w:tcW w:w="0" w:type="auto"/>
            <w:vAlign w:val="center"/>
          </w:tcPr>
          <w:p w14:paraId="0BC2E7EE"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72141001</w:t>
            </w:r>
          </w:p>
        </w:tc>
        <w:tc>
          <w:tcPr>
            <w:tcW w:w="0" w:type="auto"/>
            <w:vAlign w:val="center"/>
          </w:tcPr>
          <w:p w14:paraId="4F484796"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SERVICIOS</w:t>
            </w:r>
            <w:r w:rsidRPr="00346EAF">
              <w:rPr>
                <w:rFonts w:cs="Arial"/>
                <w:spacing w:val="-4"/>
                <w:sz w:val="18"/>
                <w:szCs w:val="18"/>
              </w:rPr>
              <w:t xml:space="preserve"> </w:t>
            </w:r>
            <w:r w:rsidRPr="00346EAF">
              <w:rPr>
                <w:rFonts w:cs="Arial"/>
                <w:sz w:val="18"/>
                <w:szCs w:val="18"/>
              </w:rPr>
              <w:t>DE CONSTRUCCIÓN DE CALLES Y CARRETERAS</w:t>
            </w:r>
          </w:p>
        </w:tc>
      </w:tr>
      <w:tr w:rsidR="00DE2E68" w:rsidRPr="001D2634" w14:paraId="0E6145FF" w14:textId="77777777" w:rsidTr="004006E7">
        <w:trPr>
          <w:trHeight w:val="283"/>
          <w:jc w:val="center"/>
        </w:trPr>
        <w:tc>
          <w:tcPr>
            <w:tcW w:w="0" w:type="auto"/>
            <w:vAlign w:val="center"/>
          </w:tcPr>
          <w:p w14:paraId="4D8B8F47"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72101500</w:t>
            </w:r>
          </w:p>
        </w:tc>
        <w:tc>
          <w:tcPr>
            <w:tcW w:w="0" w:type="auto"/>
            <w:vAlign w:val="center"/>
          </w:tcPr>
          <w:p w14:paraId="7E0484A2" w14:textId="77777777" w:rsidR="00DE2E68" w:rsidRPr="001D2634" w:rsidRDefault="00DE2E68" w:rsidP="004006E7">
            <w:pPr>
              <w:spacing w:after="0" w:line="240" w:lineRule="auto"/>
              <w:jc w:val="center"/>
              <w:rPr>
                <w:rFonts w:cs="Arial"/>
                <w:color w:val="auto"/>
                <w:szCs w:val="20"/>
                <w:highlight w:val="lightGray"/>
                <w:lang w:eastAsia="es-CO"/>
              </w:rPr>
            </w:pPr>
            <w:r w:rsidRPr="00346EAF">
              <w:rPr>
                <w:rFonts w:cs="Arial"/>
                <w:sz w:val="18"/>
                <w:szCs w:val="18"/>
              </w:rPr>
              <w:t>SERVICIOS DE APOYO A LA CONSTRUCCIÓN</w:t>
            </w:r>
          </w:p>
        </w:tc>
      </w:tr>
      <w:tr w:rsidR="00DE2E68" w:rsidRPr="001D2634" w14:paraId="388C7A5E" w14:textId="77777777" w:rsidTr="004006E7">
        <w:trPr>
          <w:trHeight w:val="283"/>
          <w:jc w:val="center"/>
        </w:trPr>
        <w:tc>
          <w:tcPr>
            <w:tcW w:w="0" w:type="auto"/>
            <w:vAlign w:val="center"/>
          </w:tcPr>
          <w:p w14:paraId="44C706F3" w14:textId="77777777" w:rsidR="00DE2E68" w:rsidRPr="001D2634" w:rsidRDefault="00DE2E68" w:rsidP="004006E7">
            <w:pPr>
              <w:spacing w:after="0" w:line="240" w:lineRule="auto"/>
              <w:jc w:val="center"/>
              <w:rPr>
                <w:rFonts w:eastAsia="Arial,Times New Roman" w:cs="Arial"/>
                <w:color w:val="auto"/>
                <w:szCs w:val="20"/>
                <w:highlight w:val="lightGray"/>
                <w:lang w:eastAsia="es-CO"/>
              </w:rPr>
            </w:pPr>
            <w:r w:rsidRPr="00346EAF">
              <w:rPr>
                <w:rFonts w:cs="Arial"/>
                <w:sz w:val="18"/>
                <w:szCs w:val="18"/>
              </w:rPr>
              <w:t>72141511</w:t>
            </w:r>
          </w:p>
        </w:tc>
        <w:tc>
          <w:tcPr>
            <w:tcW w:w="0" w:type="auto"/>
            <w:vAlign w:val="center"/>
          </w:tcPr>
          <w:p w14:paraId="226284C7" w14:textId="77777777" w:rsidR="00DE2E68" w:rsidRPr="001D2634" w:rsidRDefault="00DE2E68" w:rsidP="004006E7">
            <w:pPr>
              <w:spacing w:after="0" w:line="240" w:lineRule="auto"/>
              <w:jc w:val="center"/>
              <w:rPr>
                <w:rFonts w:cs="Arial"/>
                <w:color w:val="auto"/>
                <w:szCs w:val="20"/>
                <w:highlight w:val="lightGray"/>
                <w:lang w:eastAsia="es-CO"/>
              </w:rPr>
            </w:pPr>
            <w:r w:rsidRPr="00346EAF">
              <w:rPr>
                <w:rFonts w:cs="Arial"/>
                <w:sz w:val="18"/>
                <w:szCs w:val="18"/>
              </w:rPr>
              <w:t>SERVICIO DE EXCAVACIÓN</w:t>
            </w:r>
          </w:p>
        </w:tc>
      </w:tr>
    </w:tbl>
    <w:p w14:paraId="7F967AAC" w14:textId="77777777" w:rsidR="00E975E0" w:rsidRPr="001D2634" w:rsidRDefault="00E975E0" w:rsidP="00DE2E68">
      <w:pPr>
        <w:spacing w:line="276" w:lineRule="auto"/>
        <w:rPr>
          <w:rFonts w:cs="Arial"/>
          <w:color w:val="auto"/>
          <w:szCs w:val="20"/>
          <w:highlight w:val="lightGray"/>
          <w:lang w:eastAsia="es-ES"/>
        </w:rPr>
      </w:pPr>
    </w:p>
    <w:p w14:paraId="66CDDE0B" w14:textId="2005A01D" w:rsidR="003B7869" w:rsidRPr="001D2634" w:rsidRDefault="003B7869">
      <w:pPr>
        <w:ind w:right="49"/>
        <w:jc w:val="both"/>
        <w:rPr>
          <w:rFonts w:cs="Arial"/>
          <w:i/>
          <w:iCs/>
          <w:color w:val="auto"/>
          <w:szCs w:val="20"/>
          <w:highlight w:val="lightGray"/>
          <w:lang w:val="es-MX"/>
        </w:rPr>
      </w:pPr>
      <w:r w:rsidRPr="001D2634">
        <w:rPr>
          <w:rFonts w:cs="Arial"/>
          <w:color w:val="auto"/>
          <w:szCs w:val="20"/>
          <w:highlight w:val="lightGray"/>
          <w:lang w:val="es-MX"/>
        </w:rPr>
        <w:t>[</w:t>
      </w:r>
      <w:r w:rsidRPr="001D2634">
        <w:rPr>
          <w:rFonts w:eastAsia="Arial,Times New Roman" w:cs="Arial"/>
          <w:color w:val="auto"/>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1E062DEF" w14:textId="1E013BA3" w:rsidR="00212988" w:rsidRPr="001D2634" w:rsidRDefault="003B7869" w:rsidP="001B11CF">
      <w:pPr>
        <w:ind w:right="49"/>
        <w:jc w:val="both"/>
        <w:rPr>
          <w:rFonts w:eastAsia="Arial,Times New Roman" w:cs="Arial"/>
          <w:color w:val="auto"/>
          <w:szCs w:val="20"/>
          <w:highlight w:val="lightGray"/>
        </w:rPr>
      </w:pPr>
      <w:r w:rsidRPr="001D2634">
        <w:rPr>
          <w:rFonts w:eastAsia="Arial,Times New Roman" w:cs="Arial"/>
          <w:i/>
          <w:iCs/>
          <w:color w:val="auto"/>
          <w:szCs w:val="20"/>
          <w:highlight w:val="lightGray"/>
          <w:lang w:val="es-MX"/>
        </w:rPr>
        <w:t>[</w:t>
      </w:r>
      <w:r w:rsidRPr="001D2634">
        <w:rPr>
          <w:rFonts w:eastAsia="Arial,Times New Roman" w:cs="Arial"/>
          <w:color w:val="auto"/>
          <w:szCs w:val="20"/>
          <w:highlight w:val="lightGray"/>
        </w:rPr>
        <w:t>En caso de que el proceso de contratación esté relacionado con las actividades de “obras férreas” previstas en la “Matriz 1-Experiencia”, se podrá incluir el segmento 25. Por su parte, si el proceso de contratación está relacionado con las actividades de “semaforización y/o señalización vertical” previstas en la “Matriz 1 – Experiencia”, se podrán incluir los segmentos 46, 73 u 81]</w:t>
      </w:r>
      <w:bookmarkStart w:id="374" w:name="_Hlk530421171"/>
    </w:p>
    <w:p w14:paraId="6F9639C3" w14:textId="77777777" w:rsidR="00FE41F3" w:rsidRPr="001D2634" w:rsidRDefault="00FE41F3" w:rsidP="00FE41F3">
      <w:pPr>
        <w:rPr>
          <w:color w:val="auto"/>
          <w:highlight w:val="lightGray"/>
          <w:lang w:val="es-MX"/>
        </w:rPr>
      </w:pPr>
      <w:r w:rsidRPr="001D2634">
        <w:rPr>
          <w:color w:val="auto"/>
          <w:highlight w:val="lightGray"/>
          <w:lang w:val="es-MX"/>
        </w:rPr>
        <w:t>[En caso de que el Proceso de Contratación se adelante por lotes o segmentos la Entidad podrá indicar y discriminar en este espacio el clasificador de Bienes, Obras y Servicios de las Naciones Unidas según corresponda por lotes o segmentos]</w:t>
      </w:r>
    </w:p>
    <w:bookmarkEnd w:id="374"/>
    <w:p w14:paraId="32FB23D4" w14:textId="19CB47D2"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A67560" w:rsidRPr="00A67560">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520874B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A67560" w:rsidRPr="00A67560">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lastRenderedPageBreak/>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057CDFE8" w:rsidR="00B06663" w:rsidRPr="001D2634" w:rsidRDefault="00B06663" w:rsidP="00F33B8A">
      <w:pPr>
        <w:spacing w:line="276" w:lineRule="auto"/>
        <w:jc w:val="both"/>
        <w:rPr>
          <w:rFonts w:eastAsiaTheme="minorEastAsia" w:cs="Arial"/>
          <w:iCs/>
          <w:color w:val="auto"/>
          <w:szCs w:val="20"/>
          <w:lang w:val="es-MX" w:eastAsia="es-ES"/>
        </w:rPr>
      </w:pPr>
      <w:r w:rsidRPr="001D2634">
        <w:rPr>
          <w:rFonts w:eastAsia="Times New Roman" w:cs="Arial"/>
          <w:iCs/>
          <w:color w:val="auto"/>
          <w:szCs w:val="20"/>
          <w:highlight w:val="lightGray"/>
          <w:lang w:val="es-MX" w:eastAsia="es-ES"/>
        </w:rPr>
        <w:t xml:space="preserve">[En los procesos estructurados por lotes o por </w:t>
      </w:r>
      <w:r w:rsidR="005C02F3" w:rsidRPr="001D2634">
        <w:rPr>
          <w:rFonts w:eastAsia="Times New Roman" w:cs="Arial"/>
          <w:iCs/>
          <w:color w:val="auto"/>
          <w:szCs w:val="20"/>
          <w:highlight w:val="lightGray"/>
          <w:lang w:val="es-MX" w:eastAsia="es-ES"/>
        </w:rPr>
        <w:t>segmentos</w:t>
      </w:r>
      <w:r w:rsidRPr="001D2634">
        <w:rPr>
          <w:rFonts w:eastAsia="Times New Roman" w:cs="Arial"/>
          <w:iCs/>
          <w:color w:val="auto"/>
          <w:szCs w:val="20"/>
          <w:highlight w:val="lightGray"/>
          <w:lang w:val="es-MX" w:eastAsia="es-ES"/>
        </w:rPr>
        <w:t xml:space="preserve">, el valor mínimo a certificar debe ser en relación con el valor del Presupuesto Oficial del respectivo lote o </w:t>
      </w:r>
      <w:r w:rsidR="005C02F3" w:rsidRPr="001D2634">
        <w:rPr>
          <w:rFonts w:eastAsia="Times New Roman" w:cs="Arial"/>
          <w:iCs/>
          <w:color w:val="auto"/>
          <w:szCs w:val="20"/>
          <w:highlight w:val="lightGray"/>
          <w:lang w:val="es-MX" w:eastAsia="es-ES"/>
        </w:rPr>
        <w:t>segmentos</w:t>
      </w:r>
      <w:r w:rsidRPr="001D2634">
        <w:rPr>
          <w:rFonts w:eastAsia="Times New Roman" w:cs="Arial"/>
          <w:iCs/>
          <w:color w:val="auto"/>
          <w:szCs w:val="20"/>
          <w:highlight w:val="lightGray"/>
          <w:lang w:val="es-MX" w:eastAsia="es-ES"/>
        </w:rPr>
        <w:t xml:space="preserve"> expresado en SMMLV].</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Mipyme con la copia </w:t>
      </w:r>
      <w:r w:rsidRPr="001D2634">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lastRenderedPageBreak/>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780BDAD0" w14:textId="58EE954A" w:rsidR="002D1430" w:rsidRPr="001D2634" w:rsidRDefault="002D1430" w:rsidP="004130DD">
      <w:pPr>
        <w:spacing w:after="0" w:line="276" w:lineRule="auto"/>
        <w:jc w:val="both"/>
        <w:rPr>
          <w:rFonts w:cs="Arial"/>
          <w:color w:val="auto"/>
          <w:szCs w:val="20"/>
          <w:highlight w:val="lightGray"/>
        </w:rPr>
      </w:pPr>
      <w:r w:rsidRPr="001D2634">
        <w:rPr>
          <w:rFonts w:cs="Arial"/>
          <w:color w:val="auto"/>
          <w:szCs w:val="20"/>
          <w:highlight w:val="lightGray"/>
        </w:rPr>
        <w:t>[En los procesos estructurados por lotes o s</w:t>
      </w:r>
      <w:r w:rsidR="005B3039" w:rsidRPr="001D2634">
        <w:rPr>
          <w:rFonts w:cs="Arial"/>
          <w:color w:val="auto"/>
          <w:szCs w:val="20"/>
          <w:highlight w:val="lightGray"/>
        </w:rPr>
        <w:t>egmentos</w:t>
      </w:r>
      <w:r w:rsidRPr="001D2634">
        <w:rPr>
          <w:rFonts w:cs="Arial"/>
          <w:color w:val="auto"/>
          <w:szCs w:val="20"/>
          <w:highlight w:val="lightGray"/>
        </w:rPr>
        <w:t xml:space="preserve">, el capital de trabajo demandado se establecerá con base en el presupuesto oficial del lote al cual se presenta la oferta. En consecuencia, si el </w:t>
      </w:r>
      <w:r w:rsidR="003C407D" w:rsidRPr="001D2634">
        <w:rPr>
          <w:rFonts w:cs="Arial"/>
          <w:color w:val="auto"/>
          <w:szCs w:val="20"/>
          <w:highlight w:val="lightGray"/>
        </w:rPr>
        <w:t>Proponente</w:t>
      </w:r>
      <w:r w:rsidRPr="001D2634">
        <w:rPr>
          <w:rFonts w:cs="Arial"/>
          <w:color w:val="auto"/>
          <w:szCs w:val="20"/>
          <w:highlight w:val="lightGray"/>
        </w:rPr>
        <w:t xml:space="preserve"> presenta ofertas a varios lotes, el capital de trabajo demandado se evaluará de manera independiente para cada uno de ellos.</w:t>
      </w:r>
    </w:p>
    <w:p w14:paraId="79D643B0" w14:textId="77777777" w:rsidR="002D1430" w:rsidRPr="001D2634" w:rsidRDefault="002D1430" w:rsidP="004130DD">
      <w:pPr>
        <w:spacing w:after="0" w:line="276" w:lineRule="auto"/>
        <w:jc w:val="both"/>
        <w:rPr>
          <w:rFonts w:cs="Arial"/>
          <w:color w:val="auto"/>
          <w:szCs w:val="20"/>
          <w:highlight w:val="lightGray"/>
        </w:rPr>
      </w:pPr>
    </w:p>
    <w:p w14:paraId="0E8F4B56" w14:textId="25A9FADD" w:rsidR="00DB3583" w:rsidRPr="001D2634" w:rsidRDefault="002D1430" w:rsidP="004130DD">
      <w:pPr>
        <w:spacing w:after="0" w:line="276" w:lineRule="auto"/>
        <w:jc w:val="both"/>
        <w:rPr>
          <w:rFonts w:cs="Arial"/>
          <w:color w:val="auto"/>
          <w:szCs w:val="20"/>
          <w:highlight w:val="lightGray"/>
        </w:rPr>
      </w:pPr>
      <w:r w:rsidRPr="001D2634">
        <w:rPr>
          <w:rFonts w:cs="Arial"/>
          <w:color w:val="auto"/>
          <w:szCs w:val="20"/>
          <w:highlight w:val="lightGray"/>
        </w:rPr>
        <w:t xml:space="preserve">En caso de resultar adjudicatario de más de un lote, se deberá calcular el nuevo capital de trabajo, restando del capital de trabajo calculado inicialmente el valor del Capital de Trabajo exigido del primer lote adjudicado y de manera sucesiva por cada lote adjudicado al mismo </w:t>
      </w:r>
      <w:r w:rsidR="003C407D" w:rsidRPr="001D2634">
        <w:rPr>
          <w:rFonts w:cs="Arial"/>
          <w:color w:val="auto"/>
          <w:szCs w:val="20"/>
          <w:highlight w:val="lightGray"/>
        </w:rPr>
        <w:t>Proponente</w:t>
      </w:r>
      <w:r w:rsidR="00B50463" w:rsidRPr="001D2634">
        <w:rPr>
          <w:rFonts w:cs="Arial"/>
          <w:color w:val="auto"/>
          <w:szCs w:val="20"/>
          <w:highlight w:val="lightGray"/>
        </w:rPr>
        <w:t xml:space="preserve"> </w:t>
      </w:r>
      <w:r w:rsidR="00B50463" w:rsidRPr="001D2634">
        <w:rPr>
          <w:color w:val="auto"/>
          <w:highlight w:val="lightGray"/>
          <w:lang w:val="es-MX"/>
        </w:rPr>
        <w:t>de acuerdo con el orden de elegibilidad definido en el numeral 2.6 audiencia efectiva de adjudicación</w:t>
      </w:r>
      <w:r w:rsidR="00DB3583" w:rsidRPr="001D2634">
        <w:rPr>
          <w:rFonts w:cs="Arial"/>
          <w:color w:val="auto"/>
          <w:szCs w:val="20"/>
          <w:highlight w:val="lightGray"/>
        </w:rPr>
        <w:t>.</w:t>
      </w:r>
    </w:p>
    <w:p w14:paraId="6CA47082" w14:textId="77777777" w:rsidR="00DB3583" w:rsidRPr="001D2634" w:rsidRDefault="00DB3583" w:rsidP="004130DD">
      <w:pPr>
        <w:spacing w:after="0" w:line="276" w:lineRule="auto"/>
        <w:jc w:val="both"/>
        <w:rPr>
          <w:rFonts w:cs="Arial"/>
          <w:color w:val="auto"/>
          <w:szCs w:val="20"/>
          <w:highlight w:val="lightGray"/>
        </w:rPr>
      </w:pPr>
    </w:p>
    <w:p w14:paraId="505BAE37" w14:textId="2962DF11" w:rsidR="00D33396" w:rsidRPr="001D2634" w:rsidRDefault="00DB3583" w:rsidP="00D255F6">
      <w:pPr>
        <w:spacing w:after="0" w:line="276" w:lineRule="auto"/>
        <w:jc w:val="both"/>
        <w:rPr>
          <w:rFonts w:cs="Arial"/>
          <w:color w:val="auto"/>
          <w:szCs w:val="20"/>
          <w:highlight w:val="lightGray"/>
        </w:rPr>
      </w:pPr>
      <w:r w:rsidRPr="001D2634">
        <w:rPr>
          <w:rFonts w:cs="Arial"/>
          <w:color w:val="auto"/>
          <w:szCs w:val="20"/>
          <w:highlight w:val="lightGray"/>
        </w:rPr>
        <w:t xml:space="preserve">Cuando, como resultado de haber aplicado el procedimiento anterior, </w:t>
      </w:r>
      <w:r w:rsidR="00D93816" w:rsidRPr="001D2634">
        <w:rPr>
          <w:rFonts w:cs="Arial"/>
          <w:color w:val="auto"/>
          <w:szCs w:val="20"/>
          <w:highlight w:val="lightGray"/>
        </w:rPr>
        <w:t>el</w:t>
      </w:r>
      <w:r w:rsidRPr="001D2634">
        <w:rPr>
          <w:rFonts w:cs="Arial"/>
          <w:color w:val="auto"/>
          <w:szCs w:val="20"/>
          <w:highlight w:val="lightGray"/>
        </w:rPr>
        <w:t xml:space="preserve"> </w:t>
      </w:r>
      <w:r w:rsidR="00643EFD" w:rsidRPr="001D2634">
        <w:rPr>
          <w:rFonts w:cs="Arial"/>
          <w:color w:val="auto"/>
          <w:szCs w:val="20"/>
          <w:highlight w:val="lightGray"/>
        </w:rPr>
        <w:t>p</w:t>
      </w:r>
      <w:r w:rsidR="003C407D" w:rsidRPr="001D2634">
        <w:rPr>
          <w:rFonts w:cs="Arial"/>
          <w:color w:val="auto"/>
          <w:szCs w:val="20"/>
          <w:highlight w:val="lightGray"/>
        </w:rPr>
        <w:t>roponente</w:t>
      </w:r>
      <w:r w:rsidR="00D93816" w:rsidRPr="001D2634">
        <w:rPr>
          <w:rFonts w:cs="Arial"/>
          <w:color w:val="auto"/>
          <w:szCs w:val="20"/>
          <w:highlight w:val="lightGray"/>
        </w:rPr>
        <w:t xml:space="preserve"> no cuente con el </w:t>
      </w:r>
      <w:r w:rsidRPr="001D2634">
        <w:rPr>
          <w:rFonts w:cs="Arial"/>
          <w:color w:val="auto"/>
          <w:szCs w:val="20"/>
          <w:highlight w:val="lightGray"/>
        </w:rPr>
        <w:t>capital de trabajo</w:t>
      </w:r>
      <w:r w:rsidR="00D93816" w:rsidRPr="001D2634">
        <w:rPr>
          <w:rFonts w:cs="Arial"/>
          <w:color w:val="auto"/>
          <w:szCs w:val="20"/>
          <w:highlight w:val="lightGray"/>
        </w:rPr>
        <w:t xml:space="preserve"> exigido </w:t>
      </w:r>
      <w:r w:rsidR="00BE77F1" w:rsidRPr="001D2634">
        <w:rPr>
          <w:rFonts w:cs="Arial"/>
          <w:color w:val="auto"/>
          <w:szCs w:val="20"/>
          <w:highlight w:val="lightGray"/>
        </w:rPr>
        <w:t>en</w:t>
      </w:r>
      <w:r w:rsidR="00D93816" w:rsidRPr="001D2634">
        <w:rPr>
          <w:rFonts w:cs="Arial"/>
          <w:color w:val="auto"/>
          <w:szCs w:val="20"/>
          <w:highlight w:val="lightGray"/>
        </w:rPr>
        <w:t xml:space="preserve"> los demás lotes para los que presentó of</w:t>
      </w:r>
      <w:r w:rsidR="00BD1680" w:rsidRPr="001D2634">
        <w:rPr>
          <w:rFonts w:cs="Arial"/>
          <w:color w:val="auto"/>
          <w:szCs w:val="20"/>
          <w:highlight w:val="lightGray"/>
        </w:rPr>
        <w:t xml:space="preserve">erta, su propuesta económica no será </w:t>
      </w:r>
      <w:r w:rsidR="004812D2" w:rsidRPr="001D2634">
        <w:rPr>
          <w:rFonts w:cs="Arial"/>
          <w:color w:val="auto"/>
          <w:szCs w:val="20"/>
          <w:highlight w:val="lightGray"/>
        </w:rPr>
        <w:t>tenida en cuenta para la</w:t>
      </w:r>
      <w:r w:rsidR="00BE77F1" w:rsidRPr="001D2634">
        <w:rPr>
          <w:rFonts w:cs="Arial"/>
          <w:color w:val="auto"/>
          <w:szCs w:val="20"/>
          <w:highlight w:val="lightGray"/>
        </w:rPr>
        <w:t xml:space="preserve"> aplicación del método de ponderación de la oferta económica</w:t>
      </w:r>
      <w:r w:rsidR="00DF138E" w:rsidRPr="001D2634">
        <w:rPr>
          <w:rFonts w:cs="Arial"/>
          <w:color w:val="auto"/>
          <w:szCs w:val="20"/>
          <w:highlight w:val="lightGray"/>
        </w:rPr>
        <w:t>]</w:t>
      </w:r>
    </w:p>
    <w:p w14:paraId="39B95A54" w14:textId="77777777" w:rsidR="00F82EBA" w:rsidRPr="001D2634" w:rsidRDefault="00F82EBA" w:rsidP="00D255F6">
      <w:pPr>
        <w:spacing w:after="0" w:line="276" w:lineRule="auto"/>
        <w:jc w:val="both"/>
        <w:rPr>
          <w:rFonts w:cs="Arial"/>
          <w:color w:val="auto"/>
          <w:szCs w:val="20"/>
          <w:highlight w:val="lightGray"/>
        </w:rPr>
      </w:pPr>
    </w:p>
    <w:p w14:paraId="2D49553E" w14:textId="77777777" w:rsidR="009133CD" w:rsidRPr="001D2634" w:rsidRDefault="009133CD" w:rsidP="00D255F6">
      <w:pPr>
        <w:spacing w:after="0" w:line="276" w:lineRule="auto"/>
        <w:jc w:val="both"/>
        <w:rPr>
          <w:rFonts w:cs="Arial"/>
          <w:color w:val="auto"/>
          <w:szCs w:val="20"/>
          <w:highlight w:val="lightGray"/>
          <w:lang w:val="es-MX"/>
        </w:rPr>
      </w:pP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8BFA2FD"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A67560"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A67560"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será </w:t>
      </w:r>
      <w:r w:rsidRPr="001D2634">
        <w:rPr>
          <w:rFonts w:cs="Arial"/>
          <w:color w:val="auto"/>
          <w:szCs w:val="20"/>
          <w:highlight w:val="lightGray"/>
        </w:rPr>
        <w:t>[la entidad establecerá las fechas de corte,</w:t>
      </w:r>
      <w:r w:rsidRPr="001D2634">
        <w:rPr>
          <w:rFonts w:eastAsia="Arial" w:cs="Arial"/>
          <w:color w:val="auto"/>
          <w:szCs w:val="20"/>
          <w:highlight w:val="lightGray"/>
        </w:rPr>
        <w:t xml:space="preserve"> </w:t>
      </w:r>
      <w:r w:rsidRPr="001D2634">
        <w:rPr>
          <w:rFonts w:cs="Arial"/>
          <w:color w:val="auto"/>
          <w:szCs w:val="20"/>
          <w:highlight w:val="lightGray"/>
        </w:rPr>
        <w:t xml:space="preserve">de acuerdo con lo establecido en </w:t>
      </w:r>
      <w:r w:rsidRPr="001D2634">
        <w:rPr>
          <w:rFonts w:eastAsia="Arial" w:cs="Arial"/>
          <w:color w:val="auto"/>
          <w:szCs w:val="20"/>
          <w:highlight w:val="lightGray"/>
        </w:rPr>
        <w:t xml:space="preserve">la Subsección 5, de la Sección 1, del Capítulo 1, del Título 1, de la Parte 2 del Decreto 1082 de 2015 o las normas que las modifiquen, adicionen o sustituyan. En tal sentido, </w:t>
      </w:r>
      <w:r w:rsidRPr="001D2634">
        <w:rPr>
          <w:rFonts w:cs="Arial"/>
          <w:color w:val="auto"/>
          <w:szCs w:val="20"/>
          <w:highlight w:val="lightGray"/>
        </w:rPr>
        <w:t xml:space="preserve">se tomará la información de acuerdo con el </w:t>
      </w:r>
      <w:r w:rsidR="00225AD9" w:rsidRPr="001D2634">
        <w:rPr>
          <w:rFonts w:cs="Arial"/>
          <w:color w:val="auto"/>
          <w:szCs w:val="20"/>
          <w:highlight w:val="lightGray"/>
        </w:rPr>
        <w:t>último</w:t>
      </w:r>
      <w:r w:rsidRPr="001D2634">
        <w:rPr>
          <w:rFonts w:cs="Arial"/>
          <w:color w:val="auto"/>
          <w:szCs w:val="20"/>
          <w:highlight w:val="lightGray"/>
        </w:rPr>
        <w:t xml:space="preserve"> fiscal del proponente]</w:t>
      </w:r>
      <w:r w:rsidRPr="001D2634">
        <w:rPr>
          <w:rFonts w:cs="Arial"/>
          <w:color w:val="auto"/>
          <w:szCs w:val="20"/>
        </w:rPr>
        <w:t>,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0B2B2BFC"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A67560" w:rsidRPr="00A67560">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w:t>
      </w:r>
      <w:r w:rsidRPr="001D2634">
        <w:rPr>
          <w:rFonts w:cs="Arial"/>
          <w:color w:val="auto"/>
          <w:szCs w:val="20"/>
        </w:rPr>
        <w:lastRenderedPageBreak/>
        <w:t>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8B755EA" w14:textId="27E04F92" w:rsidR="00B41422" w:rsidRPr="001D2634" w:rsidRDefault="3DA9E58D" w:rsidP="31C06471">
      <w:pPr>
        <w:widowControl w:val="0"/>
        <w:spacing w:line="276" w:lineRule="auto"/>
        <w:jc w:val="both"/>
        <w:rPr>
          <w:rFonts w:cs="Arial"/>
          <w:color w:val="auto"/>
          <w:highlight w:val="lightGray"/>
        </w:rPr>
      </w:pPr>
      <w:r w:rsidRPr="31C06471">
        <w:rPr>
          <w:rFonts w:cs="Arial"/>
          <w:color w:val="auto"/>
          <w:highlight w:val="lightGray"/>
        </w:rPr>
        <w:t xml:space="preserve">[En los </w:t>
      </w:r>
      <w:r w:rsidR="4CE486AD" w:rsidRPr="31C06471">
        <w:rPr>
          <w:rFonts w:cs="Arial"/>
          <w:color w:val="auto"/>
          <w:highlight w:val="lightGray"/>
        </w:rPr>
        <w:t>P</w:t>
      </w:r>
      <w:r w:rsidRPr="31C06471">
        <w:rPr>
          <w:rFonts w:cs="Arial"/>
          <w:color w:val="auto"/>
          <w:highlight w:val="lightGray"/>
        </w:rPr>
        <w:t xml:space="preserve">rocesos de </w:t>
      </w:r>
      <w:r w:rsidR="64E0E5F5" w:rsidRPr="31C06471">
        <w:rPr>
          <w:rFonts w:cs="Arial"/>
          <w:color w:val="auto"/>
          <w:highlight w:val="lightGray"/>
        </w:rPr>
        <w:t>C</w:t>
      </w:r>
      <w:r w:rsidRPr="31C06471">
        <w:rPr>
          <w:rFonts w:cs="Arial"/>
          <w:color w:val="auto"/>
          <w:highlight w:val="lightGray"/>
        </w:rPr>
        <w:t xml:space="preserve">ontratación estructurados por lotes o </w:t>
      </w:r>
      <w:r w:rsidR="6AD0F4C6" w:rsidRPr="31C06471">
        <w:rPr>
          <w:rFonts w:cs="Arial"/>
          <w:color w:val="auto"/>
          <w:highlight w:val="lightGray"/>
        </w:rPr>
        <w:t>segmentos</w:t>
      </w:r>
      <w:r w:rsidRPr="31C06471">
        <w:rPr>
          <w:rFonts w:cs="Arial"/>
          <w:color w:val="auto"/>
          <w:highlight w:val="lightGray"/>
        </w:rPr>
        <w:t xml:space="preserve">, el </w:t>
      </w:r>
      <w:r w:rsidR="15FE21DE" w:rsidRPr="31C06471">
        <w:rPr>
          <w:rFonts w:cs="Arial"/>
          <w:color w:val="auto"/>
          <w:highlight w:val="lightGray"/>
        </w:rPr>
        <w:t>p</w:t>
      </w:r>
      <w:r w:rsidR="352BB022" w:rsidRPr="31C06471">
        <w:rPr>
          <w:rFonts w:cs="Arial"/>
          <w:color w:val="auto"/>
          <w:highlight w:val="lightGray"/>
        </w:rPr>
        <w:t>roponente</w:t>
      </w:r>
      <w:r w:rsidRPr="31C06471">
        <w:rPr>
          <w:rFonts w:cs="Arial"/>
          <w:color w:val="auto"/>
          <w:highlight w:val="lightGray"/>
        </w:rPr>
        <w:t xml:space="preserve"> debe acreditar una capacidad residual mayor o igual a la capacidad residual del lote al cual presentó oferta o de la sumatoria de los lotes a los cuales presentó oferta. Si la capacidad residual del </w:t>
      </w:r>
      <w:r w:rsidR="15FE21DE" w:rsidRPr="31C06471">
        <w:rPr>
          <w:rFonts w:cs="Arial"/>
          <w:color w:val="auto"/>
          <w:highlight w:val="lightGray"/>
        </w:rPr>
        <w:t>p</w:t>
      </w:r>
      <w:r w:rsidR="352BB022" w:rsidRPr="31C06471">
        <w:rPr>
          <w:rFonts w:cs="Arial"/>
          <w:color w:val="auto"/>
          <w:highlight w:val="lightGray"/>
        </w:rPr>
        <w:t>roponente</w:t>
      </w:r>
      <w:r w:rsidRPr="31C06471">
        <w:rPr>
          <w:rFonts w:cs="Arial"/>
          <w:color w:val="auto"/>
          <w:highlight w:val="lightGray"/>
        </w:rPr>
        <w:t xml:space="preserve"> no es suficiente para la totalidad de lotes a los cuales presentó oferta, la </w:t>
      </w:r>
      <w:r w:rsidR="15FE21DE" w:rsidRPr="31C06471">
        <w:rPr>
          <w:rFonts w:cs="Arial"/>
          <w:color w:val="auto"/>
          <w:highlight w:val="lightGray"/>
        </w:rPr>
        <w:t>e</w:t>
      </w:r>
      <w:r w:rsidRPr="31C06471">
        <w:rPr>
          <w:rFonts w:cs="Arial"/>
          <w:color w:val="auto"/>
          <w:highlight w:val="lightGray"/>
        </w:rPr>
        <w:t xml:space="preserve">ntidad lo habilitará únicamente en aquellos </w:t>
      </w:r>
      <w:r w:rsidR="641F7231" w:rsidRPr="31C06471">
        <w:rPr>
          <w:rFonts w:cs="Arial"/>
          <w:color w:val="auto"/>
          <w:highlight w:val="lightGray"/>
        </w:rPr>
        <w:t>de mayor valor</w:t>
      </w:r>
      <w:r w:rsidRPr="31C06471">
        <w:rPr>
          <w:rFonts w:cs="Arial"/>
          <w:color w:val="auto"/>
          <w:highlight w:val="lightGray"/>
        </w:rPr>
        <w:t xml:space="preserve"> en los que cumpla con la capacidad residual requerida</w:t>
      </w:r>
      <w:r w:rsidR="61766D51" w:rsidRPr="31C06471">
        <w:rPr>
          <w:rFonts w:cs="Arial"/>
          <w:color w:val="auto"/>
          <w:highlight w:val="lightGray"/>
        </w:rPr>
        <w:t xml:space="preserve">. </w:t>
      </w:r>
      <w:r w:rsidR="61766D51" w:rsidRPr="31C06471">
        <w:rPr>
          <w:color w:val="auto"/>
          <w:highlight w:val="lightGray"/>
          <w:lang w:val="es-MX"/>
        </w:rPr>
        <w:t>Si los lotes a los cuales presentó oferta son de igual valor, la entidad lo habilitará únicamente en los que cumpla con la capacidad residual requerida, conforme con el orden de los lotes asignado por la Entidad en el numeral 2.6 audiencia efectiva de adjudicación.]</w:t>
      </w:r>
      <w:r w:rsidR="6DE2BAC7" w:rsidRPr="31C06471">
        <w:rPr>
          <w:rFonts w:cs="Arial"/>
          <w:color w:val="auto"/>
          <w:highlight w:val="lightGray"/>
        </w:rPr>
        <w:t>]</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6A312FF2" w:rsidR="004F7C62" w:rsidRPr="001D2634" w:rsidRDefault="0048275C" w:rsidP="00FF4623">
      <w:pPr>
        <w:spacing w:line="276" w:lineRule="auto"/>
        <w:jc w:val="both"/>
        <w:rPr>
          <w:rFonts w:cs="Arial"/>
          <w:color w:val="auto"/>
          <w:szCs w:val="20"/>
        </w:rPr>
      </w:pPr>
      <w:r w:rsidRPr="001D2634">
        <w:rPr>
          <w:rFonts w:cs="Arial"/>
          <w:color w:val="auto"/>
          <w:szCs w:val="20"/>
          <w:highlight w:val="lightGray"/>
        </w:rPr>
        <w:t xml:space="preserve">[En los </w:t>
      </w:r>
      <w:r w:rsidR="001D2E6D"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s de contratación estructurados por lotes, el presupuesto oficial estimado (POE) corresponderá al presupuesto oficial del lote al cual se presenta oferta</w:t>
      </w:r>
      <w:r w:rsidR="008D2A16" w:rsidRPr="001D2634">
        <w:rPr>
          <w:rFonts w:cs="Arial"/>
          <w:color w:val="auto"/>
          <w:szCs w:val="20"/>
          <w:highlight w:val="lightGray"/>
        </w:rPr>
        <w:t>]</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w:lastRenderedPageBreak/>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D2634">
        <w:rPr>
          <w:rFonts w:eastAsiaTheme="minorEastAsia" w:cs="Arial"/>
          <w:color w:val="auto"/>
          <w:szCs w:val="20"/>
          <w:highlight w:val="lightGray"/>
        </w:rPr>
        <w:t xml:space="preserve">[Se recomienda el uso de la </w:t>
      </w:r>
      <w:r w:rsidR="00586579" w:rsidRPr="001D2634">
        <w:rPr>
          <w:rFonts w:eastAsiaTheme="minorEastAsia" w:cs="Arial"/>
          <w:color w:val="auto"/>
          <w:szCs w:val="20"/>
          <w:highlight w:val="lightGray"/>
        </w:rPr>
        <w:t>a</w:t>
      </w:r>
      <w:r w:rsidRPr="001D2634">
        <w:rPr>
          <w:rFonts w:eastAsiaTheme="minorEastAsia" w:cs="Arial"/>
          <w:color w:val="auto"/>
          <w:szCs w:val="20"/>
          <w:highlight w:val="lightGray"/>
        </w:rPr>
        <w:t xml:space="preserve">plicación para establecer la </w:t>
      </w:r>
      <w:r w:rsidR="00586579" w:rsidRPr="001D2634">
        <w:rPr>
          <w:rFonts w:eastAsiaTheme="minorEastAsia" w:cs="Arial"/>
          <w:color w:val="auto"/>
          <w:szCs w:val="20"/>
          <w:highlight w:val="lightGray"/>
        </w:rPr>
        <w:t>c</w:t>
      </w:r>
      <w:r w:rsidRPr="001D2634">
        <w:rPr>
          <w:rFonts w:eastAsiaTheme="minorEastAsia" w:cs="Arial"/>
          <w:color w:val="auto"/>
          <w:szCs w:val="20"/>
          <w:highlight w:val="lightGray"/>
        </w:rPr>
        <w:t xml:space="preserve">apacidad </w:t>
      </w:r>
      <w:r w:rsidR="00586579" w:rsidRPr="001D2634">
        <w:rPr>
          <w:rFonts w:eastAsiaTheme="minorEastAsia" w:cs="Arial"/>
          <w:color w:val="auto"/>
          <w:szCs w:val="20"/>
          <w:highlight w:val="lightGray"/>
        </w:rPr>
        <w:t>r</w:t>
      </w:r>
      <w:r w:rsidRPr="001D2634">
        <w:rPr>
          <w:rFonts w:eastAsiaTheme="minorEastAsia" w:cs="Arial"/>
          <w:color w:val="auto"/>
          <w:szCs w:val="20"/>
          <w:highlight w:val="lightGray"/>
        </w:rPr>
        <w:t>esidual</w:t>
      </w:r>
      <w:r w:rsidR="00ED530C" w:rsidRPr="001D2634">
        <w:rPr>
          <w:rFonts w:eastAsiaTheme="minorEastAsia" w:cs="Arial"/>
          <w:color w:val="auto"/>
          <w:szCs w:val="20"/>
          <w:highlight w:val="lightGray"/>
        </w:rPr>
        <w:t>, de Colombia Compra Eficiente</w:t>
      </w:r>
      <w:r w:rsidR="00FB736E" w:rsidRPr="001D2634">
        <w:rPr>
          <w:rFonts w:eastAsiaTheme="minorEastAsia" w:cs="Arial"/>
          <w:color w:val="auto"/>
          <w:szCs w:val="20"/>
          <w:highlight w:val="lightGray"/>
        </w:rPr>
        <w:t>,</w:t>
      </w:r>
      <w:r w:rsidRPr="001D2634">
        <w:rPr>
          <w:rFonts w:eastAsiaTheme="minorEastAsia" w:cs="Arial"/>
          <w:color w:val="auto"/>
          <w:szCs w:val="20"/>
          <w:highlight w:val="lightGray"/>
        </w:rPr>
        <w:t xml:space="preserve"> disponible en la página web: </w:t>
      </w:r>
      <w:hyperlink r:id="rId16" w:history="1">
        <w:r w:rsidR="00586579" w:rsidRPr="001D2634">
          <w:rPr>
            <w:rStyle w:val="Hipervnculo"/>
            <w:rFonts w:eastAsiaTheme="minorEastAsia" w:cs="Arial"/>
            <w:color w:val="auto"/>
            <w:szCs w:val="20"/>
            <w:highlight w:val="lightGray"/>
          </w:rPr>
          <w:t>https://www.colombiacompra.gov.co/manuales-guias-y-pliegos-tipo/manuales-y-guias</w:t>
        </w:r>
        <w:r w:rsidR="00586579" w:rsidRPr="001D2634">
          <w:rPr>
            <w:rStyle w:val="Hipervnculo"/>
            <w:rFonts w:cs="Arial"/>
            <w:color w:val="auto"/>
            <w:szCs w:val="20"/>
            <w:highlight w:val="lightGray"/>
            <w:shd w:val="clear" w:color="auto" w:fill="FFFFFF"/>
          </w:rPr>
          <w:t>/</w:t>
        </w:r>
      </w:hyperlink>
      <w:r w:rsidR="00586579" w:rsidRPr="001D2634">
        <w:rPr>
          <w:rFonts w:cs="Arial"/>
          <w:color w:val="auto"/>
          <w:szCs w:val="20"/>
          <w:highlight w:val="lightGray"/>
          <w:shd w:val="clear" w:color="auto" w:fill="FFFFFF"/>
        </w:rPr>
        <w:t>, así como el aplicativo para tal fin por Colombia Compra Eficiente</w:t>
      </w:r>
      <w:r w:rsidRPr="001D2634">
        <w:rPr>
          <w:rFonts w:cs="Arial"/>
          <w:color w:val="auto"/>
          <w:szCs w:val="20"/>
          <w:highlight w:val="lightGray"/>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4F55BBB"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A67560" w:rsidRPr="00A67560">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28688BAA"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A67560" w:rsidRPr="00A67560">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0624FDA4"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A67560" w:rsidRPr="00A67560">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3200BA3"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A67560" w:rsidRPr="00A67560">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A67560" w:rsidRPr="00A67560">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lastRenderedPageBreak/>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55038EFC"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A67560" w:rsidRPr="00A67560">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25BC217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A67560" w:rsidRPr="00A67560">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lastRenderedPageBreak/>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3F58DF12"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A67560"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A67560">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F27990">
      <w:pPr>
        <w:pStyle w:val="Entidad-Capitulo"/>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t>CAPÍTULO IV CRITERIOS DE EVALUACIÓN, ASIGNACIÓN DE PUNTAJE</w:t>
      </w:r>
      <w:bookmarkEnd w:id="450"/>
      <w:bookmarkEnd w:id="451"/>
      <w:bookmarkEnd w:id="452"/>
      <w:bookmarkEnd w:id="453"/>
      <w:r w:rsidRPr="001D2634">
        <w:t xml:space="preserve"> Y CRITERIOS DE DESEMPATE</w:t>
      </w:r>
      <w:bookmarkEnd w:id="454"/>
      <w:bookmarkEnd w:id="455"/>
      <w:bookmarkEnd w:id="456"/>
      <w:bookmarkEnd w:id="457"/>
      <w:bookmarkEnd w:id="458"/>
      <w:bookmarkEnd w:id="459"/>
      <w:r w:rsidRPr="001D2634">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lastRenderedPageBreak/>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5BBFB22D" w14:textId="2EB32829" w:rsidR="00845704" w:rsidRPr="001D2634" w:rsidRDefault="003A57D8" w:rsidP="004130DD">
      <w:pPr>
        <w:spacing w:after="200" w:line="276" w:lineRule="auto"/>
        <w:jc w:val="both"/>
        <w:rPr>
          <w:rFonts w:cs="Arial"/>
          <w:color w:val="auto"/>
          <w:szCs w:val="20"/>
        </w:rPr>
      </w:pPr>
      <w:r w:rsidRPr="001D2634">
        <w:rPr>
          <w:rFonts w:cs="Arial"/>
          <w:color w:val="auto"/>
          <w:szCs w:val="20"/>
          <w:highlight w:val="lightGray"/>
        </w:rPr>
        <w:t xml:space="preserve">[La </w:t>
      </w:r>
      <w:r w:rsidR="003F63EE" w:rsidRPr="001D2634">
        <w:rPr>
          <w:rFonts w:cs="Arial"/>
          <w:color w:val="auto"/>
          <w:szCs w:val="20"/>
          <w:highlight w:val="lightGray"/>
        </w:rPr>
        <w:t>e</w:t>
      </w:r>
      <w:r w:rsidRPr="001D2634">
        <w:rPr>
          <w:rFonts w:cs="Arial"/>
          <w:color w:val="auto"/>
          <w:szCs w:val="20"/>
          <w:highlight w:val="lightGray"/>
        </w:rPr>
        <w:t xml:space="preserve">ntidad </w:t>
      </w:r>
      <w:r w:rsidR="00845704" w:rsidRPr="001D2634">
        <w:rPr>
          <w:rFonts w:cs="Arial"/>
          <w:color w:val="auto"/>
          <w:szCs w:val="20"/>
          <w:highlight w:val="lightGray"/>
        </w:rPr>
        <w:t xml:space="preserve">debe indicar si la forma de pago es precios unitarios. El </w:t>
      </w:r>
      <w:r w:rsidR="00845704" w:rsidRPr="001D2634">
        <w:rPr>
          <w:rFonts w:cs="Arial"/>
          <w:color w:val="auto"/>
          <w:szCs w:val="20"/>
          <w:highlight w:val="lightGray"/>
        </w:rPr>
        <w:fldChar w:fldCharType="begin"/>
      </w:r>
      <w:r w:rsidR="00845704" w:rsidRPr="001D2634">
        <w:rPr>
          <w:rFonts w:cs="Arial"/>
          <w:color w:val="auto"/>
          <w:szCs w:val="20"/>
          <w:highlight w:val="lightGray"/>
        </w:rPr>
        <w:instrText xml:space="preserve"> REF _Ref508648618 \h  \* MERGEFORMAT </w:instrText>
      </w:r>
      <w:r w:rsidR="00845704" w:rsidRPr="001D2634">
        <w:rPr>
          <w:rFonts w:cs="Arial"/>
          <w:color w:val="auto"/>
          <w:szCs w:val="20"/>
          <w:highlight w:val="lightGray"/>
        </w:rPr>
      </w:r>
      <w:r w:rsidR="00845704" w:rsidRPr="001D2634">
        <w:rPr>
          <w:rFonts w:cs="Arial"/>
          <w:color w:val="auto"/>
          <w:szCs w:val="20"/>
          <w:highlight w:val="lightGray"/>
        </w:rPr>
        <w:fldChar w:fldCharType="separate"/>
      </w:r>
      <w:r w:rsidR="00A67560" w:rsidRPr="00A67560">
        <w:rPr>
          <w:rFonts w:eastAsia="Arial" w:cs="Arial"/>
          <w:color w:val="auto"/>
          <w:szCs w:val="20"/>
          <w:highlight w:val="lightGray"/>
        </w:rPr>
        <w:t>Anexo 1 – Anexo Técnico</w:t>
      </w:r>
      <w:r w:rsidR="00845704" w:rsidRPr="001D2634">
        <w:rPr>
          <w:rFonts w:cs="Arial"/>
          <w:color w:val="auto"/>
          <w:szCs w:val="20"/>
          <w:highlight w:val="lightGray"/>
        </w:rPr>
        <w:fldChar w:fldCharType="end"/>
      </w:r>
      <w:r w:rsidR="00845704" w:rsidRPr="001D2634">
        <w:rPr>
          <w:rFonts w:cs="Arial"/>
          <w:color w:val="auto"/>
          <w:szCs w:val="20"/>
          <w:highlight w:val="lightGray"/>
        </w:rPr>
        <w:t xml:space="preserve"> y el </w:t>
      </w:r>
      <w:r w:rsidR="00845704" w:rsidRPr="001D2634">
        <w:rPr>
          <w:rFonts w:cs="Arial"/>
          <w:color w:val="auto"/>
          <w:szCs w:val="20"/>
          <w:highlight w:val="lightGray"/>
        </w:rPr>
        <w:fldChar w:fldCharType="begin"/>
      </w:r>
      <w:r w:rsidR="00845704" w:rsidRPr="001D2634">
        <w:rPr>
          <w:rFonts w:cs="Arial"/>
          <w:color w:val="auto"/>
          <w:szCs w:val="20"/>
          <w:highlight w:val="lightGray"/>
        </w:rPr>
        <w:instrText xml:space="preserve"> REF _Ref508648916 \h  \* MERGEFORMAT </w:instrText>
      </w:r>
      <w:r w:rsidR="00845704" w:rsidRPr="001D2634">
        <w:rPr>
          <w:rFonts w:cs="Arial"/>
          <w:color w:val="auto"/>
          <w:szCs w:val="20"/>
          <w:highlight w:val="lightGray"/>
        </w:rPr>
      </w:r>
      <w:r w:rsidR="00845704" w:rsidRPr="001D2634">
        <w:rPr>
          <w:rFonts w:cs="Arial"/>
          <w:color w:val="auto"/>
          <w:szCs w:val="20"/>
          <w:highlight w:val="lightGray"/>
        </w:rPr>
        <w:fldChar w:fldCharType="separate"/>
      </w:r>
      <w:r w:rsidR="00A67560" w:rsidRPr="00A67560">
        <w:rPr>
          <w:rFonts w:eastAsia="Arial" w:cs="Arial"/>
          <w:color w:val="auto"/>
          <w:szCs w:val="20"/>
          <w:highlight w:val="lightGray"/>
        </w:rPr>
        <w:t>Formulario 1– Formulario de Presupuesto Oficial</w:t>
      </w:r>
      <w:r w:rsidR="00845704" w:rsidRPr="001D2634">
        <w:rPr>
          <w:rFonts w:cs="Arial"/>
          <w:color w:val="auto"/>
          <w:szCs w:val="20"/>
          <w:highlight w:val="lightGray"/>
        </w:rPr>
        <w:fldChar w:fldCharType="end"/>
      </w:r>
      <w:r w:rsidR="00845704" w:rsidRPr="001D2634">
        <w:rPr>
          <w:rFonts w:cs="Arial"/>
          <w:color w:val="auto"/>
          <w:szCs w:val="20"/>
          <w:highlight w:val="lightGray"/>
        </w:rPr>
        <w:t xml:space="preserve"> debe ser concordante con la modalidad de pago seleccionada]</w:t>
      </w:r>
    </w:p>
    <w:p w14:paraId="64235FC8" w14:textId="5D3658C6" w:rsidR="00845704" w:rsidRPr="001D2634" w:rsidRDefault="00845704" w:rsidP="004130DD">
      <w:pPr>
        <w:spacing w:after="200" w:line="276" w:lineRule="auto"/>
        <w:jc w:val="both"/>
        <w:rPr>
          <w:rFonts w:cs="Arial"/>
          <w:color w:val="auto"/>
          <w:szCs w:val="20"/>
          <w:highlight w:val="lightGray"/>
        </w:rPr>
      </w:pPr>
      <w:r w:rsidRPr="001D2634">
        <w:rPr>
          <w:rFonts w:cs="Arial"/>
          <w:color w:val="auto"/>
          <w:szCs w:val="20"/>
          <w:highlight w:val="lightGray"/>
        </w:rPr>
        <w:t xml:space="preserve">[Cuando el presupuesto del </w:t>
      </w:r>
      <w:r w:rsidR="003F63EE" w:rsidRPr="001D2634">
        <w:rPr>
          <w:rFonts w:cs="Arial"/>
          <w:color w:val="auto"/>
          <w:szCs w:val="20"/>
          <w:highlight w:val="lightGray"/>
        </w:rPr>
        <w:t>p</w:t>
      </w:r>
      <w:r w:rsidR="003E3EFD" w:rsidRPr="001D2634">
        <w:rPr>
          <w:rFonts w:cs="Arial"/>
          <w:color w:val="auto"/>
          <w:szCs w:val="20"/>
          <w:highlight w:val="lightGray"/>
        </w:rPr>
        <w:t xml:space="preserve">roceso de </w:t>
      </w:r>
      <w:r w:rsidR="003F63EE" w:rsidRPr="001D2634">
        <w:rPr>
          <w:rFonts w:cs="Arial"/>
          <w:color w:val="auto"/>
          <w:szCs w:val="20"/>
          <w:highlight w:val="lightGray"/>
        </w:rPr>
        <w:t>c</w:t>
      </w:r>
      <w:r w:rsidR="003E3EFD" w:rsidRPr="001D2634">
        <w:rPr>
          <w:rFonts w:cs="Arial"/>
          <w:color w:val="auto"/>
          <w:szCs w:val="20"/>
          <w:highlight w:val="lightGray"/>
        </w:rPr>
        <w:t>ontratación</w:t>
      </w:r>
      <w:r w:rsidRPr="001D2634">
        <w:rPr>
          <w:rFonts w:cs="Arial"/>
          <w:color w:val="auto"/>
          <w:szCs w:val="20"/>
          <w:highlight w:val="lightGray"/>
        </w:rPr>
        <w:t xml:space="preserve"> es estructurado por precios unitarios, la </w:t>
      </w:r>
      <w:r w:rsidR="003F63EE" w:rsidRPr="001D2634">
        <w:rPr>
          <w:rFonts w:cs="Arial"/>
          <w:color w:val="auto"/>
          <w:szCs w:val="20"/>
          <w:highlight w:val="lightGray"/>
        </w:rPr>
        <w:t>e</w:t>
      </w:r>
      <w:r w:rsidRPr="001D2634">
        <w:rPr>
          <w:rFonts w:cs="Arial"/>
          <w:color w:val="auto"/>
          <w:szCs w:val="20"/>
          <w:highlight w:val="lightGray"/>
        </w:rPr>
        <w:t xml:space="preserve">ntidad debe aplicar las notas señaladas en el </w:t>
      </w:r>
      <w:r w:rsidRPr="001D2634">
        <w:rPr>
          <w:rFonts w:cs="Arial"/>
          <w:color w:val="auto"/>
          <w:szCs w:val="20"/>
          <w:highlight w:val="lightGray"/>
        </w:rPr>
        <w:fldChar w:fldCharType="begin"/>
      </w:r>
      <w:r w:rsidRPr="001D2634">
        <w:rPr>
          <w:rFonts w:cs="Arial"/>
          <w:color w:val="auto"/>
          <w:szCs w:val="20"/>
          <w:highlight w:val="lightGray"/>
        </w:rPr>
        <w:instrText xml:space="preserve"> REF _Ref508648916 \h  \* MERGEFORMAT </w:instrText>
      </w:r>
      <w:r w:rsidRPr="001D2634">
        <w:rPr>
          <w:rFonts w:cs="Arial"/>
          <w:color w:val="auto"/>
          <w:szCs w:val="20"/>
          <w:highlight w:val="lightGray"/>
        </w:rPr>
      </w:r>
      <w:r w:rsidRPr="001D2634">
        <w:rPr>
          <w:rFonts w:cs="Arial"/>
          <w:color w:val="auto"/>
          <w:szCs w:val="20"/>
          <w:highlight w:val="lightGray"/>
        </w:rPr>
        <w:fldChar w:fldCharType="separate"/>
      </w:r>
      <w:r w:rsidR="00A67560" w:rsidRPr="00A67560">
        <w:rPr>
          <w:rFonts w:cs="Arial"/>
          <w:color w:val="auto"/>
          <w:szCs w:val="20"/>
          <w:highlight w:val="lightGray"/>
        </w:rPr>
        <w:t>Formulario 1– Formulario de Presupuesto Oficial</w:t>
      </w:r>
      <w:r w:rsidRPr="001D2634">
        <w:rPr>
          <w:rFonts w:cs="Arial"/>
          <w:color w:val="auto"/>
          <w:szCs w:val="20"/>
          <w:highlight w:val="lightGray"/>
        </w:rPr>
        <w:fldChar w:fldCharType="end"/>
      </w:r>
      <w:r w:rsidRPr="001D2634">
        <w:rPr>
          <w:rFonts w:cs="Arial"/>
          <w:color w:val="auto"/>
          <w:szCs w:val="20"/>
          <w:highlight w:val="lightGray"/>
        </w:rPr>
        <w:t xml:space="preserve">. Cuando se estructura a través de otra modalidad de pago, la </w:t>
      </w:r>
      <w:r w:rsidR="003F63EE" w:rsidRPr="001D2634">
        <w:rPr>
          <w:rFonts w:cs="Arial"/>
          <w:color w:val="auto"/>
          <w:szCs w:val="20"/>
          <w:highlight w:val="lightGray"/>
        </w:rPr>
        <w:t>e</w:t>
      </w:r>
      <w:r w:rsidRPr="001D2634">
        <w:rPr>
          <w:rFonts w:cs="Arial"/>
          <w:color w:val="auto"/>
          <w:szCs w:val="20"/>
          <w:highlight w:val="lightGray"/>
        </w:rPr>
        <w:t xml:space="preserve">ntidad debe definir las notas que debe tener en cuenta el </w:t>
      </w:r>
      <w:r w:rsidR="003F63EE" w:rsidRPr="001D2634">
        <w:rPr>
          <w:rFonts w:cs="Arial"/>
          <w:color w:val="auto"/>
          <w:szCs w:val="20"/>
          <w:highlight w:val="lightGray"/>
        </w:rPr>
        <w:t>p</w:t>
      </w:r>
      <w:r w:rsidR="003C407D" w:rsidRPr="001D2634">
        <w:rPr>
          <w:rFonts w:cs="Arial"/>
          <w:color w:val="auto"/>
          <w:szCs w:val="20"/>
          <w:highlight w:val="lightGray"/>
        </w:rPr>
        <w:t>roponente</w:t>
      </w:r>
      <w:r w:rsidRPr="001D2634">
        <w:rPr>
          <w:rFonts w:cs="Arial"/>
          <w:color w:val="auto"/>
          <w:szCs w:val="20"/>
          <w:highlight w:val="lightGray"/>
        </w:rPr>
        <w:t xml:space="preserve"> para presentar su oferta económica</w:t>
      </w:r>
      <w:r w:rsidR="008D2A16" w:rsidRPr="001D2634">
        <w:rPr>
          <w:rFonts w:cs="Arial"/>
          <w:color w:val="auto"/>
          <w:szCs w:val="20"/>
          <w:highlight w:val="lightGray"/>
        </w:rPr>
        <w:t>]</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08033110" w14:textId="1281A8AC" w:rsidR="00AF0932" w:rsidRPr="001D2634" w:rsidRDefault="00AF0932" w:rsidP="004130DD">
      <w:pPr>
        <w:spacing w:after="200" w:line="276" w:lineRule="auto"/>
        <w:jc w:val="both"/>
        <w:rPr>
          <w:rFonts w:cs="Arial"/>
          <w:color w:val="auto"/>
          <w:szCs w:val="20"/>
          <w:highlight w:val="lightGray"/>
        </w:rPr>
      </w:pPr>
      <w:bookmarkStart w:id="473" w:name="_Hlk511665019"/>
      <w:r w:rsidRPr="001D2634">
        <w:rPr>
          <w:rFonts w:cs="Arial"/>
          <w:color w:val="auto"/>
          <w:szCs w:val="20"/>
          <w:highlight w:val="lightGray"/>
        </w:rPr>
        <w:t xml:space="preserve">[La </w:t>
      </w:r>
      <w:r w:rsidR="00473FEA" w:rsidRPr="001D2634">
        <w:rPr>
          <w:rFonts w:cs="Arial"/>
          <w:color w:val="auto"/>
          <w:szCs w:val="20"/>
          <w:highlight w:val="lightGray"/>
        </w:rPr>
        <w:t>e</w:t>
      </w:r>
      <w:r w:rsidRPr="001D2634">
        <w:rPr>
          <w:rFonts w:cs="Arial"/>
          <w:color w:val="auto"/>
          <w:szCs w:val="20"/>
          <w:highlight w:val="lightGray"/>
        </w:rPr>
        <w:t xml:space="preserve">ntidad debe configurar el formato de oferta económica que se encuentra en el </w:t>
      </w:r>
      <w:r w:rsidRPr="001D2634">
        <w:rPr>
          <w:rFonts w:cs="Arial"/>
          <w:color w:val="auto"/>
          <w:szCs w:val="20"/>
          <w:highlight w:val="lightGray"/>
        </w:rPr>
        <w:fldChar w:fldCharType="begin"/>
      </w:r>
      <w:r w:rsidRPr="001D2634">
        <w:rPr>
          <w:rFonts w:cs="Arial"/>
          <w:color w:val="auto"/>
          <w:szCs w:val="20"/>
          <w:highlight w:val="lightGray"/>
        </w:rPr>
        <w:instrText xml:space="preserve"> REF _Ref508648916 \h  \* MERGEFORMAT </w:instrText>
      </w:r>
      <w:r w:rsidRPr="001D2634">
        <w:rPr>
          <w:rFonts w:cs="Arial"/>
          <w:color w:val="auto"/>
          <w:szCs w:val="20"/>
          <w:highlight w:val="lightGray"/>
        </w:rPr>
      </w:r>
      <w:r w:rsidRPr="001D2634">
        <w:rPr>
          <w:rFonts w:cs="Arial"/>
          <w:color w:val="auto"/>
          <w:szCs w:val="20"/>
          <w:highlight w:val="lightGray"/>
        </w:rPr>
        <w:fldChar w:fldCharType="separate"/>
      </w:r>
      <w:r w:rsidR="00A67560" w:rsidRPr="00A67560">
        <w:rPr>
          <w:rFonts w:eastAsia="Arial" w:cs="Arial"/>
          <w:color w:val="auto"/>
          <w:szCs w:val="20"/>
          <w:highlight w:val="lightGray"/>
        </w:rPr>
        <w:t>Formulario 1– Formulario de Presupuesto Oficial</w:t>
      </w:r>
      <w:r w:rsidRPr="001D2634">
        <w:rPr>
          <w:rFonts w:cs="Arial"/>
          <w:color w:val="auto"/>
          <w:szCs w:val="20"/>
          <w:highlight w:val="lightGray"/>
        </w:rPr>
        <w:fldChar w:fldCharType="end"/>
      </w:r>
      <w:r w:rsidRPr="001D2634">
        <w:rPr>
          <w:rFonts w:cs="Arial"/>
          <w:color w:val="auto"/>
          <w:szCs w:val="20"/>
          <w:highlight w:val="lightGray"/>
        </w:rPr>
        <w:t xml:space="preserve">, para que sea diligenciado por los </w:t>
      </w:r>
      <w:r w:rsidR="00473FEA" w:rsidRPr="001D2634">
        <w:rPr>
          <w:rFonts w:cs="Arial"/>
          <w:color w:val="auto"/>
          <w:szCs w:val="20"/>
          <w:highlight w:val="lightGray"/>
        </w:rPr>
        <w:t>p</w:t>
      </w:r>
      <w:r w:rsidR="00E633D4" w:rsidRPr="001D2634">
        <w:rPr>
          <w:rFonts w:cs="Arial"/>
          <w:color w:val="auto"/>
          <w:szCs w:val="20"/>
          <w:highlight w:val="lightGray"/>
        </w:rPr>
        <w:t>roponentes</w:t>
      </w:r>
      <w:r w:rsidRPr="001D2634">
        <w:rPr>
          <w:rFonts w:cs="Arial"/>
          <w:color w:val="auto"/>
          <w:szCs w:val="20"/>
          <w:highlight w:val="lightGray"/>
        </w:rPr>
        <w:t xml:space="preserve">. </w:t>
      </w:r>
    </w:p>
    <w:p w14:paraId="7D7DF545" w14:textId="2988536A" w:rsidR="00AF0932" w:rsidRPr="001D2634" w:rsidRDefault="15D02B5F" w:rsidP="004130DD">
      <w:pPr>
        <w:spacing w:after="200" w:line="276" w:lineRule="auto"/>
        <w:jc w:val="both"/>
        <w:rPr>
          <w:rFonts w:eastAsia="Arial,Calibri" w:cs="Arial"/>
          <w:color w:val="auto"/>
          <w:szCs w:val="20"/>
        </w:rPr>
      </w:pPr>
      <w:r w:rsidRPr="001D2634">
        <w:rPr>
          <w:rFonts w:cs="Arial"/>
          <w:color w:val="auto"/>
          <w:szCs w:val="20"/>
          <w:highlight w:val="lightGray"/>
        </w:rPr>
        <w:t>L</w:t>
      </w:r>
      <w:r w:rsidR="00AF0932" w:rsidRPr="001D2634">
        <w:rPr>
          <w:rFonts w:cs="Arial"/>
          <w:color w:val="auto"/>
          <w:szCs w:val="20"/>
          <w:highlight w:val="lightGray"/>
        </w:rPr>
        <w:t xml:space="preserve">a </w:t>
      </w:r>
      <w:r w:rsidR="00473FEA" w:rsidRPr="001D2634">
        <w:rPr>
          <w:rFonts w:cs="Arial"/>
          <w:color w:val="auto"/>
          <w:szCs w:val="20"/>
          <w:highlight w:val="lightGray"/>
        </w:rPr>
        <w:t>e</w:t>
      </w:r>
      <w:r w:rsidR="00AF0932" w:rsidRPr="001D2634">
        <w:rPr>
          <w:rFonts w:cs="Arial"/>
          <w:color w:val="auto"/>
          <w:szCs w:val="20"/>
          <w:highlight w:val="lightGray"/>
        </w:rPr>
        <w:t xml:space="preserve">ntidad </w:t>
      </w:r>
      <w:r w:rsidR="174EAE42" w:rsidRPr="001D2634">
        <w:rPr>
          <w:rFonts w:cs="Arial"/>
          <w:color w:val="auto"/>
          <w:szCs w:val="20"/>
          <w:highlight w:val="lightGray"/>
        </w:rPr>
        <w:t xml:space="preserve">debe </w:t>
      </w:r>
      <w:r w:rsidR="00AF0932" w:rsidRPr="001D2634">
        <w:rPr>
          <w:rFonts w:cs="Arial"/>
          <w:color w:val="auto"/>
          <w:szCs w:val="20"/>
          <w:highlight w:val="lightGray"/>
        </w:rPr>
        <w:t xml:space="preserve">incluir el </w:t>
      </w:r>
      <w:r w:rsidR="00AF0932" w:rsidRPr="001D2634">
        <w:rPr>
          <w:rFonts w:cs="Arial"/>
          <w:color w:val="auto"/>
          <w:szCs w:val="20"/>
          <w:highlight w:val="lightGray"/>
        </w:rPr>
        <w:fldChar w:fldCharType="begin"/>
      </w:r>
      <w:r w:rsidR="00AF0932" w:rsidRPr="001D2634">
        <w:rPr>
          <w:rFonts w:cs="Arial"/>
          <w:color w:val="auto"/>
          <w:szCs w:val="20"/>
          <w:highlight w:val="lightGray"/>
        </w:rPr>
        <w:instrText xml:space="preserve"> REF _Ref508648916 \h  \* MERGEFORMAT </w:instrText>
      </w:r>
      <w:r w:rsidR="00AF0932" w:rsidRPr="001D2634">
        <w:rPr>
          <w:rFonts w:cs="Arial"/>
          <w:color w:val="auto"/>
          <w:szCs w:val="20"/>
          <w:highlight w:val="lightGray"/>
        </w:rPr>
      </w:r>
      <w:r w:rsidR="00AF0932" w:rsidRPr="001D2634">
        <w:rPr>
          <w:rFonts w:cs="Arial"/>
          <w:color w:val="auto"/>
          <w:szCs w:val="20"/>
          <w:highlight w:val="lightGray"/>
        </w:rPr>
        <w:fldChar w:fldCharType="separate"/>
      </w:r>
      <w:r w:rsidR="00A67560" w:rsidRPr="00A67560">
        <w:rPr>
          <w:rFonts w:eastAsia="Arial" w:cs="Arial"/>
          <w:color w:val="auto"/>
          <w:szCs w:val="20"/>
          <w:highlight w:val="lightGray"/>
        </w:rPr>
        <w:t>Formulario 1– Formulario de Presupuesto Oficial</w:t>
      </w:r>
      <w:r w:rsidR="00AF0932" w:rsidRPr="001D2634">
        <w:rPr>
          <w:rFonts w:cs="Arial"/>
          <w:color w:val="auto"/>
          <w:szCs w:val="20"/>
          <w:highlight w:val="lightGray"/>
        </w:rPr>
        <w:fldChar w:fldCharType="end"/>
      </w:r>
      <w:r w:rsidR="00AF0932" w:rsidRPr="001D2634">
        <w:rPr>
          <w:rFonts w:cs="Arial"/>
          <w:color w:val="auto"/>
          <w:szCs w:val="20"/>
          <w:highlight w:val="lightGray"/>
        </w:rPr>
        <w:t xml:space="preserve"> y la oferta económica en formato Excel</w:t>
      </w:r>
      <w:r w:rsidR="008D2A16" w:rsidRPr="001D2634">
        <w:rPr>
          <w:rFonts w:cs="Arial"/>
          <w:color w:val="auto"/>
          <w:szCs w:val="20"/>
          <w:highlight w:val="lightGray"/>
        </w:rPr>
        <w:t>]</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lastRenderedPageBreak/>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6FB4B08F" w:rsidR="004130DD" w:rsidRPr="001D2634" w:rsidRDefault="00B12CCD" w:rsidP="004130DD">
      <w:pPr>
        <w:tabs>
          <w:tab w:val="left" w:pos="1860"/>
        </w:tabs>
        <w:spacing w:after="200" w:line="276" w:lineRule="auto"/>
        <w:jc w:val="both"/>
        <w:rPr>
          <w:rFonts w:cs="Arial"/>
          <w:color w:val="auto"/>
          <w:szCs w:val="20"/>
        </w:rPr>
      </w:pPr>
      <w:r w:rsidRPr="001D2634">
        <w:rPr>
          <w:rFonts w:cs="Arial"/>
          <w:color w:val="auto"/>
          <w:szCs w:val="20"/>
          <w:highlight w:val="lightGray"/>
        </w:rPr>
        <w:t xml:space="preserve">[Incluir en el evento en el que el </w:t>
      </w:r>
      <w:r w:rsidR="00473FEA" w:rsidRPr="001D2634">
        <w:rPr>
          <w:rFonts w:cs="Arial"/>
          <w:color w:val="auto"/>
          <w:szCs w:val="20"/>
          <w:highlight w:val="lightGray"/>
        </w:rPr>
        <w:t>p</w:t>
      </w:r>
      <w:r w:rsidR="003E3EFD" w:rsidRPr="001D2634">
        <w:rPr>
          <w:rFonts w:cs="Arial"/>
          <w:color w:val="auto"/>
          <w:szCs w:val="20"/>
          <w:highlight w:val="lightGray"/>
        </w:rPr>
        <w:t xml:space="preserve">roceso de </w:t>
      </w:r>
      <w:r w:rsidR="00473FEA" w:rsidRPr="001D2634">
        <w:rPr>
          <w:rFonts w:cs="Arial"/>
          <w:color w:val="auto"/>
          <w:szCs w:val="20"/>
          <w:highlight w:val="lightGray"/>
        </w:rPr>
        <w:t>c</w:t>
      </w:r>
      <w:r w:rsidR="003E3EFD" w:rsidRPr="001D2634">
        <w:rPr>
          <w:rFonts w:cs="Arial"/>
          <w:color w:val="auto"/>
          <w:szCs w:val="20"/>
          <w:highlight w:val="lightGray"/>
        </w:rPr>
        <w:t>ontratación</w:t>
      </w:r>
      <w:r w:rsidRPr="001D2634">
        <w:rPr>
          <w:rFonts w:cs="Arial"/>
          <w:color w:val="auto"/>
          <w:szCs w:val="20"/>
          <w:highlight w:val="lightGray"/>
        </w:rPr>
        <w:t xml:space="preserve"> sea por precios unitarios]</w:t>
      </w:r>
      <w:r w:rsidRPr="001D2634">
        <w:rPr>
          <w:rFonts w:cs="Arial"/>
          <w:color w:val="auto"/>
          <w:szCs w:val="20"/>
        </w:rPr>
        <w:t xml:space="preserve"> </w:t>
      </w:r>
      <w:r w:rsidR="00CA021F" w:rsidRPr="001D2634">
        <w:rPr>
          <w:rFonts w:cs="Arial"/>
          <w:color w:val="auto"/>
          <w:szCs w:val="20"/>
        </w:rPr>
        <w:t xml:space="preserve">El desglose de los Análisis de Precios Unitarios publicados por la </w:t>
      </w:r>
      <w:r w:rsidR="00473FEA" w:rsidRPr="001D2634">
        <w:rPr>
          <w:rFonts w:cs="Arial"/>
          <w:color w:val="auto"/>
          <w:szCs w:val="20"/>
        </w:rPr>
        <w:t>e</w:t>
      </w:r>
      <w:r w:rsidR="00CA021F"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00CA021F"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00CA021F"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00CA021F"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A67560" w:rsidRPr="00A67560">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C0CE1CC" w14:textId="1BB932FA" w:rsidR="00B26799" w:rsidRPr="001D2634" w:rsidRDefault="00B26799" w:rsidP="004130DD">
      <w:pPr>
        <w:tabs>
          <w:tab w:val="left" w:pos="1860"/>
        </w:tabs>
        <w:spacing w:after="200" w:line="276" w:lineRule="auto"/>
        <w:jc w:val="both"/>
        <w:rPr>
          <w:rFonts w:cs="Arial"/>
          <w:color w:val="auto"/>
          <w:szCs w:val="20"/>
        </w:rPr>
      </w:pPr>
      <w:r w:rsidRPr="001D2634">
        <w:rPr>
          <w:rFonts w:eastAsia="Arial" w:cs="Arial"/>
          <w:color w:val="auto"/>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7181E609" w14:textId="4957F06B" w:rsidR="00982F7E" w:rsidRPr="001D2634" w:rsidRDefault="005D7906" w:rsidP="004130DD">
      <w:pPr>
        <w:pStyle w:val="InviasNormal"/>
        <w:spacing w:line="276" w:lineRule="auto"/>
        <w:rPr>
          <w:rFonts w:ascii="Arial" w:eastAsia="Arial" w:hAnsi="Arial" w:cs="Arial"/>
          <w:b/>
          <w:color w:val="auto"/>
          <w:sz w:val="20"/>
          <w:szCs w:val="20"/>
          <w:lang w:val="es-CO"/>
        </w:rPr>
      </w:pPr>
      <w:r w:rsidRPr="001D2634">
        <w:rPr>
          <w:rFonts w:ascii="Arial" w:hAnsi="Arial" w:cs="Arial"/>
          <w:color w:val="auto"/>
          <w:sz w:val="20"/>
          <w:szCs w:val="20"/>
          <w:highlight w:val="lightGray"/>
        </w:rPr>
        <w:t xml:space="preserve">[La </w:t>
      </w:r>
      <w:r w:rsidR="00982F7E" w:rsidRPr="001D2634">
        <w:rPr>
          <w:rFonts w:ascii="Arial" w:eastAsia="Arial" w:hAnsi="Arial" w:cs="Arial"/>
          <w:color w:val="auto"/>
          <w:sz w:val="20"/>
          <w:szCs w:val="20"/>
          <w:highlight w:val="lightGray"/>
          <w:lang w:val="es-CO" w:eastAsia="en-US"/>
        </w:rPr>
        <w:t xml:space="preserve">sección se debe incluir en el evento en el que el </w:t>
      </w:r>
      <w:r w:rsidR="00473FEA" w:rsidRPr="001D2634">
        <w:rPr>
          <w:rFonts w:ascii="Arial" w:eastAsia="Arial" w:hAnsi="Arial" w:cs="Arial"/>
          <w:color w:val="auto"/>
          <w:sz w:val="20"/>
          <w:szCs w:val="20"/>
          <w:highlight w:val="lightGray"/>
          <w:lang w:val="es-CO" w:eastAsia="en-US"/>
        </w:rPr>
        <w:t>p</w:t>
      </w:r>
      <w:r w:rsidR="003E3EFD" w:rsidRPr="001D2634">
        <w:rPr>
          <w:rFonts w:ascii="Arial" w:eastAsia="Arial" w:hAnsi="Arial" w:cs="Arial"/>
          <w:color w:val="auto"/>
          <w:sz w:val="20"/>
          <w:szCs w:val="20"/>
          <w:highlight w:val="lightGray"/>
          <w:lang w:val="es-CO" w:eastAsia="en-US"/>
        </w:rPr>
        <w:t xml:space="preserve">roceso de </w:t>
      </w:r>
      <w:r w:rsidR="00473FEA" w:rsidRPr="001D2634">
        <w:rPr>
          <w:rFonts w:ascii="Arial" w:eastAsia="Arial" w:hAnsi="Arial" w:cs="Arial"/>
          <w:color w:val="auto"/>
          <w:sz w:val="20"/>
          <w:szCs w:val="20"/>
          <w:highlight w:val="lightGray"/>
          <w:lang w:val="es-CO" w:eastAsia="en-US"/>
        </w:rPr>
        <w:t>c</w:t>
      </w:r>
      <w:r w:rsidR="003E3EFD" w:rsidRPr="001D2634">
        <w:rPr>
          <w:rFonts w:ascii="Arial" w:eastAsia="Arial" w:hAnsi="Arial" w:cs="Arial"/>
          <w:color w:val="auto"/>
          <w:sz w:val="20"/>
          <w:szCs w:val="20"/>
          <w:highlight w:val="lightGray"/>
          <w:lang w:val="es-CO" w:eastAsia="en-US"/>
        </w:rPr>
        <w:t>ontratación</w:t>
      </w:r>
      <w:r w:rsidR="00982F7E" w:rsidRPr="001D2634">
        <w:rPr>
          <w:rFonts w:ascii="Arial" w:eastAsia="Arial" w:hAnsi="Arial" w:cs="Arial"/>
          <w:color w:val="auto"/>
          <w:sz w:val="20"/>
          <w:szCs w:val="20"/>
          <w:highlight w:val="lightGray"/>
          <w:lang w:val="es-CO" w:eastAsia="en-US"/>
        </w:rPr>
        <w:t xml:space="preserve"> sea por precios unitarios]</w:t>
      </w:r>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r w:rsidR="5038B1B2" w:rsidRPr="001D2634">
        <w:rPr>
          <w:rFonts w:ascii="Arial" w:eastAsia="Arial" w:hAnsi="Arial" w:cs="Arial"/>
          <w:color w:val="auto"/>
          <w:sz w:val="20"/>
          <w:szCs w:val="20"/>
          <w:highlight w:val="lightGray"/>
          <w:lang w:val="es-CO"/>
        </w:rPr>
        <w:t>[</w:t>
      </w:r>
      <w:r w:rsidR="5038B1B2" w:rsidRPr="001D2634">
        <w:rPr>
          <w:rFonts w:ascii="Arial" w:eastAsia="Arial" w:hAnsi="Arial" w:cs="Arial"/>
          <w:color w:val="auto"/>
          <w:sz w:val="20"/>
          <w:szCs w:val="20"/>
          <w:highlight w:val="lightGray"/>
          <w:lang w:val="es-CO" w:eastAsia="en-US"/>
        </w:rPr>
        <w:t xml:space="preserve">La </w:t>
      </w:r>
      <w:r w:rsidR="008B1B30" w:rsidRPr="001D2634">
        <w:rPr>
          <w:rFonts w:ascii="Arial" w:eastAsia="Arial" w:hAnsi="Arial" w:cs="Arial"/>
          <w:color w:val="auto"/>
          <w:sz w:val="20"/>
          <w:szCs w:val="20"/>
          <w:highlight w:val="lightGray"/>
          <w:lang w:val="es-CO" w:eastAsia="en-US"/>
        </w:rPr>
        <w:t>e</w:t>
      </w:r>
      <w:r w:rsidR="5038B1B2" w:rsidRPr="001D2634">
        <w:rPr>
          <w:rFonts w:ascii="Arial" w:eastAsia="Arial" w:hAnsi="Arial" w:cs="Arial"/>
          <w:color w:val="auto"/>
          <w:sz w:val="20"/>
          <w:szCs w:val="20"/>
          <w:highlight w:val="lightGray"/>
          <w:lang w:val="es-CO" w:eastAsia="en-US"/>
        </w:rPr>
        <w:t xml:space="preserve">ntidad no podrá exigir al </w:t>
      </w:r>
      <w:r w:rsidR="008B1B30" w:rsidRPr="001D2634">
        <w:rPr>
          <w:rFonts w:ascii="Arial" w:eastAsia="Arial" w:hAnsi="Arial" w:cs="Arial"/>
          <w:color w:val="auto"/>
          <w:sz w:val="20"/>
          <w:szCs w:val="20"/>
          <w:highlight w:val="lightGray"/>
          <w:lang w:val="es-CO" w:eastAsia="en-US"/>
        </w:rPr>
        <w:t>p</w:t>
      </w:r>
      <w:r w:rsidR="003C407D" w:rsidRPr="001D2634">
        <w:rPr>
          <w:rFonts w:ascii="Arial" w:eastAsia="Arial" w:hAnsi="Arial" w:cs="Arial"/>
          <w:color w:val="auto"/>
          <w:sz w:val="20"/>
          <w:szCs w:val="20"/>
          <w:highlight w:val="lightGray"/>
          <w:lang w:val="es-CO" w:eastAsia="en-US"/>
        </w:rPr>
        <w:t>roponente</w:t>
      </w:r>
      <w:r w:rsidR="5038B1B2" w:rsidRPr="001D2634">
        <w:rPr>
          <w:rFonts w:ascii="Arial" w:eastAsia="Arial" w:hAnsi="Arial" w:cs="Arial"/>
          <w:color w:val="auto"/>
          <w:sz w:val="20"/>
          <w:szCs w:val="20"/>
          <w:highlight w:val="lightGray"/>
          <w:lang w:val="es-CO" w:eastAsia="en-US"/>
        </w:rPr>
        <w:t xml:space="preserve"> el desglose del AIU o componentes internos de la administración (A) en la propuesta económica, sino s</w:t>
      </w:r>
      <w:r w:rsidR="0080181B" w:rsidRPr="001D2634">
        <w:rPr>
          <w:rFonts w:ascii="Arial" w:eastAsia="Arial" w:hAnsi="Arial" w:cs="Arial"/>
          <w:color w:val="auto"/>
          <w:sz w:val="20"/>
          <w:szCs w:val="20"/>
          <w:highlight w:val="lightGray"/>
          <w:lang w:val="es-CO" w:eastAsia="en-US"/>
        </w:rPr>
        <w:t>o</w:t>
      </w:r>
      <w:r w:rsidR="5038B1B2" w:rsidRPr="001D2634">
        <w:rPr>
          <w:rFonts w:ascii="Arial" w:eastAsia="Arial" w:hAnsi="Arial" w:cs="Arial"/>
          <w:color w:val="auto"/>
          <w:sz w:val="20"/>
          <w:szCs w:val="20"/>
          <w:highlight w:val="lightGray"/>
          <w:lang w:val="es-CO" w:eastAsia="en-US"/>
        </w:rPr>
        <w:t>lo la discriminación de su valor en porcentaje (%)</w:t>
      </w:r>
      <w:r w:rsidR="00461147" w:rsidRPr="001D2634">
        <w:rPr>
          <w:rFonts w:ascii="Arial" w:eastAsia="Arial" w:hAnsi="Arial" w:cs="Arial"/>
          <w:color w:val="auto"/>
          <w:sz w:val="20"/>
          <w:szCs w:val="20"/>
          <w:highlight w:val="lightGray"/>
          <w:lang w:val="es-CO" w:eastAsia="en-US"/>
        </w:rPr>
        <w:t>. Para el proponente que resulte adjudicatario se podrá solicitar el desglose del A.I.U. ofertado.</w:t>
      </w:r>
      <w:r w:rsidR="5038B1B2" w:rsidRPr="001D2634">
        <w:rPr>
          <w:rFonts w:ascii="Arial" w:eastAsia="Arial" w:hAnsi="Arial" w:cs="Arial"/>
          <w:color w:val="auto"/>
          <w:sz w:val="20"/>
          <w:szCs w:val="20"/>
          <w:highlight w:val="lightGray"/>
          <w:lang w:val="es-CO" w:eastAsia="en-US"/>
        </w:rPr>
        <w:t>]</w:t>
      </w:r>
    </w:p>
    <w:p w14:paraId="1BCE86C7" w14:textId="0E05662B"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A67560" w:rsidRPr="00A67560">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A67560" w:rsidRPr="00A67560">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6147952A"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lastRenderedPageBreak/>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00A67560">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lastRenderedPageBreak/>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1D2634">
        <w:rPr>
          <w:rFonts w:cs="Arial"/>
          <w:color w:val="auto"/>
          <w:szCs w:val="20"/>
          <w:highlight w:val="lightGray"/>
        </w:rPr>
        <w:t>[</w:t>
      </w:r>
      <w:r w:rsidR="00BE6D48" w:rsidRPr="001D2634">
        <w:rPr>
          <w:rFonts w:cs="Arial"/>
          <w:color w:val="auto"/>
          <w:szCs w:val="20"/>
          <w:highlight w:val="lightGray"/>
        </w:rPr>
        <w:t>Por ejemplo</w:t>
      </w:r>
      <w:r w:rsidR="00F372F8" w:rsidRPr="001D2634">
        <w:rPr>
          <w:rFonts w:cs="Arial"/>
          <w:color w:val="auto"/>
          <w:szCs w:val="20"/>
          <w:highlight w:val="lightGray"/>
        </w:rPr>
        <w:t xml:space="preserve">, si el </w:t>
      </w:r>
      <w:r w:rsidR="008E2578">
        <w:rPr>
          <w:rFonts w:cs="Arial"/>
          <w:color w:val="000000" w:themeColor="text1"/>
          <w:szCs w:val="20"/>
          <w:highlight w:val="lightGray"/>
        </w:rPr>
        <w:t xml:space="preserve">término de traslado del informe de evaluación finaliza </w:t>
      </w:r>
      <w:r w:rsidR="00F372F8" w:rsidRPr="001D2634">
        <w:rPr>
          <w:rFonts w:cs="Arial"/>
          <w:color w:val="auto"/>
          <w:szCs w:val="20"/>
          <w:highlight w:val="lightGray"/>
        </w:rPr>
        <w:t xml:space="preserve">el </w:t>
      </w:r>
      <w:r w:rsidR="00D97CDA" w:rsidRPr="001D2634">
        <w:rPr>
          <w:rFonts w:cs="Arial"/>
          <w:color w:val="auto"/>
          <w:szCs w:val="20"/>
          <w:highlight w:val="lightGray"/>
        </w:rPr>
        <w:t>10</w:t>
      </w:r>
      <w:r w:rsidR="00F372F8" w:rsidRPr="001D2634">
        <w:rPr>
          <w:rFonts w:cs="Arial"/>
          <w:color w:val="auto"/>
          <w:szCs w:val="20"/>
          <w:highlight w:val="lightGray"/>
        </w:rPr>
        <w:t xml:space="preserve"> de febrero</w:t>
      </w:r>
      <w:r w:rsidR="00297D9E" w:rsidRPr="001D2634">
        <w:rPr>
          <w:rFonts w:cs="Arial"/>
          <w:color w:val="auto"/>
          <w:szCs w:val="20"/>
          <w:highlight w:val="lightGray"/>
        </w:rPr>
        <w:t xml:space="preserve">, la TRM que se usará para determinar el método de </w:t>
      </w:r>
      <w:r w:rsidR="005D04F9" w:rsidRPr="001D2634">
        <w:rPr>
          <w:rFonts w:cs="Arial"/>
          <w:color w:val="auto"/>
          <w:szCs w:val="20"/>
          <w:highlight w:val="lightGray"/>
        </w:rPr>
        <w:t>evaluación será la del 1</w:t>
      </w:r>
      <w:r w:rsidR="007F04E6" w:rsidRPr="001D2634">
        <w:rPr>
          <w:rFonts w:cs="Arial"/>
          <w:color w:val="auto"/>
          <w:szCs w:val="20"/>
          <w:highlight w:val="lightGray"/>
        </w:rPr>
        <w:t>2</w:t>
      </w:r>
      <w:r w:rsidR="005D04F9" w:rsidRPr="001D2634">
        <w:rPr>
          <w:rFonts w:cs="Arial"/>
          <w:color w:val="auto"/>
          <w:szCs w:val="20"/>
          <w:highlight w:val="lightGray"/>
        </w:rPr>
        <w:t xml:space="preserve"> de febrero, que se publica en la tarde del </w:t>
      </w:r>
      <w:r w:rsidR="008E2D2C" w:rsidRPr="001D2634">
        <w:rPr>
          <w:rFonts w:cs="Arial"/>
          <w:color w:val="auto"/>
          <w:szCs w:val="20"/>
          <w:highlight w:val="lightGray"/>
        </w:rPr>
        <w:t>1</w:t>
      </w:r>
      <w:r w:rsidR="007F04E6" w:rsidRPr="001D2634">
        <w:rPr>
          <w:rFonts w:cs="Arial"/>
          <w:color w:val="auto"/>
          <w:szCs w:val="20"/>
          <w:highlight w:val="lightGray"/>
        </w:rPr>
        <w:t>1</w:t>
      </w:r>
      <w:r w:rsidR="008E2D2C" w:rsidRPr="001D2634">
        <w:rPr>
          <w:rFonts w:cs="Arial"/>
          <w:color w:val="auto"/>
          <w:szCs w:val="20"/>
          <w:highlight w:val="lightGray"/>
        </w:rPr>
        <w:t xml:space="preserve"> </w:t>
      </w:r>
      <w:r w:rsidR="005D04F9" w:rsidRPr="001D2634">
        <w:rPr>
          <w:rFonts w:cs="Arial"/>
          <w:color w:val="auto"/>
          <w:szCs w:val="20"/>
          <w:highlight w:val="lightGray"/>
        </w:rPr>
        <w:t>de febrero</w:t>
      </w:r>
      <w:r w:rsidR="00DA669C" w:rsidRPr="001D2634">
        <w:rPr>
          <w:rFonts w:cs="Arial"/>
          <w:color w:val="auto"/>
          <w:szCs w:val="20"/>
          <w:highlight w:val="lightGray"/>
        </w:rPr>
        <w:t>]</w:t>
      </w:r>
      <w:r w:rsidR="005D04F9" w:rsidRPr="001D2634">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1D2634">
        <w:rPr>
          <w:color w:val="auto"/>
          <w:highlight w:val="darkGray"/>
          <w:lang w:val="es-MX"/>
        </w:rPr>
        <w:t xml:space="preserve">[Al momento de definir o modificar el cronograma del proceso la entidad deberá verificar que el </w:t>
      </w:r>
      <w:r w:rsidR="00833FFA" w:rsidRPr="001D2634">
        <w:rPr>
          <w:color w:val="auto"/>
          <w:highlight w:val="darkGray"/>
          <w:lang w:val="es-MX"/>
        </w:rPr>
        <w:t>segundo dí</w:t>
      </w:r>
      <w:r w:rsidRPr="001D2634">
        <w:rPr>
          <w:color w:val="auto"/>
          <w:highlight w:val="darkGray"/>
          <w:lang w:val="es-MX"/>
        </w:rPr>
        <w:t xml:space="preserve">a hábil siguiente </w:t>
      </w:r>
      <w:r w:rsidR="00077DB7" w:rsidRPr="002B6585">
        <w:rPr>
          <w:color w:val="auto"/>
          <w:highlight w:val="darkGray"/>
          <w:lang w:val="es-MX"/>
        </w:rPr>
        <w:t>a la finalización del periodo de traslado del informe de evaluación</w:t>
      </w:r>
      <w:r w:rsidR="005B2AA7">
        <w:rPr>
          <w:color w:val="auto"/>
          <w:highlight w:val="darkGray"/>
          <w:lang w:val="es-MX"/>
        </w:rPr>
        <w:t xml:space="preserve">, </w:t>
      </w:r>
      <w:r w:rsidRPr="001D2634">
        <w:rPr>
          <w:color w:val="auto"/>
          <w:highlight w:val="darkGray"/>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1FF4ECC2" w14:textId="79CE1303" w:rsidR="00C5033E" w:rsidRPr="001D2634" w:rsidRDefault="00C5033E" w:rsidP="004130DD">
      <w:pPr>
        <w:tabs>
          <w:tab w:val="left" w:pos="1860"/>
        </w:tabs>
        <w:spacing w:after="200" w:line="276" w:lineRule="auto"/>
        <w:jc w:val="both"/>
        <w:rPr>
          <w:rFonts w:cs="Arial"/>
          <w:color w:val="auto"/>
          <w:szCs w:val="20"/>
        </w:rPr>
      </w:pPr>
      <w:r w:rsidRPr="001D2634">
        <w:rPr>
          <w:rFonts w:cs="Arial"/>
          <w:color w:val="auto"/>
          <w:szCs w:val="20"/>
          <w:highlight w:val="lightGray"/>
        </w:rPr>
        <w:t xml:space="preserve">[En los </w:t>
      </w:r>
      <w:r w:rsidR="00FE4B7E" w:rsidRPr="001D2634">
        <w:rPr>
          <w:rFonts w:cs="Arial"/>
          <w:color w:val="auto"/>
          <w:szCs w:val="20"/>
          <w:highlight w:val="lightGray"/>
        </w:rPr>
        <w:t>p</w:t>
      </w:r>
      <w:r w:rsidR="00F32F16" w:rsidRPr="001D2634">
        <w:rPr>
          <w:rFonts w:cs="Arial"/>
          <w:color w:val="auto"/>
          <w:szCs w:val="20"/>
          <w:highlight w:val="lightGray"/>
        </w:rPr>
        <w:t>roceso</w:t>
      </w:r>
      <w:r w:rsidRPr="001D2634">
        <w:rPr>
          <w:rFonts w:cs="Arial"/>
          <w:color w:val="auto"/>
          <w:szCs w:val="20"/>
          <w:highlight w:val="lightGray"/>
        </w:rPr>
        <w:t xml:space="preserve">s de contratación estructurados por lotes, la TRM definirá el método con el cual se asignará el puntaje para el primer lote o </w:t>
      </w:r>
      <w:r w:rsidR="005B3039" w:rsidRPr="001D2634">
        <w:rPr>
          <w:rFonts w:cs="Arial"/>
          <w:color w:val="auto"/>
          <w:szCs w:val="20"/>
          <w:highlight w:val="lightGray"/>
        </w:rPr>
        <w:t>segmento</w:t>
      </w:r>
      <w:r w:rsidRPr="001D2634">
        <w:rPr>
          <w:rFonts w:cs="Arial"/>
          <w:color w:val="auto"/>
          <w:szCs w:val="20"/>
          <w:highlight w:val="lightGray"/>
        </w:rPr>
        <w:t xml:space="preserve"> a adjudicar, según el orden definido por la </w:t>
      </w:r>
      <w:r w:rsidR="00FE4B7E" w:rsidRPr="001D2634">
        <w:rPr>
          <w:rFonts w:cs="Arial"/>
          <w:color w:val="auto"/>
          <w:szCs w:val="20"/>
          <w:highlight w:val="lightGray"/>
        </w:rPr>
        <w:t>e</w:t>
      </w:r>
      <w:r w:rsidRPr="001D2634">
        <w:rPr>
          <w:rFonts w:cs="Arial"/>
          <w:color w:val="auto"/>
          <w:szCs w:val="20"/>
          <w:highlight w:val="lightGray"/>
        </w:rPr>
        <w:t xml:space="preserve">ntidad. Para la adjudicación del segundo lote o </w:t>
      </w:r>
      <w:r w:rsidR="005B3039" w:rsidRPr="001D2634">
        <w:rPr>
          <w:rFonts w:cs="Arial"/>
          <w:color w:val="auto"/>
          <w:szCs w:val="20"/>
          <w:highlight w:val="lightGray"/>
        </w:rPr>
        <w:t>segmento</w:t>
      </w:r>
      <w:r w:rsidRPr="001D2634">
        <w:rPr>
          <w:rFonts w:cs="Arial"/>
          <w:color w:val="auto"/>
          <w:szCs w:val="20"/>
          <w:highlight w:val="lightGray"/>
        </w:rPr>
        <w:t xml:space="preserve">, se tomará el siguiente método de acuerdo con la tabla anterior en orden ascendente </w:t>
      </w:r>
      <w:r w:rsidR="007653F0" w:rsidRPr="002B6585">
        <w:rPr>
          <w:rFonts w:cs="Arial"/>
          <w:color w:val="auto"/>
          <w:szCs w:val="20"/>
          <w:highlight w:val="lightGray"/>
        </w:rPr>
        <w:t>de acuerdo con la numeración definida para los rangos</w:t>
      </w:r>
      <w:r w:rsidR="005B12CE" w:rsidRPr="002B6585">
        <w:rPr>
          <w:rFonts w:cs="Arial"/>
          <w:color w:val="auto"/>
          <w:szCs w:val="20"/>
          <w:highlight w:val="lightGray"/>
        </w:rPr>
        <w:t>,</w:t>
      </w:r>
      <w:r w:rsidRPr="001D2634">
        <w:rPr>
          <w:rFonts w:cs="Arial"/>
          <w:color w:val="auto"/>
          <w:szCs w:val="20"/>
          <w:highlight w:val="lightGray"/>
        </w:rPr>
        <w:t xml:space="preserve"> y así sucesivamente; teniendo en cuenta que se reiniciará desde el primer método en caso de agotarse el último método</w:t>
      </w:r>
      <w:r w:rsidR="008D2A16" w:rsidRPr="001D2634">
        <w:rPr>
          <w:rFonts w:cs="Arial"/>
          <w:color w:val="auto"/>
          <w:szCs w:val="20"/>
          <w:highlight w:val="lightGray"/>
        </w:rPr>
        <w:t>]</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lastRenderedPageBreak/>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lastRenderedPageBreak/>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lastRenderedPageBreak/>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869"/>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77777777" w:rsidR="00CC2F8A" w:rsidRPr="001D2634" w:rsidRDefault="00CC2F8A" w:rsidP="003F61F7">
            <w:pPr>
              <w:tabs>
                <w:tab w:val="left" w:pos="709"/>
                <w:tab w:val="left" w:pos="1039"/>
              </w:tabs>
              <w:spacing w:line="276" w:lineRule="auto"/>
              <w:ind w:left="164" w:firstLine="142"/>
              <w:jc w:val="center"/>
              <w:rPr>
                <w:rFonts w:eastAsia="Times New Roman" w:cs="Arial"/>
                <w:color w:val="auto"/>
                <w:szCs w:val="20"/>
                <w:lang w:val="es-ES"/>
              </w:rPr>
            </w:pPr>
            <w:r w:rsidRPr="001D2634">
              <w:rPr>
                <w:rFonts w:eastAsia="Times New Roman" w:cs="Arial"/>
                <w:color w:val="auto"/>
                <w:szCs w:val="20"/>
                <w:highlight w:val="lightGray"/>
                <w:lang w:val="es-ES"/>
              </w:rPr>
              <w:t>[La Entidad debe elegir una o algunas de las siguientes opciones, de acuerdo con la justificación consignada en el estudio del sector, estudios y documentos previos</w:t>
            </w:r>
            <w:r w:rsidRPr="001D2634">
              <w:rPr>
                <w:rFonts w:eastAsia="Times New Roman" w:cs="Arial"/>
                <w:color w:val="auto"/>
                <w:szCs w:val="20"/>
                <w:lang w:val="es-ES"/>
              </w:rPr>
              <w:t>:</w:t>
            </w:r>
          </w:p>
          <w:p w14:paraId="279AB5DC" w14:textId="77777777" w:rsidR="00CC2F8A" w:rsidRPr="001D2634" w:rsidRDefault="00CC2F8A" w:rsidP="003F61F7">
            <w:pPr>
              <w:tabs>
                <w:tab w:val="left" w:pos="709"/>
                <w:tab w:val="left" w:pos="1039"/>
              </w:tabs>
              <w:spacing w:line="276" w:lineRule="auto"/>
              <w:ind w:left="164" w:firstLine="142"/>
              <w:jc w:val="center"/>
              <w:rPr>
                <w:rFonts w:eastAsia="Times New Roman" w:cs="Arial"/>
                <w:color w:val="auto"/>
                <w:szCs w:val="20"/>
                <w:highlight w:val="lightGray"/>
                <w:lang w:val="es-ES"/>
              </w:rPr>
            </w:pPr>
            <w:r w:rsidRPr="001D2634">
              <w:rPr>
                <w:rFonts w:eastAsia="Times New Roman" w:cs="Arial"/>
                <w:color w:val="auto"/>
                <w:szCs w:val="20"/>
                <w:highlight w:val="lightGray"/>
                <w:lang w:val="es-ES"/>
              </w:rPr>
              <w:t>(ii) disponibilidad y condiciones funcionales de la maquinaria de obra;</w:t>
            </w:r>
          </w:p>
          <w:p w14:paraId="7BA8DB51" w14:textId="3F52A09B" w:rsidR="00F85741" w:rsidRPr="001D2634" w:rsidRDefault="00CC2F8A" w:rsidP="00E54330">
            <w:pPr>
              <w:tabs>
                <w:tab w:val="left" w:pos="1039"/>
              </w:tabs>
              <w:spacing w:line="276" w:lineRule="auto"/>
              <w:jc w:val="center"/>
              <w:rPr>
                <w:rFonts w:eastAsia="Arial" w:cs="Arial"/>
                <w:color w:val="auto"/>
                <w:szCs w:val="20"/>
              </w:rPr>
            </w:pPr>
            <w:r w:rsidRPr="001D2634">
              <w:rPr>
                <w:rFonts w:eastAsia="Times New Roman" w:cs="Arial"/>
                <w:color w:val="auto"/>
                <w:szCs w:val="20"/>
                <w:highlight w:val="lightGray"/>
                <w:lang w:val="es-ES" w:eastAsia="es-CO"/>
              </w:rPr>
              <w:t>(iii) presentación de un plan de calidad;</w:t>
            </w:r>
            <w:r w:rsidRPr="001D2634" w:rsidDel="00CC2F8A">
              <w:rPr>
                <w:rFonts w:eastAsia="Arial,Times New Roman" w:cs="Arial"/>
                <w:color w:val="auto"/>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77777777" w:rsidR="002439E0" w:rsidRPr="001D2634" w:rsidRDefault="002439E0" w:rsidP="002439E0">
            <w:pPr>
              <w:tabs>
                <w:tab w:val="left" w:pos="709"/>
                <w:tab w:val="left" w:pos="1039"/>
              </w:tabs>
              <w:spacing w:line="276" w:lineRule="auto"/>
              <w:ind w:left="164" w:firstLine="142"/>
              <w:jc w:val="center"/>
              <w:rPr>
                <w:rFonts w:eastAsia="Times New Roman" w:cs="Arial"/>
                <w:color w:val="auto"/>
                <w:szCs w:val="20"/>
                <w:lang w:val="es-ES" w:eastAsia="es-CO"/>
              </w:rPr>
            </w:pPr>
            <w:r w:rsidRPr="001D2634">
              <w:rPr>
                <w:rFonts w:eastAsia="Times New Roman" w:cs="Arial"/>
                <w:color w:val="auto"/>
                <w:szCs w:val="20"/>
                <w:highlight w:val="lightGray"/>
                <w:lang w:val="es-ES" w:eastAsia="es-CO"/>
              </w:rPr>
              <w:t>[La Entidad incluirá siempre este criterio, el cual está sujeto al rango del proceso de acuerdo con el numeral 4.2.4:</w:t>
            </w:r>
          </w:p>
          <w:p w14:paraId="1C796B22" w14:textId="47C621E9" w:rsidR="00C00CE6" w:rsidRPr="001D2634" w:rsidRDefault="002439E0" w:rsidP="002439E0">
            <w:pPr>
              <w:tabs>
                <w:tab w:val="left" w:pos="709"/>
                <w:tab w:val="left" w:pos="1039"/>
              </w:tabs>
              <w:spacing w:line="276" w:lineRule="auto"/>
              <w:ind w:left="164" w:firstLine="142"/>
              <w:jc w:val="center"/>
              <w:rPr>
                <w:rFonts w:eastAsia="Times New Roman" w:cs="Arial"/>
                <w:color w:val="auto"/>
                <w:szCs w:val="20"/>
                <w:highlight w:val="lightGray"/>
                <w:lang w:val="es-ES"/>
              </w:rPr>
            </w:pPr>
            <w:r w:rsidRPr="001D2634">
              <w:rPr>
                <w:rFonts w:eastAsia="Arial,Times New Roman" w:cs="Arial"/>
                <w:color w:val="auto"/>
                <w:highlight w:val="lightGray"/>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6B47DD7C" w14:textId="77777777" w:rsidR="002439E0" w:rsidRPr="001D2634" w:rsidRDefault="002439E0" w:rsidP="002439E0">
      <w:pPr>
        <w:spacing w:line="276" w:lineRule="auto"/>
        <w:jc w:val="both"/>
        <w:rPr>
          <w:rFonts w:eastAsia="Arial" w:cs="Arial"/>
          <w:b/>
          <w:color w:val="auto"/>
          <w:szCs w:val="20"/>
        </w:rPr>
      </w:pPr>
      <w:r w:rsidRPr="001D2634">
        <w:rPr>
          <w:rFonts w:cs="Arial"/>
          <w:color w:val="auto"/>
          <w:szCs w:val="20"/>
          <w:highlight w:val="lightGray"/>
        </w:rPr>
        <w:t>[De acuerdo con las características del objeto a contratar y con el principio de proporcionalidad y razonabilidad la Entidad debe elegir una o varias de las opciones previstas para otorgar el puntaje del factor de calidad. En todo caso, la distribución del puntaje asignado no puede ser superior a 30 puntos y la Entidad no podrá incluir criterios, documentos, compromisos o aspectos distintos a los señalados]</w:t>
      </w: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4373D3F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r w:rsidR="009F46F3">
        <w:rPr>
          <w:rFonts w:ascii="Arial" w:eastAsia="Arial" w:hAnsi="Arial" w:cs="Arial"/>
          <w:b/>
          <w:color w:val="auto"/>
          <w:sz w:val="20"/>
          <w:szCs w:val="20"/>
          <w:lang w:val="es-CO"/>
        </w:rPr>
        <w:t>N/A</w:t>
      </w:r>
    </w:p>
    <w:p w14:paraId="79CC0EF5" w14:textId="22F6BF74"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392B47" w:rsidRPr="001D2634">
        <w:rPr>
          <w:rFonts w:cs="Arial"/>
          <w:color w:val="auto"/>
          <w:szCs w:val="20"/>
          <w:highlight w:val="lightGray"/>
        </w:rPr>
        <w:t>[punt</w:t>
      </w:r>
      <w:r w:rsidR="00D16EFC" w:rsidRPr="001D2634">
        <w:rPr>
          <w:rFonts w:cs="Arial"/>
          <w:color w:val="auto"/>
          <w:szCs w:val="20"/>
          <w:highlight w:val="lightGray"/>
        </w:rPr>
        <w:t>aje</w:t>
      </w:r>
      <w:r w:rsidR="00392B47" w:rsidRPr="001D2634">
        <w:rPr>
          <w:rFonts w:cs="Arial"/>
          <w:color w:val="auto"/>
          <w:szCs w:val="20"/>
          <w:highlight w:val="lightGray"/>
        </w:rPr>
        <w:t xml:space="preserve"> a definir por la </w:t>
      </w:r>
      <w:r w:rsidR="00D50C28" w:rsidRPr="001D2634">
        <w:rPr>
          <w:rFonts w:cs="Arial"/>
          <w:color w:val="auto"/>
          <w:szCs w:val="20"/>
          <w:highlight w:val="lightGray"/>
        </w:rPr>
        <w:t>e</w:t>
      </w:r>
      <w:r w:rsidR="00392B47" w:rsidRPr="001D2634">
        <w:rPr>
          <w:rFonts w:cs="Arial"/>
          <w:color w:val="auto"/>
          <w:szCs w:val="20"/>
          <w:highlight w:val="lightGray"/>
        </w:rPr>
        <w:t xml:space="preserve">ntidad siempre y cuando no sea superior a </w:t>
      </w:r>
      <w:r w:rsidR="00DC4702" w:rsidRPr="001D2634">
        <w:rPr>
          <w:rFonts w:cs="Arial"/>
          <w:color w:val="auto"/>
          <w:szCs w:val="20"/>
          <w:highlight w:val="lightGray"/>
        </w:rPr>
        <w:t>20</w:t>
      </w:r>
      <w:r w:rsidR="00392B47" w:rsidRPr="001D2634">
        <w:rPr>
          <w:rFonts w:cs="Arial"/>
          <w:color w:val="auto"/>
          <w:szCs w:val="20"/>
          <w:highlight w:val="lightGray"/>
        </w:rPr>
        <w:t xml:space="preserve"> puntos, aun si escoge varios criterios]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lastRenderedPageBreak/>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32E4748A" w14:textId="54321F73" w:rsidR="00392B47" w:rsidRPr="001D2634" w:rsidRDefault="00CD69AE" w:rsidP="00392B47">
      <w:pPr>
        <w:numPr>
          <w:ilvl w:val="2"/>
          <w:numId w:val="143"/>
        </w:numPr>
        <w:spacing w:after="200" w:line="276" w:lineRule="auto"/>
        <w:contextualSpacing/>
        <w:jc w:val="both"/>
        <w:rPr>
          <w:rFonts w:eastAsia="Arial" w:cs="Arial"/>
          <w:color w:val="auto"/>
          <w:szCs w:val="20"/>
        </w:rPr>
      </w:pPr>
      <w:r w:rsidRPr="001D2634">
        <w:rPr>
          <w:rFonts w:cs="Arial"/>
          <w:color w:val="auto"/>
          <w:szCs w:val="20"/>
        </w:rPr>
        <w:t>[</w:t>
      </w:r>
      <w:r w:rsidRPr="001D2634">
        <w:rPr>
          <w:rFonts w:cs="Arial"/>
          <w:color w:val="auto"/>
          <w:szCs w:val="20"/>
          <w:highlight w:val="lightGray"/>
        </w:rPr>
        <w:t>Incluir en los procesos que en la Matriz 1 – Experiencia se defina que es un proyecto de complejidad alta</w:t>
      </w:r>
      <w:r w:rsidRPr="001D2634">
        <w:rPr>
          <w:rFonts w:cs="Arial"/>
          <w:color w:val="auto"/>
          <w:szCs w:val="20"/>
        </w:rPr>
        <w:t xml:space="preserve">] </w:t>
      </w:r>
      <w:r w:rsidR="00392B47" w:rsidRPr="001D2634">
        <w:rPr>
          <w:rFonts w:cs="Arial"/>
          <w:color w:val="auto"/>
          <w:szCs w:val="20"/>
        </w:rPr>
        <w:t>Opción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Profesional</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certificado</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credencial</w:t>
      </w:r>
      <w:r w:rsidR="00392B47" w:rsidRPr="001D2634">
        <w:rPr>
          <w:rFonts w:eastAsia="Arial" w:cs="Arial"/>
          <w:color w:val="auto"/>
          <w:szCs w:val="20"/>
        </w:rPr>
        <w:t xml:space="preserve"> </w:t>
      </w:r>
      <w:r w:rsidR="00392B47" w:rsidRPr="001D2634">
        <w:rPr>
          <w:rFonts w:cs="Arial"/>
          <w:color w:val="auto"/>
          <w:szCs w:val="20"/>
        </w:rPr>
        <w:t>PMP</w:t>
      </w:r>
      <w:r w:rsidR="00392B47" w:rsidRPr="001D2634">
        <w:rPr>
          <w:rFonts w:eastAsia="Arial" w:cs="Arial"/>
          <w:color w:val="auto"/>
          <w:szCs w:val="20"/>
        </w:rPr>
        <w:t xml:space="preserve"> (</w:t>
      </w:r>
      <w:r w:rsidR="00392B47" w:rsidRPr="001D2634">
        <w:rPr>
          <w:rFonts w:cs="Arial"/>
          <w:i/>
          <w:color w:val="auto"/>
          <w:szCs w:val="20"/>
        </w:rPr>
        <w:t>Project</w:t>
      </w:r>
      <w:r w:rsidR="00392B47" w:rsidRPr="001D2634">
        <w:rPr>
          <w:rFonts w:eastAsia="Arial" w:cs="Arial"/>
          <w:i/>
          <w:color w:val="auto"/>
          <w:szCs w:val="20"/>
        </w:rPr>
        <w:t xml:space="preserve"> </w:t>
      </w:r>
      <w:r w:rsidR="00392B47" w:rsidRPr="001D2634">
        <w:rPr>
          <w:rFonts w:cs="Arial"/>
          <w:i/>
          <w:color w:val="auto"/>
          <w:szCs w:val="20"/>
        </w:rPr>
        <w:t>Management</w:t>
      </w:r>
      <w:r w:rsidR="00392B47" w:rsidRPr="001D2634">
        <w:rPr>
          <w:rFonts w:eastAsia="Arial" w:cs="Arial"/>
          <w:i/>
          <w:color w:val="auto"/>
          <w:szCs w:val="20"/>
        </w:rPr>
        <w:t xml:space="preserve"> </w:t>
      </w:r>
      <w:r w:rsidR="00392B47" w:rsidRPr="001D2634">
        <w:rPr>
          <w:rFonts w:cs="Arial"/>
          <w:i/>
          <w:color w:val="auto"/>
          <w:szCs w:val="20"/>
        </w:rPr>
        <w:t>Professional</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mínimo</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año</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experiencia</w:t>
      </w:r>
      <w:r w:rsidR="00392B47" w:rsidRPr="001D2634">
        <w:rPr>
          <w:rFonts w:eastAsia="Arial" w:cs="Arial"/>
          <w:color w:val="auto"/>
          <w:szCs w:val="20"/>
        </w:rPr>
        <w:t xml:space="preserve"> </w:t>
      </w:r>
      <w:r w:rsidR="00392B47" w:rsidRPr="001D2634">
        <w:rPr>
          <w:rFonts w:cs="Arial"/>
          <w:color w:val="auto"/>
          <w:szCs w:val="20"/>
        </w:rPr>
        <w:t>como</w:t>
      </w:r>
      <w:r w:rsidR="00392B47" w:rsidRPr="001D2634">
        <w:rPr>
          <w:rFonts w:eastAsia="Arial" w:cs="Arial"/>
          <w:color w:val="auto"/>
          <w:szCs w:val="20"/>
        </w:rPr>
        <w:t xml:space="preserve"> </w:t>
      </w:r>
      <w:r w:rsidR="00392B47" w:rsidRPr="001D2634">
        <w:rPr>
          <w:rFonts w:cs="Arial"/>
          <w:color w:val="auto"/>
          <w:szCs w:val="20"/>
        </w:rPr>
        <w:t>Coordinador, Gerente, Líder</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Director de Proyectos de</w:t>
      </w:r>
      <w:r w:rsidR="00392B47" w:rsidRPr="001D2634">
        <w:rPr>
          <w:rFonts w:eastAsia="Arial" w:cs="Arial"/>
          <w:color w:val="auto"/>
          <w:szCs w:val="20"/>
        </w:rPr>
        <w:t xml:space="preserve"> </w:t>
      </w:r>
      <w:r w:rsidR="00392B47" w:rsidRPr="001D2634">
        <w:rPr>
          <w:rFonts w:cs="Arial"/>
          <w:color w:val="auto"/>
          <w:szCs w:val="20"/>
          <w:highlight w:val="lightGray"/>
        </w:rPr>
        <w:t>[tipo de proyecto según obra].</w:t>
      </w:r>
    </w:p>
    <w:p w14:paraId="0157B185" w14:textId="77777777" w:rsidR="00392B47" w:rsidRPr="001D2634" w:rsidRDefault="00392B47" w:rsidP="00392B47">
      <w:pPr>
        <w:spacing w:after="200" w:line="276" w:lineRule="auto"/>
        <w:ind w:left="1080"/>
        <w:contextualSpacing/>
        <w:jc w:val="both"/>
        <w:rPr>
          <w:rFonts w:cs="Arial"/>
          <w:color w:val="auto"/>
          <w:szCs w:val="20"/>
        </w:rPr>
      </w:pPr>
    </w:p>
    <w:p w14:paraId="1C41F790" w14:textId="7777777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 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credencial</w:t>
      </w:r>
      <w:r w:rsidRPr="001D2634">
        <w:rPr>
          <w:rFonts w:eastAsia="Arial,Calibri" w:cs="Arial"/>
          <w:color w:val="auto"/>
          <w:szCs w:val="20"/>
        </w:rPr>
        <w:t xml:space="preserve"> </w:t>
      </w:r>
      <w:r w:rsidRPr="001D2634">
        <w:rPr>
          <w:rFonts w:cs="Arial"/>
          <w:color w:val="auto"/>
          <w:szCs w:val="20"/>
        </w:rPr>
        <w:t>PMP</w:t>
      </w:r>
      <w:r w:rsidRPr="001D2634">
        <w:rPr>
          <w:rFonts w:eastAsia="Arial,Calibri" w:cs="Arial"/>
          <w:color w:val="auto"/>
          <w:szCs w:val="20"/>
        </w:rPr>
        <w:t xml:space="preserve"> </w:t>
      </w:r>
      <w:r w:rsidRPr="001D2634">
        <w:rPr>
          <w:rFonts w:cs="Arial"/>
          <w:color w:val="auto"/>
          <w:szCs w:val="20"/>
        </w:rPr>
        <w:t>vigente.</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9C3044A" w14:textId="285E2823" w:rsidR="00392B47" w:rsidRPr="001D2634" w:rsidRDefault="00CD69AE"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highlight w:val="lightGray"/>
        </w:rPr>
        <w:t>[Incluir en los procesos que en la Matriz 1 – Experiencia se defina que es un proyecto de baja o media complejidad]</w:t>
      </w:r>
      <w:r w:rsidRPr="001D2634">
        <w:rPr>
          <w:rFonts w:cs="Arial"/>
          <w:color w:val="auto"/>
          <w:szCs w:val="20"/>
        </w:rPr>
        <w:t xml:space="preserve"> </w:t>
      </w:r>
      <w:r w:rsidR="00392B47" w:rsidRPr="001D2634">
        <w:rPr>
          <w:rFonts w:cs="Arial"/>
          <w:color w:val="auto"/>
          <w:szCs w:val="20"/>
        </w:rPr>
        <w:t>Opción</w:t>
      </w:r>
      <w:r w:rsidR="00392B47" w:rsidRPr="001D2634">
        <w:rPr>
          <w:rFonts w:eastAsia="Arial" w:cs="Arial"/>
          <w:color w:val="auto"/>
          <w:szCs w:val="20"/>
        </w:rPr>
        <w:t xml:space="preserve"> </w:t>
      </w:r>
      <w:r w:rsidR="00392B47" w:rsidRPr="001D2634">
        <w:rPr>
          <w:rFonts w:cs="Arial"/>
          <w:color w:val="auto"/>
          <w:szCs w:val="20"/>
        </w:rPr>
        <w:t>2:</w:t>
      </w:r>
      <w:r w:rsidR="00392B47" w:rsidRPr="001D2634">
        <w:rPr>
          <w:rFonts w:eastAsia="Arial" w:cs="Arial"/>
          <w:color w:val="auto"/>
          <w:szCs w:val="20"/>
        </w:rPr>
        <w:t xml:space="preserve"> </w:t>
      </w:r>
      <w:r w:rsidR="00392B47" w:rsidRPr="001D2634">
        <w:rPr>
          <w:rFonts w:cs="Arial"/>
          <w:color w:val="auto"/>
          <w:szCs w:val="20"/>
        </w:rPr>
        <w:t>Profesional</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acredite</w:t>
      </w:r>
      <w:r w:rsidR="00392B47" w:rsidRPr="001D2634">
        <w:rPr>
          <w:rFonts w:eastAsia="Arial" w:cs="Arial"/>
          <w:color w:val="auto"/>
          <w:szCs w:val="20"/>
        </w:rPr>
        <w:t xml:space="preserve"> </w:t>
      </w:r>
      <w:r w:rsidR="00392B47" w:rsidRPr="001D2634">
        <w:rPr>
          <w:rFonts w:cs="Arial"/>
          <w:color w:val="auto"/>
          <w:szCs w:val="20"/>
        </w:rPr>
        <w:t>tener</w:t>
      </w:r>
      <w:r w:rsidR="00392B47" w:rsidRPr="001D2634">
        <w:rPr>
          <w:rFonts w:eastAsia="Arial" w:cs="Arial"/>
          <w:color w:val="auto"/>
          <w:szCs w:val="20"/>
        </w:rPr>
        <w:t xml:space="preserve"> </w:t>
      </w:r>
      <w:r w:rsidR="00392B47" w:rsidRPr="001D2634">
        <w:rPr>
          <w:rFonts w:cs="Arial"/>
          <w:color w:val="auto"/>
          <w:szCs w:val="20"/>
        </w:rPr>
        <w:t>una</w:t>
      </w:r>
      <w:r w:rsidR="00392B47" w:rsidRPr="001D2634">
        <w:rPr>
          <w:rFonts w:eastAsia="Arial" w:cs="Arial"/>
          <w:color w:val="auto"/>
          <w:szCs w:val="20"/>
        </w:rPr>
        <w:t xml:space="preserve"> </w:t>
      </w:r>
      <w:r w:rsidR="00392B47" w:rsidRPr="001D2634">
        <w:rPr>
          <w:rFonts w:cs="Arial"/>
          <w:color w:val="auto"/>
          <w:szCs w:val="20"/>
        </w:rPr>
        <w:t>Especialización,</w:t>
      </w:r>
      <w:r w:rsidR="00392B47" w:rsidRPr="001D2634">
        <w:rPr>
          <w:rFonts w:eastAsia="Arial" w:cs="Arial"/>
          <w:color w:val="auto"/>
          <w:szCs w:val="20"/>
        </w:rPr>
        <w:t xml:space="preserve"> </w:t>
      </w:r>
      <w:r w:rsidR="00392B47" w:rsidRPr="001D2634">
        <w:rPr>
          <w:rFonts w:cs="Arial"/>
          <w:color w:val="auto"/>
          <w:szCs w:val="20"/>
        </w:rPr>
        <w:t>Maestría</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Doctorado</w:t>
      </w:r>
      <w:r w:rsidR="00392B47" w:rsidRPr="001D2634">
        <w:rPr>
          <w:rFonts w:eastAsia="Arial" w:cs="Arial"/>
          <w:color w:val="auto"/>
          <w:szCs w:val="20"/>
        </w:rPr>
        <w:t xml:space="preserve"> </w:t>
      </w:r>
      <w:r w:rsidR="00392B47" w:rsidRPr="001D2634">
        <w:rPr>
          <w:rFonts w:cs="Arial"/>
          <w:color w:val="auto"/>
          <w:szCs w:val="20"/>
        </w:rPr>
        <w:t>en</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 o afines,</w:t>
      </w:r>
      <w:r w:rsidR="00392B47" w:rsidRPr="001D2634">
        <w:rPr>
          <w:rFonts w:eastAsia="Arial" w:cs="Arial"/>
          <w:color w:val="auto"/>
          <w:szCs w:val="20"/>
        </w:rPr>
        <w:t xml:space="preserve"> </w:t>
      </w:r>
      <w:r w:rsidR="00392B47" w:rsidRPr="001D2634">
        <w:rPr>
          <w:rFonts w:cs="Arial"/>
          <w:color w:val="auto"/>
          <w:szCs w:val="20"/>
        </w:rPr>
        <w:t>con</w:t>
      </w:r>
      <w:r w:rsidR="00392B47" w:rsidRPr="001D2634">
        <w:rPr>
          <w:rFonts w:eastAsia="Arial" w:cs="Arial"/>
          <w:color w:val="auto"/>
          <w:szCs w:val="20"/>
        </w:rPr>
        <w:t xml:space="preserve"> </w:t>
      </w:r>
      <w:r w:rsidR="00392B47" w:rsidRPr="001D2634">
        <w:rPr>
          <w:rFonts w:cs="Arial"/>
          <w:color w:val="auto"/>
          <w:szCs w:val="20"/>
        </w:rPr>
        <w:t>mínimo</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(1)</w:t>
      </w:r>
      <w:r w:rsidR="00392B47" w:rsidRPr="001D2634">
        <w:rPr>
          <w:rFonts w:eastAsia="Arial" w:cs="Arial"/>
          <w:color w:val="auto"/>
          <w:szCs w:val="20"/>
        </w:rPr>
        <w:t xml:space="preserve"> </w:t>
      </w:r>
      <w:r w:rsidR="00392B47" w:rsidRPr="001D2634">
        <w:rPr>
          <w:rFonts w:cs="Arial"/>
          <w:color w:val="auto"/>
          <w:szCs w:val="20"/>
        </w:rPr>
        <w:t>año</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experiencia</w:t>
      </w:r>
      <w:r w:rsidR="00392B47" w:rsidRPr="001D2634">
        <w:rPr>
          <w:rFonts w:eastAsia="Arial" w:cs="Arial"/>
          <w:color w:val="auto"/>
          <w:szCs w:val="20"/>
        </w:rPr>
        <w:t xml:space="preserve"> </w:t>
      </w:r>
      <w:r w:rsidR="00392B47" w:rsidRPr="001D2634">
        <w:rPr>
          <w:rFonts w:cs="Arial"/>
          <w:color w:val="auto"/>
          <w:szCs w:val="20"/>
        </w:rPr>
        <w:t>como</w:t>
      </w:r>
      <w:r w:rsidR="00392B47" w:rsidRPr="001D2634">
        <w:rPr>
          <w:rFonts w:eastAsia="Arial" w:cs="Arial"/>
          <w:color w:val="auto"/>
          <w:szCs w:val="20"/>
        </w:rPr>
        <w:t xml:space="preserve"> </w:t>
      </w:r>
      <w:r w:rsidR="00392B47" w:rsidRPr="001D2634">
        <w:rPr>
          <w:rFonts w:cs="Arial"/>
          <w:color w:val="auto"/>
          <w:szCs w:val="20"/>
        </w:rPr>
        <w:t>coordinador,</w:t>
      </w:r>
      <w:r w:rsidR="00392B47" w:rsidRPr="001D2634">
        <w:rPr>
          <w:rFonts w:eastAsia="Arial" w:cs="Arial"/>
          <w:color w:val="auto"/>
          <w:szCs w:val="20"/>
        </w:rPr>
        <w:t xml:space="preserve"> </w:t>
      </w:r>
      <w:r w:rsidR="00392B47" w:rsidRPr="001D2634">
        <w:rPr>
          <w:rFonts w:cs="Arial"/>
          <w:color w:val="auto"/>
          <w:szCs w:val="20"/>
        </w:rPr>
        <w:t>gerente,</w:t>
      </w:r>
      <w:r w:rsidR="00392B47" w:rsidRPr="001D2634">
        <w:rPr>
          <w:rFonts w:eastAsia="Arial" w:cs="Arial"/>
          <w:color w:val="auto"/>
          <w:szCs w:val="20"/>
        </w:rPr>
        <w:t xml:space="preserve"> </w:t>
      </w:r>
      <w:r w:rsidR="00392B47" w:rsidRPr="001D2634">
        <w:rPr>
          <w:rFonts w:cs="Arial"/>
          <w:color w:val="auto"/>
          <w:szCs w:val="20"/>
        </w:rPr>
        <w:t>líder</w:t>
      </w:r>
      <w:r w:rsidR="00392B47" w:rsidRPr="001D2634">
        <w:rPr>
          <w:rFonts w:eastAsia="Arial" w:cs="Arial"/>
          <w:color w:val="auto"/>
          <w:szCs w:val="20"/>
        </w:rPr>
        <w:t xml:space="preserve"> </w:t>
      </w:r>
      <w:r w:rsidR="00392B47" w:rsidRPr="001D2634">
        <w:rPr>
          <w:rFonts w:cs="Arial"/>
          <w:color w:val="auto"/>
          <w:szCs w:val="20"/>
        </w:rPr>
        <w:t>o</w:t>
      </w:r>
      <w:r w:rsidR="00392B47" w:rsidRPr="001D2634">
        <w:rPr>
          <w:rFonts w:eastAsia="Arial" w:cs="Arial"/>
          <w:color w:val="auto"/>
          <w:szCs w:val="20"/>
        </w:rPr>
        <w:t xml:space="preserve"> </w:t>
      </w:r>
      <w:r w:rsidR="00392B47" w:rsidRPr="001D2634">
        <w:rPr>
          <w:rFonts w:cs="Arial"/>
          <w:color w:val="auto"/>
          <w:szCs w:val="20"/>
        </w:rPr>
        <w:t>director</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highlight w:val="lightGray"/>
        </w:rPr>
        <w:t>[tipo de proyecto según obra].</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835128F"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D91ABA" w:rsidRPr="001D2634">
        <w:rPr>
          <w:rFonts w:eastAsia="Arial,Calibri" w:cs="Arial"/>
          <w:color w:val="auto"/>
          <w:szCs w:val="20"/>
          <w:highlight w:val="lightGray"/>
        </w:rPr>
        <w:t xml:space="preserve">[supervisión o </w:t>
      </w:r>
      <w:r w:rsidRPr="001D2634">
        <w:rPr>
          <w:rFonts w:cs="Arial"/>
          <w:color w:val="auto"/>
          <w:szCs w:val="20"/>
          <w:highlight w:val="lightGray"/>
        </w:rPr>
        <w:t>interventoría</w:t>
      </w:r>
      <w:r w:rsidR="00D91ABA" w:rsidRPr="001D2634">
        <w:rPr>
          <w:rFonts w:cs="Arial"/>
          <w:color w:val="auto"/>
          <w:szCs w:val="20"/>
          <w:highlight w:val="lightGray"/>
        </w:rPr>
        <w:t>]</w:t>
      </w:r>
      <w:r w:rsidRPr="001D2634">
        <w:rPr>
          <w:rFonts w:eastAsia="Arial,Calibri" w:cs="Arial"/>
          <w:color w:val="auto"/>
          <w:szCs w:val="20"/>
        </w:rPr>
        <w:t xml:space="preserve">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328C1588"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A67560" w:rsidRPr="00A67560">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highlight w:val="lightGray"/>
        </w:rPr>
        <w:t>[tipo de proyecto según obra</w:t>
      </w:r>
      <w:r w:rsidRPr="001D2634">
        <w:rPr>
          <w:rFonts w:eastAsia="Arial" w:cs="Arial"/>
          <w:color w:val="auto"/>
          <w:szCs w:val="20"/>
          <w:highlight w:val="lightGray"/>
        </w:rPr>
        <w:t>]</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01448F9E" w14:textId="196FA4AA"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25D5F">
        <w:rPr>
          <w:rFonts w:eastAsia="Arial" w:cs="Arial"/>
          <w:color w:val="000000" w:themeColor="text1"/>
          <w:szCs w:val="20"/>
        </w:rPr>
        <w:t xml:space="preserve">DIEZ (10)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7F13FB3" w14:textId="77777777" w:rsidR="009F46F3" w:rsidRPr="009F46F3"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31C06471">
        <w:rPr>
          <w:rFonts w:eastAsia="Arial,Calibri" w:cs="Arial"/>
          <w:color w:val="auto"/>
          <w:highlight w:val="lightGray"/>
        </w:rPr>
        <w:t xml:space="preserve">[supervisión o </w:t>
      </w:r>
      <w:r w:rsidR="64A39C8E" w:rsidRPr="31C06471">
        <w:rPr>
          <w:rFonts w:cs="Arial"/>
          <w:color w:val="auto"/>
          <w:highlight w:val="lightGray"/>
        </w:rPr>
        <w:t>interventoría]</w:t>
      </w:r>
      <w:r w:rsidR="1CEA3FA8" w:rsidRPr="31C06471">
        <w:rPr>
          <w:rFonts w:cs="Arial"/>
          <w:color w:val="auto"/>
        </w:rPr>
        <w:t xml:space="preserve">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3A1E6C73"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r w:rsidR="009F46F3">
        <w:rPr>
          <w:rFonts w:ascii="Arial" w:eastAsia="Arial" w:hAnsi="Arial" w:cs="Arial"/>
          <w:b/>
          <w:bCs/>
          <w:color w:val="auto"/>
          <w:sz w:val="20"/>
          <w:szCs w:val="20"/>
          <w:lang w:val="es-CO"/>
        </w:rPr>
        <w:t xml:space="preserve"> N/A</w:t>
      </w:r>
    </w:p>
    <w:p w14:paraId="2911574B" w14:textId="38A50F5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25D5F">
        <w:rPr>
          <w:rFonts w:eastAsia="Arial" w:cs="Arial"/>
          <w:color w:val="000000" w:themeColor="text1"/>
          <w:szCs w:val="20"/>
        </w:rPr>
        <w:t xml:space="preserve">DIEZ (10)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2D8ADB1"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1D2634">
        <w:rPr>
          <w:rFonts w:eastAsia="Arial,Calibri" w:cs="Arial"/>
          <w:color w:val="auto"/>
          <w:szCs w:val="20"/>
          <w:highlight w:val="lightGray"/>
        </w:rPr>
        <w:t xml:space="preserve">[supervisión o </w:t>
      </w:r>
      <w:r w:rsidR="00A11E54" w:rsidRPr="001D2634">
        <w:rPr>
          <w:rFonts w:cs="Arial"/>
          <w:color w:val="auto"/>
          <w:szCs w:val="20"/>
          <w:highlight w:val="lightGray"/>
        </w:rPr>
        <w:t>interventoría]</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884114E" w14:textId="6949EE9B" w:rsidR="006441A9" w:rsidRPr="001D2634" w:rsidRDefault="006441A9" w:rsidP="00AE07CB">
      <w:pPr>
        <w:jc w:val="both"/>
        <w:rPr>
          <w:rFonts w:cs="Arial"/>
          <w:color w:val="auto"/>
        </w:rPr>
      </w:pPr>
      <w:r w:rsidRPr="001D2634">
        <w:rPr>
          <w:rFonts w:cs="Arial"/>
          <w:color w:val="auto"/>
          <w:highlight w:val="lightGray"/>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lastRenderedPageBreak/>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23848F6"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7453EB57"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w:t>
      </w:r>
      <w:r w:rsidRPr="001D2634">
        <w:rPr>
          <w:rFonts w:cs="Arial"/>
          <w:b/>
          <w:bCs/>
          <w:color w:val="auto"/>
          <w:szCs w:val="20"/>
          <w:highlight w:val="lightGray"/>
          <w:lang w:val="es-MX"/>
        </w:rPr>
        <w:t>Opción 1.</w:t>
      </w:r>
      <w:r w:rsidRPr="001D2634">
        <w:rPr>
          <w:rFonts w:cs="Arial"/>
          <w:color w:val="auto"/>
          <w:szCs w:val="20"/>
          <w:highlight w:val="lightGray"/>
          <w:lang w:val="es-MX"/>
        </w:rPr>
        <w:t xml:space="preserve"> Si la Entidad Estatal 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En el presente Proceso de Contratación los bienes nacionales relevantes son: </w:t>
      </w:r>
    </w:p>
    <w:p w14:paraId="7195D0B8" w14:textId="77777777" w:rsidR="00BA3D52" w:rsidRPr="001D2634" w:rsidRDefault="00BA3D52" w:rsidP="00BA3D52">
      <w:pPr>
        <w:jc w:val="both"/>
        <w:rPr>
          <w:rFonts w:cs="Arial"/>
          <w:color w:val="auto"/>
          <w:szCs w:val="20"/>
          <w:lang w:val="es-MX"/>
        </w:rPr>
      </w:pPr>
      <w:r w:rsidRPr="001D2634">
        <w:rPr>
          <w:rFonts w:cs="Arial"/>
          <w:color w:val="auto"/>
          <w:szCs w:val="20"/>
          <w:highlight w:val="lightGray"/>
          <w:lang w:val="es-MX"/>
        </w:rPr>
        <w:t>[La Entidad debe diligenciar la siguiente tabla con la información tomada del Registro de Productores de Bienes Nacionales]</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
        <w:gridCol w:w="1155"/>
        <w:gridCol w:w="1440"/>
        <w:gridCol w:w="1003"/>
        <w:gridCol w:w="1227"/>
        <w:gridCol w:w="1461"/>
        <w:gridCol w:w="1083"/>
      </w:tblGrid>
      <w:tr w:rsidR="001D2634" w:rsidRPr="001D2634" w14:paraId="3259DA95" w14:textId="77777777">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750A3F" w14:textId="77777777" w:rsidR="00BA3D52" w:rsidRPr="001D2634" w:rsidRDefault="00BA3D52">
            <w:pPr>
              <w:jc w:val="center"/>
              <w:rPr>
                <w:rFonts w:cs="Arial"/>
                <w:b/>
                <w:caps/>
                <w:color w:val="auto"/>
                <w:szCs w:val="20"/>
              </w:rPr>
            </w:pPr>
            <w:r w:rsidRPr="001D2634">
              <w:rPr>
                <w:rFonts w:cs="Arial"/>
                <w:b/>
                <w:color w:val="auto"/>
                <w:szCs w:val="20"/>
              </w:rPr>
              <w:lastRenderedPageBreak/>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416DFD6" w14:textId="77777777" w:rsidR="00BA3D52" w:rsidRPr="001D2634" w:rsidRDefault="00BA3D52">
            <w:pPr>
              <w:jc w:val="center"/>
              <w:rPr>
                <w:rFonts w:cs="Arial"/>
                <w:b/>
                <w:caps/>
                <w:color w:val="auto"/>
                <w:szCs w:val="20"/>
              </w:rPr>
            </w:pPr>
            <w:r w:rsidRPr="001D2634">
              <w:rPr>
                <w:rFonts w:cs="Arial"/>
                <w:b/>
                <w:color w:val="auto"/>
                <w:szCs w:val="20"/>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C96037D" w14:textId="77777777" w:rsidR="00BA3D52" w:rsidRPr="001D2634" w:rsidRDefault="00BA3D52">
            <w:pPr>
              <w:jc w:val="center"/>
              <w:rPr>
                <w:rFonts w:cs="Arial"/>
                <w:b/>
                <w:color w:val="auto"/>
                <w:szCs w:val="20"/>
              </w:rPr>
            </w:pPr>
            <w:r w:rsidRPr="001D2634">
              <w:rPr>
                <w:rFonts w:cs="Arial"/>
                <w:b/>
                <w:color w:val="auto"/>
                <w:szCs w:val="20"/>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21097DF" w14:textId="77777777" w:rsidR="00BA3D52" w:rsidRPr="001D2634" w:rsidRDefault="00BA3D52">
            <w:pPr>
              <w:jc w:val="center"/>
              <w:rPr>
                <w:rFonts w:cs="Arial"/>
                <w:b/>
                <w:color w:val="auto"/>
                <w:szCs w:val="20"/>
              </w:rPr>
            </w:pPr>
            <w:r w:rsidRPr="001D2634">
              <w:rPr>
                <w:rFonts w:cs="Arial"/>
                <w:b/>
                <w:color w:val="auto"/>
                <w:szCs w:val="20"/>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19F081A" w14:textId="77777777" w:rsidR="00BA3D52" w:rsidRPr="001D2634" w:rsidRDefault="00BA3D52">
            <w:pPr>
              <w:jc w:val="center"/>
              <w:rPr>
                <w:rFonts w:cs="Arial"/>
                <w:b/>
                <w:color w:val="auto"/>
                <w:szCs w:val="20"/>
              </w:rPr>
            </w:pPr>
            <w:r w:rsidRPr="001D2634">
              <w:rPr>
                <w:rFonts w:cs="Arial"/>
                <w:b/>
                <w:color w:val="auto"/>
                <w:szCs w:val="20"/>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6D0688DC" w14:textId="77777777" w:rsidR="00BA3D52" w:rsidRPr="001D2634" w:rsidRDefault="00BA3D52">
            <w:pPr>
              <w:jc w:val="center"/>
              <w:rPr>
                <w:rFonts w:cs="Arial"/>
                <w:b/>
                <w:color w:val="auto"/>
                <w:szCs w:val="20"/>
              </w:rPr>
            </w:pPr>
            <w:r w:rsidRPr="001D2634">
              <w:rPr>
                <w:rFonts w:cs="Arial"/>
                <w:b/>
                <w:color w:val="auto"/>
                <w:szCs w:val="20"/>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2EBD61B3" w14:textId="77777777" w:rsidR="00BA3D52" w:rsidRPr="001D2634" w:rsidRDefault="00BA3D52">
            <w:pPr>
              <w:jc w:val="center"/>
              <w:rPr>
                <w:rFonts w:cs="Arial"/>
                <w:b/>
                <w:color w:val="auto"/>
                <w:szCs w:val="20"/>
              </w:rPr>
            </w:pPr>
            <w:r w:rsidRPr="001D2634">
              <w:rPr>
                <w:rFonts w:cs="Arial"/>
                <w:b/>
                <w:color w:val="auto"/>
                <w:szCs w:val="20"/>
              </w:rPr>
              <w:t xml:space="preserve">Puntaje individual  de cada bien </w:t>
            </w:r>
          </w:p>
        </w:tc>
      </w:tr>
      <w:tr w:rsidR="001D2634" w:rsidRPr="001D2634" w14:paraId="3C110A49" w14:textId="77777777">
        <w:trPr>
          <w:trHeight w:val="412"/>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3C2355B4" w14:textId="77777777" w:rsidR="00BA3D52" w:rsidRPr="001D2634" w:rsidRDefault="00BA3D52">
            <w:pPr>
              <w:jc w:val="center"/>
              <w:rPr>
                <w:rFonts w:cs="Arial"/>
                <w:caps/>
                <w:color w:val="auto"/>
                <w:szCs w:val="20"/>
              </w:rPr>
            </w:pPr>
            <w:r w:rsidRPr="001D2634">
              <w:rPr>
                <w:rFonts w:cs="Arial"/>
                <w:caps/>
                <w:color w:val="auto"/>
                <w:szCs w:val="20"/>
              </w:rPr>
              <w:t>1.</w:t>
            </w:r>
          </w:p>
        </w:tc>
        <w:tc>
          <w:tcPr>
            <w:tcW w:w="1163" w:type="dxa"/>
            <w:tcBorders>
              <w:top w:val="single" w:sz="4" w:space="0" w:color="000000"/>
              <w:left w:val="single" w:sz="6" w:space="0" w:color="auto"/>
              <w:right w:val="single" w:sz="4" w:space="0" w:color="000000"/>
            </w:tcBorders>
            <w:shd w:val="clear" w:color="auto" w:fill="auto"/>
            <w:vAlign w:val="center"/>
          </w:tcPr>
          <w:p w14:paraId="329BB07C" w14:textId="77777777" w:rsidR="00BA3D52" w:rsidRPr="001D2634" w:rsidRDefault="00BA3D52">
            <w:pPr>
              <w:jc w:val="center"/>
              <w:rPr>
                <w:rFonts w:cs="Arial"/>
                <w:b/>
                <w:color w:val="auto"/>
                <w:szCs w:val="20"/>
              </w:rPr>
            </w:pPr>
          </w:p>
        </w:tc>
        <w:tc>
          <w:tcPr>
            <w:tcW w:w="1454" w:type="dxa"/>
            <w:tcBorders>
              <w:top w:val="single" w:sz="4" w:space="0" w:color="000000"/>
              <w:left w:val="single" w:sz="6" w:space="0" w:color="auto"/>
              <w:right w:val="single" w:sz="4" w:space="0" w:color="000000"/>
            </w:tcBorders>
            <w:shd w:val="clear" w:color="auto" w:fill="auto"/>
          </w:tcPr>
          <w:p w14:paraId="19CE5393" w14:textId="77777777" w:rsidR="00BA3D52" w:rsidRPr="001D2634" w:rsidRDefault="00BA3D52">
            <w:pPr>
              <w:jc w:val="center"/>
              <w:rPr>
                <w:rFonts w:cs="Arial"/>
                <w:b/>
                <w:color w:val="auto"/>
                <w:szCs w:val="20"/>
              </w:rPr>
            </w:pPr>
          </w:p>
        </w:tc>
        <w:tc>
          <w:tcPr>
            <w:tcW w:w="1007" w:type="dxa"/>
            <w:tcBorders>
              <w:top w:val="single" w:sz="4" w:space="0" w:color="000000"/>
              <w:left w:val="single" w:sz="4" w:space="0" w:color="000000"/>
              <w:right w:val="single" w:sz="4" w:space="0" w:color="000000"/>
            </w:tcBorders>
            <w:shd w:val="clear" w:color="auto" w:fill="auto"/>
          </w:tcPr>
          <w:p w14:paraId="1B68EFAB" w14:textId="77777777" w:rsidR="00BA3D52" w:rsidRPr="001D2634" w:rsidRDefault="00BA3D52">
            <w:pPr>
              <w:jc w:val="center"/>
              <w:rPr>
                <w:rFonts w:cs="Arial"/>
                <w:b/>
                <w:color w:val="auto"/>
                <w:szCs w:val="20"/>
              </w:rPr>
            </w:pPr>
          </w:p>
        </w:tc>
        <w:tc>
          <w:tcPr>
            <w:tcW w:w="1229" w:type="dxa"/>
            <w:tcBorders>
              <w:top w:val="single" w:sz="4" w:space="0" w:color="000000"/>
              <w:left w:val="single" w:sz="4" w:space="0" w:color="000000"/>
              <w:right w:val="single" w:sz="4" w:space="0" w:color="000000"/>
            </w:tcBorders>
            <w:shd w:val="clear" w:color="auto" w:fill="auto"/>
          </w:tcPr>
          <w:p w14:paraId="23BF2E9E" w14:textId="77777777" w:rsidR="00BA3D52" w:rsidRPr="001D2634" w:rsidRDefault="00BA3D52">
            <w:pPr>
              <w:jc w:val="center"/>
              <w:rPr>
                <w:rFonts w:cs="Arial"/>
                <w:b/>
                <w:color w:val="auto"/>
                <w:szCs w:val="20"/>
              </w:rPr>
            </w:pPr>
          </w:p>
        </w:tc>
        <w:tc>
          <w:tcPr>
            <w:tcW w:w="1466" w:type="dxa"/>
            <w:tcBorders>
              <w:top w:val="single" w:sz="4" w:space="0" w:color="000000"/>
              <w:left w:val="single" w:sz="4" w:space="0" w:color="000000"/>
              <w:right w:val="double" w:sz="4" w:space="0" w:color="auto"/>
            </w:tcBorders>
            <w:shd w:val="clear" w:color="auto" w:fill="auto"/>
          </w:tcPr>
          <w:p w14:paraId="786C1F6A" w14:textId="77777777" w:rsidR="00BA3D52" w:rsidRPr="001D2634" w:rsidRDefault="00BA3D52">
            <w:pPr>
              <w:jc w:val="center"/>
              <w:rPr>
                <w:rFonts w:cs="Arial"/>
                <w:b/>
                <w:color w:val="auto"/>
                <w:szCs w:val="20"/>
              </w:rPr>
            </w:pPr>
          </w:p>
        </w:tc>
        <w:tc>
          <w:tcPr>
            <w:tcW w:w="1084" w:type="dxa"/>
            <w:tcBorders>
              <w:top w:val="single" w:sz="4" w:space="0" w:color="000000"/>
              <w:left w:val="single" w:sz="4" w:space="0" w:color="000000"/>
              <w:right w:val="double" w:sz="4" w:space="0" w:color="auto"/>
            </w:tcBorders>
          </w:tcPr>
          <w:p w14:paraId="66FE124D" w14:textId="77777777" w:rsidR="00BA3D52" w:rsidRPr="001D2634" w:rsidRDefault="00BA3D52">
            <w:pPr>
              <w:jc w:val="center"/>
              <w:rPr>
                <w:rFonts w:cs="Arial"/>
                <w:b/>
                <w:color w:val="auto"/>
                <w:szCs w:val="20"/>
              </w:rPr>
            </w:pPr>
          </w:p>
        </w:tc>
      </w:tr>
      <w:tr w:rsidR="001D2634" w:rsidRPr="001D2634" w14:paraId="3B399C36" w14:textId="7777777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74C46516" w14:textId="77777777" w:rsidR="00BA3D52" w:rsidRPr="001D2634" w:rsidRDefault="00BA3D52">
            <w:pPr>
              <w:jc w:val="center"/>
              <w:rPr>
                <w:rFonts w:cs="Arial"/>
                <w:b/>
                <w:color w:val="auto"/>
                <w:szCs w:val="20"/>
              </w:rPr>
            </w:pPr>
            <w:r w:rsidRPr="001D2634">
              <w:rPr>
                <w:rFonts w:cs="Arial"/>
                <w:caps/>
                <w:color w:val="auto"/>
                <w:szCs w:val="20"/>
              </w:rPr>
              <w:t>2.</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2D6703A4" w14:textId="77777777" w:rsidR="00BA3D52" w:rsidRPr="001D2634" w:rsidRDefault="00BA3D52">
            <w:pPr>
              <w:jc w:val="center"/>
              <w:rPr>
                <w:rFonts w:cs="Arial"/>
                <w:b/>
                <w:color w:val="auto"/>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64036DC9" w14:textId="77777777" w:rsidR="00BA3D52" w:rsidRPr="001D2634" w:rsidRDefault="00BA3D52">
            <w:pPr>
              <w:jc w:val="center"/>
              <w:rPr>
                <w:rFonts w:cs="Arial"/>
                <w:b/>
                <w:color w:val="auto"/>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7297B599" w14:textId="77777777" w:rsidR="00BA3D52" w:rsidRPr="001D2634" w:rsidRDefault="00BA3D52">
            <w:pPr>
              <w:jc w:val="center"/>
              <w:rPr>
                <w:rFonts w:cs="Arial"/>
                <w:b/>
                <w:color w:val="auto"/>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411E98E8" w14:textId="77777777" w:rsidR="00BA3D52" w:rsidRPr="001D2634" w:rsidRDefault="00BA3D52">
            <w:pPr>
              <w:jc w:val="center"/>
              <w:rPr>
                <w:rFonts w:cs="Arial"/>
                <w:b/>
                <w:color w:val="auto"/>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4DDCCC87" w14:textId="77777777" w:rsidR="00BA3D52" w:rsidRPr="001D2634" w:rsidRDefault="00BA3D52">
            <w:pPr>
              <w:jc w:val="center"/>
              <w:rPr>
                <w:rFonts w:cs="Arial"/>
                <w:b/>
                <w:color w:val="auto"/>
                <w:szCs w:val="20"/>
              </w:rPr>
            </w:pPr>
          </w:p>
        </w:tc>
        <w:tc>
          <w:tcPr>
            <w:tcW w:w="1084" w:type="dxa"/>
            <w:tcBorders>
              <w:top w:val="double" w:sz="4" w:space="0" w:color="auto"/>
              <w:left w:val="single" w:sz="4" w:space="0" w:color="000000"/>
              <w:bottom w:val="double" w:sz="4" w:space="0" w:color="auto"/>
              <w:right w:val="double" w:sz="4" w:space="0" w:color="auto"/>
            </w:tcBorders>
          </w:tcPr>
          <w:p w14:paraId="2A9F457D" w14:textId="77777777" w:rsidR="00BA3D52" w:rsidRPr="001D2634" w:rsidRDefault="00BA3D52">
            <w:pPr>
              <w:jc w:val="center"/>
              <w:rPr>
                <w:rFonts w:cs="Arial"/>
                <w:b/>
                <w:color w:val="auto"/>
                <w:szCs w:val="20"/>
              </w:rPr>
            </w:pPr>
          </w:p>
        </w:tc>
      </w:tr>
      <w:tr w:rsidR="001D2634" w:rsidRPr="001D2634" w14:paraId="2A73B881" w14:textId="7777777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2C2A8841" w14:textId="77777777" w:rsidR="00BA3D52" w:rsidRPr="001D2634" w:rsidRDefault="00BA3D52">
            <w:pPr>
              <w:jc w:val="center"/>
              <w:rPr>
                <w:rFonts w:cs="Arial"/>
                <w:caps/>
                <w:color w:val="auto"/>
                <w:szCs w:val="20"/>
              </w:rPr>
            </w:pPr>
            <w:r w:rsidRPr="001D2634">
              <w:rPr>
                <w:rFonts w:cs="Arial"/>
                <w:caps/>
                <w:color w:val="auto"/>
                <w:szCs w:val="20"/>
              </w:rPr>
              <w:t>3</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76B9E7C6" w14:textId="77777777" w:rsidR="00BA3D52" w:rsidRPr="001D2634" w:rsidRDefault="00BA3D52">
            <w:pPr>
              <w:jc w:val="center"/>
              <w:rPr>
                <w:rFonts w:cs="Arial"/>
                <w:b/>
                <w:color w:val="auto"/>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54FD7FAE" w14:textId="77777777" w:rsidR="00BA3D52" w:rsidRPr="001D2634" w:rsidRDefault="00BA3D52">
            <w:pPr>
              <w:jc w:val="center"/>
              <w:rPr>
                <w:rFonts w:cs="Arial"/>
                <w:b/>
                <w:color w:val="auto"/>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1C180DA8" w14:textId="77777777" w:rsidR="00BA3D52" w:rsidRPr="001D2634" w:rsidRDefault="00BA3D52">
            <w:pPr>
              <w:jc w:val="center"/>
              <w:rPr>
                <w:rFonts w:cs="Arial"/>
                <w:b/>
                <w:color w:val="auto"/>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61D09888" w14:textId="77777777" w:rsidR="00BA3D52" w:rsidRPr="001D2634" w:rsidRDefault="00BA3D52">
            <w:pPr>
              <w:jc w:val="center"/>
              <w:rPr>
                <w:rFonts w:cs="Arial"/>
                <w:b/>
                <w:color w:val="auto"/>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1A788395" w14:textId="77777777" w:rsidR="00BA3D52" w:rsidRPr="001D2634" w:rsidRDefault="00BA3D52">
            <w:pPr>
              <w:jc w:val="center"/>
              <w:rPr>
                <w:rFonts w:cs="Arial"/>
                <w:b/>
                <w:color w:val="auto"/>
                <w:szCs w:val="20"/>
              </w:rPr>
            </w:pPr>
          </w:p>
        </w:tc>
        <w:tc>
          <w:tcPr>
            <w:tcW w:w="1084" w:type="dxa"/>
            <w:tcBorders>
              <w:top w:val="double" w:sz="4" w:space="0" w:color="auto"/>
              <w:left w:val="single" w:sz="4" w:space="0" w:color="000000"/>
              <w:bottom w:val="double" w:sz="4" w:space="0" w:color="auto"/>
              <w:right w:val="double" w:sz="4" w:space="0" w:color="auto"/>
            </w:tcBorders>
          </w:tcPr>
          <w:p w14:paraId="1C5CAD5E" w14:textId="77777777" w:rsidR="00BA3D52" w:rsidRPr="001D2634" w:rsidRDefault="00BA3D52">
            <w:pPr>
              <w:jc w:val="center"/>
              <w:rPr>
                <w:rFonts w:cs="Arial"/>
                <w:b/>
                <w:color w:val="auto"/>
                <w:szCs w:val="20"/>
              </w:rPr>
            </w:pPr>
          </w:p>
        </w:tc>
      </w:tr>
      <w:tr w:rsidR="00BA3D52" w:rsidRPr="001D2634" w14:paraId="6903A04F" w14:textId="77777777">
        <w:trPr>
          <w:trHeight w:val="450"/>
          <w:tblHeader/>
          <w:jc w:val="center"/>
        </w:trPr>
        <w:tc>
          <w:tcPr>
            <w:tcW w:w="430" w:type="dxa"/>
            <w:tcBorders>
              <w:top w:val="double" w:sz="4" w:space="0" w:color="auto"/>
              <w:left w:val="double" w:sz="4" w:space="0" w:color="auto"/>
              <w:right w:val="single" w:sz="6" w:space="0" w:color="auto"/>
            </w:tcBorders>
            <w:shd w:val="clear" w:color="auto" w:fill="auto"/>
            <w:vAlign w:val="center"/>
          </w:tcPr>
          <w:p w14:paraId="347A0009" w14:textId="77777777" w:rsidR="00BA3D52" w:rsidRPr="001D2634" w:rsidRDefault="00BA3D52">
            <w:pPr>
              <w:jc w:val="center"/>
              <w:rPr>
                <w:rFonts w:cs="Arial"/>
                <w:caps/>
                <w:color w:val="auto"/>
                <w:szCs w:val="20"/>
              </w:rPr>
            </w:pPr>
            <w:r w:rsidRPr="001D2634">
              <w:rPr>
                <w:rFonts w:cs="Arial"/>
                <w:caps/>
                <w:color w:val="auto"/>
                <w:szCs w:val="20"/>
              </w:rPr>
              <w:t>4</w:t>
            </w:r>
          </w:p>
        </w:tc>
        <w:tc>
          <w:tcPr>
            <w:tcW w:w="1163" w:type="dxa"/>
            <w:tcBorders>
              <w:top w:val="double" w:sz="4" w:space="0" w:color="auto"/>
              <w:left w:val="single" w:sz="6" w:space="0" w:color="auto"/>
              <w:right w:val="single" w:sz="4" w:space="0" w:color="000000"/>
            </w:tcBorders>
            <w:shd w:val="clear" w:color="auto" w:fill="auto"/>
            <w:vAlign w:val="center"/>
          </w:tcPr>
          <w:p w14:paraId="47602493" w14:textId="77777777" w:rsidR="00BA3D52" w:rsidRPr="001D2634" w:rsidRDefault="00BA3D52">
            <w:pPr>
              <w:jc w:val="center"/>
              <w:rPr>
                <w:rFonts w:cs="Arial"/>
                <w:b/>
                <w:i/>
                <w:color w:val="auto"/>
                <w:szCs w:val="20"/>
              </w:rPr>
            </w:pPr>
          </w:p>
        </w:tc>
        <w:tc>
          <w:tcPr>
            <w:tcW w:w="1454" w:type="dxa"/>
            <w:tcBorders>
              <w:top w:val="double" w:sz="4" w:space="0" w:color="auto"/>
              <w:left w:val="single" w:sz="6" w:space="0" w:color="auto"/>
              <w:right w:val="single" w:sz="4" w:space="0" w:color="000000"/>
            </w:tcBorders>
            <w:shd w:val="clear" w:color="auto" w:fill="auto"/>
          </w:tcPr>
          <w:p w14:paraId="4E67E3EF" w14:textId="77777777" w:rsidR="00BA3D52" w:rsidRPr="001D2634" w:rsidRDefault="00BA3D52">
            <w:pPr>
              <w:jc w:val="center"/>
              <w:rPr>
                <w:rFonts w:cs="Arial"/>
                <w:b/>
                <w:i/>
                <w:color w:val="auto"/>
                <w:szCs w:val="20"/>
              </w:rPr>
            </w:pPr>
          </w:p>
        </w:tc>
        <w:tc>
          <w:tcPr>
            <w:tcW w:w="1007" w:type="dxa"/>
            <w:tcBorders>
              <w:top w:val="double" w:sz="4" w:space="0" w:color="auto"/>
              <w:left w:val="single" w:sz="4" w:space="0" w:color="000000"/>
              <w:right w:val="single" w:sz="4" w:space="0" w:color="000000"/>
            </w:tcBorders>
            <w:shd w:val="clear" w:color="auto" w:fill="auto"/>
          </w:tcPr>
          <w:p w14:paraId="02A01B13" w14:textId="77777777" w:rsidR="00BA3D52" w:rsidRPr="001D2634" w:rsidRDefault="00BA3D52">
            <w:pPr>
              <w:jc w:val="center"/>
              <w:rPr>
                <w:rFonts w:cs="Arial"/>
                <w:b/>
                <w:i/>
                <w:color w:val="auto"/>
                <w:szCs w:val="20"/>
              </w:rPr>
            </w:pPr>
          </w:p>
        </w:tc>
        <w:tc>
          <w:tcPr>
            <w:tcW w:w="1229" w:type="dxa"/>
            <w:tcBorders>
              <w:top w:val="double" w:sz="4" w:space="0" w:color="auto"/>
              <w:left w:val="single" w:sz="4" w:space="0" w:color="000000"/>
              <w:right w:val="double" w:sz="4" w:space="0" w:color="auto"/>
            </w:tcBorders>
            <w:shd w:val="clear" w:color="auto" w:fill="auto"/>
          </w:tcPr>
          <w:p w14:paraId="533B53CF" w14:textId="77777777" w:rsidR="00BA3D52" w:rsidRPr="001D2634" w:rsidRDefault="00BA3D52">
            <w:pPr>
              <w:jc w:val="center"/>
              <w:rPr>
                <w:rFonts w:cs="Arial"/>
                <w:b/>
                <w:i/>
                <w:color w:val="auto"/>
                <w:szCs w:val="20"/>
              </w:rPr>
            </w:pPr>
          </w:p>
        </w:tc>
        <w:tc>
          <w:tcPr>
            <w:tcW w:w="1466" w:type="dxa"/>
            <w:tcBorders>
              <w:top w:val="double" w:sz="4" w:space="0" w:color="auto"/>
              <w:left w:val="single" w:sz="4" w:space="0" w:color="000000"/>
              <w:right w:val="double" w:sz="4" w:space="0" w:color="auto"/>
            </w:tcBorders>
            <w:shd w:val="clear" w:color="auto" w:fill="auto"/>
          </w:tcPr>
          <w:p w14:paraId="260B16FA" w14:textId="77777777" w:rsidR="00BA3D52" w:rsidRPr="001D2634" w:rsidRDefault="00BA3D52">
            <w:pPr>
              <w:jc w:val="center"/>
              <w:rPr>
                <w:rFonts w:cs="Arial"/>
                <w:b/>
                <w:i/>
                <w:color w:val="auto"/>
                <w:szCs w:val="20"/>
              </w:rPr>
            </w:pPr>
          </w:p>
        </w:tc>
        <w:tc>
          <w:tcPr>
            <w:tcW w:w="1084" w:type="dxa"/>
            <w:tcBorders>
              <w:top w:val="double" w:sz="4" w:space="0" w:color="auto"/>
              <w:left w:val="single" w:sz="4" w:space="0" w:color="000000"/>
              <w:right w:val="double" w:sz="4" w:space="0" w:color="auto"/>
            </w:tcBorders>
          </w:tcPr>
          <w:p w14:paraId="127D3915" w14:textId="77777777" w:rsidR="00BA3D52" w:rsidRPr="001D2634" w:rsidRDefault="00BA3D52">
            <w:pPr>
              <w:jc w:val="center"/>
              <w:rPr>
                <w:rFonts w:cs="Arial"/>
                <w:b/>
                <w:i/>
                <w:color w:val="auto"/>
                <w:szCs w:val="20"/>
              </w:rPr>
            </w:pPr>
          </w:p>
        </w:tc>
      </w:tr>
    </w:tbl>
    <w:p w14:paraId="4B29F40E" w14:textId="77777777" w:rsidR="00BA3D52" w:rsidRPr="001D2634" w:rsidRDefault="00BA3D52" w:rsidP="00BA3D52">
      <w:pPr>
        <w:rPr>
          <w:rFonts w:cs="Arial"/>
          <w:i/>
          <w:color w:val="auto"/>
          <w:szCs w:val="20"/>
        </w:rPr>
      </w:pPr>
    </w:p>
    <w:p w14:paraId="23849282" w14:textId="77777777" w:rsidR="00BA3D52" w:rsidRPr="001D2634" w:rsidRDefault="00BA3D52" w:rsidP="00BA3D52">
      <w:pPr>
        <w:jc w:val="both"/>
        <w:rPr>
          <w:rFonts w:cs="Arial"/>
          <w:iCs/>
          <w:color w:val="auto"/>
          <w:szCs w:val="20"/>
        </w:rPr>
      </w:pPr>
      <w:r w:rsidRPr="001D2634">
        <w:rPr>
          <w:rFonts w:cs="Arial"/>
          <w:iCs/>
          <w:color w:val="auto"/>
          <w:szCs w:val="20"/>
        </w:rPr>
        <w:t xml:space="preserve">Para asignar el puntaje deberán tenerse en cuenta las siguientes consideraciones: </w:t>
      </w:r>
    </w:p>
    <w:p w14:paraId="2FF53B67" w14:textId="77777777" w:rsidR="00BA3D52" w:rsidRPr="001D2634" w:rsidRDefault="00BA3D52" w:rsidP="00BA3D52">
      <w:pPr>
        <w:jc w:val="both"/>
        <w:rPr>
          <w:rFonts w:cs="Arial"/>
          <w:iCs/>
          <w:color w:val="auto"/>
          <w:szCs w:val="20"/>
        </w:rPr>
      </w:pPr>
      <w:r w:rsidRPr="001D2634">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21840FBC" w:rsidR="00BA3D52" w:rsidRPr="001D2634" w:rsidRDefault="00BA3D52" w:rsidP="00BA3D52">
      <w:pPr>
        <w:jc w:val="both"/>
        <w:rPr>
          <w:rFonts w:cs="Arial"/>
          <w:iCs/>
          <w:color w:val="auto"/>
          <w:szCs w:val="20"/>
        </w:rPr>
      </w:pPr>
      <w:r w:rsidRPr="001D2634">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E75840">
        <w:rPr>
          <w:rFonts w:cs="Arial"/>
          <w:iCs/>
          <w:color w:val="auto"/>
          <w:szCs w:val="20"/>
        </w:rPr>
        <w:t>,</w:t>
      </w:r>
      <w:r w:rsidRPr="001D2634">
        <w:rPr>
          <w:rFonts w:cs="Arial"/>
          <w:iCs/>
          <w:color w:val="auto"/>
          <w:szCs w:val="20"/>
        </w:rPr>
        <w:t xml:space="preserve"> aunque se comprometan a vincular al cumplimiento del objeto contractual un porcentaje de empleados o contratistas por prestación de servicios colombianos.</w:t>
      </w:r>
    </w:p>
    <w:p w14:paraId="5C6DDA44" w14:textId="77777777" w:rsidR="00BA3D52" w:rsidRPr="001D2634" w:rsidRDefault="00BA3D52" w:rsidP="00BA3D52">
      <w:pPr>
        <w:jc w:val="both"/>
        <w:rPr>
          <w:rFonts w:cs="Arial"/>
          <w:iCs/>
          <w:color w:val="auto"/>
          <w:szCs w:val="20"/>
        </w:rPr>
      </w:pPr>
      <w:r w:rsidRPr="001D2634">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1D2634"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1D2634" w:rsidRDefault="00BA3D52" w:rsidP="00BA3D52">
      <w:pPr>
        <w:rPr>
          <w:rFonts w:cs="Arial"/>
          <w:iCs/>
          <w:color w:val="auto"/>
          <w:szCs w:val="20"/>
        </w:rPr>
      </w:pPr>
      <w:r w:rsidRPr="001D2634">
        <w:rPr>
          <w:rFonts w:cs="Arial"/>
          <w:iCs/>
          <w:color w:val="auto"/>
          <w:szCs w:val="20"/>
        </w:rPr>
        <w:t>Donde:</w:t>
      </w:r>
    </w:p>
    <w:p w14:paraId="50932796" w14:textId="77777777" w:rsidR="00BA3D52" w:rsidRPr="001D2634" w:rsidRDefault="00BA3D52" w:rsidP="00BA3D52">
      <w:pPr>
        <w:rPr>
          <w:rFonts w:cs="Arial"/>
          <w:iCs/>
          <w:color w:val="auto"/>
          <w:szCs w:val="20"/>
        </w:rPr>
      </w:pPr>
      <w:r w:rsidRPr="001D2634">
        <w:rPr>
          <w:rFonts w:cs="Arial"/>
          <w:iCs/>
          <w:color w:val="auto"/>
          <w:szCs w:val="20"/>
        </w:rPr>
        <w:t>Pi: Puntaje de cada bien relevante</w:t>
      </w:r>
    </w:p>
    <w:p w14:paraId="386288C6" w14:textId="77777777" w:rsidR="00BA3D52" w:rsidRPr="001D2634" w:rsidRDefault="00BA3D52" w:rsidP="00BA3D52">
      <w:pPr>
        <w:rPr>
          <w:rFonts w:cs="Arial"/>
          <w:iCs/>
          <w:color w:val="auto"/>
          <w:szCs w:val="20"/>
        </w:rPr>
      </w:pPr>
      <w:r w:rsidRPr="001D2634">
        <w:rPr>
          <w:rFonts w:cs="Arial"/>
          <w:iCs/>
          <w:color w:val="auto"/>
          <w:szCs w:val="20"/>
        </w:rPr>
        <w:t xml:space="preserve">i: Bien o bienes nacionales relevantes </w:t>
      </w:r>
    </w:p>
    <w:p w14:paraId="3725E142" w14:textId="77777777" w:rsidR="00BA3D52" w:rsidRPr="001D2634" w:rsidRDefault="00BA3D52" w:rsidP="00BA3D52">
      <w:pPr>
        <w:rPr>
          <w:rFonts w:cs="Arial"/>
          <w:iCs/>
          <w:color w:val="auto"/>
          <w:szCs w:val="20"/>
        </w:rPr>
      </w:pPr>
      <w:r w:rsidRPr="001D2634">
        <w:rPr>
          <w:rFonts w:cs="Arial"/>
          <w:iCs/>
          <w:color w:val="auto"/>
          <w:szCs w:val="20"/>
        </w:rPr>
        <w:t xml:space="preserve">n: Número de bienes nacionales relevantes </w:t>
      </w:r>
    </w:p>
    <w:p w14:paraId="433F65D6" w14:textId="77B2016A" w:rsidR="00BA3D52" w:rsidRPr="001D2634" w:rsidRDefault="00BA3D52" w:rsidP="00BA3D52">
      <w:pPr>
        <w:rPr>
          <w:rFonts w:cs="Arial"/>
          <w:iCs/>
          <w:color w:val="auto"/>
          <w:szCs w:val="20"/>
        </w:rPr>
      </w:pPr>
      <w:r w:rsidRPr="001D2634">
        <w:rPr>
          <w:rFonts w:cs="Arial"/>
          <w:iCs/>
          <w:color w:val="auto"/>
          <w:szCs w:val="20"/>
        </w:rPr>
        <w:t>Participación (%)i: Porcentaje de participación del bien</w:t>
      </w:r>
    </w:p>
    <w:p w14:paraId="723299CE" w14:textId="77777777" w:rsidR="00BA3D52" w:rsidRPr="001D2634" w:rsidRDefault="00BA3D52" w:rsidP="00BA3D52">
      <w:pPr>
        <w:rPr>
          <w:rFonts w:cs="Arial"/>
          <w:iCs/>
          <w:color w:val="auto"/>
          <w:szCs w:val="20"/>
        </w:rPr>
      </w:pPr>
      <w:r w:rsidRPr="001D2634">
        <w:rPr>
          <w:rFonts w:cs="Arial"/>
          <w:iCs/>
          <w:color w:val="auto"/>
          <w:szCs w:val="20"/>
        </w:rPr>
        <w:lastRenderedPageBreak/>
        <w:t xml:space="preserve">Pmax =Puntaje máximo para el factor de evaluación de apoyo a la industria nacional (20 puntos) </w:t>
      </w:r>
    </w:p>
    <w:p w14:paraId="292930FC" w14:textId="6EA2190B" w:rsidR="00BA3D52" w:rsidRPr="001D2634" w:rsidRDefault="00000000"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1D2634">
        <w:rPr>
          <w:rFonts w:cs="Arial"/>
          <w:iCs/>
          <w:color w:val="auto"/>
          <w:szCs w:val="20"/>
        </w:rPr>
        <w:t xml:space="preserve">: Sumatoria de los porcentajes de participación de los bienes </w:t>
      </w:r>
    </w:p>
    <w:p w14:paraId="2C48FAE1"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los puntajes indicados, la Entidad Estatal tendrá en cuenta hasta el séptimo decimal. </w:t>
      </w:r>
    </w:p>
    <w:p w14:paraId="06CD6096" w14:textId="77777777" w:rsidR="00BA3D52" w:rsidRPr="001D2634" w:rsidRDefault="00BA3D52" w:rsidP="00BA3D52">
      <w:pPr>
        <w:jc w:val="both"/>
        <w:rPr>
          <w:rFonts w:cs="Arial"/>
          <w:iCs/>
          <w:color w:val="auto"/>
          <w:szCs w:val="20"/>
        </w:rPr>
      </w:pPr>
      <w:r w:rsidRPr="001D2634">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1D2634"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Pr="001D2634" w:rsidRDefault="005A0700" w:rsidP="00BA3D52">
      <w:pPr>
        <w:rPr>
          <w:rFonts w:cs="Arial"/>
          <w:iCs/>
          <w:color w:val="auto"/>
          <w:szCs w:val="20"/>
        </w:rPr>
      </w:pPr>
    </w:p>
    <w:p w14:paraId="44077473" w14:textId="02ED3D5B" w:rsidR="00BA3D52" w:rsidRPr="001D2634" w:rsidRDefault="00BA3D52" w:rsidP="00BA3D52">
      <w:pPr>
        <w:rPr>
          <w:rFonts w:cs="Arial"/>
          <w:iCs/>
          <w:color w:val="auto"/>
          <w:szCs w:val="20"/>
        </w:rPr>
      </w:pPr>
      <w:r w:rsidRPr="001D2634">
        <w:rPr>
          <w:rFonts w:cs="Arial"/>
          <w:iCs/>
          <w:color w:val="auto"/>
          <w:szCs w:val="20"/>
        </w:rPr>
        <w:t>Donde:</w:t>
      </w:r>
    </w:p>
    <w:p w14:paraId="6D0B4561" w14:textId="77777777" w:rsidR="00BA3D52" w:rsidRPr="001D2634" w:rsidRDefault="00BA3D52" w:rsidP="00BA3D52">
      <w:pPr>
        <w:rPr>
          <w:rFonts w:cs="Arial"/>
          <w:iCs/>
          <w:color w:val="auto"/>
          <w:szCs w:val="20"/>
        </w:rPr>
      </w:pPr>
      <w:r w:rsidRPr="001D2634">
        <w:rPr>
          <w:rFonts w:cs="Arial"/>
          <w:iCs/>
          <w:color w:val="auto"/>
          <w:szCs w:val="20"/>
        </w:rPr>
        <w:t xml:space="preserve">Puntaje proponente: Puntaje asignado al Proponente </w:t>
      </w:r>
    </w:p>
    <w:p w14:paraId="713F60D6" w14:textId="5BA7AADD" w:rsidR="00BA3D52" w:rsidRPr="001D2634" w:rsidRDefault="00000000"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1D2634">
        <w:rPr>
          <w:rFonts w:cs="Arial"/>
          <w:iCs/>
          <w:color w:val="auto"/>
          <w:szCs w:val="20"/>
        </w:rPr>
        <w:t>: Sumatoria de los puntajes de los bienes relevantes seleccionados por el Proponente</w:t>
      </w:r>
    </w:p>
    <w:p w14:paraId="2772DB65" w14:textId="77777777" w:rsidR="00BA3D52" w:rsidRPr="001D2634" w:rsidRDefault="00BA3D52" w:rsidP="00BA3D52">
      <w:pPr>
        <w:jc w:val="both"/>
        <w:rPr>
          <w:rFonts w:cs="Arial"/>
          <w:iCs/>
          <w:color w:val="auto"/>
          <w:szCs w:val="20"/>
        </w:rPr>
      </w:pPr>
      <w:r w:rsidRPr="001D2634">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1D2634" w:rsidRDefault="00BA3D52" w:rsidP="00BA3D52">
      <w:pPr>
        <w:jc w:val="both"/>
        <w:rPr>
          <w:rFonts w:cs="Arial"/>
          <w:iCs/>
          <w:color w:val="auto"/>
          <w:szCs w:val="20"/>
        </w:rPr>
      </w:pPr>
      <w:r w:rsidRPr="001D2634">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1D2634" w:rsidRDefault="00BA3D52" w:rsidP="00BA3D52">
      <w:pPr>
        <w:jc w:val="both"/>
        <w:rPr>
          <w:rFonts w:cs="Arial"/>
          <w:iCs/>
          <w:color w:val="auto"/>
          <w:szCs w:val="20"/>
        </w:rPr>
      </w:pPr>
      <w:r w:rsidRPr="001D2634">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1D2634" w:rsidRPr="001D2634"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1D2634" w:rsidRDefault="00BA3D52" w:rsidP="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1D2634" w:rsidRDefault="00BA3D52" w:rsidP="00BA3D52">
            <w:pPr>
              <w:jc w:val="center"/>
              <w:rPr>
                <w:rFonts w:cs="Arial"/>
                <w:iCs/>
                <w:color w:val="auto"/>
                <w:szCs w:val="20"/>
              </w:rPr>
            </w:pPr>
            <w:r w:rsidRPr="001D2634">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1D2634" w:rsidRDefault="00BA3D52" w:rsidP="00BA3D52">
            <w:pPr>
              <w:jc w:val="center"/>
              <w:rPr>
                <w:rFonts w:cs="Arial"/>
                <w:iCs/>
                <w:color w:val="auto"/>
                <w:szCs w:val="20"/>
              </w:rPr>
            </w:pPr>
            <w:r w:rsidRPr="001D2634">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1D2634" w:rsidRDefault="00BA3D52" w:rsidP="00BA3D52">
            <w:pPr>
              <w:jc w:val="center"/>
              <w:rPr>
                <w:rFonts w:cs="Arial"/>
                <w:iCs/>
                <w:color w:val="auto"/>
                <w:szCs w:val="20"/>
              </w:rPr>
            </w:pPr>
            <w:r w:rsidRPr="001D2634">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1D2634" w:rsidRDefault="00BA3D52" w:rsidP="00BA3D52">
            <w:pPr>
              <w:jc w:val="center"/>
              <w:rPr>
                <w:rFonts w:cs="Arial"/>
                <w:iCs/>
                <w:color w:val="auto"/>
                <w:szCs w:val="20"/>
              </w:rPr>
            </w:pPr>
            <w:r w:rsidRPr="001D2634">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1D2634" w:rsidRDefault="00BA3D52" w:rsidP="00BA3D52">
            <w:pPr>
              <w:jc w:val="center"/>
              <w:rPr>
                <w:rFonts w:cs="Arial"/>
                <w:iCs/>
                <w:color w:val="auto"/>
                <w:szCs w:val="20"/>
              </w:rPr>
            </w:pPr>
            <w:r w:rsidRPr="001D2634">
              <w:rPr>
                <w:rFonts w:cs="Arial"/>
                <w:iCs/>
                <w:color w:val="auto"/>
                <w:szCs w:val="20"/>
              </w:rPr>
              <w:t xml:space="preserve">Promoción de Servicios Nacionales </w:t>
            </w:r>
            <w:r w:rsidRPr="001D2634">
              <w:rPr>
                <w:rFonts w:cs="Arial"/>
                <w:iCs/>
                <w:color w:val="auto"/>
                <w:szCs w:val="20"/>
              </w:rPr>
              <w:lastRenderedPageBreak/>
              <w:t>o con Trato Nacional (4.3.1)</w:t>
            </w:r>
          </w:p>
        </w:tc>
      </w:tr>
      <w:tr w:rsidR="001D2634" w:rsidRPr="001D2634"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1D2634" w:rsidRDefault="00BA3D52" w:rsidP="00BA3D52">
            <w:pPr>
              <w:jc w:val="center"/>
              <w:rPr>
                <w:rFonts w:cs="Arial"/>
                <w:iCs/>
                <w:color w:val="auto"/>
                <w:szCs w:val="20"/>
              </w:rPr>
            </w:pPr>
            <w:r w:rsidRPr="001D2634">
              <w:rPr>
                <w:rFonts w:cs="Arial"/>
                <w:iCs/>
                <w:color w:val="auto"/>
                <w:szCs w:val="20"/>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1D2634" w:rsidRDefault="00BA3D52" w:rsidP="00BA3D52">
            <w:pPr>
              <w:jc w:val="center"/>
              <w:rPr>
                <w:rFonts w:cs="Arial"/>
                <w:iCs/>
                <w:color w:val="auto"/>
                <w:szCs w:val="20"/>
              </w:rPr>
            </w:pPr>
            <w:r w:rsidRPr="001D2634">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1D2634" w:rsidRDefault="00BA3D52" w:rsidP="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1D2634" w:rsidRDefault="00BA3D52" w:rsidP="00BA3D52">
            <w:pPr>
              <w:jc w:val="center"/>
              <w:rPr>
                <w:rFonts w:cs="Arial"/>
                <w:iCs/>
                <w:color w:val="auto"/>
                <w:szCs w:val="20"/>
              </w:rPr>
            </w:pPr>
            <w:r w:rsidRPr="001D2634">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1D2634" w:rsidRDefault="00BA3D52" w:rsidP="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1D2634" w:rsidRDefault="00BA3D52" w:rsidP="00BA3D52">
            <w:pPr>
              <w:jc w:val="center"/>
              <w:rPr>
                <w:rFonts w:cs="Arial"/>
                <w:iCs/>
                <w:color w:val="auto"/>
                <w:szCs w:val="20"/>
              </w:rPr>
            </w:pPr>
            <w:r w:rsidRPr="001D2634">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1D2634" w:rsidRDefault="00BA3D52" w:rsidP="00BA3D52">
            <w:pPr>
              <w:jc w:val="center"/>
              <w:rPr>
                <w:rFonts w:cs="Arial"/>
                <w:iCs/>
                <w:color w:val="auto"/>
                <w:szCs w:val="20"/>
              </w:rPr>
            </w:pPr>
            <w:r w:rsidRPr="001D2634">
              <w:rPr>
                <w:rFonts w:cs="Arial"/>
                <w:iCs/>
                <w:color w:val="auto"/>
                <w:szCs w:val="20"/>
              </w:rPr>
              <w:t>Incorporación de componente nacional en servicios extranjeros (4.3.2)</w:t>
            </w:r>
          </w:p>
        </w:tc>
      </w:tr>
    </w:tbl>
    <w:p w14:paraId="3A0A1554" w14:textId="77777777" w:rsidR="00BA3D52" w:rsidRPr="001D2634" w:rsidRDefault="00BA3D52" w:rsidP="00BA3D52">
      <w:pPr>
        <w:rPr>
          <w:rFonts w:cs="Arial"/>
          <w:color w:val="auto"/>
          <w:szCs w:val="20"/>
          <w:lang w:val="es-MX"/>
        </w:rPr>
      </w:pPr>
    </w:p>
    <w:p w14:paraId="2FE10CDC" w14:textId="77777777" w:rsidR="00BA3D52" w:rsidRPr="001D2634" w:rsidRDefault="00BA3D52" w:rsidP="00BA3D52">
      <w:pPr>
        <w:spacing w:line="240" w:lineRule="auto"/>
        <w:ind w:left="567" w:right="624"/>
        <w:jc w:val="both"/>
        <w:rPr>
          <w:rFonts w:cs="Arial"/>
          <w:iCs/>
          <w:color w:val="auto"/>
          <w:szCs w:val="20"/>
          <w:highlight w:val="lightGray"/>
        </w:rPr>
      </w:pPr>
    </w:p>
    <w:p w14:paraId="67B7297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highlight w:val="lightGray"/>
        </w:rPr>
        <w:t>[</w:t>
      </w:r>
      <w:r w:rsidRPr="001D2634">
        <w:rPr>
          <w:rFonts w:cs="Arial"/>
          <w:b/>
          <w:bCs/>
          <w:iCs/>
          <w:color w:val="auto"/>
          <w:szCs w:val="20"/>
          <w:highlight w:val="lightGray"/>
        </w:rPr>
        <w:t xml:space="preserve">Opción 2. </w:t>
      </w:r>
      <w:r w:rsidRPr="001D2634">
        <w:rPr>
          <w:rFonts w:cs="Arial"/>
          <w:iCs/>
          <w:color w:val="auto"/>
          <w:szCs w:val="20"/>
          <w:highlight w:val="lightGray"/>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fecha </w:t>
      </w:r>
      <w:r w:rsidRPr="001D2634">
        <w:rPr>
          <w:rFonts w:cs="Arial"/>
          <w:iCs/>
          <w:color w:val="auto"/>
          <w:szCs w:val="20"/>
          <w:highlight w:val="lightGray"/>
        </w:rPr>
        <w:t>[Ingresar fecha en formato DD/MM/AAAA],</w:t>
      </w:r>
      <w:r w:rsidRPr="001D2634">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1D2634">
        <w:rPr>
          <w:rFonts w:cs="Arial"/>
          <w:iCs/>
          <w:color w:val="auto"/>
          <w:szCs w:val="20"/>
          <w:highlight w:val="lightGray"/>
        </w:rPr>
        <w:t>[la Entidad Estatal definirá el porcentaje requerido que sea por lo menos del cuarenta por ciento (40 %), sin perjuicio de incluir uno superior]</w:t>
      </w:r>
      <w:r w:rsidRPr="001D2634">
        <w:rPr>
          <w:rFonts w:cs="Arial"/>
          <w:iCs/>
          <w:color w:val="auto"/>
          <w:szCs w:val="20"/>
        </w:rPr>
        <w:t xml:space="preserve"> del personal requerido para el cumplimiento del contrato. </w:t>
      </w:r>
    </w:p>
    <w:p w14:paraId="673FDE36" w14:textId="77777777"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1D2634">
        <w:rPr>
          <w:rFonts w:eastAsiaTheme="minorEastAsia" w:cs="Arial"/>
          <w:iCs/>
          <w:color w:val="auto"/>
          <w:szCs w:val="20"/>
          <w:highlight w:val="lightGray"/>
        </w:rPr>
        <w:t>[la Entidad Estatal definirá el porcentaje requerido que sea por lo menos del 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w:t>
      </w:r>
      <w:r w:rsidRPr="001D2634">
        <w:rPr>
          <w:rFonts w:cs="Arial"/>
          <w:iCs/>
          <w:color w:val="auto"/>
          <w:szCs w:val="20"/>
        </w:rPr>
        <w:lastRenderedPageBreak/>
        <w:t xml:space="preserve">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lastRenderedPageBreak/>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w:t>
      </w:r>
      <w:r w:rsidRPr="001D2634">
        <w:rPr>
          <w:rFonts w:cs="Arial"/>
          <w:color w:val="auto"/>
          <w:szCs w:val="20"/>
          <w:lang w:val="es-MX"/>
        </w:rPr>
        <w:lastRenderedPageBreak/>
        <w:t>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w:t>
      </w:r>
      <w:r w:rsidRPr="001D2634">
        <w:rPr>
          <w:rFonts w:cs="Arial"/>
          <w:color w:val="auto"/>
          <w:szCs w:val="20"/>
          <w:lang w:val="es-MX"/>
        </w:rPr>
        <w:lastRenderedPageBreak/>
        <w:t xml:space="preserve">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w:t>
      </w:r>
      <w:r w:rsidRPr="001D2634">
        <w:rPr>
          <w:rFonts w:cs="Arial"/>
          <w:color w:val="auto"/>
          <w:szCs w:val="20"/>
          <w:lang w:val="es-MX"/>
        </w:rPr>
        <w:lastRenderedPageBreak/>
        <w:t>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r w:rsidRPr="001D2634">
        <w:rPr>
          <w:rFonts w:cs="Arial"/>
          <w:color w:val="auto"/>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F27990">
      <w:pPr>
        <w:pStyle w:val="Entidad-Capitulo"/>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lastRenderedPageBreak/>
        <w:t xml:space="preserve">CAPÍTULO V </w:t>
      </w:r>
      <w:r w:rsidR="0032383F" w:rsidRPr="001D2634">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4D16370C"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A67560" w:rsidRPr="00A67560">
        <w:rPr>
          <w:rFonts w:ascii="Arial" w:eastAsia="Arial" w:hAnsi="Arial" w:cs="Arial"/>
          <w:color w:val="auto"/>
          <w:sz w:val="20"/>
          <w:szCs w:val="20"/>
        </w:rPr>
        <w:t>Matriz 3 – Riesgo</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36DCF87C" w14:textId="553493AA" w:rsidR="001D6753" w:rsidRPr="001D2634" w:rsidRDefault="001D6753" w:rsidP="001D6753">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t>[Entre los riesgos que se deben tipificar, estimar y asignar se deberá tener en cuenta el riesgo de corrupción y la relación directa que existe entre este y los riesgos financiero</w:t>
      </w:r>
      <w:r w:rsidR="001244CB" w:rsidRPr="001D2634">
        <w:rPr>
          <w:rFonts w:ascii="Arial" w:eastAsia="Arial" w:hAnsi="Arial" w:cs="Arial"/>
          <w:color w:val="auto"/>
          <w:sz w:val="20"/>
          <w:szCs w:val="20"/>
          <w:highlight w:val="lightGray"/>
          <w:lang w:val="es-CO"/>
        </w:rPr>
        <w:t>s</w:t>
      </w:r>
      <w:r w:rsidRPr="001D2634">
        <w:rPr>
          <w:rFonts w:ascii="Arial" w:eastAsia="Arial" w:hAnsi="Arial" w:cs="Arial"/>
          <w:color w:val="auto"/>
          <w:sz w:val="20"/>
          <w:szCs w:val="20"/>
          <w:highlight w:val="lightGray"/>
          <w:lang w:val="es-CO"/>
        </w:rPr>
        <w:t>, legal</w:t>
      </w:r>
      <w:r w:rsidR="001244CB" w:rsidRPr="001D2634">
        <w:rPr>
          <w:rFonts w:ascii="Arial" w:eastAsia="Arial" w:hAnsi="Arial" w:cs="Arial"/>
          <w:color w:val="auto"/>
          <w:sz w:val="20"/>
          <w:szCs w:val="20"/>
          <w:highlight w:val="lightGray"/>
          <w:lang w:val="es-CO"/>
        </w:rPr>
        <w:t>es</w:t>
      </w:r>
      <w:r w:rsidRPr="001D2634">
        <w:rPr>
          <w:rFonts w:ascii="Arial" w:eastAsia="Arial" w:hAnsi="Arial" w:cs="Arial"/>
          <w:color w:val="auto"/>
          <w:sz w:val="20"/>
          <w:szCs w:val="20"/>
          <w:highlight w:val="lightGray"/>
          <w:lang w:val="es-CO"/>
        </w:rPr>
        <w:t xml:space="preserve"> y reputacional</w:t>
      </w:r>
      <w:r w:rsidR="001244CB" w:rsidRPr="001D2634">
        <w:rPr>
          <w:rFonts w:ascii="Arial" w:eastAsia="Arial" w:hAnsi="Arial" w:cs="Arial"/>
          <w:color w:val="auto"/>
          <w:sz w:val="20"/>
          <w:szCs w:val="20"/>
          <w:highlight w:val="lightGray"/>
          <w:lang w:val="es-CO"/>
        </w:rPr>
        <w:t>es</w:t>
      </w:r>
      <w:r w:rsidRPr="001D2634">
        <w:rPr>
          <w:rFonts w:ascii="Arial" w:eastAsia="Arial" w:hAnsi="Arial" w:cs="Arial"/>
          <w:color w:val="auto"/>
          <w:sz w:val="20"/>
          <w:szCs w:val="20"/>
          <w:highlight w:val="lightGray"/>
          <w:lang w:val="es-CO"/>
        </w:rPr>
        <w:t>]</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4DA01791"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A67560" w:rsidRPr="00A67560">
        <w:rPr>
          <w:rFonts w:ascii="Arial" w:eastAsia="Arial" w:hAnsi="Arial" w:cs="Arial"/>
          <w:color w:val="auto"/>
          <w:sz w:val="20"/>
          <w:szCs w:val="20"/>
        </w:rPr>
        <w:t>Matriz 3 – Riesgo</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highlight w:val="lightGray"/>
          <w:lang w:val="es-CO"/>
        </w:rPr>
        <w:t xml:space="preserve">[La </w:t>
      </w:r>
      <w:r w:rsidR="008652DE"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 xml:space="preserve">ntidad </w:t>
      </w:r>
      <w:r w:rsidR="008652DE" w:rsidRPr="001D2634">
        <w:rPr>
          <w:rFonts w:ascii="Arial" w:eastAsia="Arial" w:hAnsi="Arial" w:cs="Arial"/>
          <w:color w:val="auto"/>
          <w:sz w:val="20"/>
          <w:szCs w:val="20"/>
          <w:highlight w:val="lightGray"/>
          <w:lang w:val="es-CO"/>
        </w:rPr>
        <w:t>e</w:t>
      </w:r>
      <w:r w:rsidRPr="001D2634">
        <w:rPr>
          <w:rFonts w:ascii="Arial" w:eastAsia="Arial" w:hAnsi="Arial" w:cs="Arial"/>
          <w:color w:val="auto"/>
          <w:sz w:val="20"/>
          <w:szCs w:val="20"/>
          <w:highlight w:val="lightGray"/>
          <w:lang w:val="es-CO"/>
        </w:rPr>
        <w:t>statal</w:t>
      </w:r>
      <w:r w:rsidR="009B609B" w:rsidRPr="001D2634">
        <w:rPr>
          <w:rFonts w:ascii="Arial" w:eastAsia="Arial" w:hAnsi="Arial" w:cs="Arial"/>
          <w:color w:val="auto"/>
          <w:sz w:val="20"/>
          <w:szCs w:val="20"/>
          <w:highlight w:val="lightGray"/>
          <w:lang w:val="es-CO"/>
        </w:rPr>
        <w:t>,</w:t>
      </w:r>
      <w:r w:rsidRPr="001D2634">
        <w:rPr>
          <w:rFonts w:ascii="Arial" w:eastAsia="Arial" w:hAnsi="Arial" w:cs="Arial"/>
          <w:color w:val="auto"/>
          <w:sz w:val="20"/>
          <w:szCs w:val="20"/>
          <w:highlight w:val="lightGray"/>
          <w:lang w:val="es-CO"/>
        </w:rPr>
        <w:t xml:space="preserve"> si lo considera conveniente, podrá programar audiencia para la asignación de riesgos, </w:t>
      </w:r>
      <w:r w:rsidR="00764277" w:rsidRPr="001D2634">
        <w:rPr>
          <w:rFonts w:ascii="Arial" w:eastAsia="Arial" w:hAnsi="Arial" w:cs="Arial"/>
          <w:color w:val="auto"/>
          <w:sz w:val="20"/>
          <w:szCs w:val="20"/>
          <w:highlight w:val="lightGray"/>
          <w:lang w:val="es-CO"/>
        </w:rPr>
        <w:t>caso en el cual deber</w:t>
      </w:r>
      <w:r w:rsidR="00B80F9F" w:rsidRPr="001D2634">
        <w:rPr>
          <w:rFonts w:ascii="Arial" w:eastAsia="Arial" w:hAnsi="Arial" w:cs="Arial"/>
          <w:color w:val="auto"/>
          <w:sz w:val="20"/>
          <w:szCs w:val="20"/>
          <w:highlight w:val="lightGray"/>
          <w:lang w:val="es-CO"/>
        </w:rPr>
        <w:t>á fijar</w:t>
      </w:r>
      <w:r w:rsidR="00462448" w:rsidRPr="001D2634">
        <w:rPr>
          <w:rFonts w:ascii="Arial" w:eastAsia="Arial" w:hAnsi="Arial" w:cs="Arial"/>
          <w:color w:val="auto"/>
          <w:sz w:val="20"/>
          <w:szCs w:val="20"/>
          <w:highlight w:val="lightGray"/>
          <w:lang w:val="es-CO"/>
        </w:rPr>
        <w:t xml:space="preserve"> </w:t>
      </w:r>
      <w:r w:rsidR="00B80F9F" w:rsidRPr="001D2634">
        <w:rPr>
          <w:rFonts w:ascii="Arial" w:eastAsia="Arial" w:hAnsi="Arial" w:cs="Arial"/>
          <w:color w:val="auto"/>
          <w:sz w:val="20"/>
          <w:szCs w:val="20"/>
          <w:highlight w:val="lightGray"/>
          <w:lang w:val="es-CO"/>
        </w:rPr>
        <w:t xml:space="preserve">la fecha, hora y lugar en el cronograma del </w:t>
      </w:r>
      <w:r w:rsidR="008652DE" w:rsidRPr="001D2634">
        <w:rPr>
          <w:rFonts w:ascii="Arial" w:eastAsia="Arial" w:hAnsi="Arial" w:cs="Arial"/>
          <w:color w:val="auto"/>
          <w:sz w:val="20"/>
          <w:szCs w:val="20"/>
          <w:highlight w:val="lightGray"/>
          <w:lang w:val="es-CO"/>
        </w:rPr>
        <w:t>p</w:t>
      </w:r>
      <w:r w:rsidR="003E3EFD" w:rsidRPr="001D2634">
        <w:rPr>
          <w:rFonts w:ascii="Arial" w:eastAsia="Arial" w:hAnsi="Arial" w:cs="Arial"/>
          <w:color w:val="auto"/>
          <w:sz w:val="20"/>
          <w:szCs w:val="20"/>
          <w:highlight w:val="lightGray"/>
          <w:lang w:val="es-CO"/>
        </w:rPr>
        <w:t xml:space="preserve">roceso de </w:t>
      </w:r>
      <w:r w:rsidR="008652DE" w:rsidRPr="001D2634">
        <w:rPr>
          <w:rFonts w:ascii="Arial" w:eastAsia="Arial" w:hAnsi="Arial" w:cs="Arial"/>
          <w:color w:val="auto"/>
          <w:sz w:val="20"/>
          <w:szCs w:val="20"/>
          <w:highlight w:val="lightGray"/>
          <w:lang w:val="es-CO"/>
        </w:rPr>
        <w:t>c</w:t>
      </w:r>
      <w:r w:rsidR="003E3EFD" w:rsidRPr="001D2634">
        <w:rPr>
          <w:rFonts w:ascii="Arial" w:eastAsia="Arial" w:hAnsi="Arial" w:cs="Arial"/>
          <w:color w:val="auto"/>
          <w:sz w:val="20"/>
          <w:szCs w:val="20"/>
          <w:highlight w:val="lightGray"/>
          <w:lang w:val="es-CO"/>
        </w:rPr>
        <w:t>ontratación</w:t>
      </w:r>
      <w:r w:rsidR="008D2A16" w:rsidRPr="001D2634">
        <w:rPr>
          <w:rFonts w:ascii="Arial" w:eastAsia="Arial" w:hAnsi="Arial" w:cs="Arial"/>
          <w:color w:val="auto"/>
          <w:sz w:val="20"/>
          <w:szCs w:val="20"/>
          <w:highlight w:val="lightGray"/>
          <w:lang w:val="es-CO"/>
        </w:rPr>
        <w:t>]</w:t>
      </w:r>
    </w:p>
    <w:p w14:paraId="44CE49E2" w14:textId="63DC6CD1" w:rsidR="00E633A2" w:rsidRPr="001D2634" w:rsidRDefault="00E633A2" w:rsidP="00F27990">
      <w:pPr>
        <w:pStyle w:val="Entidad-Capitulo"/>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9F46F3">
        <w:t>CAP</w:t>
      </w:r>
      <w:r w:rsidR="00CB441F" w:rsidRPr="009F46F3">
        <w:t>Í</w:t>
      </w:r>
      <w:r w:rsidRPr="009F46F3">
        <w:t>TULO</w:t>
      </w:r>
      <w:r w:rsidR="002644ED" w:rsidRPr="009F46F3">
        <w:t xml:space="preserve"> </w:t>
      </w:r>
      <w:r w:rsidRPr="009F46F3">
        <w:t>VI</w:t>
      </w:r>
      <w:r w:rsidR="002644ED" w:rsidRPr="009F46F3">
        <w:t xml:space="preserve"> </w:t>
      </w:r>
      <w:r w:rsidRPr="009F46F3">
        <w:t>ACUERDOS</w:t>
      </w:r>
      <w:r w:rsidR="002644ED" w:rsidRPr="009F46F3">
        <w:t xml:space="preserve"> </w:t>
      </w:r>
      <w:r w:rsidRPr="009F46F3">
        <w:t>COMERCIALES</w:t>
      </w:r>
      <w:bookmarkEnd w:id="750"/>
      <w:bookmarkEnd w:id="751"/>
      <w:bookmarkEnd w:id="752"/>
      <w:bookmarkEnd w:id="753"/>
      <w:bookmarkEnd w:id="754"/>
      <w:bookmarkEnd w:id="755"/>
      <w:bookmarkEnd w:id="756"/>
      <w:bookmarkEnd w:id="757"/>
    </w:p>
    <w:p w14:paraId="1E06347F" w14:textId="77777777" w:rsidR="009F46F3" w:rsidRPr="00952B23" w:rsidRDefault="009F46F3" w:rsidP="009F46F3">
      <w:pPr>
        <w:jc w:val="both"/>
        <w:rPr>
          <w:rFonts w:eastAsia="Tahoma" w:cs="Arial"/>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952B23">
        <w:rPr>
          <w:rFonts w:eastAsia="Tahoma" w:cs="Arial"/>
        </w:rPr>
        <w:t>Anexo 1: Aplicación de los Acuerdos Comerciales para A1 Entidades Estatales del nivel municipal FUENTE Manual para el manejo de los Acuerdos Comerciales en Procesos de Contratación</w:t>
      </w:r>
    </w:p>
    <w:p w14:paraId="6F18A7ED" w14:textId="77777777" w:rsidR="009F46F3" w:rsidRPr="00952B23" w:rsidRDefault="009F46F3" w:rsidP="009F46F3">
      <w:pPr>
        <w:jc w:val="both"/>
        <w:rPr>
          <w:rFonts w:eastAsia="Tahoma" w:cs="Arial"/>
        </w:rPr>
      </w:pPr>
      <w:r w:rsidRPr="00952B23">
        <w:rPr>
          <w:rFonts w:eastAsia="Tahoma" w:cs="Arial"/>
        </w:rPr>
        <w:t>￼￼￼</w:t>
      </w:r>
    </w:p>
    <w:p w14:paraId="1FEF2D5B" w14:textId="77777777" w:rsidR="009F46F3" w:rsidRPr="00952B23" w:rsidRDefault="009F46F3" w:rsidP="009F46F3">
      <w:pPr>
        <w:jc w:val="both"/>
        <w:rPr>
          <w:rFonts w:eastAsia="Tahoma" w:cs="Arial"/>
        </w:rPr>
      </w:pPr>
      <w:r w:rsidRPr="00952B23">
        <w:rPr>
          <w:rFonts w:eastAsia="Tahoma" w:cs="Arial"/>
        </w:rPr>
        <w:t>Acuerdo Comercial</w:t>
      </w:r>
    </w:p>
    <w:p w14:paraId="35ABB215" w14:textId="77777777" w:rsidR="009F46F3" w:rsidRPr="00952B23" w:rsidRDefault="009F46F3" w:rsidP="009F46F3">
      <w:pPr>
        <w:jc w:val="both"/>
        <w:rPr>
          <w:rFonts w:eastAsia="Tahoma" w:cs="Arial"/>
        </w:rPr>
      </w:pPr>
      <w:r w:rsidRPr="00952B23">
        <w:rPr>
          <w:rFonts w:eastAsia="Tahoma" w:cs="Arial"/>
        </w:rPr>
        <w:t>Valor a partir del cual el Acuerdo Comercial es aplicable</w:t>
      </w:r>
    </w:p>
    <w:p w14:paraId="16DBA80C" w14:textId="77777777" w:rsidR="009F46F3" w:rsidRPr="00952B23" w:rsidRDefault="009F46F3" w:rsidP="009F46F3">
      <w:pPr>
        <w:jc w:val="both"/>
        <w:rPr>
          <w:rFonts w:eastAsia="Tahoma" w:cs="Arial"/>
        </w:rPr>
      </w:pPr>
      <w:r w:rsidRPr="00952B23">
        <w:rPr>
          <w:rFonts w:eastAsia="Tahoma" w:cs="Arial"/>
        </w:rPr>
        <w:lastRenderedPageBreak/>
        <w:t>Excepciones</w:t>
      </w:r>
    </w:p>
    <w:p w14:paraId="03CA94BA" w14:textId="77777777" w:rsidR="009F46F3" w:rsidRPr="00952B23" w:rsidRDefault="009F46F3" w:rsidP="009F46F3">
      <w:pPr>
        <w:jc w:val="both"/>
        <w:rPr>
          <w:rFonts w:eastAsia="Tahoma" w:cs="Arial"/>
        </w:rPr>
      </w:pPr>
      <w:r w:rsidRPr="00952B23">
        <w:rPr>
          <w:rFonts w:eastAsia="Tahoma" w:cs="Arial"/>
        </w:rPr>
        <w:t>Chile Bienes y servicios $560’408.000</w:t>
      </w:r>
    </w:p>
    <w:p w14:paraId="0DB8582C" w14:textId="77777777" w:rsidR="009F46F3" w:rsidRPr="00952B23" w:rsidRDefault="009F46F3" w:rsidP="009F46F3">
      <w:pPr>
        <w:jc w:val="both"/>
        <w:rPr>
          <w:rFonts w:eastAsia="Tahoma" w:cs="Arial"/>
        </w:rPr>
      </w:pPr>
      <w:r w:rsidRPr="00952B23">
        <w:rPr>
          <w:rFonts w:eastAsia="Tahoma" w:cs="Arial"/>
        </w:rPr>
        <w:t>Servicios de construcción $14.010’191.000</w:t>
      </w:r>
    </w:p>
    <w:p w14:paraId="741B5717" w14:textId="77777777" w:rsidR="009F46F3" w:rsidRPr="00952B23" w:rsidRDefault="009F46F3" w:rsidP="009F46F3">
      <w:pPr>
        <w:jc w:val="both"/>
        <w:rPr>
          <w:rFonts w:eastAsia="Tahoma" w:cs="Arial"/>
        </w:rPr>
      </w:pPr>
      <w:r w:rsidRPr="00952B23">
        <w:rPr>
          <w:rFonts w:eastAsia="Tahoma" w:cs="Arial"/>
        </w:rPr>
        <w:t>Exclusión: 1, 2, 3, 4, 5, 6, 8, 12, 14, 15, 16, 17, 18,19, 28, 29, 32, 33, 34, 35, 36, 37</w:t>
      </w:r>
    </w:p>
    <w:p w14:paraId="57E8F5A8" w14:textId="77777777" w:rsidR="009F46F3" w:rsidRPr="00952B23" w:rsidRDefault="009F46F3" w:rsidP="009F46F3">
      <w:pPr>
        <w:jc w:val="both"/>
        <w:rPr>
          <w:rFonts w:eastAsia="Tahoma" w:cs="Arial"/>
        </w:rPr>
      </w:pPr>
      <w:r w:rsidRPr="00952B23">
        <w:rPr>
          <w:rFonts w:eastAsia="Tahoma" w:cs="Arial"/>
        </w:rPr>
        <w:t>Guatemala No incluye valores</w:t>
      </w:r>
    </w:p>
    <w:p w14:paraId="1F2501E1" w14:textId="77777777" w:rsidR="009F46F3" w:rsidRPr="00952B23" w:rsidRDefault="009F46F3" w:rsidP="009F46F3">
      <w:pPr>
        <w:jc w:val="both"/>
        <w:rPr>
          <w:rFonts w:eastAsia="Tahoma" w:cs="Arial"/>
        </w:rPr>
      </w:pPr>
      <w:r w:rsidRPr="00952B23">
        <w:rPr>
          <w:rFonts w:eastAsia="Tahoma" w:cs="Arial"/>
        </w:rPr>
        <w:t>Exclusión: 1, 2, 3, 4, 5, 6, 9, 14, 20, 21</w:t>
      </w:r>
    </w:p>
    <w:p w14:paraId="69C5D207" w14:textId="77777777" w:rsidR="009F46F3" w:rsidRPr="00952B23" w:rsidRDefault="009F46F3" w:rsidP="009F46F3">
      <w:pPr>
        <w:jc w:val="both"/>
        <w:rPr>
          <w:rFonts w:eastAsia="Tahoma" w:cs="Arial"/>
        </w:rPr>
      </w:pPr>
      <w:r w:rsidRPr="00952B23">
        <w:rPr>
          <w:rFonts w:eastAsia="Tahoma" w:cs="Arial"/>
        </w:rPr>
        <w:t>Liechtenstein Suiza Bienes y servicios $560’408.000</w:t>
      </w:r>
    </w:p>
    <w:p w14:paraId="651746B5" w14:textId="77777777" w:rsidR="009F46F3" w:rsidRPr="00952B23" w:rsidRDefault="009F46F3" w:rsidP="009F46F3">
      <w:pPr>
        <w:jc w:val="both"/>
        <w:rPr>
          <w:rFonts w:eastAsia="Tahoma" w:cs="Arial"/>
        </w:rPr>
      </w:pPr>
      <w:r w:rsidRPr="00952B23">
        <w:rPr>
          <w:rFonts w:eastAsia="Tahoma" w:cs="Arial"/>
        </w:rPr>
        <w:t>Servicios de construcción $14.010’191.000</w:t>
      </w:r>
    </w:p>
    <w:p w14:paraId="49008ABC" w14:textId="77777777" w:rsidR="009F46F3" w:rsidRPr="00952B23" w:rsidRDefault="009F46F3" w:rsidP="009F46F3">
      <w:pPr>
        <w:jc w:val="both"/>
        <w:rPr>
          <w:rFonts w:eastAsia="Tahoma" w:cs="Arial"/>
        </w:rPr>
      </w:pPr>
      <w:r w:rsidRPr="00952B23">
        <w:rPr>
          <w:rFonts w:eastAsia="Tahoma" w:cs="Arial"/>
        </w:rPr>
        <w:t>Exclusión 1, 2, 3, 4, 5, 6, 10, 11, 12, 14, 15, 16, 17, 19, 28, 29, 30, 31, 32, 33, 34, 35, 36, 37</w:t>
      </w:r>
    </w:p>
    <w:p w14:paraId="34D7273D" w14:textId="77777777" w:rsidR="009F46F3" w:rsidRPr="00952B23" w:rsidRDefault="009F46F3" w:rsidP="009F46F3">
      <w:pPr>
        <w:jc w:val="both"/>
        <w:rPr>
          <w:rFonts w:eastAsia="Tahoma" w:cs="Arial"/>
        </w:rPr>
      </w:pPr>
      <w:r w:rsidRPr="00952B23">
        <w:rPr>
          <w:rFonts w:eastAsia="Tahoma" w:cs="Arial"/>
        </w:rPr>
        <w:t>Unión Europea Bienes y servicios $560’408.000</w:t>
      </w:r>
    </w:p>
    <w:p w14:paraId="3D0919F0" w14:textId="77777777" w:rsidR="009F46F3" w:rsidRPr="00952B23" w:rsidRDefault="009F46F3" w:rsidP="009F46F3">
      <w:pPr>
        <w:jc w:val="both"/>
        <w:rPr>
          <w:rFonts w:eastAsia="Tahoma" w:cs="Arial"/>
        </w:rPr>
      </w:pPr>
      <w:r w:rsidRPr="00952B23">
        <w:rPr>
          <w:rFonts w:eastAsia="Tahoma" w:cs="Arial"/>
        </w:rPr>
        <w:t>Servicios de construcción $14.010’191.000</w:t>
      </w:r>
    </w:p>
    <w:p w14:paraId="2134F0AB" w14:textId="77777777" w:rsidR="009F46F3" w:rsidRPr="00952B23" w:rsidRDefault="009F46F3" w:rsidP="009F46F3">
      <w:pPr>
        <w:jc w:val="both"/>
        <w:rPr>
          <w:rFonts w:eastAsia="Tahoma" w:cs="Arial"/>
        </w:rPr>
      </w:pPr>
      <w:r w:rsidRPr="00952B23">
        <w:rPr>
          <w:rFonts w:eastAsia="Tahoma" w:cs="Arial"/>
        </w:rPr>
        <w:t>Exclusión: 1, 4, 5, 6, 10, 11, 12, 13, 14, 15, 16, 17,19, 23, 28, 29, 32, 34, 35, 37</w:t>
      </w:r>
    </w:p>
    <w:p w14:paraId="070199DB" w14:textId="77777777" w:rsidR="009F46F3" w:rsidRPr="00952B23" w:rsidRDefault="009F46F3" w:rsidP="009F46F3">
      <w:pPr>
        <w:jc w:val="both"/>
        <w:rPr>
          <w:rFonts w:eastAsia="Tahoma" w:cs="Arial"/>
        </w:rPr>
      </w:pPr>
      <w:r w:rsidRPr="00952B23">
        <w:rPr>
          <w:rFonts w:eastAsia="Tahoma" w:cs="Arial"/>
        </w:rPr>
        <w:t xml:space="preserve">EXCLUSIONES PARA GUATEMALA ver anexo 1. </w:t>
      </w:r>
    </w:p>
    <w:p w14:paraId="63780FD8" w14:textId="77777777" w:rsidR="009F46F3" w:rsidRPr="00952B23" w:rsidRDefault="009F46F3" w:rsidP="009F46F3">
      <w:pPr>
        <w:jc w:val="both"/>
        <w:rPr>
          <w:rFonts w:eastAsia="Tahoma" w:cs="Arial"/>
        </w:rPr>
      </w:pPr>
    </w:p>
    <w:p w14:paraId="1004AE88" w14:textId="77777777" w:rsidR="009F46F3" w:rsidRPr="00952B23" w:rsidRDefault="009F46F3" w:rsidP="009F46F3">
      <w:pPr>
        <w:jc w:val="both"/>
        <w:rPr>
          <w:rFonts w:eastAsia="Tahoma" w:cs="Arial"/>
        </w:rPr>
      </w:pPr>
      <w:r w:rsidRPr="00952B23">
        <w:rPr>
          <w:rFonts w:eastAsia="Tahoma" w:cs="Arial"/>
        </w:rPr>
        <w:t xml:space="preserve">Una vez revisado los acuerdos vigentes aplicables al municipio y sus exclusiones se concluyen que el presente proceso si está sometido a acuerdo internacional, en consecuencia, se aplicara el manual, pero atendiendo que en el convenio con Guatemala no hay plazo mínimo, no se establece plazo mínimo de pliego. </w:t>
      </w:r>
    </w:p>
    <w:p w14:paraId="57BC867C" w14:textId="40DBF503" w:rsidR="00A653A6" w:rsidRPr="001D2634" w:rsidRDefault="00E633A2" w:rsidP="00F27990">
      <w:pPr>
        <w:pStyle w:val="Entidad-Capitulo"/>
      </w:pPr>
      <w:r w:rsidRPr="001D2634">
        <w:t>CAP</w:t>
      </w:r>
      <w:r w:rsidR="00A621C8" w:rsidRPr="001D2634">
        <w:t>Í</w:t>
      </w:r>
      <w:r w:rsidRPr="001D2634">
        <w:t>TULO</w:t>
      </w:r>
      <w:r w:rsidR="002644ED" w:rsidRPr="001D2634">
        <w:t xml:space="preserve"> </w:t>
      </w:r>
      <w:r w:rsidRPr="001D2634">
        <w:t>VII</w:t>
      </w:r>
      <w:r w:rsidR="002644ED" w:rsidRPr="001D2634">
        <w:t xml:space="preserve"> </w:t>
      </w:r>
      <w:r w:rsidRPr="001D2634">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459E0B9D" w14:textId="7BBCF6D9"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highlight w:val="lightGray"/>
          <w:lang w:eastAsia="es-ES"/>
        </w:rPr>
        <w:t xml:space="preserve">[Incluir cuando la entidad no haya establecido la posibilidad de resultar adjudicatario de más de un lote o </w:t>
      </w:r>
      <w:r w:rsidR="00A5534A" w:rsidRPr="001D2634">
        <w:rPr>
          <w:rFonts w:eastAsia="Arial,Times New Roman" w:cs="Arial"/>
          <w:color w:val="auto"/>
          <w:szCs w:val="20"/>
          <w:highlight w:val="lightGray"/>
          <w:lang w:eastAsia="es-ES"/>
        </w:rPr>
        <w:t>segmento</w:t>
      </w:r>
      <w:r w:rsidRPr="001D2634">
        <w:rPr>
          <w:rFonts w:eastAsia="Arial,Times New Roman" w:cs="Arial"/>
          <w:color w:val="auto"/>
          <w:szCs w:val="20"/>
          <w:highlight w:val="lightGray"/>
          <w:lang w:eastAsia="es-ES"/>
        </w:rPr>
        <w:t>]</w:t>
      </w:r>
      <w:r w:rsidRPr="001D2634">
        <w:rPr>
          <w:rFonts w:eastAsia="Arial,Times New Roman" w:cs="Arial"/>
          <w:color w:val="auto"/>
          <w:szCs w:val="20"/>
          <w:lang w:eastAsia="es-ES"/>
        </w:rPr>
        <w:t xml:space="preserve"> El proponente presentará la garantía de seriedad de la oferta sobre el lote de mayor valor en relación con los cuales presentó oferta.</w:t>
      </w:r>
    </w:p>
    <w:p w14:paraId="28E9AF3C" w14:textId="31E1FC93"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highlight w:val="lightGray"/>
          <w:lang w:eastAsia="es-ES"/>
        </w:rPr>
        <w:lastRenderedPageBreak/>
        <w:t xml:space="preserve">[Incluir cuando la entidad haya establecido la posibilidad de resultar adjudicatario de más de un lote o </w:t>
      </w:r>
      <w:r w:rsidR="00A5534A" w:rsidRPr="001D2634">
        <w:rPr>
          <w:rFonts w:eastAsia="Arial,Times New Roman" w:cs="Arial"/>
          <w:color w:val="auto"/>
          <w:szCs w:val="20"/>
          <w:highlight w:val="lightGray"/>
          <w:lang w:eastAsia="es-ES"/>
        </w:rPr>
        <w:t>segmento</w:t>
      </w:r>
      <w:r w:rsidRPr="001D2634">
        <w:rPr>
          <w:rFonts w:eastAsia="Arial,Times New Roman" w:cs="Arial"/>
          <w:color w:val="auto"/>
          <w:szCs w:val="20"/>
          <w:highlight w:val="lightGray"/>
          <w:lang w:eastAsia="es-ES"/>
        </w:rPr>
        <w:t>]</w:t>
      </w:r>
      <w:r w:rsidRPr="001D2634">
        <w:rPr>
          <w:rFonts w:eastAsia="Arial,Times New Roman" w:cs="Arial"/>
          <w:color w:val="auto"/>
          <w:szCs w:val="20"/>
          <w:lang w:eastAsia="es-ES"/>
        </w:rPr>
        <w:t xml:space="preserve"> El proponente presentará la garantía de seriedad de la oferta sobre la sumatoria de los lotes en relación con los cuales presentó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6B55D491" w:rsidR="00316FB4" w:rsidRPr="001D2634" w:rsidRDefault="00625D5F">
            <w:pPr>
              <w:spacing w:line="276" w:lineRule="auto"/>
              <w:jc w:val="both"/>
              <w:rPr>
                <w:rFonts w:eastAsia="Arial,Times New Roman" w:cs="Arial"/>
                <w:color w:val="auto"/>
                <w:szCs w:val="20"/>
                <w:lang w:val="es-ES" w:eastAsia="es-CO"/>
              </w:rPr>
            </w:pPr>
            <w:r>
              <w:rPr>
                <w:rFonts w:eastAsia="Times New Roman" w:cs="Arial"/>
                <w:color w:val="000000" w:themeColor="text1"/>
                <w:szCs w:val="20"/>
                <w:lang w:val="es-ES" w:eastAsia="es-CO"/>
              </w:rPr>
              <w:t xml:space="preserve">Municipio de Ubate </w:t>
            </w:r>
            <w:r w:rsidRPr="00B808A3">
              <w:rPr>
                <w:rFonts w:eastAsia="Times New Roman" w:cs="Arial"/>
                <w:color w:val="000000" w:themeColor="text1"/>
                <w:szCs w:val="20"/>
                <w:lang w:val="es-ES" w:eastAsia="es-CO"/>
              </w:rPr>
              <w:t>identificad</w:t>
            </w:r>
            <w:r>
              <w:rPr>
                <w:rFonts w:eastAsia="Times New Roman" w:cs="Arial"/>
                <w:color w:val="000000" w:themeColor="text1"/>
                <w:szCs w:val="20"/>
                <w:lang w:val="es-ES" w:eastAsia="es-CO"/>
              </w:rPr>
              <w:t>o</w:t>
            </w:r>
            <w:r w:rsidRPr="00B808A3">
              <w:rPr>
                <w:rFonts w:eastAsia="Times New Roman" w:cs="Arial"/>
                <w:color w:val="000000" w:themeColor="text1"/>
                <w:szCs w:val="20"/>
                <w:lang w:val="es-ES" w:eastAsia="es-CO"/>
              </w:rPr>
              <w:t xml:space="preserve"> con NIT </w:t>
            </w:r>
            <w:r>
              <w:rPr>
                <w:rFonts w:eastAsia="Times New Roman" w:cs="Arial"/>
                <w:color w:val="000000" w:themeColor="text1"/>
                <w:szCs w:val="20"/>
                <w:lang w:val="es-ES" w:eastAsia="es-CO"/>
              </w:rPr>
              <w:t>899.999.281-2</w:t>
            </w:r>
            <w:r w:rsidR="00956156">
              <w:rPr>
                <w:rFonts w:eastAsia="Times New Roman" w:cs="Arial"/>
                <w:color w:val="000000" w:themeColor="text1"/>
                <w:szCs w:val="20"/>
                <w:lang w:val="es-ES" w:eastAsia="es-CO"/>
              </w:rPr>
              <w:t xml:space="preserve"> </w:t>
            </w:r>
            <w:r w:rsidR="00956156">
              <w:rPr>
                <w:rFonts w:eastAsia="Times New Roman" w:cs="Arial"/>
                <w:color w:val="auto"/>
                <w:szCs w:val="20"/>
                <w:lang w:eastAsia="es-CO"/>
              </w:rPr>
              <w:t xml:space="preserve">E </w:t>
            </w:r>
            <w:r w:rsidR="00956156" w:rsidRPr="008352D1">
              <w:rPr>
                <w:rFonts w:eastAsia="Times New Roman" w:cs="Arial"/>
                <w:color w:val="auto"/>
                <w:szCs w:val="20"/>
                <w:lang w:eastAsia="es-CO"/>
              </w:rPr>
              <w:t xml:space="preserve">Instituto de Infraestructura y Concesiones de Cundinamarca </w:t>
            </w:r>
            <w:r w:rsidR="00956156">
              <w:rPr>
                <w:rFonts w:eastAsia="Times New Roman" w:cs="Arial"/>
                <w:color w:val="auto"/>
                <w:szCs w:val="20"/>
                <w:lang w:eastAsia="es-CO"/>
              </w:rPr>
              <w:t>–</w:t>
            </w:r>
            <w:r w:rsidR="00956156" w:rsidRPr="008352D1">
              <w:rPr>
                <w:rFonts w:eastAsia="Times New Roman" w:cs="Arial"/>
                <w:color w:val="auto"/>
                <w:szCs w:val="20"/>
                <w:lang w:eastAsia="es-CO"/>
              </w:rPr>
              <w:t xml:space="preserve"> ICCU</w:t>
            </w:r>
            <w:r w:rsidR="00956156">
              <w:rPr>
                <w:rFonts w:eastAsia="Times New Roman" w:cs="Arial"/>
                <w:color w:val="auto"/>
                <w:szCs w:val="20"/>
                <w:lang w:eastAsia="es-CO"/>
              </w:rPr>
              <w:t xml:space="preserve"> NIT </w:t>
            </w:r>
            <w:r w:rsidR="00956156" w:rsidRPr="008352D1">
              <w:rPr>
                <w:rFonts w:eastAsia="Times New Roman" w:cs="Arial"/>
                <w:color w:val="auto"/>
                <w:szCs w:val="20"/>
                <w:lang w:eastAsia="es-CO"/>
              </w:rPr>
              <w:t>900.258.711-1</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1D2634" w:rsidRDefault="00316FB4">
            <w:pPr>
              <w:spacing w:line="276" w:lineRule="auto"/>
              <w:jc w:val="both"/>
              <w:rPr>
                <w:rFonts w:eastAsiaTheme="minorHAnsi"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 xml:space="preserve">elección </w:t>
            </w:r>
            <w:r w:rsidRPr="001D2634">
              <w:rPr>
                <w:rFonts w:cs="Arial"/>
                <w:color w:val="auto"/>
                <w:szCs w:val="20"/>
                <w:highlight w:val="lightGray"/>
                <w:lang w:val="es-ES" w:eastAsia="es-CO"/>
              </w:rPr>
              <w:t xml:space="preserve">[Cuando la oferta o el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resupuesto </w:t>
            </w:r>
            <w:r w:rsidR="000E6C37" w:rsidRPr="001D2634">
              <w:rPr>
                <w:rFonts w:cs="Arial"/>
                <w:color w:val="auto"/>
                <w:szCs w:val="20"/>
                <w:highlight w:val="lightGray"/>
                <w:lang w:val="es-ES" w:eastAsia="es-CO"/>
              </w:rPr>
              <w:t>e</w:t>
            </w:r>
            <w:r w:rsidRPr="001D2634">
              <w:rPr>
                <w:rFonts w:cs="Arial"/>
                <w:color w:val="auto"/>
                <w:szCs w:val="20"/>
                <w:highlight w:val="lightGray"/>
                <w:lang w:val="es-ES" w:eastAsia="es-CO"/>
              </w:rPr>
              <w:t>stimado sea superior a 1.000.000 de SMMLV se aplicarán las reglas establecidas en el Decreto 1082 de 2015]</w:t>
            </w:r>
          </w:p>
          <w:p w14:paraId="7F97D6B9" w14:textId="77777777" w:rsidR="00316FB4" w:rsidRPr="001D2634" w:rsidRDefault="00316FB4">
            <w:pPr>
              <w:spacing w:line="276" w:lineRule="auto"/>
              <w:jc w:val="both"/>
              <w:rPr>
                <w:rFonts w:eastAsiaTheme="minorHAnsi" w:cs="Arial"/>
                <w:color w:val="auto"/>
                <w:szCs w:val="20"/>
                <w:lang w:val="es-ES" w:eastAsia="es-CO"/>
              </w:rPr>
            </w:pPr>
          </w:p>
          <w:p w14:paraId="7F156E90" w14:textId="0B1E4713"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highlight w:val="lightGray"/>
                <w:lang w:val="es-ES" w:eastAsia="es-CO"/>
              </w:rPr>
              <w:t xml:space="preserve">[En los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rocesos de contratación estructurados por lotes, el valor asegurado corresponderá al diez por ciento (10%) del </w:t>
            </w:r>
            <w:r w:rsidR="000E6C37" w:rsidRPr="001D2634">
              <w:rPr>
                <w:rFonts w:cs="Arial"/>
                <w:color w:val="auto"/>
                <w:szCs w:val="20"/>
                <w:highlight w:val="lightGray"/>
                <w:lang w:val="es-ES" w:eastAsia="es-CO"/>
              </w:rPr>
              <w:t>p</w:t>
            </w:r>
            <w:r w:rsidRPr="001D2634">
              <w:rPr>
                <w:rFonts w:cs="Arial"/>
                <w:color w:val="auto"/>
                <w:szCs w:val="20"/>
                <w:highlight w:val="lightGray"/>
                <w:lang w:val="es-ES" w:eastAsia="es-CO"/>
              </w:rPr>
              <w:t xml:space="preserve">resupuesto </w:t>
            </w:r>
            <w:r w:rsidR="000E6C37" w:rsidRPr="001D2634">
              <w:rPr>
                <w:rFonts w:cs="Arial"/>
                <w:color w:val="auto"/>
                <w:szCs w:val="20"/>
                <w:highlight w:val="lightGray"/>
                <w:lang w:val="es-ES" w:eastAsia="es-CO"/>
              </w:rPr>
              <w:t>o</w:t>
            </w:r>
            <w:r w:rsidRPr="001D2634">
              <w:rPr>
                <w:rFonts w:cs="Arial"/>
                <w:color w:val="auto"/>
                <w:szCs w:val="20"/>
                <w:highlight w:val="lightGray"/>
                <w:lang w:val="es-ES" w:eastAsia="es-CO"/>
              </w:rPr>
              <w:t>ficial del lote o la sumatoria de los lotes a los cuales se presente oferta</w:t>
            </w:r>
            <w:r w:rsidR="008D2A16" w:rsidRPr="001D2634">
              <w:rPr>
                <w:rFonts w:cs="Arial"/>
                <w:color w:val="auto"/>
                <w:szCs w:val="20"/>
                <w:highlight w:val="lightGray"/>
                <w:lang w:val="es-ES" w:eastAsia="es-CO"/>
              </w:rPr>
              <w:t>]</w:t>
            </w:r>
            <w:r w:rsidRPr="001D2634">
              <w:rPr>
                <w:rFonts w:eastAsia="Arial,Times New Roman" w:cs="Arial"/>
                <w:color w:val="auto"/>
                <w:szCs w:val="20"/>
                <w:lang w:val="es-ES" w:eastAsia="es-CO"/>
              </w:rPr>
              <w:t xml:space="preserve"> </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5D4AE47B" w14:textId="43FE04CB" w:rsidR="00692E0F" w:rsidRPr="001D2634" w:rsidRDefault="00895862" w:rsidP="00FF4623">
      <w:pPr>
        <w:tabs>
          <w:tab w:val="left" w:pos="1860"/>
        </w:tabs>
        <w:spacing w:line="276" w:lineRule="auto"/>
        <w:jc w:val="both"/>
        <w:rPr>
          <w:rFonts w:eastAsia="Arial" w:cs="Arial"/>
          <w:color w:val="auto"/>
          <w:szCs w:val="20"/>
        </w:rPr>
      </w:pPr>
      <w:r w:rsidRPr="001D2634">
        <w:rPr>
          <w:rFonts w:eastAsia="Arial" w:cs="Arial"/>
          <w:color w:val="auto"/>
          <w:szCs w:val="20"/>
          <w:highlight w:val="lightGray"/>
        </w:rPr>
        <w:lastRenderedPageBreak/>
        <w:t xml:space="preserve">[En los </w:t>
      </w:r>
      <w:r w:rsidR="00CD09EB" w:rsidRPr="001D2634">
        <w:rPr>
          <w:rFonts w:eastAsia="Arial" w:cs="Arial"/>
          <w:color w:val="auto"/>
          <w:szCs w:val="20"/>
          <w:highlight w:val="lightGray"/>
        </w:rPr>
        <w:t>p</w:t>
      </w:r>
      <w:r w:rsidRPr="001D2634">
        <w:rPr>
          <w:rFonts w:eastAsia="Arial" w:cs="Arial"/>
          <w:color w:val="auto"/>
          <w:szCs w:val="20"/>
          <w:highlight w:val="lightGray"/>
        </w:rPr>
        <w:t xml:space="preserve">rocesos de contratación estructurados por lotes, </w:t>
      </w:r>
      <w:r w:rsidR="00974376" w:rsidRPr="001D2634">
        <w:rPr>
          <w:rFonts w:eastAsia="Arial" w:cs="Arial"/>
          <w:color w:val="auto"/>
          <w:szCs w:val="20"/>
          <w:highlight w:val="lightGray"/>
        </w:rPr>
        <w:t xml:space="preserve">la </w:t>
      </w:r>
      <w:r w:rsidR="00CD09EB" w:rsidRPr="001D2634">
        <w:rPr>
          <w:rFonts w:eastAsia="Arial" w:cs="Arial"/>
          <w:color w:val="auto"/>
          <w:szCs w:val="20"/>
          <w:highlight w:val="lightGray"/>
        </w:rPr>
        <w:t>e</w:t>
      </w:r>
      <w:r w:rsidR="00974376" w:rsidRPr="001D2634">
        <w:rPr>
          <w:rFonts w:eastAsia="Arial" w:cs="Arial"/>
          <w:color w:val="auto"/>
          <w:szCs w:val="20"/>
          <w:highlight w:val="lightGray"/>
        </w:rPr>
        <w:t xml:space="preserve">ntidad incluirá el siguiente párrafo:] </w:t>
      </w:r>
    </w:p>
    <w:p w14:paraId="432B3AAF" w14:textId="4DC3B2F6" w:rsidR="00051A1C" w:rsidRPr="002B6585" w:rsidRDefault="005B75D9" w:rsidP="00FF4623">
      <w:pPr>
        <w:tabs>
          <w:tab w:val="left" w:pos="1860"/>
        </w:tabs>
        <w:spacing w:line="276" w:lineRule="auto"/>
        <w:jc w:val="both"/>
        <w:rPr>
          <w:rFonts w:eastAsia="Arial" w:cs="Arial"/>
          <w:color w:val="auto"/>
          <w:szCs w:val="20"/>
          <w:highlight w:val="lightGray"/>
        </w:rPr>
      </w:pPr>
      <w:r w:rsidRPr="002B6585">
        <w:rPr>
          <w:rFonts w:eastAsia="Arial" w:cs="Arial"/>
          <w:color w:val="auto"/>
          <w:szCs w:val="20"/>
          <w:highlight w:val="lightGray"/>
        </w:rPr>
        <w:t>[</w:t>
      </w:r>
      <w:r w:rsidR="00974376" w:rsidRPr="002B6585">
        <w:rPr>
          <w:rFonts w:eastAsia="Arial" w:cs="Arial"/>
          <w:color w:val="auto"/>
          <w:szCs w:val="20"/>
          <w:highlight w:val="lightGray"/>
        </w:rPr>
        <w:t>E</w:t>
      </w:r>
      <w:r w:rsidR="00895862" w:rsidRPr="002B6585">
        <w:rPr>
          <w:rFonts w:eastAsia="Arial" w:cs="Arial"/>
          <w:color w:val="auto"/>
          <w:szCs w:val="20"/>
          <w:highlight w:val="lightGray"/>
        </w:rPr>
        <w:t xml:space="preserve">l </w:t>
      </w:r>
      <w:r w:rsidR="00CD09EB" w:rsidRPr="002B6585">
        <w:rPr>
          <w:rFonts w:eastAsia="Arial" w:cs="Arial"/>
          <w:color w:val="auto"/>
          <w:szCs w:val="20"/>
          <w:highlight w:val="lightGray"/>
        </w:rPr>
        <w:t>p</w:t>
      </w:r>
      <w:r w:rsidR="003C407D" w:rsidRPr="002B6585">
        <w:rPr>
          <w:rFonts w:eastAsia="Arial" w:cs="Arial"/>
          <w:color w:val="auto"/>
          <w:szCs w:val="20"/>
          <w:highlight w:val="lightGray"/>
        </w:rPr>
        <w:t>roponente</w:t>
      </w:r>
      <w:r w:rsidR="00895862" w:rsidRPr="002B6585">
        <w:rPr>
          <w:rFonts w:eastAsia="Arial" w:cs="Arial"/>
          <w:color w:val="auto"/>
          <w:szCs w:val="20"/>
          <w:highlight w:val="lightGray"/>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2B6585">
        <w:rPr>
          <w:rFonts w:eastAsia="Arial" w:cs="Arial"/>
          <w:color w:val="auto"/>
          <w:szCs w:val="20"/>
          <w:highlight w:val="lightGray"/>
        </w:rPr>
        <w:t>.</w:t>
      </w:r>
      <w:r w:rsidRPr="002B6585">
        <w:rPr>
          <w:rFonts w:eastAsia="Arial" w:cs="Arial"/>
          <w:color w:val="auto"/>
          <w:szCs w:val="20"/>
          <w:highlight w:val="lightGray"/>
        </w:rPr>
        <w:t>]</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456E5753" w14:textId="7EDEB52C" w:rsidR="00E4596D" w:rsidRPr="001D2634" w:rsidRDefault="00A61F19" w:rsidP="00C05E01">
      <w:pPr>
        <w:pStyle w:val="Captulo7"/>
        <w:numPr>
          <w:ilvl w:val="0"/>
          <w:numId w:val="0"/>
        </w:numPr>
        <w:tabs>
          <w:tab w:val="left" w:pos="1860"/>
        </w:tabs>
        <w:jc w:val="both"/>
        <w:rPr>
          <w:b w:val="0"/>
          <w:bCs w:val="0"/>
          <w:color w:val="auto"/>
          <w:lang w:val="es-MX"/>
        </w:rPr>
      </w:pPr>
      <w:r w:rsidRPr="001D2634">
        <w:rPr>
          <w:b w:val="0"/>
          <w:bCs w:val="0"/>
          <w:color w:val="auto"/>
          <w:highlight w:val="lightGray"/>
          <w:lang w:val="es-MX"/>
        </w:rPr>
        <w:t>[</w:t>
      </w:r>
      <w:r w:rsidR="00E4596D" w:rsidRPr="001D2634">
        <w:rPr>
          <w:b w:val="0"/>
          <w:bCs w:val="0"/>
          <w:color w:val="auto"/>
          <w:highlight w:val="lightGray"/>
          <w:lang w:val="es-MX"/>
        </w:rPr>
        <w:t>La entidad podrá incluir garantías adicionales a las contempladas en este capítulo, siempre y cuando se justifique la necesidad de las mismas como forma de mitigar un riesgo del proceso]</w:t>
      </w: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71842D4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625D5F">
        <w:rPr>
          <w:rFonts w:cs="Arial"/>
          <w:color w:val="000000" w:themeColor="text1"/>
          <w:szCs w:val="20"/>
        </w:rPr>
        <w:t xml:space="preserve">tres (3)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07"/>
        <w:gridCol w:w="7121"/>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A41C1B" w14:textId="54E7ECE2" w:rsidR="002D35CD" w:rsidRDefault="00625D5F">
            <w:pPr>
              <w:rPr>
                <w:rFonts w:eastAsia="Times New Roman" w:cs="Arial"/>
                <w:color w:val="000000" w:themeColor="text1"/>
                <w:szCs w:val="20"/>
                <w:lang w:val="es-ES" w:eastAsia="es-CO"/>
              </w:rPr>
            </w:pPr>
            <w:r w:rsidRPr="00F52332">
              <w:rPr>
                <w:rFonts w:eastAsia="Times New Roman" w:cs="Arial"/>
                <w:color w:val="000000" w:themeColor="text1"/>
                <w:szCs w:val="20"/>
                <w:lang w:val="es-ES" w:eastAsia="es-CO"/>
              </w:rPr>
              <w:t>MUNICIPIO DE UBATÉ</w:t>
            </w:r>
            <w:r>
              <w:rPr>
                <w:rFonts w:eastAsia="Times New Roman" w:cs="Arial"/>
                <w:color w:val="000000" w:themeColor="text1"/>
                <w:szCs w:val="20"/>
                <w:lang w:val="es-ES" w:eastAsia="es-CO"/>
              </w:rPr>
              <w:t xml:space="preserve"> </w:t>
            </w:r>
            <w:r w:rsidRPr="00B808A3">
              <w:rPr>
                <w:rFonts w:eastAsia="Times New Roman" w:cs="Arial"/>
                <w:color w:val="000000" w:themeColor="text1"/>
                <w:szCs w:val="20"/>
                <w:lang w:val="es-ES" w:eastAsia="es-CO"/>
              </w:rPr>
              <w:t xml:space="preserve">identificada con NIT </w:t>
            </w:r>
            <w:r>
              <w:rPr>
                <w:rFonts w:eastAsia="Times New Roman" w:cs="Arial"/>
                <w:color w:val="000000" w:themeColor="text1"/>
                <w:szCs w:val="20"/>
                <w:lang w:val="es-ES" w:eastAsia="es-CO"/>
              </w:rPr>
              <w:t>899.999.281-2</w:t>
            </w:r>
            <w:r w:rsidR="00AA7C97">
              <w:rPr>
                <w:rFonts w:eastAsia="Times New Roman" w:cs="Arial"/>
                <w:color w:val="000000" w:themeColor="text1"/>
                <w:szCs w:val="20"/>
                <w:lang w:val="es-ES" w:eastAsia="es-CO"/>
              </w:rPr>
              <w:t xml:space="preserve"> </w:t>
            </w:r>
            <w:r w:rsidR="00956156">
              <w:rPr>
                <w:rFonts w:eastAsia="Times New Roman" w:cs="Arial"/>
                <w:color w:val="auto"/>
                <w:szCs w:val="20"/>
                <w:lang w:eastAsia="es-CO"/>
              </w:rPr>
              <w:t xml:space="preserve">E </w:t>
            </w:r>
            <w:r w:rsidR="00956156" w:rsidRPr="008352D1">
              <w:rPr>
                <w:rFonts w:eastAsia="Times New Roman" w:cs="Arial"/>
                <w:color w:val="auto"/>
                <w:szCs w:val="20"/>
                <w:lang w:eastAsia="es-CO"/>
              </w:rPr>
              <w:t xml:space="preserve">Instituto de Infraestructura y Concesiones de Cundinamarca </w:t>
            </w:r>
            <w:r w:rsidR="00956156">
              <w:rPr>
                <w:rFonts w:eastAsia="Times New Roman" w:cs="Arial"/>
                <w:color w:val="auto"/>
                <w:szCs w:val="20"/>
                <w:lang w:eastAsia="es-CO"/>
              </w:rPr>
              <w:t>–</w:t>
            </w:r>
            <w:r w:rsidR="00956156" w:rsidRPr="008352D1">
              <w:rPr>
                <w:rFonts w:eastAsia="Times New Roman" w:cs="Arial"/>
                <w:color w:val="auto"/>
                <w:szCs w:val="20"/>
                <w:lang w:eastAsia="es-CO"/>
              </w:rPr>
              <w:t xml:space="preserve"> ICCU</w:t>
            </w:r>
            <w:r w:rsidR="00956156">
              <w:rPr>
                <w:rFonts w:eastAsia="Times New Roman" w:cs="Arial"/>
                <w:color w:val="auto"/>
                <w:szCs w:val="20"/>
                <w:lang w:eastAsia="es-CO"/>
              </w:rPr>
              <w:t xml:space="preserve"> NIT </w:t>
            </w:r>
            <w:r w:rsidR="00956156" w:rsidRPr="008352D1">
              <w:rPr>
                <w:rFonts w:eastAsia="Times New Roman" w:cs="Arial"/>
                <w:color w:val="auto"/>
                <w:szCs w:val="20"/>
                <w:lang w:eastAsia="es-CO"/>
              </w:rPr>
              <w:t>900.258.711-1</w:t>
            </w:r>
          </w:p>
          <w:p w14:paraId="04994CD1" w14:textId="3844E98F" w:rsidR="003F1B91" w:rsidRDefault="003F1B91">
            <w:pPr>
              <w:rPr>
                <w:rFonts w:eastAsia="Times New Roman" w:cs="Arial"/>
                <w:color w:val="000000" w:themeColor="text1"/>
                <w:szCs w:val="20"/>
                <w:lang w:val="es-ES" w:eastAsia="es-CO"/>
              </w:rPr>
            </w:pPr>
          </w:p>
          <w:p w14:paraId="6226667C" w14:textId="2C0F00F2" w:rsidR="002D35CD" w:rsidRPr="001D2634" w:rsidRDefault="002D35CD">
            <w:pPr>
              <w:rPr>
                <w:rFonts w:eastAsia="Times New Roman" w:cs="Arial"/>
                <w:color w:val="auto"/>
                <w:szCs w:val="20"/>
                <w:lang w:val="es-ES" w:eastAsia="es-CO"/>
              </w:rPr>
            </w:pP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38"/>
              <w:gridCol w:w="1906"/>
              <w:gridCol w:w="2051"/>
            </w:tblGrid>
            <w:tr w:rsidR="00956156" w:rsidRPr="001D2634" w14:paraId="19BC001A" w14:textId="77777777" w:rsidTr="004F7DC8">
              <w:tc>
                <w:tcPr>
                  <w:tcW w:w="213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A769961"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8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2E704BE"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3ADB314" w14:textId="77777777" w:rsidR="00956156" w:rsidRPr="002B6585" w:rsidRDefault="00956156" w:rsidP="00956156">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956156" w:rsidRPr="001D2634" w14:paraId="61085C4D"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5C5CA642"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82" w:type="pct"/>
                  <w:tcBorders>
                    <w:top w:val="single" w:sz="4" w:space="0" w:color="auto"/>
                    <w:left w:val="single" w:sz="4" w:space="0" w:color="auto"/>
                    <w:bottom w:val="single" w:sz="4" w:space="0" w:color="auto"/>
                    <w:right w:val="single" w:sz="4" w:space="0" w:color="auto"/>
                  </w:tcBorders>
                  <w:hideMark/>
                </w:tcPr>
                <w:p w14:paraId="69631062"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C</w:t>
                  </w:r>
                  <w:r w:rsidRPr="00F52332">
                    <w:rPr>
                      <w:rFonts w:eastAsia="Times New Roman" w:cs="Arial"/>
                      <w:color w:val="auto"/>
                      <w:szCs w:val="20"/>
                      <w:lang w:val="es-ES" w:eastAsia="es-CO"/>
                    </w:rPr>
                    <w:t>on vigencia Igual al plazo de ejecución del contrato y cuatro (4) meses más contados a partir de la fecha de su perfeccionamiento</w:t>
                  </w:r>
                  <w:r>
                    <w:rPr>
                      <w:rFonts w:eastAsia="Times New Roman" w:cs="Arial"/>
                      <w:color w:val="auto"/>
                      <w:szCs w:val="20"/>
                      <w:lang w:val="es-ES" w:eastAsia="es-CO"/>
                    </w:rPr>
                    <w:t>.</w:t>
                  </w:r>
                </w:p>
              </w:tc>
              <w:tc>
                <w:tcPr>
                  <w:tcW w:w="1487" w:type="pct"/>
                  <w:tcBorders>
                    <w:top w:val="single" w:sz="4" w:space="0" w:color="auto"/>
                    <w:left w:val="single" w:sz="4" w:space="0" w:color="auto"/>
                    <w:bottom w:val="single" w:sz="4" w:space="0" w:color="auto"/>
                    <w:right w:val="single" w:sz="4" w:space="0" w:color="auto"/>
                  </w:tcBorders>
                  <w:hideMark/>
                </w:tcPr>
                <w:p w14:paraId="18787AB6" w14:textId="77777777" w:rsidR="00956156" w:rsidRPr="001D2634" w:rsidRDefault="00956156" w:rsidP="00956156">
                  <w:pPr>
                    <w:jc w:val="both"/>
                    <w:rPr>
                      <w:rFonts w:eastAsia="Times New Roman" w:cs="Arial"/>
                      <w:color w:val="auto"/>
                      <w:szCs w:val="20"/>
                      <w:highlight w:val="lightGray"/>
                      <w:lang w:val="es-ES" w:eastAsia="es-CO"/>
                    </w:rPr>
                  </w:pPr>
                  <w:r w:rsidRPr="001D2634">
                    <w:rPr>
                      <w:rFonts w:eastAsia="Times New Roman" w:cs="Arial"/>
                      <w:color w:val="auto"/>
                      <w:szCs w:val="20"/>
                      <w:highlight w:val="lightGray"/>
                      <w:lang w:val="es-ES" w:eastAsia="es-CO"/>
                    </w:rPr>
                    <w:t xml:space="preserve"> </w:t>
                  </w:r>
                  <w:r>
                    <w:rPr>
                      <w:rFonts w:eastAsia="Times New Roman" w:cs="Arial"/>
                      <w:color w:val="auto"/>
                      <w:szCs w:val="20"/>
                      <w:lang w:val="es-ES" w:eastAsia="es-CO"/>
                    </w:rPr>
                    <w:t>E</w:t>
                  </w:r>
                  <w:r w:rsidRPr="00F52332">
                    <w:rPr>
                      <w:rFonts w:eastAsia="Times New Roman" w:cs="Arial"/>
                      <w:color w:val="auto"/>
                      <w:szCs w:val="20"/>
                      <w:lang w:val="es-ES" w:eastAsia="es-CO"/>
                    </w:rPr>
                    <w:t>quivalente al veinte por ciento (20%) del Valor Contratado</w:t>
                  </w:r>
                  <w:r>
                    <w:rPr>
                      <w:rFonts w:eastAsia="Times New Roman" w:cs="Arial"/>
                      <w:color w:val="auto"/>
                      <w:szCs w:val="20"/>
                      <w:lang w:val="es-ES" w:eastAsia="es-CO"/>
                    </w:rPr>
                    <w:t>.</w:t>
                  </w:r>
                </w:p>
              </w:tc>
            </w:tr>
            <w:tr w:rsidR="00956156" w:rsidRPr="001D2634" w14:paraId="739FC913"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18C9DB0E" w14:textId="77777777" w:rsidR="00956156" w:rsidRPr="001D2634" w:rsidRDefault="00956156" w:rsidP="00956156">
                  <w:pPr>
                    <w:jc w:val="both"/>
                    <w:rPr>
                      <w:rFonts w:eastAsia="Times New Roman" w:cs="Arial"/>
                      <w:b/>
                      <w:color w:val="auto"/>
                      <w:szCs w:val="20"/>
                      <w:lang w:val="es-ES" w:eastAsia="es-CO"/>
                    </w:rPr>
                  </w:pPr>
                  <w:r w:rsidRPr="001D2634">
                    <w:rPr>
                      <w:rFonts w:eastAsia="Times New Roman" w:cs="Arial"/>
                      <w:b/>
                      <w:color w:val="auto"/>
                      <w:szCs w:val="20"/>
                      <w:lang w:val="es-ES" w:eastAsia="es-CO"/>
                    </w:rPr>
                    <w:t>Buen manejo y correcta inversión del anticipo</w:t>
                  </w:r>
                </w:p>
              </w:tc>
              <w:tc>
                <w:tcPr>
                  <w:tcW w:w="1382" w:type="pct"/>
                  <w:tcBorders>
                    <w:top w:val="single" w:sz="4" w:space="0" w:color="auto"/>
                    <w:left w:val="single" w:sz="4" w:space="0" w:color="auto"/>
                    <w:bottom w:val="single" w:sz="4" w:space="0" w:color="auto"/>
                    <w:right w:val="single" w:sz="4" w:space="0" w:color="auto"/>
                  </w:tcBorders>
                  <w:hideMark/>
                </w:tcPr>
                <w:p w14:paraId="12E55CD7"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hideMark/>
                </w:tcPr>
                <w:p w14:paraId="042752CA"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N/A</w:t>
                  </w:r>
                </w:p>
              </w:tc>
            </w:tr>
            <w:tr w:rsidR="00956156" w:rsidRPr="001D2634" w14:paraId="4B1525D3"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53F1D8DC" w14:textId="77777777" w:rsidR="00956156" w:rsidRPr="001D2634" w:rsidRDefault="00956156" w:rsidP="00956156">
                  <w:pPr>
                    <w:jc w:val="both"/>
                    <w:rPr>
                      <w:rFonts w:eastAsia="Times New Roman" w:cs="Arial"/>
                      <w:b/>
                      <w:bCs/>
                      <w:color w:val="auto"/>
                      <w:szCs w:val="20"/>
                      <w:lang w:val="es-ES" w:eastAsia="es-CO"/>
                    </w:rPr>
                  </w:pPr>
                  <w:r w:rsidRPr="001D2634">
                    <w:rPr>
                      <w:rFonts w:eastAsia="Times New Roman" w:cs="Arial"/>
                      <w:b/>
                      <w:bCs/>
                      <w:color w:val="auto"/>
                      <w:szCs w:val="20"/>
                      <w:lang w:val="es-ES" w:eastAsia="es-CO"/>
                    </w:rPr>
                    <w:t>Devolución del pago anticipado</w:t>
                  </w:r>
                </w:p>
              </w:tc>
              <w:tc>
                <w:tcPr>
                  <w:tcW w:w="1382" w:type="pct"/>
                  <w:tcBorders>
                    <w:top w:val="single" w:sz="4" w:space="0" w:color="auto"/>
                    <w:left w:val="single" w:sz="4" w:space="0" w:color="auto"/>
                    <w:bottom w:val="single" w:sz="4" w:space="0" w:color="auto"/>
                    <w:right w:val="single" w:sz="4" w:space="0" w:color="auto"/>
                  </w:tcBorders>
                </w:tcPr>
                <w:p w14:paraId="00194C9D"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tcPr>
                <w:p w14:paraId="659CCA98" w14:textId="77777777" w:rsidR="00956156" w:rsidRPr="001D2634" w:rsidRDefault="00956156" w:rsidP="00956156">
                  <w:pPr>
                    <w:jc w:val="both"/>
                    <w:rPr>
                      <w:rFonts w:eastAsia="Times New Roman" w:cs="Arial"/>
                      <w:bCs/>
                      <w:color w:val="auto"/>
                      <w:szCs w:val="20"/>
                      <w:lang w:val="es-ES" w:eastAsia="es-CO"/>
                    </w:rPr>
                  </w:pPr>
                  <w:r>
                    <w:rPr>
                      <w:rFonts w:eastAsia="Times New Roman" w:cs="Arial"/>
                      <w:color w:val="auto"/>
                      <w:szCs w:val="20"/>
                      <w:lang w:val="es-ES" w:eastAsia="es-CO"/>
                    </w:rPr>
                    <w:t>N/A</w:t>
                  </w:r>
                </w:p>
              </w:tc>
            </w:tr>
            <w:tr w:rsidR="00956156" w:rsidRPr="001D2634" w14:paraId="20F32FA4"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0558F9C1"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contratista haya de utilizar en el territorio nacional para la ejecución del contrato</w:t>
                  </w:r>
                </w:p>
              </w:tc>
              <w:tc>
                <w:tcPr>
                  <w:tcW w:w="1382" w:type="pct"/>
                  <w:tcBorders>
                    <w:top w:val="single" w:sz="4" w:space="0" w:color="auto"/>
                    <w:left w:val="single" w:sz="4" w:space="0" w:color="auto"/>
                    <w:bottom w:val="single" w:sz="4" w:space="0" w:color="auto"/>
                    <w:right w:val="single" w:sz="4" w:space="0" w:color="auto"/>
                  </w:tcBorders>
                  <w:hideMark/>
                </w:tcPr>
                <w:p w14:paraId="41721C62"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color w:val="auto"/>
                      <w:szCs w:val="20"/>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51B7A914" w14:textId="77777777" w:rsidR="00956156" w:rsidRDefault="00956156" w:rsidP="00956156">
                  <w:pPr>
                    <w:jc w:val="both"/>
                    <w:rPr>
                      <w:rFonts w:eastAsia="Times New Roman" w:cs="Arial"/>
                      <w:color w:val="auto"/>
                      <w:szCs w:val="20"/>
                      <w:lang w:val="es-ES" w:eastAsia="es-CO"/>
                    </w:rPr>
                  </w:pPr>
                  <w:r w:rsidRPr="00F52332">
                    <w:rPr>
                      <w:rFonts w:eastAsia="Times New Roman" w:cs="Arial"/>
                      <w:color w:val="auto"/>
                      <w:szCs w:val="20"/>
                      <w:lang w:val="es-ES" w:eastAsia="es-CO"/>
                    </w:rPr>
                    <w:t>(10%) del valor total del contrato y sus adiciones si a ello hubiere lugar</w:t>
                  </w:r>
                  <w:r>
                    <w:rPr>
                      <w:rFonts w:eastAsia="Times New Roman" w:cs="Arial"/>
                      <w:color w:val="auto"/>
                      <w:szCs w:val="20"/>
                      <w:lang w:val="es-ES" w:eastAsia="es-CO"/>
                    </w:rPr>
                    <w:t>.</w:t>
                  </w:r>
                </w:p>
                <w:p w14:paraId="0DDE3711" w14:textId="77777777" w:rsidR="00956156" w:rsidRPr="001D2634" w:rsidRDefault="00956156" w:rsidP="00956156">
                  <w:pPr>
                    <w:jc w:val="both"/>
                    <w:rPr>
                      <w:rFonts w:eastAsia="Times New Roman" w:cs="Arial"/>
                      <w:color w:val="auto"/>
                      <w:szCs w:val="20"/>
                      <w:highlight w:val="lightGray"/>
                      <w:lang w:val="es-ES" w:eastAsia="es-CO"/>
                    </w:rPr>
                  </w:pPr>
                </w:p>
              </w:tc>
            </w:tr>
            <w:tr w:rsidR="00956156" w:rsidRPr="001D2634" w14:paraId="6584B6DE"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2C775D5A"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b/>
                      <w:color w:val="auto"/>
                      <w:szCs w:val="20"/>
                      <w:lang w:val="es-ES" w:eastAsia="es-CO"/>
                    </w:rPr>
                    <w:lastRenderedPageBreak/>
                    <w:t>Estabilidad y calidad de las obras</w:t>
                  </w:r>
                  <w:r w:rsidRPr="001D2634">
                    <w:rPr>
                      <w:rFonts w:eastAsia="Times New Roman" w:cs="Arial"/>
                      <w:color w:val="auto"/>
                      <w:szCs w:val="20"/>
                      <w:lang w:val="es-ES" w:eastAsia="es-CO"/>
                    </w:rPr>
                    <w:t xml:space="preserve"> ejecutadas entregadas a satisfacción</w:t>
                  </w:r>
                </w:p>
              </w:tc>
              <w:tc>
                <w:tcPr>
                  <w:tcW w:w="1382" w:type="pct"/>
                  <w:tcBorders>
                    <w:top w:val="single" w:sz="4" w:space="0" w:color="auto"/>
                    <w:left w:val="single" w:sz="4" w:space="0" w:color="auto"/>
                    <w:bottom w:val="single" w:sz="4" w:space="0" w:color="auto"/>
                    <w:right w:val="single" w:sz="4" w:space="0" w:color="auto"/>
                  </w:tcBorders>
                  <w:hideMark/>
                </w:tcPr>
                <w:p w14:paraId="7A451710"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C</w:t>
                  </w:r>
                  <w:r w:rsidRPr="00F52332">
                    <w:rPr>
                      <w:rFonts w:eastAsia="Times New Roman" w:cs="Arial"/>
                      <w:color w:val="auto"/>
                      <w:szCs w:val="20"/>
                      <w:lang w:val="es-ES" w:eastAsia="es-CO"/>
                    </w:rPr>
                    <w:t>on una vigencia de cinco (5) años contados a partir de la fecha del acta de entrega y recibo final de la obra</w:t>
                  </w:r>
                </w:p>
              </w:tc>
              <w:tc>
                <w:tcPr>
                  <w:tcW w:w="1487" w:type="pct"/>
                  <w:tcBorders>
                    <w:top w:val="single" w:sz="4" w:space="0" w:color="auto"/>
                    <w:left w:val="single" w:sz="4" w:space="0" w:color="auto"/>
                    <w:bottom w:val="single" w:sz="4" w:space="0" w:color="auto"/>
                    <w:right w:val="single" w:sz="4" w:space="0" w:color="auto"/>
                  </w:tcBorders>
                  <w:hideMark/>
                </w:tcPr>
                <w:p w14:paraId="4792CB0E"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E</w:t>
                  </w:r>
                  <w:r w:rsidRPr="00F52332">
                    <w:rPr>
                      <w:rFonts w:eastAsia="Times New Roman" w:cs="Arial"/>
                      <w:color w:val="auto"/>
                      <w:szCs w:val="20"/>
                      <w:lang w:val="es-ES" w:eastAsia="es-CO"/>
                    </w:rPr>
                    <w:t>quivalente al treinta por ciento (30%) del valor total del contrato</w:t>
                  </w:r>
                </w:p>
              </w:tc>
            </w:tr>
            <w:tr w:rsidR="00956156" w:rsidRPr="001D2634" w14:paraId="06D7728B" w14:textId="77777777" w:rsidTr="004F7DC8">
              <w:tc>
                <w:tcPr>
                  <w:tcW w:w="2131" w:type="pct"/>
                  <w:tcBorders>
                    <w:top w:val="single" w:sz="4" w:space="0" w:color="auto"/>
                    <w:left w:val="single" w:sz="4" w:space="0" w:color="auto"/>
                    <w:bottom w:val="single" w:sz="4" w:space="0" w:color="auto"/>
                    <w:right w:val="single" w:sz="4" w:space="0" w:color="auto"/>
                  </w:tcBorders>
                  <w:hideMark/>
                </w:tcPr>
                <w:p w14:paraId="2F685A3C" w14:textId="77777777" w:rsidR="00956156" w:rsidRPr="001D2634" w:rsidRDefault="00956156" w:rsidP="00956156">
                  <w:pPr>
                    <w:jc w:val="both"/>
                    <w:rPr>
                      <w:rFonts w:eastAsia="Times New Roman" w:cs="Arial"/>
                      <w:color w:val="auto"/>
                      <w:szCs w:val="20"/>
                      <w:lang w:val="es-ES" w:eastAsia="es-CO"/>
                    </w:rPr>
                  </w:pPr>
                  <w:r w:rsidRPr="001D2634">
                    <w:rPr>
                      <w:rFonts w:eastAsia="Times New Roman" w:cs="Arial"/>
                      <w:color w:val="auto"/>
                      <w:szCs w:val="20"/>
                      <w:highlight w:val="lightGray"/>
                      <w:lang w:val="es-ES" w:eastAsia="es-CO"/>
                    </w:rPr>
                    <w:t>[Incluir amparos adicionales en los términos descritos en el Decreto 1082 de 2015]</w:t>
                  </w:r>
                  <w:r w:rsidRPr="001D2634">
                    <w:rPr>
                      <w:rFonts w:eastAsia="Times New Roman" w:cs="Arial"/>
                      <w:color w:val="auto"/>
                      <w:szCs w:val="20"/>
                      <w:lang w:val="es-ES" w:eastAsia="es-CO"/>
                    </w:rPr>
                    <w:t xml:space="preserve"> </w:t>
                  </w:r>
                </w:p>
              </w:tc>
              <w:tc>
                <w:tcPr>
                  <w:tcW w:w="1382" w:type="pct"/>
                  <w:tcBorders>
                    <w:top w:val="single" w:sz="4" w:space="0" w:color="auto"/>
                    <w:left w:val="single" w:sz="4" w:space="0" w:color="auto"/>
                    <w:bottom w:val="single" w:sz="4" w:space="0" w:color="auto"/>
                    <w:right w:val="single" w:sz="4" w:space="0" w:color="auto"/>
                  </w:tcBorders>
                </w:tcPr>
                <w:p w14:paraId="515A85BD" w14:textId="77777777" w:rsidR="00956156" w:rsidRPr="001D2634" w:rsidRDefault="00956156" w:rsidP="00956156">
                  <w:pPr>
                    <w:jc w:val="both"/>
                    <w:rPr>
                      <w:rFonts w:eastAsia="Times New Roman" w:cs="Arial"/>
                      <w:color w:val="auto"/>
                      <w:szCs w:val="20"/>
                      <w:lang w:val="es-ES" w:eastAsia="es-CO"/>
                    </w:rPr>
                  </w:pPr>
                  <w:r>
                    <w:rPr>
                      <w:rFonts w:eastAsia="Times New Roman" w:cs="Arial"/>
                      <w:color w:val="auto"/>
                      <w:szCs w:val="20"/>
                      <w:lang w:val="es-ES" w:eastAsia="es-CO"/>
                    </w:rPr>
                    <w:t>N/A</w:t>
                  </w:r>
                </w:p>
              </w:tc>
              <w:tc>
                <w:tcPr>
                  <w:tcW w:w="1487" w:type="pct"/>
                  <w:tcBorders>
                    <w:top w:val="single" w:sz="4" w:space="0" w:color="auto"/>
                    <w:left w:val="single" w:sz="4" w:space="0" w:color="auto"/>
                    <w:bottom w:val="single" w:sz="4" w:space="0" w:color="auto"/>
                    <w:right w:val="single" w:sz="4" w:space="0" w:color="auto"/>
                  </w:tcBorders>
                </w:tcPr>
                <w:p w14:paraId="18C98A9D" w14:textId="77777777" w:rsidR="00956156" w:rsidRPr="001D2634" w:rsidRDefault="00956156" w:rsidP="00956156">
                  <w:pPr>
                    <w:jc w:val="both"/>
                    <w:rPr>
                      <w:rFonts w:eastAsia="Times New Roman" w:cs="Arial"/>
                      <w:color w:val="auto"/>
                      <w:szCs w:val="20"/>
                      <w:highlight w:val="lightGray"/>
                      <w:lang w:val="es-ES" w:eastAsia="es-CO"/>
                    </w:rPr>
                  </w:pPr>
                  <w:r>
                    <w:rPr>
                      <w:rFonts w:eastAsia="Times New Roman" w:cs="Arial"/>
                      <w:color w:val="auto"/>
                      <w:szCs w:val="20"/>
                      <w:lang w:val="es-ES" w:eastAsia="es-CO"/>
                    </w:rPr>
                    <w:t>N/A</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48EA08F6" w14:textId="77777777" w:rsidR="001C66FB" w:rsidRPr="001D2634" w:rsidRDefault="001C66FB" w:rsidP="001C66FB">
      <w:pPr>
        <w:tabs>
          <w:tab w:val="left" w:pos="1860"/>
        </w:tabs>
        <w:spacing w:after="0" w:line="276" w:lineRule="auto"/>
        <w:jc w:val="both"/>
        <w:rPr>
          <w:rFonts w:eastAsia="Arial" w:cs="Arial"/>
          <w:b/>
          <w:color w:val="auto"/>
          <w:szCs w:val="20"/>
        </w:rPr>
      </w:pPr>
      <w:r w:rsidRPr="001D2634">
        <w:rPr>
          <w:rFonts w:eastAsia="Times New Roman" w:cs="Arial"/>
          <w:color w:val="auto"/>
          <w:szCs w:val="20"/>
          <w:highlight w:val="lightGray"/>
          <w:lang w:val="es-ES" w:eastAsia="es-CO"/>
        </w:rPr>
        <w:t>[En los casos que el plazo del contrato sea mayor a cinco (5) años las garantías pueden cubrir los riesgos de la etapa del contrato o del periodo contractual en los términos del artículo 2.2.1.2.3.1.3</w:t>
      </w:r>
      <w:r w:rsidRPr="001D2634">
        <w:rPr>
          <w:rStyle w:val="Textoennegrita"/>
          <w:rFonts w:cs="Arial"/>
          <w:color w:val="auto"/>
          <w:szCs w:val="20"/>
          <w:highlight w:val="lightGray"/>
          <w:shd w:val="clear" w:color="auto" w:fill="FFFFFF"/>
        </w:rPr>
        <w:t>.</w:t>
      </w:r>
      <w:r w:rsidRPr="001D2634">
        <w:rPr>
          <w:rFonts w:eastAsia="Times New Roman" w:cs="Arial"/>
          <w:color w:val="auto"/>
          <w:szCs w:val="20"/>
          <w:highlight w:val="lightGray"/>
          <w:lang w:val="es-ES" w:eastAsia="es-CO"/>
        </w:rPr>
        <w:t xml:space="preserve"> del Decreto 1082 de 2015.]</w:t>
      </w:r>
      <w:r w:rsidRPr="001D2634">
        <w:rPr>
          <w:rFonts w:cs="Arial"/>
          <w:color w:val="auto"/>
          <w:szCs w:val="20"/>
          <w:shd w:val="clear" w:color="auto" w:fill="FFFFFF"/>
        </w:rPr>
        <w:t> </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6227B392"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376A7" w:rsidRPr="001D2634">
        <w:rPr>
          <w:rFonts w:cs="Arial"/>
          <w:color w:val="auto"/>
          <w:szCs w:val="20"/>
          <w:highlight w:val="lightGray"/>
        </w:rPr>
        <w:t>[</w:t>
      </w:r>
      <w:r w:rsidR="00CD09EB" w:rsidRPr="001D2634">
        <w:rPr>
          <w:rFonts w:cs="Arial"/>
          <w:color w:val="auto"/>
          <w:szCs w:val="20"/>
          <w:highlight w:val="lightGray"/>
        </w:rPr>
        <w:t>l</w:t>
      </w:r>
      <w:r w:rsidR="005376A7" w:rsidRPr="001D2634">
        <w:rPr>
          <w:rFonts w:cs="Arial"/>
          <w:color w:val="auto"/>
          <w:szCs w:val="20"/>
          <w:highlight w:val="lightGray"/>
        </w:rPr>
        <w:t xml:space="preserve">a </w:t>
      </w:r>
      <w:r w:rsidR="00CD09EB" w:rsidRPr="001D2634">
        <w:rPr>
          <w:rFonts w:cs="Arial"/>
          <w:color w:val="auto"/>
          <w:szCs w:val="20"/>
          <w:highlight w:val="lightGray"/>
        </w:rPr>
        <w:t>e</w:t>
      </w:r>
      <w:r w:rsidR="005376A7" w:rsidRPr="001D2634">
        <w:rPr>
          <w:rFonts w:cs="Arial"/>
          <w:color w:val="auto"/>
          <w:szCs w:val="20"/>
          <w:highlight w:val="lightGray"/>
        </w:rPr>
        <w:t>ntidad debe definir el t</w:t>
      </w:r>
      <w:r w:rsidR="09BAAB81" w:rsidRPr="001D2634">
        <w:rPr>
          <w:rFonts w:cs="Arial"/>
          <w:color w:val="auto"/>
          <w:szCs w:val="20"/>
          <w:highlight w:val="lightGray"/>
        </w:rPr>
        <w:t>é</w:t>
      </w:r>
      <w:r w:rsidR="005376A7" w:rsidRPr="001D2634">
        <w:rPr>
          <w:rFonts w:cs="Arial"/>
          <w:color w:val="auto"/>
          <w:szCs w:val="20"/>
          <w:highlight w:val="lightGray"/>
        </w:rPr>
        <w:t>rmino de vigencia del amparo de acuerdo con el artículo 2.2.1.2.3.1.14. del Decreto 1082 de 2015]</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672F57E0" w14:textId="5D8F0374" w:rsidR="006E470F" w:rsidRPr="001D2634" w:rsidRDefault="00F5493B" w:rsidP="005376A7">
      <w:pPr>
        <w:tabs>
          <w:tab w:val="left" w:pos="1860"/>
        </w:tabs>
        <w:spacing w:line="276" w:lineRule="auto"/>
        <w:jc w:val="both"/>
        <w:rPr>
          <w:rFonts w:eastAsia="Arial" w:cs="Arial"/>
          <w:b/>
          <w:color w:val="auto"/>
          <w:szCs w:val="20"/>
        </w:rPr>
      </w:pPr>
      <w:r w:rsidRPr="001D2634">
        <w:rPr>
          <w:rFonts w:eastAsia="Times New Roman" w:cs="Arial"/>
          <w:color w:val="auto"/>
          <w:szCs w:val="20"/>
          <w:highlight w:val="lightGray"/>
          <w:lang w:val="es-ES" w:eastAsia="es-CO"/>
        </w:rPr>
        <w:t>[En los casos que el plazo del contrato sea mayor a cinco (5) años las garantías pueden cubrir los riesgos de la etapa del contrato o del periodo contractual en los términos del artículo 2.2.1.2.3.1.3</w:t>
      </w:r>
      <w:r w:rsidRPr="001D2634">
        <w:rPr>
          <w:rStyle w:val="Textoennegrita"/>
          <w:rFonts w:cs="Arial"/>
          <w:b w:val="0"/>
          <w:color w:val="auto"/>
          <w:szCs w:val="20"/>
          <w:highlight w:val="lightGray"/>
          <w:shd w:val="clear" w:color="auto" w:fill="FFFFFF"/>
        </w:rPr>
        <w:t>.</w:t>
      </w:r>
      <w:r w:rsidRPr="001D2634">
        <w:rPr>
          <w:rFonts w:eastAsia="Times New Roman" w:cs="Arial"/>
          <w:color w:val="auto"/>
          <w:szCs w:val="20"/>
          <w:highlight w:val="lightGray"/>
          <w:lang w:val="es-ES" w:eastAsia="es-CO"/>
        </w:rPr>
        <w:t xml:space="preserve"> del Decreto 1082 de 2015.]</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956156" w:rsidRDefault="00D84762">
            <w:pPr>
              <w:jc w:val="center"/>
              <w:rPr>
                <w:rFonts w:eastAsia="Times New Roman" w:cs="Arial"/>
                <w:color w:val="auto"/>
                <w:szCs w:val="20"/>
                <w:lang w:val="es-ES" w:eastAsia="es-CO"/>
              </w:rPr>
            </w:pPr>
            <w:r w:rsidRPr="00956156">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34F9AA3" w:rsidR="00D84762" w:rsidRPr="001D2634" w:rsidRDefault="00AA7C97">
            <w:pPr>
              <w:rPr>
                <w:rFonts w:eastAsia="Times New Roman" w:cs="Arial"/>
                <w:color w:val="auto"/>
                <w:szCs w:val="20"/>
                <w:lang w:val="es-ES" w:eastAsia="es-CO"/>
              </w:rPr>
            </w:pPr>
            <w:r w:rsidRPr="00956156">
              <w:rPr>
                <w:rFonts w:eastAsia="Times New Roman" w:cs="Arial"/>
                <w:color w:val="auto"/>
                <w:szCs w:val="20"/>
                <w:lang w:val="es-ES" w:eastAsia="es-CO"/>
              </w:rPr>
              <w:t xml:space="preserve">Municipio de Ubate identificado con NIT 899.999.281-2, </w:t>
            </w:r>
            <w:r w:rsidR="00956156" w:rsidRPr="00956156">
              <w:rPr>
                <w:rFonts w:eastAsia="Times New Roman" w:cs="Arial"/>
                <w:color w:val="auto"/>
                <w:szCs w:val="20"/>
                <w:lang w:eastAsia="es-CO"/>
              </w:rPr>
              <w:t xml:space="preserve">E Instituto de Infraestructura y Concesiones de Cundinamarca – ICCU NIT 900.258.711-1 </w:t>
            </w:r>
            <w:r w:rsidR="00956156" w:rsidRPr="00956156">
              <w:rPr>
                <w:rFonts w:eastAsia="Times New Roman" w:cs="Arial"/>
                <w:color w:val="auto"/>
                <w:szCs w:val="20"/>
                <w:lang w:val="es-ES" w:eastAsia="es-CO"/>
              </w:rPr>
              <w:t xml:space="preserve">y el contratista y </w:t>
            </w:r>
            <w:r w:rsidRPr="00956156">
              <w:rPr>
                <w:rFonts w:eastAsia="Times New Roman" w:cs="Arial"/>
                <w:color w:val="auto"/>
                <w:szCs w:val="20"/>
                <w:lang w:val="es-ES" w:eastAsia="es-CO"/>
              </w:rPr>
              <w:t>contratista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unión </w:t>
            </w:r>
            <w:r w:rsidRPr="001D2634">
              <w:rPr>
                <w:rFonts w:ascii="Arial" w:eastAsia="Times New Roman" w:hAnsi="Arial" w:cs="Arial"/>
                <w:sz w:val="20"/>
                <w:szCs w:val="20"/>
                <w:lang w:eastAsia="es-CO"/>
              </w:rPr>
              <w:lastRenderedPageBreak/>
              <w:t>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3E60285" w:rsidR="00D84762" w:rsidRPr="001D2634" w:rsidRDefault="00D4175B">
            <w:pPr>
              <w:shd w:val="clear" w:color="auto" w:fill="FFFFFF"/>
              <w:spacing w:after="150"/>
              <w:jc w:val="both"/>
              <w:rPr>
                <w:rFonts w:eastAsia="Times New Roman" w:cs="Arial"/>
                <w:color w:val="auto"/>
                <w:szCs w:val="20"/>
                <w:lang w:val="es-ES" w:eastAsia="es-CO"/>
              </w:rPr>
            </w:pPr>
            <w:r>
              <w:rPr>
                <w:rFonts w:eastAsia="Times New Roman" w:cs="Arial"/>
                <w:color w:val="000000" w:themeColor="text1"/>
                <w:szCs w:val="20"/>
                <w:lang w:val="es-ES" w:eastAsia="es-CO"/>
              </w:rPr>
              <w:t>200 smlv</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601E81AB" w:rsidR="00D84762" w:rsidRPr="001F171D" w:rsidRDefault="00D4175B">
            <w:pPr>
              <w:jc w:val="both"/>
              <w:rPr>
                <w:rFonts w:eastAsia="Times New Roman" w:cs="Arial"/>
                <w:color w:val="auto"/>
                <w:szCs w:val="20"/>
                <w:lang w:val="es-ES" w:eastAsia="es-CO"/>
              </w:rPr>
            </w:pPr>
            <w:r w:rsidRPr="001F171D">
              <w:rPr>
                <w:rFonts w:eastAsia="Times New Roman" w:cs="Arial"/>
                <w:color w:val="000000" w:themeColor="text1"/>
                <w:szCs w:val="20"/>
                <w:lang w:val="es-ES" w:eastAsia="es-CO"/>
              </w:rPr>
              <w:t>Terceros afectados, Municipio de Ubaté identificado con NIT 899.999.281-2</w:t>
            </w:r>
            <w:r w:rsidR="001F171D" w:rsidRPr="001F171D">
              <w:rPr>
                <w:rFonts w:eastAsia="Times New Roman" w:cs="Arial"/>
                <w:color w:val="000000" w:themeColor="text1"/>
                <w:szCs w:val="20"/>
                <w:lang w:val="es-ES" w:eastAsia="es-CO"/>
              </w:rPr>
              <w:t xml:space="preserve"> </w:t>
            </w:r>
            <w:r w:rsidR="001F171D" w:rsidRPr="001F171D">
              <w:rPr>
                <w:rFonts w:eastAsia="Times New Roman" w:cs="Arial"/>
                <w:color w:val="auto"/>
                <w:szCs w:val="20"/>
                <w:lang w:eastAsia="es-CO"/>
              </w:rPr>
              <w:t xml:space="preserve">E Instituto de Infraestructura y Concesiones de Cundinamarca – ICCU NIT 900.258.711-1 </w:t>
            </w:r>
            <w:r w:rsidR="001F171D" w:rsidRPr="001F171D">
              <w:rPr>
                <w:rFonts w:eastAsia="Times New Roman" w:cs="Arial"/>
                <w:color w:val="auto"/>
                <w:szCs w:val="20"/>
                <w:lang w:val="es-ES" w:eastAsia="es-CO"/>
              </w:rPr>
              <w:t>y el contratista</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2AE1C16E" w14:textId="77777777" w:rsidR="00714FB7" w:rsidRPr="001D2634" w:rsidRDefault="00714FB7" w:rsidP="00A61F19">
      <w:pPr>
        <w:jc w:val="both"/>
        <w:rPr>
          <w:color w:val="auto"/>
          <w:lang w:val="es-MX"/>
        </w:rPr>
      </w:pPr>
      <w:r w:rsidRPr="001D2634">
        <w:rPr>
          <w:color w:val="auto"/>
          <w:highlight w:val="lightGray"/>
          <w:lang w:val="es-MX"/>
        </w:rPr>
        <w:t>[La entidad podrá incluir garantías adicionales a las contempladas en este capítulo, siempre y cuando se justifique la necesidad de las mismas como forma de mitigar un riesgo del proceso]</w:t>
      </w:r>
    </w:p>
    <w:p w14:paraId="53C898C7" w14:textId="178EE2DF" w:rsidR="002F7B10" w:rsidRPr="001D2634" w:rsidRDefault="00561948" w:rsidP="00F27990">
      <w:pPr>
        <w:pStyle w:val="Entidad-Capitulo"/>
      </w:pPr>
      <w:bookmarkStart w:id="786" w:name="_Toc511924810"/>
      <w:bookmarkStart w:id="787" w:name="_Toc32134272"/>
      <w:bookmarkStart w:id="788" w:name="_Toc32147291"/>
      <w:bookmarkStart w:id="789" w:name="_Toc32147434"/>
      <w:bookmarkStart w:id="790" w:name="_Toc173259328"/>
      <w:bookmarkEnd w:id="776"/>
      <w:r w:rsidRPr="001D2634">
        <w:lastRenderedPageBreak/>
        <w:t>CAP</w:t>
      </w:r>
      <w:r w:rsidR="00A621C8" w:rsidRPr="001D2634">
        <w:t>Í</w:t>
      </w:r>
      <w:r w:rsidRPr="001D2634">
        <w:t xml:space="preserve">TULO VIII MINUTA </w:t>
      </w:r>
      <w:r w:rsidR="008E3988" w:rsidRPr="001D2634">
        <w:t xml:space="preserve">Y CONDICIONES </w:t>
      </w:r>
      <w:r w:rsidRPr="001D2634">
        <w:t>DEL CONTRATO</w:t>
      </w:r>
      <w:bookmarkEnd w:id="786"/>
      <w:bookmarkEnd w:id="787"/>
      <w:bookmarkEnd w:id="788"/>
      <w:bookmarkEnd w:id="789"/>
      <w:bookmarkEnd w:id="790"/>
    </w:p>
    <w:p w14:paraId="04283958" w14:textId="45B1625C"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A67560" w:rsidRPr="00A67560">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2249CA3E" w:rsidR="002871CD" w:rsidRPr="001D2634" w:rsidRDefault="000D0143" w:rsidP="0036057F">
      <w:pPr>
        <w:spacing w:line="276" w:lineRule="auto"/>
        <w:jc w:val="both"/>
        <w:rPr>
          <w:rFonts w:eastAsia="Arial" w:cs="Arial"/>
          <w:color w:val="auto"/>
          <w:szCs w:val="20"/>
        </w:rPr>
      </w:pPr>
      <w:bookmarkStart w:id="791" w:name="_Hlk532199788"/>
      <w:r w:rsidRPr="001D2634">
        <w:rPr>
          <w:rFonts w:eastAsia="Arial" w:cs="Arial"/>
          <w:color w:val="auto"/>
          <w:szCs w:val="20"/>
          <w:highlight w:val="lightGray"/>
        </w:rPr>
        <w:t xml:space="preserve">[La </w:t>
      </w:r>
      <w:r w:rsidR="00CD09EB" w:rsidRPr="001D2634">
        <w:rPr>
          <w:rFonts w:eastAsia="Arial" w:cs="Arial"/>
          <w:color w:val="auto"/>
          <w:szCs w:val="20"/>
          <w:highlight w:val="lightGray"/>
        </w:rPr>
        <w:t>e</w:t>
      </w:r>
      <w:r w:rsidRPr="001D2634">
        <w:rPr>
          <w:rFonts w:eastAsia="Arial" w:cs="Arial"/>
          <w:color w:val="auto"/>
          <w:szCs w:val="20"/>
          <w:highlight w:val="lightGray"/>
        </w:rPr>
        <w:t>ntidad deberá incluir en el Anexo el contenido mínimo allí establecido. Podrá incluir cláusulas con condiciones adicionales que no contradigan lo dispuesto en el Anexo. En todo caso, las cláusulas adicionales deberán obedecer a las necesidades de ejecución del contrato</w:t>
      </w:r>
      <w:r w:rsidR="00645A12" w:rsidRPr="001D2634">
        <w:rPr>
          <w:rFonts w:eastAsia="Arial" w:cs="Arial"/>
          <w:color w:val="auto"/>
          <w:szCs w:val="20"/>
          <w:highlight w:val="lightGray"/>
        </w:rPr>
        <w:t xml:space="preserve"> </w:t>
      </w:r>
      <w:r w:rsidR="00BD0FBD" w:rsidRPr="001D2634">
        <w:rPr>
          <w:rFonts w:eastAsia="Arial" w:cs="Arial"/>
          <w:color w:val="auto"/>
          <w:szCs w:val="20"/>
          <w:highlight w:val="lightGray"/>
        </w:rPr>
        <w:t xml:space="preserve">y no </w:t>
      </w:r>
      <w:r w:rsidR="00645A12" w:rsidRPr="001D2634">
        <w:rPr>
          <w:rFonts w:eastAsia="Arial" w:cs="Arial"/>
          <w:color w:val="auto"/>
          <w:szCs w:val="20"/>
          <w:highlight w:val="lightGray"/>
        </w:rPr>
        <w:t>deben contrariar las condiciones señaladas en los Documentos Tipo</w:t>
      </w:r>
      <w:r w:rsidRPr="001D2634">
        <w:rPr>
          <w:rFonts w:eastAsia="Arial" w:cs="Arial"/>
          <w:color w:val="auto"/>
          <w:szCs w:val="20"/>
          <w:highlight w:val="lightGray"/>
        </w:rPr>
        <w:t>]</w:t>
      </w:r>
      <w:bookmarkEnd w:id="791"/>
      <w:r w:rsidR="002F7B10" w:rsidRPr="001D2634">
        <w:rPr>
          <w:rFonts w:eastAsia="Arial" w:cs="Arial"/>
          <w:color w:val="auto"/>
          <w:szCs w:val="20"/>
        </w:rPr>
        <w:t xml:space="preserve"> </w:t>
      </w:r>
    </w:p>
    <w:p w14:paraId="1109A34E" w14:textId="77777777" w:rsidR="002F7B10" w:rsidRPr="001D2634" w:rsidRDefault="002F7B10" w:rsidP="006B2275">
      <w:pPr>
        <w:pStyle w:val="Capitulo8"/>
        <w:ind w:left="0" w:firstLine="1"/>
        <w:outlineLvl w:val="1"/>
        <w:rPr>
          <w:color w:val="auto"/>
        </w:rPr>
      </w:pPr>
      <w:bookmarkStart w:id="792" w:name="_Ref518058128"/>
      <w:bookmarkStart w:id="793" w:name="_Toc32147435"/>
      <w:bookmarkStart w:id="794" w:name="_Toc173259329"/>
      <w:r w:rsidRPr="001D2634">
        <w:rPr>
          <w:color w:val="auto"/>
        </w:rPr>
        <w:t>INFORMACIÓN PARA EL CONTROL DE LA EJECUCIÓN DE LA OBRA</w:t>
      </w:r>
      <w:bookmarkEnd w:id="792"/>
      <w:bookmarkEnd w:id="793"/>
      <w:bookmarkEnd w:id="794"/>
    </w:p>
    <w:p w14:paraId="39CA9019" w14:textId="77777777" w:rsidR="002F7B10" w:rsidRPr="001D2634" w:rsidRDefault="002F7B10" w:rsidP="00C25A77">
      <w:pPr>
        <w:pStyle w:val="Capitulo8"/>
        <w:numPr>
          <w:ilvl w:val="0"/>
          <w:numId w:val="0"/>
        </w:numPr>
        <w:ind w:left="1020"/>
        <w:rPr>
          <w:color w:val="auto"/>
        </w:rPr>
      </w:pPr>
    </w:p>
    <w:p w14:paraId="2B06E1BB" w14:textId="38FBF0C5"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D4175B">
        <w:rPr>
          <w:rFonts w:eastAsia="Arial,Calibri"/>
          <w:b w:val="0"/>
          <w:color w:val="000000" w:themeColor="text1"/>
        </w:rPr>
        <w:t xml:space="preserve">secretaria de Obras del Municipio de Ubaté </w:t>
      </w:r>
      <w:r w:rsidRPr="001D2634">
        <w:rPr>
          <w:rFonts w:eastAsiaTheme="minorHAnsi"/>
          <w:b w:val="0"/>
          <w:color w:val="auto"/>
        </w:rPr>
        <w:t xml:space="preserve">respectiva, dentro de los </w:t>
      </w:r>
      <w:r w:rsidR="00D4175B">
        <w:rPr>
          <w:rFonts w:eastAsia="Arial"/>
          <w:b w:val="0"/>
          <w:color w:val="auto"/>
        </w:rPr>
        <w:t>2</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A94CC7D" w:rsidR="002F7B10" w:rsidRPr="001D2634" w:rsidRDefault="00D4175B" w:rsidP="002F7B10">
      <w:pPr>
        <w:spacing w:after="200" w:line="276" w:lineRule="auto"/>
        <w:contextualSpacing/>
        <w:jc w:val="both"/>
        <w:rPr>
          <w:rFonts w:cs="Arial"/>
          <w:color w:val="auto"/>
          <w:szCs w:val="20"/>
        </w:rPr>
      </w:pPr>
      <w:r>
        <w:rPr>
          <w:rFonts w:cs="Arial"/>
          <w:color w:val="auto"/>
          <w:szCs w:val="20"/>
        </w:rPr>
        <w:t xml:space="preserve">La </w:t>
      </w:r>
      <w:bookmarkStart w:id="795" w:name="_Hlk191982330"/>
      <w:r>
        <w:rPr>
          <w:rFonts w:cs="Arial"/>
          <w:color w:val="auto"/>
          <w:szCs w:val="20"/>
        </w:rPr>
        <w:t>S</w:t>
      </w:r>
      <w:r>
        <w:rPr>
          <w:rFonts w:eastAsia="Arial,Calibri"/>
          <w:color w:val="000000" w:themeColor="text1"/>
        </w:rPr>
        <w:t xml:space="preserve">ecretaria de Obras del Municipio de Ubaté </w:t>
      </w:r>
      <w:bookmarkEnd w:id="795"/>
      <w:r w:rsidR="002F7B10" w:rsidRPr="001D2634">
        <w:rPr>
          <w:rFonts w:cs="Arial"/>
          <w:color w:val="auto"/>
          <w:szCs w:val="20"/>
        </w:rPr>
        <w:t xml:space="preserve">revisará los documentos presentados por el </w:t>
      </w:r>
      <w:r w:rsidR="008E6CFF" w:rsidRPr="001D2634">
        <w:rPr>
          <w:rFonts w:cs="Arial"/>
          <w:color w:val="auto"/>
          <w:szCs w:val="20"/>
        </w:rPr>
        <w:t>c</w:t>
      </w:r>
      <w:r w:rsidR="002F7B10" w:rsidRPr="001D2634">
        <w:rPr>
          <w:rFonts w:cs="Arial"/>
          <w:color w:val="auto"/>
          <w:szCs w:val="20"/>
        </w:rPr>
        <w:t xml:space="preserve">ontratista de obra en un término no mayor a </w:t>
      </w:r>
      <w:r>
        <w:rPr>
          <w:rFonts w:cs="Arial"/>
          <w:color w:val="auto"/>
          <w:szCs w:val="20"/>
        </w:rPr>
        <w:t>2</w:t>
      </w:r>
      <w:r w:rsidR="002F7B10" w:rsidRPr="001D2634">
        <w:rPr>
          <w:rFonts w:cs="Arial"/>
          <w:color w:val="auto"/>
          <w:szCs w:val="20"/>
        </w:rPr>
        <w:t xml:space="preserve"> días calendario. En caso de existir algún requerimiento por escrito por parte de</w:t>
      </w:r>
      <w:r>
        <w:rPr>
          <w:rFonts w:cs="Arial"/>
          <w:color w:val="auto"/>
          <w:szCs w:val="20"/>
        </w:rPr>
        <w:t xml:space="preserve"> la</w:t>
      </w:r>
      <w:r w:rsidR="002F7B10" w:rsidRPr="001D2634">
        <w:rPr>
          <w:rFonts w:cs="Arial"/>
          <w:color w:val="auto"/>
          <w:szCs w:val="20"/>
        </w:rPr>
        <w:t xml:space="preserve"> </w:t>
      </w:r>
      <w:r w:rsidR="003C1C19">
        <w:rPr>
          <w:rFonts w:cs="Arial"/>
          <w:color w:val="auto"/>
          <w:szCs w:val="20"/>
        </w:rPr>
        <w:t>S</w:t>
      </w:r>
      <w:r w:rsidR="003C1C19">
        <w:rPr>
          <w:rFonts w:eastAsia="Arial,Calibri"/>
          <w:color w:val="000000" w:themeColor="text1"/>
        </w:rPr>
        <w:t xml:space="preserve">ecretaria de Obras públicas del Municipio de Ubaté, </w:t>
      </w:r>
      <w:r w:rsidR="002F7B10" w:rsidRPr="001D2634">
        <w:rPr>
          <w:rFonts w:cs="Arial"/>
          <w:color w:val="auto"/>
          <w:szCs w:val="20"/>
        </w:rPr>
        <w:t xml:space="preserve">el </w:t>
      </w:r>
      <w:r w:rsidR="008E6CFF" w:rsidRPr="001D2634">
        <w:rPr>
          <w:rFonts w:cs="Arial"/>
          <w:color w:val="auto"/>
          <w:szCs w:val="20"/>
        </w:rPr>
        <w:t>c</w:t>
      </w:r>
      <w:r w:rsidR="002F7B10" w:rsidRPr="001D2634">
        <w:rPr>
          <w:rFonts w:cs="Arial"/>
          <w:color w:val="auto"/>
          <w:szCs w:val="20"/>
        </w:rPr>
        <w:t>ontratista debe atenderlo en un término no mayor a</w:t>
      </w:r>
      <w:r w:rsidR="003C1C19">
        <w:rPr>
          <w:rFonts w:cs="Arial"/>
          <w:color w:val="auto"/>
          <w:szCs w:val="20"/>
        </w:rPr>
        <w:t xml:space="preserve"> 2</w:t>
      </w:r>
      <w:r w:rsidR="002F7B10"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62DCC72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w:t>
      </w:r>
      <w:r w:rsidR="003C1C19">
        <w:rPr>
          <w:rFonts w:cs="Arial"/>
          <w:color w:val="auto"/>
          <w:szCs w:val="20"/>
        </w:rPr>
        <w:t>la</w:t>
      </w:r>
      <w:r w:rsidRPr="001D2634">
        <w:rPr>
          <w:rFonts w:cs="Arial"/>
          <w:color w:val="auto"/>
          <w:szCs w:val="20"/>
        </w:rPr>
        <w:t xml:space="preserve"> </w:t>
      </w:r>
      <w:r w:rsidR="003C1C19">
        <w:rPr>
          <w:rFonts w:cs="Arial"/>
          <w:color w:val="auto"/>
          <w:szCs w:val="20"/>
        </w:rPr>
        <w:t>S</w:t>
      </w:r>
      <w:r w:rsidR="003C1C19">
        <w:rPr>
          <w:rFonts w:eastAsia="Arial,Calibri"/>
          <w:color w:val="000000" w:themeColor="text1"/>
        </w:rPr>
        <w:t>ecretaria de Obras públicas del Municipio de Ubaté</w:t>
      </w:r>
      <w:r w:rsidR="00F27990">
        <w:rPr>
          <w:rFonts w:eastAsia="Arial,Calibri"/>
          <w:color w:val="000000" w:themeColor="text1"/>
        </w:rPr>
        <w:t>,</w:t>
      </w:r>
      <w:r w:rsidR="003C1C19">
        <w:rPr>
          <w:rFonts w:eastAsia="Arial,Calibri"/>
          <w:color w:val="000000" w:themeColor="text1"/>
        </w:rPr>
        <w:t xml:space="preserve">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6" w:name="_Toc32147436"/>
      <w:bookmarkStart w:id="797" w:name="_Toc173259330"/>
      <w:r w:rsidRPr="001D2634">
        <w:rPr>
          <w:color w:val="auto"/>
        </w:rPr>
        <w:t>ANÁLISIS DE PRECIOS UNITARIOS</w:t>
      </w:r>
      <w:bookmarkEnd w:id="796"/>
      <w:bookmarkEnd w:id="797"/>
      <w:r w:rsidRPr="001D2634">
        <w:rPr>
          <w:color w:val="auto"/>
        </w:rPr>
        <w:t xml:space="preserve"> </w:t>
      </w:r>
    </w:p>
    <w:p w14:paraId="4D62530E" w14:textId="0C5A3097"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67560" w:rsidRPr="00A67560">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67560" w:rsidRPr="00A67560">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A67560">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w:t>
      </w:r>
      <w:r w:rsidRPr="001D2634">
        <w:rPr>
          <w:rFonts w:cs="Arial"/>
          <w:color w:val="auto"/>
          <w:szCs w:val="20"/>
        </w:rPr>
        <w:lastRenderedPageBreak/>
        <w:t xml:space="preserve">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8" w:name="_Toc32147437"/>
      <w:bookmarkStart w:id="799" w:name="_Toc173259331"/>
      <w:r w:rsidRPr="001D2634">
        <w:rPr>
          <w:color w:val="auto"/>
        </w:rPr>
        <w:t>ANTICIPO Y/O PAGO ANTICIPADO</w:t>
      </w:r>
      <w:bookmarkEnd w:id="798"/>
      <w:bookmarkEnd w:id="799"/>
    </w:p>
    <w:p w14:paraId="383F8753" w14:textId="280A4497" w:rsidR="00F27990" w:rsidRPr="00F27990" w:rsidRDefault="00F27990" w:rsidP="00F27990">
      <w:pPr>
        <w:pStyle w:val="Entidad-Capitulo"/>
      </w:pPr>
      <w:bookmarkStart w:id="800" w:name="_Toc508648287"/>
      <w:bookmarkStart w:id="801" w:name="_Toc508984071"/>
      <w:bookmarkStart w:id="802" w:name="_Toc509843902"/>
      <w:bookmarkStart w:id="803" w:name="_Toc511924811"/>
      <w:bookmarkStart w:id="804" w:name="_Toc32134273"/>
      <w:bookmarkStart w:id="805" w:name="_Toc32147292"/>
      <w:bookmarkStart w:id="806" w:name="_Toc32147438"/>
      <w:bookmarkStart w:id="807" w:name="_Toc173259332"/>
      <w:r w:rsidRPr="00F27990">
        <w:t>EL MUNICIPIO NO GIRARÁ UN ANTICIPO, RAZÓN POR LA CUAL EL CONTRATISTA DEBE CONTAR CON LOS SUFICIENTES RECURSOS PARA ASEGURAR EL CIEN POR CIENTO (100%) DEL VALOR TOTAL DEL CONTRATO, PARA UN PAGO DEL OCHENTA POR CIENTO (80%) DE LA OBRA, Y VEINTE (20%) POR CIENTO, DEL VALOR TOTAL DEL CONTRATO, CUANDO SE HAYA EJECUTADO UN CIEN POR CIENTO (100%) DE LA OBRA, LIQUIDACIÓN DEL CONTRATO PREVIA PRESENTACIÓN DEL ACTA DE RECIBO FINAL FIRMADA POR EL SUPERVISOR DEL CONTRATO, JUNTO CON EL INFORME FINAL POR CADA SECTOR, ACTUALIZACIÓN DE PÓLIZAS REGISTRO FOTOGRÁFICO Y LAS DEMÁS OBLIGACIONES DE LEY .</w:t>
      </w:r>
    </w:p>
    <w:p w14:paraId="331BA891" w14:textId="0DCE23C9" w:rsidR="00936129" w:rsidRPr="001D2634" w:rsidRDefault="002F7B10" w:rsidP="00F27990">
      <w:pPr>
        <w:pStyle w:val="Entidad-Capitulo"/>
      </w:pPr>
      <w:r w:rsidRPr="001D2634">
        <w:t xml:space="preserve">CAPITULO </w:t>
      </w:r>
      <w:r w:rsidR="00AF4C8F" w:rsidRPr="001D2634">
        <w:t>I</w:t>
      </w:r>
      <w:r w:rsidRPr="001D2634">
        <w:t>X</w:t>
      </w:r>
      <w:r w:rsidR="00936129" w:rsidRPr="001D2634">
        <w:t xml:space="preserve"> LISTA DE ANEXOS, FORMATOS</w:t>
      </w:r>
      <w:r w:rsidR="00BC2701" w:rsidRPr="001D2634">
        <w:t>, MATRICES</w:t>
      </w:r>
      <w:r w:rsidR="00936129" w:rsidRPr="001D2634">
        <w:t xml:space="preserve"> Y FORMULARIOS</w:t>
      </w:r>
      <w:bookmarkEnd w:id="800"/>
      <w:bookmarkEnd w:id="801"/>
      <w:bookmarkEnd w:id="802"/>
      <w:bookmarkEnd w:id="803"/>
      <w:bookmarkEnd w:id="804"/>
      <w:bookmarkEnd w:id="805"/>
      <w:bookmarkEnd w:id="806"/>
      <w:bookmarkEnd w:id="807"/>
    </w:p>
    <w:p w14:paraId="56151FD2" w14:textId="62C9AF9B" w:rsidR="0C2595ED" w:rsidRPr="001D2634" w:rsidRDefault="46D169F9" w:rsidP="006876CA">
      <w:pPr>
        <w:spacing w:line="276" w:lineRule="auto"/>
        <w:jc w:val="center"/>
        <w:rPr>
          <w:rFonts w:cs="Arial"/>
          <w:color w:val="auto"/>
          <w:szCs w:val="20"/>
          <w:lang w:eastAsia="es-ES"/>
        </w:rPr>
      </w:pPr>
      <w:r w:rsidRPr="001D2634">
        <w:rPr>
          <w:rFonts w:cs="Arial"/>
          <w:color w:val="auto"/>
          <w:szCs w:val="20"/>
          <w:highlight w:val="lightGray"/>
        </w:rPr>
        <w:t xml:space="preserve">[Las </w:t>
      </w:r>
      <w:r w:rsidR="008E6CFF" w:rsidRPr="001D2634">
        <w:rPr>
          <w:rFonts w:cs="Arial"/>
          <w:color w:val="auto"/>
          <w:szCs w:val="20"/>
          <w:highlight w:val="lightGray"/>
        </w:rPr>
        <w:t>e</w:t>
      </w:r>
      <w:r w:rsidRPr="001D2634">
        <w:rPr>
          <w:rFonts w:cs="Arial"/>
          <w:color w:val="auto"/>
          <w:szCs w:val="20"/>
          <w:highlight w:val="lightGray"/>
        </w:rPr>
        <w:t>ntidades no p</w:t>
      </w:r>
      <w:r w:rsidR="008E6CFF" w:rsidRPr="001D2634">
        <w:rPr>
          <w:rFonts w:cs="Arial"/>
          <w:color w:val="auto"/>
          <w:szCs w:val="20"/>
          <w:highlight w:val="lightGray"/>
        </w:rPr>
        <w:t>ueden</w:t>
      </w:r>
      <w:r w:rsidRPr="001D2634">
        <w:rPr>
          <w:rFonts w:cs="Arial"/>
          <w:color w:val="auto"/>
          <w:szCs w:val="20"/>
          <w:highlight w:val="lightGray"/>
        </w:rPr>
        <w:t xml:space="preserve"> modificar el presente listado]</w:t>
      </w:r>
    </w:p>
    <w:p w14:paraId="1D145B0F" w14:textId="601DBB79" w:rsidR="00936129" w:rsidRPr="001D2634" w:rsidRDefault="00860AF3" w:rsidP="006B2275">
      <w:pPr>
        <w:pStyle w:val="Captulo8"/>
        <w:numPr>
          <w:ilvl w:val="1"/>
          <w:numId w:val="183"/>
        </w:numPr>
        <w:ind w:left="0" w:hanging="11"/>
        <w:outlineLvl w:val="1"/>
        <w:rPr>
          <w:color w:val="auto"/>
        </w:rPr>
      </w:pPr>
      <w:bookmarkStart w:id="808" w:name="_Toc32147439"/>
      <w:bookmarkStart w:id="809" w:name="_Toc173259333"/>
      <w:bookmarkStart w:id="810" w:name="_Toc508984072"/>
      <w:bookmarkStart w:id="811" w:name="_Toc509843903"/>
      <w:bookmarkStart w:id="812" w:name="_Toc511924812"/>
      <w:bookmarkStart w:id="813" w:name="_Toc518641691"/>
      <w:bookmarkStart w:id="814" w:name="_Hlk511206992"/>
      <w:r w:rsidRPr="001D2634">
        <w:rPr>
          <w:color w:val="auto"/>
        </w:rPr>
        <w:t>ANEXOS</w:t>
      </w:r>
      <w:bookmarkEnd w:id="808"/>
      <w:bookmarkEnd w:id="809"/>
      <w:r w:rsidRPr="001D2634">
        <w:rPr>
          <w:color w:val="auto"/>
        </w:rPr>
        <w:t xml:space="preserve"> </w:t>
      </w:r>
      <w:bookmarkEnd w:id="810"/>
      <w:bookmarkEnd w:id="811"/>
      <w:bookmarkEnd w:id="812"/>
      <w:bookmarkEnd w:id="813"/>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618"/>
      <w:bookmarkStart w:id="816"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5"/>
      <w:bookmarkEnd w:id="816"/>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7"/>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11383013"/>
      <w:bookmarkStart w:id="819" w:name="_Ref508648975"/>
      <w:r w:rsidRPr="001D2634">
        <w:rPr>
          <w:rFonts w:ascii="Arial" w:eastAsia="Arial" w:hAnsi="Arial" w:cs="Arial"/>
          <w:sz w:val="20"/>
          <w:szCs w:val="20"/>
        </w:rPr>
        <w:t>Anexo 3 – Glosario</w:t>
      </w:r>
      <w:bookmarkEnd w:id="818"/>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20" w:name="_Ref508649191"/>
      <w:r w:rsidRPr="001D2634">
        <w:rPr>
          <w:rFonts w:ascii="Arial" w:eastAsia="Arial" w:hAnsi="Arial" w:cs="Arial"/>
          <w:sz w:val="20"/>
          <w:szCs w:val="20"/>
        </w:rPr>
        <w:t>Anexo 4 – Pacto de Transparencia</w:t>
      </w:r>
      <w:bookmarkEnd w:id="820"/>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21" w:name="_Ref511633323"/>
      <w:r w:rsidRPr="001D2634">
        <w:rPr>
          <w:rFonts w:ascii="Arial" w:eastAsia="Arial" w:hAnsi="Arial" w:cs="Arial"/>
          <w:sz w:val="20"/>
          <w:szCs w:val="20"/>
        </w:rPr>
        <w:t>Anexo 5 – Minuta del Contrato</w:t>
      </w:r>
      <w:bookmarkEnd w:id="821"/>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2" w:name="_Toc508984073"/>
      <w:bookmarkStart w:id="823" w:name="_Toc509843904"/>
      <w:bookmarkStart w:id="824" w:name="_Toc511924813"/>
      <w:bookmarkStart w:id="825" w:name="_Toc518641692"/>
      <w:bookmarkStart w:id="826" w:name="_Toc32147440"/>
      <w:bookmarkStart w:id="827" w:name="_Toc173259334"/>
      <w:bookmarkEnd w:id="819"/>
      <w:r w:rsidRPr="001D2634">
        <w:rPr>
          <w:color w:val="auto"/>
        </w:rPr>
        <w:t>FORMATOS</w:t>
      </w:r>
      <w:bookmarkEnd w:id="822"/>
      <w:bookmarkEnd w:id="823"/>
      <w:bookmarkEnd w:id="824"/>
      <w:bookmarkEnd w:id="825"/>
      <w:bookmarkEnd w:id="826"/>
      <w:bookmarkEnd w:id="827"/>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152"/>
      <w:bookmarkStart w:id="829"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8"/>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77"/>
      <w:bookmarkStart w:id="831"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30"/>
      <w:r w:rsidR="00BC2701" w:rsidRPr="001D2634">
        <w:rPr>
          <w:rFonts w:ascii="Arial" w:eastAsia="Arial" w:hAnsi="Arial" w:cs="Arial"/>
          <w:sz w:val="20"/>
          <w:szCs w:val="20"/>
        </w:rPr>
        <w:t xml:space="preserve"> </w:t>
      </w:r>
      <w:bookmarkEnd w:id="831"/>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2"/>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3" w:name="_Ref508649434"/>
      <w:r w:rsidRPr="001D2634">
        <w:rPr>
          <w:rFonts w:ascii="Arial" w:eastAsia="Arial" w:hAnsi="Arial" w:cs="Arial"/>
          <w:sz w:val="20"/>
          <w:szCs w:val="20"/>
        </w:rPr>
        <w:lastRenderedPageBreak/>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3"/>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4" w:name="_Ref508649250"/>
      <w:r w:rsidRPr="001D2634">
        <w:rPr>
          <w:rFonts w:ascii="Arial" w:eastAsia="Arial" w:hAnsi="Arial" w:cs="Arial"/>
          <w:sz w:val="20"/>
          <w:szCs w:val="20"/>
        </w:rPr>
        <w:t>Formato 5 – Capacidad residual</w:t>
      </w:r>
      <w:bookmarkEnd w:id="834"/>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5" w:name="_Ref3387457"/>
      <w:r w:rsidRPr="001D2634">
        <w:rPr>
          <w:rFonts w:ascii="Arial" w:eastAsia="Arial" w:hAnsi="Arial" w:cs="Arial"/>
          <w:sz w:val="20"/>
          <w:szCs w:val="20"/>
          <w:lang w:eastAsia="es-ES"/>
        </w:rPr>
        <w:t>Formato 9 – Puntaje de Industria Nacional.</w:t>
      </w:r>
      <w:bookmarkEnd w:id="835"/>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6"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6"/>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7" w:name="_Toc32147441"/>
      <w:bookmarkStart w:id="838" w:name="_Toc173259335"/>
      <w:bookmarkStart w:id="839" w:name="_Toc508984074"/>
      <w:bookmarkStart w:id="840" w:name="_Toc509843905"/>
      <w:bookmarkStart w:id="841" w:name="_Toc511924814"/>
      <w:bookmarkStart w:id="842" w:name="_Toc518641693"/>
      <w:bookmarkEnd w:id="829"/>
      <w:r w:rsidRPr="001D2634">
        <w:rPr>
          <w:color w:val="auto"/>
        </w:rPr>
        <w:t>MATRICES</w:t>
      </w:r>
      <w:bookmarkEnd w:id="837"/>
      <w:bookmarkEnd w:id="838"/>
      <w:r w:rsidRPr="001D2634">
        <w:rPr>
          <w:color w:val="auto"/>
        </w:rPr>
        <w:t xml:space="preserve"> </w:t>
      </w:r>
      <w:bookmarkEnd w:id="839"/>
      <w:bookmarkEnd w:id="840"/>
      <w:bookmarkEnd w:id="841"/>
      <w:bookmarkEnd w:id="842"/>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3"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3"/>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49840"/>
      <w:bookmarkStart w:id="845"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4"/>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5"/>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6"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6"/>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7" w:name="_Toc32147442"/>
      <w:bookmarkStart w:id="848" w:name="_Toc173259336"/>
      <w:bookmarkStart w:id="849" w:name="_Toc508984075"/>
      <w:bookmarkStart w:id="850" w:name="_Toc509843906"/>
      <w:bookmarkStart w:id="851" w:name="_Toc511924815"/>
      <w:bookmarkStart w:id="852" w:name="_Toc518641694"/>
      <w:r w:rsidRPr="001D2634">
        <w:rPr>
          <w:color w:val="auto"/>
        </w:rPr>
        <w:t>FORMULARIOS</w:t>
      </w:r>
      <w:bookmarkEnd w:id="847"/>
      <w:bookmarkEnd w:id="848"/>
      <w:r w:rsidRPr="001D2634">
        <w:rPr>
          <w:color w:val="auto"/>
        </w:rPr>
        <w:t xml:space="preserve"> </w:t>
      </w:r>
      <w:bookmarkEnd w:id="849"/>
      <w:bookmarkEnd w:id="850"/>
      <w:bookmarkEnd w:id="851"/>
      <w:bookmarkEnd w:id="852"/>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3" w:name="_Ref508648916"/>
      <w:bookmarkStart w:id="854"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4"/>
      <w:bookmarkEnd w:id="853"/>
      <w:bookmarkEnd w:id="854"/>
    </w:p>
    <w:sectPr w:rsidR="00D77C6A" w:rsidRPr="001D2634" w:rsidSect="00FD6C40">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62A06" w14:textId="77777777" w:rsidR="00E637AB" w:rsidRDefault="00E637AB" w:rsidP="002B56E2">
      <w:pPr>
        <w:spacing w:after="0" w:line="240" w:lineRule="auto"/>
      </w:pPr>
      <w:r>
        <w:separator/>
      </w:r>
    </w:p>
    <w:p w14:paraId="51772F93" w14:textId="77777777" w:rsidR="00E637AB" w:rsidRDefault="00E637AB"/>
  </w:endnote>
  <w:endnote w:type="continuationSeparator" w:id="0">
    <w:p w14:paraId="2ABC3132" w14:textId="77777777" w:rsidR="00E637AB" w:rsidRDefault="00E637AB" w:rsidP="002B56E2">
      <w:pPr>
        <w:spacing w:after="0" w:line="240" w:lineRule="auto"/>
      </w:pPr>
      <w:r>
        <w:continuationSeparator/>
      </w:r>
    </w:p>
    <w:p w14:paraId="10B812E0" w14:textId="77777777" w:rsidR="00E637AB" w:rsidRDefault="00E637AB"/>
  </w:endnote>
  <w:endnote w:type="continuationNotice" w:id="1">
    <w:p w14:paraId="4BEA3E1E" w14:textId="77777777" w:rsidR="00E637AB" w:rsidRDefault="00E637AB">
      <w:pPr>
        <w:spacing w:after="0" w:line="240" w:lineRule="auto"/>
      </w:pPr>
    </w:p>
    <w:p w14:paraId="745DEB8C" w14:textId="77777777" w:rsidR="00E637AB" w:rsidRDefault="00E63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CF300" w14:textId="670471B9" w:rsidR="009F3FAD" w:rsidRDefault="009F3FAD">
    <w:pPr>
      <w:pStyle w:val="Piedepgina"/>
    </w:pPr>
    <w:r>
      <w:rPr>
        <w:noProof/>
        <w:lang w:val="en-US"/>
      </w:rPr>
      <w:drawing>
        <wp:inline distT="0" distB="0" distL="0" distR="0" wp14:anchorId="308BC5A9" wp14:editId="169FFFAE">
          <wp:extent cx="5612130" cy="559435"/>
          <wp:effectExtent l="0" t="0" r="7620" b="0"/>
          <wp:docPr id="873973413" name="Imagen 87397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559435"/>
                  </a:xfrm>
                  <a:prstGeom prst="rect">
                    <a:avLst/>
                  </a:prstGeom>
                </pic:spPr>
              </pic:pic>
            </a:graphicData>
          </a:graphic>
        </wp:inline>
      </w:drawing>
    </w:r>
  </w:p>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54425" w14:textId="77777777" w:rsidR="00E637AB" w:rsidRDefault="00E637AB" w:rsidP="002B56E2">
      <w:pPr>
        <w:spacing w:after="0" w:line="240" w:lineRule="auto"/>
      </w:pPr>
      <w:r>
        <w:separator/>
      </w:r>
    </w:p>
    <w:p w14:paraId="52D41097" w14:textId="77777777" w:rsidR="00E637AB" w:rsidRDefault="00E637AB"/>
  </w:footnote>
  <w:footnote w:type="continuationSeparator" w:id="0">
    <w:p w14:paraId="41D69317" w14:textId="77777777" w:rsidR="00E637AB" w:rsidRDefault="00E637AB" w:rsidP="002B56E2">
      <w:pPr>
        <w:spacing w:after="0" w:line="240" w:lineRule="auto"/>
      </w:pPr>
      <w:r>
        <w:continuationSeparator/>
      </w:r>
    </w:p>
    <w:p w14:paraId="5FD5A27C" w14:textId="77777777" w:rsidR="00E637AB" w:rsidRDefault="00E637AB"/>
  </w:footnote>
  <w:footnote w:type="continuationNotice" w:id="1">
    <w:p w14:paraId="76E1EB83" w14:textId="77777777" w:rsidR="00E637AB" w:rsidRDefault="00E637AB">
      <w:pPr>
        <w:spacing w:after="0" w:line="240" w:lineRule="auto"/>
      </w:pPr>
    </w:p>
    <w:p w14:paraId="5414EE5C" w14:textId="77777777" w:rsidR="00E637AB" w:rsidRDefault="00E637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7C88" w14:textId="6258C3EF" w:rsidR="009F3FAD" w:rsidRDefault="009F3FAD">
    <w:pPr>
      <w:pStyle w:val="Encabezado"/>
    </w:pPr>
    <w:r>
      <w:rPr>
        <w:noProof/>
        <w:lang w:val="en-US"/>
      </w:rPr>
      <w:drawing>
        <wp:inline distT="0" distB="0" distL="0" distR="0" wp14:anchorId="3B408CB4" wp14:editId="7E88D4CD">
          <wp:extent cx="5612130" cy="582295"/>
          <wp:effectExtent l="0" t="0" r="7620" b="8255"/>
          <wp:docPr id="824693916" name="Imagen 82469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582295"/>
                  </a:xfrm>
                  <a:prstGeom prst="rect">
                    <a:avLst/>
                  </a:prstGeom>
                </pic:spPr>
              </pic:pic>
            </a:graphicData>
          </a:graphic>
        </wp:inline>
      </w:drawing>
    </w:r>
  </w:p>
  <w:tbl>
    <w:tblPr>
      <w:tblpPr w:leftFromText="141" w:rightFromText="141" w:vertAnchor="text" w:tblpXSpec="center" w:tblpY="62"/>
      <w:tblW w:w="5000" w:type="pct"/>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ook w:val="04A0" w:firstRow="1" w:lastRow="0" w:firstColumn="1" w:lastColumn="0" w:noHBand="0" w:noVBand="1"/>
    </w:tblPr>
    <w:tblGrid>
      <w:gridCol w:w="1838"/>
      <w:gridCol w:w="3259"/>
      <w:gridCol w:w="1561"/>
      <w:gridCol w:w="2170"/>
    </w:tblGrid>
    <w:tr w:rsidR="009F3FAD" w:rsidRPr="00F61D03" w14:paraId="27C58C79" w14:textId="77777777" w:rsidTr="00CB2E20">
      <w:trPr>
        <w:trHeight w:val="20"/>
      </w:trPr>
      <w:tc>
        <w:tcPr>
          <w:tcW w:w="1041" w:type="pct"/>
          <w:vMerge w:val="restart"/>
          <w:tcMar>
            <w:top w:w="0" w:type="dxa"/>
            <w:left w:w="108" w:type="dxa"/>
            <w:bottom w:w="0" w:type="dxa"/>
            <w:right w:w="108" w:type="dxa"/>
          </w:tcMar>
          <w:vAlign w:val="center"/>
        </w:tcPr>
        <w:p w14:paraId="1E98A757"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Tipo Documento</w:t>
          </w:r>
        </w:p>
      </w:tc>
      <w:tc>
        <w:tcPr>
          <w:tcW w:w="1846" w:type="pct"/>
          <w:vMerge w:val="restart"/>
          <w:tcMar>
            <w:top w:w="0" w:type="dxa"/>
            <w:left w:w="108" w:type="dxa"/>
            <w:bottom w:w="0" w:type="dxa"/>
            <w:right w:w="108" w:type="dxa"/>
          </w:tcMar>
          <w:vAlign w:val="center"/>
        </w:tcPr>
        <w:p w14:paraId="615879FD" w14:textId="77777777" w:rsidR="009F3FAD" w:rsidRPr="00F61D03" w:rsidRDefault="009F3FAD" w:rsidP="009F3FAD">
          <w:pPr>
            <w:tabs>
              <w:tab w:val="center" w:pos="1377"/>
              <w:tab w:val="left" w:pos="1980"/>
            </w:tabs>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CONTRATO DE OBRA</w:t>
          </w:r>
        </w:p>
      </w:tc>
      <w:tc>
        <w:tcPr>
          <w:tcW w:w="884" w:type="pct"/>
          <w:tcMar>
            <w:top w:w="0" w:type="dxa"/>
            <w:left w:w="108" w:type="dxa"/>
            <w:bottom w:w="0" w:type="dxa"/>
            <w:right w:w="108" w:type="dxa"/>
          </w:tcMar>
          <w:vAlign w:val="center"/>
        </w:tcPr>
        <w:p w14:paraId="1A4CC065"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Código SGC</w:t>
          </w:r>
        </w:p>
      </w:tc>
      <w:tc>
        <w:tcPr>
          <w:tcW w:w="1229" w:type="pct"/>
          <w:tcMar>
            <w:top w:w="0" w:type="dxa"/>
            <w:left w:w="108" w:type="dxa"/>
            <w:bottom w:w="0" w:type="dxa"/>
            <w:right w:w="108" w:type="dxa"/>
          </w:tcMar>
        </w:tcPr>
        <w:p w14:paraId="0D7DA23C" w14:textId="77777777"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2024</w:t>
          </w:r>
        </w:p>
      </w:tc>
    </w:tr>
    <w:tr w:rsidR="009F3FAD" w:rsidRPr="00F61D03" w14:paraId="377D7B50" w14:textId="77777777" w:rsidTr="00CB2E20">
      <w:trPr>
        <w:trHeight w:val="20"/>
      </w:trPr>
      <w:tc>
        <w:tcPr>
          <w:tcW w:w="1041" w:type="pct"/>
          <w:vMerge/>
          <w:tcMar>
            <w:top w:w="0" w:type="dxa"/>
            <w:left w:w="108" w:type="dxa"/>
            <w:bottom w:w="0" w:type="dxa"/>
            <w:right w:w="108" w:type="dxa"/>
          </w:tcMar>
          <w:vAlign w:val="center"/>
        </w:tcPr>
        <w:p w14:paraId="60AACC08" w14:textId="77777777" w:rsidR="009F3FAD" w:rsidRPr="00F61D03" w:rsidRDefault="009F3FAD" w:rsidP="009F3FAD">
          <w:pPr>
            <w:spacing w:after="0" w:line="240" w:lineRule="auto"/>
            <w:jc w:val="center"/>
            <w:rPr>
              <w:rFonts w:eastAsia="Cambria" w:cs="Arial"/>
              <w:b/>
              <w:bCs/>
              <w:color w:val="538135"/>
              <w:sz w:val="14"/>
              <w:szCs w:val="12"/>
              <w:lang w:val="es-ES"/>
            </w:rPr>
          </w:pPr>
        </w:p>
      </w:tc>
      <w:tc>
        <w:tcPr>
          <w:tcW w:w="1846" w:type="pct"/>
          <w:vMerge/>
          <w:tcMar>
            <w:top w:w="0" w:type="dxa"/>
            <w:left w:w="108" w:type="dxa"/>
            <w:bottom w:w="0" w:type="dxa"/>
            <w:right w:w="108" w:type="dxa"/>
          </w:tcMar>
          <w:vAlign w:val="center"/>
        </w:tcPr>
        <w:p w14:paraId="13623317" w14:textId="77777777" w:rsidR="009F3FAD" w:rsidRPr="00F61D03" w:rsidRDefault="009F3FAD" w:rsidP="009F3FAD">
          <w:pPr>
            <w:tabs>
              <w:tab w:val="center" w:pos="1377"/>
              <w:tab w:val="left" w:pos="1980"/>
            </w:tabs>
            <w:spacing w:after="0" w:line="240" w:lineRule="auto"/>
            <w:jc w:val="center"/>
            <w:rPr>
              <w:rFonts w:eastAsia="Cambria" w:cs="Arial"/>
              <w:b/>
              <w:bCs/>
              <w:color w:val="538135"/>
              <w:sz w:val="14"/>
              <w:szCs w:val="12"/>
              <w:lang w:val="es-ES"/>
            </w:rPr>
          </w:pPr>
        </w:p>
      </w:tc>
      <w:tc>
        <w:tcPr>
          <w:tcW w:w="884" w:type="pct"/>
          <w:tcMar>
            <w:top w:w="0" w:type="dxa"/>
            <w:left w:w="108" w:type="dxa"/>
            <w:bottom w:w="0" w:type="dxa"/>
            <w:right w:w="108" w:type="dxa"/>
          </w:tcMar>
          <w:vAlign w:val="center"/>
        </w:tcPr>
        <w:p w14:paraId="394EA736"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Versión</w:t>
          </w:r>
        </w:p>
      </w:tc>
      <w:tc>
        <w:tcPr>
          <w:tcW w:w="1229" w:type="pct"/>
          <w:tcMar>
            <w:top w:w="0" w:type="dxa"/>
            <w:left w:w="108" w:type="dxa"/>
            <w:bottom w:w="0" w:type="dxa"/>
            <w:right w:w="108" w:type="dxa"/>
          </w:tcMar>
        </w:tcPr>
        <w:p w14:paraId="1971A2C1" w14:textId="77777777"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V3</w:t>
          </w:r>
        </w:p>
      </w:tc>
    </w:tr>
    <w:tr w:rsidR="009F3FAD" w:rsidRPr="00F61D03" w14:paraId="5EA26CA5" w14:textId="77777777" w:rsidTr="00CB2E20">
      <w:trPr>
        <w:trHeight w:val="20"/>
      </w:trPr>
      <w:tc>
        <w:tcPr>
          <w:tcW w:w="1041" w:type="pct"/>
          <w:vMerge w:val="restart"/>
          <w:tcMar>
            <w:top w:w="0" w:type="dxa"/>
            <w:left w:w="108" w:type="dxa"/>
            <w:bottom w:w="0" w:type="dxa"/>
            <w:right w:w="108" w:type="dxa"/>
          </w:tcMar>
          <w:vAlign w:val="center"/>
        </w:tcPr>
        <w:p w14:paraId="63F0848D" w14:textId="77777777" w:rsidR="009F3FAD" w:rsidRPr="00F61D03" w:rsidRDefault="009F3FAD" w:rsidP="009F3FAD">
          <w:pPr>
            <w:spacing w:after="0" w:line="240" w:lineRule="auto"/>
            <w:jc w:val="center"/>
            <w:rPr>
              <w:rFonts w:eastAsia="Cambria" w:cs="Arial"/>
              <w:b/>
              <w:bCs/>
              <w:color w:val="538135"/>
              <w:sz w:val="14"/>
              <w:szCs w:val="12"/>
              <w:lang w:val="es-ES"/>
            </w:rPr>
          </w:pPr>
          <w:r w:rsidRPr="00F61D03">
            <w:rPr>
              <w:rFonts w:eastAsia="Cambria" w:cs="Arial"/>
              <w:b/>
              <w:bCs/>
              <w:color w:val="538135"/>
              <w:sz w:val="14"/>
              <w:szCs w:val="12"/>
              <w:lang w:val="es-ES"/>
            </w:rPr>
            <w:t>Nombre Documento</w:t>
          </w:r>
        </w:p>
      </w:tc>
      <w:tc>
        <w:tcPr>
          <w:tcW w:w="1846" w:type="pct"/>
          <w:vMerge w:val="restart"/>
          <w:tcMar>
            <w:top w:w="0" w:type="dxa"/>
            <w:left w:w="108" w:type="dxa"/>
            <w:bottom w:w="0" w:type="dxa"/>
            <w:right w:w="108" w:type="dxa"/>
          </w:tcMar>
          <w:vAlign w:val="center"/>
        </w:tcPr>
        <w:p w14:paraId="1D1A02EC" w14:textId="77F37153" w:rsidR="009F3FAD" w:rsidRPr="00F61D03" w:rsidRDefault="009F3FAD" w:rsidP="009F3FAD">
          <w:pPr>
            <w:spacing w:after="0" w:line="240" w:lineRule="auto"/>
            <w:jc w:val="center"/>
            <w:rPr>
              <w:rFonts w:eastAsia="Cambria" w:cs="Arial"/>
              <w:color w:val="538135"/>
              <w:sz w:val="14"/>
              <w:szCs w:val="12"/>
              <w:lang w:val="es-ES"/>
            </w:rPr>
          </w:pPr>
          <w:r>
            <w:rPr>
              <w:rFonts w:eastAsia="Cambria" w:cs="Arial"/>
              <w:color w:val="538135"/>
              <w:sz w:val="14"/>
              <w:szCs w:val="12"/>
              <w:lang w:val="es-ES"/>
            </w:rPr>
            <w:t>PLIEGO DE CONDICIONES</w:t>
          </w:r>
        </w:p>
      </w:tc>
      <w:tc>
        <w:tcPr>
          <w:tcW w:w="884" w:type="pct"/>
          <w:tcMar>
            <w:top w:w="0" w:type="dxa"/>
            <w:left w:w="108" w:type="dxa"/>
            <w:bottom w:w="0" w:type="dxa"/>
            <w:right w:w="108" w:type="dxa"/>
          </w:tcMar>
          <w:vAlign w:val="center"/>
        </w:tcPr>
        <w:p w14:paraId="09EEC837" w14:textId="77777777" w:rsidR="009F3FAD" w:rsidRPr="00F61D03" w:rsidRDefault="009F3FAD" w:rsidP="009F3FAD">
          <w:pPr>
            <w:spacing w:after="0" w:line="240" w:lineRule="auto"/>
            <w:jc w:val="center"/>
            <w:rPr>
              <w:rFonts w:eastAsia="Cambria" w:cs="Arial"/>
              <w:b/>
              <w:color w:val="538135"/>
              <w:sz w:val="14"/>
              <w:szCs w:val="12"/>
              <w:lang w:val="es-ES"/>
            </w:rPr>
          </w:pPr>
          <w:r w:rsidRPr="00F61D03">
            <w:rPr>
              <w:rFonts w:eastAsia="Cambria" w:cs="Arial"/>
              <w:b/>
              <w:color w:val="538135"/>
              <w:sz w:val="14"/>
              <w:szCs w:val="12"/>
              <w:lang w:val="es-ES"/>
            </w:rPr>
            <w:t>TRD</w:t>
          </w:r>
        </w:p>
      </w:tc>
      <w:tc>
        <w:tcPr>
          <w:tcW w:w="1229" w:type="pct"/>
          <w:tcMar>
            <w:top w:w="0" w:type="dxa"/>
            <w:left w:w="108" w:type="dxa"/>
            <w:bottom w:w="0" w:type="dxa"/>
            <w:right w:w="108" w:type="dxa"/>
          </w:tcMar>
        </w:tcPr>
        <w:p w14:paraId="2883AD77" w14:textId="77777777" w:rsidR="009F3FAD" w:rsidRPr="00F61D03" w:rsidRDefault="009F3FAD" w:rsidP="009F3FAD">
          <w:pPr>
            <w:spacing w:after="0" w:line="240" w:lineRule="auto"/>
            <w:jc w:val="center"/>
            <w:rPr>
              <w:rFonts w:eastAsia="Cambria" w:cs="Arial"/>
              <w:color w:val="538135"/>
              <w:sz w:val="14"/>
              <w:szCs w:val="12"/>
              <w:lang w:val="es-ES"/>
            </w:rPr>
          </w:pPr>
          <w:r w:rsidRPr="00F61D03">
            <w:rPr>
              <w:rFonts w:eastAsia="Cambria" w:cs="Arial"/>
              <w:color w:val="538135"/>
              <w:sz w:val="14"/>
              <w:szCs w:val="12"/>
              <w:lang w:val="es-ES"/>
            </w:rPr>
            <w:t xml:space="preserve">121 14 05 </w:t>
          </w:r>
        </w:p>
      </w:tc>
    </w:tr>
    <w:tr w:rsidR="009F3FAD" w:rsidRPr="00F61D03" w14:paraId="61C97DFC" w14:textId="77777777" w:rsidTr="00CB2E20">
      <w:trPr>
        <w:trHeight w:val="20"/>
      </w:trPr>
      <w:tc>
        <w:tcPr>
          <w:tcW w:w="1041" w:type="pct"/>
          <w:vMerge/>
          <w:tcMar>
            <w:top w:w="0" w:type="dxa"/>
            <w:left w:w="108" w:type="dxa"/>
            <w:bottom w:w="0" w:type="dxa"/>
            <w:right w:w="108" w:type="dxa"/>
          </w:tcMar>
        </w:tcPr>
        <w:p w14:paraId="182EDB8C" w14:textId="77777777" w:rsidR="009F3FAD" w:rsidRPr="00F61D03" w:rsidRDefault="009F3FAD" w:rsidP="009F3FAD">
          <w:pPr>
            <w:widowControl w:val="0"/>
            <w:spacing w:after="0" w:line="240" w:lineRule="auto"/>
            <w:rPr>
              <w:rFonts w:eastAsia="Cambria" w:cs="Arial"/>
              <w:color w:val="538135"/>
              <w:sz w:val="14"/>
              <w:szCs w:val="12"/>
              <w:lang w:val="es-ES"/>
            </w:rPr>
          </w:pPr>
        </w:p>
      </w:tc>
      <w:tc>
        <w:tcPr>
          <w:tcW w:w="1846" w:type="pct"/>
          <w:vMerge/>
          <w:tcMar>
            <w:top w:w="0" w:type="dxa"/>
            <w:left w:w="108" w:type="dxa"/>
            <w:bottom w:w="0" w:type="dxa"/>
            <w:right w:w="108" w:type="dxa"/>
          </w:tcMar>
        </w:tcPr>
        <w:p w14:paraId="58A94906" w14:textId="77777777" w:rsidR="009F3FAD" w:rsidRPr="00F61D03" w:rsidRDefault="009F3FAD" w:rsidP="009F3FAD">
          <w:pPr>
            <w:widowControl w:val="0"/>
            <w:spacing w:after="0" w:line="240" w:lineRule="auto"/>
            <w:rPr>
              <w:rFonts w:eastAsia="Cambria" w:cs="Arial"/>
              <w:color w:val="538135"/>
              <w:sz w:val="14"/>
              <w:szCs w:val="12"/>
              <w:lang w:val="es-ES"/>
            </w:rPr>
          </w:pPr>
        </w:p>
      </w:tc>
      <w:tc>
        <w:tcPr>
          <w:tcW w:w="884" w:type="pct"/>
          <w:tcMar>
            <w:top w:w="0" w:type="dxa"/>
            <w:left w:w="108" w:type="dxa"/>
            <w:bottom w:w="0" w:type="dxa"/>
            <w:right w:w="108" w:type="dxa"/>
          </w:tcMar>
          <w:vAlign w:val="center"/>
        </w:tcPr>
        <w:p w14:paraId="716349BD" w14:textId="77777777" w:rsidR="009F3FAD" w:rsidRPr="00F61D03" w:rsidRDefault="009F3FAD" w:rsidP="009F3FAD">
          <w:pPr>
            <w:spacing w:after="0" w:line="240" w:lineRule="auto"/>
            <w:jc w:val="center"/>
            <w:rPr>
              <w:rFonts w:eastAsia="Cambria" w:cs="Arial"/>
              <w:b/>
              <w:color w:val="538135"/>
              <w:sz w:val="14"/>
              <w:szCs w:val="12"/>
              <w:lang w:val="es-ES"/>
            </w:rPr>
          </w:pPr>
          <w:r w:rsidRPr="00F61D03">
            <w:rPr>
              <w:rFonts w:eastAsia="Cambria" w:cs="Arial"/>
              <w:b/>
              <w:color w:val="538135"/>
              <w:sz w:val="14"/>
              <w:szCs w:val="12"/>
              <w:lang w:val="es-ES"/>
            </w:rPr>
            <w:t>Página</w:t>
          </w:r>
        </w:p>
      </w:tc>
      <w:tc>
        <w:tcPr>
          <w:tcW w:w="1229" w:type="pct"/>
          <w:tcMar>
            <w:top w:w="0" w:type="dxa"/>
            <w:left w:w="108" w:type="dxa"/>
            <w:bottom w:w="0" w:type="dxa"/>
            <w:right w:w="108" w:type="dxa"/>
          </w:tcMar>
        </w:tcPr>
        <w:p w14:paraId="0910BA58" w14:textId="4DCEF5FD" w:rsidR="009F3FAD" w:rsidRPr="00F61D03" w:rsidRDefault="009F3FAD" w:rsidP="009F3FAD">
          <w:pPr>
            <w:tabs>
              <w:tab w:val="left" w:pos="1068"/>
            </w:tabs>
            <w:spacing w:after="0" w:line="240" w:lineRule="auto"/>
            <w:jc w:val="center"/>
            <w:rPr>
              <w:rFonts w:eastAsia="Cambria" w:cs="Arial"/>
              <w:color w:val="538135"/>
              <w:sz w:val="14"/>
              <w:szCs w:val="12"/>
              <w:lang w:val="es-ES"/>
            </w:rPr>
          </w:pPr>
          <w:r w:rsidRPr="00F61D03">
            <w:rPr>
              <w:rFonts w:eastAsia="Cambria" w:cs="Arial"/>
              <w:color w:val="538135"/>
              <w:sz w:val="14"/>
              <w:szCs w:val="12"/>
              <w:lang w:val="es-ES"/>
            </w:rPr>
            <w:t xml:space="preserve">Página </w:t>
          </w:r>
          <w:r w:rsidRPr="00F61D03">
            <w:rPr>
              <w:rFonts w:eastAsia="Cambria" w:cs="Arial"/>
              <w:b/>
              <w:bCs/>
              <w:color w:val="538135"/>
              <w:sz w:val="14"/>
              <w:szCs w:val="12"/>
              <w:lang w:val="es-ES"/>
            </w:rPr>
            <w:fldChar w:fldCharType="begin"/>
          </w:r>
          <w:r w:rsidRPr="00F61D03">
            <w:rPr>
              <w:rFonts w:eastAsia="Cambria" w:cs="Arial"/>
              <w:b/>
              <w:bCs/>
              <w:color w:val="538135"/>
              <w:sz w:val="14"/>
              <w:szCs w:val="12"/>
              <w:lang w:val="es-ES"/>
            </w:rPr>
            <w:instrText>PAGE  \* Arabic  \* MERGEFORMAT</w:instrText>
          </w:r>
          <w:r w:rsidRPr="00F61D03">
            <w:rPr>
              <w:rFonts w:eastAsia="Cambria" w:cs="Arial"/>
              <w:b/>
              <w:bCs/>
              <w:color w:val="538135"/>
              <w:sz w:val="14"/>
              <w:szCs w:val="12"/>
              <w:lang w:val="es-ES"/>
            </w:rPr>
            <w:fldChar w:fldCharType="separate"/>
          </w:r>
          <w:r>
            <w:rPr>
              <w:rFonts w:eastAsia="Cambria" w:cs="Arial"/>
              <w:b/>
              <w:bCs/>
              <w:noProof/>
              <w:color w:val="538135"/>
              <w:sz w:val="14"/>
              <w:szCs w:val="12"/>
              <w:lang w:val="es-ES"/>
            </w:rPr>
            <w:t>1</w:t>
          </w:r>
          <w:r w:rsidRPr="00F61D03">
            <w:rPr>
              <w:rFonts w:eastAsia="Cambria" w:cs="Arial"/>
              <w:b/>
              <w:bCs/>
              <w:color w:val="538135"/>
              <w:sz w:val="14"/>
              <w:szCs w:val="12"/>
              <w:lang w:val="es-ES"/>
            </w:rPr>
            <w:fldChar w:fldCharType="end"/>
          </w:r>
          <w:r w:rsidRPr="00F61D03">
            <w:rPr>
              <w:rFonts w:eastAsia="Cambria" w:cs="Arial"/>
              <w:color w:val="538135"/>
              <w:sz w:val="14"/>
              <w:szCs w:val="12"/>
              <w:lang w:val="es-ES"/>
            </w:rPr>
            <w:t xml:space="preserve"> de </w:t>
          </w:r>
          <w:r w:rsidRPr="00F61D03">
            <w:rPr>
              <w:rFonts w:eastAsia="Cambria" w:cs="Arial"/>
              <w:b/>
              <w:bCs/>
              <w:color w:val="538135"/>
              <w:sz w:val="14"/>
              <w:szCs w:val="12"/>
              <w:lang w:val="es-ES"/>
            </w:rPr>
            <w:fldChar w:fldCharType="begin"/>
          </w:r>
          <w:r w:rsidRPr="00F61D03">
            <w:rPr>
              <w:rFonts w:eastAsia="Cambria" w:cs="Arial"/>
              <w:b/>
              <w:bCs/>
              <w:color w:val="538135"/>
              <w:sz w:val="14"/>
              <w:szCs w:val="12"/>
              <w:lang w:val="es-ES"/>
            </w:rPr>
            <w:instrText>NUMPAGES  \* Arabic  \* MERGEFORMAT</w:instrText>
          </w:r>
          <w:r w:rsidRPr="00F61D03">
            <w:rPr>
              <w:rFonts w:eastAsia="Cambria" w:cs="Arial"/>
              <w:b/>
              <w:bCs/>
              <w:color w:val="538135"/>
              <w:sz w:val="14"/>
              <w:szCs w:val="12"/>
              <w:lang w:val="es-ES"/>
            </w:rPr>
            <w:fldChar w:fldCharType="separate"/>
          </w:r>
          <w:r>
            <w:rPr>
              <w:rFonts w:eastAsia="Cambria" w:cs="Arial"/>
              <w:b/>
              <w:bCs/>
              <w:noProof/>
              <w:color w:val="538135"/>
              <w:sz w:val="14"/>
              <w:szCs w:val="12"/>
              <w:lang w:val="es-ES"/>
            </w:rPr>
            <w:t>104</w:t>
          </w:r>
          <w:r w:rsidRPr="00F61D03">
            <w:rPr>
              <w:rFonts w:eastAsia="Cambria" w:cs="Arial"/>
              <w:b/>
              <w:bCs/>
              <w:color w:val="538135"/>
              <w:sz w:val="14"/>
              <w:szCs w:val="12"/>
              <w:lang w:val="es-ES"/>
            </w:rPr>
            <w:fldChar w:fldCharType="end"/>
          </w:r>
        </w:p>
      </w:tc>
    </w:tr>
  </w:tbl>
  <w:p w14:paraId="0261821E" w14:textId="77777777" w:rsidR="009F3FAD" w:rsidRDefault="009F3F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3D86B90A"/>
    <w:lvl w:ilvl="0" w:tplc="2B3276E2">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86103150">
    <w:abstractNumId w:val="119"/>
  </w:num>
  <w:num w:numId="2" w16cid:durableId="1603956816">
    <w:abstractNumId w:val="53"/>
  </w:num>
  <w:num w:numId="3" w16cid:durableId="2044745622">
    <w:abstractNumId w:val="170"/>
  </w:num>
  <w:num w:numId="4" w16cid:durableId="267390418">
    <w:abstractNumId w:val="141"/>
  </w:num>
  <w:num w:numId="5" w16cid:durableId="1696038069">
    <w:abstractNumId w:val="121"/>
  </w:num>
  <w:num w:numId="6" w16cid:durableId="988289163">
    <w:abstractNumId w:val="114"/>
  </w:num>
  <w:num w:numId="7" w16cid:durableId="1305086088">
    <w:abstractNumId w:val="71"/>
  </w:num>
  <w:num w:numId="8" w16cid:durableId="39331295">
    <w:abstractNumId w:val="49"/>
  </w:num>
  <w:num w:numId="9" w16cid:durableId="377436022">
    <w:abstractNumId w:val="40"/>
  </w:num>
  <w:num w:numId="10" w16cid:durableId="651523780">
    <w:abstractNumId w:val="12"/>
  </w:num>
  <w:num w:numId="11" w16cid:durableId="1403992565">
    <w:abstractNumId w:val="167"/>
  </w:num>
  <w:num w:numId="12" w16cid:durableId="1318726838">
    <w:abstractNumId w:val="38"/>
  </w:num>
  <w:num w:numId="13" w16cid:durableId="1572890662">
    <w:abstractNumId w:val="127"/>
  </w:num>
  <w:num w:numId="14" w16cid:durableId="873735888">
    <w:abstractNumId w:val="104"/>
  </w:num>
  <w:num w:numId="15" w16cid:durableId="131094111">
    <w:abstractNumId w:val="15"/>
  </w:num>
  <w:num w:numId="16" w16cid:durableId="1011839413">
    <w:abstractNumId w:val="79"/>
  </w:num>
  <w:num w:numId="17" w16cid:durableId="1546481093">
    <w:abstractNumId w:val="29"/>
  </w:num>
  <w:num w:numId="18" w16cid:durableId="1476950805">
    <w:abstractNumId w:val="157"/>
  </w:num>
  <w:num w:numId="19" w16cid:durableId="1378773122">
    <w:abstractNumId w:val="91"/>
  </w:num>
  <w:num w:numId="20" w16cid:durableId="1565486797">
    <w:abstractNumId w:val="136"/>
  </w:num>
  <w:num w:numId="21" w16cid:durableId="1786268000">
    <w:abstractNumId w:val="3"/>
  </w:num>
  <w:num w:numId="22" w16cid:durableId="322974516">
    <w:abstractNumId w:val="102"/>
  </w:num>
  <w:num w:numId="23" w16cid:durableId="18822912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43227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0732227">
    <w:abstractNumId w:val="174"/>
  </w:num>
  <w:num w:numId="26" w16cid:durableId="1342980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87107720">
    <w:abstractNumId w:val="36"/>
  </w:num>
  <w:num w:numId="28" w16cid:durableId="603998759">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8054609">
    <w:abstractNumId w:val="33"/>
  </w:num>
  <w:num w:numId="30" w16cid:durableId="978026290">
    <w:abstractNumId w:val="73"/>
  </w:num>
  <w:num w:numId="31" w16cid:durableId="537738527">
    <w:abstractNumId w:val="78"/>
  </w:num>
  <w:num w:numId="32" w16cid:durableId="1234464623">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069578">
    <w:abstractNumId w:val="81"/>
  </w:num>
  <w:num w:numId="34" w16cid:durableId="487405606">
    <w:abstractNumId w:val="74"/>
  </w:num>
  <w:num w:numId="35" w16cid:durableId="176695233">
    <w:abstractNumId w:val="109"/>
  </w:num>
  <w:num w:numId="36" w16cid:durableId="15035761">
    <w:abstractNumId w:val="176"/>
  </w:num>
  <w:num w:numId="37" w16cid:durableId="1610625090">
    <w:abstractNumId w:val="111"/>
  </w:num>
  <w:num w:numId="38" w16cid:durableId="214852887">
    <w:abstractNumId w:val="11"/>
  </w:num>
  <w:num w:numId="39" w16cid:durableId="1009679697">
    <w:abstractNumId w:val="42"/>
  </w:num>
  <w:num w:numId="40" w16cid:durableId="1647707985">
    <w:abstractNumId w:val="54"/>
  </w:num>
  <w:num w:numId="41" w16cid:durableId="1573730492">
    <w:abstractNumId w:val="132"/>
  </w:num>
  <w:num w:numId="42" w16cid:durableId="1228028566">
    <w:abstractNumId w:val="27"/>
  </w:num>
  <w:num w:numId="43" w16cid:durableId="192305096">
    <w:abstractNumId w:val="2"/>
  </w:num>
  <w:num w:numId="44" w16cid:durableId="1039236405">
    <w:abstractNumId w:val="118"/>
  </w:num>
  <w:num w:numId="45" w16cid:durableId="89814866">
    <w:abstractNumId w:val="56"/>
  </w:num>
  <w:num w:numId="46" w16cid:durableId="1327902857">
    <w:abstractNumId w:val="99"/>
  </w:num>
  <w:num w:numId="47" w16cid:durableId="2100248551">
    <w:abstractNumId w:val="175"/>
  </w:num>
  <w:num w:numId="48" w16cid:durableId="686365392">
    <w:abstractNumId w:val="30"/>
  </w:num>
  <w:num w:numId="49" w16cid:durableId="1870142027">
    <w:abstractNumId w:val="50"/>
  </w:num>
  <w:num w:numId="50" w16cid:durableId="2133555854">
    <w:abstractNumId w:val="82"/>
  </w:num>
  <w:num w:numId="51" w16cid:durableId="1695880390">
    <w:abstractNumId w:val="135"/>
  </w:num>
  <w:num w:numId="52" w16cid:durableId="1265576652">
    <w:abstractNumId w:val="156"/>
  </w:num>
  <w:num w:numId="53" w16cid:durableId="395975420">
    <w:abstractNumId w:val="125"/>
  </w:num>
  <w:num w:numId="54" w16cid:durableId="1459838221">
    <w:abstractNumId w:val="87"/>
  </w:num>
  <w:num w:numId="55" w16cid:durableId="1724980930">
    <w:abstractNumId w:val="144"/>
  </w:num>
  <w:num w:numId="56" w16cid:durableId="274796956">
    <w:abstractNumId w:val="145"/>
  </w:num>
  <w:num w:numId="57" w16cid:durableId="1368527189">
    <w:abstractNumId w:val="16"/>
  </w:num>
  <w:num w:numId="58" w16cid:durableId="1469318730">
    <w:abstractNumId w:val="106"/>
  </w:num>
  <w:num w:numId="59" w16cid:durableId="1251961028">
    <w:abstractNumId w:val="37"/>
  </w:num>
  <w:num w:numId="60" w16cid:durableId="1883979908">
    <w:abstractNumId w:val="107"/>
  </w:num>
  <w:num w:numId="61" w16cid:durableId="2034964044">
    <w:abstractNumId w:val="149"/>
  </w:num>
  <w:num w:numId="62" w16cid:durableId="674498830">
    <w:abstractNumId w:val="66"/>
  </w:num>
  <w:num w:numId="63" w16cid:durableId="724521797">
    <w:abstractNumId w:val="160"/>
  </w:num>
  <w:num w:numId="64" w16cid:durableId="2022732453">
    <w:abstractNumId w:val="159"/>
  </w:num>
  <w:num w:numId="65" w16cid:durableId="2045472604">
    <w:abstractNumId w:val="150"/>
  </w:num>
  <w:num w:numId="66" w16cid:durableId="936330382">
    <w:abstractNumId w:val="0"/>
  </w:num>
  <w:num w:numId="67" w16cid:durableId="1609116947">
    <w:abstractNumId w:val="186"/>
  </w:num>
  <w:num w:numId="68" w16cid:durableId="567766160">
    <w:abstractNumId w:val="98"/>
  </w:num>
  <w:num w:numId="69" w16cid:durableId="1933120225">
    <w:abstractNumId w:val="77"/>
  </w:num>
  <w:num w:numId="70" w16cid:durableId="471942456">
    <w:abstractNumId w:val="109"/>
    <w:lvlOverride w:ilvl="0">
      <w:startOverride w:val="1"/>
    </w:lvlOverride>
  </w:num>
  <w:num w:numId="71" w16cid:durableId="1936133468">
    <w:abstractNumId w:val="142"/>
  </w:num>
  <w:num w:numId="72" w16cid:durableId="1315715720">
    <w:abstractNumId w:val="94"/>
  </w:num>
  <w:num w:numId="73" w16cid:durableId="1514950373">
    <w:abstractNumId w:val="80"/>
  </w:num>
  <w:num w:numId="74" w16cid:durableId="113064024">
    <w:abstractNumId w:val="179"/>
  </w:num>
  <w:num w:numId="75" w16cid:durableId="697316623">
    <w:abstractNumId w:val="58"/>
  </w:num>
  <w:num w:numId="76" w16cid:durableId="1511990663">
    <w:abstractNumId w:val="172"/>
  </w:num>
  <w:num w:numId="77" w16cid:durableId="832720793">
    <w:abstractNumId w:val="6"/>
  </w:num>
  <w:num w:numId="78" w16cid:durableId="1605380293">
    <w:abstractNumId w:val="100"/>
  </w:num>
  <w:num w:numId="79" w16cid:durableId="1285767826">
    <w:abstractNumId w:val="164"/>
  </w:num>
  <w:num w:numId="80" w16cid:durableId="1190872874">
    <w:abstractNumId w:val="1"/>
  </w:num>
  <w:num w:numId="81" w16cid:durableId="1947883290">
    <w:abstractNumId w:val="17"/>
  </w:num>
  <w:num w:numId="82" w16cid:durableId="1571650562">
    <w:abstractNumId w:val="34"/>
  </w:num>
  <w:num w:numId="83" w16cid:durableId="301352269">
    <w:abstractNumId w:val="81"/>
  </w:num>
  <w:num w:numId="84" w16cid:durableId="15204894">
    <w:abstractNumId w:val="81"/>
  </w:num>
  <w:num w:numId="85" w16cid:durableId="66463529">
    <w:abstractNumId w:val="109"/>
  </w:num>
  <w:num w:numId="86" w16cid:durableId="1776707424">
    <w:abstractNumId w:val="109"/>
  </w:num>
  <w:num w:numId="87" w16cid:durableId="98254839">
    <w:abstractNumId w:val="109"/>
  </w:num>
  <w:num w:numId="88" w16cid:durableId="1538617576">
    <w:abstractNumId w:val="55"/>
  </w:num>
  <w:num w:numId="89" w16cid:durableId="1074858100">
    <w:abstractNumId w:val="162"/>
  </w:num>
  <w:num w:numId="90" w16cid:durableId="425810785">
    <w:abstractNumId w:val="95"/>
  </w:num>
  <w:num w:numId="91" w16cid:durableId="2068213193">
    <w:abstractNumId w:val="75"/>
  </w:num>
  <w:num w:numId="92" w16cid:durableId="906495595">
    <w:abstractNumId w:val="39"/>
  </w:num>
  <w:num w:numId="93" w16cid:durableId="1640457056">
    <w:abstractNumId w:val="109"/>
  </w:num>
  <w:num w:numId="94" w16cid:durableId="1850943364">
    <w:abstractNumId w:val="64"/>
  </w:num>
  <w:num w:numId="95" w16cid:durableId="1044408460">
    <w:abstractNumId w:val="74"/>
  </w:num>
  <w:num w:numId="96" w16cid:durableId="415129709">
    <w:abstractNumId w:val="74"/>
  </w:num>
  <w:num w:numId="97" w16cid:durableId="142811696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495270625">
    <w:abstractNumId w:val="31"/>
  </w:num>
  <w:num w:numId="99" w16cid:durableId="814492172">
    <w:abstractNumId w:val="123"/>
  </w:num>
  <w:num w:numId="100" w16cid:durableId="775561427">
    <w:abstractNumId w:val="115"/>
  </w:num>
  <w:num w:numId="101" w16cid:durableId="1474566691">
    <w:abstractNumId w:val="143"/>
  </w:num>
  <w:num w:numId="102" w16cid:durableId="293877462">
    <w:abstractNumId w:val="33"/>
  </w:num>
  <w:num w:numId="103" w16cid:durableId="459298895">
    <w:abstractNumId w:val="33"/>
  </w:num>
  <w:num w:numId="104" w16cid:durableId="527452990">
    <w:abstractNumId w:val="18"/>
  </w:num>
  <w:num w:numId="105" w16cid:durableId="162916529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7729360">
    <w:abstractNumId w:val="46"/>
  </w:num>
  <w:num w:numId="107" w16cid:durableId="262155304">
    <w:abstractNumId w:val="69"/>
  </w:num>
  <w:num w:numId="108" w16cid:durableId="307978702">
    <w:abstractNumId w:val="189"/>
  </w:num>
  <w:num w:numId="109" w16cid:durableId="855538797">
    <w:abstractNumId w:val="147"/>
  </w:num>
  <w:num w:numId="110" w16cid:durableId="661356106">
    <w:abstractNumId w:val="140"/>
  </w:num>
  <w:num w:numId="111" w16cid:durableId="1351569384">
    <w:abstractNumId w:val="165"/>
  </w:num>
  <w:num w:numId="112" w16cid:durableId="423915860">
    <w:abstractNumId w:val="88"/>
  </w:num>
  <w:num w:numId="113" w16cid:durableId="1954358106">
    <w:abstractNumId w:val="180"/>
  </w:num>
  <w:num w:numId="114" w16cid:durableId="2135638343">
    <w:abstractNumId w:val="122"/>
  </w:num>
  <w:num w:numId="115" w16cid:durableId="602612095">
    <w:abstractNumId w:val="8"/>
  </w:num>
  <w:num w:numId="116" w16cid:durableId="2104639996">
    <w:abstractNumId w:val="169"/>
  </w:num>
  <w:num w:numId="117" w16cid:durableId="1360156812">
    <w:abstractNumId w:val="85"/>
  </w:num>
  <w:num w:numId="118" w16cid:durableId="1473789450">
    <w:abstractNumId w:val="45"/>
  </w:num>
  <w:num w:numId="119" w16cid:durableId="1033269662">
    <w:abstractNumId w:val="21"/>
  </w:num>
  <w:num w:numId="120" w16cid:durableId="1370766351">
    <w:abstractNumId w:val="133"/>
  </w:num>
  <w:num w:numId="121" w16cid:durableId="15819400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052853436">
    <w:abstractNumId w:val="19"/>
  </w:num>
  <w:num w:numId="123" w16cid:durableId="850140019">
    <w:abstractNumId w:val="59"/>
    <w:lvlOverride w:ilvl="0">
      <w:startOverride w:val="2"/>
    </w:lvlOverride>
  </w:num>
  <w:num w:numId="124" w16cid:durableId="1419789734">
    <w:abstractNumId w:val="120"/>
  </w:num>
  <w:num w:numId="125" w16cid:durableId="1091513256">
    <w:abstractNumId w:val="32"/>
  </w:num>
  <w:num w:numId="126" w16cid:durableId="892303799">
    <w:abstractNumId w:val="92"/>
  </w:num>
  <w:num w:numId="127" w16cid:durableId="1748576587">
    <w:abstractNumId w:val="166"/>
  </w:num>
  <w:num w:numId="128" w16cid:durableId="1931310482">
    <w:abstractNumId w:val="44"/>
  </w:num>
  <w:num w:numId="129" w16cid:durableId="1283463967">
    <w:abstractNumId w:val="138"/>
  </w:num>
  <w:num w:numId="130" w16cid:durableId="607350338">
    <w:abstractNumId w:val="13"/>
  </w:num>
  <w:num w:numId="131" w16cid:durableId="75633694">
    <w:abstractNumId w:val="28"/>
  </w:num>
  <w:num w:numId="132" w16cid:durableId="1032389587">
    <w:abstractNumId w:val="96"/>
  </w:num>
  <w:num w:numId="133" w16cid:durableId="20398158">
    <w:abstractNumId w:val="154"/>
  </w:num>
  <w:num w:numId="134" w16cid:durableId="1117220721">
    <w:abstractNumId w:val="109"/>
  </w:num>
  <w:num w:numId="135" w16cid:durableId="438306200">
    <w:abstractNumId w:val="76"/>
  </w:num>
  <w:num w:numId="136" w16cid:durableId="17083345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77702303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915748624">
    <w:abstractNumId w:val="81"/>
  </w:num>
  <w:num w:numId="139" w16cid:durableId="883178576">
    <w:abstractNumId w:val="24"/>
  </w:num>
  <w:num w:numId="140" w16cid:durableId="71801770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575701602">
    <w:abstractNumId w:val="81"/>
  </w:num>
  <w:num w:numId="142" w16cid:durableId="1539783842">
    <w:abstractNumId w:val="43"/>
  </w:num>
  <w:num w:numId="143" w16cid:durableId="10443255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24626412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684404985">
    <w:abstractNumId w:val="36"/>
  </w:num>
  <w:num w:numId="146" w16cid:durableId="2139371295">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61698009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5962270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745957762">
    <w:abstractNumId w:val="5"/>
  </w:num>
  <w:num w:numId="150" w16cid:durableId="54742537">
    <w:abstractNumId w:val="73"/>
  </w:num>
  <w:num w:numId="151" w16cid:durableId="1536506274">
    <w:abstractNumId w:val="115"/>
  </w:num>
  <w:num w:numId="152" w16cid:durableId="2040859882">
    <w:abstractNumId w:val="65"/>
  </w:num>
  <w:num w:numId="153" w16cid:durableId="1170561209">
    <w:abstractNumId w:val="47"/>
  </w:num>
  <w:num w:numId="154" w16cid:durableId="1710297473">
    <w:abstractNumId w:val="181"/>
  </w:num>
  <w:num w:numId="155" w16cid:durableId="1028992388">
    <w:abstractNumId w:val="63"/>
  </w:num>
  <w:num w:numId="156" w16cid:durableId="1943417899">
    <w:abstractNumId w:val="131"/>
  </w:num>
  <w:num w:numId="157" w16cid:durableId="468860700">
    <w:abstractNumId w:val="90"/>
  </w:num>
  <w:num w:numId="158" w16cid:durableId="1907257085">
    <w:abstractNumId w:val="76"/>
  </w:num>
  <w:num w:numId="159" w16cid:durableId="704059331">
    <w:abstractNumId w:val="108"/>
  </w:num>
  <w:num w:numId="160" w16cid:durableId="1566793819">
    <w:abstractNumId w:val="14"/>
  </w:num>
  <w:num w:numId="161" w16cid:durableId="1206524654">
    <w:abstractNumId w:val="23"/>
  </w:num>
  <w:num w:numId="162" w16cid:durableId="1347095654">
    <w:abstractNumId w:val="84"/>
  </w:num>
  <w:num w:numId="163" w16cid:durableId="506990610">
    <w:abstractNumId w:val="67"/>
  </w:num>
  <w:num w:numId="164" w16cid:durableId="622922090">
    <w:abstractNumId w:val="22"/>
  </w:num>
  <w:num w:numId="165" w16cid:durableId="51127260">
    <w:abstractNumId w:val="33"/>
  </w:num>
  <w:num w:numId="166" w16cid:durableId="357774766">
    <w:abstractNumId w:val="1"/>
  </w:num>
  <w:num w:numId="167" w16cid:durableId="1457870425">
    <w:abstractNumId w:val="109"/>
  </w:num>
  <w:num w:numId="168" w16cid:durableId="163396738">
    <w:abstractNumId w:val="74"/>
  </w:num>
  <w:num w:numId="169" w16cid:durableId="501166642">
    <w:abstractNumId w:val="177"/>
  </w:num>
  <w:num w:numId="170" w16cid:durableId="684016690">
    <w:abstractNumId w:val="33"/>
  </w:num>
  <w:num w:numId="171" w16cid:durableId="1256281928">
    <w:abstractNumId w:val="1"/>
  </w:num>
  <w:num w:numId="172" w16cid:durableId="1492940199">
    <w:abstractNumId w:val="1"/>
  </w:num>
  <w:num w:numId="173" w16cid:durableId="1289820719">
    <w:abstractNumId w:val="145"/>
  </w:num>
  <w:num w:numId="174" w16cid:durableId="1125083429">
    <w:abstractNumId w:val="145"/>
  </w:num>
  <w:num w:numId="175" w16cid:durableId="1805737368">
    <w:abstractNumId w:val="145"/>
  </w:num>
  <w:num w:numId="176" w16cid:durableId="525485209">
    <w:abstractNumId w:val="101"/>
  </w:num>
  <w:num w:numId="177" w16cid:durableId="137000145">
    <w:abstractNumId w:val="41"/>
  </w:num>
  <w:num w:numId="178" w16cid:durableId="863060404">
    <w:abstractNumId w:val="155"/>
  </w:num>
  <w:num w:numId="179" w16cid:durableId="1920748041">
    <w:abstractNumId w:val="153"/>
  </w:num>
  <w:num w:numId="180" w16cid:durableId="1058473676">
    <w:abstractNumId w:val="7"/>
  </w:num>
  <w:num w:numId="181" w16cid:durableId="1744836130">
    <w:abstractNumId w:val="139"/>
  </w:num>
  <w:num w:numId="182" w16cid:durableId="1602377999">
    <w:abstractNumId w:val="152"/>
  </w:num>
  <w:num w:numId="183" w16cid:durableId="1088232560">
    <w:abstractNumId w:val="182"/>
  </w:num>
  <w:num w:numId="184" w16cid:durableId="1289124159">
    <w:abstractNumId w:val="168"/>
  </w:num>
  <w:num w:numId="185" w16cid:durableId="166547469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882207499">
    <w:abstractNumId w:val="25"/>
  </w:num>
  <w:num w:numId="187" w16cid:durableId="1245534699">
    <w:abstractNumId w:val="171"/>
  </w:num>
  <w:num w:numId="188" w16cid:durableId="1637635964">
    <w:abstractNumId w:val="105"/>
  </w:num>
  <w:num w:numId="189" w16cid:durableId="1035930183">
    <w:abstractNumId w:val="105"/>
  </w:num>
  <w:num w:numId="190" w16cid:durableId="68121590">
    <w:abstractNumId w:val="89"/>
  </w:num>
  <w:num w:numId="191" w16cid:durableId="291443183">
    <w:abstractNumId w:val="130"/>
  </w:num>
  <w:num w:numId="192" w16cid:durableId="2046443060">
    <w:abstractNumId w:val="81"/>
  </w:num>
  <w:num w:numId="193" w16cid:durableId="514072880">
    <w:abstractNumId w:val="117"/>
  </w:num>
  <w:num w:numId="194" w16cid:durableId="1716392299">
    <w:abstractNumId w:val="134"/>
  </w:num>
  <w:num w:numId="195" w16cid:durableId="578827650">
    <w:abstractNumId w:val="163"/>
  </w:num>
  <w:num w:numId="196" w16cid:durableId="1380087643">
    <w:abstractNumId w:val="60"/>
  </w:num>
  <w:num w:numId="197" w16cid:durableId="433936958">
    <w:abstractNumId w:val="128"/>
  </w:num>
  <w:num w:numId="198" w16cid:durableId="844591612">
    <w:abstractNumId w:val="9"/>
  </w:num>
  <w:num w:numId="199" w16cid:durableId="1910923087">
    <w:abstractNumId w:val="148"/>
  </w:num>
  <w:num w:numId="200" w16cid:durableId="1807120915">
    <w:abstractNumId w:val="137"/>
  </w:num>
  <w:num w:numId="201" w16cid:durableId="199557703">
    <w:abstractNumId w:val="35"/>
  </w:num>
  <w:num w:numId="202" w16cid:durableId="361903467">
    <w:abstractNumId w:val="126"/>
  </w:num>
  <w:num w:numId="203" w16cid:durableId="1843231503">
    <w:abstractNumId w:val="10"/>
  </w:num>
  <w:num w:numId="204" w16cid:durableId="81149027">
    <w:abstractNumId w:val="110"/>
  </w:num>
  <w:num w:numId="205" w16cid:durableId="819923232">
    <w:abstractNumId w:val="51"/>
  </w:num>
  <w:num w:numId="206" w16cid:durableId="1568757592">
    <w:abstractNumId w:val="81"/>
  </w:num>
  <w:num w:numId="207" w16cid:durableId="1007438922">
    <w:abstractNumId w:val="81"/>
  </w:num>
  <w:num w:numId="208" w16cid:durableId="1952928904">
    <w:abstractNumId w:val="81"/>
  </w:num>
  <w:num w:numId="209" w16cid:durableId="739251470">
    <w:abstractNumId w:val="81"/>
  </w:num>
  <w:num w:numId="210" w16cid:durableId="645203766">
    <w:abstractNumId w:val="86"/>
  </w:num>
  <w:num w:numId="211" w16cid:durableId="555360259">
    <w:abstractNumId w:val="81"/>
  </w:num>
  <w:num w:numId="212" w16cid:durableId="1770588992">
    <w:abstractNumId w:val="81"/>
  </w:num>
  <w:num w:numId="213" w16cid:durableId="89082821">
    <w:abstractNumId w:val="97"/>
  </w:num>
  <w:num w:numId="214" w16cid:durableId="972296120">
    <w:abstractNumId w:val="81"/>
  </w:num>
  <w:num w:numId="215" w16cid:durableId="359014939">
    <w:abstractNumId w:val="81"/>
  </w:num>
  <w:num w:numId="216" w16cid:durableId="594442801">
    <w:abstractNumId w:val="81"/>
  </w:num>
  <w:num w:numId="217" w16cid:durableId="2120947258">
    <w:abstractNumId w:val="183"/>
  </w:num>
  <w:num w:numId="218" w16cid:durableId="52510651">
    <w:abstractNumId w:val="20"/>
  </w:num>
  <w:num w:numId="219" w16cid:durableId="318582945">
    <w:abstractNumId w:val="178"/>
  </w:num>
  <w:num w:numId="220" w16cid:durableId="1636255907">
    <w:abstractNumId w:val="116"/>
  </w:num>
  <w:num w:numId="221" w16cid:durableId="2033676895">
    <w:abstractNumId w:val="93"/>
  </w:num>
  <w:num w:numId="222" w16cid:durableId="868227954">
    <w:abstractNumId w:val="52"/>
  </w:num>
  <w:num w:numId="223" w16cid:durableId="1425490640">
    <w:abstractNumId w:val="187"/>
  </w:num>
  <w:num w:numId="224" w16cid:durableId="1558122171">
    <w:abstractNumId w:val="161"/>
  </w:num>
  <w:num w:numId="225" w16cid:durableId="474376037">
    <w:abstractNumId w:val="191"/>
  </w:num>
  <w:num w:numId="226" w16cid:durableId="1520654287">
    <w:abstractNumId w:val="72"/>
  </w:num>
  <w:num w:numId="227" w16cid:durableId="988285521">
    <w:abstractNumId w:val="185"/>
  </w:num>
  <w:num w:numId="228" w16cid:durableId="1267343529">
    <w:abstractNumId w:val="151"/>
  </w:num>
  <w:num w:numId="229" w16cid:durableId="665746604">
    <w:abstractNumId w:val="158"/>
  </w:num>
  <w:num w:numId="230" w16cid:durableId="1667827735">
    <w:abstractNumId w:val="112"/>
  </w:num>
  <w:num w:numId="231" w16cid:durableId="783229581">
    <w:abstractNumId w:val="173"/>
  </w:num>
  <w:num w:numId="232" w16cid:durableId="1978514">
    <w:abstractNumId w:val="61"/>
  </w:num>
  <w:num w:numId="233" w16cid:durableId="313071399">
    <w:abstractNumId w:val="188"/>
  </w:num>
  <w:num w:numId="234" w16cid:durableId="1039892233">
    <w:abstractNumId w:val="62"/>
  </w:num>
  <w:num w:numId="235" w16cid:durableId="1194415659">
    <w:abstractNumId w:val="103"/>
  </w:num>
  <w:num w:numId="236" w16cid:durableId="223412941">
    <w:abstractNumId w:val="146"/>
  </w:num>
  <w:num w:numId="237" w16cid:durableId="749932479">
    <w:abstractNumId w:val="81"/>
  </w:num>
  <w:num w:numId="238" w16cid:durableId="1647666824">
    <w:abstractNumId w:val="68"/>
  </w:num>
  <w:num w:numId="239" w16cid:durableId="847870376">
    <w:abstractNumId w:val="124"/>
  </w:num>
  <w:num w:numId="240" w16cid:durableId="1287590424">
    <w:abstractNumId w:val="129"/>
  </w:num>
  <w:num w:numId="241" w16cid:durableId="1133524816">
    <w:abstractNumId w:val="4"/>
  </w:num>
  <w:num w:numId="242" w16cid:durableId="609554324">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57D"/>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356"/>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3B15"/>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1D"/>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1C25"/>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30D"/>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09D"/>
    <w:rsid w:val="0025640A"/>
    <w:rsid w:val="0025695D"/>
    <w:rsid w:val="00256B7C"/>
    <w:rsid w:val="002575CE"/>
    <w:rsid w:val="0025780B"/>
    <w:rsid w:val="00260C50"/>
    <w:rsid w:val="00262DF5"/>
    <w:rsid w:val="0026301B"/>
    <w:rsid w:val="00263056"/>
    <w:rsid w:val="0026323F"/>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C86"/>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35CD"/>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3E2"/>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28E"/>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18B0"/>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1C19"/>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7E"/>
    <w:rsid w:val="003F0DBA"/>
    <w:rsid w:val="003F14C4"/>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0F7"/>
    <w:rsid w:val="004005AB"/>
    <w:rsid w:val="0040092D"/>
    <w:rsid w:val="00400BE8"/>
    <w:rsid w:val="00401900"/>
    <w:rsid w:val="00401A91"/>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7A6"/>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2972"/>
    <w:rsid w:val="004332E2"/>
    <w:rsid w:val="00434B7F"/>
    <w:rsid w:val="00434E31"/>
    <w:rsid w:val="004352FB"/>
    <w:rsid w:val="00435440"/>
    <w:rsid w:val="004358A8"/>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0A8B"/>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79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80E"/>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A56"/>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2E5"/>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2A0"/>
    <w:rsid w:val="00621CEB"/>
    <w:rsid w:val="00622012"/>
    <w:rsid w:val="006221C7"/>
    <w:rsid w:val="00622A79"/>
    <w:rsid w:val="0062314F"/>
    <w:rsid w:val="006234CE"/>
    <w:rsid w:val="006236A5"/>
    <w:rsid w:val="00623AF4"/>
    <w:rsid w:val="0062404E"/>
    <w:rsid w:val="0062488B"/>
    <w:rsid w:val="00624E18"/>
    <w:rsid w:val="00625497"/>
    <w:rsid w:val="00625A54"/>
    <w:rsid w:val="00625D5F"/>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24F0"/>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A9"/>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67B6"/>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4D4"/>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121"/>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735"/>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06"/>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C03"/>
    <w:rsid w:val="00853EAA"/>
    <w:rsid w:val="008544B6"/>
    <w:rsid w:val="00854E43"/>
    <w:rsid w:val="008558E7"/>
    <w:rsid w:val="00856377"/>
    <w:rsid w:val="00856611"/>
    <w:rsid w:val="00856D8A"/>
    <w:rsid w:val="00856DFD"/>
    <w:rsid w:val="00857CC9"/>
    <w:rsid w:val="00860315"/>
    <w:rsid w:val="00860567"/>
    <w:rsid w:val="0086056F"/>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3F9F"/>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239D"/>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40D"/>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756"/>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6D51"/>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56"/>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0477"/>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5E"/>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840"/>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3FAD"/>
    <w:rsid w:val="009F402F"/>
    <w:rsid w:val="009F46F3"/>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72C"/>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560"/>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5F"/>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418"/>
    <w:rsid w:val="00AA3508"/>
    <w:rsid w:val="00AA4907"/>
    <w:rsid w:val="00AA4A1B"/>
    <w:rsid w:val="00AA4F57"/>
    <w:rsid w:val="00AA5261"/>
    <w:rsid w:val="00AA5E2F"/>
    <w:rsid w:val="00AA6991"/>
    <w:rsid w:val="00AA6F37"/>
    <w:rsid w:val="00AA7072"/>
    <w:rsid w:val="00AA7B4B"/>
    <w:rsid w:val="00AA7C97"/>
    <w:rsid w:val="00AB0533"/>
    <w:rsid w:val="00AB058C"/>
    <w:rsid w:val="00AB1386"/>
    <w:rsid w:val="00AB1FD9"/>
    <w:rsid w:val="00AB293A"/>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3903"/>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91C"/>
    <w:rsid w:val="00AF5C72"/>
    <w:rsid w:val="00AF605C"/>
    <w:rsid w:val="00AF61AC"/>
    <w:rsid w:val="00AF6600"/>
    <w:rsid w:val="00AF66F0"/>
    <w:rsid w:val="00AF725D"/>
    <w:rsid w:val="00AF72D3"/>
    <w:rsid w:val="00AF7952"/>
    <w:rsid w:val="00AF7D16"/>
    <w:rsid w:val="00AF7DEF"/>
    <w:rsid w:val="00B00171"/>
    <w:rsid w:val="00B0044D"/>
    <w:rsid w:val="00B01CAD"/>
    <w:rsid w:val="00B01E9E"/>
    <w:rsid w:val="00B01FAA"/>
    <w:rsid w:val="00B02046"/>
    <w:rsid w:val="00B0239A"/>
    <w:rsid w:val="00B02869"/>
    <w:rsid w:val="00B02ADD"/>
    <w:rsid w:val="00B03434"/>
    <w:rsid w:val="00B039BB"/>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BAE"/>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D7DC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B07"/>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75B"/>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3E5A"/>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2E68"/>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15C0"/>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29"/>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7AB"/>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7B"/>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DC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3BF"/>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27990"/>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713"/>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657"/>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31E"/>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27990"/>
    <w:pPr>
      <w:keepNext/>
      <w:spacing w:before="240" w:after="240" w:line="240" w:lineRule="auto"/>
      <w:jc w:val="both"/>
      <w:outlineLvl w:val="0"/>
    </w:pPr>
    <w:rPr>
      <w:rFonts w:ascii="Arial" w:hAnsi="Arial" w:cs="Arial"/>
      <w:b/>
      <w:smallCaps/>
      <w:sz w:val="20"/>
      <w:szCs w:val="20"/>
      <w:lang w:val="es-MX"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6022E5"/>
    <w:pPr>
      <w:numPr>
        <w:numId w:val="35"/>
      </w:numPr>
      <w:ind w:left="708" w:hanging="708"/>
      <w:jc w:val="both"/>
    </w:pPr>
    <w:rPr>
      <w:color w:val="auto"/>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character" w:styleId="Mencinsinresolver">
    <w:name w:val="Unresolved Mention"/>
    <w:basedOn w:val="Fuentedeprrafopredeter"/>
    <w:uiPriority w:val="99"/>
    <w:semiHidden/>
    <w:unhideWhenUsed/>
    <w:rsid w:val="000F0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295563">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lcaldia@ubate-cundinamarc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ubate-cundinamarca.gov.co"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69495-FF5D-4191-AC98-C8916319D3B0}">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100</Pages>
  <Words>38812</Words>
  <Characters>213471</Characters>
  <Application>Microsoft Office Word</Application>
  <DocSecurity>0</DocSecurity>
  <Lines>1778</Lines>
  <Paragraphs>503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alcaldia ubate</cp:lastModifiedBy>
  <cp:revision>16</cp:revision>
  <cp:lastPrinted>2025-03-20T15:59:00Z</cp:lastPrinted>
  <dcterms:created xsi:type="dcterms:W3CDTF">2025-03-19T22:43:00Z</dcterms:created>
  <dcterms:modified xsi:type="dcterms:W3CDTF">2025-03-20T15:59:00Z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