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EB702" w14:textId="5AC413B0" w:rsidR="008C1627" w:rsidRPr="00AD71AB" w:rsidRDefault="008C1627" w:rsidP="008C1627">
      <w:pPr>
        <w:spacing w:after="0" w:line="240" w:lineRule="auto"/>
        <w:jc w:val="center"/>
        <w:rPr>
          <w:rFonts w:cs="Arial"/>
          <w:b/>
          <w:bCs/>
          <w:sz w:val="24"/>
        </w:rPr>
      </w:pPr>
      <w:r w:rsidRPr="00AD71AB">
        <w:rPr>
          <w:rFonts w:cs="Arial"/>
          <w:b/>
          <w:bCs/>
          <w:sz w:val="24"/>
        </w:rPr>
        <w:t>ADENDA</w:t>
      </w:r>
      <w:r w:rsidR="00627C87" w:rsidRPr="00AD71AB">
        <w:rPr>
          <w:rFonts w:cs="Arial"/>
          <w:b/>
          <w:bCs/>
          <w:sz w:val="24"/>
        </w:rPr>
        <w:t xml:space="preserve"> N° 1</w:t>
      </w:r>
    </w:p>
    <w:p w14:paraId="26FA5E5B" w14:textId="77777777" w:rsidR="008C1627" w:rsidRPr="00AD71AB" w:rsidRDefault="008C1627" w:rsidP="001C590A">
      <w:pPr>
        <w:spacing w:after="0" w:line="240" w:lineRule="auto"/>
        <w:rPr>
          <w:rFonts w:cs="Arial"/>
          <w:b/>
          <w:bCs/>
          <w:sz w:val="24"/>
        </w:rPr>
      </w:pPr>
    </w:p>
    <w:p w14:paraId="3DB00F84" w14:textId="760B0B69" w:rsidR="008C1627" w:rsidRPr="00AD71AB" w:rsidRDefault="008C1627" w:rsidP="008C1627">
      <w:pPr>
        <w:spacing w:after="0" w:line="240" w:lineRule="auto"/>
        <w:jc w:val="center"/>
        <w:rPr>
          <w:rFonts w:cs="Arial"/>
          <w:b/>
          <w:bCs/>
          <w:sz w:val="24"/>
        </w:rPr>
      </w:pPr>
      <w:r w:rsidRPr="00AD71AB">
        <w:rPr>
          <w:rFonts w:cs="Arial"/>
          <w:b/>
          <w:bCs/>
          <w:sz w:val="24"/>
        </w:rPr>
        <w:t xml:space="preserve">POR MEDIO DE LA CUAL SE MODIFICA </w:t>
      </w:r>
      <w:r w:rsidR="0055041A">
        <w:rPr>
          <w:rFonts w:cs="Arial"/>
          <w:b/>
          <w:bCs/>
          <w:sz w:val="24"/>
        </w:rPr>
        <w:t>LA INVITACION PUBLICA</w:t>
      </w:r>
      <w:r w:rsidRPr="00AD71AB">
        <w:rPr>
          <w:rFonts w:cs="Arial"/>
          <w:b/>
          <w:bCs/>
          <w:sz w:val="24"/>
        </w:rPr>
        <w:t xml:space="preserve"> DEL PROCESO DE </w:t>
      </w:r>
      <w:r w:rsidR="00627C87" w:rsidRPr="00AD71AB">
        <w:rPr>
          <w:rFonts w:cs="Arial"/>
          <w:b/>
          <w:bCs/>
          <w:sz w:val="24"/>
        </w:rPr>
        <w:t xml:space="preserve">SELECCIÓN </w:t>
      </w:r>
      <w:r w:rsidR="0021756B" w:rsidRPr="0021756B">
        <w:rPr>
          <w:rFonts w:cs="Arial"/>
          <w:b/>
          <w:bCs/>
          <w:sz w:val="24"/>
          <w:lang w:val="es-AR"/>
        </w:rPr>
        <w:t>MÍNIMA CUANTÍA No.</w:t>
      </w:r>
      <w:r w:rsidR="0021756B" w:rsidRPr="0021756B">
        <w:rPr>
          <w:rFonts w:cs="Arial"/>
          <w:b/>
          <w:bCs/>
          <w:sz w:val="24"/>
          <w:lang w:val="es-ES"/>
        </w:rPr>
        <w:t xml:space="preserve"> </w:t>
      </w:r>
      <w:r w:rsidR="00DD07FB">
        <w:rPr>
          <w:rFonts w:cs="Arial"/>
          <w:b/>
          <w:bCs/>
          <w:sz w:val="24"/>
          <w:lang w:val="es-AR"/>
        </w:rPr>
        <w:t xml:space="preserve"> INDERCAS-MC-004-2025</w:t>
      </w:r>
    </w:p>
    <w:p w14:paraId="6A31B64B" w14:textId="77777777" w:rsidR="008C1627" w:rsidRPr="00AD71AB" w:rsidRDefault="008C1627" w:rsidP="001C590A">
      <w:pPr>
        <w:spacing w:after="0" w:line="240" w:lineRule="auto"/>
        <w:rPr>
          <w:rFonts w:cs="Arial"/>
          <w:b/>
          <w:bCs/>
          <w:sz w:val="24"/>
        </w:rPr>
      </w:pPr>
    </w:p>
    <w:p w14:paraId="64F98D5A" w14:textId="0E5CD4EE" w:rsidR="008C1627" w:rsidRPr="00AD71AB" w:rsidRDefault="008C1627" w:rsidP="001C590A">
      <w:pPr>
        <w:spacing w:after="0" w:line="240" w:lineRule="auto"/>
        <w:rPr>
          <w:rFonts w:cs="Arial"/>
          <w:b/>
          <w:bCs/>
          <w:sz w:val="24"/>
        </w:rPr>
      </w:pPr>
      <w:r w:rsidRPr="00AD71AB">
        <w:rPr>
          <w:rFonts w:cs="Arial"/>
          <w:b/>
          <w:bCs/>
          <w:sz w:val="24"/>
        </w:rPr>
        <w:t xml:space="preserve">Objeto: </w:t>
      </w:r>
      <w:r w:rsidR="00DD07FB" w:rsidRPr="00DD07FB">
        <w:rPr>
          <w:rFonts w:cs="Arial"/>
          <w:b/>
          <w:bCs/>
          <w:sz w:val="24"/>
        </w:rPr>
        <w:t>APOYAR A LA LIGA DE FÚTBOL DE SALÓN DE CASANARE PARA LA REALIZACION DEL TORNEO DEPARTAMENTAL CATEGORÍA SUB 13 Y LA FINAL DEPARTAMENTAL CATEGORÍAS SUB 9, 11, 13, 15 Y SUB 17, A REALIZARSE EN EL LUGAR Y FECHAS ESTABLECIDOS POR LA ORGANIZACIÓN</w:t>
      </w:r>
    </w:p>
    <w:p w14:paraId="48477297" w14:textId="77777777" w:rsidR="00F0383E" w:rsidRPr="00AD71AB" w:rsidRDefault="00F0383E" w:rsidP="001C590A">
      <w:pPr>
        <w:spacing w:after="0" w:line="240" w:lineRule="auto"/>
        <w:rPr>
          <w:rFonts w:cs="Arial"/>
          <w:sz w:val="24"/>
        </w:rPr>
      </w:pPr>
    </w:p>
    <w:p w14:paraId="16BB52B5" w14:textId="480F2558" w:rsidR="008C1627" w:rsidRPr="00AD71AB" w:rsidRDefault="008C1627" w:rsidP="00374D28">
      <w:pPr>
        <w:tabs>
          <w:tab w:val="left" w:pos="426"/>
        </w:tabs>
        <w:spacing w:after="0" w:line="240" w:lineRule="auto"/>
        <w:rPr>
          <w:rFonts w:cs="Arial"/>
          <w:sz w:val="24"/>
        </w:rPr>
      </w:pPr>
      <w:r w:rsidRPr="00AD71AB">
        <w:rPr>
          <w:rFonts w:cs="Arial"/>
          <w:sz w:val="24"/>
        </w:rPr>
        <w:t>El Gerente del Instituto para la Recreación, el Deporte, la Educación Extra Escolar y el Aprovechamiento del Tiempo Libre en el departamento de Casanare - INDERCAS, con fundamento en el artículo 2.2.1.1.2.2.1, del Decreto 1082 de 2015, realiza la siguiente modificación a</w:t>
      </w:r>
      <w:r w:rsidR="0021756B">
        <w:rPr>
          <w:rFonts w:cs="Arial"/>
          <w:sz w:val="24"/>
        </w:rPr>
        <w:t xml:space="preserve"> la invitación </w:t>
      </w:r>
      <w:r w:rsidRPr="00AD71AB">
        <w:rPr>
          <w:rFonts w:cs="Arial"/>
          <w:sz w:val="24"/>
        </w:rPr>
        <w:t xml:space="preserve">del proceso de </w:t>
      </w:r>
      <w:r w:rsidR="0021756B" w:rsidRPr="0021756B">
        <w:rPr>
          <w:rFonts w:cs="Arial"/>
          <w:b/>
          <w:bCs/>
          <w:sz w:val="24"/>
          <w:lang w:val="es-AR"/>
        </w:rPr>
        <w:t>SELECCIÓN MÍNIMA CUANTÍA No.</w:t>
      </w:r>
      <w:r w:rsidR="0021756B" w:rsidRPr="0021756B">
        <w:rPr>
          <w:rFonts w:cs="Arial"/>
          <w:b/>
          <w:bCs/>
          <w:sz w:val="24"/>
          <w:lang w:val="es-ES"/>
        </w:rPr>
        <w:t xml:space="preserve"> </w:t>
      </w:r>
      <w:r w:rsidR="00DD07FB">
        <w:rPr>
          <w:rFonts w:cs="Arial"/>
          <w:b/>
          <w:bCs/>
          <w:sz w:val="24"/>
          <w:lang w:val="es-AR"/>
        </w:rPr>
        <w:t xml:space="preserve"> INDERCAS-MC-004-2025</w:t>
      </w:r>
      <w:r w:rsidRPr="00AD71AB">
        <w:rPr>
          <w:rFonts w:cs="Arial"/>
          <w:sz w:val="24"/>
        </w:rPr>
        <w:t xml:space="preserve"> de acuerdo con lo siguiente: </w:t>
      </w:r>
    </w:p>
    <w:p w14:paraId="380069A1" w14:textId="77777777" w:rsidR="008C1627" w:rsidRPr="00AD71AB" w:rsidRDefault="008C1627" w:rsidP="00374D28">
      <w:pPr>
        <w:tabs>
          <w:tab w:val="left" w:pos="426"/>
        </w:tabs>
        <w:spacing w:after="0" w:line="240" w:lineRule="auto"/>
        <w:rPr>
          <w:rFonts w:cs="Arial"/>
          <w:sz w:val="24"/>
        </w:rPr>
      </w:pPr>
    </w:p>
    <w:p w14:paraId="27B9DE22" w14:textId="04CFE9B8" w:rsidR="00374D28" w:rsidRPr="00374D28" w:rsidRDefault="00374D28" w:rsidP="00374D28">
      <w:pPr>
        <w:pStyle w:val="Prrafodelista"/>
        <w:numPr>
          <w:ilvl w:val="0"/>
          <w:numId w:val="2"/>
        </w:numPr>
        <w:tabs>
          <w:tab w:val="left" w:pos="426"/>
        </w:tabs>
        <w:spacing w:after="0" w:line="240" w:lineRule="auto"/>
        <w:ind w:left="0" w:firstLine="0"/>
        <w:rPr>
          <w:rFonts w:cs="Arial"/>
          <w:bCs/>
          <w:sz w:val="24"/>
        </w:rPr>
      </w:pPr>
      <w:r w:rsidRPr="00374D28">
        <w:rPr>
          <w:rFonts w:cs="Arial"/>
          <w:sz w:val="24"/>
        </w:rPr>
        <w:t xml:space="preserve">Que la invitación publica del proceso de </w:t>
      </w:r>
      <w:r w:rsidRPr="00374D28">
        <w:rPr>
          <w:rFonts w:cs="Arial"/>
          <w:b/>
          <w:bCs/>
          <w:sz w:val="24"/>
        </w:rPr>
        <w:t xml:space="preserve">SELECCIÓN </w:t>
      </w:r>
      <w:r w:rsidRPr="00374D28">
        <w:rPr>
          <w:rFonts w:cs="Arial"/>
          <w:b/>
          <w:bCs/>
          <w:sz w:val="24"/>
          <w:lang w:val="es-AR"/>
        </w:rPr>
        <w:t>MÍNIMA CUANTÍA No.</w:t>
      </w:r>
      <w:r w:rsidRPr="00374D28">
        <w:rPr>
          <w:rFonts w:cs="Arial"/>
          <w:b/>
          <w:bCs/>
          <w:sz w:val="24"/>
          <w:lang w:val="es-ES"/>
        </w:rPr>
        <w:t xml:space="preserve"> </w:t>
      </w:r>
      <w:r w:rsidR="00DD07FB">
        <w:rPr>
          <w:rFonts w:cs="Arial"/>
          <w:b/>
          <w:bCs/>
          <w:sz w:val="24"/>
          <w:lang w:val="es-AR"/>
        </w:rPr>
        <w:t xml:space="preserve"> INDERCAS-MC-004-2025</w:t>
      </w:r>
      <w:r w:rsidRPr="00374D28">
        <w:rPr>
          <w:rFonts w:cs="Arial"/>
          <w:b/>
          <w:bCs/>
          <w:sz w:val="24"/>
          <w:lang w:val="es-AR"/>
        </w:rPr>
        <w:t xml:space="preserve"> </w:t>
      </w:r>
      <w:r w:rsidRPr="00374D28">
        <w:rPr>
          <w:rFonts w:cs="Arial"/>
          <w:b/>
          <w:bCs/>
          <w:sz w:val="24"/>
        </w:rPr>
        <w:t xml:space="preserve">Objeto: </w:t>
      </w:r>
      <w:r w:rsidR="00DD07FB" w:rsidRPr="00DD07FB">
        <w:rPr>
          <w:rFonts w:cs="Arial"/>
          <w:b/>
          <w:bCs/>
          <w:sz w:val="24"/>
        </w:rPr>
        <w:t>APOYAR A LA LIGA DE FÚTBOL DE SALÓN DE CASANARE PARA LA REALIZACION DEL TORNEO DEPARTAMENTAL CATEGORÍA SUB 13 Y LA FINAL DEPARTAMENTAL CATEGORÍAS SUB 9, 11, 13, 15 Y SUB 17, A REALIZARSE EN EL LUGAR Y FECHAS ESTABLECIDOS POR LA ORGANIZACIÓN</w:t>
      </w:r>
      <w:r>
        <w:rPr>
          <w:rFonts w:cs="Arial"/>
          <w:b/>
          <w:bCs/>
          <w:sz w:val="24"/>
        </w:rPr>
        <w:t xml:space="preserve">, </w:t>
      </w:r>
      <w:r w:rsidR="00DD07FB">
        <w:rPr>
          <w:rFonts w:cs="Arial"/>
          <w:bCs/>
          <w:sz w:val="24"/>
        </w:rPr>
        <w:t>fue publicada el día 31/03/2025</w:t>
      </w:r>
    </w:p>
    <w:p w14:paraId="5766BD58" w14:textId="77777777" w:rsidR="008C1627" w:rsidRPr="00AD71AB" w:rsidRDefault="008C1627" w:rsidP="00374D28">
      <w:pPr>
        <w:tabs>
          <w:tab w:val="left" w:pos="426"/>
        </w:tabs>
        <w:spacing w:after="0" w:line="240" w:lineRule="auto"/>
        <w:rPr>
          <w:rFonts w:cs="Arial"/>
          <w:sz w:val="24"/>
        </w:rPr>
      </w:pPr>
    </w:p>
    <w:p w14:paraId="5A1C92A8" w14:textId="77777777" w:rsidR="00374D28" w:rsidRDefault="008C1627" w:rsidP="00374D28">
      <w:pPr>
        <w:pStyle w:val="Prrafodelista"/>
        <w:numPr>
          <w:ilvl w:val="0"/>
          <w:numId w:val="2"/>
        </w:numPr>
        <w:tabs>
          <w:tab w:val="left" w:pos="426"/>
        </w:tabs>
        <w:spacing w:after="0" w:line="240" w:lineRule="auto"/>
        <w:ind w:left="0" w:firstLine="0"/>
        <w:rPr>
          <w:rFonts w:cs="Arial"/>
          <w:bCs/>
          <w:sz w:val="24"/>
        </w:rPr>
      </w:pPr>
      <w:r w:rsidRPr="00AD71AB">
        <w:rPr>
          <w:rFonts w:cs="Arial"/>
          <w:sz w:val="24"/>
        </w:rPr>
        <w:t xml:space="preserve">Que </w:t>
      </w:r>
      <w:r w:rsidR="00374D28">
        <w:rPr>
          <w:rFonts w:cs="Arial"/>
          <w:sz w:val="24"/>
        </w:rPr>
        <w:t xml:space="preserve">en el termino del traslado para las observaciones a la invitación publica, se presentaron observaciones las cuales </w:t>
      </w:r>
      <w:r w:rsidR="00374D28" w:rsidRPr="00374D28">
        <w:rPr>
          <w:rFonts w:cs="Arial"/>
          <w:bCs/>
          <w:sz w:val="24"/>
        </w:rPr>
        <w:t>las cuales fueron resueltas de fondo por la entidad y aceptadas parcialmente.</w:t>
      </w:r>
    </w:p>
    <w:p w14:paraId="15331DD6" w14:textId="77777777" w:rsidR="00374D28" w:rsidRPr="00374D28" w:rsidRDefault="00374D28" w:rsidP="00374D28">
      <w:pPr>
        <w:pStyle w:val="Prrafodelista"/>
        <w:tabs>
          <w:tab w:val="left" w:pos="426"/>
        </w:tabs>
        <w:ind w:left="0"/>
        <w:rPr>
          <w:rFonts w:cs="Arial"/>
          <w:bCs/>
          <w:sz w:val="24"/>
        </w:rPr>
      </w:pPr>
    </w:p>
    <w:p w14:paraId="6969D8A9" w14:textId="323C3EE0" w:rsidR="00374D28" w:rsidRPr="00DD07FB" w:rsidRDefault="00374D28" w:rsidP="00DD07FB">
      <w:pPr>
        <w:pStyle w:val="Prrafodelista"/>
        <w:numPr>
          <w:ilvl w:val="0"/>
          <w:numId w:val="2"/>
        </w:numPr>
        <w:tabs>
          <w:tab w:val="left" w:pos="426"/>
        </w:tabs>
        <w:spacing w:after="0" w:line="240" w:lineRule="auto"/>
        <w:ind w:left="0" w:firstLine="0"/>
        <w:rPr>
          <w:rFonts w:cs="Arial"/>
          <w:b/>
          <w:bCs/>
          <w:sz w:val="24"/>
        </w:rPr>
      </w:pPr>
      <w:r w:rsidRPr="00374D28">
        <w:rPr>
          <w:rFonts w:cs="Arial"/>
          <w:bCs/>
          <w:sz w:val="24"/>
        </w:rPr>
        <w:t xml:space="preserve">Que como consecuencia de lo anteriormente expuesto se ha necesario modificar </w:t>
      </w:r>
      <w:r>
        <w:rPr>
          <w:rFonts w:cs="Arial"/>
          <w:bCs/>
          <w:sz w:val="24"/>
        </w:rPr>
        <w:t>el numeral</w:t>
      </w:r>
      <w:r w:rsidRPr="00374D28">
        <w:rPr>
          <w:rFonts w:cs="Arial"/>
          <w:bCs/>
          <w:sz w:val="24"/>
        </w:rPr>
        <w:t xml:space="preserve"> </w:t>
      </w:r>
      <w:r w:rsidR="00EE4D31">
        <w:rPr>
          <w:rFonts w:cs="Arial"/>
          <w:b/>
          <w:bCs/>
          <w:sz w:val="24"/>
        </w:rPr>
        <w:t>19.2.3</w:t>
      </w:r>
      <w:r>
        <w:rPr>
          <w:rFonts w:cs="Arial"/>
          <w:b/>
          <w:bCs/>
          <w:sz w:val="24"/>
        </w:rPr>
        <w:t xml:space="preserve">. </w:t>
      </w:r>
      <w:r w:rsidR="00463C99" w:rsidRPr="00463C99">
        <w:rPr>
          <w:rFonts w:cs="Arial"/>
          <w:b/>
          <w:bCs/>
          <w:sz w:val="24"/>
          <w:lang w:val="es-ES"/>
        </w:rPr>
        <w:t>COMPONENTE TECNICO - ACREDITACIÓNES TECNICAS</w:t>
      </w:r>
      <w:r w:rsidR="00463C99" w:rsidRPr="00463C99">
        <w:rPr>
          <w:rFonts w:cs="Arial"/>
          <w:b/>
          <w:bCs/>
          <w:sz w:val="24"/>
        </w:rPr>
        <w:t xml:space="preserve"> </w:t>
      </w:r>
      <w:r w:rsidRPr="00DD07FB">
        <w:rPr>
          <w:rFonts w:cs="Arial"/>
          <w:bCs/>
          <w:sz w:val="24"/>
        </w:rPr>
        <w:t xml:space="preserve">de la invitación publica </w:t>
      </w:r>
      <w:r w:rsidRPr="00DD07FB">
        <w:rPr>
          <w:rFonts w:cs="Arial"/>
          <w:sz w:val="24"/>
        </w:rPr>
        <w:t xml:space="preserve">del proceso de </w:t>
      </w:r>
      <w:r w:rsidRPr="00DD07FB">
        <w:rPr>
          <w:rFonts w:cs="Arial"/>
          <w:b/>
          <w:bCs/>
          <w:sz w:val="24"/>
        </w:rPr>
        <w:t xml:space="preserve">SELECCIÓN </w:t>
      </w:r>
      <w:r w:rsidRPr="00DD07FB">
        <w:rPr>
          <w:rFonts w:cs="Arial"/>
          <w:b/>
          <w:bCs/>
          <w:sz w:val="24"/>
          <w:lang w:val="es-AR"/>
        </w:rPr>
        <w:t>MÍNIMA CUANTÍA No.</w:t>
      </w:r>
      <w:r w:rsidRPr="00DD07FB">
        <w:rPr>
          <w:rFonts w:cs="Arial"/>
          <w:b/>
          <w:bCs/>
          <w:sz w:val="24"/>
          <w:lang w:val="es-ES"/>
        </w:rPr>
        <w:t xml:space="preserve"> </w:t>
      </w:r>
      <w:r w:rsidR="00DD07FB">
        <w:rPr>
          <w:rFonts w:cs="Arial"/>
          <w:b/>
          <w:bCs/>
          <w:sz w:val="24"/>
          <w:lang w:val="es-AR"/>
        </w:rPr>
        <w:t xml:space="preserve"> INDERCAS-MC-004-2025</w:t>
      </w:r>
      <w:r w:rsidRPr="00DD07FB">
        <w:rPr>
          <w:rFonts w:cs="Arial"/>
          <w:bCs/>
          <w:sz w:val="24"/>
        </w:rPr>
        <w:t>.</w:t>
      </w:r>
    </w:p>
    <w:p w14:paraId="1BB27B83" w14:textId="028FDCD3" w:rsidR="008C1627" w:rsidRPr="00AD71AB" w:rsidRDefault="008C1627" w:rsidP="00374D28">
      <w:pPr>
        <w:pStyle w:val="Prrafodelista"/>
        <w:tabs>
          <w:tab w:val="left" w:pos="426"/>
        </w:tabs>
        <w:spacing w:after="0" w:line="240" w:lineRule="auto"/>
        <w:ind w:left="0"/>
        <w:rPr>
          <w:rFonts w:cs="Arial"/>
          <w:sz w:val="24"/>
        </w:rPr>
      </w:pPr>
    </w:p>
    <w:p w14:paraId="35249C0B" w14:textId="77777777" w:rsidR="003A2B8B" w:rsidRPr="003A2B8B" w:rsidRDefault="003A2B8B" w:rsidP="00374D28">
      <w:pPr>
        <w:pStyle w:val="Prrafodelista"/>
        <w:numPr>
          <w:ilvl w:val="0"/>
          <w:numId w:val="2"/>
        </w:numPr>
        <w:tabs>
          <w:tab w:val="left" w:pos="426"/>
        </w:tabs>
        <w:ind w:left="0" w:firstLine="0"/>
        <w:rPr>
          <w:rFonts w:cs="Arial"/>
          <w:sz w:val="24"/>
          <w:szCs w:val="24"/>
        </w:rPr>
      </w:pPr>
      <w:r w:rsidRPr="003A2B8B">
        <w:rPr>
          <w:rFonts w:cs="Arial"/>
          <w:sz w:val="24"/>
          <w:szCs w:val="24"/>
        </w:rPr>
        <w:t>Que el contenido del Pliego de condiciones se encuentra regulado principalmente en la ley 80 de 1993 (Estatuto General de Contratación de la Administración Pública art. 24), la ley 1150 de 2007 que introdujo “medidas para la eficiencia y la transparencia”, y el Decreto 1082 de 2015 “Por medio del cual se expide el Decreto Único Reglamentario del Sector Administrativo de Planeación”</w:t>
      </w:r>
    </w:p>
    <w:p w14:paraId="588332BA" w14:textId="77777777" w:rsidR="003A2B8B" w:rsidRPr="00701590" w:rsidRDefault="003A2B8B" w:rsidP="003A2B8B">
      <w:pPr>
        <w:ind w:left="720"/>
        <w:rPr>
          <w:rFonts w:cs="Arial"/>
          <w:sz w:val="24"/>
          <w:szCs w:val="24"/>
        </w:rPr>
      </w:pPr>
      <w:r w:rsidRPr="00701590">
        <w:rPr>
          <w:rFonts w:cs="Arial"/>
          <w:sz w:val="24"/>
          <w:szCs w:val="24"/>
        </w:rPr>
        <w:t xml:space="preserve">Específicamente este último Decreto, señala lo siguiente: </w:t>
      </w:r>
    </w:p>
    <w:p w14:paraId="3C3DF684" w14:textId="17654E38" w:rsidR="003A2B8B" w:rsidRDefault="003A2B8B" w:rsidP="00134B6D">
      <w:pPr>
        <w:ind w:left="1418" w:right="1608"/>
        <w:rPr>
          <w:rFonts w:cs="Arial"/>
          <w:i/>
          <w:sz w:val="24"/>
          <w:szCs w:val="24"/>
        </w:rPr>
      </w:pPr>
      <w:r w:rsidRPr="00701590">
        <w:rPr>
          <w:rFonts w:cs="Arial"/>
          <w:i/>
          <w:sz w:val="24"/>
          <w:szCs w:val="24"/>
        </w:rPr>
        <w:t>“</w:t>
      </w:r>
      <w:r w:rsidRPr="00701590">
        <w:rPr>
          <w:rFonts w:cs="Arial"/>
          <w:b/>
          <w:i/>
          <w:sz w:val="24"/>
          <w:szCs w:val="24"/>
        </w:rPr>
        <w:t>Artículo 2.2.1.1.2.2.1. Modificación de los pliegos de condiciones.</w:t>
      </w:r>
      <w:r w:rsidRPr="00701590">
        <w:rPr>
          <w:rFonts w:cs="Arial"/>
          <w:i/>
          <w:sz w:val="24"/>
          <w:szCs w:val="24"/>
        </w:rPr>
        <w:t xml:space="preserve"> </w:t>
      </w:r>
      <w:r w:rsidRPr="00701590">
        <w:rPr>
          <w:rFonts w:cs="Arial"/>
          <w:i/>
          <w:sz w:val="24"/>
          <w:szCs w:val="24"/>
          <w:u w:val="single"/>
        </w:rPr>
        <w:t xml:space="preserve">La Entidad Estatal puede modificar los pliegos de </w:t>
      </w:r>
      <w:r w:rsidRPr="00701590">
        <w:rPr>
          <w:rFonts w:cs="Arial"/>
          <w:i/>
          <w:sz w:val="24"/>
          <w:szCs w:val="24"/>
          <w:u w:val="single"/>
        </w:rPr>
        <w:lastRenderedPageBreak/>
        <w:t>condiciones a través de Adendas expedidas antes del vencimiento del plazo para presentar ofertas.</w:t>
      </w:r>
      <w:r w:rsidRPr="00701590">
        <w:rPr>
          <w:rFonts w:cs="Arial"/>
          <w:i/>
          <w:sz w:val="24"/>
          <w:szCs w:val="24"/>
        </w:rPr>
        <w:t xml:space="preserve"> </w:t>
      </w:r>
    </w:p>
    <w:p w14:paraId="6FD2B246" w14:textId="77777777" w:rsidR="00E105BB" w:rsidRPr="00701590" w:rsidRDefault="00E105BB" w:rsidP="00134B6D">
      <w:pPr>
        <w:ind w:left="1418" w:right="1608"/>
        <w:rPr>
          <w:rFonts w:cs="Arial"/>
          <w:i/>
          <w:sz w:val="24"/>
          <w:szCs w:val="24"/>
        </w:rPr>
      </w:pPr>
      <w:r w:rsidRPr="00701590">
        <w:rPr>
          <w:rFonts w:cs="Arial"/>
          <w:i/>
          <w:sz w:val="24"/>
          <w:szCs w:val="24"/>
        </w:rPr>
        <w:t xml:space="preserve">La Entidad Estatal puede expedir adendas para modificar el cronograma una vez vencido el término para la presentación de las ofertas y antes de la adjudicación del contrato. </w:t>
      </w:r>
    </w:p>
    <w:p w14:paraId="011EC8CD" w14:textId="77777777" w:rsidR="00134B6D" w:rsidRDefault="00E105BB" w:rsidP="00134B6D">
      <w:pPr>
        <w:ind w:left="1418" w:right="1608"/>
        <w:rPr>
          <w:rFonts w:cs="Arial"/>
          <w:i/>
          <w:sz w:val="24"/>
          <w:szCs w:val="24"/>
        </w:rPr>
      </w:pPr>
      <w:r w:rsidRPr="00701590">
        <w:rPr>
          <w:rFonts w:cs="Arial"/>
          <w:i/>
          <w:sz w:val="24"/>
          <w:szCs w:val="24"/>
        </w:rPr>
        <w:t xml:space="preserve">La Entidad Estatal debe publicar las Adendas en los días hábiles, entre las 7:00 a. m. y las 7:00 p. m., a más tardar el día hábil anterior al vencimiento del plazo para presentar ofertas a la hora fijada para tal presentación, salvo en la licitación pública pues de conformidad con la ley la publicación debe hacerse con tres (3) días de anticipación.” </w:t>
      </w:r>
    </w:p>
    <w:p w14:paraId="010E2CA8" w14:textId="0989A8D6" w:rsidR="00E105BB" w:rsidRPr="00701590" w:rsidRDefault="00E105BB" w:rsidP="00134B6D">
      <w:pPr>
        <w:ind w:left="1418" w:right="1608"/>
        <w:jc w:val="right"/>
        <w:rPr>
          <w:rFonts w:cs="Arial"/>
          <w:i/>
          <w:sz w:val="24"/>
          <w:szCs w:val="24"/>
        </w:rPr>
      </w:pPr>
      <w:r w:rsidRPr="00701590">
        <w:rPr>
          <w:rFonts w:cs="Arial"/>
          <w:i/>
          <w:sz w:val="24"/>
          <w:szCs w:val="24"/>
        </w:rPr>
        <w:t>(Subrayas fuera de texto)</w:t>
      </w:r>
    </w:p>
    <w:p w14:paraId="2CBB08DF" w14:textId="2A4AAFA5" w:rsidR="00374D28" w:rsidRPr="00701590" w:rsidRDefault="00374D28" w:rsidP="00134B6D">
      <w:pPr>
        <w:ind w:right="49"/>
        <w:rPr>
          <w:rFonts w:cs="Arial"/>
          <w:i/>
          <w:sz w:val="24"/>
          <w:szCs w:val="24"/>
        </w:rPr>
      </w:pPr>
      <w:r w:rsidRPr="00374D28">
        <w:rPr>
          <w:rFonts w:cs="Arial"/>
          <w:sz w:val="24"/>
          <w:szCs w:val="24"/>
        </w:rPr>
        <w:t>Por lo anterior</w:t>
      </w:r>
      <w:r>
        <w:rPr>
          <w:rFonts w:cs="Arial"/>
          <w:i/>
          <w:sz w:val="24"/>
          <w:szCs w:val="24"/>
        </w:rPr>
        <w:t xml:space="preserve">, </w:t>
      </w:r>
      <w:r w:rsidRPr="00374D28">
        <w:rPr>
          <w:rFonts w:cs="Arial"/>
          <w:bCs/>
          <w:sz w:val="24"/>
        </w:rPr>
        <w:t xml:space="preserve">se ha necesario modificar </w:t>
      </w:r>
      <w:r>
        <w:rPr>
          <w:rFonts w:cs="Arial"/>
          <w:bCs/>
          <w:sz w:val="24"/>
        </w:rPr>
        <w:t>el numeral</w:t>
      </w:r>
      <w:r w:rsidRPr="00374D28">
        <w:rPr>
          <w:rFonts w:cs="Arial"/>
          <w:bCs/>
          <w:sz w:val="24"/>
        </w:rPr>
        <w:t xml:space="preserve"> </w:t>
      </w:r>
      <w:r w:rsidR="00DD07FB" w:rsidRPr="00DD07FB">
        <w:rPr>
          <w:rFonts w:cs="Arial"/>
          <w:b/>
          <w:bCs/>
          <w:sz w:val="24"/>
        </w:rPr>
        <w:t xml:space="preserve">19.2.2. </w:t>
      </w:r>
      <w:r w:rsidR="00463C99" w:rsidRPr="00463C99">
        <w:rPr>
          <w:rFonts w:cs="Arial"/>
          <w:b/>
          <w:bCs/>
          <w:sz w:val="24"/>
          <w:lang w:val="es-ES"/>
        </w:rPr>
        <w:t>COMPONENTE TECNICO - ACREDITACIÓNES TECNICAS</w:t>
      </w:r>
      <w:r w:rsidRPr="00374D28">
        <w:rPr>
          <w:rFonts w:cs="Arial"/>
          <w:b/>
          <w:bCs/>
          <w:sz w:val="24"/>
        </w:rPr>
        <w:t xml:space="preserve"> </w:t>
      </w:r>
      <w:r w:rsidRPr="00374D28">
        <w:rPr>
          <w:rFonts w:cs="Arial"/>
          <w:bCs/>
          <w:sz w:val="24"/>
        </w:rPr>
        <w:t>de</w:t>
      </w:r>
      <w:r>
        <w:rPr>
          <w:rFonts w:cs="Arial"/>
          <w:bCs/>
          <w:sz w:val="24"/>
        </w:rPr>
        <w:t xml:space="preserve"> la invitación publica </w:t>
      </w:r>
      <w:r w:rsidRPr="00374D28">
        <w:rPr>
          <w:rFonts w:cs="Arial"/>
          <w:sz w:val="24"/>
        </w:rPr>
        <w:t xml:space="preserve">del proceso de </w:t>
      </w:r>
      <w:r w:rsidRPr="00374D28">
        <w:rPr>
          <w:rFonts w:cs="Arial"/>
          <w:b/>
          <w:bCs/>
          <w:sz w:val="24"/>
        </w:rPr>
        <w:t xml:space="preserve">SELECCIÓN </w:t>
      </w:r>
      <w:r w:rsidRPr="00374D28">
        <w:rPr>
          <w:rFonts w:cs="Arial"/>
          <w:b/>
          <w:bCs/>
          <w:sz w:val="24"/>
          <w:lang w:val="es-AR"/>
        </w:rPr>
        <w:t>MÍNIMA CUANTÍA No.</w:t>
      </w:r>
      <w:r w:rsidRPr="00374D28">
        <w:rPr>
          <w:rFonts w:cs="Arial"/>
          <w:b/>
          <w:bCs/>
          <w:sz w:val="24"/>
          <w:lang w:val="es-ES"/>
        </w:rPr>
        <w:t xml:space="preserve"> </w:t>
      </w:r>
      <w:r w:rsidR="00DD07FB">
        <w:rPr>
          <w:rFonts w:cs="Arial"/>
          <w:b/>
          <w:bCs/>
          <w:sz w:val="24"/>
          <w:lang w:val="es-AR"/>
        </w:rPr>
        <w:t xml:space="preserve"> INDERCAS-MC-004-2025</w:t>
      </w:r>
      <w:r w:rsidRPr="00374D28">
        <w:rPr>
          <w:rFonts w:cs="Arial"/>
          <w:bCs/>
          <w:sz w:val="24"/>
        </w:rPr>
        <w:t>.</w:t>
      </w:r>
    </w:p>
    <w:p w14:paraId="577EFA3C" w14:textId="77777777" w:rsidR="00374D28" w:rsidRPr="00701590" w:rsidRDefault="00374D28" w:rsidP="00374D28">
      <w:pPr>
        <w:pBdr>
          <w:top w:val="nil"/>
          <w:left w:val="nil"/>
          <w:bottom w:val="nil"/>
          <w:right w:val="nil"/>
          <w:between w:val="nil"/>
        </w:pBdr>
        <w:spacing w:after="0" w:line="240" w:lineRule="auto"/>
        <w:rPr>
          <w:rFonts w:cs="Arial"/>
          <w:color w:val="000000"/>
          <w:sz w:val="24"/>
          <w:szCs w:val="24"/>
        </w:rPr>
      </w:pPr>
      <w:r w:rsidRPr="00701590">
        <w:rPr>
          <w:rFonts w:cs="Arial"/>
          <w:color w:val="000000"/>
          <w:sz w:val="24"/>
          <w:szCs w:val="24"/>
        </w:rPr>
        <w:t>En mérito de lo dispuesto,</w:t>
      </w:r>
    </w:p>
    <w:p w14:paraId="3D52A657" w14:textId="14F336FD" w:rsidR="00374D28" w:rsidRPr="00701590" w:rsidRDefault="00374D28" w:rsidP="00374D28">
      <w:pPr>
        <w:pBdr>
          <w:top w:val="nil"/>
          <w:left w:val="nil"/>
          <w:bottom w:val="nil"/>
          <w:right w:val="nil"/>
          <w:between w:val="nil"/>
        </w:pBdr>
        <w:spacing w:after="0" w:line="240" w:lineRule="auto"/>
        <w:jc w:val="center"/>
        <w:rPr>
          <w:rFonts w:cs="Arial"/>
          <w:b/>
          <w:color w:val="000000"/>
          <w:sz w:val="24"/>
          <w:szCs w:val="24"/>
        </w:rPr>
      </w:pPr>
      <w:r>
        <w:rPr>
          <w:rFonts w:cs="Arial"/>
          <w:b/>
          <w:color w:val="000000"/>
          <w:sz w:val="24"/>
          <w:szCs w:val="24"/>
        </w:rPr>
        <w:t>RESUELVE</w:t>
      </w:r>
    </w:p>
    <w:p w14:paraId="6F024562" w14:textId="75B3FE6B" w:rsidR="00627C87" w:rsidRDefault="00627C87" w:rsidP="00627C87">
      <w:pPr>
        <w:pStyle w:val="Car"/>
        <w:spacing w:before="100" w:beforeAutospacing="1"/>
        <w:jc w:val="both"/>
        <w:rPr>
          <w:rFonts w:ascii="Arial" w:eastAsia="Arial" w:hAnsi="Arial" w:cs="Arial"/>
          <w:spacing w:val="2"/>
          <w:sz w:val="24"/>
          <w:szCs w:val="22"/>
          <w:lang w:val="es-CO"/>
        </w:rPr>
      </w:pPr>
      <w:r w:rsidRPr="00AD71AB">
        <w:rPr>
          <w:rFonts w:ascii="Arial" w:eastAsia="Arial" w:hAnsi="Arial" w:cs="Arial"/>
          <w:b/>
          <w:sz w:val="24"/>
          <w:szCs w:val="22"/>
          <w:lang w:val="es-CO"/>
        </w:rPr>
        <w:t xml:space="preserve">ARTÍCULO PRIMERO:  </w:t>
      </w:r>
      <w:r w:rsidRPr="00374D28">
        <w:rPr>
          <w:rFonts w:ascii="Arial" w:eastAsia="Arial" w:hAnsi="Arial" w:cs="Arial"/>
          <w:b/>
          <w:spacing w:val="2"/>
          <w:sz w:val="24"/>
          <w:szCs w:val="22"/>
          <w:lang w:val="es-CO"/>
        </w:rPr>
        <w:t>M</w:t>
      </w:r>
      <w:r w:rsidRPr="00374D28">
        <w:rPr>
          <w:rFonts w:ascii="Arial" w:eastAsia="Arial" w:hAnsi="Arial" w:cs="Arial"/>
          <w:b/>
          <w:spacing w:val="1"/>
          <w:sz w:val="24"/>
          <w:szCs w:val="22"/>
          <w:lang w:val="es-CO"/>
        </w:rPr>
        <w:t>O</w:t>
      </w:r>
      <w:r w:rsidRPr="00374D28">
        <w:rPr>
          <w:rFonts w:ascii="Arial" w:eastAsia="Arial" w:hAnsi="Arial" w:cs="Arial"/>
          <w:b/>
          <w:sz w:val="24"/>
          <w:szCs w:val="22"/>
          <w:lang w:val="es-CO"/>
        </w:rPr>
        <w:t>DIFICAR</w:t>
      </w:r>
      <w:r w:rsidRPr="00374D28">
        <w:rPr>
          <w:rFonts w:ascii="Arial" w:eastAsia="Arial" w:hAnsi="Arial" w:cs="Arial"/>
          <w:b/>
          <w:spacing w:val="-2"/>
          <w:sz w:val="24"/>
          <w:szCs w:val="22"/>
          <w:lang w:val="es-CO"/>
        </w:rPr>
        <w:t xml:space="preserve"> </w:t>
      </w:r>
      <w:r w:rsidR="00374D28" w:rsidRPr="00374D28">
        <w:rPr>
          <w:rFonts w:ascii="Arial" w:eastAsia="Arial" w:hAnsi="Arial" w:cs="Arial"/>
          <w:spacing w:val="2"/>
          <w:sz w:val="24"/>
          <w:szCs w:val="22"/>
          <w:lang w:val="es-CO"/>
        </w:rPr>
        <w:t xml:space="preserve">el </w:t>
      </w:r>
      <w:r w:rsidR="00374D28" w:rsidRPr="00374D28">
        <w:rPr>
          <w:rFonts w:ascii="Arial" w:hAnsi="Arial" w:cs="Arial"/>
          <w:bCs/>
          <w:sz w:val="24"/>
        </w:rPr>
        <w:t xml:space="preserve">numeral </w:t>
      </w:r>
      <w:r w:rsidR="00EE4D31">
        <w:rPr>
          <w:rFonts w:ascii="Arial" w:hAnsi="Arial" w:cs="Arial"/>
          <w:b/>
          <w:bCs/>
          <w:sz w:val="24"/>
        </w:rPr>
        <w:t>19.2.3</w:t>
      </w:r>
      <w:r w:rsidR="00463C99">
        <w:rPr>
          <w:rFonts w:ascii="Arial" w:hAnsi="Arial" w:cs="Arial"/>
          <w:b/>
          <w:bCs/>
          <w:sz w:val="24"/>
        </w:rPr>
        <w:t xml:space="preserve">. </w:t>
      </w:r>
      <w:r w:rsidR="00463C99" w:rsidRPr="00463C99">
        <w:rPr>
          <w:rFonts w:ascii="Arial" w:hAnsi="Arial" w:cs="Arial"/>
          <w:b/>
          <w:bCs/>
          <w:sz w:val="24"/>
          <w:lang w:val="es-ES"/>
        </w:rPr>
        <w:t>COMPONENTE TECNICO - ACREDITACIÓNES TECNICAS</w:t>
      </w:r>
      <w:r w:rsidR="00463C99" w:rsidRPr="00463C99">
        <w:rPr>
          <w:rFonts w:ascii="Arial" w:hAnsi="Arial" w:cs="Arial"/>
          <w:b/>
          <w:bCs/>
          <w:sz w:val="24"/>
          <w:lang w:val="es-CO"/>
        </w:rPr>
        <w:t xml:space="preserve"> </w:t>
      </w:r>
      <w:r w:rsidRPr="00374D28">
        <w:rPr>
          <w:rFonts w:ascii="Arial" w:eastAsia="Arial" w:hAnsi="Arial" w:cs="Arial"/>
          <w:spacing w:val="2"/>
          <w:sz w:val="24"/>
          <w:szCs w:val="22"/>
          <w:lang w:val="es-CO"/>
        </w:rPr>
        <w:t>de</w:t>
      </w:r>
      <w:r w:rsidR="0055041A">
        <w:rPr>
          <w:rFonts w:ascii="Arial" w:eastAsia="Arial" w:hAnsi="Arial" w:cs="Arial"/>
          <w:spacing w:val="2"/>
          <w:sz w:val="24"/>
          <w:szCs w:val="22"/>
          <w:lang w:val="es-CO"/>
        </w:rPr>
        <w:t xml:space="preserve"> la invitación publica del proceso de </w:t>
      </w:r>
      <w:r w:rsidR="005C1D3D" w:rsidRPr="00374D28">
        <w:rPr>
          <w:rFonts w:ascii="Arial" w:eastAsia="Arial" w:hAnsi="Arial" w:cs="Arial"/>
          <w:b/>
          <w:bCs/>
          <w:spacing w:val="2"/>
          <w:sz w:val="24"/>
          <w:szCs w:val="22"/>
          <w:lang w:val="es-CO"/>
        </w:rPr>
        <w:t xml:space="preserve">SELECCIÓN </w:t>
      </w:r>
      <w:r w:rsidR="00374D28" w:rsidRPr="00374D28">
        <w:rPr>
          <w:rFonts w:ascii="Arial" w:eastAsia="Arial" w:hAnsi="Arial" w:cs="Arial"/>
          <w:b/>
          <w:bCs/>
          <w:spacing w:val="2"/>
          <w:sz w:val="24"/>
          <w:szCs w:val="22"/>
          <w:lang w:val="es-AR"/>
        </w:rPr>
        <w:t>MÍNIMA CUANTÍA No.</w:t>
      </w:r>
      <w:r w:rsidR="00374D28" w:rsidRPr="00374D28">
        <w:rPr>
          <w:rFonts w:ascii="Arial" w:eastAsia="Arial" w:hAnsi="Arial" w:cs="Arial"/>
          <w:b/>
          <w:bCs/>
          <w:spacing w:val="2"/>
          <w:sz w:val="24"/>
          <w:szCs w:val="22"/>
          <w:lang w:val="es-ES"/>
        </w:rPr>
        <w:t xml:space="preserve"> </w:t>
      </w:r>
      <w:r w:rsidR="00463C99">
        <w:rPr>
          <w:rFonts w:ascii="Arial" w:eastAsia="Arial" w:hAnsi="Arial" w:cs="Arial"/>
          <w:b/>
          <w:bCs/>
          <w:spacing w:val="2"/>
          <w:sz w:val="24"/>
          <w:szCs w:val="22"/>
          <w:lang w:val="es-AR"/>
        </w:rPr>
        <w:t xml:space="preserve"> INDERCAS-MC-004-2025</w:t>
      </w:r>
      <w:r w:rsidR="00374D28">
        <w:rPr>
          <w:rFonts w:ascii="Arial" w:eastAsia="Arial" w:hAnsi="Arial" w:cs="Arial"/>
          <w:spacing w:val="2"/>
          <w:sz w:val="24"/>
          <w:szCs w:val="22"/>
          <w:lang w:val="es-CO"/>
        </w:rPr>
        <w:t>, el cual quedara a</w:t>
      </w:r>
      <w:r w:rsidR="0055041A">
        <w:rPr>
          <w:rFonts w:ascii="Arial" w:eastAsia="Arial" w:hAnsi="Arial" w:cs="Arial"/>
          <w:spacing w:val="2"/>
          <w:sz w:val="24"/>
          <w:szCs w:val="22"/>
          <w:lang w:val="es-CO"/>
        </w:rPr>
        <w:t xml:space="preserve">sí: </w:t>
      </w:r>
    </w:p>
    <w:p w14:paraId="409505BD" w14:textId="5EA669F1" w:rsidR="0055041A" w:rsidRPr="00463C99" w:rsidRDefault="00463C99" w:rsidP="00463C99">
      <w:pPr>
        <w:spacing w:before="100" w:beforeAutospacing="1" w:after="0" w:line="240" w:lineRule="auto"/>
        <w:ind w:left="1800"/>
        <w:rPr>
          <w:rFonts w:cs="Arial"/>
          <w:b/>
          <w:bCs/>
          <w:sz w:val="24"/>
          <w:u w:val="single"/>
        </w:rPr>
      </w:pPr>
      <w:r>
        <w:rPr>
          <w:rFonts w:cs="Arial"/>
          <w:b/>
          <w:bCs/>
          <w:sz w:val="24"/>
          <w:u w:val="single"/>
          <w:lang w:val="es-ES"/>
        </w:rPr>
        <w:t>19.2.3</w:t>
      </w:r>
      <w:r w:rsidRPr="00463C99">
        <w:rPr>
          <w:rFonts w:cs="Arial"/>
          <w:b/>
          <w:bCs/>
          <w:sz w:val="24"/>
          <w:u w:val="single"/>
          <w:lang w:val="es-ES"/>
        </w:rPr>
        <w:t xml:space="preserve"> COMPONENTE TECNICO - ACREDITACIÓNES TECNICAS</w:t>
      </w:r>
    </w:p>
    <w:p w14:paraId="3009EF44" w14:textId="77777777" w:rsidR="0055041A" w:rsidRPr="0055041A" w:rsidRDefault="0055041A" w:rsidP="0055041A">
      <w:pPr>
        <w:pStyle w:val="Prrafodelista"/>
        <w:spacing w:before="100" w:beforeAutospacing="1"/>
        <w:ind w:left="1080"/>
        <w:rPr>
          <w:rFonts w:cs="Arial"/>
          <w:b/>
          <w:bCs/>
          <w:sz w:val="4"/>
          <w:u w:val="single"/>
        </w:rPr>
      </w:pPr>
    </w:p>
    <w:p w14:paraId="69FE2BBB" w14:textId="77777777" w:rsidR="00463C99" w:rsidRPr="00463C99" w:rsidRDefault="00463C99" w:rsidP="00463C99">
      <w:pPr>
        <w:autoSpaceDE w:val="0"/>
        <w:autoSpaceDN w:val="0"/>
        <w:adjustRightInd w:val="0"/>
        <w:spacing w:before="100" w:beforeAutospacing="1"/>
        <w:rPr>
          <w:rFonts w:cs="Arial"/>
          <w:b/>
          <w:bCs/>
          <w:sz w:val="28"/>
          <w:lang w:eastAsia="es-AR"/>
        </w:rPr>
      </w:pPr>
      <w:r w:rsidRPr="00463C99">
        <w:rPr>
          <w:rFonts w:cs="Arial"/>
          <w:b/>
          <w:bCs/>
          <w:sz w:val="24"/>
          <w:lang w:eastAsia="es-AR"/>
        </w:rPr>
        <w:t xml:space="preserve">DISPONIBILIDAD DE SERVICIOS </w:t>
      </w:r>
    </w:p>
    <w:p w14:paraId="02180DCE" w14:textId="2F1AFFBD" w:rsidR="00463C99" w:rsidRPr="00463C99" w:rsidRDefault="00463C99" w:rsidP="00463C99">
      <w:pPr>
        <w:rPr>
          <w:rFonts w:cs="Arial"/>
          <w:sz w:val="24"/>
          <w:lang w:eastAsia="es-AR"/>
        </w:rPr>
      </w:pPr>
      <w:r w:rsidRPr="00463C99">
        <w:rPr>
          <w:rFonts w:cs="Arial"/>
          <w:sz w:val="24"/>
          <w:lang w:eastAsia="es-AR"/>
        </w:rPr>
        <w:t>►</w:t>
      </w:r>
      <w:r w:rsidRPr="00463C99">
        <w:rPr>
          <w:rFonts w:eastAsia="Times New Roman" w:cs="Arial"/>
          <w:sz w:val="28"/>
          <w:szCs w:val="24"/>
          <w:lang w:eastAsia="es-ES"/>
        </w:rPr>
        <w:t xml:space="preserve"> </w:t>
      </w:r>
      <w:r w:rsidR="001D6A5D" w:rsidRPr="001D6A5D">
        <w:rPr>
          <w:rFonts w:cs="Arial"/>
          <w:sz w:val="24"/>
          <w:lang w:eastAsia="es-AR"/>
        </w:rPr>
        <w:t>El proponente, junto con la propuesta, debe acreditar a favor del proponente, carta de oferta y disponibilidad de servicio de juzgamiento para la disciplina de futbol de salón, especificando el objeto del proceso evento y fecha, de parte de 4 jueces de futbol de futbol de salón anexando hoja de vida con</w:t>
      </w:r>
      <w:r w:rsidR="001D6A5D" w:rsidRPr="001D6A5D">
        <w:rPr>
          <w:rFonts w:cs="Arial"/>
          <w:i/>
          <w:sz w:val="24"/>
          <w:lang w:eastAsia="es-AR"/>
        </w:rPr>
        <w:t xml:space="preserve"> </w:t>
      </w:r>
      <w:r w:rsidR="001D6A5D" w:rsidRPr="001D6A5D">
        <w:rPr>
          <w:rFonts w:cs="Arial"/>
          <w:sz w:val="24"/>
          <w:lang w:eastAsia="es-AR"/>
        </w:rPr>
        <w:t>carné o certificación de la federación respectiva como juez departamental o nacional o experiencia especifica comprobada mediante certificación escrita de la Federación y/o la Liga de futbol de salón de Casanare</w:t>
      </w:r>
      <w:r w:rsidRPr="00463C99">
        <w:rPr>
          <w:rFonts w:cs="Arial"/>
          <w:sz w:val="24"/>
          <w:lang w:eastAsia="es-AR"/>
        </w:rPr>
        <w:t>.</w:t>
      </w:r>
    </w:p>
    <w:p w14:paraId="133FFA85" w14:textId="00CA2E16" w:rsidR="0055041A" w:rsidRDefault="00627C87" w:rsidP="00463C99">
      <w:pPr>
        <w:pStyle w:val="Sinespaciado"/>
        <w:rPr>
          <w:rFonts w:eastAsia="Arial" w:cs="Arial"/>
          <w:b/>
          <w:sz w:val="24"/>
        </w:rPr>
      </w:pPr>
      <w:r w:rsidRPr="00AD71AB">
        <w:rPr>
          <w:rFonts w:eastAsia="Arial" w:cs="Arial"/>
          <w:b/>
          <w:spacing w:val="1"/>
          <w:sz w:val="24"/>
        </w:rPr>
        <w:t>A</w:t>
      </w:r>
      <w:r w:rsidRPr="00AD71AB">
        <w:rPr>
          <w:rFonts w:eastAsia="Arial" w:cs="Arial"/>
          <w:b/>
          <w:spacing w:val="-3"/>
          <w:sz w:val="24"/>
        </w:rPr>
        <w:t>R</w:t>
      </w:r>
      <w:r w:rsidRPr="00AD71AB">
        <w:rPr>
          <w:rFonts w:eastAsia="Arial" w:cs="Arial"/>
          <w:b/>
          <w:spacing w:val="2"/>
          <w:sz w:val="24"/>
        </w:rPr>
        <w:t>T</w:t>
      </w:r>
      <w:r w:rsidRPr="00AD71AB">
        <w:rPr>
          <w:rFonts w:eastAsia="Arial" w:cs="Arial"/>
          <w:b/>
          <w:spacing w:val="1"/>
          <w:sz w:val="24"/>
        </w:rPr>
        <w:t>Í</w:t>
      </w:r>
      <w:r w:rsidRPr="00AD71AB">
        <w:rPr>
          <w:rFonts w:eastAsia="Arial" w:cs="Arial"/>
          <w:b/>
          <w:spacing w:val="-1"/>
          <w:sz w:val="24"/>
        </w:rPr>
        <w:t>CU</w:t>
      </w:r>
      <w:r w:rsidRPr="00AD71AB">
        <w:rPr>
          <w:rFonts w:eastAsia="Arial" w:cs="Arial"/>
          <w:b/>
          <w:sz w:val="24"/>
        </w:rPr>
        <w:t xml:space="preserve">LO </w:t>
      </w:r>
      <w:r w:rsidRPr="00AD71AB">
        <w:rPr>
          <w:rFonts w:eastAsia="Arial" w:cs="Arial"/>
          <w:b/>
          <w:spacing w:val="-1"/>
          <w:sz w:val="24"/>
        </w:rPr>
        <w:t>SEGUNDO</w:t>
      </w:r>
      <w:r w:rsidRPr="00AD71AB">
        <w:rPr>
          <w:rFonts w:eastAsia="Arial" w:cs="Arial"/>
          <w:b/>
          <w:sz w:val="24"/>
        </w:rPr>
        <w:t>:</w:t>
      </w:r>
      <w:r w:rsidR="0055041A" w:rsidRPr="0055041A">
        <w:rPr>
          <w:rFonts w:eastAsia="Arial" w:cs="Arial"/>
          <w:b/>
          <w:spacing w:val="2"/>
          <w:sz w:val="24"/>
        </w:rPr>
        <w:t xml:space="preserve"> </w:t>
      </w:r>
      <w:r w:rsidR="00463C99" w:rsidRPr="0055041A">
        <w:rPr>
          <w:rFonts w:eastAsia="Arial" w:cs="Arial"/>
          <w:sz w:val="24"/>
        </w:rPr>
        <w:t>Las demás partes de</w:t>
      </w:r>
      <w:r w:rsidR="00463C99">
        <w:rPr>
          <w:rFonts w:eastAsia="Arial" w:cs="Arial"/>
          <w:sz w:val="24"/>
        </w:rPr>
        <w:t xml:space="preserve"> la invitación publica</w:t>
      </w:r>
      <w:r w:rsidR="00463C99" w:rsidRPr="0055041A">
        <w:rPr>
          <w:rFonts w:eastAsia="Arial" w:cs="Arial"/>
          <w:bCs/>
          <w:sz w:val="24"/>
          <w:lang w:val="es-ES_tradnl"/>
        </w:rPr>
        <w:t xml:space="preserve">, </w:t>
      </w:r>
      <w:r w:rsidR="00463C99" w:rsidRPr="0055041A">
        <w:rPr>
          <w:rFonts w:eastAsia="Arial" w:cs="Arial"/>
          <w:sz w:val="24"/>
        </w:rPr>
        <w:t>que no fueron objeto de la presente modificación continúan vigentes</w:t>
      </w:r>
    </w:p>
    <w:p w14:paraId="23534D72" w14:textId="77777777" w:rsidR="0055041A" w:rsidRDefault="0055041A" w:rsidP="00627C87">
      <w:pPr>
        <w:pStyle w:val="Sinespaciado"/>
        <w:rPr>
          <w:rFonts w:eastAsia="Arial" w:cs="Arial"/>
          <w:b/>
          <w:sz w:val="24"/>
        </w:rPr>
      </w:pPr>
    </w:p>
    <w:p w14:paraId="452CC0F4" w14:textId="3B51C2E7" w:rsidR="00627C87" w:rsidRPr="00463C99" w:rsidRDefault="0055041A" w:rsidP="00627C87">
      <w:pPr>
        <w:pStyle w:val="Sinespaciado"/>
        <w:rPr>
          <w:rFonts w:eastAsia="Arial" w:cs="Arial"/>
          <w:b/>
          <w:sz w:val="24"/>
        </w:rPr>
      </w:pPr>
      <w:r w:rsidRPr="0055041A">
        <w:rPr>
          <w:rFonts w:eastAsia="Arial" w:cs="Arial"/>
          <w:b/>
          <w:sz w:val="24"/>
        </w:rPr>
        <w:t xml:space="preserve">ARTÍCULO TERCERO </w:t>
      </w:r>
      <w:r w:rsidR="00627C87" w:rsidRPr="00AD71AB">
        <w:rPr>
          <w:rFonts w:eastAsia="Arial" w:cs="Arial"/>
          <w:bCs/>
          <w:sz w:val="24"/>
        </w:rPr>
        <w:t xml:space="preserve">La </w:t>
      </w:r>
      <w:r w:rsidR="00627C87" w:rsidRPr="00AD71AB">
        <w:rPr>
          <w:rFonts w:eastAsia="Arial" w:cs="Arial"/>
          <w:sz w:val="24"/>
        </w:rPr>
        <w:t>prese</w:t>
      </w:r>
      <w:r w:rsidR="00627C87" w:rsidRPr="00AD71AB">
        <w:rPr>
          <w:rFonts w:eastAsia="Arial" w:cs="Arial"/>
          <w:spacing w:val="-3"/>
          <w:sz w:val="24"/>
        </w:rPr>
        <w:t>n</w:t>
      </w:r>
      <w:r w:rsidR="00627C87" w:rsidRPr="00AD71AB">
        <w:rPr>
          <w:rFonts w:eastAsia="Arial" w:cs="Arial"/>
          <w:spacing w:val="1"/>
          <w:sz w:val="24"/>
        </w:rPr>
        <w:t>t</w:t>
      </w:r>
      <w:r w:rsidR="00627C87" w:rsidRPr="00AD71AB">
        <w:rPr>
          <w:rFonts w:eastAsia="Arial" w:cs="Arial"/>
          <w:sz w:val="24"/>
        </w:rPr>
        <w:t>e ade</w:t>
      </w:r>
      <w:r w:rsidR="00627C87" w:rsidRPr="00AD71AB">
        <w:rPr>
          <w:rFonts w:eastAsia="Arial" w:cs="Arial"/>
          <w:spacing w:val="-1"/>
          <w:sz w:val="24"/>
        </w:rPr>
        <w:t>n</w:t>
      </w:r>
      <w:r w:rsidR="00627C87" w:rsidRPr="00AD71AB">
        <w:rPr>
          <w:rFonts w:eastAsia="Arial" w:cs="Arial"/>
          <w:sz w:val="24"/>
        </w:rPr>
        <w:t>da</w:t>
      </w:r>
      <w:r w:rsidR="00627C87" w:rsidRPr="00AD71AB">
        <w:rPr>
          <w:rFonts w:eastAsia="Arial" w:cs="Arial"/>
          <w:spacing w:val="-2"/>
          <w:sz w:val="24"/>
        </w:rPr>
        <w:t xml:space="preserve"> </w:t>
      </w:r>
      <w:r w:rsidR="00627C87" w:rsidRPr="00AD71AB">
        <w:rPr>
          <w:rFonts w:eastAsia="Arial" w:cs="Arial"/>
          <w:sz w:val="24"/>
        </w:rPr>
        <w:t>se</w:t>
      </w:r>
      <w:r w:rsidR="00627C87" w:rsidRPr="00AD71AB">
        <w:rPr>
          <w:rFonts w:eastAsia="Arial" w:cs="Arial"/>
          <w:spacing w:val="-2"/>
          <w:sz w:val="24"/>
        </w:rPr>
        <w:t xml:space="preserve"> </w:t>
      </w:r>
      <w:r w:rsidR="00627C87" w:rsidRPr="00AD71AB">
        <w:rPr>
          <w:rFonts w:eastAsia="Arial" w:cs="Arial"/>
          <w:spacing w:val="-3"/>
          <w:sz w:val="24"/>
        </w:rPr>
        <w:t>d</w:t>
      </w:r>
      <w:r w:rsidR="00627C87" w:rsidRPr="00AD71AB">
        <w:rPr>
          <w:rFonts w:eastAsia="Arial" w:cs="Arial"/>
          <w:sz w:val="24"/>
        </w:rPr>
        <w:t>e</w:t>
      </w:r>
      <w:r w:rsidR="00627C87" w:rsidRPr="00AD71AB">
        <w:rPr>
          <w:rFonts w:eastAsia="Arial" w:cs="Arial"/>
          <w:spacing w:val="-1"/>
          <w:sz w:val="24"/>
        </w:rPr>
        <w:t>b</w:t>
      </w:r>
      <w:r w:rsidR="00627C87" w:rsidRPr="00AD71AB">
        <w:rPr>
          <w:rFonts w:eastAsia="Arial" w:cs="Arial"/>
          <w:sz w:val="24"/>
        </w:rPr>
        <w:t>e pub</w:t>
      </w:r>
      <w:r w:rsidR="00627C87" w:rsidRPr="00AD71AB">
        <w:rPr>
          <w:rFonts w:eastAsia="Arial" w:cs="Arial"/>
          <w:spacing w:val="-2"/>
          <w:sz w:val="24"/>
        </w:rPr>
        <w:t>l</w:t>
      </w:r>
      <w:r w:rsidR="00627C87" w:rsidRPr="00AD71AB">
        <w:rPr>
          <w:rFonts w:eastAsia="Arial" w:cs="Arial"/>
          <w:spacing w:val="-1"/>
          <w:sz w:val="24"/>
        </w:rPr>
        <w:t>i</w:t>
      </w:r>
      <w:r w:rsidR="00627C87" w:rsidRPr="00AD71AB">
        <w:rPr>
          <w:rFonts w:eastAsia="Arial" w:cs="Arial"/>
          <w:sz w:val="24"/>
        </w:rPr>
        <w:t>car</w:t>
      </w:r>
      <w:r w:rsidR="00627C87" w:rsidRPr="00AD71AB">
        <w:rPr>
          <w:rFonts w:eastAsia="Arial" w:cs="Arial"/>
          <w:spacing w:val="2"/>
          <w:sz w:val="24"/>
        </w:rPr>
        <w:t xml:space="preserve"> </w:t>
      </w:r>
      <w:r w:rsidR="00627C87" w:rsidRPr="00AD71AB">
        <w:rPr>
          <w:rFonts w:eastAsia="Arial" w:cs="Arial"/>
          <w:sz w:val="24"/>
        </w:rPr>
        <w:t>en</w:t>
      </w:r>
      <w:r w:rsidR="00627C87" w:rsidRPr="00AD71AB">
        <w:rPr>
          <w:rFonts w:eastAsia="Arial" w:cs="Arial"/>
          <w:spacing w:val="-2"/>
          <w:sz w:val="24"/>
        </w:rPr>
        <w:t xml:space="preserve"> </w:t>
      </w:r>
      <w:r w:rsidR="00627C87" w:rsidRPr="00AD71AB">
        <w:rPr>
          <w:rFonts w:eastAsia="Arial" w:cs="Arial"/>
          <w:spacing w:val="-1"/>
          <w:sz w:val="24"/>
        </w:rPr>
        <w:t>l</w:t>
      </w:r>
      <w:r w:rsidR="00627C87" w:rsidRPr="00AD71AB">
        <w:rPr>
          <w:rFonts w:eastAsia="Arial" w:cs="Arial"/>
          <w:sz w:val="24"/>
        </w:rPr>
        <w:t>a Pa</w:t>
      </w:r>
      <w:r w:rsidR="00627C87" w:rsidRPr="00AD71AB">
        <w:rPr>
          <w:rFonts w:eastAsia="Arial" w:cs="Arial"/>
          <w:spacing w:val="-1"/>
          <w:sz w:val="24"/>
        </w:rPr>
        <w:t>gi</w:t>
      </w:r>
      <w:r w:rsidR="00627C87" w:rsidRPr="00AD71AB">
        <w:rPr>
          <w:rFonts w:eastAsia="Arial" w:cs="Arial"/>
          <w:sz w:val="24"/>
        </w:rPr>
        <w:t xml:space="preserve">na </w:t>
      </w:r>
      <w:r w:rsidR="00627C87" w:rsidRPr="00AD71AB">
        <w:rPr>
          <w:rFonts w:eastAsia="Arial" w:cs="Arial"/>
          <w:spacing w:val="-1"/>
          <w:sz w:val="24"/>
        </w:rPr>
        <w:t>SEC</w:t>
      </w:r>
      <w:r w:rsidR="00627C87" w:rsidRPr="00AD71AB">
        <w:rPr>
          <w:rFonts w:eastAsia="Arial" w:cs="Arial"/>
          <w:spacing w:val="1"/>
          <w:sz w:val="24"/>
        </w:rPr>
        <w:t>O</w:t>
      </w:r>
      <w:r w:rsidR="00627C87" w:rsidRPr="00AD71AB">
        <w:rPr>
          <w:rFonts w:eastAsia="Arial" w:cs="Arial"/>
          <w:sz w:val="24"/>
        </w:rPr>
        <w:t>P</w:t>
      </w:r>
      <w:r w:rsidR="00627C87" w:rsidRPr="00AD71AB">
        <w:rPr>
          <w:rFonts w:eastAsia="Arial" w:cs="Arial"/>
          <w:spacing w:val="-2"/>
          <w:sz w:val="24"/>
        </w:rPr>
        <w:t xml:space="preserve"> </w:t>
      </w:r>
      <w:r w:rsidR="00627C87" w:rsidRPr="00AD71AB">
        <w:rPr>
          <w:rFonts w:eastAsia="Arial" w:cs="Arial"/>
          <w:spacing w:val="1"/>
          <w:sz w:val="24"/>
        </w:rPr>
        <w:t>I</w:t>
      </w:r>
      <w:r w:rsidR="00627C87" w:rsidRPr="00AD71AB">
        <w:rPr>
          <w:rFonts w:eastAsia="Arial" w:cs="Arial"/>
          <w:spacing w:val="-1"/>
          <w:sz w:val="24"/>
        </w:rPr>
        <w:t>I</w:t>
      </w:r>
      <w:r w:rsidR="00627C87" w:rsidRPr="00AD71AB">
        <w:rPr>
          <w:rFonts w:eastAsia="Arial" w:cs="Arial"/>
          <w:sz w:val="24"/>
        </w:rPr>
        <w:t xml:space="preserve">. </w:t>
      </w:r>
    </w:p>
    <w:p w14:paraId="60F33053" w14:textId="77777777" w:rsidR="00627C87" w:rsidRPr="00AD71AB" w:rsidRDefault="00627C87" w:rsidP="00627C87">
      <w:pPr>
        <w:pStyle w:val="Sinespaciado"/>
        <w:rPr>
          <w:rFonts w:eastAsia="Arial" w:cs="Arial"/>
          <w:sz w:val="24"/>
        </w:rPr>
      </w:pPr>
    </w:p>
    <w:p w14:paraId="6C954657" w14:textId="77777777" w:rsidR="00134B6D" w:rsidRDefault="00134B6D" w:rsidP="0055041A">
      <w:pPr>
        <w:pStyle w:val="Sinespaciado"/>
        <w:jc w:val="center"/>
        <w:rPr>
          <w:rFonts w:eastAsia="Arial" w:cs="Arial"/>
          <w:spacing w:val="-1"/>
          <w:sz w:val="24"/>
        </w:rPr>
      </w:pPr>
    </w:p>
    <w:p w14:paraId="6C91B844" w14:textId="452592AD" w:rsidR="00627C87" w:rsidRPr="00AD71AB" w:rsidRDefault="00627C87" w:rsidP="00C773A5">
      <w:pPr>
        <w:pStyle w:val="Sinespaciado"/>
        <w:rPr>
          <w:rFonts w:eastAsia="Arial" w:cs="Arial"/>
          <w:sz w:val="24"/>
        </w:rPr>
      </w:pPr>
      <w:r w:rsidRPr="00AD71AB">
        <w:rPr>
          <w:rFonts w:eastAsia="Arial" w:cs="Arial"/>
          <w:spacing w:val="-1"/>
          <w:sz w:val="24"/>
        </w:rPr>
        <w:t>D</w:t>
      </w:r>
      <w:r w:rsidRPr="00AD71AB">
        <w:rPr>
          <w:rFonts w:eastAsia="Arial" w:cs="Arial"/>
          <w:sz w:val="24"/>
        </w:rPr>
        <w:t>a</w:t>
      </w:r>
      <w:r w:rsidRPr="00AD71AB">
        <w:rPr>
          <w:rFonts w:eastAsia="Arial" w:cs="Arial"/>
          <w:spacing w:val="-1"/>
          <w:sz w:val="24"/>
        </w:rPr>
        <w:t>d</w:t>
      </w:r>
      <w:r w:rsidRPr="00AD71AB">
        <w:rPr>
          <w:rFonts w:eastAsia="Arial" w:cs="Arial"/>
          <w:sz w:val="24"/>
        </w:rPr>
        <w:t>a,</w:t>
      </w:r>
      <w:r w:rsidRPr="00AD71AB">
        <w:rPr>
          <w:rFonts w:eastAsia="Arial" w:cs="Arial"/>
          <w:spacing w:val="3"/>
          <w:sz w:val="24"/>
        </w:rPr>
        <w:t xml:space="preserve"> </w:t>
      </w:r>
      <w:r w:rsidR="00C773A5">
        <w:rPr>
          <w:rFonts w:eastAsia="Arial" w:cs="Arial"/>
          <w:spacing w:val="3"/>
          <w:sz w:val="24"/>
        </w:rPr>
        <w:t>e</w:t>
      </w:r>
      <w:r w:rsidR="00463C99">
        <w:rPr>
          <w:rFonts w:eastAsia="Arial" w:cs="Arial"/>
          <w:sz w:val="24"/>
        </w:rPr>
        <w:t xml:space="preserve">l primer </w:t>
      </w:r>
      <w:r w:rsidRPr="00AD71AB">
        <w:rPr>
          <w:rFonts w:eastAsia="Arial" w:cs="Arial"/>
          <w:spacing w:val="-2"/>
          <w:sz w:val="24"/>
        </w:rPr>
        <w:t>(</w:t>
      </w:r>
      <w:r w:rsidR="00463C99">
        <w:rPr>
          <w:rFonts w:eastAsia="Arial" w:cs="Arial"/>
          <w:sz w:val="24"/>
        </w:rPr>
        <w:t>01</w:t>
      </w:r>
      <w:r w:rsidRPr="00AD71AB">
        <w:rPr>
          <w:rFonts w:eastAsia="Arial" w:cs="Arial"/>
          <w:sz w:val="24"/>
        </w:rPr>
        <w:t>)</w:t>
      </w:r>
      <w:r w:rsidRPr="00AD71AB">
        <w:rPr>
          <w:rFonts w:eastAsia="Arial" w:cs="Arial"/>
          <w:spacing w:val="2"/>
          <w:sz w:val="24"/>
        </w:rPr>
        <w:t xml:space="preserve"> </w:t>
      </w:r>
      <w:r w:rsidRPr="00AD71AB">
        <w:rPr>
          <w:rFonts w:eastAsia="Arial" w:cs="Arial"/>
          <w:spacing w:val="-3"/>
          <w:sz w:val="24"/>
        </w:rPr>
        <w:t>d</w:t>
      </w:r>
      <w:r w:rsidRPr="00AD71AB">
        <w:rPr>
          <w:rFonts w:eastAsia="Arial" w:cs="Arial"/>
          <w:spacing w:val="1"/>
          <w:sz w:val="24"/>
        </w:rPr>
        <w:t xml:space="preserve">ía </w:t>
      </w:r>
      <w:r w:rsidRPr="00AD71AB">
        <w:rPr>
          <w:rFonts w:eastAsia="Arial" w:cs="Arial"/>
          <w:sz w:val="24"/>
        </w:rPr>
        <w:t>d</w:t>
      </w:r>
      <w:r w:rsidRPr="00AD71AB">
        <w:rPr>
          <w:rFonts w:eastAsia="Arial" w:cs="Arial"/>
          <w:spacing w:val="-1"/>
          <w:sz w:val="24"/>
        </w:rPr>
        <w:t>e</w:t>
      </w:r>
      <w:r w:rsidRPr="00AD71AB">
        <w:rPr>
          <w:rFonts w:eastAsia="Arial" w:cs="Arial"/>
          <w:sz w:val="24"/>
        </w:rPr>
        <w:t>l</w:t>
      </w:r>
      <w:r w:rsidRPr="00AD71AB">
        <w:rPr>
          <w:rFonts w:eastAsia="Arial" w:cs="Arial"/>
          <w:spacing w:val="-2"/>
          <w:sz w:val="24"/>
        </w:rPr>
        <w:t xml:space="preserve"> </w:t>
      </w:r>
      <w:r w:rsidRPr="00AD71AB">
        <w:rPr>
          <w:rFonts w:eastAsia="Arial" w:cs="Arial"/>
          <w:spacing w:val="1"/>
          <w:sz w:val="24"/>
        </w:rPr>
        <w:t>m</w:t>
      </w:r>
      <w:r w:rsidRPr="00AD71AB">
        <w:rPr>
          <w:rFonts w:eastAsia="Arial" w:cs="Arial"/>
          <w:sz w:val="24"/>
        </w:rPr>
        <w:t>es</w:t>
      </w:r>
      <w:r w:rsidRPr="00AD71AB">
        <w:rPr>
          <w:rFonts w:eastAsia="Arial" w:cs="Arial"/>
          <w:spacing w:val="-2"/>
          <w:sz w:val="24"/>
        </w:rPr>
        <w:t xml:space="preserve"> </w:t>
      </w:r>
      <w:r w:rsidRPr="00AD71AB">
        <w:rPr>
          <w:rFonts w:eastAsia="Arial" w:cs="Arial"/>
          <w:sz w:val="24"/>
        </w:rPr>
        <w:t>de</w:t>
      </w:r>
      <w:r w:rsidRPr="00AD71AB">
        <w:rPr>
          <w:rFonts w:eastAsia="Arial" w:cs="Arial"/>
          <w:spacing w:val="1"/>
          <w:sz w:val="24"/>
        </w:rPr>
        <w:t xml:space="preserve"> </w:t>
      </w:r>
      <w:r w:rsidR="00463C99">
        <w:rPr>
          <w:rFonts w:eastAsia="Arial" w:cs="Arial"/>
          <w:sz w:val="24"/>
        </w:rPr>
        <w:t>abril</w:t>
      </w:r>
      <w:r w:rsidRPr="00AD71AB">
        <w:rPr>
          <w:rFonts w:eastAsia="Arial" w:cs="Arial"/>
          <w:spacing w:val="1"/>
          <w:sz w:val="24"/>
        </w:rPr>
        <w:t xml:space="preserve"> </w:t>
      </w:r>
      <w:r w:rsidRPr="00AD71AB">
        <w:rPr>
          <w:rFonts w:eastAsia="Arial" w:cs="Arial"/>
          <w:sz w:val="24"/>
        </w:rPr>
        <w:t>del a</w:t>
      </w:r>
      <w:r w:rsidRPr="00AD71AB">
        <w:rPr>
          <w:rFonts w:eastAsia="Arial" w:cs="Arial"/>
          <w:spacing w:val="-1"/>
          <w:sz w:val="24"/>
        </w:rPr>
        <w:t>ñ</w:t>
      </w:r>
      <w:r w:rsidRPr="00AD71AB">
        <w:rPr>
          <w:rFonts w:eastAsia="Arial" w:cs="Arial"/>
          <w:sz w:val="24"/>
        </w:rPr>
        <w:t>o dos</w:t>
      </w:r>
      <w:r w:rsidRPr="00AD71AB">
        <w:rPr>
          <w:rFonts w:eastAsia="Arial" w:cs="Arial"/>
          <w:spacing w:val="-3"/>
          <w:sz w:val="24"/>
        </w:rPr>
        <w:t xml:space="preserve"> </w:t>
      </w:r>
      <w:r w:rsidRPr="00AD71AB">
        <w:rPr>
          <w:rFonts w:eastAsia="Arial" w:cs="Arial"/>
          <w:spacing w:val="1"/>
          <w:sz w:val="24"/>
        </w:rPr>
        <w:t>m</w:t>
      </w:r>
      <w:r w:rsidRPr="00AD71AB">
        <w:rPr>
          <w:rFonts w:eastAsia="Arial" w:cs="Arial"/>
          <w:spacing w:val="-1"/>
          <w:sz w:val="24"/>
        </w:rPr>
        <w:t>i</w:t>
      </w:r>
      <w:r w:rsidR="00463C99">
        <w:rPr>
          <w:rFonts w:eastAsia="Arial" w:cs="Arial"/>
          <w:sz w:val="24"/>
        </w:rPr>
        <w:t>l veinticinco</w:t>
      </w:r>
      <w:r w:rsidRPr="00AD71AB">
        <w:rPr>
          <w:rFonts w:eastAsia="Arial" w:cs="Arial"/>
          <w:spacing w:val="2"/>
          <w:sz w:val="24"/>
        </w:rPr>
        <w:t xml:space="preserve"> </w:t>
      </w:r>
      <w:r w:rsidRPr="00AD71AB">
        <w:rPr>
          <w:rFonts w:eastAsia="Arial" w:cs="Arial"/>
          <w:spacing w:val="1"/>
          <w:sz w:val="24"/>
        </w:rPr>
        <w:t>(</w:t>
      </w:r>
      <w:r w:rsidRPr="00AD71AB">
        <w:rPr>
          <w:rFonts w:eastAsia="Arial" w:cs="Arial"/>
          <w:sz w:val="24"/>
        </w:rPr>
        <w:t>2</w:t>
      </w:r>
      <w:r w:rsidRPr="00AD71AB">
        <w:rPr>
          <w:rFonts w:eastAsia="Arial" w:cs="Arial"/>
          <w:spacing w:val="-1"/>
          <w:sz w:val="24"/>
        </w:rPr>
        <w:t>0</w:t>
      </w:r>
      <w:r w:rsidRPr="00AD71AB">
        <w:rPr>
          <w:rFonts w:eastAsia="Arial" w:cs="Arial"/>
          <w:sz w:val="24"/>
        </w:rPr>
        <w:t>2</w:t>
      </w:r>
      <w:r w:rsidR="00463C99">
        <w:rPr>
          <w:rFonts w:eastAsia="Arial" w:cs="Arial"/>
          <w:spacing w:val="-2"/>
          <w:sz w:val="24"/>
        </w:rPr>
        <w:t>5</w:t>
      </w:r>
      <w:r w:rsidRPr="00AD71AB">
        <w:rPr>
          <w:rFonts w:eastAsia="Arial" w:cs="Arial"/>
          <w:spacing w:val="1"/>
          <w:sz w:val="24"/>
        </w:rPr>
        <w:t>)</w:t>
      </w:r>
      <w:r w:rsidRPr="00AD71AB">
        <w:rPr>
          <w:rFonts w:eastAsia="Arial" w:cs="Arial"/>
          <w:sz w:val="24"/>
        </w:rPr>
        <w:t>.</w:t>
      </w:r>
    </w:p>
    <w:p w14:paraId="23090C00" w14:textId="77777777" w:rsidR="008C1627" w:rsidRPr="00AD71AB" w:rsidRDefault="008C1627" w:rsidP="008C1627">
      <w:pPr>
        <w:spacing w:after="0" w:line="240" w:lineRule="auto"/>
        <w:jc w:val="left"/>
        <w:rPr>
          <w:rFonts w:cs="Arial"/>
          <w:sz w:val="24"/>
        </w:rPr>
      </w:pPr>
    </w:p>
    <w:p w14:paraId="64318F48" w14:textId="5C52B770" w:rsidR="00FD06AA" w:rsidRDefault="00FD06AA" w:rsidP="008C1627">
      <w:pPr>
        <w:spacing w:after="0" w:line="240" w:lineRule="auto"/>
        <w:jc w:val="center"/>
        <w:rPr>
          <w:rFonts w:cs="Arial"/>
          <w:b/>
          <w:bCs/>
          <w:sz w:val="24"/>
        </w:rPr>
      </w:pPr>
    </w:p>
    <w:p w14:paraId="6C542E4F" w14:textId="77777777" w:rsidR="00FD06AA" w:rsidRPr="00AD71AB" w:rsidRDefault="00FD06AA" w:rsidP="008C1627">
      <w:pPr>
        <w:spacing w:after="0" w:line="240" w:lineRule="auto"/>
        <w:jc w:val="center"/>
        <w:rPr>
          <w:rFonts w:cs="Arial"/>
          <w:b/>
          <w:bCs/>
          <w:sz w:val="24"/>
        </w:rPr>
      </w:pPr>
    </w:p>
    <w:p w14:paraId="63A5EA81" w14:textId="6F223A97" w:rsidR="005C1D3D" w:rsidRDefault="005C1D3D" w:rsidP="008C1627">
      <w:pPr>
        <w:spacing w:after="0" w:line="240" w:lineRule="auto"/>
        <w:jc w:val="center"/>
        <w:rPr>
          <w:rFonts w:cs="Arial"/>
          <w:b/>
          <w:bCs/>
        </w:rPr>
      </w:pPr>
    </w:p>
    <w:p w14:paraId="0F2EA9FF" w14:textId="6F939373" w:rsidR="005C1D3D" w:rsidRPr="00627C87" w:rsidRDefault="005C1D3D" w:rsidP="008C1627">
      <w:pPr>
        <w:spacing w:after="0" w:line="240" w:lineRule="auto"/>
        <w:jc w:val="center"/>
        <w:rPr>
          <w:rFonts w:cs="Arial"/>
          <w:b/>
          <w:bCs/>
        </w:rPr>
      </w:pPr>
      <w:r>
        <w:rPr>
          <w:noProof/>
        </w:rPr>
        <w:drawing>
          <wp:inline distT="0" distB="0" distL="0" distR="0" wp14:anchorId="0C3C47EC" wp14:editId="65EDD1B9">
            <wp:extent cx="2291080" cy="683260"/>
            <wp:effectExtent l="0" t="0" r="0" b="254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1080" cy="683260"/>
                    </a:xfrm>
                    <a:prstGeom prst="rect">
                      <a:avLst/>
                    </a:prstGeom>
                    <a:noFill/>
                    <a:ln>
                      <a:noFill/>
                    </a:ln>
                  </pic:spPr>
                </pic:pic>
              </a:graphicData>
            </a:graphic>
          </wp:inline>
        </w:drawing>
      </w:r>
    </w:p>
    <w:p w14:paraId="2F13AE19" w14:textId="0A1599BE" w:rsidR="008C1627" w:rsidRPr="003A2B8B" w:rsidRDefault="008C1627" w:rsidP="008C1627">
      <w:pPr>
        <w:spacing w:after="0" w:line="240" w:lineRule="auto"/>
        <w:jc w:val="center"/>
        <w:rPr>
          <w:rFonts w:cs="Arial"/>
          <w:b/>
          <w:bCs/>
          <w:sz w:val="24"/>
        </w:rPr>
      </w:pPr>
      <w:r w:rsidRPr="003A2B8B">
        <w:rPr>
          <w:rFonts w:cs="Arial"/>
          <w:b/>
          <w:bCs/>
          <w:sz w:val="24"/>
        </w:rPr>
        <w:t>EDWIN HERNANDO RAMIREZ RODRIGUEZ</w:t>
      </w:r>
    </w:p>
    <w:p w14:paraId="784D647C" w14:textId="60E8A2C2" w:rsidR="008C1627" w:rsidRPr="003A2B8B" w:rsidRDefault="008C1627" w:rsidP="008C1627">
      <w:pPr>
        <w:spacing w:after="0" w:line="240" w:lineRule="auto"/>
        <w:jc w:val="center"/>
        <w:rPr>
          <w:rFonts w:cs="Arial"/>
          <w:sz w:val="24"/>
        </w:rPr>
      </w:pPr>
      <w:r w:rsidRPr="003A2B8B">
        <w:rPr>
          <w:rFonts w:cs="Arial"/>
          <w:sz w:val="24"/>
        </w:rPr>
        <w:t>Gerente INDERCAS</w:t>
      </w:r>
    </w:p>
    <w:p w14:paraId="4C9B4D16" w14:textId="731B7895" w:rsidR="005C1D3D" w:rsidRDefault="0044641B" w:rsidP="008C1627">
      <w:pPr>
        <w:spacing w:after="0" w:line="240" w:lineRule="auto"/>
        <w:jc w:val="center"/>
        <w:rPr>
          <w:rFonts w:cs="Arial"/>
        </w:rPr>
      </w:pPr>
      <w:r>
        <w:rPr>
          <w:rFonts w:cs="Arial"/>
          <w:noProof/>
        </w:rPr>
        <w:drawing>
          <wp:anchor distT="0" distB="0" distL="114300" distR="114300" simplePos="0" relativeHeight="251660288" behindDoc="1" locked="0" layoutInCell="1" allowOverlap="1" wp14:anchorId="1CED5B8B" wp14:editId="7FEDE463">
            <wp:simplePos x="0" y="0"/>
            <wp:positionH relativeFrom="column">
              <wp:posOffset>830605</wp:posOffset>
            </wp:positionH>
            <wp:positionV relativeFrom="paragraph">
              <wp:posOffset>3302</wp:posOffset>
            </wp:positionV>
            <wp:extent cx="474980" cy="730885"/>
            <wp:effectExtent l="0" t="0" r="1270" b="0"/>
            <wp:wrapNone/>
            <wp:docPr id="1318285130" name="Imagen 1" descr="Imagen que contiene 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285130" name="Imagen 1" descr="Imagen que contiene Diagrama&#10;&#10;El contenido generado por IA puede ser incorrecto."/>
                    <pic:cNvPicPr/>
                  </pic:nvPicPr>
                  <pic:blipFill rotWithShape="1">
                    <a:blip r:embed="rId9" cstate="print">
                      <a:extLst>
                        <a:ext uri="{28A0092B-C50C-407E-A947-70E740481C1C}">
                          <a14:useLocalDpi xmlns:a14="http://schemas.microsoft.com/office/drawing/2010/main" val="0"/>
                        </a:ext>
                      </a:extLst>
                    </a:blip>
                    <a:srcRect l="12416" t="14883" r="29182" b="33200"/>
                    <a:stretch/>
                  </pic:blipFill>
                  <pic:spPr bwMode="auto">
                    <a:xfrm>
                      <a:off x="0" y="0"/>
                      <a:ext cx="474980"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3F0CCF" w14:textId="21321890" w:rsidR="005C1D3D" w:rsidRDefault="005C1D3D" w:rsidP="008C1627">
      <w:pPr>
        <w:spacing w:after="0" w:line="240" w:lineRule="auto"/>
        <w:jc w:val="center"/>
        <w:rPr>
          <w:rFonts w:cs="Arial"/>
        </w:rPr>
      </w:pPr>
    </w:p>
    <w:p w14:paraId="27DD9150" w14:textId="6E61169A" w:rsidR="005C1D3D" w:rsidRDefault="005C1D3D" w:rsidP="008C1627">
      <w:pPr>
        <w:spacing w:after="0" w:line="240" w:lineRule="auto"/>
        <w:jc w:val="center"/>
        <w:rPr>
          <w:rFonts w:cs="Arial"/>
        </w:rPr>
      </w:pPr>
    </w:p>
    <w:p w14:paraId="48FDB35C" w14:textId="4165A298" w:rsidR="008C1627" w:rsidRPr="00627C87" w:rsidRDefault="005C1D3D" w:rsidP="008C1627">
      <w:pPr>
        <w:spacing w:after="0" w:line="240" w:lineRule="auto"/>
        <w:jc w:val="left"/>
        <w:rPr>
          <w:rFonts w:cs="Arial"/>
        </w:rPr>
      </w:pPr>
      <w:r>
        <w:rPr>
          <w:rFonts w:cs="Arial"/>
        </w:rPr>
        <w:t>Reviso</w:t>
      </w:r>
      <w:r w:rsidR="008C1627" w:rsidRPr="00627C87">
        <w:rPr>
          <w:rFonts w:cs="Arial"/>
        </w:rPr>
        <w:t xml:space="preserve">: Ginna Mildreth Méndez Antolínez  </w:t>
      </w:r>
    </w:p>
    <w:p w14:paraId="23448BE5" w14:textId="624CD5D3" w:rsidR="008C1627" w:rsidRDefault="008C1627" w:rsidP="008C1627">
      <w:pPr>
        <w:spacing w:after="0" w:line="240" w:lineRule="auto"/>
        <w:rPr>
          <w:rFonts w:cs="Arial"/>
        </w:rPr>
      </w:pPr>
      <w:r w:rsidRPr="00627C87">
        <w:rPr>
          <w:rFonts w:cs="Arial"/>
        </w:rPr>
        <w:t>Jefe de Oficina Asesora Jurídica</w:t>
      </w:r>
    </w:p>
    <w:p w14:paraId="3A3D2578" w14:textId="30D28A85" w:rsidR="005C1D3D" w:rsidRDefault="005C1D3D" w:rsidP="008C1627">
      <w:pPr>
        <w:spacing w:after="0" w:line="240" w:lineRule="auto"/>
        <w:rPr>
          <w:rFonts w:cs="Arial"/>
        </w:rPr>
      </w:pPr>
    </w:p>
    <w:p w14:paraId="37BD1BDC" w14:textId="24F614C3" w:rsidR="005C1D3D" w:rsidRDefault="00134B6D" w:rsidP="008C1627">
      <w:pPr>
        <w:spacing w:after="0" w:line="240" w:lineRule="auto"/>
        <w:rPr>
          <w:rFonts w:cs="Arial"/>
        </w:rPr>
      </w:pPr>
      <w:r>
        <w:rPr>
          <w:noProof/>
        </w:rPr>
        <w:drawing>
          <wp:anchor distT="0" distB="0" distL="114300" distR="114300" simplePos="0" relativeHeight="251659264" behindDoc="1" locked="0" layoutInCell="1" allowOverlap="1" wp14:anchorId="6A56B104" wp14:editId="18D8B2F7">
            <wp:simplePos x="0" y="0"/>
            <wp:positionH relativeFrom="column">
              <wp:posOffset>542925</wp:posOffset>
            </wp:positionH>
            <wp:positionV relativeFrom="paragraph">
              <wp:posOffset>95250</wp:posOffset>
            </wp:positionV>
            <wp:extent cx="1386840" cy="295275"/>
            <wp:effectExtent l="0" t="0" r="381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86840" cy="295275"/>
                    </a:xfrm>
                    <a:prstGeom prst="rect">
                      <a:avLst/>
                    </a:prstGeom>
                    <a:noFill/>
                  </pic:spPr>
                </pic:pic>
              </a:graphicData>
            </a:graphic>
            <wp14:sizeRelH relativeFrom="margin">
              <wp14:pctWidth>0</wp14:pctWidth>
            </wp14:sizeRelH>
            <wp14:sizeRelV relativeFrom="margin">
              <wp14:pctHeight>0</wp14:pctHeight>
            </wp14:sizeRelV>
          </wp:anchor>
        </w:drawing>
      </w:r>
    </w:p>
    <w:p w14:paraId="6AE5C5EC" w14:textId="6A8900F1" w:rsidR="005C1D3D" w:rsidRDefault="005C1D3D" w:rsidP="008C1627">
      <w:pPr>
        <w:spacing w:after="0" w:line="240" w:lineRule="auto"/>
        <w:rPr>
          <w:rFonts w:cs="Arial"/>
        </w:rPr>
      </w:pPr>
    </w:p>
    <w:p w14:paraId="6E5D74F4" w14:textId="77777777" w:rsidR="005C1D3D" w:rsidRPr="005C1D3D" w:rsidRDefault="005C1D3D" w:rsidP="005C1D3D">
      <w:pPr>
        <w:spacing w:after="0" w:line="240" w:lineRule="auto"/>
        <w:rPr>
          <w:rFonts w:cs="Arial"/>
        </w:rPr>
      </w:pPr>
      <w:r w:rsidRPr="005C1D3D">
        <w:rPr>
          <w:rFonts w:cs="Arial"/>
        </w:rPr>
        <w:t xml:space="preserve">Elaboró: Luis Armando Tovar </w:t>
      </w:r>
    </w:p>
    <w:p w14:paraId="125CB898" w14:textId="69F45D10" w:rsidR="005C1D3D" w:rsidRPr="005C1D3D" w:rsidRDefault="005C1D3D" w:rsidP="005C1D3D">
      <w:pPr>
        <w:spacing w:after="0" w:line="240" w:lineRule="auto"/>
        <w:rPr>
          <w:rFonts w:cs="Arial"/>
        </w:rPr>
      </w:pPr>
      <w:r>
        <w:rPr>
          <w:rFonts w:cs="Arial"/>
        </w:rPr>
        <w:t xml:space="preserve">               </w:t>
      </w:r>
      <w:r w:rsidRPr="005C1D3D">
        <w:rPr>
          <w:rFonts w:cs="Arial"/>
        </w:rPr>
        <w:t>Profesional Contratado</w:t>
      </w:r>
    </w:p>
    <w:p w14:paraId="3349F774" w14:textId="77777777" w:rsidR="005C1D3D" w:rsidRPr="00627C87" w:rsidRDefault="005C1D3D" w:rsidP="008C1627">
      <w:pPr>
        <w:spacing w:after="0" w:line="240" w:lineRule="auto"/>
        <w:rPr>
          <w:rFonts w:cs="Arial"/>
        </w:rPr>
      </w:pPr>
    </w:p>
    <w:sectPr w:rsidR="005C1D3D" w:rsidRPr="00627C87">
      <w:headerReference w:type="even" r:id="rId11"/>
      <w:headerReference w:type="default" r:id="rId12"/>
      <w:footerReference w:type="even" r:id="rId13"/>
      <w:footerReference w:type="default" r:id="rId14"/>
      <w:headerReference w:type="first" r:id="rId15"/>
      <w:footerReference w:type="first" r:id="rId16"/>
      <w:pgSz w:w="12240" w:h="15840"/>
      <w:pgMar w:top="1418" w:right="1134" w:bottom="1418"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AB989" w14:textId="77777777" w:rsidR="004D38CD" w:rsidRDefault="004D38CD">
      <w:pPr>
        <w:spacing w:after="0" w:line="240" w:lineRule="auto"/>
      </w:pPr>
      <w:r>
        <w:separator/>
      </w:r>
    </w:p>
  </w:endnote>
  <w:endnote w:type="continuationSeparator" w:id="0">
    <w:p w14:paraId="1208C315" w14:textId="77777777" w:rsidR="004D38CD" w:rsidRDefault="004D3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6D830" w14:textId="77777777" w:rsidR="000F6855" w:rsidRDefault="000F6855">
    <w:pPr>
      <w:pBdr>
        <w:top w:val="nil"/>
        <w:left w:val="nil"/>
        <w:bottom w:val="nil"/>
        <w:right w:val="nil"/>
        <w:between w:val="nil"/>
      </w:pBdr>
      <w:tabs>
        <w:tab w:val="center" w:pos="4419"/>
        <w:tab w:val="right" w:pos="8838"/>
      </w:tabs>
      <w:spacing w:after="0" w:line="240" w:lineRule="auto"/>
      <w:jc w:val="left"/>
      <w:rPr>
        <w:rFonts w:ascii="Calibri" w:hAnsi="Calibri"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3D9A8" w14:textId="77777777" w:rsidR="000F6855" w:rsidRDefault="000F6855">
    <w:pPr>
      <w:pBdr>
        <w:top w:val="nil"/>
        <w:left w:val="nil"/>
        <w:bottom w:val="nil"/>
        <w:right w:val="nil"/>
        <w:between w:val="nil"/>
      </w:pBdr>
      <w:spacing w:after="0" w:line="240" w:lineRule="auto"/>
      <w:jc w:val="center"/>
      <w:rPr>
        <w:rFonts w:eastAsia="Arial" w:cs="Arial"/>
        <w:b/>
        <w:color w:val="000000"/>
        <w:sz w:val="16"/>
        <w:szCs w:val="16"/>
      </w:rPr>
    </w:pPr>
  </w:p>
  <w:p w14:paraId="4E81D9C6" w14:textId="77777777" w:rsidR="000F6855" w:rsidRDefault="006957F5">
    <w:pPr>
      <w:pBdr>
        <w:top w:val="nil"/>
        <w:left w:val="nil"/>
        <w:bottom w:val="nil"/>
        <w:right w:val="nil"/>
        <w:between w:val="nil"/>
      </w:pBdr>
      <w:spacing w:after="0" w:line="240" w:lineRule="auto"/>
      <w:jc w:val="center"/>
      <w:rPr>
        <w:rFonts w:eastAsia="Arial" w:cs="Arial"/>
        <w:color w:val="000000"/>
        <w:sz w:val="16"/>
        <w:szCs w:val="16"/>
      </w:rPr>
    </w:pPr>
    <w:r>
      <w:rPr>
        <w:rFonts w:eastAsia="Arial" w:cs="Arial"/>
        <w:b/>
        <w:color w:val="000000"/>
        <w:sz w:val="16"/>
        <w:szCs w:val="16"/>
      </w:rPr>
      <w:t>Dirección física:</w:t>
    </w:r>
    <w:r>
      <w:rPr>
        <w:rFonts w:eastAsia="Arial" w:cs="Arial"/>
        <w:color w:val="000000"/>
        <w:sz w:val="16"/>
        <w:szCs w:val="16"/>
      </w:rPr>
      <w:t> Transversal 18 No. 14 - 09 </w:t>
    </w:r>
    <w:r>
      <w:rPr>
        <w:rFonts w:eastAsia="Arial" w:cs="Arial"/>
        <w:b/>
        <w:color w:val="000000"/>
        <w:sz w:val="16"/>
        <w:szCs w:val="16"/>
      </w:rPr>
      <w:t>Horario de atención al público:</w:t>
    </w:r>
    <w:r>
      <w:rPr>
        <w:rFonts w:eastAsia="Arial" w:cs="Arial"/>
        <w:color w:val="000000"/>
        <w:sz w:val="16"/>
        <w:szCs w:val="16"/>
      </w:rPr>
      <w:t> Lunes a viernes: 8:00 A.M a 12:00 M - 2:00 P.M. a 6:00 P.M. Yopal, Casanare, Colombia </w:t>
    </w:r>
    <w:r>
      <w:rPr>
        <w:rFonts w:eastAsia="Arial" w:cs="Arial"/>
        <w:b/>
        <w:color w:val="000000"/>
        <w:sz w:val="16"/>
        <w:szCs w:val="16"/>
      </w:rPr>
      <w:t>Teléfono(s):</w:t>
    </w:r>
    <w:r>
      <w:rPr>
        <w:rFonts w:eastAsia="Arial" w:cs="Arial"/>
        <w:color w:val="000000"/>
        <w:sz w:val="16"/>
        <w:szCs w:val="16"/>
      </w:rPr>
      <w:t xml:space="preserve"> PBX (57) (8) 6353638 </w:t>
    </w:r>
    <w:r>
      <w:rPr>
        <w:rFonts w:eastAsia="Arial" w:cs="Arial"/>
        <w:b/>
        <w:color w:val="000000"/>
        <w:sz w:val="16"/>
        <w:szCs w:val="16"/>
      </w:rPr>
      <w:t>Correo electrónico:</w:t>
    </w:r>
    <w:r>
      <w:rPr>
        <w:rFonts w:eastAsia="Arial" w:cs="Arial"/>
        <w:color w:val="000000"/>
        <w:sz w:val="16"/>
        <w:szCs w:val="16"/>
      </w:rPr>
      <w:t> secretaria@indercas-casanare.gov.co</w:t>
    </w:r>
  </w:p>
  <w:p w14:paraId="668C4F4D" w14:textId="77777777" w:rsidR="000F6855" w:rsidRDefault="006957F5">
    <w:pPr>
      <w:pBdr>
        <w:top w:val="nil"/>
        <w:left w:val="nil"/>
        <w:bottom w:val="nil"/>
        <w:right w:val="nil"/>
        <w:between w:val="nil"/>
      </w:pBdr>
      <w:spacing w:after="0" w:line="240" w:lineRule="auto"/>
      <w:jc w:val="center"/>
      <w:rPr>
        <w:rFonts w:eastAsia="Arial" w:cs="Arial"/>
        <w:color w:val="000000"/>
        <w:sz w:val="16"/>
        <w:szCs w:val="16"/>
      </w:rPr>
    </w:pPr>
    <w:r>
      <w:rPr>
        <w:rFonts w:eastAsia="Arial" w:cs="Arial"/>
        <w:color w:val="000000"/>
        <w:sz w:val="16"/>
        <w:szCs w:val="16"/>
      </w:rPr>
      <w:t>Facebook: INDERCAS instituto de deportes de Casanare</w:t>
    </w:r>
  </w:p>
  <w:p w14:paraId="2FCB3D07" w14:textId="77777777" w:rsidR="000F6855" w:rsidRDefault="006957F5">
    <w:pPr>
      <w:pBdr>
        <w:top w:val="nil"/>
        <w:left w:val="nil"/>
        <w:bottom w:val="nil"/>
        <w:right w:val="nil"/>
        <w:between w:val="nil"/>
      </w:pBdr>
      <w:spacing w:after="0" w:line="240" w:lineRule="auto"/>
      <w:jc w:val="center"/>
      <w:rPr>
        <w:rFonts w:eastAsia="Arial" w:cs="Arial"/>
        <w:color w:val="0248B0"/>
        <w:sz w:val="16"/>
        <w:szCs w:val="16"/>
        <w:highlight w:val="white"/>
        <w:u w:val="single"/>
      </w:rPr>
    </w:pPr>
    <w:r>
      <w:rPr>
        <w:rFonts w:eastAsia="Arial" w:cs="Arial"/>
        <w:color w:val="000000"/>
        <w:sz w:val="16"/>
        <w:szCs w:val="16"/>
        <w:highlight w:val="white"/>
      </w:rPr>
      <w:t xml:space="preserve">Página web:   </w:t>
    </w:r>
    <w:hyperlink r:id="rId1">
      <w:r w:rsidR="000F6855">
        <w:rPr>
          <w:rFonts w:eastAsia="Arial" w:cs="Arial"/>
          <w:color w:val="0000FF"/>
          <w:sz w:val="16"/>
          <w:szCs w:val="16"/>
          <w:highlight w:val="white"/>
          <w:u w:val="single"/>
        </w:rPr>
        <w:t>www.indercas-casanare.gov.co</w:t>
      </w:r>
    </w:hyperlink>
  </w:p>
  <w:p w14:paraId="22F0F948" w14:textId="77777777" w:rsidR="000F6855" w:rsidRDefault="006957F5">
    <w:pPr>
      <w:pBdr>
        <w:top w:val="nil"/>
        <w:left w:val="nil"/>
        <w:bottom w:val="nil"/>
        <w:right w:val="nil"/>
        <w:between w:val="nil"/>
      </w:pBdr>
      <w:spacing w:after="0" w:line="240" w:lineRule="auto"/>
      <w:jc w:val="center"/>
      <w:rPr>
        <w:rFonts w:eastAsia="Arial" w:cs="Arial"/>
        <w:color w:val="000000"/>
        <w:sz w:val="16"/>
        <w:szCs w:val="16"/>
        <w:highlight w:val="white"/>
      </w:rPr>
    </w:pPr>
    <w:r>
      <w:rPr>
        <w:rFonts w:eastAsia="Arial" w:cs="Arial"/>
        <w:color w:val="000000"/>
        <w:sz w:val="16"/>
        <w:szCs w:val="16"/>
        <w:highlight w:val="white"/>
      </w:rPr>
      <w:t>Twitter: @indercas</w:t>
    </w:r>
  </w:p>
  <w:p w14:paraId="1197FA6D" w14:textId="77777777" w:rsidR="000F6855" w:rsidRDefault="000F6855">
    <w:pPr>
      <w:pBdr>
        <w:top w:val="nil"/>
        <w:left w:val="nil"/>
        <w:bottom w:val="nil"/>
        <w:right w:val="nil"/>
        <w:between w:val="nil"/>
      </w:pBdr>
      <w:spacing w:after="0" w:line="240" w:lineRule="auto"/>
      <w:jc w:val="center"/>
      <w:rPr>
        <w:rFonts w:eastAsia="Arial" w:cs="Arial"/>
        <w:color w:val="000000"/>
        <w:sz w:val="16"/>
        <w:szCs w:val="16"/>
      </w:rPr>
    </w:pPr>
  </w:p>
  <w:p w14:paraId="0E6EF514" w14:textId="77777777" w:rsidR="000F6855" w:rsidRDefault="000F6855">
    <w:pPr>
      <w:pBdr>
        <w:top w:val="nil"/>
        <w:left w:val="nil"/>
        <w:bottom w:val="nil"/>
        <w:right w:val="nil"/>
        <w:between w:val="nil"/>
      </w:pBdr>
      <w:spacing w:after="0" w:line="240" w:lineRule="auto"/>
      <w:jc w:val="right"/>
      <w:rPr>
        <w:rFonts w:eastAsia="Arial" w:cs="Arial"/>
        <w:b/>
        <w:color w:val="00000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DBB41" w14:textId="77777777" w:rsidR="000F6855" w:rsidRDefault="000F6855">
    <w:pPr>
      <w:pBdr>
        <w:top w:val="nil"/>
        <w:left w:val="nil"/>
        <w:bottom w:val="nil"/>
        <w:right w:val="nil"/>
        <w:between w:val="nil"/>
      </w:pBdr>
      <w:tabs>
        <w:tab w:val="center" w:pos="4419"/>
        <w:tab w:val="right" w:pos="8838"/>
      </w:tabs>
      <w:spacing w:after="0" w:line="240" w:lineRule="auto"/>
      <w:jc w:val="left"/>
      <w:rPr>
        <w:rFonts w:ascii="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89EA4" w14:textId="77777777" w:rsidR="004D38CD" w:rsidRDefault="004D38CD">
      <w:pPr>
        <w:spacing w:after="0" w:line="240" w:lineRule="auto"/>
      </w:pPr>
      <w:r>
        <w:separator/>
      </w:r>
    </w:p>
  </w:footnote>
  <w:footnote w:type="continuationSeparator" w:id="0">
    <w:p w14:paraId="2F5F68A8" w14:textId="77777777" w:rsidR="004D38CD" w:rsidRDefault="004D38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C067B" w14:textId="77777777" w:rsidR="000F6855" w:rsidRDefault="000F6855">
    <w:pPr>
      <w:pBdr>
        <w:top w:val="nil"/>
        <w:left w:val="nil"/>
        <w:bottom w:val="nil"/>
        <w:right w:val="nil"/>
        <w:between w:val="nil"/>
      </w:pBdr>
      <w:tabs>
        <w:tab w:val="center" w:pos="4419"/>
        <w:tab w:val="right" w:pos="8838"/>
      </w:tabs>
      <w:spacing w:after="0" w:line="240" w:lineRule="auto"/>
      <w:jc w:val="left"/>
      <w:rPr>
        <w:rFonts w:ascii="Calibri" w:hAnsi="Calibri" w:cs="Calibri"/>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FAEB3" w14:textId="170DF3BC" w:rsidR="000F6855" w:rsidRDefault="006957F5">
    <w:pPr>
      <w:tabs>
        <w:tab w:val="center" w:pos="4419"/>
        <w:tab w:val="center" w:pos="4703"/>
        <w:tab w:val="right" w:pos="8838"/>
      </w:tabs>
      <w:spacing w:after="0" w:line="240" w:lineRule="auto"/>
      <w:jc w:val="right"/>
      <w:rPr>
        <w:b/>
        <w:sz w:val="20"/>
        <w:szCs w:val="20"/>
      </w:rPr>
    </w:pPr>
    <w:r>
      <w:rPr>
        <w:b/>
        <w:sz w:val="20"/>
        <w:szCs w:val="20"/>
      </w:rPr>
      <w:tab/>
      <w:t>A</w:t>
    </w:r>
    <w:r>
      <w:rPr>
        <w:noProof/>
      </w:rPr>
      <w:drawing>
        <wp:anchor distT="0" distB="0" distL="0" distR="0" simplePos="0" relativeHeight="251658240" behindDoc="1" locked="0" layoutInCell="1" hidden="0" allowOverlap="1" wp14:anchorId="11626749" wp14:editId="07210F4C">
          <wp:simplePos x="0" y="0"/>
          <wp:positionH relativeFrom="column">
            <wp:posOffset>0</wp:posOffset>
          </wp:positionH>
          <wp:positionV relativeFrom="paragraph">
            <wp:posOffset>-206737</wp:posOffset>
          </wp:positionV>
          <wp:extent cx="1933575" cy="857250"/>
          <wp:effectExtent l="0" t="0" r="0" b="0"/>
          <wp:wrapNone/>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33575" cy="857250"/>
                  </a:xfrm>
                  <a:prstGeom prst="rect">
                    <a:avLst/>
                  </a:prstGeom>
                  <a:ln/>
                </pic:spPr>
              </pic:pic>
            </a:graphicData>
          </a:graphic>
        </wp:anchor>
      </w:drawing>
    </w:r>
    <w:r w:rsidR="008C1627">
      <w:rPr>
        <w:b/>
        <w:sz w:val="20"/>
        <w:szCs w:val="20"/>
      </w:rPr>
      <w:t>DENDA</w:t>
    </w:r>
  </w:p>
  <w:p w14:paraId="065DE797" w14:textId="667983FF" w:rsidR="000F6855" w:rsidRDefault="006957F5">
    <w:pPr>
      <w:tabs>
        <w:tab w:val="center" w:pos="4419"/>
        <w:tab w:val="center" w:pos="4703"/>
        <w:tab w:val="right" w:pos="8838"/>
      </w:tabs>
      <w:spacing w:after="0" w:line="240" w:lineRule="auto"/>
      <w:rPr>
        <w:sz w:val="16"/>
        <w:szCs w:val="16"/>
      </w:rPr>
    </w:pPr>
    <w:r>
      <w:rPr>
        <w:sz w:val="16"/>
        <w:szCs w:val="16"/>
      </w:rPr>
      <w:tab/>
    </w:r>
    <w:r>
      <w:rPr>
        <w:sz w:val="16"/>
        <w:szCs w:val="16"/>
      </w:rPr>
      <w:tab/>
      <w:t xml:space="preserve">                                                                                                     FO-A-GCC-</w:t>
    </w:r>
    <w:r w:rsidR="008C1627">
      <w:rPr>
        <w:sz w:val="16"/>
        <w:szCs w:val="16"/>
      </w:rPr>
      <w:t>16</w:t>
    </w:r>
    <w:r>
      <w:rPr>
        <w:sz w:val="16"/>
        <w:szCs w:val="16"/>
      </w:rPr>
      <w:t xml:space="preserve">                               </w:t>
    </w:r>
    <w:r>
      <w:rPr>
        <w:sz w:val="16"/>
        <w:szCs w:val="16"/>
      </w:rPr>
      <w:tab/>
      <w:t xml:space="preserve">                                                                                                                                                                                                              </w:t>
    </w:r>
    <w:r w:rsidR="008C1627">
      <w:rPr>
        <w:sz w:val="16"/>
        <w:szCs w:val="16"/>
      </w:rPr>
      <w:t>04</w:t>
    </w:r>
    <w:r>
      <w:rPr>
        <w:sz w:val="16"/>
        <w:szCs w:val="16"/>
      </w:rPr>
      <w:t>/0</w:t>
    </w:r>
    <w:r w:rsidR="008C1627">
      <w:rPr>
        <w:sz w:val="16"/>
        <w:szCs w:val="16"/>
      </w:rPr>
      <w:t>8</w:t>
    </w:r>
    <w:r>
      <w:rPr>
        <w:sz w:val="16"/>
        <w:szCs w:val="16"/>
      </w:rPr>
      <w:t>/20</w:t>
    </w:r>
    <w:r w:rsidR="008C1627">
      <w:rPr>
        <w:sz w:val="16"/>
        <w:szCs w:val="16"/>
      </w:rPr>
      <w:t>17</w:t>
    </w:r>
  </w:p>
  <w:p w14:paraId="5B8A482C" w14:textId="7AF3D06D" w:rsidR="000F6855" w:rsidRDefault="006957F5">
    <w:pPr>
      <w:tabs>
        <w:tab w:val="left" w:pos="0"/>
        <w:tab w:val="left" w:pos="1416"/>
        <w:tab w:val="left" w:pos="2124"/>
        <w:tab w:val="left" w:pos="2832"/>
        <w:tab w:val="left" w:pos="3540"/>
        <w:tab w:val="center" w:pos="4419"/>
        <w:tab w:val="left" w:pos="4956"/>
        <w:tab w:val="left" w:pos="5664"/>
        <w:tab w:val="right" w:pos="8838"/>
      </w:tabs>
      <w:spacing w:after="0" w:line="240" w:lineRule="auto"/>
      <w:jc w:val="right"/>
      <w:rPr>
        <w:sz w:val="16"/>
        <w:szCs w:val="16"/>
      </w:rPr>
    </w:pPr>
    <w:r>
      <w:rPr>
        <w:sz w:val="16"/>
        <w:szCs w:val="16"/>
      </w:rPr>
      <w:t xml:space="preserve">   </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 xml:space="preserve">                Versión 0</w:t>
    </w:r>
    <w:r w:rsidR="008C1627">
      <w:rPr>
        <w:sz w:val="16"/>
        <w:szCs w:val="16"/>
      </w:rPr>
      <w:t>2</w:t>
    </w:r>
  </w:p>
  <w:p w14:paraId="62FFA24A" w14:textId="77777777" w:rsidR="000F6855" w:rsidRDefault="000F6855">
    <w:pPr>
      <w:pBdr>
        <w:top w:val="nil"/>
        <w:left w:val="nil"/>
        <w:bottom w:val="nil"/>
        <w:right w:val="nil"/>
        <w:between w:val="nil"/>
      </w:pBdr>
      <w:tabs>
        <w:tab w:val="center" w:pos="4419"/>
        <w:tab w:val="right" w:pos="8838"/>
        <w:tab w:val="center" w:pos="4969"/>
        <w:tab w:val="left" w:pos="8225"/>
        <w:tab w:val="right" w:pos="8505"/>
      </w:tabs>
      <w:spacing w:after="0" w:line="240" w:lineRule="auto"/>
      <w:ind w:right="49"/>
      <w:jc w:val="left"/>
      <w:rPr>
        <w:rFonts w:eastAsia="Arial" w:cs="Arial"/>
        <w:b/>
        <w:color w:val="000000"/>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A1DDA" w14:textId="77777777" w:rsidR="000F6855" w:rsidRDefault="000F6855">
    <w:pPr>
      <w:pBdr>
        <w:top w:val="nil"/>
        <w:left w:val="nil"/>
        <w:bottom w:val="nil"/>
        <w:right w:val="nil"/>
        <w:between w:val="nil"/>
      </w:pBdr>
      <w:tabs>
        <w:tab w:val="center" w:pos="4419"/>
        <w:tab w:val="right" w:pos="8838"/>
      </w:tabs>
      <w:spacing w:after="0" w:line="240" w:lineRule="auto"/>
      <w:jc w:val="left"/>
      <w:rPr>
        <w:rFonts w:ascii="Calibri" w:hAnsi="Calibri"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474E0"/>
    <w:multiLevelType w:val="multilevel"/>
    <w:tmpl w:val="EA322240"/>
    <w:lvl w:ilvl="0">
      <w:start w:val="19"/>
      <w:numFmt w:val="decimal"/>
      <w:lvlText w:val="%1"/>
      <w:lvlJc w:val="left"/>
      <w:pPr>
        <w:ind w:left="672" w:hanging="672"/>
      </w:pPr>
      <w:rPr>
        <w:rFonts w:hint="default"/>
        <w:b/>
      </w:rPr>
    </w:lvl>
    <w:lvl w:ilvl="1">
      <w:start w:val="2"/>
      <w:numFmt w:val="decimal"/>
      <w:lvlText w:val="%1.%2"/>
      <w:lvlJc w:val="left"/>
      <w:pPr>
        <w:ind w:left="672" w:hanging="672"/>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147C0007"/>
    <w:multiLevelType w:val="hybridMultilevel"/>
    <w:tmpl w:val="433A6E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99B132F"/>
    <w:multiLevelType w:val="hybridMultilevel"/>
    <w:tmpl w:val="60CCD492"/>
    <w:lvl w:ilvl="0" w:tplc="73BA0660">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24F46017"/>
    <w:multiLevelType w:val="hybridMultilevel"/>
    <w:tmpl w:val="42623F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4C4425"/>
    <w:multiLevelType w:val="hybridMultilevel"/>
    <w:tmpl w:val="462C7F08"/>
    <w:lvl w:ilvl="0" w:tplc="DD5230D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4F3D8B"/>
    <w:multiLevelType w:val="hybridMultilevel"/>
    <w:tmpl w:val="462C7F08"/>
    <w:lvl w:ilvl="0" w:tplc="DD5230D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2663CA"/>
    <w:multiLevelType w:val="hybridMultilevel"/>
    <w:tmpl w:val="033692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3702770"/>
    <w:multiLevelType w:val="multilevel"/>
    <w:tmpl w:val="66AE83B0"/>
    <w:lvl w:ilvl="0">
      <w:start w:val="19"/>
      <w:numFmt w:val="decimal"/>
      <w:lvlText w:val="%1."/>
      <w:lvlJc w:val="left"/>
      <w:pPr>
        <w:ind w:left="660" w:hanging="660"/>
      </w:pPr>
      <w:rPr>
        <w:rFonts w:hint="default"/>
      </w:rPr>
    </w:lvl>
    <w:lvl w:ilvl="1">
      <w:start w:val="2"/>
      <w:numFmt w:val="decimal"/>
      <w:lvlText w:val="%1.%2."/>
      <w:lvlJc w:val="left"/>
      <w:pPr>
        <w:ind w:left="1260" w:hanging="720"/>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 w15:restartNumberingAfterBreak="0">
    <w:nsid w:val="5E9C4494"/>
    <w:multiLevelType w:val="multilevel"/>
    <w:tmpl w:val="572C9396"/>
    <w:lvl w:ilvl="0">
      <w:start w:val="1"/>
      <w:numFmt w:val="decimal"/>
      <w:lvlText w:val="%1."/>
      <w:lvlJc w:val="left"/>
      <w:pPr>
        <w:ind w:left="643" w:hanging="360"/>
      </w:pPr>
      <w:rPr>
        <w:rFonts w:hint="default"/>
        <w:b/>
      </w:rPr>
    </w:lvl>
    <w:lvl w:ilvl="1">
      <w:start w:val="1"/>
      <w:numFmt w:val="decimal"/>
      <w:isLgl/>
      <w:lvlText w:val="%1.%2."/>
      <w:lvlJc w:val="left"/>
      <w:pPr>
        <w:ind w:left="162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15E1D5D"/>
    <w:multiLevelType w:val="multilevel"/>
    <w:tmpl w:val="39D6423E"/>
    <w:lvl w:ilvl="0">
      <w:start w:val="19"/>
      <w:numFmt w:val="decimal"/>
      <w:lvlText w:val="%1."/>
      <w:lvlJc w:val="left"/>
      <w:pPr>
        <w:ind w:left="744" w:hanging="744"/>
      </w:pPr>
      <w:rPr>
        <w:rFonts w:hint="default"/>
      </w:rPr>
    </w:lvl>
    <w:lvl w:ilvl="1">
      <w:start w:val="2"/>
      <w:numFmt w:val="decimal"/>
      <w:lvlText w:val="%1.%2."/>
      <w:lvlJc w:val="left"/>
      <w:pPr>
        <w:ind w:left="1644" w:hanging="744"/>
      </w:pPr>
      <w:rPr>
        <w:rFonts w:hint="default"/>
      </w:rPr>
    </w:lvl>
    <w:lvl w:ilvl="2">
      <w:start w:val="2"/>
      <w:numFmt w:val="decimal"/>
      <w:lvlText w:val="%1.%2.%3."/>
      <w:lvlJc w:val="left"/>
      <w:pPr>
        <w:ind w:left="2544" w:hanging="744"/>
      </w:pPr>
      <w:rPr>
        <w:rFonts w:hint="default"/>
        <w:u w:val="single"/>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360" w:hanging="2160"/>
      </w:pPr>
      <w:rPr>
        <w:rFonts w:hint="default"/>
      </w:rPr>
    </w:lvl>
  </w:abstractNum>
  <w:abstractNum w:abstractNumId="10" w15:restartNumberingAfterBreak="0">
    <w:nsid w:val="6BCC2F8E"/>
    <w:multiLevelType w:val="hybridMultilevel"/>
    <w:tmpl w:val="0826E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5731BB8"/>
    <w:multiLevelType w:val="hybridMultilevel"/>
    <w:tmpl w:val="72D85D64"/>
    <w:lvl w:ilvl="0" w:tplc="41C4624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E1D6CA1"/>
    <w:multiLevelType w:val="hybridMultilevel"/>
    <w:tmpl w:val="60CCD492"/>
    <w:lvl w:ilvl="0" w:tplc="73BA0660">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258637717">
    <w:abstractNumId w:val="3"/>
  </w:num>
  <w:num w:numId="2" w16cid:durableId="2014720903">
    <w:abstractNumId w:val="11"/>
  </w:num>
  <w:num w:numId="3" w16cid:durableId="542715117">
    <w:abstractNumId w:val="1"/>
  </w:num>
  <w:num w:numId="4" w16cid:durableId="1238320702">
    <w:abstractNumId w:val="6"/>
  </w:num>
  <w:num w:numId="5" w16cid:durableId="605159955">
    <w:abstractNumId w:val="10"/>
  </w:num>
  <w:num w:numId="6" w16cid:durableId="1264998021">
    <w:abstractNumId w:val="8"/>
  </w:num>
  <w:num w:numId="7" w16cid:durableId="426846618">
    <w:abstractNumId w:val="2"/>
  </w:num>
  <w:num w:numId="8" w16cid:durableId="582615107">
    <w:abstractNumId w:val="4"/>
  </w:num>
  <w:num w:numId="9" w16cid:durableId="1551769942">
    <w:abstractNumId w:val="12"/>
  </w:num>
  <w:num w:numId="10" w16cid:durableId="106126316">
    <w:abstractNumId w:val="5"/>
  </w:num>
  <w:num w:numId="11" w16cid:durableId="1327856599">
    <w:abstractNumId w:val="7"/>
  </w:num>
  <w:num w:numId="12" w16cid:durableId="1219586568">
    <w:abstractNumId w:val="0"/>
  </w:num>
  <w:num w:numId="13" w16cid:durableId="5366967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855"/>
    <w:rsid w:val="00034725"/>
    <w:rsid w:val="000545E0"/>
    <w:rsid w:val="000959BF"/>
    <w:rsid w:val="000B0C00"/>
    <w:rsid w:val="000F417F"/>
    <w:rsid w:val="000F6855"/>
    <w:rsid w:val="00134B6D"/>
    <w:rsid w:val="00157E1A"/>
    <w:rsid w:val="00164616"/>
    <w:rsid w:val="00166F67"/>
    <w:rsid w:val="001902A0"/>
    <w:rsid w:val="001C590A"/>
    <w:rsid w:val="001D6A5D"/>
    <w:rsid w:val="0021756B"/>
    <w:rsid w:val="002A5897"/>
    <w:rsid w:val="002D26D7"/>
    <w:rsid w:val="002E22FB"/>
    <w:rsid w:val="002E7A6A"/>
    <w:rsid w:val="002F16CD"/>
    <w:rsid w:val="002F6979"/>
    <w:rsid w:val="00303D67"/>
    <w:rsid w:val="003307F0"/>
    <w:rsid w:val="00374D28"/>
    <w:rsid w:val="0038055D"/>
    <w:rsid w:val="003A2B8B"/>
    <w:rsid w:val="003C7D52"/>
    <w:rsid w:val="00422222"/>
    <w:rsid w:val="0044641B"/>
    <w:rsid w:val="00463C99"/>
    <w:rsid w:val="00464187"/>
    <w:rsid w:val="004D38CD"/>
    <w:rsid w:val="004D4F93"/>
    <w:rsid w:val="0055041A"/>
    <w:rsid w:val="005752C1"/>
    <w:rsid w:val="00575AED"/>
    <w:rsid w:val="005A07DE"/>
    <w:rsid w:val="005A555A"/>
    <w:rsid w:val="005C1D3D"/>
    <w:rsid w:val="005C6FC8"/>
    <w:rsid w:val="00607539"/>
    <w:rsid w:val="00626093"/>
    <w:rsid w:val="00627C87"/>
    <w:rsid w:val="00633321"/>
    <w:rsid w:val="00650F10"/>
    <w:rsid w:val="00653FCE"/>
    <w:rsid w:val="006620A3"/>
    <w:rsid w:val="006759D2"/>
    <w:rsid w:val="006957F5"/>
    <w:rsid w:val="00726B56"/>
    <w:rsid w:val="00727600"/>
    <w:rsid w:val="0077603E"/>
    <w:rsid w:val="007C760E"/>
    <w:rsid w:val="007D1967"/>
    <w:rsid w:val="008822F9"/>
    <w:rsid w:val="008A7C94"/>
    <w:rsid w:val="008B52F4"/>
    <w:rsid w:val="008C1627"/>
    <w:rsid w:val="008D0CA0"/>
    <w:rsid w:val="00984B2B"/>
    <w:rsid w:val="009A4A2B"/>
    <w:rsid w:val="009C3180"/>
    <w:rsid w:val="00A0405D"/>
    <w:rsid w:val="00A43C0F"/>
    <w:rsid w:val="00A4485C"/>
    <w:rsid w:val="00A53963"/>
    <w:rsid w:val="00A772C4"/>
    <w:rsid w:val="00A82A8D"/>
    <w:rsid w:val="00AD71AB"/>
    <w:rsid w:val="00AF7153"/>
    <w:rsid w:val="00B021B1"/>
    <w:rsid w:val="00B2289D"/>
    <w:rsid w:val="00B342F3"/>
    <w:rsid w:val="00B55B10"/>
    <w:rsid w:val="00B82847"/>
    <w:rsid w:val="00BC4266"/>
    <w:rsid w:val="00BD2C41"/>
    <w:rsid w:val="00BD432C"/>
    <w:rsid w:val="00C42ED4"/>
    <w:rsid w:val="00C645B4"/>
    <w:rsid w:val="00C773A5"/>
    <w:rsid w:val="00CB1F29"/>
    <w:rsid w:val="00CB4244"/>
    <w:rsid w:val="00CC182C"/>
    <w:rsid w:val="00CC7315"/>
    <w:rsid w:val="00CF73A3"/>
    <w:rsid w:val="00D5494C"/>
    <w:rsid w:val="00D745C6"/>
    <w:rsid w:val="00DD07FB"/>
    <w:rsid w:val="00E105BB"/>
    <w:rsid w:val="00E25967"/>
    <w:rsid w:val="00E3584C"/>
    <w:rsid w:val="00E479AD"/>
    <w:rsid w:val="00E720D3"/>
    <w:rsid w:val="00ED002D"/>
    <w:rsid w:val="00EE493B"/>
    <w:rsid w:val="00EE4D31"/>
    <w:rsid w:val="00EF5BD2"/>
    <w:rsid w:val="00F0383E"/>
    <w:rsid w:val="00F8538E"/>
    <w:rsid w:val="00F97F38"/>
    <w:rsid w:val="00FD06AA"/>
    <w:rsid w:val="00FE1E90"/>
    <w:rsid w:val="00FE27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63DA7"/>
  <w15:docId w15:val="{7737CC19-3466-420C-AE78-1C62EE6A6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CO" w:eastAsia="es-CO" w:bidi="ar-SA"/>
      </w:rPr>
    </w:rPrDefault>
    <w:pPrDefault>
      <w:pPr>
        <w:spacing w:after="24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153"/>
    <w:rPr>
      <w:rFonts w:eastAsia="Calibri" w:cs="Times New Roman"/>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
    <w:basedOn w:val="Normal"/>
    <w:link w:val="EncabezadoCar"/>
    <w:unhideWhenUsed/>
    <w:rsid w:val="00446CC8"/>
    <w:pPr>
      <w:tabs>
        <w:tab w:val="center" w:pos="4419"/>
        <w:tab w:val="right" w:pos="8838"/>
      </w:tabs>
      <w:spacing w:after="0" w:line="240" w:lineRule="auto"/>
      <w:jc w:val="left"/>
    </w:pPr>
    <w:rPr>
      <w:rFonts w:asciiTheme="minorHAnsi" w:eastAsiaTheme="minorHAnsi" w:hAnsiTheme="minorHAnsi" w:cstheme="minorBidi"/>
    </w:rPr>
  </w:style>
  <w:style w:type="character" w:customStyle="1" w:styleId="EncabezadoCar">
    <w:name w:val="Encabezado Car"/>
    <w:aliases w:val="h Car,h8 Car,h9 Car,h10 Car,h18 Car"/>
    <w:basedOn w:val="Fuentedeprrafopredeter"/>
    <w:link w:val="Encabezado"/>
    <w:rsid w:val="00446CC8"/>
    <w:rPr>
      <w:lang w:val="es-CO"/>
    </w:rPr>
  </w:style>
  <w:style w:type="paragraph" w:styleId="Piedepgina">
    <w:name w:val="footer"/>
    <w:basedOn w:val="Normal"/>
    <w:link w:val="PiedepginaCar"/>
    <w:unhideWhenUsed/>
    <w:rsid w:val="00446CC8"/>
    <w:pPr>
      <w:tabs>
        <w:tab w:val="center" w:pos="4419"/>
        <w:tab w:val="right" w:pos="8838"/>
      </w:tabs>
      <w:spacing w:after="0" w:line="240" w:lineRule="auto"/>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446CC8"/>
    <w:rPr>
      <w:lang w:val="es-CO"/>
    </w:rPr>
  </w:style>
  <w:style w:type="character" w:styleId="Hipervnculo">
    <w:name w:val="Hyperlink"/>
    <w:unhideWhenUsed/>
    <w:rsid w:val="00446CC8"/>
    <w:rPr>
      <w:color w:val="0000FF"/>
      <w:u w:val="single"/>
    </w:rPr>
  </w:style>
  <w:style w:type="paragraph" w:styleId="Sinespaciado">
    <w:name w:val="No Spacing"/>
    <w:link w:val="SinespaciadoCar"/>
    <w:uiPriority w:val="1"/>
    <w:qFormat/>
    <w:rsid w:val="00446CC8"/>
    <w:pPr>
      <w:spacing w:after="0" w:line="240" w:lineRule="auto"/>
    </w:pPr>
    <w:rPr>
      <w:rFonts w:eastAsia="Calibri" w:cs="Times New Roman"/>
    </w:rPr>
  </w:style>
  <w:style w:type="character" w:customStyle="1" w:styleId="SinespaciadoCar">
    <w:name w:val="Sin espaciado Car"/>
    <w:link w:val="Sinespaciado"/>
    <w:uiPriority w:val="1"/>
    <w:rsid w:val="00446CC8"/>
    <w:rPr>
      <w:rFonts w:ascii="Arial" w:eastAsia="Calibri" w:hAnsi="Arial" w:cs="Times New Roman"/>
      <w:lang w:val="es-CO"/>
    </w:rPr>
  </w:style>
  <w:style w:type="paragraph" w:styleId="Textodeglobo">
    <w:name w:val="Balloon Text"/>
    <w:basedOn w:val="Normal"/>
    <w:link w:val="TextodegloboCar"/>
    <w:uiPriority w:val="99"/>
    <w:semiHidden/>
    <w:unhideWhenUsed/>
    <w:rsid w:val="00BE3BD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3BD9"/>
    <w:rPr>
      <w:rFonts w:ascii="Segoe UI" w:eastAsia="Calibri" w:hAnsi="Segoe UI" w:cs="Segoe UI"/>
      <w:sz w:val="18"/>
      <w:szCs w:val="18"/>
      <w:lang w:val="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Prrafodelista">
    <w:name w:val="List Paragraph"/>
    <w:aliases w:val="Figura,HOJA,VIÑETAS,Ha,titulo 3,Bolita,Párrafo de lista4,BOLADEF,Párrafo de lista3,Párrafo de lista21,BOLA,Nivel 1 OS,Normal_viñetas_ICONTEC,Guión,Viñeta 2,Titulo 8,Párrafo de lista5,List Paragraph,TITULO 2,List Paragraph1,ViÃ±eta 2,lp1"/>
    <w:basedOn w:val="Normal"/>
    <w:link w:val="PrrafodelistaCar"/>
    <w:uiPriority w:val="34"/>
    <w:qFormat/>
    <w:rsid w:val="008C1627"/>
    <w:pPr>
      <w:ind w:left="720"/>
      <w:contextualSpacing/>
    </w:pPr>
  </w:style>
  <w:style w:type="table" w:styleId="Tablaconcuadrcula">
    <w:name w:val="Table Grid"/>
    <w:basedOn w:val="Tablanormal"/>
    <w:uiPriority w:val="39"/>
    <w:rsid w:val="008C16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
    <w:name w:val="Car"/>
    <w:basedOn w:val="Normal"/>
    <w:uiPriority w:val="99"/>
    <w:rsid w:val="00627C87"/>
    <w:pPr>
      <w:spacing w:after="160" w:line="240" w:lineRule="exact"/>
      <w:jc w:val="left"/>
    </w:pPr>
    <w:rPr>
      <w:rFonts w:ascii="Verdana" w:eastAsia="Times New Roman" w:hAnsi="Verdana"/>
      <w:sz w:val="20"/>
      <w:szCs w:val="24"/>
      <w:lang w:val="en-US" w:eastAsia="en-US"/>
    </w:rPr>
  </w:style>
  <w:style w:type="character" w:customStyle="1" w:styleId="PrrafodelistaCar">
    <w:name w:val="Párrafo de lista Car"/>
    <w:aliases w:val="Figura Car,HOJA Car,VIÑETAS Car,Ha Car,titulo 3 Car,Bolita Car,Párrafo de lista4 Car,BOLADEF Car,Párrafo de lista3 Car,Párrafo de lista21 Car,BOLA Car,Nivel 1 OS Car,Normal_viñetas_ICONTEC Car,Guión Car,Viñeta 2 Car,Titulo 8 Car"/>
    <w:link w:val="Prrafodelista"/>
    <w:uiPriority w:val="34"/>
    <w:qFormat/>
    <w:locked/>
    <w:rsid w:val="005C1D3D"/>
    <w:rPr>
      <w:rFonts w:eastAsia="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77639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indercas-casanare.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4Ie3dhHIvmQPy/b9LIadrXB3FA==">CgMxLjAyCGguZ2pkZ3hzOAByITFsdHFYazBraEFrZ1lLdk1QY1V4NTdocUIwdThpY1VMSQ==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666</Words>
  <Characters>3665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JURIDICA</dc:creator>
  <cp:lastModifiedBy>Oficina Juridica INDERCAS</cp:lastModifiedBy>
  <cp:revision>10</cp:revision>
  <cp:lastPrinted>2025-04-01T16:56:00Z</cp:lastPrinted>
  <dcterms:created xsi:type="dcterms:W3CDTF">2025-04-01T16:01:00Z</dcterms:created>
  <dcterms:modified xsi:type="dcterms:W3CDTF">2025-04-01T16:57:00Z</dcterms:modified>
</cp:coreProperties>
</file>