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2A37F2">
        <w:tc>
          <w:tcPr>
            <w:tcW w:w="3687" w:type="dxa"/>
            <w:shd w:val="clear" w:color="auto" w:fill="auto"/>
            <w:vAlign w:val="center"/>
          </w:tcPr>
          <w:p w14:paraId="77E8D6E0" w14:textId="05FC2ADE" w:rsidR="00B57BA6" w:rsidRPr="00340FC2" w:rsidRDefault="00B57BA6" w:rsidP="002A37F2">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303CBA23" w:rsidR="00B57BA6" w:rsidRPr="00340FC2" w:rsidRDefault="00B45899" w:rsidP="002A37F2">
            <w:pPr>
              <w:jc w:val="both"/>
              <w:rPr>
                <w:rFonts w:ascii="Trebuchet MS" w:eastAsia="Calibri" w:hAnsi="Trebuchet MS" w:cs="Arial"/>
                <w:i/>
                <w:color w:val="A6A6A6"/>
                <w:sz w:val="22"/>
                <w:szCs w:val="22"/>
              </w:rPr>
            </w:pPr>
            <w:r>
              <w:rPr>
                <w:rFonts w:ascii="Trebuchet MS" w:hAnsi="Trebuchet MS" w:cs="Arial"/>
                <w:sz w:val="22"/>
                <w:szCs w:val="22"/>
              </w:rPr>
              <w:t>CORDOBA</w:t>
            </w:r>
          </w:p>
        </w:tc>
      </w:tr>
      <w:tr w:rsidR="00B57BA6" w:rsidRPr="00340FC2" w14:paraId="61136D64" w14:textId="77777777" w:rsidTr="002A37F2">
        <w:tc>
          <w:tcPr>
            <w:tcW w:w="3687" w:type="dxa"/>
            <w:shd w:val="clear" w:color="auto" w:fill="auto"/>
            <w:vAlign w:val="center"/>
          </w:tcPr>
          <w:p w14:paraId="79B56B78" w14:textId="77777777" w:rsidR="00B57BA6" w:rsidRPr="00340FC2" w:rsidRDefault="00B57BA6" w:rsidP="002A37F2">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7D2786D4" w:rsidR="00B57BA6" w:rsidRPr="00340FC2" w:rsidRDefault="00B45899" w:rsidP="002A37F2">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28-03-2025</w:t>
            </w:r>
          </w:p>
        </w:tc>
      </w:tr>
      <w:tr w:rsidR="00B57BA6" w:rsidRPr="00340FC2" w14:paraId="7CD24691" w14:textId="77777777" w:rsidTr="002A37F2">
        <w:tc>
          <w:tcPr>
            <w:tcW w:w="8586" w:type="dxa"/>
            <w:gridSpan w:val="2"/>
            <w:shd w:val="clear" w:color="auto" w:fill="auto"/>
            <w:vAlign w:val="center"/>
          </w:tcPr>
          <w:p w14:paraId="41588AD1" w14:textId="7AB7615F" w:rsidR="00B57BA6" w:rsidRPr="00340FC2" w:rsidRDefault="00B57BA6" w:rsidP="002A37F2">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B45899">
              <w:rPr>
                <w:rFonts w:ascii="Trebuchet MS" w:hAnsi="Trebuchet MS" w:cs="Arial"/>
                <w:sz w:val="22"/>
                <w:szCs w:val="22"/>
              </w:rPr>
              <w:t>$ 30.066.000,00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2A37F2">
        <w:trPr>
          <w:jc w:val="center"/>
        </w:trPr>
        <w:tc>
          <w:tcPr>
            <w:tcW w:w="6362" w:type="dxa"/>
            <w:gridSpan w:val="2"/>
            <w:shd w:val="clear" w:color="auto" w:fill="auto"/>
            <w:vAlign w:val="center"/>
          </w:tcPr>
          <w:p w14:paraId="19319A6A" w14:textId="77777777" w:rsidR="00B57BA6" w:rsidRPr="00340FC2" w:rsidRDefault="00B57BA6" w:rsidP="002A37F2">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2A37F2">
        <w:trPr>
          <w:jc w:val="center"/>
        </w:trPr>
        <w:tc>
          <w:tcPr>
            <w:tcW w:w="5804" w:type="dxa"/>
            <w:shd w:val="clear" w:color="auto" w:fill="auto"/>
            <w:vAlign w:val="center"/>
          </w:tcPr>
          <w:p w14:paraId="000BB813" w14:textId="6AE13811" w:rsidR="00B57BA6" w:rsidRPr="00340FC2" w:rsidRDefault="00B57BA6" w:rsidP="002A37F2">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2A37F2">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07B565FA"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939 y 1281 de 2018 (según corresponda) </w:t>
      </w:r>
      <w:r w:rsidR="006333A9" w:rsidRPr="00340FC2">
        <w:rPr>
          <w:rFonts w:ascii="Trebuchet MS" w:hAnsi="Trebuchet MS" w:cs="Arial"/>
          <w:bCs/>
          <w:szCs w:val="22"/>
        </w:rPr>
        <w:t>modificadas por las resoluciones 1620 y 1619 de 2020, 1011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076035D7"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B45899">
        <w:rPr>
          <w:rFonts w:ascii="Trebuchet MS" w:eastAsia="Times New Roman" w:hAnsi="Trebuchet MS" w:cs="Arial"/>
          <w:b w:val="0"/>
          <w:szCs w:val="22"/>
          <w:lang w:val="es-CO" w:eastAsia="es-CO"/>
        </w:rPr>
        <w:t>DEFENSORES PÚBLICOS ANTE LOS JUECES MUNICIPALES</w:t>
      </w:r>
      <w:r w:rsidRPr="00340FC2">
        <w:rPr>
          <w:rFonts w:ascii="Trebuchet MS" w:eastAsia="Times New Roman" w:hAnsi="Trebuchet MS" w:cs="Arial"/>
          <w:b w:val="0"/>
          <w:szCs w:val="22"/>
          <w:lang w:val="es-CO" w:eastAsia="es-CO"/>
        </w:rPr>
        <w:t xml:space="preserve"> en el programa </w:t>
      </w:r>
      <w:r w:rsidR="00B45899">
        <w:rPr>
          <w:rFonts w:ascii="Trebuchet MS" w:eastAsia="Times New Roman" w:hAnsi="Trebuchet MS" w:cs="Arial"/>
          <w:b w:val="0"/>
          <w:szCs w:val="22"/>
          <w:lang w:val="es-CO" w:eastAsia="es-CO"/>
        </w:rPr>
        <w:t>PROMISCUO</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2E5EBA8D" w14:textId="46D53FE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La anterior contratación se encuentra incluida en el Plan de Adquisiciones para la vigencia 202</w:t>
      </w:r>
      <w:r w:rsidR="00D76536" w:rsidRPr="00340FC2">
        <w:rPr>
          <w:rFonts w:ascii="Trebuchet MS" w:hAnsi="Trebuchet MS" w:cs="Arial"/>
          <w:sz w:val="22"/>
          <w:szCs w:val="22"/>
        </w:rPr>
        <w:t>5.</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2A37F2">
        <w:trPr>
          <w:jc w:val="center"/>
        </w:trPr>
        <w:tc>
          <w:tcPr>
            <w:tcW w:w="1223" w:type="dxa"/>
            <w:shd w:val="clear" w:color="auto" w:fill="D9D9D9"/>
            <w:vAlign w:val="center"/>
          </w:tcPr>
          <w:p w14:paraId="43CAEC44"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2A37F2">
        <w:trPr>
          <w:jc w:val="center"/>
        </w:trPr>
        <w:tc>
          <w:tcPr>
            <w:tcW w:w="1223" w:type="dxa"/>
            <w:shd w:val="clear" w:color="auto" w:fill="D9D9D9"/>
            <w:vAlign w:val="center"/>
          </w:tcPr>
          <w:p w14:paraId="36DBE515"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2A37F2">
        <w:trPr>
          <w:jc w:val="center"/>
        </w:trPr>
        <w:tc>
          <w:tcPr>
            <w:tcW w:w="1223" w:type="dxa"/>
            <w:shd w:val="clear" w:color="auto" w:fill="D9D9D9"/>
            <w:vAlign w:val="center"/>
          </w:tcPr>
          <w:p w14:paraId="3D431E3C"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2A37F2">
        <w:trPr>
          <w:jc w:val="center"/>
        </w:trPr>
        <w:tc>
          <w:tcPr>
            <w:tcW w:w="1223" w:type="dxa"/>
            <w:shd w:val="clear" w:color="auto" w:fill="D9D9D9"/>
            <w:vAlign w:val="center"/>
          </w:tcPr>
          <w:p w14:paraId="05DF6399"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2A37F2">
        <w:trPr>
          <w:jc w:val="center"/>
        </w:trPr>
        <w:tc>
          <w:tcPr>
            <w:tcW w:w="1223" w:type="dxa"/>
            <w:shd w:val="clear" w:color="auto" w:fill="D9D9D9"/>
            <w:vAlign w:val="center"/>
          </w:tcPr>
          <w:p w14:paraId="29CD2446"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w:t>
      </w:r>
      <w:r w:rsidRPr="00340FC2">
        <w:rPr>
          <w:rFonts w:ascii="Trebuchet MS" w:hAnsi="Trebuchet MS" w:cs="Arial"/>
          <w:bCs/>
          <w:sz w:val="22"/>
          <w:szCs w:val="22"/>
        </w:rPr>
        <w:lastRenderedPageBreak/>
        <w:t xml:space="preserve">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w:t>
      </w:r>
      <w:r w:rsidRPr="00340FC2">
        <w:rPr>
          <w:rFonts w:ascii="Trebuchet MS" w:hAnsi="Trebuchet MS" w:cs="Arial"/>
          <w:bCs/>
          <w:sz w:val="22"/>
          <w:szCs w:val="22"/>
        </w:rPr>
        <w:lastRenderedPageBreak/>
        <w:t>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5D09F87"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6F84DEE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5768FE9E"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71FCC90A"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9B97614"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1FD7E6E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B45899">
        <w:rPr>
          <w:rFonts w:ascii="Trebuchet MS" w:hAnsi="Trebuchet MS" w:cs="Arial"/>
          <w:sz w:val="22"/>
          <w:szCs w:val="22"/>
        </w:rPr>
        <w:t>TREINTA MILLONES SESENTA Y SEIS MIL M/CTE</w:t>
      </w:r>
      <w:r w:rsidRPr="00340FC2">
        <w:rPr>
          <w:rFonts w:ascii="Trebuchet MS" w:hAnsi="Trebuchet MS" w:cs="Arial"/>
          <w:sz w:val="22"/>
          <w:szCs w:val="22"/>
        </w:rPr>
        <w:t xml:space="preserve"> PESOS M/CTE (</w:t>
      </w:r>
      <w:r w:rsidR="00B45899">
        <w:rPr>
          <w:rFonts w:ascii="Trebuchet MS" w:hAnsi="Trebuchet MS" w:cs="Arial"/>
          <w:sz w:val="22"/>
          <w:szCs w:val="22"/>
        </w:rPr>
        <w:t>$ 30.066.000,00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40"/>
        <w:gridCol w:w="5296"/>
      </w:tblGrid>
      <w:tr w:rsidR="00B57BA6" w:rsidRPr="00340FC2" w14:paraId="02D462B0" w14:textId="77777777" w:rsidTr="002A37F2">
        <w:trPr>
          <w:trHeight w:val="64"/>
        </w:trPr>
        <w:tc>
          <w:tcPr>
            <w:tcW w:w="3878" w:type="dxa"/>
            <w:shd w:val="clear" w:color="auto" w:fill="D9D9D9" w:themeFill="background1" w:themeFillShade="D9"/>
          </w:tcPr>
          <w:p w14:paraId="3FE18887" w14:textId="77777777" w:rsidR="00B57BA6" w:rsidRPr="00340FC2" w:rsidRDefault="00B57BA6" w:rsidP="002A37F2">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2A37F2">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2A37F2">
        <w:trPr>
          <w:trHeight w:val="64"/>
        </w:trPr>
        <w:tc>
          <w:tcPr>
            <w:tcW w:w="3878" w:type="dxa"/>
            <w:vAlign w:val="center"/>
          </w:tcPr>
          <w:p w14:paraId="28DAB31C" w14:textId="45D4334E" w:rsidR="00B57BA6" w:rsidRPr="00340FC2" w:rsidRDefault="00B57BA6" w:rsidP="002A37F2">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301F9C69" w:rsidR="00B57BA6" w:rsidRPr="00340FC2" w:rsidRDefault="00B57BA6" w:rsidP="002A37F2">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B45899">
              <w:rPr>
                <w:rFonts w:ascii="Trebuchet MS" w:hAnsi="Trebuchet MS" w:cs="Arial"/>
                <w:noProof/>
                <w:sz w:val="22"/>
                <w:szCs w:val="22"/>
              </w:rPr>
              <w:t>48425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B45899">
              <w:rPr>
                <w:rFonts w:ascii="Trebuchet MS" w:hAnsi="Trebuchet MS" w:cs="Arial"/>
                <w:sz w:val="22"/>
                <w:szCs w:val="22"/>
              </w:rPr>
              <w:t>21-10-2025</w:t>
            </w:r>
            <w:r w:rsidRPr="00340FC2">
              <w:rPr>
                <w:rFonts w:ascii="Trebuchet MS" w:hAnsi="Trebuchet MS" w:cs="Arial"/>
                <w:sz w:val="22"/>
                <w:szCs w:val="22"/>
              </w:rPr>
              <w:t xml:space="preserve"> </w:t>
            </w:r>
            <w:r w:rsidRPr="00340FC2">
              <w:rPr>
                <w:rFonts w:ascii="Trebuchet MS" w:hAnsi="Trebuchet MS"/>
                <w:sz w:val="22"/>
                <w:szCs w:val="22"/>
              </w:rPr>
              <w:t>(DD/MM/AAAA)</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3963888B"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B45899">
        <w:rPr>
          <w:rFonts w:ascii="Trebuchet MS" w:hAnsi="Trebuchet MS" w:cs="Arial"/>
          <w:b/>
          <w:sz w:val="22"/>
          <w:szCs w:val="22"/>
        </w:rPr>
        <w:t>CINCO MILLONES ONCE MIL M/CTE</w:t>
      </w:r>
      <w:r w:rsidRPr="00340FC2">
        <w:rPr>
          <w:rFonts w:ascii="Trebuchet MS" w:hAnsi="Trebuchet MS" w:cs="Arial"/>
          <w:b/>
          <w:sz w:val="22"/>
          <w:szCs w:val="22"/>
        </w:rPr>
        <w:t xml:space="preserve">  (</w:t>
      </w:r>
      <w:r w:rsidR="00B45899">
        <w:rPr>
          <w:rFonts w:ascii="Trebuchet MS" w:hAnsi="Trebuchet MS" w:cs="Arial"/>
          <w:b/>
          <w:sz w:val="22"/>
          <w:szCs w:val="22"/>
        </w:rPr>
        <w:t>$ 5.011.000,00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79B08F67"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57A6D0A"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certificación de honorarios del periodo que corresponda y a la aprobación del Plan Anual de Caja - PAC.  </w:t>
      </w:r>
    </w:p>
    <w:p w14:paraId="44B5CD9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D9D9D43"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lastRenderedPageBreak/>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Dando cumplimiento a lo señalado en el numeral 6 del artículo </w:t>
      </w:r>
      <w:r w:rsidRPr="00340FC2">
        <w:rPr>
          <w:rFonts w:ascii="Trebuchet MS" w:hAnsi="Trebuchet MS"/>
          <w:bCs/>
          <w:sz w:val="22"/>
          <w:szCs w:val="22"/>
        </w:rPr>
        <w:t>2.2.1.1.2.1.1. Del Decreto 1082 de 2015 y a</w:t>
      </w:r>
      <w:r w:rsidRPr="00340FC2">
        <w:rPr>
          <w:rFonts w:ascii="Trebuchet MS" w:hAnsi="Trebuchet MS"/>
          <w:b/>
          <w:bCs/>
          <w:sz w:val="22"/>
          <w:szCs w:val="22"/>
        </w:rPr>
        <w:t xml:space="preserve"> </w:t>
      </w:r>
      <w:r w:rsidRPr="00340FC2">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01236BE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B57BA6" w:rsidRPr="00340FC2" w14:paraId="437A454D" w14:textId="77777777" w:rsidTr="002A37F2">
        <w:trPr>
          <w:trHeight w:val="1142"/>
          <w:tblHeader/>
        </w:trPr>
        <w:tc>
          <w:tcPr>
            <w:tcW w:w="141" w:type="pct"/>
            <w:vMerge w:val="restart"/>
            <w:shd w:val="clear" w:color="000000" w:fill="4E4D4D"/>
            <w:vAlign w:val="center"/>
            <w:hideMark/>
          </w:tcPr>
          <w:p w14:paraId="46EFE29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N</w:t>
            </w:r>
          </w:p>
        </w:tc>
        <w:tc>
          <w:tcPr>
            <w:tcW w:w="141" w:type="pct"/>
            <w:vMerge w:val="restart"/>
            <w:shd w:val="clear" w:color="000000" w:fill="4E4D4D"/>
            <w:textDirection w:val="btLr"/>
            <w:vAlign w:val="center"/>
            <w:hideMark/>
          </w:tcPr>
          <w:p w14:paraId="7BD3F0D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Clase</w:t>
            </w:r>
          </w:p>
        </w:tc>
        <w:tc>
          <w:tcPr>
            <w:tcW w:w="141" w:type="pct"/>
            <w:vMerge w:val="restart"/>
            <w:shd w:val="clear" w:color="000000" w:fill="4E4D4D"/>
            <w:textDirection w:val="btLr"/>
            <w:vAlign w:val="center"/>
            <w:hideMark/>
          </w:tcPr>
          <w:p w14:paraId="0CCAC8A4"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Fuente</w:t>
            </w:r>
          </w:p>
        </w:tc>
        <w:tc>
          <w:tcPr>
            <w:tcW w:w="141" w:type="pct"/>
            <w:vMerge w:val="restart"/>
            <w:shd w:val="clear" w:color="000000" w:fill="4E4D4D"/>
            <w:textDirection w:val="btLr"/>
            <w:vAlign w:val="center"/>
            <w:hideMark/>
          </w:tcPr>
          <w:p w14:paraId="5A7FE3F7"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Etapa</w:t>
            </w:r>
          </w:p>
        </w:tc>
        <w:tc>
          <w:tcPr>
            <w:tcW w:w="195" w:type="pct"/>
            <w:vMerge w:val="restart"/>
            <w:shd w:val="clear" w:color="000000" w:fill="4E4D4D"/>
            <w:textDirection w:val="btLr"/>
            <w:vAlign w:val="center"/>
            <w:hideMark/>
          </w:tcPr>
          <w:p w14:paraId="775950E5" w14:textId="77777777" w:rsidR="00B57BA6" w:rsidRPr="00340FC2" w:rsidRDefault="00B57BA6" w:rsidP="002A37F2">
            <w:pPr>
              <w:ind w:left="113" w:right="113"/>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Tipo</w:t>
            </w:r>
          </w:p>
        </w:tc>
        <w:tc>
          <w:tcPr>
            <w:tcW w:w="373" w:type="pct"/>
            <w:vMerge w:val="restart"/>
            <w:shd w:val="clear" w:color="000000" w:fill="4E4D4D"/>
            <w:vAlign w:val="center"/>
            <w:hideMark/>
          </w:tcPr>
          <w:p w14:paraId="38815D0C"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Descripción</w:t>
            </w:r>
          </w:p>
        </w:tc>
        <w:tc>
          <w:tcPr>
            <w:tcW w:w="406" w:type="pct"/>
            <w:vMerge w:val="restart"/>
            <w:shd w:val="clear" w:color="000000" w:fill="4E4D4D"/>
            <w:vAlign w:val="center"/>
            <w:hideMark/>
          </w:tcPr>
          <w:p w14:paraId="55DB78F0"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Consecuencia de la ocurrencia del evento</w:t>
            </w:r>
          </w:p>
        </w:tc>
        <w:tc>
          <w:tcPr>
            <w:tcW w:w="141" w:type="pct"/>
            <w:vMerge w:val="restart"/>
            <w:shd w:val="clear" w:color="000000" w:fill="4E4D4D"/>
            <w:textDirection w:val="btLr"/>
            <w:vAlign w:val="center"/>
            <w:hideMark/>
          </w:tcPr>
          <w:p w14:paraId="5FBB786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Probabilidad</w:t>
            </w:r>
          </w:p>
        </w:tc>
        <w:tc>
          <w:tcPr>
            <w:tcW w:w="141" w:type="pct"/>
            <w:vMerge w:val="restart"/>
            <w:shd w:val="clear" w:color="000000" w:fill="4E4D4D"/>
            <w:textDirection w:val="btLr"/>
            <w:vAlign w:val="center"/>
            <w:hideMark/>
          </w:tcPr>
          <w:p w14:paraId="360648B4"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Impacto</w:t>
            </w:r>
          </w:p>
        </w:tc>
        <w:tc>
          <w:tcPr>
            <w:tcW w:w="141" w:type="pct"/>
            <w:vMerge w:val="restart"/>
            <w:shd w:val="clear" w:color="000000" w:fill="4E4D4D"/>
            <w:textDirection w:val="btLr"/>
            <w:vAlign w:val="center"/>
            <w:hideMark/>
          </w:tcPr>
          <w:p w14:paraId="2A1FF9F5"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Valoración</w:t>
            </w:r>
          </w:p>
        </w:tc>
        <w:tc>
          <w:tcPr>
            <w:tcW w:w="141" w:type="pct"/>
            <w:vMerge w:val="restart"/>
            <w:shd w:val="clear" w:color="000000" w:fill="4E4D4D"/>
            <w:textDirection w:val="btLr"/>
            <w:vAlign w:val="center"/>
            <w:hideMark/>
          </w:tcPr>
          <w:p w14:paraId="27C4FA4E"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Categoría</w:t>
            </w:r>
          </w:p>
        </w:tc>
        <w:tc>
          <w:tcPr>
            <w:tcW w:w="141" w:type="pct"/>
            <w:vMerge w:val="restart"/>
            <w:shd w:val="clear" w:color="000000" w:fill="D9D9D9"/>
            <w:textDirection w:val="btLr"/>
            <w:vAlign w:val="center"/>
            <w:hideMark/>
          </w:tcPr>
          <w:p w14:paraId="4AC3550E"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quién se le asigna?</w:t>
            </w:r>
          </w:p>
        </w:tc>
        <w:tc>
          <w:tcPr>
            <w:tcW w:w="537" w:type="pct"/>
            <w:vMerge w:val="restart"/>
            <w:shd w:val="clear" w:color="000000" w:fill="D9D9D9"/>
            <w:vAlign w:val="center"/>
            <w:hideMark/>
          </w:tcPr>
          <w:p w14:paraId="42A2E84E"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Tratamiento/Control a ser implementado</w:t>
            </w:r>
          </w:p>
        </w:tc>
        <w:tc>
          <w:tcPr>
            <w:tcW w:w="566" w:type="pct"/>
            <w:gridSpan w:val="4"/>
            <w:shd w:val="clear" w:color="000000" w:fill="D9D9D9"/>
            <w:vAlign w:val="center"/>
            <w:hideMark/>
          </w:tcPr>
          <w:p w14:paraId="7EB6D99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Impacto después del tratamiento</w:t>
            </w:r>
          </w:p>
        </w:tc>
        <w:tc>
          <w:tcPr>
            <w:tcW w:w="200" w:type="pct"/>
            <w:vMerge w:val="restart"/>
            <w:shd w:val="clear" w:color="000000" w:fill="D9D9D9"/>
            <w:textDirection w:val="btLr"/>
            <w:vAlign w:val="center"/>
            <w:hideMark/>
          </w:tcPr>
          <w:p w14:paraId="47C66D3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¿Afecta la ejecución del contrato?</w:t>
            </w:r>
          </w:p>
        </w:tc>
        <w:tc>
          <w:tcPr>
            <w:tcW w:w="178" w:type="pct"/>
            <w:vMerge w:val="restart"/>
            <w:shd w:val="clear" w:color="000000" w:fill="D9D9D9"/>
            <w:textDirection w:val="btLr"/>
            <w:vAlign w:val="center"/>
            <w:hideMark/>
          </w:tcPr>
          <w:p w14:paraId="2258BE75"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Responsable por implementar el tratamiento</w:t>
            </w:r>
          </w:p>
        </w:tc>
        <w:tc>
          <w:tcPr>
            <w:tcW w:w="228" w:type="pct"/>
            <w:vMerge w:val="restart"/>
            <w:shd w:val="clear" w:color="000000" w:fill="D9D9D9"/>
            <w:textDirection w:val="btLr"/>
            <w:vAlign w:val="center"/>
            <w:hideMark/>
          </w:tcPr>
          <w:p w14:paraId="418F626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Fecha estimada en que se inicia el tratamiento</w:t>
            </w:r>
          </w:p>
        </w:tc>
        <w:tc>
          <w:tcPr>
            <w:tcW w:w="411" w:type="pct"/>
            <w:vMerge w:val="restart"/>
            <w:shd w:val="clear" w:color="000000" w:fill="D9D9D9"/>
            <w:textDirection w:val="btLr"/>
            <w:vAlign w:val="center"/>
            <w:hideMark/>
          </w:tcPr>
          <w:p w14:paraId="34BFB3D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Fecha estimada en que se completa el tratamiento</w:t>
            </w:r>
          </w:p>
        </w:tc>
        <w:tc>
          <w:tcPr>
            <w:tcW w:w="637" w:type="pct"/>
            <w:gridSpan w:val="2"/>
            <w:shd w:val="clear" w:color="000000" w:fill="D9D9D9"/>
            <w:vAlign w:val="center"/>
            <w:hideMark/>
          </w:tcPr>
          <w:p w14:paraId="3963C49B"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Monitoreo y revisión</w:t>
            </w:r>
          </w:p>
        </w:tc>
      </w:tr>
      <w:tr w:rsidR="00B57BA6" w:rsidRPr="00340FC2" w14:paraId="4D50E0D8" w14:textId="77777777" w:rsidTr="002A37F2">
        <w:trPr>
          <w:trHeight w:val="975"/>
          <w:tblHeader/>
        </w:trPr>
        <w:tc>
          <w:tcPr>
            <w:tcW w:w="141" w:type="pct"/>
            <w:vMerge/>
            <w:vAlign w:val="center"/>
            <w:hideMark/>
          </w:tcPr>
          <w:p w14:paraId="44C1706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C0188DD"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71EC6CA2"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61087B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95" w:type="pct"/>
            <w:vMerge/>
            <w:vAlign w:val="center"/>
            <w:hideMark/>
          </w:tcPr>
          <w:p w14:paraId="1332B9D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373" w:type="pct"/>
            <w:vMerge/>
            <w:vAlign w:val="center"/>
            <w:hideMark/>
          </w:tcPr>
          <w:p w14:paraId="1C0F4DF6" w14:textId="77777777" w:rsidR="00B57BA6" w:rsidRPr="00340FC2" w:rsidRDefault="00B57BA6" w:rsidP="002A37F2">
            <w:pPr>
              <w:jc w:val="center"/>
              <w:rPr>
                <w:rFonts w:ascii="Trebuchet MS" w:eastAsia="Times New Roman" w:hAnsi="Trebuchet MS" w:cs="Arial"/>
                <w:color w:val="FFFFFF"/>
                <w:sz w:val="22"/>
                <w:szCs w:val="22"/>
                <w:lang w:val="es-CO" w:eastAsia="es-CO"/>
              </w:rPr>
            </w:pPr>
          </w:p>
        </w:tc>
        <w:tc>
          <w:tcPr>
            <w:tcW w:w="406" w:type="pct"/>
            <w:vMerge/>
            <w:vAlign w:val="center"/>
            <w:hideMark/>
          </w:tcPr>
          <w:p w14:paraId="122E9157"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F8A6836"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BCC9C89"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39E0119"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2F9CE0F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306E549E"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537" w:type="pct"/>
            <w:vMerge/>
            <w:vAlign w:val="center"/>
            <w:hideMark/>
          </w:tcPr>
          <w:p w14:paraId="13B10DCA" w14:textId="77777777" w:rsidR="00B57BA6" w:rsidRPr="00340FC2" w:rsidRDefault="00B57BA6" w:rsidP="002A37F2">
            <w:pPr>
              <w:jc w:val="center"/>
              <w:rPr>
                <w:rFonts w:ascii="Trebuchet MS" w:eastAsia="Times New Roman" w:hAnsi="Trebuchet MS" w:cs="Arial"/>
                <w:color w:val="000000"/>
                <w:sz w:val="22"/>
                <w:szCs w:val="22"/>
                <w:lang w:val="es-CO" w:eastAsia="es-CO"/>
              </w:rPr>
            </w:pPr>
          </w:p>
        </w:tc>
        <w:tc>
          <w:tcPr>
            <w:tcW w:w="141" w:type="pct"/>
            <w:vMerge w:val="restart"/>
            <w:shd w:val="clear" w:color="000000" w:fill="D9D9D9"/>
            <w:textDirection w:val="btLr"/>
            <w:vAlign w:val="center"/>
            <w:hideMark/>
          </w:tcPr>
          <w:p w14:paraId="0A6AB07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Probabilidad</w:t>
            </w:r>
          </w:p>
        </w:tc>
        <w:tc>
          <w:tcPr>
            <w:tcW w:w="141" w:type="pct"/>
            <w:vMerge w:val="restart"/>
            <w:shd w:val="clear" w:color="000000" w:fill="D9D9D9"/>
            <w:textDirection w:val="btLr"/>
            <w:vAlign w:val="center"/>
            <w:hideMark/>
          </w:tcPr>
          <w:p w14:paraId="39FF790D"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Impacto</w:t>
            </w:r>
          </w:p>
        </w:tc>
        <w:tc>
          <w:tcPr>
            <w:tcW w:w="141" w:type="pct"/>
            <w:vMerge w:val="restart"/>
            <w:shd w:val="clear" w:color="000000" w:fill="D9D9D9"/>
            <w:textDirection w:val="btLr"/>
            <w:vAlign w:val="center"/>
            <w:hideMark/>
          </w:tcPr>
          <w:p w14:paraId="18D3C2B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Valoración </w:t>
            </w:r>
          </w:p>
        </w:tc>
        <w:tc>
          <w:tcPr>
            <w:tcW w:w="143" w:type="pct"/>
            <w:vMerge w:val="restart"/>
            <w:shd w:val="clear" w:color="000000" w:fill="D9D9D9"/>
            <w:textDirection w:val="btLr"/>
            <w:vAlign w:val="center"/>
            <w:hideMark/>
          </w:tcPr>
          <w:p w14:paraId="0EE0A10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Categoría</w:t>
            </w:r>
          </w:p>
        </w:tc>
        <w:tc>
          <w:tcPr>
            <w:tcW w:w="200" w:type="pct"/>
            <w:vMerge/>
            <w:vAlign w:val="center"/>
            <w:hideMark/>
          </w:tcPr>
          <w:p w14:paraId="5A8F0B4C"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78" w:type="pct"/>
            <w:vMerge/>
            <w:vAlign w:val="center"/>
            <w:hideMark/>
          </w:tcPr>
          <w:p w14:paraId="3CB13674"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28" w:type="pct"/>
            <w:vMerge/>
            <w:vAlign w:val="center"/>
            <w:hideMark/>
          </w:tcPr>
          <w:p w14:paraId="7582E3CB"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411" w:type="pct"/>
            <w:vMerge/>
            <w:vAlign w:val="center"/>
            <w:hideMark/>
          </w:tcPr>
          <w:p w14:paraId="3969D2EA"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9" w:type="pct"/>
            <w:vMerge w:val="restart"/>
            <w:shd w:val="clear" w:color="000000" w:fill="D9D9D9"/>
            <w:textDirection w:val="btLr"/>
            <w:vAlign w:val="center"/>
            <w:hideMark/>
          </w:tcPr>
          <w:p w14:paraId="2BCD31B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¿Cómo se realiza el monitoreo?</w:t>
            </w:r>
          </w:p>
        </w:tc>
        <w:tc>
          <w:tcPr>
            <w:tcW w:w="318" w:type="pct"/>
            <w:vMerge w:val="restart"/>
            <w:shd w:val="clear" w:color="000000" w:fill="D9D9D9"/>
            <w:textDirection w:val="btLr"/>
            <w:vAlign w:val="center"/>
            <w:hideMark/>
          </w:tcPr>
          <w:p w14:paraId="79F87FEF"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Periodicidad</w:t>
            </w:r>
          </w:p>
        </w:tc>
      </w:tr>
      <w:tr w:rsidR="00B57BA6" w:rsidRPr="00340FC2" w14:paraId="7914905E" w14:textId="77777777" w:rsidTr="002A37F2">
        <w:trPr>
          <w:trHeight w:val="464"/>
        </w:trPr>
        <w:tc>
          <w:tcPr>
            <w:tcW w:w="141" w:type="pct"/>
            <w:vMerge/>
            <w:vAlign w:val="center"/>
            <w:hideMark/>
          </w:tcPr>
          <w:p w14:paraId="32CEA366"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3C5F4D3B"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2F22ADB8"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606F4B27"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95" w:type="pct"/>
            <w:vMerge/>
            <w:vAlign w:val="center"/>
            <w:hideMark/>
          </w:tcPr>
          <w:p w14:paraId="28A2F2CF"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373" w:type="pct"/>
            <w:vMerge/>
            <w:vAlign w:val="center"/>
            <w:hideMark/>
          </w:tcPr>
          <w:p w14:paraId="0E49A84C" w14:textId="77777777" w:rsidR="00B57BA6" w:rsidRPr="00340FC2" w:rsidRDefault="00B57BA6" w:rsidP="002A37F2">
            <w:pPr>
              <w:jc w:val="center"/>
              <w:rPr>
                <w:rFonts w:ascii="Trebuchet MS" w:eastAsia="Times New Roman" w:hAnsi="Trebuchet MS" w:cs="Arial"/>
                <w:color w:val="FFFFFF"/>
                <w:sz w:val="22"/>
                <w:szCs w:val="22"/>
                <w:lang w:val="es-CO" w:eastAsia="es-CO"/>
              </w:rPr>
            </w:pPr>
          </w:p>
        </w:tc>
        <w:tc>
          <w:tcPr>
            <w:tcW w:w="406" w:type="pct"/>
            <w:vMerge/>
            <w:vAlign w:val="center"/>
            <w:hideMark/>
          </w:tcPr>
          <w:p w14:paraId="3ACA2ED2"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7973058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CA71030"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024D1B0"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5F8D150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26C309D"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537" w:type="pct"/>
            <w:vMerge/>
            <w:vAlign w:val="center"/>
            <w:hideMark/>
          </w:tcPr>
          <w:p w14:paraId="4B91E208" w14:textId="77777777" w:rsidR="00B57BA6" w:rsidRPr="00340FC2" w:rsidRDefault="00B57BA6" w:rsidP="002A37F2">
            <w:pPr>
              <w:jc w:val="center"/>
              <w:rPr>
                <w:rFonts w:ascii="Trebuchet MS" w:eastAsia="Times New Roman" w:hAnsi="Trebuchet MS" w:cs="Arial"/>
                <w:color w:val="000000"/>
                <w:sz w:val="22"/>
                <w:szCs w:val="22"/>
                <w:lang w:val="es-CO" w:eastAsia="es-CO"/>
              </w:rPr>
            </w:pPr>
          </w:p>
        </w:tc>
        <w:tc>
          <w:tcPr>
            <w:tcW w:w="141" w:type="pct"/>
            <w:vMerge/>
            <w:vAlign w:val="center"/>
            <w:hideMark/>
          </w:tcPr>
          <w:p w14:paraId="3699356F"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1" w:type="pct"/>
            <w:vMerge/>
            <w:vAlign w:val="center"/>
            <w:hideMark/>
          </w:tcPr>
          <w:p w14:paraId="2EA3A5B6"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1" w:type="pct"/>
            <w:vMerge/>
            <w:vAlign w:val="center"/>
            <w:hideMark/>
          </w:tcPr>
          <w:p w14:paraId="57190E68"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3" w:type="pct"/>
            <w:vMerge/>
            <w:vAlign w:val="center"/>
            <w:hideMark/>
          </w:tcPr>
          <w:p w14:paraId="774A9D12"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00" w:type="pct"/>
            <w:vMerge/>
            <w:vAlign w:val="center"/>
            <w:hideMark/>
          </w:tcPr>
          <w:p w14:paraId="0478ADF5"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78" w:type="pct"/>
            <w:vMerge/>
            <w:vAlign w:val="center"/>
            <w:hideMark/>
          </w:tcPr>
          <w:p w14:paraId="24B65191"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28" w:type="pct"/>
            <w:vMerge/>
            <w:vAlign w:val="center"/>
            <w:hideMark/>
          </w:tcPr>
          <w:p w14:paraId="0163FF0C"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411" w:type="pct"/>
            <w:vMerge/>
            <w:vAlign w:val="center"/>
            <w:hideMark/>
          </w:tcPr>
          <w:p w14:paraId="743C1AE4"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9" w:type="pct"/>
            <w:vMerge/>
            <w:vAlign w:val="center"/>
            <w:hideMark/>
          </w:tcPr>
          <w:p w14:paraId="40E08B20"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8" w:type="pct"/>
            <w:vMerge/>
            <w:vAlign w:val="center"/>
            <w:hideMark/>
          </w:tcPr>
          <w:p w14:paraId="01461808" w14:textId="77777777" w:rsidR="00B57BA6" w:rsidRPr="00340FC2" w:rsidRDefault="00B57BA6" w:rsidP="002A37F2">
            <w:pPr>
              <w:rPr>
                <w:rFonts w:ascii="Trebuchet MS" w:eastAsia="Times New Roman" w:hAnsi="Trebuchet MS" w:cs="Arial"/>
                <w:color w:val="000000"/>
                <w:sz w:val="22"/>
                <w:szCs w:val="22"/>
                <w:lang w:val="es-CO" w:eastAsia="es-CO"/>
              </w:rPr>
            </w:pPr>
          </w:p>
        </w:tc>
      </w:tr>
      <w:tr w:rsidR="00B57BA6" w:rsidRPr="00340FC2" w14:paraId="0A29FDD5" w14:textId="77777777" w:rsidTr="002A37F2">
        <w:trPr>
          <w:trHeight w:val="392"/>
        </w:trPr>
        <w:tc>
          <w:tcPr>
            <w:tcW w:w="141" w:type="pct"/>
            <w:textDirection w:val="btLr"/>
            <w:vAlign w:val="center"/>
          </w:tcPr>
          <w:p w14:paraId="24F35F7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27A1F3E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GENERAL</w:t>
            </w:r>
          </w:p>
        </w:tc>
        <w:tc>
          <w:tcPr>
            <w:tcW w:w="141" w:type="pct"/>
            <w:textDirection w:val="btLr"/>
            <w:vAlign w:val="center"/>
          </w:tcPr>
          <w:p w14:paraId="0B15D98E"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6047D5C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3EE03DA8"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OPERACIONAL - REGULATORIO </w:t>
            </w:r>
          </w:p>
        </w:tc>
        <w:tc>
          <w:tcPr>
            <w:tcW w:w="373" w:type="pct"/>
            <w:vAlign w:val="center"/>
          </w:tcPr>
          <w:p w14:paraId="3BAA2921"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Uso indebido de la información reservada conforme a la ley </w:t>
            </w:r>
          </w:p>
        </w:tc>
        <w:tc>
          <w:tcPr>
            <w:tcW w:w="406" w:type="pct"/>
            <w:vAlign w:val="center"/>
          </w:tcPr>
          <w:p w14:paraId="09F89B54"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Filtración de información relevante</w:t>
            </w:r>
          </w:p>
        </w:tc>
        <w:tc>
          <w:tcPr>
            <w:tcW w:w="141" w:type="pct"/>
            <w:textDirection w:val="btLr"/>
            <w:vAlign w:val="center"/>
          </w:tcPr>
          <w:p w14:paraId="216B8BC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RARO 1</w:t>
            </w:r>
          </w:p>
        </w:tc>
        <w:tc>
          <w:tcPr>
            <w:tcW w:w="141" w:type="pct"/>
            <w:textDirection w:val="btLr"/>
            <w:vAlign w:val="center"/>
          </w:tcPr>
          <w:p w14:paraId="35DF30B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4E5C658C"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49B084E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BAJO </w:t>
            </w:r>
          </w:p>
        </w:tc>
        <w:tc>
          <w:tcPr>
            <w:tcW w:w="141" w:type="pct"/>
            <w:textDirection w:val="btLr"/>
            <w:vAlign w:val="center"/>
          </w:tcPr>
          <w:p w14:paraId="13E6572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CONTRATISTA</w:t>
            </w:r>
          </w:p>
        </w:tc>
        <w:tc>
          <w:tcPr>
            <w:tcW w:w="537" w:type="pct"/>
            <w:vAlign w:val="center"/>
          </w:tcPr>
          <w:p w14:paraId="06A920A0"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Realizar los trámites legales necesarios   </w:t>
            </w:r>
          </w:p>
        </w:tc>
        <w:tc>
          <w:tcPr>
            <w:tcW w:w="141" w:type="pct"/>
            <w:textDirection w:val="btLr"/>
            <w:vAlign w:val="center"/>
          </w:tcPr>
          <w:p w14:paraId="21553DD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5E3339C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6E3C4FBF"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3" w:type="pct"/>
            <w:textDirection w:val="btLr"/>
            <w:vAlign w:val="center"/>
          </w:tcPr>
          <w:p w14:paraId="1ACC450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2980F41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SI</w:t>
            </w:r>
          </w:p>
          <w:p w14:paraId="5320C1F7" w14:textId="77777777" w:rsidR="00B57BA6" w:rsidRPr="00340FC2" w:rsidRDefault="00B57BA6" w:rsidP="002A37F2">
            <w:pPr>
              <w:ind w:left="113" w:right="113"/>
              <w:rPr>
                <w:rFonts w:ascii="Trebuchet MS" w:eastAsia="Times New Roman" w:hAnsi="Trebuchet MS" w:cs="Arial"/>
                <w:color w:val="000000"/>
                <w:sz w:val="22"/>
                <w:szCs w:val="22"/>
                <w:lang w:val="es-CO" w:eastAsia="es-CO"/>
              </w:rPr>
            </w:pPr>
          </w:p>
        </w:tc>
        <w:tc>
          <w:tcPr>
            <w:tcW w:w="178" w:type="pct"/>
            <w:textDirection w:val="btLr"/>
            <w:vAlign w:val="center"/>
          </w:tcPr>
          <w:p w14:paraId="2ABDEFA2"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ENTIDAD</w:t>
            </w:r>
          </w:p>
        </w:tc>
        <w:tc>
          <w:tcPr>
            <w:tcW w:w="228" w:type="pct"/>
            <w:vAlign w:val="center"/>
          </w:tcPr>
          <w:p w14:paraId="539ED79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0FC1AF79"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147572DA"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Revisando el avance del monitoreo definido en la matriz de riesgos </w:t>
            </w:r>
          </w:p>
        </w:tc>
        <w:tc>
          <w:tcPr>
            <w:tcW w:w="318" w:type="pct"/>
            <w:vAlign w:val="center"/>
          </w:tcPr>
          <w:p w14:paraId="78C3CA0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0E9A202D" w14:textId="77777777" w:rsidTr="002A37F2">
        <w:trPr>
          <w:trHeight w:val="2679"/>
        </w:trPr>
        <w:tc>
          <w:tcPr>
            <w:tcW w:w="141" w:type="pct"/>
            <w:textDirection w:val="btLr"/>
            <w:vAlign w:val="center"/>
          </w:tcPr>
          <w:p w14:paraId="07FB89F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2</w:t>
            </w:r>
          </w:p>
        </w:tc>
        <w:tc>
          <w:tcPr>
            <w:tcW w:w="141" w:type="pct"/>
            <w:textDirection w:val="btLr"/>
            <w:vAlign w:val="center"/>
          </w:tcPr>
          <w:p w14:paraId="57E82A9C"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GENERAL</w:t>
            </w:r>
          </w:p>
        </w:tc>
        <w:tc>
          <w:tcPr>
            <w:tcW w:w="141" w:type="pct"/>
            <w:textDirection w:val="btLr"/>
            <w:vAlign w:val="center"/>
          </w:tcPr>
          <w:p w14:paraId="00B77BC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 - EXTERNO</w:t>
            </w:r>
          </w:p>
        </w:tc>
        <w:tc>
          <w:tcPr>
            <w:tcW w:w="141" w:type="pct"/>
            <w:textDirection w:val="btLr"/>
            <w:vAlign w:val="center"/>
          </w:tcPr>
          <w:p w14:paraId="1A13C08F"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02CEE3D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OPERACIONAL - REGULATORIO</w:t>
            </w:r>
          </w:p>
        </w:tc>
        <w:tc>
          <w:tcPr>
            <w:tcW w:w="373" w:type="pct"/>
            <w:vAlign w:val="center"/>
          </w:tcPr>
          <w:p w14:paraId="5606EBA2"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628A7D1B"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Nuevos costos</w:t>
            </w:r>
          </w:p>
        </w:tc>
        <w:tc>
          <w:tcPr>
            <w:tcW w:w="141" w:type="pct"/>
            <w:textDirection w:val="btLr"/>
            <w:vAlign w:val="center"/>
          </w:tcPr>
          <w:p w14:paraId="75EE666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IMPROBABLE 2</w:t>
            </w:r>
          </w:p>
        </w:tc>
        <w:tc>
          <w:tcPr>
            <w:tcW w:w="141" w:type="pct"/>
            <w:textDirection w:val="btLr"/>
            <w:vAlign w:val="center"/>
          </w:tcPr>
          <w:p w14:paraId="55DB3EFB"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570BFAA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6</w:t>
            </w:r>
          </w:p>
        </w:tc>
        <w:tc>
          <w:tcPr>
            <w:tcW w:w="141" w:type="pct"/>
            <w:textDirection w:val="btLr"/>
            <w:vAlign w:val="center"/>
          </w:tcPr>
          <w:p w14:paraId="019AA4F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ALTO</w:t>
            </w:r>
          </w:p>
        </w:tc>
        <w:tc>
          <w:tcPr>
            <w:tcW w:w="141" w:type="pct"/>
            <w:textDirection w:val="btLr"/>
            <w:vAlign w:val="center"/>
          </w:tcPr>
          <w:p w14:paraId="24B8681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NORMATIVIDAD</w:t>
            </w:r>
          </w:p>
        </w:tc>
        <w:tc>
          <w:tcPr>
            <w:tcW w:w="537" w:type="pct"/>
            <w:vAlign w:val="center"/>
          </w:tcPr>
          <w:p w14:paraId="517DD63B"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Deberán ser adoptados por el contratista y la Entidad, cuando la norma así lo indique.   </w:t>
            </w:r>
          </w:p>
        </w:tc>
        <w:tc>
          <w:tcPr>
            <w:tcW w:w="141" w:type="pct"/>
            <w:textDirection w:val="btLr"/>
            <w:vAlign w:val="center"/>
          </w:tcPr>
          <w:p w14:paraId="63906A4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364A7ABD"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6253870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5</w:t>
            </w:r>
          </w:p>
        </w:tc>
        <w:tc>
          <w:tcPr>
            <w:tcW w:w="143" w:type="pct"/>
            <w:textDirection w:val="btLr"/>
            <w:vAlign w:val="center"/>
          </w:tcPr>
          <w:p w14:paraId="3970776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MEDIO</w:t>
            </w:r>
          </w:p>
        </w:tc>
        <w:tc>
          <w:tcPr>
            <w:tcW w:w="200" w:type="pct"/>
            <w:textDirection w:val="btLr"/>
            <w:vAlign w:val="center"/>
          </w:tcPr>
          <w:p w14:paraId="2AA286E9"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SI</w:t>
            </w:r>
          </w:p>
        </w:tc>
        <w:tc>
          <w:tcPr>
            <w:tcW w:w="178" w:type="pct"/>
            <w:textDirection w:val="btLr"/>
            <w:vAlign w:val="center"/>
          </w:tcPr>
          <w:p w14:paraId="381E6B37"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CONTRATISTA/ENTIDAD</w:t>
            </w:r>
          </w:p>
        </w:tc>
        <w:tc>
          <w:tcPr>
            <w:tcW w:w="228" w:type="pct"/>
            <w:vAlign w:val="center"/>
          </w:tcPr>
          <w:p w14:paraId="0203FD4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6E17DCD6"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247FF45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5BCE262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6F7F1323" w14:textId="77777777" w:rsidTr="002A37F2">
        <w:trPr>
          <w:trHeight w:val="283"/>
        </w:trPr>
        <w:tc>
          <w:tcPr>
            <w:tcW w:w="141" w:type="pct"/>
            <w:textDirection w:val="btLr"/>
            <w:vAlign w:val="center"/>
          </w:tcPr>
          <w:p w14:paraId="49D123C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77577E4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ESPECIFICO</w:t>
            </w:r>
          </w:p>
        </w:tc>
        <w:tc>
          <w:tcPr>
            <w:tcW w:w="141" w:type="pct"/>
            <w:textDirection w:val="btLr"/>
            <w:vAlign w:val="center"/>
          </w:tcPr>
          <w:p w14:paraId="7294984C"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49A39D7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24DC897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OPERACIONAL</w:t>
            </w:r>
          </w:p>
        </w:tc>
        <w:tc>
          <w:tcPr>
            <w:tcW w:w="373" w:type="pct"/>
            <w:vAlign w:val="center"/>
          </w:tcPr>
          <w:p w14:paraId="3B926CA7"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Que el plan nacional de capacitación orientado, no cum</w:t>
            </w:r>
            <w:r w:rsidRPr="00340FC2">
              <w:rPr>
                <w:rFonts w:ascii="Trebuchet MS" w:eastAsia="Times New Roman" w:hAnsi="Trebuchet MS" w:cs="Arial"/>
                <w:sz w:val="22"/>
                <w:szCs w:val="22"/>
                <w:lang w:val="es-CO" w:eastAsia="es-CO"/>
              </w:rPr>
              <w:lastRenderedPageBreak/>
              <w:t>pla con los requerimientos hechos por la Dirección Nacional de Defensoría Pública</w:t>
            </w:r>
          </w:p>
        </w:tc>
        <w:tc>
          <w:tcPr>
            <w:tcW w:w="406" w:type="pct"/>
            <w:vAlign w:val="center"/>
          </w:tcPr>
          <w:p w14:paraId="7B5F1503"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 xml:space="preserve">Quejas por deficiencias en los temas escogidos para la </w:t>
            </w:r>
            <w:r w:rsidRPr="00340FC2">
              <w:rPr>
                <w:rFonts w:ascii="Trebuchet MS" w:eastAsia="Times New Roman" w:hAnsi="Trebuchet MS" w:cs="Arial"/>
                <w:sz w:val="22"/>
                <w:szCs w:val="22"/>
                <w:lang w:val="es-CO" w:eastAsia="es-CO"/>
              </w:rPr>
              <w:lastRenderedPageBreak/>
              <w:t>capacitación.</w:t>
            </w:r>
          </w:p>
        </w:tc>
        <w:tc>
          <w:tcPr>
            <w:tcW w:w="141" w:type="pct"/>
            <w:textDirection w:val="btLr"/>
            <w:vAlign w:val="center"/>
          </w:tcPr>
          <w:p w14:paraId="09B605D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IMPROBABLE 2</w:t>
            </w:r>
          </w:p>
        </w:tc>
        <w:tc>
          <w:tcPr>
            <w:tcW w:w="141" w:type="pct"/>
            <w:textDirection w:val="btLr"/>
            <w:vAlign w:val="center"/>
          </w:tcPr>
          <w:p w14:paraId="270A8C08"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2 </w:t>
            </w:r>
          </w:p>
        </w:tc>
        <w:tc>
          <w:tcPr>
            <w:tcW w:w="141" w:type="pct"/>
            <w:textDirection w:val="btLr"/>
            <w:vAlign w:val="center"/>
          </w:tcPr>
          <w:p w14:paraId="5AAAC59A"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4</w:t>
            </w:r>
          </w:p>
        </w:tc>
        <w:tc>
          <w:tcPr>
            <w:tcW w:w="141" w:type="pct"/>
            <w:textDirection w:val="btLr"/>
            <w:vAlign w:val="center"/>
          </w:tcPr>
          <w:p w14:paraId="646B95B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BAJO</w:t>
            </w:r>
          </w:p>
        </w:tc>
        <w:tc>
          <w:tcPr>
            <w:tcW w:w="141" w:type="pct"/>
            <w:textDirection w:val="btLr"/>
            <w:vAlign w:val="center"/>
          </w:tcPr>
          <w:p w14:paraId="0E5B4F1F"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ENTIDAD</w:t>
            </w:r>
          </w:p>
        </w:tc>
        <w:tc>
          <w:tcPr>
            <w:tcW w:w="537" w:type="pct"/>
            <w:vAlign w:val="center"/>
          </w:tcPr>
          <w:p w14:paraId="5FF7103B"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El Grupo de Capacitación e investigación debe verificar que las características </w:t>
            </w:r>
            <w:r w:rsidRPr="00340FC2">
              <w:rPr>
                <w:rFonts w:ascii="Trebuchet MS" w:eastAsia="Times New Roman" w:hAnsi="Trebuchet MS" w:cs="Arial"/>
                <w:sz w:val="22"/>
                <w:szCs w:val="22"/>
                <w:lang w:val="es-CO" w:eastAsia="es-CO"/>
              </w:rPr>
              <w:lastRenderedPageBreak/>
              <w:t>del plan nacional capacitación diseñado, respondan a los requerimientos de calidad de la Dirección Nacional de Defensoría Pública.</w:t>
            </w:r>
          </w:p>
          <w:p w14:paraId="24369B93" w14:textId="77777777" w:rsidR="00B57BA6" w:rsidRPr="00340FC2" w:rsidRDefault="00B57BA6" w:rsidP="002A37F2">
            <w:pPr>
              <w:ind w:left="31"/>
              <w:jc w:val="both"/>
              <w:rPr>
                <w:rFonts w:ascii="Trebuchet MS" w:eastAsia="Times New Roman" w:hAnsi="Trebuchet MS" w:cs="Arial"/>
                <w:sz w:val="22"/>
                <w:szCs w:val="22"/>
                <w:lang w:val="es-CO" w:eastAsia="es-CO"/>
              </w:rPr>
            </w:pPr>
          </w:p>
        </w:tc>
        <w:tc>
          <w:tcPr>
            <w:tcW w:w="141" w:type="pct"/>
            <w:textDirection w:val="btLr"/>
            <w:vAlign w:val="center"/>
          </w:tcPr>
          <w:p w14:paraId="5DFB1EB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2</w:t>
            </w:r>
          </w:p>
        </w:tc>
        <w:tc>
          <w:tcPr>
            <w:tcW w:w="141" w:type="pct"/>
            <w:textDirection w:val="btLr"/>
            <w:vAlign w:val="center"/>
          </w:tcPr>
          <w:p w14:paraId="05D5EA7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7A906923"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3 </w:t>
            </w:r>
          </w:p>
        </w:tc>
        <w:tc>
          <w:tcPr>
            <w:tcW w:w="143" w:type="pct"/>
            <w:textDirection w:val="btLr"/>
            <w:vAlign w:val="center"/>
          </w:tcPr>
          <w:p w14:paraId="111E4D5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528AC71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w:t>
            </w:r>
          </w:p>
        </w:tc>
        <w:tc>
          <w:tcPr>
            <w:tcW w:w="178" w:type="pct"/>
            <w:textDirection w:val="btLr"/>
            <w:vAlign w:val="center"/>
          </w:tcPr>
          <w:p w14:paraId="3105BE0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ENTIDAD </w:t>
            </w:r>
          </w:p>
        </w:tc>
        <w:tc>
          <w:tcPr>
            <w:tcW w:w="228" w:type="pct"/>
            <w:vAlign w:val="center"/>
          </w:tcPr>
          <w:p w14:paraId="44584DF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partir de la ocurrencia del </w:t>
            </w:r>
            <w:r w:rsidRPr="00340FC2">
              <w:rPr>
                <w:rFonts w:ascii="Trebuchet MS" w:eastAsia="Times New Roman" w:hAnsi="Trebuchet MS" w:cs="Arial"/>
                <w:color w:val="000000"/>
                <w:sz w:val="22"/>
                <w:szCs w:val="22"/>
                <w:lang w:val="es-CO" w:eastAsia="es-CO"/>
              </w:rPr>
              <w:lastRenderedPageBreak/>
              <w:t>evento</w:t>
            </w:r>
          </w:p>
        </w:tc>
        <w:tc>
          <w:tcPr>
            <w:tcW w:w="411" w:type="pct"/>
            <w:vAlign w:val="center"/>
          </w:tcPr>
          <w:p w14:paraId="0AB2D4E5"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Hasta la fecha de terminación del contrato</w:t>
            </w:r>
          </w:p>
        </w:tc>
        <w:tc>
          <w:tcPr>
            <w:tcW w:w="319" w:type="pct"/>
            <w:vAlign w:val="center"/>
          </w:tcPr>
          <w:p w14:paraId="099E0D7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0F775185"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48116A1C" w14:textId="77777777" w:rsidTr="002A37F2">
        <w:trPr>
          <w:trHeight w:val="2679"/>
        </w:trPr>
        <w:tc>
          <w:tcPr>
            <w:tcW w:w="141" w:type="pct"/>
            <w:textDirection w:val="btLr"/>
            <w:vAlign w:val="center"/>
          </w:tcPr>
          <w:p w14:paraId="790E0BE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4</w:t>
            </w:r>
          </w:p>
        </w:tc>
        <w:tc>
          <w:tcPr>
            <w:tcW w:w="141" w:type="pct"/>
            <w:textDirection w:val="btLr"/>
            <w:vAlign w:val="center"/>
          </w:tcPr>
          <w:p w14:paraId="2AEC06EC" w14:textId="77777777" w:rsidR="00B57BA6" w:rsidRPr="00340FC2" w:rsidRDefault="00B57BA6" w:rsidP="002A37F2">
            <w:pPr>
              <w:ind w:left="113" w:right="113"/>
              <w:jc w:val="center"/>
              <w:rPr>
                <w:rFonts w:ascii="Trebuchet MS" w:eastAsia="Times New Roman" w:hAnsi="Trebuchet MS" w:cs="Arial"/>
                <w:color w:val="70AD47"/>
                <w:sz w:val="22"/>
                <w:szCs w:val="22"/>
                <w:lang w:val="es-CO" w:eastAsia="es-CO"/>
              </w:rPr>
            </w:pPr>
            <w:r w:rsidRPr="00340FC2">
              <w:rPr>
                <w:rFonts w:ascii="Trebuchet MS" w:eastAsia="Times New Roman" w:hAnsi="Trebuchet MS" w:cs="Arial"/>
                <w:sz w:val="22"/>
                <w:szCs w:val="22"/>
                <w:lang w:val="es-CO" w:eastAsia="es-CO"/>
              </w:rPr>
              <w:t>ESPECIFICO</w:t>
            </w:r>
          </w:p>
        </w:tc>
        <w:tc>
          <w:tcPr>
            <w:tcW w:w="141" w:type="pct"/>
            <w:textDirection w:val="btLr"/>
            <w:vAlign w:val="center"/>
          </w:tcPr>
          <w:p w14:paraId="3BD2496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0D56BAB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53454D6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OPERACIONAL </w:t>
            </w:r>
          </w:p>
        </w:tc>
        <w:tc>
          <w:tcPr>
            <w:tcW w:w="373" w:type="pct"/>
            <w:vAlign w:val="center"/>
          </w:tcPr>
          <w:p w14:paraId="24B7433C"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Que no se logren los objetivo trazados con las barras académicas</w:t>
            </w:r>
          </w:p>
        </w:tc>
        <w:tc>
          <w:tcPr>
            <w:tcW w:w="406" w:type="pct"/>
            <w:vAlign w:val="center"/>
          </w:tcPr>
          <w:p w14:paraId="259B0DF8"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Falta de cumplimiento de las directrices establecidas por la Dirección Nacional de Defensoría Publi</w:t>
            </w:r>
            <w:r w:rsidRPr="00340FC2">
              <w:rPr>
                <w:rFonts w:ascii="Trebuchet MS" w:eastAsia="Times New Roman" w:hAnsi="Trebuchet MS" w:cs="Arial"/>
                <w:sz w:val="22"/>
                <w:szCs w:val="22"/>
                <w:lang w:val="es-CO" w:eastAsia="es-CO"/>
              </w:rPr>
              <w:lastRenderedPageBreak/>
              <w:t>ca en temas académicos.</w:t>
            </w:r>
          </w:p>
        </w:tc>
        <w:tc>
          <w:tcPr>
            <w:tcW w:w="141" w:type="pct"/>
            <w:textDirection w:val="btLr"/>
            <w:vAlign w:val="center"/>
          </w:tcPr>
          <w:p w14:paraId="4873AD4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IMPROBABLE 2</w:t>
            </w:r>
          </w:p>
        </w:tc>
        <w:tc>
          <w:tcPr>
            <w:tcW w:w="141" w:type="pct"/>
            <w:textDirection w:val="btLr"/>
            <w:vAlign w:val="center"/>
          </w:tcPr>
          <w:p w14:paraId="18CB298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1</w:t>
            </w:r>
          </w:p>
        </w:tc>
        <w:tc>
          <w:tcPr>
            <w:tcW w:w="141" w:type="pct"/>
            <w:textDirection w:val="btLr"/>
            <w:vAlign w:val="center"/>
          </w:tcPr>
          <w:p w14:paraId="4504E46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3</w:t>
            </w:r>
          </w:p>
        </w:tc>
        <w:tc>
          <w:tcPr>
            <w:tcW w:w="141" w:type="pct"/>
            <w:textDirection w:val="btLr"/>
            <w:vAlign w:val="center"/>
          </w:tcPr>
          <w:p w14:paraId="67BA29E3"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BAJO </w:t>
            </w:r>
          </w:p>
        </w:tc>
        <w:tc>
          <w:tcPr>
            <w:tcW w:w="141" w:type="pct"/>
            <w:textDirection w:val="btLr"/>
            <w:vAlign w:val="center"/>
          </w:tcPr>
          <w:p w14:paraId="6BE5E2B2"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CONTRATISTA / ENTIDAD</w:t>
            </w:r>
          </w:p>
        </w:tc>
        <w:tc>
          <w:tcPr>
            <w:tcW w:w="537" w:type="pct"/>
            <w:vAlign w:val="center"/>
          </w:tcPr>
          <w:p w14:paraId="6D36C2D1"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El cumplimiento de la obligación contractual deberá ser verificado por el supervisor del contrato.  </w:t>
            </w:r>
          </w:p>
        </w:tc>
        <w:tc>
          <w:tcPr>
            <w:tcW w:w="141" w:type="pct"/>
            <w:textDirection w:val="btLr"/>
            <w:vAlign w:val="center"/>
          </w:tcPr>
          <w:p w14:paraId="68DCCB6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7973210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50C6ECBF"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3" w:type="pct"/>
            <w:textDirection w:val="btLr"/>
            <w:vAlign w:val="center"/>
          </w:tcPr>
          <w:p w14:paraId="7A75481B"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005C232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p>
          <w:p w14:paraId="69BD6602"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w:t>
            </w:r>
          </w:p>
        </w:tc>
        <w:tc>
          <w:tcPr>
            <w:tcW w:w="178" w:type="pct"/>
            <w:textDirection w:val="btLr"/>
            <w:vAlign w:val="center"/>
          </w:tcPr>
          <w:p w14:paraId="21FF4893"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ENTIDAD / CONTRATISTA</w:t>
            </w:r>
          </w:p>
        </w:tc>
        <w:tc>
          <w:tcPr>
            <w:tcW w:w="228" w:type="pct"/>
            <w:vAlign w:val="center"/>
          </w:tcPr>
          <w:p w14:paraId="598FFC3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03CB37B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26249B9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6571568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bl>
    <w:p w14:paraId="5F2091AE" w14:textId="77777777" w:rsidR="00B57BA6" w:rsidRPr="00340FC2" w:rsidRDefault="00B57BA6" w:rsidP="00B57BA6">
      <w:pPr>
        <w:pStyle w:val="P27"/>
        <w:jc w:val="both"/>
        <w:rPr>
          <w:rFonts w:ascii="Trebuchet MS" w:hAnsi="Trebuchet MS" w:cs="Arial"/>
          <w:szCs w:val="22"/>
        </w:rPr>
      </w:pPr>
    </w:p>
    <w:p w14:paraId="7F81B46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36D014F5"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B45899">
        <w:rPr>
          <w:rFonts w:ascii="Trebuchet MS" w:hAnsi="Trebuchet MS" w:cs="Arial"/>
          <w:b w:val="0"/>
          <w:szCs w:val="22"/>
        </w:rPr>
        <w:t>30 de SEPTIEMBRE de 2025</w:t>
      </w:r>
      <w:r w:rsidRPr="00340FC2">
        <w:rPr>
          <w:rFonts w:ascii="Trebuchet MS" w:hAnsi="Trebuchet MS" w:cs="Arial"/>
          <w:b w:val="0"/>
          <w:szCs w:val="22"/>
        </w:rPr>
        <w:t>, contados a partir de la aprobación de la garantía única, previa expedición del registro</w:t>
      </w:r>
      <w:r w:rsidR="00DB17A8" w:rsidRPr="00340FC2">
        <w:rPr>
          <w:rFonts w:ascii="Trebuchet MS" w:hAnsi="Trebuchet MS" w:cs="Arial"/>
          <w:b w:val="0"/>
          <w:szCs w:val="22"/>
        </w:rPr>
        <w:t xml:space="preserve"> </w:t>
      </w:r>
      <w:r w:rsidRPr="00340FC2">
        <w:rPr>
          <w:rFonts w:ascii="Trebuchet MS" w:hAnsi="Trebuchet MS" w:cs="Arial"/>
          <w:b w:val="0"/>
          <w:szCs w:val="22"/>
        </w:rPr>
        <w:t>presupuestal. La vigencia será la del plazo de ejecución y cuatro (4) meses más.</w:t>
      </w:r>
    </w:p>
    <w:p w14:paraId="4F742EFF" w14:textId="77777777" w:rsidR="00B57BA6" w:rsidRPr="00340FC2" w:rsidRDefault="00B57BA6"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1B9557A4"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B45899">
        <w:rPr>
          <w:rFonts w:ascii="Trebuchet MS" w:hAnsi="Trebuchet MS" w:cs="Arial"/>
          <w:b w:val="0"/>
          <w:szCs w:val="22"/>
        </w:rPr>
        <w:t>MUNICIPAL LORICA</w:t>
      </w:r>
      <w:r w:rsidRPr="00340FC2">
        <w:rPr>
          <w:rFonts w:ascii="Trebuchet MS" w:hAnsi="Trebuchet MS" w:cs="Arial"/>
          <w:noProof/>
          <w:szCs w:val="22"/>
        </w:rPr>
        <w:t xml:space="preserve"> </w:t>
      </w:r>
      <w:r w:rsidRPr="00340FC2">
        <w:rPr>
          <w:rFonts w:ascii="Trebuchet MS" w:hAnsi="Trebuchet MS" w:cs="Arial"/>
          <w:b w:val="0"/>
          <w:szCs w:val="22"/>
        </w:rPr>
        <w:lastRenderedPageBreak/>
        <w:t xml:space="preserve">de la DEFENSORÍA DEL PUEBLO REGIONAL </w:t>
      </w:r>
      <w:r w:rsidR="00B45899">
        <w:rPr>
          <w:rFonts w:ascii="Trebuchet MS" w:hAnsi="Trebuchet MS" w:cs="Arial"/>
          <w:b w:val="0"/>
          <w:szCs w:val="22"/>
        </w:rPr>
        <w:t>CORDOBA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 xml:space="preserve">Son los abogados vinculados al servicio de Defensoría Pública que administra la Defensoría del Pueblo, previo el cumplimiento de los requisitos, mediante la figura del contrato de prestación de servicios </w:t>
      </w:r>
      <w:r w:rsidRPr="00340FC2">
        <w:rPr>
          <w:rFonts w:ascii="Trebuchet MS" w:eastAsia="MS Mincho" w:hAnsi="Trebuchet MS" w:cs="Arial"/>
          <w:bCs/>
          <w:i/>
          <w:szCs w:val="22"/>
          <w:u w:val="single"/>
          <w:lang w:val="es-ES_tradnl" w:eastAsia="en-US"/>
        </w:rPr>
        <w:lastRenderedPageBreak/>
        <w:t>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Incluye todas aquellas actividades que no producen una mercancía en sí, pero que son necesarias para el funcionamiento de la economía. Como ejemplos de ello tenemos el </w:t>
      </w:r>
      <w:r w:rsidRPr="00340FC2">
        <w:rPr>
          <w:rFonts w:ascii="Trebuchet MS" w:eastAsia="MS Mincho" w:hAnsi="Trebuchet MS" w:cs="Arial"/>
          <w:b w:val="0"/>
          <w:bCs/>
          <w:szCs w:val="22"/>
          <w:lang w:val="es-ES_tradnl" w:eastAsia="en-US"/>
        </w:rPr>
        <w:lastRenderedPageBreak/>
        <w:t>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w:t>
      </w:r>
      <w:r w:rsidRPr="00340FC2">
        <w:rPr>
          <w:rFonts w:ascii="Trebuchet MS" w:eastAsia="MS Mincho" w:hAnsi="Trebuchet MS" w:cs="Arial"/>
          <w:b w:val="0"/>
          <w:bCs/>
          <w:szCs w:val="22"/>
          <w:lang w:val="es-ES_tradnl" w:eastAsia="en-US"/>
        </w:rPr>
        <w:lastRenderedPageBreak/>
        <w:t>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6511A01B"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B45899">
        <w:rPr>
          <w:rFonts w:ascii="Trebuchet MS" w:eastAsia="MS Mincho" w:hAnsi="Trebuchet MS" w:cs="Arial"/>
          <w:b w:val="0"/>
          <w:bCs/>
          <w:szCs w:val="22"/>
          <w:lang w:val="es-ES_tradnl" w:eastAsia="en-US"/>
        </w:rPr>
        <w:t>DEFENSORES PÚBLICOS ANTE LOS JUECES MUNICIPALES</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1BF7CDCF" w14:textId="77777777" w:rsidR="00B57BA6" w:rsidRPr="00340FC2" w:rsidRDefault="00B57BA6" w:rsidP="00B57BA6">
      <w:pPr>
        <w:pStyle w:val="P34"/>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0C9F45E9" w14:textId="77777777" w:rsidR="00B57BA6" w:rsidRPr="00340FC2" w:rsidRDefault="00B57BA6" w:rsidP="00B57BA6">
      <w:pPr>
        <w:pStyle w:val="P34"/>
        <w:jc w:val="both"/>
        <w:rPr>
          <w:rFonts w:ascii="Trebuchet MS" w:eastAsia="MS Mincho" w:hAnsi="Trebuchet MS" w:cs="Arial"/>
          <w:b w:val="0"/>
          <w:bCs/>
          <w:szCs w:val="22"/>
          <w:lang w:val="es-ES_tradnl" w:eastAsia="en-US"/>
        </w:rPr>
      </w:pPr>
    </w:p>
    <w:p w14:paraId="5549A89A" w14:textId="77777777" w:rsidR="00B57BA6" w:rsidRPr="00340FC2" w:rsidRDefault="00B57BA6" w:rsidP="00B57BA6">
      <w:pPr>
        <w:pStyle w:val="P34"/>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el mercado Colombiano los servicios de representación judicial, extrajudicial y/o litigio, 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12" w:history="1">
        <w:r w:rsidRPr="00340FC2">
          <w:rPr>
            <w:rFonts w:ascii="Trebuchet MS" w:eastAsia="MS Mincho" w:hAnsi="Trebuchet MS"/>
            <w:bCs/>
            <w:szCs w:val="22"/>
            <w:lang w:val="es-ES_tradnl" w:eastAsia="en-US"/>
          </w:rPr>
          <w:t>http://www.andi.com.co/Home/Camara/28-servicios-legales</w:t>
        </w:r>
      </w:hyperlink>
      <w:r w:rsidRPr="00340FC2">
        <w:rPr>
          <w:rFonts w:ascii="Trebuchet MS" w:eastAsia="MS Mincho" w:hAnsi="Trebuchet MS" w:cs="Arial"/>
          <w:b w:val="0"/>
          <w:bCs/>
          <w:szCs w:val="22"/>
          <w:lang w:val="es-ES_tradnl" w:eastAsia="en-US"/>
        </w:rPr>
        <w:t>.</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01A88EFC" w14:textId="77777777" w:rsidR="00B57BA6" w:rsidRPr="00340FC2" w:rsidRDefault="00B57BA6" w:rsidP="00B57BA6">
      <w:pPr>
        <w:pStyle w:val="P34"/>
        <w:jc w:val="both"/>
        <w:rPr>
          <w:rFonts w:ascii="Trebuchet MS" w:hAnsi="Trebuchet MS" w:cs="Arial"/>
          <w:b w:val="0"/>
          <w:iCs/>
          <w:szCs w:val="22"/>
        </w:rPr>
      </w:pPr>
      <w:r w:rsidRPr="00340FC2">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tramitando el pago de los respectivos honorarios previo cumplimiento y verificación del cumplimiento contractual.  </w:t>
      </w:r>
    </w:p>
    <w:p w14:paraId="3A81FBB7" w14:textId="77777777" w:rsidR="00B57BA6" w:rsidRPr="00340FC2" w:rsidRDefault="00B57BA6" w:rsidP="00B57BA6">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2A37F2">
        <w:trPr>
          <w:trHeight w:val="300"/>
        </w:trPr>
        <w:tc>
          <w:tcPr>
            <w:tcW w:w="2175" w:type="dxa"/>
            <w:shd w:val="clear" w:color="auto" w:fill="auto"/>
            <w:noWrap/>
            <w:vAlign w:val="bottom"/>
            <w:hideMark/>
          </w:tcPr>
          <w:p w14:paraId="0DBBFB33"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2A37F2">
        <w:trPr>
          <w:trHeight w:val="300"/>
        </w:trPr>
        <w:tc>
          <w:tcPr>
            <w:tcW w:w="2175" w:type="dxa"/>
            <w:shd w:val="clear" w:color="auto" w:fill="auto"/>
            <w:noWrap/>
            <w:vAlign w:val="bottom"/>
            <w:hideMark/>
          </w:tcPr>
          <w:p w14:paraId="15A17C1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LETICIA</w:t>
            </w:r>
          </w:p>
        </w:tc>
        <w:tc>
          <w:tcPr>
            <w:tcW w:w="1506" w:type="dxa"/>
            <w:shd w:val="clear" w:color="auto" w:fill="auto"/>
            <w:noWrap/>
            <w:vAlign w:val="bottom"/>
            <w:hideMark/>
          </w:tcPr>
          <w:p w14:paraId="6F21AAF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2A37F2">
        <w:trPr>
          <w:trHeight w:val="300"/>
        </w:trPr>
        <w:tc>
          <w:tcPr>
            <w:tcW w:w="2175" w:type="dxa"/>
            <w:shd w:val="clear" w:color="auto" w:fill="auto"/>
            <w:noWrap/>
            <w:vAlign w:val="bottom"/>
            <w:hideMark/>
          </w:tcPr>
          <w:p w14:paraId="363B1DE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2A37F2">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2A37F2">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2A37F2">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2A37F2">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2A37F2">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2A37F2">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2A37F2">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2A37F2">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2A37F2">
            <w:pPr>
              <w:rPr>
                <w:rFonts w:ascii="Trebuchet MS" w:eastAsia="Times New Roman" w:hAnsi="Trebuchet MS" w:cstheme="majorHAnsi"/>
                <w:sz w:val="22"/>
                <w:szCs w:val="22"/>
                <w:lang w:eastAsia="es-CO"/>
              </w:rPr>
            </w:pPr>
          </w:p>
          <w:p w14:paraId="746E90A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2A37F2">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2A37F2">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2A37F2">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2A37F2">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2A37F2">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FC9B03B" w14:textId="77777777" w:rsidTr="002A37F2">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26B7E14E" w14:textId="77777777" w:rsidTr="002A37F2">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2A37F2">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7EB253A3" w14:textId="77777777" w:rsidTr="002A37F2">
        <w:trPr>
          <w:tblCellSpacing w:w="0" w:type="dxa"/>
        </w:trPr>
        <w:tc>
          <w:tcPr>
            <w:tcW w:w="0" w:type="auto"/>
            <w:shd w:val="clear" w:color="auto" w:fill="FFFFFF"/>
            <w:vAlign w:val="center"/>
            <w:hideMark/>
          </w:tcPr>
          <w:p w14:paraId="0A3FF3BF"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942"/>
              <w:gridCol w:w="4567"/>
              <w:gridCol w:w="77"/>
            </w:tblGrid>
            <w:tr w:rsidR="00B57BA6" w:rsidRPr="00340FC2" w14:paraId="0A7060E2" w14:textId="77777777" w:rsidTr="002A37F2">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2A37F2">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2A37F2">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2A37F2">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2A37F2">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2A37F2">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2A37F2">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2A37F2">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2A37F2">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2A37F2">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2A37F2">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2A37F2">
                                <w:trPr>
                                  <w:trHeight w:val="1184"/>
                                  <w:tblCellSpacing w:w="15" w:type="dxa"/>
                                </w:trPr>
                                <w:tc>
                                  <w:tcPr>
                                    <w:tcW w:w="0" w:type="auto"/>
                                    <w:vAlign w:val="center"/>
                                    <w:hideMark/>
                                  </w:tcPr>
                                  <w:p w14:paraId="4D5C76F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2A37F2">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2A37F2">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2A37F2">
                              <w:pPr>
                                <w:rPr>
                                  <w:rFonts w:ascii="Trebuchet MS" w:eastAsia="Times New Roman" w:hAnsi="Trebuchet MS" w:cstheme="majorHAnsi"/>
                                  <w:sz w:val="22"/>
                                  <w:szCs w:val="22"/>
                                  <w:lang w:eastAsia="es-CO"/>
                                </w:rPr>
                              </w:pPr>
                            </w:p>
                          </w:tc>
                        </w:tr>
                      </w:tbl>
                      <w:p w14:paraId="1B8E7A57" w14:textId="77777777" w:rsidR="00B57BA6" w:rsidRPr="00340FC2" w:rsidRDefault="00B57BA6" w:rsidP="002A37F2">
                        <w:pPr>
                          <w:rPr>
                            <w:rFonts w:ascii="Trebuchet MS" w:eastAsia="Times New Roman" w:hAnsi="Trebuchet MS" w:cstheme="majorHAnsi"/>
                            <w:sz w:val="22"/>
                            <w:szCs w:val="22"/>
                            <w:lang w:eastAsia="es-CO"/>
                          </w:rPr>
                        </w:pPr>
                      </w:p>
                    </w:tc>
                  </w:tr>
                </w:tbl>
                <w:p w14:paraId="20A65070" w14:textId="77777777" w:rsidR="00B57BA6" w:rsidRPr="00340FC2" w:rsidRDefault="00B57BA6" w:rsidP="002A37F2">
                  <w:pPr>
                    <w:rPr>
                      <w:rFonts w:ascii="Trebuchet MS" w:eastAsia="Times New Roman" w:hAnsi="Trebuchet MS" w:cstheme="majorHAnsi"/>
                      <w:sz w:val="22"/>
                      <w:szCs w:val="22"/>
                      <w:lang w:eastAsia="es-CO"/>
                    </w:rPr>
                  </w:pPr>
                </w:p>
              </w:tc>
            </w:tr>
          </w:tbl>
          <w:p w14:paraId="73BB9790" w14:textId="77777777" w:rsidR="00B57BA6" w:rsidRPr="00340FC2" w:rsidRDefault="00B57BA6" w:rsidP="002A37F2">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2A37F2">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2A37F2">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2A37F2">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2A37F2">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2A37F2">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555F1FC0" w14:textId="77777777" w:rsidTr="002A37F2">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DA6DBB4" w14:textId="77777777" w:rsidTr="002A37F2">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2A37F2">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3D7BC09E" w14:textId="77777777" w:rsidTr="002A37F2">
        <w:trPr>
          <w:trHeight w:val="3423"/>
          <w:tblCellSpacing w:w="0" w:type="dxa"/>
        </w:trPr>
        <w:tc>
          <w:tcPr>
            <w:tcW w:w="0" w:type="auto"/>
            <w:shd w:val="clear" w:color="auto" w:fill="FFFFFF"/>
            <w:vAlign w:val="center"/>
            <w:hideMark/>
          </w:tcPr>
          <w:p w14:paraId="23FEAF1C"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2A37F2">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2A37F2">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2A37F2">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2A37F2">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2A37F2">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2A37F2">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2A37F2">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2A37F2">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2A37F2">
                        <w:pPr>
                          <w:rPr>
                            <w:rFonts w:ascii="Trebuchet MS" w:eastAsia="Times New Roman" w:hAnsi="Trebuchet MS" w:cstheme="majorHAnsi"/>
                            <w:sz w:val="22"/>
                            <w:szCs w:val="22"/>
                            <w:lang w:eastAsia="es-CO"/>
                          </w:rPr>
                        </w:pPr>
                      </w:p>
                    </w:tc>
                  </w:tr>
                </w:tbl>
                <w:p w14:paraId="192AB365" w14:textId="77777777" w:rsidR="00B57BA6" w:rsidRPr="00340FC2" w:rsidRDefault="00B57BA6" w:rsidP="002A37F2">
                  <w:pPr>
                    <w:rPr>
                      <w:rFonts w:ascii="Trebuchet MS" w:eastAsia="Times New Roman" w:hAnsi="Trebuchet MS" w:cstheme="majorHAnsi"/>
                      <w:sz w:val="22"/>
                      <w:szCs w:val="22"/>
                      <w:lang w:eastAsia="es-CO"/>
                    </w:rPr>
                  </w:pPr>
                </w:p>
              </w:tc>
            </w:tr>
          </w:tbl>
          <w:p w14:paraId="6ACFB5BB" w14:textId="77777777" w:rsidR="00B57BA6" w:rsidRPr="00340FC2" w:rsidRDefault="00B57BA6" w:rsidP="002A37F2">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2A37F2">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2A37F2">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2A37F2">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2A37F2">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2A37F2">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6A80B4BE" w14:textId="77777777" w:rsidTr="002A37F2">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2CE3CE58" w14:textId="77777777" w:rsidTr="002A37F2">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2A37F2">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4CC1533" w14:textId="77777777" w:rsidTr="002A37F2">
        <w:trPr>
          <w:tblCellSpacing w:w="0" w:type="dxa"/>
        </w:trPr>
        <w:tc>
          <w:tcPr>
            <w:tcW w:w="0" w:type="auto"/>
            <w:shd w:val="clear" w:color="auto" w:fill="FFFFFF"/>
            <w:vAlign w:val="center"/>
            <w:hideMark/>
          </w:tcPr>
          <w:p w14:paraId="537820A5"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2A37F2">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2A37F2">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2A37F2">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2A37F2">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2A37F2">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2A37F2">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2A37F2">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2A37F2">
                        <w:pPr>
                          <w:rPr>
                            <w:rFonts w:ascii="Trebuchet MS" w:eastAsia="Times New Roman" w:hAnsi="Trebuchet MS" w:cstheme="majorHAnsi"/>
                            <w:sz w:val="22"/>
                            <w:szCs w:val="22"/>
                            <w:lang w:eastAsia="es-CO"/>
                          </w:rPr>
                        </w:pPr>
                      </w:p>
                    </w:tc>
                  </w:tr>
                </w:tbl>
                <w:p w14:paraId="4E98CE26" w14:textId="77777777" w:rsidR="00B57BA6" w:rsidRPr="00340FC2" w:rsidRDefault="00B57BA6" w:rsidP="002A37F2">
                  <w:pPr>
                    <w:rPr>
                      <w:rFonts w:ascii="Trebuchet MS" w:eastAsia="Times New Roman" w:hAnsi="Trebuchet MS" w:cstheme="majorHAnsi"/>
                      <w:sz w:val="22"/>
                      <w:szCs w:val="22"/>
                      <w:lang w:eastAsia="es-CO"/>
                    </w:rPr>
                  </w:pPr>
                </w:p>
              </w:tc>
            </w:tr>
          </w:tbl>
          <w:p w14:paraId="6AEF98F6" w14:textId="77777777" w:rsidR="00B57BA6" w:rsidRPr="00340FC2" w:rsidRDefault="00B57BA6" w:rsidP="002A37F2">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37BEF6E0" w:rsidR="00B57BA6" w:rsidRPr="00340FC2" w:rsidRDefault="00A7183B"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3411C0D3" wp14:editId="3AAB0AF7">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3">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7733E26D" w:rsidR="008D0E4D" w:rsidRPr="00340FC2" w:rsidRDefault="00E5009D" w:rsidP="008D0E4D">
            <w:pPr>
              <w:jc w:val="center"/>
              <w:rPr>
                <w:rFonts w:ascii="Trebuchet MS" w:hAnsi="Trebuchet MS" w:cs="Calibri"/>
                <w:sz w:val="22"/>
                <w:szCs w:val="22"/>
                <w:lang w:val="es-MX" w:eastAsia="es-MX"/>
              </w:rPr>
            </w:pPr>
            <w:r w:rsidRPr="00340FC2">
              <w:rPr>
                <w:rFonts w:ascii="Trebuchet MS" w:hAnsi="Trebuchet MS" w:cs="Calibri"/>
                <w:sz w:val="22"/>
                <w:szCs w:val="22"/>
                <w:lang w:val="es-MX" w:eastAsia="es-MX"/>
              </w:rPr>
              <w:t>31</w:t>
            </w:r>
            <w:r w:rsidR="00B57BA6" w:rsidRPr="00340FC2">
              <w:rPr>
                <w:rFonts w:ascii="Trebuchet MS" w:hAnsi="Trebuchet MS" w:cs="Calibri"/>
                <w:sz w:val="22"/>
                <w:szCs w:val="22"/>
                <w:lang w:val="es-MX" w:eastAsia="es-MX"/>
              </w:rPr>
              <w:t>/0</w:t>
            </w:r>
            <w:r w:rsidRPr="00340FC2">
              <w:rPr>
                <w:rFonts w:ascii="Trebuchet MS" w:hAnsi="Trebuchet MS" w:cs="Calibri"/>
                <w:sz w:val="22"/>
                <w:szCs w:val="22"/>
                <w:lang w:val="es-MX" w:eastAsia="es-MX"/>
              </w:rPr>
              <w:t>1</w:t>
            </w:r>
            <w:r w:rsidR="00B57BA6" w:rsidRPr="00340FC2">
              <w:rPr>
                <w:rFonts w:ascii="Trebuchet MS" w:hAnsi="Trebuchet MS" w:cs="Calibri"/>
                <w:sz w:val="22"/>
                <w:szCs w:val="22"/>
                <w:lang w:val="es-MX" w:eastAsia="es-MX"/>
              </w:rPr>
              <w:t>/202</w:t>
            </w:r>
            <w:r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5"/>
      <w:headerReference w:type="default" r:id="rId16"/>
      <w:footerReference w:type="even" r:id="rId17"/>
      <w:footerReference w:type="default" r:id="rId18"/>
      <w:headerReference w:type="first" r:id="rId19"/>
      <w:footerReference w:type="first" r:id="rId20"/>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DAD249" w14:textId="77777777" w:rsidR="002E6275" w:rsidRDefault="002E6275" w:rsidP="00055140">
      <w:r>
        <w:separator/>
      </w:r>
    </w:p>
  </w:endnote>
  <w:endnote w:type="continuationSeparator" w:id="0">
    <w:p w14:paraId="68DAE262" w14:textId="77777777" w:rsidR="002E6275" w:rsidRDefault="002E6275"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altName w:val="Times New Roman"/>
    <w:charset w:val="00"/>
    <w:family w:val="swiss"/>
    <w:pitch w:val="variable"/>
    <w:sig w:usb0="E1000AEF" w:usb1="5000A1FF" w:usb2="00000000" w:usb3="00000000" w:csb0="000001BF" w:csb1="00000000"/>
  </w:font>
  <w:font w:name="Arial2">
    <w:charset w:val="00"/>
    <w:family w:val="auto"/>
    <w:pitch w:val="variable"/>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0463C0" w14:textId="77777777" w:rsidR="00B45899" w:rsidRDefault="00B45899">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4C8C5244" w:rsidR="004D3D9E" w:rsidRPr="000F1D7E" w:rsidRDefault="004D3D9E">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A7183B">
      <w:rPr>
        <w:rFonts w:ascii="Trebuchet MS" w:hAnsi="Trebuchet MS"/>
        <w:b/>
        <w:bCs/>
        <w:noProof/>
        <w:sz w:val="16"/>
        <w:szCs w:val="16"/>
      </w:rPr>
      <w:t>19</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A7183B">
      <w:rPr>
        <w:rFonts w:ascii="Trebuchet MS" w:hAnsi="Trebuchet MS"/>
        <w:b/>
        <w:bCs/>
        <w:noProof/>
        <w:sz w:val="16"/>
        <w:szCs w:val="16"/>
      </w:rPr>
      <w:t>19</w:t>
    </w:r>
    <w:r w:rsidRPr="000F1D7E">
      <w:rPr>
        <w:rFonts w:ascii="Trebuchet MS" w:hAnsi="Trebuchet MS"/>
        <w:b/>
        <w:bCs/>
        <w:sz w:val="16"/>
        <w:szCs w:val="16"/>
      </w:rPr>
      <w:fldChar w:fldCharType="end"/>
    </w:r>
  </w:p>
  <w:p w14:paraId="3BE39E2D" w14:textId="77777777" w:rsidR="004D3D9E" w:rsidRDefault="004D3D9E">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5AA300" w14:textId="77777777" w:rsidR="00B45899" w:rsidRDefault="00B45899">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284927" w14:textId="77777777" w:rsidR="002E6275" w:rsidRDefault="002E6275" w:rsidP="00055140">
      <w:r>
        <w:separator/>
      </w:r>
    </w:p>
  </w:footnote>
  <w:footnote w:type="continuationSeparator" w:id="0">
    <w:p w14:paraId="36A9F84B" w14:textId="77777777" w:rsidR="002E6275" w:rsidRDefault="002E6275"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7FE8B7" w14:textId="77777777" w:rsidR="00B45899" w:rsidRDefault="00B45899">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4D3D9E"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4D3D9E" w:rsidRPr="000913A3" w:rsidRDefault="004D3D9E"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4D3D9E" w:rsidRPr="00352099" w:rsidRDefault="004D3D9E"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4D3D9E" w:rsidRPr="00F6491E" w:rsidRDefault="004D3D9E"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4D3D9E" w:rsidRPr="000913A3" w14:paraId="001D93DE" w14:textId="77777777" w:rsidTr="53F86C67">
      <w:trPr>
        <w:trHeight w:val="45"/>
      </w:trPr>
      <w:tc>
        <w:tcPr>
          <w:tcW w:w="0" w:type="auto"/>
          <w:vMerge/>
          <w:vAlign w:val="center"/>
          <w:hideMark/>
        </w:tcPr>
        <w:p w14:paraId="5E9822CD" w14:textId="77777777" w:rsidR="004D3D9E" w:rsidRPr="000913A3" w:rsidRDefault="004D3D9E" w:rsidP="00352099">
          <w:pPr>
            <w:rPr>
              <w:rFonts w:ascii="Trebuchet MS" w:eastAsia="Calibri" w:hAnsi="Trebuchet MS"/>
              <w:sz w:val="20"/>
              <w:szCs w:val="20"/>
            </w:rPr>
          </w:pPr>
        </w:p>
      </w:tc>
      <w:tc>
        <w:tcPr>
          <w:tcW w:w="3279" w:type="pct"/>
          <w:vMerge/>
          <w:vAlign w:val="center"/>
          <w:hideMark/>
        </w:tcPr>
        <w:p w14:paraId="0D7BF887" w14:textId="77777777" w:rsidR="004D3D9E" w:rsidRPr="00352099" w:rsidRDefault="004D3D9E"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1D2E6511" w:rsidR="004D3D9E" w:rsidRPr="00BE46FA" w:rsidRDefault="004D3D9E"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04</w:t>
          </w:r>
        </w:p>
      </w:tc>
    </w:tr>
    <w:tr w:rsidR="004D3D9E" w:rsidRPr="000913A3" w14:paraId="1D07E442" w14:textId="77777777" w:rsidTr="53F86C67">
      <w:trPr>
        <w:trHeight w:val="384"/>
      </w:trPr>
      <w:tc>
        <w:tcPr>
          <w:tcW w:w="0" w:type="auto"/>
          <w:vMerge/>
          <w:vAlign w:val="center"/>
          <w:hideMark/>
        </w:tcPr>
        <w:p w14:paraId="09BE6A38" w14:textId="77777777" w:rsidR="004D3D9E" w:rsidRPr="000913A3" w:rsidRDefault="004D3D9E"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4D3D9E" w:rsidRDefault="004D3D9E"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4D3D9E" w:rsidRPr="00352099" w:rsidRDefault="004D3D9E"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065FEC51" w:rsidR="004D3D9E" w:rsidRPr="00BE46FA" w:rsidRDefault="004D3D9E"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Pr>
              <w:rFonts w:ascii="Trebuchet MS" w:eastAsia="Calibri" w:hAnsi="Trebuchet MS" w:cs="Arial"/>
              <w:sz w:val="16"/>
              <w:szCs w:val="16"/>
              <w:lang w:val="es-ES"/>
            </w:rPr>
            <w:t>17</w:t>
          </w:r>
          <w:r w:rsidRPr="00BE46FA">
            <w:rPr>
              <w:rFonts w:ascii="Trebuchet MS" w:eastAsia="Calibri" w:hAnsi="Trebuchet MS" w:cs="Arial"/>
              <w:sz w:val="16"/>
              <w:szCs w:val="16"/>
              <w:lang w:val="es-ES"/>
            </w:rPr>
            <w:t>/0</w:t>
          </w:r>
          <w:r>
            <w:rPr>
              <w:rFonts w:ascii="Trebuchet MS" w:eastAsia="Calibri" w:hAnsi="Trebuchet MS" w:cs="Arial"/>
              <w:sz w:val="16"/>
              <w:szCs w:val="16"/>
              <w:lang w:val="es-ES"/>
            </w:rPr>
            <w:t>2</w:t>
          </w:r>
          <w:r w:rsidRPr="00BE46FA">
            <w:rPr>
              <w:rFonts w:ascii="Trebuchet MS" w:eastAsia="Calibri" w:hAnsi="Trebuchet MS" w:cs="Arial"/>
              <w:sz w:val="16"/>
              <w:szCs w:val="16"/>
              <w:lang w:val="es-ES"/>
            </w:rPr>
            <w:t>/202</w:t>
          </w:r>
          <w:r>
            <w:rPr>
              <w:rFonts w:ascii="Trebuchet MS" w:eastAsia="Calibri" w:hAnsi="Trebuchet MS" w:cs="Arial"/>
              <w:sz w:val="16"/>
              <w:szCs w:val="16"/>
              <w:lang w:val="es-ES"/>
            </w:rPr>
            <w:t>3</w:t>
          </w:r>
        </w:p>
      </w:tc>
    </w:tr>
  </w:tbl>
  <w:p w14:paraId="52CC68FB" w14:textId="77777777" w:rsidR="004D3D9E" w:rsidRDefault="004D3D9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DA48B2" w14:textId="77777777" w:rsidR="00B45899" w:rsidRDefault="00B45899">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35CE0"/>
    <w:rsid w:val="0094501F"/>
    <w:rsid w:val="009517D8"/>
    <w:rsid w:val="00951AAC"/>
    <w:rsid w:val="0095437E"/>
    <w:rsid w:val="00957301"/>
    <w:rsid w:val="00960482"/>
    <w:rsid w:val="00962924"/>
    <w:rsid w:val="009718A8"/>
    <w:rsid w:val="00976925"/>
    <w:rsid w:val="00976D9C"/>
    <w:rsid w:val="00985300"/>
    <w:rsid w:val="00991CBA"/>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183B"/>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45899"/>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tmp"/><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andi.com.co/Home/Camara/28-servicios-legale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B4CE66-CB85-4C0B-8ECF-D375C3C32558}">
  <ds:schemaRefs>
    <ds:schemaRef ds:uri="office.server.policy"/>
  </ds:schemaRefs>
</ds:datastoreItem>
</file>

<file path=customXml/itemProps2.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3.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4.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EA66B4B-0640-4B25-B20B-5471BF8C15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19</Pages>
  <Words>7622</Words>
  <Characters>43448</Characters>
  <Application>Microsoft Office Word</Application>
  <DocSecurity>0</DocSecurity>
  <Lines>362</Lines>
  <Paragraphs>101</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Hewlett-Packard Company</Company>
  <LinksUpToDate>false</LinksUpToDate>
  <CharactersWithSpaces>50969</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18</cp:revision>
  <cp:lastPrinted>2021-11-23T18:55:00Z</cp:lastPrinted>
  <dcterms:created xsi:type="dcterms:W3CDTF">2024-01-13T17:45:00Z</dcterms:created>
  <dcterms:modified xsi:type="dcterms:W3CDTF">2025-03-31T02:58:00Z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