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F3F93C" w14:textId="77777777" w:rsidR="009A3116" w:rsidRPr="009E2430" w:rsidRDefault="009A3116" w:rsidP="009A3116">
      <w:pPr>
        <w:keepNext/>
        <w:ind w:left="576" w:right="510"/>
        <w:jc w:val="center"/>
        <w:outlineLvl w:val="1"/>
        <w:rPr>
          <w:rFonts w:ascii="Arial" w:hAnsi="Arial" w:cs="Arial"/>
          <w:b/>
          <w:bCs/>
          <w:spacing w:val="-3"/>
          <w:sz w:val="21"/>
          <w:szCs w:val="21"/>
          <w:lang w:eastAsia="es-ES"/>
        </w:rPr>
      </w:pPr>
      <w:bookmarkStart w:id="0" w:name="_Toc349642861"/>
      <w:bookmarkStart w:id="1" w:name="_Toc349655663"/>
      <w:bookmarkStart w:id="2" w:name="_Toc349656006"/>
      <w:bookmarkStart w:id="3" w:name="_Toc349656109"/>
      <w:bookmarkStart w:id="4" w:name="_Toc349658599"/>
      <w:bookmarkStart w:id="5" w:name="_Toc349663040"/>
      <w:bookmarkStart w:id="6" w:name="_Toc353192985"/>
      <w:bookmarkStart w:id="7" w:name="_Toc353194318"/>
      <w:bookmarkStart w:id="8" w:name="_Toc373499925"/>
      <w:bookmarkStart w:id="9" w:name="_Toc411579409"/>
      <w:r w:rsidRPr="009E2430">
        <w:rPr>
          <w:rFonts w:ascii="Arial" w:hAnsi="Arial" w:cs="Arial"/>
          <w:b/>
          <w:bCs/>
          <w:spacing w:val="-3"/>
          <w:sz w:val="21"/>
          <w:szCs w:val="21"/>
          <w:lang w:eastAsia="es-ES"/>
        </w:rPr>
        <w:t>RECOMENDACIONES</w:t>
      </w:r>
      <w:bookmarkEnd w:id="0"/>
      <w:bookmarkEnd w:id="1"/>
      <w:bookmarkEnd w:id="2"/>
      <w:bookmarkEnd w:id="3"/>
      <w:bookmarkEnd w:id="4"/>
      <w:bookmarkEnd w:id="5"/>
      <w:bookmarkEnd w:id="6"/>
      <w:bookmarkEnd w:id="7"/>
      <w:bookmarkEnd w:id="8"/>
      <w:bookmarkEnd w:id="9"/>
    </w:p>
    <w:p w14:paraId="43AD7180" w14:textId="77777777" w:rsidR="009A3116" w:rsidRPr="009E2430" w:rsidRDefault="009A3116" w:rsidP="009A3116">
      <w:pPr>
        <w:ind w:right="51"/>
        <w:jc w:val="both"/>
        <w:rPr>
          <w:rFonts w:ascii="Arial" w:hAnsi="Arial" w:cs="Arial"/>
          <w:b/>
          <w:color w:val="000000"/>
          <w:sz w:val="21"/>
          <w:szCs w:val="21"/>
          <w:lang w:eastAsia="es-ES"/>
        </w:rPr>
      </w:pPr>
    </w:p>
    <w:p w14:paraId="6FE81B55" w14:textId="77777777" w:rsidR="009A3116" w:rsidRPr="009E2430" w:rsidRDefault="009A3116" w:rsidP="009A3116">
      <w:pPr>
        <w:autoSpaceDE w:val="0"/>
        <w:autoSpaceDN w:val="0"/>
        <w:adjustRightInd w:val="0"/>
        <w:ind w:right="51"/>
        <w:jc w:val="both"/>
        <w:rPr>
          <w:rFonts w:ascii="Arial" w:hAnsi="Arial" w:cs="Arial"/>
          <w:b/>
          <w:color w:val="000000"/>
          <w:sz w:val="21"/>
          <w:szCs w:val="21"/>
          <w:lang w:eastAsia="es-ES"/>
        </w:rPr>
      </w:pPr>
      <w:r w:rsidRPr="009E2430">
        <w:rPr>
          <w:rFonts w:ascii="Arial" w:hAnsi="Arial" w:cs="Arial"/>
          <w:b/>
          <w:color w:val="000000"/>
          <w:sz w:val="21"/>
          <w:szCs w:val="21"/>
          <w:lang w:eastAsia="es-ES"/>
        </w:rPr>
        <w:t>SEÑOR OFERENTE TENGA EN CUENTA LAS SIGUIENTES RECOMENDACIONES:</w:t>
      </w:r>
    </w:p>
    <w:p w14:paraId="366D71EF" w14:textId="77777777" w:rsidR="009A3116" w:rsidRPr="009E2430" w:rsidRDefault="009A3116" w:rsidP="009A3116">
      <w:pPr>
        <w:autoSpaceDE w:val="0"/>
        <w:autoSpaceDN w:val="0"/>
        <w:adjustRightInd w:val="0"/>
        <w:ind w:right="51"/>
        <w:jc w:val="both"/>
        <w:rPr>
          <w:rFonts w:ascii="Arial" w:hAnsi="Arial" w:cs="Arial"/>
          <w:color w:val="000000"/>
          <w:sz w:val="21"/>
          <w:szCs w:val="21"/>
          <w:lang w:eastAsia="es-ES"/>
        </w:rPr>
      </w:pPr>
    </w:p>
    <w:p w14:paraId="1FB8A096"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Examine rigurosamente el contenido de la Invitación Pública, los documentos que hacen parte del mismo, sus formatos y anexos y las normas que regulan la Contratación Administrativa con entidades del Estado, así como la asignación de riesgos propuestos sobre los cuales tiene la oportunidad de pronunciarse en la etapa correspondiente.</w:t>
      </w:r>
    </w:p>
    <w:p w14:paraId="08F56E44"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Verifique no estar incurso en ninguna de las inhabilidades, incompatibilidades, prohibiciones o conflicto de interés, para participar en el presente proceso de selección, ni para celebrar contratos con las entidades estatales según lo dispuesto en la normatividad legal vigente.</w:t>
      </w:r>
    </w:p>
    <w:p w14:paraId="4A93DD07"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Cerciórese que cumple las condiciones y reúne los requisitos aquí señalados.</w:t>
      </w:r>
    </w:p>
    <w:p w14:paraId="25932378"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Adelante oportunamente los trámites tendientes a la obtención de los documentos que se deben allegar con las propuestas y verifique que contienen la información completa y vigente que acredite el cumplimiento de los requisitos exigidos en la Ley y en la presente invitación.</w:t>
      </w:r>
    </w:p>
    <w:p w14:paraId="18C488D7"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Tenga en cuenta el presupuesto oficial establecido para este proceso de selección.</w:t>
      </w:r>
    </w:p>
    <w:p w14:paraId="46C25634" w14:textId="77777777" w:rsidR="009A3116" w:rsidRPr="0038708B"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bCs/>
          <w:sz w:val="21"/>
          <w:szCs w:val="21"/>
        </w:rPr>
      </w:pPr>
      <w:r w:rsidRPr="0038708B">
        <w:rPr>
          <w:rFonts w:ascii="Arial" w:hAnsi="Arial" w:cs="Arial"/>
          <w:bCs/>
          <w:sz w:val="21"/>
          <w:szCs w:val="21"/>
        </w:rPr>
        <w:t>El proponente al momento de confeccionar su ofrecimiento económico deberá tener en cuenta la exclusión del IVA para el Departamento del Guaviare en los términos establecidos por el artículo 1° de la Ley 19</w:t>
      </w:r>
      <w:r w:rsidR="009E2430" w:rsidRPr="0038708B">
        <w:rPr>
          <w:rFonts w:ascii="Arial" w:hAnsi="Arial" w:cs="Arial"/>
          <w:bCs/>
          <w:sz w:val="21"/>
          <w:szCs w:val="21"/>
        </w:rPr>
        <w:t>43 de 2018, Decreto</w:t>
      </w:r>
      <w:r w:rsidRPr="0038708B">
        <w:rPr>
          <w:rFonts w:ascii="Arial" w:hAnsi="Arial" w:cs="Arial"/>
          <w:bCs/>
          <w:sz w:val="21"/>
          <w:szCs w:val="21"/>
        </w:rPr>
        <w:t xml:space="preserve"> Reglament</w:t>
      </w:r>
      <w:r w:rsidR="009E2430" w:rsidRPr="0038708B">
        <w:rPr>
          <w:rFonts w:ascii="Arial" w:hAnsi="Arial" w:cs="Arial"/>
          <w:bCs/>
          <w:sz w:val="21"/>
          <w:szCs w:val="21"/>
        </w:rPr>
        <w:t>ario 579 del 2 de abril de 2019 y el Decreto 1807 de 2019.</w:t>
      </w:r>
    </w:p>
    <w:p w14:paraId="2871E847"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Revise los anexos y diligencie totalme</w:t>
      </w:r>
      <w:r w:rsidR="009E2430" w:rsidRPr="009E2430">
        <w:rPr>
          <w:rFonts w:ascii="Arial" w:hAnsi="Arial" w:cs="Arial"/>
          <w:sz w:val="21"/>
          <w:szCs w:val="21"/>
        </w:rPr>
        <w:t>nte los formatos contenidos en la</w:t>
      </w:r>
      <w:r w:rsidRPr="009E2430">
        <w:rPr>
          <w:rFonts w:ascii="Arial" w:hAnsi="Arial" w:cs="Arial"/>
          <w:sz w:val="21"/>
          <w:szCs w:val="21"/>
        </w:rPr>
        <w:t xml:space="preserve"> invitación.</w:t>
      </w:r>
    </w:p>
    <w:p w14:paraId="34E8A809"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 xml:space="preserve">Tenga presente, la fecha y hora límite para la presentación de las propuestas, en ningún caso se evaluarán propuestas radicadas fuera del término previsto, o en medio diferente al señalado en </w:t>
      </w:r>
      <w:r w:rsidR="009E2430" w:rsidRPr="009E2430">
        <w:rPr>
          <w:rFonts w:ascii="Arial" w:hAnsi="Arial" w:cs="Arial"/>
          <w:sz w:val="21"/>
          <w:szCs w:val="21"/>
        </w:rPr>
        <w:t>la</w:t>
      </w:r>
      <w:r w:rsidRPr="009E2430">
        <w:rPr>
          <w:rFonts w:ascii="Arial" w:hAnsi="Arial" w:cs="Arial"/>
          <w:sz w:val="21"/>
          <w:szCs w:val="21"/>
        </w:rPr>
        <w:t xml:space="preserve"> invitación.</w:t>
      </w:r>
    </w:p>
    <w:p w14:paraId="5C833C9B"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 xml:space="preserve">No se atenderán consultas personales ni telefónicas. No podrá haber contacto de ningún tipo con el personal del SENA, antes o durante el desarrollo de la etapa precontractual. Toda consulta deberá formularse por los medios establecidos en la invitación. </w:t>
      </w:r>
    </w:p>
    <w:p w14:paraId="31B8F042"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Los proponentes por la sola presentación de la propuesta autorizan a la entidad para verificar toda la información que en ella se suministre.</w:t>
      </w:r>
    </w:p>
    <w:p w14:paraId="1EE5E7AC"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La presentación de la propuesta por parte del oferente evidencia que se estudiaron completamente las condiciones, especificaciones, formatos y demás documentos del presente proceso.</w:t>
      </w:r>
    </w:p>
    <w:p w14:paraId="74F58733" w14:textId="77777777" w:rsidR="009A3116" w:rsidRPr="009E2430" w:rsidRDefault="009E2430"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La</w:t>
      </w:r>
      <w:r w:rsidR="009A3116" w:rsidRPr="009E2430">
        <w:rPr>
          <w:rFonts w:ascii="Arial" w:hAnsi="Arial" w:cs="Arial"/>
          <w:sz w:val="21"/>
          <w:szCs w:val="21"/>
        </w:rPr>
        <w:t xml:space="preserve"> invitación debe ser interpretada como un todo y sus disposiciones no deben ser entendidas de manera separada de lo que indica su contexto general. Por lo tanto, se entienden integrados a ellos los formatos que los acompañan, anexos y adendas que posteriormente se expidan si a ello hubiere lugar.</w:t>
      </w:r>
    </w:p>
    <w:p w14:paraId="0A50A7F1"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Las interpretaciones o deducciones que el proponente haga de lo establecido en esta invitación serán de su exclusiva responsabilidad. En consecuencia, el SENA no será responsable por descuidos, errores, omisiones, conjeturas, suposiciones, mala interpretación u otros hechos desfavorables en que incurra el proponente y que puedan incidir en la elaboración de su oferta.</w:t>
      </w:r>
    </w:p>
    <w:p w14:paraId="53477821"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Será responsabilidad del proponente conocer todas y cada una de las implicaciones para un ofrecimiento del objeto del presente proceso, y realizar todas las evaluaciones que sean necesarias para presentar su propuesta sobre la base de un examen cuidadoso de las características del negocio.</w:t>
      </w:r>
    </w:p>
    <w:p w14:paraId="77D870F0"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El proponente es el único responsable de la elaboración de su oferta y de la consecución de toda la información necesaria para ello, motivo por el cual no podrá efectuar reclamaciones, solicitar reembolsos, ajustes de ninguna naturaleza o reconocimientos adicionales por parte del contratante, que se deriven de su falta de diligencia.</w:t>
      </w:r>
    </w:p>
    <w:p w14:paraId="4571970E"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Como consecuencia de lo anterior, el proponente, al elaborar su propuesta, debe tener en cuenta que el cálculo de los costos y gastos, cualesquiera que ellos sean, se deben basar estrictamente en sus propios estudios técnicos y en sus propias estimaciones.</w:t>
      </w:r>
    </w:p>
    <w:p w14:paraId="31BCD545"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lastRenderedPageBreak/>
        <w:t>Cada proponente debe sufragar todos los costos, tanto directos como indirectos, relacionados con la preparación y presentación de su propuesta, por lo cual el SENA no será responsable en ningún caso de dichos costos, cualquiera que sea el resultado del proceso de selección y contratación.</w:t>
      </w:r>
    </w:p>
    <w:p w14:paraId="344E8219"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Los proponentes tienen la responsabilidad de determinar, evaluar y asumir los impuestos, tasas y contribuciones, así como los demás costos tributarios y de cualquier otra naturaleza que conlleve la celebración del contrato.</w:t>
      </w:r>
    </w:p>
    <w:p w14:paraId="42E1BE3E" w14:textId="02703AD4"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 xml:space="preserve">La Invitación Pública se publicará en las páginas web </w:t>
      </w:r>
      <w:hyperlink r:id="rId7" w:history="1">
        <w:r w:rsidRPr="009E2430">
          <w:rPr>
            <w:rStyle w:val="Hipervnculo"/>
            <w:rFonts w:ascii="Arial" w:hAnsi="Arial" w:cs="Arial"/>
            <w:sz w:val="21"/>
            <w:szCs w:val="21"/>
          </w:rPr>
          <w:t>www.colombiacompra.gov.co</w:t>
        </w:r>
      </w:hyperlink>
      <w:r w:rsidRPr="009E2430">
        <w:rPr>
          <w:rFonts w:ascii="Arial" w:hAnsi="Arial" w:cs="Arial"/>
          <w:sz w:val="21"/>
          <w:szCs w:val="21"/>
        </w:rPr>
        <w:t xml:space="preserve">, en la fecha señalada en el Cronograma del Proceso. </w:t>
      </w:r>
    </w:p>
    <w:p w14:paraId="694C1D19" w14:textId="77777777" w:rsidR="009A3116" w:rsidRPr="009E2430" w:rsidRDefault="009A3116" w:rsidP="009A3116">
      <w:pPr>
        <w:pStyle w:val="Prrafodelista"/>
        <w:widowControl/>
        <w:numPr>
          <w:ilvl w:val="0"/>
          <w:numId w:val="3"/>
        </w:numPr>
        <w:tabs>
          <w:tab w:val="left" w:pos="284"/>
        </w:tabs>
        <w:suppressAutoHyphens w:val="0"/>
        <w:autoSpaceDE w:val="0"/>
        <w:autoSpaceDN w:val="0"/>
        <w:adjustRightInd w:val="0"/>
        <w:ind w:left="284" w:hanging="284"/>
        <w:contextualSpacing/>
        <w:jc w:val="both"/>
        <w:rPr>
          <w:rFonts w:ascii="Arial" w:hAnsi="Arial" w:cs="Arial"/>
          <w:sz w:val="21"/>
          <w:szCs w:val="21"/>
        </w:rPr>
      </w:pPr>
      <w:r w:rsidRPr="009E2430">
        <w:rPr>
          <w:rFonts w:ascii="Arial" w:hAnsi="Arial" w:cs="Arial"/>
          <w:sz w:val="21"/>
          <w:szCs w:val="21"/>
        </w:rPr>
        <w:t>Al momento de diligenciar y presentar la oferta económica, se deben atender las siguientes recomendaciones:</w:t>
      </w:r>
    </w:p>
    <w:p w14:paraId="28053A59" w14:textId="77777777" w:rsidR="009A3116" w:rsidRPr="009E2430" w:rsidRDefault="009A3116" w:rsidP="009A3116">
      <w:pPr>
        <w:pStyle w:val="Prrafodelista"/>
        <w:widowControl/>
        <w:numPr>
          <w:ilvl w:val="0"/>
          <w:numId w:val="7"/>
        </w:numPr>
        <w:suppressAutoHyphens w:val="0"/>
        <w:contextualSpacing/>
        <w:jc w:val="both"/>
        <w:rPr>
          <w:rFonts w:ascii="Arial" w:hAnsi="Arial" w:cs="Arial"/>
          <w:sz w:val="21"/>
          <w:szCs w:val="21"/>
        </w:rPr>
      </w:pPr>
      <w:r w:rsidRPr="009E2430">
        <w:rPr>
          <w:rFonts w:ascii="Arial" w:hAnsi="Arial" w:cs="Arial"/>
          <w:sz w:val="21"/>
          <w:szCs w:val="21"/>
        </w:rPr>
        <w:t>No adicione actividades y/o componentes que no son requeridos por la Entidad para la comparación de las ofertas.</w:t>
      </w:r>
    </w:p>
    <w:p w14:paraId="6B9C423E" w14:textId="77777777" w:rsidR="009A3116" w:rsidRPr="009E2430" w:rsidRDefault="009A3116" w:rsidP="009A3116">
      <w:pPr>
        <w:pStyle w:val="Prrafodelista"/>
        <w:widowControl/>
        <w:numPr>
          <w:ilvl w:val="0"/>
          <w:numId w:val="7"/>
        </w:numPr>
        <w:suppressAutoHyphens w:val="0"/>
        <w:contextualSpacing/>
        <w:jc w:val="both"/>
        <w:rPr>
          <w:rFonts w:ascii="Arial" w:hAnsi="Arial" w:cs="Arial"/>
          <w:sz w:val="21"/>
          <w:szCs w:val="21"/>
        </w:rPr>
      </w:pPr>
      <w:r w:rsidRPr="009E2430">
        <w:rPr>
          <w:rFonts w:ascii="Arial" w:hAnsi="Arial" w:cs="Arial"/>
          <w:sz w:val="21"/>
          <w:szCs w:val="21"/>
        </w:rPr>
        <w:t>No modifique, altere o elimine las descripciones, unidades de medida ni las cantidades de cada una de las actividades requeridas.</w:t>
      </w:r>
    </w:p>
    <w:p w14:paraId="64A64386" w14:textId="77777777" w:rsidR="00413FDE" w:rsidRDefault="003423E7" w:rsidP="009A3116">
      <w:pPr>
        <w:rPr>
          <w:rFonts w:ascii="Arial" w:hAnsi="Arial" w:cs="Arial"/>
          <w:sz w:val="21"/>
          <w:szCs w:val="21"/>
        </w:rPr>
      </w:pPr>
    </w:p>
    <w:p w14:paraId="59796763" w14:textId="77777777" w:rsidR="00111146" w:rsidRDefault="00111146" w:rsidP="009A3116">
      <w:pPr>
        <w:rPr>
          <w:rFonts w:ascii="Arial" w:hAnsi="Arial" w:cs="Arial"/>
          <w:sz w:val="21"/>
          <w:szCs w:val="21"/>
        </w:rPr>
      </w:pPr>
    </w:p>
    <w:p w14:paraId="21801689" w14:textId="77777777" w:rsidR="00111146" w:rsidRDefault="00111146" w:rsidP="009A3116">
      <w:pPr>
        <w:rPr>
          <w:rFonts w:ascii="Arial" w:hAnsi="Arial" w:cs="Arial"/>
          <w:sz w:val="21"/>
          <w:szCs w:val="21"/>
        </w:rPr>
      </w:pPr>
    </w:p>
    <w:p w14:paraId="49ED49E1" w14:textId="77777777" w:rsidR="00111146" w:rsidRDefault="00111146" w:rsidP="009A3116">
      <w:pPr>
        <w:rPr>
          <w:rFonts w:ascii="Arial" w:hAnsi="Arial" w:cs="Arial"/>
          <w:sz w:val="21"/>
          <w:szCs w:val="21"/>
        </w:rPr>
      </w:pPr>
    </w:p>
    <w:p w14:paraId="2F381AD9" w14:textId="77777777" w:rsidR="00111146" w:rsidRDefault="00111146" w:rsidP="009A3116">
      <w:pPr>
        <w:rPr>
          <w:rFonts w:ascii="Arial" w:hAnsi="Arial" w:cs="Arial"/>
          <w:sz w:val="21"/>
          <w:szCs w:val="21"/>
        </w:rPr>
      </w:pPr>
    </w:p>
    <w:p w14:paraId="166AD612" w14:textId="77777777" w:rsidR="00111146" w:rsidRDefault="00111146" w:rsidP="009A3116">
      <w:pPr>
        <w:rPr>
          <w:rFonts w:ascii="Arial" w:hAnsi="Arial" w:cs="Arial"/>
          <w:sz w:val="21"/>
          <w:szCs w:val="21"/>
        </w:rPr>
      </w:pPr>
    </w:p>
    <w:p w14:paraId="1BA31ED9" w14:textId="77777777" w:rsidR="00111146" w:rsidRDefault="00111146" w:rsidP="009A3116">
      <w:pPr>
        <w:rPr>
          <w:rFonts w:ascii="Arial" w:hAnsi="Arial" w:cs="Arial"/>
          <w:sz w:val="21"/>
          <w:szCs w:val="21"/>
        </w:rPr>
      </w:pPr>
    </w:p>
    <w:p w14:paraId="5BE3280C" w14:textId="77777777" w:rsidR="00111146" w:rsidRDefault="00111146" w:rsidP="009A3116">
      <w:pPr>
        <w:rPr>
          <w:rFonts w:ascii="Arial" w:hAnsi="Arial" w:cs="Arial"/>
          <w:sz w:val="21"/>
          <w:szCs w:val="21"/>
        </w:rPr>
      </w:pPr>
    </w:p>
    <w:p w14:paraId="34843D8F" w14:textId="77777777" w:rsidR="00111146" w:rsidRDefault="00111146" w:rsidP="009A3116">
      <w:pPr>
        <w:rPr>
          <w:rFonts w:ascii="Arial" w:hAnsi="Arial" w:cs="Arial"/>
          <w:sz w:val="21"/>
          <w:szCs w:val="21"/>
        </w:rPr>
      </w:pPr>
    </w:p>
    <w:p w14:paraId="503A71B0" w14:textId="77777777" w:rsidR="00111146" w:rsidRDefault="00111146" w:rsidP="009A3116">
      <w:pPr>
        <w:rPr>
          <w:rFonts w:ascii="Arial" w:hAnsi="Arial" w:cs="Arial"/>
          <w:sz w:val="21"/>
          <w:szCs w:val="21"/>
        </w:rPr>
      </w:pPr>
    </w:p>
    <w:sectPr w:rsidR="00111146" w:rsidSect="0038075F">
      <w:headerReference w:type="even" r:id="rId8"/>
      <w:headerReference w:type="default" r:id="rId9"/>
      <w:footerReference w:type="even" r:id="rId10"/>
      <w:footerReference w:type="default" r:id="rId11"/>
      <w:headerReference w:type="first" r:id="rId12"/>
      <w:footerReference w:type="first" r:id="rId13"/>
      <w:footnotePr>
        <w:pos w:val="beneathText"/>
      </w:footnotePr>
      <w:pgSz w:w="12240" w:h="18720" w:code="14"/>
      <w:pgMar w:top="2269" w:right="1701" w:bottom="1417" w:left="1701"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97D341" w14:textId="77777777" w:rsidR="003423E7" w:rsidRDefault="003423E7" w:rsidP="009E2430">
      <w:pPr>
        <w:spacing w:after="0" w:line="240" w:lineRule="auto"/>
      </w:pPr>
      <w:r>
        <w:separator/>
      </w:r>
    </w:p>
  </w:endnote>
  <w:endnote w:type="continuationSeparator" w:id="0">
    <w:p w14:paraId="2911AA4C" w14:textId="77777777" w:rsidR="003423E7" w:rsidRDefault="003423E7" w:rsidP="009E2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F19BDB" w14:textId="77777777" w:rsidR="009F6FC5" w:rsidRDefault="00012774" w:rsidP="009F6FC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DF4F407" w14:textId="77777777" w:rsidR="009F6FC5" w:rsidRDefault="003423E7" w:rsidP="009F6FC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C34C42" w14:textId="77777777" w:rsidR="009F6FC5" w:rsidRDefault="003423E7" w:rsidP="009F6FC5">
    <w:pPr>
      <w:pStyle w:val="Piedepgina"/>
      <w:jc w:val="center"/>
      <w:rPr>
        <w:rFonts w:cs="Arial"/>
        <w:sz w:val="20"/>
        <w:szCs w:val="22"/>
      </w:rPr>
    </w:pPr>
  </w:p>
  <w:p w14:paraId="01512E5D" w14:textId="77777777" w:rsidR="009F6FC5" w:rsidRDefault="003423E7" w:rsidP="009F6FC5">
    <w:pPr>
      <w:pStyle w:val="Piedepgina"/>
      <w:jc w:val="center"/>
      <w:rPr>
        <w:rFonts w:cs="Arial"/>
        <w:sz w:val="20"/>
        <w:szCs w:val="22"/>
      </w:rPr>
    </w:pPr>
  </w:p>
  <w:p w14:paraId="226C439C" w14:textId="77777777" w:rsidR="009F6FC5" w:rsidRPr="007F7CD8" w:rsidRDefault="00012774" w:rsidP="009F6FC5">
    <w:pPr>
      <w:pStyle w:val="Piedepgina"/>
      <w:jc w:val="center"/>
      <w:rPr>
        <w:rFonts w:cs="Arial"/>
        <w:sz w:val="20"/>
        <w:szCs w:val="22"/>
      </w:rPr>
    </w:pPr>
    <w:r w:rsidRPr="007F7CD8">
      <w:rPr>
        <w:rFonts w:cs="Arial"/>
        <w:noProof/>
        <w:sz w:val="20"/>
        <w:szCs w:val="22"/>
        <w:lang w:val="es-ES" w:eastAsia="es-ES"/>
      </w:rPr>
      <w:drawing>
        <wp:anchor distT="0" distB="0" distL="114300" distR="114300" simplePos="0" relativeHeight="251664384" behindDoc="1" locked="0" layoutInCell="1" allowOverlap="1" wp14:anchorId="0EE8287B" wp14:editId="7B65BB77">
          <wp:simplePos x="0" y="0"/>
          <wp:positionH relativeFrom="column">
            <wp:posOffset>6942455</wp:posOffset>
          </wp:positionH>
          <wp:positionV relativeFrom="paragraph">
            <wp:posOffset>6029325</wp:posOffset>
          </wp:positionV>
          <wp:extent cx="593725" cy="3279775"/>
          <wp:effectExtent l="0" t="0" r="0" b="0"/>
          <wp:wrapNone/>
          <wp:docPr id="33" name="Imagen 33"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noProof/>
        <w:sz w:val="20"/>
        <w:szCs w:val="22"/>
        <w:lang w:val="es-ES" w:eastAsia="es-ES"/>
      </w:rPr>
      <w:drawing>
        <wp:anchor distT="0" distB="0" distL="114300" distR="114300" simplePos="0" relativeHeight="251663360" behindDoc="1" locked="0" layoutInCell="1" allowOverlap="1" wp14:anchorId="08D5BAB2" wp14:editId="0A67F8E3">
          <wp:simplePos x="0" y="0"/>
          <wp:positionH relativeFrom="column">
            <wp:posOffset>6942455</wp:posOffset>
          </wp:positionH>
          <wp:positionV relativeFrom="paragraph">
            <wp:posOffset>6029325</wp:posOffset>
          </wp:positionV>
          <wp:extent cx="593725" cy="3279775"/>
          <wp:effectExtent l="0" t="0" r="0" b="0"/>
          <wp:wrapNone/>
          <wp:docPr id="34" name="Imagen 34"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noProof/>
        <w:sz w:val="20"/>
        <w:szCs w:val="22"/>
        <w:lang w:val="es-ES" w:eastAsia="es-ES"/>
      </w:rPr>
      <w:drawing>
        <wp:anchor distT="0" distB="0" distL="114300" distR="114300" simplePos="0" relativeHeight="251662336" behindDoc="1" locked="0" layoutInCell="1" allowOverlap="1" wp14:anchorId="51C3D51C" wp14:editId="60D3794C">
          <wp:simplePos x="0" y="0"/>
          <wp:positionH relativeFrom="column">
            <wp:posOffset>6942455</wp:posOffset>
          </wp:positionH>
          <wp:positionV relativeFrom="paragraph">
            <wp:posOffset>6029325</wp:posOffset>
          </wp:positionV>
          <wp:extent cx="593725" cy="3279775"/>
          <wp:effectExtent l="0" t="0" r="0" b="0"/>
          <wp:wrapNone/>
          <wp:docPr id="35" name="Imagen 35"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noProof/>
        <w:sz w:val="20"/>
        <w:szCs w:val="22"/>
        <w:lang w:val="es-ES" w:eastAsia="es-ES"/>
      </w:rPr>
      <w:drawing>
        <wp:anchor distT="0" distB="0" distL="114300" distR="114300" simplePos="0" relativeHeight="251661312" behindDoc="1" locked="0" layoutInCell="1" allowOverlap="1" wp14:anchorId="2BE1488E" wp14:editId="7CA9314B">
          <wp:simplePos x="0" y="0"/>
          <wp:positionH relativeFrom="column">
            <wp:posOffset>6942455</wp:posOffset>
          </wp:positionH>
          <wp:positionV relativeFrom="paragraph">
            <wp:posOffset>6029325</wp:posOffset>
          </wp:positionV>
          <wp:extent cx="593725" cy="3279775"/>
          <wp:effectExtent l="0" t="0" r="0" b="0"/>
          <wp:wrapNone/>
          <wp:docPr id="36" name="Imagen 36"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sz w:val="20"/>
        <w:szCs w:val="22"/>
      </w:rPr>
      <w:t>SERVICIO NACIONAL DE APRENDIZAJE, SENA</w:t>
    </w:r>
    <w:r>
      <w:rPr>
        <w:rFonts w:cs="Arial"/>
        <w:sz w:val="20"/>
        <w:szCs w:val="22"/>
      </w:rPr>
      <w:t xml:space="preserve"> - </w:t>
    </w:r>
    <w:r w:rsidRPr="007F7CD8">
      <w:rPr>
        <w:rFonts w:cs="Arial"/>
        <w:sz w:val="20"/>
        <w:szCs w:val="22"/>
      </w:rPr>
      <w:t>REGIONAL GUAVIARE</w:t>
    </w:r>
  </w:p>
  <w:p w14:paraId="2E6A7664" w14:textId="77777777" w:rsidR="009F6FC5" w:rsidRPr="0053250A" w:rsidRDefault="00012774" w:rsidP="009F6FC5">
    <w:pPr>
      <w:pStyle w:val="Piedepgina"/>
      <w:jc w:val="center"/>
      <w:rPr>
        <w:rFonts w:cs="Arial"/>
        <w:sz w:val="20"/>
        <w:szCs w:val="22"/>
      </w:rPr>
    </w:pPr>
    <w:r w:rsidRPr="0053250A">
      <w:rPr>
        <w:rFonts w:cs="Arial"/>
        <w:noProof/>
        <w:sz w:val="20"/>
        <w:szCs w:val="22"/>
        <w:lang w:val="es-ES" w:eastAsia="es-ES"/>
      </w:rPr>
      <w:drawing>
        <wp:anchor distT="0" distB="0" distL="114300" distR="114300" simplePos="0" relativeHeight="251665408" behindDoc="1" locked="0" layoutInCell="1" allowOverlap="1" wp14:anchorId="01D515EB" wp14:editId="66B67BA9">
          <wp:simplePos x="0" y="0"/>
          <wp:positionH relativeFrom="column">
            <wp:posOffset>6942455</wp:posOffset>
          </wp:positionH>
          <wp:positionV relativeFrom="paragraph">
            <wp:posOffset>6029325</wp:posOffset>
          </wp:positionV>
          <wp:extent cx="593725" cy="3279775"/>
          <wp:effectExtent l="0" t="0" r="0" b="0"/>
          <wp:wrapNone/>
          <wp:docPr id="37" name="Imagen 37"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250A">
      <w:rPr>
        <w:rFonts w:cs="Arial"/>
        <w:noProof/>
        <w:sz w:val="20"/>
        <w:szCs w:val="22"/>
        <w:lang w:val="es-ES" w:eastAsia="es-ES"/>
      </w:rPr>
      <mc:AlternateContent>
        <mc:Choice Requires="wps">
          <w:drawing>
            <wp:anchor distT="0" distB="0" distL="114300" distR="114300" simplePos="0" relativeHeight="251660288" behindDoc="0" locked="0" layoutInCell="1" allowOverlap="1" wp14:anchorId="01B2F172" wp14:editId="48E54DDF">
              <wp:simplePos x="0" y="0"/>
              <wp:positionH relativeFrom="column">
                <wp:posOffset>447675</wp:posOffset>
              </wp:positionH>
              <wp:positionV relativeFrom="paragraph">
                <wp:posOffset>0</wp:posOffset>
              </wp:positionV>
              <wp:extent cx="4781550" cy="0"/>
              <wp:effectExtent l="0" t="0" r="19050" b="190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29F0EBEF" id="_x0000_t32" coordsize="21600,21600" o:spt="32" o:oned="t" path="m,l21600,21600e" filled="f">
              <v:path arrowok="t" fillok="f" o:connecttype="none"/>
              <o:lock v:ext="edit" shapetype="t"/>
            </v:shapetype>
            <v:shape id="AutoShape 1" o:spid="_x0000_s1026" type="#_x0000_t32" style="position:absolute;margin-left:35.25pt;margin-top:0;width:37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QtHwIAADsEAAAOAAAAZHJzL2Uyb0RvYy54bWysU82O2jAQvlfqO1i+QxIaW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"/>
          </w:pict>
        </mc:Fallback>
      </mc:AlternateContent>
    </w:r>
    <w:r w:rsidRPr="007F7CD8">
      <w:t xml:space="preserve"> </w:t>
    </w:r>
    <w:r>
      <w:rPr>
        <w:rFonts w:cs="Arial"/>
        <w:noProof/>
        <w:sz w:val="20"/>
        <w:szCs w:val="22"/>
      </w:rPr>
      <w:t>Carrera 19C 16-48 Barrio Modelo</w:t>
    </w:r>
    <w:r w:rsidRPr="007F7CD8">
      <w:rPr>
        <w:rFonts w:cs="Arial"/>
        <w:noProof/>
        <w:sz w:val="20"/>
        <w:szCs w:val="22"/>
      </w:rPr>
      <w:t>, San José del Guaviare Tel: 098- 5840403</w:t>
    </w:r>
  </w:p>
  <w:p w14:paraId="454C9A94" w14:textId="77777777" w:rsidR="009F6FC5" w:rsidRDefault="00012774" w:rsidP="009F6FC5">
    <w:pPr>
      <w:pStyle w:val="Piedepgina"/>
      <w:jc w:val="center"/>
      <w:rPr>
        <w:rFonts w:cs="Arial"/>
        <w:sz w:val="20"/>
        <w:szCs w:val="22"/>
      </w:rPr>
    </w:pPr>
    <w:r w:rsidRPr="0053250A">
      <w:rPr>
        <w:rFonts w:cs="Arial"/>
        <w:sz w:val="20"/>
        <w:szCs w:val="22"/>
      </w:rPr>
      <w:t>www.sena.edu.co - Línea gratuita nacional: 01 8000 9 10 270</w:t>
    </w:r>
  </w:p>
  <w:p w14:paraId="26D30376" w14:textId="77777777" w:rsidR="009F6FC5" w:rsidRPr="0053250A" w:rsidRDefault="00012774" w:rsidP="009F6FC5">
    <w:pPr>
      <w:pStyle w:val="Piedepgina"/>
      <w:jc w:val="center"/>
      <w:rPr>
        <w:rFonts w:cs="Arial"/>
        <w:sz w:val="20"/>
        <w:szCs w:val="22"/>
      </w:rPr>
    </w:pPr>
    <w:r w:rsidRPr="007F7CD8">
      <w:rPr>
        <w:rFonts w:cs="Arial"/>
        <w:sz w:val="20"/>
        <w:szCs w:val="22"/>
      </w:rPr>
      <w:t>E-mail</w:t>
    </w:r>
    <w:r>
      <w:rPr>
        <w:rFonts w:cs="Arial"/>
        <w:sz w:val="20"/>
        <w:szCs w:val="22"/>
      </w:rPr>
      <w:t>:</w:t>
    </w:r>
    <w:r w:rsidRPr="007F7CD8">
      <w:rPr>
        <w:rFonts w:cs="Arial"/>
        <w:sz w:val="20"/>
        <w:szCs w:val="22"/>
      </w:rPr>
      <w:t xml:space="preserve"> </w:t>
    </w:r>
    <w:hyperlink r:id="rId2" w:history="1">
      <w:r w:rsidRPr="009F3547">
        <w:rPr>
          <w:rStyle w:val="Hipervnculo"/>
          <w:rFonts w:cs="Arial"/>
          <w:szCs w:val="22"/>
        </w:rPr>
        <w:t>contratacionguaviare@sena.edu.co</w:t>
      </w:r>
    </w:hyperlink>
    <w:r>
      <w:rPr>
        <w:rFonts w:cs="Arial"/>
        <w:sz w:val="20"/>
        <w:szCs w:val="22"/>
      </w:rPr>
      <w:t xml:space="preserve">  </w:t>
    </w:r>
  </w:p>
  <w:p w14:paraId="08388004" w14:textId="77777777" w:rsidR="009F6FC5" w:rsidRDefault="003423E7" w:rsidP="009F6FC5">
    <w:pPr>
      <w:pStyle w:val="Piedepgina"/>
      <w:jc w:val="right"/>
    </w:pPr>
    <w:sdt>
      <w:sdtPr>
        <w:rPr>
          <w:sz w:val="20"/>
          <w:szCs w:val="22"/>
        </w:rPr>
        <w:id w:val="-155610799"/>
        <w:docPartObj>
          <w:docPartGallery w:val="Page Numbers (Bottom of Page)"/>
          <w:docPartUnique/>
        </w:docPartObj>
      </w:sdtPr>
      <w:sdtEndPr/>
      <w:sdtContent>
        <w:r w:rsidR="00012774" w:rsidRPr="0053250A">
          <w:rPr>
            <w:sz w:val="20"/>
            <w:szCs w:val="22"/>
          </w:rPr>
          <w:fldChar w:fldCharType="begin"/>
        </w:r>
        <w:r w:rsidR="00012774" w:rsidRPr="0053250A">
          <w:rPr>
            <w:sz w:val="20"/>
            <w:szCs w:val="22"/>
          </w:rPr>
          <w:instrText>PAGE   \* MERGEFORMAT</w:instrText>
        </w:r>
        <w:r w:rsidR="00012774" w:rsidRPr="0053250A">
          <w:rPr>
            <w:sz w:val="20"/>
            <w:szCs w:val="22"/>
          </w:rPr>
          <w:fldChar w:fldCharType="separate"/>
        </w:r>
        <w:r w:rsidR="008E5D00">
          <w:rPr>
            <w:noProof/>
            <w:sz w:val="20"/>
            <w:szCs w:val="22"/>
          </w:rPr>
          <w:t>1</w:t>
        </w:r>
        <w:r w:rsidR="00012774" w:rsidRPr="0053250A">
          <w:rPr>
            <w:sz w:val="20"/>
            <w:szCs w:val="22"/>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3CE9C" w14:textId="77777777" w:rsidR="008E5D00" w:rsidRDefault="008E5D0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1B12AE" w14:textId="77777777" w:rsidR="003423E7" w:rsidRDefault="003423E7" w:rsidP="009E2430">
      <w:pPr>
        <w:spacing w:after="0" w:line="240" w:lineRule="auto"/>
      </w:pPr>
      <w:r>
        <w:separator/>
      </w:r>
    </w:p>
  </w:footnote>
  <w:footnote w:type="continuationSeparator" w:id="0">
    <w:p w14:paraId="7C413687" w14:textId="77777777" w:rsidR="003423E7" w:rsidRDefault="003423E7" w:rsidP="009E24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147DD" w14:textId="77777777" w:rsidR="008E5D00" w:rsidRDefault="008E5D0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33427" w14:textId="77777777" w:rsidR="0038075F" w:rsidRDefault="0038075F" w:rsidP="009F6FC5">
    <w:pPr>
      <w:pStyle w:val="Encabezado"/>
      <w:tabs>
        <w:tab w:val="right" w:pos="9214"/>
      </w:tabs>
      <w:ind w:right="-568"/>
      <w:jc w:val="center"/>
      <w:rPr>
        <w:color w:val="008000"/>
        <w:sz w:val="16"/>
      </w:rPr>
    </w:pPr>
  </w:p>
  <w:p w14:paraId="38A48932" w14:textId="77777777" w:rsidR="009F6FC5" w:rsidRDefault="0038075F" w:rsidP="009F6FC5">
    <w:pPr>
      <w:pStyle w:val="Encabezado"/>
      <w:tabs>
        <w:tab w:val="right" w:pos="9214"/>
      </w:tabs>
      <w:ind w:right="-568"/>
      <w:jc w:val="center"/>
      <w:rPr>
        <w:color w:val="008000"/>
        <w:sz w:val="16"/>
      </w:rPr>
    </w:pPr>
    <w:r w:rsidRPr="003D537A">
      <w:rPr>
        <w:color w:val="008000"/>
        <w:sz w:val="16"/>
      </w:rPr>
      <w:object w:dxaOrig="1122" w:dyaOrig="1069" w14:anchorId="5DBBF6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35pt;height:53.2pt" o:ole="" fillcolor="window">
          <v:imagedata r:id="rId1" o:title=""/>
        </v:shape>
        <o:OLEObject Type="Embed" ProgID="MS_ClipArt_Gallery" ShapeID="_x0000_i1025" DrawAspect="Content" ObjectID="_1659527223" r:id="rId2"/>
      </w:object>
    </w:r>
    <w:bookmarkStart w:id="10" w:name="_GoBack"/>
    <w:bookmarkEnd w:id="10"/>
  </w:p>
  <w:p w14:paraId="1B301284" w14:textId="1FDA3828" w:rsidR="00423312" w:rsidRDefault="00423312" w:rsidP="00986250">
    <w:pPr>
      <w:pStyle w:val="Encabezado"/>
      <w:tabs>
        <w:tab w:val="right" w:pos="9214"/>
      </w:tabs>
      <w:ind w:right="-568"/>
      <w:jc w:val="center"/>
      <w:rPr>
        <w:rFonts w:ascii="Arial" w:hAnsi="Arial" w:cs="Arial"/>
        <w:b/>
        <w:sz w:val="22"/>
        <w:szCs w:val="22"/>
      </w:rPr>
    </w:pPr>
    <w:r>
      <w:rPr>
        <w:rFonts w:ascii="Arial" w:hAnsi="Arial" w:cs="Arial"/>
        <w:b/>
        <w:sz w:val="22"/>
        <w:szCs w:val="22"/>
      </w:rPr>
      <w:t xml:space="preserve">ANEXO A LA INVITACIÓN PÚBLICA </w:t>
    </w:r>
    <w:r w:rsidR="008E5D00">
      <w:rPr>
        <w:rFonts w:ascii="Arial" w:hAnsi="Arial" w:cs="Arial"/>
        <w:b/>
        <w:sz w:val="22"/>
        <w:szCs w:val="22"/>
      </w:rPr>
      <w:t xml:space="preserve">MC- </w:t>
    </w:r>
    <w:r w:rsidR="008E202C">
      <w:rPr>
        <w:rFonts w:ascii="Arial" w:hAnsi="Arial" w:cs="Arial"/>
        <w:b/>
      </w:rPr>
      <w:t>GVR –</w:t>
    </w:r>
    <w:r w:rsidR="008E5D00">
      <w:rPr>
        <w:rFonts w:ascii="Arial" w:hAnsi="Arial" w:cs="Arial"/>
        <w:b/>
      </w:rPr>
      <w:t xml:space="preserve"> </w:t>
    </w:r>
    <w:r w:rsidR="008E202C">
      <w:rPr>
        <w:rFonts w:ascii="Arial" w:hAnsi="Arial" w:cs="Arial"/>
        <w:b/>
      </w:rPr>
      <w:t>01</w:t>
    </w:r>
    <w:r w:rsidR="008E5D00">
      <w:rPr>
        <w:rFonts w:ascii="Arial" w:hAnsi="Arial" w:cs="Arial"/>
        <w:b/>
      </w:rPr>
      <w:t>4</w:t>
    </w:r>
    <w:r w:rsidR="008E202C">
      <w:rPr>
        <w:rFonts w:ascii="Arial" w:hAnsi="Arial" w:cs="Arial"/>
        <w:b/>
      </w:rPr>
      <w:t xml:space="preserve"> -2020</w:t>
    </w:r>
  </w:p>
  <w:p w14:paraId="1E431325" w14:textId="77777777" w:rsidR="00423312" w:rsidRDefault="00423312" w:rsidP="00423312">
    <w:pPr>
      <w:pStyle w:val="Encabezado"/>
      <w:tabs>
        <w:tab w:val="right" w:pos="9214"/>
      </w:tabs>
      <w:ind w:right="-568"/>
      <w:jc w:val="center"/>
      <w:rPr>
        <w:rFonts w:ascii="Arial" w:hAnsi="Arial" w:cs="Arial"/>
        <w:b/>
        <w:sz w:val="22"/>
        <w:szCs w:val="22"/>
      </w:rPr>
    </w:pPr>
    <w:r>
      <w:rPr>
        <w:rFonts w:ascii="Arial" w:hAnsi="Arial" w:cs="Arial"/>
        <w:b/>
        <w:sz w:val="22"/>
        <w:szCs w:val="22"/>
      </w:rPr>
      <w:t>MINIMA CUANTIA</w:t>
    </w:r>
  </w:p>
  <w:p w14:paraId="0E4226F8" w14:textId="77777777" w:rsidR="00423312" w:rsidRDefault="00423312" w:rsidP="009F6FC5">
    <w:pPr>
      <w:pStyle w:val="Encabezado"/>
      <w:tabs>
        <w:tab w:val="right" w:pos="9214"/>
      </w:tabs>
      <w:ind w:right="-568"/>
      <w:jc w:val="center"/>
      <w:rPr>
        <w:noProof/>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6FB36" w14:textId="77777777" w:rsidR="008E5D00" w:rsidRDefault="008E5D0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20CED"/>
    <w:multiLevelType w:val="hybridMultilevel"/>
    <w:tmpl w:val="0A025430"/>
    <w:lvl w:ilvl="0" w:tplc="300A3618">
      <w:start w:val="1"/>
      <w:numFmt w:val="lowerLetter"/>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4E86A2C"/>
    <w:multiLevelType w:val="hybridMultilevel"/>
    <w:tmpl w:val="C652EBEC"/>
    <w:lvl w:ilvl="0" w:tplc="FCAE2132">
      <w:numFmt w:val="bullet"/>
      <w:lvlText w:val="-"/>
      <w:lvlJc w:val="left"/>
      <w:pPr>
        <w:ind w:left="360" w:hanging="360"/>
      </w:pPr>
      <w:rPr>
        <w:rFonts w:ascii="Arial" w:eastAsia="Times New Roman" w:hAnsi="Arial"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115927FF"/>
    <w:multiLevelType w:val="hybridMultilevel"/>
    <w:tmpl w:val="430EE216"/>
    <w:lvl w:ilvl="0" w:tplc="FCAE2132">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B542C3F"/>
    <w:multiLevelType w:val="hybridMultilevel"/>
    <w:tmpl w:val="556EF0A6"/>
    <w:lvl w:ilvl="0" w:tplc="CD360A6A">
      <w:start w:val="1"/>
      <w:numFmt w:val="lowerLetter"/>
      <w:lvlText w:val="%1."/>
      <w:lvlJc w:val="left"/>
      <w:pPr>
        <w:ind w:left="786" w:hanging="360"/>
      </w:pPr>
      <w:rPr>
        <w:rFonts w:hint="default"/>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52A469D"/>
    <w:multiLevelType w:val="hybridMultilevel"/>
    <w:tmpl w:val="95FC64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54284016"/>
    <w:multiLevelType w:val="hybridMultilevel"/>
    <w:tmpl w:val="EEAA7004"/>
    <w:lvl w:ilvl="0" w:tplc="BEBE1868">
      <w:start w:val="1"/>
      <w:numFmt w:val="decimal"/>
      <w:lvlText w:val="%1."/>
      <w:lvlJc w:val="left"/>
      <w:pPr>
        <w:ind w:left="786" w:hanging="360"/>
      </w:pPr>
      <w:rPr>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nsid w:val="59F2573E"/>
    <w:multiLevelType w:val="hybridMultilevel"/>
    <w:tmpl w:val="552A7CA2"/>
    <w:lvl w:ilvl="0" w:tplc="F448FE7A">
      <w:start w:val="1"/>
      <w:numFmt w:val="lowerLetter"/>
      <w:lvlText w:val="%1)"/>
      <w:lvlJc w:val="left"/>
      <w:pPr>
        <w:ind w:left="720" w:hanging="360"/>
      </w:pPr>
      <w:rPr>
        <w:rFonts w:ascii="Arial" w:hAnsi="Arial" w:cs="Arial" w:hint="default"/>
        <w:i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DD74EFB"/>
    <w:multiLevelType w:val="hybridMultilevel"/>
    <w:tmpl w:val="3D62634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61F5372D"/>
    <w:multiLevelType w:val="hybridMultilevel"/>
    <w:tmpl w:val="A8705A12"/>
    <w:lvl w:ilvl="0" w:tplc="F6C48762">
      <w:start w:val="1"/>
      <w:numFmt w:val="decimal"/>
      <w:lvlText w:val="%1."/>
      <w:lvlJc w:val="left"/>
      <w:pPr>
        <w:ind w:left="720" w:hanging="360"/>
      </w:pPr>
      <w:rPr>
        <w:rFonts w:ascii="Arial" w:eastAsia="Times New Roman" w:hAnsi="Arial"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8926D56"/>
    <w:multiLevelType w:val="hybridMultilevel"/>
    <w:tmpl w:val="2EEA4CB4"/>
    <w:lvl w:ilvl="0" w:tplc="04625B1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6B1D1671"/>
    <w:multiLevelType w:val="hybridMultilevel"/>
    <w:tmpl w:val="4EDA7F5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nsid w:val="70177987"/>
    <w:multiLevelType w:val="multilevel"/>
    <w:tmpl w:val="3CE23E6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72574588"/>
    <w:multiLevelType w:val="multilevel"/>
    <w:tmpl w:val="38465468"/>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2"/>
  </w:num>
  <w:num w:numId="2">
    <w:abstractNumId w:val="3"/>
  </w:num>
  <w:num w:numId="3">
    <w:abstractNumId w:val="4"/>
  </w:num>
  <w:num w:numId="4">
    <w:abstractNumId w:val="0"/>
  </w:num>
  <w:num w:numId="5">
    <w:abstractNumId w:val="6"/>
  </w:num>
  <w:num w:numId="6">
    <w:abstractNumId w:val="11"/>
  </w:num>
  <w:num w:numId="7">
    <w:abstractNumId w:val="1"/>
  </w:num>
  <w:num w:numId="8">
    <w:abstractNumId w:val="7"/>
  </w:num>
  <w:num w:numId="9">
    <w:abstractNumId w:val="2"/>
  </w:num>
  <w:num w:numId="10">
    <w:abstractNumId w:val="8"/>
  </w:num>
  <w:num w:numId="11">
    <w:abstractNumId w:val="10"/>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116"/>
    <w:rsid w:val="00012774"/>
    <w:rsid w:val="00100252"/>
    <w:rsid w:val="00103C4F"/>
    <w:rsid w:val="00111146"/>
    <w:rsid w:val="003423E7"/>
    <w:rsid w:val="0038075F"/>
    <w:rsid w:val="0038708B"/>
    <w:rsid w:val="00423312"/>
    <w:rsid w:val="00455E89"/>
    <w:rsid w:val="005441F8"/>
    <w:rsid w:val="005565A0"/>
    <w:rsid w:val="0063368E"/>
    <w:rsid w:val="007322E8"/>
    <w:rsid w:val="008E202C"/>
    <w:rsid w:val="008E5D00"/>
    <w:rsid w:val="00986250"/>
    <w:rsid w:val="009A3116"/>
    <w:rsid w:val="009E212F"/>
    <w:rsid w:val="009E2430"/>
    <w:rsid w:val="00A3365D"/>
    <w:rsid w:val="00AC2078"/>
    <w:rsid w:val="00B7397F"/>
    <w:rsid w:val="00BC2044"/>
    <w:rsid w:val="00C113A8"/>
    <w:rsid w:val="00C15738"/>
    <w:rsid w:val="00DE62E2"/>
    <w:rsid w:val="00E845CB"/>
    <w:rsid w:val="00F437CA"/>
    <w:rsid w:val="00F61C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FC2597"/>
  <w15:chartTrackingRefBased/>
  <w15:docId w15:val="{B75147B2-DE65-4389-90C4-3A079A3EE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11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9A3116"/>
    <w:rPr>
      <w:rFonts w:cs="Times New Roman"/>
      <w:color w:val="000080"/>
      <w:u w:val="single"/>
    </w:rPr>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rsid w:val="009A3116"/>
    <w:pPr>
      <w:widowControl w:val="0"/>
      <w:tabs>
        <w:tab w:val="center" w:pos="4419"/>
        <w:tab w:val="right" w:pos="8838"/>
      </w:tabs>
      <w:suppressAutoHyphens/>
      <w:spacing w:after="0" w:line="240" w:lineRule="auto"/>
    </w:pPr>
    <w:rPr>
      <w:rFonts w:ascii="Times New Roman" w:eastAsia="Times New Roman" w:hAnsi="Times New Roman" w:cs="Times New Roman"/>
      <w:sz w:val="24"/>
      <w:szCs w:val="20"/>
      <w:lang w:eastAsia="es-CO"/>
    </w:r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9A3116"/>
    <w:rPr>
      <w:rFonts w:ascii="Times New Roman" w:eastAsia="Times New Roman" w:hAnsi="Times New Roman" w:cs="Times New Roman"/>
      <w:sz w:val="24"/>
      <w:szCs w:val="20"/>
      <w:lang w:eastAsia="es-CO"/>
    </w:rPr>
  </w:style>
  <w:style w:type="paragraph" w:styleId="Piedepgina">
    <w:name w:val="footer"/>
    <w:basedOn w:val="Normal"/>
    <w:link w:val="PiedepginaCar"/>
    <w:uiPriority w:val="99"/>
    <w:rsid w:val="009A3116"/>
    <w:pPr>
      <w:widowControl w:val="0"/>
      <w:suppressLineNumbers/>
      <w:tabs>
        <w:tab w:val="center" w:pos="4419"/>
        <w:tab w:val="right" w:pos="8838"/>
      </w:tabs>
      <w:suppressAutoHyphens/>
      <w:spacing w:after="0" w:line="240" w:lineRule="auto"/>
    </w:pPr>
    <w:rPr>
      <w:rFonts w:ascii="Times New Roman" w:eastAsia="Times New Roman" w:hAnsi="Times New Roman" w:cs="Times New Roman"/>
      <w:sz w:val="24"/>
      <w:szCs w:val="20"/>
      <w:lang w:eastAsia="es-CO"/>
    </w:rPr>
  </w:style>
  <w:style w:type="character" w:customStyle="1" w:styleId="PiedepginaCar">
    <w:name w:val="Pie de página Car"/>
    <w:basedOn w:val="Fuentedeprrafopredeter"/>
    <w:link w:val="Piedepgina"/>
    <w:uiPriority w:val="99"/>
    <w:rsid w:val="009A3116"/>
    <w:rPr>
      <w:rFonts w:ascii="Times New Roman" w:eastAsia="Times New Roman" w:hAnsi="Times New Roman" w:cs="Times New Roman"/>
      <w:sz w:val="24"/>
      <w:szCs w:val="20"/>
      <w:lang w:eastAsia="es-CO"/>
    </w:rPr>
  </w:style>
  <w:style w:type="table" w:styleId="Tablaconcuadrcula">
    <w:name w:val="Table Grid"/>
    <w:basedOn w:val="Tablanormal"/>
    <w:uiPriority w:val="59"/>
    <w:rsid w:val="009A3116"/>
    <w:pPr>
      <w:spacing w:after="0" w:line="240" w:lineRule="auto"/>
      <w:ind w:right="51"/>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rsid w:val="009A3116"/>
    <w:rPr>
      <w:rFonts w:cs="Times New Roman"/>
    </w:rPr>
  </w:style>
  <w:style w:type="paragraph" w:styleId="Textocomentario">
    <w:name w:val="annotation text"/>
    <w:basedOn w:val="Normal"/>
    <w:link w:val="TextocomentarioCar"/>
    <w:semiHidden/>
    <w:rsid w:val="009A3116"/>
    <w:pPr>
      <w:widowControl w:val="0"/>
      <w:suppressAutoHyphens/>
      <w:spacing w:after="0" w:line="240" w:lineRule="auto"/>
    </w:pPr>
    <w:rPr>
      <w:rFonts w:ascii="Times New Roman" w:eastAsia="Times New Roman" w:hAnsi="Times New Roman" w:cs="Times New Roman"/>
      <w:sz w:val="20"/>
      <w:szCs w:val="20"/>
      <w:lang w:eastAsia="es-CO"/>
    </w:rPr>
  </w:style>
  <w:style w:type="character" w:customStyle="1" w:styleId="TextocomentarioCar">
    <w:name w:val="Texto comentario Car"/>
    <w:basedOn w:val="Fuentedeprrafopredeter"/>
    <w:link w:val="Textocomentario"/>
    <w:semiHidden/>
    <w:rsid w:val="009A3116"/>
    <w:rPr>
      <w:rFonts w:ascii="Times New Roman" w:eastAsia="Times New Roman" w:hAnsi="Times New Roman" w:cs="Times New Roman"/>
      <w:sz w:val="20"/>
      <w:szCs w:val="20"/>
      <w:lang w:eastAsia="es-CO"/>
    </w:rPr>
  </w:style>
  <w:style w:type="paragraph" w:customStyle="1" w:styleId="Default">
    <w:name w:val="Default"/>
    <w:link w:val="DefaultCar"/>
    <w:qFormat/>
    <w:rsid w:val="009A311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tulo1">
    <w:name w:val="Título1"/>
    <w:basedOn w:val="Normal"/>
    <w:link w:val="TtuloCar"/>
    <w:qFormat/>
    <w:locked/>
    <w:rsid w:val="009A3116"/>
    <w:pPr>
      <w:tabs>
        <w:tab w:val="left" w:pos="2268"/>
      </w:tabs>
      <w:suppressAutoHyphens/>
      <w:spacing w:after="0" w:line="240" w:lineRule="auto"/>
      <w:ind w:right="51"/>
      <w:jc w:val="center"/>
    </w:pPr>
    <w:rPr>
      <w:rFonts w:ascii="Times New Roman" w:eastAsia="Times New Roman" w:hAnsi="Times New Roman" w:cs="Times New Roman"/>
      <w:b/>
      <w:color w:val="000000"/>
      <w:spacing w:val="-2"/>
      <w:szCs w:val="20"/>
      <w:lang w:eastAsia="es-ES"/>
    </w:rPr>
  </w:style>
  <w:style w:type="character" w:customStyle="1" w:styleId="TtuloCar">
    <w:name w:val="Título Car"/>
    <w:link w:val="Ttulo1"/>
    <w:locked/>
    <w:rsid w:val="009A3116"/>
    <w:rPr>
      <w:rFonts w:ascii="Times New Roman" w:eastAsia="Times New Roman" w:hAnsi="Times New Roman" w:cs="Times New Roman"/>
      <w:b/>
      <w:color w:val="000000"/>
      <w:spacing w:val="-2"/>
      <w:szCs w:val="20"/>
      <w:lang w:eastAsia="es-ES"/>
    </w:rPr>
  </w:style>
  <w:style w:type="paragraph" w:styleId="Prrafodelista">
    <w:name w:val="List Paragraph"/>
    <w:aliases w:val="HOJA,Bolita,List Paragraph,Párrafo de lista4,BOLADEF,Párrafo de lista3,Párrafo de lista21,BOLA,Nivel 1 OS,Colorful List Accent 1,Colorful List - Accent 11,TITULO 2_CR,Viñeta 6,Tercera viñeta,Tercer nivel de viñeta,Llista Nivell1,列出段落"/>
    <w:basedOn w:val="Normal"/>
    <w:link w:val="PrrafodelistaCar"/>
    <w:uiPriority w:val="34"/>
    <w:qFormat/>
    <w:rsid w:val="009A3116"/>
    <w:pPr>
      <w:widowControl w:val="0"/>
      <w:suppressAutoHyphens/>
      <w:spacing w:after="0" w:line="240" w:lineRule="auto"/>
      <w:ind w:left="708"/>
    </w:pPr>
    <w:rPr>
      <w:rFonts w:ascii="Times New Roman" w:eastAsia="Times New Roman" w:hAnsi="Times New Roman" w:cs="Times New Roman"/>
      <w:sz w:val="24"/>
      <w:szCs w:val="20"/>
      <w:lang w:eastAsia="es-CO"/>
    </w:rPr>
  </w:style>
  <w:style w:type="paragraph" w:customStyle="1" w:styleId="Textopredeterminado">
    <w:name w:val="Texto predeterminado"/>
    <w:basedOn w:val="Normal"/>
    <w:rsid w:val="009A311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Viñeta 6 Car"/>
    <w:link w:val="Prrafodelista"/>
    <w:uiPriority w:val="34"/>
    <w:qFormat/>
    <w:rsid w:val="009A3116"/>
    <w:rPr>
      <w:rFonts w:ascii="Times New Roman" w:eastAsia="Times New Roman" w:hAnsi="Times New Roman" w:cs="Times New Roman"/>
      <w:sz w:val="24"/>
      <w:szCs w:val="20"/>
      <w:lang w:eastAsia="es-CO"/>
    </w:rPr>
  </w:style>
  <w:style w:type="paragraph" w:customStyle="1" w:styleId="Estilo12">
    <w:name w:val="Estilo12"/>
    <w:basedOn w:val="Normal"/>
    <w:rsid w:val="009A3116"/>
    <w:pPr>
      <w:spacing w:after="0" w:line="240" w:lineRule="auto"/>
      <w:jc w:val="both"/>
    </w:pPr>
    <w:rPr>
      <w:rFonts w:ascii="Arial" w:eastAsia="Times New Roman" w:hAnsi="Arial" w:cs="Times New Roman"/>
      <w:sz w:val="24"/>
      <w:szCs w:val="20"/>
      <w:lang w:val="es-ES" w:eastAsia="es-ES"/>
    </w:rPr>
  </w:style>
  <w:style w:type="character" w:styleId="nfasis">
    <w:name w:val="Emphasis"/>
    <w:uiPriority w:val="20"/>
    <w:qFormat/>
    <w:rsid w:val="009A3116"/>
    <w:rPr>
      <w:i/>
      <w:iCs/>
    </w:rPr>
  </w:style>
  <w:style w:type="paragraph" w:styleId="Sinespaciado">
    <w:name w:val="No Spacing"/>
    <w:basedOn w:val="Normal"/>
    <w:link w:val="SinespaciadoCar"/>
    <w:uiPriority w:val="1"/>
    <w:qFormat/>
    <w:rsid w:val="009A3116"/>
    <w:pPr>
      <w:spacing w:after="0" w:line="240" w:lineRule="auto"/>
    </w:pPr>
    <w:rPr>
      <w:rFonts w:ascii="Calibri" w:eastAsia="Calibri" w:hAnsi="Calibri" w:cs="Times New Roman"/>
      <w:sz w:val="20"/>
      <w:szCs w:val="20"/>
      <w:lang w:val="es-ES" w:eastAsia="es-ES"/>
    </w:rPr>
  </w:style>
  <w:style w:type="character" w:customStyle="1" w:styleId="SinespaciadoCar">
    <w:name w:val="Sin espaciado Car"/>
    <w:link w:val="Sinespaciado"/>
    <w:uiPriority w:val="1"/>
    <w:rsid w:val="009A3116"/>
    <w:rPr>
      <w:rFonts w:ascii="Calibri" w:eastAsia="Calibri" w:hAnsi="Calibri" w:cs="Times New Roman"/>
      <w:sz w:val="20"/>
      <w:szCs w:val="20"/>
      <w:lang w:val="es-ES" w:eastAsia="es-ES"/>
    </w:rPr>
  </w:style>
  <w:style w:type="character" w:customStyle="1" w:styleId="DefaultCar">
    <w:name w:val="Default Car"/>
    <w:link w:val="Default"/>
    <w:locked/>
    <w:rsid w:val="009A3116"/>
    <w:rPr>
      <w:rFonts w:ascii="Arial" w:eastAsia="Times New Roman" w:hAnsi="Arial" w:cs="Arial"/>
      <w:color w:val="000000"/>
      <w:sz w:val="24"/>
      <w:szCs w:val="24"/>
      <w:lang w:val="es-ES" w:eastAsia="es-ES"/>
    </w:rPr>
  </w:style>
  <w:style w:type="paragraph" w:styleId="Textoindependiente2">
    <w:name w:val="Body Text 2"/>
    <w:basedOn w:val="Normal"/>
    <w:link w:val="Textoindependiente2Car"/>
    <w:uiPriority w:val="99"/>
    <w:semiHidden/>
    <w:unhideWhenUsed/>
    <w:rsid w:val="009A3116"/>
    <w:pPr>
      <w:widowControl w:val="0"/>
      <w:suppressAutoHyphens/>
      <w:spacing w:after="120" w:line="480" w:lineRule="auto"/>
    </w:pPr>
    <w:rPr>
      <w:rFonts w:ascii="Times New Roman" w:eastAsia="Times New Roman" w:hAnsi="Times New Roman" w:cs="Times New Roman"/>
      <w:sz w:val="24"/>
      <w:szCs w:val="20"/>
      <w:lang w:eastAsia="es-CO"/>
    </w:rPr>
  </w:style>
  <w:style w:type="character" w:customStyle="1" w:styleId="Textoindependiente2Car">
    <w:name w:val="Texto independiente 2 Car"/>
    <w:basedOn w:val="Fuentedeprrafopredeter"/>
    <w:link w:val="Textoindependiente2"/>
    <w:uiPriority w:val="99"/>
    <w:semiHidden/>
    <w:rsid w:val="009A3116"/>
    <w:rPr>
      <w:rFonts w:ascii="Times New Roman" w:eastAsia="Times New Roman" w:hAnsi="Times New Roman" w:cs="Times New Roman"/>
      <w:sz w:val="24"/>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122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mailto:contratacionguaviare@sena.edu.co"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754</Words>
  <Characters>4151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Bibiana Sanchez Ramirez</dc:creator>
  <cp:keywords/>
  <dc:description/>
  <cp:lastModifiedBy>LENOVO</cp:lastModifiedBy>
  <cp:revision>19</cp:revision>
  <dcterms:created xsi:type="dcterms:W3CDTF">2020-02-06T13:04:00Z</dcterms:created>
  <dcterms:modified xsi:type="dcterms:W3CDTF">2020-08-21T20:01:00Z</dcterms:modified>
</cp:coreProperties>
</file>