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39101" w14:textId="77777777" w:rsidR="009706AB" w:rsidRPr="009545DA" w:rsidRDefault="009706AB" w:rsidP="009706AB">
      <w:pPr>
        <w:jc w:val="center"/>
        <w:rPr>
          <w:b/>
          <w:bCs/>
          <w:color w:val="auto"/>
          <w:lang w:val="es-ES"/>
        </w:rPr>
      </w:pPr>
      <w:bookmarkStart w:id="0" w:name="_Toc67583245"/>
      <w:bookmarkStart w:id="1" w:name="_Toc78789403"/>
      <w:bookmarkStart w:id="2" w:name="_Toc191135893"/>
    </w:p>
    <w:p w14:paraId="25EC2E31" w14:textId="77777777" w:rsidR="009706AB" w:rsidRPr="009545DA" w:rsidRDefault="009706AB" w:rsidP="009706AB">
      <w:pPr>
        <w:jc w:val="center"/>
        <w:rPr>
          <w:b/>
          <w:bCs/>
          <w:color w:val="auto"/>
          <w:lang w:val="es-ES"/>
        </w:rPr>
      </w:pPr>
    </w:p>
    <w:p w14:paraId="4E42AB28" w14:textId="1433E530" w:rsidR="009706AB" w:rsidRPr="009545DA" w:rsidRDefault="009706AB" w:rsidP="009706AB">
      <w:pPr>
        <w:jc w:val="center"/>
        <w:rPr>
          <w:rFonts w:eastAsiaTheme="majorEastAsia" w:cstheme="majorBidi"/>
          <w:b/>
          <w:bCs/>
          <w:caps/>
          <w:color w:val="auto"/>
          <w:szCs w:val="32"/>
          <w:lang w:val="es-MX"/>
        </w:rPr>
      </w:pPr>
      <w:r w:rsidRPr="009545DA">
        <w:rPr>
          <w:b/>
          <w:bCs/>
          <w:color w:val="auto"/>
          <w:lang w:val="es-ES"/>
        </w:rPr>
        <w:t>PROYECTO DE PLIEGO DE CONDICIONES</w:t>
      </w:r>
    </w:p>
    <w:p w14:paraId="55B3EA8A" w14:textId="665C4951" w:rsidR="009706AB" w:rsidRPr="009545DA" w:rsidRDefault="002A3B88" w:rsidP="00853FD2">
      <w:pPr>
        <w:jc w:val="center"/>
        <w:rPr>
          <w:rFonts w:eastAsiaTheme="majorEastAsia" w:cstheme="majorBidi"/>
          <w:b/>
          <w:caps/>
          <w:color w:val="auto"/>
          <w:szCs w:val="32"/>
          <w:lang w:val="es-MX"/>
        </w:rPr>
      </w:pPr>
      <w:r w:rsidRPr="000E68B7">
        <w:rPr>
          <w:rFonts w:cs="Arial"/>
          <w:b/>
          <w:spacing w:val="30"/>
          <w:szCs w:val="20"/>
        </w:rPr>
        <w:t>LP-SHA</w:t>
      </w:r>
      <w:r>
        <w:rPr>
          <w:rFonts w:cs="Arial"/>
          <w:b/>
          <w:spacing w:val="30"/>
          <w:szCs w:val="20"/>
        </w:rPr>
        <w:t>B</w:t>
      </w:r>
      <w:r w:rsidRPr="000E68B7">
        <w:rPr>
          <w:rFonts w:cs="Arial"/>
          <w:b/>
          <w:spacing w:val="30"/>
          <w:szCs w:val="20"/>
        </w:rPr>
        <w:t>- 00817-2025</w:t>
      </w:r>
      <w:r w:rsidR="00853FD2" w:rsidRPr="00853FD2">
        <w:rPr>
          <w:rFonts w:eastAsiaTheme="majorEastAsia" w:cstheme="majorBidi"/>
          <w:b/>
          <w:caps/>
          <w:color w:val="auto"/>
          <w:szCs w:val="32"/>
          <w:lang w:val="es-MX"/>
        </w:rPr>
        <w:t>.</w:t>
      </w:r>
    </w:p>
    <w:p w14:paraId="6513882C" w14:textId="3A91AE14" w:rsidR="009706AB" w:rsidRPr="009545DA" w:rsidRDefault="009706AB">
      <w:pPr>
        <w:jc w:val="left"/>
        <w:rPr>
          <w:rFonts w:eastAsiaTheme="majorEastAsia" w:cstheme="majorBidi"/>
          <w:b/>
          <w:caps/>
          <w:color w:val="auto"/>
          <w:szCs w:val="32"/>
          <w:lang w:val="es-MX"/>
        </w:rPr>
      </w:pPr>
    </w:p>
    <w:p w14:paraId="27C33AC1" w14:textId="77777777" w:rsidR="009706AB" w:rsidRPr="009545DA" w:rsidRDefault="009706AB">
      <w:pPr>
        <w:jc w:val="left"/>
        <w:rPr>
          <w:rFonts w:eastAsiaTheme="majorEastAsia" w:cstheme="majorBidi"/>
          <w:b/>
          <w:caps/>
          <w:color w:val="auto"/>
          <w:szCs w:val="32"/>
          <w:lang w:val="es-MX"/>
        </w:rPr>
      </w:pPr>
    </w:p>
    <w:p w14:paraId="7CE2A5F2" w14:textId="2FA6F397" w:rsidR="009706AB" w:rsidRPr="009545DA" w:rsidRDefault="009706AB" w:rsidP="009706AB">
      <w:pPr>
        <w:rPr>
          <w:rFonts w:cs="Arial"/>
          <w:color w:val="auto"/>
          <w:szCs w:val="20"/>
        </w:rPr>
      </w:pPr>
      <w:r w:rsidRPr="009545DA">
        <w:rPr>
          <w:rFonts w:eastAsiaTheme="majorEastAsia" w:cstheme="majorBidi"/>
          <w:b/>
          <w:caps/>
          <w:color w:val="auto"/>
          <w:szCs w:val="32"/>
          <w:lang w:val="es-MX"/>
        </w:rPr>
        <w:t xml:space="preserve">OBJETO: </w:t>
      </w:r>
      <w:r w:rsidRPr="009545DA">
        <w:rPr>
          <w:rFonts w:cs="Arial"/>
          <w:color w:val="auto"/>
          <w:szCs w:val="20"/>
        </w:rPr>
        <w:t>CONSTRUCCION DE VIVIENDA RURAL NUEVA EN LOTES DISPERSOS EN LOS MUNICIPIOS DE CONVENCION, EL CARMEN, SAN CALIXTO Y TEORAMA EN EL DEPARTAMENTO NORTE DE SANTANDER</w:t>
      </w:r>
    </w:p>
    <w:p w14:paraId="02DE4CFC" w14:textId="77777777" w:rsidR="009706AB" w:rsidRPr="009545DA" w:rsidRDefault="009706AB" w:rsidP="009706AB">
      <w:pPr>
        <w:rPr>
          <w:rFonts w:cs="Arial"/>
          <w:color w:val="auto"/>
          <w:szCs w:val="20"/>
        </w:rPr>
      </w:pPr>
    </w:p>
    <w:p w14:paraId="4174FEF1" w14:textId="54F06B4C" w:rsidR="00152EA5" w:rsidRPr="009545DA" w:rsidRDefault="009706AB" w:rsidP="00152EA5">
      <w:pPr>
        <w:rPr>
          <w:rFonts w:cs="Arial"/>
          <w:color w:val="auto"/>
          <w:szCs w:val="20"/>
        </w:rPr>
      </w:pPr>
      <w:r w:rsidRPr="009545DA">
        <w:rPr>
          <w:rFonts w:cs="Arial"/>
          <w:color w:val="auto"/>
          <w:szCs w:val="20"/>
        </w:rPr>
        <w:t xml:space="preserve">VALOR: </w:t>
      </w:r>
      <w:r w:rsidR="00152EA5" w:rsidRPr="00CE5434">
        <w:rPr>
          <w:rFonts w:cs="Arial"/>
          <w:bCs/>
          <w:color w:val="000000"/>
          <w:szCs w:val="20"/>
        </w:rPr>
        <w:t xml:space="preserve">TRES MIL OCHOCIENTOS SIETE MILLONES CUATROCIENTOS NOVENTA Y UN </w:t>
      </w:r>
      <w:r w:rsidR="00792E6D" w:rsidRPr="00CE5434">
        <w:rPr>
          <w:rFonts w:cs="Arial"/>
          <w:bCs/>
          <w:color w:val="000000"/>
          <w:szCs w:val="20"/>
        </w:rPr>
        <w:t>MIL PESOS</w:t>
      </w:r>
      <w:r w:rsidR="00152EA5" w:rsidRPr="00CE5434">
        <w:rPr>
          <w:rFonts w:cs="Arial"/>
          <w:bCs/>
          <w:color w:val="000000"/>
          <w:szCs w:val="20"/>
        </w:rPr>
        <w:t xml:space="preserve"> ($3.807.491.000)</w:t>
      </w:r>
    </w:p>
    <w:p w14:paraId="55D0CE58" w14:textId="40653D9D" w:rsidR="009706AB" w:rsidRPr="009545DA" w:rsidRDefault="009706AB" w:rsidP="00152EA5">
      <w:pPr>
        <w:rPr>
          <w:rFonts w:cs="Arial"/>
          <w:bCs/>
          <w:color w:val="auto"/>
          <w:szCs w:val="20"/>
        </w:rPr>
      </w:pPr>
    </w:p>
    <w:p w14:paraId="0C5515FF" w14:textId="77777777" w:rsidR="009706AB" w:rsidRPr="009545DA" w:rsidRDefault="009706AB" w:rsidP="009706AB">
      <w:pPr>
        <w:jc w:val="center"/>
        <w:rPr>
          <w:rFonts w:cs="Arial"/>
          <w:bCs/>
          <w:color w:val="auto"/>
          <w:szCs w:val="20"/>
        </w:rPr>
      </w:pPr>
    </w:p>
    <w:p w14:paraId="3441B8BA" w14:textId="77777777" w:rsidR="009706AB" w:rsidRPr="009545DA" w:rsidRDefault="009706AB" w:rsidP="009706AB">
      <w:pPr>
        <w:jc w:val="center"/>
        <w:rPr>
          <w:rFonts w:cs="Arial"/>
          <w:bCs/>
          <w:color w:val="auto"/>
          <w:szCs w:val="20"/>
        </w:rPr>
      </w:pPr>
    </w:p>
    <w:p w14:paraId="581D02D5" w14:textId="77777777" w:rsidR="009706AB" w:rsidRPr="009545DA" w:rsidRDefault="009706AB" w:rsidP="009706AB">
      <w:pPr>
        <w:jc w:val="center"/>
        <w:rPr>
          <w:rFonts w:cs="Arial"/>
          <w:bCs/>
          <w:color w:val="auto"/>
          <w:szCs w:val="20"/>
        </w:rPr>
      </w:pPr>
    </w:p>
    <w:p w14:paraId="43BB967A" w14:textId="27975F60" w:rsidR="009706AB" w:rsidRPr="009545DA" w:rsidRDefault="00891FD1" w:rsidP="009706AB">
      <w:pPr>
        <w:jc w:val="center"/>
        <w:rPr>
          <w:rFonts w:cs="Arial"/>
          <w:bCs/>
          <w:color w:val="auto"/>
          <w:szCs w:val="20"/>
        </w:rPr>
      </w:pPr>
      <w:r>
        <w:rPr>
          <w:rFonts w:cs="Arial"/>
          <w:bCs/>
          <w:color w:val="auto"/>
          <w:szCs w:val="20"/>
        </w:rPr>
        <w:t>MARZO</w:t>
      </w:r>
      <w:r w:rsidR="009706AB" w:rsidRPr="009545DA">
        <w:rPr>
          <w:rFonts w:cs="Arial"/>
          <w:bCs/>
          <w:color w:val="auto"/>
          <w:szCs w:val="20"/>
        </w:rPr>
        <w:t xml:space="preserve"> DE 2025</w:t>
      </w:r>
    </w:p>
    <w:p w14:paraId="1BF029AF" w14:textId="77777777" w:rsidR="009706AB" w:rsidRPr="009545DA" w:rsidRDefault="009706AB" w:rsidP="009706AB">
      <w:pPr>
        <w:rPr>
          <w:rFonts w:cs="Arial"/>
          <w:bCs/>
          <w:color w:val="auto"/>
          <w:szCs w:val="20"/>
        </w:rPr>
      </w:pPr>
    </w:p>
    <w:p w14:paraId="15E25B21" w14:textId="3FD42C11" w:rsidR="009706AB" w:rsidRPr="009545DA" w:rsidRDefault="009706AB">
      <w:pPr>
        <w:jc w:val="left"/>
        <w:rPr>
          <w:rFonts w:eastAsiaTheme="majorEastAsia" w:cstheme="majorBidi"/>
          <w:b/>
          <w:caps/>
          <w:color w:val="auto"/>
          <w:szCs w:val="32"/>
          <w:lang w:val="es-MX"/>
        </w:rPr>
      </w:pPr>
      <w:r w:rsidRPr="009545DA">
        <w:rPr>
          <w:rFonts w:eastAsiaTheme="majorEastAsia" w:cstheme="majorBidi"/>
          <w:b/>
          <w:caps/>
          <w:color w:val="auto"/>
          <w:szCs w:val="32"/>
          <w:lang w:val="es-MX"/>
        </w:rPr>
        <w:br w:type="page"/>
      </w:r>
    </w:p>
    <w:p w14:paraId="79599993" w14:textId="7D34AF06" w:rsidR="00700767" w:rsidRPr="009545DA" w:rsidRDefault="005F2F9A" w:rsidP="00542A96">
      <w:pPr>
        <w:pStyle w:val="Ttulo1"/>
        <w:numPr>
          <w:ilvl w:val="0"/>
          <w:numId w:val="0"/>
        </w:numPr>
        <w:spacing w:before="0" w:after="0"/>
        <w:ind w:left="357" w:hanging="357"/>
        <w:rPr>
          <w:color w:val="auto"/>
        </w:rPr>
      </w:pPr>
      <w:r w:rsidRPr="009545DA">
        <w:rPr>
          <w:color w:val="auto"/>
        </w:rPr>
        <w:lastRenderedPageBreak/>
        <w:t>INTRODUCCIÓN</w:t>
      </w:r>
      <w:bookmarkEnd w:id="0"/>
      <w:bookmarkEnd w:id="1"/>
      <w:bookmarkEnd w:id="2"/>
    </w:p>
    <w:p w14:paraId="3865700B" w14:textId="77777777" w:rsidR="00542A96" w:rsidRPr="009545DA" w:rsidRDefault="00542A96" w:rsidP="002D18A4">
      <w:pPr>
        <w:spacing w:after="0"/>
        <w:rPr>
          <w:color w:val="auto"/>
          <w:lang w:val="es-MX"/>
        </w:rPr>
      </w:pPr>
    </w:p>
    <w:p w14:paraId="6C9D8034" w14:textId="7736EC03" w:rsidR="005F2F9A" w:rsidRPr="009545DA" w:rsidRDefault="00A22D46" w:rsidP="005F2F9A">
      <w:pPr>
        <w:rPr>
          <w:color w:val="auto"/>
          <w:lang w:val="es-MX"/>
        </w:rPr>
      </w:pPr>
      <w:r w:rsidRPr="009545DA">
        <w:rPr>
          <w:color w:val="auto"/>
          <w:lang w:val="es-MX"/>
        </w:rPr>
        <w:t>Gobernación de Norte de Santander</w:t>
      </w:r>
      <w:r w:rsidR="005F2F9A" w:rsidRPr="009545DA">
        <w:rPr>
          <w:color w:val="auto"/>
          <w:lang w:val="es-MX"/>
        </w:rPr>
        <w:t>, en adelante la “</w:t>
      </w:r>
      <w:r w:rsidR="004E32E0" w:rsidRPr="009545DA">
        <w:rPr>
          <w:color w:val="auto"/>
          <w:lang w:val="es-MX"/>
        </w:rPr>
        <w:t>E</w:t>
      </w:r>
      <w:r w:rsidR="005F2F9A" w:rsidRPr="009545DA">
        <w:rPr>
          <w:color w:val="auto"/>
          <w:lang w:val="es-MX"/>
        </w:rPr>
        <w:t xml:space="preserve">ntidad”, pone a disposición de los interesados el </w:t>
      </w:r>
      <w:r w:rsidR="004E32E0" w:rsidRPr="009545DA">
        <w:rPr>
          <w:color w:val="auto"/>
          <w:lang w:val="es-MX"/>
        </w:rPr>
        <w:t>P</w:t>
      </w:r>
      <w:r w:rsidR="005F2F9A" w:rsidRPr="009545DA">
        <w:rPr>
          <w:color w:val="auto"/>
          <w:lang w:val="es-MX"/>
        </w:rPr>
        <w:t xml:space="preserve">liego de </w:t>
      </w:r>
      <w:r w:rsidR="004E32E0" w:rsidRPr="009545DA">
        <w:rPr>
          <w:color w:val="auto"/>
          <w:lang w:val="es-MX"/>
        </w:rPr>
        <w:t>C</w:t>
      </w:r>
      <w:r w:rsidR="005F2F9A" w:rsidRPr="009545DA">
        <w:rPr>
          <w:color w:val="auto"/>
          <w:lang w:val="es-MX"/>
        </w:rPr>
        <w:t xml:space="preserve">ondiciones para la selección del </w:t>
      </w:r>
      <w:r w:rsidR="004E32E0" w:rsidRPr="009545DA">
        <w:rPr>
          <w:color w:val="auto"/>
          <w:lang w:val="es-MX"/>
        </w:rPr>
        <w:t>C</w:t>
      </w:r>
      <w:r w:rsidR="005F2F9A" w:rsidRPr="009545DA">
        <w:rPr>
          <w:color w:val="auto"/>
          <w:lang w:val="es-MX"/>
        </w:rPr>
        <w:t xml:space="preserve">ontratista encargado de ejecutar el </w:t>
      </w:r>
      <w:r w:rsidR="004E32E0" w:rsidRPr="009545DA">
        <w:rPr>
          <w:color w:val="auto"/>
          <w:lang w:val="es-MX"/>
        </w:rPr>
        <w:t>C</w:t>
      </w:r>
      <w:r w:rsidR="005F2F9A" w:rsidRPr="009545DA">
        <w:rPr>
          <w:color w:val="auto"/>
          <w:lang w:val="es-MX"/>
        </w:rPr>
        <w:t xml:space="preserve">ontrato de obra pública para </w:t>
      </w:r>
      <w:r w:rsidRPr="009545DA">
        <w:rPr>
          <w:color w:val="auto"/>
          <w:lang w:val="es-MX"/>
        </w:rPr>
        <w:t xml:space="preserve">CONSTRUCCION DE VIVIENDA RURAL NUEVA EN LOTES DISPERSOS EN LOS MUNICIPIOS DE CONVENCION, EL CARMEN, SAN CALIXTO Y TEORAMA EN EL DEPARTAMENTO NORTE DE SANTANDER </w:t>
      </w:r>
      <w:r w:rsidR="005F2F9A" w:rsidRPr="009545DA">
        <w:rPr>
          <w:color w:val="auto"/>
          <w:lang w:val="es-MX"/>
        </w:rPr>
        <w:t>en adelante el “</w:t>
      </w:r>
      <w:r w:rsidR="004E32E0" w:rsidRPr="009545DA">
        <w:rPr>
          <w:color w:val="auto"/>
          <w:lang w:val="es-MX"/>
        </w:rPr>
        <w:t>C</w:t>
      </w:r>
      <w:r w:rsidR="005F2F9A" w:rsidRPr="009545DA">
        <w:rPr>
          <w:color w:val="auto"/>
          <w:lang w:val="es-MX"/>
        </w:rPr>
        <w:t xml:space="preserve">ontrato”. </w:t>
      </w:r>
    </w:p>
    <w:p w14:paraId="714C4878" w14:textId="4DE40D9E" w:rsidR="005F2F9A" w:rsidRPr="009545DA" w:rsidRDefault="005F2F9A" w:rsidP="005F2F9A">
      <w:pPr>
        <w:rPr>
          <w:color w:val="auto"/>
          <w:lang w:val="es-MX"/>
        </w:rPr>
      </w:pPr>
      <w:r w:rsidRPr="009545DA">
        <w:rPr>
          <w:color w:val="auto"/>
          <w:lang w:val="es-MX"/>
        </w:rPr>
        <w:t xml:space="preserve">Los </w:t>
      </w:r>
      <w:r w:rsidR="00A24891" w:rsidRPr="009545DA">
        <w:rPr>
          <w:color w:val="auto"/>
          <w:lang w:val="es-MX"/>
        </w:rPr>
        <w:t>Documentos del Proceso</w:t>
      </w:r>
      <w:r w:rsidR="001E4F1E" w:rsidRPr="009545DA">
        <w:rPr>
          <w:color w:val="auto"/>
          <w:lang w:val="es-MX"/>
        </w:rPr>
        <w:t>,</w:t>
      </w:r>
      <w:r w:rsidRPr="009545DA">
        <w:rPr>
          <w:color w:val="auto"/>
          <w:lang w:val="es-MX"/>
        </w:rPr>
        <w:t xml:space="preserve"> que incluyen los estudios y documentos previos, el estudio de</w:t>
      </w:r>
      <w:r w:rsidR="000B1599" w:rsidRPr="009545DA">
        <w:rPr>
          <w:color w:val="auto"/>
          <w:lang w:val="es-MX"/>
        </w:rPr>
        <w:t>l</w:t>
      </w:r>
      <w:r w:rsidRPr="009545DA">
        <w:rPr>
          <w:color w:val="auto"/>
          <w:lang w:val="es-MX"/>
        </w:rPr>
        <w:t xml:space="preserve"> sector, así como cualquiera de sus </w:t>
      </w:r>
      <w:r w:rsidR="00EC300F" w:rsidRPr="009545DA">
        <w:rPr>
          <w:color w:val="auto"/>
          <w:lang w:val="es-MX"/>
        </w:rPr>
        <w:t>A</w:t>
      </w:r>
      <w:r w:rsidRPr="009545DA">
        <w:rPr>
          <w:color w:val="auto"/>
          <w:lang w:val="es-MX"/>
        </w:rPr>
        <w:t xml:space="preserve">nexos, están a disposición del público en el Sistema Electrónico de Contratación Pública –SECOP–. </w:t>
      </w:r>
    </w:p>
    <w:p w14:paraId="16850DEB" w14:textId="647D4297" w:rsidR="005F2F9A" w:rsidRPr="00EE13C0" w:rsidRDefault="005F2F9A" w:rsidP="00EE13C0">
      <w:pPr>
        <w:ind w:right="57"/>
        <w:rPr>
          <w:rFonts w:eastAsia="Arial" w:cs="Arial"/>
          <w:bCs/>
          <w:szCs w:val="20"/>
        </w:rPr>
      </w:pPr>
      <w:r w:rsidRPr="009545DA">
        <w:rPr>
          <w:color w:val="auto"/>
          <w:lang w:val="es-MX"/>
        </w:rPr>
        <w:t xml:space="preserve">La selección del </w:t>
      </w:r>
      <w:r w:rsidR="00740A39" w:rsidRPr="009545DA">
        <w:rPr>
          <w:color w:val="auto"/>
          <w:lang w:val="es-MX"/>
        </w:rPr>
        <w:t>C</w:t>
      </w:r>
      <w:r w:rsidRPr="009545DA">
        <w:rPr>
          <w:color w:val="auto"/>
          <w:lang w:val="es-MX"/>
        </w:rPr>
        <w:t xml:space="preserve">ontratista se realizará a través del </w:t>
      </w:r>
      <w:r w:rsidR="00740A39" w:rsidRPr="009545DA">
        <w:rPr>
          <w:color w:val="auto"/>
          <w:lang w:val="es-MX"/>
        </w:rPr>
        <w:t>P</w:t>
      </w:r>
      <w:r w:rsidRPr="009545DA">
        <w:rPr>
          <w:color w:val="auto"/>
          <w:lang w:val="es-MX"/>
        </w:rPr>
        <w:t xml:space="preserve">roceso de </w:t>
      </w:r>
      <w:r w:rsidR="00EE13C0" w:rsidRPr="000E68B7">
        <w:rPr>
          <w:rFonts w:cs="Arial"/>
          <w:b/>
          <w:spacing w:val="30"/>
          <w:szCs w:val="20"/>
        </w:rPr>
        <w:t>LP-SHA</w:t>
      </w:r>
      <w:r w:rsidR="00EE13C0">
        <w:rPr>
          <w:rFonts w:cs="Arial"/>
          <w:b/>
          <w:spacing w:val="30"/>
          <w:szCs w:val="20"/>
        </w:rPr>
        <w:t>B</w:t>
      </w:r>
      <w:r w:rsidR="00EE13C0" w:rsidRPr="000E68B7">
        <w:rPr>
          <w:rFonts w:cs="Arial"/>
          <w:b/>
          <w:spacing w:val="30"/>
          <w:szCs w:val="20"/>
        </w:rPr>
        <w:t>- 00817-2025</w:t>
      </w:r>
      <w:r w:rsidR="00EE13C0" w:rsidRPr="00405FD7">
        <w:rPr>
          <w:rFonts w:eastAsia="Arial" w:cs="Arial"/>
          <w:bCs/>
          <w:szCs w:val="20"/>
        </w:rPr>
        <w:t>.</w:t>
      </w:r>
    </w:p>
    <w:p w14:paraId="0973C09F" w14:textId="66B78553" w:rsidR="005F2F9A" w:rsidRPr="009545DA" w:rsidRDefault="005F2F9A" w:rsidP="005F2F9A">
      <w:pPr>
        <w:rPr>
          <w:color w:val="auto"/>
          <w:lang w:val="es-MX"/>
        </w:rPr>
      </w:pPr>
      <w:r w:rsidRPr="009545DA">
        <w:rPr>
          <w:color w:val="auto"/>
          <w:lang w:val="es-MX"/>
        </w:rPr>
        <w:t xml:space="preserve">La </w:t>
      </w:r>
      <w:r w:rsidR="00740A39" w:rsidRPr="009545DA">
        <w:rPr>
          <w:color w:val="auto"/>
          <w:lang w:val="es-MX"/>
        </w:rPr>
        <w:t>E</w:t>
      </w:r>
      <w:r w:rsidRPr="009545DA">
        <w:rPr>
          <w:color w:val="auto"/>
          <w:lang w:val="es-MX"/>
        </w:rPr>
        <w:t xml:space="preserve">ntidad evaluará las ofertas con base en las reglas establecidas en el </w:t>
      </w:r>
      <w:r w:rsidR="00740A39" w:rsidRPr="009545DA">
        <w:rPr>
          <w:color w:val="auto"/>
          <w:lang w:val="es-MX"/>
        </w:rPr>
        <w:t>P</w:t>
      </w:r>
      <w:r w:rsidRPr="009545DA">
        <w:rPr>
          <w:color w:val="auto"/>
          <w:lang w:val="es-MX"/>
        </w:rPr>
        <w:t xml:space="preserve">liego de </w:t>
      </w:r>
      <w:r w:rsidR="00740A39" w:rsidRPr="009545DA">
        <w:rPr>
          <w:color w:val="auto"/>
          <w:lang w:val="es-MX"/>
        </w:rPr>
        <w:t>C</w:t>
      </w:r>
      <w:r w:rsidRPr="009545DA">
        <w:rPr>
          <w:color w:val="auto"/>
          <w:lang w:val="es-MX"/>
        </w:rPr>
        <w:t>ondiciones y en la normativa aplicable.</w:t>
      </w:r>
    </w:p>
    <w:p w14:paraId="38B15BD8" w14:textId="6CDD302B" w:rsidR="005F2F9A" w:rsidRPr="009545DA" w:rsidRDefault="00A22D46" w:rsidP="005F2F9A">
      <w:pPr>
        <w:rPr>
          <w:color w:val="auto"/>
          <w:lang w:val="es-MX"/>
        </w:rPr>
      </w:pPr>
      <w:r w:rsidRPr="009545DA">
        <w:rPr>
          <w:color w:val="auto"/>
          <w:lang w:val="es-MX"/>
        </w:rPr>
        <w:t>La</w:t>
      </w:r>
      <w:r w:rsidR="005F2F9A" w:rsidRPr="009545DA">
        <w:rPr>
          <w:color w:val="auto"/>
          <w:lang w:val="es-MX"/>
        </w:rPr>
        <w:t xml:space="preserve"> </w:t>
      </w:r>
      <w:r w:rsidR="00C07BE6" w:rsidRPr="009545DA">
        <w:rPr>
          <w:color w:val="auto"/>
          <w:lang w:val="es-MX"/>
        </w:rPr>
        <w:t>E</w:t>
      </w:r>
      <w:r w:rsidR="005F2F9A" w:rsidRPr="009545DA">
        <w:rPr>
          <w:color w:val="auto"/>
          <w:lang w:val="es-MX"/>
        </w:rPr>
        <w:t xml:space="preserve">ntidad </w:t>
      </w:r>
      <w:r w:rsidR="00C07BE6" w:rsidRPr="009545DA">
        <w:rPr>
          <w:color w:val="auto"/>
          <w:lang w:val="es-MX"/>
        </w:rPr>
        <w:t>E</w:t>
      </w:r>
      <w:r w:rsidR="005F2F9A" w:rsidRPr="009545DA">
        <w:rPr>
          <w:color w:val="auto"/>
          <w:lang w:val="es-MX"/>
        </w:rPr>
        <w:t xml:space="preserve">statal de la obligación que le asiste de aplicar la normativa y la jurisprudencia al </w:t>
      </w:r>
      <w:r w:rsidR="00C07BE6" w:rsidRPr="009545DA">
        <w:rPr>
          <w:color w:val="auto"/>
          <w:lang w:val="es-MX"/>
        </w:rPr>
        <w:t>P</w:t>
      </w:r>
      <w:r w:rsidR="005F2F9A" w:rsidRPr="009545DA">
        <w:rPr>
          <w:color w:val="auto"/>
          <w:lang w:val="es-MX"/>
        </w:rPr>
        <w:t xml:space="preserve">roceso de </w:t>
      </w:r>
      <w:r w:rsidR="00327294" w:rsidRPr="009545DA">
        <w:rPr>
          <w:color w:val="auto"/>
          <w:lang w:val="es-MX"/>
        </w:rPr>
        <w:t>Contratación</w:t>
      </w:r>
      <w:r w:rsidR="005F2F9A" w:rsidRPr="009545DA">
        <w:rPr>
          <w:color w:val="auto"/>
          <w:lang w:val="es-MX"/>
        </w:rPr>
        <w:t xml:space="preserve">, así como de dar cumplimiento a lo ordenado por sentencia judicial. </w:t>
      </w:r>
    </w:p>
    <w:p w14:paraId="07C444B4" w14:textId="41E68152" w:rsidR="005F2F9A" w:rsidRPr="009545DA" w:rsidRDefault="005F2F9A" w:rsidP="005F2F9A">
      <w:pPr>
        <w:rPr>
          <w:color w:val="auto"/>
          <w:lang w:val="es-MX"/>
        </w:rPr>
      </w:pPr>
      <w:r w:rsidRPr="009545DA">
        <w:rPr>
          <w:color w:val="auto"/>
          <w:lang w:val="es-MX"/>
        </w:rPr>
        <w:t xml:space="preserve">Todas las personas y organizaciones interesadas en hacer control social al </w:t>
      </w:r>
      <w:r w:rsidR="00327294" w:rsidRPr="009545DA">
        <w:rPr>
          <w:color w:val="auto"/>
          <w:lang w:val="es-MX"/>
        </w:rPr>
        <w:t>P</w:t>
      </w:r>
      <w:r w:rsidRPr="009545DA">
        <w:rPr>
          <w:color w:val="auto"/>
          <w:lang w:val="es-MX"/>
        </w:rPr>
        <w:t xml:space="preserve">roceso de </w:t>
      </w:r>
      <w:r w:rsidR="00327294" w:rsidRPr="009545DA">
        <w:rPr>
          <w:color w:val="auto"/>
          <w:lang w:val="es-MX"/>
        </w:rPr>
        <w:t>Contratación</w:t>
      </w:r>
      <w:r w:rsidRPr="009545DA">
        <w:rPr>
          <w:color w:val="auto"/>
          <w:lang w:val="es-MX"/>
        </w:rPr>
        <w:t xml:space="preserve">, en cualquiera de sus fases o etapas pueden presentar las recomendaciones que consideren convenientes, intervenir en las audiencias y consultar los </w:t>
      </w:r>
      <w:r w:rsidR="00A24891" w:rsidRPr="009545DA">
        <w:rPr>
          <w:color w:val="auto"/>
          <w:lang w:val="es-MX"/>
        </w:rPr>
        <w:t>Documentos del Proceso</w:t>
      </w:r>
      <w:r w:rsidRPr="009545DA">
        <w:rPr>
          <w:color w:val="auto"/>
          <w:lang w:val="es-MX"/>
        </w:rPr>
        <w:t xml:space="preserve"> en los términos previstos en el inciso 3 del artículo 66 de la Ley 80 de 1993 y el artículo 2.2.1.1.1.2.1 del Decreto 1082 de 2015.  </w:t>
      </w:r>
    </w:p>
    <w:p w14:paraId="5D5FD049" w14:textId="7C8DE2CB" w:rsidR="005F2F9A" w:rsidRPr="009545DA" w:rsidRDefault="005F2F9A" w:rsidP="005F2F9A">
      <w:pPr>
        <w:rPr>
          <w:color w:val="auto"/>
          <w:lang w:val="es-MX"/>
        </w:rPr>
      </w:pPr>
    </w:p>
    <w:p w14:paraId="15F40333" w14:textId="77777777" w:rsidR="00A22D46" w:rsidRPr="009545DA" w:rsidRDefault="00A22D46" w:rsidP="005F2F9A">
      <w:pPr>
        <w:rPr>
          <w:color w:val="auto"/>
          <w:lang w:val="es-MX"/>
        </w:rPr>
      </w:pPr>
    </w:p>
    <w:p w14:paraId="693D65F3" w14:textId="001E6B02" w:rsidR="00046AA3" w:rsidRPr="009545DA" w:rsidRDefault="00A22D46" w:rsidP="00016E2D">
      <w:pPr>
        <w:jc w:val="left"/>
        <w:rPr>
          <w:color w:val="auto"/>
          <w:lang w:val="es-MX"/>
        </w:rPr>
      </w:pPr>
      <w:r w:rsidRPr="009545DA">
        <w:rPr>
          <w:color w:val="auto"/>
          <w:lang w:val="es-MX"/>
        </w:rPr>
        <w:br w:type="page"/>
      </w:r>
    </w:p>
    <w:p w14:paraId="1619C5BD" w14:textId="1344847C" w:rsidR="005F2F9A" w:rsidRPr="009545DA" w:rsidRDefault="00FF642D" w:rsidP="00016E2D">
      <w:pPr>
        <w:pStyle w:val="Ttulo1"/>
        <w:ind w:left="0" w:firstLine="0"/>
        <w:rPr>
          <w:color w:val="auto"/>
        </w:rPr>
      </w:pPr>
      <w:bookmarkStart w:id="3" w:name="_Toc57640987"/>
      <w:bookmarkStart w:id="4" w:name="_Toc67583246"/>
      <w:bookmarkStart w:id="5" w:name="_Toc78789404"/>
      <w:bookmarkStart w:id="6" w:name="_Toc191135894"/>
      <w:r w:rsidRPr="009545DA">
        <w:rPr>
          <w:color w:val="auto"/>
        </w:rPr>
        <w:lastRenderedPageBreak/>
        <w:t xml:space="preserve">CAPÍTULO </w:t>
      </w:r>
      <w:r w:rsidR="00A920A6" w:rsidRPr="009545DA">
        <w:rPr>
          <w:color w:val="auto"/>
        </w:rPr>
        <w:t>I INFORMACIÓN GENERAL</w:t>
      </w:r>
      <w:bookmarkEnd w:id="3"/>
      <w:bookmarkEnd w:id="4"/>
      <w:bookmarkEnd w:id="5"/>
      <w:bookmarkEnd w:id="6"/>
    </w:p>
    <w:p w14:paraId="7ADA92D4" w14:textId="5A945CB2" w:rsidR="005F2F9A" w:rsidRPr="009545DA" w:rsidRDefault="005F2F9A" w:rsidP="005F2F9A">
      <w:pPr>
        <w:pStyle w:val="Ttulo2"/>
        <w:rPr>
          <w:color w:val="auto"/>
        </w:rPr>
      </w:pPr>
      <w:bookmarkStart w:id="7" w:name="_Toc57640988"/>
      <w:bookmarkStart w:id="8" w:name="_Toc67583247"/>
      <w:bookmarkStart w:id="9" w:name="_Toc78789405"/>
      <w:bookmarkStart w:id="10" w:name="_Toc191135895"/>
      <w:r w:rsidRPr="009545DA">
        <w:rPr>
          <w:color w:val="auto"/>
        </w:rPr>
        <w:t>OBJETO, PRESUPUESTO OFICIAL, PLAZO Y UBICACIÓN</w:t>
      </w:r>
      <w:bookmarkEnd w:id="7"/>
      <w:bookmarkEnd w:id="8"/>
      <w:bookmarkEnd w:id="9"/>
      <w:bookmarkEnd w:id="10"/>
    </w:p>
    <w:p w14:paraId="712FBCC8" w14:textId="334A4149" w:rsidR="005F2F9A" w:rsidRPr="009545DA" w:rsidRDefault="005F2F9A" w:rsidP="008D097E">
      <w:pPr>
        <w:rPr>
          <w:color w:val="auto"/>
          <w:lang w:val="es-MX"/>
        </w:rPr>
      </w:pPr>
      <w:r w:rsidRPr="009545DA">
        <w:rPr>
          <w:color w:val="auto"/>
          <w:lang w:val="es-MX"/>
        </w:rPr>
        <w:t xml:space="preserve">El objeto, </w:t>
      </w:r>
      <w:r w:rsidR="0076797B" w:rsidRPr="009545DA">
        <w:rPr>
          <w:color w:val="auto"/>
          <w:lang w:val="es-MX"/>
        </w:rPr>
        <w:t>P</w:t>
      </w:r>
      <w:r w:rsidRPr="009545DA">
        <w:rPr>
          <w:color w:val="auto"/>
          <w:lang w:val="es-MX"/>
        </w:rPr>
        <w:t xml:space="preserve">resupuesto </w:t>
      </w:r>
      <w:r w:rsidR="0076797B" w:rsidRPr="009545DA">
        <w:rPr>
          <w:color w:val="auto"/>
          <w:lang w:val="es-MX"/>
        </w:rPr>
        <w:t>O</w:t>
      </w:r>
      <w:r w:rsidRPr="009545DA">
        <w:rPr>
          <w:color w:val="auto"/>
          <w:lang w:val="es-MX"/>
        </w:rPr>
        <w:t xml:space="preserve">ficial, plazo y ubicación del proyecto objeto del </w:t>
      </w:r>
      <w:r w:rsidR="0076797B" w:rsidRPr="009545DA">
        <w:rPr>
          <w:color w:val="auto"/>
          <w:lang w:val="es-MX"/>
        </w:rPr>
        <w:t>P</w:t>
      </w:r>
      <w:r w:rsidRPr="009545DA">
        <w:rPr>
          <w:color w:val="auto"/>
          <w:lang w:val="es-MX"/>
        </w:rPr>
        <w:t>roceso de</w:t>
      </w:r>
      <w:r w:rsidR="008D6531" w:rsidRPr="009545DA">
        <w:rPr>
          <w:color w:val="auto"/>
          <w:lang w:val="es-MX"/>
        </w:rPr>
        <w:t xml:space="preserve"> </w:t>
      </w:r>
      <w:r w:rsidR="0076797B" w:rsidRPr="009545DA">
        <w:rPr>
          <w:color w:val="auto"/>
          <w:lang w:val="es-MX"/>
        </w:rPr>
        <w:t>Contratación</w:t>
      </w:r>
      <w:r w:rsidRPr="009545DA">
        <w:rPr>
          <w:color w:val="auto"/>
          <w:lang w:val="es-MX"/>
        </w:rPr>
        <w:t xml:space="preserve">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36"/>
        <w:gridCol w:w="1936"/>
        <w:gridCol w:w="1874"/>
        <w:gridCol w:w="2262"/>
      </w:tblGrid>
      <w:tr w:rsidR="009545DA" w:rsidRPr="009545DA" w14:paraId="1F174939" w14:textId="77777777" w:rsidTr="00DB3E54">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5A4BAA20" w14:textId="71693DED" w:rsidR="005F2F9A" w:rsidRPr="009545DA" w:rsidRDefault="005F2F9A" w:rsidP="00DB3E54">
            <w:pPr>
              <w:spacing w:after="0" w:line="276" w:lineRule="auto"/>
              <w:jc w:val="center"/>
              <w:rPr>
                <w:rFonts w:eastAsia="Arial,Times New Roman" w:cs="Arial"/>
                <w:b/>
                <w:bCs/>
                <w:color w:val="auto"/>
                <w:szCs w:val="20"/>
                <w:lang w:eastAsia="es-CO"/>
              </w:rPr>
            </w:pPr>
            <w:r w:rsidRPr="009545DA">
              <w:rPr>
                <w:rFonts w:cs="Arial"/>
                <w:b/>
                <w:bCs/>
                <w:color w:val="auto"/>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23CA8523" w14:textId="42B75D78" w:rsidR="005F2F9A" w:rsidRPr="009545DA" w:rsidRDefault="005F2F9A" w:rsidP="00DB3E54">
            <w:pPr>
              <w:spacing w:after="0" w:line="276" w:lineRule="auto"/>
              <w:jc w:val="center"/>
              <w:rPr>
                <w:rFonts w:eastAsia="Arial,Times New Roman" w:cs="Arial"/>
                <w:b/>
                <w:bCs/>
                <w:color w:val="auto"/>
                <w:szCs w:val="20"/>
                <w:lang w:eastAsia="es-CO"/>
              </w:rPr>
            </w:pPr>
            <w:r w:rsidRPr="009545DA">
              <w:rPr>
                <w:rFonts w:cs="Arial"/>
                <w:b/>
                <w:bCs/>
                <w:color w:val="auto"/>
                <w:szCs w:val="20"/>
                <w:lang w:eastAsia="es-CO"/>
              </w:rPr>
              <w:t xml:space="preserve">Plazo del </w:t>
            </w:r>
            <w:r w:rsidR="008A555A" w:rsidRPr="009545DA">
              <w:rPr>
                <w:rFonts w:cs="Arial"/>
                <w:b/>
                <w:bCs/>
                <w:color w:val="auto"/>
                <w:szCs w:val="20"/>
                <w:lang w:eastAsia="es-CO"/>
              </w:rPr>
              <w:t>C</w:t>
            </w:r>
            <w:r w:rsidRPr="009545DA">
              <w:rPr>
                <w:rFonts w:cs="Arial"/>
                <w:b/>
                <w:bCs/>
                <w:color w:val="auto"/>
                <w:szCs w:val="20"/>
                <w:lang w:eastAsia="es-CO"/>
              </w:rPr>
              <w:t xml:space="preserve">ontrato </w:t>
            </w:r>
          </w:p>
        </w:tc>
        <w:tc>
          <w:tcPr>
            <w:tcW w:w="1020" w:type="pct"/>
            <w:tcBorders>
              <w:top w:val="double" w:sz="4" w:space="0" w:color="auto"/>
              <w:bottom w:val="single" w:sz="6" w:space="0" w:color="auto"/>
            </w:tcBorders>
            <w:shd w:val="clear" w:color="auto" w:fill="404040" w:themeFill="text1" w:themeFillTint="BF"/>
            <w:vAlign w:val="center"/>
          </w:tcPr>
          <w:p w14:paraId="2B625EB1" w14:textId="0A3CC893" w:rsidR="005F2F9A" w:rsidRPr="009545DA" w:rsidRDefault="005F2F9A" w:rsidP="00DB3E54">
            <w:pPr>
              <w:spacing w:after="0" w:line="276" w:lineRule="auto"/>
              <w:jc w:val="center"/>
              <w:rPr>
                <w:rFonts w:eastAsia="Arial,Times New Roman" w:cs="Arial"/>
                <w:b/>
                <w:color w:val="auto"/>
                <w:lang w:eastAsia="es-CO"/>
              </w:rPr>
            </w:pPr>
            <w:r w:rsidRPr="009545DA">
              <w:rPr>
                <w:rFonts w:cs="Arial"/>
                <w:b/>
                <w:color w:val="auto"/>
                <w:lang w:eastAsia="es-CO"/>
              </w:rPr>
              <w:t xml:space="preserve">Valor </w:t>
            </w:r>
            <w:r w:rsidR="009C70BC" w:rsidRPr="009545DA">
              <w:rPr>
                <w:rFonts w:cs="Arial"/>
                <w:b/>
                <w:color w:val="auto"/>
                <w:lang w:eastAsia="es-CO"/>
              </w:rPr>
              <w:t>P</w:t>
            </w:r>
            <w:r w:rsidRPr="009545DA">
              <w:rPr>
                <w:rFonts w:cs="Arial"/>
                <w:b/>
                <w:color w:val="auto"/>
                <w:lang w:eastAsia="es-CO"/>
              </w:rPr>
              <w:t xml:space="preserve">resupuesto </w:t>
            </w:r>
            <w:r w:rsidR="009C70BC" w:rsidRPr="009545DA">
              <w:rPr>
                <w:rFonts w:cs="Arial"/>
                <w:b/>
                <w:color w:val="auto"/>
                <w:lang w:eastAsia="es-CO"/>
              </w:rPr>
              <w:t>O</w:t>
            </w:r>
            <w:r w:rsidRPr="009545DA">
              <w:rPr>
                <w:rFonts w:cs="Arial"/>
                <w:b/>
                <w:color w:val="auto"/>
                <w:lang w:eastAsia="es-CO"/>
              </w:rPr>
              <w:t>ficial (pesos incluido</w:t>
            </w:r>
            <w:r w:rsidR="00F2352A" w:rsidRPr="009545DA">
              <w:rPr>
                <w:rFonts w:cs="Arial"/>
                <w:b/>
                <w:color w:val="auto"/>
                <w:lang w:eastAsia="es-CO"/>
              </w:rPr>
              <w:t xml:space="preserve"> IVA</w:t>
            </w:r>
            <w:r w:rsidRPr="009545DA">
              <w:rPr>
                <w:rFonts w:cs="Arial"/>
                <w:b/>
                <w:color w:val="auto"/>
                <w:lang w:eastAsia="es-CO"/>
              </w:rPr>
              <w:t>)</w:t>
            </w:r>
          </w:p>
        </w:tc>
        <w:tc>
          <w:tcPr>
            <w:tcW w:w="1299" w:type="pct"/>
            <w:tcBorders>
              <w:top w:val="double" w:sz="4" w:space="0" w:color="auto"/>
              <w:bottom w:val="single" w:sz="6" w:space="0" w:color="auto"/>
            </w:tcBorders>
            <w:shd w:val="clear" w:color="auto" w:fill="404040" w:themeFill="text1" w:themeFillTint="BF"/>
            <w:vAlign w:val="center"/>
          </w:tcPr>
          <w:p w14:paraId="77D77102" w14:textId="3136A81A" w:rsidR="005F2F9A" w:rsidRPr="009545DA" w:rsidRDefault="005F2F9A" w:rsidP="00DB3E54">
            <w:pPr>
              <w:spacing w:after="0" w:line="276" w:lineRule="auto"/>
              <w:jc w:val="center"/>
              <w:rPr>
                <w:rFonts w:eastAsia="Arial,Times New Roman" w:cs="Arial"/>
                <w:b/>
                <w:bCs/>
                <w:color w:val="auto"/>
                <w:szCs w:val="20"/>
                <w:lang w:eastAsia="es-CO"/>
              </w:rPr>
            </w:pPr>
            <w:r w:rsidRPr="009545DA">
              <w:rPr>
                <w:rFonts w:cs="Arial"/>
                <w:b/>
                <w:bCs/>
                <w:color w:val="auto"/>
                <w:szCs w:val="20"/>
                <w:lang w:eastAsia="es-CO"/>
              </w:rPr>
              <w:t xml:space="preserve">Lugar(es) de ejecución del </w:t>
            </w:r>
            <w:r w:rsidR="008A555A" w:rsidRPr="009545DA">
              <w:rPr>
                <w:rFonts w:cs="Arial"/>
                <w:b/>
                <w:bCs/>
                <w:color w:val="auto"/>
                <w:szCs w:val="20"/>
                <w:lang w:eastAsia="es-CO"/>
              </w:rPr>
              <w:t>C</w:t>
            </w:r>
            <w:r w:rsidRPr="009545DA">
              <w:rPr>
                <w:rFonts w:cs="Arial"/>
                <w:b/>
                <w:bCs/>
                <w:color w:val="auto"/>
                <w:szCs w:val="20"/>
                <w:lang w:eastAsia="es-CO"/>
              </w:rPr>
              <w:t>ontrato</w:t>
            </w:r>
          </w:p>
        </w:tc>
      </w:tr>
      <w:tr w:rsidR="005F2F9A" w:rsidRPr="009545DA" w14:paraId="48B4B634" w14:textId="77777777" w:rsidTr="00DB3E54">
        <w:trPr>
          <w:trHeight w:val="765"/>
          <w:jc w:val="center"/>
        </w:trPr>
        <w:tc>
          <w:tcPr>
            <w:tcW w:w="1568" w:type="pct"/>
            <w:tcBorders>
              <w:top w:val="single" w:sz="6" w:space="0" w:color="auto"/>
              <w:bottom w:val="double" w:sz="4" w:space="0" w:color="auto"/>
            </w:tcBorders>
            <w:vAlign w:val="center"/>
          </w:tcPr>
          <w:p w14:paraId="5B60CDF9" w14:textId="12D810C9" w:rsidR="005F2F9A" w:rsidRPr="009545DA" w:rsidRDefault="00A22D46" w:rsidP="00DB3E54">
            <w:pPr>
              <w:spacing w:after="0" w:line="276" w:lineRule="auto"/>
              <w:jc w:val="center"/>
              <w:rPr>
                <w:color w:val="auto"/>
                <w:lang w:val="es-MX"/>
              </w:rPr>
            </w:pPr>
            <w:r w:rsidRPr="009545DA">
              <w:rPr>
                <w:color w:val="auto"/>
                <w:lang w:val="es-MX"/>
              </w:rPr>
              <w:t>CONSTRUCCION DE VIVIENDA RURAL NUEVA EN LOTES DISPERSOS EN LOS MUNICIPIOS DE CONVENCION, EL CARMEN, SAN CALIXTO Y TEORAMA EN EL DEPARTAMENTO NORTE DE SANTANDER</w:t>
            </w:r>
          </w:p>
        </w:tc>
        <w:tc>
          <w:tcPr>
            <w:tcW w:w="1114" w:type="pct"/>
            <w:tcBorders>
              <w:top w:val="single" w:sz="6" w:space="0" w:color="auto"/>
              <w:bottom w:val="double" w:sz="4" w:space="0" w:color="auto"/>
            </w:tcBorders>
            <w:vAlign w:val="center"/>
          </w:tcPr>
          <w:p w14:paraId="7A82F858" w14:textId="228A745C" w:rsidR="00A22D46" w:rsidRPr="009545DA" w:rsidRDefault="00A22D46" w:rsidP="00A22D46">
            <w:pPr>
              <w:rPr>
                <w:color w:val="auto"/>
                <w:lang w:val="es-MX"/>
              </w:rPr>
            </w:pPr>
            <w:r w:rsidRPr="009545DA">
              <w:rPr>
                <w:color w:val="auto"/>
                <w:lang w:val="es-MX"/>
              </w:rPr>
              <w:t>seis (6) meses, contados a partir de su perfeccionamiento y cumplimiento de los requisitos de ejecución de este y previa suscripción por las partes del acta de inicio correspondiente.</w:t>
            </w:r>
          </w:p>
          <w:p w14:paraId="0D7E3C30" w14:textId="77777777" w:rsidR="00A22D46" w:rsidRPr="009545DA" w:rsidRDefault="00A22D46" w:rsidP="00A22D46">
            <w:pPr>
              <w:rPr>
                <w:color w:val="auto"/>
                <w:lang w:val="es-MX"/>
              </w:rPr>
            </w:pPr>
          </w:p>
          <w:p w14:paraId="2BCAA120" w14:textId="49486CCE" w:rsidR="005F2F9A" w:rsidRPr="009545DA" w:rsidRDefault="005F2F9A" w:rsidP="00DB3E54">
            <w:pPr>
              <w:spacing w:after="0" w:line="276" w:lineRule="auto"/>
              <w:jc w:val="center"/>
              <w:rPr>
                <w:color w:val="auto"/>
                <w:lang w:val="es-MX"/>
              </w:rPr>
            </w:pPr>
          </w:p>
        </w:tc>
        <w:tc>
          <w:tcPr>
            <w:tcW w:w="1020" w:type="pct"/>
            <w:tcBorders>
              <w:top w:val="single" w:sz="6" w:space="0" w:color="auto"/>
              <w:bottom w:val="double" w:sz="4" w:space="0" w:color="auto"/>
            </w:tcBorders>
            <w:vAlign w:val="center"/>
          </w:tcPr>
          <w:p w14:paraId="0664F5C7" w14:textId="7361AC7A" w:rsidR="00152EA5" w:rsidRDefault="00152EA5" w:rsidP="009F0F5E">
            <w:pPr>
              <w:jc w:val="center"/>
              <w:rPr>
                <w:rFonts w:cs="Arial"/>
                <w:bCs/>
                <w:color w:val="auto"/>
                <w:szCs w:val="20"/>
              </w:rPr>
            </w:pPr>
            <w:r w:rsidRPr="00152EA5">
              <w:rPr>
                <w:rFonts w:cs="Arial"/>
                <w:bCs/>
                <w:color w:val="auto"/>
                <w:szCs w:val="20"/>
              </w:rPr>
              <w:t>TRES MIL OCHOCIENTOS SIETE MILLONES CUATROCIENTOS NOVENTA Y UN MIL PESOS ($3.807.491.000)</w:t>
            </w:r>
          </w:p>
          <w:p w14:paraId="2240AC9C" w14:textId="4F9E490A" w:rsidR="009F0F5E" w:rsidRPr="009545DA" w:rsidRDefault="009F0F5E" w:rsidP="009F0F5E">
            <w:pPr>
              <w:jc w:val="center"/>
              <w:rPr>
                <w:rFonts w:cs="Arial"/>
                <w:bCs/>
                <w:color w:val="auto"/>
                <w:szCs w:val="20"/>
              </w:rPr>
            </w:pPr>
            <w:r w:rsidRPr="009545DA">
              <w:rPr>
                <w:rFonts w:cs="Arial"/>
                <w:bCs/>
                <w:color w:val="auto"/>
                <w:szCs w:val="20"/>
              </w:rPr>
              <w:t>MONEDA LEGAL COLOMBIANA</w:t>
            </w:r>
          </w:p>
          <w:p w14:paraId="17941009" w14:textId="6A177DC4" w:rsidR="005F2F9A" w:rsidRPr="009545DA" w:rsidRDefault="005F2F9A" w:rsidP="00DB3E54">
            <w:pPr>
              <w:spacing w:after="0" w:line="276" w:lineRule="auto"/>
              <w:jc w:val="center"/>
              <w:rPr>
                <w:color w:val="auto"/>
              </w:rPr>
            </w:pPr>
          </w:p>
        </w:tc>
        <w:tc>
          <w:tcPr>
            <w:tcW w:w="1299" w:type="pct"/>
            <w:tcBorders>
              <w:top w:val="single" w:sz="6" w:space="0" w:color="auto"/>
              <w:bottom w:val="double" w:sz="4" w:space="0" w:color="auto"/>
            </w:tcBorders>
            <w:vAlign w:val="center"/>
          </w:tcPr>
          <w:p w14:paraId="2637E0B8" w14:textId="3C3585D2" w:rsidR="005F2F9A" w:rsidRPr="009545DA" w:rsidRDefault="00BD5827" w:rsidP="00DB3E54">
            <w:pPr>
              <w:spacing w:after="0" w:line="276" w:lineRule="auto"/>
              <w:jc w:val="center"/>
              <w:rPr>
                <w:color w:val="auto"/>
                <w:lang w:val="es-MX"/>
              </w:rPr>
            </w:pPr>
            <w:r w:rsidRPr="009545DA">
              <w:rPr>
                <w:color w:val="auto"/>
                <w:lang w:val="es-MX"/>
              </w:rPr>
              <w:t>El contrato resultante del presente proceso de selección se ejecutará en jurisdicción de los municipios de Convención, El Carmen, San Calixto y Teorama del departamento Norte de Santander.</w:t>
            </w:r>
          </w:p>
        </w:tc>
      </w:tr>
    </w:tbl>
    <w:p w14:paraId="4B2D6FDF" w14:textId="59F16DDD" w:rsidR="005F2F9A" w:rsidRPr="009545DA" w:rsidRDefault="005F2F9A" w:rsidP="005F2F9A">
      <w:pPr>
        <w:rPr>
          <w:color w:val="auto"/>
          <w:lang w:val="es-MX"/>
        </w:rPr>
      </w:pPr>
    </w:p>
    <w:p w14:paraId="1B28B2BC" w14:textId="414A15DB" w:rsidR="00046AA3" w:rsidRPr="009545DA" w:rsidRDefault="00046AA3" w:rsidP="00046AA3">
      <w:pPr>
        <w:pStyle w:val="Ttulo2"/>
        <w:rPr>
          <w:color w:val="auto"/>
        </w:rPr>
      </w:pPr>
      <w:bookmarkStart w:id="11" w:name="_Toc67583249"/>
      <w:bookmarkStart w:id="12" w:name="_Toc78789407"/>
      <w:bookmarkStart w:id="13" w:name="_Toc191135896"/>
      <w:r w:rsidRPr="009545DA">
        <w:rPr>
          <w:color w:val="auto"/>
        </w:rPr>
        <w:t>COMUNICACIONES Y OBSERVACIONES AL PROCESO</w:t>
      </w:r>
      <w:bookmarkEnd w:id="11"/>
      <w:bookmarkEnd w:id="12"/>
      <w:bookmarkEnd w:id="13"/>
    </w:p>
    <w:p w14:paraId="6B625FAB" w14:textId="4CD2EC7A" w:rsidR="00046AA3" w:rsidRPr="009545DA" w:rsidRDefault="00046AA3" w:rsidP="00046AA3">
      <w:pPr>
        <w:rPr>
          <w:color w:val="auto"/>
          <w:lang w:val="es-MX"/>
        </w:rPr>
      </w:pPr>
      <w:r w:rsidRPr="009545DA">
        <w:rPr>
          <w:color w:val="auto"/>
          <w:lang w:val="es-MX"/>
        </w:rPr>
        <w:t>Las respuestas se comunicarán a través de la plataforma del SECOP II de acuerdo con el Manual de Uso y Condiciones de la plataforma</w:t>
      </w:r>
      <w:r w:rsidR="00D83CE8" w:rsidRPr="009545DA">
        <w:rPr>
          <w:color w:val="auto"/>
          <w:lang w:val="es-MX"/>
        </w:rPr>
        <w:t>.</w:t>
      </w:r>
    </w:p>
    <w:p w14:paraId="523559E2" w14:textId="7D7BD1B4" w:rsidR="00046AA3" w:rsidRPr="00152EA5" w:rsidRDefault="00046AA3" w:rsidP="00046AA3">
      <w:pPr>
        <w:rPr>
          <w:color w:val="auto"/>
        </w:rPr>
      </w:pPr>
      <w:r w:rsidRPr="009545DA">
        <w:rPr>
          <w:color w:val="auto"/>
          <w:lang w:val="es-MX"/>
        </w:rPr>
        <w:t xml:space="preserve">Cuando el </w:t>
      </w:r>
      <w:r w:rsidR="00D83CE8" w:rsidRPr="009545DA">
        <w:rPr>
          <w:color w:val="auto"/>
          <w:lang w:val="es-MX"/>
        </w:rPr>
        <w:t>P</w:t>
      </w:r>
      <w:r w:rsidRPr="009545DA">
        <w:rPr>
          <w:color w:val="auto"/>
          <w:lang w:val="es-MX"/>
        </w:rPr>
        <w:t xml:space="preserve">roponente registre el certificado de indisponibilidad de la plataforma, la </w:t>
      </w:r>
      <w:r w:rsidR="00D83CE8" w:rsidRPr="009545DA">
        <w:rPr>
          <w:color w:val="auto"/>
          <w:lang w:val="es-MX"/>
        </w:rPr>
        <w:t>E</w:t>
      </w:r>
      <w:r w:rsidRPr="009545DA">
        <w:rPr>
          <w:color w:val="auto"/>
          <w:lang w:val="es-MX"/>
        </w:rPr>
        <w:t>ntidad pon</w:t>
      </w:r>
      <w:r w:rsidR="008364D6" w:rsidRPr="009545DA">
        <w:rPr>
          <w:color w:val="auto"/>
          <w:lang w:val="es-MX"/>
        </w:rPr>
        <w:t>drá</w:t>
      </w:r>
      <w:r w:rsidRPr="009545DA">
        <w:rPr>
          <w:color w:val="auto"/>
          <w:lang w:val="es-MX"/>
        </w:rPr>
        <w:t xml:space="preserve"> a disposición el siguiente </w:t>
      </w:r>
      <w:r w:rsidRPr="00152EA5">
        <w:rPr>
          <w:color w:val="auto"/>
          <w:lang w:val="es-MX"/>
        </w:rPr>
        <w:t xml:space="preserve">correo: </w:t>
      </w:r>
      <w:r w:rsidR="00152EA5" w:rsidRPr="00152EA5">
        <w:rPr>
          <w:color w:val="auto"/>
          <w:lang w:val="es-MX"/>
        </w:rPr>
        <w:t>sechabitat@nortedesantander.gov.co</w:t>
      </w:r>
    </w:p>
    <w:p w14:paraId="70AEE930" w14:textId="71A0B1A2" w:rsidR="005F2F9A" w:rsidRPr="009545DA" w:rsidRDefault="000C016F" w:rsidP="00046AA3">
      <w:pPr>
        <w:pStyle w:val="Ttulo2"/>
        <w:rPr>
          <w:color w:val="auto"/>
        </w:rPr>
      </w:pPr>
      <w:bookmarkStart w:id="14" w:name="_Toc67583250"/>
      <w:bookmarkStart w:id="15" w:name="_Toc78789408"/>
      <w:bookmarkStart w:id="16" w:name="_Toc191135897"/>
      <w:r w:rsidRPr="009545DA">
        <w:rPr>
          <w:caps w:val="0"/>
          <w:color w:val="auto"/>
        </w:rPr>
        <w:t>CLASIFICADOR DE BIENES Y SERVICIOS DE NACIONES UNIDAS (UNSPSC)</w:t>
      </w:r>
      <w:bookmarkEnd w:id="14"/>
      <w:bookmarkEnd w:id="15"/>
      <w:bookmarkEnd w:id="16"/>
    </w:p>
    <w:p w14:paraId="5B12A26F" w14:textId="3C30461D" w:rsidR="00046AA3" w:rsidRPr="009545DA" w:rsidRDefault="00046AA3" w:rsidP="00046AA3">
      <w:pPr>
        <w:rPr>
          <w:color w:val="auto"/>
          <w:lang w:val="es-MX"/>
        </w:rPr>
      </w:pPr>
      <w:r w:rsidRPr="009545DA">
        <w:rPr>
          <w:color w:val="auto"/>
          <w:lang w:val="es-MX"/>
        </w:rPr>
        <w:t xml:space="preserve">La obra pública objeto del </w:t>
      </w:r>
      <w:r w:rsidR="00D83CE8" w:rsidRPr="009545DA">
        <w:rPr>
          <w:color w:val="auto"/>
          <w:lang w:val="es-MX"/>
        </w:rPr>
        <w:t>P</w:t>
      </w:r>
      <w:r w:rsidRPr="009545DA">
        <w:rPr>
          <w:color w:val="auto"/>
          <w:lang w:val="es-MX"/>
        </w:rPr>
        <w:t xml:space="preserve">roceso de </w:t>
      </w:r>
      <w:r w:rsidR="00D83CE8" w:rsidRPr="009545DA">
        <w:rPr>
          <w:color w:val="auto"/>
          <w:lang w:val="es-MX"/>
        </w:rPr>
        <w:t xml:space="preserve">Contratación </w:t>
      </w:r>
      <w:r w:rsidRPr="009545DA">
        <w:rPr>
          <w:color w:val="auto"/>
          <w:lang w:val="es-MX"/>
        </w:rPr>
        <w:t>está codificada en el Clasificador de Bienes y Servicios de Naciones Unidas (UNSPSC), como se indica en la siguiente tabla: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bottom w:w="28" w:type="dxa"/>
        </w:tblCellMar>
        <w:tblLook w:val="04A0" w:firstRow="1" w:lastRow="0" w:firstColumn="1" w:lastColumn="0" w:noHBand="0" w:noVBand="1"/>
      </w:tblPr>
      <w:tblGrid>
        <w:gridCol w:w="1543"/>
        <w:gridCol w:w="1155"/>
        <w:gridCol w:w="1021"/>
        <w:gridCol w:w="1542"/>
        <w:gridCol w:w="3567"/>
      </w:tblGrid>
      <w:tr w:rsidR="009545DA" w:rsidRPr="009545DA" w14:paraId="5FE5A03B" w14:textId="77777777" w:rsidTr="009A2553">
        <w:tc>
          <w:tcPr>
            <w:tcW w:w="9622" w:type="dxa"/>
            <w:gridSpan w:val="5"/>
            <w:shd w:val="clear" w:color="auto" w:fill="auto"/>
            <w:vAlign w:val="center"/>
          </w:tcPr>
          <w:p w14:paraId="3156897F" w14:textId="77777777" w:rsidR="00BD5827" w:rsidRPr="009545DA" w:rsidRDefault="00BD5827" w:rsidP="00742FF1">
            <w:pPr>
              <w:spacing w:after="0" w:line="240" w:lineRule="auto"/>
              <w:jc w:val="center"/>
              <w:rPr>
                <w:rFonts w:cs="Arial"/>
                <w:b/>
                <w:color w:val="auto"/>
                <w:szCs w:val="20"/>
              </w:rPr>
            </w:pPr>
            <w:r w:rsidRPr="009545DA">
              <w:rPr>
                <w:rFonts w:cs="Arial"/>
                <w:b/>
                <w:color w:val="auto"/>
                <w:szCs w:val="20"/>
              </w:rPr>
              <w:t>CLASIFICADOR UNSPSC</w:t>
            </w:r>
          </w:p>
        </w:tc>
      </w:tr>
      <w:tr w:rsidR="009545DA" w:rsidRPr="009545DA" w14:paraId="5381E8C2" w14:textId="77777777" w:rsidTr="009A2553">
        <w:tc>
          <w:tcPr>
            <w:tcW w:w="1598" w:type="dxa"/>
            <w:shd w:val="clear" w:color="auto" w:fill="auto"/>
            <w:vAlign w:val="center"/>
          </w:tcPr>
          <w:p w14:paraId="0740E223" w14:textId="77777777" w:rsidR="00BD5827" w:rsidRPr="009545DA" w:rsidRDefault="00BD5827" w:rsidP="00742FF1">
            <w:pPr>
              <w:spacing w:after="0" w:line="240" w:lineRule="auto"/>
              <w:jc w:val="center"/>
              <w:rPr>
                <w:rFonts w:cs="Arial"/>
                <w:b/>
                <w:color w:val="auto"/>
                <w:szCs w:val="20"/>
              </w:rPr>
            </w:pPr>
            <w:r w:rsidRPr="009545DA">
              <w:rPr>
                <w:rFonts w:cs="Arial"/>
                <w:b/>
                <w:color w:val="auto"/>
                <w:szCs w:val="20"/>
              </w:rPr>
              <w:t>SEGMENTO</w:t>
            </w:r>
          </w:p>
        </w:tc>
        <w:tc>
          <w:tcPr>
            <w:tcW w:w="1195" w:type="dxa"/>
            <w:shd w:val="clear" w:color="auto" w:fill="auto"/>
            <w:vAlign w:val="center"/>
          </w:tcPr>
          <w:p w14:paraId="5F2FFF00" w14:textId="77777777" w:rsidR="00BD5827" w:rsidRPr="009545DA" w:rsidRDefault="00BD5827" w:rsidP="00742FF1">
            <w:pPr>
              <w:spacing w:after="0" w:line="240" w:lineRule="auto"/>
              <w:jc w:val="center"/>
              <w:rPr>
                <w:rFonts w:cs="Arial"/>
                <w:b/>
                <w:color w:val="auto"/>
                <w:szCs w:val="20"/>
              </w:rPr>
            </w:pPr>
            <w:r w:rsidRPr="009545DA">
              <w:rPr>
                <w:rFonts w:cs="Arial"/>
                <w:b/>
                <w:color w:val="auto"/>
                <w:szCs w:val="20"/>
              </w:rPr>
              <w:t>FAMILIA</w:t>
            </w:r>
          </w:p>
        </w:tc>
        <w:tc>
          <w:tcPr>
            <w:tcW w:w="1060" w:type="dxa"/>
            <w:shd w:val="clear" w:color="auto" w:fill="auto"/>
            <w:vAlign w:val="center"/>
          </w:tcPr>
          <w:p w14:paraId="4F569C3C" w14:textId="77777777" w:rsidR="00BD5827" w:rsidRPr="009545DA" w:rsidRDefault="00BD5827" w:rsidP="00742FF1">
            <w:pPr>
              <w:spacing w:after="0" w:line="240" w:lineRule="auto"/>
              <w:jc w:val="center"/>
              <w:rPr>
                <w:rFonts w:cs="Arial"/>
                <w:b/>
                <w:color w:val="auto"/>
                <w:szCs w:val="20"/>
              </w:rPr>
            </w:pPr>
            <w:r w:rsidRPr="009545DA">
              <w:rPr>
                <w:rFonts w:cs="Arial"/>
                <w:b/>
                <w:color w:val="auto"/>
                <w:szCs w:val="20"/>
              </w:rPr>
              <w:t>CLASE</w:t>
            </w:r>
          </w:p>
        </w:tc>
        <w:tc>
          <w:tcPr>
            <w:tcW w:w="1598" w:type="dxa"/>
            <w:shd w:val="clear" w:color="auto" w:fill="auto"/>
            <w:vAlign w:val="center"/>
          </w:tcPr>
          <w:p w14:paraId="48B47F97" w14:textId="77777777" w:rsidR="00BD5827" w:rsidRPr="009545DA" w:rsidRDefault="00BD5827" w:rsidP="00742FF1">
            <w:pPr>
              <w:spacing w:after="0" w:line="240" w:lineRule="auto"/>
              <w:jc w:val="center"/>
              <w:rPr>
                <w:rFonts w:cs="Arial"/>
                <w:b/>
                <w:color w:val="auto"/>
                <w:szCs w:val="20"/>
              </w:rPr>
            </w:pPr>
            <w:r w:rsidRPr="009545DA">
              <w:rPr>
                <w:rFonts w:cs="Arial"/>
                <w:b/>
                <w:color w:val="auto"/>
                <w:szCs w:val="20"/>
              </w:rPr>
              <w:t>PRODUCTO</w:t>
            </w:r>
          </w:p>
        </w:tc>
        <w:tc>
          <w:tcPr>
            <w:tcW w:w="4171" w:type="dxa"/>
            <w:shd w:val="clear" w:color="auto" w:fill="auto"/>
            <w:vAlign w:val="center"/>
          </w:tcPr>
          <w:p w14:paraId="4F8F9CDF" w14:textId="77777777" w:rsidR="00BD5827" w:rsidRPr="009545DA" w:rsidRDefault="00BD5827" w:rsidP="00742FF1">
            <w:pPr>
              <w:spacing w:after="0" w:line="240" w:lineRule="auto"/>
              <w:jc w:val="center"/>
              <w:rPr>
                <w:rFonts w:cs="Arial"/>
                <w:b/>
                <w:color w:val="auto"/>
                <w:szCs w:val="20"/>
              </w:rPr>
            </w:pPr>
            <w:r w:rsidRPr="009545DA">
              <w:rPr>
                <w:rFonts w:cs="Arial"/>
                <w:b/>
                <w:color w:val="auto"/>
                <w:szCs w:val="20"/>
              </w:rPr>
              <w:t>DESCRIPCION</w:t>
            </w:r>
          </w:p>
        </w:tc>
      </w:tr>
      <w:tr w:rsidR="009545DA" w:rsidRPr="009545DA" w14:paraId="53B59CDA" w14:textId="77777777" w:rsidTr="009A2553">
        <w:tc>
          <w:tcPr>
            <w:tcW w:w="1598" w:type="dxa"/>
            <w:shd w:val="clear" w:color="auto" w:fill="auto"/>
            <w:vAlign w:val="center"/>
          </w:tcPr>
          <w:p w14:paraId="39CB3AD6" w14:textId="77777777" w:rsidR="00BD5827" w:rsidRPr="009545DA" w:rsidRDefault="00BD5827" w:rsidP="00742FF1">
            <w:pPr>
              <w:spacing w:after="0" w:line="240" w:lineRule="auto"/>
              <w:jc w:val="center"/>
              <w:rPr>
                <w:rFonts w:cs="Arial"/>
                <w:bCs/>
                <w:color w:val="auto"/>
                <w:szCs w:val="20"/>
              </w:rPr>
            </w:pPr>
            <w:r w:rsidRPr="009545DA">
              <w:rPr>
                <w:rFonts w:cs="Arial"/>
                <w:bCs/>
                <w:color w:val="auto"/>
                <w:szCs w:val="20"/>
              </w:rPr>
              <w:t>72</w:t>
            </w:r>
          </w:p>
        </w:tc>
        <w:tc>
          <w:tcPr>
            <w:tcW w:w="1195" w:type="dxa"/>
            <w:shd w:val="clear" w:color="auto" w:fill="auto"/>
            <w:vAlign w:val="center"/>
          </w:tcPr>
          <w:p w14:paraId="449CEDD9" w14:textId="77777777" w:rsidR="00BD5827" w:rsidRPr="009545DA" w:rsidRDefault="00BD5827" w:rsidP="00742FF1">
            <w:pPr>
              <w:spacing w:after="0" w:line="240" w:lineRule="auto"/>
              <w:jc w:val="center"/>
              <w:rPr>
                <w:rFonts w:cs="Arial"/>
                <w:bCs/>
                <w:color w:val="auto"/>
                <w:szCs w:val="20"/>
              </w:rPr>
            </w:pPr>
            <w:r w:rsidRPr="009545DA">
              <w:rPr>
                <w:rFonts w:cs="Arial"/>
                <w:bCs/>
                <w:color w:val="auto"/>
                <w:szCs w:val="20"/>
              </w:rPr>
              <w:t>11</w:t>
            </w:r>
          </w:p>
        </w:tc>
        <w:tc>
          <w:tcPr>
            <w:tcW w:w="1060" w:type="dxa"/>
            <w:shd w:val="clear" w:color="auto" w:fill="auto"/>
            <w:vAlign w:val="center"/>
          </w:tcPr>
          <w:p w14:paraId="535D69F5" w14:textId="77777777" w:rsidR="00BD5827" w:rsidRPr="009545DA" w:rsidRDefault="00BD5827" w:rsidP="00742FF1">
            <w:pPr>
              <w:spacing w:after="0" w:line="240" w:lineRule="auto"/>
              <w:jc w:val="center"/>
              <w:rPr>
                <w:rFonts w:cs="Arial"/>
                <w:bCs/>
                <w:color w:val="auto"/>
                <w:szCs w:val="20"/>
              </w:rPr>
            </w:pPr>
            <w:r w:rsidRPr="009545DA">
              <w:rPr>
                <w:rFonts w:cs="Arial"/>
                <w:bCs/>
                <w:color w:val="auto"/>
                <w:szCs w:val="20"/>
              </w:rPr>
              <w:t>10</w:t>
            </w:r>
          </w:p>
        </w:tc>
        <w:tc>
          <w:tcPr>
            <w:tcW w:w="1598" w:type="dxa"/>
            <w:shd w:val="clear" w:color="auto" w:fill="auto"/>
            <w:vAlign w:val="center"/>
          </w:tcPr>
          <w:p w14:paraId="41B6CAD3" w14:textId="77777777" w:rsidR="00BD5827" w:rsidRPr="009545DA" w:rsidRDefault="00BD5827" w:rsidP="00742FF1">
            <w:pPr>
              <w:spacing w:after="0" w:line="240" w:lineRule="auto"/>
              <w:jc w:val="center"/>
              <w:rPr>
                <w:rFonts w:cs="Arial"/>
                <w:bCs/>
                <w:color w:val="auto"/>
                <w:szCs w:val="20"/>
              </w:rPr>
            </w:pPr>
            <w:r w:rsidRPr="009545DA">
              <w:rPr>
                <w:rFonts w:cs="Arial"/>
                <w:bCs/>
                <w:color w:val="auto"/>
                <w:szCs w:val="20"/>
              </w:rPr>
              <w:t>00</w:t>
            </w:r>
          </w:p>
        </w:tc>
        <w:tc>
          <w:tcPr>
            <w:tcW w:w="4171" w:type="dxa"/>
            <w:shd w:val="clear" w:color="auto" w:fill="auto"/>
            <w:vAlign w:val="center"/>
          </w:tcPr>
          <w:p w14:paraId="1C8FCCEF" w14:textId="77777777" w:rsidR="00BD5827" w:rsidRPr="009545DA" w:rsidRDefault="00BD5827" w:rsidP="00742FF1">
            <w:pPr>
              <w:spacing w:after="0" w:line="240" w:lineRule="auto"/>
              <w:rPr>
                <w:rFonts w:cs="Arial"/>
                <w:bCs/>
                <w:color w:val="auto"/>
                <w:szCs w:val="20"/>
              </w:rPr>
            </w:pPr>
            <w:r w:rsidRPr="009545DA">
              <w:rPr>
                <w:rFonts w:cs="Arial"/>
                <w:bCs/>
                <w:color w:val="auto"/>
                <w:szCs w:val="20"/>
              </w:rPr>
              <w:t>Servicio de construcción de unidades unifamiliares.</w:t>
            </w:r>
          </w:p>
        </w:tc>
      </w:tr>
      <w:tr w:rsidR="009545DA" w:rsidRPr="009545DA" w14:paraId="62A789C1" w14:textId="77777777" w:rsidTr="009A2553">
        <w:tc>
          <w:tcPr>
            <w:tcW w:w="1598" w:type="dxa"/>
            <w:shd w:val="clear" w:color="auto" w:fill="auto"/>
            <w:vAlign w:val="center"/>
          </w:tcPr>
          <w:p w14:paraId="794F4197" w14:textId="77777777" w:rsidR="00BD5827" w:rsidRPr="009545DA" w:rsidRDefault="00BD5827" w:rsidP="00742FF1">
            <w:pPr>
              <w:spacing w:after="0" w:line="240" w:lineRule="auto"/>
              <w:jc w:val="center"/>
              <w:rPr>
                <w:rFonts w:cs="Arial"/>
                <w:bCs/>
                <w:color w:val="auto"/>
                <w:szCs w:val="20"/>
              </w:rPr>
            </w:pPr>
            <w:r w:rsidRPr="009545DA">
              <w:rPr>
                <w:rFonts w:cs="Arial"/>
                <w:bCs/>
                <w:color w:val="auto"/>
                <w:szCs w:val="20"/>
              </w:rPr>
              <w:t>72</w:t>
            </w:r>
          </w:p>
        </w:tc>
        <w:tc>
          <w:tcPr>
            <w:tcW w:w="1195" w:type="dxa"/>
            <w:shd w:val="clear" w:color="auto" w:fill="auto"/>
            <w:vAlign w:val="center"/>
          </w:tcPr>
          <w:p w14:paraId="70943B5C" w14:textId="77777777" w:rsidR="00BD5827" w:rsidRPr="009545DA" w:rsidRDefault="00BD5827" w:rsidP="00742FF1">
            <w:pPr>
              <w:spacing w:after="0" w:line="240" w:lineRule="auto"/>
              <w:jc w:val="center"/>
              <w:rPr>
                <w:rFonts w:cs="Arial"/>
                <w:bCs/>
                <w:color w:val="auto"/>
                <w:szCs w:val="20"/>
              </w:rPr>
            </w:pPr>
            <w:r w:rsidRPr="009545DA">
              <w:rPr>
                <w:rFonts w:cs="Arial"/>
                <w:bCs/>
                <w:color w:val="auto"/>
                <w:szCs w:val="20"/>
              </w:rPr>
              <w:t>15</w:t>
            </w:r>
          </w:p>
        </w:tc>
        <w:tc>
          <w:tcPr>
            <w:tcW w:w="1060" w:type="dxa"/>
            <w:shd w:val="clear" w:color="auto" w:fill="auto"/>
            <w:vAlign w:val="center"/>
          </w:tcPr>
          <w:p w14:paraId="01B61BDB" w14:textId="77777777" w:rsidR="00BD5827" w:rsidRPr="009545DA" w:rsidRDefault="00BD5827" w:rsidP="00742FF1">
            <w:pPr>
              <w:spacing w:after="0" w:line="240" w:lineRule="auto"/>
              <w:jc w:val="center"/>
              <w:rPr>
                <w:rFonts w:cs="Arial"/>
                <w:bCs/>
                <w:color w:val="auto"/>
                <w:szCs w:val="20"/>
              </w:rPr>
            </w:pPr>
            <w:r w:rsidRPr="009545DA">
              <w:rPr>
                <w:rFonts w:cs="Arial"/>
                <w:bCs/>
                <w:color w:val="auto"/>
                <w:szCs w:val="20"/>
              </w:rPr>
              <w:t>11</w:t>
            </w:r>
          </w:p>
        </w:tc>
        <w:tc>
          <w:tcPr>
            <w:tcW w:w="1598" w:type="dxa"/>
            <w:shd w:val="clear" w:color="auto" w:fill="auto"/>
            <w:vAlign w:val="center"/>
          </w:tcPr>
          <w:p w14:paraId="42575588" w14:textId="77777777" w:rsidR="00BD5827" w:rsidRPr="009545DA" w:rsidRDefault="00BD5827" w:rsidP="00742FF1">
            <w:pPr>
              <w:spacing w:after="0" w:line="240" w:lineRule="auto"/>
              <w:jc w:val="center"/>
              <w:rPr>
                <w:rFonts w:cs="Arial"/>
                <w:bCs/>
                <w:color w:val="auto"/>
                <w:szCs w:val="20"/>
              </w:rPr>
            </w:pPr>
            <w:r w:rsidRPr="009545DA">
              <w:rPr>
                <w:rFonts w:cs="Arial"/>
                <w:bCs/>
                <w:color w:val="auto"/>
                <w:szCs w:val="20"/>
              </w:rPr>
              <w:t>00</w:t>
            </w:r>
          </w:p>
        </w:tc>
        <w:tc>
          <w:tcPr>
            <w:tcW w:w="4171" w:type="dxa"/>
            <w:shd w:val="clear" w:color="auto" w:fill="auto"/>
            <w:vAlign w:val="center"/>
          </w:tcPr>
          <w:p w14:paraId="2B792C5C" w14:textId="77777777" w:rsidR="00BD5827" w:rsidRPr="009545DA" w:rsidRDefault="00BD5827" w:rsidP="00742FF1">
            <w:pPr>
              <w:spacing w:after="0" w:line="240" w:lineRule="auto"/>
              <w:rPr>
                <w:rFonts w:cs="Arial"/>
                <w:bCs/>
                <w:color w:val="auto"/>
                <w:szCs w:val="20"/>
              </w:rPr>
            </w:pPr>
            <w:r w:rsidRPr="009545DA">
              <w:rPr>
                <w:rFonts w:cs="Arial"/>
                <w:bCs/>
                <w:color w:val="auto"/>
                <w:szCs w:val="20"/>
              </w:rPr>
              <w:t>Servicios De Construcción De Plomería</w:t>
            </w:r>
          </w:p>
        </w:tc>
      </w:tr>
      <w:tr w:rsidR="009545DA" w:rsidRPr="009545DA" w14:paraId="25239989" w14:textId="77777777" w:rsidTr="009A2553">
        <w:tc>
          <w:tcPr>
            <w:tcW w:w="1598" w:type="dxa"/>
            <w:shd w:val="clear" w:color="auto" w:fill="auto"/>
            <w:vAlign w:val="center"/>
          </w:tcPr>
          <w:p w14:paraId="505CA421" w14:textId="77777777" w:rsidR="00BD5827" w:rsidRPr="009545DA" w:rsidRDefault="00BD5827" w:rsidP="00742FF1">
            <w:pPr>
              <w:spacing w:after="0" w:line="240" w:lineRule="auto"/>
              <w:jc w:val="center"/>
              <w:rPr>
                <w:rFonts w:cs="Arial"/>
                <w:bCs/>
                <w:color w:val="auto"/>
                <w:szCs w:val="20"/>
              </w:rPr>
            </w:pPr>
            <w:r w:rsidRPr="009545DA">
              <w:rPr>
                <w:rFonts w:cs="Arial"/>
                <w:bCs/>
                <w:color w:val="auto"/>
                <w:szCs w:val="20"/>
              </w:rPr>
              <w:t>72</w:t>
            </w:r>
          </w:p>
        </w:tc>
        <w:tc>
          <w:tcPr>
            <w:tcW w:w="1195" w:type="dxa"/>
            <w:shd w:val="clear" w:color="auto" w:fill="auto"/>
            <w:vAlign w:val="center"/>
          </w:tcPr>
          <w:p w14:paraId="0D1158DD" w14:textId="77777777" w:rsidR="00BD5827" w:rsidRPr="009545DA" w:rsidRDefault="00BD5827" w:rsidP="00742FF1">
            <w:pPr>
              <w:spacing w:after="0" w:line="240" w:lineRule="auto"/>
              <w:jc w:val="center"/>
              <w:rPr>
                <w:rFonts w:cs="Arial"/>
                <w:bCs/>
                <w:color w:val="auto"/>
                <w:szCs w:val="20"/>
              </w:rPr>
            </w:pPr>
            <w:r w:rsidRPr="009545DA">
              <w:rPr>
                <w:rFonts w:cs="Arial"/>
                <w:bCs/>
                <w:color w:val="auto"/>
                <w:szCs w:val="20"/>
              </w:rPr>
              <w:t>15</w:t>
            </w:r>
          </w:p>
        </w:tc>
        <w:tc>
          <w:tcPr>
            <w:tcW w:w="1060" w:type="dxa"/>
            <w:shd w:val="clear" w:color="auto" w:fill="auto"/>
            <w:vAlign w:val="center"/>
          </w:tcPr>
          <w:p w14:paraId="6D8AC5B6" w14:textId="77777777" w:rsidR="00BD5827" w:rsidRPr="009545DA" w:rsidRDefault="00BD5827" w:rsidP="00742FF1">
            <w:pPr>
              <w:spacing w:after="0" w:line="240" w:lineRule="auto"/>
              <w:jc w:val="center"/>
              <w:rPr>
                <w:rFonts w:cs="Arial"/>
                <w:bCs/>
                <w:color w:val="auto"/>
                <w:szCs w:val="20"/>
              </w:rPr>
            </w:pPr>
            <w:r w:rsidRPr="009545DA">
              <w:rPr>
                <w:rFonts w:cs="Arial"/>
                <w:bCs/>
                <w:color w:val="auto"/>
                <w:szCs w:val="20"/>
              </w:rPr>
              <w:t>19</w:t>
            </w:r>
          </w:p>
        </w:tc>
        <w:tc>
          <w:tcPr>
            <w:tcW w:w="1598" w:type="dxa"/>
            <w:shd w:val="clear" w:color="auto" w:fill="auto"/>
            <w:vAlign w:val="center"/>
          </w:tcPr>
          <w:p w14:paraId="7FCFD67E" w14:textId="77777777" w:rsidR="00BD5827" w:rsidRPr="009545DA" w:rsidRDefault="00BD5827" w:rsidP="00742FF1">
            <w:pPr>
              <w:spacing w:after="0" w:line="240" w:lineRule="auto"/>
              <w:jc w:val="center"/>
              <w:rPr>
                <w:rFonts w:cs="Arial"/>
                <w:bCs/>
                <w:color w:val="auto"/>
                <w:szCs w:val="20"/>
              </w:rPr>
            </w:pPr>
            <w:r w:rsidRPr="009545DA">
              <w:rPr>
                <w:rFonts w:cs="Arial"/>
                <w:bCs/>
                <w:color w:val="auto"/>
                <w:szCs w:val="20"/>
              </w:rPr>
              <w:t>00</w:t>
            </w:r>
          </w:p>
        </w:tc>
        <w:tc>
          <w:tcPr>
            <w:tcW w:w="4171" w:type="dxa"/>
            <w:shd w:val="clear" w:color="auto" w:fill="auto"/>
            <w:vAlign w:val="center"/>
          </w:tcPr>
          <w:p w14:paraId="636497E2" w14:textId="77777777" w:rsidR="00BD5827" w:rsidRPr="009545DA" w:rsidRDefault="00BD5827" w:rsidP="00742FF1">
            <w:pPr>
              <w:spacing w:after="0" w:line="240" w:lineRule="auto"/>
              <w:rPr>
                <w:rFonts w:cs="Arial"/>
                <w:bCs/>
                <w:color w:val="auto"/>
                <w:szCs w:val="20"/>
              </w:rPr>
            </w:pPr>
            <w:r w:rsidRPr="009545DA">
              <w:rPr>
                <w:rFonts w:cs="Arial"/>
                <w:bCs/>
                <w:color w:val="auto"/>
                <w:szCs w:val="20"/>
              </w:rPr>
              <w:t>Servicios De Albañilería Y Mampostería</w:t>
            </w:r>
          </w:p>
        </w:tc>
      </w:tr>
      <w:tr w:rsidR="009545DA" w:rsidRPr="009545DA" w14:paraId="67BF0BA9" w14:textId="77777777" w:rsidTr="009A2553">
        <w:tc>
          <w:tcPr>
            <w:tcW w:w="1598" w:type="dxa"/>
            <w:shd w:val="clear" w:color="auto" w:fill="auto"/>
            <w:vAlign w:val="center"/>
          </w:tcPr>
          <w:p w14:paraId="61C5EDD7" w14:textId="77777777" w:rsidR="00BD5827" w:rsidRPr="009545DA" w:rsidRDefault="00BD5827" w:rsidP="00742FF1">
            <w:pPr>
              <w:spacing w:after="0" w:line="240" w:lineRule="auto"/>
              <w:jc w:val="center"/>
              <w:rPr>
                <w:rFonts w:cs="Arial"/>
                <w:bCs/>
                <w:color w:val="auto"/>
                <w:szCs w:val="20"/>
              </w:rPr>
            </w:pPr>
            <w:r w:rsidRPr="009545DA">
              <w:rPr>
                <w:rFonts w:cs="Arial"/>
                <w:bCs/>
                <w:color w:val="auto"/>
                <w:szCs w:val="20"/>
              </w:rPr>
              <w:lastRenderedPageBreak/>
              <w:t>72</w:t>
            </w:r>
          </w:p>
        </w:tc>
        <w:tc>
          <w:tcPr>
            <w:tcW w:w="1195" w:type="dxa"/>
            <w:shd w:val="clear" w:color="auto" w:fill="auto"/>
            <w:vAlign w:val="center"/>
          </w:tcPr>
          <w:p w14:paraId="01423F7B" w14:textId="77777777" w:rsidR="00BD5827" w:rsidRPr="009545DA" w:rsidRDefault="00BD5827" w:rsidP="00742FF1">
            <w:pPr>
              <w:spacing w:after="0" w:line="240" w:lineRule="auto"/>
              <w:jc w:val="center"/>
              <w:rPr>
                <w:rFonts w:cs="Arial"/>
                <w:bCs/>
                <w:color w:val="auto"/>
                <w:szCs w:val="20"/>
              </w:rPr>
            </w:pPr>
            <w:r w:rsidRPr="009545DA">
              <w:rPr>
                <w:rFonts w:cs="Arial"/>
                <w:bCs/>
                <w:color w:val="auto"/>
                <w:szCs w:val="20"/>
              </w:rPr>
              <w:t>11</w:t>
            </w:r>
          </w:p>
        </w:tc>
        <w:tc>
          <w:tcPr>
            <w:tcW w:w="1060" w:type="dxa"/>
            <w:shd w:val="clear" w:color="auto" w:fill="auto"/>
            <w:vAlign w:val="center"/>
          </w:tcPr>
          <w:p w14:paraId="6589F426" w14:textId="77777777" w:rsidR="00BD5827" w:rsidRPr="009545DA" w:rsidRDefault="00BD5827" w:rsidP="00742FF1">
            <w:pPr>
              <w:spacing w:after="0" w:line="240" w:lineRule="auto"/>
              <w:jc w:val="center"/>
              <w:rPr>
                <w:rFonts w:cs="Arial"/>
                <w:bCs/>
                <w:color w:val="auto"/>
                <w:szCs w:val="20"/>
              </w:rPr>
            </w:pPr>
            <w:r w:rsidRPr="009545DA">
              <w:rPr>
                <w:rFonts w:cs="Arial"/>
                <w:bCs/>
                <w:color w:val="auto"/>
                <w:szCs w:val="20"/>
              </w:rPr>
              <w:t>11</w:t>
            </w:r>
          </w:p>
        </w:tc>
        <w:tc>
          <w:tcPr>
            <w:tcW w:w="1598" w:type="dxa"/>
            <w:shd w:val="clear" w:color="auto" w:fill="auto"/>
            <w:vAlign w:val="center"/>
          </w:tcPr>
          <w:p w14:paraId="786844EC" w14:textId="77777777" w:rsidR="00BD5827" w:rsidRPr="009545DA" w:rsidRDefault="00BD5827" w:rsidP="00742FF1">
            <w:pPr>
              <w:spacing w:after="0" w:line="240" w:lineRule="auto"/>
              <w:jc w:val="center"/>
              <w:rPr>
                <w:rFonts w:cs="Arial"/>
                <w:bCs/>
                <w:color w:val="auto"/>
                <w:szCs w:val="20"/>
              </w:rPr>
            </w:pPr>
            <w:r w:rsidRPr="009545DA">
              <w:rPr>
                <w:rFonts w:cs="Arial"/>
                <w:bCs/>
                <w:color w:val="auto"/>
                <w:szCs w:val="20"/>
              </w:rPr>
              <w:t>00</w:t>
            </w:r>
          </w:p>
        </w:tc>
        <w:tc>
          <w:tcPr>
            <w:tcW w:w="4171" w:type="dxa"/>
            <w:shd w:val="clear" w:color="auto" w:fill="auto"/>
            <w:vAlign w:val="center"/>
          </w:tcPr>
          <w:p w14:paraId="53290559" w14:textId="77777777" w:rsidR="00BD5827" w:rsidRPr="009545DA" w:rsidRDefault="00BD5827" w:rsidP="00742FF1">
            <w:pPr>
              <w:spacing w:after="0" w:line="240" w:lineRule="auto"/>
              <w:rPr>
                <w:rFonts w:cs="Arial"/>
                <w:bCs/>
                <w:color w:val="auto"/>
                <w:szCs w:val="20"/>
              </w:rPr>
            </w:pPr>
            <w:r w:rsidRPr="009545DA">
              <w:rPr>
                <w:rFonts w:cs="Arial"/>
                <w:bCs/>
                <w:color w:val="auto"/>
                <w:szCs w:val="20"/>
              </w:rPr>
              <w:t>Servicios de construcción de unidades multifamiliares.</w:t>
            </w:r>
          </w:p>
        </w:tc>
      </w:tr>
      <w:tr w:rsidR="009545DA" w:rsidRPr="009545DA" w14:paraId="79A5DB09" w14:textId="77777777" w:rsidTr="009A2553">
        <w:tc>
          <w:tcPr>
            <w:tcW w:w="1598" w:type="dxa"/>
            <w:shd w:val="clear" w:color="auto" w:fill="auto"/>
            <w:vAlign w:val="center"/>
          </w:tcPr>
          <w:p w14:paraId="272F348D" w14:textId="77777777" w:rsidR="00BD5827" w:rsidRPr="009545DA" w:rsidRDefault="00BD5827" w:rsidP="00742FF1">
            <w:pPr>
              <w:spacing w:after="0" w:line="240" w:lineRule="auto"/>
              <w:jc w:val="center"/>
              <w:rPr>
                <w:rFonts w:cs="Arial"/>
                <w:bCs/>
                <w:color w:val="auto"/>
                <w:szCs w:val="20"/>
              </w:rPr>
            </w:pPr>
            <w:r w:rsidRPr="009545DA">
              <w:rPr>
                <w:rFonts w:cs="Arial"/>
                <w:bCs/>
                <w:color w:val="auto"/>
                <w:szCs w:val="20"/>
              </w:rPr>
              <w:t>80</w:t>
            </w:r>
          </w:p>
        </w:tc>
        <w:tc>
          <w:tcPr>
            <w:tcW w:w="1195" w:type="dxa"/>
            <w:shd w:val="clear" w:color="auto" w:fill="auto"/>
            <w:vAlign w:val="center"/>
          </w:tcPr>
          <w:p w14:paraId="58FFDD1D" w14:textId="77777777" w:rsidR="00BD5827" w:rsidRPr="009545DA" w:rsidRDefault="00BD5827" w:rsidP="00742FF1">
            <w:pPr>
              <w:spacing w:after="0" w:line="240" w:lineRule="auto"/>
              <w:jc w:val="center"/>
              <w:rPr>
                <w:rFonts w:cs="Arial"/>
                <w:bCs/>
                <w:color w:val="auto"/>
                <w:szCs w:val="20"/>
              </w:rPr>
            </w:pPr>
            <w:r w:rsidRPr="009545DA">
              <w:rPr>
                <w:rFonts w:cs="Arial"/>
                <w:bCs/>
                <w:color w:val="auto"/>
                <w:szCs w:val="20"/>
              </w:rPr>
              <w:t>10</w:t>
            </w:r>
          </w:p>
        </w:tc>
        <w:tc>
          <w:tcPr>
            <w:tcW w:w="1060" w:type="dxa"/>
            <w:shd w:val="clear" w:color="auto" w:fill="auto"/>
            <w:vAlign w:val="center"/>
          </w:tcPr>
          <w:p w14:paraId="6AD27DD8" w14:textId="77777777" w:rsidR="00BD5827" w:rsidRPr="009545DA" w:rsidRDefault="00BD5827" w:rsidP="00742FF1">
            <w:pPr>
              <w:spacing w:after="0" w:line="240" w:lineRule="auto"/>
              <w:jc w:val="center"/>
              <w:rPr>
                <w:rFonts w:cs="Arial"/>
                <w:bCs/>
                <w:color w:val="auto"/>
                <w:szCs w:val="20"/>
              </w:rPr>
            </w:pPr>
            <w:r w:rsidRPr="009545DA">
              <w:rPr>
                <w:rFonts w:cs="Arial"/>
                <w:bCs/>
                <w:color w:val="auto"/>
                <w:szCs w:val="20"/>
              </w:rPr>
              <w:t>16</w:t>
            </w:r>
          </w:p>
        </w:tc>
        <w:tc>
          <w:tcPr>
            <w:tcW w:w="1598" w:type="dxa"/>
            <w:shd w:val="clear" w:color="auto" w:fill="auto"/>
            <w:vAlign w:val="center"/>
          </w:tcPr>
          <w:p w14:paraId="2832BF48" w14:textId="77777777" w:rsidR="00BD5827" w:rsidRPr="009545DA" w:rsidRDefault="00BD5827" w:rsidP="00742FF1">
            <w:pPr>
              <w:spacing w:after="0" w:line="240" w:lineRule="auto"/>
              <w:jc w:val="center"/>
              <w:rPr>
                <w:rFonts w:cs="Arial"/>
                <w:bCs/>
                <w:color w:val="auto"/>
                <w:szCs w:val="20"/>
              </w:rPr>
            </w:pPr>
            <w:r w:rsidRPr="009545DA">
              <w:rPr>
                <w:rFonts w:cs="Arial"/>
                <w:bCs/>
                <w:color w:val="auto"/>
                <w:szCs w:val="20"/>
              </w:rPr>
              <w:t>00</w:t>
            </w:r>
          </w:p>
        </w:tc>
        <w:tc>
          <w:tcPr>
            <w:tcW w:w="4171" w:type="dxa"/>
            <w:shd w:val="clear" w:color="auto" w:fill="auto"/>
            <w:vAlign w:val="center"/>
          </w:tcPr>
          <w:p w14:paraId="3DE0F1B7" w14:textId="77777777" w:rsidR="00BD5827" w:rsidRPr="009545DA" w:rsidRDefault="00BD5827" w:rsidP="00742FF1">
            <w:pPr>
              <w:spacing w:after="0" w:line="240" w:lineRule="auto"/>
              <w:rPr>
                <w:rFonts w:cs="Arial"/>
                <w:bCs/>
                <w:color w:val="auto"/>
                <w:szCs w:val="20"/>
              </w:rPr>
            </w:pPr>
            <w:r w:rsidRPr="009545DA">
              <w:rPr>
                <w:rFonts w:cs="Arial"/>
                <w:bCs/>
                <w:color w:val="auto"/>
                <w:szCs w:val="20"/>
              </w:rPr>
              <w:t>Gerencia de Proyectos.</w:t>
            </w:r>
          </w:p>
        </w:tc>
      </w:tr>
      <w:tr w:rsidR="00BD5827" w:rsidRPr="009545DA" w14:paraId="7997C2BB" w14:textId="77777777" w:rsidTr="009A2553">
        <w:tc>
          <w:tcPr>
            <w:tcW w:w="1598" w:type="dxa"/>
            <w:shd w:val="clear" w:color="auto" w:fill="auto"/>
            <w:vAlign w:val="center"/>
          </w:tcPr>
          <w:p w14:paraId="6AD0D523" w14:textId="77777777" w:rsidR="00BD5827" w:rsidRPr="009545DA" w:rsidRDefault="00BD5827" w:rsidP="00742FF1">
            <w:pPr>
              <w:spacing w:after="0" w:line="240" w:lineRule="auto"/>
              <w:jc w:val="center"/>
              <w:rPr>
                <w:rFonts w:cs="Arial"/>
                <w:bCs/>
                <w:color w:val="auto"/>
                <w:szCs w:val="20"/>
              </w:rPr>
            </w:pPr>
            <w:r w:rsidRPr="009545DA">
              <w:rPr>
                <w:rFonts w:cs="Arial"/>
                <w:bCs/>
                <w:color w:val="auto"/>
                <w:szCs w:val="20"/>
              </w:rPr>
              <w:t>81</w:t>
            </w:r>
          </w:p>
        </w:tc>
        <w:tc>
          <w:tcPr>
            <w:tcW w:w="1195" w:type="dxa"/>
            <w:shd w:val="clear" w:color="auto" w:fill="auto"/>
            <w:vAlign w:val="center"/>
          </w:tcPr>
          <w:p w14:paraId="688D9D11" w14:textId="77777777" w:rsidR="00BD5827" w:rsidRPr="009545DA" w:rsidRDefault="00BD5827" w:rsidP="00742FF1">
            <w:pPr>
              <w:spacing w:after="0" w:line="240" w:lineRule="auto"/>
              <w:jc w:val="center"/>
              <w:rPr>
                <w:rFonts w:cs="Arial"/>
                <w:bCs/>
                <w:color w:val="auto"/>
                <w:szCs w:val="20"/>
              </w:rPr>
            </w:pPr>
            <w:r w:rsidRPr="009545DA">
              <w:rPr>
                <w:rFonts w:cs="Arial"/>
                <w:bCs/>
                <w:color w:val="auto"/>
                <w:szCs w:val="20"/>
              </w:rPr>
              <w:t>10</w:t>
            </w:r>
          </w:p>
        </w:tc>
        <w:tc>
          <w:tcPr>
            <w:tcW w:w="1060" w:type="dxa"/>
            <w:shd w:val="clear" w:color="auto" w:fill="auto"/>
            <w:vAlign w:val="center"/>
          </w:tcPr>
          <w:p w14:paraId="1BCF9109" w14:textId="77777777" w:rsidR="00BD5827" w:rsidRPr="009545DA" w:rsidRDefault="00BD5827" w:rsidP="00742FF1">
            <w:pPr>
              <w:spacing w:after="0" w:line="240" w:lineRule="auto"/>
              <w:jc w:val="center"/>
              <w:rPr>
                <w:rFonts w:cs="Arial"/>
                <w:bCs/>
                <w:color w:val="auto"/>
                <w:szCs w:val="20"/>
              </w:rPr>
            </w:pPr>
            <w:r w:rsidRPr="009545DA">
              <w:rPr>
                <w:rFonts w:cs="Arial"/>
                <w:bCs/>
                <w:color w:val="auto"/>
                <w:szCs w:val="20"/>
              </w:rPr>
              <w:t>15</w:t>
            </w:r>
          </w:p>
        </w:tc>
        <w:tc>
          <w:tcPr>
            <w:tcW w:w="1598" w:type="dxa"/>
            <w:shd w:val="clear" w:color="auto" w:fill="auto"/>
            <w:vAlign w:val="center"/>
          </w:tcPr>
          <w:p w14:paraId="04FBC36A" w14:textId="77777777" w:rsidR="00BD5827" w:rsidRPr="009545DA" w:rsidRDefault="00BD5827" w:rsidP="00742FF1">
            <w:pPr>
              <w:spacing w:after="0" w:line="240" w:lineRule="auto"/>
              <w:jc w:val="center"/>
              <w:rPr>
                <w:rFonts w:cs="Arial"/>
                <w:bCs/>
                <w:color w:val="auto"/>
                <w:szCs w:val="20"/>
              </w:rPr>
            </w:pPr>
            <w:r w:rsidRPr="009545DA">
              <w:rPr>
                <w:rFonts w:cs="Arial"/>
                <w:bCs/>
                <w:color w:val="auto"/>
                <w:szCs w:val="20"/>
              </w:rPr>
              <w:t>00</w:t>
            </w:r>
          </w:p>
        </w:tc>
        <w:tc>
          <w:tcPr>
            <w:tcW w:w="4171" w:type="dxa"/>
            <w:shd w:val="clear" w:color="auto" w:fill="auto"/>
            <w:vAlign w:val="center"/>
          </w:tcPr>
          <w:p w14:paraId="49847560" w14:textId="77777777" w:rsidR="00BD5827" w:rsidRPr="009545DA" w:rsidRDefault="00BD5827" w:rsidP="00742FF1">
            <w:pPr>
              <w:spacing w:after="0" w:line="240" w:lineRule="auto"/>
              <w:rPr>
                <w:rFonts w:cs="Arial"/>
                <w:bCs/>
                <w:color w:val="auto"/>
                <w:szCs w:val="20"/>
              </w:rPr>
            </w:pPr>
            <w:r w:rsidRPr="009545DA">
              <w:rPr>
                <w:rFonts w:cs="Arial"/>
                <w:bCs/>
                <w:color w:val="auto"/>
                <w:szCs w:val="20"/>
              </w:rPr>
              <w:t>Ingeniería Civil y Arquitectura.</w:t>
            </w:r>
          </w:p>
        </w:tc>
      </w:tr>
    </w:tbl>
    <w:p w14:paraId="64C2BD1C" w14:textId="77777777" w:rsidR="00016E2D" w:rsidRPr="009545DA" w:rsidRDefault="00016E2D" w:rsidP="00016E2D">
      <w:pPr>
        <w:pStyle w:val="Ttulo2"/>
        <w:numPr>
          <w:ilvl w:val="0"/>
          <w:numId w:val="0"/>
        </w:numPr>
        <w:ind w:left="360"/>
        <w:rPr>
          <w:color w:val="auto"/>
        </w:rPr>
      </w:pPr>
      <w:bookmarkStart w:id="17" w:name="_Toc67044107"/>
      <w:bookmarkStart w:id="18" w:name="_Toc67059570"/>
      <w:bookmarkStart w:id="19" w:name="_Toc67467429"/>
      <w:bookmarkStart w:id="20" w:name="_Toc67578559"/>
      <w:bookmarkStart w:id="21" w:name="_Toc67581164"/>
      <w:bookmarkStart w:id="22" w:name="_Toc67581325"/>
      <w:bookmarkStart w:id="23" w:name="_Toc67582862"/>
      <w:bookmarkStart w:id="24" w:name="_Toc67583086"/>
      <w:bookmarkStart w:id="25" w:name="_Toc67583251"/>
      <w:bookmarkStart w:id="26" w:name="_Toc67583416"/>
      <w:bookmarkStart w:id="27" w:name="_Toc67583252"/>
      <w:bookmarkStart w:id="28" w:name="_Toc78789409"/>
      <w:bookmarkStart w:id="29" w:name="_Toc191135898"/>
      <w:bookmarkEnd w:id="17"/>
      <w:bookmarkEnd w:id="18"/>
      <w:bookmarkEnd w:id="19"/>
      <w:bookmarkEnd w:id="20"/>
      <w:bookmarkEnd w:id="21"/>
      <w:bookmarkEnd w:id="22"/>
      <w:bookmarkEnd w:id="23"/>
      <w:bookmarkEnd w:id="24"/>
      <w:bookmarkEnd w:id="25"/>
      <w:bookmarkEnd w:id="26"/>
    </w:p>
    <w:p w14:paraId="6FAE2B9D" w14:textId="4669D2A4" w:rsidR="00046AA3" w:rsidRPr="009545DA" w:rsidRDefault="000C016F" w:rsidP="00046AA3">
      <w:pPr>
        <w:pStyle w:val="Ttulo2"/>
        <w:rPr>
          <w:color w:val="auto"/>
        </w:rPr>
      </w:pPr>
      <w:r w:rsidRPr="009545DA">
        <w:rPr>
          <w:caps w:val="0"/>
          <w:color w:val="auto"/>
        </w:rPr>
        <w:t>RECURSOS QUE RESPALDAN LA CONTRATACIÓN</w:t>
      </w:r>
      <w:bookmarkEnd w:id="27"/>
      <w:bookmarkEnd w:id="28"/>
      <w:bookmarkEnd w:id="29"/>
      <w:r w:rsidRPr="009545DA">
        <w:rPr>
          <w:caps w:val="0"/>
          <w:color w:val="auto"/>
        </w:rPr>
        <w:t xml:space="preserve"> </w:t>
      </w:r>
    </w:p>
    <w:p w14:paraId="5D54A9A9" w14:textId="6E64A054" w:rsidR="00046AA3" w:rsidRPr="009545DA" w:rsidRDefault="00746AD6" w:rsidP="00046AA3">
      <w:pPr>
        <w:rPr>
          <w:color w:val="auto"/>
          <w:lang w:val="es-MX"/>
        </w:rPr>
      </w:pPr>
      <w:r w:rsidRPr="009545DA">
        <w:rPr>
          <w:color w:val="auto"/>
          <w:lang w:val="es-MX"/>
        </w:rPr>
        <w:t>Para</w:t>
      </w:r>
      <w:r w:rsidR="00046AA3" w:rsidRPr="009545DA">
        <w:rPr>
          <w:color w:val="auto"/>
          <w:lang w:val="es-MX"/>
        </w:rPr>
        <w:t xml:space="preserve"> respaldar el compromiso derivado del </w:t>
      </w:r>
      <w:r w:rsidRPr="009545DA">
        <w:rPr>
          <w:color w:val="auto"/>
          <w:lang w:val="es-MX"/>
        </w:rPr>
        <w:t>P</w:t>
      </w:r>
      <w:r w:rsidR="00046AA3" w:rsidRPr="009545DA">
        <w:rPr>
          <w:color w:val="auto"/>
          <w:lang w:val="es-MX"/>
        </w:rPr>
        <w:t xml:space="preserve">roceso de </w:t>
      </w:r>
      <w:r w:rsidRPr="009545DA">
        <w:rPr>
          <w:color w:val="auto"/>
          <w:lang w:val="es-MX"/>
        </w:rPr>
        <w:t>Contratación</w:t>
      </w:r>
      <w:r w:rsidR="00046AA3" w:rsidRPr="009545DA">
        <w:rPr>
          <w:color w:val="auto"/>
          <w:lang w:val="es-MX"/>
        </w:rPr>
        <w:t xml:space="preserve">, </w:t>
      </w:r>
      <w:r w:rsidR="0051600C" w:rsidRPr="009545DA">
        <w:rPr>
          <w:color w:val="auto"/>
          <w:lang w:val="es-MX"/>
        </w:rPr>
        <w:t xml:space="preserve">se </w:t>
      </w:r>
      <w:r w:rsidR="00046AA3" w:rsidRPr="009545DA">
        <w:rPr>
          <w:color w:val="auto"/>
          <w:lang w:val="es-MX"/>
        </w:rPr>
        <w:t xml:space="preserve">cuenta con el siguiente </w:t>
      </w:r>
      <w:r w:rsidRPr="009545DA">
        <w:rPr>
          <w:color w:val="auto"/>
          <w:lang w:val="es-MX"/>
        </w:rPr>
        <w:t>C</w:t>
      </w:r>
      <w:r w:rsidR="00046AA3" w:rsidRPr="009545DA">
        <w:rPr>
          <w:color w:val="auto"/>
          <w:lang w:val="es-MX"/>
        </w:rPr>
        <w:t xml:space="preserve">ertificado de </w:t>
      </w:r>
      <w:r w:rsidRPr="009545DA">
        <w:rPr>
          <w:color w:val="auto"/>
          <w:lang w:val="es-MX"/>
        </w:rPr>
        <w:t>D</w:t>
      </w:r>
      <w:r w:rsidR="00046AA3" w:rsidRPr="009545DA">
        <w:rPr>
          <w:color w:val="auto"/>
          <w:lang w:val="es-MX"/>
        </w:rPr>
        <w:t xml:space="preserve">isponibilidad </w:t>
      </w:r>
      <w:r w:rsidRPr="009545DA">
        <w:rPr>
          <w:color w:val="auto"/>
          <w:lang w:val="es-MX"/>
        </w:rPr>
        <w:t>P</w:t>
      </w:r>
      <w:r w:rsidR="00046AA3" w:rsidRPr="009545DA">
        <w:rPr>
          <w:color w:val="auto"/>
          <w:lang w:val="es-MX"/>
        </w:rPr>
        <w:t>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9545DA" w:rsidRPr="009545DA" w14:paraId="571E866A" w14:textId="77777777" w:rsidTr="00DB3E54">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430E3437" w:rsidR="00046AA3" w:rsidRPr="009545DA" w:rsidRDefault="00046AA3" w:rsidP="00DB3E54">
            <w:pPr>
              <w:spacing w:after="0" w:line="276" w:lineRule="auto"/>
              <w:jc w:val="center"/>
              <w:rPr>
                <w:rFonts w:eastAsia="Arial,Times New Roman" w:cs="Arial"/>
                <w:b/>
                <w:bCs/>
                <w:color w:val="auto"/>
                <w:szCs w:val="20"/>
                <w:lang w:eastAsia="es-CO"/>
              </w:rPr>
            </w:pPr>
            <w:r w:rsidRPr="009545DA">
              <w:rPr>
                <w:rFonts w:cs="Arial"/>
                <w:b/>
                <w:bCs/>
                <w:color w:val="auto"/>
                <w:szCs w:val="20"/>
                <w:lang w:eastAsia="es-CO"/>
              </w:rPr>
              <w:t>Número</w:t>
            </w:r>
            <w:r w:rsidRPr="009545DA">
              <w:rPr>
                <w:rFonts w:eastAsia="Arial,Times New Roman" w:cs="Arial"/>
                <w:b/>
                <w:bCs/>
                <w:color w:val="auto"/>
                <w:szCs w:val="20"/>
                <w:lang w:eastAsia="es-CO"/>
              </w:rPr>
              <w:t xml:space="preserve"> </w:t>
            </w:r>
            <w:r w:rsidR="00746AD6" w:rsidRPr="009545DA">
              <w:rPr>
                <w:rFonts w:cs="Arial"/>
                <w:b/>
                <w:bCs/>
                <w:color w:val="auto"/>
                <w:szCs w:val="20"/>
                <w:lang w:eastAsia="es-CO"/>
              </w:rPr>
              <w:t>C</w:t>
            </w:r>
            <w:r w:rsidRPr="009545DA">
              <w:rPr>
                <w:rFonts w:cs="Arial"/>
                <w:b/>
                <w:bCs/>
                <w:color w:val="auto"/>
                <w:szCs w:val="20"/>
                <w:lang w:eastAsia="es-CO"/>
              </w:rPr>
              <w:t>ertificado</w:t>
            </w:r>
            <w:r w:rsidRPr="009545DA">
              <w:rPr>
                <w:rFonts w:eastAsia="Arial,Times New Roman" w:cs="Arial"/>
                <w:b/>
                <w:bCs/>
                <w:color w:val="auto"/>
                <w:szCs w:val="20"/>
                <w:lang w:eastAsia="es-CO"/>
              </w:rPr>
              <w:t xml:space="preserve"> </w:t>
            </w:r>
            <w:r w:rsidR="00746AD6" w:rsidRPr="009545DA">
              <w:rPr>
                <w:rFonts w:cs="Arial"/>
                <w:b/>
                <w:bCs/>
                <w:color w:val="auto"/>
                <w:szCs w:val="20"/>
                <w:lang w:eastAsia="es-CO"/>
              </w:rPr>
              <w:t>D</w:t>
            </w:r>
            <w:r w:rsidRPr="009545DA">
              <w:rPr>
                <w:rFonts w:cs="Arial"/>
                <w:b/>
                <w:bCs/>
                <w:color w:val="auto"/>
                <w:szCs w:val="20"/>
                <w:lang w:eastAsia="es-CO"/>
              </w:rPr>
              <w:t>isponibilidad</w:t>
            </w:r>
            <w:r w:rsidRPr="009545DA">
              <w:rPr>
                <w:rFonts w:eastAsia="Arial,Times New Roman" w:cs="Arial"/>
                <w:b/>
                <w:bCs/>
                <w:color w:val="auto"/>
                <w:szCs w:val="20"/>
                <w:lang w:eastAsia="es-CO"/>
              </w:rPr>
              <w:t xml:space="preserve"> </w:t>
            </w:r>
            <w:r w:rsidR="00746AD6" w:rsidRPr="009545DA">
              <w:rPr>
                <w:rFonts w:eastAsia="Arial,Times New Roman" w:cs="Arial"/>
                <w:b/>
                <w:bCs/>
                <w:color w:val="auto"/>
                <w:szCs w:val="20"/>
                <w:lang w:eastAsia="es-CO"/>
              </w:rPr>
              <w:t>P</w:t>
            </w:r>
            <w:r w:rsidRPr="009545DA">
              <w:rPr>
                <w:rFonts w:cs="Arial"/>
                <w:b/>
                <w:bCs/>
                <w:color w:val="auto"/>
                <w:szCs w:val="20"/>
                <w:lang w:eastAsia="es-CO"/>
              </w:rPr>
              <w:t>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31D0CEBB" w:rsidR="00046AA3" w:rsidRPr="009545DA" w:rsidRDefault="00046AA3" w:rsidP="00DB3E54">
            <w:pPr>
              <w:spacing w:after="0" w:line="276" w:lineRule="auto"/>
              <w:jc w:val="center"/>
              <w:rPr>
                <w:rFonts w:eastAsia="Arial,Times New Roman" w:cs="Arial"/>
                <w:b/>
                <w:bCs/>
                <w:color w:val="auto"/>
                <w:szCs w:val="20"/>
                <w:lang w:eastAsia="es-CO"/>
              </w:rPr>
            </w:pPr>
            <w:r w:rsidRPr="009545DA">
              <w:rPr>
                <w:rFonts w:cs="Arial"/>
                <w:b/>
                <w:bCs/>
                <w:color w:val="auto"/>
                <w:szCs w:val="20"/>
                <w:lang w:eastAsia="es-CO"/>
              </w:rPr>
              <w:t>Fecha</w:t>
            </w:r>
            <w:r w:rsidRPr="009545DA">
              <w:rPr>
                <w:rFonts w:eastAsia="Arial,Times New Roman" w:cs="Arial"/>
                <w:b/>
                <w:bCs/>
                <w:color w:val="auto"/>
                <w:szCs w:val="20"/>
                <w:lang w:eastAsia="es-CO"/>
              </w:rPr>
              <w:t xml:space="preserve"> </w:t>
            </w:r>
            <w:r w:rsidR="00746AD6" w:rsidRPr="009545DA">
              <w:rPr>
                <w:rFonts w:cs="Arial"/>
                <w:b/>
                <w:bCs/>
                <w:color w:val="auto"/>
                <w:szCs w:val="20"/>
                <w:lang w:eastAsia="es-CO"/>
              </w:rPr>
              <w:t>C</w:t>
            </w:r>
            <w:r w:rsidRPr="009545DA">
              <w:rPr>
                <w:rFonts w:cs="Arial"/>
                <w:b/>
                <w:bCs/>
                <w:color w:val="auto"/>
                <w:szCs w:val="20"/>
                <w:lang w:eastAsia="es-CO"/>
              </w:rPr>
              <w:t>ertificado</w:t>
            </w:r>
            <w:r w:rsidRPr="009545DA">
              <w:rPr>
                <w:rFonts w:eastAsia="Arial,Times New Roman" w:cs="Arial"/>
                <w:b/>
                <w:bCs/>
                <w:color w:val="auto"/>
                <w:szCs w:val="20"/>
                <w:lang w:eastAsia="es-CO"/>
              </w:rPr>
              <w:t xml:space="preserve"> </w:t>
            </w:r>
            <w:r w:rsidR="00746AD6" w:rsidRPr="009545DA">
              <w:rPr>
                <w:rFonts w:cs="Arial"/>
                <w:b/>
                <w:bCs/>
                <w:color w:val="auto"/>
                <w:szCs w:val="20"/>
                <w:lang w:eastAsia="es-CO"/>
              </w:rPr>
              <w:t>D</w:t>
            </w:r>
            <w:r w:rsidRPr="009545DA">
              <w:rPr>
                <w:rFonts w:cs="Arial"/>
                <w:b/>
                <w:bCs/>
                <w:color w:val="auto"/>
                <w:szCs w:val="20"/>
                <w:lang w:eastAsia="es-CO"/>
              </w:rPr>
              <w:t>isponibilidad</w:t>
            </w:r>
            <w:r w:rsidRPr="009545DA">
              <w:rPr>
                <w:rFonts w:eastAsia="Arial,Times New Roman" w:cs="Arial"/>
                <w:b/>
                <w:bCs/>
                <w:color w:val="auto"/>
                <w:szCs w:val="20"/>
                <w:lang w:eastAsia="es-CO"/>
              </w:rPr>
              <w:t xml:space="preserve"> </w:t>
            </w:r>
            <w:r w:rsidR="00746AD6" w:rsidRPr="009545DA">
              <w:rPr>
                <w:rFonts w:cs="Arial"/>
                <w:b/>
                <w:bCs/>
                <w:color w:val="auto"/>
                <w:szCs w:val="20"/>
                <w:lang w:eastAsia="es-CO"/>
              </w:rPr>
              <w:t>P</w:t>
            </w:r>
            <w:r w:rsidRPr="009545DA">
              <w:rPr>
                <w:rFonts w:cs="Arial"/>
                <w:b/>
                <w:bCs/>
                <w:color w:val="auto"/>
                <w:szCs w:val="20"/>
                <w:lang w:eastAsia="es-CO"/>
              </w:rPr>
              <w:t>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2A23866D" w:rsidR="00046AA3" w:rsidRPr="009545DA" w:rsidRDefault="00046AA3" w:rsidP="00DB3E54">
            <w:pPr>
              <w:spacing w:after="0" w:line="276" w:lineRule="auto"/>
              <w:jc w:val="center"/>
              <w:rPr>
                <w:rFonts w:eastAsia="Arial,Times New Roman" w:cs="Arial"/>
                <w:b/>
                <w:bCs/>
                <w:color w:val="auto"/>
                <w:szCs w:val="20"/>
                <w:lang w:eastAsia="es-CO"/>
              </w:rPr>
            </w:pPr>
            <w:r w:rsidRPr="009545DA">
              <w:rPr>
                <w:rFonts w:cs="Arial"/>
                <w:b/>
                <w:bCs/>
                <w:color w:val="auto"/>
                <w:szCs w:val="20"/>
                <w:lang w:eastAsia="es-CO"/>
              </w:rPr>
              <w:t>Valor</w:t>
            </w:r>
            <w:r w:rsidRPr="009545DA">
              <w:rPr>
                <w:rFonts w:eastAsia="Arial,Times New Roman" w:cs="Arial"/>
                <w:b/>
                <w:bCs/>
                <w:color w:val="auto"/>
                <w:szCs w:val="20"/>
                <w:lang w:eastAsia="es-CO"/>
              </w:rPr>
              <w:t xml:space="preserve"> </w:t>
            </w:r>
            <w:r w:rsidR="00746AD6" w:rsidRPr="009545DA">
              <w:rPr>
                <w:rFonts w:cs="Arial"/>
                <w:b/>
                <w:bCs/>
                <w:color w:val="auto"/>
                <w:szCs w:val="20"/>
                <w:lang w:eastAsia="es-CO"/>
              </w:rPr>
              <w:t>C</w:t>
            </w:r>
            <w:r w:rsidRPr="009545DA">
              <w:rPr>
                <w:rFonts w:cs="Arial"/>
                <w:b/>
                <w:bCs/>
                <w:color w:val="auto"/>
                <w:szCs w:val="20"/>
                <w:lang w:eastAsia="es-CO"/>
              </w:rPr>
              <w:t>ertificado</w:t>
            </w:r>
            <w:r w:rsidRPr="009545DA">
              <w:rPr>
                <w:rFonts w:eastAsia="Arial,Times New Roman" w:cs="Arial"/>
                <w:b/>
                <w:bCs/>
                <w:color w:val="auto"/>
                <w:szCs w:val="20"/>
                <w:lang w:eastAsia="es-CO"/>
              </w:rPr>
              <w:t xml:space="preserve"> </w:t>
            </w:r>
            <w:r w:rsidRPr="009545DA">
              <w:rPr>
                <w:rFonts w:cs="Arial"/>
                <w:b/>
                <w:bCs/>
                <w:color w:val="auto"/>
                <w:szCs w:val="20"/>
                <w:lang w:eastAsia="es-CO"/>
              </w:rPr>
              <w:t>de</w:t>
            </w:r>
            <w:r w:rsidRPr="009545DA">
              <w:rPr>
                <w:rFonts w:eastAsia="Arial,Times New Roman" w:cs="Arial"/>
                <w:b/>
                <w:bCs/>
                <w:color w:val="auto"/>
                <w:szCs w:val="20"/>
                <w:lang w:eastAsia="es-CO"/>
              </w:rPr>
              <w:t xml:space="preserve"> </w:t>
            </w:r>
            <w:r w:rsidR="00746AD6" w:rsidRPr="009545DA">
              <w:rPr>
                <w:rFonts w:cs="Arial"/>
                <w:b/>
                <w:bCs/>
                <w:color w:val="auto"/>
                <w:szCs w:val="20"/>
                <w:lang w:eastAsia="es-CO"/>
              </w:rPr>
              <w:t>D</w:t>
            </w:r>
            <w:r w:rsidRPr="009545DA">
              <w:rPr>
                <w:rFonts w:cs="Arial"/>
                <w:b/>
                <w:bCs/>
                <w:color w:val="auto"/>
                <w:szCs w:val="20"/>
                <w:lang w:eastAsia="es-CO"/>
              </w:rPr>
              <w:t>isponibilidad</w:t>
            </w:r>
            <w:r w:rsidRPr="009545DA">
              <w:rPr>
                <w:rFonts w:eastAsia="Arial,Times New Roman" w:cs="Arial"/>
                <w:b/>
                <w:bCs/>
                <w:color w:val="auto"/>
                <w:szCs w:val="20"/>
                <w:lang w:eastAsia="es-CO"/>
              </w:rPr>
              <w:t xml:space="preserve"> </w:t>
            </w:r>
            <w:r w:rsidR="00746AD6" w:rsidRPr="009545DA">
              <w:rPr>
                <w:rFonts w:cs="Arial"/>
                <w:b/>
                <w:bCs/>
                <w:color w:val="auto"/>
                <w:szCs w:val="20"/>
                <w:lang w:eastAsia="es-CO"/>
              </w:rPr>
              <w:t>P</w:t>
            </w:r>
            <w:r w:rsidRPr="009545DA">
              <w:rPr>
                <w:rFonts w:cs="Arial"/>
                <w:b/>
                <w:bCs/>
                <w:color w:val="auto"/>
                <w:szCs w:val="20"/>
                <w:lang w:eastAsia="es-CO"/>
              </w:rPr>
              <w:t>resupuestal</w:t>
            </w:r>
          </w:p>
        </w:tc>
      </w:tr>
      <w:tr w:rsidR="009545DA" w:rsidRPr="009545DA" w14:paraId="548B2533" w14:textId="77777777" w:rsidTr="00BD5827">
        <w:trPr>
          <w:trHeight w:val="264"/>
          <w:jc w:val="center"/>
        </w:trPr>
        <w:tc>
          <w:tcPr>
            <w:tcW w:w="0" w:type="auto"/>
            <w:vMerge w:val="restart"/>
            <w:tcBorders>
              <w:top w:val="single" w:sz="6" w:space="0" w:color="auto"/>
            </w:tcBorders>
            <w:shd w:val="clear" w:color="auto" w:fill="auto"/>
            <w:vAlign w:val="center"/>
          </w:tcPr>
          <w:p w14:paraId="4917871E" w14:textId="1D864ADB" w:rsidR="00046AA3" w:rsidRPr="009545DA" w:rsidRDefault="00BD5827" w:rsidP="00DB3E54">
            <w:pPr>
              <w:spacing w:after="0" w:line="276" w:lineRule="auto"/>
              <w:jc w:val="center"/>
              <w:rPr>
                <w:rFonts w:eastAsia="Arial,Times New Roman" w:cs="Arial"/>
                <w:color w:val="auto"/>
                <w:szCs w:val="20"/>
                <w:lang w:eastAsia="es-CO"/>
              </w:rPr>
            </w:pPr>
            <w:r w:rsidRPr="009545DA">
              <w:rPr>
                <w:rFonts w:cs="Arial"/>
                <w:color w:val="auto"/>
                <w:szCs w:val="20"/>
                <w:lang w:eastAsia="es-CO"/>
              </w:rPr>
              <w:t>Art. 6</w:t>
            </w:r>
          </w:p>
        </w:tc>
        <w:tc>
          <w:tcPr>
            <w:tcW w:w="2955" w:type="dxa"/>
            <w:vMerge w:val="restart"/>
            <w:tcBorders>
              <w:top w:val="single" w:sz="6" w:space="0" w:color="auto"/>
            </w:tcBorders>
            <w:shd w:val="clear" w:color="auto" w:fill="auto"/>
            <w:vAlign w:val="center"/>
          </w:tcPr>
          <w:p w14:paraId="26A77858" w14:textId="23FADAC5" w:rsidR="00046AA3" w:rsidRPr="009545DA" w:rsidRDefault="00BD5827" w:rsidP="00DB3E54">
            <w:pPr>
              <w:spacing w:after="0" w:line="276" w:lineRule="auto"/>
              <w:jc w:val="center"/>
              <w:rPr>
                <w:rFonts w:eastAsia="Arial,Times New Roman" w:cs="Arial"/>
                <w:color w:val="auto"/>
                <w:szCs w:val="20"/>
                <w:lang w:eastAsia="es-CO"/>
              </w:rPr>
            </w:pPr>
            <w:r w:rsidRPr="009545DA">
              <w:rPr>
                <w:rFonts w:cs="Arial"/>
                <w:color w:val="auto"/>
                <w:szCs w:val="20"/>
                <w:lang w:eastAsia="es-CO"/>
              </w:rPr>
              <w:t>Ley 1882 de 2018</w:t>
            </w:r>
          </w:p>
        </w:tc>
        <w:tc>
          <w:tcPr>
            <w:tcW w:w="3011" w:type="dxa"/>
            <w:vMerge w:val="restart"/>
            <w:tcBorders>
              <w:top w:val="single" w:sz="6" w:space="0" w:color="auto"/>
            </w:tcBorders>
            <w:shd w:val="clear" w:color="auto" w:fill="auto"/>
            <w:vAlign w:val="center"/>
          </w:tcPr>
          <w:p w14:paraId="01C097C6" w14:textId="7782F158" w:rsidR="00046AA3" w:rsidRPr="009545DA" w:rsidRDefault="00046AA3" w:rsidP="00DB3E54">
            <w:pPr>
              <w:spacing w:after="0" w:line="276" w:lineRule="auto"/>
              <w:jc w:val="center"/>
              <w:rPr>
                <w:rFonts w:eastAsia="Arial,Times New Roman" w:cs="Arial"/>
                <w:color w:val="auto"/>
                <w:szCs w:val="20"/>
                <w:lang w:eastAsia="es-CO"/>
              </w:rPr>
            </w:pPr>
          </w:p>
        </w:tc>
      </w:tr>
      <w:tr w:rsidR="00046AA3" w:rsidRPr="009545DA" w14:paraId="56249C7B" w14:textId="77777777" w:rsidTr="00BD5827">
        <w:trPr>
          <w:trHeight w:val="264"/>
          <w:jc w:val="center"/>
        </w:trPr>
        <w:tc>
          <w:tcPr>
            <w:tcW w:w="0" w:type="auto"/>
            <w:vMerge/>
            <w:shd w:val="clear" w:color="auto" w:fill="auto"/>
            <w:vAlign w:val="center"/>
          </w:tcPr>
          <w:p w14:paraId="791EFE0D" w14:textId="77777777" w:rsidR="00046AA3" w:rsidRPr="009545DA" w:rsidRDefault="00046AA3" w:rsidP="00DB3E54">
            <w:pPr>
              <w:spacing w:after="0" w:line="276" w:lineRule="auto"/>
              <w:jc w:val="center"/>
              <w:rPr>
                <w:rFonts w:eastAsia="Times New Roman" w:cs="Arial"/>
                <w:b/>
                <w:bCs/>
                <w:color w:val="auto"/>
                <w:szCs w:val="20"/>
                <w:lang w:eastAsia="es-CO"/>
              </w:rPr>
            </w:pPr>
          </w:p>
        </w:tc>
        <w:tc>
          <w:tcPr>
            <w:tcW w:w="2955" w:type="dxa"/>
            <w:vMerge/>
            <w:shd w:val="clear" w:color="auto" w:fill="auto"/>
            <w:vAlign w:val="center"/>
          </w:tcPr>
          <w:p w14:paraId="3505387A" w14:textId="77777777" w:rsidR="00046AA3" w:rsidRPr="009545DA" w:rsidRDefault="00046AA3" w:rsidP="00DB3E54">
            <w:pPr>
              <w:spacing w:after="0" w:line="276" w:lineRule="auto"/>
              <w:jc w:val="center"/>
              <w:rPr>
                <w:rFonts w:eastAsia="Times New Roman" w:cs="Arial"/>
                <w:b/>
                <w:bCs/>
                <w:color w:val="auto"/>
                <w:szCs w:val="20"/>
                <w:lang w:eastAsia="es-CO"/>
              </w:rPr>
            </w:pPr>
          </w:p>
        </w:tc>
        <w:tc>
          <w:tcPr>
            <w:tcW w:w="3011" w:type="dxa"/>
            <w:vMerge/>
            <w:shd w:val="clear" w:color="auto" w:fill="auto"/>
            <w:vAlign w:val="center"/>
          </w:tcPr>
          <w:p w14:paraId="24546E9F" w14:textId="77777777" w:rsidR="00046AA3" w:rsidRPr="009545DA" w:rsidRDefault="00046AA3" w:rsidP="00DB3E54">
            <w:pPr>
              <w:spacing w:after="0" w:line="276" w:lineRule="auto"/>
              <w:jc w:val="center"/>
              <w:rPr>
                <w:rFonts w:eastAsia="Times New Roman" w:cs="Arial"/>
                <w:b/>
                <w:bCs/>
                <w:color w:val="auto"/>
                <w:szCs w:val="20"/>
                <w:lang w:eastAsia="es-CO"/>
              </w:rPr>
            </w:pPr>
          </w:p>
        </w:tc>
      </w:tr>
    </w:tbl>
    <w:p w14:paraId="1A46C682" w14:textId="77777777" w:rsidR="00BD5827" w:rsidRPr="009545DA" w:rsidRDefault="00BD5827" w:rsidP="00BD5827">
      <w:pPr>
        <w:pStyle w:val="Ttulo2"/>
        <w:numPr>
          <w:ilvl w:val="0"/>
          <w:numId w:val="0"/>
        </w:numPr>
        <w:ind w:left="360"/>
        <w:rPr>
          <w:color w:val="auto"/>
        </w:rPr>
      </w:pPr>
      <w:bookmarkStart w:id="30" w:name="_Toc67583253"/>
      <w:bookmarkStart w:id="31" w:name="_Toc78789410"/>
    </w:p>
    <w:p w14:paraId="5FB70A61" w14:textId="43B1E263" w:rsidR="005F2F9A" w:rsidRPr="009545DA" w:rsidRDefault="000C016F" w:rsidP="00046AA3">
      <w:pPr>
        <w:pStyle w:val="Ttulo2"/>
        <w:rPr>
          <w:color w:val="auto"/>
        </w:rPr>
      </w:pPr>
      <w:bookmarkStart w:id="32" w:name="_Toc191135899"/>
      <w:r w:rsidRPr="009545DA">
        <w:rPr>
          <w:caps w:val="0"/>
          <w:color w:val="auto"/>
        </w:rPr>
        <w:t>REGLAS DE SUBSANABILIDAD, EXPLICACIONES Y ACLARACIONES</w:t>
      </w:r>
      <w:bookmarkEnd w:id="30"/>
      <w:bookmarkEnd w:id="31"/>
      <w:bookmarkEnd w:id="32"/>
    </w:p>
    <w:p w14:paraId="5D64911B" w14:textId="0D7E72FF" w:rsidR="00046AA3" w:rsidRPr="009545DA" w:rsidRDefault="00046AA3" w:rsidP="00046AA3">
      <w:pPr>
        <w:rPr>
          <w:color w:val="auto"/>
          <w:lang w:val="es-MX"/>
        </w:rPr>
      </w:pPr>
      <w:r w:rsidRPr="009545DA">
        <w:rPr>
          <w:color w:val="auto"/>
          <w:lang w:val="es-MX"/>
        </w:rPr>
        <w:t xml:space="preserve">El </w:t>
      </w:r>
      <w:r w:rsidR="003C13A5" w:rsidRPr="009545DA">
        <w:rPr>
          <w:color w:val="auto"/>
          <w:lang w:val="es-MX"/>
        </w:rPr>
        <w:t>P</w:t>
      </w:r>
      <w:r w:rsidRPr="009545DA">
        <w:rPr>
          <w:color w:val="auto"/>
          <w:lang w:val="es-MX"/>
        </w:rPr>
        <w:t xml:space="preserve">roponente tiene la responsabilidad y carga de presentar su oferta en forma completa e íntegra, esto es, respondiendo todos los puntos del </w:t>
      </w:r>
      <w:r w:rsidR="003C13A5" w:rsidRPr="009545DA">
        <w:rPr>
          <w:color w:val="auto"/>
          <w:lang w:val="es-MX"/>
        </w:rPr>
        <w:t>P</w:t>
      </w:r>
      <w:r w:rsidRPr="009545DA">
        <w:rPr>
          <w:color w:val="auto"/>
          <w:lang w:val="es-MX"/>
        </w:rPr>
        <w:t xml:space="preserve">liego de </w:t>
      </w:r>
      <w:r w:rsidR="003C13A5" w:rsidRPr="009545DA">
        <w:rPr>
          <w:color w:val="auto"/>
          <w:lang w:val="es-MX"/>
        </w:rPr>
        <w:t>C</w:t>
      </w:r>
      <w:r w:rsidRPr="009545DA">
        <w:rPr>
          <w:color w:val="auto"/>
          <w:lang w:val="es-MX"/>
        </w:rPr>
        <w:t>ondiciones y adjuntando los documentos de soporte o prueba de las condiciones que pretenda hacer valer en el proceso.</w:t>
      </w:r>
    </w:p>
    <w:p w14:paraId="761FAB99" w14:textId="67A498E9" w:rsidR="00046AA3" w:rsidRPr="009545DA" w:rsidRDefault="00046AA3" w:rsidP="00046AA3">
      <w:pPr>
        <w:rPr>
          <w:color w:val="auto"/>
          <w:lang w:val="es-MX"/>
        </w:rPr>
      </w:pPr>
      <w:r w:rsidRPr="009545DA">
        <w:rPr>
          <w:color w:val="auto"/>
          <w:lang w:val="es-MX"/>
        </w:rPr>
        <w:t xml:space="preserve">En caso de ser necesario, la </w:t>
      </w:r>
      <w:r w:rsidR="000A0EAC" w:rsidRPr="009545DA">
        <w:rPr>
          <w:color w:val="auto"/>
          <w:lang w:val="es-MX"/>
        </w:rPr>
        <w:t>E</w:t>
      </w:r>
      <w:r w:rsidRPr="009545DA">
        <w:rPr>
          <w:color w:val="auto"/>
          <w:lang w:val="es-MX"/>
        </w:rPr>
        <w:t xml:space="preserve">ntidad debe solicitar a los </w:t>
      </w:r>
      <w:r w:rsidR="003C13A5" w:rsidRPr="009545DA">
        <w:rPr>
          <w:color w:val="auto"/>
          <w:lang w:val="es-MX"/>
        </w:rPr>
        <w:t>P</w:t>
      </w:r>
      <w:r w:rsidRPr="009545DA">
        <w:rPr>
          <w:color w:val="auto"/>
          <w:lang w:val="es-MX"/>
        </w:rPr>
        <w:t>roponentes durante el proceso de evaluación, y a más tardar en el informe de evaluación, las aclaraciones, precisiones o solicitud</w:t>
      </w:r>
      <w:r w:rsidR="003C13A5" w:rsidRPr="009545DA">
        <w:rPr>
          <w:color w:val="auto"/>
          <w:lang w:val="es-MX"/>
        </w:rPr>
        <w:t>es</w:t>
      </w:r>
      <w:r w:rsidRPr="009545DA">
        <w:rPr>
          <w:color w:val="auto"/>
          <w:lang w:val="es-MX"/>
        </w:rPr>
        <w:t xml:space="preserve"> de documentos que puedan ser subsanables. No obstante, los </w:t>
      </w:r>
      <w:r w:rsidR="003C13A5" w:rsidRPr="009545DA">
        <w:rPr>
          <w:color w:val="auto"/>
          <w:lang w:val="es-MX"/>
        </w:rPr>
        <w:t>P</w:t>
      </w:r>
      <w:r w:rsidRPr="009545DA">
        <w:rPr>
          <w:color w:val="auto"/>
          <w:lang w:val="es-MX"/>
        </w:rPr>
        <w:t>roponentes no podrán completar, adicionar, modificar o mejorar sus propuestas en los aspectos que otorgan puntaje,</w:t>
      </w:r>
      <w:r w:rsidR="00C12F80" w:rsidRPr="009545DA">
        <w:rPr>
          <w:color w:val="auto"/>
          <w:lang w:val="es-MX"/>
        </w:rPr>
        <w:t xml:space="preserve"> ni tampoco en los factores de desempate,</w:t>
      </w:r>
      <w:r w:rsidRPr="009545DA">
        <w:rPr>
          <w:color w:val="auto"/>
          <w:lang w:val="es-MX"/>
        </w:rPr>
        <w:t xml:space="preserve"> los cuales podrán ser objeto de aclaraciones y explicaciones. Los </w:t>
      </w:r>
      <w:r w:rsidR="00C12F80" w:rsidRPr="009545DA">
        <w:rPr>
          <w:color w:val="auto"/>
          <w:lang w:val="es-MX"/>
        </w:rPr>
        <w:t>P</w:t>
      </w:r>
      <w:r w:rsidRPr="009545DA">
        <w:rPr>
          <w:color w:val="auto"/>
          <w:lang w:val="es-MX"/>
        </w:rPr>
        <w:t xml:space="preserve">roponentes deberán allegar las aclaraciones o documentos requeridos en el momento en el que fueron </w:t>
      </w:r>
      <w:r w:rsidR="008364D6" w:rsidRPr="009545DA">
        <w:rPr>
          <w:color w:val="auto"/>
          <w:lang w:val="es-MX"/>
        </w:rPr>
        <w:t>requeridos</w:t>
      </w:r>
      <w:r w:rsidRPr="009545DA">
        <w:rPr>
          <w:color w:val="auto"/>
          <w:lang w:val="es-MX"/>
        </w:rPr>
        <w:t xml:space="preserve"> y a más tardar hasta el término de traslado del informe de evaluación, es decir, dentro de los cinco (5) días hábiles siguientes, contados a partir del día hábil siguiente a la </w:t>
      </w:r>
      <w:r w:rsidR="00D540B3" w:rsidRPr="009545DA">
        <w:rPr>
          <w:color w:val="auto"/>
          <w:lang w:val="es-MX"/>
        </w:rPr>
        <w:t xml:space="preserve">publicación </w:t>
      </w:r>
      <w:r w:rsidRPr="009545DA">
        <w:rPr>
          <w:color w:val="auto"/>
          <w:lang w:val="es-MX"/>
        </w:rPr>
        <w:t xml:space="preserve">del informe de evaluación. </w:t>
      </w:r>
    </w:p>
    <w:p w14:paraId="2CCBD3B6" w14:textId="4B2CFA0C" w:rsidR="00675477" w:rsidRPr="009545DA" w:rsidRDefault="00675477" w:rsidP="00675477">
      <w:pPr>
        <w:rPr>
          <w:color w:val="auto"/>
        </w:rPr>
      </w:pPr>
      <w:r w:rsidRPr="009545DA">
        <w:rPr>
          <w:color w:val="auto"/>
        </w:rPr>
        <w:t xml:space="preserve">En caso de que la </w:t>
      </w:r>
      <w:r w:rsidR="00355337" w:rsidRPr="009545DA">
        <w:rPr>
          <w:color w:val="auto"/>
        </w:rPr>
        <w:t>E</w:t>
      </w:r>
      <w:r w:rsidRPr="009545DA">
        <w:rPr>
          <w:color w:val="auto"/>
        </w:rPr>
        <w:t xml:space="preserve">ntidad no hubiese advertido durante el proceso de evaluación la ausencia de requisitos o la falta de documentos referentes a la futura contratación o al </w:t>
      </w:r>
      <w:r w:rsidR="00E22592" w:rsidRPr="009545DA">
        <w:rPr>
          <w:color w:val="auto"/>
        </w:rPr>
        <w:t>P</w:t>
      </w:r>
      <w:r w:rsidRPr="009545DA">
        <w:rPr>
          <w:color w:val="auto"/>
        </w:rPr>
        <w:t>roponente, ya sea en relación con los requisitos habilitantes o para aclarar aspectos que otorgan puntaje</w:t>
      </w:r>
      <w:r w:rsidR="00AF5C59" w:rsidRPr="009545DA">
        <w:rPr>
          <w:color w:val="auto"/>
        </w:rPr>
        <w:t xml:space="preserve"> o son factores de desempate</w:t>
      </w:r>
      <w:r w:rsidRPr="009545DA">
        <w:rPr>
          <w:color w:val="auto"/>
        </w:rPr>
        <w:t xml:space="preserve">, y por ende no los haya requerido, podrá hacerlo </w:t>
      </w:r>
      <w:r w:rsidR="00A4101F" w:rsidRPr="009545DA">
        <w:rPr>
          <w:color w:val="auto"/>
        </w:rPr>
        <w:t>posteriormente</w:t>
      </w:r>
      <w:r w:rsidRPr="009545DA">
        <w:rPr>
          <w:color w:val="auto"/>
        </w:rPr>
        <w:t xml:space="preserve">, </w:t>
      </w:r>
      <w:r w:rsidR="00AF5C59" w:rsidRPr="009545DA">
        <w:rPr>
          <w:color w:val="auto"/>
        </w:rPr>
        <w:t xml:space="preserve">brindándole </w:t>
      </w:r>
      <w:r w:rsidRPr="009545DA">
        <w:rPr>
          <w:color w:val="auto"/>
        </w:rPr>
        <w:t xml:space="preserve">al </w:t>
      </w:r>
      <w:r w:rsidR="00A4101F" w:rsidRPr="009545DA">
        <w:rPr>
          <w:color w:val="auto"/>
        </w:rPr>
        <w:t>P</w:t>
      </w:r>
      <w:r w:rsidRPr="009545DA">
        <w:rPr>
          <w:color w:val="auto"/>
        </w:rPr>
        <w:t xml:space="preserve">roponente un término igual al establecido para el traslado del informe de evaluación, con el fin de que los allegue. En caso de que sea necesario, la </w:t>
      </w:r>
      <w:r w:rsidR="00A4101F" w:rsidRPr="009545DA">
        <w:rPr>
          <w:color w:val="auto"/>
        </w:rPr>
        <w:t>E</w:t>
      </w:r>
      <w:r w:rsidRPr="009545DA">
        <w:rPr>
          <w:color w:val="auto"/>
        </w:rPr>
        <w:t xml:space="preserve">ntidad ajustará el </w:t>
      </w:r>
      <w:r w:rsidR="00A4101F" w:rsidRPr="009545DA">
        <w:rPr>
          <w:color w:val="auto"/>
        </w:rPr>
        <w:t>C</w:t>
      </w:r>
      <w:r w:rsidRPr="009545DA">
        <w:rPr>
          <w:color w:val="auto"/>
        </w:rPr>
        <w:t xml:space="preserve">ronograma. Lo aquí descrito también aplicará cuando la observación a la oferta provenga de otro </w:t>
      </w:r>
      <w:r w:rsidR="00A4101F" w:rsidRPr="009545DA">
        <w:rPr>
          <w:color w:val="auto"/>
        </w:rPr>
        <w:t>P</w:t>
      </w:r>
      <w:r w:rsidRPr="009545DA">
        <w:rPr>
          <w:color w:val="auto"/>
        </w:rPr>
        <w:t>roponente y se hubiere realizado en el traslado del informe de evaluación.</w:t>
      </w:r>
    </w:p>
    <w:p w14:paraId="7D54FCDF" w14:textId="17818A2F" w:rsidR="00046AA3" w:rsidRPr="009545DA" w:rsidRDefault="00046AA3" w:rsidP="00046AA3">
      <w:pPr>
        <w:rPr>
          <w:color w:val="auto"/>
          <w:lang w:val="es-MX"/>
        </w:rPr>
      </w:pPr>
      <w:r w:rsidRPr="009545DA">
        <w:rPr>
          <w:color w:val="auto"/>
          <w:lang w:val="es-MX"/>
        </w:rPr>
        <w:t xml:space="preserve">En los procesos </w:t>
      </w:r>
      <w:r w:rsidR="004F6DC0" w:rsidRPr="009545DA">
        <w:rPr>
          <w:color w:val="auto"/>
          <w:lang w:val="es-MX"/>
        </w:rPr>
        <w:t xml:space="preserve">que se lleven a cabo </w:t>
      </w:r>
      <w:r w:rsidRPr="009545DA">
        <w:rPr>
          <w:color w:val="auto"/>
          <w:lang w:val="es-MX"/>
        </w:rPr>
        <w:t xml:space="preserve">en el SECOP I, las subsanaciones, explicaciones y aclaraciones se presentarán por cualquier medio: en físico, entre las horas de atención al público; o por correo electrónico hasta las 11:59 p. m. del día establecido en el </w:t>
      </w:r>
      <w:r w:rsidR="00A4101F" w:rsidRPr="009545DA">
        <w:rPr>
          <w:color w:val="auto"/>
          <w:lang w:val="es-MX"/>
        </w:rPr>
        <w:t>C</w:t>
      </w:r>
      <w:r w:rsidRPr="009545DA">
        <w:rPr>
          <w:color w:val="auto"/>
          <w:lang w:val="es-MX"/>
        </w:rPr>
        <w:t>ronograma. Los adelantados en el SECOP II se subsanarán por medio de mensajes, en la forma prevista en la plataforma.</w:t>
      </w:r>
    </w:p>
    <w:p w14:paraId="4075FC3C" w14:textId="5F9EEF29" w:rsidR="00046AA3" w:rsidRPr="009545DA" w:rsidRDefault="00046AA3" w:rsidP="00046AA3">
      <w:pPr>
        <w:rPr>
          <w:color w:val="auto"/>
          <w:lang w:val="es-MX"/>
        </w:rPr>
      </w:pPr>
      <w:r w:rsidRPr="009545DA">
        <w:rPr>
          <w:color w:val="auto"/>
          <w:lang w:val="es-MX"/>
        </w:rPr>
        <w:t xml:space="preserve">Todos aquellos requisitos de la oferta que afecten la asignación de puntaje, incluyendo los necesarios para acreditar requisitos de desempate, no son subsanables, por lo que los mismos </w:t>
      </w:r>
      <w:r w:rsidRPr="009545DA">
        <w:rPr>
          <w:color w:val="auto"/>
          <w:lang w:val="es-MX"/>
        </w:rPr>
        <w:lastRenderedPageBreak/>
        <w:t xml:space="preserve">deben ser aportados por los </w:t>
      </w:r>
      <w:r w:rsidR="00C67163" w:rsidRPr="009545DA">
        <w:rPr>
          <w:color w:val="auto"/>
          <w:lang w:val="es-MX"/>
        </w:rPr>
        <w:t>P</w:t>
      </w:r>
      <w:r w:rsidRPr="009545DA">
        <w:rPr>
          <w:color w:val="auto"/>
          <w:lang w:val="es-MX"/>
        </w:rPr>
        <w:t>roponentes desde la presentación de la oferta. No obstante, pueden ser aclarados o ser objeto de explicación.</w:t>
      </w:r>
    </w:p>
    <w:p w14:paraId="7D0BE788" w14:textId="6F49D9AC" w:rsidR="004C02CC" w:rsidRPr="009545DA" w:rsidRDefault="00046AA3" w:rsidP="00046AA3">
      <w:pPr>
        <w:rPr>
          <w:color w:val="auto"/>
          <w:lang w:val="es-MX"/>
        </w:rPr>
      </w:pPr>
      <w:r w:rsidRPr="009545DA">
        <w:rPr>
          <w:color w:val="auto"/>
          <w:lang w:val="es-MX"/>
        </w:rPr>
        <w:t xml:space="preserve">En virtud del principio de buena fe, los </w:t>
      </w:r>
      <w:r w:rsidR="00C67163" w:rsidRPr="009545DA">
        <w:rPr>
          <w:color w:val="auto"/>
          <w:lang w:val="es-MX"/>
        </w:rPr>
        <w:t>P</w:t>
      </w:r>
      <w:r w:rsidRPr="009545DA">
        <w:rPr>
          <w:color w:val="auto"/>
          <w:lang w:val="es-MX"/>
        </w:rPr>
        <w:t xml:space="preserve">roponentes que presenten observaciones al </w:t>
      </w:r>
      <w:r w:rsidR="00244C4F" w:rsidRPr="009545DA">
        <w:rPr>
          <w:color w:val="auto"/>
          <w:lang w:val="es-MX"/>
        </w:rPr>
        <w:t>p</w:t>
      </w:r>
      <w:r w:rsidRPr="009545DA">
        <w:rPr>
          <w:color w:val="auto"/>
          <w:lang w:val="es-MX"/>
        </w:rPr>
        <w:t>roceso o a las ofertas y conductas de los demás oferentes deberán justificar y demostrar su procedencia y oportunidad.</w:t>
      </w:r>
      <w:r w:rsidR="00C073D0" w:rsidRPr="009545DA">
        <w:rPr>
          <w:color w:val="auto"/>
          <w:lang w:val="es-MX"/>
        </w:rPr>
        <w:t xml:space="preserve"> </w:t>
      </w:r>
    </w:p>
    <w:p w14:paraId="36C8B538" w14:textId="7F309D42" w:rsidR="00046AA3" w:rsidRPr="009545DA" w:rsidRDefault="00C073D0" w:rsidP="00046AA3">
      <w:pPr>
        <w:rPr>
          <w:color w:val="auto"/>
          <w:szCs w:val="20"/>
          <w:lang w:val="es-MX"/>
        </w:rPr>
      </w:pPr>
      <w:r w:rsidRPr="009545DA">
        <w:rPr>
          <w:color w:val="auto"/>
          <w:szCs w:val="20"/>
          <w:lang w:val="es-MX"/>
        </w:rPr>
        <w:t>En cumplimiento del deber de publicidad de la actividad contractual</w:t>
      </w:r>
      <w:r w:rsidR="002D7E65" w:rsidRPr="009545DA">
        <w:rPr>
          <w:color w:val="auto"/>
          <w:szCs w:val="20"/>
          <w:lang w:val="es-MX"/>
        </w:rPr>
        <w:t xml:space="preserve"> y en procura de la transparencia del Proceso de Contratación</w:t>
      </w:r>
      <w:r w:rsidRPr="009545DA">
        <w:rPr>
          <w:color w:val="auto"/>
          <w:szCs w:val="20"/>
          <w:lang w:val="es-MX"/>
        </w:rPr>
        <w:t xml:space="preserve">, la </w:t>
      </w:r>
      <w:r w:rsidR="008331EA" w:rsidRPr="009545DA">
        <w:rPr>
          <w:color w:val="auto"/>
          <w:szCs w:val="20"/>
          <w:lang w:val="es-MX"/>
        </w:rPr>
        <w:t>E</w:t>
      </w:r>
      <w:r w:rsidRPr="009545DA">
        <w:rPr>
          <w:color w:val="auto"/>
          <w:szCs w:val="20"/>
          <w:lang w:val="es-MX"/>
        </w:rPr>
        <w:t>ntidad deberá publicar</w:t>
      </w:r>
      <w:r w:rsidR="00822654" w:rsidRPr="009545DA">
        <w:rPr>
          <w:color w:val="auto"/>
          <w:szCs w:val="20"/>
          <w:lang w:val="es-MX"/>
        </w:rPr>
        <w:t xml:space="preserve"> en el SECOP</w:t>
      </w:r>
      <w:r w:rsidRPr="009545DA">
        <w:rPr>
          <w:color w:val="auto"/>
          <w:szCs w:val="20"/>
          <w:lang w:val="es-MX"/>
        </w:rPr>
        <w:t xml:space="preserve"> </w:t>
      </w:r>
      <w:r w:rsidR="00FE5384" w:rsidRPr="009545DA">
        <w:rPr>
          <w:color w:val="auto"/>
          <w:szCs w:val="20"/>
          <w:lang w:val="es-MX"/>
        </w:rPr>
        <w:t xml:space="preserve">tanto </w:t>
      </w:r>
      <w:r w:rsidRPr="009545DA">
        <w:rPr>
          <w:color w:val="auto"/>
          <w:szCs w:val="20"/>
          <w:lang w:val="es-MX"/>
        </w:rPr>
        <w:t xml:space="preserve">las </w:t>
      </w:r>
      <w:r w:rsidR="006B0599" w:rsidRPr="009545DA">
        <w:rPr>
          <w:color w:val="auto"/>
          <w:szCs w:val="20"/>
          <w:lang w:val="es-MX"/>
        </w:rPr>
        <w:t>observaciones realizadas por los</w:t>
      </w:r>
      <w:r w:rsidR="001B53E6" w:rsidRPr="009545DA">
        <w:rPr>
          <w:color w:val="auto"/>
          <w:szCs w:val="20"/>
          <w:lang w:val="es-MX"/>
        </w:rPr>
        <w:t xml:space="preserve"> </w:t>
      </w:r>
      <w:r w:rsidR="00DF449C" w:rsidRPr="009545DA">
        <w:rPr>
          <w:color w:val="auto"/>
          <w:szCs w:val="20"/>
          <w:lang w:val="es-MX"/>
        </w:rPr>
        <w:t>proponentes</w:t>
      </w:r>
      <w:r w:rsidR="00FE5384" w:rsidRPr="009545DA">
        <w:rPr>
          <w:color w:val="auto"/>
          <w:szCs w:val="20"/>
          <w:lang w:val="es-MX"/>
        </w:rPr>
        <w:t xml:space="preserve"> como las respuestas a las mismas</w:t>
      </w:r>
      <w:r w:rsidR="00DF449C" w:rsidRPr="009545DA">
        <w:rPr>
          <w:color w:val="auto"/>
          <w:szCs w:val="20"/>
          <w:lang w:val="es-MX"/>
        </w:rPr>
        <w:t>,</w:t>
      </w:r>
      <w:r w:rsidR="00CA029C" w:rsidRPr="009545DA">
        <w:rPr>
          <w:color w:val="auto"/>
          <w:szCs w:val="20"/>
          <w:lang w:val="es-MX"/>
        </w:rPr>
        <w:t xml:space="preserve"> así como los requerimientos de subsanación, explicación o aclaración</w:t>
      </w:r>
      <w:r w:rsidR="00AF4B53" w:rsidRPr="009545DA">
        <w:rPr>
          <w:color w:val="auto"/>
          <w:szCs w:val="20"/>
          <w:lang w:val="es-MX"/>
        </w:rPr>
        <w:t>,</w:t>
      </w:r>
      <w:r w:rsidR="00E16140" w:rsidRPr="009545DA">
        <w:rPr>
          <w:color w:val="auto"/>
          <w:szCs w:val="20"/>
          <w:lang w:val="es-MX"/>
        </w:rPr>
        <w:t xml:space="preserve"> y</w:t>
      </w:r>
      <w:r w:rsidR="00C0425E" w:rsidRPr="009545DA">
        <w:rPr>
          <w:color w:val="auto"/>
          <w:szCs w:val="20"/>
          <w:lang w:val="es-MX"/>
        </w:rPr>
        <w:t xml:space="preserve"> las respuestas a estos, de</w:t>
      </w:r>
      <w:r w:rsidR="00457444" w:rsidRPr="009545DA">
        <w:rPr>
          <w:color w:val="auto"/>
          <w:szCs w:val="20"/>
          <w:lang w:val="es-MX"/>
        </w:rPr>
        <w:t xml:space="preserve">ntro del término de tres (3) días </w:t>
      </w:r>
      <w:r w:rsidR="00586294" w:rsidRPr="009545DA">
        <w:rPr>
          <w:color w:val="auto"/>
          <w:szCs w:val="20"/>
          <w:lang w:val="es-MX"/>
        </w:rPr>
        <w:t>hábiles</w:t>
      </w:r>
      <w:r w:rsidR="00457444" w:rsidRPr="009545DA">
        <w:rPr>
          <w:color w:val="auto"/>
          <w:szCs w:val="20"/>
          <w:lang w:val="es-MX"/>
        </w:rPr>
        <w:t xml:space="preserve"> siguientes </w:t>
      </w:r>
      <w:r w:rsidR="005C62A0" w:rsidRPr="009545DA">
        <w:rPr>
          <w:color w:val="auto"/>
          <w:szCs w:val="20"/>
          <w:lang w:val="es-MX"/>
        </w:rPr>
        <w:t>a su expedición</w:t>
      </w:r>
      <w:r w:rsidR="00822654" w:rsidRPr="009545DA">
        <w:rPr>
          <w:color w:val="auto"/>
          <w:szCs w:val="20"/>
          <w:lang w:val="es-MX"/>
        </w:rPr>
        <w:t xml:space="preserve"> o presentación. </w:t>
      </w:r>
    </w:p>
    <w:p w14:paraId="2AAA3ED9" w14:textId="7B51D681" w:rsidR="00557392" w:rsidRDefault="000C016F" w:rsidP="00557392">
      <w:pPr>
        <w:pStyle w:val="Ttulo2"/>
        <w:rPr>
          <w:caps w:val="0"/>
          <w:color w:val="auto"/>
        </w:rPr>
      </w:pPr>
      <w:bookmarkStart w:id="33" w:name="_Toc67583254"/>
      <w:bookmarkStart w:id="34" w:name="_Toc78789411"/>
      <w:bookmarkStart w:id="35" w:name="_Toc191135900"/>
      <w:r w:rsidRPr="009545DA">
        <w:rPr>
          <w:caps w:val="0"/>
          <w:color w:val="auto"/>
        </w:rPr>
        <w:t>CRONOGRAMA DEL PROCESO</w:t>
      </w:r>
      <w:bookmarkEnd w:id="33"/>
      <w:bookmarkEnd w:id="34"/>
      <w:bookmarkEnd w:id="35"/>
      <w:r w:rsidR="00B102B2">
        <w:rPr>
          <w:caps w:val="0"/>
          <w:color w:val="auto"/>
        </w:rPr>
        <w:t>.</w:t>
      </w:r>
    </w:p>
    <w:p w14:paraId="0D9F1B50" w14:textId="77777777" w:rsidR="00B102B2" w:rsidRPr="00B102B2" w:rsidRDefault="00B102B2" w:rsidP="00B102B2">
      <w:pPr>
        <w:rPr>
          <w:lang w:val="es-MX"/>
        </w:rPr>
      </w:pPr>
    </w:p>
    <w:tbl>
      <w:tblPr>
        <w:tblW w:w="8930" w:type="dxa"/>
        <w:jc w:val="center"/>
        <w:tblCellMar>
          <w:left w:w="70" w:type="dxa"/>
          <w:right w:w="70" w:type="dxa"/>
        </w:tblCellMar>
        <w:tblLook w:val="04A0" w:firstRow="1" w:lastRow="0" w:firstColumn="1" w:lastColumn="0" w:noHBand="0" w:noVBand="1"/>
      </w:tblPr>
      <w:tblGrid>
        <w:gridCol w:w="4815"/>
        <w:gridCol w:w="2551"/>
        <w:gridCol w:w="1418"/>
        <w:gridCol w:w="146"/>
      </w:tblGrid>
      <w:tr w:rsidR="00557392" w:rsidRPr="008D48FB" w14:paraId="61D8610D" w14:textId="77777777" w:rsidTr="00821BC0">
        <w:trPr>
          <w:gridAfter w:val="1"/>
          <w:wAfter w:w="146" w:type="dxa"/>
          <w:trHeight w:val="300"/>
          <w:jc w:val="center"/>
        </w:trPr>
        <w:tc>
          <w:tcPr>
            <w:tcW w:w="4815" w:type="dxa"/>
            <w:tcBorders>
              <w:top w:val="single" w:sz="4" w:space="0" w:color="4E4D4D"/>
              <w:left w:val="single" w:sz="4" w:space="0" w:color="4E4D4D"/>
              <w:bottom w:val="single" w:sz="4" w:space="0" w:color="4E4D4D"/>
              <w:right w:val="single" w:sz="4" w:space="0" w:color="4E4D4D"/>
            </w:tcBorders>
            <w:shd w:val="clear" w:color="auto" w:fill="FFFFFF" w:themeFill="background1"/>
            <w:vAlign w:val="center"/>
            <w:hideMark/>
          </w:tcPr>
          <w:p w14:paraId="28DCA08E" w14:textId="77777777" w:rsidR="00557392" w:rsidRPr="008D48FB" w:rsidRDefault="00557392" w:rsidP="00821BC0">
            <w:pPr>
              <w:jc w:val="center"/>
              <w:rPr>
                <w:rFonts w:cs="Arial"/>
                <w:b/>
                <w:bCs/>
                <w:szCs w:val="20"/>
                <w:lang w:eastAsia="es-CO"/>
              </w:rPr>
            </w:pPr>
            <w:r w:rsidRPr="008D48FB">
              <w:rPr>
                <w:rFonts w:cs="Arial"/>
                <w:b/>
                <w:bCs/>
                <w:szCs w:val="20"/>
                <w:lang w:eastAsia="es-CO"/>
              </w:rPr>
              <w:t>Actividad</w:t>
            </w:r>
          </w:p>
        </w:tc>
        <w:tc>
          <w:tcPr>
            <w:tcW w:w="2551" w:type="dxa"/>
            <w:tcBorders>
              <w:top w:val="single" w:sz="4" w:space="0" w:color="4E4D4D"/>
              <w:left w:val="nil"/>
              <w:bottom w:val="single" w:sz="4" w:space="0" w:color="4E4D4D"/>
              <w:right w:val="single" w:sz="4" w:space="0" w:color="4E4D4D"/>
            </w:tcBorders>
            <w:shd w:val="clear" w:color="auto" w:fill="FFFFFF" w:themeFill="background1"/>
            <w:vAlign w:val="center"/>
            <w:hideMark/>
          </w:tcPr>
          <w:p w14:paraId="330826FA" w14:textId="77777777" w:rsidR="00557392" w:rsidRPr="008D48FB" w:rsidRDefault="00557392" w:rsidP="00821BC0">
            <w:pPr>
              <w:jc w:val="center"/>
              <w:rPr>
                <w:rFonts w:cs="Arial"/>
                <w:b/>
                <w:bCs/>
                <w:szCs w:val="20"/>
                <w:lang w:eastAsia="es-CO"/>
              </w:rPr>
            </w:pPr>
            <w:r w:rsidRPr="008D48FB">
              <w:rPr>
                <w:rFonts w:cs="Arial"/>
                <w:b/>
                <w:bCs/>
                <w:szCs w:val="20"/>
                <w:lang w:eastAsia="es-CO"/>
              </w:rPr>
              <w:t>Fecha</w:t>
            </w:r>
          </w:p>
        </w:tc>
        <w:tc>
          <w:tcPr>
            <w:tcW w:w="1418" w:type="dxa"/>
            <w:tcBorders>
              <w:top w:val="single" w:sz="4" w:space="0" w:color="4E4D4D"/>
              <w:left w:val="nil"/>
              <w:bottom w:val="single" w:sz="4" w:space="0" w:color="4E4D4D"/>
              <w:right w:val="single" w:sz="4" w:space="0" w:color="4E4D4D"/>
            </w:tcBorders>
            <w:shd w:val="clear" w:color="auto" w:fill="FFFFFF" w:themeFill="background1"/>
            <w:vAlign w:val="center"/>
            <w:hideMark/>
          </w:tcPr>
          <w:p w14:paraId="5ACC11EC" w14:textId="77777777" w:rsidR="00557392" w:rsidRPr="008D48FB" w:rsidRDefault="00557392" w:rsidP="00821BC0">
            <w:pPr>
              <w:jc w:val="center"/>
              <w:rPr>
                <w:rFonts w:cs="Arial"/>
                <w:b/>
                <w:bCs/>
                <w:szCs w:val="20"/>
                <w:lang w:eastAsia="es-CO"/>
              </w:rPr>
            </w:pPr>
            <w:r w:rsidRPr="008D48FB">
              <w:rPr>
                <w:rFonts w:cs="Arial"/>
                <w:b/>
                <w:bCs/>
                <w:szCs w:val="20"/>
                <w:lang w:eastAsia="es-CO"/>
              </w:rPr>
              <w:t>Lugar</w:t>
            </w:r>
          </w:p>
        </w:tc>
      </w:tr>
      <w:tr w:rsidR="00557392" w:rsidRPr="008D48FB" w14:paraId="7ECE055D" w14:textId="77777777" w:rsidTr="00B102B2">
        <w:trPr>
          <w:gridAfter w:val="1"/>
          <w:wAfter w:w="146" w:type="dxa"/>
          <w:trHeight w:val="500"/>
          <w:jc w:val="center"/>
        </w:trPr>
        <w:tc>
          <w:tcPr>
            <w:tcW w:w="4815" w:type="dxa"/>
            <w:tcBorders>
              <w:top w:val="nil"/>
              <w:left w:val="single" w:sz="4" w:space="0" w:color="4E4D4D"/>
              <w:bottom w:val="single" w:sz="4" w:space="0" w:color="4E4D4D"/>
              <w:right w:val="single" w:sz="4" w:space="0" w:color="4E4D4D"/>
            </w:tcBorders>
            <w:shd w:val="clear" w:color="auto" w:fill="auto"/>
            <w:vAlign w:val="center"/>
            <w:hideMark/>
          </w:tcPr>
          <w:p w14:paraId="45101327" w14:textId="77777777" w:rsidR="00557392" w:rsidRPr="008D48FB" w:rsidRDefault="00557392" w:rsidP="00821BC0">
            <w:pPr>
              <w:rPr>
                <w:rFonts w:cs="Arial"/>
                <w:szCs w:val="20"/>
                <w:lang w:eastAsia="es-CO"/>
              </w:rPr>
            </w:pPr>
            <w:r w:rsidRPr="008D48FB">
              <w:rPr>
                <w:rFonts w:cs="Arial"/>
                <w:szCs w:val="20"/>
                <w:lang w:eastAsia="es-CO"/>
              </w:rPr>
              <w:t>Publicación del aviso de convocatoria pública</w:t>
            </w:r>
          </w:p>
        </w:tc>
        <w:tc>
          <w:tcPr>
            <w:tcW w:w="2551" w:type="dxa"/>
            <w:tcBorders>
              <w:top w:val="single" w:sz="4" w:space="0" w:color="4E4D4D"/>
              <w:left w:val="nil"/>
              <w:bottom w:val="single" w:sz="4" w:space="0" w:color="4E4D4D"/>
              <w:right w:val="single" w:sz="4" w:space="0" w:color="4E4D4D"/>
            </w:tcBorders>
            <w:shd w:val="clear" w:color="auto" w:fill="auto"/>
            <w:vAlign w:val="center"/>
            <w:hideMark/>
          </w:tcPr>
          <w:p w14:paraId="14BB9A6F" w14:textId="77777777" w:rsidR="00557392" w:rsidRPr="008D48FB" w:rsidRDefault="00557392" w:rsidP="00821BC0">
            <w:pPr>
              <w:jc w:val="center"/>
              <w:rPr>
                <w:rFonts w:cs="Arial"/>
                <w:szCs w:val="20"/>
                <w:lang w:eastAsia="es-CO"/>
              </w:rPr>
            </w:pPr>
            <w:r w:rsidRPr="008D48FB">
              <w:rPr>
                <w:rFonts w:cs="Arial"/>
                <w:szCs w:val="20"/>
                <w:lang w:eastAsia="es-CO"/>
              </w:rPr>
              <w:t>Abril 0</w:t>
            </w:r>
            <w:r>
              <w:rPr>
                <w:rFonts w:cs="Arial"/>
                <w:szCs w:val="20"/>
                <w:lang w:eastAsia="es-CO"/>
              </w:rPr>
              <w:t>3</w:t>
            </w:r>
            <w:r w:rsidRPr="008D48FB">
              <w:rPr>
                <w:rFonts w:cs="Arial"/>
                <w:szCs w:val="20"/>
                <w:lang w:eastAsia="es-CO"/>
              </w:rPr>
              <w:t xml:space="preserve"> de 2025</w:t>
            </w:r>
          </w:p>
        </w:tc>
        <w:tc>
          <w:tcPr>
            <w:tcW w:w="1418" w:type="dxa"/>
            <w:tcBorders>
              <w:top w:val="nil"/>
              <w:left w:val="nil"/>
              <w:bottom w:val="single" w:sz="4" w:space="0" w:color="4E4D4D"/>
              <w:right w:val="single" w:sz="4" w:space="0" w:color="4E4D4D"/>
            </w:tcBorders>
            <w:shd w:val="clear" w:color="auto" w:fill="auto"/>
            <w:vAlign w:val="center"/>
            <w:hideMark/>
          </w:tcPr>
          <w:p w14:paraId="7C2050F0" w14:textId="77777777" w:rsidR="00557392" w:rsidRPr="008D48FB" w:rsidRDefault="00557392" w:rsidP="00821BC0">
            <w:pPr>
              <w:jc w:val="center"/>
              <w:rPr>
                <w:rFonts w:cs="Arial"/>
                <w:szCs w:val="20"/>
                <w:lang w:eastAsia="es-CO"/>
              </w:rPr>
            </w:pPr>
            <w:r w:rsidRPr="008D48FB">
              <w:rPr>
                <w:rFonts w:cs="Arial"/>
                <w:szCs w:val="20"/>
                <w:lang w:eastAsia="es-CO"/>
              </w:rPr>
              <w:t>SECOP II</w:t>
            </w:r>
          </w:p>
        </w:tc>
      </w:tr>
      <w:tr w:rsidR="00557392" w:rsidRPr="008D48FB" w14:paraId="45514644" w14:textId="77777777" w:rsidTr="00821BC0">
        <w:trPr>
          <w:gridAfter w:val="1"/>
          <w:wAfter w:w="146" w:type="dxa"/>
          <w:trHeight w:val="552"/>
          <w:jc w:val="center"/>
        </w:trPr>
        <w:tc>
          <w:tcPr>
            <w:tcW w:w="4815" w:type="dxa"/>
            <w:tcBorders>
              <w:top w:val="nil"/>
              <w:left w:val="single" w:sz="4" w:space="0" w:color="4E4D4D"/>
              <w:bottom w:val="single" w:sz="4" w:space="0" w:color="4E4D4D"/>
              <w:right w:val="single" w:sz="4" w:space="0" w:color="4E4D4D"/>
            </w:tcBorders>
            <w:shd w:val="clear" w:color="auto" w:fill="auto"/>
            <w:vAlign w:val="center"/>
            <w:hideMark/>
          </w:tcPr>
          <w:p w14:paraId="40B0BC7E" w14:textId="77777777" w:rsidR="00557392" w:rsidRPr="008D48FB" w:rsidRDefault="00557392" w:rsidP="00821BC0">
            <w:pPr>
              <w:rPr>
                <w:rFonts w:cs="Arial"/>
                <w:szCs w:val="20"/>
                <w:lang w:eastAsia="es-CO"/>
              </w:rPr>
            </w:pPr>
            <w:r w:rsidRPr="008D48FB">
              <w:rPr>
                <w:rFonts w:cs="Arial"/>
                <w:szCs w:val="20"/>
                <w:lang w:eastAsia="es-CO"/>
              </w:rPr>
              <w:t>Publicación de los estudios y documentos previos</w:t>
            </w:r>
          </w:p>
        </w:tc>
        <w:tc>
          <w:tcPr>
            <w:tcW w:w="2551" w:type="dxa"/>
            <w:tcBorders>
              <w:top w:val="single" w:sz="4" w:space="0" w:color="4E4D4D"/>
              <w:left w:val="nil"/>
              <w:bottom w:val="single" w:sz="4" w:space="0" w:color="4E4D4D"/>
              <w:right w:val="single" w:sz="4" w:space="0" w:color="4E4D4D"/>
            </w:tcBorders>
            <w:shd w:val="clear" w:color="auto" w:fill="auto"/>
            <w:hideMark/>
          </w:tcPr>
          <w:p w14:paraId="573C036A" w14:textId="77777777" w:rsidR="00557392" w:rsidRPr="008D48FB" w:rsidRDefault="00557392" w:rsidP="00821BC0">
            <w:pPr>
              <w:jc w:val="center"/>
              <w:rPr>
                <w:rFonts w:cs="Arial"/>
                <w:szCs w:val="20"/>
                <w:lang w:eastAsia="es-CO"/>
              </w:rPr>
            </w:pPr>
            <w:r w:rsidRPr="008D48FB">
              <w:rPr>
                <w:rFonts w:cs="Arial"/>
                <w:szCs w:val="20"/>
                <w:lang w:eastAsia="es-CO"/>
              </w:rPr>
              <w:t>Abril 0</w:t>
            </w:r>
            <w:r>
              <w:rPr>
                <w:rFonts w:cs="Arial"/>
                <w:szCs w:val="20"/>
                <w:lang w:eastAsia="es-CO"/>
              </w:rPr>
              <w:t>3</w:t>
            </w:r>
            <w:r w:rsidRPr="008D48FB">
              <w:rPr>
                <w:rFonts w:cs="Arial"/>
                <w:szCs w:val="20"/>
                <w:lang w:eastAsia="es-CO"/>
              </w:rPr>
              <w:t xml:space="preserve"> de 2025</w:t>
            </w:r>
          </w:p>
        </w:tc>
        <w:tc>
          <w:tcPr>
            <w:tcW w:w="1418" w:type="dxa"/>
            <w:tcBorders>
              <w:top w:val="nil"/>
              <w:left w:val="nil"/>
              <w:bottom w:val="single" w:sz="4" w:space="0" w:color="4E4D4D"/>
              <w:right w:val="single" w:sz="4" w:space="0" w:color="4E4D4D"/>
            </w:tcBorders>
            <w:shd w:val="clear" w:color="auto" w:fill="auto"/>
            <w:vAlign w:val="center"/>
            <w:hideMark/>
          </w:tcPr>
          <w:p w14:paraId="345BEAF3" w14:textId="77777777" w:rsidR="00557392" w:rsidRPr="008D48FB" w:rsidRDefault="00557392" w:rsidP="00821BC0">
            <w:pPr>
              <w:jc w:val="center"/>
              <w:rPr>
                <w:rFonts w:cs="Arial"/>
                <w:szCs w:val="20"/>
                <w:lang w:eastAsia="es-CO"/>
              </w:rPr>
            </w:pPr>
            <w:r w:rsidRPr="008D48FB">
              <w:rPr>
                <w:rFonts w:cs="Arial"/>
                <w:szCs w:val="20"/>
                <w:lang w:eastAsia="es-CO"/>
              </w:rPr>
              <w:t>SECOP II</w:t>
            </w:r>
          </w:p>
        </w:tc>
      </w:tr>
      <w:tr w:rsidR="00557392" w:rsidRPr="008D48FB" w14:paraId="1AE64DEE" w14:textId="77777777" w:rsidTr="00821BC0">
        <w:trPr>
          <w:gridAfter w:val="1"/>
          <w:wAfter w:w="146" w:type="dxa"/>
          <w:trHeight w:val="552"/>
          <w:jc w:val="center"/>
        </w:trPr>
        <w:tc>
          <w:tcPr>
            <w:tcW w:w="4815" w:type="dxa"/>
            <w:tcBorders>
              <w:top w:val="nil"/>
              <w:left w:val="single" w:sz="4" w:space="0" w:color="4E4D4D"/>
              <w:bottom w:val="single" w:sz="4" w:space="0" w:color="4E4D4D"/>
              <w:right w:val="single" w:sz="4" w:space="0" w:color="4E4D4D"/>
            </w:tcBorders>
            <w:shd w:val="clear" w:color="auto" w:fill="auto"/>
            <w:vAlign w:val="center"/>
            <w:hideMark/>
          </w:tcPr>
          <w:p w14:paraId="5A017E4F" w14:textId="77777777" w:rsidR="00557392" w:rsidRPr="008D48FB" w:rsidRDefault="00557392" w:rsidP="00821BC0">
            <w:pPr>
              <w:rPr>
                <w:rFonts w:cs="Arial"/>
                <w:szCs w:val="20"/>
                <w:lang w:eastAsia="es-CO"/>
              </w:rPr>
            </w:pPr>
            <w:r w:rsidRPr="008D48FB">
              <w:rPr>
                <w:rFonts w:cs="Arial"/>
                <w:szCs w:val="20"/>
                <w:lang w:eastAsia="es-CO"/>
              </w:rPr>
              <w:t>Publicación del Proyecto de Pliego de Condiciones</w:t>
            </w:r>
          </w:p>
        </w:tc>
        <w:tc>
          <w:tcPr>
            <w:tcW w:w="2551" w:type="dxa"/>
            <w:tcBorders>
              <w:top w:val="single" w:sz="4" w:space="0" w:color="4E4D4D"/>
              <w:left w:val="nil"/>
              <w:bottom w:val="single" w:sz="4" w:space="0" w:color="4E4D4D"/>
              <w:right w:val="single" w:sz="4" w:space="0" w:color="4E4D4D"/>
            </w:tcBorders>
            <w:shd w:val="clear" w:color="auto" w:fill="auto"/>
            <w:hideMark/>
          </w:tcPr>
          <w:p w14:paraId="06579437" w14:textId="77777777" w:rsidR="00557392" w:rsidRPr="008D48FB" w:rsidRDefault="00557392" w:rsidP="00821BC0">
            <w:pPr>
              <w:jc w:val="center"/>
              <w:rPr>
                <w:rFonts w:cs="Arial"/>
                <w:szCs w:val="20"/>
                <w:lang w:eastAsia="es-CO"/>
              </w:rPr>
            </w:pPr>
            <w:r w:rsidRPr="008D48FB">
              <w:rPr>
                <w:rFonts w:cs="Arial"/>
                <w:szCs w:val="20"/>
                <w:lang w:eastAsia="es-CO"/>
              </w:rPr>
              <w:t>Abril 0</w:t>
            </w:r>
            <w:r>
              <w:rPr>
                <w:rFonts w:cs="Arial"/>
                <w:szCs w:val="20"/>
                <w:lang w:eastAsia="es-CO"/>
              </w:rPr>
              <w:t>3</w:t>
            </w:r>
            <w:r w:rsidRPr="008D48FB">
              <w:rPr>
                <w:rFonts w:cs="Arial"/>
                <w:szCs w:val="20"/>
                <w:lang w:eastAsia="es-CO"/>
              </w:rPr>
              <w:t xml:space="preserve"> de 2025</w:t>
            </w:r>
          </w:p>
        </w:tc>
        <w:tc>
          <w:tcPr>
            <w:tcW w:w="1418" w:type="dxa"/>
            <w:tcBorders>
              <w:top w:val="nil"/>
              <w:left w:val="nil"/>
              <w:bottom w:val="single" w:sz="4" w:space="0" w:color="4E4D4D"/>
              <w:right w:val="single" w:sz="4" w:space="0" w:color="4E4D4D"/>
            </w:tcBorders>
            <w:shd w:val="clear" w:color="auto" w:fill="auto"/>
            <w:vAlign w:val="center"/>
            <w:hideMark/>
          </w:tcPr>
          <w:p w14:paraId="68DDAA97" w14:textId="77777777" w:rsidR="00557392" w:rsidRPr="008D48FB" w:rsidRDefault="00557392" w:rsidP="00821BC0">
            <w:pPr>
              <w:jc w:val="center"/>
              <w:rPr>
                <w:rFonts w:cs="Arial"/>
                <w:szCs w:val="20"/>
                <w:lang w:eastAsia="es-CO"/>
              </w:rPr>
            </w:pPr>
            <w:r w:rsidRPr="008D48FB">
              <w:rPr>
                <w:rFonts w:cs="Arial"/>
                <w:szCs w:val="20"/>
                <w:lang w:eastAsia="es-CO"/>
              </w:rPr>
              <w:t>SECOP II</w:t>
            </w:r>
          </w:p>
        </w:tc>
      </w:tr>
      <w:tr w:rsidR="00557392" w:rsidRPr="008D48FB" w14:paraId="4C78F8E3" w14:textId="77777777" w:rsidTr="00B102B2">
        <w:trPr>
          <w:gridAfter w:val="1"/>
          <w:wAfter w:w="146" w:type="dxa"/>
          <w:trHeight w:val="768"/>
          <w:jc w:val="center"/>
        </w:trPr>
        <w:tc>
          <w:tcPr>
            <w:tcW w:w="4815" w:type="dxa"/>
            <w:tcBorders>
              <w:top w:val="nil"/>
              <w:left w:val="single" w:sz="4" w:space="0" w:color="4E4D4D"/>
              <w:bottom w:val="single" w:sz="4" w:space="0" w:color="4E4D4D"/>
              <w:right w:val="single" w:sz="4" w:space="0" w:color="4E4D4D"/>
            </w:tcBorders>
            <w:shd w:val="clear" w:color="auto" w:fill="auto"/>
            <w:vAlign w:val="center"/>
            <w:hideMark/>
          </w:tcPr>
          <w:p w14:paraId="10486C98" w14:textId="77777777" w:rsidR="00557392" w:rsidRPr="008D48FB" w:rsidRDefault="00557392" w:rsidP="00821BC0">
            <w:pPr>
              <w:rPr>
                <w:rFonts w:cs="Arial"/>
                <w:szCs w:val="20"/>
                <w:lang w:eastAsia="es-CO"/>
              </w:rPr>
            </w:pPr>
            <w:r w:rsidRPr="008D48FB">
              <w:rPr>
                <w:rFonts w:cs="Arial"/>
                <w:szCs w:val="20"/>
                <w:lang w:eastAsia="es-CO"/>
              </w:rPr>
              <w:t>Plazo para presentar observaciones al proyecto de Pliego de Condiciones</w:t>
            </w:r>
          </w:p>
        </w:tc>
        <w:tc>
          <w:tcPr>
            <w:tcW w:w="2551" w:type="dxa"/>
            <w:tcBorders>
              <w:top w:val="single" w:sz="4" w:space="0" w:color="4E4D4D"/>
              <w:left w:val="nil"/>
              <w:bottom w:val="single" w:sz="4" w:space="0" w:color="4E4D4D"/>
              <w:right w:val="single" w:sz="4" w:space="0" w:color="4E4D4D"/>
            </w:tcBorders>
            <w:shd w:val="clear" w:color="auto" w:fill="auto"/>
            <w:vAlign w:val="center"/>
            <w:hideMark/>
          </w:tcPr>
          <w:p w14:paraId="457AC17C" w14:textId="77777777" w:rsidR="00557392" w:rsidRPr="008D48FB" w:rsidRDefault="00557392" w:rsidP="00821BC0">
            <w:pPr>
              <w:jc w:val="center"/>
              <w:rPr>
                <w:rFonts w:cs="Arial"/>
                <w:szCs w:val="20"/>
                <w:lang w:eastAsia="es-CO"/>
              </w:rPr>
            </w:pPr>
            <w:r w:rsidRPr="008D48FB">
              <w:rPr>
                <w:rFonts w:cs="Arial"/>
                <w:szCs w:val="20"/>
                <w:lang w:eastAsia="es-CO"/>
              </w:rPr>
              <w:t>Hasta el 2</w:t>
            </w:r>
            <w:r>
              <w:rPr>
                <w:rFonts w:cs="Arial"/>
                <w:szCs w:val="20"/>
                <w:lang w:eastAsia="es-CO"/>
              </w:rPr>
              <w:t>4</w:t>
            </w:r>
            <w:r w:rsidRPr="008D48FB">
              <w:rPr>
                <w:rFonts w:cs="Arial"/>
                <w:szCs w:val="20"/>
                <w:lang w:eastAsia="es-CO"/>
              </w:rPr>
              <w:t xml:space="preserve"> de abril de 2025</w:t>
            </w:r>
          </w:p>
        </w:tc>
        <w:tc>
          <w:tcPr>
            <w:tcW w:w="1418" w:type="dxa"/>
            <w:tcBorders>
              <w:top w:val="nil"/>
              <w:left w:val="nil"/>
              <w:bottom w:val="single" w:sz="4" w:space="0" w:color="auto"/>
              <w:right w:val="single" w:sz="4" w:space="0" w:color="4E4D4D"/>
            </w:tcBorders>
            <w:shd w:val="clear" w:color="auto" w:fill="auto"/>
            <w:vAlign w:val="center"/>
            <w:hideMark/>
          </w:tcPr>
          <w:p w14:paraId="115D89B7" w14:textId="77777777" w:rsidR="00557392" w:rsidRPr="008D48FB" w:rsidRDefault="00557392" w:rsidP="00821BC0">
            <w:pPr>
              <w:jc w:val="center"/>
              <w:rPr>
                <w:rFonts w:cs="Arial"/>
                <w:szCs w:val="20"/>
                <w:lang w:eastAsia="es-CO"/>
              </w:rPr>
            </w:pPr>
            <w:r w:rsidRPr="008D48FB">
              <w:rPr>
                <w:rFonts w:cs="Arial"/>
                <w:szCs w:val="20"/>
                <w:lang w:eastAsia="es-CO"/>
              </w:rPr>
              <w:t>SECOP II</w:t>
            </w:r>
          </w:p>
        </w:tc>
      </w:tr>
      <w:tr w:rsidR="00557392" w:rsidRPr="008D48FB" w14:paraId="276595DF" w14:textId="77777777" w:rsidTr="00B102B2">
        <w:trPr>
          <w:gridAfter w:val="1"/>
          <w:wAfter w:w="146" w:type="dxa"/>
          <w:trHeight w:val="694"/>
          <w:jc w:val="center"/>
        </w:trPr>
        <w:tc>
          <w:tcPr>
            <w:tcW w:w="4815" w:type="dxa"/>
            <w:tcBorders>
              <w:top w:val="nil"/>
              <w:left w:val="single" w:sz="4" w:space="0" w:color="4E4D4D"/>
              <w:bottom w:val="single" w:sz="4" w:space="0" w:color="4E4D4D"/>
              <w:right w:val="single" w:sz="4" w:space="0" w:color="4E4D4D"/>
            </w:tcBorders>
            <w:shd w:val="clear" w:color="auto" w:fill="auto"/>
            <w:vAlign w:val="center"/>
            <w:hideMark/>
          </w:tcPr>
          <w:p w14:paraId="57F0FA46" w14:textId="77777777" w:rsidR="00557392" w:rsidRPr="008D48FB" w:rsidRDefault="00557392" w:rsidP="00821BC0">
            <w:pPr>
              <w:rPr>
                <w:rFonts w:cs="Arial"/>
                <w:szCs w:val="20"/>
                <w:lang w:eastAsia="es-CO"/>
              </w:rPr>
            </w:pPr>
            <w:r w:rsidRPr="008D48FB">
              <w:rPr>
                <w:rFonts w:cs="Arial"/>
                <w:szCs w:val="20"/>
                <w:lang w:eastAsia="es-CO"/>
              </w:rPr>
              <w:t>Publicación del Aviso (artículo 30 de la Ley 80 de 1993)</w:t>
            </w:r>
          </w:p>
        </w:tc>
        <w:tc>
          <w:tcPr>
            <w:tcW w:w="2551" w:type="dxa"/>
            <w:tcBorders>
              <w:top w:val="single" w:sz="4" w:space="0" w:color="4E4D4D"/>
              <w:left w:val="single" w:sz="4" w:space="0" w:color="4E4D4D"/>
              <w:bottom w:val="single" w:sz="4" w:space="0" w:color="4E4D4D"/>
              <w:right w:val="single" w:sz="4" w:space="0" w:color="auto"/>
            </w:tcBorders>
            <w:shd w:val="clear" w:color="auto" w:fill="auto"/>
            <w:vAlign w:val="center"/>
            <w:hideMark/>
          </w:tcPr>
          <w:p w14:paraId="52BE3927" w14:textId="77777777" w:rsidR="00557392" w:rsidRPr="008D48FB" w:rsidRDefault="00557392" w:rsidP="00821BC0">
            <w:pPr>
              <w:jc w:val="center"/>
              <w:rPr>
                <w:rFonts w:cs="Arial"/>
                <w:szCs w:val="20"/>
                <w:lang w:eastAsia="es-CO"/>
              </w:rPr>
            </w:pPr>
            <w:r w:rsidRPr="008D48FB">
              <w:rPr>
                <w:rFonts w:cs="Arial"/>
                <w:szCs w:val="20"/>
                <w:lang w:eastAsia="es-CO"/>
              </w:rPr>
              <w:t>Abril 11 de 2025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A37252" w14:textId="77777777" w:rsidR="00557392" w:rsidRPr="008D48FB" w:rsidRDefault="00557392" w:rsidP="00821BC0">
            <w:pPr>
              <w:jc w:val="center"/>
              <w:rPr>
                <w:rFonts w:cs="Arial"/>
                <w:szCs w:val="20"/>
                <w:lang w:eastAsia="es-CO"/>
              </w:rPr>
            </w:pPr>
            <w:r w:rsidRPr="008D48FB">
              <w:rPr>
                <w:rFonts w:cs="Arial"/>
                <w:szCs w:val="20"/>
                <w:lang w:eastAsia="es-CO"/>
              </w:rPr>
              <w:t>SECOP II</w:t>
            </w:r>
          </w:p>
        </w:tc>
      </w:tr>
      <w:tr w:rsidR="00557392" w:rsidRPr="008D48FB" w14:paraId="1BF820AD" w14:textId="77777777" w:rsidTr="00821BC0">
        <w:trPr>
          <w:gridAfter w:val="1"/>
          <w:wAfter w:w="146" w:type="dxa"/>
          <w:trHeight w:val="828"/>
          <w:jc w:val="center"/>
        </w:trPr>
        <w:tc>
          <w:tcPr>
            <w:tcW w:w="4815" w:type="dxa"/>
            <w:tcBorders>
              <w:top w:val="nil"/>
              <w:left w:val="single" w:sz="4" w:space="0" w:color="4E4D4D"/>
              <w:bottom w:val="single" w:sz="4" w:space="0" w:color="4E4D4D"/>
              <w:right w:val="single" w:sz="4" w:space="0" w:color="4E4D4D"/>
            </w:tcBorders>
            <w:shd w:val="clear" w:color="auto" w:fill="auto"/>
            <w:vAlign w:val="center"/>
            <w:hideMark/>
          </w:tcPr>
          <w:p w14:paraId="7F335CEE" w14:textId="77777777" w:rsidR="00557392" w:rsidRPr="008D48FB" w:rsidRDefault="00557392" w:rsidP="00821BC0">
            <w:pPr>
              <w:rPr>
                <w:rFonts w:cs="Arial"/>
                <w:szCs w:val="20"/>
                <w:lang w:eastAsia="es-CO"/>
              </w:rPr>
            </w:pPr>
            <w:r w:rsidRPr="008D48FB">
              <w:rPr>
                <w:rFonts w:cs="Arial"/>
                <w:szCs w:val="20"/>
                <w:lang w:eastAsia="es-CO"/>
              </w:rPr>
              <w:t>Respuesta a las observaciones y sugerencias al proyecto de Pliego de Condiciones</w:t>
            </w:r>
          </w:p>
        </w:tc>
        <w:tc>
          <w:tcPr>
            <w:tcW w:w="2551" w:type="dxa"/>
            <w:tcBorders>
              <w:top w:val="single" w:sz="4" w:space="0" w:color="4E4D4D"/>
              <w:left w:val="nil"/>
              <w:bottom w:val="single" w:sz="4" w:space="0" w:color="4E4D4D"/>
              <w:right w:val="single" w:sz="4" w:space="0" w:color="4E4D4D"/>
            </w:tcBorders>
            <w:shd w:val="clear" w:color="auto" w:fill="auto"/>
            <w:vAlign w:val="center"/>
            <w:hideMark/>
          </w:tcPr>
          <w:p w14:paraId="70811D41" w14:textId="77777777" w:rsidR="00557392" w:rsidRPr="008D48FB" w:rsidRDefault="00557392" w:rsidP="00821BC0">
            <w:pPr>
              <w:jc w:val="center"/>
              <w:rPr>
                <w:rFonts w:cs="Arial"/>
                <w:szCs w:val="20"/>
                <w:lang w:eastAsia="es-CO"/>
              </w:rPr>
            </w:pPr>
            <w:r w:rsidRPr="008D48FB">
              <w:rPr>
                <w:rFonts w:cs="Arial"/>
                <w:szCs w:val="20"/>
                <w:lang w:eastAsia="es-CO"/>
              </w:rPr>
              <w:t>Abril 2</w:t>
            </w:r>
            <w:r>
              <w:rPr>
                <w:rFonts w:cs="Arial"/>
                <w:szCs w:val="20"/>
                <w:lang w:eastAsia="es-CO"/>
              </w:rPr>
              <w:t>5</w:t>
            </w:r>
            <w:r w:rsidRPr="008D48FB">
              <w:rPr>
                <w:rFonts w:cs="Arial"/>
                <w:szCs w:val="20"/>
                <w:lang w:eastAsia="es-CO"/>
              </w:rPr>
              <w:t xml:space="preserve"> y 2</w:t>
            </w:r>
            <w:r>
              <w:rPr>
                <w:rFonts w:cs="Arial"/>
                <w:szCs w:val="20"/>
                <w:lang w:eastAsia="es-CO"/>
              </w:rPr>
              <w:t>8</w:t>
            </w:r>
            <w:r w:rsidRPr="008D48FB">
              <w:rPr>
                <w:rFonts w:cs="Arial"/>
                <w:szCs w:val="20"/>
                <w:lang w:eastAsia="es-CO"/>
              </w:rPr>
              <w:t xml:space="preserve"> de 2025</w:t>
            </w:r>
          </w:p>
        </w:tc>
        <w:tc>
          <w:tcPr>
            <w:tcW w:w="1418" w:type="dxa"/>
            <w:tcBorders>
              <w:top w:val="single" w:sz="4" w:space="0" w:color="auto"/>
              <w:left w:val="nil"/>
              <w:bottom w:val="single" w:sz="4" w:space="0" w:color="4E4D4D"/>
              <w:right w:val="single" w:sz="4" w:space="0" w:color="4E4D4D"/>
            </w:tcBorders>
            <w:shd w:val="clear" w:color="auto" w:fill="auto"/>
            <w:vAlign w:val="center"/>
            <w:hideMark/>
          </w:tcPr>
          <w:p w14:paraId="244C3E20" w14:textId="77777777" w:rsidR="00557392" w:rsidRPr="008D48FB" w:rsidRDefault="00557392" w:rsidP="00821BC0">
            <w:pPr>
              <w:jc w:val="center"/>
              <w:rPr>
                <w:rFonts w:cs="Arial"/>
                <w:szCs w:val="20"/>
                <w:lang w:eastAsia="es-CO"/>
              </w:rPr>
            </w:pPr>
            <w:r w:rsidRPr="008D48FB">
              <w:rPr>
                <w:rFonts w:cs="Arial"/>
                <w:szCs w:val="20"/>
                <w:lang w:eastAsia="es-CO"/>
              </w:rPr>
              <w:t>SECOP II</w:t>
            </w:r>
          </w:p>
        </w:tc>
      </w:tr>
      <w:tr w:rsidR="00557392" w:rsidRPr="008D48FB" w14:paraId="675386B6" w14:textId="77777777" w:rsidTr="00821BC0">
        <w:trPr>
          <w:gridAfter w:val="1"/>
          <w:wAfter w:w="146" w:type="dxa"/>
          <w:trHeight w:val="552"/>
          <w:jc w:val="center"/>
        </w:trPr>
        <w:tc>
          <w:tcPr>
            <w:tcW w:w="4815" w:type="dxa"/>
            <w:tcBorders>
              <w:top w:val="nil"/>
              <w:left w:val="single" w:sz="4" w:space="0" w:color="4E4D4D"/>
              <w:bottom w:val="single" w:sz="4" w:space="0" w:color="4E4D4D"/>
              <w:right w:val="single" w:sz="4" w:space="0" w:color="4E4D4D"/>
            </w:tcBorders>
            <w:shd w:val="clear" w:color="auto" w:fill="FFFFFF" w:themeFill="background1"/>
            <w:vAlign w:val="center"/>
            <w:hideMark/>
          </w:tcPr>
          <w:p w14:paraId="190A5887" w14:textId="77777777" w:rsidR="00557392" w:rsidRPr="008D48FB" w:rsidRDefault="00557392" w:rsidP="00821BC0">
            <w:pPr>
              <w:rPr>
                <w:rFonts w:cs="Arial"/>
                <w:szCs w:val="20"/>
                <w:lang w:eastAsia="es-CO"/>
              </w:rPr>
            </w:pPr>
            <w:r w:rsidRPr="008D48FB">
              <w:rPr>
                <w:rFonts w:cs="Arial"/>
                <w:szCs w:val="20"/>
                <w:lang w:eastAsia="es-CO"/>
              </w:rPr>
              <w:t xml:space="preserve">Plazo para manifestación de interés de limitar la convocatoria a Mipymes </w:t>
            </w:r>
          </w:p>
        </w:tc>
        <w:tc>
          <w:tcPr>
            <w:tcW w:w="2551" w:type="dxa"/>
            <w:tcBorders>
              <w:top w:val="single" w:sz="4" w:space="0" w:color="4E4D4D"/>
              <w:left w:val="nil"/>
              <w:bottom w:val="single" w:sz="4" w:space="0" w:color="4E4D4D"/>
              <w:right w:val="single" w:sz="4" w:space="0" w:color="4E4D4D"/>
            </w:tcBorders>
            <w:shd w:val="clear" w:color="auto" w:fill="FFFFFF" w:themeFill="background1"/>
            <w:vAlign w:val="center"/>
            <w:hideMark/>
          </w:tcPr>
          <w:p w14:paraId="3CF2F80D" w14:textId="77777777" w:rsidR="00557392" w:rsidRPr="008D48FB" w:rsidRDefault="00557392" w:rsidP="00821BC0">
            <w:pPr>
              <w:jc w:val="center"/>
              <w:rPr>
                <w:rFonts w:cs="Arial"/>
                <w:szCs w:val="20"/>
                <w:lang w:eastAsia="es-CO"/>
              </w:rPr>
            </w:pPr>
            <w:r w:rsidRPr="008D48FB">
              <w:rPr>
                <w:rFonts w:cs="Arial"/>
                <w:szCs w:val="20"/>
                <w:lang w:eastAsia="es-CO"/>
              </w:rPr>
              <w:t>N/A</w:t>
            </w:r>
          </w:p>
        </w:tc>
        <w:tc>
          <w:tcPr>
            <w:tcW w:w="1418" w:type="dxa"/>
            <w:tcBorders>
              <w:top w:val="nil"/>
              <w:left w:val="nil"/>
              <w:bottom w:val="single" w:sz="4" w:space="0" w:color="4E4D4D"/>
              <w:right w:val="single" w:sz="4" w:space="0" w:color="4E4D4D"/>
            </w:tcBorders>
            <w:shd w:val="clear" w:color="auto" w:fill="FFFFFF" w:themeFill="background1"/>
            <w:vAlign w:val="center"/>
            <w:hideMark/>
          </w:tcPr>
          <w:p w14:paraId="5022EFBA" w14:textId="77777777" w:rsidR="00557392" w:rsidRPr="008D48FB" w:rsidRDefault="00557392" w:rsidP="00821BC0">
            <w:pPr>
              <w:jc w:val="center"/>
              <w:rPr>
                <w:rFonts w:cs="Arial"/>
                <w:szCs w:val="20"/>
                <w:lang w:eastAsia="es-CO"/>
              </w:rPr>
            </w:pPr>
            <w:r w:rsidRPr="008D48FB">
              <w:rPr>
                <w:rFonts w:cs="Arial"/>
                <w:szCs w:val="20"/>
                <w:lang w:eastAsia="es-CO"/>
              </w:rPr>
              <w:t>SECOP II</w:t>
            </w:r>
          </w:p>
        </w:tc>
      </w:tr>
      <w:tr w:rsidR="00557392" w:rsidRPr="008D48FB" w14:paraId="7AD43152" w14:textId="77777777" w:rsidTr="00B102B2">
        <w:trPr>
          <w:gridAfter w:val="1"/>
          <w:wAfter w:w="146" w:type="dxa"/>
          <w:trHeight w:val="553"/>
          <w:jc w:val="center"/>
        </w:trPr>
        <w:tc>
          <w:tcPr>
            <w:tcW w:w="4815" w:type="dxa"/>
            <w:tcBorders>
              <w:top w:val="nil"/>
              <w:left w:val="single" w:sz="4" w:space="0" w:color="4E4D4D"/>
              <w:bottom w:val="single" w:sz="4" w:space="0" w:color="4E4D4D"/>
              <w:right w:val="single" w:sz="4" w:space="0" w:color="4E4D4D"/>
            </w:tcBorders>
            <w:shd w:val="clear" w:color="auto" w:fill="auto"/>
            <w:vAlign w:val="center"/>
            <w:hideMark/>
          </w:tcPr>
          <w:p w14:paraId="0A63F3A6" w14:textId="77777777" w:rsidR="00557392" w:rsidRPr="008D48FB" w:rsidRDefault="00557392" w:rsidP="00821BC0">
            <w:pPr>
              <w:rPr>
                <w:rFonts w:cs="Arial"/>
                <w:szCs w:val="20"/>
                <w:lang w:eastAsia="es-CO"/>
              </w:rPr>
            </w:pPr>
            <w:r w:rsidRPr="008D48FB">
              <w:rPr>
                <w:rFonts w:cs="Arial"/>
                <w:szCs w:val="20"/>
                <w:lang w:eastAsia="es-CO"/>
              </w:rPr>
              <w:t>Expedición y publicación del acto administrativo de apertura del Proceso de Contratación</w:t>
            </w:r>
          </w:p>
        </w:tc>
        <w:tc>
          <w:tcPr>
            <w:tcW w:w="2551" w:type="dxa"/>
            <w:tcBorders>
              <w:top w:val="single" w:sz="4" w:space="0" w:color="4E4D4D"/>
              <w:left w:val="nil"/>
              <w:bottom w:val="single" w:sz="4" w:space="0" w:color="4E4D4D"/>
              <w:right w:val="single" w:sz="4" w:space="0" w:color="4E4D4D"/>
            </w:tcBorders>
            <w:shd w:val="clear" w:color="auto" w:fill="auto"/>
            <w:hideMark/>
          </w:tcPr>
          <w:p w14:paraId="3786E0A0" w14:textId="77777777" w:rsidR="00557392" w:rsidRPr="008D48FB" w:rsidRDefault="00557392" w:rsidP="00821BC0">
            <w:pPr>
              <w:jc w:val="center"/>
              <w:rPr>
                <w:rFonts w:cs="Arial"/>
                <w:szCs w:val="20"/>
                <w:lang w:eastAsia="es-CO"/>
              </w:rPr>
            </w:pPr>
          </w:p>
          <w:p w14:paraId="4C64323E" w14:textId="77777777" w:rsidR="00557392" w:rsidRPr="008D48FB" w:rsidRDefault="00557392" w:rsidP="00821BC0">
            <w:pPr>
              <w:jc w:val="center"/>
              <w:rPr>
                <w:rFonts w:cs="Arial"/>
                <w:szCs w:val="20"/>
                <w:lang w:eastAsia="es-CO"/>
              </w:rPr>
            </w:pPr>
            <w:r w:rsidRPr="008D48FB">
              <w:rPr>
                <w:rFonts w:cs="Arial"/>
                <w:szCs w:val="20"/>
                <w:lang w:eastAsia="es-CO"/>
              </w:rPr>
              <w:t>Abril 2</w:t>
            </w:r>
            <w:r>
              <w:rPr>
                <w:rFonts w:cs="Arial"/>
                <w:szCs w:val="20"/>
                <w:lang w:eastAsia="es-CO"/>
              </w:rPr>
              <w:t>8</w:t>
            </w:r>
            <w:r w:rsidRPr="008D48FB">
              <w:rPr>
                <w:rFonts w:cs="Arial"/>
                <w:szCs w:val="20"/>
                <w:lang w:eastAsia="es-CO"/>
              </w:rPr>
              <w:t xml:space="preserve"> de 2025</w:t>
            </w:r>
          </w:p>
        </w:tc>
        <w:tc>
          <w:tcPr>
            <w:tcW w:w="1418" w:type="dxa"/>
            <w:tcBorders>
              <w:top w:val="nil"/>
              <w:left w:val="nil"/>
              <w:bottom w:val="single" w:sz="4" w:space="0" w:color="4E4D4D"/>
              <w:right w:val="single" w:sz="4" w:space="0" w:color="4E4D4D"/>
            </w:tcBorders>
            <w:shd w:val="clear" w:color="auto" w:fill="auto"/>
            <w:vAlign w:val="center"/>
            <w:hideMark/>
          </w:tcPr>
          <w:p w14:paraId="3AE83F61" w14:textId="77777777" w:rsidR="00557392" w:rsidRPr="008D48FB" w:rsidRDefault="00557392" w:rsidP="00821BC0">
            <w:pPr>
              <w:jc w:val="center"/>
              <w:rPr>
                <w:rFonts w:cs="Arial"/>
                <w:szCs w:val="20"/>
                <w:lang w:eastAsia="es-CO"/>
              </w:rPr>
            </w:pPr>
            <w:r w:rsidRPr="008D48FB">
              <w:rPr>
                <w:rFonts w:cs="Arial"/>
                <w:szCs w:val="20"/>
                <w:lang w:eastAsia="es-CO"/>
              </w:rPr>
              <w:t>SECOP II</w:t>
            </w:r>
          </w:p>
        </w:tc>
      </w:tr>
      <w:tr w:rsidR="00557392" w:rsidRPr="008D48FB" w14:paraId="599570A3" w14:textId="77777777" w:rsidTr="00B102B2">
        <w:trPr>
          <w:gridAfter w:val="1"/>
          <w:wAfter w:w="146" w:type="dxa"/>
          <w:trHeight w:val="436"/>
          <w:jc w:val="center"/>
        </w:trPr>
        <w:tc>
          <w:tcPr>
            <w:tcW w:w="4815" w:type="dxa"/>
            <w:tcBorders>
              <w:top w:val="nil"/>
              <w:left w:val="single" w:sz="4" w:space="0" w:color="4E4D4D"/>
              <w:bottom w:val="single" w:sz="4" w:space="0" w:color="4E4D4D"/>
              <w:right w:val="single" w:sz="4" w:space="0" w:color="4E4D4D"/>
            </w:tcBorders>
            <w:shd w:val="clear" w:color="auto" w:fill="auto"/>
            <w:vAlign w:val="center"/>
            <w:hideMark/>
          </w:tcPr>
          <w:p w14:paraId="397502C3" w14:textId="77777777" w:rsidR="00557392" w:rsidRPr="008D48FB" w:rsidRDefault="00557392" w:rsidP="00821BC0">
            <w:pPr>
              <w:rPr>
                <w:rFonts w:cs="Arial"/>
                <w:szCs w:val="20"/>
                <w:lang w:eastAsia="es-CO"/>
              </w:rPr>
            </w:pPr>
            <w:r w:rsidRPr="008D48FB">
              <w:rPr>
                <w:rFonts w:cs="Arial"/>
                <w:szCs w:val="20"/>
                <w:lang w:eastAsia="es-CO"/>
              </w:rPr>
              <w:t>Publicación del Pliego de Condiciones</w:t>
            </w:r>
          </w:p>
        </w:tc>
        <w:tc>
          <w:tcPr>
            <w:tcW w:w="2551" w:type="dxa"/>
            <w:tcBorders>
              <w:top w:val="single" w:sz="4" w:space="0" w:color="4E4D4D"/>
              <w:left w:val="nil"/>
              <w:bottom w:val="single" w:sz="4" w:space="0" w:color="4E4D4D"/>
              <w:right w:val="single" w:sz="4" w:space="0" w:color="4E4D4D"/>
            </w:tcBorders>
            <w:shd w:val="clear" w:color="auto" w:fill="auto"/>
            <w:hideMark/>
          </w:tcPr>
          <w:p w14:paraId="33FE51B2" w14:textId="77777777" w:rsidR="00557392" w:rsidRPr="008D48FB" w:rsidRDefault="00557392" w:rsidP="00821BC0">
            <w:pPr>
              <w:jc w:val="center"/>
              <w:rPr>
                <w:rFonts w:cs="Arial"/>
                <w:szCs w:val="20"/>
                <w:lang w:eastAsia="es-CO"/>
              </w:rPr>
            </w:pPr>
            <w:r w:rsidRPr="008D48FB">
              <w:rPr>
                <w:rFonts w:cs="Arial"/>
                <w:szCs w:val="20"/>
                <w:lang w:eastAsia="es-CO"/>
              </w:rPr>
              <w:t>Abril 2</w:t>
            </w:r>
            <w:r>
              <w:rPr>
                <w:rFonts w:cs="Arial"/>
                <w:szCs w:val="20"/>
                <w:lang w:eastAsia="es-CO"/>
              </w:rPr>
              <w:t>8</w:t>
            </w:r>
            <w:r w:rsidRPr="008D48FB">
              <w:rPr>
                <w:rFonts w:cs="Arial"/>
                <w:szCs w:val="20"/>
                <w:lang w:eastAsia="es-CO"/>
              </w:rPr>
              <w:t xml:space="preserve"> de 2025</w:t>
            </w:r>
          </w:p>
        </w:tc>
        <w:tc>
          <w:tcPr>
            <w:tcW w:w="1418" w:type="dxa"/>
            <w:tcBorders>
              <w:top w:val="nil"/>
              <w:left w:val="nil"/>
              <w:bottom w:val="single" w:sz="4" w:space="0" w:color="4E4D4D"/>
              <w:right w:val="single" w:sz="4" w:space="0" w:color="4E4D4D"/>
            </w:tcBorders>
            <w:shd w:val="clear" w:color="auto" w:fill="auto"/>
            <w:vAlign w:val="center"/>
            <w:hideMark/>
          </w:tcPr>
          <w:p w14:paraId="3E90F1B5" w14:textId="77777777" w:rsidR="00557392" w:rsidRPr="008D48FB" w:rsidRDefault="00557392" w:rsidP="00821BC0">
            <w:pPr>
              <w:jc w:val="center"/>
              <w:rPr>
                <w:rFonts w:cs="Arial"/>
                <w:szCs w:val="20"/>
                <w:lang w:eastAsia="es-CO"/>
              </w:rPr>
            </w:pPr>
            <w:r w:rsidRPr="008D48FB">
              <w:rPr>
                <w:rFonts w:cs="Arial"/>
                <w:szCs w:val="20"/>
                <w:lang w:eastAsia="es-CO"/>
              </w:rPr>
              <w:t>SECOP II</w:t>
            </w:r>
          </w:p>
        </w:tc>
      </w:tr>
      <w:tr w:rsidR="00557392" w:rsidRPr="008D48FB" w14:paraId="3577D9AD" w14:textId="77777777" w:rsidTr="00B102B2">
        <w:trPr>
          <w:gridAfter w:val="1"/>
          <w:wAfter w:w="146" w:type="dxa"/>
          <w:trHeight w:val="698"/>
          <w:jc w:val="center"/>
        </w:trPr>
        <w:tc>
          <w:tcPr>
            <w:tcW w:w="4815" w:type="dxa"/>
            <w:tcBorders>
              <w:top w:val="nil"/>
              <w:left w:val="single" w:sz="4" w:space="0" w:color="4E4D4D"/>
              <w:bottom w:val="single" w:sz="4" w:space="0" w:color="4E4D4D"/>
              <w:right w:val="single" w:sz="4" w:space="0" w:color="4E4D4D"/>
            </w:tcBorders>
            <w:shd w:val="clear" w:color="auto" w:fill="auto"/>
            <w:vAlign w:val="center"/>
            <w:hideMark/>
          </w:tcPr>
          <w:p w14:paraId="550F0CC8" w14:textId="77777777" w:rsidR="00557392" w:rsidRPr="008D48FB" w:rsidRDefault="00557392" w:rsidP="00821BC0">
            <w:pPr>
              <w:rPr>
                <w:rFonts w:cs="Arial"/>
                <w:szCs w:val="20"/>
                <w:lang w:eastAsia="es-CO"/>
              </w:rPr>
            </w:pPr>
            <w:r w:rsidRPr="008D48FB">
              <w:rPr>
                <w:rFonts w:cs="Arial"/>
                <w:szCs w:val="20"/>
                <w:lang w:eastAsia="es-CO"/>
              </w:rPr>
              <w:t>Publicación del Aviso (artículo 30 de la Ley 80 de 1993)</w:t>
            </w:r>
          </w:p>
        </w:tc>
        <w:tc>
          <w:tcPr>
            <w:tcW w:w="2551" w:type="dxa"/>
            <w:tcBorders>
              <w:top w:val="single" w:sz="4" w:space="0" w:color="4E4D4D"/>
              <w:left w:val="single" w:sz="4" w:space="0" w:color="4E4D4D"/>
              <w:bottom w:val="single" w:sz="4" w:space="0" w:color="4E4D4D"/>
              <w:right w:val="single" w:sz="4" w:space="0" w:color="auto"/>
            </w:tcBorders>
            <w:shd w:val="clear" w:color="auto" w:fill="auto"/>
            <w:vAlign w:val="center"/>
            <w:hideMark/>
          </w:tcPr>
          <w:p w14:paraId="3D6A4041" w14:textId="77777777" w:rsidR="00557392" w:rsidRPr="008D48FB" w:rsidRDefault="00557392" w:rsidP="00821BC0">
            <w:pPr>
              <w:jc w:val="center"/>
              <w:rPr>
                <w:rFonts w:cs="Arial"/>
                <w:szCs w:val="20"/>
                <w:lang w:eastAsia="es-CO"/>
              </w:rPr>
            </w:pPr>
            <w:r w:rsidRPr="008D48FB">
              <w:rPr>
                <w:rFonts w:cs="Arial"/>
                <w:szCs w:val="20"/>
                <w:lang w:eastAsia="es-CO"/>
              </w:rPr>
              <w:t xml:space="preserve">Abril </w:t>
            </w:r>
            <w:r>
              <w:rPr>
                <w:rFonts w:cs="Arial"/>
                <w:szCs w:val="20"/>
                <w:lang w:eastAsia="es-CO"/>
              </w:rPr>
              <w:t>28</w:t>
            </w:r>
            <w:r w:rsidRPr="008D48FB">
              <w:rPr>
                <w:rFonts w:cs="Arial"/>
                <w:szCs w:val="20"/>
                <w:lang w:eastAsia="es-CO"/>
              </w:rPr>
              <w:t xml:space="preserve"> de 2025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2FD129" w14:textId="77777777" w:rsidR="00557392" w:rsidRPr="008D48FB" w:rsidRDefault="00557392" w:rsidP="00821BC0">
            <w:pPr>
              <w:jc w:val="center"/>
              <w:rPr>
                <w:rFonts w:cs="Arial"/>
                <w:szCs w:val="20"/>
                <w:lang w:eastAsia="es-CO"/>
              </w:rPr>
            </w:pPr>
            <w:r w:rsidRPr="008D48FB">
              <w:rPr>
                <w:rFonts w:cs="Arial"/>
                <w:szCs w:val="20"/>
                <w:lang w:eastAsia="es-CO"/>
              </w:rPr>
              <w:t>SECOP II</w:t>
            </w:r>
          </w:p>
        </w:tc>
      </w:tr>
      <w:tr w:rsidR="00557392" w:rsidRPr="008D48FB" w14:paraId="3C02459A" w14:textId="77777777" w:rsidTr="00821BC0">
        <w:trPr>
          <w:gridAfter w:val="1"/>
          <w:wAfter w:w="146" w:type="dxa"/>
          <w:trHeight w:val="408"/>
          <w:jc w:val="center"/>
        </w:trPr>
        <w:tc>
          <w:tcPr>
            <w:tcW w:w="4815" w:type="dxa"/>
            <w:vMerge w:val="restart"/>
            <w:tcBorders>
              <w:top w:val="nil"/>
              <w:left w:val="single" w:sz="4" w:space="0" w:color="4E4D4D"/>
              <w:bottom w:val="single" w:sz="4" w:space="0" w:color="4E4D4D"/>
              <w:right w:val="single" w:sz="4" w:space="0" w:color="4E4D4D"/>
            </w:tcBorders>
            <w:shd w:val="clear" w:color="auto" w:fill="auto"/>
            <w:vAlign w:val="center"/>
            <w:hideMark/>
          </w:tcPr>
          <w:p w14:paraId="51E69C23" w14:textId="77777777" w:rsidR="00557392" w:rsidRPr="008D48FB" w:rsidRDefault="00557392" w:rsidP="00821BC0">
            <w:pPr>
              <w:rPr>
                <w:rFonts w:cs="Arial"/>
                <w:szCs w:val="20"/>
                <w:lang w:eastAsia="es-CO"/>
              </w:rPr>
            </w:pPr>
            <w:r w:rsidRPr="008D48FB">
              <w:rPr>
                <w:rFonts w:cs="Arial"/>
                <w:szCs w:val="20"/>
                <w:lang w:eastAsia="es-CO"/>
              </w:rPr>
              <w:t>Audiencia de asignación de Riesgos</w:t>
            </w:r>
          </w:p>
        </w:tc>
        <w:tc>
          <w:tcPr>
            <w:tcW w:w="2551" w:type="dxa"/>
            <w:vMerge w:val="restart"/>
            <w:tcBorders>
              <w:top w:val="single" w:sz="4" w:space="0" w:color="4E4D4D"/>
              <w:left w:val="single" w:sz="4" w:space="0" w:color="4E4D4D"/>
              <w:bottom w:val="single" w:sz="4" w:space="0" w:color="4E4D4D"/>
              <w:right w:val="single" w:sz="4" w:space="0" w:color="4E4D4D"/>
            </w:tcBorders>
            <w:shd w:val="clear" w:color="auto" w:fill="auto"/>
            <w:hideMark/>
          </w:tcPr>
          <w:p w14:paraId="1700BFD6" w14:textId="77777777" w:rsidR="00557392" w:rsidRDefault="00557392" w:rsidP="00821BC0">
            <w:pPr>
              <w:jc w:val="center"/>
              <w:rPr>
                <w:rFonts w:cs="Arial"/>
                <w:szCs w:val="20"/>
                <w:lang w:eastAsia="es-CO"/>
              </w:rPr>
            </w:pPr>
            <w:r w:rsidRPr="008D48FB">
              <w:rPr>
                <w:rFonts w:cs="Arial"/>
                <w:szCs w:val="20"/>
                <w:lang w:eastAsia="es-CO"/>
              </w:rPr>
              <w:t>Abril 2</w:t>
            </w:r>
            <w:r>
              <w:rPr>
                <w:rFonts w:cs="Arial"/>
                <w:szCs w:val="20"/>
                <w:lang w:eastAsia="es-CO"/>
              </w:rPr>
              <w:t>9</w:t>
            </w:r>
            <w:r w:rsidRPr="008D48FB">
              <w:rPr>
                <w:rFonts w:cs="Arial"/>
                <w:szCs w:val="20"/>
                <w:lang w:eastAsia="es-CO"/>
              </w:rPr>
              <w:t xml:space="preserve"> de 2025</w:t>
            </w:r>
          </w:p>
          <w:p w14:paraId="12CC3569" w14:textId="77777777" w:rsidR="00557392" w:rsidRPr="008D48FB" w:rsidRDefault="00557392" w:rsidP="00821BC0">
            <w:pPr>
              <w:jc w:val="center"/>
              <w:rPr>
                <w:rFonts w:cs="Arial"/>
                <w:szCs w:val="20"/>
                <w:lang w:eastAsia="es-CO"/>
              </w:rPr>
            </w:pPr>
            <w:r>
              <w:rPr>
                <w:rFonts w:cs="Arial"/>
                <w:szCs w:val="20"/>
                <w:lang w:eastAsia="es-CO"/>
              </w:rPr>
              <w:t>5:00 PM</w:t>
            </w:r>
          </w:p>
        </w:tc>
        <w:tc>
          <w:tcPr>
            <w:tcW w:w="1418" w:type="dxa"/>
            <w:vMerge w:val="restart"/>
            <w:tcBorders>
              <w:top w:val="nil"/>
              <w:left w:val="single" w:sz="4" w:space="0" w:color="4E4D4D"/>
              <w:bottom w:val="single" w:sz="4" w:space="0" w:color="4E4D4D"/>
              <w:right w:val="single" w:sz="4" w:space="0" w:color="4E4D4D"/>
            </w:tcBorders>
            <w:shd w:val="clear" w:color="auto" w:fill="auto"/>
            <w:vAlign w:val="center"/>
            <w:hideMark/>
          </w:tcPr>
          <w:p w14:paraId="3F29A741" w14:textId="77777777" w:rsidR="00557392" w:rsidRPr="008D48FB" w:rsidRDefault="00557392" w:rsidP="00821BC0">
            <w:pPr>
              <w:jc w:val="center"/>
              <w:rPr>
                <w:rFonts w:cs="Arial"/>
                <w:szCs w:val="20"/>
                <w:lang w:eastAsia="es-CO"/>
              </w:rPr>
            </w:pPr>
            <w:r w:rsidRPr="008D48FB">
              <w:rPr>
                <w:rFonts w:cs="Arial"/>
                <w:szCs w:val="20"/>
                <w:lang w:eastAsia="es-CO"/>
              </w:rPr>
              <w:t xml:space="preserve">Plataforma virtual </w:t>
            </w:r>
          </w:p>
        </w:tc>
      </w:tr>
      <w:tr w:rsidR="00557392" w:rsidRPr="008D48FB" w14:paraId="13DFA478" w14:textId="77777777" w:rsidTr="00821BC0">
        <w:trPr>
          <w:trHeight w:val="375"/>
          <w:jc w:val="center"/>
        </w:trPr>
        <w:tc>
          <w:tcPr>
            <w:tcW w:w="4815" w:type="dxa"/>
            <w:vMerge/>
            <w:tcBorders>
              <w:top w:val="nil"/>
              <w:left w:val="single" w:sz="4" w:space="0" w:color="4E4D4D"/>
              <w:bottom w:val="single" w:sz="4" w:space="0" w:color="4E4D4D"/>
              <w:right w:val="single" w:sz="4" w:space="0" w:color="4E4D4D"/>
            </w:tcBorders>
            <w:vAlign w:val="center"/>
            <w:hideMark/>
          </w:tcPr>
          <w:p w14:paraId="3E34E862" w14:textId="77777777" w:rsidR="00557392" w:rsidRPr="008D48FB" w:rsidRDefault="00557392" w:rsidP="00821BC0">
            <w:pPr>
              <w:rPr>
                <w:rFonts w:cs="Arial"/>
                <w:szCs w:val="20"/>
                <w:lang w:eastAsia="es-CO"/>
              </w:rPr>
            </w:pPr>
          </w:p>
        </w:tc>
        <w:tc>
          <w:tcPr>
            <w:tcW w:w="2551" w:type="dxa"/>
            <w:vMerge/>
            <w:tcBorders>
              <w:top w:val="single" w:sz="4" w:space="0" w:color="4E4D4D"/>
              <w:left w:val="single" w:sz="4" w:space="0" w:color="4E4D4D"/>
              <w:bottom w:val="single" w:sz="4" w:space="0" w:color="4E4D4D"/>
              <w:right w:val="single" w:sz="4" w:space="0" w:color="4E4D4D"/>
            </w:tcBorders>
            <w:hideMark/>
          </w:tcPr>
          <w:p w14:paraId="0EC3BD5D" w14:textId="77777777" w:rsidR="00557392" w:rsidRPr="008D48FB" w:rsidRDefault="00557392" w:rsidP="00821BC0">
            <w:pPr>
              <w:jc w:val="center"/>
              <w:rPr>
                <w:rFonts w:cs="Arial"/>
                <w:szCs w:val="20"/>
                <w:lang w:eastAsia="es-CO"/>
              </w:rPr>
            </w:pPr>
          </w:p>
        </w:tc>
        <w:tc>
          <w:tcPr>
            <w:tcW w:w="1418" w:type="dxa"/>
            <w:vMerge/>
            <w:tcBorders>
              <w:top w:val="nil"/>
              <w:left w:val="single" w:sz="4" w:space="0" w:color="4E4D4D"/>
              <w:bottom w:val="single" w:sz="4" w:space="0" w:color="4E4D4D"/>
              <w:right w:val="single" w:sz="4" w:space="0" w:color="4E4D4D"/>
            </w:tcBorders>
            <w:vAlign w:val="center"/>
            <w:hideMark/>
          </w:tcPr>
          <w:p w14:paraId="06445063" w14:textId="77777777" w:rsidR="00557392" w:rsidRPr="008D48FB" w:rsidRDefault="00557392" w:rsidP="00821BC0">
            <w:pPr>
              <w:rPr>
                <w:rFonts w:cs="Arial"/>
                <w:szCs w:val="20"/>
                <w:lang w:eastAsia="es-CO"/>
              </w:rPr>
            </w:pPr>
          </w:p>
        </w:tc>
        <w:tc>
          <w:tcPr>
            <w:tcW w:w="146" w:type="dxa"/>
            <w:tcBorders>
              <w:top w:val="nil"/>
              <w:left w:val="nil"/>
              <w:bottom w:val="nil"/>
              <w:right w:val="nil"/>
            </w:tcBorders>
            <w:shd w:val="clear" w:color="auto" w:fill="auto"/>
            <w:noWrap/>
            <w:vAlign w:val="bottom"/>
            <w:hideMark/>
          </w:tcPr>
          <w:p w14:paraId="05CC90E7" w14:textId="77777777" w:rsidR="00557392" w:rsidRPr="008D48FB" w:rsidRDefault="00557392" w:rsidP="00821BC0">
            <w:pPr>
              <w:rPr>
                <w:rFonts w:cs="Arial"/>
                <w:szCs w:val="20"/>
                <w:lang w:eastAsia="es-CO"/>
              </w:rPr>
            </w:pPr>
          </w:p>
        </w:tc>
      </w:tr>
      <w:tr w:rsidR="00557392" w:rsidRPr="008D48FB" w14:paraId="5B97A171" w14:textId="77777777" w:rsidTr="00821BC0">
        <w:trPr>
          <w:trHeight w:val="435"/>
          <w:jc w:val="center"/>
        </w:trPr>
        <w:tc>
          <w:tcPr>
            <w:tcW w:w="4815" w:type="dxa"/>
            <w:vMerge w:val="restart"/>
            <w:tcBorders>
              <w:top w:val="nil"/>
              <w:left w:val="single" w:sz="4" w:space="0" w:color="4E4D4D"/>
              <w:bottom w:val="single" w:sz="4" w:space="0" w:color="4E4D4D"/>
              <w:right w:val="single" w:sz="4" w:space="0" w:color="4E4D4D"/>
            </w:tcBorders>
            <w:shd w:val="clear" w:color="auto" w:fill="auto"/>
            <w:vAlign w:val="center"/>
            <w:hideMark/>
          </w:tcPr>
          <w:p w14:paraId="05B54C11" w14:textId="77777777" w:rsidR="00557392" w:rsidRPr="008D48FB" w:rsidRDefault="00557392" w:rsidP="00821BC0">
            <w:pPr>
              <w:rPr>
                <w:rFonts w:cs="Arial"/>
                <w:szCs w:val="20"/>
                <w:lang w:eastAsia="es-CO"/>
              </w:rPr>
            </w:pPr>
            <w:bookmarkStart w:id="36" w:name="RANGE!C20"/>
            <w:r w:rsidRPr="008D48FB">
              <w:rPr>
                <w:rFonts w:cs="Arial"/>
                <w:szCs w:val="20"/>
                <w:lang w:eastAsia="es-CO"/>
              </w:rPr>
              <w:lastRenderedPageBreak/>
              <w:t>Presentación de observaciones al Pliego de Condiciones</w:t>
            </w:r>
            <w:bookmarkEnd w:id="36"/>
          </w:p>
        </w:tc>
        <w:tc>
          <w:tcPr>
            <w:tcW w:w="2551" w:type="dxa"/>
            <w:vMerge w:val="restart"/>
            <w:tcBorders>
              <w:top w:val="single" w:sz="4" w:space="0" w:color="4E4D4D"/>
              <w:left w:val="single" w:sz="4" w:space="0" w:color="4E4D4D"/>
              <w:bottom w:val="single" w:sz="4" w:space="0" w:color="4E4D4D"/>
              <w:right w:val="single" w:sz="4" w:space="0" w:color="4E4D4D"/>
            </w:tcBorders>
            <w:shd w:val="clear" w:color="auto" w:fill="auto"/>
            <w:hideMark/>
          </w:tcPr>
          <w:p w14:paraId="391A22E3" w14:textId="77777777" w:rsidR="00557392" w:rsidRPr="008D48FB" w:rsidRDefault="00557392" w:rsidP="00821BC0">
            <w:pPr>
              <w:jc w:val="center"/>
              <w:rPr>
                <w:rFonts w:cs="Arial"/>
                <w:szCs w:val="20"/>
                <w:lang w:eastAsia="es-CO"/>
              </w:rPr>
            </w:pPr>
            <w:r w:rsidRPr="008D48FB">
              <w:rPr>
                <w:rFonts w:cs="Arial"/>
                <w:szCs w:val="20"/>
                <w:lang w:eastAsia="es-CO"/>
              </w:rPr>
              <w:t xml:space="preserve">Abril </w:t>
            </w:r>
            <w:r>
              <w:rPr>
                <w:rFonts w:cs="Arial"/>
                <w:szCs w:val="20"/>
                <w:lang w:eastAsia="es-CO"/>
              </w:rPr>
              <w:t>30</w:t>
            </w:r>
            <w:r w:rsidRPr="008D48FB">
              <w:rPr>
                <w:rFonts w:cs="Arial"/>
                <w:szCs w:val="20"/>
                <w:lang w:eastAsia="es-CO"/>
              </w:rPr>
              <w:t xml:space="preserve"> de 2025</w:t>
            </w:r>
          </w:p>
        </w:tc>
        <w:tc>
          <w:tcPr>
            <w:tcW w:w="1418" w:type="dxa"/>
            <w:vMerge w:val="restart"/>
            <w:tcBorders>
              <w:top w:val="nil"/>
              <w:left w:val="single" w:sz="4" w:space="0" w:color="4E4D4D"/>
              <w:bottom w:val="single" w:sz="4" w:space="0" w:color="4E4D4D"/>
              <w:right w:val="single" w:sz="4" w:space="0" w:color="4E4D4D"/>
            </w:tcBorders>
            <w:shd w:val="clear" w:color="auto" w:fill="auto"/>
            <w:vAlign w:val="center"/>
            <w:hideMark/>
          </w:tcPr>
          <w:p w14:paraId="3AB93349" w14:textId="77777777" w:rsidR="00557392" w:rsidRPr="008D48FB" w:rsidRDefault="00557392" w:rsidP="00821BC0">
            <w:pPr>
              <w:jc w:val="center"/>
              <w:rPr>
                <w:rFonts w:cs="Arial"/>
                <w:szCs w:val="20"/>
                <w:lang w:eastAsia="es-CO"/>
              </w:rPr>
            </w:pPr>
            <w:r w:rsidRPr="008D48FB">
              <w:rPr>
                <w:rFonts w:cs="Arial"/>
                <w:szCs w:val="20"/>
                <w:lang w:eastAsia="es-CO"/>
              </w:rPr>
              <w:t>SECOP II</w:t>
            </w:r>
          </w:p>
        </w:tc>
        <w:tc>
          <w:tcPr>
            <w:tcW w:w="146" w:type="dxa"/>
            <w:vAlign w:val="center"/>
            <w:hideMark/>
          </w:tcPr>
          <w:p w14:paraId="6DF142AC" w14:textId="77777777" w:rsidR="00557392" w:rsidRPr="008D48FB" w:rsidRDefault="00557392" w:rsidP="00821BC0">
            <w:pPr>
              <w:rPr>
                <w:rFonts w:cs="Arial"/>
                <w:szCs w:val="20"/>
                <w:lang w:eastAsia="es-CO"/>
              </w:rPr>
            </w:pPr>
          </w:p>
        </w:tc>
      </w:tr>
      <w:tr w:rsidR="00557392" w:rsidRPr="008D48FB" w14:paraId="60A94AB1" w14:textId="77777777" w:rsidTr="00B102B2">
        <w:trPr>
          <w:trHeight w:val="43"/>
          <w:jc w:val="center"/>
        </w:trPr>
        <w:tc>
          <w:tcPr>
            <w:tcW w:w="4815" w:type="dxa"/>
            <w:vMerge/>
            <w:tcBorders>
              <w:top w:val="nil"/>
              <w:left w:val="single" w:sz="4" w:space="0" w:color="4E4D4D"/>
              <w:bottom w:val="single" w:sz="4" w:space="0" w:color="4E4D4D"/>
              <w:right w:val="single" w:sz="4" w:space="0" w:color="4E4D4D"/>
            </w:tcBorders>
            <w:vAlign w:val="center"/>
            <w:hideMark/>
          </w:tcPr>
          <w:p w14:paraId="631947B0" w14:textId="77777777" w:rsidR="00557392" w:rsidRPr="008D48FB" w:rsidRDefault="00557392" w:rsidP="00821BC0">
            <w:pPr>
              <w:rPr>
                <w:rFonts w:cs="Arial"/>
                <w:szCs w:val="20"/>
                <w:lang w:eastAsia="es-CO"/>
              </w:rPr>
            </w:pPr>
          </w:p>
        </w:tc>
        <w:tc>
          <w:tcPr>
            <w:tcW w:w="2551" w:type="dxa"/>
            <w:vMerge/>
            <w:tcBorders>
              <w:top w:val="single" w:sz="4" w:space="0" w:color="4E4D4D"/>
              <w:left w:val="single" w:sz="4" w:space="0" w:color="4E4D4D"/>
              <w:bottom w:val="single" w:sz="4" w:space="0" w:color="4E4D4D"/>
              <w:right w:val="single" w:sz="4" w:space="0" w:color="4E4D4D"/>
            </w:tcBorders>
            <w:hideMark/>
          </w:tcPr>
          <w:p w14:paraId="5BE00A65" w14:textId="77777777" w:rsidR="00557392" w:rsidRPr="008D48FB" w:rsidRDefault="00557392" w:rsidP="00821BC0">
            <w:pPr>
              <w:jc w:val="center"/>
              <w:rPr>
                <w:rFonts w:cs="Arial"/>
                <w:szCs w:val="20"/>
                <w:lang w:eastAsia="es-CO"/>
              </w:rPr>
            </w:pPr>
          </w:p>
        </w:tc>
        <w:tc>
          <w:tcPr>
            <w:tcW w:w="1418" w:type="dxa"/>
            <w:vMerge/>
            <w:tcBorders>
              <w:top w:val="nil"/>
              <w:left w:val="single" w:sz="4" w:space="0" w:color="4E4D4D"/>
              <w:bottom w:val="single" w:sz="4" w:space="0" w:color="4E4D4D"/>
              <w:right w:val="single" w:sz="4" w:space="0" w:color="4E4D4D"/>
            </w:tcBorders>
            <w:vAlign w:val="center"/>
            <w:hideMark/>
          </w:tcPr>
          <w:p w14:paraId="3CFBAE44" w14:textId="77777777" w:rsidR="00557392" w:rsidRPr="008D48FB" w:rsidRDefault="00557392" w:rsidP="00821BC0">
            <w:pPr>
              <w:jc w:val="center"/>
              <w:rPr>
                <w:rFonts w:cs="Arial"/>
                <w:szCs w:val="20"/>
                <w:lang w:eastAsia="es-CO"/>
              </w:rPr>
            </w:pPr>
          </w:p>
        </w:tc>
        <w:tc>
          <w:tcPr>
            <w:tcW w:w="146" w:type="dxa"/>
            <w:tcBorders>
              <w:top w:val="nil"/>
              <w:left w:val="nil"/>
              <w:bottom w:val="nil"/>
              <w:right w:val="nil"/>
            </w:tcBorders>
            <w:shd w:val="clear" w:color="auto" w:fill="auto"/>
            <w:noWrap/>
            <w:vAlign w:val="bottom"/>
            <w:hideMark/>
          </w:tcPr>
          <w:p w14:paraId="1E593DEC" w14:textId="77777777" w:rsidR="00557392" w:rsidRPr="008D48FB" w:rsidRDefault="00557392" w:rsidP="00821BC0">
            <w:pPr>
              <w:rPr>
                <w:rFonts w:cs="Arial"/>
                <w:szCs w:val="20"/>
                <w:lang w:eastAsia="es-CO"/>
              </w:rPr>
            </w:pPr>
          </w:p>
        </w:tc>
      </w:tr>
      <w:tr w:rsidR="00557392" w:rsidRPr="008D48FB" w14:paraId="1F5C006B" w14:textId="77777777" w:rsidTr="00821BC0">
        <w:trPr>
          <w:trHeight w:val="552"/>
          <w:jc w:val="center"/>
        </w:trPr>
        <w:tc>
          <w:tcPr>
            <w:tcW w:w="4815" w:type="dxa"/>
            <w:tcBorders>
              <w:top w:val="nil"/>
              <w:left w:val="single" w:sz="4" w:space="0" w:color="4E4D4D"/>
              <w:bottom w:val="single" w:sz="4" w:space="0" w:color="4E4D4D"/>
              <w:right w:val="single" w:sz="4" w:space="0" w:color="4E4D4D"/>
            </w:tcBorders>
            <w:shd w:val="clear" w:color="auto" w:fill="auto"/>
            <w:vAlign w:val="center"/>
            <w:hideMark/>
          </w:tcPr>
          <w:p w14:paraId="59A35ED6" w14:textId="77777777" w:rsidR="00557392" w:rsidRPr="008D48FB" w:rsidRDefault="00557392" w:rsidP="00821BC0">
            <w:pPr>
              <w:rPr>
                <w:rFonts w:cs="Arial"/>
                <w:szCs w:val="20"/>
                <w:lang w:eastAsia="es-CO"/>
              </w:rPr>
            </w:pPr>
            <w:r w:rsidRPr="008D48FB">
              <w:rPr>
                <w:rFonts w:cs="Arial"/>
                <w:szCs w:val="20"/>
                <w:lang w:eastAsia="es-CO"/>
              </w:rPr>
              <w:t xml:space="preserve">Respuesta a las observaciones al Pliego de Condiciones </w:t>
            </w:r>
          </w:p>
        </w:tc>
        <w:tc>
          <w:tcPr>
            <w:tcW w:w="2551" w:type="dxa"/>
            <w:tcBorders>
              <w:top w:val="single" w:sz="4" w:space="0" w:color="4E4D4D"/>
              <w:left w:val="nil"/>
              <w:bottom w:val="single" w:sz="4" w:space="0" w:color="4E4D4D"/>
              <w:right w:val="single" w:sz="4" w:space="0" w:color="4E4D4D"/>
            </w:tcBorders>
            <w:shd w:val="clear" w:color="auto" w:fill="auto"/>
            <w:hideMark/>
          </w:tcPr>
          <w:p w14:paraId="6B7A1F37" w14:textId="77777777" w:rsidR="00557392" w:rsidRPr="008D48FB" w:rsidRDefault="00557392" w:rsidP="00821BC0">
            <w:pPr>
              <w:jc w:val="center"/>
              <w:rPr>
                <w:rFonts w:cs="Arial"/>
                <w:szCs w:val="20"/>
                <w:lang w:eastAsia="es-CO"/>
              </w:rPr>
            </w:pPr>
            <w:r>
              <w:rPr>
                <w:rFonts w:cs="Arial"/>
                <w:szCs w:val="20"/>
                <w:lang w:eastAsia="es-CO"/>
              </w:rPr>
              <w:t>Mayo 02</w:t>
            </w:r>
            <w:r w:rsidRPr="008D48FB">
              <w:rPr>
                <w:rFonts w:cs="Arial"/>
                <w:szCs w:val="20"/>
                <w:lang w:eastAsia="es-CO"/>
              </w:rPr>
              <w:t xml:space="preserve"> de 2025</w:t>
            </w:r>
          </w:p>
        </w:tc>
        <w:tc>
          <w:tcPr>
            <w:tcW w:w="1418" w:type="dxa"/>
            <w:tcBorders>
              <w:top w:val="nil"/>
              <w:left w:val="nil"/>
              <w:bottom w:val="single" w:sz="4" w:space="0" w:color="4E4D4D"/>
              <w:right w:val="single" w:sz="4" w:space="0" w:color="4E4D4D"/>
            </w:tcBorders>
            <w:shd w:val="clear" w:color="auto" w:fill="auto"/>
            <w:vAlign w:val="center"/>
            <w:hideMark/>
          </w:tcPr>
          <w:p w14:paraId="470C7B43" w14:textId="77777777" w:rsidR="00557392" w:rsidRPr="008D48FB" w:rsidRDefault="00557392" w:rsidP="00821BC0">
            <w:pPr>
              <w:jc w:val="center"/>
              <w:rPr>
                <w:rFonts w:cs="Arial"/>
                <w:szCs w:val="20"/>
                <w:lang w:eastAsia="es-CO"/>
              </w:rPr>
            </w:pPr>
            <w:r w:rsidRPr="008D48FB">
              <w:rPr>
                <w:rFonts w:cs="Arial"/>
                <w:szCs w:val="20"/>
                <w:lang w:eastAsia="es-CO"/>
              </w:rPr>
              <w:t>SECOP II</w:t>
            </w:r>
          </w:p>
        </w:tc>
        <w:tc>
          <w:tcPr>
            <w:tcW w:w="146" w:type="dxa"/>
            <w:vAlign w:val="center"/>
            <w:hideMark/>
          </w:tcPr>
          <w:p w14:paraId="44E1A3F6" w14:textId="77777777" w:rsidR="00557392" w:rsidRPr="008D48FB" w:rsidRDefault="00557392" w:rsidP="00821BC0">
            <w:pPr>
              <w:rPr>
                <w:rFonts w:cs="Arial"/>
                <w:szCs w:val="20"/>
                <w:lang w:eastAsia="es-CO"/>
              </w:rPr>
            </w:pPr>
          </w:p>
        </w:tc>
      </w:tr>
      <w:tr w:rsidR="00557392" w:rsidRPr="008D48FB" w14:paraId="7E7DEA55" w14:textId="77777777" w:rsidTr="00821BC0">
        <w:trPr>
          <w:trHeight w:val="552"/>
          <w:jc w:val="center"/>
        </w:trPr>
        <w:tc>
          <w:tcPr>
            <w:tcW w:w="4815" w:type="dxa"/>
            <w:tcBorders>
              <w:top w:val="nil"/>
              <w:left w:val="single" w:sz="4" w:space="0" w:color="4E4D4D"/>
              <w:bottom w:val="single" w:sz="4" w:space="0" w:color="4E4D4D"/>
              <w:right w:val="single" w:sz="4" w:space="0" w:color="4E4D4D"/>
            </w:tcBorders>
            <w:shd w:val="clear" w:color="auto" w:fill="auto"/>
            <w:vAlign w:val="center"/>
            <w:hideMark/>
          </w:tcPr>
          <w:p w14:paraId="2788B980" w14:textId="77777777" w:rsidR="00557392" w:rsidRPr="008D48FB" w:rsidRDefault="00557392" w:rsidP="00821BC0">
            <w:pPr>
              <w:rPr>
                <w:rFonts w:cs="Arial"/>
                <w:szCs w:val="20"/>
                <w:lang w:eastAsia="es-CO"/>
              </w:rPr>
            </w:pPr>
            <w:r w:rsidRPr="008D48FB">
              <w:rPr>
                <w:rFonts w:cs="Arial"/>
                <w:szCs w:val="20"/>
                <w:lang w:eastAsia="es-CO"/>
              </w:rPr>
              <w:t>Plazo máximo para la expedición de Adendas</w:t>
            </w:r>
          </w:p>
        </w:tc>
        <w:tc>
          <w:tcPr>
            <w:tcW w:w="2551" w:type="dxa"/>
            <w:tcBorders>
              <w:top w:val="single" w:sz="4" w:space="0" w:color="4E4D4D"/>
              <w:left w:val="nil"/>
              <w:bottom w:val="single" w:sz="4" w:space="0" w:color="4E4D4D"/>
              <w:right w:val="single" w:sz="4" w:space="0" w:color="4E4D4D"/>
            </w:tcBorders>
            <w:shd w:val="clear" w:color="auto" w:fill="auto"/>
            <w:hideMark/>
          </w:tcPr>
          <w:p w14:paraId="434138EB" w14:textId="77777777" w:rsidR="00557392" w:rsidRPr="008D48FB" w:rsidRDefault="00557392" w:rsidP="00821BC0">
            <w:pPr>
              <w:jc w:val="center"/>
              <w:rPr>
                <w:rFonts w:cs="Arial"/>
                <w:szCs w:val="20"/>
                <w:lang w:eastAsia="es-CO"/>
              </w:rPr>
            </w:pPr>
            <w:r>
              <w:rPr>
                <w:rFonts w:cs="Arial"/>
                <w:szCs w:val="20"/>
                <w:lang w:eastAsia="es-CO"/>
              </w:rPr>
              <w:t>Mayo 02</w:t>
            </w:r>
            <w:r w:rsidRPr="008D48FB">
              <w:rPr>
                <w:rFonts w:cs="Arial"/>
                <w:szCs w:val="20"/>
                <w:lang w:eastAsia="es-CO"/>
              </w:rPr>
              <w:t xml:space="preserve"> de 2025</w:t>
            </w:r>
          </w:p>
        </w:tc>
        <w:tc>
          <w:tcPr>
            <w:tcW w:w="1418" w:type="dxa"/>
            <w:tcBorders>
              <w:top w:val="nil"/>
              <w:left w:val="nil"/>
              <w:bottom w:val="single" w:sz="4" w:space="0" w:color="4E4D4D"/>
              <w:right w:val="nil"/>
            </w:tcBorders>
            <w:shd w:val="clear" w:color="auto" w:fill="auto"/>
            <w:vAlign w:val="center"/>
            <w:hideMark/>
          </w:tcPr>
          <w:p w14:paraId="38316BE9" w14:textId="77777777" w:rsidR="00557392" w:rsidRPr="008D48FB" w:rsidRDefault="00557392" w:rsidP="00821BC0">
            <w:pPr>
              <w:jc w:val="center"/>
              <w:rPr>
                <w:rFonts w:cs="Arial"/>
                <w:szCs w:val="20"/>
                <w:lang w:eastAsia="es-CO"/>
              </w:rPr>
            </w:pPr>
            <w:r w:rsidRPr="008D48FB">
              <w:rPr>
                <w:rFonts w:cs="Arial"/>
                <w:szCs w:val="20"/>
                <w:lang w:eastAsia="es-CO"/>
              </w:rPr>
              <w:t>SECOP II</w:t>
            </w:r>
          </w:p>
        </w:tc>
        <w:tc>
          <w:tcPr>
            <w:tcW w:w="146" w:type="dxa"/>
            <w:vAlign w:val="center"/>
            <w:hideMark/>
          </w:tcPr>
          <w:p w14:paraId="5B0589A2" w14:textId="77777777" w:rsidR="00557392" w:rsidRPr="008D48FB" w:rsidRDefault="00557392" w:rsidP="00821BC0">
            <w:pPr>
              <w:rPr>
                <w:rFonts w:cs="Arial"/>
                <w:szCs w:val="20"/>
                <w:lang w:eastAsia="es-CO"/>
              </w:rPr>
            </w:pPr>
          </w:p>
        </w:tc>
      </w:tr>
      <w:tr w:rsidR="00557392" w:rsidRPr="008D48FB" w14:paraId="04A9CA12" w14:textId="77777777" w:rsidTr="00821BC0">
        <w:trPr>
          <w:trHeight w:val="300"/>
          <w:jc w:val="center"/>
        </w:trPr>
        <w:tc>
          <w:tcPr>
            <w:tcW w:w="4815" w:type="dxa"/>
            <w:vMerge w:val="restart"/>
            <w:tcBorders>
              <w:top w:val="nil"/>
              <w:left w:val="single" w:sz="4" w:space="0" w:color="4E4D4D"/>
              <w:bottom w:val="single" w:sz="4" w:space="0" w:color="4E4D4D"/>
              <w:right w:val="single" w:sz="4" w:space="0" w:color="4E4D4D"/>
            </w:tcBorders>
            <w:shd w:val="clear" w:color="auto" w:fill="auto"/>
            <w:vAlign w:val="center"/>
            <w:hideMark/>
          </w:tcPr>
          <w:p w14:paraId="3F93C0F4" w14:textId="77777777" w:rsidR="00557392" w:rsidRPr="008D48FB" w:rsidRDefault="00557392" w:rsidP="00821BC0">
            <w:pPr>
              <w:rPr>
                <w:rFonts w:cs="Arial"/>
                <w:szCs w:val="20"/>
                <w:lang w:eastAsia="es-CO"/>
              </w:rPr>
            </w:pPr>
            <w:r w:rsidRPr="008D48FB">
              <w:rPr>
                <w:rFonts w:cs="Arial"/>
                <w:szCs w:val="20"/>
                <w:lang w:eastAsia="es-CO"/>
              </w:rPr>
              <w:t xml:space="preserve">Fecha de cierre </w:t>
            </w:r>
          </w:p>
        </w:tc>
        <w:tc>
          <w:tcPr>
            <w:tcW w:w="2551" w:type="dxa"/>
            <w:vMerge w:val="restart"/>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225E3712" w14:textId="77777777" w:rsidR="00557392" w:rsidRPr="008D48FB" w:rsidRDefault="00557392" w:rsidP="00821BC0">
            <w:pPr>
              <w:jc w:val="center"/>
              <w:rPr>
                <w:rFonts w:cs="Arial"/>
                <w:szCs w:val="20"/>
                <w:lang w:eastAsia="es-CO"/>
              </w:rPr>
            </w:pPr>
            <w:r w:rsidRPr="008D48FB">
              <w:rPr>
                <w:rFonts w:cs="Arial"/>
                <w:szCs w:val="20"/>
                <w:lang w:eastAsia="es-CO"/>
              </w:rPr>
              <w:t>Mayo 0</w:t>
            </w:r>
            <w:r>
              <w:rPr>
                <w:rFonts w:cs="Arial"/>
                <w:szCs w:val="20"/>
                <w:lang w:eastAsia="es-CO"/>
              </w:rPr>
              <w:t>8</w:t>
            </w:r>
            <w:r w:rsidRPr="008D48FB">
              <w:rPr>
                <w:rFonts w:cs="Arial"/>
                <w:szCs w:val="20"/>
                <w:lang w:eastAsia="es-CO"/>
              </w:rPr>
              <w:t xml:space="preserve"> de 2025 - Hora 9:00 am</w:t>
            </w:r>
          </w:p>
        </w:tc>
        <w:tc>
          <w:tcPr>
            <w:tcW w:w="1418" w:type="dxa"/>
            <w:vMerge w:val="restart"/>
            <w:tcBorders>
              <w:top w:val="nil"/>
              <w:left w:val="single" w:sz="4" w:space="0" w:color="4E4D4D"/>
              <w:bottom w:val="single" w:sz="4" w:space="0" w:color="4E4D4D"/>
              <w:right w:val="single" w:sz="4" w:space="0" w:color="4E4D4D"/>
            </w:tcBorders>
            <w:shd w:val="clear" w:color="auto" w:fill="auto"/>
            <w:vAlign w:val="center"/>
            <w:hideMark/>
          </w:tcPr>
          <w:p w14:paraId="13736CA2" w14:textId="77777777" w:rsidR="00557392" w:rsidRPr="008D48FB" w:rsidRDefault="00557392" w:rsidP="00821BC0">
            <w:pPr>
              <w:jc w:val="center"/>
              <w:rPr>
                <w:rFonts w:cs="Arial"/>
                <w:szCs w:val="20"/>
                <w:lang w:eastAsia="es-CO"/>
              </w:rPr>
            </w:pPr>
            <w:r w:rsidRPr="008D48FB">
              <w:rPr>
                <w:rFonts w:cs="Arial"/>
                <w:szCs w:val="20"/>
                <w:lang w:eastAsia="es-CO"/>
              </w:rPr>
              <w:t>SECOP II</w:t>
            </w:r>
          </w:p>
        </w:tc>
        <w:tc>
          <w:tcPr>
            <w:tcW w:w="146" w:type="dxa"/>
            <w:vAlign w:val="center"/>
            <w:hideMark/>
          </w:tcPr>
          <w:p w14:paraId="4E1B3414" w14:textId="77777777" w:rsidR="00557392" w:rsidRPr="008D48FB" w:rsidRDefault="00557392" w:rsidP="00821BC0">
            <w:pPr>
              <w:rPr>
                <w:rFonts w:cs="Arial"/>
                <w:szCs w:val="20"/>
                <w:lang w:eastAsia="es-CO"/>
              </w:rPr>
            </w:pPr>
          </w:p>
        </w:tc>
      </w:tr>
      <w:tr w:rsidR="00557392" w:rsidRPr="008D48FB" w14:paraId="27929DC5" w14:textId="77777777" w:rsidTr="00821BC0">
        <w:trPr>
          <w:trHeight w:val="276"/>
          <w:jc w:val="center"/>
        </w:trPr>
        <w:tc>
          <w:tcPr>
            <w:tcW w:w="4815" w:type="dxa"/>
            <w:vMerge/>
            <w:tcBorders>
              <w:top w:val="nil"/>
              <w:left w:val="single" w:sz="4" w:space="0" w:color="4E4D4D"/>
              <w:bottom w:val="single" w:sz="4" w:space="0" w:color="4E4D4D"/>
              <w:right w:val="single" w:sz="4" w:space="0" w:color="4E4D4D"/>
            </w:tcBorders>
            <w:vAlign w:val="center"/>
            <w:hideMark/>
          </w:tcPr>
          <w:p w14:paraId="00B9D01C" w14:textId="77777777" w:rsidR="00557392" w:rsidRPr="008D48FB" w:rsidRDefault="00557392" w:rsidP="00821BC0">
            <w:pPr>
              <w:rPr>
                <w:rFonts w:cs="Arial"/>
                <w:szCs w:val="20"/>
                <w:lang w:eastAsia="es-CO"/>
              </w:rPr>
            </w:pPr>
          </w:p>
        </w:tc>
        <w:tc>
          <w:tcPr>
            <w:tcW w:w="2551" w:type="dxa"/>
            <w:vMerge/>
            <w:tcBorders>
              <w:top w:val="single" w:sz="4" w:space="0" w:color="4E4D4D"/>
              <w:left w:val="single" w:sz="4" w:space="0" w:color="4E4D4D"/>
              <w:bottom w:val="single" w:sz="4" w:space="0" w:color="4E4D4D"/>
              <w:right w:val="single" w:sz="4" w:space="0" w:color="4E4D4D"/>
            </w:tcBorders>
            <w:vAlign w:val="center"/>
            <w:hideMark/>
          </w:tcPr>
          <w:p w14:paraId="73718528" w14:textId="77777777" w:rsidR="00557392" w:rsidRPr="008D48FB" w:rsidRDefault="00557392" w:rsidP="00821BC0">
            <w:pPr>
              <w:rPr>
                <w:rFonts w:cs="Arial"/>
                <w:szCs w:val="20"/>
                <w:lang w:eastAsia="es-CO"/>
              </w:rPr>
            </w:pPr>
          </w:p>
        </w:tc>
        <w:tc>
          <w:tcPr>
            <w:tcW w:w="1418" w:type="dxa"/>
            <w:vMerge/>
            <w:tcBorders>
              <w:top w:val="nil"/>
              <w:left w:val="single" w:sz="4" w:space="0" w:color="4E4D4D"/>
              <w:bottom w:val="single" w:sz="4" w:space="0" w:color="4E4D4D"/>
              <w:right w:val="single" w:sz="4" w:space="0" w:color="4E4D4D"/>
            </w:tcBorders>
            <w:vAlign w:val="center"/>
            <w:hideMark/>
          </w:tcPr>
          <w:p w14:paraId="650E3835" w14:textId="77777777" w:rsidR="00557392" w:rsidRPr="008D48FB" w:rsidRDefault="00557392" w:rsidP="00821BC0">
            <w:pPr>
              <w:jc w:val="center"/>
              <w:rPr>
                <w:rFonts w:cs="Arial"/>
                <w:szCs w:val="20"/>
                <w:lang w:eastAsia="es-CO"/>
              </w:rPr>
            </w:pPr>
          </w:p>
        </w:tc>
        <w:tc>
          <w:tcPr>
            <w:tcW w:w="146" w:type="dxa"/>
            <w:tcBorders>
              <w:top w:val="nil"/>
              <w:left w:val="nil"/>
              <w:bottom w:val="nil"/>
              <w:right w:val="nil"/>
            </w:tcBorders>
            <w:shd w:val="clear" w:color="auto" w:fill="auto"/>
            <w:noWrap/>
            <w:vAlign w:val="bottom"/>
            <w:hideMark/>
          </w:tcPr>
          <w:p w14:paraId="6D8F2530" w14:textId="77777777" w:rsidR="00557392" w:rsidRPr="008D48FB" w:rsidRDefault="00557392" w:rsidP="00821BC0">
            <w:pPr>
              <w:rPr>
                <w:rFonts w:cs="Arial"/>
                <w:szCs w:val="20"/>
                <w:lang w:eastAsia="es-CO"/>
              </w:rPr>
            </w:pPr>
          </w:p>
        </w:tc>
      </w:tr>
      <w:tr w:rsidR="00557392" w:rsidRPr="008D48FB" w14:paraId="0A4FA8A8" w14:textId="77777777" w:rsidTr="00821BC0">
        <w:trPr>
          <w:trHeight w:val="645"/>
          <w:jc w:val="center"/>
        </w:trPr>
        <w:tc>
          <w:tcPr>
            <w:tcW w:w="4815" w:type="dxa"/>
            <w:tcBorders>
              <w:top w:val="nil"/>
              <w:left w:val="single" w:sz="4" w:space="0" w:color="4E4D4D"/>
              <w:bottom w:val="nil"/>
              <w:right w:val="single" w:sz="4" w:space="0" w:color="4E4D4D"/>
            </w:tcBorders>
            <w:shd w:val="clear" w:color="auto" w:fill="auto"/>
            <w:vAlign w:val="center"/>
            <w:hideMark/>
          </w:tcPr>
          <w:p w14:paraId="3EBB67CE" w14:textId="77777777" w:rsidR="00557392" w:rsidRPr="008D48FB" w:rsidRDefault="00557392" w:rsidP="00821BC0">
            <w:pPr>
              <w:rPr>
                <w:rFonts w:cs="Arial"/>
                <w:szCs w:val="20"/>
                <w:lang w:eastAsia="es-CO"/>
              </w:rPr>
            </w:pPr>
            <w:r w:rsidRPr="008D48FB">
              <w:rPr>
                <w:rFonts w:cs="Arial"/>
                <w:szCs w:val="20"/>
                <w:lang w:eastAsia="es-CO"/>
              </w:rPr>
              <w:t>Informe de presentación de ofertas Audiencia de apertura de Sobre 1</w:t>
            </w:r>
          </w:p>
        </w:tc>
        <w:tc>
          <w:tcPr>
            <w:tcW w:w="2551" w:type="dxa"/>
            <w:tcBorders>
              <w:top w:val="single" w:sz="4" w:space="0" w:color="4E4D4D"/>
              <w:left w:val="nil"/>
              <w:bottom w:val="single" w:sz="4" w:space="0" w:color="4E4D4D"/>
              <w:right w:val="single" w:sz="4" w:space="0" w:color="4E4D4D"/>
            </w:tcBorders>
            <w:shd w:val="clear" w:color="auto" w:fill="auto"/>
            <w:vAlign w:val="center"/>
            <w:hideMark/>
          </w:tcPr>
          <w:p w14:paraId="368A307D" w14:textId="77777777" w:rsidR="00557392" w:rsidRPr="008D48FB" w:rsidRDefault="00557392" w:rsidP="00821BC0">
            <w:pPr>
              <w:jc w:val="center"/>
              <w:rPr>
                <w:rFonts w:cs="Arial"/>
                <w:szCs w:val="20"/>
                <w:lang w:eastAsia="es-CO"/>
              </w:rPr>
            </w:pPr>
            <w:r w:rsidRPr="008D48FB">
              <w:rPr>
                <w:rFonts w:cs="Arial"/>
                <w:szCs w:val="20"/>
                <w:lang w:eastAsia="es-CO"/>
              </w:rPr>
              <w:t>Mayo 0</w:t>
            </w:r>
            <w:r>
              <w:rPr>
                <w:rFonts w:cs="Arial"/>
                <w:szCs w:val="20"/>
                <w:lang w:eastAsia="es-CO"/>
              </w:rPr>
              <w:t>8</w:t>
            </w:r>
            <w:r w:rsidRPr="008D48FB">
              <w:rPr>
                <w:rFonts w:cs="Arial"/>
                <w:szCs w:val="20"/>
                <w:lang w:eastAsia="es-CO"/>
              </w:rPr>
              <w:t xml:space="preserve"> de 2025 Hora 10:00 am</w:t>
            </w:r>
          </w:p>
        </w:tc>
        <w:tc>
          <w:tcPr>
            <w:tcW w:w="1418" w:type="dxa"/>
            <w:tcBorders>
              <w:top w:val="nil"/>
              <w:left w:val="nil"/>
              <w:bottom w:val="single" w:sz="4" w:space="0" w:color="4E4D4D"/>
              <w:right w:val="single" w:sz="4" w:space="0" w:color="4E4D4D"/>
            </w:tcBorders>
            <w:shd w:val="clear" w:color="auto" w:fill="auto"/>
            <w:vAlign w:val="center"/>
            <w:hideMark/>
          </w:tcPr>
          <w:p w14:paraId="6E72FF67" w14:textId="77777777" w:rsidR="00557392" w:rsidRPr="008D48FB" w:rsidRDefault="00557392" w:rsidP="00821BC0">
            <w:pPr>
              <w:jc w:val="center"/>
              <w:rPr>
                <w:rFonts w:cs="Arial"/>
                <w:szCs w:val="20"/>
                <w:lang w:eastAsia="es-CO"/>
              </w:rPr>
            </w:pPr>
            <w:r w:rsidRPr="008D48FB">
              <w:rPr>
                <w:rFonts w:cs="Arial"/>
                <w:szCs w:val="20"/>
                <w:lang w:eastAsia="es-CO"/>
              </w:rPr>
              <w:t>SECOP II</w:t>
            </w:r>
          </w:p>
        </w:tc>
        <w:tc>
          <w:tcPr>
            <w:tcW w:w="146" w:type="dxa"/>
            <w:vAlign w:val="center"/>
            <w:hideMark/>
          </w:tcPr>
          <w:p w14:paraId="4CBD0402" w14:textId="77777777" w:rsidR="00557392" w:rsidRPr="008D48FB" w:rsidRDefault="00557392" w:rsidP="00821BC0">
            <w:pPr>
              <w:rPr>
                <w:rFonts w:cs="Arial"/>
                <w:szCs w:val="20"/>
                <w:lang w:eastAsia="es-CO"/>
              </w:rPr>
            </w:pPr>
          </w:p>
        </w:tc>
      </w:tr>
      <w:tr w:rsidR="00557392" w:rsidRPr="008D48FB" w14:paraId="6937ABA7" w14:textId="77777777" w:rsidTr="00821BC0">
        <w:trPr>
          <w:trHeight w:val="552"/>
          <w:jc w:val="center"/>
        </w:trPr>
        <w:tc>
          <w:tcPr>
            <w:tcW w:w="4815" w:type="dxa"/>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2D05E609" w14:textId="77777777" w:rsidR="00557392" w:rsidRPr="008D48FB" w:rsidRDefault="00557392" w:rsidP="00821BC0">
            <w:pPr>
              <w:rPr>
                <w:rFonts w:cs="Arial"/>
                <w:szCs w:val="20"/>
                <w:lang w:eastAsia="es-CO"/>
              </w:rPr>
            </w:pPr>
            <w:r w:rsidRPr="008D48FB">
              <w:rPr>
                <w:rFonts w:cs="Arial"/>
                <w:szCs w:val="20"/>
                <w:lang w:eastAsia="es-CO"/>
              </w:rPr>
              <w:t>Publicación del informe preliminar de evaluación de Sobre 1</w:t>
            </w:r>
          </w:p>
        </w:tc>
        <w:tc>
          <w:tcPr>
            <w:tcW w:w="2551" w:type="dxa"/>
            <w:tcBorders>
              <w:top w:val="single" w:sz="4" w:space="0" w:color="4E4D4D"/>
              <w:left w:val="nil"/>
              <w:bottom w:val="single" w:sz="4" w:space="0" w:color="4E4D4D"/>
              <w:right w:val="single" w:sz="4" w:space="0" w:color="4E4D4D"/>
            </w:tcBorders>
            <w:shd w:val="clear" w:color="auto" w:fill="auto"/>
            <w:vAlign w:val="center"/>
            <w:hideMark/>
          </w:tcPr>
          <w:p w14:paraId="5656B92A" w14:textId="77777777" w:rsidR="00557392" w:rsidRPr="008D48FB" w:rsidRDefault="00557392" w:rsidP="00821BC0">
            <w:pPr>
              <w:jc w:val="center"/>
              <w:rPr>
                <w:rFonts w:cs="Arial"/>
                <w:szCs w:val="20"/>
                <w:lang w:eastAsia="es-CO"/>
              </w:rPr>
            </w:pPr>
            <w:r w:rsidRPr="008D48FB">
              <w:rPr>
                <w:rFonts w:cs="Arial"/>
                <w:szCs w:val="20"/>
                <w:lang w:eastAsia="es-CO"/>
              </w:rPr>
              <w:t>Mayo 12 de 2025</w:t>
            </w:r>
          </w:p>
        </w:tc>
        <w:tc>
          <w:tcPr>
            <w:tcW w:w="1418" w:type="dxa"/>
            <w:tcBorders>
              <w:top w:val="nil"/>
              <w:left w:val="nil"/>
              <w:bottom w:val="single" w:sz="4" w:space="0" w:color="auto"/>
              <w:right w:val="single" w:sz="4" w:space="0" w:color="4E4D4D"/>
            </w:tcBorders>
            <w:shd w:val="clear" w:color="auto" w:fill="auto"/>
            <w:noWrap/>
            <w:vAlign w:val="center"/>
            <w:hideMark/>
          </w:tcPr>
          <w:p w14:paraId="580A6E8D" w14:textId="77777777" w:rsidR="00557392" w:rsidRPr="008D48FB" w:rsidRDefault="00557392" w:rsidP="00821BC0">
            <w:pPr>
              <w:jc w:val="center"/>
              <w:rPr>
                <w:rFonts w:cs="Arial"/>
                <w:szCs w:val="20"/>
                <w:lang w:eastAsia="es-CO"/>
              </w:rPr>
            </w:pPr>
            <w:r w:rsidRPr="008D48FB">
              <w:rPr>
                <w:rFonts w:cs="Arial"/>
                <w:szCs w:val="20"/>
                <w:lang w:eastAsia="es-CO"/>
              </w:rPr>
              <w:t>SECOP II</w:t>
            </w:r>
          </w:p>
        </w:tc>
        <w:tc>
          <w:tcPr>
            <w:tcW w:w="146" w:type="dxa"/>
            <w:vAlign w:val="center"/>
            <w:hideMark/>
          </w:tcPr>
          <w:p w14:paraId="233FFF73" w14:textId="77777777" w:rsidR="00557392" w:rsidRPr="008D48FB" w:rsidRDefault="00557392" w:rsidP="00821BC0">
            <w:pPr>
              <w:rPr>
                <w:rFonts w:cs="Arial"/>
                <w:szCs w:val="20"/>
                <w:lang w:eastAsia="es-CO"/>
              </w:rPr>
            </w:pPr>
          </w:p>
        </w:tc>
      </w:tr>
      <w:tr w:rsidR="00557392" w:rsidRPr="008D48FB" w14:paraId="2A280EDB" w14:textId="77777777" w:rsidTr="00821BC0">
        <w:trPr>
          <w:gridAfter w:val="1"/>
          <w:wAfter w:w="146" w:type="dxa"/>
          <w:trHeight w:val="1104"/>
          <w:jc w:val="center"/>
        </w:trPr>
        <w:tc>
          <w:tcPr>
            <w:tcW w:w="4815" w:type="dxa"/>
            <w:tcBorders>
              <w:top w:val="nil"/>
              <w:left w:val="single" w:sz="4" w:space="0" w:color="4E4D4D"/>
              <w:bottom w:val="nil"/>
              <w:right w:val="single" w:sz="4" w:space="0" w:color="4E4D4D"/>
            </w:tcBorders>
            <w:shd w:val="clear" w:color="auto" w:fill="auto"/>
            <w:vAlign w:val="center"/>
            <w:hideMark/>
          </w:tcPr>
          <w:p w14:paraId="17C10D72" w14:textId="77777777" w:rsidR="00557392" w:rsidRPr="008D48FB" w:rsidRDefault="00557392" w:rsidP="00821BC0">
            <w:pPr>
              <w:rPr>
                <w:rFonts w:cs="Arial"/>
                <w:szCs w:val="20"/>
                <w:lang w:eastAsia="es-CO"/>
              </w:rPr>
            </w:pPr>
            <w:r w:rsidRPr="008D48FB">
              <w:rPr>
                <w:rFonts w:cs="Arial"/>
                <w:szCs w:val="20"/>
                <w:lang w:eastAsia="es-CO"/>
              </w:rPr>
              <w:t xml:space="preserve">Traslado para observaciones al informe de evaluación de las ofertas (plazo máximo para presentación de subsanaciones) </w:t>
            </w:r>
          </w:p>
        </w:tc>
        <w:tc>
          <w:tcPr>
            <w:tcW w:w="2551" w:type="dxa"/>
            <w:tcBorders>
              <w:top w:val="single" w:sz="4" w:space="0" w:color="4E4D4D"/>
              <w:left w:val="nil"/>
              <w:bottom w:val="nil"/>
              <w:right w:val="single" w:sz="4" w:space="0" w:color="auto"/>
            </w:tcBorders>
            <w:shd w:val="clear" w:color="auto" w:fill="auto"/>
            <w:vAlign w:val="center"/>
            <w:hideMark/>
          </w:tcPr>
          <w:p w14:paraId="642D97D8" w14:textId="77777777" w:rsidR="00557392" w:rsidRPr="008D48FB" w:rsidRDefault="00557392" w:rsidP="00821BC0">
            <w:pPr>
              <w:jc w:val="center"/>
              <w:rPr>
                <w:rFonts w:cs="Arial"/>
                <w:szCs w:val="20"/>
                <w:lang w:eastAsia="es-CO"/>
              </w:rPr>
            </w:pPr>
            <w:r w:rsidRPr="008D48FB">
              <w:rPr>
                <w:rFonts w:cs="Arial"/>
                <w:szCs w:val="20"/>
                <w:lang w:eastAsia="es-CO"/>
              </w:rPr>
              <w:t>Del 13 al 19 de mayo de 2025</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27139C" w14:textId="77777777" w:rsidR="00557392" w:rsidRPr="008D48FB" w:rsidRDefault="00557392" w:rsidP="00821BC0">
            <w:pPr>
              <w:jc w:val="center"/>
              <w:rPr>
                <w:rFonts w:cs="Arial"/>
                <w:szCs w:val="20"/>
                <w:lang w:eastAsia="es-CO"/>
              </w:rPr>
            </w:pPr>
            <w:r w:rsidRPr="008D48FB">
              <w:rPr>
                <w:rFonts w:cs="Arial"/>
                <w:szCs w:val="20"/>
                <w:lang w:eastAsia="es-CO"/>
              </w:rPr>
              <w:t>SECOP II</w:t>
            </w:r>
          </w:p>
        </w:tc>
      </w:tr>
      <w:tr w:rsidR="00557392" w:rsidRPr="008D48FB" w14:paraId="7AD8D7A6" w14:textId="77777777" w:rsidTr="00821BC0">
        <w:trPr>
          <w:trHeight w:val="285"/>
          <w:jc w:val="center"/>
        </w:trPr>
        <w:tc>
          <w:tcPr>
            <w:tcW w:w="4815" w:type="dxa"/>
            <w:vMerge w:val="restart"/>
            <w:tcBorders>
              <w:top w:val="single" w:sz="4" w:space="0" w:color="000000"/>
              <w:left w:val="single" w:sz="4" w:space="0" w:color="000000"/>
              <w:bottom w:val="single" w:sz="4" w:space="0" w:color="000000"/>
              <w:right w:val="single" w:sz="4" w:space="0" w:color="4E4D4D"/>
            </w:tcBorders>
            <w:shd w:val="clear" w:color="auto" w:fill="auto"/>
            <w:vAlign w:val="center"/>
            <w:hideMark/>
          </w:tcPr>
          <w:p w14:paraId="5DCEB076" w14:textId="77777777" w:rsidR="00557392" w:rsidRPr="008D48FB" w:rsidRDefault="00557392" w:rsidP="00821BC0">
            <w:pPr>
              <w:rPr>
                <w:rFonts w:cs="Arial"/>
                <w:szCs w:val="20"/>
                <w:lang w:eastAsia="es-CO"/>
              </w:rPr>
            </w:pPr>
            <w:r w:rsidRPr="008D48FB">
              <w:rPr>
                <w:rFonts w:cs="Arial"/>
                <w:szCs w:val="20"/>
                <w:lang w:eastAsia="es-CO"/>
              </w:rPr>
              <w:t>Publicación del informe final de evaluación de los documentos contenidos en el Sobre 1</w:t>
            </w:r>
          </w:p>
        </w:tc>
        <w:tc>
          <w:tcPr>
            <w:tcW w:w="2551" w:type="dxa"/>
            <w:vMerge w:val="restart"/>
            <w:tcBorders>
              <w:top w:val="single" w:sz="4" w:space="0" w:color="000000"/>
              <w:left w:val="single" w:sz="4" w:space="0" w:color="4E4D4D"/>
              <w:bottom w:val="single" w:sz="4" w:space="0" w:color="000000"/>
              <w:right w:val="single" w:sz="4" w:space="0" w:color="auto"/>
            </w:tcBorders>
            <w:shd w:val="clear" w:color="auto" w:fill="auto"/>
            <w:vAlign w:val="center"/>
            <w:hideMark/>
          </w:tcPr>
          <w:p w14:paraId="5D5494F4" w14:textId="77777777" w:rsidR="00557392" w:rsidRPr="008D48FB" w:rsidRDefault="00557392" w:rsidP="00821BC0">
            <w:pPr>
              <w:jc w:val="center"/>
              <w:rPr>
                <w:rFonts w:cs="Arial"/>
                <w:szCs w:val="20"/>
                <w:lang w:eastAsia="es-CO"/>
              </w:rPr>
            </w:pPr>
            <w:r w:rsidRPr="008D48FB">
              <w:rPr>
                <w:rFonts w:cs="Arial"/>
                <w:szCs w:val="20"/>
                <w:lang w:eastAsia="es-CO"/>
              </w:rPr>
              <w:t>Mayo 20 de 2025</w:t>
            </w:r>
          </w:p>
        </w:tc>
        <w:tc>
          <w:tcPr>
            <w:tcW w:w="1418" w:type="dxa"/>
            <w:vMerge w:val="restart"/>
            <w:tcBorders>
              <w:top w:val="single" w:sz="4" w:space="0" w:color="000000"/>
              <w:left w:val="single" w:sz="4" w:space="0" w:color="auto"/>
              <w:bottom w:val="single" w:sz="4" w:space="0" w:color="auto"/>
              <w:right w:val="single" w:sz="4" w:space="0" w:color="auto"/>
            </w:tcBorders>
            <w:shd w:val="clear" w:color="auto" w:fill="auto"/>
            <w:vAlign w:val="center"/>
            <w:hideMark/>
          </w:tcPr>
          <w:p w14:paraId="10E338AC" w14:textId="77777777" w:rsidR="00557392" w:rsidRPr="008D48FB" w:rsidRDefault="00557392" w:rsidP="00821BC0">
            <w:pPr>
              <w:jc w:val="center"/>
              <w:rPr>
                <w:rFonts w:cs="Arial"/>
                <w:szCs w:val="20"/>
                <w:lang w:eastAsia="es-CO"/>
              </w:rPr>
            </w:pPr>
            <w:r w:rsidRPr="008D48FB">
              <w:rPr>
                <w:rFonts w:cs="Arial"/>
                <w:szCs w:val="20"/>
                <w:lang w:eastAsia="es-CO"/>
              </w:rPr>
              <w:t>SECOP II</w:t>
            </w:r>
          </w:p>
        </w:tc>
        <w:tc>
          <w:tcPr>
            <w:tcW w:w="146" w:type="dxa"/>
            <w:tcBorders>
              <w:left w:val="single" w:sz="4" w:space="0" w:color="auto"/>
            </w:tcBorders>
            <w:vAlign w:val="center"/>
            <w:hideMark/>
          </w:tcPr>
          <w:p w14:paraId="7801E4C4" w14:textId="77777777" w:rsidR="00557392" w:rsidRPr="008D48FB" w:rsidRDefault="00557392" w:rsidP="00821BC0">
            <w:pPr>
              <w:rPr>
                <w:rFonts w:cs="Arial"/>
                <w:szCs w:val="20"/>
                <w:lang w:eastAsia="es-CO"/>
              </w:rPr>
            </w:pPr>
          </w:p>
          <w:p w14:paraId="7BB21B93" w14:textId="77777777" w:rsidR="00557392" w:rsidRPr="008D48FB" w:rsidRDefault="00557392" w:rsidP="00821BC0">
            <w:pPr>
              <w:rPr>
                <w:rFonts w:cs="Arial"/>
                <w:szCs w:val="20"/>
                <w:lang w:eastAsia="es-CO"/>
              </w:rPr>
            </w:pPr>
          </w:p>
        </w:tc>
      </w:tr>
      <w:tr w:rsidR="00557392" w:rsidRPr="008D48FB" w14:paraId="7BD9B0A6" w14:textId="77777777" w:rsidTr="00B102B2">
        <w:trPr>
          <w:trHeight w:val="382"/>
          <w:jc w:val="center"/>
        </w:trPr>
        <w:tc>
          <w:tcPr>
            <w:tcW w:w="4815" w:type="dxa"/>
            <w:vMerge/>
            <w:tcBorders>
              <w:top w:val="single" w:sz="4" w:space="0" w:color="000000"/>
              <w:left w:val="single" w:sz="4" w:space="0" w:color="000000"/>
              <w:bottom w:val="single" w:sz="4" w:space="0" w:color="000000"/>
              <w:right w:val="single" w:sz="4" w:space="0" w:color="4E4D4D"/>
            </w:tcBorders>
            <w:vAlign w:val="center"/>
            <w:hideMark/>
          </w:tcPr>
          <w:p w14:paraId="6BD6083E" w14:textId="77777777" w:rsidR="00557392" w:rsidRPr="008D48FB" w:rsidRDefault="00557392" w:rsidP="00821BC0">
            <w:pPr>
              <w:rPr>
                <w:rFonts w:cs="Arial"/>
                <w:szCs w:val="20"/>
                <w:lang w:eastAsia="es-CO"/>
              </w:rPr>
            </w:pPr>
          </w:p>
        </w:tc>
        <w:tc>
          <w:tcPr>
            <w:tcW w:w="2551" w:type="dxa"/>
            <w:vMerge/>
            <w:tcBorders>
              <w:top w:val="single" w:sz="4" w:space="0" w:color="000000"/>
              <w:left w:val="single" w:sz="4" w:space="0" w:color="4E4D4D"/>
              <w:bottom w:val="single" w:sz="4" w:space="0" w:color="000000"/>
              <w:right w:val="single" w:sz="4" w:space="0" w:color="auto"/>
            </w:tcBorders>
            <w:vAlign w:val="center"/>
            <w:hideMark/>
          </w:tcPr>
          <w:p w14:paraId="0D0725FE" w14:textId="77777777" w:rsidR="00557392" w:rsidRPr="008D48FB" w:rsidRDefault="00557392" w:rsidP="00821BC0">
            <w:pPr>
              <w:rPr>
                <w:rFonts w:cs="Arial"/>
                <w:szCs w:val="20"/>
                <w:lang w:eastAsia="es-CO"/>
              </w:rPr>
            </w:pPr>
          </w:p>
        </w:tc>
        <w:tc>
          <w:tcPr>
            <w:tcW w:w="1418" w:type="dxa"/>
            <w:vMerge/>
            <w:tcBorders>
              <w:top w:val="single" w:sz="4" w:space="0" w:color="000000"/>
              <w:left w:val="single" w:sz="4" w:space="0" w:color="auto"/>
              <w:bottom w:val="single" w:sz="4" w:space="0" w:color="auto"/>
              <w:right w:val="single" w:sz="4" w:space="0" w:color="auto"/>
            </w:tcBorders>
            <w:vAlign w:val="center"/>
            <w:hideMark/>
          </w:tcPr>
          <w:p w14:paraId="6649314D" w14:textId="77777777" w:rsidR="00557392" w:rsidRPr="008D48FB" w:rsidRDefault="00557392" w:rsidP="00821BC0">
            <w:pPr>
              <w:jc w:val="center"/>
              <w:rPr>
                <w:rFonts w:cs="Arial"/>
                <w:szCs w:val="20"/>
                <w:lang w:eastAsia="es-CO"/>
              </w:rPr>
            </w:pPr>
          </w:p>
        </w:tc>
        <w:tc>
          <w:tcPr>
            <w:tcW w:w="146" w:type="dxa"/>
            <w:tcBorders>
              <w:top w:val="nil"/>
              <w:left w:val="single" w:sz="4" w:space="0" w:color="auto"/>
              <w:bottom w:val="nil"/>
              <w:right w:val="nil"/>
            </w:tcBorders>
            <w:shd w:val="clear" w:color="auto" w:fill="auto"/>
            <w:noWrap/>
            <w:vAlign w:val="bottom"/>
            <w:hideMark/>
          </w:tcPr>
          <w:p w14:paraId="20F54160" w14:textId="77777777" w:rsidR="00557392" w:rsidRPr="008D48FB" w:rsidRDefault="00557392" w:rsidP="00821BC0">
            <w:pPr>
              <w:rPr>
                <w:rFonts w:cs="Arial"/>
                <w:szCs w:val="20"/>
                <w:lang w:eastAsia="es-CO"/>
              </w:rPr>
            </w:pPr>
          </w:p>
        </w:tc>
      </w:tr>
      <w:tr w:rsidR="00557392" w:rsidRPr="008D48FB" w14:paraId="7F004F18" w14:textId="77777777" w:rsidTr="00821BC0">
        <w:trPr>
          <w:trHeight w:val="300"/>
          <w:jc w:val="center"/>
        </w:trPr>
        <w:tc>
          <w:tcPr>
            <w:tcW w:w="4815" w:type="dxa"/>
            <w:vMerge w:val="restart"/>
            <w:tcBorders>
              <w:top w:val="nil"/>
              <w:left w:val="single" w:sz="4" w:space="0" w:color="4E4D4D"/>
              <w:bottom w:val="single" w:sz="4" w:space="0" w:color="4E4D4D"/>
              <w:right w:val="single" w:sz="4" w:space="0" w:color="4E4D4D"/>
            </w:tcBorders>
            <w:shd w:val="clear" w:color="auto" w:fill="auto"/>
            <w:vAlign w:val="center"/>
            <w:hideMark/>
          </w:tcPr>
          <w:p w14:paraId="695ADA05" w14:textId="77777777" w:rsidR="00557392" w:rsidRPr="008D48FB" w:rsidRDefault="00557392" w:rsidP="00821BC0">
            <w:pPr>
              <w:rPr>
                <w:rFonts w:cs="Arial"/>
                <w:szCs w:val="20"/>
                <w:lang w:eastAsia="es-CO"/>
              </w:rPr>
            </w:pPr>
            <w:r w:rsidRPr="008D48FB">
              <w:rPr>
                <w:rFonts w:cs="Arial"/>
                <w:szCs w:val="20"/>
                <w:lang w:eastAsia="es-CO"/>
              </w:rPr>
              <w:t>Audiencia de adjudicación/ Apertura de Sobre 2</w:t>
            </w:r>
          </w:p>
        </w:tc>
        <w:tc>
          <w:tcPr>
            <w:tcW w:w="2551" w:type="dxa"/>
            <w:vMerge w:val="restart"/>
            <w:tcBorders>
              <w:top w:val="nil"/>
              <w:left w:val="single" w:sz="4" w:space="0" w:color="4E4D4D"/>
              <w:bottom w:val="single" w:sz="4" w:space="0" w:color="4E4D4D"/>
              <w:right w:val="single" w:sz="4" w:space="0" w:color="4E4D4D"/>
            </w:tcBorders>
            <w:shd w:val="clear" w:color="auto" w:fill="auto"/>
            <w:hideMark/>
          </w:tcPr>
          <w:p w14:paraId="5D6AEC9F" w14:textId="77777777" w:rsidR="00557392" w:rsidRPr="008D48FB" w:rsidRDefault="00557392" w:rsidP="00821BC0">
            <w:pPr>
              <w:jc w:val="center"/>
              <w:rPr>
                <w:rFonts w:cs="Arial"/>
                <w:szCs w:val="20"/>
                <w:lang w:eastAsia="es-CO"/>
              </w:rPr>
            </w:pPr>
            <w:r w:rsidRPr="008D48FB">
              <w:rPr>
                <w:rFonts w:cs="Arial"/>
                <w:szCs w:val="20"/>
                <w:lang w:eastAsia="es-CO"/>
              </w:rPr>
              <w:t>Mayo 21 de 2025</w:t>
            </w:r>
          </w:p>
        </w:tc>
        <w:tc>
          <w:tcPr>
            <w:tcW w:w="1418" w:type="dxa"/>
            <w:vMerge w:val="restart"/>
            <w:tcBorders>
              <w:top w:val="single" w:sz="4" w:space="0" w:color="auto"/>
              <w:left w:val="single" w:sz="4" w:space="0" w:color="4E4D4D"/>
              <w:bottom w:val="single" w:sz="4" w:space="0" w:color="4E4D4D"/>
              <w:right w:val="single" w:sz="4" w:space="0" w:color="4E4D4D"/>
            </w:tcBorders>
            <w:shd w:val="clear" w:color="auto" w:fill="auto"/>
            <w:vAlign w:val="center"/>
            <w:hideMark/>
          </w:tcPr>
          <w:p w14:paraId="6A0484CC" w14:textId="77777777" w:rsidR="00557392" w:rsidRPr="008D48FB" w:rsidRDefault="00557392" w:rsidP="00821BC0">
            <w:pPr>
              <w:jc w:val="center"/>
              <w:rPr>
                <w:rFonts w:cs="Arial"/>
                <w:szCs w:val="20"/>
                <w:lang w:eastAsia="es-CO"/>
              </w:rPr>
            </w:pPr>
            <w:r w:rsidRPr="008D48FB">
              <w:rPr>
                <w:rFonts w:cs="Arial"/>
                <w:szCs w:val="20"/>
                <w:lang w:eastAsia="es-CO"/>
              </w:rPr>
              <w:t>Plataforma Virtual</w:t>
            </w:r>
          </w:p>
        </w:tc>
        <w:tc>
          <w:tcPr>
            <w:tcW w:w="146" w:type="dxa"/>
            <w:vAlign w:val="center"/>
            <w:hideMark/>
          </w:tcPr>
          <w:p w14:paraId="4A677BAC" w14:textId="77777777" w:rsidR="00557392" w:rsidRPr="008D48FB" w:rsidRDefault="00557392" w:rsidP="00821BC0">
            <w:pPr>
              <w:rPr>
                <w:rFonts w:cs="Arial"/>
                <w:szCs w:val="20"/>
                <w:lang w:eastAsia="es-CO"/>
              </w:rPr>
            </w:pPr>
          </w:p>
        </w:tc>
      </w:tr>
      <w:tr w:rsidR="00557392" w:rsidRPr="008D48FB" w14:paraId="5269E054" w14:textId="77777777" w:rsidTr="00821BC0">
        <w:trPr>
          <w:trHeight w:val="276"/>
          <w:jc w:val="center"/>
        </w:trPr>
        <w:tc>
          <w:tcPr>
            <w:tcW w:w="4815" w:type="dxa"/>
            <w:vMerge/>
            <w:tcBorders>
              <w:top w:val="nil"/>
              <w:left w:val="single" w:sz="4" w:space="0" w:color="4E4D4D"/>
              <w:bottom w:val="single" w:sz="4" w:space="0" w:color="4E4D4D"/>
              <w:right w:val="single" w:sz="4" w:space="0" w:color="4E4D4D"/>
            </w:tcBorders>
            <w:vAlign w:val="center"/>
            <w:hideMark/>
          </w:tcPr>
          <w:p w14:paraId="49E75536" w14:textId="77777777" w:rsidR="00557392" w:rsidRPr="008D48FB" w:rsidRDefault="00557392" w:rsidP="00821BC0">
            <w:pPr>
              <w:rPr>
                <w:rFonts w:cs="Arial"/>
                <w:szCs w:val="20"/>
                <w:lang w:eastAsia="es-CO"/>
              </w:rPr>
            </w:pPr>
          </w:p>
        </w:tc>
        <w:tc>
          <w:tcPr>
            <w:tcW w:w="2551" w:type="dxa"/>
            <w:vMerge/>
            <w:tcBorders>
              <w:top w:val="nil"/>
              <w:left w:val="single" w:sz="4" w:space="0" w:color="4E4D4D"/>
              <w:bottom w:val="single" w:sz="4" w:space="0" w:color="4E4D4D"/>
              <w:right w:val="single" w:sz="4" w:space="0" w:color="4E4D4D"/>
            </w:tcBorders>
            <w:hideMark/>
          </w:tcPr>
          <w:p w14:paraId="4ABCDE72" w14:textId="77777777" w:rsidR="00557392" w:rsidRPr="008D48FB" w:rsidRDefault="00557392" w:rsidP="00821BC0">
            <w:pPr>
              <w:jc w:val="center"/>
              <w:rPr>
                <w:rFonts w:cs="Arial"/>
                <w:szCs w:val="20"/>
                <w:lang w:eastAsia="es-CO"/>
              </w:rPr>
            </w:pPr>
          </w:p>
        </w:tc>
        <w:tc>
          <w:tcPr>
            <w:tcW w:w="1418" w:type="dxa"/>
            <w:vMerge/>
            <w:tcBorders>
              <w:top w:val="nil"/>
              <w:left w:val="single" w:sz="4" w:space="0" w:color="4E4D4D"/>
              <w:bottom w:val="single" w:sz="4" w:space="0" w:color="4E4D4D"/>
              <w:right w:val="single" w:sz="4" w:space="0" w:color="4E4D4D"/>
            </w:tcBorders>
            <w:vAlign w:val="center"/>
            <w:hideMark/>
          </w:tcPr>
          <w:p w14:paraId="4AAE8F7C" w14:textId="77777777" w:rsidR="00557392" w:rsidRPr="008D48FB" w:rsidRDefault="00557392" w:rsidP="00821BC0">
            <w:pPr>
              <w:jc w:val="center"/>
              <w:rPr>
                <w:rFonts w:cs="Arial"/>
                <w:szCs w:val="20"/>
                <w:lang w:eastAsia="es-CO"/>
              </w:rPr>
            </w:pPr>
          </w:p>
        </w:tc>
        <w:tc>
          <w:tcPr>
            <w:tcW w:w="146" w:type="dxa"/>
            <w:tcBorders>
              <w:top w:val="nil"/>
              <w:left w:val="nil"/>
              <w:bottom w:val="nil"/>
              <w:right w:val="nil"/>
            </w:tcBorders>
            <w:shd w:val="clear" w:color="auto" w:fill="auto"/>
            <w:noWrap/>
            <w:vAlign w:val="bottom"/>
            <w:hideMark/>
          </w:tcPr>
          <w:p w14:paraId="25C35A3F" w14:textId="77777777" w:rsidR="00557392" w:rsidRPr="008D48FB" w:rsidRDefault="00557392" w:rsidP="00821BC0">
            <w:pPr>
              <w:rPr>
                <w:rFonts w:cs="Arial"/>
                <w:szCs w:val="20"/>
                <w:lang w:eastAsia="es-CO"/>
              </w:rPr>
            </w:pPr>
          </w:p>
        </w:tc>
      </w:tr>
      <w:tr w:rsidR="00557392" w:rsidRPr="008D48FB" w14:paraId="501A77A9" w14:textId="77777777" w:rsidTr="00821BC0">
        <w:trPr>
          <w:trHeight w:val="828"/>
          <w:jc w:val="center"/>
        </w:trPr>
        <w:tc>
          <w:tcPr>
            <w:tcW w:w="4815" w:type="dxa"/>
            <w:tcBorders>
              <w:top w:val="nil"/>
              <w:left w:val="single" w:sz="4" w:space="0" w:color="4E4D4D"/>
              <w:bottom w:val="single" w:sz="4" w:space="0" w:color="4E4D4D"/>
              <w:right w:val="single" w:sz="4" w:space="0" w:color="4E4D4D"/>
            </w:tcBorders>
            <w:shd w:val="clear" w:color="auto" w:fill="auto"/>
            <w:vAlign w:val="center"/>
            <w:hideMark/>
          </w:tcPr>
          <w:p w14:paraId="42CFCE42" w14:textId="77777777" w:rsidR="00557392" w:rsidRPr="008D48FB" w:rsidRDefault="00557392" w:rsidP="00821BC0">
            <w:pPr>
              <w:rPr>
                <w:rFonts w:cs="Arial"/>
                <w:szCs w:val="20"/>
                <w:lang w:eastAsia="es-CO"/>
              </w:rPr>
            </w:pPr>
            <w:r w:rsidRPr="008D48FB">
              <w:rPr>
                <w:rFonts w:cs="Arial"/>
                <w:szCs w:val="20"/>
                <w:lang w:eastAsia="es-CO"/>
              </w:rPr>
              <w:t>Publicación acto administrativo de adjudicación o de declaratoria de desierto</w:t>
            </w:r>
          </w:p>
        </w:tc>
        <w:tc>
          <w:tcPr>
            <w:tcW w:w="2551" w:type="dxa"/>
            <w:tcBorders>
              <w:top w:val="single" w:sz="4" w:space="0" w:color="4E4D4D"/>
              <w:left w:val="nil"/>
              <w:bottom w:val="single" w:sz="4" w:space="0" w:color="4E4D4D"/>
              <w:right w:val="single" w:sz="4" w:space="0" w:color="4E4D4D"/>
            </w:tcBorders>
            <w:shd w:val="clear" w:color="auto" w:fill="auto"/>
            <w:hideMark/>
          </w:tcPr>
          <w:p w14:paraId="3928885A" w14:textId="77777777" w:rsidR="00557392" w:rsidRPr="008D48FB" w:rsidRDefault="00557392" w:rsidP="00821BC0">
            <w:pPr>
              <w:jc w:val="center"/>
              <w:rPr>
                <w:rFonts w:cs="Arial"/>
                <w:szCs w:val="20"/>
                <w:lang w:eastAsia="es-CO"/>
              </w:rPr>
            </w:pPr>
            <w:r w:rsidRPr="008D48FB">
              <w:rPr>
                <w:rFonts w:cs="Arial"/>
                <w:szCs w:val="20"/>
                <w:lang w:eastAsia="es-CO"/>
              </w:rPr>
              <w:t>Mayo 22 de 2025</w:t>
            </w:r>
          </w:p>
        </w:tc>
        <w:tc>
          <w:tcPr>
            <w:tcW w:w="1418" w:type="dxa"/>
            <w:tcBorders>
              <w:top w:val="nil"/>
              <w:left w:val="nil"/>
              <w:bottom w:val="single" w:sz="4" w:space="0" w:color="4E4D4D"/>
              <w:right w:val="single" w:sz="4" w:space="0" w:color="4E4D4D"/>
            </w:tcBorders>
            <w:shd w:val="clear" w:color="auto" w:fill="auto"/>
            <w:noWrap/>
            <w:vAlign w:val="center"/>
            <w:hideMark/>
          </w:tcPr>
          <w:p w14:paraId="6303BE62" w14:textId="77777777" w:rsidR="00557392" w:rsidRPr="008D48FB" w:rsidRDefault="00557392" w:rsidP="00821BC0">
            <w:pPr>
              <w:jc w:val="center"/>
              <w:rPr>
                <w:rFonts w:cs="Arial"/>
                <w:szCs w:val="20"/>
                <w:lang w:eastAsia="es-CO"/>
              </w:rPr>
            </w:pPr>
            <w:r w:rsidRPr="008D48FB">
              <w:rPr>
                <w:rFonts w:cs="Arial"/>
                <w:szCs w:val="20"/>
                <w:lang w:eastAsia="es-CO"/>
              </w:rPr>
              <w:t>SECOP II</w:t>
            </w:r>
          </w:p>
        </w:tc>
        <w:tc>
          <w:tcPr>
            <w:tcW w:w="146" w:type="dxa"/>
            <w:vAlign w:val="center"/>
            <w:hideMark/>
          </w:tcPr>
          <w:p w14:paraId="21AB9FB4" w14:textId="77777777" w:rsidR="00557392" w:rsidRPr="008D48FB" w:rsidRDefault="00557392" w:rsidP="00821BC0">
            <w:pPr>
              <w:rPr>
                <w:rFonts w:cs="Arial"/>
                <w:szCs w:val="20"/>
                <w:lang w:eastAsia="es-CO"/>
              </w:rPr>
            </w:pPr>
          </w:p>
        </w:tc>
      </w:tr>
      <w:tr w:rsidR="00557392" w:rsidRPr="008D48FB" w14:paraId="406BBBCD" w14:textId="77777777" w:rsidTr="00821BC0">
        <w:trPr>
          <w:trHeight w:val="588"/>
          <w:jc w:val="center"/>
        </w:trPr>
        <w:tc>
          <w:tcPr>
            <w:tcW w:w="4815" w:type="dxa"/>
            <w:tcBorders>
              <w:top w:val="nil"/>
              <w:left w:val="single" w:sz="4" w:space="0" w:color="4E4D4D"/>
              <w:bottom w:val="single" w:sz="4" w:space="0" w:color="4E4D4D"/>
              <w:right w:val="single" w:sz="4" w:space="0" w:color="4E4D4D"/>
            </w:tcBorders>
            <w:shd w:val="clear" w:color="auto" w:fill="auto"/>
            <w:vAlign w:val="center"/>
            <w:hideMark/>
          </w:tcPr>
          <w:p w14:paraId="226D5BDF" w14:textId="77777777" w:rsidR="00557392" w:rsidRPr="008D48FB" w:rsidRDefault="00557392" w:rsidP="00821BC0">
            <w:pPr>
              <w:rPr>
                <w:rFonts w:cs="Arial"/>
                <w:szCs w:val="20"/>
                <w:lang w:eastAsia="es-CO"/>
              </w:rPr>
            </w:pPr>
            <w:r w:rsidRPr="008D48FB">
              <w:rPr>
                <w:rFonts w:cs="Arial"/>
                <w:szCs w:val="20"/>
                <w:lang w:eastAsia="es-CO"/>
              </w:rPr>
              <w:t>Firma del Contrato</w:t>
            </w:r>
          </w:p>
        </w:tc>
        <w:tc>
          <w:tcPr>
            <w:tcW w:w="2551" w:type="dxa"/>
            <w:tcBorders>
              <w:top w:val="single" w:sz="4" w:space="0" w:color="4E4D4D"/>
              <w:left w:val="nil"/>
              <w:bottom w:val="single" w:sz="4" w:space="0" w:color="4E4D4D"/>
              <w:right w:val="single" w:sz="4" w:space="0" w:color="4E4D4D"/>
            </w:tcBorders>
            <w:shd w:val="clear" w:color="auto" w:fill="auto"/>
            <w:vAlign w:val="center"/>
            <w:hideMark/>
          </w:tcPr>
          <w:p w14:paraId="586A4CCE" w14:textId="77777777" w:rsidR="00557392" w:rsidRPr="008D48FB" w:rsidRDefault="00557392" w:rsidP="00821BC0">
            <w:pPr>
              <w:jc w:val="center"/>
              <w:rPr>
                <w:rFonts w:cs="Arial"/>
                <w:szCs w:val="20"/>
                <w:lang w:eastAsia="es-CO"/>
              </w:rPr>
            </w:pPr>
            <w:r w:rsidRPr="008D48FB">
              <w:rPr>
                <w:rFonts w:cs="Arial"/>
                <w:szCs w:val="20"/>
                <w:lang w:eastAsia="es-CO"/>
              </w:rPr>
              <w:t>Dentro de los tres días hábiles a la adjudicación</w:t>
            </w:r>
          </w:p>
        </w:tc>
        <w:tc>
          <w:tcPr>
            <w:tcW w:w="1418" w:type="dxa"/>
            <w:tcBorders>
              <w:top w:val="nil"/>
              <w:left w:val="nil"/>
              <w:bottom w:val="single" w:sz="4" w:space="0" w:color="4E4D4D"/>
              <w:right w:val="single" w:sz="4" w:space="0" w:color="4E4D4D"/>
            </w:tcBorders>
            <w:shd w:val="clear" w:color="auto" w:fill="auto"/>
            <w:noWrap/>
            <w:vAlign w:val="center"/>
            <w:hideMark/>
          </w:tcPr>
          <w:p w14:paraId="01117007" w14:textId="77777777" w:rsidR="00557392" w:rsidRPr="008D48FB" w:rsidRDefault="00557392" w:rsidP="00821BC0">
            <w:pPr>
              <w:jc w:val="center"/>
              <w:rPr>
                <w:rFonts w:cs="Arial"/>
                <w:szCs w:val="20"/>
                <w:lang w:eastAsia="es-CO"/>
              </w:rPr>
            </w:pPr>
            <w:r w:rsidRPr="008D48FB">
              <w:rPr>
                <w:rFonts w:cs="Arial"/>
                <w:szCs w:val="20"/>
                <w:lang w:eastAsia="es-CO"/>
              </w:rPr>
              <w:t>SECOP II</w:t>
            </w:r>
          </w:p>
        </w:tc>
        <w:tc>
          <w:tcPr>
            <w:tcW w:w="146" w:type="dxa"/>
            <w:vAlign w:val="center"/>
            <w:hideMark/>
          </w:tcPr>
          <w:p w14:paraId="15037352" w14:textId="77777777" w:rsidR="00557392" w:rsidRPr="008D48FB" w:rsidRDefault="00557392" w:rsidP="00821BC0">
            <w:pPr>
              <w:rPr>
                <w:rFonts w:cs="Arial"/>
                <w:szCs w:val="20"/>
                <w:lang w:eastAsia="es-CO"/>
              </w:rPr>
            </w:pPr>
          </w:p>
        </w:tc>
      </w:tr>
      <w:tr w:rsidR="00557392" w:rsidRPr="008D48FB" w14:paraId="177A3B30" w14:textId="77777777" w:rsidTr="00B102B2">
        <w:trPr>
          <w:trHeight w:val="788"/>
          <w:jc w:val="center"/>
        </w:trPr>
        <w:tc>
          <w:tcPr>
            <w:tcW w:w="4815" w:type="dxa"/>
            <w:tcBorders>
              <w:top w:val="nil"/>
              <w:left w:val="single" w:sz="4" w:space="0" w:color="4E4D4D"/>
              <w:bottom w:val="single" w:sz="4" w:space="0" w:color="4E4D4D"/>
              <w:right w:val="single" w:sz="4" w:space="0" w:color="4E4D4D"/>
            </w:tcBorders>
            <w:shd w:val="clear" w:color="auto" w:fill="auto"/>
            <w:vAlign w:val="center"/>
            <w:hideMark/>
          </w:tcPr>
          <w:p w14:paraId="0010707F" w14:textId="77777777" w:rsidR="00557392" w:rsidRPr="008D48FB" w:rsidRDefault="00557392" w:rsidP="00821BC0">
            <w:pPr>
              <w:rPr>
                <w:rFonts w:cs="Arial"/>
                <w:szCs w:val="20"/>
                <w:lang w:eastAsia="es-CO"/>
              </w:rPr>
            </w:pPr>
            <w:r w:rsidRPr="008D48FB">
              <w:rPr>
                <w:rFonts w:cs="Arial"/>
                <w:szCs w:val="20"/>
                <w:lang w:eastAsia="es-CO"/>
              </w:rPr>
              <w:t xml:space="preserve">Entrega de la Garantía única de cumplimiento y responsabilidad civil extracontractual </w:t>
            </w:r>
          </w:p>
        </w:tc>
        <w:tc>
          <w:tcPr>
            <w:tcW w:w="2551" w:type="dxa"/>
            <w:tcBorders>
              <w:top w:val="single" w:sz="4" w:space="0" w:color="4E4D4D"/>
              <w:left w:val="nil"/>
              <w:bottom w:val="single" w:sz="4" w:space="0" w:color="4E4D4D"/>
              <w:right w:val="single" w:sz="4" w:space="0" w:color="4E4D4D"/>
            </w:tcBorders>
            <w:shd w:val="clear" w:color="auto" w:fill="auto"/>
            <w:vAlign w:val="center"/>
            <w:hideMark/>
          </w:tcPr>
          <w:p w14:paraId="11B858CF" w14:textId="77777777" w:rsidR="00557392" w:rsidRPr="008D48FB" w:rsidRDefault="00557392" w:rsidP="00821BC0">
            <w:pPr>
              <w:jc w:val="center"/>
              <w:rPr>
                <w:rFonts w:cs="Arial"/>
                <w:szCs w:val="20"/>
                <w:lang w:eastAsia="es-CO"/>
              </w:rPr>
            </w:pPr>
            <w:r w:rsidRPr="008D48FB">
              <w:rPr>
                <w:rFonts w:cs="Arial"/>
                <w:szCs w:val="20"/>
                <w:lang w:eastAsia="es-CO"/>
              </w:rPr>
              <w:t>Dentro de los tres días hábiles a la firma del contrato</w:t>
            </w:r>
          </w:p>
        </w:tc>
        <w:tc>
          <w:tcPr>
            <w:tcW w:w="1418" w:type="dxa"/>
            <w:tcBorders>
              <w:top w:val="nil"/>
              <w:left w:val="nil"/>
              <w:bottom w:val="single" w:sz="4" w:space="0" w:color="4E4D4D"/>
              <w:right w:val="single" w:sz="4" w:space="0" w:color="4E4D4D"/>
            </w:tcBorders>
            <w:shd w:val="clear" w:color="auto" w:fill="auto"/>
            <w:vAlign w:val="center"/>
            <w:hideMark/>
          </w:tcPr>
          <w:p w14:paraId="6833B82B" w14:textId="77777777" w:rsidR="00557392" w:rsidRPr="008D48FB" w:rsidRDefault="00557392" w:rsidP="00821BC0">
            <w:pPr>
              <w:jc w:val="center"/>
              <w:rPr>
                <w:rFonts w:cs="Arial"/>
                <w:szCs w:val="20"/>
                <w:lang w:eastAsia="es-CO"/>
              </w:rPr>
            </w:pPr>
            <w:r w:rsidRPr="008D48FB">
              <w:rPr>
                <w:rFonts w:cs="Arial"/>
                <w:szCs w:val="20"/>
                <w:lang w:eastAsia="es-CO"/>
              </w:rPr>
              <w:t>SECOP II</w:t>
            </w:r>
          </w:p>
        </w:tc>
        <w:tc>
          <w:tcPr>
            <w:tcW w:w="146" w:type="dxa"/>
            <w:vAlign w:val="center"/>
            <w:hideMark/>
          </w:tcPr>
          <w:p w14:paraId="232D2F3F" w14:textId="77777777" w:rsidR="00557392" w:rsidRPr="008D48FB" w:rsidRDefault="00557392" w:rsidP="00821BC0">
            <w:pPr>
              <w:rPr>
                <w:rFonts w:cs="Arial"/>
                <w:szCs w:val="20"/>
                <w:lang w:eastAsia="es-CO"/>
              </w:rPr>
            </w:pPr>
          </w:p>
        </w:tc>
      </w:tr>
      <w:tr w:rsidR="00557392" w:rsidRPr="008D48FB" w14:paraId="04BED67C" w14:textId="77777777" w:rsidTr="00B102B2">
        <w:trPr>
          <w:trHeight w:val="588"/>
          <w:jc w:val="center"/>
        </w:trPr>
        <w:tc>
          <w:tcPr>
            <w:tcW w:w="4815" w:type="dxa"/>
            <w:tcBorders>
              <w:top w:val="nil"/>
              <w:left w:val="single" w:sz="4" w:space="0" w:color="4E4D4D"/>
              <w:bottom w:val="single" w:sz="4" w:space="0" w:color="4E4D4D"/>
              <w:right w:val="single" w:sz="4" w:space="0" w:color="4E4D4D"/>
            </w:tcBorders>
            <w:shd w:val="clear" w:color="auto" w:fill="auto"/>
            <w:vAlign w:val="center"/>
            <w:hideMark/>
          </w:tcPr>
          <w:p w14:paraId="473D55DC" w14:textId="77777777" w:rsidR="00557392" w:rsidRPr="008D48FB" w:rsidRDefault="00557392" w:rsidP="00821BC0">
            <w:pPr>
              <w:rPr>
                <w:rFonts w:cs="Arial"/>
                <w:szCs w:val="20"/>
                <w:lang w:eastAsia="es-CO"/>
              </w:rPr>
            </w:pPr>
            <w:r w:rsidRPr="008D48FB">
              <w:rPr>
                <w:rFonts w:cs="Arial"/>
                <w:szCs w:val="20"/>
                <w:lang w:eastAsia="es-CO"/>
              </w:rPr>
              <w:t>Aprobación de Garantías</w:t>
            </w:r>
          </w:p>
        </w:tc>
        <w:tc>
          <w:tcPr>
            <w:tcW w:w="2551" w:type="dxa"/>
            <w:tcBorders>
              <w:top w:val="single" w:sz="4" w:space="0" w:color="4E4D4D"/>
              <w:left w:val="nil"/>
              <w:bottom w:val="single" w:sz="4" w:space="0" w:color="4E4D4D"/>
              <w:right w:val="single" w:sz="4" w:space="0" w:color="4E4D4D"/>
            </w:tcBorders>
            <w:shd w:val="clear" w:color="auto" w:fill="auto"/>
            <w:vAlign w:val="center"/>
            <w:hideMark/>
          </w:tcPr>
          <w:p w14:paraId="1713C652" w14:textId="77777777" w:rsidR="00557392" w:rsidRPr="008D48FB" w:rsidRDefault="00557392" w:rsidP="00821BC0">
            <w:pPr>
              <w:jc w:val="center"/>
              <w:rPr>
                <w:rFonts w:cs="Arial"/>
                <w:szCs w:val="20"/>
                <w:lang w:eastAsia="es-CO"/>
              </w:rPr>
            </w:pPr>
            <w:r w:rsidRPr="008D48FB">
              <w:rPr>
                <w:rFonts w:cs="Arial"/>
                <w:szCs w:val="20"/>
                <w:lang w:eastAsia="es-CO"/>
              </w:rPr>
              <w:t>Dentro de los cinco hábiles siguiente de la entrega de las pólizas</w:t>
            </w:r>
          </w:p>
        </w:tc>
        <w:tc>
          <w:tcPr>
            <w:tcW w:w="1418" w:type="dxa"/>
            <w:tcBorders>
              <w:top w:val="nil"/>
              <w:left w:val="nil"/>
              <w:bottom w:val="single" w:sz="4" w:space="0" w:color="4E4D4D"/>
              <w:right w:val="single" w:sz="4" w:space="0" w:color="4E4D4D"/>
            </w:tcBorders>
            <w:shd w:val="clear" w:color="auto" w:fill="auto"/>
            <w:noWrap/>
            <w:vAlign w:val="center"/>
            <w:hideMark/>
          </w:tcPr>
          <w:p w14:paraId="6CABF2C1" w14:textId="77777777" w:rsidR="00557392" w:rsidRPr="008D48FB" w:rsidRDefault="00557392" w:rsidP="00821BC0">
            <w:pPr>
              <w:jc w:val="center"/>
              <w:rPr>
                <w:rFonts w:cs="Arial"/>
                <w:szCs w:val="20"/>
                <w:lang w:eastAsia="es-CO"/>
              </w:rPr>
            </w:pPr>
            <w:r w:rsidRPr="008D48FB">
              <w:rPr>
                <w:rFonts w:cs="Arial"/>
                <w:szCs w:val="20"/>
                <w:lang w:eastAsia="es-CO"/>
              </w:rPr>
              <w:t>SECOP II</w:t>
            </w:r>
          </w:p>
        </w:tc>
        <w:tc>
          <w:tcPr>
            <w:tcW w:w="146" w:type="dxa"/>
            <w:vAlign w:val="center"/>
            <w:hideMark/>
          </w:tcPr>
          <w:p w14:paraId="1B8CD472" w14:textId="77777777" w:rsidR="00557392" w:rsidRPr="008D48FB" w:rsidRDefault="00557392" w:rsidP="00821BC0">
            <w:pPr>
              <w:rPr>
                <w:rFonts w:cs="Arial"/>
                <w:szCs w:val="20"/>
                <w:lang w:eastAsia="es-CO"/>
              </w:rPr>
            </w:pPr>
          </w:p>
        </w:tc>
      </w:tr>
    </w:tbl>
    <w:p w14:paraId="27377578" w14:textId="77777777" w:rsidR="00557392" w:rsidRPr="00557392" w:rsidRDefault="00557392" w:rsidP="00557392">
      <w:pPr>
        <w:rPr>
          <w:highlight w:val="yellow"/>
          <w:lang w:val="es-MX"/>
        </w:rPr>
      </w:pPr>
    </w:p>
    <w:p w14:paraId="1C7AAA5A" w14:textId="118AFC67" w:rsidR="00046AA3" w:rsidRPr="009545DA" w:rsidRDefault="000C016F" w:rsidP="00046AA3">
      <w:pPr>
        <w:pStyle w:val="Ttulo2"/>
        <w:rPr>
          <w:color w:val="auto"/>
        </w:rPr>
      </w:pPr>
      <w:bookmarkStart w:id="37" w:name="_Toc67583255"/>
      <w:bookmarkStart w:id="38" w:name="_Toc78789412"/>
      <w:bookmarkStart w:id="39" w:name="_Toc191135901"/>
      <w:r w:rsidRPr="009545DA">
        <w:rPr>
          <w:caps w:val="0"/>
          <w:color w:val="auto"/>
        </w:rPr>
        <w:t>IDIOMA</w:t>
      </w:r>
      <w:bookmarkEnd w:id="37"/>
      <w:bookmarkEnd w:id="38"/>
      <w:bookmarkEnd w:id="39"/>
      <w:r w:rsidRPr="009545DA">
        <w:rPr>
          <w:caps w:val="0"/>
          <w:color w:val="auto"/>
        </w:rPr>
        <w:t xml:space="preserve"> </w:t>
      </w:r>
    </w:p>
    <w:p w14:paraId="310C0CFC" w14:textId="10F602F9" w:rsidR="00046AA3" w:rsidRPr="009545DA" w:rsidRDefault="00046AA3" w:rsidP="00046AA3">
      <w:pPr>
        <w:rPr>
          <w:color w:val="auto"/>
          <w:lang w:val="es-MX"/>
        </w:rPr>
      </w:pPr>
      <w:r w:rsidRPr="009545DA">
        <w:rPr>
          <w:color w:val="auto"/>
          <w:lang w:val="es-MX"/>
        </w:rPr>
        <w:t xml:space="preserve">Los documentos y las comunicaciones entregadas, enviadas o expedidas por los </w:t>
      </w:r>
      <w:r w:rsidR="00F151A3" w:rsidRPr="009545DA">
        <w:rPr>
          <w:color w:val="auto"/>
          <w:lang w:val="es-MX"/>
        </w:rPr>
        <w:t>P</w:t>
      </w:r>
      <w:r w:rsidRPr="009545DA">
        <w:rPr>
          <w:color w:val="auto"/>
          <w:lang w:val="es-MX"/>
        </w:rPr>
        <w:t xml:space="preserve">roponentes o por terceros para efectos del </w:t>
      </w:r>
      <w:r w:rsidR="00F151A3" w:rsidRPr="009545DA">
        <w:rPr>
          <w:color w:val="auto"/>
          <w:lang w:val="es-MX"/>
        </w:rPr>
        <w:t>P</w:t>
      </w:r>
      <w:r w:rsidRPr="009545DA">
        <w:rPr>
          <w:color w:val="auto"/>
          <w:lang w:val="es-MX"/>
        </w:rPr>
        <w:t xml:space="preserve">roceso de </w:t>
      </w:r>
      <w:r w:rsidR="00F151A3" w:rsidRPr="009545DA">
        <w:rPr>
          <w:color w:val="auto"/>
          <w:lang w:val="es-MX"/>
        </w:rPr>
        <w:t>Contratación</w:t>
      </w:r>
      <w:r w:rsidRPr="009545DA">
        <w:rPr>
          <w:color w:val="auto"/>
          <w:lang w:val="es-MX"/>
        </w:rPr>
        <w:t>, o para ser tenidos en cuenta en el mismo, deben ser allegados en español. Los documentos y comunicaciones en un idioma distinto deben ser presentados en su lengua original junto con la traducción oficial al español.</w:t>
      </w:r>
    </w:p>
    <w:p w14:paraId="74BB7F8B" w14:textId="5A588331" w:rsidR="00046AA3" w:rsidRPr="009545DA" w:rsidRDefault="00046AA3" w:rsidP="00046AA3">
      <w:pPr>
        <w:rPr>
          <w:color w:val="auto"/>
          <w:lang w:val="es-MX"/>
        </w:rPr>
      </w:pPr>
      <w:r w:rsidRPr="009545DA">
        <w:rPr>
          <w:color w:val="auto"/>
          <w:lang w:val="es-MX"/>
        </w:rPr>
        <w:lastRenderedPageBreak/>
        <w:t xml:space="preserve">Para que la traducción oficial de los documentos en idioma extranjero sea válida, </w:t>
      </w:r>
      <w:r w:rsidR="004F6DC0" w:rsidRPr="009545DA">
        <w:rPr>
          <w:color w:val="auto"/>
          <w:lang w:val="es-MX"/>
        </w:rPr>
        <w:t xml:space="preserve">deberá realizarse </w:t>
      </w:r>
      <w:r w:rsidRPr="009545DA">
        <w:rPr>
          <w:color w:val="auto"/>
          <w:lang w:val="es-MX"/>
        </w:rPr>
        <w:t>en los términos del Decreto 38</w:t>
      </w:r>
      <w:r w:rsidR="00DC76E3" w:rsidRPr="009545DA">
        <w:rPr>
          <w:color w:val="auto"/>
          <w:lang w:val="es-MX"/>
        </w:rPr>
        <w:t>2</w:t>
      </w:r>
      <w:r w:rsidRPr="009545DA">
        <w:rPr>
          <w:color w:val="auto"/>
          <w:lang w:val="es-MX"/>
        </w:rPr>
        <w:t xml:space="preserve"> de 1951 y el artículo 33 de la Ley 962 de 2005, o la norma que la modifique, sustituya o complemente. Es decir, junto con la traducción oficial se presentará el documento que certifi</w:t>
      </w:r>
      <w:r w:rsidR="004F6DC0" w:rsidRPr="009545DA">
        <w:rPr>
          <w:color w:val="auto"/>
          <w:lang w:val="es-MX"/>
        </w:rPr>
        <w:t>que</w:t>
      </w:r>
      <w:r w:rsidRPr="009545DA">
        <w:rPr>
          <w:color w:val="auto"/>
          <w:lang w:val="es-MX"/>
        </w:rPr>
        <w:t xml:space="preserve"> la aprobación de la prueba por parte del </w:t>
      </w:r>
      <w:r w:rsidR="004F6DC0" w:rsidRPr="009545DA">
        <w:rPr>
          <w:color w:val="auto"/>
          <w:lang w:val="es-MX"/>
        </w:rPr>
        <w:t>c</w:t>
      </w:r>
      <w:r w:rsidRPr="009545DA">
        <w:rPr>
          <w:color w:val="auto"/>
          <w:lang w:val="es-MX"/>
        </w:rPr>
        <w:t xml:space="preserve">entro </w:t>
      </w:r>
      <w:r w:rsidR="004F6DC0" w:rsidRPr="009545DA">
        <w:rPr>
          <w:color w:val="auto"/>
          <w:lang w:val="es-MX"/>
        </w:rPr>
        <w:t>u</w:t>
      </w:r>
      <w:r w:rsidRPr="009545DA">
        <w:rPr>
          <w:color w:val="auto"/>
          <w:lang w:val="es-MX"/>
        </w:rPr>
        <w:t>niversitario que cuente con la facultad de idiomas debidamente acreditadas y reconocidas por el ICFES.</w:t>
      </w:r>
    </w:p>
    <w:p w14:paraId="573A431C" w14:textId="69FA32B8" w:rsidR="00F8345C" w:rsidRPr="009545DA" w:rsidRDefault="000C016F" w:rsidP="00F8345C">
      <w:pPr>
        <w:pStyle w:val="Ttulo2"/>
        <w:rPr>
          <w:color w:val="auto"/>
        </w:rPr>
      </w:pPr>
      <w:bookmarkStart w:id="40" w:name="_Ref57726176"/>
      <w:bookmarkStart w:id="41" w:name="_Toc67583256"/>
      <w:bookmarkStart w:id="42" w:name="_Toc78789413"/>
      <w:bookmarkStart w:id="43" w:name="_Toc191135902"/>
      <w:r w:rsidRPr="009545DA">
        <w:rPr>
          <w:caps w:val="0"/>
          <w:color w:val="auto"/>
        </w:rPr>
        <w:t>DOCUMENTOS OTORGADOS EN EL EXTERIOR</w:t>
      </w:r>
      <w:bookmarkEnd w:id="40"/>
      <w:bookmarkEnd w:id="41"/>
      <w:bookmarkEnd w:id="42"/>
      <w:bookmarkEnd w:id="43"/>
    </w:p>
    <w:p w14:paraId="4F8D3632" w14:textId="77777777" w:rsidR="00F8345C" w:rsidRPr="009545DA" w:rsidRDefault="00F8345C" w:rsidP="00F8345C">
      <w:pPr>
        <w:rPr>
          <w:color w:val="auto"/>
          <w:lang w:val="es-MX"/>
        </w:rPr>
      </w:pPr>
      <w:r w:rsidRPr="009545DA">
        <w:rPr>
          <w:color w:val="auto"/>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5BC39298" w14:textId="48DCC81F" w:rsidR="00F8345C" w:rsidRPr="009545DA" w:rsidRDefault="00F8345C" w:rsidP="00F8345C">
      <w:pPr>
        <w:rPr>
          <w:color w:val="auto"/>
          <w:lang w:val="es-MX"/>
        </w:rPr>
      </w:pPr>
      <w:r w:rsidRPr="009545DA">
        <w:rPr>
          <w:color w:val="auto"/>
          <w:lang w:val="es-MX"/>
        </w:rPr>
        <w:t xml:space="preserve">Para efectos del trámite de Apostilla o Legalización de documentos otorgados en el exterior y la acreditación de la formación académica obtenida en el exterior, las </w:t>
      </w:r>
      <w:r w:rsidR="00EB070F" w:rsidRPr="009545DA">
        <w:rPr>
          <w:color w:val="auto"/>
          <w:lang w:val="es-MX"/>
        </w:rPr>
        <w:t>E</w:t>
      </w:r>
      <w:r w:rsidRPr="009545DA">
        <w:rPr>
          <w:color w:val="auto"/>
          <w:lang w:val="es-MX"/>
        </w:rPr>
        <w:t>ntidades deberán aplicar los parámetros establecidos en las normas que regulen la materia.</w:t>
      </w:r>
    </w:p>
    <w:p w14:paraId="0D559825" w14:textId="079FC5D3" w:rsidR="00F8345C" w:rsidRPr="009545DA" w:rsidRDefault="00F8345C" w:rsidP="00F8345C">
      <w:pPr>
        <w:pStyle w:val="Ttulo2"/>
        <w:rPr>
          <w:color w:val="auto"/>
        </w:rPr>
      </w:pPr>
      <w:bookmarkStart w:id="44" w:name="_Toc67583257"/>
      <w:bookmarkStart w:id="45" w:name="_Toc78789414"/>
      <w:bookmarkStart w:id="46" w:name="_Toc191135903"/>
      <w:r w:rsidRPr="009545DA">
        <w:rPr>
          <w:color w:val="auto"/>
        </w:rPr>
        <w:t>GLOSARIO</w:t>
      </w:r>
      <w:bookmarkEnd w:id="44"/>
      <w:bookmarkEnd w:id="45"/>
      <w:bookmarkEnd w:id="46"/>
    </w:p>
    <w:p w14:paraId="1774E4DB" w14:textId="117C608E" w:rsidR="00F8345C" w:rsidRPr="009545DA" w:rsidRDefault="00F8345C" w:rsidP="00F8345C">
      <w:pPr>
        <w:rPr>
          <w:color w:val="auto"/>
        </w:rPr>
      </w:pPr>
      <w:r w:rsidRPr="009545DA">
        <w:rPr>
          <w:color w:val="auto"/>
          <w:lang w:val="es-MX"/>
        </w:rPr>
        <w:t xml:space="preserve">Para los fines de este </w:t>
      </w:r>
      <w:r w:rsidR="00EB070F" w:rsidRPr="009545DA">
        <w:rPr>
          <w:color w:val="auto"/>
          <w:lang w:val="es-MX"/>
        </w:rPr>
        <w:t>P</w:t>
      </w:r>
      <w:r w:rsidRPr="009545DA">
        <w:rPr>
          <w:color w:val="auto"/>
          <w:lang w:val="es-MX"/>
        </w:rPr>
        <w:t xml:space="preserve">liego de </w:t>
      </w:r>
      <w:r w:rsidR="00EB070F" w:rsidRPr="009545DA">
        <w:rPr>
          <w:color w:val="auto"/>
          <w:lang w:val="es-MX"/>
        </w:rPr>
        <w:t>C</w:t>
      </w:r>
      <w:r w:rsidRPr="009545DA">
        <w:rPr>
          <w:color w:val="auto"/>
          <w:lang w:val="es-MX"/>
        </w:rPr>
        <w:t>ondiciones, a menos que expresamente se estipule de otra manera, los términos deben entenderse de acuerdo con la definición contenida en el artículo 2.2.1.1.1.3.1 del Decreto 1082 de 2015</w:t>
      </w:r>
      <w:r w:rsidR="00B91A80" w:rsidRPr="009545DA">
        <w:rPr>
          <w:color w:val="auto"/>
          <w:lang w:val="es-MX"/>
        </w:rPr>
        <w:t xml:space="preserve">, </w:t>
      </w:r>
      <w:r w:rsidRPr="009545DA">
        <w:rPr>
          <w:color w:val="auto"/>
          <w:lang w:val="es-MX"/>
        </w:rPr>
        <w:t xml:space="preserve">el </w:t>
      </w:r>
      <w:r w:rsidR="00F121D8" w:rsidRPr="009545DA">
        <w:rPr>
          <w:color w:val="auto"/>
          <w:lang w:val="es-MX"/>
        </w:rPr>
        <w:t>g</w:t>
      </w:r>
      <w:r w:rsidRPr="009545DA">
        <w:rPr>
          <w:color w:val="auto"/>
          <w:lang w:val="es-MX"/>
        </w:rPr>
        <w:t>losario</w:t>
      </w:r>
      <w:r w:rsidR="00DF6CEE" w:rsidRPr="009545DA">
        <w:rPr>
          <w:color w:val="auto"/>
          <w:lang w:val="es-MX"/>
        </w:rPr>
        <w:t xml:space="preserve"> </w:t>
      </w:r>
      <w:r w:rsidR="00C611E2" w:rsidRPr="009545DA">
        <w:rPr>
          <w:color w:val="auto"/>
          <w:lang w:val="es-MX"/>
        </w:rPr>
        <w:t xml:space="preserve">aplicable </w:t>
      </w:r>
      <w:r w:rsidR="00827632" w:rsidRPr="009545DA">
        <w:rPr>
          <w:color w:val="auto"/>
          <w:lang w:val="es-MX"/>
        </w:rPr>
        <w:t>a la obra pública</w:t>
      </w:r>
      <w:r w:rsidR="00C611E2" w:rsidRPr="009545DA">
        <w:rPr>
          <w:color w:val="auto"/>
          <w:lang w:val="es-MX"/>
        </w:rPr>
        <w:t xml:space="preserve"> de </w:t>
      </w:r>
      <w:r w:rsidR="00250A91" w:rsidRPr="009545DA">
        <w:rPr>
          <w:color w:val="auto"/>
          <w:lang w:val="es-MX"/>
        </w:rPr>
        <w:t>infraestructura</w:t>
      </w:r>
      <w:r w:rsidR="00C611E2" w:rsidRPr="009545DA">
        <w:rPr>
          <w:color w:val="auto"/>
          <w:lang w:val="es-MX"/>
        </w:rPr>
        <w:t xml:space="preserve"> social</w:t>
      </w:r>
      <w:r w:rsidR="00F7294D" w:rsidRPr="009545DA">
        <w:rPr>
          <w:color w:val="auto"/>
          <w:lang w:val="es-MX"/>
        </w:rPr>
        <w:t xml:space="preserve"> y demás normas</w:t>
      </w:r>
      <w:r w:rsidR="00E30704" w:rsidRPr="009545DA">
        <w:rPr>
          <w:color w:val="auto"/>
          <w:lang w:val="es-MX"/>
        </w:rPr>
        <w:t xml:space="preserve">, decretos reglamentarios </w:t>
      </w:r>
      <w:r w:rsidR="00D25563" w:rsidRPr="009545DA">
        <w:rPr>
          <w:color w:val="auto"/>
          <w:lang w:val="es-MX"/>
        </w:rPr>
        <w:t>y legislación aplicab</w:t>
      </w:r>
      <w:r w:rsidR="00016FEC" w:rsidRPr="009545DA">
        <w:rPr>
          <w:color w:val="auto"/>
          <w:lang w:val="es-MX"/>
        </w:rPr>
        <w:t>le e</w:t>
      </w:r>
      <w:r w:rsidR="00DD1CFC" w:rsidRPr="009545DA">
        <w:rPr>
          <w:color w:val="auto"/>
          <w:lang w:val="es-MX"/>
        </w:rPr>
        <w:t>n</w:t>
      </w:r>
      <w:r w:rsidR="00016FEC" w:rsidRPr="009545DA">
        <w:rPr>
          <w:color w:val="auto"/>
          <w:lang w:val="es-MX"/>
        </w:rPr>
        <w:t xml:space="preserve"> la materia</w:t>
      </w:r>
      <w:r w:rsidRPr="009545DA">
        <w:rPr>
          <w:color w:val="auto"/>
          <w:lang w:val="es-MX"/>
        </w:rPr>
        <w:t xml:space="preserve">. </w:t>
      </w:r>
      <w:r w:rsidR="00C339B2" w:rsidRPr="009545DA">
        <w:rPr>
          <w:color w:val="auto"/>
          <w:lang w:val="es-MX"/>
        </w:rPr>
        <w:t xml:space="preserve">Las palabras técnicas </w:t>
      </w:r>
      <w:r w:rsidR="00A65851" w:rsidRPr="009545DA">
        <w:rPr>
          <w:color w:val="auto"/>
          <w:lang w:val="es-MX"/>
        </w:rPr>
        <w:t>que se utilicen en este Pliego de Condiciones</w:t>
      </w:r>
      <w:r w:rsidR="00C45C24" w:rsidRPr="009545DA">
        <w:rPr>
          <w:color w:val="auto"/>
          <w:lang w:val="es-MX"/>
        </w:rPr>
        <w:t xml:space="preserve"> s</w:t>
      </w:r>
      <w:r w:rsidR="00C45C24" w:rsidRPr="009545DA">
        <w:rPr>
          <w:color w:val="auto"/>
        </w:rPr>
        <w:t xml:space="preserve">e tomarán en el sentido que les den los </w:t>
      </w:r>
      <w:r w:rsidR="000B7203" w:rsidRPr="009545DA">
        <w:rPr>
          <w:color w:val="auto"/>
        </w:rPr>
        <w:t>profesionales del área correspondiente</w:t>
      </w:r>
      <w:r w:rsidR="00C45C24" w:rsidRPr="009545DA">
        <w:rPr>
          <w:color w:val="auto"/>
        </w:rPr>
        <w:t>; a menos que aparezca claramente que se han formado en sentido diverso.</w:t>
      </w:r>
      <w:r w:rsidR="000B7203" w:rsidRPr="009545DA">
        <w:rPr>
          <w:color w:val="auto"/>
        </w:rPr>
        <w:t xml:space="preserve"> </w:t>
      </w:r>
      <w:r w:rsidRPr="009545DA">
        <w:rPr>
          <w:color w:val="auto"/>
          <w:lang w:val="es-MX"/>
        </w:rPr>
        <w:t>Los términos no definidos deben entenderse de conformidad con su significado natural y obvio.</w:t>
      </w:r>
    </w:p>
    <w:p w14:paraId="638FC536" w14:textId="5A89C50E" w:rsidR="00F8345C" w:rsidRPr="009545DA" w:rsidRDefault="00F8345C" w:rsidP="00F8345C">
      <w:pPr>
        <w:pStyle w:val="Ttulo2"/>
        <w:rPr>
          <w:color w:val="auto"/>
        </w:rPr>
      </w:pPr>
      <w:bookmarkStart w:id="47" w:name="_Toc67583258"/>
      <w:bookmarkStart w:id="48" w:name="_Toc78789415"/>
      <w:bookmarkStart w:id="49" w:name="_Toc191135904"/>
      <w:r w:rsidRPr="009545DA">
        <w:rPr>
          <w:color w:val="auto"/>
        </w:rPr>
        <w:t>INFORMACIÓN INEXACTA</w:t>
      </w:r>
      <w:bookmarkEnd w:id="47"/>
      <w:bookmarkEnd w:id="48"/>
      <w:bookmarkEnd w:id="49"/>
    </w:p>
    <w:p w14:paraId="3694B178" w14:textId="32F69B08" w:rsidR="00F8345C" w:rsidRPr="009545DA" w:rsidRDefault="00F8345C" w:rsidP="00F8345C">
      <w:pPr>
        <w:rPr>
          <w:color w:val="auto"/>
          <w:lang w:val="es-MX"/>
        </w:rPr>
      </w:pPr>
      <w:r w:rsidRPr="009545DA">
        <w:rPr>
          <w:color w:val="auto"/>
          <w:lang w:val="es-MX"/>
        </w:rPr>
        <w:t xml:space="preserve">La </w:t>
      </w:r>
      <w:r w:rsidR="00B91A80" w:rsidRPr="009545DA">
        <w:rPr>
          <w:color w:val="auto"/>
          <w:lang w:val="es-MX"/>
        </w:rPr>
        <w:t>E</w:t>
      </w:r>
      <w:r w:rsidRPr="009545DA">
        <w:rPr>
          <w:color w:val="auto"/>
          <w:lang w:val="es-MX"/>
        </w:rPr>
        <w:t xml:space="preserve">ntidad se reserva el derecho de verificar integralmente la información aportada por el </w:t>
      </w:r>
      <w:r w:rsidR="008933A4" w:rsidRPr="009545DA">
        <w:rPr>
          <w:color w:val="auto"/>
          <w:lang w:val="es-MX"/>
        </w:rPr>
        <w:t>P</w:t>
      </w:r>
      <w:r w:rsidRPr="009545DA">
        <w:rPr>
          <w:color w:val="auto"/>
          <w:lang w:val="es-MX"/>
        </w:rPr>
        <w:t xml:space="preserve">roponente. Para esto, </w:t>
      </w:r>
      <w:r w:rsidR="008933A4" w:rsidRPr="009545DA">
        <w:rPr>
          <w:color w:val="auto"/>
          <w:lang w:val="es-MX"/>
        </w:rPr>
        <w:t xml:space="preserve">se </w:t>
      </w:r>
      <w:r w:rsidRPr="009545DA">
        <w:rPr>
          <w:color w:val="auto"/>
          <w:lang w:val="es-MX"/>
        </w:rPr>
        <w:t xml:space="preserve">puede acudir a las autoridades, personas, empresas o entidades respectivas. </w:t>
      </w:r>
    </w:p>
    <w:p w14:paraId="01691803" w14:textId="0DCB91B3" w:rsidR="00F8345C" w:rsidRPr="009545DA" w:rsidRDefault="00F8345C" w:rsidP="00F8345C">
      <w:pPr>
        <w:rPr>
          <w:color w:val="auto"/>
          <w:lang w:val="es-MX"/>
        </w:rPr>
      </w:pPr>
      <w:r w:rsidRPr="009545DA">
        <w:rPr>
          <w:color w:val="auto"/>
          <w:lang w:val="es-MX"/>
        </w:rPr>
        <w:t xml:space="preserve">Cuando exista inconsistencia entre la información suministrada por el </w:t>
      </w:r>
      <w:r w:rsidR="008933A4" w:rsidRPr="009545DA">
        <w:rPr>
          <w:color w:val="auto"/>
          <w:lang w:val="es-MX"/>
        </w:rPr>
        <w:t>P</w:t>
      </w:r>
      <w:r w:rsidRPr="009545DA">
        <w:rPr>
          <w:color w:val="auto"/>
          <w:lang w:val="es-MX"/>
        </w:rPr>
        <w:t xml:space="preserve">roponente y la verificada por la </w:t>
      </w:r>
      <w:r w:rsidR="008933A4" w:rsidRPr="009545DA">
        <w:rPr>
          <w:color w:val="auto"/>
          <w:lang w:val="es-MX"/>
        </w:rPr>
        <w:t>E</w:t>
      </w:r>
      <w:r w:rsidRPr="009545DA">
        <w:rPr>
          <w:color w:val="auto"/>
          <w:lang w:val="es-MX"/>
        </w:rPr>
        <w:t xml:space="preserve">ntidad, la información que </w:t>
      </w:r>
      <w:r w:rsidR="003273F6" w:rsidRPr="009545DA">
        <w:rPr>
          <w:color w:val="auto"/>
          <w:lang w:val="es-MX"/>
        </w:rPr>
        <w:t xml:space="preserve">se </w:t>
      </w:r>
      <w:r w:rsidRPr="009545DA">
        <w:rPr>
          <w:color w:val="auto"/>
          <w:lang w:val="es-MX"/>
        </w:rPr>
        <w:t>pretende demostrar</w:t>
      </w:r>
      <w:r w:rsidR="003273F6" w:rsidRPr="009545DA">
        <w:rPr>
          <w:color w:val="auto"/>
          <w:lang w:val="es-MX"/>
        </w:rPr>
        <w:t xml:space="preserve"> se entenderá como no </w:t>
      </w:r>
      <w:r w:rsidRPr="009545DA">
        <w:rPr>
          <w:color w:val="auto"/>
          <w:lang w:val="es-MX"/>
        </w:rPr>
        <w:t xml:space="preserve">acreditada. </w:t>
      </w:r>
    </w:p>
    <w:p w14:paraId="37CAE3F6" w14:textId="22368513" w:rsidR="00F8345C" w:rsidRPr="009545DA" w:rsidRDefault="00F8345C" w:rsidP="00F8345C">
      <w:pPr>
        <w:rPr>
          <w:color w:val="auto"/>
          <w:lang w:val="es-MX"/>
        </w:rPr>
      </w:pPr>
      <w:r w:rsidRPr="009545DA">
        <w:rPr>
          <w:color w:val="auto"/>
          <w:lang w:val="es-MX"/>
        </w:rPr>
        <w:t xml:space="preserve">La </w:t>
      </w:r>
      <w:r w:rsidR="003B4840" w:rsidRPr="009545DA">
        <w:rPr>
          <w:color w:val="auto"/>
          <w:lang w:val="es-MX"/>
        </w:rPr>
        <w:t>E</w:t>
      </w:r>
      <w:r w:rsidRPr="009545DA">
        <w:rPr>
          <w:color w:val="auto"/>
          <w:lang w:val="es-MX"/>
        </w:rPr>
        <w:t xml:space="preserve">ntidad </w:t>
      </w:r>
      <w:r w:rsidR="00E773FF" w:rsidRPr="009545DA">
        <w:rPr>
          <w:color w:val="auto"/>
          <w:lang w:val="es-MX"/>
        </w:rPr>
        <w:t>remitirá</w:t>
      </w:r>
      <w:r w:rsidRPr="009545DA">
        <w:rPr>
          <w:color w:val="auto"/>
          <w:lang w:val="es-MX"/>
        </w:rPr>
        <w:t xml:space="preserve"> copias a las autoridades competentes en aquellos eventos en los cuales la información aportada tenga inconsistencias sobre las cuales pueda existir una posible falsedad, sin que el </w:t>
      </w:r>
      <w:r w:rsidR="00903FA4" w:rsidRPr="009545DA">
        <w:rPr>
          <w:color w:val="auto"/>
          <w:lang w:val="es-MX"/>
        </w:rPr>
        <w:t>P</w:t>
      </w:r>
      <w:r w:rsidRPr="009545DA">
        <w:rPr>
          <w:color w:val="auto"/>
          <w:lang w:val="es-MX"/>
        </w:rPr>
        <w:t xml:space="preserve">roponente haya demostrado lo contrario, y rechazará la oferta. </w:t>
      </w:r>
    </w:p>
    <w:p w14:paraId="17B63766" w14:textId="3ED03DE2" w:rsidR="00F8345C" w:rsidRPr="009545DA" w:rsidRDefault="00F8345C" w:rsidP="00F8345C">
      <w:pPr>
        <w:pStyle w:val="Ttulo2"/>
        <w:rPr>
          <w:color w:val="auto"/>
        </w:rPr>
      </w:pPr>
      <w:bookmarkStart w:id="50" w:name="_Toc78206717"/>
      <w:bookmarkStart w:id="51" w:name="_Toc78789082"/>
      <w:bookmarkStart w:id="52" w:name="_Toc67583259"/>
      <w:bookmarkStart w:id="53" w:name="_Toc78789416"/>
      <w:bookmarkStart w:id="54" w:name="_Toc191135905"/>
      <w:bookmarkEnd w:id="50"/>
      <w:bookmarkEnd w:id="51"/>
      <w:r w:rsidRPr="009545DA">
        <w:rPr>
          <w:color w:val="auto"/>
        </w:rPr>
        <w:t>INFORMACIÓN RESERVADA</w:t>
      </w:r>
      <w:bookmarkEnd w:id="52"/>
      <w:bookmarkEnd w:id="53"/>
      <w:bookmarkEnd w:id="54"/>
    </w:p>
    <w:p w14:paraId="5A8E7664" w14:textId="0FAE43BC" w:rsidR="00F8345C" w:rsidRPr="009545DA" w:rsidRDefault="00F8345C" w:rsidP="00F8345C">
      <w:pPr>
        <w:rPr>
          <w:color w:val="auto"/>
          <w:lang w:val="es-MX"/>
        </w:rPr>
      </w:pPr>
      <w:r w:rsidRPr="009545DA">
        <w:rPr>
          <w:color w:val="auto"/>
          <w:lang w:val="es-MX"/>
        </w:rPr>
        <w:t xml:space="preserve">Si dentro del Sobre 1 de la propuesta el </w:t>
      </w:r>
      <w:r w:rsidR="00F121D8" w:rsidRPr="009545DA">
        <w:rPr>
          <w:color w:val="auto"/>
          <w:lang w:val="es-MX"/>
        </w:rPr>
        <w:t>P</w:t>
      </w:r>
      <w:r w:rsidRPr="009545DA">
        <w:rPr>
          <w:color w:val="auto"/>
          <w:lang w:val="es-MX"/>
        </w:rPr>
        <w:t xml:space="preserve">roponente incluye información que conforme </w:t>
      </w:r>
      <w:r w:rsidR="00E773FF" w:rsidRPr="009545DA">
        <w:rPr>
          <w:color w:val="auto"/>
          <w:lang w:val="es-MX"/>
        </w:rPr>
        <w:t>con</w:t>
      </w:r>
      <w:r w:rsidRPr="009545DA">
        <w:rPr>
          <w:color w:val="auto"/>
          <w:lang w:val="es-MX"/>
        </w:rPr>
        <w:t xml:space="preserve"> la ley colombiana tiene el carácter de información reservada, este debe manifestar esta circunstancia con claridad y precisión en el </w:t>
      </w:r>
      <w:r w:rsidR="00192F50" w:rsidRPr="009545DA">
        <w:rPr>
          <w:color w:val="auto"/>
          <w:lang w:val="es-MX"/>
        </w:rPr>
        <w:t>“</w:t>
      </w:r>
      <w:r w:rsidRPr="009545DA">
        <w:rPr>
          <w:color w:val="auto"/>
          <w:lang w:val="es-MX"/>
        </w:rPr>
        <w:t>Formato 1 – Carta de Presentación de la Oferta</w:t>
      </w:r>
      <w:r w:rsidR="00192F50" w:rsidRPr="009545DA">
        <w:rPr>
          <w:color w:val="auto"/>
          <w:lang w:val="es-MX"/>
        </w:rPr>
        <w:t>”</w:t>
      </w:r>
      <w:r w:rsidRPr="009545DA">
        <w:rPr>
          <w:color w:val="auto"/>
          <w:lang w:val="es-MX"/>
        </w:rPr>
        <w:t xml:space="preserve">, identificando el documento o información que considera goza de reserva, citando expresamente la disposición legal que lo ampara. Sin perjuicio de lo anterior y para evaluar las propuestas, la </w:t>
      </w:r>
      <w:r w:rsidR="00192F50" w:rsidRPr="009545DA">
        <w:rPr>
          <w:color w:val="auto"/>
          <w:lang w:val="es-MX"/>
        </w:rPr>
        <w:t>E</w:t>
      </w:r>
      <w:r w:rsidRPr="009545DA">
        <w:rPr>
          <w:color w:val="auto"/>
          <w:lang w:val="es-MX"/>
        </w:rPr>
        <w:t>ntidad se reserva el derecho de dar a conocer la mencionada información a sus funcionarios, empleados, contratistas, agentes o asesores.</w:t>
      </w:r>
    </w:p>
    <w:p w14:paraId="55E2DE18" w14:textId="00AEA15A" w:rsidR="00F8345C" w:rsidRPr="009545DA" w:rsidRDefault="00F8345C" w:rsidP="00F8345C">
      <w:pPr>
        <w:rPr>
          <w:color w:val="auto"/>
          <w:lang w:val="es-MX"/>
        </w:rPr>
      </w:pPr>
      <w:r w:rsidRPr="009545DA">
        <w:rPr>
          <w:color w:val="auto"/>
          <w:lang w:val="es-MX"/>
        </w:rPr>
        <w:lastRenderedPageBreak/>
        <w:t xml:space="preserve">En todo caso, la </w:t>
      </w:r>
      <w:r w:rsidR="00AB7525" w:rsidRPr="009545DA">
        <w:rPr>
          <w:color w:val="auto"/>
          <w:lang w:val="es-MX"/>
        </w:rPr>
        <w:t>E</w:t>
      </w:r>
      <w:r w:rsidRPr="009545DA">
        <w:rPr>
          <w:color w:val="auto"/>
          <w:lang w:val="es-MX"/>
        </w:rPr>
        <w:t xml:space="preserve">ntidad, sus funcionarios, sus empleados, contratistas, agentes y asesores están obligados a mantener la reserva de la información que, por disposición legal, tenga dicha calidad y que haya sido identificada por el </w:t>
      </w:r>
      <w:r w:rsidR="00192F50" w:rsidRPr="009545DA">
        <w:rPr>
          <w:color w:val="auto"/>
          <w:lang w:val="es-MX"/>
        </w:rPr>
        <w:t>P</w:t>
      </w:r>
      <w:r w:rsidRPr="009545DA">
        <w:rPr>
          <w:color w:val="auto"/>
          <w:lang w:val="es-MX"/>
        </w:rPr>
        <w:t>roponente.</w:t>
      </w:r>
    </w:p>
    <w:p w14:paraId="1D392EEF" w14:textId="7E14B2D8" w:rsidR="00F8345C" w:rsidRPr="009545DA" w:rsidRDefault="00F8345C" w:rsidP="00F8345C">
      <w:pPr>
        <w:pStyle w:val="Ttulo2"/>
        <w:rPr>
          <w:color w:val="auto"/>
        </w:rPr>
      </w:pPr>
      <w:bookmarkStart w:id="55" w:name="_Toc67583260"/>
      <w:bookmarkStart w:id="56" w:name="_Toc78789417"/>
      <w:bookmarkStart w:id="57" w:name="_Toc191135906"/>
      <w:r w:rsidRPr="009545DA">
        <w:rPr>
          <w:color w:val="auto"/>
        </w:rPr>
        <w:t>MONEDA</w:t>
      </w:r>
      <w:bookmarkEnd w:id="55"/>
      <w:bookmarkEnd w:id="56"/>
      <w:bookmarkEnd w:id="57"/>
    </w:p>
    <w:p w14:paraId="7B1E0ED0" w14:textId="4670B424" w:rsidR="00F8345C" w:rsidRPr="009545DA" w:rsidRDefault="00F8345C" w:rsidP="00FB3EAD">
      <w:pPr>
        <w:pStyle w:val="Prrafodelista"/>
        <w:numPr>
          <w:ilvl w:val="0"/>
          <w:numId w:val="4"/>
        </w:numPr>
        <w:rPr>
          <w:b/>
          <w:bCs/>
          <w:color w:val="auto"/>
          <w:lang w:val="es-MX"/>
        </w:rPr>
      </w:pPr>
      <w:r w:rsidRPr="009545DA">
        <w:rPr>
          <w:b/>
          <w:bCs/>
          <w:color w:val="auto"/>
          <w:lang w:val="es-MX"/>
        </w:rPr>
        <w:t xml:space="preserve">Monedas </w:t>
      </w:r>
      <w:r w:rsidR="00727699" w:rsidRPr="009545DA">
        <w:rPr>
          <w:b/>
          <w:bCs/>
          <w:color w:val="auto"/>
          <w:lang w:val="es-MX"/>
        </w:rPr>
        <w:t>E</w:t>
      </w:r>
      <w:r w:rsidRPr="009545DA">
        <w:rPr>
          <w:b/>
          <w:bCs/>
          <w:color w:val="auto"/>
          <w:lang w:val="es-MX"/>
        </w:rPr>
        <w:t xml:space="preserve">xtranjeras </w:t>
      </w:r>
    </w:p>
    <w:p w14:paraId="0E1EBDDC" w14:textId="28BF768A" w:rsidR="00F8345C" w:rsidRPr="009545DA" w:rsidRDefault="00F8345C" w:rsidP="00F8345C">
      <w:pPr>
        <w:rPr>
          <w:color w:val="auto"/>
          <w:lang w:val="es-MX"/>
        </w:rPr>
      </w:pPr>
      <w:r w:rsidRPr="009545DA">
        <w:rPr>
          <w:color w:val="auto"/>
          <w:lang w:val="es-MX"/>
        </w:rPr>
        <w:t xml:space="preserve">Los valores de los documentos aportados en la propuesta deben presentarse en </w:t>
      </w:r>
      <w:r w:rsidR="00E773FF" w:rsidRPr="009545DA">
        <w:rPr>
          <w:color w:val="auto"/>
          <w:lang w:val="es-MX"/>
        </w:rPr>
        <w:t>P</w:t>
      </w:r>
      <w:r w:rsidRPr="009545DA">
        <w:rPr>
          <w:color w:val="auto"/>
          <w:lang w:val="es-MX"/>
        </w:rPr>
        <w:t xml:space="preserve">esos </w:t>
      </w:r>
      <w:r w:rsidR="00E773FF" w:rsidRPr="009545DA">
        <w:rPr>
          <w:color w:val="auto"/>
          <w:lang w:val="es-MX"/>
        </w:rPr>
        <w:t>C</w:t>
      </w:r>
      <w:r w:rsidRPr="009545DA">
        <w:rPr>
          <w:color w:val="auto"/>
          <w:lang w:val="es-MX"/>
        </w:rPr>
        <w:t xml:space="preserve">olombianos. Cuando un valor se exprese en moneda extranjera debe convertirse a </w:t>
      </w:r>
      <w:r w:rsidR="00E773FF" w:rsidRPr="009545DA">
        <w:rPr>
          <w:color w:val="auto"/>
          <w:lang w:val="es-MX"/>
        </w:rPr>
        <w:t>P</w:t>
      </w:r>
      <w:r w:rsidRPr="009545DA">
        <w:rPr>
          <w:color w:val="auto"/>
          <w:lang w:val="es-MX"/>
        </w:rPr>
        <w:t xml:space="preserve">esos </w:t>
      </w:r>
      <w:r w:rsidR="00E773FF" w:rsidRPr="009545DA">
        <w:rPr>
          <w:color w:val="auto"/>
          <w:lang w:val="es-MX"/>
        </w:rPr>
        <w:t>C</w:t>
      </w:r>
      <w:r w:rsidRPr="009545DA">
        <w:rPr>
          <w:color w:val="auto"/>
          <w:lang w:val="es-MX"/>
        </w:rPr>
        <w:t>olombianos teniendo en cuenta lo siguiente:</w:t>
      </w:r>
    </w:p>
    <w:p w14:paraId="4C664AE2" w14:textId="2404CA28" w:rsidR="00F8345C" w:rsidRPr="009545DA" w:rsidRDefault="00F8345C" w:rsidP="00FB3EAD">
      <w:pPr>
        <w:pStyle w:val="Prrafodelista"/>
        <w:numPr>
          <w:ilvl w:val="0"/>
          <w:numId w:val="5"/>
        </w:numPr>
        <w:ind w:hanging="218"/>
        <w:rPr>
          <w:color w:val="auto"/>
          <w:lang w:val="es-MX"/>
        </w:rPr>
      </w:pPr>
      <w:r w:rsidRPr="009545DA">
        <w:rPr>
          <w:color w:val="auto"/>
          <w:lang w:val="es-MX"/>
        </w:rPr>
        <w:t xml:space="preserve">Si los valores de un contrato están expresados originalmente en Dólares de los Estados Unidos de América, los valores se convertirán a Pesos Colombianos, utilizando el valor correspondiente al promedio entre la TRM de la fecha de inicio del </w:t>
      </w:r>
      <w:r w:rsidR="00AA37C0" w:rsidRPr="009545DA">
        <w:rPr>
          <w:color w:val="auto"/>
          <w:lang w:val="es-MX"/>
        </w:rPr>
        <w:t>C</w:t>
      </w:r>
      <w:r w:rsidRPr="009545DA">
        <w:rPr>
          <w:color w:val="auto"/>
          <w:lang w:val="es-MX"/>
        </w:rPr>
        <w:t xml:space="preserve">ontrato y la TRM de la fecha de terminación del </w:t>
      </w:r>
      <w:r w:rsidR="00AA37C0" w:rsidRPr="009545DA">
        <w:rPr>
          <w:color w:val="auto"/>
          <w:lang w:val="es-MX"/>
        </w:rPr>
        <w:t>C</w:t>
      </w:r>
      <w:r w:rsidRPr="009545DA">
        <w:rPr>
          <w:color w:val="auto"/>
          <w:lang w:val="es-MX"/>
        </w:rPr>
        <w:t xml:space="preserve">ontrato. Para esto, el </w:t>
      </w:r>
      <w:r w:rsidR="00AA37C0" w:rsidRPr="009545DA">
        <w:rPr>
          <w:color w:val="auto"/>
          <w:lang w:val="es-MX"/>
        </w:rPr>
        <w:t>P</w:t>
      </w:r>
      <w:r w:rsidRPr="009545DA">
        <w:rPr>
          <w:color w:val="auto"/>
          <w:lang w:val="es-MX"/>
        </w:rPr>
        <w:t xml:space="preserve">roponente deberá indicar la tasa representativa del mercado utilizada para la conversión de cada </w:t>
      </w:r>
      <w:r w:rsidR="00AB1E1D" w:rsidRPr="009545DA">
        <w:rPr>
          <w:color w:val="auto"/>
          <w:lang w:val="es-MX"/>
        </w:rPr>
        <w:t>C</w:t>
      </w:r>
      <w:r w:rsidRPr="009545DA">
        <w:rPr>
          <w:color w:val="auto"/>
          <w:lang w:val="es-MX"/>
        </w:rPr>
        <w:t xml:space="preserve">ontrato en el Formato 3 – Experiencia; la TRM utilizada será la certificada por la Superintendencia Financiera de Colombia. </w:t>
      </w:r>
    </w:p>
    <w:p w14:paraId="0B32A871" w14:textId="77777777" w:rsidR="00F8345C" w:rsidRPr="009545DA" w:rsidRDefault="00F8345C" w:rsidP="00F8345C">
      <w:pPr>
        <w:pStyle w:val="Prrafodelista"/>
        <w:ind w:left="360"/>
        <w:rPr>
          <w:color w:val="auto"/>
          <w:lang w:val="es-MX"/>
        </w:rPr>
      </w:pPr>
    </w:p>
    <w:p w14:paraId="1FA796D9" w14:textId="1C5BEC20" w:rsidR="00F8345C" w:rsidRPr="009545DA" w:rsidRDefault="00F8345C" w:rsidP="00FB3EAD">
      <w:pPr>
        <w:pStyle w:val="Prrafodelista"/>
        <w:numPr>
          <w:ilvl w:val="0"/>
          <w:numId w:val="5"/>
        </w:numPr>
        <w:ind w:hanging="218"/>
        <w:rPr>
          <w:color w:val="auto"/>
          <w:lang w:val="es-MX"/>
        </w:rPr>
      </w:pPr>
      <w:r w:rsidRPr="009545DA">
        <w:rPr>
          <w:color w:val="auto"/>
          <w:lang w:val="es-MX"/>
        </w:rPr>
        <w:t xml:space="preserve">Si los valores del </w:t>
      </w:r>
      <w:r w:rsidR="00AB1E1D" w:rsidRPr="009545DA">
        <w:rPr>
          <w:color w:val="auto"/>
          <w:lang w:val="es-MX"/>
        </w:rPr>
        <w:t>C</w:t>
      </w:r>
      <w:r w:rsidRPr="009545DA">
        <w:rPr>
          <w:color w:val="auto"/>
          <w:lang w:val="es-MX"/>
        </w:rPr>
        <w:t xml:space="preserve">ontrato están expresados originalmente en una moneda diferente a Dólares de los Estados Unidos de América, estos deberán convertirse inicialmente a esta moneda, utilizando para ello el valor correspondiente al promedio entre la tasa de cambio de la fecha de inicio del </w:t>
      </w:r>
      <w:r w:rsidR="00AB1E1D" w:rsidRPr="009545DA">
        <w:rPr>
          <w:color w:val="auto"/>
          <w:lang w:val="es-MX"/>
        </w:rPr>
        <w:t>C</w:t>
      </w:r>
      <w:r w:rsidRPr="009545DA">
        <w:rPr>
          <w:color w:val="auto"/>
          <w:lang w:val="es-MX"/>
        </w:rPr>
        <w:t xml:space="preserve">ontrato y la tasa de cambio de la fecha de terminación del </w:t>
      </w:r>
      <w:r w:rsidR="00AB1E1D" w:rsidRPr="009545DA">
        <w:rPr>
          <w:color w:val="auto"/>
          <w:lang w:val="es-MX"/>
        </w:rPr>
        <w:t>C</w:t>
      </w:r>
      <w:r w:rsidRPr="009545DA">
        <w:rPr>
          <w:color w:val="auto"/>
          <w:lang w:val="es-MX"/>
        </w:rPr>
        <w:t xml:space="preserve">ontrato. Para tales efectos, se puede utilizar la información certificada por el Banco de la República. </w:t>
      </w:r>
      <w:r w:rsidRPr="009545DA">
        <w:rPr>
          <w:color w:val="auto"/>
          <w:highlight w:val="lightGray"/>
          <w:lang w:val="es-MX"/>
        </w:rPr>
        <w:t>[Para el cálculo se recomienda acudir al siguiente link: https://www.oanda.com/lang/es/currency/converter/]</w:t>
      </w:r>
      <w:r w:rsidRPr="009545DA">
        <w:rPr>
          <w:color w:val="auto"/>
          <w:lang w:val="es-MX"/>
        </w:rPr>
        <w:t xml:space="preserve"> Hecho esto, se procederá en la forma señalada en el numeral anterior. </w:t>
      </w:r>
    </w:p>
    <w:p w14:paraId="301F1F62" w14:textId="77777777" w:rsidR="00F8345C" w:rsidRPr="009545DA" w:rsidRDefault="00F8345C" w:rsidP="00F8345C">
      <w:pPr>
        <w:pStyle w:val="Prrafodelista"/>
        <w:rPr>
          <w:color w:val="auto"/>
          <w:lang w:val="es-MX"/>
        </w:rPr>
      </w:pPr>
    </w:p>
    <w:p w14:paraId="31C9681C" w14:textId="3E8BA7AB" w:rsidR="00F8345C" w:rsidRPr="009545DA" w:rsidRDefault="00F8345C" w:rsidP="00FB3EAD">
      <w:pPr>
        <w:pStyle w:val="Prrafodelista"/>
        <w:numPr>
          <w:ilvl w:val="0"/>
          <w:numId w:val="5"/>
        </w:numPr>
        <w:ind w:hanging="218"/>
        <w:rPr>
          <w:color w:val="auto"/>
          <w:lang w:val="es-MX"/>
        </w:rPr>
      </w:pPr>
      <w:r w:rsidRPr="009545DA">
        <w:rPr>
          <w:color w:val="auto"/>
          <w:lang w:val="es-MX"/>
        </w:rPr>
        <w:t xml:space="preserve">Si los valores de los </w:t>
      </w:r>
      <w:r w:rsidR="00E773FF" w:rsidRPr="009545DA">
        <w:rPr>
          <w:color w:val="auto"/>
          <w:lang w:val="es-MX"/>
        </w:rPr>
        <w:t>E</w:t>
      </w:r>
      <w:r w:rsidRPr="009545DA">
        <w:rPr>
          <w:color w:val="auto"/>
          <w:lang w:val="es-MX"/>
        </w:rPr>
        <w:t xml:space="preserve">stados </w:t>
      </w:r>
      <w:r w:rsidR="00E773FF" w:rsidRPr="009545DA">
        <w:rPr>
          <w:color w:val="auto"/>
          <w:lang w:val="es-MX"/>
        </w:rPr>
        <w:t>F</w:t>
      </w:r>
      <w:r w:rsidRPr="009545DA">
        <w:rPr>
          <w:color w:val="auto"/>
          <w:lang w:val="es-MX"/>
        </w:rPr>
        <w:t xml:space="preserve">inancieros están expresados originalmente en Dólares de los Estados Unidos de América, el </w:t>
      </w:r>
      <w:r w:rsidR="00486509" w:rsidRPr="009545DA">
        <w:rPr>
          <w:color w:val="auto"/>
          <w:lang w:val="es-MX"/>
        </w:rPr>
        <w:t>P</w:t>
      </w:r>
      <w:r w:rsidRPr="009545DA">
        <w:rPr>
          <w:color w:val="auto"/>
          <w:lang w:val="es-MX"/>
        </w:rPr>
        <w:t xml:space="preserve">roponente y la </w:t>
      </w:r>
      <w:r w:rsidR="00486509" w:rsidRPr="009545DA">
        <w:rPr>
          <w:color w:val="auto"/>
          <w:lang w:val="es-MX"/>
        </w:rPr>
        <w:t>E</w:t>
      </w:r>
      <w:r w:rsidRPr="009545DA">
        <w:rPr>
          <w:color w:val="auto"/>
          <w:lang w:val="es-MX"/>
        </w:rPr>
        <w:t xml:space="preserve">ntidad tendrán en cuenta la tasa representativa del mercado vigente certificada por la Superintendencia Financiera de Colombia de la fecha de expedición de los </w:t>
      </w:r>
      <w:r w:rsidR="00E773FF" w:rsidRPr="009545DA">
        <w:rPr>
          <w:color w:val="auto"/>
          <w:lang w:val="es-MX"/>
        </w:rPr>
        <w:t>E</w:t>
      </w:r>
      <w:r w:rsidRPr="009545DA">
        <w:rPr>
          <w:color w:val="auto"/>
          <w:lang w:val="es-MX"/>
        </w:rPr>
        <w:t xml:space="preserve">stados </w:t>
      </w:r>
      <w:r w:rsidR="00E773FF" w:rsidRPr="009545DA">
        <w:rPr>
          <w:color w:val="auto"/>
          <w:lang w:val="es-MX"/>
        </w:rPr>
        <w:t>F</w:t>
      </w:r>
      <w:r w:rsidRPr="009545DA">
        <w:rPr>
          <w:color w:val="auto"/>
          <w:lang w:val="es-MX"/>
        </w:rPr>
        <w:t>inancieros.</w:t>
      </w:r>
    </w:p>
    <w:p w14:paraId="58B0F90B" w14:textId="77777777" w:rsidR="00F8345C" w:rsidRPr="009545DA" w:rsidRDefault="00F8345C" w:rsidP="00F8345C">
      <w:pPr>
        <w:pStyle w:val="Prrafodelista"/>
        <w:rPr>
          <w:color w:val="auto"/>
          <w:lang w:val="es-MX"/>
        </w:rPr>
      </w:pPr>
    </w:p>
    <w:p w14:paraId="4C103678" w14:textId="0EAC2F9A" w:rsidR="004D73FC" w:rsidRPr="009545DA" w:rsidRDefault="00F8345C" w:rsidP="00FB3EAD">
      <w:pPr>
        <w:pStyle w:val="Prrafodelista"/>
        <w:numPr>
          <w:ilvl w:val="0"/>
          <w:numId w:val="5"/>
        </w:numPr>
        <w:ind w:hanging="218"/>
        <w:rPr>
          <w:color w:val="auto"/>
          <w:lang w:val="es-MX"/>
        </w:rPr>
      </w:pPr>
      <w:r w:rsidRPr="009545DA">
        <w:rPr>
          <w:color w:val="auto"/>
          <w:lang w:val="es-MX"/>
        </w:rPr>
        <w:t xml:space="preserve">Si los valores de los </w:t>
      </w:r>
      <w:r w:rsidR="00E773FF" w:rsidRPr="009545DA">
        <w:rPr>
          <w:color w:val="auto"/>
          <w:lang w:val="es-MX"/>
        </w:rPr>
        <w:t>E</w:t>
      </w:r>
      <w:r w:rsidRPr="009545DA">
        <w:rPr>
          <w:color w:val="auto"/>
          <w:lang w:val="es-MX"/>
        </w:rPr>
        <w:t xml:space="preserve">stados </w:t>
      </w:r>
      <w:r w:rsidR="00E773FF" w:rsidRPr="009545DA">
        <w:rPr>
          <w:color w:val="auto"/>
          <w:lang w:val="es-MX"/>
        </w:rPr>
        <w:t>F</w:t>
      </w:r>
      <w:r w:rsidRPr="009545DA">
        <w:rPr>
          <w:color w:val="auto"/>
          <w:lang w:val="es-MX"/>
        </w:rPr>
        <w:t xml:space="preserve">inancieros están expresados originalmente en una moneda diferente a Dólares de los Estados Unidos de América, estos deben convertirse inicialmente a Dólares de los Estados Unidos de América utilizando para ello el valor correspondiente a la fecha de expedición de los </w:t>
      </w:r>
      <w:r w:rsidR="00E773FF" w:rsidRPr="009545DA">
        <w:rPr>
          <w:color w:val="auto"/>
          <w:lang w:val="es-MX"/>
        </w:rPr>
        <w:t>E</w:t>
      </w:r>
      <w:r w:rsidRPr="009545DA">
        <w:rPr>
          <w:color w:val="auto"/>
          <w:lang w:val="es-MX"/>
        </w:rPr>
        <w:t xml:space="preserve">stados </w:t>
      </w:r>
      <w:r w:rsidR="00E773FF" w:rsidRPr="009545DA">
        <w:rPr>
          <w:color w:val="auto"/>
          <w:lang w:val="es-MX"/>
        </w:rPr>
        <w:t>F</w:t>
      </w:r>
      <w:r w:rsidRPr="009545DA">
        <w:rPr>
          <w:color w:val="auto"/>
          <w:lang w:val="es-MX"/>
        </w:rPr>
        <w:t xml:space="preserve">inancieros. Para verificar la tasa de cambio entre la moneda y los Dólares de los Estados Unidos de América, el </w:t>
      </w:r>
      <w:r w:rsidR="00DD76DD" w:rsidRPr="009545DA">
        <w:rPr>
          <w:color w:val="auto"/>
          <w:lang w:val="es-MX"/>
        </w:rPr>
        <w:t>P</w:t>
      </w:r>
      <w:r w:rsidRPr="009545DA">
        <w:rPr>
          <w:color w:val="auto"/>
          <w:lang w:val="es-MX"/>
        </w:rPr>
        <w:t>roponente podrá utilizar la página web https://www.oanda.com/lang/es/currency/converter/ Hecho esto se procederá en la forma señalada en el numeral III.</w:t>
      </w:r>
    </w:p>
    <w:p w14:paraId="5EA2F258" w14:textId="2C3813F4" w:rsidR="005F2F9A" w:rsidRPr="009545DA" w:rsidRDefault="005F2F9A" w:rsidP="001229A0">
      <w:pPr>
        <w:pStyle w:val="Prrafodelista"/>
        <w:ind w:left="360"/>
        <w:rPr>
          <w:color w:val="auto"/>
          <w:lang w:val="es-MX"/>
        </w:rPr>
      </w:pPr>
    </w:p>
    <w:p w14:paraId="60E00565" w14:textId="510BAE46" w:rsidR="00F8345C" w:rsidRPr="009545DA" w:rsidRDefault="00F8345C" w:rsidP="00FB3EAD">
      <w:pPr>
        <w:pStyle w:val="Prrafodelista"/>
        <w:numPr>
          <w:ilvl w:val="0"/>
          <w:numId w:val="4"/>
        </w:numPr>
        <w:rPr>
          <w:b/>
          <w:bCs/>
          <w:color w:val="auto"/>
          <w:lang w:val="es-MX"/>
        </w:rPr>
      </w:pPr>
      <w:r w:rsidRPr="009545DA">
        <w:rPr>
          <w:b/>
          <w:bCs/>
          <w:color w:val="auto"/>
          <w:lang w:val="es-MX"/>
        </w:rPr>
        <w:t>Conversión a Salarios Mínimos Mensuales Legales Vigentes (SMMLV)</w:t>
      </w:r>
    </w:p>
    <w:p w14:paraId="3AB340BA" w14:textId="7EAAF0AC" w:rsidR="00F8345C" w:rsidRPr="009545DA" w:rsidRDefault="00F8345C" w:rsidP="00F8345C">
      <w:pPr>
        <w:rPr>
          <w:color w:val="auto"/>
          <w:lang w:val="es-MX"/>
        </w:rPr>
      </w:pPr>
      <w:r w:rsidRPr="009545DA">
        <w:rPr>
          <w:color w:val="auto"/>
          <w:lang w:val="es-MX"/>
        </w:rPr>
        <w:t xml:space="preserve">Cuando los </w:t>
      </w:r>
      <w:r w:rsidR="00A24891" w:rsidRPr="009545DA">
        <w:rPr>
          <w:color w:val="auto"/>
          <w:lang w:val="es-MX"/>
        </w:rPr>
        <w:t>Documentos del Proceso</w:t>
      </w:r>
      <w:r w:rsidRPr="009545DA">
        <w:rPr>
          <w:color w:val="auto"/>
          <w:lang w:val="es-MX"/>
        </w:rPr>
        <w:t xml:space="preserve"> señalen que un valor debe expresarse en Salarios Mínimos Mensuales Legales Vigentes (SMMLV) se seguirá el siguiente proceso: </w:t>
      </w:r>
    </w:p>
    <w:p w14:paraId="31DF7F1C" w14:textId="7EDFEC7E" w:rsidR="00F8345C" w:rsidRPr="009545DA" w:rsidRDefault="00F8345C" w:rsidP="00FB3EAD">
      <w:pPr>
        <w:pStyle w:val="Prrafodelista"/>
        <w:numPr>
          <w:ilvl w:val="1"/>
          <w:numId w:val="5"/>
        </w:numPr>
        <w:ind w:left="567"/>
        <w:rPr>
          <w:color w:val="auto"/>
          <w:lang w:val="es-MX"/>
        </w:rPr>
      </w:pPr>
      <w:r w:rsidRPr="009545DA">
        <w:rPr>
          <w:color w:val="auto"/>
          <w:lang w:val="es-MX"/>
        </w:rPr>
        <w:t xml:space="preserve">Los valores convertidos a Pesos Colombianos, aplicando el proceso descrito en el literal anterior, o cuya moneda de origen sea el peso colombiano, deben convertirse a SMMLV, para lo cual se emplearán los valores históricos de SMMLV señalados por el Banco de la República </w:t>
      </w:r>
      <w:r w:rsidRPr="009545DA">
        <w:rPr>
          <w:color w:val="auto"/>
          <w:lang w:val="es-MX"/>
        </w:rPr>
        <w:lastRenderedPageBreak/>
        <w:t xml:space="preserve">(http://www.banrep.gov.co/es/mercado-laboral/salarios), del año correspondiente a la fecha de terminación del </w:t>
      </w:r>
      <w:r w:rsidR="00487F70" w:rsidRPr="009545DA">
        <w:rPr>
          <w:color w:val="auto"/>
          <w:lang w:val="es-MX"/>
        </w:rPr>
        <w:t>C</w:t>
      </w:r>
      <w:r w:rsidRPr="009545DA">
        <w:rPr>
          <w:color w:val="auto"/>
          <w:lang w:val="es-MX"/>
        </w:rPr>
        <w:t>ontrato.</w:t>
      </w:r>
    </w:p>
    <w:p w14:paraId="322159E5" w14:textId="3833EA39" w:rsidR="00F8345C" w:rsidRPr="009545DA" w:rsidRDefault="00F8345C" w:rsidP="00FB3EAD">
      <w:pPr>
        <w:pStyle w:val="Prrafodelista"/>
        <w:numPr>
          <w:ilvl w:val="1"/>
          <w:numId w:val="5"/>
        </w:numPr>
        <w:ind w:left="567"/>
        <w:rPr>
          <w:color w:val="auto"/>
          <w:lang w:val="es-MX"/>
        </w:rPr>
      </w:pPr>
      <w:r w:rsidRPr="009545DA">
        <w:rPr>
          <w:color w:val="auto"/>
          <w:lang w:val="es-MX"/>
        </w:rPr>
        <w:t>Los valores convertidos a SMMLV, se deben ajustar a la unidad más próxima de la siguiente forma: hacia arriba para valores mayores o iguales a cero punto cinco (0.5) y hacia abajo para valores menores a cero punto cinco (0.5).</w:t>
      </w:r>
    </w:p>
    <w:p w14:paraId="44826FC5" w14:textId="6F80A145" w:rsidR="00F8345C" w:rsidRPr="009545DA" w:rsidRDefault="00F8345C" w:rsidP="00F8345C">
      <w:pPr>
        <w:rPr>
          <w:color w:val="auto"/>
          <w:lang w:val="es-MX"/>
        </w:rPr>
      </w:pPr>
      <w:r w:rsidRPr="009545DA">
        <w:rPr>
          <w:color w:val="auto"/>
          <w:lang w:val="es-MX"/>
        </w:rPr>
        <w:t xml:space="preserve">Si el </w:t>
      </w:r>
      <w:r w:rsidR="00487F70" w:rsidRPr="009545DA">
        <w:rPr>
          <w:color w:val="auto"/>
          <w:lang w:val="es-MX"/>
        </w:rPr>
        <w:t>P</w:t>
      </w:r>
      <w:r w:rsidRPr="009545DA">
        <w:rPr>
          <w:color w:val="auto"/>
          <w:lang w:val="es-MX"/>
        </w:rPr>
        <w:t xml:space="preserve">roponente aporta certificaciones en las que no indican el día, sino solamente el mes y el año, se procederá así: </w:t>
      </w:r>
    </w:p>
    <w:p w14:paraId="5B06C0A4" w14:textId="34B7CBE1" w:rsidR="00F8345C" w:rsidRPr="009545DA" w:rsidRDefault="00F8345C" w:rsidP="00F8345C">
      <w:pPr>
        <w:rPr>
          <w:color w:val="auto"/>
          <w:lang w:val="es-MX"/>
        </w:rPr>
      </w:pPr>
      <w:r w:rsidRPr="009545DA">
        <w:rPr>
          <w:color w:val="auto"/>
          <w:lang w:val="es-MX"/>
        </w:rPr>
        <w:t xml:space="preserve">Fecha (mes, año) de suscripción y/o inicio del </w:t>
      </w:r>
      <w:r w:rsidR="00A515B1" w:rsidRPr="009545DA">
        <w:rPr>
          <w:color w:val="auto"/>
          <w:lang w:val="es-MX"/>
        </w:rPr>
        <w:t>C</w:t>
      </w:r>
      <w:r w:rsidRPr="009545DA">
        <w:rPr>
          <w:color w:val="auto"/>
          <w:lang w:val="es-MX"/>
        </w:rPr>
        <w:t xml:space="preserve">ontrato: se tendrá en cuenta el último día del mes señalado en la certificación. </w:t>
      </w:r>
    </w:p>
    <w:p w14:paraId="4829A266" w14:textId="0A153B4D" w:rsidR="00F8345C" w:rsidRPr="009545DA" w:rsidRDefault="00F8345C" w:rsidP="00F8345C">
      <w:pPr>
        <w:rPr>
          <w:color w:val="auto"/>
          <w:lang w:val="es-MX"/>
        </w:rPr>
      </w:pPr>
      <w:r w:rsidRPr="009545DA">
        <w:rPr>
          <w:color w:val="auto"/>
          <w:lang w:val="es-MX"/>
        </w:rPr>
        <w:t xml:space="preserve">Fecha (mes, año) de terminación del </w:t>
      </w:r>
      <w:r w:rsidR="00A515B1" w:rsidRPr="009545DA">
        <w:rPr>
          <w:color w:val="auto"/>
          <w:lang w:val="es-MX"/>
        </w:rPr>
        <w:t>C</w:t>
      </w:r>
      <w:r w:rsidRPr="009545DA">
        <w:rPr>
          <w:color w:val="auto"/>
          <w:lang w:val="es-MX"/>
        </w:rPr>
        <w:t>ontrato: se tendrá en cuenta el primer día del mes señalado en la certificación.</w:t>
      </w:r>
    </w:p>
    <w:p w14:paraId="7E624663" w14:textId="21CAB6D0" w:rsidR="005F2F9A" w:rsidRPr="009545DA" w:rsidRDefault="000C016F" w:rsidP="00F8345C">
      <w:pPr>
        <w:pStyle w:val="Ttulo2"/>
        <w:rPr>
          <w:color w:val="auto"/>
        </w:rPr>
      </w:pPr>
      <w:bookmarkStart w:id="58" w:name="_Toc67583261"/>
      <w:bookmarkStart w:id="59" w:name="_Toc78789418"/>
      <w:bookmarkStart w:id="60" w:name="_Toc191135907"/>
      <w:r w:rsidRPr="009545DA">
        <w:rPr>
          <w:caps w:val="0"/>
          <w:color w:val="auto"/>
        </w:rPr>
        <w:t>CONFLICTO DE INTERÉS DE ORIGEN CONSTITUCIONAL O LEGAL</w:t>
      </w:r>
      <w:bookmarkEnd w:id="58"/>
      <w:bookmarkEnd w:id="59"/>
      <w:bookmarkEnd w:id="60"/>
    </w:p>
    <w:p w14:paraId="332630FD" w14:textId="0E135FA6" w:rsidR="00C37B03" w:rsidRPr="009545DA" w:rsidRDefault="00C37B03" w:rsidP="00C37B03">
      <w:pPr>
        <w:rPr>
          <w:color w:val="auto"/>
          <w:lang w:val="es-MX"/>
        </w:rPr>
      </w:pPr>
      <w:r w:rsidRPr="009545DA">
        <w:rPr>
          <w:color w:val="auto"/>
          <w:lang w:val="es-MX"/>
        </w:rPr>
        <w:t xml:space="preserve">No podrán participar en el </w:t>
      </w:r>
      <w:r w:rsidRPr="009545DA" w:rsidDel="00A515B1">
        <w:rPr>
          <w:color w:val="auto"/>
          <w:lang w:val="es-MX"/>
        </w:rPr>
        <w:t>procedimiento de selección</w:t>
      </w:r>
      <w:r w:rsidRPr="009545DA">
        <w:rPr>
          <w:color w:val="auto"/>
          <w:lang w:val="es-MX"/>
        </w:rPr>
        <w:t xml:space="preserve">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w:t>
      </w:r>
      <w:r w:rsidR="009709FE" w:rsidRPr="009545DA">
        <w:rPr>
          <w:color w:val="auto"/>
          <w:lang w:val="es-MX"/>
        </w:rPr>
        <w:t xml:space="preserve">en </w:t>
      </w:r>
      <w:r w:rsidRPr="009545DA">
        <w:rPr>
          <w:color w:val="auto"/>
          <w:lang w:val="es-MX"/>
        </w:rPr>
        <w:t>la ley.</w:t>
      </w:r>
    </w:p>
    <w:p w14:paraId="00BFCDB1" w14:textId="1F50EDCF" w:rsidR="00C37B03" w:rsidRPr="009545DA" w:rsidRDefault="00C37B03" w:rsidP="00C37B03">
      <w:pPr>
        <w:rPr>
          <w:color w:val="auto"/>
          <w:lang w:val="es-MX"/>
        </w:rPr>
      </w:pPr>
      <w:r w:rsidRPr="009545DA">
        <w:rPr>
          <w:color w:val="auto"/>
          <w:lang w:val="es-MX"/>
        </w:rPr>
        <w:t xml:space="preserve">Tampoco podrán participar quienes hayan realizados los estudios y diseños de la obra cuyo </w:t>
      </w:r>
      <w:r w:rsidRPr="009545DA" w:rsidDel="00A515B1">
        <w:rPr>
          <w:color w:val="auto"/>
          <w:lang w:val="es-MX"/>
        </w:rPr>
        <w:t>p</w:t>
      </w:r>
      <w:r w:rsidRPr="009545DA">
        <w:rPr>
          <w:color w:val="auto"/>
          <w:lang w:val="es-MX"/>
        </w:rPr>
        <w:t xml:space="preserve">roceso de </w:t>
      </w:r>
      <w:r w:rsidR="7C9FEC0A" w:rsidRPr="009545DA" w:rsidDel="00A515B1">
        <w:rPr>
          <w:color w:val="auto"/>
          <w:lang w:val="es-MX"/>
        </w:rPr>
        <w:t>selección</w:t>
      </w:r>
      <w:r w:rsidRPr="009545DA" w:rsidDel="00A515B1">
        <w:rPr>
          <w:color w:val="auto"/>
          <w:lang w:val="es-MX"/>
        </w:rPr>
        <w:t xml:space="preserve"> </w:t>
      </w:r>
      <w:r w:rsidRPr="009545DA">
        <w:rPr>
          <w:color w:val="auto"/>
          <w:lang w:val="es-MX"/>
        </w:rPr>
        <w:t xml:space="preserve">se va a </w:t>
      </w:r>
      <w:r w:rsidR="009437AE" w:rsidRPr="009545DA">
        <w:rPr>
          <w:color w:val="auto"/>
          <w:lang w:val="es-MX"/>
        </w:rPr>
        <w:t>realizar</w:t>
      </w:r>
      <w:r w:rsidRPr="009545DA">
        <w:rPr>
          <w:color w:val="auto"/>
          <w:lang w:val="es-MX"/>
        </w:rPr>
        <w:t>.</w:t>
      </w:r>
    </w:p>
    <w:p w14:paraId="23B9642C" w14:textId="5D775080" w:rsidR="00C37B03" w:rsidRPr="009545DA" w:rsidRDefault="000C016F" w:rsidP="00C37B03">
      <w:pPr>
        <w:pStyle w:val="Ttulo2"/>
        <w:rPr>
          <w:color w:val="auto"/>
        </w:rPr>
      </w:pPr>
      <w:bookmarkStart w:id="61" w:name="_Toc67583262"/>
      <w:bookmarkStart w:id="62" w:name="_Toc78789419"/>
      <w:bookmarkStart w:id="63" w:name="_Toc191135908"/>
      <w:r w:rsidRPr="009545DA">
        <w:rPr>
          <w:caps w:val="0"/>
          <w:color w:val="auto"/>
        </w:rPr>
        <w:t>CAUSALES DE RECHAZO</w:t>
      </w:r>
      <w:bookmarkEnd w:id="61"/>
      <w:bookmarkEnd w:id="62"/>
      <w:bookmarkEnd w:id="63"/>
    </w:p>
    <w:p w14:paraId="0D8409FD" w14:textId="36067025" w:rsidR="0072540F" w:rsidRPr="009545DA" w:rsidRDefault="0072540F" w:rsidP="0072540F">
      <w:pPr>
        <w:widowControl w:val="0"/>
        <w:autoSpaceDE w:val="0"/>
        <w:autoSpaceDN w:val="0"/>
        <w:adjustRightInd w:val="0"/>
        <w:spacing w:after="0" w:line="240" w:lineRule="auto"/>
        <w:rPr>
          <w:color w:val="auto"/>
          <w:lang w:val="es-MX"/>
        </w:rPr>
      </w:pPr>
      <w:r w:rsidRPr="009545DA">
        <w:rPr>
          <w:color w:val="auto"/>
          <w:lang w:val="es-MX"/>
        </w:rPr>
        <w:t xml:space="preserve">En adición a otras causas previstas por la ley, la Secretaria de </w:t>
      </w:r>
      <w:r w:rsidR="00226046" w:rsidRPr="009545DA">
        <w:rPr>
          <w:color w:val="auto"/>
          <w:lang w:val="es-MX"/>
        </w:rPr>
        <w:t>Hábitat</w:t>
      </w:r>
      <w:r w:rsidRPr="009545DA">
        <w:rPr>
          <w:color w:val="auto"/>
          <w:lang w:val="es-MX"/>
        </w:rPr>
        <w:t xml:space="preserve"> del departamento Norte de Santander rechazará las ofertas presentadas por los proponentes que:</w:t>
      </w:r>
    </w:p>
    <w:p w14:paraId="1D7FF02D" w14:textId="77777777" w:rsidR="0072540F" w:rsidRPr="009545DA" w:rsidRDefault="0072540F" w:rsidP="0072540F">
      <w:pPr>
        <w:widowControl w:val="0"/>
        <w:autoSpaceDE w:val="0"/>
        <w:autoSpaceDN w:val="0"/>
        <w:adjustRightInd w:val="0"/>
        <w:spacing w:after="0" w:line="240" w:lineRule="auto"/>
        <w:rPr>
          <w:color w:val="auto"/>
          <w:lang w:val="es-MX"/>
        </w:rPr>
      </w:pPr>
    </w:p>
    <w:p w14:paraId="502DA9D7" w14:textId="77777777" w:rsidR="0072540F" w:rsidRPr="009545DA" w:rsidRDefault="0072540F" w:rsidP="0072540F">
      <w:pPr>
        <w:widowControl w:val="0"/>
        <w:autoSpaceDE w:val="0"/>
        <w:autoSpaceDN w:val="0"/>
        <w:adjustRightInd w:val="0"/>
        <w:spacing w:after="0" w:line="240" w:lineRule="auto"/>
        <w:rPr>
          <w:color w:val="auto"/>
          <w:lang w:val="es-MX"/>
        </w:rPr>
      </w:pPr>
      <w:r w:rsidRPr="009545DA">
        <w:rPr>
          <w:color w:val="auto"/>
          <w:lang w:val="es-MX"/>
        </w:rPr>
        <w:t xml:space="preserve">Sean presentadas después de vencido el plazo establecido para el efecto en el cronograma. </w:t>
      </w:r>
    </w:p>
    <w:p w14:paraId="02D97F7E" w14:textId="77777777" w:rsidR="0072540F" w:rsidRPr="009545DA" w:rsidRDefault="0072540F" w:rsidP="0072540F">
      <w:pPr>
        <w:widowControl w:val="0"/>
        <w:autoSpaceDE w:val="0"/>
        <w:autoSpaceDN w:val="0"/>
        <w:adjustRightInd w:val="0"/>
        <w:spacing w:after="0" w:line="240" w:lineRule="auto"/>
        <w:rPr>
          <w:color w:val="auto"/>
          <w:lang w:val="es-MX"/>
        </w:rPr>
      </w:pPr>
      <w:r w:rsidRPr="009545DA">
        <w:rPr>
          <w:color w:val="auto"/>
          <w:lang w:val="es-MX"/>
        </w:rPr>
        <w:t>No hayan suscrito el compromiso anticorrupción contenido en el anexo 2 o que no lo hayan cumplido durante el proceso de contratación, conforme al numeral 6 del artículo 2.2.1.1.2.1.3 del Decreto 1082 de 2015.</w:t>
      </w:r>
    </w:p>
    <w:p w14:paraId="6CFCA4D7" w14:textId="77777777" w:rsidR="0072540F" w:rsidRPr="009545DA" w:rsidRDefault="0072540F" w:rsidP="0072540F">
      <w:pPr>
        <w:widowControl w:val="0"/>
        <w:autoSpaceDE w:val="0"/>
        <w:autoSpaceDN w:val="0"/>
        <w:adjustRightInd w:val="0"/>
        <w:spacing w:after="0" w:line="240" w:lineRule="auto"/>
        <w:rPr>
          <w:color w:val="auto"/>
          <w:lang w:val="es-MX"/>
        </w:rPr>
      </w:pPr>
    </w:p>
    <w:p w14:paraId="334CC26C" w14:textId="77777777" w:rsidR="0072540F" w:rsidRPr="009545DA" w:rsidRDefault="0072540F" w:rsidP="0072540F">
      <w:pPr>
        <w:widowControl w:val="0"/>
        <w:autoSpaceDE w:val="0"/>
        <w:autoSpaceDN w:val="0"/>
        <w:adjustRightInd w:val="0"/>
        <w:spacing w:after="0" w:line="240" w:lineRule="auto"/>
        <w:rPr>
          <w:color w:val="auto"/>
          <w:lang w:val="es-MX"/>
        </w:rPr>
      </w:pPr>
      <w:r w:rsidRPr="009545DA">
        <w:rPr>
          <w:color w:val="auto"/>
          <w:lang w:val="es-MX"/>
        </w:rPr>
        <w:t>Además de los casos contenidos en la ley, son causales de rechazo las siguientes:</w:t>
      </w:r>
    </w:p>
    <w:p w14:paraId="22CB6C72" w14:textId="77777777" w:rsidR="0072540F" w:rsidRPr="009545DA" w:rsidRDefault="0072540F" w:rsidP="0072540F">
      <w:pPr>
        <w:widowControl w:val="0"/>
        <w:autoSpaceDE w:val="0"/>
        <w:autoSpaceDN w:val="0"/>
        <w:adjustRightInd w:val="0"/>
        <w:spacing w:after="0" w:line="240" w:lineRule="auto"/>
        <w:rPr>
          <w:color w:val="auto"/>
          <w:lang w:val="es-MX"/>
        </w:rPr>
      </w:pPr>
      <w:r w:rsidRPr="009545DA">
        <w:rPr>
          <w:color w:val="auto"/>
          <w:lang w:val="es-MX"/>
        </w:rPr>
        <w:t xml:space="preserve"> </w:t>
      </w:r>
    </w:p>
    <w:p w14:paraId="710C28A1" w14:textId="77777777" w:rsidR="0072540F" w:rsidRPr="009545DA" w:rsidRDefault="0072540F" w:rsidP="0072540F">
      <w:pPr>
        <w:pStyle w:val="Prrafodelista"/>
        <w:widowControl w:val="0"/>
        <w:numPr>
          <w:ilvl w:val="0"/>
          <w:numId w:val="68"/>
        </w:numPr>
        <w:autoSpaceDE w:val="0"/>
        <w:autoSpaceDN w:val="0"/>
        <w:adjustRightInd w:val="0"/>
        <w:spacing w:after="0" w:line="240" w:lineRule="auto"/>
        <w:contextualSpacing w:val="0"/>
        <w:rPr>
          <w:color w:val="auto"/>
          <w:lang w:val="es-MX"/>
        </w:rPr>
      </w:pPr>
      <w:r w:rsidRPr="009545DA">
        <w:rPr>
          <w:color w:val="auto"/>
          <w:lang w:val="es-MX"/>
        </w:rPr>
        <w:t xml:space="preserve">Cuando el proponente se encuentre incurso en alguna de las causales de inhabilidad o incompatibilidad establecidas en la Ley 80 de 1993 y Ley 1150 de 2007, ley 1474 de 2001 (estatuto anticorrupción) y en las disposiciones que se ocupen de esta materia. </w:t>
      </w:r>
    </w:p>
    <w:p w14:paraId="7A7F92CF" w14:textId="77777777" w:rsidR="0072540F" w:rsidRPr="009545DA" w:rsidRDefault="0072540F" w:rsidP="0072540F">
      <w:pPr>
        <w:pStyle w:val="Prrafodelista"/>
        <w:widowControl w:val="0"/>
        <w:numPr>
          <w:ilvl w:val="0"/>
          <w:numId w:val="68"/>
        </w:numPr>
        <w:autoSpaceDE w:val="0"/>
        <w:autoSpaceDN w:val="0"/>
        <w:adjustRightInd w:val="0"/>
        <w:spacing w:after="0" w:line="240" w:lineRule="auto"/>
        <w:contextualSpacing w:val="0"/>
        <w:rPr>
          <w:color w:val="auto"/>
          <w:lang w:val="es-MX"/>
        </w:rPr>
      </w:pPr>
      <w:r w:rsidRPr="009545DA">
        <w:rPr>
          <w:color w:val="auto"/>
          <w:lang w:val="es-MX"/>
        </w:rPr>
        <w:t xml:space="preserve">Cuando la propuesta no cumpla la totalidad de requisitos mínimos exigidos en el presente pliego de condiciones. </w:t>
      </w:r>
    </w:p>
    <w:p w14:paraId="0B3005D0" w14:textId="77777777" w:rsidR="0072540F" w:rsidRPr="009545DA" w:rsidRDefault="0072540F" w:rsidP="0072540F">
      <w:pPr>
        <w:pStyle w:val="Prrafodelista"/>
        <w:widowControl w:val="0"/>
        <w:numPr>
          <w:ilvl w:val="0"/>
          <w:numId w:val="68"/>
        </w:numPr>
        <w:autoSpaceDE w:val="0"/>
        <w:autoSpaceDN w:val="0"/>
        <w:adjustRightInd w:val="0"/>
        <w:spacing w:after="0" w:line="240" w:lineRule="auto"/>
        <w:contextualSpacing w:val="0"/>
        <w:rPr>
          <w:color w:val="auto"/>
          <w:lang w:val="es-MX"/>
        </w:rPr>
      </w:pPr>
      <w:r w:rsidRPr="009545DA">
        <w:rPr>
          <w:color w:val="auto"/>
          <w:lang w:val="es-MX"/>
        </w:rPr>
        <w:t xml:space="preserve">Las propuestas que contengan enmendaduras graves o presenten alteraciones e irregularidades que no permitan el análisis o estudio de estas, no convalidadas o certificadas con la firma de quien expide el documento.  </w:t>
      </w:r>
    </w:p>
    <w:p w14:paraId="4C5BC4B8" w14:textId="77777777" w:rsidR="0072540F" w:rsidRPr="009545DA" w:rsidRDefault="0072540F" w:rsidP="0072540F">
      <w:pPr>
        <w:pStyle w:val="Prrafodelista"/>
        <w:widowControl w:val="0"/>
        <w:numPr>
          <w:ilvl w:val="0"/>
          <w:numId w:val="68"/>
        </w:numPr>
        <w:autoSpaceDE w:val="0"/>
        <w:autoSpaceDN w:val="0"/>
        <w:adjustRightInd w:val="0"/>
        <w:spacing w:after="0" w:line="240" w:lineRule="auto"/>
        <w:contextualSpacing w:val="0"/>
        <w:rPr>
          <w:color w:val="auto"/>
          <w:lang w:val="es-MX"/>
        </w:rPr>
      </w:pPr>
      <w:r w:rsidRPr="009545DA">
        <w:rPr>
          <w:color w:val="auto"/>
          <w:lang w:val="es-MX"/>
        </w:rPr>
        <w:t xml:space="preserve">La participación simultanea de un oferente en más de una propuesta en el presente proceso de selección. </w:t>
      </w:r>
    </w:p>
    <w:p w14:paraId="77969D9C" w14:textId="77777777" w:rsidR="0072540F" w:rsidRPr="009545DA" w:rsidRDefault="0072540F" w:rsidP="0072540F">
      <w:pPr>
        <w:pStyle w:val="Prrafodelista"/>
        <w:widowControl w:val="0"/>
        <w:numPr>
          <w:ilvl w:val="0"/>
          <w:numId w:val="68"/>
        </w:numPr>
        <w:autoSpaceDE w:val="0"/>
        <w:autoSpaceDN w:val="0"/>
        <w:adjustRightInd w:val="0"/>
        <w:spacing w:after="0" w:line="240" w:lineRule="auto"/>
        <w:contextualSpacing w:val="0"/>
        <w:rPr>
          <w:color w:val="auto"/>
          <w:lang w:val="es-MX"/>
        </w:rPr>
      </w:pPr>
      <w:r w:rsidRPr="009545DA">
        <w:rPr>
          <w:color w:val="auto"/>
          <w:lang w:val="es-MX"/>
        </w:rPr>
        <w:t xml:space="preserve">La no presentación de oferta económica. </w:t>
      </w:r>
    </w:p>
    <w:p w14:paraId="6829508C" w14:textId="77777777" w:rsidR="0072540F" w:rsidRPr="009545DA" w:rsidRDefault="0072540F" w:rsidP="0072540F">
      <w:pPr>
        <w:pStyle w:val="Prrafodelista"/>
        <w:widowControl w:val="0"/>
        <w:numPr>
          <w:ilvl w:val="0"/>
          <w:numId w:val="68"/>
        </w:numPr>
        <w:autoSpaceDE w:val="0"/>
        <w:autoSpaceDN w:val="0"/>
        <w:adjustRightInd w:val="0"/>
        <w:spacing w:after="0" w:line="240" w:lineRule="auto"/>
        <w:contextualSpacing w:val="0"/>
        <w:rPr>
          <w:color w:val="auto"/>
          <w:lang w:val="es-MX"/>
        </w:rPr>
      </w:pPr>
      <w:r w:rsidRPr="009545DA">
        <w:rPr>
          <w:color w:val="auto"/>
          <w:lang w:val="es-MX"/>
        </w:rPr>
        <w:t xml:space="preserve">Cuando el proponente haya presentado información inexacta o incorrecta que genere mayor puntaje o le permita cumplir con un requisito mínimo. </w:t>
      </w:r>
    </w:p>
    <w:p w14:paraId="1403F3D6" w14:textId="77777777" w:rsidR="0072540F" w:rsidRPr="009545DA" w:rsidRDefault="0072540F" w:rsidP="0072540F">
      <w:pPr>
        <w:pStyle w:val="Prrafodelista"/>
        <w:widowControl w:val="0"/>
        <w:numPr>
          <w:ilvl w:val="0"/>
          <w:numId w:val="68"/>
        </w:numPr>
        <w:autoSpaceDE w:val="0"/>
        <w:autoSpaceDN w:val="0"/>
        <w:adjustRightInd w:val="0"/>
        <w:spacing w:after="0" w:line="240" w:lineRule="auto"/>
        <w:contextualSpacing w:val="0"/>
        <w:rPr>
          <w:color w:val="auto"/>
          <w:lang w:val="es-MX"/>
        </w:rPr>
      </w:pPr>
      <w:r w:rsidRPr="009545DA">
        <w:rPr>
          <w:color w:val="auto"/>
          <w:lang w:val="es-MX"/>
        </w:rPr>
        <w:t xml:space="preserve">Cuando el proponente no aporte dentro del plazo requerido, los documentos que se le soliciten con la finalidad de aclarar, o precisar los documentos de la propuesta en la etapa </w:t>
      </w:r>
      <w:r w:rsidRPr="009545DA">
        <w:rPr>
          <w:color w:val="auto"/>
          <w:lang w:val="es-MX"/>
        </w:rPr>
        <w:lastRenderedPageBreak/>
        <w:t xml:space="preserve">de calificación de las mismas. </w:t>
      </w:r>
    </w:p>
    <w:p w14:paraId="76AE1E93" w14:textId="77777777" w:rsidR="0072540F" w:rsidRPr="009545DA" w:rsidRDefault="0072540F" w:rsidP="0072540F">
      <w:pPr>
        <w:pStyle w:val="Prrafodelista"/>
        <w:widowControl w:val="0"/>
        <w:numPr>
          <w:ilvl w:val="0"/>
          <w:numId w:val="68"/>
        </w:numPr>
        <w:autoSpaceDE w:val="0"/>
        <w:autoSpaceDN w:val="0"/>
        <w:adjustRightInd w:val="0"/>
        <w:spacing w:after="0" w:line="240" w:lineRule="auto"/>
        <w:contextualSpacing w:val="0"/>
        <w:rPr>
          <w:color w:val="auto"/>
          <w:lang w:val="es-MX"/>
        </w:rPr>
      </w:pPr>
      <w:r w:rsidRPr="009545DA">
        <w:rPr>
          <w:color w:val="auto"/>
          <w:lang w:val="es-MX"/>
        </w:rPr>
        <w:t xml:space="preserve">Cuando el proponente se encuentre en causal de disolución o liquidación a la fecha de cierre del presente proceso de selección. </w:t>
      </w:r>
    </w:p>
    <w:p w14:paraId="10D7D255" w14:textId="77777777" w:rsidR="0072540F" w:rsidRPr="009545DA" w:rsidRDefault="0072540F" w:rsidP="0072540F">
      <w:pPr>
        <w:pStyle w:val="Prrafodelista"/>
        <w:widowControl w:val="0"/>
        <w:numPr>
          <w:ilvl w:val="0"/>
          <w:numId w:val="68"/>
        </w:numPr>
        <w:autoSpaceDE w:val="0"/>
        <w:autoSpaceDN w:val="0"/>
        <w:adjustRightInd w:val="0"/>
        <w:spacing w:after="0" w:line="240" w:lineRule="auto"/>
        <w:contextualSpacing w:val="0"/>
        <w:rPr>
          <w:color w:val="auto"/>
          <w:lang w:val="es-MX"/>
        </w:rPr>
      </w:pPr>
      <w:r w:rsidRPr="009545DA">
        <w:rPr>
          <w:color w:val="auto"/>
          <w:lang w:val="es-MX"/>
        </w:rPr>
        <w:t xml:space="preserve">Aquellas propuestas que el valor total de la oferta supere el presupuesto oficial y/o se proponga un plazo de ejecución, superior al establecido en los presentes Pliegos de Condiciones. </w:t>
      </w:r>
    </w:p>
    <w:p w14:paraId="42ACD421" w14:textId="77777777" w:rsidR="0072540F" w:rsidRPr="009545DA" w:rsidRDefault="0072540F" w:rsidP="0072540F">
      <w:pPr>
        <w:pStyle w:val="Prrafodelista"/>
        <w:widowControl w:val="0"/>
        <w:numPr>
          <w:ilvl w:val="0"/>
          <w:numId w:val="68"/>
        </w:numPr>
        <w:autoSpaceDE w:val="0"/>
        <w:autoSpaceDN w:val="0"/>
        <w:adjustRightInd w:val="0"/>
        <w:spacing w:after="0" w:line="240" w:lineRule="auto"/>
        <w:contextualSpacing w:val="0"/>
        <w:rPr>
          <w:color w:val="auto"/>
          <w:lang w:val="es-MX"/>
        </w:rPr>
      </w:pPr>
      <w:r w:rsidRPr="009545DA">
        <w:rPr>
          <w:color w:val="auto"/>
          <w:lang w:val="es-MX"/>
        </w:rPr>
        <w:t xml:space="preserve"> Cuando se modifique o altere el formulario de cantidades y precios.</w:t>
      </w:r>
    </w:p>
    <w:p w14:paraId="7B52DA3D" w14:textId="77777777" w:rsidR="0072540F" w:rsidRPr="009545DA" w:rsidRDefault="0072540F" w:rsidP="0072540F">
      <w:pPr>
        <w:pStyle w:val="Prrafodelista"/>
        <w:widowControl w:val="0"/>
        <w:numPr>
          <w:ilvl w:val="0"/>
          <w:numId w:val="68"/>
        </w:numPr>
        <w:autoSpaceDE w:val="0"/>
        <w:autoSpaceDN w:val="0"/>
        <w:adjustRightInd w:val="0"/>
        <w:spacing w:after="0" w:line="240" w:lineRule="auto"/>
        <w:contextualSpacing w:val="0"/>
        <w:rPr>
          <w:color w:val="auto"/>
          <w:lang w:val="es-MX"/>
        </w:rPr>
      </w:pPr>
      <w:r w:rsidRPr="009545DA">
        <w:rPr>
          <w:color w:val="auto"/>
          <w:lang w:val="es-MX"/>
        </w:rPr>
        <w:t xml:space="preserve"> Cuando la propuesta se presente de forma extemporánea. </w:t>
      </w:r>
    </w:p>
    <w:p w14:paraId="348B57B6" w14:textId="77777777" w:rsidR="0072540F" w:rsidRPr="009545DA" w:rsidRDefault="0072540F" w:rsidP="0072540F">
      <w:pPr>
        <w:pStyle w:val="Prrafodelista"/>
        <w:widowControl w:val="0"/>
        <w:numPr>
          <w:ilvl w:val="0"/>
          <w:numId w:val="68"/>
        </w:numPr>
        <w:autoSpaceDE w:val="0"/>
        <w:autoSpaceDN w:val="0"/>
        <w:adjustRightInd w:val="0"/>
        <w:spacing w:after="0" w:line="240" w:lineRule="auto"/>
        <w:contextualSpacing w:val="0"/>
        <w:rPr>
          <w:color w:val="auto"/>
          <w:lang w:val="es-MX"/>
        </w:rPr>
      </w:pPr>
      <w:r w:rsidRPr="009545DA">
        <w:rPr>
          <w:color w:val="auto"/>
          <w:lang w:val="es-MX"/>
        </w:rPr>
        <w:t xml:space="preserve"> Cuando  no presente con la oferta la póliza de seriedad de la oferta.  </w:t>
      </w:r>
    </w:p>
    <w:p w14:paraId="60B0BD34" w14:textId="77777777" w:rsidR="0072540F" w:rsidRPr="009545DA" w:rsidRDefault="0072540F" w:rsidP="0072540F">
      <w:pPr>
        <w:pStyle w:val="Prrafodelista"/>
        <w:widowControl w:val="0"/>
        <w:numPr>
          <w:ilvl w:val="0"/>
          <w:numId w:val="68"/>
        </w:numPr>
        <w:autoSpaceDE w:val="0"/>
        <w:autoSpaceDN w:val="0"/>
        <w:adjustRightInd w:val="0"/>
        <w:spacing w:after="0" w:line="240" w:lineRule="auto"/>
        <w:contextualSpacing w:val="0"/>
        <w:rPr>
          <w:color w:val="auto"/>
          <w:lang w:val="es-MX"/>
        </w:rPr>
      </w:pPr>
      <w:r w:rsidRPr="009545DA">
        <w:rPr>
          <w:color w:val="auto"/>
          <w:lang w:val="es-MX"/>
        </w:rPr>
        <w:t xml:space="preserve"> Las demás señaladas en los presentes pliegos de condiciones.</w:t>
      </w:r>
    </w:p>
    <w:p w14:paraId="4A9B6459" w14:textId="77777777" w:rsidR="0072540F" w:rsidRPr="009545DA" w:rsidRDefault="0072540F" w:rsidP="0072540F">
      <w:pPr>
        <w:pStyle w:val="Prrafodelista"/>
        <w:widowControl w:val="0"/>
        <w:autoSpaceDE w:val="0"/>
        <w:autoSpaceDN w:val="0"/>
        <w:adjustRightInd w:val="0"/>
        <w:spacing w:after="0" w:line="240" w:lineRule="auto"/>
        <w:contextualSpacing w:val="0"/>
        <w:rPr>
          <w:color w:val="auto"/>
          <w:lang w:val="es-MX"/>
        </w:rPr>
      </w:pPr>
    </w:p>
    <w:p w14:paraId="183E1DC8" w14:textId="741F0E84" w:rsidR="005F2F9A" w:rsidRPr="009545DA" w:rsidRDefault="000C016F" w:rsidP="00C37B03">
      <w:pPr>
        <w:pStyle w:val="Ttulo2"/>
        <w:rPr>
          <w:color w:val="auto"/>
        </w:rPr>
      </w:pPr>
      <w:bookmarkStart w:id="64" w:name="_Toc67583263"/>
      <w:bookmarkStart w:id="65" w:name="_Toc78789420"/>
      <w:bookmarkStart w:id="66" w:name="_Toc191135909"/>
      <w:r w:rsidRPr="009545DA">
        <w:rPr>
          <w:caps w:val="0"/>
          <w:color w:val="auto"/>
        </w:rPr>
        <w:t xml:space="preserve">CAUSALES PARA DECLARAR DESIERTO EL PROCESO DE </w:t>
      </w:r>
      <w:r w:rsidRPr="009545DA" w:rsidDel="004D00EC">
        <w:rPr>
          <w:caps w:val="0"/>
          <w:color w:val="auto"/>
        </w:rPr>
        <w:t>SELECCIÓN</w:t>
      </w:r>
      <w:bookmarkEnd w:id="64"/>
      <w:bookmarkEnd w:id="65"/>
      <w:bookmarkEnd w:id="66"/>
    </w:p>
    <w:p w14:paraId="2CEF3275" w14:textId="380396B4" w:rsidR="00C37B03" w:rsidRPr="009545DA" w:rsidRDefault="00C37B03" w:rsidP="00C37B03">
      <w:pPr>
        <w:rPr>
          <w:color w:val="auto"/>
          <w:lang w:val="es-MX"/>
        </w:rPr>
      </w:pPr>
      <w:r w:rsidRPr="009545DA">
        <w:rPr>
          <w:color w:val="auto"/>
          <w:lang w:val="es-MX"/>
        </w:rPr>
        <w:t xml:space="preserve">La </w:t>
      </w:r>
      <w:r w:rsidR="004D00EC" w:rsidRPr="009545DA">
        <w:rPr>
          <w:color w:val="auto"/>
          <w:lang w:val="es-MX"/>
        </w:rPr>
        <w:t>E</w:t>
      </w:r>
      <w:r w:rsidRPr="009545DA">
        <w:rPr>
          <w:color w:val="auto"/>
          <w:lang w:val="es-MX"/>
        </w:rPr>
        <w:t xml:space="preserve">ntidad podrá declarar desierto el </w:t>
      </w:r>
      <w:r w:rsidRPr="009545DA" w:rsidDel="004D00EC">
        <w:rPr>
          <w:color w:val="auto"/>
          <w:lang w:val="es-MX"/>
        </w:rPr>
        <w:t>procedimiento de selección</w:t>
      </w:r>
      <w:r w:rsidRPr="009545DA">
        <w:rPr>
          <w:color w:val="auto"/>
          <w:lang w:val="es-MX"/>
        </w:rPr>
        <w:t xml:space="preserve"> cuando: </w:t>
      </w:r>
    </w:p>
    <w:p w14:paraId="6F6F85BF" w14:textId="7796DDFB" w:rsidR="00C37B03" w:rsidRPr="009545DA" w:rsidRDefault="00C37B03" w:rsidP="00FB3EAD">
      <w:pPr>
        <w:pStyle w:val="Prrafodelista"/>
        <w:numPr>
          <w:ilvl w:val="0"/>
          <w:numId w:val="7"/>
        </w:numPr>
        <w:rPr>
          <w:color w:val="auto"/>
          <w:lang w:val="es-MX"/>
        </w:rPr>
      </w:pPr>
      <w:r w:rsidRPr="009545DA">
        <w:rPr>
          <w:color w:val="auto"/>
          <w:lang w:val="es-MX"/>
        </w:rPr>
        <w:t>No se presenten ofertas.</w:t>
      </w:r>
    </w:p>
    <w:p w14:paraId="246AE906" w14:textId="6B3D63D0" w:rsidR="00C37B03" w:rsidRPr="009545DA" w:rsidRDefault="00C37B03" w:rsidP="00FB3EAD">
      <w:pPr>
        <w:pStyle w:val="Prrafodelista"/>
        <w:numPr>
          <w:ilvl w:val="0"/>
          <w:numId w:val="7"/>
        </w:numPr>
        <w:rPr>
          <w:color w:val="auto"/>
          <w:lang w:val="es-MX"/>
        </w:rPr>
      </w:pPr>
      <w:r w:rsidRPr="009545DA">
        <w:rPr>
          <w:color w:val="auto"/>
          <w:lang w:val="es-MX"/>
        </w:rPr>
        <w:t xml:space="preserve">Ninguna oferta resulte hábil, por no cumplir las exigencias del </w:t>
      </w:r>
      <w:r w:rsidR="00E71FFF" w:rsidRPr="009545DA">
        <w:rPr>
          <w:color w:val="auto"/>
          <w:lang w:val="es-MX"/>
        </w:rPr>
        <w:t>P</w:t>
      </w:r>
      <w:r w:rsidRPr="009545DA">
        <w:rPr>
          <w:color w:val="auto"/>
          <w:lang w:val="es-MX"/>
        </w:rPr>
        <w:t xml:space="preserve">liego de </w:t>
      </w:r>
      <w:r w:rsidR="00E71FFF" w:rsidRPr="009545DA">
        <w:rPr>
          <w:color w:val="auto"/>
          <w:lang w:val="es-MX"/>
        </w:rPr>
        <w:t>C</w:t>
      </w:r>
      <w:r w:rsidRPr="009545DA">
        <w:rPr>
          <w:color w:val="auto"/>
          <w:lang w:val="es-MX"/>
        </w:rPr>
        <w:t>ondiciones.</w:t>
      </w:r>
    </w:p>
    <w:p w14:paraId="347A4FBD" w14:textId="2D2B0ACA" w:rsidR="00C37B03" w:rsidRPr="009545DA" w:rsidRDefault="00C37B03" w:rsidP="00FB3EAD">
      <w:pPr>
        <w:pStyle w:val="Prrafodelista"/>
        <w:numPr>
          <w:ilvl w:val="0"/>
          <w:numId w:val="7"/>
        </w:numPr>
        <w:rPr>
          <w:color w:val="auto"/>
          <w:lang w:val="es-MX"/>
        </w:rPr>
      </w:pPr>
      <w:r w:rsidRPr="009545DA">
        <w:rPr>
          <w:color w:val="auto"/>
          <w:lang w:val="es-MX"/>
        </w:rPr>
        <w:t xml:space="preserve">Existan causas o motivos que impidan la escogencia objetiva del </w:t>
      </w:r>
      <w:r w:rsidR="00E71FFF" w:rsidRPr="009545DA">
        <w:rPr>
          <w:color w:val="auto"/>
          <w:lang w:val="es-MX"/>
        </w:rPr>
        <w:t>P</w:t>
      </w:r>
      <w:r w:rsidRPr="009545DA">
        <w:rPr>
          <w:color w:val="auto"/>
          <w:lang w:val="es-MX"/>
        </w:rPr>
        <w:t>roponente.</w:t>
      </w:r>
    </w:p>
    <w:p w14:paraId="227478AE" w14:textId="351581E5" w:rsidR="00C37B03" w:rsidRPr="009545DA" w:rsidRDefault="00C37B03" w:rsidP="00FB3EAD">
      <w:pPr>
        <w:pStyle w:val="Prrafodelista"/>
        <w:numPr>
          <w:ilvl w:val="0"/>
          <w:numId w:val="7"/>
        </w:numPr>
        <w:rPr>
          <w:color w:val="auto"/>
          <w:lang w:val="es-MX"/>
        </w:rPr>
      </w:pPr>
      <w:r w:rsidRPr="009545DA">
        <w:rPr>
          <w:color w:val="auto"/>
          <w:lang w:val="es-MX"/>
        </w:rPr>
        <w:t>Lo contemple la ley.</w:t>
      </w:r>
    </w:p>
    <w:p w14:paraId="59D1A249" w14:textId="43C6DBBF" w:rsidR="005F2F9A" w:rsidRPr="009545DA" w:rsidRDefault="000C016F" w:rsidP="00C37B03">
      <w:pPr>
        <w:pStyle w:val="Ttulo2"/>
        <w:rPr>
          <w:color w:val="auto"/>
        </w:rPr>
      </w:pPr>
      <w:bookmarkStart w:id="67" w:name="_Toc67583264"/>
      <w:bookmarkStart w:id="68" w:name="_Toc78789421"/>
      <w:bookmarkStart w:id="69" w:name="_Toc191135910"/>
      <w:r w:rsidRPr="009545DA">
        <w:rPr>
          <w:caps w:val="0"/>
          <w:color w:val="auto"/>
        </w:rPr>
        <w:t>NORMAS DE INTERPRETACIÓN DEL PLIEGO DE CONDICIONES</w:t>
      </w:r>
      <w:bookmarkEnd w:id="67"/>
      <w:bookmarkEnd w:id="68"/>
      <w:bookmarkEnd w:id="69"/>
    </w:p>
    <w:p w14:paraId="337B1326" w14:textId="4F92BEDE" w:rsidR="00C37B03" w:rsidRPr="009545DA" w:rsidRDefault="00C37B03" w:rsidP="00C37B03">
      <w:pPr>
        <w:rPr>
          <w:color w:val="auto"/>
          <w:lang w:val="es-MX"/>
        </w:rPr>
      </w:pPr>
      <w:r w:rsidRPr="009545DA">
        <w:rPr>
          <w:color w:val="auto"/>
          <w:lang w:val="es-MX"/>
        </w:rPr>
        <w:t xml:space="preserve">Este </w:t>
      </w:r>
      <w:r w:rsidR="00E71FFF" w:rsidRPr="009545DA">
        <w:rPr>
          <w:color w:val="auto"/>
          <w:lang w:val="es-MX"/>
        </w:rPr>
        <w:t>P</w:t>
      </w:r>
      <w:r w:rsidRPr="009545DA">
        <w:rPr>
          <w:color w:val="auto"/>
          <w:lang w:val="es-MX"/>
        </w:rPr>
        <w:t xml:space="preserve">liego de </w:t>
      </w:r>
      <w:r w:rsidR="00E71FFF" w:rsidRPr="009545DA">
        <w:rPr>
          <w:color w:val="auto"/>
          <w:lang w:val="es-MX"/>
        </w:rPr>
        <w:t>C</w:t>
      </w:r>
      <w:r w:rsidRPr="009545DA">
        <w:rPr>
          <w:color w:val="auto"/>
          <w:lang w:val="es-MX"/>
        </w:rPr>
        <w:t xml:space="preserve">ondiciones debe interpretarse como un todo y sus disposiciones no deben entenderse de manera separada de lo que indica su contexto general. Por lo tanto, se considera integrada la información incluida en los </w:t>
      </w:r>
      <w:r w:rsidR="00A24891" w:rsidRPr="009545DA">
        <w:rPr>
          <w:color w:val="auto"/>
          <w:lang w:val="es-MX"/>
        </w:rPr>
        <w:t>Documentos del Proceso</w:t>
      </w:r>
      <w:r w:rsidRPr="009545DA">
        <w:rPr>
          <w:color w:val="auto"/>
          <w:lang w:val="es-MX"/>
        </w:rPr>
        <w:t xml:space="preserve"> que lo acompañan y las </w:t>
      </w:r>
      <w:r w:rsidR="002E13C1" w:rsidRPr="009545DA">
        <w:rPr>
          <w:color w:val="auto"/>
          <w:lang w:val="es-MX"/>
        </w:rPr>
        <w:t>Adendas</w:t>
      </w:r>
      <w:r w:rsidRPr="009545DA">
        <w:rPr>
          <w:color w:val="auto"/>
          <w:lang w:val="es-MX"/>
        </w:rPr>
        <w:t xml:space="preserve"> que se expidan.</w:t>
      </w:r>
    </w:p>
    <w:p w14:paraId="139A7066" w14:textId="64956F4E" w:rsidR="00C37B03" w:rsidRPr="009545DA" w:rsidRDefault="00C37B03" w:rsidP="00C37B03">
      <w:pPr>
        <w:rPr>
          <w:color w:val="auto"/>
          <w:lang w:val="es-MX"/>
        </w:rPr>
      </w:pPr>
      <w:r w:rsidRPr="009545DA">
        <w:rPr>
          <w:color w:val="auto"/>
          <w:lang w:val="es-MX"/>
        </w:rPr>
        <w:t xml:space="preserve">Además, se seguirán los siguientes criterios para la interpretación y entendimiento del </w:t>
      </w:r>
      <w:r w:rsidR="008A108B" w:rsidRPr="009545DA">
        <w:rPr>
          <w:color w:val="auto"/>
          <w:lang w:val="es-MX"/>
        </w:rPr>
        <w:t>P</w:t>
      </w:r>
      <w:r w:rsidRPr="009545DA">
        <w:rPr>
          <w:color w:val="auto"/>
          <w:lang w:val="es-MX"/>
        </w:rPr>
        <w:t xml:space="preserve">liego de </w:t>
      </w:r>
      <w:r w:rsidR="008A108B" w:rsidRPr="009545DA">
        <w:rPr>
          <w:color w:val="auto"/>
          <w:lang w:val="es-MX"/>
        </w:rPr>
        <w:t>C</w:t>
      </w:r>
      <w:r w:rsidRPr="009545DA">
        <w:rPr>
          <w:color w:val="auto"/>
          <w:lang w:val="es-MX"/>
        </w:rPr>
        <w:t>ondiciones:</w:t>
      </w:r>
    </w:p>
    <w:p w14:paraId="26D6B97F" w14:textId="396123BD" w:rsidR="00C37B03" w:rsidRPr="009545DA" w:rsidRDefault="00C37B03" w:rsidP="00FB3EAD">
      <w:pPr>
        <w:pStyle w:val="Prrafodelista"/>
        <w:numPr>
          <w:ilvl w:val="0"/>
          <w:numId w:val="8"/>
        </w:numPr>
        <w:rPr>
          <w:color w:val="auto"/>
          <w:lang w:val="es-MX"/>
        </w:rPr>
      </w:pPr>
      <w:r w:rsidRPr="009545DA">
        <w:rPr>
          <w:color w:val="auto"/>
          <w:lang w:val="es-MX"/>
        </w:rPr>
        <w:t xml:space="preserve">El orden de los numerales, capítulos y cláusulas de este </w:t>
      </w:r>
      <w:r w:rsidR="0017163B" w:rsidRPr="009545DA">
        <w:rPr>
          <w:color w:val="auto"/>
          <w:lang w:val="es-MX"/>
        </w:rPr>
        <w:t>P</w:t>
      </w:r>
      <w:r w:rsidRPr="009545DA">
        <w:rPr>
          <w:color w:val="auto"/>
          <w:lang w:val="es-MX"/>
        </w:rPr>
        <w:t xml:space="preserve">liego de </w:t>
      </w:r>
      <w:r w:rsidR="0017163B" w:rsidRPr="009545DA">
        <w:rPr>
          <w:color w:val="auto"/>
          <w:lang w:val="es-MX"/>
        </w:rPr>
        <w:t>C</w:t>
      </w:r>
      <w:r w:rsidRPr="009545DA">
        <w:rPr>
          <w:color w:val="auto"/>
          <w:lang w:val="es-MX"/>
        </w:rPr>
        <w:t>ondiciones no deben interpretarse como un grado de prelación entre los mismos.</w:t>
      </w:r>
    </w:p>
    <w:p w14:paraId="1696F8B5" w14:textId="62E7772A" w:rsidR="00C37B03" w:rsidRPr="009545DA" w:rsidRDefault="00C37B03" w:rsidP="00FB3EAD">
      <w:pPr>
        <w:pStyle w:val="Prrafodelista"/>
        <w:numPr>
          <w:ilvl w:val="0"/>
          <w:numId w:val="8"/>
        </w:numPr>
        <w:rPr>
          <w:color w:val="auto"/>
          <w:lang w:val="es-MX"/>
        </w:rPr>
      </w:pPr>
      <w:r w:rsidRPr="009545DA">
        <w:rPr>
          <w:color w:val="auto"/>
          <w:lang w:val="es-MX"/>
        </w:rPr>
        <w:t>Los títulos de los numerales y capítulos utilizados en este pliego solo sirven como referencia y no afectan la interpretación de su contenido.</w:t>
      </w:r>
    </w:p>
    <w:p w14:paraId="38CFFABE" w14:textId="406C5F4D" w:rsidR="00C37B03" w:rsidRPr="009545DA" w:rsidRDefault="00C37B03" w:rsidP="00FB3EAD">
      <w:pPr>
        <w:pStyle w:val="Prrafodelista"/>
        <w:numPr>
          <w:ilvl w:val="0"/>
          <w:numId w:val="8"/>
        </w:numPr>
        <w:rPr>
          <w:color w:val="auto"/>
          <w:lang w:val="es-MX"/>
        </w:rPr>
      </w:pPr>
      <w:r w:rsidRPr="009545DA">
        <w:rPr>
          <w:color w:val="auto"/>
          <w:lang w:val="es-MX"/>
        </w:rPr>
        <w:t>Las palabras en singular se entenderán también en plural y viceversa, cuando lo exija el contexto; y las palabras en género femenino, se entenderán en género masculino y viceversa, cuando el contexto lo requiera.</w:t>
      </w:r>
    </w:p>
    <w:p w14:paraId="1DD30D56" w14:textId="3C7E7132" w:rsidR="00C37B03" w:rsidRPr="009545DA" w:rsidRDefault="00C37B03" w:rsidP="00FB3EAD">
      <w:pPr>
        <w:pStyle w:val="Prrafodelista"/>
        <w:numPr>
          <w:ilvl w:val="0"/>
          <w:numId w:val="8"/>
        </w:numPr>
        <w:rPr>
          <w:color w:val="auto"/>
          <w:lang w:val="es-MX"/>
        </w:rPr>
      </w:pPr>
      <w:r w:rsidRPr="009545DA">
        <w:rPr>
          <w:color w:val="auto"/>
          <w:lang w:val="es-MX"/>
        </w:rPr>
        <w:t xml:space="preserve">Los plazos en días establecidos en este </w:t>
      </w:r>
      <w:r w:rsidR="006D7438" w:rsidRPr="009545DA">
        <w:rPr>
          <w:color w:val="auto"/>
          <w:lang w:val="es-MX"/>
        </w:rPr>
        <w:t>P</w:t>
      </w:r>
      <w:r w:rsidRPr="009545DA">
        <w:rPr>
          <w:color w:val="auto"/>
          <w:lang w:val="es-MX"/>
        </w:rPr>
        <w:t xml:space="preserve">liego de </w:t>
      </w:r>
      <w:r w:rsidR="006D7438" w:rsidRPr="009545DA">
        <w:rPr>
          <w:color w:val="auto"/>
          <w:lang w:val="es-MX"/>
        </w:rPr>
        <w:t>C</w:t>
      </w:r>
      <w:r w:rsidRPr="009545DA">
        <w:rPr>
          <w:color w:val="auto"/>
          <w:lang w:val="es-MX"/>
        </w:rPr>
        <w:t xml:space="preserve">ondiciones se entienden como hábiles, salvo que de manera expresa la ley o la </w:t>
      </w:r>
      <w:r w:rsidR="006D7438" w:rsidRPr="009545DA">
        <w:rPr>
          <w:color w:val="auto"/>
          <w:lang w:val="es-MX"/>
        </w:rPr>
        <w:t>E</w:t>
      </w:r>
      <w:r w:rsidRPr="009545DA">
        <w:rPr>
          <w:color w:val="auto"/>
          <w:lang w:val="es-MX"/>
        </w:rPr>
        <w:t xml:space="preserve">ntidad indique que se trata de calendario o de meses. Cuando el vencimiento de un plazo corresponda a un día no hábil o no laboral para la </w:t>
      </w:r>
      <w:r w:rsidR="006D7438" w:rsidRPr="009545DA">
        <w:rPr>
          <w:color w:val="auto"/>
          <w:lang w:val="es-MX"/>
        </w:rPr>
        <w:t>E</w:t>
      </w:r>
      <w:r w:rsidRPr="009545DA">
        <w:rPr>
          <w:color w:val="auto"/>
          <w:lang w:val="es-MX"/>
        </w:rPr>
        <w:t xml:space="preserve">ntidad este se trasladará al día hábil siguiente. </w:t>
      </w:r>
    </w:p>
    <w:p w14:paraId="12A63C40" w14:textId="57B948A5" w:rsidR="00C37B03" w:rsidRPr="009545DA" w:rsidRDefault="00C37B03" w:rsidP="00FB3EAD">
      <w:pPr>
        <w:pStyle w:val="Prrafodelista"/>
        <w:numPr>
          <w:ilvl w:val="0"/>
          <w:numId w:val="8"/>
        </w:numPr>
        <w:rPr>
          <w:color w:val="auto"/>
          <w:lang w:val="es-MX"/>
        </w:rPr>
      </w:pPr>
      <w:r w:rsidRPr="009545DA">
        <w:rPr>
          <w:color w:val="auto"/>
          <w:lang w:val="es-MX"/>
        </w:rPr>
        <w:t xml:space="preserve">Las palabras definidas en este </w:t>
      </w:r>
      <w:r w:rsidR="005E542C" w:rsidRPr="009545DA">
        <w:rPr>
          <w:color w:val="auto"/>
          <w:lang w:val="es-MX"/>
        </w:rPr>
        <w:t>P</w:t>
      </w:r>
      <w:r w:rsidRPr="009545DA">
        <w:rPr>
          <w:color w:val="auto"/>
          <w:lang w:val="es-MX"/>
        </w:rPr>
        <w:t xml:space="preserve">liego de </w:t>
      </w:r>
      <w:r w:rsidR="005E542C" w:rsidRPr="009545DA">
        <w:rPr>
          <w:color w:val="auto"/>
          <w:lang w:val="es-MX"/>
        </w:rPr>
        <w:t>C</w:t>
      </w:r>
      <w:r w:rsidRPr="009545DA">
        <w:rPr>
          <w:color w:val="auto"/>
          <w:lang w:val="es-MX"/>
        </w:rPr>
        <w:t>ondiciones deben entenderse en dicho sentido.</w:t>
      </w:r>
    </w:p>
    <w:p w14:paraId="0E622843" w14:textId="0BAA355D" w:rsidR="00C37B03" w:rsidRPr="009545DA" w:rsidRDefault="00C37B03" w:rsidP="00FB3EAD">
      <w:pPr>
        <w:pStyle w:val="Prrafodelista"/>
        <w:numPr>
          <w:ilvl w:val="0"/>
          <w:numId w:val="8"/>
        </w:numPr>
        <w:rPr>
          <w:color w:val="auto"/>
          <w:lang w:val="es-MX"/>
        </w:rPr>
      </w:pPr>
      <w:r w:rsidRPr="009545DA">
        <w:rPr>
          <w:color w:val="auto"/>
          <w:lang w:val="es-MX"/>
        </w:rPr>
        <w:t>Las referencias a normas jurídicas incluyen las disposiciones que las modifiquen, adicionen, sustituyan o complementen.</w:t>
      </w:r>
    </w:p>
    <w:p w14:paraId="128813E2" w14:textId="49CDEB47" w:rsidR="00C37B03" w:rsidRPr="009545DA" w:rsidRDefault="00C37B03" w:rsidP="00FB3EAD">
      <w:pPr>
        <w:pStyle w:val="Prrafodelista"/>
        <w:numPr>
          <w:ilvl w:val="0"/>
          <w:numId w:val="8"/>
        </w:numPr>
        <w:rPr>
          <w:color w:val="auto"/>
          <w:lang w:val="es-MX"/>
        </w:rPr>
      </w:pPr>
      <w:r w:rsidRPr="009545DA">
        <w:rPr>
          <w:color w:val="auto"/>
          <w:lang w:val="es-MX"/>
        </w:rPr>
        <w:t xml:space="preserve">Este pliego se interpretará, además, en lo pertinente, de conformidad con las reglas del </w:t>
      </w:r>
      <w:r w:rsidR="00C32F6B" w:rsidRPr="009545DA">
        <w:rPr>
          <w:color w:val="auto"/>
          <w:lang w:val="es-MX"/>
        </w:rPr>
        <w:t>C</w:t>
      </w:r>
      <w:r w:rsidRPr="009545DA">
        <w:rPr>
          <w:color w:val="auto"/>
          <w:lang w:val="es-MX"/>
        </w:rPr>
        <w:t xml:space="preserve">ódigo </w:t>
      </w:r>
      <w:r w:rsidR="00C32F6B" w:rsidRPr="009545DA">
        <w:rPr>
          <w:color w:val="auto"/>
          <w:lang w:val="es-MX"/>
        </w:rPr>
        <w:t>C</w:t>
      </w:r>
      <w:r w:rsidRPr="009545DA">
        <w:rPr>
          <w:color w:val="auto"/>
          <w:lang w:val="es-MX"/>
        </w:rPr>
        <w:t>ivil definidas en los artículos 1618 a 1624.</w:t>
      </w:r>
    </w:p>
    <w:p w14:paraId="38DCFB80" w14:textId="44B139B3" w:rsidR="00C37B03" w:rsidRPr="009545DA" w:rsidRDefault="000C016F" w:rsidP="00C37B03">
      <w:pPr>
        <w:pStyle w:val="Ttulo2"/>
        <w:rPr>
          <w:color w:val="auto"/>
        </w:rPr>
      </w:pPr>
      <w:bookmarkStart w:id="70" w:name="_Toc67583265"/>
      <w:bookmarkStart w:id="71" w:name="_Toc78789422"/>
      <w:bookmarkStart w:id="72" w:name="_Toc191135911"/>
      <w:r w:rsidRPr="009545DA">
        <w:rPr>
          <w:caps w:val="0"/>
          <w:color w:val="auto"/>
        </w:rPr>
        <w:t>RETIRO DE LA PROPUESTA</w:t>
      </w:r>
      <w:bookmarkEnd w:id="70"/>
      <w:bookmarkEnd w:id="71"/>
      <w:bookmarkEnd w:id="72"/>
    </w:p>
    <w:p w14:paraId="1F94AB27" w14:textId="24AD6F06" w:rsidR="00C37B03" w:rsidRPr="009545DA" w:rsidRDefault="00C37B03" w:rsidP="00C37B03">
      <w:pPr>
        <w:rPr>
          <w:color w:val="auto"/>
          <w:lang w:val="es-MX"/>
        </w:rPr>
      </w:pPr>
      <w:r w:rsidRPr="009545DA">
        <w:rPr>
          <w:color w:val="auto"/>
          <w:lang w:val="es-MX"/>
        </w:rPr>
        <w:t xml:space="preserve">Los </w:t>
      </w:r>
      <w:r w:rsidR="005C2866" w:rsidRPr="009545DA">
        <w:rPr>
          <w:color w:val="auto"/>
          <w:lang w:val="es-MX"/>
        </w:rPr>
        <w:t>P</w:t>
      </w:r>
      <w:r w:rsidRPr="009545DA">
        <w:rPr>
          <w:color w:val="auto"/>
          <w:lang w:val="es-MX"/>
        </w:rPr>
        <w:t xml:space="preserve">roponentes que entreguen su oferta antes de la fecha de cierre del proceso podrán retirarla, siempre y cuando la solicitud, efectuada mediante escrito, sea recibida por la </w:t>
      </w:r>
      <w:r w:rsidR="00491293" w:rsidRPr="009545DA">
        <w:rPr>
          <w:color w:val="auto"/>
          <w:lang w:val="es-MX"/>
        </w:rPr>
        <w:t>E</w:t>
      </w:r>
      <w:r w:rsidRPr="009545DA">
        <w:rPr>
          <w:color w:val="auto"/>
          <w:lang w:val="es-MX"/>
        </w:rPr>
        <w:t xml:space="preserve">ntidad antes de la </w:t>
      </w:r>
      <w:r w:rsidRPr="009545DA">
        <w:rPr>
          <w:color w:val="auto"/>
          <w:lang w:val="es-MX"/>
        </w:rPr>
        <w:lastRenderedPageBreak/>
        <w:t xml:space="preserve">fecha y hora del cierre. La oferta se devolverá al </w:t>
      </w:r>
      <w:r w:rsidR="00491293" w:rsidRPr="009545DA">
        <w:rPr>
          <w:color w:val="auto"/>
          <w:lang w:val="es-MX"/>
        </w:rPr>
        <w:t>P</w:t>
      </w:r>
      <w:r w:rsidRPr="009545DA">
        <w:rPr>
          <w:color w:val="auto"/>
          <w:lang w:val="es-MX"/>
        </w:rPr>
        <w:t xml:space="preserve">roponente sin abrir, previa expedición de una constancia de recibo firmada por la misma persona que suscribió la oferta o su apoderado. </w:t>
      </w:r>
    </w:p>
    <w:p w14:paraId="2576BB6E" w14:textId="7C34B888" w:rsidR="00C37B03" w:rsidRPr="009545DA" w:rsidRDefault="00C37B03" w:rsidP="00C37B03">
      <w:pPr>
        <w:rPr>
          <w:color w:val="auto"/>
          <w:lang w:val="es-MX"/>
        </w:rPr>
      </w:pPr>
      <w:r w:rsidRPr="009545DA">
        <w:rPr>
          <w:color w:val="auto"/>
          <w:lang w:val="es-MX"/>
        </w:rPr>
        <w:t xml:space="preserve">Si la propuesta es retirada después del cierre del </w:t>
      </w:r>
      <w:r w:rsidR="008071BD" w:rsidRPr="009545DA">
        <w:rPr>
          <w:color w:val="auto"/>
          <w:lang w:val="es-MX"/>
        </w:rPr>
        <w:t xml:space="preserve">procedimiento </w:t>
      </w:r>
      <w:r w:rsidRPr="009545DA" w:rsidDel="0070389A">
        <w:rPr>
          <w:color w:val="auto"/>
          <w:lang w:val="es-MX"/>
        </w:rPr>
        <w:t>de selección</w:t>
      </w:r>
      <w:r w:rsidRPr="009545DA">
        <w:rPr>
          <w:color w:val="auto"/>
          <w:lang w:val="es-MX"/>
        </w:rPr>
        <w:t xml:space="preserve">, la </w:t>
      </w:r>
      <w:r w:rsidR="0070389A" w:rsidRPr="009545DA">
        <w:rPr>
          <w:color w:val="auto"/>
          <w:lang w:val="es-MX"/>
        </w:rPr>
        <w:t>E</w:t>
      </w:r>
      <w:r w:rsidRPr="009545DA">
        <w:rPr>
          <w:color w:val="auto"/>
          <w:lang w:val="es-MX"/>
        </w:rPr>
        <w:t xml:space="preserve">ntidad </w:t>
      </w:r>
      <w:r w:rsidR="00505A04" w:rsidRPr="009545DA">
        <w:rPr>
          <w:color w:val="auto"/>
          <w:lang w:val="es-MX"/>
        </w:rPr>
        <w:t>deberá</w:t>
      </w:r>
      <w:r w:rsidRPr="009545DA">
        <w:rPr>
          <w:color w:val="auto"/>
          <w:lang w:val="es-MX"/>
        </w:rPr>
        <w:t xml:space="preserve"> siniestrar la </w:t>
      </w:r>
      <w:r w:rsidR="0070389A" w:rsidRPr="009545DA">
        <w:rPr>
          <w:color w:val="auto"/>
          <w:lang w:val="es-MX"/>
        </w:rPr>
        <w:t>G</w:t>
      </w:r>
      <w:r w:rsidRPr="009545DA">
        <w:rPr>
          <w:color w:val="auto"/>
          <w:lang w:val="es-MX"/>
        </w:rPr>
        <w:t>arantía de seriedad de la oferta.</w:t>
      </w:r>
    </w:p>
    <w:p w14:paraId="344F1C21" w14:textId="71D6B5F3" w:rsidR="00C37B03" w:rsidRPr="009545DA" w:rsidRDefault="00C37B03" w:rsidP="00C37B03">
      <w:pPr>
        <w:rPr>
          <w:color w:val="auto"/>
          <w:lang w:val="es-MX"/>
        </w:rPr>
      </w:pPr>
      <w:r w:rsidRPr="009545DA">
        <w:rPr>
          <w:color w:val="auto"/>
          <w:lang w:val="es-MX"/>
        </w:rPr>
        <w:t xml:space="preserve">Si la oferta se presenta a través de SECOP II, el </w:t>
      </w:r>
      <w:r w:rsidR="0070389A" w:rsidRPr="009545DA">
        <w:rPr>
          <w:color w:val="auto"/>
          <w:lang w:val="es-MX"/>
        </w:rPr>
        <w:t>P</w:t>
      </w:r>
      <w:r w:rsidRPr="009545DA">
        <w:rPr>
          <w:color w:val="auto"/>
          <w:lang w:val="es-MX"/>
        </w:rPr>
        <w:t xml:space="preserve">roponente debe seguir el proceso indicado en la “Guía rápida para la presentación de ofertas en SECOP II”. Una vez se cumpla la fecha de cierre del </w:t>
      </w:r>
      <w:r w:rsidR="008071BD" w:rsidRPr="009545DA">
        <w:rPr>
          <w:color w:val="auto"/>
          <w:lang w:val="es-MX"/>
        </w:rPr>
        <w:t>procedimiento</w:t>
      </w:r>
      <w:r w:rsidR="0061400B" w:rsidRPr="009545DA">
        <w:rPr>
          <w:color w:val="auto"/>
          <w:lang w:val="es-MX"/>
        </w:rPr>
        <w:t xml:space="preserve"> de </w:t>
      </w:r>
      <w:r w:rsidR="005F04CF" w:rsidRPr="009545DA">
        <w:rPr>
          <w:color w:val="auto"/>
          <w:lang w:val="es-MX"/>
        </w:rPr>
        <w:t>selección</w:t>
      </w:r>
      <w:r w:rsidRPr="009545DA">
        <w:rPr>
          <w:color w:val="auto"/>
          <w:lang w:val="es-MX"/>
        </w:rPr>
        <w:t xml:space="preserve">, la plataforma del SECOP II bloquea a los proveedores la opción del retiro de ofertas. En este sentido, basta el retiro de la oferta en la plataforma del SECOP II, sin necesidad de enviar una solicitud a la </w:t>
      </w:r>
      <w:r w:rsidR="0061400B" w:rsidRPr="009545DA">
        <w:rPr>
          <w:color w:val="auto"/>
          <w:lang w:val="es-MX"/>
        </w:rPr>
        <w:t>E</w:t>
      </w:r>
      <w:r w:rsidRPr="009545DA">
        <w:rPr>
          <w:color w:val="auto"/>
          <w:lang w:val="es-MX"/>
        </w:rPr>
        <w:t>ntidad.</w:t>
      </w:r>
    </w:p>
    <w:p w14:paraId="3D5040C7" w14:textId="4AD35EB3" w:rsidR="00C37B03" w:rsidRPr="009545DA" w:rsidRDefault="000C016F" w:rsidP="00C37B03">
      <w:pPr>
        <w:pStyle w:val="Ttulo2"/>
        <w:rPr>
          <w:color w:val="auto"/>
        </w:rPr>
      </w:pPr>
      <w:bookmarkStart w:id="73" w:name="_Toc67583266"/>
      <w:bookmarkStart w:id="74" w:name="_Toc78789423"/>
      <w:bookmarkStart w:id="75" w:name="_Toc191135912"/>
      <w:r w:rsidRPr="009545DA">
        <w:rPr>
          <w:caps w:val="0"/>
          <w:color w:val="auto"/>
        </w:rPr>
        <w:t>VISITA AL SITIO DE LA OBRA</w:t>
      </w:r>
      <w:bookmarkEnd w:id="73"/>
      <w:bookmarkEnd w:id="74"/>
      <w:bookmarkEnd w:id="75"/>
    </w:p>
    <w:p w14:paraId="0AA67B3D" w14:textId="77777777" w:rsidR="0072540F" w:rsidRPr="009545DA" w:rsidRDefault="0072540F" w:rsidP="0072540F">
      <w:pPr>
        <w:spacing w:after="0" w:line="240" w:lineRule="auto"/>
        <w:rPr>
          <w:color w:val="auto"/>
          <w:lang w:val="es-MX"/>
        </w:rPr>
      </w:pPr>
      <w:bookmarkStart w:id="76" w:name="_Toc67583267"/>
      <w:bookmarkStart w:id="77" w:name="_Toc78789424"/>
      <w:r w:rsidRPr="009545DA">
        <w:rPr>
          <w:color w:val="auto"/>
          <w:lang w:val="es-MX"/>
        </w:rPr>
        <w:t>El Departamento ha programado una visita con los proponentes interesados en participar en el proceso de selección, LA CUAL NO ES OBLIGATORIA y se llevará a cabo en la fecha, hora y sitio indicados en el calendario de la Contratación. En la hora indicada se firmará, por todos los asistentes, el acta de visita de obra.</w:t>
      </w:r>
    </w:p>
    <w:p w14:paraId="2FD29C11" w14:textId="77777777" w:rsidR="0072540F" w:rsidRPr="009545DA" w:rsidRDefault="0072540F" w:rsidP="0072540F">
      <w:pPr>
        <w:spacing w:after="0" w:line="240" w:lineRule="auto"/>
        <w:rPr>
          <w:color w:val="auto"/>
          <w:lang w:val="es-MX"/>
        </w:rPr>
      </w:pPr>
      <w:r w:rsidRPr="009545DA">
        <w:rPr>
          <w:color w:val="auto"/>
          <w:lang w:val="es-MX"/>
        </w:rPr>
        <w:t xml:space="preserve"> </w:t>
      </w:r>
    </w:p>
    <w:p w14:paraId="3DBA07E6" w14:textId="77777777" w:rsidR="0072540F" w:rsidRPr="009545DA" w:rsidRDefault="0072540F" w:rsidP="0072540F">
      <w:pPr>
        <w:spacing w:after="0" w:line="240" w:lineRule="auto"/>
        <w:rPr>
          <w:color w:val="auto"/>
          <w:lang w:val="es-MX"/>
        </w:rPr>
      </w:pPr>
      <w:r w:rsidRPr="009545DA">
        <w:rPr>
          <w:color w:val="auto"/>
          <w:lang w:val="es-MX"/>
        </w:rPr>
        <w:t>La visita tiene como fin que las personas interesadas en participar en el presente proceso de selección conozcan previamente el sitio donde se desarrollará el objeto del mismo, y así cuenten con los elementos de juicio que les permita calcular el tiempo de ejecución del contrato, verificar las condiciones existentes y el valor de sus ofrecimientos.</w:t>
      </w:r>
    </w:p>
    <w:p w14:paraId="24CDE696" w14:textId="77777777" w:rsidR="0072540F" w:rsidRPr="009545DA" w:rsidRDefault="0072540F" w:rsidP="0072540F">
      <w:pPr>
        <w:spacing w:after="0" w:line="240" w:lineRule="auto"/>
        <w:rPr>
          <w:color w:val="auto"/>
          <w:lang w:val="es-MX"/>
        </w:rPr>
      </w:pPr>
      <w:r w:rsidRPr="009545DA">
        <w:rPr>
          <w:color w:val="auto"/>
          <w:lang w:val="es-MX"/>
        </w:rPr>
        <w:t xml:space="preserve">  </w:t>
      </w:r>
    </w:p>
    <w:p w14:paraId="0A13CEC7" w14:textId="77777777" w:rsidR="0072540F" w:rsidRPr="009545DA" w:rsidRDefault="0072540F" w:rsidP="0072540F">
      <w:pPr>
        <w:spacing w:after="0" w:line="240" w:lineRule="auto"/>
        <w:rPr>
          <w:color w:val="auto"/>
          <w:lang w:val="es-MX"/>
        </w:rPr>
      </w:pPr>
      <w:r w:rsidRPr="009545DA">
        <w:rPr>
          <w:color w:val="auto"/>
          <w:lang w:val="es-MX"/>
        </w:rPr>
        <w:t>La visita la puede realizar directamente el interesado en participar o por medio de una persona autorizada mediante escrito, en el cual se indique el nombre de la persona que representa. En todo caso, la Secretaría General recomienda al futuro oferente que el personal que asista a la misma tenga la suficiente idoneidad para llevarla a cabo y recopilar la información necesaria para efectos de formular su ofrecimiento.</w:t>
      </w:r>
    </w:p>
    <w:p w14:paraId="34F06A4E" w14:textId="77777777" w:rsidR="0072540F" w:rsidRPr="009545DA" w:rsidRDefault="0072540F" w:rsidP="0072540F">
      <w:pPr>
        <w:spacing w:after="0" w:line="240" w:lineRule="auto"/>
        <w:rPr>
          <w:color w:val="auto"/>
          <w:lang w:val="es-MX"/>
        </w:rPr>
      </w:pPr>
    </w:p>
    <w:p w14:paraId="062B0D27" w14:textId="77777777" w:rsidR="0072540F" w:rsidRPr="009545DA" w:rsidRDefault="0072540F" w:rsidP="0072540F">
      <w:pPr>
        <w:spacing w:after="0" w:line="240" w:lineRule="auto"/>
        <w:rPr>
          <w:color w:val="auto"/>
          <w:lang w:val="es-MX"/>
        </w:rPr>
      </w:pPr>
      <w:r w:rsidRPr="009545DA">
        <w:rPr>
          <w:color w:val="auto"/>
          <w:lang w:val="es-MX"/>
        </w:rPr>
        <w:t>Esta visita no es de carácter obligatorio. Sin embargo, los interesados no podrán aducir como excusa el hecho de no haberse familiarizado debidamente con los detalles y condiciones bajo los cuales serán ejecutados los trabajos, para presentar en el futuro reclamaciones a la entidad contratante.</w:t>
      </w:r>
    </w:p>
    <w:p w14:paraId="48D76765" w14:textId="77777777" w:rsidR="0072540F" w:rsidRPr="009545DA" w:rsidRDefault="0072540F" w:rsidP="0072540F">
      <w:pPr>
        <w:pStyle w:val="Ttulo2"/>
        <w:numPr>
          <w:ilvl w:val="0"/>
          <w:numId w:val="0"/>
        </w:numPr>
        <w:rPr>
          <w:b w:val="0"/>
          <w:color w:val="auto"/>
        </w:rPr>
      </w:pPr>
    </w:p>
    <w:p w14:paraId="73396ACA" w14:textId="3BCD2A2A" w:rsidR="00087A0E" w:rsidRPr="009545DA" w:rsidRDefault="33F0ED37" w:rsidP="001229A0">
      <w:pPr>
        <w:pStyle w:val="Ttulo2"/>
        <w:rPr>
          <w:b w:val="0"/>
          <w:color w:val="auto"/>
        </w:rPr>
      </w:pPr>
      <w:bookmarkStart w:id="78" w:name="_Toc191135913"/>
      <w:r w:rsidRPr="009545DA">
        <w:rPr>
          <w:caps w:val="0"/>
          <w:color w:val="auto"/>
        </w:rPr>
        <w:t>CONFIDENCIALIDAD DE LA INFORMACI</w:t>
      </w:r>
      <w:r w:rsidRPr="009545DA">
        <w:rPr>
          <w:rFonts w:hint="eastAsia"/>
          <w:caps w:val="0"/>
          <w:color w:val="auto"/>
        </w:rPr>
        <w:t>Ó</w:t>
      </w:r>
      <w:r w:rsidRPr="009545DA">
        <w:rPr>
          <w:caps w:val="0"/>
          <w:color w:val="auto"/>
        </w:rPr>
        <w:t>N RELACIONADA CON DATOS SENSIBLES</w:t>
      </w:r>
      <w:bookmarkEnd w:id="76"/>
      <w:bookmarkEnd w:id="77"/>
      <w:bookmarkEnd w:id="78"/>
    </w:p>
    <w:p w14:paraId="0F270C41" w14:textId="13C2069C" w:rsidR="00BC2A3B" w:rsidRPr="009545DA" w:rsidRDefault="00BC2A3B" w:rsidP="00E82548">
      <w:pPr>
        <w:ind w:right="-93"/>
        <w:rPr>
          <w:color w:val="auto"/>
          <w:lang w:val="es-MX"/>
        </w:rPr>
      </w:pPr>
      <w:r w:rsidRPr="009545DA">
        <w:rPr>
          <w:color w:val="auto"/>
          <w:lang w:val="es-MX"/>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680DD2EE" w14:textId="77777777" w:rsidR="00BC2A3B" w:rsidRPr="009545DA" w:rsidRDefault="00BC2A3B" w:rsidP="00E82548">
      <w:pPr>
        <w:ind w:right="-93"/>
        <w:rPr>
          <w:color w:val="auto"/>
          <w:lang w:val="es-MX"/>
        </w:rPr>
      </w:pPr>
      <w:r w:rsidRPr="009545DA">
        <w:rPr>
          <w:color w:val="auto"/>
          <w:lang w:val="es-MX"/>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7561F2F0" w14:textId="026131CD" w:rsidR="00BC2A3B" w:rsidRPr="009545DA" w:rsidRDefault="00BC2A3B" w:rsidP="00E82548">
      <w:pPr>
        <w:ind w:right="-93"/>
        <w:rPr>
          <w:color w:val="auto"/>
          <w:lang w:val="es-MX"/>
        </w:rPr>
      </w:pPr>
      <w:r w:rsidRPr="009545DA">
        <w:rPr>
          <w:color w:val="auto"/>
          <w:lang w:val="es-MX"/>
        </w:rPr>
        <w:lastRenderedPageBreak/>
        <w:t>Además, de acuerdo con</w:t>
      </w:r>
      <w:r w:rsidRPr="009545DA" w:rsidDel="009C01B6">
        <w:rPr>
          <w:color w:val="auto"/>
          <w:lang w:val="es-MX"/>
        </w:rPr>
        <w:t xml:space="preserve"> </w:t>
      </w:r>
      <w:r w:rsidRPr="009545DA">
        <w:rPr>
          <w:color w:val="auto"/>
          <w:lang w:val="es-MX"/>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w:t>
      </w:r>
      <w:r w:rsidR="00897AA6" w:rsidRPr="009545DA">
        <w:rPr>
          <w:color w:val="auto"/>
          <w:lang w:val="es-MX"/>
        </w:rPr>
        <w:t>“</w:t>
      </w:r>
      <w:r w:rsidRPr="009545DA">
        <w:rPr>
          <w:color w:val="auto"/>
          <w:lang w:val="es-MX"/>
        </w:rPr>
        <w:t>Formato 11- Autorización para el tratamiento de datos personales</w:t>
      </w:r>
      <w:r w:rsidR="00897AA6" w:rsidRPr="009545DA">
        <w:rPr>
          <w:color w:val="auto"/>
          <w:lang w:val="es-MX"/>
        </w:rPr>
        <w:t>”</w:t>
      </w:r>
      <w:r w:rsidRPr="009545DA">
        <w:rPr>
          <w:color w:val="auto"/>
          <w:lang w:val="es-MX"/>
        </w:rPr>
        <w:t xml:space="preserve"> como requisito para el otorgamiento del criterio de desempate.</w:t>
      </w:r>
    </w:p>
    <w:p w14:paraId="3768A2BA" w14:textId="40E1A0A4" w:rsidR="00060545" w:rsidRPr="009545DA" w:rsidRDefault="00096D71" w:rsidP="0057001F">
      <w:pPr>
        <w:pStyle w:val="Ttulo1"/>
        <w:ind w:left="0" w:firstLine="0"/>
        <w:rPr>
          <w:color w:val="auto"/>
        </w:rPr>
      </w:pPr>
      <w:bookmarkStart w:id="79" w:name="_Toc67583268"/>
      <w:bookmarkStart w:id="80" w:name="_Toc78789425"/>
      <w:bookmarkStart w:id="81" w:name="_Toc191135914"/>
      <w:r w:rsidRPr="009545DA">
        <w:rPr>
          <w:color w:val="auto"/>
        </w:rPr>
        <w:t xml:space="preserve">CAPÍTULO </w:t>
      </w:r>
      <w:r w:rsidR="00664390" w:rsidRPr="009545DA">
        <w:rPr>
          <w:color w:val="auto"/>
        </w:rPr>
        <w:t>II</w:t>
      </w:r>
      <w:r w:rsidRPr="009545DA">
        <w:rPr>
          <w:color w:val="auto"/>
        </w:rPr>
        <w:t xml:space="preserve">. </w:t>
      </w:r>
      <w:r w:rsidR="000C016F" w:rsidRPr="009545DA">
        <w:rPr>
          <w:color w:val="auto"/>
        </w:rPr>
        <w:t>ELABORACIÓN Y PRESENTACIÓN DE LA OFERTA</w:t>
      </w:r>
      <w:bookmarkEnd w:id="79"/>
      <w:bookmarkEnd w:id="80"/>
      <w:bookmarkEnd w:id="81"/>
    </w:p>
    <w:p w14:paraId="01E5BBED" w14:textId="5C057460" w:rsidR="00C37B03" w:rsidRPr="009545DA" w:rsidRDefault="5E5A5ED6" w:rsidP="001229A0">
      <w:pPr>
        <w:pStyle w:val="Ttulo2"/>
        <w:rPr>
          <w:color w:val="auto"/>
        </w:rPr>
      </w:pPr>
      <w:bookmarkStart w:id="82" w:name="_Toc67044125"/>
      <w:bookmarkStart w:id="83" w:name="_Toc67059588"/>
      <w:bookmarkStart w:id="84" w:name="_Toc67467447"/>
      <w:bookmarkStart w:id="85" w:name="_Toc67578577"/>
      <w:bookmarkStart w:id="86" w:name="_Toc67581182"/>
      <w:bookmarkStart w:id="87" w:name="_Toc67581343"/>
      <w:bookmarkStart w:id="88" w:name="_Toc67582880"/>
      <w:bookmarkStart w:id="89" w:name="_Toc67583104"/>
      <w:bookmarkStart w:id="90" w:name="_Toc67583269"/>
      <w:bookmarkStart w:id="91" w:name="_Toc67583434"/>
      <w:bookmarkStart w:id="92" w:name="_Toc57643848"/>
      <w:bookmarkStart w:id="93" w:name="_Toc57646741"/>
      <w:bookmarkStart w:id="94" w:name="_Toc57649760"/>
      <w:bookmarkStart w:id="95" w:name="_Toc57652534"/>
      <w:bookmarkStart w:id="96" w:name="_Toc57724491"/>
      <w:bookmarkStart w:id="97" w:name="_Toc57724755"/>
      <w:bookmarkStart w:id="98" w:name="_Toc57727257"/>
      <w:bookmarkStart w:id="99" w:name="_Toc67044126"/>
      <w:bookmarkStart w:id="100" w:name="_Toc67059589"/>
      <w:bookmarkStart w:id="101" w:name="_Toc67467448"/>
      <w:bookmarkStart w:id="102" w:name="_Toc67578578"/>
      <w:bookmarkStart w:id="103" w:name="_Toc67581183"/>
      <w:bookmarkStart w:id="104" w:name="_Toc67581344"/>
      <w:bookmarkStart w:id="105" w:name="_Toc67582881"/>
      <w:bookmarkStart w:id="106" w:name="_Toc67583105"/>
      <w:bookmarkStart w:id="107" w:name="_Toc67583270"/>
      <w:bookmarkStart w:id="108" w:name="_Toc67583435"/>
      <w:bookmarkStart w:id="109" w:name="_Toc67583271"/>
      <w:bookmarkStart w:id="110" w:name="_Toc78789426"/>
      <w:bookmarkStart w:id="111" w:name="_Toc191135915"/>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Pr="009545DA">
        <w:rPr>
          <w:color w:val="auto"/>
        </w:rPr>
        <w:t>CARTA DE PRESENTACIÓN DE LA OFERTA</w:t>
      </w:r>
      <w:bookmarkEnd w:id="109"/>
      <w:bookmarkEnd w:id="110"/>
      <w:bookmarkEnd w:id="111"/>
    </w:p>
    <w:p w14:paraId="0A0D437E" w14:textId="34D03908" w:rsidR="00C37B03" w:rsidRPr="009545DA" w:rsidRDefault="00C37B03" w:rsidP="00C37B03">
      <w:pPr>
        <w:rPr>
          <w:color w:val="auto"/>
          <w:lang w:val="es-MX"/>
        </w:rPr>
      </w:pPr>
      <w:r w:rsidRPr="009545DA">
        <w:rPr>
          <w:color w:val="auto"/>
          <w:lang w:val="es-MX"/>
        </w:rPr>
        <w:t xml:space="preserve">El </w:t>
      </w:r>
      <w:r w:rsidR="00816F46" w:rsidRPr="009545DA">
        <w:rPr>
          <w:color w:val="auto"/>
          <w:lang w:val="es-MX"/>
        </w:rPr>
        <w:t>P</w:t>
      </w:r>
      <w:r w:rsidRPr="009545DA">
        <w:rPr>
          <w:color w:val="auto"/>
          <w:lang w:val="es-MX"/>
        </w:rPr>
        <w:t>roponente presentar</w:t>
      </w:r>
      <w:r w:rsidR="00816F46" w:rsidRPr="009545DA">
        <w:rPr>
          <w:color w:val="auto"/>
          <w:lang w:val="es-MX"/>
        </w:rPr>
        <w:t>á</w:t>
      </w:r>
      <w:r w:rsidRPr="009545DA">
        <w:rPr>
          <w:color w:val="auto"/>
          <w:lang w:val="es-MX"/>
        </w:rPr>
        <w:t xml:space="preserve"> el Formato 1 – Carta de Presentación de la Oferta</w:t>
      </w:r>
      <w:r w:rsidR="00616683" w:rsidRPr="009545DA">
        <w:rPr>
          <w:color w:val="auto"/>
          <w:lang w:val="es-MX"/>
        </w:rPr>
        <w:t>+</w:t>
      </w:r>
      <w:r w:rsidR="002050EB" w:rsidRPr="009545DA">
        <w:rPr>
          <w:color w:val="auto"/>
          <w:lang w:val="es-MX"/>
        </w:rPr>
        <w:t>,</w:t>
      </w:r>
      <w:r w:rsidRPr="009545DA">
        <w:rPr>
          <w:color w:val="auto"/>
          <w:lang w:val="es-MX"/>
        </w:rPr>
        <w:t xml:space="preserve"> el cual</w:t>
      </w:r>
      <w:r w:rsidR="00B360BE" w:rsidRPr="009545DA">
        <w:rPr>
          <w:color w:val="auto"/>
          <w:lang w:val="es-MX"/>
        </w:rPr>
        <w:t xml:space="preserve"> debe estar </w:t>
      </w:r>
      <w:r w:rsidRPr="009545DA">
        <w:rPr>
          <w:color w:val="auto"/>
          <w:lang w:val="es-MX"/>
        </w:rPr>
        <w:t xml:space="preserve">firmado por la persona natural o por el representante legal del </w:t>
      </w:r>
      <w:r w:rsidR="00B360BE" w:rsidRPr="009545DA">
        <w:rPr>
          <w:color w:val="auto"/>
          <w:lang w:val="es-MX"/>
        </w:rPr>
        <w:t>P</w:t>
      </w:r>
      <w:r w:rsidRPr="009545DA">
        <w:rPr>
          <w:color w:val="auto"/>
          <w:lang w:val="es-MX"/>
        </w:rPr>
        <w:t xml:space="preserve">roponente individual o </w:t>
      </w:r>
      <w:r w:rsidR="00B360BE" w:rsidRPr="009545DA">
        <w:rPr>
          <w:color w:val="auto"/>
          <w:lang w:val="es-MX"/>
        </w:rPr>
        <w:t>P</w:t>
      </w:r>
      <w:r w:rsidRPr="009545DA">
        <w:rPr>
          <w:color w:val="auto"/>
          <w:lang w:val="es-MX"/>
        </w:rPr>
        <w:t>lural</w:t>
      </w:r>
      <w:r w:rsidR="00606EC5" w:rsidRPr="009545DA">
        <w:rPr>
          <w:color w:val="auto"/>
          <w:lang w:val="es-MX"/>
        </w:rPr>
        <w:t>,</w:t>
      </w:r>
      <w:r w:rsidRPr="009545DA">
        <w:rPr>
          <w:color w:val="auto"/>
          <w:lang w:val="es-MX"/>
        </w:rPr>
        <w:t xml:space="preserve"> o por el apoderado. </w:t>
      </w:r>
    </w:p>
    <w:p w14:paraId="39E2F4DE" w14:textId="781D08B4" w:rsidR="00C37B03" w:rsidRPr="009545DA" w:rsidRDefault="00C77B8B" w:rsidP="00C37B03">
      <w:pPr>
        <w:rPr>
          <w:color w:val="auto"/>
          <w:lang w:val="es-MX"/>
        </w:rPr>
      </w:pPr>
      <w:r w:rsidRPr="009545DA">
        <w:rPr>
          <w:color w:val="auto"/>
          <w:lang w:val="es-MX"/>
        </w:rPr>
        <w:t>L</w:t>
      </w:r>
      <w:r w:rsidR="00C37B03" w:rsidRPr="009545DA">
        <w:rPr>
          <w:color w:val="auto"/>
          <w:lang w:val="es-MX"/>
        </w:rPr>
        <w:t>a persona natural (</w:t>
      </w:r>
      <w:r w:rsidR="00B360BE" w:rsidRPr="009545DA">
        <w:rPr>
          <w:color w:val="auto"/>
          <w:lang w:val="es-MX"/>
        </w:rPr>
        <w:t>P</w:t>
      </w:r>
      <w:r w:rsidR="00C37B03" w:rsidRPr="009545DA">
        <w:rPr>
          <w:color w:val="auto"/>
          <w:lang w:val="es-MX"/>
        </w:rPr>
        <w:t xml:space="preserve">roponente individual o integrante de </w:t>
      </w:r>
      <w:r w:rsidR="003B7CEA" w:rsidRPr="009545DA">
        <w:rPr>
          <w:color w:val="auto"/>
          <w:lang w:val="es-MX"/>
        </w:rPr>
        <w:t>un Proponente Plural</w:t>
      </w:r>
      <w:r w:rsidR="00C37B03" w:rsidRPr="009545DA">
        <w:rPr>
          <w:color w:val="auto"/>
          <w:lang w:val="es-MX"/>
        </w:rPr>
        <w:t xml:space="preserve">) que pretenda participar en el presente proceso, debe acreditar que posee título como </w:t>
      </w:r>
      <w:r w:rsidR="003B7CEA" w:rsidRPr="009545DA">
        <w:rPr>
          <w:color w:val="auto"/>
          <w:lang w:val="es-MX"/>
        </w:rPr>
        <w:t>arquitecto o</w:t>
      </w:r>
      <w:r w:rsidR="00C37B03" w:rsidRPr="009545DA">
        <w:rPr>
          <w:color w:val="auto"/>
          <w:lang w:val="es-MX"/>
        </w:rPr>
        <w:t xml:space="preserve"> ingeniero</w:t>
      </w:r>
      <w:r w:rsidR="00934CFA" w:rsidRPr="009545DA">
        <w:rPr>
          <w:color w:val="auto"/>
          <w:lang w:val="es-MX"/>
        </w:rPr>
        <w:t xml:space="preserve"> </w:t>
      </w:r>
      <w:r w:rsidR="003B7CEA" w:rsidRPr="009545DA">
        <w:rPr>
          <w:color w:val="auto"/>
          <w:lang w:val="es-MX"/>
        </w:rPr>
        <w:t>en la respectiva rama de la ingeniería</w:t>
      </w:r>
      <w:r w:rsidR="00C37B03" w:rsidRPr="009545DA">
        <w:rPr>
          <w:color w:val="auto"/>
          <w:lang w:val="es-MX"/>
        </w:rPr>
        <w:t xml:space="preserve">, para lo cual </w:t>
      </w:r>
      <w:r w:rsidR="00075657" w:rsidRPr="009545DA">
        <w:rPr>
          <w:color w:val="auto"/>
          <w:lang w:val="es-MX"/>
        </w:rPr>
        <w:t>adjuntará</w:t>
      </w:r>
      <w:r w:rsidR="00C37B03" w:rsidRPr="009545DA">
        <w:rPr>
          <w:color w:val="auto"/>
          <w:lang w:val="es-MX"/>
        </w:rPr>
        <w:t xml:space="preserve"> copia de la tarjeta profesional y certificado de vigencia de </w:t>
      </w:r>
      <w:r w:rsidR="0045305F" w:rsidRPr="009545DA">
        <w:rPr>
          <w:color w:val="auto"/>
          <w:lang w:val="es-MX"/>
        </w:rPr>
        <w:t xml:space="preserve">la </w:t>
      </w:r>
      <w:r w:rsidR="00C37B03" w:rsidRPr="009545DA">
        <w:rPr>
          <w:color w:val="auto"/>
          <w:lang w:val="es-MX"/>
        </w:rPr>
        <w:t xml:space="preserve">matrícula profesional expedida por </w:t>
      </w:r>
      <w:r w:rsidR="00362F3B" w:rsidRPr="009545DA">
        <w:rPr>
          <w:color w:val="auto"/>
          <w:lang w:val="es-MX"/>
        </w:rPr>
        <w:t>la autoridad competent</w:t>
      </w:r>
      <w:r w:rsidR="00765210" w:rsidRPr="009545DA">
        <w:rPr>
          <w:color w:val="auto"/>
          <w:lang w:val="es-MX"/>
        </w:rPr>
        <w:t>e</w:t>
      </w:r>
      <w:r w:rsidR="00196CDC" w:rsidRPr="009545DA">
        <w:rPr>
          <w:color w:val="auto"/>
          <w:lang w:val="es-MX"/>
        </w:rPr>
        <w:t xml:space="preserve">, </w:t>
      </w:r>
      <w:r w:rsidR="00C37B03" w:rsidRPr="009545DA">
        <w:rPr>
          <w:color w:val="auto"/>
          <w:lang w:val="es-MX"/>
        </w:rPr>
        <w:t xml:space="preserve">vigente a la fecha de cierre de este </w:t>
      </w:r>
      <w:r w:rsidR="00606EC5" w:rsidRPr="009545DA">
        <w:rPr>
          <w:color w:val="auto"/>
          <w:lang w:val="es-MX"/>
        </w:rPr>
        <w:t>procedimiento de selección</w:t>
      </w:r>
      <w:r w:rsidR="00C37B03" w:rsidRPr="009545DA">
        <w:rPr>
          <w:color w:val="auto"/>
          <w:lang w:val="es-MX"/>
        </w:rPr>
        <w:t>. El requisito de la tarjeta profesional se puede suplir con el registro de que trata el artículo 18 del Decreto</w:t>
      </w:r>
      <w:r w:rsidR="00AE38B1" w:rsidRPr="009545DA">
        <w:rPr>
          <w:color w:val="auto"/>
          <w:lang w:val="es-MX"/>
        </w:rPr>
        <w:t>-Ley</w:t>
      </w:r>
      <w:r w:rsidR="00C37B03" w:rsidRPr="009545DA">
        <w:rPr>
          <w:color w:val="auto"/>
          <w:lang w:val="es-MX"/>
        </w:rPr>
        <w:t xml:space="preserve"> 2106 de 2019.</w:t>
      </w:r>
    </w:p>
    <w:p w14:paraId="52D8B60C" w14:textId="78573A77" w:rsidR="00C37B03" w:rsidRPr="009545DA" w:rsidRDefault="00634BFA" w:rsidP="00C37B03">
      <w:pPr>
        <w:rPr>
          <w:color w:val="auto"/>
          <w:lang w:val="es-MX"/>
        </w:rPr>
      </w:pPr>
      <w:r w:rsidRPr="009545DA">
        <w:rPr>
          <w:color w:val="auto"/>
          <w:lang w:val="es-MX"/>
        </w:rPr>
        <w:t>En todo caso, d</w:t>
      </w:r>
      <w:r w:rsidR="00C37B03" w:rsidRPr="009545DA">
        <w:rPr>
          <w:color w:val="auto"/>
          <w:lang w:val="es-MX"/>
        </w:rPr>
        <w:t xml:space="preserve">e acuerdo con en el artículo 20 de la Ley 842 de 2003, si el </w:t>
      </w:r>
      <w:r w:rsidR="00616683" w:rsidRPr="009545DA">
        <w:rPr>
          <w:color w:val="auto"/>
          <w:lang w:val="es-MX"/>
        </w:rPr>
        <w:t>P</w:t>
      </w:r>
      <w:r w:rsidR="00E1351E" w:rsidRPr="009545DA">
        <w:rPr>
          <w:color w:val="auto"/>
          <w:lang w:val="es-MX"/>
        </w:rPr>
        <w:t>roponente</w:t>
      </w:r>
      <w:r w:rsidRPr="009545DA">
        <w:rPr>
          <w:color w:val="auto"/>
          <w:lang w:val="es-MX"/>
        </w:rPr>
        <w:t xml:space="preserve"> </w:t>
      </w:r>
      <w:r w:rsidR="00606EC5" w:rsidRPr="009545DA">
        <w:rPr>
          <w:color w:val="auto"/>
          <w:lang w:val="es-MX"/>
        </w:rPr>
        <w:t>–</w:t>
      </w:r>
      <w:r w:rsidRPr="009545DA">
        <w:rPr>
          <w:color w:val="auto"/>
          <w:lang w:val="es-MX"/>
        </w:rPr>
        <w:t xml:space="preserve">persona </w:t>
      </w:r>
      <w:r w:rsidR="009D2AFD" w:rsidRPr="009545DA">
        <w:rPr>
          <w:color w:val="auto"/>
          <w:lang w:val="es-MX"/>
        </w:rPr>
        <w:t>natural</w:t>
      </w:r>
      <w:r w:rsidR="00606EC5" w:rsidRPr="009545DA">
        <w:rPr>
          <w:color w:val="auto"/>
          <w:lang w:val="es-MX"/>
        </w:rPr>
        <w:t>–</w:t>
      </w:r>
      <w:r w:rsidR="009D2AFD" w:rsidRPr="009545DA">
        <w:rPr>
          <w:color w:val="auto"/>
          <w:lang w:val="es-MX"/>
        </w:rPr>
        <w:t xml:space="preserve"> es arquitect</w:t>
      </w:r>
      <w:r w:rsidR="004E229D" w:rsidRPr="009545DA">
        <w:rPr>
          <w:color w:val="auto"/>
          <w:lang w:val="es-MX"/>
        </w:rPr>
        <w:t>o</w:t>
      </w:r>
      <w:r w:rsidR="002E6217" w:rsidRPr="009545DA">
        <w:rPr>
          <w:color w:val="auto"/>
          <w:lang w:val="es-MX"/>
        </w:rPr>
        <w:t>,</w:t>
      </w:r>
      <w:r w:rsidR="009D2AFD" w:rsidRPr="009545DA">
        <w:rPr>
          <w:color w:val="auto"/>
          <w:lang w:val="es-MX"/>
        </w:rPr>
        <w:t xml:space="preserve"> o</w:t>
      </w:r>
      <w:r w:rsidR="00C37B03" w:rsidRPr="009545DA">
        <w:rPr>
          <w:color w:val="auto"/>
          <w:lang w:val="es-MX"/>
        </w:rPr>
        <w:t xml:space="preserve"> el representante legal o </w:t>
      </w:r>
      <w:r w:rsidR="00AE38B1" w:rsidRPr="009545DA">
        <w:rPr>
          <w:color w:val="auto"/>
          <w:lang w:val="es-MX"/>
        </w:rPr>
        <w:t xml:space="preserve">el </w:t>
      </w:r>
      <w:r w:rsidR="00C37B03" w:rsidRPr="009545DA">
        <w:rPr>
          <w:color w:val="auto"/>
          <w:lang w:val="es-MX"/>
        </w:rPr>
        <w:t xml:space="preserve">apoderado del proponente individual persona jurídica o el representante legal o apoderado de la estructura plural, no posee título de </w:t>
      </w:r>
      <w:r w:rsidR="002E6217" w:rsidRPr="009545DA">
        <w:rPr>
          <w:color w:val="auto"/>
          <w:lang w:val="es-MX"/>
        </w:rPr>
        <w:t>ingeniero en la respectiva rama de la ingeniería</w:t>
      </w:r>
      <w:r w:rsidR="00C37B03" w:rsidRPr="009545DA">
        <w:rPr>
          <w:color w:val="auto"/>
          <w:lang w:val="es-MX"/>
        </w:rPr>
        <w:t xml:space="preserve">, la oferta </w:t>
      </w:r>
      <w:r w:rsidR="00AE38B1" w:rsidRPr="009545DA">
        <w:rPr>
          <w:color w:val="auto"/>
          <w:lang w:val="es-MX"/>
        </w:rPr>
        <w:t xml:space="preserve">tendrá que </w:t>
      </w:r>
      <w:r w:rsidR="00C37B03" w:rsidRPr="009545DA">
        <w:rPr>
          <w:color w:val="auto"/>
          <w:lang w:val="es-MX"/>
        </w:rPr>
        <w:t>ser avalada por un ingeniero, para lo cual debe adjuntar copia de la tarjeta profesional y copia del certificado de vigencia de matrícula profesional expedida por el Copnia, en la respectiva rama de la ingeniería, según corresponda, vigente a la fecha de cierre de este proce</w:t>
      </w:r>
      <w:r w:rsidR="00D103D4" w:rsidRPr="009545DA">
        <w:rPr>
          <w:color w:val="auto"/>
          <w:lang w:val="es-MX"/>
        </w:rPr>
        <w:t>dimiento</w:t>
      </w:r>
      <w:r w:rsidR="00C37B03" w:rsidRPr="009545DA" w:rsidDel="00880FC0">
        <w:rPr>
          <w:color w:val="auto"/>
          <w:lang w:val="es-MX"/>
        </w:rPr>
        <w:t xml:space="preserve"> de selección</w:t>
      </w:r>
      <w:r w:rsidR="00C37B03" w:rsidRPr="009545DA">
        <w:rPr>
          <w:color w:val="auto"/>
          <w:lang w:val="es-MX"/>
        </w:rPr>
        <w:t>. El requisito de la tarjeta profesional se puede suplir con el registro de que trata el artículo 18 del Decreto</w:t>
      </w:r>
      <w:r w:rsidR="00AE38B1" w:rsidRPr="009545DA">
        <w:rPr>
          <w:color w:val="auto"/>
          <w:lang w:val="es-MX"/>
        </w:rPr>
        <w:t>-Ley</w:t>
      </w:r>
      <w:r w:rsidR="00C37B03" w:rsidRPr="009545DA">
        <w:rPr>
          <w:color w:val="auto"/>
          <w:lang w:val="es-MX"/>
        </w:rPr>
        <w:t xml:space="preserve"> 2106 de 2019. </w:t>
      </w:r>
    </w:p>
    <w:p w14:paraId="5ECCDC8C" w14:textId="456AD274" w:rsidR="00C37B03" w:rsidRPr="009545DA" w:rsidRDefault="00C37B03" w:rsidP="00C37B03">
      <w:pPr>
        <w:rPr>
          <w:color w:val="auto"/>
          <w:lang w:val="es-MX"/>
        </w:rPr>
      </w:pPr>
      <w:r w:rsidRPr="009545DA">
        <w:rPr>
          <w:color w:val="auto"/>
          <w:lang w:val="es-MX"/>
        </w:rPr>
        <w:t xml:space="preserve">El aval del ingeniero de que trata el artículo 20 de la Ley 842 de 2003 hace parte integral del Formato 1 – Carta de presentación de la oferta, cuando el </w:t>
      </w:r>
      <w:r w:rsidR="00FF31AC" w:rsidRPr="009545DA">
        <w:rPr>
          <w:color w:val="auto"/>
          <w:lang w:val="es-MX"/>
        </w:rPr>
        <w:t>P</w:t>
      </w:r>
      <w:r w:rsidRPr="009545DA">
        <w:rPr>
          <w:color w:val="auto"/>
          <w:lang w:val="es-MX"/>
        </w:rPr>
        <w:t>roponente deba presentarlo.</w:t>
      </w:r>
    </w:p>
    <w:p w14:paraId="7435E02A" w14:textId="1C5B7566" w:rsidR="00C37B03" w:rsidRPr="009545DA" w:rsidRDefault="00C37B03" w:rsidP="00C37B03">
      <w:pPr>
        <w:rPr>
          <w:color w:val="auto"/>
          <w:lang w:val="es-MX"/>
        </w:rPr>
      </w:pPr>
      <w:r w:rsidRPr="009545DA">
        <w:rPr>
          <w:color w:val="auto"/>
          <w:lang w:val="es-MX"/>
        </w:rPr>
        <w:t xml:space="preserve">La carta de presentación debe suscribirse. Con la firma de este documento se entiende que el proponente conoce y acepta las obligaciones del Anexo </w:t>
      </w:r>
      <w:r w:rsidR="00DF6CEE" w:rsidRPr="009545DA">
        <w:rPr>
          <w:color w:val="auto"/>
          <w:lang w:val="es-MX"/>
        </w:rPr>
        <w:t>3</w:t>
      </w:r>
      <w:r w:rsidRPr="009545DA">
        <w:rPr>
          <w:color w:val="auto"/>
          <w:lang w:val="es-MX"/>
        </w:rPr>
        <w:t xml:space="preserve"> – Pacto de </w:t>
      </w:r>
      <w:r w:rsidR="00B72291" w:rsidRPr="009545DA">
        <w:rPr>
          <w:color w:val="auto"/>
          <w:lang w:val="es-MX"/>
        </w:rPr>
        <w:t>T</w:t>
      </w:r>
      <w:r w:rsidRPr="009545DA">
        <w:rPr>
          <w:color w:val="auto"/>
          <w:lang w:val="es-MX"/>
        </w:rPr>
        <w:t xml:space="preserve">ransparencia y, por lo tanto, no será necesaria la entrega de este documento al momento de presentar la oferta. </w:t>
      </w:r>
    </w:p>
    <w:p w14:paraId="51E5AE62" w14:textId="2E188349" w:rsidR="00C37B03" w:rsidRPr="009545DA" w:rsidRDefault="00C37B03" w:rsidP="00C37B03">
      <w:pPr>
        <w:rPr>
          <w:color w:val="auto"/>
          <w:lang w:val="es-MX"/>
        </w:rPr>
      </w:pPr>
      <w:r w:rsidRPr="009545DA">
        <w:rPr>
          <w:color w:val="auto"/>
          <w:lang w:val="es-MX"/>
        </w:rPr>
        <w:t xml:space="preserve">El </w:t>
      </w:r>
      <w:r w:rsidR="0083224C" w:rsidRPr="009545DA">
        <w:rPr>
          <w:color w:val="auto"/>
          <w:lang w:val="es-MX"/>
        </w:rPr>
        <w:t>P</w:t>
      </w:r>
      <w:r w:rsidRPr="009545DA">
        <w:rPr>
          <w:color w:val="auto"/>
          <w:lang w:val="es-MX"/>
        </w:rPr>
        <w:t xml:space="preserve">roponente debe diligenciar los Formatos. Todos los espacios en blanco deben diligenciarse con la información solicitada. </w:t>
      </w:r>
    </w:p>
    <w:p w14:paraId="1090E10D" w14:textId="701E7515" w:rsidR="00C37B03" w:rsidRPr="009545DA" w:rsidRDefault="7D9E0E40">
      <w:pPr>
        <w:pStyle w:val="Ttulo2"/>
        <w:rPr>
          <w:color w:val="auto"/>
        </w:rPr>
      </w:pPr>
      <w:bookmarkStart w:id="112" w:name="_Toc67583272"/>
      <w:bookmarkStart w:id="113" w:name="_Toc78789427"/>
      <w:bookmarkStart w:id="114" w:name="_Toc191135916"/>
      <w:r w:rsidRPr="009545DA">
        <w:rPr>
          <w:color w:val="auto"/>
        </w:rPr>
        <w:t>APODERADO</w:t>
      </w:r>
      <w:bookmarkEnd w:id="112"/>
      <w:bookmarkEnd w:id="113"/>
      <w:bookmarkEnd w:id="114"/>
    </w:p>
    <w:p w14:paraId="643F478E" w14:textId="5B22C24A" w:rsidR="00C37B03" w:rsidRPr="009545DA" w:rsidRDefault="00C37B03" w:rsidP="00C37B03">
      <w:pPr>
        <w:rPr>
          <w:color w:val="auto"/>
          <w:lang w:val="es-MX"/>
        </w:rPr>
      </w:pPr>
      <w:r w:rsidRPr="009545DA">
        <w:rPr>
          <w:color w:val="auto"/>
          <w:lang w:val="es-MX"/>
        </w:rPr>
        <w:t xml:space="preserve">Los </w:t>
      </w:r>
      <w:r w:rsidR="003C7F72" w:rsidRPr="009545DA">
        <w:rPr>
          <w:color w:val="auto"/>
          <w:lang w:val="es-MX"/>
        </w:rPr>
        <w:t>P</w:t>
      </w:r>
      <w:r w:rsidRPr="009545DA">
        <w:rPr>
          <w:color w:val="auto"/>
          <w:lang w:val="es-MX"/>
        </w:rPr>
        <w:t>roponentes podrán presentar ofertas directamente o suscritas por intermedio de apoderado, evento en el cual deben anexar el poder otorgado en legal forma (artículo 5 del Decreto – Ley 019 de 2012), en el que se confier</w:t>
      </w:r>
      <w:r w:rsidR="00795441" w:rsidRPr="009545DA">
        <w:rPr>
          <w:color w:val="auto"/>
          <w:lang w:val="es-MX"/>
        </w:rPr>
        <w:t>e</w:t>
      </w:r>
      <w:r w:rsidRPr="009545DA">
        <w:rPr>
          <w:color w:val="auto"/>
          <w:lang w:val="es-MX"/>
        </w:rPr>
        <w:t xml:space="preserve"> al apoderado de manera clara y expresa facultades amplias y suficientes para actuar, obligar y responsabilizar a quien(es) representa en el trámite del proceso y en la suscripción del </w:t>
      </w:r>
      <w:r w:rsidR="0002565C" w:rsidRPr="009545DA">
        <w:rPr>
          <w:color w:val="auto"/>
          <w:lang w:val="es-MX"/>
        </w:rPr>
        <w:t>C</w:t>
      </w:r>
      <w:r w:rsidRPr="009545DA">
        <w:rPr>
          <w:color w:val="auto"/>
          <w:lang w:val="es-MX"/>
        </w:rPr>
        <w:t xml:space="preserve">ontrato. No obstante, la simple entrega física o radicación de la oferta en la </w:t>
      </w:r>
      <w:r w:rsidR="0002565C" w:rsidRPr="009545DA">
        <w:rPr>
          <w:color w:val="auto"/>
          <w:lang w:val="es-MX"/>
        </w:rPr>
        <w:t>E</w:t>
      </w:r>
      <w:r w:rsidRPr="009545DA">
        <w:rPr>
          <w:color w:val="auto"/>
          <w:lang w:val="es-MX"/>
        </w:rPr>
        <w:t xml:space="preserve">ntidad puede realizarla cualquier persona sin necesidad de poder o autorización. </w:t>
      </w:r>
    </w:p>
    <w:p w14:paraId="6AA8F929" w14:textId="7CBC9888" w:rsidR="00C37B03" w:rsidRPr="009545DA" w:rsidRDefault="00C37B03" w:rsidP="00C37B03">
      <w:pPr>
        <w:rPr>
          <w:color w:val="auto"/>
          <w:lang w:val="es-MX"/>
        </w:rPr>
      </w:pPr>
      <w:r w:rsidRPr="009545DA">
        <w:rPr>
          <w:color w:val="auto"/>
          <w:lang w:val="es-MX"/>
        </w:rPr>
        <w:lastRenderedPageBreak/>
        <w:t>El apoderado que firm</w:t>
      </w:r>
      <w:r w:rsidR="002B0936" w:rsidRPr="009545DA">
        <w:rPr>
          <w:color w:val="auto"/>
          <w:lang w:val="es-MX"/>
        </w:rPr>
        <w:t>e</w:t>
      </w:r>
      <w:r w:rsidRPr="009545DA">
        <w:rPr>
          <w:color w:val="auto"/>
          <w:lang w:val="es-MX"/>
        </w:rPr>
        <w:t xml:space="preserve"> la oferta podrá ser una persona natural o jurídica, que en todo caso debe tener domicilio permanente, para efectos de este proceso, en la República de Colombia, y debe estar facultado para representar al </w:t>
      </w:r>
      <w:r w:rsidR="0002565C" w:rsidRPr="009545DA">
        <w:rPr>
          <w:color w:val="auto"/>
          <w:lang w:val="es-MX"/>
        </w:rPr>
        <w:t>P</w:t>
      </w:r>
      <w:r w:rsidRPr="009545DA">
        <w:rPr>
          <w:color w:val="auto"/>
          <w:lang w:val="es-MX"/>
        </w:rPr>
        <w:t xml:space="preserve">roponente y/o a todos los integrantes del </w:t>
      </w:r>
      <w:r w:rsidR="0002565C" w:rsidRPr="009545DA">
        <w:rPr>
          <w:color w:val="auto"/>
          <w:lang w:val="es-MX"/>
        </w:rPr>
        <w:t>P</w:t>
      </w:r>
      <w:r w:rsidRPr="009545DA">
        <w:rPr>
          <w:color w:val="auto"/>
          <w:lang w:val="es-MX"/>
        </w:rPr>
        <w:t xml:space="preserve">roponente </w:t>
      </w:r>
      <w:r w:rsidR="0002565C" w:rsidRPr="009545DA">
        <w:rPr>
          <w:color w:val="auto"/>
          <w:lang w:val="es-MX"/>
        </w:rPr>
        <w:t>P</w:t>
      </w:r>
      <w:r w:rsidRPr="009545DA">
        <w:rPr>
          <w:color w:val="auto"/>
          <w:lang w:val="es-MX"/>
        </w:rPr>
        <w:t xml:space="preserve">lural, a efectos de adelantar en su nombre de manera específica las siguientes actividades: (i) presentar oferta para el </w:t>
      </w:r>
      <w:r w:rsidR="00D96540" w:rsidRPr="009545DA">
        <w:rPr>
          <w:color w:val="auto"/>
          <w:lang w:val="es-MX"/>
        </w:rPr>
        <w:t>P</w:t>
      </w:r>
      <w:r w:rsidRPr="009545DA">
        <w:rPr>
          <w:color w:val="auto"/>
          <w:lang w:val="es-MX"/>
        </w:rPr>
        <w:t xml:space="preserve">roceso de </w:t>
      </w:r>
      <w:r w:rsidR="00D96540" w:rsidRPr="009545DA">
        <w:rPr>
          <w:color w:val="auto"/>
          <w:lang w:val="es-MX"/>
        </w:rPr>
        <w:t xml:space="preserve">Contratación </w:t>
      </w:r>
      <w:r w:rsidRPr="009545DA">
        <w:rPr>
          <w:color w:val="auto"/>
          <w:lang w:val="es-MX"/>
        </w:rPr>
        <w:t xml:space="preserve">de que trata este pliego; (ii) responder a los requerimientos y aclaraciones solicitados por la </w:t>
      </w:r>
      <w:r w:rsidR="00D96540" w:rsidRPr="009545DA">
        <w:rPr>
          <w:color w:val="auto"/>
          <w:lang w:val="es-MX"/>
        </w:rPr>
        <w:t>E</w:t>
      </w:r>
      <w:r w:rsidRPr="009545DA">
        <w:rPr>
          <w:color w:val="auto"/>
          <w:lang w:val="es-MX"/>
        </w:rPr>
        <w:t xml:space="preserve">ntidad en el curso del proceso; (iii) recibir las notificaciones a que haya lugar dentro del proceso (iv) suscribir el </w:t>
      </w:r>
      <w:r w:rsidR="00E91C00" w:rsidRPr="009545DA">
        <w:rPr>
          <w:color w:val="auto"/>
          <w:lang w:val="es-MX"/>
        </w:rPr>
        <w:t>C</w:t>
      </w:r>
      <w:r w:rsidRPr="009545DA">
        <w:rPr>
          <w:color w:val="auto"/>
          <w:lang w:val="es-MX"/>
        </w:rPr>
        <w:t>ontrato en nombre y representación del adjudicatario así como el acta de terminación y liquidación, si a ello hubiere lugar.</w:t>
      </w:r>
    </w:p>
    <w:p w14:paraId="7D75A72D" w14:textId="369AA068" w:rsidR="00C37B03" w:rsidRPr="009545DA" w:rsidRDefault="00C37B03" w:rsidP="00C37B03">
      <w:pPr>
        <w:rPr>
          <w:color w:val="auto"/>
          <w:lang w:val="es-MX"/>
        </w:rPr>
      </w:pPr>
      <w:r w:rsidRPr="009545DA">
        <w:rPr>
          <w:color w:val="auto"/>
          <w:lang w:val="es-MX"/>
        </w:rPr>
        <w:t xml:space="preserve">Las personas extranjeras que participen mediante un </w:t>
      </w:r>
      <w:r w:rsidR="00D96540" w:rsidRPr="009545DA">
        <w:rPr>
          <w:color w:val="auto"/>
          <w:lang w:val="es-MX"/>
        </w:rPr>
        <w:t>P</w:t>
      </w:r>
      <w:r w:rsidRPr="009545DA">
        <w:rPr>
          <w:color w:val="auto"/>
          <w:lang w:val="es-MX"/>
        </w:rPr>
        <w:t xml:space="preserve">roponente </w:t>
      </w:r>
      <w:r w:rsidR="00D96540" w:rsidRPr="009545DA">
        <w:rPr>
          <w:color w:val="auto"/>
          <w:lang w:val="es-MX"/>
        </w:rPr>
        <w:t>P</w:t>
      </w:r>
      <w:r w:rsidRPr="009545DA">
        <w:rPr>
          <w:color w:val="auto"/>
          <w:lang w:val="es-MX"/>
        </w:rPr>
        <w:t xml:space="preserve">lural podrán constituir un solo apoderado común y, en tal caso, bastará para todos los efectos la presentación del poder común otorgado por todos los integrantes con los requisitos de autenticación, legalización </w:t>
      </w:r>
      <w:r w:rsidR="00A636AF" w:rsidRPr="009545DA">
        <w:rPr>
          <w:color w:val="auto"/>
          <w:lang w:val="es-MX"/>
        </w:rPr>
        <w:t>y/</w:t>
      </w:r>
      <w:r w:rsidRPr="009545DA">
        <w:rPr>
          <w:color w:val="auto"/>
          <w:lang w:val="es-MX"/>
        </w:rPr>
        <w:t>o apostilla y traducción exigidos en el Código de Comercio</w:t>
      </w:r>
      <w:r w:rsidR="00A636AF" w:rsidRPr="009545DA">
        <w:rPr>
          <w:color w:val="auto"/>
          <w:lang w:val="es-MX"/>
        </w:rPr>
        <w:t xml:space="preserve"> y en el Código General del Proceso</w:t>
      </w:r>
      <w:r w:rsidRPr="009545DA">
        <w:rPr>
          <w:color w:val="auto"/>
          <w:lang w:val="es-MX"/>
        </w:rPr>
        <w:t xml:space="preserve">, incluyendo los señalados en el </w:t>
      </w:r>
      <w:r w:rsidR="00A636AF" w:rsidRPr="009545DA">
        <w:rPr>
          <w:color w:val="auto"/>
          <w:lang w:val="es-MX"/>
        </w:rPr>
        <w:t>P</w:t>
      </w:r>
      <w:r w:rsidRPr="009545DA">
        <w:rPr>
          <w:color w:val="auto"/>
          <w:lang w:val="es-MX"/>
        </w:rPr>
        <w:t xml:space="preserve">liego de </w:t>
      </w:r>
      <w:r w:rsidR="00A636AF" w:rsidRPr="009545DA">
        <w:rPr>
          <w:color w:val="auto"/>
          <w:lang w:val="es-MX"/>
        </w:rPr>
        <w:t>C</w:t>
      </w:r>
      <w:r w:rsidRPr="009545DA">
        <w:rPr>
          <w:color w:val="auto"/>
          <w:lang w:val="es-MX"/>
        </w:rPr>
        <w:t xml:space="preserve">ondiciones. El poder a que se refiere este párrafo podrá otorgarse en el mismo acto de constitución del </w:t>
      </w:r>
      <w:r w:rsidR="00A636AF" w:rsidRPr="009545DA">
        <w:rPr>
          <w:color w:val="auto"/>
          <w:lang w:val="es-MX"/>
        </w:rPr>
        <w:t>P</w:t>
      </w:r>
      <w:r w:rsidRPr="009545DA">
        <w:rPr>
          <w:color w:val="auto"/>
          <w:lang w:val="es-MX"/>
        </w:rPr>
        <w:t xml:space="preserve">roponente </w:t>
      </w:r>
      <w:r w:rsidR="00A636AF" w:rsidRPr="009545DA">
        <w:rPr>
          <w:color w:val="auto"/>
          <w:lang w:val="es-MX"/>
        </w:rPr>
        <w:t>P</w:t>
      </w:r>
      <w:r w:rsidRPr="009545DA">
        <w:rPr>
          <w:color w:val="auto"/>
          <w:lang w:val="es-MX"/>
        </w:rPr>
        <w:t>lural.</w:t>
      </w:r>
    </w:p>
    <w:p w14:paraId="746F5B9C" w14:textId="32AE3693" w:rsidR="00C37B03" w:rsidRPr="009545DA" w:rsidRDefault="7D9E0E40">
      <w:pPr>
        <w:pStyle w:val="Ttulo2"/>
        <w:rPr>
          <w:color w:val="auto"/>
        </w:rPr>
      </w:pPr>
      <w:bookmarkStart w:id="115" w:name="_Toc67583273"/>
      <w:bookmarkStart w:id="116" w:name="_Toc78789428"/>
      <w:bookmarkStart w:id="117" w:name="_Toc191135917"/>
      <w:r w:rsidRPr="009545DA">
        <w:rPr>
          <w:color w:val="auto"/>
        </w:rPr>
        <w:t>ELABORACIÓN Y PRESENTACIÓN DE LA OFERTA</w:t>
      </w:r>
      <w:bookmarkEnd w:id="115"/>
      <w:bookmarkEnd w:id="116"/>
      <w:bookmarkEnd w:id="117"/>
    </w:p>
    <w:p w14:paraId="7AEF15ED" w14:textId="1CDB4044" w:rsidR="0072540F" w:rsidRPr="009545DA" w:rsidRDefault="0072540F" w:rsidP="0072540F">
      <w:pPr>
        <w:rPr>
          <w:color w:val="auto"/>
          <w:lang w:val="es-MX"/>
        </w:rPr>
      </w:pPr>
      <w:r w:rsidRPr="009545DA">
        <w:rPr>
          <w:color w:val="auto"/>
          <w:lang w:val="es-MX"/>
        </w:rPr>
        <w:t xml:space="preserve">El proponente deberá presentar la oferta en el sitio de Internet dispuesto por el Sistema Electrónico de Contratación Pública SECOP II </w:t>
      </w:r>
      <w:hyperlink r:id="rId11" w:history="1">
        <w:r w:rsidRPr="009545DA">
          <w:rPr>
            <w:color w:val="auto"/>
            <w:lang w:val="es-MX"/>
          </w:rPr>
          <w:t>https://www.colombiacompra.gov.co/secop-ii</w:t>
        </w:r>
      </w:hyperlink>
      <w:r w:rsidRPr="009545DA">
        <w:rPr>
          <w:color w:val="auto"/>
          <w:lang w:val="es-MX"/>
        </w:rPr>
        <w:t>,  el día y hora programadas en el cronograma del proceso, en la fecha indicada en el cronograma, de conformidad con la hora legal de la República de Colombia establecida por la División de Metrología de la Superintendencia de Industria y Comercio.</w:t>
      </w:r>
    </w:p>
    <w:p w14:paraId="604706CA" w14:textId="77777777" w:rsidR="0072540F" w:rsidRPr="009545DA" w:rsidRDefault="0072540F" w:rsidP="0072540F">
      <w:pPr>
        <w:rPr>
          <w:color w:val="auto"/>
          <w:lang w:val="es-MX"/>
        </w:rPr>
      </w:pPr>
      <w:r w:rsidRPr="009545DA">
        <w:rPr>
          <w:color w:val="auto"/>
          <w:lang w:val="es-MX"/>
        </w:rPr>
        <w:t>La propuesta se presentará escrita en idioma castellano y en forma legible, y deberá ir firmada por el oferente o su apoderado. Todas las páginas de la propuesta que tengan modificaciones o enmiendas deberán ser validadas con la firma al pie de las mismas de quien suscribe la carta de presentación, de lo contrario las modificaciones o enmiendas se tendrán por no escritas.</w:t>
      </w:r>
    </w:p>
    <w:p w14:paraId="6137F921" w14:textId="77777777" w:rsidR="0072540F" w:rsidRPr="009545DA" w:rsidRDefault="0072540F" w:rsidP="0072540F">
      <w:pPr>
        <w:rPr>
          <w:color w:val="auto"/>
          <w:lang w:val="es-MX"/>
        </w:rPr>
      </w:pPr>
      <w:r w:rsidRPr="009545DA">
        <w:rPr>
          <w:color w:val="auto"/>
          <w:lang w:val="es-MX"/>
        </w:rPr>
        <w:t>Todos los documentos exigidos se incluirán en la propuesta.</w:t>
      </w:r>
    </w:p>
    <w:p w14:paraId="04252FD6" w14:textId="77777777" w:rsidR="0072540F" w:rsidRPr="009545DA" w:rsidRDefault="0072540F" w:rsidP="0072540F">
      <w:pPr>
        <w:rPr>
          <w:color w:val="auto"/>
          <w:lang w:val="es-MX"/>
        </w:rPr>
      </w:pPr>
      <w:r w:rsidRPr="009545DA">
        <w:rPr>
          <w:color w:val="auto"/>
          <w:lang w:val="es-MX"/>
        </w:rPr>
        <w:t>Las propuestas deberán referirse y sujetarse a todos y cada uno de los puntos contenidos en el documento de invitación Pública, y acompañarse de la tabla de contenido correspondiente, la cual seguirá el mismo orden de estos. Los proponentes autorizan al Departamento para verificar, por cualquier medio y/o con cualquier persona, toda la información que suministren en las propuestas.</w:t>
      </w:r>
    </w:p>
    <w:p w14:paraId="672DBA7C" w14:textId="77777777" w:rsidR="0072540F" w:rsidRPr="009545DA" w:rsidRDefault="0072540F" w:rsidP="0072540F">
      <w:pPr>
        <w:rPr>
          <w:color w:val="auto"/>
          <w:lang w:val="es-MX"/>
        </w:rPr>
      </w:pPr>
      <w:r w:rsidRPr="009545DA">
        <w:rPr>
          <w:color w:val="auto"/>
          <w:lang w:val="es-MX"/>
        </w:rPr>
        <w:t xml:space="preserve">Los documentos presentados en fotocopia que no sean perfectamente legibles no serán </w:t>
      </w:r>
    </w:p>
    <w:p w14:paraId="60581E55" w14:textId="77777777" w:rsidR="0072540F" w:rsidRPr="009545DA" w:rsidRDefault="0072540F" w:rsidP="0072540F">
      <w:pPr>
        <w:rPr>
          <w:color w:val="auto"/>
          <w:lang w:val="es-MX"/>
        </w:rPr>
      </w:pPr>
      <w:r w:rsidRPr="009545DA">
        <w:rPr>
          <w:color w:val="auto"/>
          <w:lang w:val="es-MX"/>
        </w:rPr>
        <w:t>tenidos en cuenta en la evaluación de las ofertas y el proponente asumirá las consecuencias que de ello se deriven según lo dispuesto en el documento de invitación pública.</w:t>
      </w:r>
    </w:p>
    <w:p w14:paraId="560A6522" w14:textId="77777777" w:rsidR="0072540F" w:rsidRPr="009545DA" w:rsidRDefault="0072540F" w:rsidP="0072540F">
      <w:pPr>
        <w:rPr>
          <w:color w:val="auto"/>
          <w:lang w:val="es-MX"/>
        </w:rPr>
      </w:pPr>
      <w:r w:rsidRPr="009545DA">
        <w:rPr>
          <w:color w:val="auto"/>
          <w:lang w:val="es-MX"/>
        </w:rPr>
        <w:t>Los documentos otorgados en el exterior o en idioma diferente al castellano, deberán presentarse en la forma dispuesta en los artículos 259 y 260 del Código de Procedimiento Civil.</w:t>
      </w:r>
    </w:p>
    <w:p w14:paraId="3352FD0A" w14:textId="77777777" w:rsidR="0072540F" w:rsidRPr="009545DA" w:rsidRDefault="0072540F" w:rsidP="0072540F">
      <w:pPr>
        <w:rPr>
          <w:color w:val="auto"/>
          <w:lang w:val="es-MX"/>
        </w:rPr>
      </w:pPr>
      <w:r w:rsidRPr="009545DA">
        <w:rPr>
          <w:color w:val="auto"/>
          <w:lang w:val="es-MX"/>
        </w:rPr>
        <w:t>Toda la información económica y financiera de la propuesta deberá presentarse en pesos colombianos.</w:t>
      </w:r>
    </w:p>
    <w:p w14:paraId="61ED8B1D" w14:textId="77777777" w:rsidR="0072540F" w:rsidRPr="009545DA" w:rsidRDefault="0072540F" w:rsidP="0072540F">
      <w:pPr>
        <w:rPr>
          <w:color w:val="auto"/>
          <w:lang w:val="es-MX"/>
        </w:rPr>
      </w:pPr>
      <w:r w:rsidRPr="009545DA">
        <w:rPr>
          <w:color w:val="auto"/>
          <w:lang w:val="es-MX"/>
        </w:rPr>
        <w:t xml:space="preserve">Quien firme la propuesta como representante legal, sí se trata de una persona jurídica, deberá acreditar además que está autorizado para ello en los estatutos, o que se tienen autorización de la Junta de Socios o Junta Directiva según el caso, autorización que además debe conferirle capacidad para suscribir el contrato debido a la cuantía que se le adjudique. En el evento de que la propuesta </w:t>
      </w:r>
      <w:r w:rsidRPr="009545DA">
        <w:rPr>
          <w:color w:val="auto"/>
          <w:lang w:val="es-MX"/>
        </w:rPr>
        <w:lastRenderedPageBreak/>
        <w:t>sea firmada por el suplente del representante legal, por ausencia temporal o absoluta de este, conforme a los Estatutos de la Sociedad, deberá acreditar este hecho con la constancia escrita correspondiente. No se aceptarán propuestas remitidas por correo, fax, ni e-mail.</w:t>
      </w:r>
    </w:p>
    <w:p w14:paraId="78AAA1BB" w14:textId="439213F5" w:rsidR="0072540F" w:rsidRPr="009545DA" w:rsidRDefault="0072540F" w:rsidP="0072540F">
      <w:pPr>
        <w:rPr>
          <w:color w:val="auto"/>
          <w:lang w:val="es-MX"/>
        </w:rPr>
      </w:pPr>
      <w:r w:rsidRPr="009545DA">
        <w:rPr>
          <w:b/>
          <w:bCs/>
          <w:color w:val="auto"/>
          <w:lang w:val="es-MX"/>
        </w:rPr>
        <w:t>Sobre la propuesta Técnico – Económica.</w:t>
      </w:r>
      <w:r w:rsidRPr="009545DA">
        <w:rPr>
          <w:color w:val="auto"/>
          <w:lang w:val="es-MX"/>
        </w:rPr>
        <w:t xml:space="preserve"> (Formato del Anexo No. 8) La propuesta técnica y económica se presentará, debidamente firmada por el oferente, persona natural o el representante legal. </w:t>
      </w:r>
    </w:p>
    <w:p w14:paraId="632EC46E" w14:textId="77777777" w:rsidR="0072540F" w:rsidRPr="009545DA" w:rsidRDefault="0072540F" w:rsidP="0072540F">
      <w:pPr>
        <w:rPr>
          <w:color w:val="auto"/>
          <w:lang w:val="es-MX"/>
        </w:rPr>
      </w:pPr>
      <w:r w:rsidRPr="009545DA">
        <w:rPr>
          <w:color w:val="auto"/>
          <w:lang w:val="es-MX"/>
        </w:rPr>
        <w:t>El valor para la comparación de ofertas será el valor total incluyendo IVA si es del caso.</w:t>
      </w:r>
    </w:p>
    <w:p w14:paraId="143292B8" w14:textId="77777777" w:rsidR="0072540F" w:rsidRPr="009545DA" w:rsidRDefault="0072540F" w:rsidP="0072540F">
      <w:pPr>
        <w:rPr>
          <w:color w:val="auto"/>
          <w:lang w:val="es-MX"/>
        </w:rPr>
      </w:pPr>
    </w:p>
    <w:p w14:paraId="73335FC0" w14:textId="77777777" w:rsidR="0072540F" w:rsidRPr="009545DA" w:rsidRDefault="0072540F" w:rsidP="0072540F">
      <w:pPr>
        <w:rPr>
          <w:color w:val="auto"/>
          <w:lang w:val="es-MX"/>
        </w:rPr>
      </w:pPr>
      <w:r w:rsidRPr="009545DA">
        <w:rPr>
          <w:color w:val="auto"/>
          <w:lang w:val="es-MX"/>
        </w:rPr>
        <w:t xml:space="preserve">En el valor de la oferta, el proponente debe incluir los costos por personal, insumos, transporte, servicios y demás gastos y costos administrativos o de otra índole en que incurra para el suministro, cumpliendo con la totalidad de las especificaciones mínimas que se solicitan en la invitación pública, por tal motivo en la futura contratación, no se reconocerá valor alguno que no se halle incluido en el valor presentado dentro de la propuesta. </w:t>
      </w:r>
    </w:p>
    <w:p w14:paraId="25B36752" w14:textId="561470A6" w:rsidR="00106DE0" w:rsidRPr="009545DA" w:rsidRDefault="0072540F" w:rsidP="0072540F">
      <w:pPr>
        <w:rPr>
          <w:color w:val="auto"/>
          <w:lang w:val="es-MX"/>
        </w:rPr>
      </w:pPr>
      <w:r w:rsidRPr="009545DA">
        <w:rPr>
          <w:color w:val="auto"/>
          <w:lang w:val="es-MX"/>
        </w:rPr>
        <w:t>Las operaciones aritméticas plasmadas en la propuesta deberán ser correctas, de acuerdo con la operación que genere el resultado de los datos citados ajustando los valores decimales de cada ítem ofertado, de tal modo que de 0.49 inclusive hacia atrás se ajuste al entero inmediatamente anterior y que de 0.50 en adelante al entero inmediatamente superior</w:t>
      </w:r>
    </w:p>
    <w:p w14:paraId="34361442" w14:textId="4CD07184" w:rsidR="00C37B03" w:rsidRPr="009545DA" w:rsidRDefault="7D9E0E40">
      <w:pPr>
        <w:pStyle w:val="Ttulo2"/>
        <w:rPr>
          <w:color w:val="auto"/>
        </w:rPr>
      </w:pPr>
      <w:bookmarkStart w:id="118" w:name="_Toc67583276"/>
      <w:bookmarkStart w:id="119" w:name="_Toc78789431"/>
      <w:bookmarkStart w:id="120" w:name="_Toc191135918"/>
      <w:r w:rsidRPr="009545DA">
        <w:rPr>
          <w:color w:val="auto"/>
        </w:rPr>
        <w:t>CIERRE DEL PROCESO Y APERTURA DE OFERTAS</w:t>
      </w:r>
      <w:bookmarkEnd w:id="118"/>
      <w:bookmarkEnd w:id="119"/>
      <w:bookmarkEnd w:id="120"/>
    </w:p>
    <w:p w14:paraId="356868FE" w14:textId="4F1DD68F" w:rsidR="0090134E" w:rsidRPr="009545DA" w:rsidRDefault="0090134E" w:rsidP="0090134E">
      <w:pPr>
        <w:rPr>
          <w:color w:val="auto"/>
          <w:lang w:val="es-MX"/>
        </w:rPr>
      </w:pPr>
      <w:r w:rsidRPr="009545DA">
        <w:rPr>
          <w:color w:val="auto"/>
          <w:lang w:val="es-MX"/>
        </w:rPr>
        <w:t xml:space="preserve">Se entenderán recibidas por la </w:t>
      </w:r>
      <w:r w:rsidR="00680F41" w:rsidRPr="009545DA">
        <w:rPr>
          <w:color w:val="auto"/>
          <w:lang w:val="es-MX"/>
        </w:rPr>
        <w:t>E</w:t>
      </w:r>
      <w:r w:rsidRPr="009545DA">
        <w:rPr>
          <w:color w:val="auto"/>
          <w:lang w:val="es-MX"/>
        </w:rPr>
        <w:t xml:space="preserve">ntidad las ofertas que a la fecha y hora indicada en el </w:t>
      </w:r>
      <w:r w:rsidR="00680F41" w:rsidRPr="009545DA">
        <w:rPr>
          <w:color w:val="auto"/>
          <w:lang w:val="es-MX"/>
        </w:rPr>
        <w:t>C</w:t>
      </w:r>
      <w:r w:rsidRPr="009545DA">
        <w:rPr>
          <w:color w:val="auto"/>
          <w:lang w:val="es-MX"/>
        </w:rPr>
        <w:t xml:space="preserve">ronograma del </w:t>
      </w:r>
      <w:r w:rsidR="00680F41" w:rsidRPr="009545DA">
        <w:rPr>
          <w:color w:val="auto"/>
          <w:lang w:val="es-MX"/>
        </w:rPr>
        <w:t>P</w:t>
      </w:r>
      <w:r w:rsidRPr="009545DA">
        <w:rPr>
          <w:color w:val="auto"/>
          <w:lang w:val="es-MX"/>
        </w:rPr>
        <w:t xml:space="preserve">roceso de </w:t>
      </w:r>
      <w:r w:rsidR="00680F41" w:rsidRPr="009545DA">
        <w:rPr>
          <w:color w:val="auto"/>
          <w:lang w:val="es-MX"/>
        </w:rPr>
        <w:t xml:space="preserve">Contratación </w:t>
      </w:r>
      <w:r w:rsidRPr="009545DA">
        <w:rPr>
          <w:color w:val="auto"/>
          <w:lang w:val="es-MX"/>
        </w:rPr>
        <w:t>se encuentren en el lugar destinado para su recepción.</w:t>
      </w:r>
    </w:p>
    <w:p w14:paraId="0190B830" w14:textId="5BC2117E" w:rsidR="0090134E" w:rsidRPr="009545DA" w:rsidRDefault="0090134E" w:rsidP="0090134E">
      <w:pPr>
        <w:rPr>
          <w:color w:val="auto"/>
          <w:lang w:val="es-MX"/>
        </w:rPr>
      </w:pPr>
      <w:r w:rsidRPr="009545DA">
        <w:rPr>
          <w:color w:val="auto"/>
          <w:lang w:val="es-MX"/>
        </w:rPr>
        <w:t xml:space="preserve">No serán recibidas las ofertas que hayan sido radicadas o entregadas en otras dependencias de la </w:t>
      </w:r>
      <w:r w:rsidR="006D109A" w:rsidRPr="009545DA">
        <w:rPr>
          <w:color w:val="auto"/>
          <w:lang w:val="es-MX"/>
        </w:rPr>
        <w:t>E</w:t>
      </w:r>
      <w:r w:rsidRPr="009545DA">
        <w:rPr>
          <w:color w:val="auto"/>
          <w:lang w:val="es-MX"/>
        </w:rPr>
        <w:t>ntidad.</w:t>
      </w:r>
    </w:p>
    <w:p w14:paraId="27F6A9BC" w14:textId="4B5AC99A" w:rsidR="0090134E" w:rsidRPr="009545DA" w:rsidRDefault="0090134E" w:rsidP="001E793A">
      <w:pPr>
        <w:rPr>
          <w:color w:val="auto"/>
          <w:lang w:val="es-MX"/>
        </w:rPr>
      </w:pPr>
      <w:r w:rsidRPr="009545DA">
        <w:rPr>
          <w:color w:val="auto"/>
          <w:lang w:val="es-MX"/>
        </w:rPr>
        <w:t xml:space="preserve">Una vez vencido el término para presentar ofertas, la </w:t>
      </w:r>
      <w:r w:rsidR="006D109A" w:rsidRPr="009545DA">
        <w:rPr>
          <w:color w:val="auto"/>
          <w:lang w:val="es-MX"/>
        </w:rPr>
        <w:t>E</w:t>
      </w:r>
      <w:r w:rsidRPr="009545DA">
        <w:rPr>
          <w:color w:val="auto"/>
          <w:lang w:val="es-MX"/>
        </w:rPr>
        <w:t xml:space="preserve">ntidad </w:t>
      </w:r>
      <w:r w:rsidR="006D109A" w:rsidRPr="009545DA">
        <w:rPr>
          <w:color w:val="auto"/>
          <w:lang w:val="es-MX"/>
        </w:rPr>
        <w:t>E</w:t>
      </w:r>
      <w:r w:rsidRPr="009545DA">
        <w:rPr>
          <w:color w:val="auto"/>
          <w:lang w:val="es-MX"/>
        </w:rPr>
        <w:t xml:space="preserve">statal debe realizar la apertura del Sobre 1 en presencia de los </w:t>
      </w:r>
      <w:r w:rsidR="006D109A" w:rsidRPr="009545DA">
        <w:rPr>
          <w:color w:val="auto"/>
          <w:lang w:val="es-MX"/>
        </w:rPr>
        <w:t>P</w:t>
      </w:r>
      <w:r w:rsidRPr="009545DA">
        <w:rPr>
          <w:color w:val="auto"/>
          <w:lang w:val="es-MX"/>
        </w:rPr>
        <w:t>roponentes o veedores que deseen asistir y elaborar un acta de cierre en la cual conste la fecha y hora de recibo de las ofertas, indicando el nombre o razón social de los oferentes y sus representantes legales, conforme</w:t>
      </w:r>
      <w:r w:rsidR="00C70FE3" w:rsidRPr="009545DA">
        <w:rPr>
          <w:color w:val="auto"/>
          <w:lang w:val="es-MX"/>
        </w:rPr>
        <w:t xml:space="preserve"> con</w:t>
      </w:r>
      <w:r w:rsidRPr="009545DA">
        <w:rPr>
          <w:color w:val="auto"/>
          <w:lang w:val="es-MX"/>
        </w:rPr>
        <w:t xml:space="preserve"> lo dispuesto en el artículo 2.2.1.1.2.2.5 del Decreto 1082 de 2015. La hora de referencia será la certificada por el Instituto Nacional de Metrología (utilizando para tal efecto la página web </w:t>
      </w:r>
      <w:r w:rsidR="0095295B" w:rsidRPr="009545DA">
        <w:rPr>
          <w:color w:val="auto"/>
          <w:highlight w:val="lightGray"/>
          <w:lang w:val="es-MX"/>
        </w:rPr>
        <w:t>[</w:t>
      </w:r>
      <w:r w:rsidRPr="009545DA">
        <w:rPr>
          <w:color w:val="auto"/>
          <w:highlight w:val="lightGray"/>
          <w:lang w:val="es-MX"/>
        </w:rPr>
        <w:t>http://horalegal.inm.gov.co</w:t>
      </w:r>
      <w:r w:rsidR="0095295B" w:rsidRPr="009545DA">
        <w:rPr>
          <w:color w:val="auto"/>
          <w:highlight w:val="lightGray"/>
          <w:lang w:val="es-MX"/>
        </w:rPr>
        <w:t>]</w:t>
      </w:r>
      <w:r w:rsidRPr="009545DA">
        <w:rPr>
          <w:color w:val="auto"/>
          <w:lang w:val="es-MX"/>
        </w:rPr>
        <w:t>).</w:t>
      </w:r>
      <w:r w:rsidR="0058763B" w:rsidRPr="009545DA">
        <w:rPr>
          <w:color w:val="auto"/>
        </w:rPr>
        <w:t xml:space="preserve"> </w:t>
      </w:r>
      <w:r w:rsidR="001E793A" w:rsidRPr="009545DA">
        <w:rPr>
          <w:color w:val="auto"/>
          <w:lang w:val="es-MX"/>
        </w:rPr>
        <w:t xml:space="preserve">Asimismo, la mencionada acta la suscribirán los contratistas y funcionarios de la </w:t>
      </w:r>
      <w:r w:rsidR="005872FA" w:rsidRPr="009545DA">
        <w:rPr>
          <w:color w:val="auto"/>
          <w:lang w:val="es-MX"/>
        </w:rPr>
        <w:t>E</w:t>
      </w:r>
      <w:r w:rsidR="001E793A" w:rsidRPr="009545DA">
        <w:rPr>
          <w:color w:val="auto"/>
          <w:lang w:val="es-MX"/>
        </w:rPr>
        <w:t xml:space="preserve">ntidad que intervengan en la diligencia del cierre, y además se </w:t>
      </w:r>
      <w:r w:rsidR="00372589" w:rsidRPr="009545DA">
        <w:rPr>
          <w:color w:val="auto"/>
          <w:lang w:val="es-MX"/>
        </w:rPr>
        <w:t>indicará</w:t>
      </w:r>
      <w:r w:rsidR="001E793A" w:rsidRPr="009545DA">
        <w:rPr>
          <w:color w:val="auto"/>
          <w:lang w:val="es-MX"/>
        </w:rPr>
        <w:t xml:space="preserve"> la información relacionada con el Sobre 1, esto es, el nombre de los </w:t>
      </w:r>
      <w:r w:rsidR="005A722B" w:rsidRPr="009545DA">
        <w:rPr>
          <w:color w:val="auto"/>
          <w:lang w:val="es-MX"/>
        </w:rPr>
        <w:t>P</w:t>
      </w:r>
      <w:r w:rsidR="001E793A" w:rsidRPr="009545DA">
        <w:rPr>
          <w:color w:val="auto"/>
          <w:lang w:val="es-MX"/>
        </w:rPr>
        <w:t xml:space="preserve">roponentes, si la carta de presentación fue incluida y está firmada; el número de la </w:t>
      </w:r>
      <w:r w:rsidR="005A722B" w:rsidRPr="009545DA">
        <w:rPr>
          <w:color w:val="auto"/>
          <w:lang w:val="es-MX"/>
        </w:rPr>
        <w:t>G</w:t>
      </w:r>
      <w:r w:rsidR="001E793A" w:rsidRPr="009545DA">
        <w:rPr>
          <w:color w:val="auto"/>
          <w:lang w:val="es-MX"/>
        </w:rPr>
        <w:t xml:space="preserve">arantía de seriedad de la oferta que la acompaña; el número de folios, si hay folios en blanco, hojas por ambas caras, y las observaciones correspondientes, así como los demás aspectos relevantes que considere la </w:t>
      </w:r>
      <w:r w:rsidR="008F720D" w:rsidRPr="009545DA">
        <w:rPr>
          <w:color w:val="auto"/>
          <w:lang w:val="es-MX"/>
        </w:rPr>
        <w:t>E</w:t>
      </w:r>
      <w:r w:rsidR="001E793A" w:rsidRPr="009545DA">
        <w:rPr>
          <w:color w:val="auto"/>
          <w:lang w:val="es-MX"/>
        </w:rPr>
        <w:t>ntidad</w:t>
      </w:r>
      <w:r w:rsidR="0085438F" w:rsidRPr="009545DA">
        <w:rPr>
          <w:color w:val="auto"/>
          <w:lang w:val="es-MX"/>
        </w:rPr>
        <w:t>.</w:t>
      </w:r>
    </w:p>
    <w:p w14:paraId="5052BECC" w14:textId="6430706E" w:rsidR="0090134E" w:rsidRPr="009545DA" w:rsidRDefault="0090134E" w:rsidP="0090134E">
      <w:pPr>
        <w:rPr>
          <w:color w:val="auto"/>
          <w:lang w:val="es-MX"/>
        </w:rPr>
      </w:pPr>
      <w:r w:rsidRPr="009545DA">
        <w:rPr>
          <w:color w:val="auto"/>
          <w:lang w:val="es-MX"/>
        </w:rPr>
        <w:t xml:space="preserve">Se entienden recibidas por la </w:t>
      </w:r>
      <w:r w:rsidR="00FA35FD" w:rsidRPr="009545DA">
        <w:rPr>
          <w:color w:val="auto"/>
          <w:lang w:val="es-MX"/>
        </w:rPr>
        <w:t>E</w:t>
      </w:r>
      <w:r w:rsidRPr="009545DA">
        <w:rPr>
          <w:color w:val="auto"/>
          <w:lang w:val="es-MX"/>
        </w:rPr>
        <w:t xml:space="preserve">ntidad las ofertas que se encuentren en la plataforma del SECOP II a la fecha y hora indicada en el </w:t>
      </w:r>
      <w:r w:rsidR="00FA35FD" w:rsidRPr="009545DA">
        <w:rPr>
          <w:color w:val="auto"/>
          <w:lang w:val="es-MX"/>
        </w:rPr>
        <w:t>C</w:t>
      </w:r>
      <w:r w:rsidRPr="009545DA">
        <w:rPr>
          <w:color w:val="auto"/>
          <w:lang w:val="es-MX"/>
        </w:rPr>
        <w:t xml:space="preserve">ronograma del </w:t>
      </w:r>
      <w:r w:rsidR="00FA35FD" w:rsidRPr="009545DA">
        <w:rPr>
          <w:color w:val="auto"/>
          <w:lang w:val="es-MX"/>
        </w:rPr>
        <w:t>P</w:t>
      </w:r>
      <w:r w:rsidRPr="009545DA">
        <w:rPr>
          <w:color w:val="auto"/>
          <w:lang w:val="es-MX"/>
        </w:rPr>
        <w:t>roceso</w:t>
      </w:r>
      <w:r w:rsidR="00FA35FD" w:rsidRPr="009545DA">
        <w:rPr>
          <w:color w:val="auto"/>
          <w:lang w:val="es-MX"/>
        </w:rPr>
        <w:t xml:space="preserve"> de Contratación.</w:t>
      </w:r>
      <w:r w:rsidRPr="009545DA">
        <w:rPr>
          <w:color w:val="auto"/>
          <w:lang w:val="es-MX"/>
        </w:rPr>
        <w:t xml:space="preserve"> </w:t>
      </w:r>
      <w:r w:rsidR="00FA35FD" w:rsidRPr="009545DA">
        <w:rPr>
          <w:color w:val="auto"/>
          <w:lang w:val="es-MX"/>
        </w:rPr>
        <w:t>D</w:t>
      </w:r>
      <w:r w:rsidRPr="009545DA">
        <w:rPr>
          <w:color w:val="auto"/>
          <w:lang w:val="es-MX"/>
        </w:rPr>
        <w:t xml:space="preserve">espués de este momento el SECOP II no permitirá recibir más propuestas por excederse del tiempo señalado en el </w:t>
      </w:r>
      <w:r w:rsidR="007457EC" w:rsidRPr="009545DA">
        <w:rPr>
          <w:color w:val="auto"/>
          <w:lang w:val="es-MX"/>
        </w:rPr>
        <w:t>C</w:t>
      </w:r>
      <w:r w:rsidRPr="009545DA">
        <w:rPr>
          <w:color w:val="auto"/>
          <w:lang w:val="es-MX"/>
        </w:rPr>
        <w:t>ronograma.</w:t>
      </w:r>
    </w:p>
    <w:p w14:paraId="116E8030" w14:textId="56E8A2ED" w:rsidR="0090134E" w:rsidRPr="009545DA" w:rsidRDefault="0090134E" w:rsidP="0090134E">
      <w:pPr>
        <w:rPr>
          <w:color w:val="auto"/>
          <w:lang w:val="es-MX"/>
        </w:rPr>
      </w:pPr>
      <w:r w:rsidRPr="009545DA">
        <w:rPr>
          <w:color w:val="auto"/>
          <w:lang w:val="es-MX"/>
        </w:rPr>
        <w:t xml:space="preserve">Vencido el término para presentar ofertas, la </w:t>
      </w:r>
      <w:r w:rsidR="007457EC" w:rsidRPr="009545DA">
        <w:rPr>
          <w:color w:val="auto"/>
          <w:lang w:val="es-MX"/>
        </w:rPr>
        <w:t>E</w:t>
      </w:r>
      <w:r w:rsidRPr="009545DA">
        <w:rPr>
          <w:color w:val="auto"/>
          <w:lang w:val="es-MX"/>
        </w:rPr>
        <w:t xml:space="preserve">ntidad </w:t>
      </w:r>
      <w:r w:rsidR="007457EC" w:rsidRPr="009545DA">
        <w:rPr>
          <w:color w:val="auto"/>
          <w:lang w:val="es-MX"/>
        </w:rPr>
        <w:t>E</w:t>
      </w:r>
      <w:r w:rsidRPr="009545DA">
        <w:rPr>
          <w:color w:val="auto"/>
          <w:lang w:val="es-MX"/>
        </w:rPr>
        <w:t xml:space="preserve">statal debe realizar la apertura del Sobre 1 y publicar la lista de oferentes. Luego de la apertura las propuestas son públicas y cualquier persona </w:t>
      </w:r>
      <w:r w:rsidRPr="009545DA">
        <w:rPr>
          <w:color w:val="auto"/>
          <w:lang w:val="es-MX"/>
        </w:rPr>
        <w:lastRenderedPageBreak/>
        <w:t xml:space="preserve">puede consultarlas. La </w:t>
      </w:r>
      <w:r w:rsidR="007457EC" w:rsidRPr="009545DA">
        <w:rPr>
          <w:color w:val="auto"/>
          <w:lang w:val="es-MX"/>
        </w:rPr>
        <w:t>E</w:t>
      </w:r>
      <w:r w:rsidRPr="009545DA">
        <w:rPr>
          <w:color w:val="auto"/>
          <w:lang w:val="es-MX"/>
        </w:rPr>
        <w:t xml:space="preserve">ntidad </w:t>
      </w:r>
      <w:r w:rsidR="007457EC" w:rsidRPr="009545DA">
        <w:rPr>
          <w:color w:val="auto"/>
          <w:lang w:val="es-MX"/>
        </w:rPr>
        <w:t>E</w:t>
      </w:r>
      <w:r w:rsidRPr="009545DA">
        <w:rPr>
          <w:color w:val="auto"/>
          <w:lang w:val="es-MX"/>
        </w:rPr>
        <w:t xml:space="preserve">statal dará a conocer las ofertas </w:t>
      </w:r>
      <w:r w:rsidR="00982E78" w:rsidRPr="009545DA">
        <w:rPr>
          <w:color w:val="auto"/>
          <w:lang w:val="es-MX"/>
        </w:rPr>
        <w:t>radicadas</w:t>
      </w:r>
      <w:r w:rsidRPr="009545DA">
        <w:rPr>
          <w:color w:val="auto"/>
          <w:lang w:val="es-MX"/>
        </w:rPr>
        <w:t xml:space="preserve"> en el </w:t>
      </w:r>
      <w:r w:rsidR="007457EC" w:rsidRPr="009545DA">
        <w:rPr>
          <w:color w:val="auto"/>
          <w:lang w:val="es-MX"/>
        </w:rPr>
        <w:t>P</w:t>
      </w:r>
      <w:r w:rsidRPr="009545DA">
        <w:rPr>
          <w:color w:val="auto"/>
          <w:lang w:val="es-MX"/>
        </w:rPr>
        <w:t xml:space="preserve">roceso de </w:t>
      </w:r>
      <w:r w:rsidR="007457EC" w:rsidRPr="009545DA">
        <w:rPr>
          <w:color w:val="auto"/>
          <w:lang w:val="es-MX"/>
        </w:rPr>
        <w:t xml:space="preserve">Contratación </w:t>
      </w:r>
      <w:r w:rsidRPr="009545DA">
        <w:rPr>
          <w:color w:val="auto"/>
          <w:lang w:val="es-MX"/>
        </w:rPr>
        <w:t xml:space="preserve">haciendo clic en la opción “publicar ofertas” para que sean visibles a todos los </w:t>
      </w:r>
      <w:r w:rsidR="007457EC" w:rsidRPr="009545DA">
        <w:rPr>
          <w:color w:val="auto"/>
          <w:lang w:val="es-MX"/>
        </w:rPr>
        <w:t>P</w:t>
      </w:r>
      <w:r w:rsidRPr="009545DA">
        <w:rPr>
          <w:color w:val="auto"/>
          <w:lang w:val="es-MX"/>
        </w:rPr>
        <w:t>roponentes.</w:t>
      </w:r>
    </w:p>
    <w:p w14:paraId="57387060" w14:textId="2765ABD3" w:rsidR="0090134E" w:rsidRPr="009545DA" w:rsidRDefault="0090134E" w:rsidP="0090134E">
      <w:pPr>
        <w:rPr>
          <w:color w:val="auto"/>
          <w:lang w:val="es-MX"/>
        </w:rPr>
      </w:pPr>
      <w:r w:rsidRPr="009545DA">
        <w:rPr>
          <w:color w:val="auto"/>
          <w:lang w:val="es-MX"/>
        </w:rPr>
        <w:t xml:space="preserve">Se darán por no presentadas las </w:t>
      </w:r>
      <w:r w:rsidR="007457EC" w:rsidRPr="009545DA">
        <w:rPr>
          <w:color w:val="auto"/>
          <w:lang w:val="es-MX"/>
        </w:rPr>
        <w:t>P</w:t>
      </w:r>
      <w:r w:rsidRPr="009545DA">
        <w:rPr>
          <w:color w:val="auto"/>
          <w:lang w:val="es-MX"/>
        </w:rPr>
        <w:t xml:space="preserve">ropuestas que no hayan sido entregadas en la plataforma y en el plazo previsto para ello en el </w:t>
      </w:r>
      <w:r w:rsidR="007457EC" w:rsidRPr="009545DA">
        <w:rPr>
          <w:color w:val="auto"/>
          <w:lang w:val="es-MX"/>
        </w:rPr>
        <w:t>P</w:t>
      </w:r>
      <w:r w:rsidRPr="009545DA">
        <w:rPr>
          <w:color w:val="auto"/>
          <w:lang w:val="es-MX"/>
        </w:rPr>
        <w:t xml:space="preserve">liego de </w:t>
      </w:r>
      <w:r w:rsidR="007457EC" w:rsidRPr="009545DA">
        <w:rPr>
          <w:color w:val="auto"/>
          <w:lang w:val="es-MX"/>
        </w:rPr>
        <w:t>C</w:t>
      </w:r>
      <w:r w:rsidRPr="009545DA">
        <w:rPr>
          <w:color w:val="auto"/>
          <w:lang w:val="es-MX"/>
        </w:rPr>
        <w:t>ondiciones. No se tendrán como recibidas las ofertas allegadas por medios distintos al SECOP II o que no sean presentadas de conformidad con los Términos y Condiciones de Uso del SECOP II.</w:t>
      </w:r>
    </w:p>
    <w:p w14:paraId="282412B4" w14:textId="26496F8A" w:rsidR="00C37B03" w:rsidRPr="009545DA" w:rsidRDefault="0090134E" w:rsidP="00782D0C">
      <w:pPr>
        <w:rPr>
          <w:color w:val="auto"/>
          <w:lang w:val="es-MX"/>
        </w:rPr>
      </w:pPr>
      <w:r w:rsidRPr="009545DA">
        <w:rPr>
          <w:color w:val="auto"/>
          <w:lang w:val="es-MX"/>
        </w:rPr>
        <w:t>Sin embargo, cuando haya una indisponibilidad del SECOP II, la cual h</w:t>
      </w:r>
      <w:r w:rsidR="001B37FF" w:rsidRPr="009545DA">
        <w:rPr>
          <w:color w:val="auto"/>
          <w:lang w:val="es-MX"/>
        </w:rPr>
        <w:t>ubiese</w:t>
      </w:r>
      <w:r w:rsidRPr="009545DA">
        <w:rPr>
          <w:color w:val="auto"/>
          <w:lang w:val="es-MX"/>
        </w:rPr>
        <w:t xml:space="preserve"> sido confirmada por </w:t>
      </w:r>
      <w:r w:rsidR="00E75548" w:rsidRPr="009545DA">
        <w:rPr>
          <w:color w:val="auto"/>
          <w:lang w:val="es-MX"/>
        </w:rPr>
        <w:t xml:space="preserve">la Agencia Nacional de Contratación Pública - </w:t>
      </w:r>
      <w:r w:rsidRPr="009545DA">
        <w:rPr>
          <w:color w:val="auto"/>
          <w:lang w:val="es-MX"/>
        </w:rPr>
        <w:t xml:space="preserve">Colombia Compra Eficiente mediante certificado de indisponibilidad, la </w:t>
      </w:r>
      <w:r w:rsidR="00C40C6F" w:rsidRPr="009545DA">
        <w:rPr>
          <w:color w:val="auto"/>
          <w:lang w:val="es-MX"/>
        </w:rPr>
        <w:t>E</w:t>
      </w:r>
      <w:r w:rsidRPr="009545DA">
        <w:rPr>
          <w:color w:val="auto"/>
          <w:lang w:val="es-MX"/>
        </w:rPr>
        <w:t xml:space="preserve">ntidad </w:t>
      </w:r>
      <w:r w:rsidR="00C40C6F" w:rsidRPr="009545DA">
        <w:rPr>
          <w:color w:val="auto"/>
          <w:lang w:val="es-MX"/>
        </w:rPr>
        <w:t>E</w:t>
      </w:r>
      <w:r w:rsidRPr="009545DA">
        <w:rPr>
          <w:color w:val="auto"/>
          <w:lang w:val="es-MX"/>
        </w:rPr>
        <w:t xml:space="preserve">statal puede recibir ofertas en los términos y condiciones establecidos en el “Protocolo para actuar ante una indisponibilidad del SECOP II” o en el documento que Colombia Compra Eficiente determine para ello. </w:t>
      </w:r>
      <w:r w:rsidRPr="009545DA">
        <w:rPr>
          <w:color w:val="auto"/>
          <w:highlight w:val="lightGray"/>
          <w:lang w:val="es-MX"/>
        </w:rPr>
        <w:t xml:space="preserve">[Puede consultarlo en el siguiente enlace: </w:t>
      </w:r>
      <w:hyperlink r:id="rId12" w:history="1">
        <w:r w:rsidR="005F19F0" w:rsidRPr="009545DA">
          <w:rPr>
            <w:rStyle w:val="Hipervnculo"/>
            <w:color w:val="auto"/>
            <w:highlight w:val="lightGray"/>
            <w:lang w:val="es-MX"/>
          </w:rPr>
          <w:t>https://www.colombiacompra.gov.co/secop-ii/indisponibilidad-en-el-secop-ii</w:t>
        </w:r>
      </w:hyperlink>
      <w:r w:rsidRPr="009545DA">
        <w:rPr>
          <w:color w:val="auto"/>
          <w:highlight w:val="lightGray"/>
          <w:lang w:val="es-MX"/>
        </w:rPr>
        <w:t>].</w:t>
      </w:r>
      <w:r w:rsidR="005F19F0" w:rsidRPr="009545DA">
        <w:rPr>
          <w:color w:val="auto"/>
          <w:lang w:val="es-MX"/>
        </w:rPr>
        <w:t xml:space="preserve"> </w:t>
      </w:r>
    </w:p>
    <w:p w14:paraId="75A3B04B" w14:textId="2003773A" w:rsidR="00C37B03" w:rsidRPr="009545DA" w:rsidRDefault="7D9E0E40">
      <w:pPr>
        <w:pStyle w:val="Ttulo2"/>
        <w:rPr>
          <w:color w:val="auto"/>
        </w:rPr>
      </w:pPr>
      <w:bookmarkStart w:id="121" w:name="_Toc67583277"/>
      <w:bookmarkStart w:id="122" w:name="_Toc78789432"/>
      <w:bookmarkStart w:id="123" w:name="_Toc191135919"/>
      <w:r w:rsidRPr="009545DA">
        <w:rPr>
          <w:color w:val="auto"/>
        </w:rPr>
        <w:t>INFORME DE EVALUACIÓN DE ASPECTOS DISTINTOS A LA OFERTA ECONÓMICA</w:t>
      </w:r>
      <w:bookmarkEnd w:id="121"/>
      <w:bookmarkEnd w:id="122"/>
      <w:bookmarkEnd w:id="123"/>
    </w:p>
    <w:p w14:paraId="4289E283" w14:textId="6E6DFABC" w:rsidR="0090134E" w:rsidRPr="009545DA" w:rsidRDefault="0090134E" w:rsidP="0090134E">
      <w:pPr>
        <w:rPr>
          <w:color w:val="auto"/>
          <w:lang w:val="es-MX"/>
        </w:rPr>
      </w:pPr>
      <w:r w:rsidRPr="009545DA">
        <w:rPr>
          <w:color w:val="auto"/>
          <w:lang w:val="es-MX"/>
        </w:rPr>
        <w:t xml:space="preserve">En la fecha establecida en el Anexo 2 - Cronograma, la </w:t>
      </w:r>
      <w:r w:rsidR="00A31025" w:rsidRPr="009545DA">
        <w:rPr>
          <w:color w:val="auto"/>
          <w:lang w:val="es-MX"/>
        </w:rPr>
        <w:t>E</w:t>
      </w:r>
      <w:r w:rsidRPr="009545DA">
        <w:rPr>
          <w:color w:val="auto"/>
          <w:lang w:val="es-MX"/>
        </w:rPr>
        <w:t xml:space="preserv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w:t>
      </w:r>
      <w:r w:rsidR="00A31025" w:rsidRPr="009545DA">
        <w:rPr>
          <w:color w:val="auto"/>
          <w:lang w:val="es-MX"/>
        </w:rPr>
        <w:t>P</w:t>
      </w:r>
      <w:r w:rsidRPr="009545DA">
        <w:rPr>
          <w:color w:val="auto"/>
          <w:lang w:val="es-MX"/>
        </w:rPr>
        <w:t xml:space="preserve">roponentes podrán hacer las observaciones que consideren y entregar los documentos y la información solicitada por la </w:t>
      </w:r>
      <w:r w:rsidR="00A31025" w:rsidRPr="009545DA">
        <w:rPr>
          <w:color w:val="auto"/>
          <w:lang w:val="es-MX"/>
        </w:rPr>
        <w:t>E</w:t>
      </w:r>
      <w:r w:rsidRPr="009545DA">
        <w:rPr>
          <w:color w:val="auto"/>
          <w:lang w:val="es-MX"/>
        </w:rPr>
        <w:t>ntidad en l</w:t>
      </w:r>
      <w:r w:rsidR="008C4460" w:rsidRPr="009545DA">
        <w:rPr>
          <w:color w:val="auto"/>
          <w:lang w:val="es-MX"/>
        </w:rPr>
        <w:t>a</w:t>
      </w:r>
      <w:r w:rsidRPr="009545DA">
        <w:rPr>
          <w:color w:val="auto"/>
          <w:lang w:val="es-MX"/>
        </w:rPr>
        <w:t xml:space="preserve">s </w:t>
      </w:r>
      <w:r w:rsidR="008C4460" w:rsidRPr="009545DA">
        <w:rPr>
          <w:color w:val="auto"/>
          <w:lang w:val="es-MX"/>
        </w:rPr>
        <w:t>condiciones señaladas</w:t>
      </w:r>
      <w:r w:rsidRPr="009545DA">
        <w:rPr>
          <w:color w:val="auto"/>
          <w:lang w:val="es-MX"/>
        </w:rPr>
        <w:t xml:space="preserve"> en la sección 1.6, salvo que ya lo hubieren hecho en un momento anterior, de conformidad con el mismo numeral citado. </w:t>
      </w:r>
    </w:p>
    <w:p w14:paraId="3EC39115" w14:textId="0C38EE8B" w:rsidR="0090134E" w:rsidRPr="009545DA" w:rsidRDefault="0090134E" w:rsidP="0090134E">
      <w:pPr>
        <w:rPr>
          <w:color w:val="auto"/>
          <w:lang w:val="es-MX"/>
        </w:rPr>
      </w:pPr>
      <w:r w:rsidRPr="009545DA">
        <w:rPr>
          <w:color w:val="auto"/>
          <w:lang w:val="es-MX"/>
        </w:rPr>
        <w:t xml:space="preserve">En virtud del principio de transparencia, las </w:t>
      </w:r>
      <w:r w:rsidR="007B681D" w:rsidRPr="009545DA">
        <w:rPr>
          <w:color w:val="auto"/>
          <w:lang w:val="es-MX"/>
        </w:rPr>
        <w:t>E</w:t>
      </w:r>
      <w:r w:rsidRPr="009545DA">
        <w:rPr>
          <w:color w:val="auto"/>
          <w:lang w:val="es-MX"/>
        </w:rPr>
        <w:t xml:space="preserve">ntidades motivarán de forma detallada y precisa el informe de evaluación explicando el rechazo de las ofertas y los documentos que se necesitan subsanar -en caso de que no se hayan subsanado durante la evaluación-. </w:t>
      </w:r>
    </w:p>
    <w:p w14:paraId="04DE3D61" w14:textId="7F2401DD" w:rsidR="0090134E" w:rsidRPr="009545DA" w:rsidRDefault="0090134E" w:rsidP="0090134E">
      <w:pPr>
        <w:rPr>
          <w:color w:val="auto"/>
          <w:lang w:val="es-MX"/>
        </w:rPr>
      </w:pPr>
      <w:r w:rsidRPr="009545DA">
        <w:rPr>
          <w:color w:val="auto"/>
          <w:lang w:val="es-MX"/>
        </w:rPr>
        <w:t xml:space="preserve">Con posterioridad al vencimiento del plazo para presentar observaciones y a más tardar el día antes de la audiencia de adjudicación, hasta las 11:59 p.m. de acuerdo con lo señalado en el Anexo 2 – Cronograma, la </w:t>
      </w:r>
      <w:r w:rsidR="007B681D" w:rsidRPr="009545DA">
        <w:rPr>
          <w:color w:val="auto"/>
          <w:lang w:val="es-MX"/>
        </w:rPr>
        <w:t>E</w:t>
      </w:r>
      <w:r w:rsidRPr="009545DA">
        <w:rPr>
          <w:color w:val="auto"/>
          <w:lang w:val="es-MX"/>
        </w:rPr>
        <w:t>ntidad debe publicar el informe final de evaluación, en caso de que el inicial h</w:t>
      </w:r>
      <w:r w:rsidR="00595167" w:rsidRPr="009545DA">
        <w:rPr>
          <w:color w:val="auto"/>
          <w:lang w:val="es-MX"/>
        </w:rPr>
        <w:t>ubiese</w:t>
      </w:r>
      <w:r w:rsidRPr="009545DA">
        <w:rPr>
          <w:color w:val="auto"/>
          <w:lang w:val="es-MX"/>
        </w:rPr>
        <w:t xml:space="preserve"> </w:t>
      </w:r>
      <w:r w:rsidR="00595167" w:rsidRPr="009545DA">
        <w:rPr>
          <w:color w:val="auto"/>
          <w:lang w:val="es-MX"/>
        </w:rPr>
        <w:t>tenido</w:t>
      </w:r>
      <w:r w:rsidRPr="009545DA">
        <w:rPr>
          <w:color w:val="auto"/>
          <w:lang w:val="es-MX"/>
        </w:rPr>
        <w:t xml:space="preserve"> variaciones.</w:t>
      </w:r>
    </w:p>
    <w:p w14:paraId="6F1CEB0F" w14:textId="2438F580" w:rsidR="0090134E" w:rsidRPr="009545DA" w:rsidRDefault="7D9E0E40">
      <w:pPr>
        <w:pStyle w:val="Ttulo2"/>
        <w:rPr>
          <w:color w:val="auto"/>
        </w:rPr>
      </w:pPr>
      <w:bookmarkStart w:id="124" w:name="_Toc67583278"/>
      <w:bookmarkStart w:id="125" w:name="_Toc78789433"/>
      <w:bookmarkStart w:id="126" w:name="_Toc191135920"/>
      <w:r w:rsidRPr="009545DA">
        <w:rPr>
          <w:color w:val="auto"/>
        </w:rPr>
        <w:t>AUDIENCIA DE ADJUDICACIÓN</w:t>
      </w:r>
      <w:bookmarkEnd w:id="124"/>
      <w:bookmarkEnd w:id="125"/>
      <w:bookmarkEnd w:id="126"/>
      <w:r w:rsidRPr="009545DA">
        <w:rPr>
          <w:color w:val="auto"/>
        </w:rPr>
        <w:t xml:space="preserve"> </w:t>
      </w:r>
    </w:p>
    <w:p w14:paraId="5809F1F2" w14:textId="1C0CC3C0" w:rsidR="0090134E" w:rsidRPr="009545DA" w:rsidRDefault="0090134E" w:rsidP="0090134E">
      <w:pPr>
        <w:rPr>
          <w:color w:val="auto"/>
          <w:lang w:val="es-MX"/>
        </w:rPr>
      </w:pPr>
      <w:r w:rsidRPr="009545DA">
        <w:rPr>
          <w:color w:val="auto"/>
          <w:lang w:val="es-MX"/>
        </w:rPr>
        <w:t xml:space="preserve">En la fecha establecida en el Anexo 2 – Cronograma, la </w:t>
      </w:r>
      <w:r w:rsidR="007B681D" w:rsidRPr="009545DA">
        <w:rPr>
          <w:color w:val="auto"/>
          <w:lang w:val="es-MX"/>
        </w:rPr>
        <w:t>E</w:t>
      </w:r>
      <w:r w:rsidRPr="009545DA">
        <w:rPr>
          <w:color w:val="auto"/>
          <w:lang w:val="es-MX"/>
        </w:rPr>
        <w:t xml:space="preserve">ntidad procederá a la instalación y desarrollo de la audiencia de adjudicación, sin perjuicio de la utilización de los medios virtuales que garanticen la participación y la interacción de los interesados con la </w:t>
      </w:r>
      <w:r w:rsidR="007B681D" w:rsidRPr="009545DA">
        <w:rPr>
          <w:color w:val="auto"/>
          <w:lang w:val="es-MX"/>
        </w:rPr>
        <w:t>E</w:t>
      </w:r>
      <w:r w:rsidRPr="009545DA">
        <w:rPr>
          <w:color w:val="auto"/>
          <w:lang w:val="es-MX"/>
        </w:rPr>
        <w:t>ntidad</w:t>
      </w:r>
      <w:r w:rsidR="007B681D" w:rsidRPr="009545DA">
        <w:rPr>
          <w:color w:val="auto"/>
          <w:lang w:val="es-MX"/>
        </w:rPr>
        <w:t>.</w:t>
      </w:r>
    </w:p>
    <w:p w14:paraId="1093A5E3" w14:textId="1758200E" w:rsidR="0090134E" w:rsidRPr="009545DA" w:rsidRDefault="0090134E" w:rsidP="0090134E">
      <w:pPr>
        <w:rPr>
          <w:color w:val="auto"/>
          <w:lang w:val="es-MX"/>
        </w:rPr>
      </w:pPr>
      <w:r w:rsidRPr="009545DA">
        <w:rPr>
          <w:color w:val="auto"/>
          <w:lang w:val="es-MX"/>
        </w:rPr>
        <w:t xml:space="preserve">Al inicio de la audiencia, la </w:t>
      </w:r>
      <w:r w:rsidR="007B681D" w:rsidRPr="009545DA">
        <w:rPr>
          <w:color w:val="auto"/>
          <w:lang w:val="es-MX"/>
        </w:rPr>
        <w:t>E</w:t>
      </w:r>
      <w:r w:rsidRPr="009545DA">
        <w:rPr>
          <w:color w:val="auto"/>
          <w:lang w:val="es-MX"/>
        </w:rPr>
        <w:t xml:space="preserve">ntidad otorgará la palabra a los </w:t>
      </w:r>
      <w:r w:rsidR="007B681D" w:rsidRPr="009545DA">
        <w:rPr>
          <w:color w:val="auto"/>
          <w:lang w:val="es-MX"/>
        </w:rPr>
        <w:t>P</w:t>
      </w:r>
      <w:r w:rsidRPr="009545DA">
        <w:rPr>
          <w:color w:val="auto"/>
          <w:lang w:val="es-MX"/>
        </w:rPr>
        <w:t xml:space="preserve">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7B681D" w:rsidRPr="009545DA">
        <w:rPr>
          <w:color w:val="auto"/>
          <w:lang w:val="es-MX"/>
        </w:rPr>
        <w:t>E</w:t>
      </w:r>
      <w:r w:rsidRPr="009545DA">
        <w:rPr>
          <w:color w:val="auto"/>
          <w:lang w:val="es-MX"/>
        </w:rPr>
        <w:t xml:space="preserve">ntidad de realizar las verificaciones que considere pertinentes para la adecuada selección del </w:t>
      </w:r>
      <w:r w:rsidR="007B681D" w:rsidRPr="009545DA">
        <w:rPr>
          <w:color w:val="auto"/>
          <w:lang w:val="es-MX"/>
        </w:rPr>
        <w:t>C</w:t>
      </w:r>
      <w:r w:rsidRPr="009545DA">
        <w:rPr>
          <w:color w:val="auto"/>
          <w:lang w:val="es-MX"/>
        </w:rPr>
        <w:t xml:space="preserve">ontratista. </w:t>
      </w:r>
    </w:p>
    <w:p w14:paraId="0B4FA832" w14:textId="3007D1E4" w:rsidR="0090134E" w:rsidRPr="009545DA" w:rsidRDefault="0090134E" w:rsidP="0090134E">
      <w:pPr>
        <w:rPr>
          <w:color w:val="auto"/>
          <w:lang w:val="es-MX"/>
        </w:rPr>
      </w:pPr>
      <w:r w:rsidRPr="009545DA">
        <w:rPr>
          <w:color w:val="auto"/>
          <w:lang w:val="es-MX"/>
        </w:rPr>
        <w:t>Resueltas las observaciones frente al informe de evaluación, en caso de que h</w:t>
      </w:r>
      <w:r w:rsidR="00595167" w:rsidRPr="009545DA">
        <w:rPr>
          <w:color w:val="auto"/>
          <w:lang w:val="es-MX"/>
        </w:rPr>
        <w:t>ubiere</w:t>
      </w:r>
      <w:r w:rsidRPr="009545DA">
        <w:rPr>
          <w:color w:val="auto"/>
          <w:lang w:val="es-MX"/>
        </w:rPr>
        <w:t xml:space="preserve"> lugar a ello, la </w:t>
      </w:r>
      <w:r w:rsidR="007B681D" w:rsidRPr="009545DA">
        <w:rPr>
          <w:color w:val="auto"/>
          <w:lang w:val="es-MX"/>
        </w:rPr>
        <w:t>E</w:t>
      </w:r>
      <w:r w:rsidRPr="009545DA">
        <w:rPr>
          <w:color w:val="auto"/>
          <w:lang w:val="es-MX"/>
        </w:rPr>
        <w:t xml:space="preserve">ntidad procederá a dar apertura al Sobre 2 de los proponentes habilitados y evaluará la oferta económica a través del mecanismo escogido mediante el método aleatorio que resulte aplicable de </w:t>
      </w:r>
      <w:r w:rsidRPr="009545DA">
        <w:rPr>
          <w:color w:val="auto"/>
          <w:lang w:val="es-MX"/>
        </w:rPr>
        <w:lastRenderedPageBreak/>
        <w:t xml:space="preserve">conformidad con lo establecido en el </w:t>
      </w:r>
      <w:r w:rsidR="007B681D" w:rsidRPr="009545DA">
        <w:rPr>
          <w:color w:val="auto"/>
          <w:lang w:val="es-MX"/>
        </w:rPr>
        <w:t>P</w:t>
      </w:r>
      <w:r w:rsidRPr="009545DA">
        <w:rPr>
          <w:color w:val="auto"/>
          <w:lang w:val="es-MX"/>
        </w:rPr>
        <w:t xml:space="preserve">liego de </w:t>
      </w:r>
      <w:r w:rsidR="007B681D" w:rsidRPr="009545DA">
        <w:rPr>
          <w:color w:val="auto"/>
          <w:lang w:val="es-MX"/>
        </w:rPr>
        <w:t>C</w:t>
      </w:r>
      <w:r w:rsidRPr="009545DA">
        <w:rPr>
          <w:color w:val="auto"/>
          <w:lang w:val="es-MX"/>
        </w:rPr>
        <w:t xml:space="preserve">ondiciones. Posteriormente, se correrá traslado a los </w:t>
      </w:r>
      <w:r w:rsidR="007B681D" w:rsidRPr="009545DA">
        <w:rPr>
          <w:color w:val="auto"/>
          <w:lang w:val="es-MX"/>
        </w:rPr>
        <w:t>P</w:t>
      </w:r>
      <w:r w:rsidRPr="009545DA">
        <w:rPr>
          <w:color w:val="auto"/>
          <w:lang w:val="es-MX"/>
        </w:rPr>
        <w:t xml:space="preserve">roponentes habilitados solo para la revisión del aspecto económico y se definirá el orden de elegibilidad. </w:t>
      </w:r>
    </w:p>
    <w:p w14:paraId="09F43885" w14:textId="3FF92E95" w:rsidR="0090134E" w:rsidRPr="009545DA" w:rsidRDefault="0090134E" w:rsidP="0090134E">
      <w:pPr>
        <w:rPr>
          <w:color w:val="auto"/>
          <w:lang w:val="es-MX"/>
        </w:rPr>
      </w:pPr>
      <w:r w:rsidRPr="009545DA">
        <w:rPr>
          <w:color w:val="auto"/>
          <w:lang w:val="es-MX"/>
        </w:rPr>
        <w:t xml:space="preserve">El orden de elegibilidad se establecerá a través de la sumatoria de los puntajes obtenidos por las propuestas para cada uno de los criterios </w:t>
      </w:r>
      <w:r w:rsidR="00595167" w:rsidRPr="009545DA">
        <w:rPr>
          <w:color w:val="auto"/>
          <w:lang w:val="es-MX"/>
        </w:rPr>
        <w:t>contemplados</w:t>
      </w:r>
      <w:r w:rsidRPr="009545DA">
        <w:rPr>
          <w:color w:val="auto"/>
          <w:lang w:val="es-MX"/>
        </w:rPr>
        <w:t xml:space="preserve"> en el “</w:t>
      </w:r>
      <w:r w:rsidR="00595167" w:rsidRPr="009545DA">
        <w:rPr>
          <w:color w:val="auto"/>
          <w:lang w:val="es-MX"/>
        </w:rPr>
        <w:t>Capítulo IV</w:t>
      </w:r>
      <w:r w:rsidRPr="009545DA">
        <w:rPr>
          <w:color w:val="auto"/>
          <w:lang w:val="es-MX"/>
        </w:rPr>
        <w:t xml:space="preserve">” y ordenados de mayor a menor. </w:t>
      </w:r>
    </w:p>
    <w:p w14:paraId="55ADC8E9" w14:textId="08879D8C" w:rsidR="0090134E" w:rsidRPr="009545DA" w:rsidRDefault="0090134E" w:rsidP="0090134E">
      <w:pPr>
        <w:rPr>
          <w:color w:val="auto"/>
          <w:lang w:val="es-MX"/>
        </w:rPr>
      </w:pPr>
      <w:r w:rsidRPr="009545DA">
        <w:rPr>
          <w:color w:val="auto"/>
          <w:lang w:val="es-MX"/>
        </w:rPr>
        <w:t xml:space="preserve">La </w:t>
      </w:r>
      <w:r w:rsidR="005970E0" w:rsidRPr="009545DA">
        <w:rPr>
          <w:color w:val="auto"/>
          <w:lang w:val="es-MX"/>
        </w:rPr>
        <w:t>E</w:t>
      </w:r>
      <w:r w:rsidRPr="009545DA">
        <w:rPr>
          <w:color w:val="auto"/>
          <w:lang w:val="es-MX"/>
        </w:rPr>
        <w:t>ntidad no será responsable por abrir los sobres incorrectamente dirigidos o sin la identificación adecuada.</w:t>
      </w:r>
    </w:p>
    <w:p w14:paraId="1ADBB562" w14:textId="09F6FD59" w:rsidR="0090134E" w:rsidRPr="009545DA" w:rsidRDefault="0090134E" w:rsidP="0090134E">
      <w:pPr>
        <w:rPr>
          <w:color w:val="auto"/>
          <w:lang w:val="es-MX"/>
        </w:rPr>
      </w:pPr>
      <w:r w:rsidRPr="009545DA">
        <w:rPr>
          <w:color w:val="auto"/>
          <w:lang w:val="es-MX"/>
        </w:rPr>
        <w:t xml:space="preserve">Establecido el orden de elegibilidad y resueltas las observaciones presentadas al mismo, la </w:t>
      </w:r>
      <w:r w:rsidR="00CE145A" w:rsidRPr="009545DA">
        <w:rPr>
          <w:color w:val="auto"/>
          <w:lang w:val="es-MX"/>
        </w:rPr>
        <w:t>E</w:t>
      </w:r>
      <w:r w:rsidRPr="009545DA">
        <w:rPr>
          <w:color w:val="auto"/>
          <w:lang w:val="es-MX"/>
        </w:rPr>
        <w:t xml:space="preserve">ntidad, por medio de acto administrativo motivado, adjudicará el proceso al </w:t>
      </w:r>
      <w:r w:rsidR="004B3901" w:rsidRPr="009545DA">
        <w:rPr>
          <w:color w:val="auto"/>
          <w:lang w:val="es-MX"/>
        </w:rPr>
        <w:t>P</w:t>
      </w:r>
      <w:r w:rsidRPr="009545DA">
        <w:rPr>
          <w:color w:val="auto"/>
          <w:lang w:val="es-MX"/>
        </w:rPr>
        <w:t xml:space="preserve">roponente ubicado en el primer lugar del orden de elegibilidad y que cumpla con todos los requisitos exigidos en los </w:t>
      </w:r>
      <w:r w:rsidR="00A24891" w:rsidRPr="009545DA">
        <w:rPr>
          <w:color w:val="auto"/>
          <w:lang w:val="es-MX"/>
        </w:rPr>
        <w:t>Documentos del Proceso</w:t>
      </w:r>
      <w:r w:rsidRPr="009545DA">
        <w:rPr>
          <w:color w:val="auto"/>
          <w:lang w:val="es-MX"/>
        </w:rPr>
        <w:t>.</w:t>
      </w:r>
    </w:p>
    <w:p w14:paraId="0F7888AB" w14:textId="3BE1B8DE" w:rsidR="00C37B03" w:rsidRPr="009545DA" w:rsidRDefault="7D9E0E40">
      <w:pPr>
        <w:pStyle w:val="Ttulo2"/>
        <w:rPr>
          <w:color w:val="auto"/>
        </w:rPr>
      </w:pPr>
      <w:bookmarkStart w:id="127" w:name="_Toc67583279"/>
      <w:bookmarkStart w:id="128" w:name="_Toc78789434"/>
      <w:bookmarkStart w:id="129" w:name="_Toc191135921"/>
      <w:r w:rsidRPr="009545DA">
        <w:rPr>
          <w:color w:val="auto"/>
        </w:rPr>
        <w:t>PROPUESTAS PARCIALES</w:t>
      </w:r>
      <w:bookmarkEnd w:id="127"/>
      <w:bookmarkEnd w:id="128"/>
      <w:bookmarkEnd w:id="129"/>
    </w:p>
    <w:p w14:paraId="54604813" w14:textId="3ED2C0E8" w:rsidR="0090134E" w:rsidRPr="009545DA" w:rsidRDefault="0090134E" w:rsidP="0090134E">
      <w:pPr>
        <w:rPr>
          <w:color w:val="auto"/>
          <w:lang w:val="es-MX"/>
        </w:rPr>
      </w:pPr>
      <w:r w:rsidRPr="009545DA">
        <w:rPr>
          <w:color w:val="auto"/>
          <w:lang w:val="es-MX"/>
        </w:rPr>
        <w:t>No se admitirá</w:t>
      </w:r>
      <w:r w:rsidR="008058C8" w:rsidRPr="009545DA">
        <w:rPr>
          <w:color w:val="auto"/>
          <w:lang w:val="es-MX"/>
        </w:rPr>
        <w:t>n</w:t>
      </w:r>
      <w:r w:rsidRPr="009545DA">
        <w:rPr>
          <w:color w:val="auto"/>
          <w:lang w:val="es-MX"/>
        </w:rPr>
        <w:t xml:space="preserve"> propuestas parciales, esto es, las presentadas para una parte del objeto o del alcance del </w:t>
      </w:r>
      <w:r w:rsidR="004B3901" w:rsidRPr="009545DA">
        <w:rPr>
          <w:color w:val="auto"/>
          <w:lang w:val="es-MX"/>
        </w:rPr>
        <w:t>C</w:t>
      </w:r>
      <w:r w:rsidRPr="009545DA">
        <w:rPr>
          <w:color w:val="auto"/>
          <w:lang w:val="es-MX"/>
        </w:rPr>
        <w:t xml:space="preserve">ontrato, a menos que se establezca esta posibilidad en el </w:t>
      </w:r>
      <w:r w:rsidR="00CE145A" w:rsidRPr="009545DA">
        <w:rPr>
          <w:color w:val="auto"/>
          <w:lang w:val="es-MX"/>
        </w:rPr>
        <w:t>P</w:t>
      </w:r>
      <w:r w:rsidRPr="009545DA">
        <w:rPr>
          <w:color w:val="auto"/>
          <w:lang w:val="es-MX"/>
        </w:rPr>
        <w:t xml:space="preserve">liego de </w:t>
      </w:r>
      <w:r w:rsidR="00CE145A" w:rsidRPr="009545DA">
        <w:rPr>
          <w:color w:val="auto"/>
          <w:lang w:val="es-MX"/>
        </w:rPr>
        <w:t>C</w:t>
      </w:r>
      <w:r w:rsidRPr="009545DA">
        <w:rPr>
          <w:color w:val="auto"/>
          <w:lang w:val="es-MX"/>
        </w:rPr>
        <w:t>ondiciones.</w:t>
      </w:r>
    </w:p>
    <w:p w14:paraId="4577AB35" w14:textId="226E6354" w:rsidR="00C37B03" w:rsidRPr="009545DA" w:rsidRDefault="7D9E0E40">
      <w:pPr>
        <w:pStyle w:val="Ttulo2"/>
        <w:rPr>
          <w:color w:val="auto"/>
        </w:rPr>
      </w:pPr>
      <w:bookmarkStart w:id="130" w:name="_Toc67583281"/>
      <w:bookmarkStart w:id="131" w:name="_Toc78789436"/>
      <w:bookmarkStart w:id="132" w:name="_Toc191135922"/>
      <w:r w:rsidRPr="009545DA">
        <w:rPr>
          <w:color w:val="auto"/>
        </w:rPr>
        <w:t>LIMITACIÓN A MIPYME</w:t>
      </w:r>
      <w:bookmarkEnd w:id="130"/>
      <w:bookmarkEnd w:id="131"/>
      <w:bookmarkEnd w:id="132"/>
    </w:p>
    <w:p w14:paraId="30147FF5" w14:textId="63B5B1F1" w:rsidR="006E6562" w:rsidRPr="009545DA" w:rsidRDefault="000D5EA7" w:rsidP="006E6562">
      <w:pPr>
        <w:tabs>
          <w:tab w:val="left" w:pos="8222"/>
        </w:tabs>
        <w:ind w:right="51"/>
        <w:rPr>
          <w:rFonts w:eastAsia="Times New Roman" w:cs="Arial"/>
          <w:color w:val="auto"/>
          <w:szCs w:val="20"/>
          <w:lang w:val="es-ES" w:eastAsia="es-ES"/>
        </w:rPr>
      </w:pPr>
      <w:r w:rsidRPr="009545DA">
        <w:rPr>
          <w:rFonts w:eastAsia="Times New Roman" w:cs="Arial"/>
          <w:color w:val="auto"/>
          <w:szCs w:val="20"/>
          <w:lang w:val="es-ES" w:eastAsia="es-ES"/>
        </w:rPr>
        <w:t>E</w:t>
      </w:r>
      <w:r w:rsidR="006E6562" w:rsidRPr="009545DA">
        <w:rPr>
          <w:rFonts w:eastAsia="Times New Roman" w:cs="Arial"/>
          <w:color w:val="auto"/>
          <w:szCs w:val="20"/>
          <w:lang w:val="es-ES" w:eastAsia="es-ES"/>
        </w:rPr>
        <w:t>l presente procedimiento de selección no es susceptible de limitarse a Mipyme.</w:t>
      </w:r>
    </w:p>
    <w:p w14:paraId="0DBFD14D" w14:textId="33A21767" w:rsidR="00C37B03" w:rsidRPr="009545DA" w:rsidRDefault="4A3363BE" w:rsidP="000502C2">
      <w:pPr>
        <w:pStyle w:val="Ttulo1"/>
        <w:ind w:left="426"/>
        <w:rPr>
          <w:color w:val="auto"/>
        </w:rPr>
      </w:pPr>
      <w:bookmarkStart w:id="133" w:name="_Toc67583283"/>
      <w:bookmarkStart w:id="134" w:name="_Toc78789438"/>
      <w:bookmarkStart w:id="135" w:name="_Toc191135923"/>
      <w:r w:rsidRPr="009545DA">
        <w:rPr>
          <w:color w:val="auto"/>
        </w:rPr>
        <w:t>CAP</w:t>
      </w:r>
      <w:r w:rsidR="00F13785" w:rsidRPr="009545DA">
        <w:rPr>
          <w:color w:val="auto"/>
        </w:rPr>
        <w:t>Í</w:t>
      </w:r>
      <w:r w:rsidRPr="009545DA">
        <w:rPr>
          <w:color w:val="auto"/>
        </w:rPr>
        <w:t xml:space="preserve">TULO </w:t>
      </w:r>
      <w:r w:rsidR="2B86E3CD" w:rsidRPr="009545DA">
        <w:rPr>
          <w:color w:val="auto"/>
        </w:rPr>
        <w:t>III</w:t>
      </w:r>
      <w:r w:rsidRPr="009545DA">
        <w:rPr>
          <w:color w:val="auto"/>
        </w:rPr>
        <w:t xml:space="preserve">. </w:t>
      </w:r>
      <w:r w:rsidR="7D9E0E40" w:rsidRPr="009545DA">
        <w:rPr>
          <w:color w:val="auto"/>
        </w:rPr>
        <w:t>REQUISITOS HABILITANTES Y SU VERIFICACIÓN</w:t>
      </w:r>
      <w:bookmarkEnd w:id="133"/>
      <w:bookmarkEnd w:id="134"/>
      <w:bookmarkEnd w:id="135"/>
    </w:p>
    <w:p w14:paraId="0DF4CB9D" w14:textId="77777777" w:rsidR="000D5EA7" w:rsidRPr="009545DA" w:rsidRDefault="000D5EA7" w:rsidP="000C2E92">
      <w:pPr>
        <w:spacing w:after="0" w:line="240" w:lineRule="auto"/>
        <w:rPr>
          <w:rFonts w:cs="Arial"/>
          <w:color w:val="auto"/>
          <w:szCs w:val="20"/>
          <w:lang w:val="es-MX"/>
        </w:rPr>
      </w:pPr>
    </w:p>
    <w:p w14:paraId="3D9B2D3B" w14:textId="77777777" w:rsidR="000D5EA7" w:rsidRPr="009545DA" w:rsidRDefault="000D5EA7" w:rsidP="000C2E92">
      <w:pPr>
        <w:spacing w:after="0" w:line="240" w:lineRule="auto"/>
        <w:rPr>
          <w:color w:val="auto"/>
          <w:lang w:val="es-MX"/>
        </w:rPr>
      </w:pPr>
      <w:r w:rsidRPr="009545DA">
        <w:rPr>
          <w:color w:val="auto"/>
          <w:lang w:val="es-MX"/>
        </w:rPr>
        <w:t>Esta verificación estará a cargo del funcionario designado por el ordenador del gasto. La verificación de estos factores habilitantes se realizará exclusivamente, en relación con el proponente con el precio más bajo, teniéndose en cuenta para ello las reglas de subsanabilidad previstas en el artículo 5 de la Ley 1150 de 2007.</w:t>
      </w:r>
    </w:p>
    <w:p w14:paraId="0523179D" w14:textId="77777777" w:rsidR="000D5EA7" w:rsidRPr="009545DA" w:rsidRDefault="000D5EA7" w:rsidP="000C2E92">
      <w:pPr>
        <w:spacing w:after="0" w:line="240" w:lineRule="auto"/>
        <w:rPr>
          <w:color w:val="auto"/>
          <w:lang w:val="es-MX"/>
        </w:rPr>
      </w:pPr>
    </w:p>
    <w:tbl>
      <w:tblPr>
        <w:tblW w:w="0" w:type="auto"/>
        <w:tblInd w:w="-142" w:type="dxa"/>
        <w:tblCellMar>
          <w:top w:w="108" w:type="dxa"/>
          <w:bottom w:w="108" w:type="dxa"/>
        </w:tblCellMar>
        <w:tblLook w:val="01E0" w:firstRow="1" w:lastRow="1" w:firstColumn="1" w:lastColumn="1" w:noHBand="0" w:noVBand="0"/>
      </w:tblPr>
      <w:tblGrid>
        <w:gridCol w:w="8980"/>
      </w:tblGrid>
      <w:tr w:rsidR="009545DA" w:rsidRPr="009545DA" w14:paraId="01AE20D2" w14:textId="77777777" w:rsidTr="00045854">
        <w:tc>
          <w:tcPr>
            <w:tcW w:w="8980" w:type="dxa"/>
          </w:tcPr>
          <w:p w14:paraId="2E4D9A15" w14:textId="77777777" w:rsidR="000D5EA7" w:rsidRPr="009545DA" w:rsidRDefault="000D5EA7" w:rsidP="000C2E92">
            <w:pPr>
              <w:spacing w:after="0" w:line="240" w:lineRule="auto"/>
              <w:rPr>
                <w:color w:val="auto"/>
                <w:lang w:val="es-MX"/>
              </w:rPr>
            </w:pPr>
            <w:r w:rsidRPr="009545DA">
              <w:rPr>
                <w:color w:val="auto"/>
                <w:lang w:val="es-MX"/>
              </w:rPr>
              <w:t>La Secretaría de Hábitat, previa consolidación de la información resultante el proceso de verificación y evaluación dispone hasta el día y la hora señalada en el cronograma para seleccionar la oferta más favorable a sus necesidades, trámite que se surtirá en audiencia pública. Este plazo podrá ser ampliado en los términos señalados en la Ley 80 de 1993, artículo 30, ordinal 9o.</w:t>
            </w:r>
          </w:p>
          <w:p w14:paraId="721CEC5F" w14:textId="77777777" w:rsidR="000D5EA7" w:rsidRPr="009545DA" w:rsidRDefault="000D5EA7" w:rsidP="000C2E92">
            <w:pPr>
              <w:spacing w:after="0" w:line="240" w:lineRule="auto"/>
              <w:rPr>
                <w:color w:val="auto"/>
                <w:lang w:val="es-MX"/>
              </w:rPr>
            </w:pPr>
          </w:p>
          <w:p w14:paraId="5AA4E30F" w14:textId="77777777" w:rsidR="000D5EA7" w:rsidRPr="009545DA" w:rsidRDefault="000D5EA7" w:rsidP="000C2E92">
            <w:pPr>
              <w:spacing w:after="0" w:line="240" w:lineRule="auto"/>
              <w:rPr>
                <w:color w:val="auto"/>
                <w:lang w:val="es-MX"/>
              </w:rPr>
            </w:pPr>
            <w:r w:rsidRPr="009545DA">
              <w:rPr>
                <w:color w:val="auto"/>
                <w:lang w:val="es-MX"/>
              </w:rPr>
              <w:t>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w:t>
            </w:r>
          </w:p>
          <w:p w14:paraId="02A79BAE" w14:textId="77777777" w:rsidR="000D5EA7" w:rsidRPr="009545DA" w:rsidRDefault="000D5EA7" w:rsidP="000C2E92">
            <w:pPr>
              <w:spacing w:after="0" w:line="240" w:lineRule="auto"/>
              <w:rPr>
                <w:color w:val="auto"/>
                <w:lang w:val="es-MX"/>
              </w:rPr>
            </w:pPr>
            <w:r w:rsidRPr="009545DA">
              <w:rPr>
                <w:color w:val="auto"/>
                <w:lang w:val="es-MX"/>
              </w:rPr>
              <w:t xml:space="preserve"> </w:t>
            </w:r>
          </w:p>
          <w:p w14:paraId="730C24E5" w14:textId="77777777" w:rsidR="000D5EA7" w:rsidRPr="009545DA" w:rsidRDefault="000D5EA7" w:rsidP="000C2E92">
            <w:pPr>
              <w:spacing w:after="0" w:line="240" w:lineRule="auto"/>
              <w:rPr>
                <w:color w:val="auto"/>
                <w:lang w:val="es-MX"/>
              </w:rPr>
            </w:pPr>
            <w:r w:rsidRPr="009545DA">
              <w:rPr>
                <w:color w:val="auto"/>
                <w:lang w:val="es-MX"/>
              </w:rPr>
              <w:t>Para el presente proceso, hasta que las cámaras de comercio estén en posibilidad de recibir las renovaciones e inscripciones del RUP utilizando el Clasificador de Bienes y Servicios, La secretaria de hacienda del departamento Norte de Santander verificara directamente que los Proponentes cumplan con los requisitos habilitantes establecidos en el artículo 2.2.1.1.1.5.3 del Decreto 1082 de 2015.</w:t>
            </w:r>
          </w:p>
          <w:p w14:paraId="33F0585C" w14:textId="77777777" w:rsidR="000D5EA7" w:rsidRPr="009545DA" w:rsidRDefault="000D5EA7" w:rsidP="000C2E92">
            <w:pPr>
              <w:spacing w:after="0" w:line="240" w:lineRule="auto"/>
              <w:rPr>
                <w:color w:val="auto"/>
                <w:lang w:val="es-MX"/>
              </w:rPr>
            </w:pPr>
            <w:r w:rsidRPr="009545DA">
              <w:rPr>
                <w:color w:val="auto"/>
                <w:lang w:val="es-MX"/>
              </w:rPr>
              <w:t xml:space="preserve"> </w:t>
            </w:r>
          </w:p>
          <w:p w14:paraId="267A92DF" w14:textId="77777777" w:rsidR="000D5EA7" w:rsidRPr="009545DA" w:rsidRDefault="000D5EA7" w:rsidP="000C2E92">
            <w:pPr>
              <w:spacing w:after="0" w:line="240" w:lineRule="auto"/>
              <w:rPr>
                <w:color w:val="auto"/>
                <w:lang w:val="es-MX"/>
              </w:rPr>
            </w:pPr>
            <w:r w:rsidRPr="009545DA">
              <w:rPr>
                <w:color w:val="auto"/>
                <w:lang w:val="es-MX"/>
              </w:rPr>
              <w:lastRenderedPageBreak/>
              <w:t xml:space="preserve">Artículo 2.2.1.1.1.5.3. Requisitos Habilitantes Contenidos en el RUP. Las cámaras de comercio, con base en la información a la que hace referencia el artículo anterior, deben verificar y certificar los siguientes requisitos habilitantes: </w:t>
            </w:r>
          </w:p>
          <w:p w14:paraId="4761397F" w14:textId="77777777" w:rsidR="000D5EA7" w:rsidRPr="009545DA" w:rsidRDefault="000D5EA7" w:rsidP="000C2E92">
            <w:pPr>
              <w:spacing w:after="0" w:line="240" w:lineRule="auto"/>
              <w:rPr>
                <w:color w:val="auto"/>
                <w:lang w:val="es-MX"/>
              </w:rPr>
            </w:pPr>
          </w:p>
          <w:p w14:paraId="77E797B9" w14:textId="77777777" w:rsidR="000D5EA7" w:rsidRPr="009545DA" w:rsidRDefault="000D5EA7" w:rsidP="000C2E92">
            <w:pPr>
              <w:spacing w:after="0" w:line="240" w:lineRule="auto"/>
              <w:rPr>
                <w:color w:val="auto"/>
                <w:lang w:val="es-MX"/>
              </w:rPr>
            </w:pPr>
            <w:r w:rsidRPr="009545DA">
              <w:rPr>
                <w:color w:val="auto"/>
                <w:lang w:val="es-MX"/>
              </w:rPr>
              <w:t xml:space="preserve">1. Capacidad Jurídica. La capacidad jurídica del proponente para prestar los bienes obras, o servicios que ofrecerá a las entidades estatales y la capacidad del representante legal de las personas jurídicas para celebrar contratos y si requiere, autorizaciones para el efecto con ocasión de los límites a la capacidad del representante legal del interesado en relación con el monto y el tipo de las obligaciones que puede adquirir a nombre del interesado. </w:t>
            </w:r>
          </w:p>
          <w:p w14:paraId="0AB48534" w14:textId="77777777" w:rsidR="000D5EA7" w:rsidRPr="009545DA" w:rsidRDefault="000D5EA7" w:rsidP="000C2E92">
            <w:pPr>
              <w:spacing w:after="0" w:line="240" w:lineRule="auto"/>
              <w:rPr>
                <w:color w:val="auto"/>
                <w:lang w:val="es-MX"/>
              </w:rPr>
            </w:pPr>
          </w:p>
          <w:p w14:paraId="4A66CC12" w14:textId="77777777" w:rsidR="000D5EA7" w:rsidRPr="009545DA" w:rsidRDefault="000D5EA7" w:rsidP="000C2E92">
            <w:pPr>
              <w:spacing w:after="0" w:line="240" w:lineRule="auto"/>
              <w:rPr>
                <w:color w:val="auto"/>
                <w:lang w:val="es-MX"/>
              </w:rPr>
            </w:pPr>
            <w:r w:rsidRPr="009545DA">
              <w:rPr>
                <w:color w:val="auto"/>
                <w:lang w:val="es-MX"/>
              </w:rPr>
              <w:t>2. Capacidad Financiera. Los siguientes indicadores miden la fortaleza financiera del interesado:</w:t>
            </w:r>
          </w:p>
          <w:p w14:paraId="64AFA082" w14:textId="77777777" w:rsidR="000D5EA7" w:rsidRPr="009545DA" w:rsidRDefault="000D5EA7" w:rsidP="000C2E92">
            <w:pPr>
              <w:spacing w:after="0" w:line="240" w:lineRule="auto"/>
              <w:rPr>
                <w:color w:val="auto"/>
                <w:lang w:val="es-MX"/>
              </w:rPr>
            </w:pPr>
          </w:p>
          <w:p w14:paraId="40AD907D" w14:textId="77777777" w:rsidR="000D5EA7" w:rsidRPr="009545DA" w:rsidRDefault="000D5EA7" w:rsidP="000C2E92">
            <w:pPr>
              <w:spacing w:after="0" w:line="240" w:lineRule="auto"/>
              <w:rPr>
                <w:color w:val="auto"/>
                <w:lang w:val="es-MX"/>
              </w:rPr>
            </w:pPr>
            <w:r w:rsidRPr="009545DA">
              <w:rPr>
                <w:color w:val="auto"/>
                <w:lang w:val="es-MX"/>
              </w:rPr>
              <w:t xml:space="preserve">(a) Índice de liquidez: activo corriente dividido por el pasivo corriente. </w:t>
            </w:r>
          </w:p>
          <w:p w14:paraId="5D8CEF83" w14:textId="77777777" w:rsidR="000D5EA7" w:rsidRPr="009545DA" w:rsidRDefault="000D5EA7" w:rsidP="000C2E92">
            <w:pPr>
              <w:spacing w:after="0" w:line="240" w:lineRule="auto"/>
              <w:rPr>
                <w:color w:val="auto"/>
                <w:lang w:val="es-MX"/>
              </w:rPr>
            </w:pPr>
            <w:r w:rsidRPr="009545DA">
              <w:rPr>
                <w:color w:val="auto"/>
                <w:lang w:val="es-MX"/>
              </w:rPr>
              <w:t xml:space="preserve">(b) Índice de endeudamiento: pasivo total dividido por el activo total. </w:t>
            </w:r>
          </w:p>
          <w:p w14:paraId="02CD6835" w14:textId="77777777" w:rsidR="000D5EA7" w:rsidRPr="009545DA" w:rsidRDefault="000D5EA7" w:rsidP="000C2E92">
            <w:pPr>
              <w:spacing w:after="0" w:line="240" w:lineRule="auto"/>
              <w:rPr>
                <w:color w:val="auto"/>
                <w:lang w:val="es-MX"/>
              </w:rPr>
            </w:pPr>
            <w:r w:rsidRPr="009545DA">
              <w:rPr>
                <w:color w:val="auto"/>
                <w:lang w:val="es-MX"/>
              </w:rPr>
              <w:t xml:space="preserve">(c) Razón de cobertura de intereses: utilidad operacional dividida por los gastos de intereses. </w:t>
            </w:r>
          </w:p>
          <w:p w14:paraId="1D237726" w14:textId="77777777" w:rsidR="000D5EA7" w:rsidRPr="009545DA" w:rsidRDefault="000D5EA7" w:rsidP="000C2E92">
            <w:pPr>
              <w:spacing w:after="0" w:line="240" w:lineRule="auto"/>
              <w:rPr>
                <w:color w:val="auto"/>
                <w:lang w:val="es-MX"/>
              </w:rPr>
            </w:pPr>
          </w:p>
          <w:p w14:paraId="749EA1A1" w14:textId="77777777" w:rsidR="000D5EA7" w:rsidRPr="009545DA" w:rsidRDefault="000D5EA7" w:rsidP="000C2E92">
            <w:pPr>
              <w:spacing w:after="0" w:line="240" w:lineRule="auto"/>
              <w:rPr>
                <w:color w:val="auto"/>
                <w:lang w:val="es-MX"/>
              </w:rPr>
            </w:pPr>
            <w:r w:rsidRPr="009545DA">
              <w:rPr>
                <w:color w:val="auto"/>
                <w:lang w:val="es-MX"/>
              </w:rPr>
              <w:t>3. Capacidad Organizacional. Los siguientes indicadores miden el rendimiento de las inversiones y la eficiencia en el uso de activos del interesado:</w:t>
            </w:r>
          </w:p>
          <w:p w14:paraId="04AB9082" w14:textId="77777777" w:rsidR="000D5EA7" w:rsidRPr="009545DA" w:rsidRDefault="000D5EA7" w:rsidP="000C2E92">
            <w:pPr>
              <w:spacing w:after="0" w:line="240" w:lineRule="auto"/>
              <w:rPr>
                <w:color w:val="auto"/>
                <w:lang w:val="es-MX"/>
              </w:rPr>
            </w:pPr>
            <w:r w:rsidRPr="009545DA">
              <w:rPr>
                <w:color w:val="auto"/>
                <w:lang w:val="es-MX"/>
              </w:rPr>
              <w:t xml:space="preserve"> </w:t>
            </w:r>
          </w:p>
          <w:p w14:paraId="44D377CF" w14:textId="77777777" w:rsidR="000D5EA7" w:rsidRPr="009545DA" w:rsidRDefault="000D5EA7" w:rsidP="000C2E92">
            <w:pPr>
              <w:spacing w:after="0" w:line="240" w:lineRule="auto"/>
              <w:rPr>
                <w:color w:val="auto"/>
                <w:lang w:val="es-MX"/>
              </w:rPr>
            </w:pPr>
            <w:r w:rsidRPr="009545DA">
              <w:rPr>
                <w:color w:val="auto"/>
                <w:lang w:val="es-MX"/>
              </w:rPr>
              <w:t>(a) Rentabilidad del patrimonio: utilidad operacional dividida por el patrimonio.</w:t>
            </w:r>
          </w:p>
          <w:p w14:paraId="7FA81CF5" w14:textId="77777777" w:rsidR="000D5EA7" w:rsidRPr="009545DA" w:rsidRDefault="000D5EA7" w:rsidP="000C2E92">
            <w:pPr>
              <w:spacing w:after="0" w:line="240" w:lineRule="auto"/>
              <w:rPr>
                <w:color w:val="auto"/>
                <w:lang w:val="es-MX"/>
              </w:rPr>
            </w:pPr>
            <w:r w:rsidRPr="009545DA">
              <w:rPr>
                <w:color w:val="auto"/>
                <w:lang w:val="es-MX"/>
              </w:rPr>
              <w:t>(b) Rentabilidad del activo: utilidad operacional dividida por el activo total.</w:t>
            </w:r>
          </w:p>
          <w:p w14:paraId="6F6BDE42" w14:textId="77777777" w:rsidR="000D5EA7" w:rsidRPr="009545DA" w:rsidRDefault="000D5EA7" w:rsidP="000C2E92">
            <w:pPr>
              <w:spacing w:after="0" w:line="240" w:lineRule="auto"/>
              <w:rPr>
                <w:color w:val="auto"/>
                <w:lang w:val="es-MX"/>
              </w:rPr>
            </w:pPr>
          </w:p>
          <w:p w14:paraId="183A828A" w14:textId="77777777" w:rsidR="000D5EA7" w:rsidRPr="009545DA" w:rsidRDefault="000D5EA7" w:rsidP="000C2E92">
            <w:pPr>
              <w:spacing w:after="0" w:line="240" w:lineRule="auto"/>
              <w:rPr>
                <w:color w:val="auto"/>
                <w:lang w:val="es-MX"/>
              </w:rPr>
            </w:pPr>
            <w:r w:rsidRPr="009545DA">
              <w:rPr>
                <w:color w:val="auto"/>
                <w:lang w:val="es-MX"/>
              </w:rPr>
              <w:t>4. Experiencia. Los contratos celebrados por el interesado para cada uno de los bienes, obras y servicios que ofrecerá a las entidades estatales, identificados con el Clasificador de Bienes y Servicios en el tercer nivel y su valor expresado en SMMLV.</w:t>
            </w:r>
          </w:p>
          <w:p w14:paraId="17AEA5A7" w14:textId="77777777" w:rsidR="000D5EA7" w:rsidRPr="009545DA" w:rsidRDefault="000D5EA7" w:rsidP="000C2E92">
            <w:pPr>
              <w:spacing w:after="0" w:line="240" w:lineRule="auto"/>
              <w:rPr>
                <w:color w:val="auto"/>
                <w:lang w:val="es-MX"/>
              </w:rPr>
            </w:pPr>
            <w:r w:rsidRPr="009545DA">
              <w:rPr>
                <w:color w:val="auto"/>
                <w:lang w:val="es-MX"/>
              </w:rPr>
              <w:t xml:space="preserve"> </w:t>
            </w:r>
          </w:p>
          <w:p w14:paraId="2215B004" w14:textId="77777777" w:rsidR="000D5EA7" w:rsidRPr="009545DA" w:rsidRDefault="000D5EA7" w:rsidP="000C2E92">
            <w:pPr>
              <w:spacing w:after="0" w:line="240" w:lineRule="auto"/>
              <w:rPr>
                <w:color w:val="auto"/>
                <w:lang w:val="es-MX"/>
              </w:rPr>
            </w:pPr>
            <w:r w:rsidRPr="009545DA">
              <w:rPr>
                <w:color w:val="auto"/>
                <w:lang w:val="es-MX"/>
              </w:rPr>
              <w:t>Los contratos celebrados por Consorcios, Uniones Temporales y sociedades en las cuales el interesado tenga o haya tenido participación, para cada uno de los bienes, obras y servicios que  ofrecerá a las entidades estatales, identificados con el Clasificador de Bienes y Servicios en el tercer nivel y su valor expresado en SMMLV.</w:t>
            </w:r>
          </w:p>
          <w:p w14:paraId="350E53B5" w14:textId="77777777" w:rsidR="000D5EA7" w:rsidRPr="009545DA" w:rsidRDefault="000D5EA7" w:rsidP="000C2E92">
            <w:pPr>
              <w:spacing w:after="0" w:line="240" w:lineRule="auto"/>
              <w:rPr>
                <w:color w:val="auto"/>
                <w:lang w:val="es-MX"/>
              </w:rPr>
            </w:pPr>
          </w:p>
        </w:tc>
      </w:tr>
      <w:tr w:rsidR="009545DA" w:rsidRPr="009545DA" w14:paraId="49D799E4" w14:textId="77777777" w:rsidTr="00045854">
        <w:tc>
          <w:tcPr>
            <w:tcW w:w="8980" w:type="dxa"/>
          </w:tcPr>
          <w:p w14:paraId="102DD881" w14:textId="5E74B62F" w:rsidR="000D5EA7" w:rsidRPr="009545DA" w:rsidRDefault="000C2E92" w:rsidP="000C2E92">
            <w:pPr>
              <w:spacing w:after="0" w:line="240" w:lineRule="auto"/>
              <w:rPr>
                <w:b/>
                <w:bCs/>
                <w:color w:val="auto"/>
                <w:lang w:val="es-MX"/>
              </w:rPr>
            </w:pPr>
            <w:r w:rsidRPr="009545DA">
              <w:rPr>
                <w:b/>
                <w:bCs/>
                <w:color w:val="auto"/>
                <w:lang w:val="es-MX"/>
              </w:rPr>
              <w:lastRenderedPageBreak/>
              <w:t>3</w:t>
            </w:r>
            <w:r w:rsidR="000D5EA7" w:rsidRPr="009545DA">
              <w:rPr>
                <w:b/>
                <w:bCs/>
                <w:color w:val="auto"/>
                <w:lang w:val="es-MX"/>
              </w:rPr>
              <w:t>.1. CAPACIDAD JURÍDICA</w:t>
            </w:r>
          </w:p>
        </w:tc>
      </w:tr>
      <w:tr w:rsidR="009545DA" w:rsidRPr="009545DA" w14:paraId="356BD33C" w14:textId="77777777" w:rsidTr="00045854">
        <w:tc>
          <w:tcPr>
            <w:tcW w:w="8980" w:type="dxa"/>
          </w:tcPr>
          <w:p w14:paraId="6F37A62D" w14:textId="7D8CCF7E" w:rsidR="000D5EA7" w:rsidRPr="009545DA" w:rsidRDefault="000D5EA7" w:rsidP="000C2E92">
            <w:pPr>
              <w:spacing w:after="0" w:line="240" w:lineRule="auto"/>
              <w:rPr>
                <w:color w:val="auto"/>
                <w:lang w:val="es-MX"/>
              </w:rPr>
            </w:pPr>
            <w:r w:rsidRPr="009545DA">
              <w:rPr>
                <w:color w:val="auto"/>
                <w:lang w:val="es-MX"/>
              </w:rPr>
              <w:t>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por lo menos por la vigencia del contrato y un año más.</w:t>
            </w:r>
          </w:p>
          <w:p w14:paraId="44EF1132" w14:textId="77777777" w:rsidR="000D5EA7" w:rsidRPr="009545DA" w:rsidRDefault="000D5EA7" w:rsidP="000C2E92">
            <w:pPr>
              <w:spacing w:after="0" w:line="240" w:lineRule="auto"/>
              <w:rPr>
                <w:color w:val="auto"/>
                <w:lang w:val="es-MX"/>
              </w:rPr>
            </w:pPr>
            <w:r w:rsidRPr="009545DA">
              <w:rPr>
                <w:color w:val="auto"/>
                <w:lang w:val="es-MX"/>
              </w:rPr>
              <w:t xml:space="preserve"> </w:t>
            </w:r>
          </w:p>
          <w:p w14:paraId="227386F4" w14:textId="77777777" w:rsidR="000D5EA7" w:rsidRPr="009545DA" w:rsidRDefault="000D5EA7" w:rsidP="000C2E92">
            <w:pPr>
              <w:spacing w:after="0" w:line="240" w:lineRule="auto"/>
              <w:rPr>
                <w:color w:val="auto"/>
                <w:lang w:val="es-MX"/>
              </w:rPr>
            </w:pPr>
            <w:r w:rsidRPr="009545DA">
              <w:rPr>
                <w:color w:val="auto"/>
                <w:lang w:val="es-MX"/>
              </w:rPr>
              <w:t>El Departamento de Norte de Santander, también revisará que los proponentes no se encuentren en causales de inhabilidad, incompatibilidad o conflictos de interés para celebrar o ejecutar el contrato. Para ello, revisará el boletín de responsables fiscales, el certificado de antecedentes disciplinarios, el certificado de antecedentes judiciales y el RUP para verificar que no haya sanciones inscritas.</w:t>
            </w:r>
          </w:p>
          <w:p w14:paraId="450D05AC" w14:textId="77777777" w:rsidR="000D5EA7" w:rsidRPr="009545DA" w:rsidRDefault="000D5EA7" w:rsidP="000C2E92">
            <w:pPr>
              <w:spacing w:after="0" w:line="240" w:lineRule="auto"/>
              <w:rPr>
                <w:color w:val="auto"/>
                <w:lang w:val="es-MX"/>
              </w:rPr>
            </w:pPr>
          </w:p>
          <w:p w14:paraId="1F9F78D2" w14:textId="77777777" w:rsidR="000D5EA7" w:rsidRPr="009545DA" w:rsidRDefault="000D5EA7" w:rsidP="000C2E92">
            <w:pPr>
              <w:spacing w:after="0" w:line="240" w:lineRule="auto"/>
              <w:rPr>
                <w:color w:val="auto"/>
                <w:lang w:val="es-MX"/>
              </w:rPr>
            </w:pPr>
            <w:r w:rsidRPr="009545DA">
              <w:rPr>
                <w:color w:val="auto"/>
                <w:lang w:val="es-MX"/>
              </w:rPr>
              <w:t xml:space="preserve">Las personas jurídicas extranjeras deben acreditar su existencia y representación legal con el documento idóneo expedido por la autoridad competente en el país de su domicilio no anterior a tres (3) meses desde la fecha de presentación de la Oferta, en el cual conste su existencia, fecha de constitución, objeto, duración, nombre representante legal, o nombre de la persona que tenga la capacidad de comprometerla jurídicamente, y sus facultades, señalando expresamente que el </w:t>
            </w:r>
            <w:r w:rsidRPr="009545DA">
              <w:rPr>
                <w:color w:val="auto"/>
                <w:lang w:val="es-MX"/>
              </w:rPr>
              <w:lastRenderedPageBreak/>
              <w:t xml:space="preserve">representante no tiene limitaciones para contraer obligaciones en nombre de la misma, o aportando la autorización o documento correspondiente del órgano directo que lo faculta. </w:t>
            </w:r>
          </w:p>
          <w:p w14:paraId="27A61987" w14:textId="77777777" w:rsidR="00BA32C1" w:rsidRPr="009545DA" w:rsidRDefault="00BA32C1" w:rsidP="000C2E92">
            <w:pPr>
              <w:spacing w:after="0" w:line="240" w:lineRule="auto"/>
              <w:rPr>
                <w:color w:val="auto"/>
                <w:lang w:val="es-MX"/>
              </w:rPr>
            </w:pPr>
          </w:p>
          <w:p w14:paraId="46CA8321" w14:textId="75654C1B" w:rsidR="00BA32C1" w:rsidRPr="009545DA" w:rsidRDefault="00BA32C1" w:rsidP="000C2E92">
            <w:pPr>
              <w:spacing w:after="0" w:line="240" w:lineRule="auto"/>
              <w:rPr>
                <w:color w:val="auto"/>
                <w:lang w:val="es-MX"/>
              </w:rPr>
            </w:pPr>
            <w:r w:rsidRPr="000502C2">
              <w:rPr>
                <w:color w:val="auto"/>
                <w:lang w:val="es-MX"/>
              </w:rPr>
              <w:t>El Departamento de Norte de Santander aceptará que la propuesta sea presentada por oferentes plurales de máximo dos (2) personas naturales o jurídicas, quienes en forma conjunta deben informar si su participación será a título de Consorcio, Unión Temporal u otra forma asociativa</w:t>
            </w:r>
          </w:p>
          <w:p w14:paraId="43EAC1E4" w14:textId="77777777" w:rsidR="000D5EA7" w:rsidRPr="009545DA" w:rsidRDefault="000D5EA7" w:rsidP="000C2E92">
            <w:pPr>
              <w:spacing w:after="0" w:line="240" w:lineRule="auto"/>
              <w:rPr>
                <w:color w:val="auto"/>
                <w:lang w:val="es-MX"/>
              </w:rPr>
            </w:pPr>
          </w:p>
          <w:p w14:paraId="201D2B1C" w14:textId="77777777" w:rsidR="000D5EA7" w:rsidRPr="009545DA" w:rsidRDefault="000D5EA7" w:rsidP="000C2E92">
            <w:pPr>
              <w:spacing w:after="0" w:line="240" w:lineRule="auto"/>
              <w:rPr>
                <w:b/>
                <w:bCs/>
                <w:color w:val="auto"/>
                <w:lang w:val="es-MX"/>
              </w:rPr>
            </w:pPr>
            <w:r w:rsidRPr="009545DA">
              <w:rPr>
                <w:b/>
                <w:bCs/>
                <w:color w:val="auto"/>
                <w:lang w:val="es-MX"/>
              </w:rPr>
              <w:t>PROPONENTES COLOMBIANOS</w:t>
            </w:r>
          </w:p>
          <w:p w14:paraId="1A0B9E80" w14:textId="77777777" w:rsidR="000D5EA7" w:rsidRPr="009545DA" w:rsidRDefault="000D5EA7" w:rsidP="000C2E92">
            <w:pPr>
              <w:spacing w:after="0" w:line="240" w:lineRule="auto"/>
              <w:rPr>
                <w:color w:val="auto"/>
                <w:lang w:val="es-MX"/>
              </w:rPr>
            </w:pPr>
          </w:p>
          <w:p w14:paraId="4ACC595C" w14:textId="77777777" w:rsidR="000D5EA7" w:rsidRPr="009545DA" w:rsidRDefault="000D5EA7" w:rsidP="000C2E92">
            <w:pPr>
              <w:spacing w:after="0" w:line="240" w:lineRule="auto"/>
              <w:rPr>
                <w:color w:val="auto"/>
                <w:lang w:val="es-MX"/>
              </w:rPr>
            </w:pPr>
            <w:r w:rsidRPr="009545DA">
              <w:rPr>
                <w:color w:val="auto"/>
                <w:lang w:val="es-MX"/>
              </w:rPr>
              <w:t>Personas Naturales. Las personas naturales nacionales deberán acreditar su existencia mediante la presentación de copia de su cédula de ciudadanía.</w:t>
            </w:r>
          </w:p>
          <w:p w14:paraId="1C8CF57E" w14:textId="77777777" w:rsidR="000D5EA7" w:rsidRPr="009545DA" w:rsidRDefault="000D5EA7" w:rsidP="000C2E92">
            <w:pPr>
              <w:spacing w:after="0" w:line="240" w:lineRule="auto"/>
              <w:rPr>
                <w:color w:val="auto"/>
                <w:lang w:val="es-MX"/>
              </w:rPr>
            </w:pPr>
          </w:p>
          <w:p w14:paraId="66B298CB" w14:textId="77777777" w:rsidR="000D5EA7" w:rsidRPr="009545DA" w:rsidRDefault="000D5EA7" w:rsidP="000C2E92">
            <w:pPr>
              <w:spacing w:after="0" w:line="240" w:lineRule="auto"/>
              <w:rPr>
                <w:color w:val="auto"/>
                <w:lang w:val="es-MX"/>
              </w:rPr>
            </w:pPr>
            <w:r w:rsidRPr="009545DA">
              <w:rPr>
                <w:color w:val="auto"/>
                <w:lang w:val="es-MX"/>
              </w:rPr>
              <w:t>Personas Jurídicas Civiles o Comerciales. Las personas jurídicas civiles o comerciales de naturaleza privada, constituidas conforme a la legislación colombiana y con domicilio en Colombia, y las personas jurídicas colombianas de carácter mixto, entendidas como aquellas entidades conformadas bajo las leyes de la República de Colombia, que a pesar de contar con participación estatal, en razón de sus características y/o de la proporción de tal participación, por virtud de la ley deban someterse al régimen de derecho privado, trátese de entidades del orden nacional o territorial, deberán cumplir con los siguientes requisitos:</w:t>
            </w:r>
          </w:p>
          <w:p w14:paraId="6C9CA286" w14:textId="77777777" w:rsidR="000D5EA7" w:rsidRPr="009545DA" w:rsidRDefault="000D5EA7" w:rsidP="000C2E92">
            <w:pPr>
              <w:spacing w:after="0" w:line="240" w:lineRule="auto"/>
              <w:rPr>
                <w:color w:val="auto"/>
                <w:lang w:val="es-MX"/>
              </w:rPr>
            </w:pPr>
            <w:r w:rsidRPr="009545DA">
              <w:rPr>
                <w:color w:val="auto"/>
                <w:lang w:val="es-MX"/>
              </w:rPr>
              <w:t xml:space="preserve"> </w:t>
            </w:r>
          </w:p>
          <w:p w14:paraId="5013D568" w14:textId="77777777" w:rsidR="000D5EA7" w:rsidRPr="009545DA" w:rsidRDefault="000D5EA7" w:rsidP="000C2E92">
            <w:pPr>
              <w:spacing w:after="0" w:line="240" w:lineRule="auto"/>
              <w:rPr>
                <w:color w:val="auto"/>
                <w:lang w:val="es-MX"/>
              </w:rPr>
            </w:pPr>
            <w:r w:rsidRPr="009545DA">
              <w:rPr>
                <w:color w:val="auto"/>
                <w:lang w:val="es-MX"/>
              </w:rPr>
              <w:t xml:space="preserve">Deberá presentar un original del certificado de existencia y representación legal expedido por la </w:t>
            </w:r>
          </w:p>
          <w:p w14:paraId="23EED1D2" w14:textId="77777777" w:rsidR="000D5EA7" w:rsidRPr="009545DA" w:rsidRDefault="000D5EA7" w:rsidP="000C2E92">
            <w:pPr>
              <w:spacing w:after="0" w:line="240" w:lineRule="auto"/>
              <w:rPr>
                <w:color w:val="auto"/>
                <w:lang w:val="es-MX"/>
              </w:rPr>
            </w:pPr>
            <w:r w:rsidRPr="009545DA">
              <w:rPr>
                <w:color w:val="auto"/>
                <w:lang w:val="es-MX"/>
              </w:rPr>
              <w:t>Cámara de Comercio de su domicilio, a fin de verificar que el objeto social de la sociedad le habilite para desarrollar las actividades cuyo alcance se pretenden en el objeto del presente proceso de selección.</w:t>
            </w:r>
          </w:p>
          <w:p w14:paraId="1BF4335E" w14:textId="77777777" w:rsidR="000D5EA7" w:rsidRPr="009545DA" w:rsidRDefault="000D5EA7" w:rsidP="000C2E92">
            <w:pPr>
              <w:spacing w:after="0" w:line="240" w:lineRule="auto"/>
              <w:rPr>
                <w:color w:val="auto"/>
                <w:lang w:val="es-MX"/>
              </w:rPr>
            </w:pPr>
          </w:p>
          <w:p w14:paraId="02635AF8" w14:textId="77777777" w:rsidR="000D5EA7" w:rsidRPr="009545DA" w:rsidRDefault="000D5EA7" w:rsidP="000C2E92">
            <w:pPr>
              <w:spacing w:after="0" w:line="240" w:lineRule="auto"/>
              <w:rPr>
                <w:color w:val="auto"/>
                <w:lang w:val="es-MX"/>
              </w:rPr>
            </w:pPr>
            <w:r w:rsidRPr="009545DA">
              <w:rPr>
                <w:color w:val="auto"/>
                <w:lang w:val="es-MX"/>
              </w:rPr>
              <w:t>El certificado no podrá tener una vigencia superior a treinta (30) días contados desde la fecha de presentación de la propuesta. Con este certificado se deberá acreditar:</w:t>
            </w:r>
          </w:p>
          <w:p w14:paraId="38A589F3" w14:textId="77777777" w:rsidR="000D5EA7" w:rsidRPr="009545DA" w:rsidRDefault="000D5EA7" w:rsidP="000C2E92">
            <w:pPr>
              <w:spacing w:after="0" w:line="240" w:lineRule="auto"/>
              <w:rPr>
                <w:color w:val="auto"/>
                <w:lang w:val="es-MX"/>
              </w:rPr>
            </w:pPr>
            <w:r w:rsidRPr="009545DA">
              <w:rPr>
                <w:color w:val="auto"/>
                <w:lang w:val="es-MX"/>
              </w:rPr>
              <w:t xml:space="preserve"> </w:t>
            </w:r>
          </w:p>
          <w:p w14:paraId="41AA0F6A" w14:textId="77777777" w:rsidR="000D5EA7" w:rsidRPr="009545DA" w:rsidRDefault="000D5EA7" w:rsidP="000C2E92">
            <w:pPr>
              <w:spacing w:after="0" w:line="240" w:lineRule="auto"/>
              <w:rPr>
                <w:color w:val="auto"/>
                <w:lang w:val="es-MX"/>
              </w:rPr>
            </w:pPr>
            <w:r w:rsidRPr="009545DA">
              <w:rPr>
                <w:color w:val="auto"/>
                <w:lang w:val="es-MX"/>
              </w:rPr>
              <w:t xml:space="preserve">La existencia y representación legal; </w:t>
            </w:r>
          </w:p>
          <w:p w14:paraId="341E21B6" w14:textId="77777777" w:rsidR="000D5EA7" w:rsidRPr="009545DA" w:rsidRDefault="000D5EA7" w:rsidP="000C2E92">
            <w:pPr>
              <w:spacing w:after="0" w:line="240" w:lineRule="auto"/>
              <w:rPr>
                <w:color w:val="auto"/>
                <w:lang w:val="es-MX"/>
              </w:rPr>
            </w:pPr>
          </w:p>
          <w:p w14:paraId="0300128C" w14:textId="77777777" w:rsidR="000D5EA7" w:rsidRPr="009545DA" w:rsidRDefault="000D5EA7" w:rsidP="000C2E92">
            <w:pPr>
              <w:spacing w:after="0" w:line="240" w:lineRule="auto"/>
              <w:rPr>
                <w:color w:val="auto"/>
                <w:lang w:val="es-MX"/>
              </w:rPr>
            </w:pPr>
            <w:r w:rsidRPr="009545DA">
              <w:rPr>
                <w:color w:val="auto"/>
                <w:lang w:val="es-MX"/>
              </w:rPr>
              <w:t xml:space="preserve">La capacidad del representante legal para la presentación de la Propuesta y para la suscripción del Contrato. </w:t>
            </w:r>
          </w:p>
          <w:p w14:paraId="34D426A7" w14:textId="77777777" w:rsidR="000D5EA7" w:rsidRPr="009545DA" w:rsidRDefault="000D5EA7" w:rsidP="000C2E92">
            <w:pPr>
              <w:spacing w:after="0" w:line="240" w:lineRule="auto"/>
              <w:rPr>
                <w:color w:val="auto"/>
                <w:lang w:val="es-MX"/>
              </w:rPr>
            </w:pPr>
          </w:p>
          <w:p w14:paraId="49DBAB70" w14:textId="77777777" w:rsidR="000D5EA7" w:rsidRPr="009545DA" w:rsidRDefault="000D5EA7" w:rsidP="000C2E92">
            <w:pPr>
              <w:spacing w:after="0" w:line="240" w:lineRule="auto"/>
              <w:rPr>
                <w:color w:val="auto"/>
                <w:lang w:val="es-MX"/>
              </w:rPr>
            </w:pPr>
            <w:r w:rsidRPr="009545DA">
              <w:rPr>
                <w:color w:val="auto"/>
                <w:lang w:val="es-MX"/>
              </w:rPr>
              <w:t xml:space="preserve">Que su objeto social principal o complementario permite a la persona jurídica la celebración y ejecución del Contrato. Para estos efectos, la autorización se entiende contenida dentro de las autorizaciones generales otorgadas para comprometer a la sociedad. </w:t>
            </w:r>
          </w:p>
          <w:p w14:paraId="0B4CBF35" w14:textId="77777777" w:rsidR="000D5EA7" w:rsidRPr="009545DA" w:rsidRDefault="000D5EA7" w:rsidP="000C2E92">
            <w:pPr>
              <w:spacing w:after="0" w:line="240" w:lineRule="auto"/>
              <w:rPr>
                <w:color w:val="auto"/>
                <w:lang w:val="es-MX"/>
              </w:rPr>
            </w:pPr>
          </w:p>
          <w:p w14:paraId="1A500DBA" w14:textId="77777777" w:rsidR="000D5EA7" w:rsidRPr="009545DA" w:rsidRDefault="000D5EA7" w:rsidP="000C2E92">
            <w:pPr>
              <w:spacing w:after="0" w:line="240" w:lineRule="auto"/>
              <w:rPr>
                <w:color w:val="auto"/>
                <w:lang w:val="es-MX"/>
              </w:rPr>
            </w:pPr>
            <w:r w:rsidRPr="009545DA">
              <w:rPr>
                <w:color w:val="auto"/>
                <w:lang w:val="es-MX"/>
              </w:rPr>
              <w:t>Que se han constituido con anterioridad a la fecha de apertura del presente proceso de selección, y que el término de duración es por lo menos igual al plazo total estimado del Contrato y un (1) año más.</w:t>
            </w:r>
          </w:p>
          <w:p w14:paraId="0C2B5843" w14:textId="77777777" w:rsidR="000D5EA7" w:rsidRPr="009545DA" w:rsidRDefault="000D5EA7" w:rsidP="000C2E92">
            <w:pPr>
              <w:spacing w:after="0" w:line="240" w:lineRule="auto"/>
              <w:rPr>
                <w:color w:val="auto"/>
                <w:lang w:val="es-MX"/>
              </w:rPr>
            </w:pPr>
            <w:r w:rsidRPr="009545DA">
              <w:rPr>
                <w:color w:val="auto"/>
                <w:lang w:val="es-MX"/>
              </w:rPr>
              <w:t xml:space="preserve">  </w:t>
            </w:r>
          </w:p>
          <w:p w14:paraId="75E5C4F3" w14:textId="77777777" w:rsidR="000D5EA7" w:rsidRPr="009545DA" w:rsidRDefault="000D5EA7" w:rsidP="000C2E92">
            <w:pPr>
              <w:spacing w:after="0" w:line="240" w:lineRule="auto"/>
              <w:rPr>
                <w:color w:val="auto"/>
                <w:lang w:val="es-MX"/>
              </w:rPr>
            </w:pPr>
            <w:r w:rsidRPr="009545DA">
              <w:rPr>
                <w:color w:val="auto"/>
                <w:lang w:val="es-MX"/>
              </w:rPr>
              <w:t xml:space="preserve">Cuando el representante legal tenga limitaciones estatutarias para presentar la propuesta, suscribir el contrato o realizar cualquier otro acto requerido para la presentación de propuesta, la participación en la selección del presente proceso y/o para la contratación en caso de resultar Adjudicatario, se deberá presentar en la propuesta un extracto del acta en la que conste la decisión del órgano social correspondiente, que autorice la presentación de la Propuesta, la celebración del Contrato y la realización de los demás actos requeridos para la contratación en caso de resultar Adjudicatario.  </w:t>
            </w:r>
          </w:p>
          <w:p w14:paraId="0AC18A7A" w14:textId="77777777" w:rsidR="000D5EA7" w:rsidRPr="009545DA" w:rsidRDefault="000D5EA7" w:rsidP="000C2E92">
            <w:pPr>
              <w:spacing w:after="0" w:line="240" w:lineRule="auto"/>
              <w:rPr>
                <w:color w:val="auto"/>
                <w:lang w:val="es-MX"/>
              </w:rPr>
            </w:pPr>
          </w:p>
          <w:p w14:paraId="3DEA28E3" w14:textId="77777777" w:rsidR="000D5EA7" w:rsidRPr="009545DA" w:rsidRDefault="000D5EA7" w:rsidP="000C2E92">
            <w:pPr>
              <w:spacing w:after="0" w:line="240" w:lineRule="auto"/>
              <w:rPr>
                <w:color w:val="auto"/>
                <w:lang w:val="es-MX"/>
              </w:rPr>
            </w:pPr>
            <w:r w:rsidRPr="009545DA">
              <w:rPr>
                <w:color w:val="auto"/>
                <w:lang w:val="es-MX"/>
              </w:rPr>
              <w:t xml:space="preserve">En los casos en que el vencimiento del periodo de duración de la persona jurídica sea inferior al plazo exigido, se admitirá un acta proveniente del órgano social con capacidad para tomar esa clase </w:t>
            </w:r>
            <w:r w:rsidRPr="009545DA">
              <w:rPr>
                <w:color w:val="auto"/>
                <w:lang w:val="es-MX"/>
              </w:rPr>
              <w:lastRenderedPageBreak/>
              <w:t>de determinaciones, en la cual se exprese el compromiso en firme de prorrogar la duración de la persona jurídica para alcanzar los plazos aquí previstos, en caso de resultar adjudicatario y antes de la suscripción del contrato o de la constitución de la sociedad si se presenta bajo promesa de sociedad futura. Este compromiso deberá reflejarse en la carta de presentación.</w:t>
            </w:r>
          </w:p>
          <w:p w14:paraId="5B2F59A4" w14:textId="77777777" w:rsidR="000D5EA7" w:rsidRPr="009545DA" w:rsidRDefault="000D5EA7" w:rsidP="000C2E92">
            <w:pPr>
              <w:spacing w:after="0" w:line="240" w:lineRule="auto"/>
              <w:rPr>
                <w:color w:val="auto"/>
                <w:lang w:val="es-MX"/>
              </w:rPr>
            </w:pPr>
          </w:p>
          <w:p w14:paraId="428EC5DD" w14:textId="77777777" w:rsidR="000D5EA7" w:rsidRPr="009545DA" w:rsidRDefault="000D5EA7" w:rsidP="000C2E92">
            <w:pPr>
              <w:spacing w:after="0" w:line="240" w:lineRule="auto"/>
              <w:rPr>
                <w:b/>
                <w:bCs/>
                <w:color w:val="auto"/>
                <w:lang w:val="es-MX"/>
              </w:rPr>
            </w:pPr>
            <w:r w:rsidRPr="009545DA">
              <w:rPr>
                <w:b/>
                <w:bCs/>
                <w:color w:val="auto"/>
                <w:lang w:val="es-MX"/>
              </w:rPr>
              <w:t>PROPONENTES INTERNACIONALES.</w:t>
            </w:r>
          </w:p>
          <w:p w14:paraId="7A498E97" w14:textId="77777777" w:rsidR="000D5EA7" w:rsidRPr="009545DA" w:rsidRDefault="000D5EA7" w:rsidP="000C2E92">
            <w:pPr>
              <w:spacing w:after="0" w:line="240" w:lineRule="auto"/>
              <w:rPr>
                <w:color w:val="auto"/>
                <w:lang w:val="es-MX"/>
              </w:rPr>
            </w:pPr>
          </w:p>
          <w:p w14:paraId="72F038DA" w14:textId="77777777" w:rsidR="000D5EA7" w:rsidRPr="009545DA" w:rsidRDefault="000D5EA7" w:rsidP="000C2E92">
            <w:pPr>
              <w:spacing w:after="0" w:line="240" w:lineRule="auto"/>
              <w:rPr>
                <w:color w:val="auto"/>
                <w:lang w:val="es-MX"/>
              </w:rPr>
            </w:pPr>
            <w:r w:rsidRPr="009545DA">
              <w:rPr>
                <w:color w:val="auto"/>
                <w:lang w:val="es-MX"/>
              </w:rPr>
              <w:t>Para los efectos previstos en este numeral, se consideran Interesados de origen extranjero las empresas que no hayan sido constituidas de acuerdo con la legislación colombiana, sea que tenga o no domicilio en Colombia a través de sucursales, y las personas naturales que no tengan la nacionalidad colombiana. Para todos los efectos, las Propuestas de Interesados de origen extranjero se someterán a la legislación colombiana, sin perjuicio de lo cual, para su participación deberán cumplir con las siguientes condiciones:</w:t>
            </w:r>
          </w:p>
          <w:p w14:paraId="04C20919" w14:textId="77777777" w:rsidR="000D5EA7" w:rsidRPr="009545DA" w:rsidRDefault="000D5EA7" w:rsidP="000C2E92">
            <w:pPr>
              <w:spacing w:after="0" w:line="240" w:lineRule="auto"/>
              <w:rPr>
                <w:color w:val="auto"/>
                <w:lang w:val="es-MX"/>
              </w:rPr>
            </w:pPr>
          </w:p>
          <w:p w14:paraId="22E3A7FA" w14:textId="77777777" w:rsidR="000D5EA7" w:rsidRPr="009545DA" w:rsidRDefault="000D5EA7" w:rsidP="000C2E92">
            <w:pPr>
              <w:spacing w:after="0" w:line="240" w:lineRule="auto"/>
              <w:rPr>
                <w:color w:val="auto"/>
                <w:lang w:val="es-MX"/>
              </w:rPr>
            </w:pPr>
            <w:r w:rsidRPr="009545DA">
              <w:rPr>
                <w:color w:val="auto"/>
                <w:lang w:val="es-MX"/>
              </w:rPr>
              <w:t>Personas Naturales: Las personas naturales extranjeras, deberán acreditar su existencia mediante la presentación de copia de su pasaporte, y si se encuentra residenciado en Colombia, mediante la presentación de copia de la Cedula de Extranjería expedida por la autoridad competente.</w:t>
            </w:r>
          </w:p>
          <w:p w14:paraId="12AFD586" w14:textId="77777777" w:rsidR="000D5EA7" w:rsidRPr="009545DA" w:rsidRDefault="000D5EA7" w:rsidP="000C2E92">
            <w:pPr>
              <w:spacing w:after="0" w:line="240" w:lineRule="auto"/>
              <w:rPr>
                <w:color w:val="auto"/>
                <w:lang w:val="es-MX"/>
              </w:rPr>
            </w:pPr>
          </w:p>
          <w:p w14:paraId="7E9F35E4" w14:textId="77777777" w:rsidR="000D5EA7" w:rsidRPr="009545DA" w:rsidRDefault="000D5EA7" w:rsidP="000C2E92">
            <w:pPr>
              <w:spacing w:after="0" w:line="240" w:lineRule="auto"/>
              <w:rPr>
                <w:color w:val="auto"/>
                <w:lang w:val="es-MX"/>
              </w:rPr>
            </w:pPr>
            <w:r w:rsidRPr="009545DA">
              <w:rPr>
                <w:color w:val="auto"/>
                <w:lang w:val="es-MX"/>
              </w:rPr>
              <w:t xml:space="preserve">Personas Jurídicas: Las personas jurídicas extranjeras deberán cumplir los siguientes requisitos: </w:t>
            </w:r>
          </w:p>
          <w:p w14:paraId="3CE35F38" w14:textId="77777777" w:rsidR="000D5EA7" w:rsidRPr="009545DA" w:rsidRDefault="000D5EA7" w:rsidP="000C2E92">
            <w:pPr>
              <w:spacing w:after="0" w:line="240" w:lineRule="auto"/>
              <w:rPr>
                <w:color w:val="auto"/>
                <w:lang w:val="es-MX"/>
              </w:rPr>
            </w:pPr>
          </w:p>
          <w:p w14:paraId="79C8B6B1" w14:textId="77777777" w:rsidR="000D5EA7" w:rsidRPr="009545DA" w:rsidRDefault="000D5EA7" w:rsidP="000C2E92">
            <w:pPr>
              <w:spacing w:after="0" w:line="240" w:lineRule="auto"/>
              <w:rPr>
                <w:color w:val="auto"/>
                <w:lang w:val="es-MX"/>
              </w:rPr>
            </w:pPr>
            <w:r w:rsidRPr="009545DA">
              <w:rPr>
                <w:color w:val="auto"/>
                <w:lang w:val="es-MX"/>
              </w:rPr>
              <w:t>(1) Acreditar su existencia y representación legal, para lo cual deberá presentar un documento expedido por la autoridad competente en el país de su domicilio, expedido por lo menos dentro de los cuatro (4) meses anteriores a la fecha de presentación de la Propuesta, en el que conste su existencia, objeto, fecha de constitución, vigencia,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Interesado extranjero no hubiese un documento que contenga la totalidad de la información, presentaran los documentos que sean necesarios para acreditar lo solicitado en el presente literal expedido por las respectivas autoridades competentes. Si en la jurisdicción de incorporación no existiese ninguna autoridad o entidad que certifique la información aquí solicitada, el Proponente extranjero deberá presentar una juramentada de una persona con capacidad para vincular y representar a la sociedad en la conste que (A) no existe autoridad u organismo que certifique lo solicitado en el presente numeral; y (B) la información requerida en el presente numeral; y (C) la capacidad para vincular y representar a la sociedad de la persona que efectúa la declaración y de las demás personas que puedan representar y vincular a la sociedad, si las hay.</w:t>
            </w:r>
          </w:p>
          <w:p w14:paraId="24158BDB" w14:textId="77777777" w:rsidR="000D5EA7" w:rsidRPr="009545DA" w:rsidRDefault="000D5EA7" w:rsidP="000C2E92">
            <w:pPr>
              <w:spacing w:after="0" w:line="240" w:lineRule="auto"/>
              <w:rPr>
                <w:color w:val="auto"/>
                <w:lang w:val="es-MX"/>
              </w:rPr>
            </w:pPr>
          </w:p>
          <w:p w14:paraId="69A3053B" w14:textId="77777777" w:rsidR="000D5EA7" w:rsidRPr="009545DA" w:rsidRDefault="000D5EA7" w:rsidP="000C2E92">
            <w:pPr>
              <w:spacing w:after="0" w:line="240" w:lineRule="auto"/>
              <w:rPr>
                <w:color w:val="auto"/>
                <w:lang w:val="es-MX"/>
              </w:rPr>
            </w:pPr>
            <w:r w:rsidRPr="009545DA">
              <w:rPr>
                <w:color w:val="auto"/>
                <w:lang w:val="es-MX"/>
              </w:rPr>
              <w:t xml:space="preserve">(2) Acreditar que su objeto social principal o complementario permite la celebración y ejecución del Contrato,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sociedad. </w:t>
            </w:r>
          </w:p>
          <w:p w14:paraId="2E0C9CE0" w14:textId="77777777" w:rsidR="000D5EA7" w:rsidRPr="009545DA" w:rsidRDefault="000D5EA7" w:rsidP="000C2E92">
            <w:pPr>
              <w:spacing w:after="0" w:line="240" w:lineRule="auto"/>
              <w:rPr>
                <w:color w:val="auto"/>
                <w:lang w:val="es-MX"/>
              </w:rPr>
            </w:pPr>
          </w:p>
          <w:p w14:paraId="34EAFB31" w14:textId="77777777" w:rsidR="000D5EA7" w:rsidRPr="009545DA" w:rsidRDefault="000D5EA7" w:rsidP="000C2E92">
            <w:pPr>
              <w:spacing w:after="0" w:line="240" w:lineRule="auto"/>
              <w:rPr>
                <w:color w:val="auto"/>
                <w:lang w:val="es-MX"/>
              </w:rPr>
            </w:pPr>
            <w:r w:rsidRPr="009545DA">
              <w:rPr>
                <w:color w:val="auto"/>
                <w:lang w:val="es-MX"/>
              </w:rPr>
              <w:t>(3) Acreditar la suficiencia de la capacidad de su representante legal o de su apoderado especial en Colombia para la suscripción del Contrato, para lo cual presentará un extracto de sus estatutos sociales o un certificado del representante legal o funcionario autorizado (esta persona deberá aparecer en los documentos señalados en el numeral anterior).</w:t>
            </w:r>
          </w:p>
          <w:p w14:paraId="0464EF9F" w14:textId="77777777" w:rsidR="000C2E92" w:rsidRPr="009545DA" w:rsidRDefault="000C2E92" w:rsidP="000C2E92">
            <w:pPr>
              <w:spacing w:after="0" w:line="240" w:lineRule="auto"/>
              <w:rPr>
                <w:color w:val="auto"/>
                <w:lang w:val="es-MX"/>
              </w:rPr>
            </w:pPr>
          </w:p>
          <w:p w14:paraId="35B35B05" w14:textId="77777777" w:rsidR="000D5EA7" w:rsidRPr="009545DA" w:rsidRDefault="000D5EA7" w:rsidP="000C2E92">
            <w:pPr>
              <w:spacing w:after="0" w:line="240" w:lineRule="auto"/>
              <w:rPr>
                <w:color w:val="auto"/>
                <w:lang w:val="es-MX"/>
              </w:rPr>
            </w:pPr>
            <w:r w:rsidRPr="009545DA">
              <w:rPr>
                <w:color w:val="auto"/>
                <w:lang w:val="es-MX"/>
              </w:rPr>
              <w:t xml:space="preserve"> (4) Acreditar que su duración es por lo menos igual al Plazo Total Estimado del (los) Contrato(s) y UN (1) año más, para lo cual presentará un extracto de sus estatutos sociales o un certificado del </w:t>
            </w:r>
            <w:r w:rsidRPr="009545DA">
              <w:rPr>
                <w:color w:val="auto"/>
                <w:lang w:val="es-MX"/>
              </w:rPr>
              <w:lastRenderedPageBreak/>
              <w:t xml:space="preserve">representante legal o funcionario autorizado (esta persona deberá aparecer en los documentos señalados en el numeral anterior). </w:t>
            </w:r>
          </w:p>
          <w:p w14:paraId="3CB7AEF3" w14:textId="77777777" w:rsidR="000D5EA7" w:rsidRPr="009545DA" w:rsidRDefault="000D5EA7" w:rsidP="000C2E92">
            <w:pPr>
              <w:spacing w:after="0" w:line="240" w:lineRule="auto"/>
              <w:rPr>
                <w:color w:val="auto"/>
                <w:lang w:val="es-MX"/>
              </w:rPr>
            </w:pPr>
          </w:p>
          <w:p w14:paraId="6DBF7BD6" w14:textId="77777777" w:rsidR="000D5EA7" w:rsidRPr="009545DA" w:rsidRDefault="000D5EA7" w:rsidP="000C2E92">
            <w:pPr>
              <w:spacing w:after="0" w:line="240" w:lineRule="auto"/>
              <w:rPr>
                <w:color w:val="auto"/>
                <w:lang w:val="es-MX"/>
              </w:rPr>
            </w:pPr>
            <w:r w:rsidRPr="009545DA">
              <w:rPr>
                <w:color w:val="auto"/>
                <w:lang w:val="es-MX"/>
              </w:rPr>
              <w:t>(5) Si (i) el representante legal tuviere limitaciones estatutarias para presentar la Propuesta o suscribir el Contrato y en general para efectuar cualquier acto derivado del proceso licitatorio o de su eventual condición de adjudicatario, deberá adjuntarse una autorización del órgano social competente de la sociedad en la cual se eliminen dichas limitaciones, o (ii) si la duración de la sociedad no fuese suficiente en los términos de estos Pliegos, se adjuntará un documento en el que conste que el órgano social competente ha decidido aumentar el plazo de la sociedad en caso de resultar Adjudicatarios y antes de la suscripción del Contrato o de la constitución de la sociedad si se presenta bajo PROMESA DE SOCIEDAD FUTURA.</w:t>
            </w:r>
          </w:p>
          <w:p w14:paraId="65FEBF98" w14:textId="77777777" w:rsidR="000D5EA7" w:rsidRPr="009545DA" w:rsidRDefault="000D5EA7" w:rsidP="000C2E92">
            <w:pPr>
              <w:spacing w:after="0" w:line="240" w:lineRule="auto"/>
              <w:rPr>
                <w:color w:val="auto"/>
                <w:lang w:val="es-MX"/>
              </w:rPr>
            </w:pPr>
            <w:r w:rsidRPr="009545DA">
              <w:rPr>
                <w:color w:val="auto"/>
                <w:lang w:val="es-MX"/>
              </w:rPr>
              <w:t xml:space="preserve"> </w:t>
            </w:r>
          </w:p>
          <w:p w14:paraId="790917FC" w14:textId="77777777" w:rsidR="000D5EA7" w:rsidRPr="009545DA" w:rsidRDefault="000D5EA7" w:rsidP="000C2E92">
            <w:pPr>
              <w:spacing w:after="0" w:line="240" w:lineRule="auto"/>
              <w:rPr>
                <w:color w:val="auto"/>
                <w:lang w:val="es-MX"/>
              </w:rPr>
            </w:pPr>
            <w:r w:rsidRPr="009545DA">
              <w:rPr>
                <w:color w:val="auto"/>
                <w:lang w:val="es-MX"/>
              </w:rPr>
              <w:t>(6) Adicionalmente a lo exigido en los numerales (1) a (5) anteriores, si la Propuesta fuera suscrita por una persona jurídica extranjera a través de la sucursal que se encuentre abierta en Colombia y/o por el representante de ésta, deberá acreditarse la capacidad legal de la sucursal y/o de su representante, mediante la presentación del original del certificado de existencia y representación legal en una fecha de expedición máximo de un (1) mes antes de la Fecha de Cierre del presente proceso licitatorio por la Cámara de Comercio de la ciudad de la República de Colombia en la cual se encuentre establecida la sucursal. Cuando el representante legal de la sucursal tenga limitaciones para presentar la Propuesta, suscribir el Contrato o realizar cualquier otro acto requerido para la contratación en caso de resultar Adjudicatario, se deberá presentar en la Propuesta copia del acta en la que conste la decisión del órgano social competente correspondiente de la sociedad extranjera, que autorice la presentación de la Propuesta, la celebración del Contrato y la realización de los demás actos requeridos para la contratación en caso de resultar Adjudicatario.</w:t>
            </w:r>
          </w:p>
          <w:p w14:paraId="6CEA22B8" w14:textId="77777777" w:rsidR="000D5EA7" w:rsidRPr="009545DA" w:rsidRDefault="000D5EA7" w:rsidP="000C2E92">
            <w:pPr>
              <w:spacing w:after="0" w:line="240" w:lineRule="auto"/>
              <w:rPr>
                <w:color w:val="auto"/>
                <w:lang w:val="es-MX"/>
              </w:rPr>
            </w:pPr>
          </w:p>
          <w:p w14:paraId="6D42D691" w14:textId="77777777" w:rsidR="000D5EA7" w:rsidRPr="009545DA" w:rsidRDefault="000D5EA7" w:rsidP="000C2E92">
            <w:pPr>
              <w:spacing w:after="0" w:line="240" w:lineRule="auto"/>
              <w:rPr>
                <w:b/>
                <w:bCs/>
                <w:color w:val="auto"/>
                <w:lang w:val="es-MX"/>
              </w:rPr>
            </w:pPr>
            <w:r w:rsidRPr="009545DA">
              <w:rPr>
                <w:b/>
                <w:bCs/>
                <w:color w:val="auto"/>
                <w:lang w:val="es-MX"/>
              </w:rPr>
              <w:t>DOCUMENTOS    PRESENTADOS    POR    LOS    PROPONENTES    EN    EL    PROCESO    DE CONTRATACIÓN:</w:t>
            </w:r>
          </w:p>
          <w:p w14:paraId="382E5DE8" w14:textId="77777777" w:rsidR="000D5EA7" w:rsidRPr="009545DA" w:rsidRDefault="000D5EA7" w:rsidP="000C2E92">
            <w:pPr>
              <w:spacing w:after="0" w:line="240" w:lineRule="auto"/>
              <w:rPr>
                <w:color w:val="auto"/>
                <w:lang w:val="es-MX"/>
              </w:rPr>
            </w:pPr>
          </w:p>
          <w:p w14:paraId="65D5500A" w14:textId="77777777" w:rsidR="000D5EA7" w:rsidRPr="009545DA" w:rsidRDefault="000D5EA7" w:rsidP="000C2E92">
            <w:pPr>
              <w:spacing w:after="0" w:line="240" w:lineRule="auto"/>
              <w:rPr>
                <w:color w:val="auto"/>
                <w:lang w:val="es-MX"/>
              </w:rPr>
            </w:pPr>
            <w:r w:rsidRPr="009545DA">
              <w:rPr>
                <w:color w:val="auto"/>
                <w:lang w:val="es-MX"/>
              </w:rPr>
              <w:t>De conformidad con la Circular Única Externa del 2023 expedida por la Agencia Nacional de Contratación Pública -Colombia Compra Eficiente- en su función de ente rector del sistema de compras y contratación pública se indican a continuación el manejo que la Entidad debe dar a los documentos presentados por los proponentes en el proceso de contratación:</w:t>
            </w:r>
          </w:p>
          <w:p w14:paraId="436C89C4" w14:textId="77777777" w:rsidR="000D5EA7" w:rsidRPr="009545DA" w:rsidRDefault="000D5EA7" w:rsidP="000C2E92">
            <w:pPr>
              <w:spacing w:after="0" w:line="240" w:lineRule="auto"/>
              <w:rPr>
                <w:color w:val="auto"/>
                <w:lang w:val="es-MX"/>
              </w:rPr>
            </w:pPr>
          </w:p>
          <w:p w14:paraId="35EE00E4" w14:textId="77777777" w:rsidR="000D5EA7" w:rsidRPr="009545DA" w:rsidRDefault="000D5EA7" w:rsidP="000C2E92">
            <w:pPr>
              <w:spacing w:after="0" w:line="240" w:lineRule="auto"/>
              <w:rPr>
                <w:color w:val="auto"/>
                <w:lang w:val="es-MX"/>
              </w:rPr>
            </w:pPr>
            <w:r w:rsidRPr="009545DA">
              <w:rPr>
                <w:color w:val="auto"/>
                <w:lang w:val="es-MX"/>
              </w:rPr>
              <w:t>I. Apostilla y Consularización de documentos públicos.</w:t>
            </w:r>
          </w:p>
          <w:p w14:paraId="06A4F8C2" w14:textId="77777777" w:rsidR="000D5EA7" w:rsidRPr="009545DA" w:rsidRDefault="000D5EA7" w:rsidP="000C2E92">
            <w:pPr>
              <w:spacing w:after="0" w:line="240" w:lineRule="auto"/>
              <w:rPr>
                <w:color w:val="auto"/>
                <w:lang w:val="es-MX"/>
              </w:rPr>
            </w:pPr>
          </w:p>
          <w:p w14:paraId="36B0B185" w14:textId="2F495F8F" w:rsidR="000D5EA7" w:rsidRPr="009545DA" w:rsidRDefault="000D5EA7" w:rsidP="000C2E92">
            <w:pPr>
              <w:spacing w:after="0" w:line="240" w:lineRule="auto"/>
              <w:rPr>
                <w:color w:val="auto"/>
                <w:lang w:val="es-MX"/>
              </w:rPr>
            </w:pPr>
            <w:r w:rsidRPr="009545DA">
              <w:rPr>
                <w:color w:val="auto"/>
                <w:lang w:val="es-MX"/>
              </w:rPr>
              <w:t>Todos los documentos expedidos en el exterior por un funcionario público en ejercicio de sus funciones o por un particular en el ejercicio de funciones públicas, deben ser apostillados o legalizados por la Entidad competente desde el país de origen, para que puedan surtir efectos legales en Colombia. En armonía con lo anterior, 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Para el trámite de apostilla o legalización de dichos documentos, debe tenerse en cuenta lo establecido en la Resolución No. 1959 del 3 de agosto de 2020, “Por la cual se dictan disposiciones en materia de apostilla y de legalización de documentos y se deroga la Resolución 10547 del 14 de diciembre de 2018”, expedida por el Ministerio de Relaciones Exteriores de la República de Colombia, o la norma que la adicione, modifique o sustituya.</w:t>
            </w:r>
          </w:p>
          <w:p w14:paraId="33971AB4" w14:textId="77777777" w:rsidR="000D5EA7" w:rsidRPr="009545DA" w:rsidRDefault="000D5EA7" w:rsidP="000C2E92">
            <w:pPr>
              <w:spacing w:after="0" w:line="240" w:lineRule="auto"/>
              <w:rPr>
                <w:color w:val="auto"/>
                <w:lang w:val="es-MX"/>
              </w:rPr>
            </w:pPr>
            <w:r w:rsidRPr="009545DA">
              <w:rPr>
                <w:color w:val="auto"/>
                <w:lang w:val="es-MX"/>
              </w:rPr>
              <w:t xml:space="preserve"> </w:t>
            </w:r>
          </w:p>
          <w:p w14:paraId="46E83EA3" w14:textId="77777777" w:rsidR="000D5EA7" w:rsidRPr="009545DA" w:rsidRDefault="000D5EA7" w:rsidP="000C2E92">
            <w:pPr>
              <w:spacing w:after="0" w:line="240" w:lineRule="auto"/>
              <w:rPr>
                <w:color w:val="auto"/>
                <w:lang w:val="es-MX"/>
              </w:rPr>
            </w:pPr>
            <w:r w:rsidRPr="009545DA">
              <w:rPr>
                <w:color w:val="auto"/>
                <w:lang w:val="es-MX"/>
              </w:rPr>
              <w:t xml:space="preserve">Por otro lado, los documentos privados expedidos en el exterior no requieren ser apostillados o legalizados. Sin perjuicio de lo anterior, de acuerdo con la Resolución del párrafo precedente, para </w:t>
            </w:r>
            <w:r w:rsidRPr="009545DA">
              <w:rPr>
                <w:color w:val="auto"/>
                <w:lang w:val="es-MX"/>
              </w:rPr>
              <w:lastRenderedPageBreak/>
              <w:t>efectos de apostilla o legalización, los documentos privados deberán contener certificación oficial de un servidor público o de un particular en ejercicio de funciones públicas, que avale la firma o la entidad que lo emite.</w:t>
            </w:r>
          </w:p>
          <w:p w14:paraId="56B7C57C" w14:textId="77777777" w:rsidR="000D5EA7" w:rsidRPr="009545DA" w:rsidRDefault="000D5EA7" w:rsidP="000C2E92">
            <w:pPr>
              <w:spacing w:after="0" w:line="240" w:lineRule="auto"/>
              <w:rPr>
                <w:color w:val="auto"/>
                <w:lang w:val="es-MX"/>
              </w:rPr>
            </w:pPr>
            <w:r w:rsidRPr="009545DA">
              <w:rPr>
                <w:color w:val="auto"/>
                <w:lang w:val="es-MX"/>
              </w:rPr>
              <w:t xml:space="preserve"> </w:t>
            </w:r>
          </w:p>
          <w:p w14:paraId="632010D1" w14:textId="77777777" w:rsidR="000D5EA7" w:rsidRPr="009545DA" w:rsidRDefault="000D5EA7" w:rsidP="000C2E92">
            <w:pPr>
              <w:spacing w:after="0" w:line="240" w:lineRule="auto"/>
              <w:rPr>
                <w:color w:val="auto"/>
                <w:lang w:val="es-MX"/>
              </w:rPr>
            </w:pPr>
            <w:r w:rsidRPr="009545DA">
              <w:rPr>
                <w:color w:val="auto"/>
                <w:lang w:val="es-MX"/>
              </w:rPr>
              <w:t>Cuando en un Proceso de Contratación un proponente presenta un documento público legalizado de acuerdo con la Convención de la Haya, la Entidad Estatal no debe solicitar legalizaciones, autenticaciones o ratificaciones adicionales de ninguna autoridad nacional o extranjera, puesto que el trámite de la Apostilla es suficiente para certificar por sí mismo la autenticidad.</w:t>
            </w:r>
          </w:p>
          <w:p w14:paraId="60321BE8" w14:textId="77777777" w:rsidR="000D5EA7" w:rsidRPr="009545DA" w:rsidRDefault="000D5EA7" w:rsidP="000C2E92">
            <w:pPr>
              <w:spacing w:after="0" w:line="240" w:lineRule="auto"/>
              <w:rPr>
                <w:color w:val="auto"/>
                <w:lang w:val="es-MX"/>
              </w:rPr>
            </w:pPr>
            <w:r w:rsidRPr="009545DA">
              <w:rPr>
                <w:color w:val="auto"/>
                <w:lang w:val="es-MX"/>
              </w:rPr>
              <w:t xml:space="preserve"> </w:t>
            </w:r>
          </w:p>
          <w:p w14:paraId="7D658864" w14:textId="77777777" w:rsidR="000D5EA7" w:rsidRPr="009545DA" w:rsidRDefault="000D5EA7" w:rsidP="000C2E92">
            <w:pPr>
              <w:spacing w:after="0" w:line="240" w:lineRule="auto"/>
              <w:rPr>
                <w:color w:val="auto"/>
                <w:lang w:val="es-MX"/>
              </w:rPr>
            </w:pPr>
            <w:r w:rsidRPr="009545DA">
              <w:rPr>
                <w:color w:val="auto"/>
                <w:lang w:val="es-MX"/>
              </w:rPr>
              <w:t>De acuerdo con el Manual para el Funcionamiento Práctico de la Convención de la Haya4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3B2E60DC" w14:textId="77777777" w:rsidR="000D5EA7" w:rsidRPr="009545DA" w:rsidRDefault="000D5EA7" w:rsidP="000C2E92">
            <w:pPr>
              <w:spacing w:after="0" w:line="240" w:lineRule="auto"/>
              <w:rPr>
                <w:color w:val="auto"/>
                <w:lang w:val="es-MX"/>
              </w:rPr>
            </w:pPr>
          </w:p>
          <w:p w14:paraId="7D46AD90" w14:textId="77777777" w:rsidR="000D5EA7" w:rsidRPr="009545DA" w:rsidRDefault="000D5EA7" w:rsidP="000C2E92">
            <w:pPr>
              <w:spacing w:after="0" w:line="240" w:lineRule="auto"/>
              <w:rPr>
                <w:color w:val="auto"/>
                <w:lang w:val="es-MX"/>
              </w:rPr>
            </w:pPr>
            <w:r w:rsidRPr="009545DA">
              <w:rPr>
                <w:color w:val="auto"/>
                <w:lang w:val="es-MX"/>
              </w:rPr>
              <w:t>II.   Presunción de autenticidad de los documentos</w:t>
            </w:r>
          </w:p>
          <w:p w14:paraId="1B7D5EC2" w14:textId="77777777" w:rsidR="000D5EA7" w:rsidRPr="009545DA" w:rsidRDefault="000D5EA7" w:rsidP="000C2E92">
            <w:pPr>
              <w:spacing w:after="0" w:line="240" w:lineRule="auto"/>
              <w:rPr>
                <w:color w:val="auto"/>
                <w:lang w:val="es-MX"/>
              </w:rPr>
            </w:pPr>
          </w:p>
          <w:p w14:paraId="33A8EC41" w14:textId="77777777" w:rsidR="000D5EA7" w:rsidRPr="009545DA" w:rsidRDefault="000D5EA7" w:rsidP="000C2E92">
            <w:pPr>
              <w:spacing w:after="0" w:line="240" w:lineRule="auto"/>
              <w:rPr>
                <w:color w:val="auto"/>
                <w:lang w:val="es-MX"/>
              </w:rPr>
            </w:pPr>
            <w:r w:rsidRPr="009545DA">
              <w:rPr>
                <w:color w:val="auto"/>
                <w:lang w:val="es-MX"/>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w:t>
            </w:r>
          </w:p>
          <w:p w14:paraId="727C40CB" w14:textId="77777777" w:rsidR="000D5EA7" w:rsidRPr="009545DA" w:rsidRDefault="000D5EA7" w:rsidP="000C2E92">
            <w:pPr>
              <w:spacing w:after="0" w:line="240" w:lineRule="auto"/>
              <w:rPr>
                <w:color w:val="auto"/>
                <w:lang w:val="es-MX"/>
              </w:rPr>
            </w:pPr>
          </w:p>
          <w:p w14:paraId="23CE9B04" w14:textId="77777777" w:rsidR="000D5EA7" w:rsidRPr="009545DA" w:rsidRDefault="000D5EA7" w:rsidP="000C2E92">
            <w:pPr>
              <w:spacing w:after="0" w:line="240" w:lineRule="auto"/>
              <w:rPr>
                <w:color w:val="auto"/>
                <w:lang w:val="es-MX"/>
              </w:rPr>
            </w:pPr>
            <w:r w:rsidRPr="009545DA">
              <w:rPr>
                <w:color w:val="auto"/>
                <w:lang w:val="es-MX"/>
              </w:rPr>
              <w:t>III. Documentos en poder de las Entidades Estatales.</w:t>
            </w:r>
          </w:p>
          <w:p w14:paraId="481DB840" w14:textId="77777777" w:rsidR="000D5EA7" w:rsidRPr="009545DA" w:rsidRDefault="000D5EA7" w:rsidP="000C2E92">
            <w:pPr>
              <w:spacing w:after="0" w:line="240" w:lineRule="auto"/>
              <w:rPr>
                <w:color w:val="auto"/>
                <w:lang w:val="es-MX"/>
              </w:rPr>
            </w:pPr>
            <w:r w:rsidRPr="009545DA">
              <w:rPr>
                <w:color w:val="auto"/>
                <w:lang w:val="es-MX"/>
              </w:rPr>
              <w:t xml:space="preserve"> </w:t>
            </w:r>
          </w:p>
          <w:p w14:paraId="37325A40" w14:textId="77777777" w:rsidR="000D5EA7" w:rsidRPr="009545DA" w:rsidRDefault="000D5EA7" w:rsidP="000C2E92">
            <w:pPr>
              <w:spacing w:after="0" w:line="240" w:lineRule="auto"/>
              <w:rPr>
                <w:color w:val="auto"/>
                <w:lang w:val="es-MX"/>
              </w:rPr>
            </w:pPr>
            <w:r w:rsidRPr="009545DA">
              <w:rPr>
                <w:color w:val="auto"/>
                <w:lang w:val="es-MX"/>
              </w:rPr>
              <w:t>Documentos en idioma extranjero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w:t>
            </w:r>
          </w:p>
          <w:p w14:paraId="21BD0B6A" w14:textId="77777777" w:rsidR="000D5EA7" w:rsidRPr="009545DA" w:rsidRDefault="000D5EA7" w:rsidP="000C2E92">
            <w:pPr>
              <w:spacing w:after="0" w:line="240" w:lineRule="auto"/>
              <w:rPr>
                <w:color w:val="auto"/>
                <w:lang w:val="es-MX"/>
              </w:rPr>
            </w:pPr>
            <w:r w:rsidRPr="009545DA">
              <w:rPr>
                <w:color w:val="auto"/>
                <w:lang w:val="es-MX"/>
              </w:rPr>
              <w:t xml:space="preserve">  </w:t>
            </w:r>
          </w:p>
          <w:p w14:paraId="6C6BA3E4" w14:textId="77777777" w:rsidR="000D5EA7" w:rsidRPr="009545DA" w:rsidRDefault="000D5EA7" w:rsidP="000C2E92">
            <w:pPr>
              <w:spacing w:after="0" w:line="240" w:lineRule="auto"/>
              <w:rPr>
                <w:color w:val="auto"/>
                <w:lang w:val="es-MX"/>
              </w:rPr>
            </w:pPr>
            <w:r w:rsidRPr="009545DA">
              <w:rPr>
                <w:color w:val="auto"/>
                <w:lang w:val="es-MX"/>
              </w:rPr>
              <w:t>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787B5F7B" w14:textId="77777777" w:rsidR="000D5EA7" w:rsidRPr="009545DA" w:rsidRDefault="000D5EA7" w:rsidP="000C2E92">
            <w:pPr>
              <w:spacing w:after="0" w:line="240" w:lineRule="auto"/>
              <w:rPr>
                <w:color w:val="auto"/>
                <w:lang w:val="es-MX"/>
              </w:rPr>
            </w:pPr>
          </w:p>
          <w:p w14:paraId="300AE30D" w14:textId="77777777" w:rsidR="000D5EA7" w:rsidRPr="009545DA" w:rsidRDefault="000D5EA7" w:rsidP="000C2E92">
            <w:pPr>
              <w:spacing w:after="0" w:line="240" w:lineRule="auto"/>
              <w:rPr>
                <w:b/>
                <w:bCs/>
                <w:color w:val="auto"/>
                <w:lang w:val="es-MX"/>
              </w:rPr>
            </w:pPr>
            <w:r w:rsidRPr="009545DA">
              <w:rPr>
                <w:b/>
                <w:bCs/>
                <w:color w:val="auto"/>
                <w:lang w:val="es-MX"/>
              </w:rPr>
              <w:t xml:space="preserve">ESTRUCTURAS PLURALES  </w:t>
            </w:r>
          </w:p>
          <w:p w14:paraId="2CB53CD2" w14:textId="77777777" w:rsidR="000D5EA7" w:rsidRPr="009545DA" w:rsidRDefault="000D5EA7" w:rsidP="000C2E92">
            <w:pPr>
              <w:spacing w:after="0" w:line="240" w:lineRule="auto"/>
              <w:rPr>
                <w:color w:val="auto"/>
                <w:lang w:val="es-MX"/>
              </w:rPr>
            </w:pPr>
          </w:p>
          <w:p w14:paraId="3FEB08A0" w14:textId="77777777" w:rsidR="000D5EA7" w:rsidRPr="009545DA" w:rsidRDefault="000D5EA7" w:rsidP="000C2E92">
            <w:pPr>
              <w:spacing w:after="0" w:line="240" w:lineRule="auto"/>
              <w:rPr>
                <w:color w:val="auto"/>
                <w:lang w:val="es-MX"/>
              </w:rPr>
            </w:pPr>
            <w:r w:rsidRPr="009545DA">
              <w:rPr>
                <w:color w:val="auto"/>
                <w:lang w:val="es-MX"/>
              </w:rPr>
              <w:t xml:space="preserve">Se entenderá presentada una Propuesta por Estructuras Plurales, cuando de manera conjunta dos o más personas naturales o jurídicas o Fondos de Capital Privado, nacionales o extranjeros, presenten una Propuesta de manera conjunta. En tal caso se tendrá como Proponente, para todos los efectos dentro de la presente Selección, al grupo conformado por la pluralidad de personas, y no a las personas que lo conforman individualmente consideradas. La presentación de Propuestas por parte de Estructuras Plurales deberá sujetarse a las siguientes condiciones:  </w:t>
            </w:r>
          </w:p>
          <w:p w14:paraId="36B6AEC7" w14:textId="77777777" w:rsidR="000D5EA7" w:rsidRPr="009545DA" w:rsidRDefault="000D5EA7" w:rsidP="000C2E92">
            <w:pPr>
              <w:spacing w:after="0" w:line="240" w:lineRule="auto"/>
              <w:rPr>
                <w:color w:val="auto"/>
                <w:lang w:val="es-MX"/>
              </w:rPr>
            </w:pPr>
          </w:p>
          <w:p w14:paraId="195BDB2B" w14:textId="77777777" w:rsidR="000D5EA7" w:rsidRPr="009545DA" w:rsidRDefault="000D5EA7" w:rsidP="000C2E92">
            <w:pPr>
              <w:spacing w:after="0" w:line="240" w:lineRule="auto"/>
              <w:rPr>
                <w:color w:val="auto"/>
                <w:lang w:val="es-MX"/>
              </w:rPr>
            </w:pPr>
            <w:r w:rsidRPr="009545DA">
              <w:rPr>
                <w:color w:val="auto"/>
                <w:lang w:val="es-MX"/>
              </w:rPr>
              <w:t xml:space="preserve">Consorcios y Uniones Temporales: Los Consorcios y Uniones Temporales, deberán cumplir los siguientes requisitos: </w:t>
            </w:r>
          </w:p>
          <w:p w14:paraId="73F3B00C" w14:textId="77777777" w:rsidR="000D5EA7" w:rsidRPr="009545DA" w:rsidRDefault="000D5EA7" w:rsidP="000C2E92">
            <w:pPr>
              <w:spacing w:after="0" w:line="240" w:lineRule="auto"/>
              <w:rPr>
                <w:color w:val="auto"/>
                <w:lang w:val="es-MX"/>
              </w:rPr>
            </w:pPr>
          </w:p>
          <w:p w14:paraId="66B5BBBC" w14:textId="77777777" w:rsidR="000D5EA7" w:rsidRPr="009545DA" w:rsidRDefault="000D5EA7" w:rsidP="000C2E92">
            <w:pPr>
              <w:spacing w:after="0" w:line="240" w:lineRule="auto"/>
              <w:rPr>
                <w:color w:val="auto"/>
                <w:lang w:val="es-MX"/>
              </w:rPr>
            </w:pPr>
            <w:r w:rsidRPr="009545DA">
              <w:rPr>
                <w:color w:val="auto"/>
                <w:lang w:val="es-MX"/>
              </w:rPr>
              <w:t xml:space="preserve">Acreditar la existencia del Consorcio o de la Unión Temporal, y específicamente la circunstancia de tratarse de uno u otro. En caso en que no exista claridad al respecto, se asumirá que se trata de un </w:t>
            </w:r>
            <w:r w:rsidRPr="009545DA">
              <w:rPr>
                <w:color w:val="auto"/>
                <w:lang w:val="es-MX"/>
              </w:rPr>
              <w:lastRenderedPageBreak/>
              <w:t>Consorcio. Este requisito se acreditará con el original del documento privado mediante el cual se constituyan el Consorcio o La Unión Temporal.</w:t>
            </w:r>
          </w:p>
          <w:p w14:paraId="64F01368" w14:textId="77777777" w:rsidR="000D5EA7" w:rsidRPr="009545DA" w:rsidRDefault="000D5EA7" w:rsidP="000C2E92">
            <w:pPr>
              <w:spacing w:after="0" w:line="240" w:lineRule="auto"/>
              <w:rPr>
                <w:color w:val="auto"/>
                <w:lang w:val="es-MX"/>
              </w:rPr>
            </w:pPr>
          </w:p>
          <w:p w14:paraId="69255D23" w14:textId="77777777" w:rsidR="000D5EA7" w:rsidRPr="009545DA" w:rsidRDefault="000D5EA7" w:rsidP="000C2E92">
            <w:pPr>
              <w:spacing w:after="0" w:line="240" w:lineRule="auto"/>
              <w:rPr>
                <w:color w:val="auto"/>
                <w:lang w:val="es-MX"/>
              </w:rPr>
            </w:pPr>
            <w:r w:rsidRPr="009545DA">
              <w:rPr>
                <w:color w:val="auto"/>
                <w:lang w:val="es-MX"/>
              </w:rPr>
              <w:t xml:space="preserve">Acreditar el nombramiento de un representante único de todos los miembros de la Estructura Plural, con facultades suficientes para la representación sin limitaciones de todos y cada uno de los integrantes, en todos los aspectos que se requieran para la presentación de la Propuesta, y para la suscripción y ejecución del Contrato. Este requisito se deberá con el documento privado de creación de la forma asociativa. </w:t>
            </w:r>
          </w:p>
          <w:p w14:paraId="5972F82E" w14:textId="77777777" w:rsidR="000D5EA7" w:rsidRPr="009545DA" w:rsidRDefault="000D5EA7" w:rsidP="000C2E92">
            <w:pPr>
              <w:spacing w:after="0" w:line="240" w:lineRule="auto"/>
              <w:rPr>
                <w:color w:val="auto"/>
                <w:lang w:val="es-MX"/>
              </w:rPr>
            </w:pPr>
          </w:p>
          <w:p w14:paraId="2AA7EF34" w14:textId="77777777" w:rsidR="000D5EA7" w:rsidRPr="009545DA" w:rsidRDefault="000D5EA7" w:rsidP="000C2E92">
            <w:pPr>
              <w:spacing w:after="0" w:line="240" w:lineRule="auto"/>
              <w:rPr>
                <w:color w:val="auto"/>
                <w:lang w:val="es-MX"/>
              </w:rPr>
            </w:pPr>
            <w:r w:rsidRPr="009545DA">
              <w:rPr>
                <w:color w:val="auto"/>
                <w:lang w:val="es-MX"/>
              </w:rPr>
              <w:t xml:space="preserve">Acreditar la existencia, representante legal y capacidad jurídica de cada una de las personas, naturales o jurídicas y/o Fondos de Capital Privado asociadas en Consorcio o Unión Temporal y de sus representantes para la constitución del Consorcio o Unión Temporal, así como para la celebración y ejecución del Contrato a través de la forma de asociación, según corresponda (junto con sus su numerales) del presente Pliego de Condiciones. </w:t>
            </w:r>
          </w:p>
          <w:p w14:paraId="0790665A" w14:textId="77777777" w:rsidR="000D5EA7" w:rsidRPr="009545DA" w:rsidRDefault="000D5EA7" w:rsidP="000C2E92">
            <w:pPr>
              <w:spacing w:after="0" w:line="240" w:lineRule="auto"/>
              <w:rPr>
                <w:color w:val="auto"/>
                <w:lang w:val="es-MX"/>
              </w:rPr>
            </w:pPr>
          </w:p>
          <w:p w14:paraId="49B3309C" w14:textId="77777777" w:rsidR="000D5EA7" w:rsidRPr="009545DA" w:rsidRDefault="000D5EA7" w:rsidP="000C2E92">
            <w:pPr>
              <w:spacing w:after="0" w:line="240" w:lineRule="auto"/>
              <w:rPr>
                <w:color w:val="auto"/>
                <w:lang w:val="es-MX"/>
              </w:rPr>
            </w:pPr>
            <w:r w:rsidRPr="009545DA">
              <w:rPr>
                <w:color w:val="auto"/>
                <w:lang w:val="es-MX"/>
              </w:rPr>
              <w:t>Acreditar un término mínimo de duración del Consorcio o de la Unión Temporal, por lo menos igual al Plazo Total Estimado del Contrato y un (1) año más.</w:t>
            </w:r>
          </w:p>
          <w:p w14:paraId="7A5CA710" w14:textId="77777777" w:rsidR="000D5EA7" w:rsidRPr="009545DA" w:rsidRDefault="000D5EA7" w:rsidP="000C2E92">
            <w:pPr>
              <w:spacing w:after="0" w:line="240" w:lineRule="auto"/>
              <w:rPr>
                <w:color w:val="auto"/>
                <w:lang w:val="es-MX"/>
              </w:rPr>
            </w:pPr>
            <w:r w:rsidRPr="009545DA">
              <w:rPr>
                <w:color w:val="auto"/>
                <w:lang w:val="es-MX"/>
              </w:rPr>
              <w:t xml:space="preserve"> </w:t>
            </w:r>
          </w:p>
          <w:p w14:paraId="4F81FB36" w14:textId="77777777" w:rsidR="000D5EA7" w:rsidRPr="009545DA" w:rsidRDefault="000D5EA7" w:rsidP="000C2E92">
            <w:pPr>
              <w:spacing w:after="0" w:line="240" w:lineRule="auto"/>
              <w:rPr>
                <w:color w:val="auto"/>
                <w:lang w:val="es-MX"/>
              </w:rPr>
            </w:pPr>
            <w:r w:rsidRPr="009545DA">
              <w:rPr>
                <w:color w:val="auto"/>
                <w:lang w:val="es-MX"/>
              </w:rPr>
              <w:t>Cuando una Propuesta sea presentada por dos o más a través de las figuras de Consorcio o Unión Temporal, deberá consignarse de manera clara y expresa en el documento de asociación si la misma se da en calidad de Consorcio o Unión Temporal, y en este último caso señalarán los términos y extensión de la participación de cada uno de los miembros de la Unión Temporal en la Propuesta y en el Contrato.</w:t>
            </w:r>
          </w:p>
          <w:p w14:paraId="488F1DC2" w14:textId="77777777" w:rsidR="000D5EA7" w:rsidRPr="009545DA" w:rsidRDefault="000D5EA7" w:rsidP="000C2E92">
            <w:pPr>
              <w:spacing w:after="0" w:line="240" w:lineRule="auto"/>
              <w:rPr>
                <w:color w:val="auto"/>
                <w:lang w:val="es-MX"/>
              </w:rPr>
            </w:pPr>
          </w:p>
          <w:p w14:paraId="35757ED5" w14:textId="77777777" w:rsidR="000D5EA7" w:rsidRPr="009545DA" w:rsidRDefault="000D5EA7" w:rsidP="000C2E92">
            <w:pPr>
              <w:spacing w:after="0" w:line="240" w:lineRule="auto"/>
              <w:rPr>
                <w:color w:val="auto"/>
                <w:lang w:val="es-MX"/>
              </w:rPr>
            </w:pPr>
            <w:r w:rsidRPr="009545DA">
              <w:rPr>
                <w:color w:val="auto"/>
                <w:lang w:val="es-MX"/>
              </w:rPr>
              <w:t>Para constituirse en Unión Temporal, deberá expresarse así de manera clara y explícita; de otra forma, en el caso de Propuestas presentadas por dos o más personas naturales o jurídicas o Fondos de Capital Privado nacionales o extranjeros, se presumirá la intención de concurrir a la Selección en Consorcio, con los efectos y consecuencias que dicha forma de asociación conlleve para los Interesados, de acuerdo con lo previsto en el artículo 7 de la Ley 80 de 1993. También presumirá la intención de concurrir a la Selección en Consorcio, con los efectos señalados, cuando el acuerdo de Unión Temporal no señale con claridad los términos y extensión de la participación de cada uno de los miembros de la Unión Temporal en la Propuesta y en el Contrato.</w:t>
            </w:r>
          </w:p>
          <w:p w14:paraId="778F85AC" w14:textId="77777777" w:rsidR="000D5EA7" w:rsidRPr="009545DA" w:rsidRDefault="000D5EA7" w:rsidP="000C2E92">
            <w:pPr>
              <w:spacing w:after="0" w:line="240" w:lineRule="auto"/>
              <w:rPr>
                <w:color w:val="auto"/>
                <w:lang w:val="es-MX"/>
              </w:rPr>
            </w:pPr>
          </w:p>
          <w:p w14:paraId="5807FE96" w14:textId="77777777" w:rsidR="000D5EA7" w:rsidRPr="009545DA" w:rsidRDefault="000D5EA7" w:rsidP="000C2E92">
            <w:pPr>
              <w:spacing w:after="0" w:line="240" w:lineRule="auto"/>
              <w:rPr>
                <w:color w:val="auto"/>
                <w:lang w:val="es-MX"/>
              </w:rPr>
            </w:pPr>
            <w:r w:rsidRPr="009545DA">
              <w:rPr>
                <w:color w:val="auto"/>
                <w:lang w:val="es-MX"/>
              </w:rPr>
              <w:t>En todo caso los miembros de los consorcios o uniones temporales cumplirán las condiciones generales establecidas para las personas naturales o jurídicas, Aún sea el caso, respecto de la acreditación de la existencia y representación legal y la capacidad jurídica para presentar a propuesta.</w:t>
            </w:r>
          </w:p>
          <w:p w14:paraId="45BE97EF" w14:textId="77777777" w:rsidR="000D5EA7" w:rsidRPr="009545DA" w:rsidRDefault="000D5EA7" w:rsidP="000C2E92">
            <w:pPr>
              <w:spacing w:after="0" w:line="240" w:lineRule="auto"/>
              <w:rPr>
                <w:color w:val="auto"/>
                <w:lang w:val="es-MX"/>
              </w:rPr>
            </w:pPr>
          </w:p>
          <w:p w14:paraId="3BD784B1" w14:textId="77777777" w:rsidR="000D5EA7" w:rsidRPr="009545DA" w:rsidRDefault="000D5EA7" w:rsidP="000C2E92">
            <w:pPr>
              <w:spacing w:after="0" w:line="240" w:lineRule="auto"/>
              <w:rPr>
                <w:color w:val="auto"/>
                <w:lang w:val="es-MX"/>
              </w:rPr>
            </w:pPr>
            <w:r w:rsidRPr="009545DA">
              <w:rPr>
                <w:color w:val="auto"/>
                <w:lang w:val="es-MX"/>
              </w:rPr>
              <w:t xml:space="preserve">Apoderados: Los Interesados y Proponentes podrán presentar propuestas directamente o por intermedio de apoderado, evento en el cual deberán anexar con la Propuesta y/o la Oferta Económica el poder correspondiente, que debe otorgar al apoderado de manera clara y expresa facultades amplias y suficientes para actuar, obligar y responsabilizar a todos y cada uno de los Interesados y/o Proponentes en el trámite de la Selección, y en la suscripción del Contrato. </w:t>
            </w:r>
          </w:p>
          <w:p w14:paraId="560A3E1C" w14:textId="77777777" w:rsidR="000D5EA7" w:rsidRPr="009545DA" w:rsidRDefault="000D5EA7" w:rsidP="000C2E92">
            <w:pPr>
              <w:spacing w:after="0" w:line="240" w:lineRule="auto"/>
              <w:rPr>
                <w:color w:val="auto"/>
                <w:lang w:val="es-MX"/>
              </w:rPr>
            </w:pPr>
          </w:p>
          <w:p w14:paraId="61FDA0C5" w14:textId="77777777" w:rsidR="000D5EA7" w:rsidRPr="009545DA" w:rsidRDefault="000D5EA7" w:rsidP="000C2E92">
            <w:pPr>
              <w:spacing w:after="0" w:line="240" w:lineRule="auto"/>
              <w:rPr>
                <w:color w:val="auto"/>
                <w:lang w:val="es-MX"/>
              </w:rPr>
            </w:pPr>
            <w:r w:rsidRPr="009545DA">
              <w:rPr>
                <w:color w:val="auto"/>
                <w:lang w:val="es-MX"/>
              </w:rPr>
              <w:t xml:space="preserve">El apoderado podrá ser una persona natural o jurídica, pero en todo deberá tener domicilio permanente para efectos de este Pliego en la República de Colombia, y deberá estar facultado para representar conjuntamente al Interesado y/o Proponente o a todos los integrantes del Interesado o Estructura Plural, a efectos de adelantar en su nombre de manera específica las siguientes actividades: (i) presentar Propuesta en desarrollo de la presente Selección, (ii) dar respuesta a los requerimientos y aclaraciones que solicite el Departamento Norte de Santander en el curso del </w:t>
            </w:r>
            <w:r w:rsidRPr="009545DA">
              <w:rPr>
                <w:color w:val="auto"/>
                <w:lang w:val="es-MX"/>
              </w:rPr>
              <w:lastRenderedPageBreak/>
              <w:t>proceso de contratación; (iii) recibir las notificaciones a que haya lugar dentro del proceso licitatorio, incluyendo la del acto administrativo de Adjudicación; (iv) en el caso de Consorcio o Unión Temporal, suscribir en su nombre y representación del Contrato. En el caso de una Promesa de Sociedad Futura u otra forma de asociación permitida en Colombia, la suscripción del Contrato estará a cargo de quien se designe como representante legal de la sociedad, una vez se encuentre está constituida, o de la forma asociativa permitida por las leyes colombianas de que se trate.</w:t>
            </w:r>
          </w:p>
          <w:p w14:paraId="5A0D9549" w14:textId="77777777" w:rsidR="000D5EA7" w:rsidRPr="009545DA" w:rsidRDefault="000D5EA7" w:rsidP="000C2E92">
            <w:pPr>
              <w:spacing w:after="0" w:line="240" w:lineRule="auto"/>
              <w:rPr>
                <w:color w:val="auto"/>
                <w:lang w:val="es-MX"/>
              </w:rPr>
            </w:pPr>
          </w:p>
          <w:p w14:paraId="5624E4B0" w14:textId="77777777" w:rsidR="000D5EA7" w:rsidRPr="009545DA" w:rsidRDefault="000D5EA7" w:rsidP="000C2E92">
            <w:pPr>
              <w:spacing w:after="0" w:line="240" w:lineRule="auto"/>
              <w:rPr>
                <w:color w:val="auto"/>
                <w:lang w:val="es-MX"/>
              </w:rPr>
            </w:pPr>
            <w:r w:rsidRPr="009545DA">
              <w:rPr>
                <w:color w:val="auto"/>
                <w:lang w:val="es-MX"/>
              </w:rPr>
              <w:t>Los poderes deberán presentarse en original y estar debidamente legalizados.</w:t>
            </w:r>
          </w:p>
          <w:p w14:paraId="6066259A" w14:textId="77777777" w:rsidR="000D5EA7" w:rsidRPr="009545DA" w:rsidRDefault="000D5EA7" w:rsidP="000C2E92">
            <w:pPr>
              <w:spacing w:after="0" w:line="240" w:lineRule="auto"/>
              <w:rPr>
                <w:color w:val="auto"/>
                <w:lang w:val="es-MX"/>
              </w:rPr>
            </w:pPr>
          </w:p>
          <w:p w14:paraId="49BD73D7" w14:textId="77777777" w:rsidR="000D5EA7" w:rsidRPr="009545DA" w:rsidRDefault="000D5EA7" w:rsidP="000C2E92">
            <w:pPr>
              <w:spacing w:after="0" w:line="240" w:lineRule="auto"/>
              <w:rPr>
                <w:b/>
                <w:bCs/>
                <w:color w:val="auto"/>
                <w:lang w:val="es-MX"/>
              </w:rPr>
            </w:pPr>
            <w:r w:rsidRPr="009545DA">
              <w:rPr>
                <w:b/>
                <w:bCs/>
                <w:color w:val="auto"/>
                <w:lang w:val="es-MX"/>
              </w:rPr>
              <w:t>CONVERSION DE MONEDA.</w:t>
            </w:r>
          </w:p>
          <w:p w14:paraId="0411D25B" w14:textId="77777777" w:rsidR="000D5EA7" w:rsidRPr="009545DA" w:rsidRDefault="000D5EA7" w:rsidP="000C2E92">
            <w:pPr>
              <w:spacing w:after="0" w:line="240" w:lineRule="auto"/>
              <w:rPr>
                <w:color w:val="auto"/>
                <w:lang w:val="es-MX"/>
              </w:rPr>
            </w:pPr>
            <w:r w:rsidRPr="009545DA">
              <w:rPr>
                <w:color w:val="auto"/>
                <w:lang w:val="es-MX"/>
              </w:rPr>
              <w:t xml:space="preserve"> </w:t>
            </w:r>
          </w:p>
          <w:p w14:paraId="3ABF98F8" w14:textId="77777777" w:rsidR="000D5EA7" w:rsidRPr="009545DA" w:rsidRDefault="000D5EA7" w:rsidP="000C2E92">
            <w:pPr>
              <w:spacing w:after="0" w:line="240" w:lineRule="auto"/>
              <w:rPr>
                <w:color w:val="auto"/>
                <w:lang w:val="es-MX"/>
              </w:rPr>
            </w:pPr>
            <w:r w:rsidRPr="009545DA">
              <w:rPr>
                <w:color w:val="auto"/>
                <w:lang w:val="es-MX"/>
              </w:rPr>
              <w:t xml:space="preserve">Los Proponentes deben presentar sus estados financieros en la moneda legal del país en el cual fueron emitidos y adicionalmente en pesos colombianos. </w:t>
            </w:r>
          </w:p>
          <w:p w14:paraId="635C2680" w14:textId="77777777" w:rsidR="000D5EA7" w:rsidRPr="009545DA" w:rsidRDefault="000D5EA7" w:rsidP="000C2E92">
            <w:pPr>
              <w:spacing w:after="0" w:line="240" w:lineRule="auto"/>
              <w:rPr>
                <w:color w:val="auto"/>
                <w:lang w:val="es-MX"/>
              </w:rPr>
            </w:pPr>
          </w:p>
          <w:p w14:paraId="613DF67B" w14:textId="77777777" w:rsidR="000D5EA7" w:rsidRPr="009545DA" w:rsidRDefault="000D5EA7" w:rsidP="000C2E92">
            <w:pPr>
              <w:spacing w:after="0" w:line="240" w:lineRule="auto"/>
              <w:rPr>
                <w:color w:val="auto"/>
                <w:lang w:val="es-MX"/>
              </w:rPr>
            </w:pPr>
            <w:r w:rsidRPr="009545DA">
              <w:rPr>
                <w:color w:val="auto"/>
                <w:lang w:val="es-MX"/>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2125C1CC" w14:textId="77777777" w:rsidR="000D5EA7" w:rsidRPr="009545DA" w:rsidRDefault="000D5EA7" w:rsidP="000C2E92">
            <w:pPr>
              <w:spacing w:after="0" w:line="240" w:lineRule="auto"/>
              <w:rPr>
                <w:color w:val="auto"/>
                <w:lang w:val="es-MX"/>
              </w:rPr>
            </w:pPr>
            <w:r w:rsidRPr="009545DA">
              <w:rPr>
                <w:color w:val="auto"/>
                <w:lang w:val="es-MX"/>
              </w:rPr>
              <w:t xml:space="preserve"> </w:t>
            </w:r>
          </w:p>
          <w:p w14:paraId="40888547" w14:textId="77777777" w:rsidR="000D5EA7" w:rsidRPr="009545DA" w:rsidRDefault="000D5EA7" w:rsidP="000C2E92">
            <w:pPr>
              <w:spacing w:after="0" w:line="240" w:lineRule="auto"/>
              <w:rPr>
                <w:b/>
                <w:bCs/>
                <w:color w:val="auto"/>
                <w:lang w:val="es-MX"/>
              </w:rPr>
            </w:pPr>
            <w:r w:rsidRPr="009545DA">
              <w:rPr>
                <w:b/>
                <w:bCs/>
                <w:color w:val="auto"/>
                <w:lang w:val="es-MX"/>
              </w:rPr>
              <w:t xml:space="preserve">CONFLICTOS DE INTERES  </w:t>
            </w:r>
          </w:p>
          <w:p w14:paraId="506DCA49" w14:textId="77777777" w:rsidR="000D5EA7" w:rsidRPr="009545DA" w:rsidRDefault="000D5EA7" w:rsidP="000C2E92">
            <w:pPr>
              <w:spacing w:after="0" w:line="240" w:lineRule="auto"/>
              <w:rPr>
                <w:color w:val="auto"/>
                <w:lang w:val="es-MX"/>
              </w:rPr>
            </w:pPr>
          </w:p>
          <w:p w14:paraId="1EF63607" w14:textId="77777777" w:rsidR="000D5EA7" w:rsidRPr="009545DA" w:rsidRDefault="000D5EA7" w:rsidP="000C2E92">
            <w:pPr>
              <w:spacing w:after="0" w:line="240" w:lineRule="auto"/>
              <w:rPr>
                <w:color w:val="auto"/>
                <w:lang w:val="es-MX"/>
              </w:rPr>
            </w:pPr>
            <w:r w:rsidRPr="009545DA">
              <w:rPr>
                <w:color w:val="auto"/>
                <w:lang w:val="es-MX"/>
              </w:rPr>
              <w:t xml:space="preserve">No podrán participar en el presente proceso de selección quienes bajo cualquier circunstancia se encuentren en situaciones de conflicto de interés con la entidad, o con los principios de la contratación administrativa.  </w:t>
            </w:r>
          </w:p>
          <w:p w14:paraId="66836669" w14:textId="77777777" w:rsidR="000D5EA7" w:rsidRPr="009545DA" w:rsidRDefault="000D5EA7" w:rsidP="000C2E92">
            <w:pPr>
              <w:spacing w:after="0" w:line="240" w:lineRule="auto"/>
              <w:rPr>
                <w:color w:val="auto"/>
                <w:lang w:val="es-MX"/>
              </w:rPr>
            </w:pPr>
          </w:p>
          <w:p w14:paraId="59FCA901" w14:textId="77777777" w:rsidR="000D5EA7" w:rsidRPr="009545DA" w:rsidRDefault="000D5EA7" w:rsidP="000C2E92">
            <w:pPr>
              <w:spacing w:after="0" w:line="240" w:lineRule="auto"/>
              <w:rPr>
                <w:color w:val="auto"/>
                <w:lang w:val="es-MX"/>
              </w:rPr>
            </w:pPr>
            <w:r w:rsidRPr="009545DA">
              <w:rPr>
                <w:color w:val="auto"/>
                <w:lang w:val="es-MX"/>
              </w:rPr>
              <w:t>Se entenderá por conflicto de interés toda situación que impida al Proponente tomar una decisión imparcial en relación con la ejecución del contrato; por tanto, no podrán participar en este proceso de selección quienes directa o indirectamente se encuentren en cualquier situación que implique la existencia de un conflicto de intereses que afecte los principios de transparencia, selección objetiva e igualdad, o los principios de la función administrativa.</w:t>
            </w:r>
          </w:p>
          <w:p w14:paraId="4CEC638E" w14:textId="77777777" w:rsidR="000D5EA7" w:rsidRPr="009545DA" w:rsidRDefault="000D5EA7" w:rsidP="000C2E92">
            <w:pPr>
              <w:spacing w:after="0" w:line="240" w:lineRule="auto"/>
              <w:rPr>
                <w:color w:val="auto"/>
                <w:lang w:val="es-MX"/>
              </w:rPr>
            </w:pPr>
            <w:r w:rsidRPr="009545DA">
              <w:rPr>
                <w:color w:val="auto"/>
                <w:lang w:val="es-MX"/>
              </w:rPr>
              <w:t xml:space="preserve">  </w:t>
            </w:r>
          </w:p>
          <w:p w14:paraId="23B41069" w14:textId="77777777" w:rsidR="000D5EA7" w:rsidRPr="009545DA" w:rsidRDefault="000D5EA7" w:rsidP="000C2E92">
            <w:pPr>
              <w:spacing w:after="0" w:line="240" w:lineRule="auto"/>
              <w:rPr>
                <w:color w:val="auto"/>
                <w:lang w:val="es-MX"/>
              </w:rPr>
            </w:pPr>
            <w:r w:rsidRPr="009545DA">
              <w:rPr>
                <w:color w:val="auto"/>
                <w:lang w:val="es-MX"/>
              </w:rPr>
              <w:t>Tampoco podrán participar en el presente proceso quienes directamente o cuyos integrantes sus socios, o sus beneficiarios reales se encuentren en una situación de conflicto de interés con la entidad.</w:t>
            </w:r>
          </w:p>
          <w:p w14:paraId="4DE64D1B" w14:textId="77777777" w:rsidR="000D5EA7" w:rsidRPr="009545DA" w:rsidRDefault="000D5EA7" w:rsidP="000C2E92">
            <w:pPr>
              <w:spacing w:after="0" w:line="240" w:lineRule="auto"/>
              <w:rPr>
                <w:color w:val="auto"/>
                <w:lang w:val="es-MX"/>
              </w:rPr>
            </w:pPr>
          </w:p>
          <w:p w14:paraId="1728F128" w14:textId="77777777" w:rsidR="000D5EA7" w:rsidRPr="009545DA" w:rsidRDefault="000D5EA7" w:rsidP="000C2E92">
            <w:pPr>
              <w:spacing w:after="0" w:line="240" w:lineRule="auto"/>
              <w:rPr>
                <w:color w:val="auto"/>
                <w:lang w:val="es-MX"/>
              </w:rPr>
            </w:pPr>
            <w:r w:rsidRPr="009545DA">
              <w:rPr>
                <w:color w:val="auto"/>
                <w:lang w:val="es-MX"/>
              </w:rPr>
              <w:t>Para efectos del presente proceso, además de lo dispuesto en el Decreto 2555 de 2010 o en la normatividad vigente, se entiende por beneficiario real cualquier persona, o grupo de personas participando conjuntamente en una misma propuesta, que directa o indirectamente, por si misma o a través de interpuesta persona, por virtud de contrato, convenio o de cualquier otra manera, tenga capacidad de control respecto de otro proponente individual o en estructura plural. Para estos efectos, se entenderá que existe capacidad de control, cuando se verifiquen los supuestos previstos en los artículos 260 y subsiguientes del Código de Comercio para subordinación y control, independientemente de si dicha situación ha sido registrada. Igualmente, constituyen un mismo beneficiario real las sociedades matrices y subordinadas.</w:t>
            </w:r>
          </w:p>
          <w:p w14:paraId="18B85809" w14:textId="77777777" w:rsidR="000D5EA7" w:rsidRPr="009545DA" w:rsidRDefault="000D5EA7" w:rsidP="000C2E92">
            <w:pPr>
              <w:spacing w:after="0" w:line="240" w:lineRule="auto"/>
              <w:rPr>
                <w:color w:val="auto"/>
                <w:lang w:val="es-MX"/>
              </w:rPr>
            </w:pPr>
            <w:r w:rsidRPr="009545DA">
              <w:rPr>
                <w:color w:val="auto"/>
                <w:lang w:val="es-MX"/>
              </w:rPr>
              <w:t xml:space="preserve">  </w:t>
            </w:r>
          </w:p>
          <w:p w14:paraId="73161633" w14:textId="77777777" w:rsidR="000D5EA7" w:rsidRPr="009545DA" w:rsidRDefault="000D5EA7" w:rsidP="000C2E92">
            <w:pPr>
              <w:spacing w:after="0" w:line="240" w:lineRule="auto"/>
              <w:rPr>
                <w:color w:val="auto"/>
                <w:lang w:val="es-MX"/>
              </w:rPr>
            </w:pPr>
            <w:r w:rsidRPr="009545DA">
              <w:rPr>
                <w:color w:val="auto"/>
                <w:lang w:val="es-MX"/>
              </w:rPr>
              <w:t>En todo caso los proponentes evitarán dar lugar a situaciones en que se pongan en conflicto con sus obligaciones previas o vigentes con respecto a otros contratantes con su futura o actual participación en procesos de selección, o en la ejecución de otros contratos.</w:t>
            </w:r>
          </w:p>
          <w:p w14:paraId="315EA6ED" w14:textId="77777777" w:rsidR="000D5EA7" w:rsidRPr="009545DA" w:rsidRDefault="000D5EA7" w:rsidP="000C2E92">
            <w:pPr>
              <w:spacing w:after="0" w:line="240" w:lineRule="auto"/>
              <w:rPr>
                <w:color w:val="auto"/>
                <w:lang w:val="es-MX"/>
              </w:rPr>
            </w:pPr>
            <w:r w:rsidRPr="009545DA">
              <w:rPr>
                <w:color w:val="auto"/>
                <w:lang w:val="es-MX"/>
              </w:rPr>
              <w:t xml:space="preserve">  </w:t>
            </w:r>
          </w:p>
          <w:p w14:paraId="1736AA71" w14:textId="77777777" w:rsidR="000D5EA7" w:rsidRPr="009545DA" w:rsidRDefault="000D5EA7" w:rsidP="000C2E92">
            <w:pPr>
              <w:spacing w:after="0" w:line="240" w:lineRule="auto"/>
              <w:rPr>
                <w:color w:val="auto"/>
                <w:lang w:val="es-MX"/>
              </w:rPr>
            </w:pPr>
            <w:r w:rsidRPr="009545DA">
              <w:rPr>
                <w:color w:val="auto"/>
                <w:lang w:val="es-MX"/>
              </w:rPr>
              <w:lastRenderedPageBreak/>
              <w:t>Los Proponentes o miembros de Estructura Plural deberán declarar que: (1) no están incursos en las mencionadas inhabilidades, incompatibilidades o prohibiciones legales; ni se encuentran incursos directamente, ni su equipo de trabajo y/o sus directivos en conflicto de intereses; (2) no se encuentran incursos en ninguna causa de disolución y/o liquidación, (3) no se encuentra(n) adelantando un proceso de liquidación obligatoria, concordato o cualquier otro proceso de concurso de acreedores según la ley aplicable; dicha afirmación se entenderá prestada con la suscripción de la Carta de Presentación de la Propuesta.</w:t>
            </w:r>
          </w:p>
          <w:p w14:paraId="27356A73" w14:textId="77777777" w:rsidR="000D5EA7" w:rsidRPr="009545DA" w:rsidRDefault="000D5EA7" w:rsidP="000C2E92">
            <w:pPr>
              <w:spacing w:after="0" w:line="240" w:lineRule="auto"/>
              <w:rPr>
                <w:color w:val="auto"/>
                <w:lang w:val="es-MX"/>
              </w:rPr>
            </w:pPr>
          </w:p>
          <w:p w14:paraId="4741767F" w14:textId="77777777" w:rsidR="000D5EA7" w:rsidRPr="009545DA" w:rsidRDefault="000D5EA7" w:rsidP="000C2E92">
            <w:pPr>
              <w:spacing w:after="0" w:line="240" w:lineRule="auto"/>
              <w:rPr>
                <w:color w:val="auto"/>
                <w:lang w:val="es-MX"/>
              </w:rPr>
            </w:pPr>
            <w:r w:rsidRPr="009545DA">
              <w:rPr>
                <w:color w:val="auto"/>
                <w:lang w:val="es-MX"/>
              </w:rPr>
              <w:t>Reciprocidad. Los interesados de origen extranjero recibirán igual tratamiento que los de origen nacional (en los términos previstos en la Ley 80 de 1993), siempre que exista un acuerdo, tratado o convenio entre el país de su nacionalidad y Colombia, en el sentido que a las ofertas de servicios colombianos se les concederá en ese país el mismo tratamiento otorgado a sus nacionales en cuanto a las condiciones, requisitos, procedimientos y criterios para la adjudicación de los contratos celebrados con el sector público.</w:t>
            </w:r>
          </w:p>
        </w:tc>
      </w:tr>
      <w:tr w:rsidR="009545DA" w:rsidRPr="009545DA" w14:paraId="26602811" w14:textId="77777777" w:rsidTr="00045854">
        <w:tc>
          <w:tcPr>
            <w:tcW w:w="8980" w:type="dxa"/>
          </w:tcPr>
          <w:p w14:paraId="04936A42" w14:textId="77777777" w:rsidR="000D5EA7" w:rsidRPr="009545DA" w:rsidRDefault="000D5EA7" w:rsidP="000C2E92">
            <w:pPr>
              <w:spacing w:after="0" w:line="240" w:lineRule="auto"/>
              <w:rPr>
                <w:rFonts w:cs="Arial"/>
                <w:b/>
                <w:bCs/>
                <w:color w:val="auto"/>
                <w:szCs w:val="20"/>
              </w:rPr>
            </w:pPr>
            <w:r w:rsidRPr="009545DA">
              <w:rPr>
                <w:rFonts w:cs="Arial"/>
                <w:b/>
                <w:bCs/>
                <w:color w:val="auto"/>
                <w:szCs w:val="20"/>
              </w:rPr>
              <w:lastRenderedPageBreak/>
              <w:t>5.1.2. HABILITANTES JURIDICOS</w:t>
            </w:r>
          </w:p>
        </w:tc>
      </w:tr>
      <w:tr w:rsidR="009545DA" w:rsidRPr="009545DA" w14:paraId="5D89754C" w14:textId="77777777" w:rsidTr="00045854">
        <w:tc>
          <w:tcPr>
            <w:tcW w:w="8980" w:type="dxa"/>
          </w:tcPr>
          <w:p w14:paraId="51EDCF98" w14:textId="77777777" w:rsidR="000D5EA7" w:rsidRPr="009545DA" w:rsidRDefault="000D5EA7" w:rsidP="000C2E92">
            <w:pPr>
              <w:spacing w:after="0" w:line="240" w:lineRule="auto"/>
              <w:rPr>
                <w:rFonts w:cs="Arial"/>
                <w:color w:val="auto"/>
                <w:szCs w:val="20"/>
              </w:rPr>
            </w:pPr>
            <w:r w:rsidRPr="009545DA">
              <w:rPr>
                <w:rFonts w:cs="Arial"/>
                <w:b/>
                <w:bCs/>
                <w:color w:val="auto"/>
                <w:szCs w:val="20"/>
              </w:rPr>
              <w:t>A</w:t>
            </w:r>
            <w:r w:rsidRPr="009545DA">
              <w:rPr>
                <w:rFonts w:cs="Arial"/>
                <w:color w:val="auto"/>
                <w:szCs w:val="20"/>
              </w:rPr>
              <w:t>. Carta de presentación de la propuesta debidamente firmada. Carta de presentación de la oferta debidamente firmada por el proponente: persona natural o, el representante legal de la persona jurídica o, por el representante de la unión temporal o consorcio diligenciada según formato del Anexo No. 01.</w:t>
            </w:r>
          </w:p>
          <w:p w14:paraId="2B41D5A2"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17AD7268" w14:textId="77777777" w:rsidR="000D5EA7" w:rsidRPr="009545DA" w:rsidRDefault="000D5EA7" w:rsidP="000C2E92">
            <w:pPr>
              <w:spacing w:after="0" w:line="240" w:lineRule="auto"/>
              <w:rPr>
                <w:rFonts w:cs="Arial"/>
                <w:color w:val="auto"/>
                <w:szCs w:val="20"/>
              </w:rPr>
            </w:pPr>
            <w:r w:rsidRPr="009545DA">
              <w:rPr>
                <w:rFonts w:cs="Arial"/>
                <w:color w:val="auto"/>
                <w:szCs w:val="20"/>
              </w:rPr>
              <w:t>En esta carta el proponente manifestará bajo la gravedad del juramento que no se encuentra incurso en ninguna de las causales de inhabilidad o incompatibilidad o en las prohibiciones establecidas en la Constitución Política o en la Ley.</w:t>
            </w:r>
          </w:p>
          <w:p w14:paraId="740ACF5A"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5DC1AC26" w14:textId="77777777" w:rsidR="000D5EA7" w:rsidRPr="009545DA" w:rsidRDefault="000D5EA7" w:rsidP="000C2E92">
            <w:pPr>
              <w:spacing w:after="0" w:line="240" w:lineRule="auto"/>
              <w:rPr>
                <w:rFonts w:cs="Arial"/>
                <w:color w:val="auto"/>
                <w:szCs w:val="20"/>
              </w:rPr>
            </w:pPr>
            <w:r w:rsidRPr="009545DA">
              <w:rPr>
                <w:rFonts w:cs="Arial"/>
                <w:color w:val="auto"/>
                <w:szCs w:val="20"/>
              </w:rPr>
              <w:t>En el caso de los Consorcios o Uniones Temporales, la manifestación, bajo la gravedad del juramento, de no encontrarse incurso en ninguna de las causales de inhabilidad o incompatibilidad o en las prohibiciones establecidas en la Constitución Política o en la Ley se hará por cada uno de sus miembros.</w:t>
            </w:r>
          </w:p>
          <w:p w14:paraId="69F622C4"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22A0A7CD" w14:textId="77777777" w:rsidR="000D5EA7" w:rsidRPr="009545DA" w:rsidRDefault="000D5EA7" w:rsidP="000C2E92">
            <w:pPr>
              <w:spacing w:after="0" w:line="240" w:lineRule="auto"/>
              <w:rPr>
                <w:rFonts w:cs="Arial"/>
                <w:color w:val="auto"/>
                <w:szCs w:val="20"/>
              </w:rPr>
            </w:pPr>
            <w:r w:rsidRPr="009545DA">
              <w:rPr>
                <w:rFonts w:cs="Arial"/>
                <w:color w:val="auto"/>
                <w:szCs w:val="20"/>
              </w:rPr>
              <w:t>Junto con la carta de presentación, el proponente debe aportar fotocopia de la cédula de ciudadanía de quien suscribe la oferta.</w:t>
            </w:r>
          </w:p>
          <w:p w14:paraId="08521AD9"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50DCB339" w14:textId="77777777" w:rsidR="000D5EA7" w:rsidRPr="009545DA" w:rsidRDefault="000D5EA7" w:rsidP="000C2E92">
            <w:pPr>
              <w:spacing w:after="0" w:line="240" w:lineRule="auto"/>
              <w:rPr>
                <w:rFonts w:cs="Arial"/>
                <w:color w:val="auto"/>
                <w:szCs w:val="20"/>
              </w:rPr>
            </w:pPr>
            <w:r w:rsidRPr="009545DA">
              <w:rPr>
                <w:rFonts w:cs="Arial"/>
                <w:b/>
                <w:bCs/>
                <w:color w:val="auto"/>
                <w:szCs w:val="20"/>
              </w:rPr>
              <w:t>B.</w:t>
            </w:r>
            <w:r w:rsidRPr="009545DA">
              <w:rPr>
                <w:rFonts w:cs="Arial"/>
                <w:color w:val="auto"/>
                <w:szCs w:val="20"/>
              </w:rPr>
              <w:t xml:space="preserve"> Abono de la propuesta. Con el fin de dar cumplimiento a lo dispuesto en el Art.20 de la Ley 842 de 2003, si el oferente no es Ingeniero Civil, la propuesta deberá ser abonada por un profesional en Ingeniería Civil de lo contrario la propuesta será RECHAZADA.</w:t>
            </w:r>
          </w:p>
          <w:p w14:paraId="3DD47AFB"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1B7ED0E5" w14:textId="77777777" w:rsidR="000D5EA7" w:rsidRPr="009545DA" w:rsidRDefault="000D5EA7" w:rsidP="000C2E92">
            <w:pPr>
              <w:spacing w:after="0" w:line="240" w:lineRule="auto"/>
              <w:rPr>
                <w:rFonts w:cs="Arial"/>
                <w:color w:val="auto"/>
                <w:szCs w:val="20"/>
              </w:rPr>
            </w:pPr>
            <w:r w:rsidRPr="009545DA">
              <w:rPr>
                <w:rFonts w:cs="Arial"/>
                <w:color w:val="auto"/>
                <w:szCs w:val="20"/>
              </w:rPr>
              <w:t>Persona Natural: El Oferente que se presente como persona natural debe ser profesional en INGENIERIA CIVIL y contar con tarjeta profesional, allegando para el efecto la respectiva fotocopia y certificado de vigencia de esta, y de su cedula de ciudadanía.</w:t>
            </w:r>
          </w:p>
          <w:p w14:paraId="6B208F45"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5B253F1A" w14:textId="77777777" w:rsidR="000D5EA7" w:rsidRPr="009545DA" w:rsidRDefault="000D5EA7" w:rsidP="000C2E92">
            <w:pPr>
              <w:spacing w:after="0" w:line="240" w:lineRule="auto"/>
              <w:rPr>
                <w:rFonts w:cs="Arial"/>
                <w:color w:val="auto"/>
                <w:szCs w:val="20"/>
              </w:rPr>
            </w:pPr>
            <w:r w:rsidRPr="009545DA">
              <w:rPr>
                <w:rFonts w:cs="Arial"/>
                <w:color w:val="auto"/>
                <w:szCs w:val="20"/>
              </w:rPr>
              <w:t>Persona Jurídica: La propuesta presentada por una persona jurídica, cuyo representante legal no sea profesional en INGENIERIA CIVIL, deberá ser abonada por una persona natural profesional en las áreas mencionadas, completando la información de la carta de presentación, adjuntando fotocopia de la tarjeta profesional respectiva y certificado de vigencia de esta, y de su cedula de ciudadanía.</w:t>
            </w:r>
          </w:p>
          <w:p w14:paraId="3EF2BE28"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0175EC16"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Consorcio o unión temporal: En el evento que la propuesta sea presentada en forma asociativa, cuyo representante legal no sea profesional en INGENIERIA CIVIL, deberá ser abonada por una </w:t>
            </w:r>
            <w:r w:rsidRPr="009545DA">
              <w:rPr>
                <w:rFonts w:cs="Arial"/>
                <w:color w:val="auto"/>
                <w:szCs w:val="20"/>
              </w:rPr>
              <w:lastRenderedPageBreak/>
              <w:t>persona natural profesional en las áreas mencionadas, completando la información de la carta de presentación del formato del Anexo No. 01, adjuntando fotocopia de la tarjeta profesional respectiva y certificado de vigencia de esta, y de su cedula de ciudadanía.</w:t>
            </w:r>
          </w:p>
          <w:p w14:paraId="23EEBC85" w14:textId="77777777" w:rsidR="000D5EA7" w:rsidRPr="009545DA" w:rsidRDefault="000D5EA7" w:rsidP="000C2E92">
            <w:pPr>
              <w:spacing w:after="0" w:line="240" w:lineRule="auto"/>
              <w:rPr>
                <w:rFonts w:cs="Arial"/>
                <w:color w:val="auto"/>
                <w:szCs w:val="20"/>
              </w:rPr>
            </w:pPr>
          </w:p>
          <w:p w14:paraId="18C2FA75" w14:textId="056B1BAB" w:rsidR="000D5EA7" w:rsidRPr="009545DA" w:rsidRDefault="000C2E92" w:rsidP="000C2E92">
            <w:pPr>
              <w:spacing w:after="0" w:line="240" w:lineRule="auto"/>
              <w:rPr>
                <w:rFonts w:cs="Arial"/>
                <w:color w:val="auto"/>
                <w:szCs w:val="20"/>
              </w:rPr>
            </w:pPr>
            <w:r w:rsidRPr="009545DA">
              <w:rPr>
                <w:rFonts w:cs="Arial"/>
                <w:b/>
                <w:bCs/>
                <w:color w:val="auto"/>
                <w:szCs w:val="20"/>
              </w:rPr>
              <w:t>C</w:t>
            </w:r>
            <w:r w:rsidR="000D5EA7" w:rsidRPr="009545DA">
              <w:rPr>
                <w:rFonts w:cs="Arial"/>
                <w:b/>
                <w:bCs/>
                <w:color w:val="auto"/>
                <w:szCs w:val="20"/>
              </w:rPr>
              <w:t>.</w:t>
            </w:r>
            <w:r w:rsidR="000D5EA7" w:rsidRPr="009545DA">
              <w:rPr>
                <w:rFonts w:cs="Arial"/>
                <w:color w:val="auto"/>
                <w:szCs w:val="20"/>
              </w:rPr>
              <w:t xml:space="preserve"> Hoja de vida de la función pública y declaración de bienes y rentas del representante legal y de la persona jurídica que representa.</w:t>
            </w:r>
          </w:p>
          <w:p w14:paraId="0B0F2C11" w14:textId="77777777" w:rsidR="000D5EA7" w:rsidRPr="009545DA" w:rsidRDefault="000D5EA7" w:rsidP="000C2E92">
            <w:pPr>
              <w:spacing w:after="0" w:line="240" w:lineRule="auto"/>
              <w:rPr>
                <w:rFonts w:cs="Arial"/>
                <w:color w:val="auto"/>
                <w:szCs w:val="20"/>
              </w:rPr>
            </w:pPr>
          </w:p>
          <w:p w14:paraId="601A43EE" w14:textId="77777777" w:rsidR="000D5EA7" w:rsidRPr="009545DA" w:rsidRDefault="000D5EA7" w:rsidP="000C2E92">
            <w:pPr>
              <w:spacing w:after="0" w:line="240" w:lineRule="auto"/>
              <w:rPr>
                <w:rFonts w:cs="Arial"/>
                <w:color w:val="auto"/>
                <w:szCs w:val="20"/>
              </w:rPr>
            </w:pPr>
            <w:r w:rsidRPr="009545DA">
              <w:rPr>
                <w:rFonts w:cs="Arial"/>
                <w:b/>
                <w:bCs/>
                <w:color w:val="auto"/>
                <w:szCs w:val="20"/>
              </w:rPr>
              <w:t>D.</w:t>
            </w:r>
            <w:r w:rsidRPr="009545DA">
              <w:rPr>
                <w:rFonts w:cs="Arial"/>
                <w:color w:val="auto"/>
                <w:szCs w:val="20"/>
              </w:rPr>
              <w:t xml:space="preserve"> Certificado de existencia y representación legal. Las personas jurídicas deben acreditar su existencia y representación legal mediante los siguientes documentos:</w:t>
            </w:r>
          </w:p>
          <w:p w14:paraId="6AACE90C"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067562F4" w14:textId="77777777" w:rsidR="000D5EA7" w:rsidRPr="009545DA" w:rsidRDefault="000D5EA7" w:rsidP="000C2E92">
            <w:pPr>
              <w:spacing w:after="0" w:line="240" w:lineRule="auto"/>
              <w:rPr>
                <w:rFonts w:cs="Arial"/>
                <w:color w:val="auto"/>
                <w:szCs w:val="20"/>
              </w:rPr>
            </w:pPr>
            <w:r w:rsidRPr="009545DA">
              <w:rPr>
                <w:rFonts w:cs="Arial"/>
                <w:color w:val="auto"/>
                <w:szCs w:val="20"/>
              </w:rPr>
              <w:t>• Los oferentes deberán adjuntar a su propuesta el certificado de existencia y representación legal o registro mercantil, expedido con anterioridad máxima de un (1) mes contado desde la fecha de cierre del presente proceso de Selección.</w:t>
            </w:r>
          </w:p>
          <w:p w14:paraId="6061EC34"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27AF5E42" w14:textId="77777777" w:rsidR="000D5EA7" w:rsidRPr="009545DA" w:rsidRDefault="000D5EA7" w:rsidP="000C2E92">
            <w:pPr>
              <w:spacing w:after="0" w:line="240" w:lineRule="auto"/>
              <w:rPr>
                <w:rFonts w:cs="Arial"/>
                <w:color w:val="auto"/>
                <w:szCs w:val="20"/>
              </w:rPr>
            </w:pPr>
            <w:r w:rsidRPr="009545DA">
              <w:rPr>
                <w:rFonts w:cs="Arial"/>
                <w:color w:val="auto"/>
                <w:szCs w:val="20"/>
              </w:rPr>
              <w:t>• En dicho certificado se debe acreditar que el objeto social del proponente permite realizar el objeto del presente proceso de selección y que su duración no es inferior al término de duración del contrato y un (1) año más.</w:t>
            </w:r>
          </w:p>
          <w:p w14:paraId="0DBFDBE0" w14:textId="77777777" w:rsidR="000D5EA7" w:rsidRPr="009545DA" w:rsidRDefault="000D5EA7" w:rsidP="000C2E92">
            <w:pPr>
              <w:spacing w:after="0" w:line="240" w:lineRule="auto"/>
              <w:rPr>
                <w:rFonts w:cs="Arial"/>
                <w:color w:val="auto"/>
                <w:szCs w:val="20"/>
              </w:rPr>
            </w:pPr>
          </w:p>
          <w:p w14:paraId="1462E84F"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En el evento en que el representante legal del oferente no tenga facultades para presentar la propuesta y suscribir el contrato, deberá anexar a la oferta copia del documento en que conste la decisión del órgano social correspondiente, que autorice la presentación de la propuesta y la suscripción del contrato. </w:t>
            </w:r>
          </w:p>
          <w:p w14:paraId="3176E090" w14:textId="77777777" w:rsidR="000D5EA7" w:rsidRPr="009545DA" w:rsidRDefault="000D5EA7" w:rsidP="000C2E92">
            <w:pPr>
              <w:spacing w:after="0" w:line="240" w:lineRule="auto"/>
              <w:rPr>
                <w:rFonts w:cs="Arial"/>
                <w:color w:val="auto"/>
                <w:szCs w:val="20"/>
              </w:rPr>
            </w:pPr>
          </w:p>
          <w:p w14:paraId="3891C131" w14:textId="77777777" w:rsidR="000D5EA7" w:rsidRPr="009545DA" w:rsidRDefault="000D5EA7" w:rsidP="000C2E92">
            <w:pPr>
              <w:spacing w:after="0" w:line="240" w:lineRule="auto"/>
              <w:rPr>
                <w:rFonts w:cs="Arial"/>
                <w:color w:val="auto"/>
                <w:szCs w:val="20"/>
              </w:rPr>
            </w:pPr>
            <w:r w:rsidRPr="009545DA">
              <w:rPr>
                <w:rFonts w:cs="Arial"/>
                <w:color w:val="auto"/>
                <w:szCs w:val="20"/>
              </w:rPr>
              <w:t>Si la propuesta se presenta a nombre de una sucursal, se deberán anexar los certificados tanto de la sucursal como de la casa principal.</w:t>
            </w:r>
          </w:p>
          <w:p w14:paraId="4AAD3636"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7205A568"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En ofertas conjuntas, cuando los integrantes del consorcio o unión temporal, o uno de ellos, sea persona jurídica, cada uno de ellos o el integrante respectivo, debe aportar el citado certificado. </w:t>
            </w:r>
          </w:p>
          <w:p w14:paraId="5DA78748" w14:textId="77777777" w:rsidR="000D5EA7" w:rsidRPr="009545DA" w:rsidRDefault="000D5EA7" w:rsidP="000C2E92">
            <w:pPr>
              <w:spacing w:after="0" w:line="240" w:lineRule="auto"/>
              <w:rPr>
                <w:rFonts w:cs="Arial"/>
                <w:color w:val="auto"/>
                <w:szCs w:val="20"/>
              </w:rPr>
            </w:pPr>
          </w:p>
          <w:p w14:paraId="7EFDC2C6" w14:textId="77777777" w:rsidR="000D5EA7" w:rsidRPr="009545DA" w:rsidRDefault="000D5EA7" w:rsidP="000C2E92">
            <w:pPr>
              <w:spacing w:after="0" w:line="240" w:lineRule="auto"/>
              <w:rPr>
                <w:rFonts w:cs="Arial"/>
                <w:color w:val="auto"/>
                <w:szCs w:val="20"/>
              </w:rPr>
            </w:pPr>
            <w:r w:rsidRPr="009545DA">
              <w:rPr>
                <w:rFonts w:cs="Arial"/>
                <w:color w:val="auto"/>
                <w:szCs w:val="20"/>
              </w:rPr>
              <w:t>La ausencia de capacidad al momento de presentar la propuesta no es subsanable, de conformidad con lo establecido en la Ley 80 de 1993 y Ley 1150 de 2007.</w:t>
            </w:r>
          </w:p>
          <w:p w14:paraId="68261C2A" w14:textId="77777777" w:rsidR="000D5EA7" w:rsidRPr="009545DA" w:rsidRDefault="000D5EA7" w:rsidP="000C2E92">
            <w:pPr>
              <w:spacing w:after="0" w:line="240" w:lineRule="auto"/>
              <w:rPr>
                <w:rFonts w:cs="Arial"/>
                <w:color w:val="auto"/>
                <w:szCs w:val="20"/>
              </w:rPr>
            </w:pPr>
          </w:p>
          <w:p w14:paraId="19136960" w14:textId="77777777" w:rsidR="000D5EA7" w:rsidRPr="009545DA" w:rsidRDefault="000D5EA7" w:rsidP="000C2E92">
            <w:pPr>
              <w:spacing w:after="0" w:line="240" w:lineRule="auto"/>
              <w:rPr>
                <w:rFonts w:cs="Arial"/>
                <w:color w:val="auto"/>
                <w:szCs w:val="20"/>
              </w:rPr>
            </w:pPr>
            <w:r w:rsidRPr="009545DA">
              <w:rPr>
                <w:rFonts w:cs="Arial"/>
                <w:color w:val="auto"/>
                <w:szCs w:val="20"/>
              </w:rPr>
              <w:t>E. Documento consorcial o de unión temporal (anexo 3 Consorcio, y anexo 4 unión temporal). Si la oferta es presentada por un consorcio o una unión temporal, se debe anexar el documento suscrito por sus integrantes, en el cual se demuestre el estricto cumplimiento de lo establecido en el artículo 7o. de la ley 80 de 1993, esto es:</w:t>
            </w:r>
          </w:p>
          <w:p w14:paraId="18BE53DB"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58A3B314" w14:textId="77777777" w:rsidR="000D5EA7" w:rsidRPr="009545DA" w:rsidRDefault="000D5EA7" w:rsidP="000C2E92">
            <w:pPr>
              <w:spacing w:after="0" w:line="240" w:lineRule="auto"/>
              <w:rPr>
                <w:rFonts w:cs="Arial"/>
                <w:color w:val="auto"/>
                <w:szCs w:val="20"/>
              </w:rPr>
            </w:pPr>
            <w:r w:rsidRPr="009545DA">
              <w:rPr>
                <w:rFonts w:cs="Arial"/>
                <w:color w:val="auto"/>
                <w:szCs w:val="20"/>
              </w:rPr>
              <w:t>Si la oferta es presentada por un Consorcio o una Unión Temporal, se debe anexar el documento suscrito por sus integrantes, en el cual se demuestre el estricto cumplimiento de lo establecido en el artículo 7 de la Ley 80 de 1993, donde se debe:</w:t>
            </w:r>
          </w:p>
          <w:p w14:paraId="1B19DACA"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49EB26AA"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a) Indicar en forma expresa si su participación es a título de CONSORCIO O UNIÓN TEMPORAL </w:t>
            </w:r>
          </w:p>
          <w:p w14:paraId="5D3712D6"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b) Designar la persona, que para todos los efectos representará el consorcio o la unión temporal. </w:t>
            </w:r>
          </w:p>
          <w:p w14:paraId="24DA75BC"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c) Señalar las reglas básicas que regulen las relaciones entre los miembros del consorcio o la unión </w:t>
            </w:r>
          </w:p>
          <w:p w14:paraId="6BE3668A"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temporal y sus respectivas responsabilidades.  </w:t>
            </w:r>
          </w:p>
          <w:p w14:paraId="0DE1B3A6" w14:textId="77777777" w:rsidR="000D5EA7" w:rsidRPr="009545DA" w:rsidRDefault="000D5EA7" w:rsidP="000C2E92">
            <w:pPr>
              <w:spacing w:after="0" w:line="240" w:lineRule="auto"/>
              <w:rPr>
                <w:rFonts w:cs="Arial"/>
                <w:color w:val="auto"/>
                <w:szCs w:val="20"/>
              </w:rPr>
            </w:pPr>
            <w:r w:rsidRPr="009545DA">
              <w:rPr>
                <w:rFonts w:cs="Arial"/>
                <w:color w:val="auto"/>
                <w:szCs w:val="20"/>
              </w:rPr>
              <w:t>d) En el caso de la UNIÓN TEMPORAL, señalar en forma clara y precisa, los términos y extensión de la participación en la propuesta y en su ejecución y las obligaciones y responsabilidades de cada uno en la ejecución del contrato (actividades), los cuales no podrán ser modificados sin el consentimiento previo de la Entidad contratante.</w:t>
            </w:r>
          </w:p>
          <w:p w14:paraId="26B58FFE"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1E61CEF4" w14:textId="77777777" w:rsidR="000D5EA7" w:rsidRPr="009545DA" w:rsidRDefault="000D5EA7" w:rsidP="000C2E92">
            <w:pPr>
              <w:spacing w:after="0" w:line="240" w:lineRule="auto"/>
              <w:rPr>
                <w:rFonts w:cs="Arial"/>
                <w:color w:val="auto"/>
                <w:szCs w:val="20"/>
              </w:rPr>
            </w:pPr>
            <w:r w:rsidRPr="009545DA">
              <w:rPr>
                <w:rFonts w:cs="Arial"/>
                <w:color w:val="auto"/>
                <w:szCs w:val="20"/>
              </w:rPr>
              <w:lastRenderedPageBreak/>
              <w:t>e) Señalar la duración de este que no deberá ser inferior a la del contrato y un año más.</w:t>
            </w:r>
          </w:p>
          <w:p w14:paraId="294D2BA7" w14:textId="77777777" w:rsidR="000D5EA7" w:rsidRPr="009545DA" w:rsidRDefault="000D5EA7" w:rsidP="000C2E92">
            <w:pPr>
              <w:spacing w:after="0" w:line="240" w:lineRule="auto"/>
              <w:rPr>
                <w:rFonts w:cs="Arial"/>
                <w:color w:val="auto"/>
                <w:szCs w:val="20"/>
              </w:rPr>
            </w:pPr>
          </w:p>
          <w:p w14:paraId="10906450" w14:textId="77777777" w:rsidR="000D5EA7" w:rsidRPr="009545DA" w:rsidRDefault="000D5EA7" w:rsidP="000C2E92">
            <w:pPr>
              <w:spacing w:after="0" w:line="240" w:lineRule="auto"/>
              <w:rPr>
                <w:rFonts w:cs="Arial"/>
                <w:color w:val="auto"/>
                <w:szCs w:val="20"/>
              </w:rPr>
            </w:pPr>
            <w:r w:rsidRPr="009545DA">
              <w:rPr>
                <w:rFonts w:cs="Arial"/>
                <w:color w:val="auto"/>
                <w:szCs w:val="20"/>
              </w:rPr>
              <w:t>f) En atención a lo dispuesto en el artículo 11 del Decreto 3050 de 1997, los integrantes del Consorcio o Unión Temporal en el documento de constitución, para efectos del pago, en relación con la facturación deben manifestar: Si la va a efectuar en representación del consorcio o la unión temporal uno de sus integrantes, caso en el cual se debe informar el número del NIT de quien factura.</w:t>
            </w:r>
          </w:p>
          <w:p w14:paraId="0E64FED9"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53917DA2" w14:textId="77777777" w:rsidR="000D5EA7" w:rsidRPr="009545DA" w:rsidRDefault="000D5EA7" w:rsidP="000C2E92">
            <w:pPr>
              <w:spacing w:after="0" w:line="240" w:lineRule="auto"/>
              <w:rPr>
                <w:rFonts w:cs="Arial"/>
                <w:color w:val="auto"/>
                <w:szCs w:val="20"/>
              </w:rPr>
            </w:pPr>
            <w:r w:rsidRPr="009545DA">
              <w:rPr>
                <w:rFonts w:cs="Arial"/>
                <w:color w:val="auto"/>
                <w:szCs w:val="20"/>
              </w:rPr>
              <w:t>Si la facturación la van a presentar en forma separada cada uno de los integrantes del consorcio o la unión temporal, caso en el cual se debe informar el número del NIT de cada uno de ellos y la participación de cada uno en el valor del contrato.</w:t>
            </w:r>
          </w:p>
          <w:p w14:paraId="0F8D8F8A"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44C852E3"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Si la va a realizar el consorcio o unión temporal con su propio NIT. Además, se debe señalar el porcentaje o valor del contrato que corresponda a cada uno de los integrantes y el nombre o razón social y el NIT de cada uno de ellos. </w:t>
            </w:r>
          </w:p>
          <w:p w14:paraId="54209951" w14:textId="77777777" w:rsidR="000D5EA7" w:rsidRPr="009545DA" w:rsidRDefault="000D5EA7" w:rsidP="000C2E92">
            <w:pPr>
              <w:spacing w:after="0" w:line="240" w:lineRule="auto"/>
              <w:rPr>
                <w:rFonts w:cs="Arial"/>
                <w:color w:val="auto"/>
                <w:szCs w:val="20"/>
              </w:rPr>
            </w:pPr>
          </w:p>
          <w:p w14:paraId="01A6A3E1" w14:textId="77777777" w:rsidR="000D5EA7" w:rsidRPr="009545DA" w:rsidRDefault="000D5EA7" w:rsidP="000C2E92">
            <w:pPr>
              <w:spacing w:after="0" w:line="240" w:lineRule="auto"/>
              <w:rPr>
                <w:rFonts w:cs="Arial"/>
                <w:color w:val="auto"/>
                <w:szCs w:val="20"/>
              </w:rPr>
            </w:pPr>
            <w:r w:rsidRPr="009545DA">
              <w:rPr>
                <w:rFonts w:cs="Arial"/>
                <w:color w:val="auto"/>
                <w:szCs w:val="20"/>
              </w:rPr>
              <w:t>El impuesto sobre las ventas discriminado en la factura que expida el consorcio o unión temporal deberá ser distribuido a cada uno de sus miembros de acuerdo con su participación en las actividades gravadas que dieron lugar al impuesto, para efectos de ser declarado.</w:t>
            </w:r>
          </w:p>
          <w:p w14:paraId="70E98DFB"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4AF8CC92" w14:textId="77777777" w:rsidR="000D5EA7" w:rsidRPr="009545DA" w:rsidRDefault="000D5EA7" w:rsidP="000C2E92">
            <w:pPr>
              <w:spacing w:after="0" w:line="240" w:lineRule="auto"/>
              <w:rPr>
                <w:rFonts w:cs="Arial"/>
                <w:color w:val="auto"/>
                <w:szCs w:val="20"/>
              </w:rPr>
            </w:pPr>
            <w:r w:rsidRPr="009545DA">
              <w:rPr>
                <w:rFonts w:cs="Arial"/>
                <w:color w:val="auto"/>
                <w:szCs w:val="20"/>
              </w:rPr>
              <w:t>En cualquiera de las alternativas anteriores, las facturas deberán cumplir los requisitos establecidos en las disposiciones legales.</w:t>
            </w:r>
          </w:p>
          <w:p w14:paraId="45CCE21E"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600B7402" w14:textId="77777777" w:rsidR="000D5EA7" w:rsidRPr="009545DA" w:rsidRDefault="000D5EA7" w:rsidP="000C2E92">
            <w:pPr>
              <w:spacing w:after="0" w:line="240" w:lineRule="auto"/>
              <w:rPr>
                <w:rFonts w:cs="Arial"/>
                <w:color w:val="auto"/>
                <w:szCs w:val="20"/>
              </w:rPr>
            </w:pPr>
            <w:r w:rsidRPr="009545DA">
              <w:rPr>
                <w:rFonts w:cs="Arial"/>
                <w:color w:val="auto"/>
                <w:szCs w:val="20"/>
              </w:rPr>
              <w:t>g) Debidamente suscrito por cada uno de sus integrantes y el representante de este.</w:t>
            </w:r>
          </w:p>
          <w:p w14:paraId="326E6C22" w14:textId="77777777" w:rsidR="000D5EA7" w:rsidRPr="009545DA" w:rsidRDefault="000D5EA7" w:rsidP="000C2E92">
            <w:pPr>
              <w:spacing w:after="0" w:line="240" w:lineRule="auto"/>
              <w:rPr>
                <w:rFonts w:cs="Arial"/>
                <w:color w:val="auto"/>
                <w:szCs w:val="20"/>
              </w:rPr>
            </w:pPr>
            <w:r w:rsidRPr="009545DA">
              <w:rPr>
                <w:rFonts w:cs="Arial"/>
                <w:color w:val="auto"/>
                <w:szCs w:val="20"/>
              </w:rPr>
              <w:t>En caso de requerirse aclaraciones sobre los términos consignados en el documento de conformación del consorcio o de la unión temporal, la Entidad las solicitará, para lo cual el proponente cuenta con el plazo establecido en el cronograma del proceso para proporcionarla.</w:t>
            </w:r>
          </w:p>
          <w:p w14:paraId="51373469" w14:textId="77777777" w:rsidR="000D5EA7" w:rsidRPr="009545DA" w:rsidRDefault="000D5EA7" w:rsidP="000C2E92">
            <w:pPr>
              <w:spacing w:after="0" w:line="240" w:lineRule="auto"/>
              <w:rPr>
                <w:rFonts w:cs="Arial"/>
                <w:color w:val="auto"/>
                <w:szCs w:val="20"/>
              </w:rPr>
            </w:pPr>
          </w:p>
          <w:p w14:paraId="4DE274BD" w14:textId="77777777" w:rsidR="000D5EA7" w:rsidRPr="009545DA" w:rsidRDefault="000D5EA7" w:rsidP="000C2E92">
            <w:pPr>
              <w:spacing w:after="0" w:line="240" w:lineRule="auto"/>
              <w:rPr>
                <w:rFonts w:cs="Arial"/>
                <w:color w:val="auto"/>
                <w:szCs w:val="20"/>
              </w:rPr>
            </w:pPr>
            <w:r w:rsidRPr="009545DA">
              <w:rPr>
                <w:rFonts w:cs="Arial"/>
                <w:b/>
                <w:bCs/>
                <w:color w:val="auto"/>
                <w:szCs w:val="20"/>
              </w:rPr>
              <w:t>F</w:t>
            </w:r>
            <w:r w:rsidRPr="009545DA">
              <w:rPr>
                <w:rFonts w:cs="Arial"/>
                <w:color w:val="auto"/>
                <w:szCs w:val="20"/>
              </w:rPr>
              <w:t>. Garantía de seriedad de la propuesta. El proponente debe allegar con su propuesta, el original de la póliza de seriedad de la propuesta acompañada de sus condiciones generales y el recibo de pago, la cual debe constituirse por el diez por ciento (10%) del valor del presupuesto oficial estimado, de conformidad con lo dispuesto en el artículo 2.2.1.2.3.1.9 del Decreto 1082 de 2015.</w:t>
            </w:r>
          </w:p>
          <w:p w14:paraId="03A55347" w14:textId="77777777" w:rsidR="000D5EA7" w:rsidRPr="009545DA" w:rsidRDefault="000D5EA7" w:rsidP="000C2E92">
            <w:pPr>
              <w:spacing w:after="0" w:line="240" w:lineRule="auto"/>
              <w:rPr>
                <w:rFonts w:cs="Arial"/>
                <w:color w:val="auto"/>
                <w:szCs w:val="20"/>
              </w:rPr>
            </w:pPr>
          </w:p>
          <w:p w14:paraId="78786B62" w14:textId="77777777" w:rsidR="000D5EA7" w:rsidRPr="009545DA" w:rsidRDefault="000D5EA7" w:rsidP="000C2E92">
            <w:pPr>
              <w:spacing w:after="0" w:line="240" w:lineRule="auto"/>
              <w:rPr>
                <w:rFonts w:cs="Arial"/>
                <w:color w:val="auto"/>
                <w:szCs w:val="20"/>
              </w:rPr>
            </w:pPr>
            <w:r w:rsidRPr="009545DA">
              <w:rPr>
                <w:rFonts w:cs="Arial"/>
                <w:color w:val="auto"/>
                <w:szCs w:val="20"/>
              </w:rPr>
              <w:t>La garantía contendrá:</w:t>
            </w:r>
          </w:p>
          <w:p w14:paraId="3EBC8F54" w14:textId="77777777" w:rsidR="000D5EA7" w:rsidRPr="009545DA" w:rsidRDefault="000D5EA7" w:rsidP="000C2E92">
            <w:pPr>
              <w:spacing w:after="0" w:line="240" w:lineRule="auto"/>
              <w:rPr>
                <w:rFonts w:cs="Arial"/>
                <w:color w:val="auto"/>
                <w:szCs w:val="20"/>
              </w:rPr>
            </w:pPr>
          </w:p>
          <w:p w14:paraId="62D365C0" w14:textId="77777777" w:rsidR="000D5EA7" w:rsidRPr="009545DA" w:rsidRDefault="000D5EA7" w:rsidP="000C2E92">
            <w:pPr>
              <w:spacing w:after="0" w:line="240" w:lineRule="auto"/>
              <w:rPr>
                <w:rFonts w:cs="Arial"/>
                <w:color w:val="auto"/>
                <w:szCs w:val="20"/>
              </w:rPr>
            </w:pPr>
            <w:r w:rsidRPr="009545DA">
              <w:rPr>
                <w:rFonts w:cs="Arial"/>
                <w:color w:val="auto"/>
                <w:szCs w:val="20"/>
              </w:rPr>
              <w:t>Beneficiario: Departamento Norte de Santander Nit. 800.103.927-7</w:t>
            </w:r>
          </w:p>
          <w:p w14:paraId="62F36797" w14:textId="77777777" w:rsidR="000D5EA7" w:rsidRPr="009545DA" w:rsidRDefault="000D5EA7" w:rsidP="000C2E92">
            <w:pPr>
              <w:spacing w:after="0" w:line="240" w:lineRule="auto"/>
              <w:rPr>
                <w:rFonts w:cs="Arial"/>
                <w:color w:val="auto"/>
                <w:szCs w:val="20"/>
              </w:rPr>
            </w:pPr>
          </w:p>
          <w:p w14:paraId="2ED9FAD3"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Objeto: Garantizar la seriedad de la oferta presentada para el proceso de Licitación Pública para contratar </w:t>
            </w:r>
            <w:r w:rsidRPr="009545DA">
              <w:rPr>
                <w:rFonts w:cs="Arial"/>
                <w:b/>
                <w:bCs/>
                <w:color w:val="auto"/>
                <w:szCs w:val="20"/>
              </w:rPr>
              <w:t>LA CONSTRUCCION DE VIVIENDA RURAL NUEVA EN LOTES DISPERSOS EN LOS MUNICIPIOS DE CONVENCION, EL CARMEN, SAN CALIXTO Y TEORAMA EN EL DEPARTAMENTO NORTE DE SANTANDER.</w:t>
            </w:r>
          </w:p>
          <w:p w14:paraId="7B784ADD" w14:textId="77777777" w:rsidR="000D5EA7" w:rsidRPr="009545DA" w:rsidRDefault="000D5EA7" w:rsidP="000C2E92">
            <w:pPr>
              <w:spacing w:after="0" w:line="240" w:lineRule="auto"/>
              <w:rPr>
                <w:rFonts w:cs="Arial"/>
                <w:color w:val="auto"/>
                <w:szCs w:val="20"/>
              </w:rPr>
            </w:pPr>
          </w:p>
          <w:p w14:paraId="50DCF4CC" w14:textId="77777777" w:rsidR="000D5EA7" w:rsidRPr="009545DA" w:rsidRDefault="000D5EA7" w:rsidP="000C2E92">
            <w:pPr>
              <w:spacing w:after="0" w:line="240" w:lineRule="auto"/>
              <w:rPr>
                <w:rFonts w:cs="Arial"/>
                <w:color w:val="auto"/>
                <w:szCs w:val="20"/>
              </w:rPr>
            </w:pPr>
            <w:r w:rsidRPr="009545DA">
              <w:rPr>
                <w:rFonts w:cs="Arial"/>
                <w:color w:val="auto"/>
                <w:szCs w:val="20"/>
              </w:rPr>
              <w:t>Suficiencia: Diez por ciento (10%) del presupuesto oficial.</w:t>
            </w:r>
          </w:p>
          <w:p w14:paraId="47A82155" w14:textId="77777777" w:rsidR="000D5EA7" w:rsidRPr="009545DA" w:rsidRDefault="000D5EA7" w:rsidP="000C2E92">
            <w:pPr>
              <w:spacing w:after="0" w:line="240" w:lineRule="auto"/>
              <w:rPr>
                <w:rFonts w:cs="Arial"/>
                <w:color w:val="auto"/>
                <w:szCs w:val="20"/>
              </w:rPr>
            </w:pPr>
          </w:p>
          <w:p w14:paraId="181390F3" w14:textId="77777777" w:rsidR="000D5EA7" w:rsidRPr="009545DA" w:rsidRDefault="000D5EA7" w:rsidP="000C2E92">
            <w:pPr>
              <w:spacing w:after="0" w:line="240" w:lineRule="auto"/>
              <w:rPr>
                <w:rFonts w:cs="Arial"/>
                <w:color w:val="auto"/>
                <w:szCs w:val="20"/>
              </w:rPr>
            </w:pPr>
            <w:r w:rsidRPr="009545DA">
              <w:rPr>
                <w:rFonts w:cs="Arial"/>
                <w:color w:val="auto"/>
                <w:szCs w:val="20"/>
              </w:rPr>
              <w:t>Vigencia: Desde el momento de la presentación de la oferta y tres (3) meses más. En todo caso, su vigencia se ampliará hasta la aprobación de la garantía de cumplimiento del contrato que ampara los riesgos propios de la etapa contractual.</w:t>
            </w:r>
          </w:p>
          <w:p w14:paraId="41AC704D" w14:textId="77777777" w:rsidR="000D5EA7" w:rsidRPr="009545DA" w:rsidRDefault="000D5EA7" w:rsidP="000C2E92">
            <w:pPr>
              <w:spacing w:after="0" w:line="240" w:lineRule="auto"/>
              <w:rPr>
                <w:rFonts w:cs="Arial"/>
                <w:color w:val="auto"/>
                <w:szCs w:val="20"/>
              </w:rPr>
            </w:pPr>
          </w:p>
          <w:p w14:paraId="0F5D1264"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Tomador/Afianzado: Si el proponente es una persona jurídica, la póliza o garantía deberá tomarse con el nombre o razón social que figura en el certificado de existencia y representación legal </w:t>
            </w:r>
            <w:r w:rsidRPr="009545DA">
              <w:rPr>
                <w:rFonts w:cs="Arial"/>
                <w:color w:val="auto"/>
                <w:szCs w:val="20"/>
              </w:rPr>
              <w:lastRenderedPageBreak/>
              <w:t>expedido por la Cámara de Comercio respectiva, sin utilizar sigla, a no ser que en el referido documento se exprese que la sociedad podrá identificarse de esa manera.</w:t>
            </w:r>
          </w:p>
          <w:p w14:paraId="009746B2"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467FCF43"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Cuando la propuesta se presente en Consorcio o Unión Temporal, la garantía deberá tomarse a nombre de todos y cada uno de sus integrantes, y no a nombre de los representantes legales, ni a nombre del consorcio o unión temporal; con indicación de su identificación, porcentajes de participación y firmada por el representante legal de la asociación respectiva. </w:t>
            </w:r>
          </w:p>
          <w:p w14:paraId="303F2AD0" w14:textId="77777777" w:rsidR="000D5EA7" w:rsidRPr="009545DA" w:rsidRDefault="000D5EA7" w:rsidP="000C2E92">
            <w:pPr>
              <w:spacing w:after="0" w:line="240" w:lineRule="auto"/>
              <w:rPr>
                <w:rFonts w:cs="Arial"/>
                <w:color w:val="auto"/>
                <w:szCs w:val="20"/>
              </w:rPr>
            </w:pPr>
          </w:p>
          <w:p w14:paraId="025A3AF8" w14:textId="77777777" w:rsidR="000D5EA7" w:rsidRPr="009545DA" w:rsidRDefault="000D5EA7" w:rsidP="000C2E92">
            <w:pPr>
              <w:spacing w:after="0" w:line="240" w:lineRule="auto"/>
              <w:rPr>
                <w:rFonts w:cs="Arial"/>
                <w:color w:val="auto"/>
                <w:szCs w:val="20"/>
              </w:rPr>
            </w:pPr>
            <w:r w:rsidRPr="009545DA">
              <w:rPr>
                <w:rFonts w:cs="Arial"/>
                <w:color w:val="auto"/>
                <w:szCs w:val="20"/>
              </w:rPr>
              <w:t>Si el proponente es persona natural y tiene establecimiento de comercio, el tomador debe ser la persona natural y no su establecimiento de comercio.</w:t>
            </w:r>
          </w:p>
          <w:p w14:paraId="5A94E18E" w14:textId="77777777" w:rsidR="000D5EA7" w:rsidRPr="009545DA" w:rsidRDefault="000D5EA7" w:rsidP="000C2E92">
            <w:pPr>
              <w:spacing w:after="0" w:line="240" w:lineRule="auto"/>
              <w:rPr>
                <w:rFonts w:cs="Arial"/>
                <w:color w:val="auto"/>
                <w:szCs w:val="20"/>
              </w:rPr>
            </w:pPr>
          </w:p>
          <w:p w14:paraId="1C9DFDE6" w14:textId="77777777" w:rsidR="000D5EA7" w:rsidRPr="009545DA" w:rsidRDefault="000D5EA7" w:rsidP="000C2E92">
            <w:pPr>
              <w:spacing w:after="0" w:line="240" w:lineRule="auto"/>
              <w:rPr>
                <w:rFonts w:cs="Arial"/>
                <w:color w:val="auto"/>
                <w:szCs w:val="20"/>
              </w:rPr>
            </w:pPr>
            <w:r w:rsidRPr="009545DA">
              <w:rPr>
                <w:rFonts w:cs="Arial"/>
                <w:color w:val="auto"/>
                <w:szCs w:val="20"/>
              </w:rPr>
              <w:t>En caso de que la fecha de cierre del presente proceso de selección se amplíe, debe tenerse en cuenta la nueva fecha para efecto de la vigencia de la póliza.</w:t>
            </w:r>
          </w:p>
          <w:p w14:paraId="74222DF4"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5E49DBD4" w14:textId="77777777" w:rsidR="000D5EA7" w:rsidRPr="009545DA" w:rsidRDefault="000D5EA7" w:rsidP="000C2E92">
            <w:pPr>
              <w:spacing w:after="0" w:line="240" w:lineRule="auto"/>
              <w:rPr>
                <w:rFonts w:cs="Arial"/>
                <w:color w:val="auto"/>
                <w:szCs w:val="20"/>
              </w:rPr>
            </w:pPr>
            <w:r w:rsidRPr="009545DA">
              <w:rPr>
                <w:rFonts w:cs="Arial"/>
                <w:color w:val="auto"/>
                <w:szCs w:val="20"/>
              </w:rPr>
              <w:t>De conformidad con lo establecido en el artículo 2.2.1.2.3.1.6 del Decreto 1082 de 2015, la garantía de seriedad de la oferta cubrirá los perjuicios derivados del incumplimiento del ofrecimiento y se hará efectiva en los siguientes eventos:</w:t>
            </w:r>
          </w:p>
          <w:p w14:paraId="52834D53"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123A45EB" w14:textId="77777777" w:rsidR="000D5EA7" w:rsidRPr="009545DA" w:rsidRDefault="000D5EA7" w:rsidP="000C2E92">
            <w:pPr>
              <w:spacing w:after="0" w:line="240" w:lineRule="auto"/>
              <w:rPr>
                <w:rFonts w:cs="Arial"/>
                <w:color w:val="auto"/>
                <w:szCs w:val="20"/>
              </w:rPr>
            </w:pPr>
            <w:r w:rsidRPr="009545DA">
              <w:rPr>
                <w:rFonts w:cs="Arial"/>
                <w:color w:val="auto"/>
                <w:szCs w:val="20"/>
              </w:rPr>
              <w:t>(1). La no ampliación de la vigencia de la garantía de seriedad de la oferta cuando el plazo para la adjudicación o para suscribir el contrato es prorrogado, siempre que tal prórroga sea inferior a tres (3) meses.</w:t>
            </w:r>
          </w:p>
          <w:p w14:paraId="6098F6E6"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6744CE0A"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(2). El retiro de la oferta después de vencido el plazo fijado para la presentación de las ofertas.  </w:t>
            </w:r>
          </w:p>
          <w:p w14:paraId="55A13278" w14:textId="77777777" w:rsidR="000D5EA7" w:rsidRPr="009545DA" w:rsidRDefault="000D5EA7" w:rsidP="000C2E92">
            <w:pPr>
              <w:spacing w:after="0" w:line="240" w:lineRule="auto"/>
              <w:rPr>
                <w:rFonts w:cs="Arial"/>
                <w:color w:val="auto"/>
                <w:szCs w:val="20"/>
              </w:rPr>
            </w:pPr>
          </w:p>
          <w:p w14:paraId="241A0175"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(3). La no suscripción del contrato sin justa causa por parte del adjudicatario.  </w:t>
            </w:r>
          </w:p>
          <w:p w14:paraId="14B6B382" w14:textId="77777777" w:rsidR="000D5EA7" w:rsidRPr="009545DA" w:rsidRDefault="000D5EA7" w:rsidP="000C2E92">
            <w:pPr>
              <w:spacing w:after="0" w:line="240" w:lineRule="auto"/>
              <w:rPr>
                <w:rFonts w:cs="Arial"/>
                <w:color w:val="auto"/>
                <w:szCs w:val="20"/>
              </w:rPr>
            </w:pPr>
          </w:p>
          <w:p w14:paraId="40113913" w14:textId="77777777" w:rsidR="000D5EA7" w:rsidRPr="009545DA" w:rsidRDefault="000D5EA7" w:rsidP="000C2E92">
            <w:pPr>
              <w:spacing w:after="0" w:line="240" w:lineRule="auto"/>
              <w:rPr>
                <w:rFonts w:cs="Arial"/>
                <w:color w:val="auto"/>
                <w:szCs w:val="20"/>
              </w:rPr>
            </w:pPr>
            <w:r w:rsidRPr="009545DA">
              <w:rPr>
                <w:rFonts w:cs="Arial"/>
                <w:color w:val="auto"/>
                <w:szCs w:val="20"/>
              </w:rPr>
              <w:t>(4). La falta de otorgamiento por parte del proponente seleccionado de la garantía de cumplimiento del contrato.</w:t>
            </w:r>
          </w:p>
          <w:p w14:paraId="6FC7663D"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4FAA3848" w14:textId="77777777" w:rsidR="000D5EA7" w:rsidRPr="009545DA" w:rsidRDefault="000D5EA7" w:rsidP="000C2E92">
            <w:pPr>
              <w:spacing w:after="0" w:line="240" w:lineRule="auto"/>
              <w:rPr>
                <w:rFonts w:cs="Arial"/>
                <w:color w:val="auto"/>
                <w:szCs w:val="20"/>
              </w:rPr>
            </w:pPr>
            <w:r w:rsidRPr="009545DA">
              <w:rPr>
                <w:rFonts w:cs="Arial"/>
                <w:color w:val="auto"/>
                <w:szCs w:val="20"/>
              </w:rPr>
              <w:t>El departamento Norte de Santander hará efectiva la garantía de seriedad de la propuesta, como indemnización por perjuicios, sin menoscabo del inicio de las acciones legales conducentes.</w:t>
            </w:r>
          </w:p>
          <w:p w14:paraId="503E0164"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75C82DFE"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La no presentación de la garantía de seriedad de forma simultánea con la oferta será causal de RECHAZO de esta última. </w:t>
            </w:r>
          </w:p>
          <w:p w14:paraId="1B997338" w14:textId="77777777" w:rsidR="000D5EA7" w:rsidRPr="009545DA" w:rsidRDefault="000D5EA7" w:rsidP="000C2E92">
            <w:pPr>
              <w:spacing w:after="0" w:line="240" w:lineRule="auto"/>
              <w:rPr>
                <w:rFonts w:cs="Arial"/>
                <w:color w:val="auto"/>
                <w:szCs w:val="20"/>
              </w:rPr>
            </w:pPr>
          </w:p>
          <w:p w14:paraId="68E5EE41" w14:textId="77777777" w:rsidR="000D5EA7" w:rsidRPr="009545DA" w:rsidRDefault="000D5EA7" w:rsidP="000C2E92">
            <w:pPr>
              <w:spacing w:after="0" w:line="240" w:lineRule="auto"/>
              <w:rPr>
                <w:rFonts w:cs="Arial"/>
                <w:color w:val="auto"/>
                <w:szCs w:val="20"/>
              </w:rPr>
            </w:pPr>
            <w:r w:rsidRPr="009545DA">
              <w:rPr>
                <w:rFonts w:cs="Arial"/>
                <w:color w:val="auto"/>
                <w:szCs w:val="20"/>
              </w:rPr>
              <w:t>Nota 1. En caso de que el proponente presente como mecanismo de cobertura del riesgo otra clase de garantía, de conformidad con el artículo 2.2.1.2.3.1.2 del Decreto 1082 de 2015, esta deberá cumplir con los requisitos estipulados para cada una de ellas en la mencionada reglamentación, además de cumplir con la información mínima requerida en el presente numeral.</w:t>
            </w:r>
          </w:p>
          <w:p w14:paraId="57F21552" w14:textId="77777777" w:rsidR="000D5EA7" w:rsidRPr="009545DA" w:rsidRDefault="000D5EA7" w:rsidP="000C2E92">
            <w:pPr>
              <w:spacing w:after="0" w:line="240" w:lineRule="auto"/>
              <w:rPr>
                <w:rFonts w:cs="Arial"/>
                <w:color w:val="auto"/>
                <w:szCs w:val="20"/>
              </w:rPr>
            </w:pPr>
          </w:p>
          <w:p w14:paraId="7D28BF3B" w14:textId="77777777" w:rsidR="000D5EA7" w:rsidRPr="009545DA" w:rsidRDefault="000D5EA7" w:rsidP="000C2E92">
            <w:pPr>
              <w:spacing w:after="0" w:line="240" w:lineRule="auto"/>
              <w:rPr>
                <w:rFonts w:cs="Arial"/>
                <w:color w:val="auto"/>
                <w:szCs w:val="20"/>
              </w:rPr>
            </w:pPr>
            <w:r w:rsidRPr="009545DA">
              <w:rPr>
                <w:rFonts w:cs="Arial"/>
                <w:color w:val="auto"/>
                <w:szCs w:val="20"/>
              </w:rPr>
              <w:t>En caso de prórroga de los plazos previstos para la presentación de propuestas, evaluación, adjudicación y suscripción del contrato, dicha garantía deberá ser ampliada en su vigencia por solicitud de la Secretaría General del Departamento Norte de Santander, si lo estima conveniente.</w:t>
            </w:r>
          </w:p>
          <w:p w14:paraId="1F3D2F79"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0953044F" w14:textId="77777777" w:rsidR="000D5EA7" w:rsidRPr="009545DA" w:rsidRDefault="000D5EA7" w:rsidP="000C2E92">
            <w:pPr>
              <w:spacing w:after="0" w:line="240" w:lineRule="auto"/>
              <w:rPr>
                <w:rFonts w:cs="Arial"/>
                <w:color w:val="auto"/>
                <w:szCs w:val="20"/>
              </w:rPr>
            </w:pPr>
            <w:r w:rsidRPr="009545DA">
              <w:rPr>
                <w:rFonts w:cs="Arial"/>
                <w:color w:val="auto"/>
                <w:szCs w:val="20"/>
              </w:rPr>
              <w:t>Los costos que se causen por la expedición o prórrogas de la garantía estarán a cargo del proponente.</w:t>
            </w:r>
          </w:p>
          <w:p w14:paraId="50D90BE3"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31A9DE5B"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De presentarse incorrección en el nombre del beneficiario, tomador, Vigencia, monto asegurado, no estar referida al presente proceso Contractual, o no allegarse las condiciones generales y/o el recibo </w:t>
            </w:r>
            <w:r w:rsidRPr="009545DA">
              <w:rPr>
                <w:rFonts w:cs="Arial"/>
                <w:color w:val="auto"/>
                <w:szCs w:val="20"/>
              </w:rPr>
              <w:lastRenderedPageBreak/>
              <w:t>de pago, la secretaria de Hábitat solicitará al proponente los documentos e Información del caso, para lo cual el oferente cuenta con el plazo establecido en el cronograma del proceso para anexarlo.</w:t>
            </w:r>
          </w:p>
          <w:p w14:paraId="5CC40932" w14:textId="77777777" w:rsidR="000D5EA7" w:rsidRPr="009545DA" w:rsidRDefault="000D5EA7" w:rsidP="000C2E92">
            <w:pPr>
              <w:spacing w:after="0" w:line="240" w:lineRule="auto"/>
              <w:rPr>
                <w:rFonts w:cs="Arial"/>
                <w:color w:val="auto"/>
                <w:szCs w:val="20"/>
              </w:rPr>
            </w:pPr>
          </w:p>
          <w:p w14:paraId="67A1AF95"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Nota 2. La no presentación de la garantía de seriedad de la oferta de manera simultánea con la </w:t>
            </w:r>
          </w:p>
          <w:p w14:paraId="40D9E0F6" w14:textId="77777777" w:rsidR="000D5EA7" w:rsidRPr="009545DA" w:rsidRDefault="000D5EA7" w:rsidP="000C2E92">
            <w:pPr>
              <w:spacing w:after="0" w:line="240" w:lineRule="auto"/>
              <w:rPr>
                <w:rFonts w:cs="Arial"/>
                <w:color w:val="auto"/>
                <w:szCs w:val="20"/>
              </w:rPr>
            </w:pPr>
            <w:r w:rsidRPr="009545DA">
              <w:rPr>
                <w:rFonts w:cs="Arial"/>
                <w:color w:val="auto"/>
                <w:szCs w:val="20"/>
              </w:rPr>
              <w:t>Oferta será causal de rechazo.</w:t>
            </w:r>
          </w:p>
          <w:p w14:paraId="0198248C" w14:textId="77777777" w:rsidR="000D5EA7" w:rsidRPr="009545DA" w:rsidRDefault="000D5EA7" w:rsidP="000C2E92">
            <w:pPr>
              <w:spacing w:after="0" w:line="240" w:lineRule="auto"/>
              <w:rPr>
                <w:rFonts w:cs="Arial"/>
                <w:color w:val="auto"/>
                <w:szCs w:val="20"/>
              </w:rPr>
            </w:pPr>
          </w:p>
          <w:p w14:paraId="44BEC6E8" w14:textId="77777777" w:rsidR="000D5EA7" w:rsidRPr="009545DA" w:rsidRDefault="000D5EA7" w:rsidP="000C2E92">
            <w:pPr>
              <w:spacing w:after="0" w:line="240" w:lineRule="auto"/>
              <w:rPr>
                <w:rFonts w:cs="Arial"/>
                <w:b/>
                <w:bCs/>
                <w:color w:val="auto"/>
                <w:szCs w:val="20"/>
              </w:rPr>
            </w:pPr>
            <w:r w:rsidRPr="009545DA">
              <w:rPr>
                <w:rFonts w:cs="Arial"/>
                <w:b/>
                <w:bCs/>
                <w:color w:val="auto"/>
                <w:szCs w:val="20"/>
              </w:rPr>
              <w:t>G. ACREDITACIÓN DE LOS APORTES AL SISTEMA DE SEGURIDAD SOCIAL (ANEXO 5 persona jurídica, ANEXO 6 persona natural)</w:t>
            </w:r>
          </w:p>
          <w:p w14:paraId="65E18706" w14:textId="77777777" w:rsidR="000D5EA7" w:rsidRPr="009545DA" w:rsidRDefault="000D5EA7" w:rsidP="000C2E92">
            <w:pPr>
              <w:spacing w:after="0" w:line="240" w:lineRule="auto"/>
              <w:rPr>
                <w:rFonts w:cs="Arial"/>
                <w:color w:val="auto"/>
                <w:szCs w:val="20"/>
              </w:rPr>
            </w:pPr>
          </w:p>
          <w:p w14:paraId="1805E732" w14:textId="77777777" w:rsidR="000D5EA7" w:rsidRPr="009545DA" w:rsidRDefault="000D5EA7" w:rsidP="000C2E92">
            <w:pPr>
              <w:spacing w:after="0" w:line="240" w:lineRule="auto"/>
              <w:rPr>
                <w:rFonts w:cs="Arial"/>
                <w:color w:val="auto"/>
                <w:szCs w:val="20"/>
              </w:rPr>
            </w:pPr>
            <w:r w:rsidRPr="009545DA">
              <w:rPr>
                <w:rFonts w:cs="Arial"/>
                <w:color w:val="auto"/>
                <w:szCs w:val="20"/>
              </w:rPr>
              <w:t>En cumplimiento de lo previsto en el artículo 23 de la Ley 1150 de 2007, que modificó el inciso segundo y el parágrafo 1° del artículo 41 de la Ley 80 de 1993, y en el artículo 50 de la Ley 789 de 2002, la Ley 1562 de 2012 y el decreto 723 de 2013, el oferente probará el cumplimiento de sus obligaciones frente al Sistema de Seguridad Social Integral incluyendo los riesgos laborales y las de carácter parafiscal (Cajas de Compensación Familiar, Sena e ICBF), así:</w:t>
            </w:r>
          </w:p>
          <w:p w14:paraId="35831FDD"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026A2BB1" w14:textId="77777777" w:rsidR="000D5EA7" w:rsidRPr="009545DA" w:rsidRDefault="000D5EA7" w:rsidP="000C2E92">
            <w:pPr>
              <w:spacing w:after="0" w:line="240" w:lineRule="auto"/>
              <w:rPr>
                <w:rFonts w:cs="Arial"/>
                <w:color w:val="auto"/>
                <w:szCs w:val="20"/>
              </w:rPr>
            </w:pPr>
            <w:r w:rsidRPr="009545DA">
              <w:rPr>
                <w:rFonts w:cs="Arial"/>
                <w:color w:val="auto"/>
                <w:szCs w:val="20"/>
              </w:rPr>
              <w:t>a) Las personas jurídicas lo harán mediante certificación en original expedida por el revisor fiscal o representante legal, según corresponda, en la que se acredite el cumplimiento de las obligaciones en materia de seguridad social integral incluyendo los riesgos laborales y aportes parafiscales, en un plazo no inferior a los seis (6) meses anteriores a la presentación de la oferta. En el evento en que la sociedad no tenga más de seis (6) meses de constituida, deberá acreditar los pagos a partir de la fecha de su constitución.</w:t>
            </w:r>
          </w:p>
          <w:p w14:paraId="3E1AE6F0"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291A6387" w14:textId="77777777" w:rsidR="000D5EA7" w:rsidRPr="009545DA" w:rsidRDefault="000D5EA7" w:rsidP="000C2E92">
            <w:pPr>
              <w:spacing w:after="0" w:line="240" w:lineRule="auto"/>
              <w:rPr>
                <w:rFonts w:cs="Arial"/>
                <w:color w:val="auto"/>
                <w:szCs w:val="20"/>
              </w:rPr>
            </w:pPr>
            <w:r w:rsidRPr="009545DA">
              <w:rPr>
                <w:rFonts w:cs="Arial"/>
                <w:color w:val="auto"/>
                <w:szCs w:val="20"/>
              </w:rPr>
              <w:t>En caso de presentar acuerdo de pago con las entidades recaudadoras respecto de alguna de las obligaciones mencionadas, deberá manifestar que existe el acuerdo y que se encuentra al día en el cumplimiento de este.</w:t>
            </w:r>
          </w:p>
          <w:p w14:paraId="7468F075"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78DD9E1B" w14:textId="77777777" w:rsidR="000D5EA7" w:rsidRPr="009545DA" w:rsidRDefault="000D5EA7" w:rsidP="000C2E92">
            <w:pPr>
              <w:spacing w:after="0" w:line="240" w:lineRule="auto"/>
              <w:rPr>
                <w:rFonts w:cs="Arial"/>
                <w:color w:val="auto"/>
                <w:szCs w:val="20"/>
              </w:rPr>
            </w:pPr>
            <w:r w:rsidRPr="009545DA">
              <w:rPr>
                <w:rFonts w:cs="Arial"/>
                <w:color w:val="auto"/>
                <w:szCs w:val="20"/>
              </w:rPr>
              <w:t>En este evento el oferente deberá anexar copia del acuerdo de pago correspondiente y el comprobante de pago soporte del mes anterior al cierre del proceso de selección.</w:t>
            </w:r>
          </w:p>
          <w:p w14:paraId="69075756" w14:textId="77777777" w:rsidR="000D5EA7" w:rsidRPr="009545DA" w:rsidRDefault="000D5EA7" w:rsidP="000C2E92">
            <w:pPr>
              <w:spacing w:after="0" w:line="240" w:lineRule="auto"/>
              <w:rPr>
                <w:rFonts w:cs="Arial"/>
                <w:color w:val="auto"/>
                <w:szCs w:val="20"/>
              </w:rPr>
            </w:pPr>
          </w:p>
          <w:p w14:paraId="59AE5CE0" w14:textId="77777777" w:rsidR="000D5EA7" w:rsidRPr="009545DA" w:rsidRDefault="000D5EA7" w:rsidP="000C2E92">
            <w:pPr>
              <w:spacing w:after="0" w:line="240" w:lineRule="auto"/>
              <w:rPr>
                <w:rFonts w:cs="Arial"/>
                <w:color w:val="auto"/>
                <w:szCs w:val="20"/>
              </w:rPr>
            </w:pPr>
            <w:r w:rsidRPr="009545DA">
              <w:rPr>
                <w:rFonts w:cs="Arial"/>
                <w:color w:val="auto"/>
                <w:szCs w:val="20"/>
              </w:rPr>
              <w:t>b) Las personas naturales empleadoras lo harán mediante certificación expedida por un contador o por revisor fiscal según corresponda o en su defecto por el oferente, en la que se acredite el cumplimiento de las obligaciones en materia de seguridad social integral incluyendo los riesgos laborales y aportes parafiscales, en un plazo no inferior a los seis (6) meses anteriores a la presentación de la oferta.</w:t>
            </w:r>
          </w:p>
          <w:p w14:paraId="112DE707" w14:textId="77777777" w:rsidR="000D5EA7" w:rsidRPr="009545DA" w:rsidRDefault="000D5EA7" w:rsidP="000C2E92">
            <w:pPr>
              <w:spacing w:after="0" w:line="240" w:lineRule="auto"/>
              <w:rPr>
                <w:rFonts w:cs="Arial"/>
                <w:color w:val="auto"/>
                <w:szCs w:val="20"/>
              </w:rPr>
            </w:pPr>
          </w:p>
          <w:p w14:paraId="2904AF5E" w14:textId="77777777" w:rsidR="000D5EA7" w:rsidRPr="009545DA" w:rsidRDefault="000D5EA7" w:rsidP="000C2E92">
            <w:pPr>
              <w:spacing w:after="0" w:line="240" w:lineRule="auto"/>
              <w:rPr>
                <w:rFonts w:cs="Arial"/>
                <w:color w:val="auto"/>
                <w:szCs w:val="20"/>
              </w:rPr>
            </w:pPr>
            <w:r w:rsidRPr="009545DA">
              <w:rPr>
                <w:rFonts w:cs="Arial"/>
                <w:color w:val="auto"/>
                <w:szCs w:val="20"/>
              </w:rPr>
              <w:t>En caso de presentar acuerdo de pago con las entidades recaudadoras respecto de alguna de las obligaciones mencionadas deberá manifestar que existe el acuerdo y que se encuentra al día en el cumplimiento de este.</w:t>
            </w:r>
          </w:p>
          <w:p w14:paraId="33C868FD"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2A708276" w14:textId="77777777" w:rsidR="000D5EA7" w:rsidRPr="009545DA" w:rsidRDefault="000D5EA7" w:rsidP="000C2E92">
            <w:pPr>
              <w:spacing w:after="0" w:line="240" w:lineRule="auto"/>
              <w:rPr>
                <w:rFonts w:cs="Arial"/>
                <w:color w:val="auto"/>
                <w:szCs w:val="20"/>
              </w:rPr>
            </w:pPr>
            <w:r w:rsidRPr="009545DA">
              <w:rPr>
                <w:rFonts w:cs="Arial"/>
                <w:color w:val="auto"/>
                <w:szCs w:val="20"/>
              </w:rPr>
              <w:t>En este evento el oferente deberá anexar copia del acuerdo de pago correspondiente y el comprobante de pago soporte del mes anterior al cierre del proceso de selección.</w:t>
            </w:r>
          </w:p>
          <w:p w14:paraId="3949A675"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5983BC2E" w14:textId="77777777" w:rsidR="000D5EA7" w:rsidRPr="009545DA" w:rsidRDefault="000D5EA7" w:rsidP="000C2E92">
            <w:pPr>
              <w:spacing w:after="0" w:line="240" w:lineRule="auto"/>
              <w:rPr>
                <w:rFonts w:cs="Arial"/>
                <w:color w:val="auto"/>
                <w:szCs w:val="20"/>
              </w:rPr>
            </w:pPr>
            <w:r w:rsidRPr="009545DA">
              <w:rPr>
                <w:rFonts w:cs="Arial"/>
                <w:color w:val="auto"/>
                <w:szCs w:val="20"/>
              </w:rPr>
              <w:t>c) Cuando se trate de persona natural no empleadora deberá acreditar el pago de sus aportes al Sistema de Seguridad Social Integral, incluyendo los riesgos laborales, allegando la respectiva certificación con lo anteriormente requerido.</w:t>
            </w:r>
          </w:p>
          <w:p w14:paraId="2DD71D35"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308854B2" w14:textId="77777777" w:rsidR="000D5EA7" w:rsidRPr="009545DA" w:rsidRDefault="000D5EA7" w:rsidP="000C2E92">
            <w:pPr>
              <w:spacing w:after="0" w:line="240" w:lineRule="auto"/>
              <w:rPr>
                <w:rFonts w:cs="Arial"/>
                <w:color w:val="auto"/>
                <w:szCs w:val="20"/>
              </w:rPr>
            </w:pPr>
            <w:r w:rsidRPr="009545DA">
              <w:rPr>
                <w:rFonts w:cs="Arial"/>
                <w:color w:val="auto"/>
                <w:szCs w:val="20"/>
              </w:rPr>
              <w:t>Cuando se trate de Consorcio o Unión Temporal este requisito debe ser cubierto por cada uno de sus integrantes, sea persona natural o jurídica.</w:t>
            </w:r>
          </w:p>
          <w:p w14:paraId="7925ED5A"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3F0F9AD8" w14:textId="77777777" w:rsidR="000D5EA7" w:rsidRPr="009545DA" w:rsidRDefault="000D5EA7" w:rsidP="000C2E92">
            <w:pPr>
              <w:spacing w:after="0" w:line="240" w:lineRule="auto"/>
              <w:rPr>
                <w:rFonts w:cs="Arial"/>
                <w:color w:val="auto"/>
                <w:szCs w:val="20"/>
              </w:rPr>
            </w:pPr>
            <w:r w:rsidRPr="009545DA">
              <w:rPr>
                <w:rFonts w:cs="Arial"/>
                <w:color w:val="auto"/>
                <w:szCs w:val="20"/>
              </w:rPr>
              <w:lastRenderedPageBreak/>
              <w:t>Si el oferente no presenta con su propuesta la constancia de cumplimiento de aportes a la seguridad social integral incluyendo los riesgos laborales y parafiscales, según corresponda, o si presentándola ésta no se ajusta a la totalidad de lo exigido en la ley o en el presente pliego de condiciones, el DEPARTAMENTO requerirá al proponente a fin de que la aporte o subsane lo pertinente dentro del plazo que le señale para el efecto.</w:t>
            </w:r>
          </w:p>
          <w:p w14:paraId="54B421C4"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1D80391E" w14:textId="77777777" w:rsidR="000D5EA7" w:rsidRPr="009545DA" w:rsidRDefault="000D5EA7" w:rsidP="000C2E92">
            <w:pPr>
              <w:spacing w:after="0" w:line="240" w:lineRule="auto"/>
              <w:rPr>
                <w:rFonts w:cs="Arial"/>
                <w:color w:val="auto"/>
                <w:szCs w:val="20"/>
              </w:rPr>
            </w:pPr>
            <w:r w:rsidRPr="009545DA">
              <w:rPr>
                <w:rFonts w:cs="Arial"/>
                <w:color w:val="auto"/>
                <w:szCs w:val="20"/>
              </w:rPr>
              <w:t>NO OBSTANTE, ES NECESARIO RESALTAR QUE EL PROPONENTE DEBE ENCONTRARSE AL DÍA EN LAS COTIZACIONES REALIZADAS AL SISTEMA GENERAL DE RIESGOS LABORALES, LO CUAL DEBERÁ CERTIFICAR EN LA CONSTANCIA DE CUMPLIMIENTO AL SISTEMA GENERAL DE SEGURIDAD SOCIAL INTEGRAL INCLUYENDO LOS RIESGOS LABORALES Y PARAFISCALES.</w:t>
            </w:r>
          </w:p>
          <w:p w14:paraId="5B1BF05D" w14:textId="77777777" w:rsidR="000D5EA7" w:rsidRPr="009545DA" w:rsidRDefault="000D5EA7" w:rsidP="000C2E92">
            <w:pPr>
              <w:spacing w:after="0" w:line="240" w:lineRule="auto"/>
              <w:rPr>
                <w:rFonts w:cs="Arial"/>
                <w:color w:val="auto"/>
                <w:szCs w:val="20"/>
              </w:rPr>
            </w:pPr>
          </w:p>
          <w:p w14:paraId="59E11007" w14:textId="77777777" w:rsidR="000D5EA7" w:rsidRPr="009545DA" w:rsidRDefault="000D5EA7" w:rsidP="000C2E92">
            <w:pPr>
              <w:spacing w:after="0" w:line="240" w:lineRule="auto"/>
              <w:rPr>
                <w:rFonts w:cs="Arial"/>
                <w:b/>
                <w:bCs/>
                <w:color w:val="auto"/>
                <w:szCs w:val="20"/>
              </w:rPr>
            </w:pPr>
            <w:r w:rsidRPr="009545DA">
              <w:rPr>
                <w:rFonts w:cs="Arial"/>
                <w:b/>
                <w:bCs/>
                <w:color w:val="auto"/>
                <w:szCs w:val="20"/>
              </w:rPr>
              <w:t>H. INSCRIPCIÓN EN EL REGISTRO ÚNICO DE PROPONENTES (RUP) Y CAPACIDAD DE CONTRATACIÓN</w:t>
            </w:r>
          </w:p>
          <w:p w14:paraId="2A30BA21" w14:textId="77777777" w:rsidR="000D5EA7" w:rsidRPr="009545DA" w:rsidRDefault="000D5EA7" w:rsidP="000C2E92">
            <w:pPr>
              <w:spacing w:after="0" w:line="240" w:lineRule="auto"/>
              <w:rPr>
                <w:rFonts w:cs="Arial"/>
                <w:color w:val="auto"/>
                <w:szCs w:val="20"/>
              </w:rPr>
            </w:pPr>
          </w:p>
          <w:p w14:paraId="2A6158CF"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Todas las personas naturales o jurídicas nacionales, o las extranjeras domiciliadas o con sucursal en Colombia, que aspiren a celebrar contratos con las entidades estatales, deberán estar inscritas en el Registro Único de Proponentes (Artículo 2.2.1.1.1.5.1 Decreto 1082 de 2015). </w:t>
            </w:r>
          </w:p>
          <w:p w14:paraId="7398C859" w14:textId="77777777" w:rsidR="000D5EA7" w:rsidRPr="009545DA" w:rsidRDefault="000D5EA7" w:rsidP="000C2E92">
            <w:pPr>
              <w:spacing w:after="0" w:line="240" w:lineRule="auto"/>
              <w:rPr>
                <w:rFonts w:cs="Arial"/>
                <w:color w:val="auto"/>
                <w:szCs w:val="20"/>
              </w:rPr>
            </w:pPr>
          </w:p>
          <w:p w14:paraId="474B05A7" w14:textId="77777777" w:rsidR="000D5EA7" w:rsidRPr="009545DA" w:rsidRDefault="000D5EA7" w:rsidP="000C2E92">
            <w:pPr>
              <w:spacing w:after="0" w:line="240" w:lineRule="auto"/>
              <w:rPr>
                <w:rFonts w:cs="Arial"/>
                <w:color w:val="auto"/>
                <w:szCs w:val="20"/>
              </w:rPr>
            </w:pPr>
            <w:r w:rsidRPr="009545DA">
              <w:rPr>
                <w:rFonts w:cs="Arial"/>
                <w:color w:val="auto"/>
                <w:szCs w:val="20"/>
              </w:rPr>
              <w:t>El proponente deberá aportar este certificado expedido con una antelación no mayor a treinta (30) días calendario, previos a la fecha de cierre del proceso. Dicha exigencia aplica para cada uno de los integrantes de Consorcios, Uniones Temporales u otras formas de asociación.</w:t>
            </w:r>
          </w:p>
          <w:p w14:paraId="2424B34F"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2EFF96CC" w14:textId="77777777" w:rsidR="000D5EA7" w:rsidRPr="009545DA" w:rsidRDefault="000D5EA7" w:rsidP="000C2E92">
            <w:pPr>
              <w:spacing w:after="0" w:line="240" w:lineRule="auto"/>
              <w:rPr>
                <w:rFonts w:cs="Arial"/>
                <w:color w:val="auto"/>
                <w:szCs w:val="20"/>
              </w:rPr>
            </w:pPr>
            <w:r w:rsidRPr="009545DA">
              <w:rPr>
                <w:rFonts w:cs="Arial"/>
                <w:color w:val="auto"/>
                <w:szCs w:val="20"/>
              </w:rPr>
              <w:t>El certificado constituye plena prueba respecto de la información verificada documentalmente y cuyo registro se encuentre EN FIRME, firmeza que se produce diez (10) días HÁBILES después de su publicación en el Registro Único Empresarial (RUE).</w:t>
            </w:r>
          </w:p>
          <w:p w14:paraId="1E48D353"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6ADFC801" w14:textId="77777777" w:rsidR="000D5EA7" w:rsidRPr="009545DA" w:rsidRDefault="000D5EA7" w:rsidP="000C2E92">
            <w:pPr>
              <w:spacing w:after="0" w:line="240" w:lineRule="auto"/>
              <w:rPr>
                <w:rFonts w:cs="Arial"/>
                <w:color w:val="auto"/>
                <w:szCs w:val="20"/>
              </w:rPr>
            </w:pPr>
            <w:r w:rsidRPr="009545DA">
              <w:rPr>
                <w:rFonts w:cs="Arial"/>
                <w:color w:val="auto"/>
                <w:szCs w:val="20"/>
              </w:rPr>
              <w:t>Si fueren sociedades extranjeras con sucursal en el país y dentro del RUP no se encuentra toda la información requerida por la entidad, se deberá adjuntar certificación del representante legal de la sociedad extranjera o en su defecto del mandatario de la sucursal con los datos que faltan, la cual se entiende formulada bajo la gravedad del juramento. El objeto social del proponente debe tener relación directa con el objeto de la contratación.</w:t>
            </w:r>
          </w:p>
          <w:p w14:paraId="2608B8B0"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37A20830" w14:textId="77777777" w:rsidR="000D5EA7" w:rsidRPr="009545DA" w:rsidRDefault="000D5EA7" w:rsidP="000C2E92">
            <w:pPr>
              <w:spacing w:after="0" w:line="240" w:lineRule="auto"/>
              <w:rPr>
                <w:rFonts w:cs="Arial"/>
                <w:color w:val="auto"/>
                <w:szCs w:val="20"/>
              </w:rPr>
            </w:pPr>
            <w:r w:rsidRPr="009545DA">
              <w:rPr>
                <w:rFonts w:cs="Arial"/>
                <w:color w:val="auto"/>
                <w:szCs w:val="20"/>
              </w:rPr>
              <w:t>Tratándose de personas naturales extranjeras sin domicilio en el país o de personas jurídicas extranjeras que no tengan establecida sucursal en Colombia no se les exigirá RUP. En consecuencia, la Secretaría de Hacienda Departamental, verificará directa y únicamente la información sobre la capacidad jurídica, y las condiciones de experiencia, capacidad financiera y de organización de los proponentes.</w:t>
            </w:r>
          </w:p>
          <w:p w14:paraId="5E20E184"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2E787B1E" w14:textId="77777777" w:rsidR="000D5EA7" w:rsidRPr="009545DA" w:rsidRDefault="000D5EA7" w:rsidP="000C2E92">
            <w:pPr>
              <w:spacing w:after="0" w:line="240" w:lineRule="auto"/>
              <w:rPr>
                <w:rFonts w:cs="Arial"/>
                <w:color w:val="auto"/>
                <w:szCs w:val="20"/>
              </w:rPr>
            </w:pPr>
            <w:r w:rsidRPr="009545DA">
              <w:rPr>
                <w:rFonts w:cs="Arial"/>
                <w:color w:val="auto"/>
                <w:szCs w:val="20"/>
              </w:rPr>
              <w:t>Las personas naturales, jurídicas y cada uno de los integrantes del Consorcio o Unión Temporal, deben encontrarse inscritos, en el Registro Único de Proponentes de la Cámara de Comercio de conformidad con lo consagrado en la Ley 80 de 1993, ley 1150 de 2007 y el Decreto 1082 de 2015, la inscripción del proponente debe encontrarse vigente para el momento de la verificación de este requisito. El oferente debe tener en cuenta que en virtud de la renovación que por el ministerio de la Ley debe realizarse anualmente, este certificado debe encontrarse vigente por el tiempo de ejecución del contrato y hasta la liquidación de este.</w:t>
            </w:r>
          </w:p>
          <w:p w14:paraId="5F17F288"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34C033EF"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Para efectos de la aplicación del Decreto 1082 de 2015 en cuanto a la inscripción, renovación y actualización del RUP se atenderá lo dispuesto en el Art. 2.2.1.1.1.5.1, que dice: </w:t>
            </w:r>
          </w:p>
          <w:p w14:paraId="4C951A36" w14:textId="77777777" w:rsidR="000D5EA7" w:rsidRPr="009545DA" w:rsidRDefault="000D5EA7" w:rsidP="000C2E92">
            <w:pPr>
              <w:spacing w:after="0" w:line="240" w:lineRule="auto"/>
              <w:rPr>
                <w:rFonts w:cs="Arial"/>
                <w:color w:val="auto"/>
                <w:szCs w:val="20"/>
              </w:rPr>
            </w:pPr>
          </w:p>
          <w:p w14:paraId="0F1B60E9" w14:textId="77777777" w:rsidR="000D5EA7" w:rsidRPr="009545DA" w:rsidRDefault="000D5EA7" w:rsidP="000C2E92">
            <w:pPr>
              <w:spacing w:after="0" w:line="240" w:lineRule="auto"/>
              <w:rPr>
                <w:rFonts w:cs="Arial"/>
                <w:color w:val="auto"/>
                <w:szCs w:val="20"/>
              </w:rPr>
            </w:pPr>
            <w:r w:rsidRPr="009545DA">
              <w:rPr>
                <w:rFonts w:cs="Arial"/>
                <w:color w:val="auto"/>
                <w:szCs w:val="20"/>
              </w:rPr>
              <w:lastRenderedPageBreak/>
              <w:t xml:space="preserve">Las personas naturales y jurídicas, nacionales o extranjeras, con domicilio en Colombia, interesadas en participar en Procesos de Contratación convocados por las Entidades Estatales, deben estar inscritas en el RUP, salvo las excepciones previstas de forma taxativa en la ley. </w:t>
            </w:r>
          </w:p>
          <w:p w14:paraId="28619593" w14:textId="77777777" w:rsidR="000D5EA7" w:rsidRPr="009545DA" w:rsidRDefault="000D5EA7" w:rsidP="000C2E92">
            <w:pPr>
              <w:spacing w:after="0" w:line="240" w:lineRule="auto"/>
              <w:rPr>
                <w:rFonts w:cs="Arial"/>
                <w:color w:val="auto"/>
                <w:szCs w:val="20"/>
              </w:rPr>
            </w:pPr>
          </w:p>
          <w:p w14:paraId="42B3F474" w14:textId="77777777" w:rsidR="000D5EA7" w:rsidRPr="009545DA" w:rsidRDefault="000D5EA7" w:rsidP="000C2E92">
            <w:pPr>
              <w:spacing w:after="0" w:line="240" w:lineRule="auto"/>
              <w:rPr>
                <w:rFonts w:cs="Arial"/>
                <w:color w:val="auto"/>
                <w:szCs w:val="20"/>
              </w:rPr>
            </w:pPr>
            <w:r w:rsidRPr="009545DA">
              <w:rPr>
                <w:rFonts w:cs="Arial"/>
                <w:color w:val="auto"/>
                <w:szCs w:val="20"/>
              </w:rPr>
              <w:t>La persona inscrita en el RUP debe presentar la información para renovar su registro a más tardar el quinto día hábil del mes de abril de cada año. De lo contrario cesan los efectos del RUP. La persona inscrita en el RUP puede actualizar la información registrada relativa a su experiencia y capacidad jurídica en cualquier momento.</w:t>
            </w:r>
          </w:p>
          <w:p w14:paraId="0CB5EDFF" w14:textId="77777777" w:rsidR="000D5EA7" w:rsidRPr="009545DA" w:rsidRDefault="000D5EA7" w:rsidP="000C2E92">
            <w:pPr>
              <w:spacing w:after="0" w:line="240" w:lineRule="auto"/>
              <w:rPr>
                <w:rFonts w:cs="Arial"/>
                <w:color w:val="auto"/>
                <w:szCs w:val="20"/>
              </w:rPr>
            </w:pPr>
          </w:p>
          <w:p w14:paraId="3A77F9AC" w14:textId="77777777" w:rsidR="000D5EA7" w:rsidRPr="009545DA" w:rsidRDefault="000D5EA7" w:rsidP="000C2E92">
            <w:pPr>
              <w:spacing w:after="0" w:line="240" w:lineRule="auto"/>
              <w:rPr>
                <w:rFonts w:cs="Arial"/>
                <w:color w:val="auto"/>
                <w:szCs w:val="20"/>
              </w:rPr>
            </w:pPr>
            <w:r w:rsidRPr="009545DA">
              <w:rPr>
                <w:rFonts w:cs="Arial"/>
                <w:color w:val="auto"/>
                <w:szCs w:val="20"/>
              </w:rPr>
              <w:t>I</w:t>
            </w:r>
            <w:r w:rsidRPr="009545DA">
              <w:rPr>
                <w:rFonts w:cs="Arial"/>
                <w:b/>
                <w:bCs/>
                <w:color w:val="auto"/>
                <w:szCs w:val="20"/>
              </w:rPr>
              <w:t>. VERIFICACIÓN DE ANTECEDENTES DISCIPLINARIOS, FISCALES, JUDICIALES, SISTEMA REGISTRO NACIONAL DE MEDIDAS CORRECTIVAS – RNMC, Y CERTIFICADO DEL SISTEMA DE CONSULTA DE INHABILIDADES POR DELITOS SEXUALES</w:t>
            </w:r>
            <w:r w:rsidRPr="009545DA">
              <w:rPr>
                <w:rFonts w:cs="Arial"/>
                <w:color w:val="auto"/>
                <w:szCs w:val="20"/>
              </w:rPr>
              <w:t>.</w:t>
            </w:r>
          </w:p>
          <w:p w14:paraId="27B21181"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7556496B" w14:textId="77777777" w:rsidR="000D5EA7" w:rsidRPr="009545DA" w:rsidRDefault="000D5EA7" w:rsidP="000C2E92">
            <w:pPr>
              <w:spacing w:after="0" w:line="240" w:lineRule="auto"/>
              <w:rPr>
                <w:rFonts w:cs="Arial"/>
                <w:color w:val="auto"/>
                <w:szCs w:val="20"/>
              </w:rPr>
            </w:pPr>
            <w:r w:rsidRPr="009545DA">
              <w:rPr>
                <w:rFonts w:cs="Arial"/>
                <w:color w:val="auto"/>
                <w:szCs w:val="20"/>
              </w:rPr>
              <w:t>El Departamento Norte de Santander, se reserva el derecho de verificar si el proponente o cualquiera de los integrantes del consorcio o unión temporal, se encuentra (n) reportado (s) en el último boletín de responsables fiscales de la Contraloría General de la República o si aparece como inhabilitado para contratar en el Sistema de Información de Registro de Sanciones y Causas de Inhabilidad "SIRI" de la Procuraduría General de la Nación.</w:t>
            </w:r>
          </w:p>
          <w:p w14:paraId="0A4B799F"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0C858409"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En caso de que el proponente o alguno de los integrantes del Consorcio o Unión Temporal, se encuentren relacionado en el boletín o se encuentre inhabilitado, no podrá contratar con El Departamento Norte de Santander, a través de la Secretaría General. </w:t>
            </w:r>
          </w:p>
          <w:p w14:paraId="7926F461" w14:textId="77777777" w:rsidR="000D5EA7" w:rsidRPr="009545DA" w:rsidRDefault="000D5EA7" w:rsidP="000C2E92">
            <w:pPr>
              <w:spacing w:after="0" w:line="240" w:lineRule="auto"/>
              <w:rPr>
                <w:rFonts w:cs="Arial"/>
                <w:color w:val="auto"/>
                <w:szCs w:val="20"/>
              </w:rPr>
            </w:pPr>
          </w:p>
          <w:p w14:paraId="667A2665" w14:textId="77777777" w:rsidR="000D5EA7" w:rsidRPr="009545DA" w:rsidRDefault="000D5EA7" w:rsidP="000C2E92">
            <w:pPr>
              <w:spacing w:after="0" w:line="240" w:lineRule="auto"/>
              <w:rPr>
                <w:rFonts w:cs="Arial"/>
                <w:color w:val="auto"/>
                <w:szCs w:val="20"/>
              </w:rPr>
            </w:pPr>
            <w:r w:rsidRPr="009545DA">
              <w:rPr>
                <w:rFonts w:cs="Arial"/>
                <w:color w:val="auto"/>
                <w:szCs w:val="20"/>
              </w:rPr>
              <w:t>También consultara en la página web de la Policía Nacional el certificado de antecedentes judiciales, registro de medidas correctivas RNMC, y consulta de inhabilidades por delitos sexuales, de la persona natural que presente la propuesta o del representante legal de la persona jurídica que presente la propuesta, en aras de verificar que no reporta antecedentes judiciales, medidas correctivas o inhabilidades por delitos sexuales.</w:t>
            </w:r>
          </w:p>
          <w:p w14:paraId="771FE5F3" w14:textId="77777777" w:rsidR="000D5EA7" w:rsidRPr="009545DA" w:rsidRDefault="000D5EA7" w:rsidP="000C2E92">
            <w:pPr>
              <w:spacing w:after="0" w:line="240" w:lineRule="auto"/>
              <w:rPr>
                <w:rFonts w:cs="Arial"/>
                <w:color w:val="auto"/>
                <w:szCs w:val="20"/>
              </w:rPr>
            </w:pPr>
          </w:p>
          <w:p w14:paraId="1DC5A5BF"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De conformidad con lo dispuesto en el numeral 1 del artículo 6 de la Ley 2097 de 2021[1], el representante legal de la persona jurídica proponente singular o integrante del proponente plural, no podrá encontrarse REPORTADO en el registro de Deudores Alimentarios Morosos – REDAM -. </w:t>
            </w:r>
          </w:p>
          <w:p w14:paraId="42745DA3" w14:textId="77777777" w:rsidR="000D5EA7" w:rsidRPr="009545DA" w:rsidRDefault="000D5EA7" w:rsidP="000C2E92">
            <w:pPr>
              <w:spacing w:after="0" w:line="240" w:lineRule="auto"/>
              <w:rPr>
                <w:rFonts w:cs="Arial"/>
                <w:color w:val="auto"/>
                <w:szCs w:val="20"/>
              </w:rPr>
            </w:pPr>
          </w:p>
          <w:p w14:paraId="05391A79"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Para el efecto el proponente deberá: </w:t>
            </w:r>
          </w:p>
          <w:p w14:paraId="7AB948C7"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Persona natural, anexar el certificado de la consulta de deudores alimentarios REDAM. </w:t>
            </w:r>
          </w:p>
          <w:p w14:paraId="3129FCAB" w14:textId="77777777" w:rsidR="000D5EA7" w:rsidRPr="009545DA" w:rsidRDefault="000D5EA7" w:rsidP="000C2E92">
            <w:pPr>
              <w:spacing w:after="0" w:line="240" w:lineRule="auto"/>
              <w:rPr>
                <w:rFonts w:cs="Arial"/>
                <w:color w:val="auto"/>
                <w:szCs w:val="20"/>
              </w:rPr>
            </w:pPr>
          </w:p>
          <w:p w14:paraId="32CF080F" w14:textId="77777777" w:rsidR="000D5EA7" w:rsidRPr="009545DA" w:rsidRDefault="000D5EA7" w:rsidP="000C2E92">
            <w:pPr>
              <w:spacing w:after="0" w:line="240" w:lineRule="auto"/>
              <w:rPr>
                <w:rFonts w:cs="Arial"/>
                <w:color w:val="auto"/>
                <w:szCs w:val="20"/>
              </w:rPr>
            </w:pPr>
            <w:r w:rsidRPr="009545DA">
              <w:rPr>
                <w:rFonts w:cs="Arial"/>
                <w:color w:val="auto"/>
                <w:szCs w:val="20"/>
              </w:rPr>
              <w:t>Persona jurídica, deberá anexar el certificado de consulta de deudores alimentarios REDAM de su representante legal.</w:t>
            </w:r>
          </w:p>
          <w:p w14:paraId="4B74FC6B"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62046DF6"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Para los proponentes plurales deberá anexar certificado de consulta de deudores alimentarios REDAM de cada uno de los representantes que lo conforman. </w:t>
            </w:r>
          </w:p>
          <w:p w14:paraId="5EFB4F15" w14:textId="77777777" w:rsidR="000D5EA7" w:rsidRPr="009545DA" w:rsidRDefault="000D5EA7" w:rsidP="000C2E92">
            <w:pPr>
              <w:spacing w:after="0" w:line="240" w:lineRule="auto"/>
              <w:rPr>
                <w:rFonts w:cs="Arial"/>
                <w:color w:val="auto"/>
                <w:szCs w:val="20"/>
              </w:rPr>
            </w:pPr>
          </w:p>
          <w:p w14:paraId="6A15B4DD"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Lo anterior, teniendo en cuenta que el Registro de Deudores Alimentarios Morosos – REDAM- es un mecanismo de control para garantizar el cumplimiento de las obligaciones alimentarias en todo el territorio nacional, y que una de sus consecuencias, es que impide o inhabilita a la persona para la celebración de contratos con el Estado, por lo que los proponentes deberán realizar la consulta del certificado de deudores alimentarios REDAM a través de la Carpeta Ciudadana Digital del Portal Único del Estado Colombiano.gov.co; Link </w:t>
            </w:r>
            <w:hyperlink r:id="rId13" w:history="1">
              <w:r w:rsidRPr="009545DA">
                <w:rPr>
                  <w:rFonts w:cs="Arial"/>
                  <w:color w:val="auto"/>
                  <w:szCs w:val="20"/>
                </w:rPr>
                <w:t>https://carpetaciudadana.and.gov.co/</w:t>
              </w:r>
            </w:hyperlink>
            <w:r w:rsidRPr="009545DA">
              <w:rPr>
                <w:rFonts w:cs="Arial"/>
                <w:color w:val="auto"/>
                <w:szCs w:val="20"/>
              </w:rPr>
              <w:t xml:space="preserve"> </w:t>
            </w:r>
          </w:p>
          <w:p w14:paraId="5DC87320" w14:textId="77777777" w:rsidR="000D5EA7" w:rsidRPr="009545DA" w:rsidRDefault="000D5EA7" w:rsidP="000C2E92">
            <w:pPr>
              <w:spacing w:after="0" w:line="240" w:lineRule="auto"/>
              <w:rPr>
                <w:rFonts w:cs="Arial"/>
                <w:color w:val="auto"/>
                <w:szCs w:val="20"/>
              </w:rPr>
            </w:pPr>
          </w:p>
          <w:p w14:paraId="6DF58197" w14:textId="77777777" w:rsidR="000D5EA7" w:rsidRPr="009545DA" w:rsidRDefault="000D5EA7" w:rsidP="000C2E92">
            <w:pPr>
              <w:spacing w:after="0" w:line="240" w:lineRule="auto"/>
              <w:rPr>
                <w:rFonts w:cs="Arial"/>
                <w:color w:val="auto"/>
                <w:szCs w:val="20"/>
              </w:rPr>
            </w:pPr>
            <w:r w:rsidRPr="009545DA">
              <w:rPr>
                <w:rFonts w:cs="Arial"/>
                <w:color w:val="auto"/>
                <w:szCs w:val="20"/>
              </w:rPr>
              <w:lastRenderedPageBreak/>
              <w:t>De acuerdo con la sentencia C-032 de 2021, la H. Corte Constitucional señaló las responsabilidades penales, disciplinarias y patrimoniales que se deben asumir en materia de manejo de la información del REDAM, así como las obligaciones establecidas en las Leyes 1581 de 2012 de protección de datos personales y 1266 de 2008 de habeas data, en consecuencia, el proponente al cargar el documento debe marcarlo como confidencial.</w:t>
            </w:r>
          </w:p>
          <w:p w14:paraId="7E797E6E"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15F4367A"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En caso de que no se marque como confidencial la entidad le dará el tratamiento establecido en las normas anteriores; es decir, en caso de que la certificación aportada registre alguna sanción por obligaciones alimentarias. </w:t>
            </w:r>
          </w:p>
          <w:p w14:paraId="54DAAB2E" w14:textId="77777777" w:rsidR="000D5EA7" w:rsidRPr="009545DA" w:rsidRDefault="000D5EA7" w:rsidP="000C2E92">
            <w:pPr>
              <w:spacing w:after="0" w:line="240" w:lineRule="auto"/>
              <w:rPr>
                <w:rFonts w:cs="Arial"/>
                <w:color w:val="auto"/>
                <w:szCs w:val="20"/>
              </w:rPr>
            </w:pPr>
          </w:p>
          <w:p w14:paraId="63E5DAC7" w14:textId="77777777" w:rsidR="000D5EA7" w:rsidRPr="009545DA" w:rsidRDefault="000D5EA7" w:rsidP="000C2E92">
            <w:pPr>
              <w:spacing w:after="0" w:line="240" w:lineRule="auto"/>
              <w:rPr>
                <w:rFonts w:cs="Arial"/>
                <w:b/>
                <w:bCs/>
                <w:color w:val="auto"/>
                <w:szCs w:val="20"/>
              </w:rPr>
            </w:pPr>
            <w:r w:rsidRPr="009545DA">
              <w:rPr>
                <w:rFonts w:cs="Arial"/>
                <w:b/>
                <w:bCs/>
                <w:color w:val="auto"/>
                <w:szCs w:val="20"/>
              </w:rPr>
              <w:t>J. REGISTRO ÚNICO TRIBUTARIO</w:t>
            </w:r>
          </w:p>
          <w:p w14:paraId="0406E0AF"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16E64BA1"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El proponente debe allegar fotocopia del Registro Único Tributario RUT, en el que indique a qué </w:t>
            </w:r>
          </w:p>
          <w:p w14:paraId="1BF01FDB"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régimen pertenece. </w:t>
            </w:r>
          </w:p>
          <w:p w14:paraId="6602C928" w14:textId="77777777" w:rsidR="000D5EA7" w:rsidRPr="009545DA" w:rsidRDefault="000D5EA7" w:rsidP="000C2E92">
            <w:pPr>
              <w:spacing w:after="0" w:line="240" w:lineRule="auto"/>
              <w:rPr>
                <w:rFonts w:cs="Arial"/>
                <w:color w:val="auto"/>
                <w:szCs w:val="20"/>
              </w:rPr>
            </w:pPr>
          </w:p>
          <w:p w14:paraId="13EBF101" w14:textId="77777777" w:rsidR="000D5EA7" w:rsidRPr="009545DA" w:rsidRDefault="000D5EA7" w:rsidP="000C2E92">
            <w:pPr>
              <w:spacing w:after="0" w:line="240" w:lineRule="auto"/>
              <w:rPr>
                <w:rFonts w:cs="Arial"/>
                <w:color w:val="auto"/>
                <w:szCs w:val="20"/>
              </w:rPr>
            </w:pPr>
            <w:r w:rsidRPr="009545DA">
              <w:rPr>
                <w:rFonts w:cs="Arial"/>
                <w:color w:val="auto"/>
                <w:szCs w:val="20"/>
              </w:rPr>
              <w:t>En caso de consorcios y/o uniones temporales, cada uno de sus integrantes debe presentar este documento.</w:t>
            </w:r>
          </w:p>
        </w:tc>
      </w:tr>
      <w:tr w:rsidR="009545DA" w:rsidRPr="009545DA" w14:paraId="4821DB95" w14:textId="77777777" w:rsidTr="00045854">
        <w:tc>
          <w:tcPr>
            <w:tcW w:w="8980" w:type="dxa"/>
          </w:tcPr>
          <w:p w14:paraId="7D65DED0" w14:textId="01C775D3" w:rsidR="000D5EA7" w:rsidRPr="009545DA" w:rsidRDefault="00045854" w:rsidP="000C2E92">
            <w:pPr>
              <w:spacing w:after="0" w:line="240" w:lineRule="auto"/>
              <w:rPr>
                <w:rFonts w:cs="Arial"/>
                <w:b/>
                <w:bCs/>
                <w:color w:val="auto"/>
                <w:szCs w:val="20"/>
              </w:rPr>
            </w:pPr>
            <w:r w:rsidRPr="009545DA">
              <w:rPr>
                <w:rFonts w:cs="Arial"/>
                <w:b/>
                <w:bCs/>
                <w:color w:val="auto"/>
                <w:szCs w:val="20"/>
              </w:rPr>
              <w:lastRenderedPageBreak/>
              <w:t>3</w:t>
            </w:r>
            <w:r w:rsidR="000D5EA7" w:rsidRPr="009545DA">
              <w:rPr>
                <w:rFonts w:cs="Arial"/>
                <w:b/>
                <w:bCs/>
                <w:color w:val="auto"/>
                <w:szCs w:val="20"/>
              </w:rPr>
              <w:t>.3. CAPACIDAD FINANCIERA</w:t>
            </w:r>
          </w:p>
        </w:tc>
      </w:tr>
      <w:tr w:rsidR="009545DA" w:rsidRPr="009545DA" w14:paraId="6B125063" w14:textId="77777777" w:rsidTr="00045854">
        <w:tc>
          <w:tcPr>
            <w:tcW w:w="8980" w:type="dxa"/>
          </w:tcPr>
          <w:p w14:paraId="55F1AD15"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El objeto de la verificación financiera es validar si los proponentes cuentan con la capacidad financiera exigida en el pliego de condiciones. </w:t>
            </w:r>
          </w:p>
          <w:p w14:paraId="3389E32F"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4BDD52C6" w14:textId="77777777" w:rsidR="000D5EA7" w:rsidRPr="009545DA" w:rsidRDefault="000D5EA7" w:rsidP="000C2E92">
            <w:pPr>
              <w:spacing w:after="0" w:line="240" w:lineRule="auto"/>
              <w:rPr>
                <w:rFonts w:cs="Arial"/>
                <w:color w:val="auto"/>
                <w:szCs w:val="20"/>
              </w:rPr>
            </w:pPr>
            <w:r w:rsidRPr="009545DA">
              <w:rPr>
                <w:rFonts w:cs="Arial"/>
                <w:color w:val="auto"/>
                <w:szCs w:val="20"/>
              </w:rPr>
              <w:t>Todas las personas (naturales o jurídicas) que en forma individual o asociada demuestren interés en participar en el presente proceso de selección, deberán estar inscritos en el Registro Único de Proponentes con el fin de que la entidad realice la verificación de los requisitos habilitantes de carácter financiero de conformidad con lo establecido en el Decreto 1082 de 2015 y el artículo 6 de la Ley 1150 de 2007, modificado por el artículo 221 del Decreto Ley 019 de 2012.</w:t>
            </w:r>
          </w:p>
          <w:p w14:paraId="04BD4176" w14:textId="77777777" w:rsidR="000D5EA7" w:rsidRPr="009545DA" w:rsidRDefault="000D5EA7" w:rsidP="000C2E92">
            <w:pPr>
              <w:spacing w:after="0" w:line="240" w:lineRule="auto"/>
              <w:rPr>
                <w:rFonts w:cs="Arial"/>
                <w:color w:val="auto"/>
                <w:szCs w:val="20"/>
              </w:rPr>
            </w:pPr>
          </w:p>
          <w:p w14:paraId="6B8502F0" w14:textId="77777777" w:rsidR="000D5EA7" w:rsidRPr="009545DA" w:rsidRDefault="000D5EA7" w:rsidP="000C2E92">
            <w:pPr>
              <w:spacing w:after="0" w:line="240" w:lineRule="auto"/>
              <w:rPr>
                <w:rFonts w:cs="Arial"/>
                <w:color w:val="auto"/>
                <w:szCs w:val="20"/>
              </w:rPr>
            </w:pPr>
            <w:r w:rsidRPr="009545DA">
              <w:rPr>
                <w:rFonts w:cs="Arial"/>
                <w:color w:val="auto"/>
                <w:szCs w:val="20"/>
              </w:rPr>
              <w:t>Cuando se renueve o actualice el Registro Único de Proponentes, la información que se modifica estará vigente hasta que la nueva información quede en firme.</w:t>
            </w:r>
          </w:p>
          <w:p w14:paraId="68CE9E6E"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59A0DBDE" w14:textId="77777777" w:rsidR="000D5EA7" w:rsidRPr="009545DA" w:rsidRDefault="000D5EA7" w:rsidP="000C2E92">
            <w:pPr>
              <w:spacing w:after="0" w:line="240" w:lineRule="auto"/>
              <w:rPr>
                <w:rFonts w:cs="Arial"/>
                <w:color w:val="auto"/>
                <w:szCs w:val="20"/>
              </w:rPr>
            </w:pPr>
            <w:r w:rsidRPr="009545DA">
              <w:rPr>
                <w:rFonts w:cs="Arial"/>
                <w:color w:val="auto"/>
                <w:szCs w:val="20"/>
              </w:rPr>
              <w:t>La verificación financiera se efectuará con base en la capacidad financiera presentada en el Registro Único de Proponentes cuya información debe corresponder a los últimos tres (3) años fiscales anteriores a la inscripción o renovación, dependiendo de la antigüedad del proponente y en firme, teniendo como base los indicadores señalados a continuación, su resultado determinará la solidez de la empresa a contratar y el nivel de riesgo de los oferentes. Lo anterior, de acuerdo con lo establecido al decreto 579 del 31 de mayo de 2021 por el cual se sustituyen los parágrafos transitorios del artículo 2.2.1.1.1.5.2., el parágrafo transitorio 1 del artículo 2.2.1.1.1.5.6., así como el parágrafo transitorio del artículo 2.2.1.1.1.6.2 del Decreto 1082 de 2015, Único Reglamentario del Sector Administrativo de Planeación Nacional, para que los proponentes acrediten el mejor indicador financiero y organizacional de los últimos 3 años, con el fin de contribuir a la reactivación económica.</w:t>
            </w:r>
          </w:p>
          <w:p w14:paraId="0B1FC1CC"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5C5A6309"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En relación con requisitos e indicadores de la capacidad financiera y organizacional.  (Literal (b) del artículo 2.2.1.1.1.5.6. del Decreto número 1082 de 2015) indica el Decreto que corresponderán a los últimos tres (3) años fiscales anteriores a la inscripción o renovación, dependiendo de la antigüedad del proponente. En armonía con lo anterior, a partir del 1 de julio de 2021, las cámaras de comercio certificarán la información de que tratan los parágrafos transitorios 1 y 2 del artículo 2.2.1.1.1.5.2. Con base en la información financiera suministrada en las propuestas corresponderán </w:t>
            </w:r>
            <w:r w:rsidRPr="009545DA">
              <w:rPr>
                <w:rFonts w:cs="Arial"/>
                <w:color w:val="auto"/>
                <w:szCs w:val="20"/>
              </w:rPr>
              <w:lastRenderedPageBreak/>
              <w:t>a los últimos tres (3) años fiscales anteriores a la inscripción o renovación, dependiendo de la antigüedad del proponente, En aquellos eventos en que el proponente no tenga la antigüedad suficiente para aportar la información financiera correspondiente a los tres (3) años descritos en el inciso anterior, podrá acreditar dicha información desde su primer cierre fiscal.</w:t>
            </w:r>
          </w:p>
          <w:p w14:paraId="12962564"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25252DFE"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La evaluación de los indicadores financieros se realizará sobre la información financiera reportada en el certificado de inscripción, clasificación y calificación de la Cámara de Comercio.-RUP Cuando la Entidad en desarrollo de la verificación financiera, requiera confirmar información adicional del proponente, podrá solicitar los documentos que considere necesarios para la validación de la información, tales como, estados financieros de años anteriores, anexos específicos o cualquier otro soporte. Así mismo, requerirá las explicaciones que considere necesarias, siempre que con ello no se violen los principios de igualdad y transparencia de la contratación, sin que las aclaraciones o documentos que el proponente allegue a la solicitud de la entidad puedan modificar, adicionar o complementar la propuesta. </w:t>
            </w:r>
          </w:p>
          <w:p w14:paraId="1E6239C0" w14:textId="77777777" w:rsidR="000D5EA7" w:rsidRPr="009545DA" w:rsidRDefault="000D5EA7" w:rsidP="000C2E92">
            <w:pPr>
              <w:spacing w:after="0" w:line="240" w:lineRule="auto"/>
              <w:rPr>
                <w:rFonts w:cs="Arial"/>
                <w:color w:val="auto"/>
                <w:szCs w:val="20"/>
              </w:rPr>
            </w:pPr>
          </w:p>
          <w:p w14:paraId="394E3160" w14:textId="77777777" w:rsidR="000D5EA7" w:rsidRPr="009545DA" w:rsidRDefault="000D5EA7" w:rsidP="000C2E92">
            <w:pPr>
              <w:spacing w:after="0" w:line="240" w:lineRule="auto"/>
              <w:rPr>
                <w:rFonts w:cs="Arial"/>
                <w:color w:val="auto"/>
                <w:szCs w:val="20"/>
              </w:rPr>
            </w:pPr>
            <w:r w:rsidRPr="009545DA">
              <w:rPr>
                <w:rFonts w:cs="Arial"/>
                <w:color w:val="auto"/>
                <w:szCs w:val="20"/>
              </w:rPr>
              <w:t>En caso de presentarse la propuesta como Unión Temporal o Consorcio, la capacidad financiera de los proponentes se verificará de forma general en la información en firme, contenida en el certificado de inscripción, clasificación y calificación en el Registro Único de Proponentes (RUP) de cada uno de los integrantes.</w:t>
            </w:r>
          </w:p>
          <w:p w14:paraId="07C8F350" w14:textId="77777777" w:rsidR="000D5EA7" w:rsidRPr="009545DA" w:rsidRDefault="000D5EA7" w:rsidP="000C2E92">
            <w:pPr>
              <w:spacing w:after="0" w:line="240" w:lineRule="auto"/>
              <w:rPr>
                <w:rFonts w:cs="Arial"/>
                <w:color w:val="auto"/>
                <w:szCs w:val="20"/>
              </w:rPr>
            </w:pPr>
          </w:p>
          <w:p w14:paraId="432B09D2" w14:textId="77777777" w:rsidR="000D5EA7" w:rsidRPr="009545DA" w:rsidRDefault="000D5EA7" w:rsidP="000C2E92">
            <w:pPr>
              <w:spacing w:after="0" w:line="240" w:lineRule="auto"/>
              <w:rPr>
                <w:rFonts w:cs="Arial"/>
                <w:color w:val="auto"/>
                <w:szCs w:val="20"/>
              </w:rPr>
            </w:pPr>
            <w:r w:rsidRPr="009545DA">
              <w:rPr>
                <w:rFonts w:cs="Arial"/>
                <w:color w:val="auto"/>
                <w:szCs w:val="20"/>
              </w:rPr>
              <w:t>El proponente debe cumplir con los siguientes indicadores con base en la información contenida en el RUP.</w:t>
            </w:r>
          </w:p>
          <w:p w14:paraId="65249B3F"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4864B78C"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Nota 1. El oferente debe indicar en su propuesta la vigencia fiscal con la cual serán evaluados los índices financieros y la capacidad organizacional de acuerdo con la información registrada en el RUP. </w:t>
            </w:r>
          </w:p>
          <w:p w14:paraId="5AE252C5" w14:textId="77777777" w:rsidR="000D5EA7" w:rsidRPr="009545DA" w:rsidRDefault="000D5EA7" w:rsidP="000C2E92">
            <w:pPr>
              <w:spacing w:after="0" w:line="240" w:lineRule="auto"/>
              <w:rPr>
                <w:rFonts w:cs="Arial"/>
                <w:color w:val="auto"/>
                <w:szCs w:val="20"/>
              </w:rPr>
            </w:pPr>
          </w:p>
          <w:p w14:paraId="378E3266" w14:textId="77777777" w:rsidR="000D5EA7" w:rsidRPr="009545DA" w:rsidRDefault="000D5EA7" w:rsidP="000C2E92">
            <w:pPr>
              <w:spacing w:after="0" w:line="240" w:lineRule="auto"/>
              <w:rPr>
                <w:rFonts w:cs="Arial"/>
                <w:b/>
                <w:bCs/>
                <w:color w:val="auto"/>
                <w:szCs w:val="20"/>
              </w:rPr>
            </w:pPr>
            <w:r w:rsidRPr="009545DA">
              <w:rPr>
                <w:rFonts w:cs="Arial"/>
                <w:b/>
                <w:bCs/>
                <w:color w:val="auto"/>
                <w:szCs w:val="20"/>
              </w:rPr>
              <w:t>INDICADORES DE CAPACIDAD FINANCIERA</w:t>
            </w:r>
          </w:p>
          <w:p w14:paraId="65303CEF" w14:textId="77777777" w:rsidR="000D5EA7" w:rsidRPr="009545DA" w:rsidRDefault="000D5EA7" w:rsidP="000C2E92">
            <w:pPr>
              <w:spacing w:after="0" w:line="240" w:lineRule="auto"/>
              <w:rPr>
                <w:rFonts w:cs="Arial"/>
                <w:color w:val="auto"/>
                <w:szCs w:val="20"/>
              </w:rPr>
            </w:pPr>
          </w:p>
          <w:p w14:paraId="069E7A6A"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Índice de Liquidez (IL) </w:t>
            </w:r>
          </w:p>
          <w:p w14:paraId="08CAE2F8" w14:textId="77777777" w:rsidR="000D5EA7" w:rsidRPr="009545DA" w:rsidRDefault="000D5EA7" w:rsidP="000C2E92">
            <w:pPr>
              <w:spacing w:after="0" w:line="240" w:lineRule="auto"/>
              <w:rPr>
                <w:rFonts w:cs="Arial"/>
                <w:color w:val="auto"/>
                <w:szCs w:val="20"/>
              </w:rPr>
            </w:pPr>
          </w:p>
          <w:tbl>
            <w:tblPr>
              <w:tblW w:w="5000" w:type="pct"/>
              <w:jc w:val="center"/>
              <w:tblCellMar>
                <w:top w:w="85" w:type="dxa"/>
                <w:left w:w="85" w:type="dxa"/>
                <w:bottom w:w="85" w:type="dxa"/>
                <w:right w:w="85" w:type="dxa"/>
              </w:tblCellMar>
              <w:tblLook w:val="0000" w:firstRow="0" w:lastRow="0" w:firstColumn="0" w:lastColumn="0" w:noHBand="0" w:noVBand="0"/>
            </w:tblPr>
            <w:tblGrid>
              <w:gridCol w:w="3377"/>
              <w:gridCol w:w="5367"/>
            </w:tblGrid>
            <w:tr w:rsidR="009545DA" w:rsidRPr="009545DA" w14:paraId="2F1BA5F0" w14:textId="77777777" w:rsidTr="009A2553">
              <w:trPr>
                <w:trHeight w:val="60"/>
                <w:jc w:val="center"/>
              </w:trPr>
              <w:tc>
                <w:tcPr>
                  <w:tcW w:w="1931" w:type="pct"/>
                  <w:tcBorders>
                    <w:top w:val="single" w:sz="8" w:space="0" w:color="000000"/>
                    <w:left w:val="single" w:sz="8" w:space="0" w:color="000000"/>
                    <w:bottom w:val="single" w:sz="8" w:space="0" w:color="000000"/>
                    <w:right w:val="single" w:sz="8" w:space="0" w:color="000000"/>
                  </w:tcBorders>
                  <w:shd w:val="clear" w:color="auto" w:fill="D9D9D9"/>
                  <w:vAlign w:val="center"/>
                </w:tcPr>
                <w:p w14:paraId="6A71E8E2"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INDICADOR</w:t>
                  </w:r>
                </w:p>
              </w:tc>
              <w:tc>
                <w:tcPr>
                  <w:tcW w:w="3069" w:type="pct"/>
                  <w:tcBorders>
                    <w:top w:val="single" w:sz="8" w:space="0" w:color="000000"/>
                    <w:left w:val="single" w:sz="8" w:space="0" w:color="000000"/>
                    <w:bottom w:val="single" w:sz="8" w:space="0" w:color="000000"/>
                    <w:right w:val="single" w:sz="8" w:space="0" w:color="000000"/>
                  </w:tcBorders>
                  <w:shd w:val="clear" w:color="auto" w:fill="D9D9D9"/>
                  <w:vAlign w:val="center"/>
                </w:tcPr>
                <w:p w14:paraId="2F00070F"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ÍNDICE REQUERIDO</w:t>
                  </w:r>
                </w:p>
              </w:tc>
            </w:tr>
            <w:tr w:rsidR="009545DA" w:rsidRPr="009545DA" w14:paraId="039E2583" w14:textId="77777777" w:rsidTr="009A2553">
              <w:trPr>
                <w:trHeight w:val="60"/>
                <w:jc w:val="center"/>
              </w:trPr>
              <w:tc>
                <w:tcPr>
                  <w:tcW w:w="1931" w:type="pct"/>
                  <w:tcBorders>
                    <w:top w:val="single" w:sz="8" w:space="0" w:color="000000"/>
                    <w:left w:val="single" w:sz="8" w:space="0" w:color="000000"/>
                    <w:bottom w:val="single" w:sz="8" w:space="0" w:color="000000"/>
                    <w:right w:val="single" w:sz="8" w:space="0" w:color="000000"/>
                  </w:tcBorders>
                  <w:vAlign w:val="center"/>
                </w:tcPr>
                <w:p w14:paraId="52B9B9B5"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ÍNDICE DE LIQUIDEZ</w:t>
                  </w:r>
                </w:p>
              </w:tc>
              <w:tc>
                <w:tcPr>
                  <w:tcW w:w="3069" w:type="pct"/>
                  <w:tcBorders>
                    <w:top w:val="single" w:sz="8" w:space="0" w:color="000000"/>
                    <w:left w:val="single" w:sz="8" w:space="0" w:color="000000"/>
                    <w:bottom w:val="single" w:sz="8" w:space="0" w:color="000000"/>
                    <w:right w:val="single" w:sz="8" w:space="0" w:color="000000"/>
                  </w:tcBorders>
                  <w:vAlign w:val="center"/>
                </w:tcPr>
                <w:p w14:paraId="3A164692" w14:textId="42EAEAED" w:rsidR="000D5EA7" w:rsidRPr="009545DA" w:rsidRDefault="000D5EA7" w:rsidP="000C2E92">
                  <w:pPr>
                    <w:spacing w:after="0" w:line="240" w:lineRule="auto"/>
                    <w:rPr>
                      <w:rFonts w:cs="Arial"/>
                      <w:color w:val="auto"/>
                      <w:sz w:val="18"/>
                      <w:szCs w:val="18"/>
                    </w:rPr>
                  </w:pPr>
                  <w:r w:rsidRPr="009545DA">
                    <w:rPr>
                      <w:rFonts w:cs="Arial"/>
                      <w:color w:val="auto"/>
                      <w:sz w:val="18"/>
                      <w:szCs w:val="18"/>
                    </w:rPr>
                    <w:t>MAYOR O IGUAL A (</w:t>
                  </w:r>
                  <w:r w:rsidR="006E6DED" w:rsidRPr="009545DA">
                    <w:rPr>
                      <w:rFonts w:cs="Arial"/>
                      <w:color w:val="auto"/>
                      <w:sz w:val="18"/>
                      <w:szCs w:val="18"/>
                    </w:rPr>
                    <w:t>2</w:t>
                  </w:r>
                  <w:r w:rsidRPr="009545DA">
                    <w:rPr>
                      <w:rFonts w:cs="Arial"/>
                      <w:color w:val="auto"/>
                      <w:sz w:val="18"/>
                      <w:szCs w:val="18"/>
                    </w:rPr>
                    <w:t>.00)</w:t>
                  </w:r>
                </w:p>
              </w:tc>
            </w:tr>
          </w:tbl>
          <w:p w14:paraId="6511B73A" w14:textId="77777777" w:rsidR="000D5EA7" w:rsidRPr="009545DA" w:rsidRDefault="000D5EA7" w:rsidP="000C2E92">
            <w:pPr>
              <w:spacing w:after="0" w:line="240" w:lineRule="auto"/>
              <w:rPr>
                <w:rFonts w:cs="Arial"/>
                <w:color w:val="auto"/>
                <w:szCs w:val="20"/>
              </w:rPr>
            </w:pPr>
          </w:p>
          <w:p w14:paraId="73AF2574" w14:textId="77777777" w:rsidR="000D5EA7" w:rsidRPr="009545DA" w:rsidRDefault="000D5EA7" w:rsidP="000C2E92">
            <w:pPr>
              <w:spacing w:after="0" w:line="240" w:lineRule="auto"/>
              <w:rPr>
                <w:rFonts w:cs="Arial"/>
                <w:color w:val="auto"/>
                <w:szCs w:val="20"/>
              </w:rPr>
            </w:pPr>
            <w:r w:rsidRPr="009545DA">
              <w:rPr>
                <w:rFonts w:cs="Arial"/>
                <w:color w:val="auto"/>
                <w:szCs w:val="20"/>
              </w:rPr>
              <w:t>Se calcula con la siguiente fórmula:</w:t>
            </w:r>
          </w:p>
          <w:p w14:paraId="213CB6DF" w14:textId="77777777" w:rsidR="000D5EA7" w:rsidRPr="009545DA" w:rsidRDefault="000D5EA7" w:rsidP="000C2E92">
            <w:pPr>
              <w:spacing w:after="0" w:line="240" w:lineRule="auto"/>
              <w:rPr>
                <w:rFonts w:cs="Arial"/>
                <w:color w:val="auto"/>
                <w:szCs w:val="20"/>
              </w:rPr>
            </w:pPr>
          </w:p>
          <w:p w14:paraId="314059DC" w14:textId="5814EE06" w:rsidR="000D5EA7" w:rsidRPr="009545DA" w:rsidRDefault="000D5EA7" w:rsidP="000C2E92">
            <w:pPr>
              <w:spacing w:after="0" w:line="240" w:lineRule="auto"/>
              <w:rPr>
                <w:rFonts w:cs="Arial"/>
                <w:color w:val="auto"/>
                <w:szCs w:val="20"/>
              </w:rPr>
            </w:pPr>
            <m:oMathPara>
              <m:oMath>
                <m:r>
                  <m:rPr>
                    <m:sty m:val="bi"/>
                  </m:rPr>
                  <w:rPr>
                    <w:rFonts w:ascii="Cambria Math" w:hAnsi="Cambria Math" w:cs="Arial"/>
                    <w:color w:val="auto"/>
                    <w:szCs w:val="20"/>
                  </w:rPr>
                  <m:t>IL=</m:t>
                </m:r>
                <m:f>
                  <m:fPr>
                    <m:ctrlPr>
                      <w:rPr>
                        <w:rFonts w:ascii="Cambria Math" w:hAnsi="Cambria Math" w:cs="Arial"/>
                        <w:b/>
                        <w:i/>
                        <w:color w:val="auto"/>
                        <w:szCs w:val="20"/>
                      </w:rPr>
                    </m:ctrlPr>
                  </m:fPr>
                  <m:num>
                    <m:r>
                      <m:rPr>
                        <m:sty m:val="bi"/>
                      </m:rPr>
                      <w:rPr>
                        <w:rFonts w:ascii="Cambria Math" w:hAnsi="Cambria Math" w:cs="Arial"/>
                        <w:color w:val="auto"/>
                        <w:szCs w:val="20"/>
                      </w:rPr>
                      <m:t>ACTIVO CORRIENTE</m:t>
                    </m:r>
                  </m:num>
                  <m:den>
                    <m:r>
                      <m:rPr>
                        <m:sty m:val="bi"/>
                      </m:rPr>
                      <w:rPr>
                        <w:rFonts w:ascii="Cambria Math" w:hAnsi="Cambria Math" w:cs="Arial"/>
                        <w:color w:val="auto"/>
                        <w:szCs w:val="20"/>
                      </w:rPr>
                      <m:t>PASIVO CORRIENTE</m:t>
                    </m:r>
                  </m:den>
                </m:f>
              </m:oMath>
            </m:oMathPara>
          </w:p>
          <w:p w14:paraId="0CC42664" w14:textId="77777777" w:rsidR="000D5EA7" w:rsidRPr="009545DA" w:rsidRDefault="000D5EA7" w:rsidP="000C2E92">
            <w:pPr>
              <w:spacing w:after="0" w:line="240" w:lineRule="auto"/>
              <w:rPr>
                <w:rFonts w:cs="Arial"/>
                <w:color w:val="auto"/>
                <w:szCs w:val="20"/>
              </w:rPr>
            </w:pPr>
          </w:p>
          <w:p w14:paraId="5C017928" w14:textId="3A343B4E" w:rsidR="000D5EA7" w:rsidRPr="009545DA" w:rsidRDefault="000D5EA7" w:rsidP="000C2E92">
            <w:pPr>
              <w:spacing w:after="0" w:line="240" w:lineRule="auto"/>
              <w:rPr>
                <w:rFonts w:cs="Arial"/>
                <w:b/>
                <w:bCs/>
                <w:color w:val="auto"/>
                <w:szCs w:val="20"/>
              </w:rPr>
            </w:pPr>
            <w:r w:rsidRPr="009545DA">
              <w:rPr>
                <w:rFonts w:cs="Arial"/>
                <w:b/>
                <w:bCs/>
                <w:color w:val="auto"/>
                <w:szCs w:val="20"/>
              </w:rPr>
              <w:t>EL ÍNDICE (IL) DEL PROPONENTE DEBE SER IGUAL O SUPERIOR A (</w:t>
            </w:r>
            <w:r w:rsidR="006E6DED" w:rsidRPr="009545DA">
              <w:rPr>
                <w:rFonts w:cs="Arial"/>
                <w:b/>
                <w:bCs/>
                <w:color w:val="auto"/>
                <w:szCs w:val="20"/>
              </w:rPr>
              <w:t>2</w:t>
            </w:r>
            <w:r w:rsidRPr="009545DA">
              <w:rPr>
                <w:rFonts w:cs="Arial"/>
                <w:b/>
                <w:bCs/>
                <w:color w:val="auto"/>
                <w:szCs w:val="20"/>
              </w:rPr>
              <w:t xml:space="preserve">.00) DE LO CONTRARIO EL PROPONENTE SERÁ DECLARADO NO HABILITADO. </w:t>
            </w:r>
          </w:p>
          <w:p w14:paraId="3F91E187" w14:textId="77777777" w:rsidR="000D5EA7" w:rsidRPr="009545DA" w:rsidRDefault="000D5EA7" w:rsidP="000C2E92">
            <w:pPr>
              <w:spacing w:after="0" w:line="240" w:lineRule="auto"/>
              <w:rPr>
                <w:rFonts w:cs="Arial"/>
                <w:color w:val="auto"/>
                <w:szCs w:val="20"/>
              </w:rPr>
            </w:pPr>
          </w:p>
          <w:p w14:paraId="5A85C465" w14:textId="77777777" w:rsidR="000D5EA7" w:rsidRPr="009545DA" w:rsidRDefault="000D5EA7" w:rsidP="000C2E92">
            <w:pPr>
              <w:spacing w:after="0" w:line="240" w:lineRule="auto"/>
              <w:rPr>
                <w:rFonts w:cs="Arial"/>
                <w:color w:val="auto"/>
                <w:szCs w:val="20"/>
              </w:rPr>
            </w:pPr>
            <w:r w:rsidRPr="009545DA">
              <w:rPr>
                <w:rFonts w:cs="Arial"/>
                <w:color w:val="auto"/>
                <w:szCs w:val="20"/>
              </w:rPr>
              <w:t>Para Consorcios o Uniones Temporales, la verificación por Índice de Liquidez se obtendrá de la Sumatoria Proporcional del Índice de Liquidez de cada uno de los miembros que conforman el consorcio o Unión Temporal, así:</w:t>
            </w:r>
          </w:p>
          <w:p w14:paraId="58CC340D" w14:textId="77777777" w:rsidR="000D5EA7" w:rsidRPr="009545DA" w:rsidRDefault="000D5EA7" w:rsidP="000C2E92">
            <w:pPr>
              <w:spacing w:after="0" w:line="240" w:lineRule="auto"/>
              <w:rPr>
                <w:rFonts w:cs="Arial"/>
                <w:color w:val="auto"/>
                <w:szCs w:val="20"/>
              </w:rPr>
            </w:pPr>
          </w:p>
          <w:p w14:paraId="2CF5BD00" w14:textId="0516FA42" w:rsidR="000D5EA7" w:rsidRPr="009545DA" w:rsidRDefault="000D5EA7" w:rsidP="000C2E92">
            <w:pPr>
              <w:spacing w:after="0" w:line="240" w:lineRule="auto"/>
              <w:rPr>
                <w:rFonts w:cs="Arial"/>
                <w:color w:val="auto"/>
                <w:szCs w:val="20"/>
              </w:rPr>
            </w:pPr>
            <m:oMathPara>
              <m:oMath>
                <m:r>
                  <m:rPr>
                    <m:sty m:val="bi"/>
                  </m:rPr>
                  <w:rPr>
                    <w:rFonts w:ascii="Cambria Math" w:hAnsi="Cambria Math" w:cs="Arial"/>
                    <w:color w:val="auto"/>
                    <w:szCs w:val="20"/>
                  </w:rPr>
                  <m:t>IL=</m:t>
                </m:r>
                <m:f>
                  <m:fPr>
                    <m:ctrlPr>
                      <w:rPr>
                        <w:rFonts w:ascii="Cambria Math" w:hAnsi="Cambria Math" w:cs="Arial"/>
                        <w:b/>
                        <w:i/>
                        <w:color w:val="auto"/>
                        <w:szCs w:val="20"/>
                      </w:rPr>
                    </m:ctrlPr>
                  </m:fPr>
                  <m:num>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AC</m:t>
                            </m:r>
                          </m:e>
                          <m:sub>
                            <m:r>
                              <m:rPr>
                                <m:sty m:val="bi"/>
                              </m:rPr>
                              <w:rPr>
                                <w:rFonts w:ascii="Cambria Math" w:hAnsi="Cambria Math" w:cs="Arial"/>
                                <w:color w:val="auto"/>
                                <w:szCs w:val="20"/>
                              </w:rPr>
                              <m:t>1</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1</m:t>
                            </m:r>
                          </m:sub>
                        </m:sSub>
                      </m:e>
                    </m:d>
                    <m:r>
                      <m:rPr>
                        <m:sty m:val="bi"/>
                      </m:rPr>
                      <w:rPr>
                        <w:rFonts w:ascii="Cambria Math" w:hAnsi="Cambria Math" w:cs="Arial"/>
                        <w:color w:val="auto"/>
                        <w:szCs w:val="20"/>
                      </w:rPr>
                      <m:t>+</m:t>
                    </m:r>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AC</m:t>
                            </m:r>
                          </m:e>
                          <m:sub>
                            <m:r>
                              <m:rPr>
                                <m:sty m:val="bi"/>
                              </m:rPr>
                              <w:rPr>
                                <w:rFonts w:ascii="Cambria Math" w:hAnsi="Cambria Math" w:cs="Arial"/>
                                <w:color w:val="auto"/>
                                <w:szCs w:val="20"/>
                              </w:rPr>
                              <m:t>2</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2</m:t>
                            </m:r>
                          </m:sub>
                        </m:sSub>
                      </m:e>
                    </m:d>
                    <m:r>
                      <m:rPr>
                        <m:sty m:val="bi"/>
                      </m:rPr>
                      <w:rPr>
                        <w:rFonts w:ascii="Cambria Math" w:hAnsi="Cambria Math" w:cs="Arial"/>
                        <w:color w:val="auto"/>
                        <w:szCs w:val="20"/>
                      </w:rPr>
                      <m:t>+…+</m:t>
                    </m:r>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AC</m:t>
                            </m:r>
                          </m:e>
                          <m:sub>
                            <m:r>
                              <m:rPr>
                                <m:sty m:val="bi"/>
                              </m:rPr>
                              <w:rPr>
                                <w:rFonts w:ascii="Cambria Math" w:hAnsi="Cambria Math" w:cs="Arial"/>
                                <w:color w:val="auto"/>
                                <w:szCs w:val="20"/>
                              </w:rPr>
                              <m:t>n</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n</m:t>
                            </m:r>
                          </m:sub>
                        </m:sSub>
                      </m:e>
                    </m:d>
                  </m:num>
                  <m:den>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PC</m:t>
                            </m:r>
                          </m:e>
                          <m:sub>
                            <m:r>
                              <m:rPr>
                                <m:sty m:val="bi"/>
                              </m:rPr>
                              <w:rPr>
                                <w:rFonts w:ascii="Cambria Math" w:hAnsi="Cambria Math" w:cs="Arial"/>
                                <w:color w:val="auto"/>
                                <w:szCs w:val="20"/>
                              </w:rPr>
                              <m:t>1</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1</m:t>
                            </m:r>
                          </m:sub>
                        </m:sSub>
                      </m:e>
                    </m:d>
                    <m:r>
                      <m:rPr>
                        <m:sty m:val="bi"/>
                      </m:rPr>
                      <w:rPr>
                        <w:rFonts w:ascii="Cambria Math" w:hAnsi="Cambria Math" w:cs="Arial"/>
                        <w:color w:val="auto"/>
                        <w:szCs w:val="20"/>
                      </w:rPr>
                      <m:t>+</m:t>
                    </m:r>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PC</m:t>
                            </m:r>
                          </m:e>
                          <m:sub>
                            <m:r>
                              <m:rPr>
                                <m:sty m:val="bi"/>
                              </m:rPr>
                              <w:rPr>
                                <w:rFonts w:ascii="Cambria Math" w:hAnsi="Cambria Math" w:cs="Arial"/>
                                <w:color w:val="auto"/>
                                <w:szCs w:val="20"/>
                              </w:rPr>
                              <m:t>2</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2</m:t>
                            </m:r>
                          </m:sub>
                        </m:sSub>
                      </m:e>
                    </m:d>
                    <m:r>
                      <m:rPr>
                        <m:sty m:val="bi"/>
                      </m:rPr>
                      <w:rPr>
                        <w:rFonts w:ascii="Cambria Math" w:hAnsi="Cambria Math" w:cs="Arial"/>
                        <w:color w:val="auto"/>
                        <w:szCs w:val="20"/>
                      </w:rPr>
                      <m:t>+…+</m:t>
                    </m:r>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PC</m:t>
                            </m:r>
                          </m:e>
                          <m:sub>
                            <m:r>
                              <m:rPr>
                                <m:sty m:val="bi"/>
                              </m:rPr>
                              <w:rPr>
                                <w:rFonts w:ascii="Cambria Math" w:hAnsi="Cambria Math" w:cs="Arial"/>
                                <w:color w:val="auto"/>
                                <w:szCs w:val="20"/>
                              </w:rPr>
                              <m:t>n</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n</m:t>
                            </m:r>
                          </m:sub>
                        </m:sSub>
                      </m:e>
                    </m:d>
                  </m:den>
                </m:f>
              </m:oMath>
            </m:oMathPara>
          </w:p>
          <w:p w14:paraId="6A608084" w14:textId="77777777" w:rsidR="000D5EA7" w:rsidRPr="009545DA" w:rsidRDefault="000D5EA7" w:rsidP="000C2E92">
            <w:pPr>
              <w:spacing w:after="0" w:line="240" w:lineRule="auto"/>
              <w:rPr>
                <w:rFonts w:cs="Arial"/>
                <w:color w:val="auto"/>
                <w:szCs w:val="20"/>
              </w:rPr>
            </w:pPr>
          </w:p>
          <w:p w14:paraId="132F27CA"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Donde: </w:t>
            </w:r>
          </w:p>
          <w:p w14:paraId="13163013" w14:textId="77777777" w:rsidR="000D5EA7" w:rsidRPr="009545DA" w:rsidRDefault="000D5EA7" w:rsidP="000C2E92">
            <w:pPr>
              <w:spacing w:after="0" w:line="240" w:lineRule="auto"/>
              <w:rPr>
                <w:rFonts w:cs="Arial"/>
                <w:color w:val="auto"/>
                <w:szCs w:val="20"/>
              </w:rPr>
            </w:pPr>
          </w:p>
          <w:p w14:paraId="553F0B83" w14:textId="220DB22D" w:rsidR="000D5EA7" w:rsidRPr="009545DA" w:rsidRDefault="000D5EA7" w:rsidP="000C2E92">
            <w:pPr>
              <w:spacing w:after="0" w:line="240" w:lineRule="auto"/>
              <w:rPr>
                <w:rFonts w:cs="Arial"/>
                <w:color w:val="auto"/>
                <w:szCs w:val="20"/>
              </w:rPr>
            </w:pPr>
            <m:oMathPara>
              <m:oMathParaPr>
                <m:jc m:val="left"/>
              </m:oMathParaPr>
              <m:oMath>
                <m:r>
                  <m:rPr>
                    <m:sty m:val="bi"/>
                  </m:rPr>
                  <w:rPr>
                    <w:rFonts w:ascii="Cambria Math" w:hAnsi="Cambria Math" w:cs="Arial"/>
                    <w:color w:val="auto"/>
                    <w:szCs w:val="20"/>
                  </w:rPr>
                  <m:t>IL=</m:t>
                </m:r>
                <m:r>
                  <w:rPr>
                    <w:rFonts w:ascii="Cambria Math" w:eastAsia="Times New Roman" w:hAnsi="Cambria Math" w:cs="Arial"/>
                    <w:color w:val="auto"/>
                    <w:szCs w:val="20"/>
                  </w:rPr>
                  <m:t>Indice de Liquidez</m:t>
                </m:r>
              </m:oMath>
            </m:oMathPara>
          </w:p>
          <w:p w14:paraId="6EA98CC9" w14:textId="629FEE61" w:rsidR="000D5EA7" w:rsidRPr="009545DA" w:rsidRDefault="000D5EA7" w:rsidP="000C2E92">
            <w:pPr>
              <w:spacing w:after="0" w:line="240" w:lineRule="auto"/>
              <w:rPr>
                <w:rFonts w:cs="Arial"/>
                <w:color w:val="auto"/>
                <w:szCs w:val="20"/>
              </w:rPr>
            </w:pPr>
            <m:oMathPara>
              <m:oMathParaPr>
                <m:jc m:val="left"/>
              </m:oMathParaPr>
              <m:oMath>
                <m:r>
                  <m:rPr>
                    <m:sty m:val="bi"/>
                  </m:rPr>
                  <w:rPr>
                    <w:rFonts w:ascii="Cambria Math" w:hAnsi="Cambria Math" w:cs="Arial"/>
                    <w:color w:val="auto"/>
                    <w:szCs w:val="20"/>
                  </w:rPr>
                  <m:t>AC=</m:t>
                </m:r>
                <m:r>
                  <w:rPr>
                    <w:rFonts w:ascii="Cambria Math" w:hAnsi="Cambria Math" w:cs="Arial"/>
                    <w:color w:val="auto"/>
                    <w:szCs w:val="20"/>
                  </w:rPr>
                  <m:t>Activo Corriente</m:t>
                </m:r>
              </m:oMath>
            </m:oMathPara>
          </w:p>
          <w:p w14:paraId="798ADFF2" w14:textId="6C89BD9C" w:rsidR="000D5EA7" w:rsidRPr="009545DA" w:rsidRDefault="000D5EA7" w:rsidP="000C2E92">
            <w:pPr>
              <w:spacing w:after="0" w:line="240" w:lineRule="auto"/>
              <w:rPr>
                <w:rFonts w:cs="Arial"/>
                <w:color w:val="auto"/>
                <w:szCs w:val="20"/>
              </w:rPr>
            </w:pPr>
            <m:oMathPara>
              <m:oMathParaPr>
                <m:jc m:val="left"/>
              </m:oMathParaPr>
              <m:oMath>
                <m:r>
                  <m:rPr>
                    <m:sty m:val="bi"/>
                  </m:rPr>
                  <w:rPr>
                    <w:rFonts w:ascii="Cambria Math" w:hAnsi="Cambria Math" w:cs="Arial"/>
                    <w:color w:val="auto"/>
                    <w:szCs w:val="20"/>
                  </w:rPr>
                  <m:t>PC=</m:t>
                </m:r>
                <m:r>
                  <w:rPr>
                    <w:rFonts w:ascii="Cambria Math" w:hAnsi="Cambria Math" w:cs="Arial"/>
                    <w:color w:val="auto"/>
                    <w:szCs w:val="20"/>
                  </w:rPr>
                  <m:t>Pasivo Corriente</m:t>
                </m:r>
              </m:oMath>
            </m:oMathPara>
          </w:p>
          <w:p w14:paraId="5FBE3A87" w14:textId="4D901BCA" w:rsidR="000D5EA7" w:rsidRPr="009545DA" w:rsidRDefault="000D5EA7" w:rsidP="000C2E92">
            <w:pPr>
              <w:spacing w:after="0" w:line="240" w:lineRule="auto"/>
              <w:rPr>
                <w:rFonts w:cs="Arial"/>
                <w:color w:val="auto"/>
                <w:szCs w:val="20"/>
              </w:rPr>
            </w:pPr>
            <m:oMathPara>
              <m:oMathParaPr>
                <m:jc m:val="left"/>
              </m:oMathParaPr>
              <m:oMath>
                <m:r>
                  <m:rPr>
                    <m:sty m:val="bi"/>
                  </m:rPr>
                  <w:rPr>
                    <w:rFonts w:ascii="Cambria Math" w:hAnsi="Cambria Math" w:cs="Arial"/>
                    <w:color w:val="auto"/>
                    <w:szCs w:val="20"/>
                  </w:rPr>
                  <m:t>% PART=</m:t>
                </m:r>
                <m:r>
                  <w:rPr>
                    <w:rFonts w:ascii="Cambria Math" w:eastAsia="Times New Roman" w:hAnsi="Cambria Math" w:cs="Arial"/>
                    <w:color w:val="auto"/>
                    <w:szCs w:val="20"/>
                  </w:rPr>
                  <m:t>Porcetaje de Participacion</m:t>
                </m:r>
              </m:oMath>
            </m:oMathPara>
          </w:p>
          <w:p w14:paraId="1FD83160" w14:textId="642132CD" w:rsidR="000D5EA7" w:rsidRPr="009545DA" w:rsidRDefault="000D5EA7" w:rsidP="000C2E92">
            <w:pPr>
              <w:spacing w:after="0" w:line="240" w:lineRule="auto"/>
              <w:rPr>
                <w:rFonts w:cs="Arial"/>
                <w:color w:val="auto"/>
                <w:szCs w:val="20"/>
              </w:rPr>
            </w:pPr>
            <m:oMathPara>
              <m:oMathParaPr>
                <m:jc m:val="left"/>
              </m:oMathParaPr>
              <m:oMath>
                <m:r>
                  <m:rPr>
                    <m:sty m:val="bi"/>
                  </m:rPr>
                  <w:rPr>
                    <w:rFonts w:ascii="Cambria Math" w:hAnsi="Cambria Math" w:cs="Arial"/>
                    <w:color w:val="auto"/>
                    <w:szCs w:val="20"/>
                  </w:rPr>
                  <m:t>n=</m:t>
                </m:r>
                <m:r>
                  <w:rPr>
                    <w:rFonts w:ascii="Cambria Math" w:hAnsi="Cambria Math" w:cs="Arial"/>
                    <w:color w:val="auto"/>
                    <w:szCs w:val="20"/>
                  </w:rPr>
                  <m:t>Numero de Integrantes del Consorcio o Union Temporal</m:t>
                </m:r>
              </m:oMath>
            </m:oMathPara>
          </w:p>
          <w:p w14:paraId="43EAEBAB" w14:textId="77777777" w:rsidR="000D5EA7" w:rsidRPr="009545DA" w:rsidRDefault="000D5EA7" w:rsidP="000C2E92">
            <w:pPr>
              <w:spacing w:after="0" w:line="240" w:lineRule="auto"/>
              <w:rPr>
                <w:rFonts w:cs="Arial"/>
                <w:color w:val="auto"/>
                <w:szCs w:val="20"/>
              </w:rPr>
            </w:pPr>
          </w:p>
          <w:p w14:paraId="265FD704" w14:textId="77777777" w:rsidR="000D5EA7" w:rsidRPr="009545DA" w:rsidRDefault="000D5EA7" w:rsidP="000C2E92">
            <w:pPr>
              <w:spacing w:after="0" w:line="240" w:lineRule="auto"/>
              <w:rPr>
                <w:rFonts w:cs="Arial"/>
                <w:color w:val="auto"/>
                <w:szCs w:val="20"/>
              </w:rPr>
            </w:pPr>
            <w:r w:rsidRPr="009545DA">
              <w:rPr>
                <w:rFonts w:cs="Arial"/>
                <w:color w:val="auto"/>
                <w:szCs w:val="20"/>
              </w:rPr>
              <w:t>Si el Proponente es un Consorcio, Unión Temporal o Promesa de Sociedad Futura debe cumplir su capacidad financiera de acuerdo con los criterios establecidos en el Manual para la Determinación y Verificación de Requisitos Habilitantes en Procesos de Contratación.</w:t>
            </w:r>
          </w:p>
          <w:p w14:paraId="45C86A67" w14:textId="77777777" w:rsidR="000D5EA7" w:rsidRPr="009545DA" w:rsidRDefault="000D5EA7" w:rsidP="000C2E92">
            <w:pPr>
              <w:spacing w:after="0" w:line="240" w:lineRule="auto"/>
              <w:rPr>
                <w:rFonts w:cs="Arial"/>
                <w:color w:val="auto"/>
                <w:szCs w:val="20"/>
              </w:rPr>
            </w:pPr>
          </w:p>
          <w:p w14:paraId="34A6C2DE" w14:textId="6069B53D" w:rsidR="000D5EA7" w:rsidRPr="009545DA" w:rsidRDefault="000D5EA7" w:rsidP="000C2E92">
            <w:pPr>
              <w:spacing w:after="0" w:line="240" w:lineRule="auto"/>
              <w:rPr>
                <w:rFonts w:cs="Arial"/>
                <w:color w:val="auto"/>
                <w:szCs w:val="20"/>
              </w:rPr>
            </w:pPr>
            <w:r w:rsidRPr="009545DA">
              <w:rPr>
                <w:rFonts w:cs="Arial"/>
                <w:color w:val="auto"/>
                <w:szCs w:val="20"/>
              </w:rPr>
              <w:t>EN TODO CASO EL ÍNDICE IL DEL PROPONENTE DEBE SER IGUAL O SUPERIOR A (</w:t>
            </w:r>
            <w:r w:rsidR="006E6DED" w:rsidRPr="009545DA">
              <w:rPr>
                <w:rFonts w:cs="Arial"/>
                <w:color w:val="auto"/>
                <w:szCs w:val="20"/>
              </w:rPr>
              <w:t>2</w:t>
            </w:r>
            <w:r w:rsidRPr="009545DA">
              <w:rPr>
                <w:rFonts w:cs="Arial"/>
                <w:color w:val="auto"/>
                <w:szCs w:val="20"/>
              </w:rPr>
              <w:t>.00) DE LO CONTRARIO EL PROPONENTE SERÁ DECLARADO NO HABILITADO.</w:t>
            </w:r>
          </w:p>
          <w:p w14:paraId="7C8E8321" w14:textId="77777777" w:rsidR="000D5EA7" w:rsidRPr="009545DA" w:rsidRDefault="000D5EA7" w:rsidP="000C2E92">
            <w:pPr>
              <w:spacing w:after="0" w:line="240" w:lineRule="auto"/>
              <w:rPr>
                <w:rFonts w:cs="Arial"/>
                <w:color w:val="auto"/>
                <w:szCs w:val="20"/>
              </w:rPr>
            </w:pPr>
          </w:p>
          <w:p w14:paraId="024989F2" w14:textId="77777777" w:rsidR="000D5EA7" w:rsidRPr="009545DA" w:rsidRDefault="000D5EA7" w:rsidP="000C2E92">
            <w:pPr>
              <w:spacing w:after="0" w:line="240" w:lineRule="auto"/>
              <w:rPr>
                <w:rFonts w:cs="Arial"/>
                <w:color w:val="auto"/>
                <w:szCs w:val="20"/>
              </w:rPr>
            </w:pPr>
            <w:r w:rsidRPr="009545DA">
              <w:rPr>
                <w:rFonts w:cs="Arial"/>
                <w:color w:val="auto"/>
                <w:szCs w:val="20"/>
              </w:rPr>
              <w:t>Índice de endeudamiento (IE)</w:t>
            </w:r>
          </w:p>
          <w:p w14:paraId="5A3DAD41" w14:textId="77777777" w:rsidR="000D5EA7" w:rsidRPr="009545DA" w:rsidRDefault="000D5EA7" w:rsidP="000C2E92">
            <w:pPr>
              <w:spacing w:after="0" w:line="240" w:lineRule="auto"/>
              <w:rPr>
                <w:rFonts w:cs="Arial"/>
                <w:color w:val="auto"/>
                <w:szCs w:val="20"/>
              </w:rPr>
            </w:pPr>
          </w:p>
          <w:tbl>
            <w:tblPr>
              <w:tblW w:w="5000" w:type="pct"/>
              <w:jc w:val="center"/>
              <w:tblCellMar>
                <w:top w:w="85" w:type="dxa"/>
                <w:left w:w="85" w:type="dxa"/>
                <w:bottom w:w="85" w:type="dxa"/>
                <w:right w:w="85" w:type="dxa"/>
              </w:tblCellMar>
              <w:tblLook w:val="0000" w:firstRow="0" w:lastRow="0" w:firstColumn="0" w:lastColumn="0" w:noHBand="0" w:noVBand="0"/>
            </w:tblPr>
            <w:tblGrid>
              <w:gridCol w:w="3424"/>
              <w:gridCol w:w="5320"/>
            </w:tblGrid>
            <w:tr w:rsidR="009545DA" w:rsidRPr="009545DA" w14:paraId="343738E4" w14:textId="77777777" w:rsidTr="009A2553">
              <w:trPr>
                <w:trHeight w:val="89"/>
                <w:jc w:val="center"/>
              </w:trPr>
              <w:tc>
                <w:tcPr>
                  <w:tcW w:w="1958" w:type="pct"/>
                  <w:tcBorders>
                    <w:top w:val="single" w:sz="8" w:space="0" w:color="000000"/>
                    <w:left w:val="single" w:sz="8" w:space="0" w:color="000000"/>
                    <w:bottom w:val="single" w:sz="8" w:space="0" w:color="000000"/>
                    <w:right w:val="single" w:sz="8" w:space="0" w:color="000000"/>
                  </w:tcBorders>
                  <w:shd w:val="clear" w:color="auto" w:fill="BFBFBF"/>
                  <w:vAlign w:val="center"/>
                </w:tcPr>
                <w:p w14:paraId="0B2C7421" w14:textId="77777777" w:rsidR="000D5EA7" w:rsidRPr="009545DA" w:rsidRDefault="000D5EA7" w:rsidP="000C2E92">
                  <w:pPr>
                    <w:spacing w:after="0" w:line="240" w:lineRule="auto"/>
                    <w:rPr>
                      <w:rFonts w:cs="Arial"/>
                      <w:color w:val="auto"/>
                      <w:szCs w:val="20"/>
                    </w:rPr>
                  </w:pPr>
                  <w:r w:rsidRPr="009545DA">
                    <w:rPr>
                      <w:rFonts w:cs="Arial"/>
                      <w:color w:val="auto"/>
                      <w:szCs w:val="20"/>
                    </w:rPr>
                    <w:t>INDICADOR</w:t>
                  </w:r>
                </w:p>
              </w:tc>
              <w:tc>
                <w:tcPr>
                  <w:tcW w:w="3042" w:type="pct"/>
                  <w:tcBorders>
                    <w:top w:val="single" w:sz="8" w:space="0" w:color="000000"/>
                    <w:left w:val="single" w:sz="8" w:space="0" w:color="000000"/>
                    <w:bottom w:val="single" w:sz="8" w:space="0" w:color="000000"/>
                    <w:right w:val="single" w:sz="8" w:space="0" w:color="000000"/>
                  </w:tcBorders>
                  <w:shd w:val="clear" w:color="auto" w:fill="BFBFBF"/>
                  <w:vAlign w:val="center"/>
                </w:tcPr>
                <w:p w14:paraId="436FD47B" w14:textId="77777777" w:rsidR="000D5EA7" w:rsidRPr="009545DA" w:rsidRDefault="000D5EA7" w:rsidP="000C2E92">
                  <w:pPr>
                    <w:spacing w:after="0" w:line="240" w:lineRule="auto"/>
                    <w:rPr>
                      <w:rFonts w:cs="Arial"/>
                      <w:color w:val="auto"/>
                      <w:szCs w:val="20"/>
                    </w:rPr>
                  </w:pPr>
                  <w:r w:rsidRPr="009545DA">
                    <w:rPr>
                      <w:rFonts w:cs="Arial"/>
                      <w:color w:val="auto"/>
                      <w:szCs w:val="20"/>
                    </w:rPr>
                    <w:t>ÍNDICE REQUERIDO</w:t>
                  </w:r>
                </w:p>
              </w:tc>
            </w:tr>
            <w:tr w:rsidR="009545DA" w:rsidRPr="009545DA" w14:paraId="09625519" w14:textId="77777777" w:rsidTr="009A2553">
              <w:trPr>
                <w:trHeight w:val="94"/>
                <w:jc w:val="center"/>
              </w:trPr>
              <w:tc>
                <w:tcPr>
                  <w:tcW w:w="1958" w:type="pct"/>
                  <w:tcBorders>
                    <w:top w:val="single" w:sz="8" w:space="0" w:color="000000"/>
                    <w:left w:val="single" w:sz="8" w:space="0" w:color="000000"/>
                    <w:bottom w:val="single" w:sz="8" w:space="0" w:color="000000"/>
                    <w:right w:val="single" w:sz="8" w:space="0" w:color="000000"/>
                  </w:tcBorders>
                  <w:vAlign w:val="center"/>
                </w:tcPr>
                <w:p w14:paraId="458E643C" w14:textId="77777777" w:rsidR="000D5EA7" w:rsidRPr="009545DA" w:rsidRDefault="000D5EA7" w:rsidP="000C2E92">
                  <w:pPr>
                    <w:spacing w:after="0" w:line="240" w:lineRule="auto"/>
                    <w:rPr>
                      <w:rFonts w:cs="Arial"/>
                      <w:color w:val="auto"/>
                      <w:szCs w:val="20"/>
                    </w:rPr>
                  </w:pPr>
                  <w:r w:rsidRPr="009545DA">
                    <w:rPr>
                      <w:rFonts w:cs="Arial"/>
                      <w:color w:val="auto"/>
                      <w:szCs w:val="20"/>
                    </w:rPr>
                    <w:t>ÍNDICE DE ENDEUDAMIENTO</w:t>
                  </w:r>
                </w:p>
              </w:tc>
              <w:tc>
                <w:tcPr>
                  <w:tcW w:w="3042" w:type="pct"/>
                  <w:tcBorders>
                    <w:top w:val="single" w:sz="8" w:space="0" w:color="000000"/>
                    <w:left w:val="single" w:sz="8" w:space="0" w:color="000000"/>
                    <w:bottom w:val="single" w:sz="8" w:space="0" w:color="000000"/>
                    <w:right w:val="single" w:sz="8" w:space="0" w:color="000000"/>
                  </w:tcBorders>
                  <w:vAlign w:val="center"/>
                </w:tcPr>
                <w:p w14:paraId="02A830BC" w14:textId="2564C604" w:rsidR="000D5EA7" w:rsidRPr="009545DA" w:rsidRDefault="00A443BD" w:rsidP="000C2E92">
                  <w:pPr>
                    <w:spacing w:after="0" w:line="240" w:lineRule="auto"/>
                    <w:rPr>
                      <w:rFonts w:cs="Arial"/>
                      <w:color w:val="auto"/>
                      <w:szCs w:val="20"/>
                    </w:rPr>
                  </w:pPr>
                  <w:r w:rsidRPr="00A443BD">
                    <w:rPr>
                      <w:rFonts w:cs="Arial"/>
                      <w:color w:val="auto"/>
                      <w:szCs w:val="20"/>
                    </w:rPr>
                    <w:t>≤ 0,50</w:t>
                  </w:r>
                  <w:r w:rsidRPr="00B6099F">
                    <w:rPr>
                      <w:rFonts w:cs="Arial"/>
                      <w:b/>
                    </w:rPr>
                    <w:t xml:space="preserve">  </w:t>
                  </w:r>
                </w:p>
              </w:tc>
            </w:tr>
          </w:tbl>
          <w:p w14:paraId="1C67476D" w14:textId="77777777" w:rsidR="000D5EA7" w:rsidRPr="009545DA" w:rsidRDefault="000D5EA7" w:rsidP="000C2E92">
            <w:pPr>
              <w:spacing w:after="0" w:line="240" w:lineRule="auto"/>
              <w:rPr>
                <w:rFonts w:cs="Arial"/>
                <w:color w:val="auto"/>
                <w:szCs w:val="20"/>
              </w:rPr>
            </w:pPr>
          </w:p>
          <w:p w14:paraId="412BD291" w14:textId="77777777" w:rsidR="000D5EA7" w:rsidRPr="009545DA" w:rsidRDefault="000D5EA7" w:rsidP="000C2E92">
            <w:pPr>
              <w:spacing w:after="0" w:line="240" w:lineRule="auto"/>
              <w:rPr>
                <w:rFonts w:cs="Arial"/>
                <w:color w:val="auto"/>
                <w:szCs w:val="20"/>
              </w:rPr>
            </w:pPr>
            <w:r w:rsidRPr="009545DA">
              <w:rPr>
                <w:rFonts w:cs="Arial"/>
                <w:color w:val="auto"/>
                <w:szCs w:val="20"/>
              </w:rPr>
              <w:t>Se calcula con la siguiente fórmula:</w:t>
            </w:r>
          </w:p>
          <w:p w14:paraId="4939D530" w14:textId="77777777" w:rsidR="000D5EA7" w:rsidRPr="009545DA" w:rsidRDefault="000D5EA7" w:rsidP="000C2E92">
            <w:pPr>
              <w:spacing w:after="0" w:line="240" w:lineRule="auto"/>
              <w:rPr>
                <w:rFonts w:cs="Arial"/>
                <w:color w:val="auto"/>
                <w:szCs w:val="20"/>
              </w:rPr>
            </w:pPr>
          </w:p>
          <w:p w14:paraId="4AB45FC3" w14:textId="03D82D62" w:rsidR="000D5EA7" w:rsidRPr="009545DA" w:rsidRDefault="000D5EA7" w:rsidP="000C2E92">
            <w:pPr>
              <w:spacing w:after="0" w:line="240" w:lineRule="auto"/>
              <w:rPr>
                <w:rFonts w:cs="Arial"/>
                <w:color w:val="auto"/>
                <w:szCs w:val="20"/>
              </w:rPr>
            </w:pPr>
            <m:oMathPara>
              <m:oMath>
                <m:r>
                  <m:rPr>
                    <m:sty m:val="bi"/>
                  </m:rPr>
                  <w:rPr>
                    <w:rFonts w:ascii="Cambria Math" w:hAnsi="Cambria Math" w:cs="Arial"/>
                    <w:color w:val="auto"/>
                    <w:szCs w:val="20"/>
                  </w:rPr>
                  <m:t>IE=</m:t>
                </m:r>
                <m:f>
                  <m:fPr>
                    <m:ctrlPr>
                      <w:rPr>
                        <w:rFonts w:ascii="Cambria Math" w:hAnsi="Cambria Math" w:cs="Arial"/>
                        <w:b/>
                        <w:i/>
                        <w:color w:val="auto"/>
                        <w:szCs w:val="20"/>
                        <w:lang w:eastAsia="es-CO"/>
                      </w:rPr>
                    </m:ctrlPr>
                  </m:fPr>
                  <m:num>
                    <m:r>
                      <m:rPr>
                        <m:sty m:val="bi"/>
                      </m:rPr>
                      <w:rPr>
                        <w:rFonts w:ascii="Cambria Math" w:hAnsi="Cambria Math" w:cs="Arial"/>
                        <w:color w:val="auto"/>
                        <w:szCs w:val="20"/>
                        <w:lang w:eastAsia="es-CO"/>
                      </w:rPr>
                      <m:t>PASIVO TOTAL</m:t>
                    </m:r>
                  </m:num>
                  <m:den>
                    <m:r>
                      <m:rPr>
                        <m:sty m:val="bi"/>
                      </m:rPr>
                      <w:rPr>
                        <w:rFonts w:ascii="Cambria Math" w:hAnsi="Cambria Math" w:cs="Arial"/>
                        <w:color w:val="auto"/>
                        <w:szCs w:val="20"/>
                      </w:rPr>
                      <m:t>ACTIVO TOTAL</m:t>
                    </m:r>
                  </m:den>
                </m:f>
              </m:oMath>
            </m:oMathPara>
          </w:p>
          <w:p w14:paraId="04CAA711" w14:textId="77777777" w:rsidR="000D5EA7" w:rsidRPr="009545DA" w:rsidRDefault="000D5EA7" w:rsidP="000C2E92">
            <w:pPr>
              <w:spacing w:after="0" w:line="240" w:lineRule="auto"/>
              <w:rPr>
                <w:rFonts w:cs="Arial"/>
                <w:color w:val="auto"/>
                <w:szCs w:val="20"/>
              </w:rPr>
            </w:pPr>
          </w:p>
          <w:p w14:paraId="6D77E7E0" w14:textId="49DEE682" w:rsidR="000D5EA7" w:rsidRPr="009545DA" w:rsidRDefault="000D5EA7" w:rsidP="000C2E92">
            <w:pPr>
              <w:spacing w:after="0" w:line="240" w:lineRule="auto"/>
              <w:rPr>
                <w:rFonts w:cs="Arial"/>
                <w:color w:val="auto"/>
                <w:szCs w:val="20"/>
              </w:rPr>
            </w:pPr>
            <w:r w:rsidRPr="009545DA">
              <w:rPr>
                <w:rFonts w:cs="Arial"/>
                <w:color w:val="auto"/>
                <w:szCs w:val="20"/>
              </w:rPr>
              <w:t xml:space="preserve">EL ÍNDICE IE DEL PROPONENTE DEBE SER </w:t>
            </w:r>
            <w:r w:rsidR="00A443BD" w:rsidRPr="00A443BD">
              <w:rPr>
                <w:rFonts w:cs="Arial"/>
                <w:color w:val="auto"/>
                <w:szCs w:val="20"/>
              </w:rPr>
              <w:t>≤ 0,50</w:t>
            </w:r>
            <w:r w:rsidR="00A443BD" w:rsidRPr="00B6099F">
              <w:rPr>
                <w:rFonts w:cs="Arial"/>
                <w:b/>
              </w:rPr>
              <w:t xml:space="preserve"> </w:t>
            </w:r>
            <w:r w:rsidRPr="009545DA">
              <w:rPr>
                <w:rFonts w:cs="Arial"/>
                <w:color w:val="auto"/>
                <w:szCs w:val="20"/>
              </w:rPr>
              <w:t>DE LO CONTRARIO EL PROPONENTE SERÁ DECLARADO NO HABILITADO.</w:t>
            </w:r>
          </w:p>
          <w:p w14:paraId="2C077F20" w14:textId="77777777" w:rsidR="000D5EA7" w:rsidRPr="009545DA" w:rsidRDefault="000D5EA7" w:rsidP="000C2E92">
            <w:pPr>
              <w:spacing w:after="0" w:line="240" w:lineRule="auto"/>
              <w:rPr>
                <w:rFonts w:cs="Arial"/>
                <w:color w:val="auto"/>
                <w:szCs w:val="20"/>
              </w:rPr>
            </w:pPr>
          </w:p>
          <w:p w14:paraId="36A4C71E" w14:textId="77777777" w:rsidR="000D5EA7" w:rsidRPr="009545DA" w:rsidRDefault="000D5EA7" w:rsidP="000C2E92">
            <w:pPr>
              <w:spacing w:after="0" w:line="240" w:lineRule="auto"/>
              <w:rPr>
                <w:rFonts w:cs="Arial"/>
                <w:color w:val="auto"/>
                <w:szCs w:val="20"/>
              </w:rPr>
            </w:pPr>
            <w:r w:rsidRPr="009545DA">
              <w:rPr>
                <w:rFonts w:cs="Arial"/>
                <w:color w:val="auto"/>
                <w:szCs w:val="20"/>
              </w:rPr>
              <w:t>Para Consorcios o Uniones Temporales, la verificación por Índice de Endeudamiento se obtendrá de la Sumatoria Proporcional del Índice de Endeudamiento de cada uno de los miembros que conforman el Consorcio o Unión Temporal, así:</w:t>
            </w:r>
          </w:p>
          <w:p w14:paraId="6A77913A" w14:textId="77777777" w:rsidR="000D5EA7" w:rsidRPr="009545DA" w:rsidRDefault="000D5EA7" w:rsidP="000C2E92">
            <w:pPr>
              <w:spacing w:after="0" w:line="240" w:lineRule="auto"/>
              <w:rPr>
                <w:rFonts w:cs="Arial"/>
                <w:color w:val="auto"/>
                <w:szCs w:val="20"/>
              </w:rPr>
            </w:pPr>
          </w:p>
          <w:p w14:paraId="080B5B47" w14:textId="6918674C" w:rsidR="000D5EA7" w:rsidRPr="009545DA" w:rsidRDefault="000D5EA7" w:rsidP="000C2E92">
            <w:pPr>
              <w:spacing w:after="0" w:line="240" w:lineRule="auto"/>
              <w:rPr>
                <w:rFonts w:cs="Arial"/>
                <w:color w:val="auto"/>
                <w:szCs w:val="20"/>
              </w:rPr>
            </w:pPr>
            <m:oMathPara>
              <m:oMath>
                <m:r>
                  <m:rPr>
                    <m:sty m:val="bi"/>
                  </m:rPr>
                  <w:rPr>
                    <w:rFonts w:ascii="Cambria Math" w:hAnsi="Cambria Math" w:cs="Arial"/>
                    <w:color w:val="auto"/>
                    <w:szCs w:val="20"/>
                  </w:rPr>
                  <m:t>IE=</m:t>
                </m:r>
                <m:f>
                  <m:fPr>
                    <m:ctrlPr>
                      <w:rPr>
                        <w:rFonts w:ascii="Cambria Math" w:hAnsi="Cambria Math" w:cs="Arial"/>
                        <w:b/>
                        <w:i/>
                        <w:color w:val="auto"/>
                        <w:szCs w:val="20"/>
                      </w:rPr>
                    </m:ctrlPr>
                  </m:fPr>
                  <m:num>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PT</m:t>
                            </m:r>
                          </m:e>
                          <m:sub>
                            <m:r>
                              <m:rPr>
                                <m:sty m:val="bi"/>
                              </m:rPr>
                              <w:rPr>
                                <w:rFonts w:ascii="Cambria Math" w:hAnsi="Cambria Math" w:cs="Arial"/>
                                <w:color w:val="auto"/>
                                <w:szCs w:val="20"/>
                              </w:rPr>
                              <m:t>1</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1</m:t>
                            </m:r>
                          </m:sub>
                        </m:sSub>
                      </m:e>
                    </m:d>
                    <m:r>
                      <m:rPr>
                        <m:sty m:val="bi"/>
                      </m:rPr>
                      <w:rPr>
                        <w:rFonts w:ascii="Cambria Math" w:hAnsi="Cambria Math" w:cs="Arial"/>
                        <w:color w:val="auto"/>
                        <w:szCs w:val="20"/>
                      </w:rPr>
                      <m:t>+</m:t>
                    </m:r>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PT</m:t>
                            </m:r>
                          </m:e>
                          <m:sub>
                            <m:r>
                              <m:rPr>
                                <m:sty m:val="bi"/>
                              </m:rPr>
                              <w:rPr>
                                <w:rFonts w:ascii="Cambria Math" w:hAnsi="Cambria Math" w:cs="Arial"/>
                                <w:color w:val="auto"/>
                                <w:szCs w:val="20"/>
                              </w:rPr>
                              <m:t>2</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2</m:t>
                            </m:r>
                          </m:sub>
                        </m:sSub>
                      </m:e>
                    </m:d>
                    <m:r>
                      <m:rPr>
                        <m:sty m:val="bi"/>
                      </m:rPr>
                      <w:rPr>
                        <w:rFonts w:ascii="Cambria Math" w:hAnsi="Cambria Math" w:cs="Arial"/>
                        <w:color w:val="auto"/>
                        <w:szCs w:val="20"/>
                      </w:rPr>
                      <m:t>+…+</m:t>
                    </m:r>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PT</m:t>
                            </m:r>
                          </m:e>
                          <m:sub>
                            <m:r>
                              <m:rPr>
                                <m:sty m:val="bi"/>
                              </m:rPr>
                              <w:rPr>
                                <w:rFonts w:ascii="Cambria Math" w:hAnsi="Cambria Math" w:cs="Arial"/>
                                <w:color w:val="auto"/>
                                <w:szCs w:val="20"/>
                              </w:rPr>
                              <m:t>n</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n</m:t>
                            </m:r>
                          </m:sub>
                        </m:sSub>
                      </m:e>
                    </m:d>
                  </m:num>
                  <m:den>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AT</m:t>
                            </m:r>
                          </m:e>
                          <m:sub>
                            <m:r>
                              <m:rPr>
                                <m:sty m:val="bi"/>
                              </m:rPr>
                              <w:rPr>
                                <w:rFonts w:ascii="Cambria Math" w:hAnsi="Cambria Math" w:cs="Arial"/>
                                <w:color w:val="auto"/>
                                <w:szCs w:val="20"/>
                              </w:rPr>
                              <m:t>1</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1</m:t>
                            </m:r>
                          </m:sub>
                        </m:sSub>
                      </m:e>
                    </m:d>
                    <m:r>
                      <m:rPr>
                        <m:sty m:val="bi"/>
                      </m:rPr>
                      <w:rPr>
                        <w:rFonts w:ascii="Cambria Math" w:hAnsi="Cambria Math" w:cs="Arial"/>
                        <w:color w:val="auto"/>
                        <w:szCs w:val="20"/>
                      </w:rPr>
                      <m:t>+</m:t>
                    </m:r>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AT</m:t>
                            </m:r>
                          </m:e>
                          <m:sub>
                            <m:r>
                              <m:rPr>
                                <m:sty m:val="bi"/>
                              </m:rPr>
                              <w:rPr>
                                <w:rFonts w:ascii="Cambria Math" w:hAnsi="Cambria Math" w:cs="Arial"/>
                                <w:color w:val="auto"/>
                                <w:szCs w:val="20"/>
                              </w:rPr>
                              <m:t>2</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2</m:t>
                            </m:r>
                          </m:sub>
                        </m:sSub>
                      </m:e>
                    </m:d>
                    <m:r>
                      <m:rPr>
                        <m:sty m:val="bi"/>
                      </m:rPr>
                      <w:rPr>
                        <w:rFonts w:ascii="Cambria Math" w:hAnsi="Cambria Math" w:cs="Arial"/>
                        <w:color w:val="auto"/>
                        <w:szCs w:val="20"/>
                      </w:rPr>
                      <m:t>+…+</m:t>
                    </m:r>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AT</m:t>
                            </m:r>
                          </m:e>
                          <m:sub>
                            <m:r>
                              <m:rPr>
                                <m:sty m:val="bi"/>
                              </m:rPr>
                              <w:rPr>
                                <w:rFonts w:ascii="Cambria Math" w:hAnsi="Cambria Math" w:cs="Arial"/>
                                <w:color w:val="auto"/>
                                <w:szCs w:val="20"/>
                              </w:rPr>
                              <m:t>n</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n</m:t>
                            </m:r>
                          </m:sub>
                        </m:sSub>
                      </m:e>
                    </m:d>
                  </m:den>
                </m:f>
              </m:oMath>
            </m:oMathPara>
          </w:p>
          <w:p w14:paraId="36B97A47" w14:textId="77777777" w:rsidR="000D5EA7" w:rsidRPr="009545DA" w:rsidRDefault="000D5EA7" w:rsidP="000C2E92">
            <w:pPr>
              <w:spacing w:after="0" w:line="240" w:lineRule="auto"/>
              <w:rPr>
                <w:rFonts w:cs="Arial"/>
                <w:color w:val="auto"/>
                <w:szCs w:val="20"/>
              </w:rPr>
            </w:pPr>
          </w:p>
          <w:p w14:paraId="0494B436"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Donde: </w:t>
            </w:r>
          </w:p>
          <w:p w14:paraId="57D23ADB" w14:textId="77777777" w:rsidR="000D5EA7" w:rsidRPr="009545DA" w:rsidRDefault="000D5EA7" w:rsidP="000C2E92">
            <w:pPr>
              <w:spacing w:after="0" w:line="240" w:lineRule="auto"/>
              <w:rPr>
                <w:rFonts w:cs="Arial"/>
                <w:color w:val="auto"/>
                <w:szCs w:val="20"/>
              </w:rPr>
            </w:pPr>
          </w:p>
          <w:p w14:paraId="3728C916" w14:textId="69E9C080" w:rsidR="000D5EA7" w:rsidRPr="009545DA" w:rsidRDefault="000D5EA7" w:rsidP="000C2E92">
            <w:pPr>
              <w:spacing w:after="0" w:line="240" w:lineRule="auto"/>
              <w:rPr>
                <w:rFonts w:cs="Arial"/>
                <w:color w:val="auto"/>
                <w:szCs w:val="20"/>
              </w:rPr>
            </w:pPr>
            <m:oMathPara>
              <m:oMathParaPr>
                <m:jc m:val="left"/>
              </m:oMathParaPr>
              <m:oMath>
                <m:r>
                  <m:rPr>
                    <m:sty m:val="bi"/>
                  </m:rPr>
                  <w:rPr>
                    <w:rFonts w:ascii="Cambria Math" w:hAnsi="Cambria Math" w:cs="Arial"/>
                    <w:color w:val="auto"/>
                    <w:szCs w:val="20"/>
                  </w:rPr>
                  <m:t>IE=</m:t>
                </m:r>
                <m:r>
                  <w:rPr>
                    <w:rFonts w:ascii="Cambria Math" w:eastAsia="Times New Roman" w:hAnsi="Cambria Math" w:cs="Arial"/>
                    <w:color w:val="auto"/>
                    <w:szCs w:val="20"/>
                  </w:rPr>
                  <m:t>Indice de Endeudamiento</m:t>
                </m:r>
              </m:oMath>
            </m:oMathPara>
          </w:p>
          <w:p w14:paraId="32B72F8E" w14:textId="4949B190" w:rsidR="000D5EA7" w:rsidRPr="009545DA" w:rsidRDefault="000D5EA7" w:rsidP="000C2E92">
            <w:pPr>
              <w:spacing w:after="0" w:line="240" w:lineRule="auto"/>
              <w:rPr>
                <w:rFonts w:cs="Arial"/>
                <w:color w:val="auto"/>
                <w:szCs w:val="20"/>
              </w:rPr>
            </w:pPr>
            <m:oMathPara>
              <m:oMathParaPr>
                <m:jc m:val="left"/>
              </m:oMathParaPr>
              <m:oMath>
                <m:r>
                  <m:rPr>
                    <m:sty m:val="bi"/>
                  </m:rPr>
                  <w:rPr>
                    <w:rFonts w:ascii="Cambria Math" w:hAnsi="Cambria Math" w:cs="Arial"/>
                    <w:color w:val="auto"/>
                    <w:szCs w:val="20"/>
                  </w:rPr>
                  <m:t>PT=</m:t>
                </m:r>
                <m:r>
                  <w:rPr>
                    <w:rFonts w:ascii="Cambria Math" w:hAnsi="Cambria Math" w:cs="Arial"/>
                    <w:color w:val="auto"/>
                    <w:szCs w:val="20"/>
                  </w:rPr>
                  <m:t>Pasivo Total</m:t>
                </m:r>
              </m:oMath>
            </m:oMathPara>
          </w:p>
          <w:p w14:paraId="38A816E7" w14:textId="02058C4C" w:rsidR="000D5EA7" w:rsidRPr="009545DA" w:rsidRDefault="000D5EA7" w:rsidP="000C2E92">
            <w:pPr>
              <w:spacing w:after="0" w:line="240" w:lineRule="auto"/>
              <w:rPr>
                <w:rFonts w:cs="Arial"/>
                <w:color w:val="auto"/>
                <w:szCs w:val="20"/>
              </w:rPr>
            </w:pPr>
            <m:oMathPara>
              <m:oMathParaPr>
                <m:jc m:val="left"/>
              </m:oMathParaPr>
              <m:oMath>
                <m:r>
                  <m:rPr>
                    <m:sty m:val="bi"/>
                  </m:rPr>
                  <w:rPr>
                    <w:rFonts w:ascii="Cambria Math" w:hAnsi="Cambria Math" w:cs="Arial"/>
                    <w:color w:val="auto"/>
                    <w:szCs w:val="20"/>
                  </w:rPr>
                  <m:t>AT=</m:t>
                </m:r>
                <m:r>
                  <w:rPr>
                    <w:rFonts w:ascii="Cambria Math" w:hAnsi="Cambria Math" w:cs="Arial"/>
                    <w:color w:val="auto"/>
                    <w:szCs w:val="20"/>
                  </w:rPr>
                  <m:t>Activo Total</m:t>
                </m:r>
              </m:oMath>
            </m:oMathPara>
          </w:p>
          <w:p w14:paraId="23837E3A" w14:textId="047EAB07" w:rsidR="000D5EA7" w:rsidRPr="009545DA" w:rsidRDefault="000D5EA7" w:rsidP="000C2E92">
            <w:pPr>
              <w:spacing w:after="0" w:line="240" w:lineRule="auto"/>
              <w:rPr>
                <w:rFonts w:cs="Arial"/>
                <w:color w:val="auto"/>
                <w:szCs w:val="20"/>
              </w:rPr>
            </w:pPr>
            <m:oMathPara>
              <m:oMathParaPr>
                <m:jc m:val="left"/>
              </m:oMathParaPr>
              <m:oMath>
                <m:r>
                  <m:rPr>
                    <m:sty m:val="bi"/>
                  </m:rPr>
                  <w:rPr>
                    <w:rFonts w:ascii="Cambria Math" w:hAnsi="Cambria Math" w:cs="Arial"/>
                    <w:color w:val="auto"/>
                    <w:szCs w:val="20"/>
                  </w:rPr>
                  <m:t>% PART=</m:t>
                </m:r>
                <m:r>
                  <w:rPr>
                    <w:rFonts w:ascii="Cambria Math" w:eastAsia="Times New Roman" w:hAnsi="Cambria Math" w:cs="Arial"/>
                    <w:color w:val="auto"/>
                    <w:szCs w:val="20"/>
                  </w:rPr>
                  <m:t>Porcetaje de Participacion</m:t>
                </m:r>
              </m:oMath>
            </m:oMathPara>
          </w:p>
          <w:p w14:paraId="068E368A" w14:textId="29E4DBD6" w:rsidR="000D5EA7" w:rsidRPr="009545DA" w:rsidRDefault="000D5EA7" w:rsidP="000C2E92">
            <w:pPr>
              <w:spacing w:after="0" w:line="240" w:lineRule="auto"/>
              <w:rPr>
                <w:rFonts w:cs="Arial"/>
                <w:color w:val="auto"/>
                <w:szCs w:val="20"/>
              </w:rPr>
            </w:pPr>
            <m:oMathPara>
              <m:oMathParaPr>
                <m:jc m:val="left"/>
              </m:oMathParaPr>
              <m:oMath>
                <m:r>
                  <m:rPr>
                    <m:sty m:val="bi"/>
                  </m:rPr>
                  <w:rPr>
                    <w:rFonts w:ascii="Cambria Math" w:hAnsi="Cambria Math" w:cs="Arial"/>
                    <w:color w:val="auto"/>
                    <w:szCs w:val="20"/>
                  </w:rPr>
                  <m:t>n=</m:t>
                </m:r>
                <m:r>
                  <w:rPr>
                    <w:rFonts w:ascii="Cambria Math" w:hAnsi="Cambria Math" w:cs="Arial"/>
                    <w:color w:val="auto"/>
                    <w:szCs w:val="20"/>
                  </w:rPr>
                  <m:t>Numero de Integrantes del Consorcio o Union Temporal</m:t>
                </m:r>
              </m:oMath>
            </m:oMathPara>
          </w:p>
          <w:p w14:paraId="18CEF9D7" w14:textId="77777777" w:rsidR="000D5EA7" w:rsidRPr="009545DA" w:rsidRDefault="000D5EA7" w:rsidP="000C2E92">
            <w:pPr>
              <w:spacing w:after="0" w:line="240" w:lineRule="auto"/>
              <w:rPr>
                <w:rFonts w:cs="Arial"/>
                <w:color w:val="auto"/>
                <w:szCs w:val="20"/>
              </w:rPr>
            </w:pPr>
          </w:p>
          <w:p w14:paraId="57537F4D" w14:textId="77777777" w:rsidR="000D5EA7" w:rsidRPr="009545DA" w:rsidRDefault="000D5EA7" w:rsidP="000C2E92">
            <w:pPr>
              <w:spacing w:after="0" w:line="240" w:lineRule="auto"/>
              <w:rPr>
                <w:rFonts w:cs="Arial"/>
                <w:color w:val="auto"/>
                <w:szCs w:val="20"/>
              </w:rPr>
            </w:pPr>
          </w:p>
          <w:p w14:paraId="394790C7" w14:textId="77777777" w:rsidR="000D5EA7" w:rsidRPr="009545DA" w:rsidRDefault="000D5EA7" w:rsidP="000C2E92">
            <w:pPr>
              <w:spacing w:after="0" w:line="240" w:lineRule="auto"/>
              <w:rPr>
                <w:rFonts w:cs="Arial"/>
                <w:color w:val="auto"/>
                <w:szCs w:val="20"/>
              </w:rPr>
            </w:pPr>
            <w:r w:rsidRPr="009545DA">
              <w:rPr>
                <w:rFonts w:cs="Arial"/>
                <w:color w:val="auto"/>
                <w:szCs w:val="20"/>
              </w:rPr>
              <w:lastRenderedPageBreak/>
              <w:t>Si el Proponente es un Consorcio, Unión Temporal o Promesa de Sociedad Futura debe cumplir su capacidad financiera de acuerdo con los criterios establecidos en el Manual para la Determinación y Verificación de Requisitos Habilitantes en Procesos de Contratación.</w:t>
            </w:r>
          </w:p>
          <w:p w14:paraId="0989FA0A" w14:textId="77777777" w:rsidR="000D5EA7" w:rsidRPr="009545DA" w:rsidRDefault="000D5EA7" w:rsidP="000C2E92">
            <w:pPr>
              <w:spacing w:after="0" w:line="240" w:lineRule="auto"/>
              <w:rPr>
                <w:rFonts w:cs="Arial"/>
                <w:color w:val="auto"/>
                <w:szCs w:val="20"/>
              </w:rPr>
            </w:pPr>
          </w:p>
          <w:p w14:paraId="0D49F9A6" w14:textId="4AFAF847" w:rsidR="000D5EA7" w:rsidRPr="009545DA" w:rsidRDefault="000D5EA7" w:rsidP="000C2E92">
            <w:pPr>
              <w:spacing w:after="0" w:line="240" w:lineRule="auto"/>
              <w:rPr>
                <w:rFonts w:cs="Arial"/>
                <w:color w:val="auto"/>
                <w:szCs w:val="20"/>
              </w:rPr>
            </w:pPr>
            <w:r w:rsidRPr="009545DA">
              <w:rPr>
                <w:rFonts w:cs="Arial"/>
                <w:color w:val="auto"/>
                <w:szCs w:val="20"/>
              </w:rPr>
              <w:t xml:space="preserve">EN TODO CASO EL ÍNDICE IE DEL PROPONENTE DEBE SER </w:t>
            </w:r>
            <w:r w:rsidR="00A443BD" w:rsidRPr="00A443BD">
              <w:rPr>
                <w:rFonts w:cs="Arial"/>
                <w:color w:val="auto"/>
                <w:szCs w:val="20"/>
              </w:rPr>
              <w:t>≤ 0,50</w:t>
            </w:r>
            <w:r w:rsidR="00A443BD" w:rsidRPr="00B6099F">
              <w:rPr>
                <w:rFonts w:cs="Arial"/>
                <w:b/>
              </w:rPr>
              <w:t xml:space="preserve"> </w:t>
            </w:r>
            <w:r w:rsidRPr="009545DA">
              <w:rPr>
                <w:rFonts w:cs="Arial"/>
                <w:color w:val="auto"/>
                <w:szCs w:val="20"/>
              </w:rPr>
              <w:t>DE LO CONTRARIO EL PROPONENTE SERÁ DECLARADO NO HABILITADO.</w:t>
            </w:r>
          </w:p>
          <w:p w14:paraId="69FB08A1" w14:textId="77777777" w:rsidR="000D5EA7" w:rsidRPr="009545DA" w:rsidRDefault="000D5EA7" w:rsidP="000C2E92">
            <w:pPr>
              <w:spacing w:after="0" w:line="240" w:lineRule="auto"/>
              <w:rPr>
                <w:rFonts w:cs="Arial"/>
                <w:color w:val="auto"/>
                <w:szCs w:val="20"/>
              </w:rPr>
            </w:pPr>
          </w:p>
          <w:p w14:paraId="5E86F296" w14:textId="77777777" w:rsidR="000D5EA7" w:rsidRPr="009545DA" w:rsidRDefault="000D5EA7" w:rsidP="000C2E92">
            <w:pPr>
              <w:spacing w:after="0" w:line="240" w:lineRule="auto"/>
              <w:rPr>
                <w:rFonts w:cs="Arial"/>
                <w:color w:val="auto"/>
                <w:szCs w:val="20"/>
              </w:rPr>
            </w:pPr>
            <w:r w:rsidRPr="009545DA">
              <w:rPr>
                <w:rFonts w:cs="Arial"/>
                <w:color w:val="auto"/>
                <w:szCs w:val="20"/>
              </w:rPr>
              <w:t>Cobertura de intereses.</w:t>
            </w:r>
          </w:p>
          <w:p w14:paraId="7A15461F" w14:textId="77777777" w:rsidR="000D5EA7" w:rsidRPr="009545DA" w:rsidRDefault="000D5EA7" w:rsidP="000C2E92">
            <w:pPr>
              <w:spacing w:after="0" w:line="240" w:lineRule="auto"/>
              <w:rPr>
                <w:rFonts w:cs="Arial"/>
                <w:color w:val="auto"/>
                <w:szCs w:val="20"/>
              </w:rPr>
            </w:pPr>
          </w:p>
          <w:tbl>
            <w:tblPr>
              <w:tblW w:w="8647" w:type="dxa"/>
              <w:jc w:val="center"/>
              <w:tblCellMar>
                <w:left w:w="0" w:type="dxa"/>
                <w:right w:w="0" w:type="dxa"/>
              </w:tblCellMar>
              <w:tblLook w:val="0000" w:firstRow="0" w:lastRow="0" w:firstColumn="0" w:lastColumn="0" w:noHBand="0" w:noVBand="0"/>
            </w:tblPr>
            <w:tblGrid>
              <w:gridCol w:w="5270"/>
              <w:gridCol w:w="3377"/>
            </w:tblGrid>
            <w:tr w:rsidR="009545DA" w:rsidRPr="009545DA" w14:paraId="045F3018" w14:textId="77777777" w:rsidTr="000C2E92">
              <w:trPr>
                <w:trHeight w:val="60"/>
                <w:jc w:val="center"/>
              </w:trPr>
              <w:tc>
                <w:tcPr>
                  <w:tcW w:w="5270" w:type="dxa"/>
                  <w:tcBorders>
                    <w:top w:val="single" w:sz="8" w:space="0" w:color="000000"/>
                    <w:left w:val="single" w:sz="8" w:space="0" w:color="000000"/>
                    <w:bottom w:val="single" w:sz="8" w:space="0" w:color="000000"/>
                    <w:right w:val="single" w:sz="8" w:space="0" w:color="000000"/>
                  </w:tcBorders>
                  <w:vAlign w:val="center"/>
                </w:tcPr>
                <w:p w14:paraId="1D30071A" w14:textId="77777777" w:rsidR="000D5EA7" w:rsidRPr="009545DA" w:rsidRDefault="000D5EA7" w:rsidP="000C2E92">
                  <w:pPr>
                    <w:spacing w:after="0" w:line="240" w:lineRule="auto"/>
                    <w:rPr>
                      <w:rFonts w:cs="Arial"/>
                      <w:color w:val="auto"/>
                      <w:szCs w:val="20"/>
                    </w:rPr>
                  </w:pPr>
                  <w:r w:rsidRPr="009545DA">
                    <w:rPr>
                      <w:rFonts w:cs="Arial"/>
                      <w:color w:val="auto"/>
                      <w:szCs w:val="20"/>
                    </w:rPr>
                    <w:t>INDICADOR</w:t>
                  </w:r>
                </w:p>
              </w:tc>
              <w:tc>
                <w:tcPr>
                  <w:tcW w:w="3377" w:type="dxa"/>
                  <w:tcBorders>
                    <w:top w:val="single" w:sz="8" w:space="0" w:color="000000"/>
                    <w:left w:val="single" w:sz="8" w:space="0" w:color="000000"/>
                    <w:bottom w:val="single" w:sz="8" w:space="0" w:color="000000"/>
                    <w:right w:val="single" w:sz="8" w:space="0" w:color="000000"/>
                  </w:tcBorders>
                  <w:vAlign w:val="center"/>
                </w:tcPr>
                <w:p w14:paraId="568D4364" w14:textId="77777777" w:rsidR="000D5EA7" w:rsidRPr="009545DA" w:rsidRDefault="000D5EA7" w:rsidP="000C2E92">
                  <w:pPr>
                    <w:spacing w:after="0" w:line="240" w:lineRule="auto"/>
                    <w:rPr>
                      <w:rFonts w:cs="Arial"/>
                      <w:color w:val="auto"/>
                      <w:szCs w:val="20"/>
                    </w:rPr>
                  </w:pPr>
                  <w:r w:rsidRPr="009545DA">
                    <w:rPr>
                      <w:rFonts w:cs="Arial"/>
                      <w:color w:val="auto"/>
                      <w:szCs w:val="20"/>
                    </w:rPr>
                    <w:t>ÍNDICE REQUERIDO</w:t>
                  </w:r>
                </w:p>
              </w:tc>
            </w:tr>
            <w:tr w:rsidR="009545DA" w:rsidRPr="009545DA" w14:paraId="0663ED5A" w14:textId="77777777" w:rsidTr="000C2E92">
              <w:trPr>
                <w:jc w:val="center"/>
              </w:trPr>
              <w:tc>
                <w:tcPr>
                  <w:tcW w:w="5270" w:type="dxa"/>
                  <w:tcBorders>
                    <w:top w:val="single" w:sz="8" w:space="0" w:color="000000"/>
                    <w:left w:val="single" w:sz="8" w:space="0" w:color="000000"/>
                    <w:bottom w:val="single" w:sz="8" w:space="0" w:color="000000"/>
                    <w:right w:val="single" w:sz="8" w:space="0" w:color="000000"/>
                  </w:tcBorders>
                  <w:vAlign w:val="center"/>
                </w:tcPr>
                <w:p w14:paraId="52C4B740" w14:textId="77777777" w:rsidR="000D5EA7" w:rsidRPr="009545DA" w:rsidRDefault="000D5EA7" w:rsidP="000C2E92">
                  <w:pPr>
                    <w:spacing w:after="0" w:line="240" w:lineRule="auto"/>
                    <w:rPr>
                      <w:rFonts w:cs="Arial"/>
                      <w:color w:val="auto"/>
                      <w:szCs w:val="20"/>
                    </w:rPr>
                  </w:pPr>
                  <w:r w:rsidRPr="009545DA">
                    <w:rPr>
                      <w:rFonts w:cs="Arial"/>
                      <w:color w:val="auto"/>
                      <w:szCs w:val="20"/>
                    </w:rPr>
                    <w:t>RAZÓN DE COBERTURA DE INTERESES</w:t>
                  </w:r>
                </w:p>
              </w:tc>
              <w:tc>
                <w:tcPr>
                  <w:tcW w:w="3377" w:type="dxa"/>
                  <w:tcBorders>
                    <w:top w:val="single" w:sz="8" w:space="0" w:color="000000"/>
                    <w:left w:val="single" w:sz="8" w:space="0" w:color="000000"/>
                    <w:bottom w:val="single" w:sz="8" w:space="0" w:color="000000"/>
                    <w:right w:val="single" w:sz="8" w:space="0" w:color="000000"/>
                  </w:tcBorders>
                  <w:vAlign w:val="center"/>
                </w:tcPr>
                <w:p w14:paraId="5FB6E45F" w14:textId="0BB6896D" w:rsidR="000D5EA7" w:rsidRPr="009545DA" w:rsidRDefault="00A37756" w:rsidP="000C2E92">
                  <w:pPr>
                    <w:spacing w:after="0" w:line="240" w:lineRule="auto"/>
                    <w:rPr>
                      <w:rFonts w:cs="Arial"/>
                      <w:color w:val="auto"/>
                      <w:szCs w:val="20"/>
                    </w:rPr>
                  </w:pPr>
                  <w:r w:rsidRPr="00A37756">
                    <w:rPr>
                      <w:rFonts w:cs="Arial"/>
                      <w:color w:val="auto"/>
                      <w:szCs w:val="20"/>
                    </w:rPr>
                    <w:t>≥ 0,00</w:t>
                  </w:r>
                </w:p>
              </w:tc>
            </w:tr>
          </w:tbl>
          <w:p w14:paraId="42954B32" w14:textId="77777777" w:rsidR="000D5EA7" w:rsidRPr="009545DA" w:rsidRDefault="000D5EA7" w:rsidP="000C2E92">
            <w:pPr>
              <w:spacing w:after="0" w:line="240" w:lineRule="auto"/>
              <w:rPr>
                <w:rFonts w:cs="Arial"/>
                <w:color w:val="auto"/>
                <w:szCs w:val="20"/>
              </w:rPr>
            </w:pPr>
          </w:p>
          <w:p w14:paraId="74728B29"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Se calcula con la siguiente fórmula: </w:t>
            </w:r>
          </w:p>
          <w:p w14:paraId="6951A777" w14:textId="77777777" w:rsidR="000D5EA7" w:rsidRPr="009545DA" w:rsidRDefault="000D5EA7" w:rsidP="000C2E92">
            <w:pPr>
              <w:spacing w:after="0" w:line="240" w:lineRule="auto"/>
              <w:rPr>
                <w:rFonts w:cs="Arial"/>
                <w:color w:val="auto"/>
                <w:szCs w:val="20"/>
              </w:rPr>
            </w:pPr>
          </w:p>
          <w:p w14:paraId="7C927EEE" w14:textId="12577E2F" w:rsidR="000D5EA7" w:rsidRPr="009545DA" w:rsidRDefault="000D5EA7" w:rsidP="000C2E92">
            <w:pPr>
              <w:spacing w:after="0" w:line="240" w:lineRule="auto"/>
              <w:rPr>
                <w:rFonts w:cs="Arial"/>
                <w:color w:val="auto"/>
                <w:szCs w:val="20"/>
              </w:rPr>
            </w:pPr>
            <m:oMathPara>
              <m:oMath>
                <m:r>
                  <m:rPr>
                    <m:sty m:val="bi"/>
                  </m:rPr>
                  <w:rPr>
                    <w:rFonts w:ascii="Cambria Math" w:hAnsi="Cambria Math" w:cs="Arial"/>
                    <w:color w:val="auto"/>
                    <w:szCs w:val="20"/>
                  </w:rPr>
                  <m:t>CI=</m:t>
                </m:r>
                <m:f>
                  <m:fPr>
                    <m:ctrlPr>
                      <w:rPr>
                        <w:rFonts w:ascii="Cambria Math" w:hAnsi="Cambria Math" w:cs="Arial"/>
                        <w:b/>
                        <w:i/>
                        <w:color w:val="auto"/>
                        <w:szCs w:val="20"/>
                        <w:lang w:eastAsia="es-CO"/>
                      </w:rPr>
                    </m:ctrlPr>
                  </m:fPr>
                  <m:num>
                    <m:r>
                      <m:rPr>
                        <m:sty m:val="bi"/>
                      </m:rPr>
                      <w:rPr>
                        <w:rFonts w:ascii="Cambria Math" w:hAnsi="Cambria Math" w:cs="Arial"/>
                        <w:color w:val="auto"/>
                        <w:szCs w:val="20"/>
                        <w:lang w:eastAsia="es-CO"/>
                      </w:rPr>
                      <m:t>UTILIDAD OPERACIONAL</m:t>
                    </m:r>
                  </m:num>
                  <m:den>
                    <m:r>
                      <m:rPr>
                        <m:sty m:val="bi"/>
                      </m:rPr>
                      <w:rPr>
                        <w:rFonts w:ascii="Cambria Math" w:hAnsi="Cambria Math" w:cs="Arial"/>
                        <w:color w:val="auto"/>
                        <w:szCs w:val="20"/>
                        <w:lang w:eastAsia="es-CO"/>
                      </w:rPr>
                      <m:t>GASTOS DE INTERES</m:t>
                    </m:r>
                  </m:den>
                </m:f>
              </m:oMath>
            </m:oMathPara>
          </w:p>
          <w:p w14:paraId="1B1C7696" w14:textId="77777777" w:rsidR="000D5EA7" w:rsidRPr="009545DA" w:rsidRDefault="000D5EA7" w:rsidP="000C2E92">
            <w:pPr>
              <w:spacing w:after="0" w:line="240" w:lineRule="auto"/>
              <w:rPr>
                <w:rFonts w:cs="Arial"/>
                <w:color w:val="auto"/>
                <w:szCs w:val="20"/>
              </w:rPr>
            </w:pPr>
          </w:p>
          <w:p w14:paraId="2DFE115D" w14:textId="012E47AF" w:rsidR="000D5EA7" w:rsidRPr="009545DA" w:rsidRDefault="006E6DED" w:rsidP="000C2E92">
            <w:pPr>
              <w:spacing w:after="0" w:line="240" w:lineRule="auto"/>
              <w:rPr>
                <w:rFonts w:cs="Arial"/>
                <w:color w:val="auto"/>
                <w:szCs w:val="20"/>
              </w:rPr>
            </w:pPr>
            <w:r w:rsidRPr="009545DA">
              <w:rPr>
                <w:rFonts w:cs="Arial"/>
                <w:color w:val="auto"/>
                <w:szCs w:val="20"/>
              </w:rPr>
              <w:t>E</w:t>
            </w:r>
            <w:r w:rsidR="000D5EA7" w:rsidRPr="009545DA">
              <w:rPr>
                <w:rFonts w:cs="Arial"/>
                <w:color w:val="auto"/>
                <w:szCs w:val="20"/>
              </w:rPr>
              <w:t xml:space="preserve">L ÍNDICE CI DEL PROPONENTE DEBE SER </w:t>
            </w:r>
            <w:r w:rsidR="00A37756" w:rsidRPr="00B6099F">
              <w:rPr>
                <w:rFonts w:cs="Arial"/>
                <w:b/>
              </w:rPr>
              <w:t xml:space="preserve">≥ </w:t>
            </w:r>
            <w:r w:rsidR="00A37756">
              <w:rPr>
                <w:rFonts w:cs="Arial"/>
                <w:b/>
              </w:rPr>
              <w:t>0,00</w:t>
            </w:r>
            <w:r w:rsidR="000D5EA7" w:rsidRPr="009545DA">
              <w:rPr>
                <w:rFonts w:cs="Arial"/>
                <w:color w:val="auto"/>
                <w:szCs w:val="20"/>
              </w:rPr>
              <w:t xml:space="preserve"> DE LO CONTRARIO EL PROPONENTE SERÁ DECLARADO NO HABILITADO. </w:t>
            </w:r>
          </w:p>
          <w:p w14:paraId="06ECF175" w14:textId="77777777" w:rsidR="000D5EA7" w:rsidRPr="009545DA" w:rsidRDefault="000D5EA7" w:rsidP="000C2E92">
            <w:pPr>
              <w:spacing w:after="0" w:line="240" w:lineRule="auto"/>
              <w:rPr>
                <w:rFonts w:cs="Arial"/>
                <w:color w:val="auto"/>
                <w:szCs w:val="20"/>
              </w:rPr>
            </w:pPr>
          </w:p>
          <w:p w14:paraId="4AF7D2B8" w14:textId="77777777" w:rsidR="000D5EA7" w:rsidRPr="009545DA" w:rsidRDefault="000D5EA7" w:rsidP="000C2E92">
            <w:pPr>
              <w:spacing w:after="0" w:line="240" w:lineRule="auto"/>
              <w:rPr>
                <w:rFonts w:cs="Arial"/>
                <w:color w:val="auto"/>
                <w:szCs w:val="20"/>
              </w:rPr>
            </w:pPr>
            <w:r w:rsidRPr="009545DA">
              <w:rPr>
                <w:rFonts w:cs="Arial"/>
                <w:color w:val="auto"/>
                <w:szCs w:val="20"/>
              </w:rPr>
              <w:t>Para Consorcios o Uniones Temporales, la verificación por Cobertura de Intereses se obtendrá de la Sumatoria Proporcional de la Cobertura de Intereses de cada uno de los miembros que conforman el Consorcio o Unión Temporal, así:</w:t>
            </w:r>
          </w:p>
          <w:p w14:paraId="205BC60C" w14:textId="77777777" w:rsidR="000D5EA7" w:rsidRPr="009545DA" w:rsidRDefault="000D5EA7" w:rsidP="000C2E92">
            <w:pPr>
              <w:spacing w:after="0" w:line="240" w:lineRule="auto"/>
              <w:rPr>
                <w:rFonts w:cs="Arial"/>
                <w:color w:val="auto"/>
                <w:szCs w:val="20"/>
              </w:rPr>
            </w:pPr>
          </w:p>
          <w:p w14:paraId="7BC96EBB" w14:textId="69C6D266" w:rsidR="000D5EA7" w:rsidRPr="009545DA" w:rsidRDefault="000D5EA7" w:rsidP="000C2E92">
            <w:pPr>
              <w:spacing w:after="0" w:line="240" w:lineRule="auto"/>
              <w:rPr>
                <w:rFonts w:cs="Arial"/>
                <w:color w:val="auto"/>
                <w:szCs w:val="20"/>
              </w:rPr>
            </w:pPr>
            <m:oMathPara>
              <m:oMath>
                <m:r>
                  <m:rPr>
                    <m:sty m:val="bi"/>
                  </m:rPr>
                  <w:rPr>
                    <w:rFonts w:ascii="Cambria Math" w:hAnsi="Cambria Math" w:cs="Arial"/>
                    <w:color w:val="auto"/>
                    <w:szCs w:val="20"/>
                  </w:rPr>
                  <m:t>CI=</m:t>
                </m:r>
                <m:f>
                  <m:fPr>
                    <m:ctrlPr>
                      <w:rPr>
                        <w:rFonts w:ascii="Cambria Math" w:hAnsi="Cambria Math" w:cs="Arial"/>
                        <w:b/>
                        <w:i/>
                        <w:color w:val="auto"/>
                        <w:szCs w:val="20"/>
                      </w:rPr>
                    </m:ctrlPr>
                  </m:fPr>
                  <m:num>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UO</m:t>
                            </m:r>
                          </m:e>
                          <m:sub>
                            <m:r>
                              <m:rPr>
                                <m:sty m:val="bi"/>
                              </m:rPr>
                              <w:rPr>
                                <w:rFonts w:ascii="Cambria Math" w:hAnsi="Cambria Math" w:cs="Arial"/>
                                <w:color w:val="auto"/>
                                <w:szCs w:val="20"/>
                              </w:rPr>
                              <m:t>1</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1</m:t>
                            </m:r>
                          </m:sub>
                        </m:sSub>
                      </m:e>
                    </m:d>
                    <m:r>
                      <m:rPr>
                        <m:sty m:val="bi"/>
                      </m:rPr>
                      <w:rPr>
                        <w:rFonts w:ascii="Cambria Math" w:hAnsi="Cambria Math" w:cs="Arial"/>
                        <w:color w:val="auto"/>
                        <w:szCs w:val="20"/>
                      </w:rPr>
                      <m:t>+</m:t>
                    </m:r>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UO</m:t>
                            </m:r>
                          </m:e>
                          <m:sub>
                            <m:r>
                              <m:rPr>
                                <m:sty m:val="bi"/>
                              </m:rPr>
                              <w:rPr>
                                <w:rFonts w:ascii="Cambria Math" w:hAnsi="Cambria Math" w:cs="Arial"/>
                                <w:color w:val="auto"/>
                                <w:szCs w:val="20"/>
                              </w:rPr>
                              <m:t>2</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2</m:t>
                            </m:r>
                          </m:sub>
                        </m:sSub>
                      </m:e>
                    </m:d>
                    <m:r>
                      <m:rPr>
                        <m:sty m:val="bi"/>
                      </m:rPr>
                      <w:rPr>
                        <w:rFonts w:ascii="Cambria Math" w:hAnsi="Cambria Math" w:cs="Arial"/>
                        <w:color w:val="auto"/>
                        <w:szCs w:val="20"/>
                      </w:rPr>
                      <m:t>+…+</m:t>
                    </m:r>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UO</m:t>
                            </m:r>
                          </m:e>
                          <m:sub>
                            <m:r>
                              <m:rPr>
                                <m:sty m:val="bi"/>
                              </m:rPr>
                              <w:rPr>
                                <w:rFonts w:ascii="Cambria Math" w:hAnsi="Cambria Math" w:cs="Arial"/>
                                <w:color w:val="auto"/>
                                <w:szCs w:val="20"/>
                              </w:rPr>
                              <m:t>n</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n</m:t>
                            </m:r>
                          </m:sub>
                        </m:sSub>
                      </m:e>
                    </m:d>
                  </m:num>
                  <m:den>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GI</m:t>
                            </m:r>
                          </m:e>
                          <m:sub>
                            <m:r>
                              <m:rPr>
                                <m:sty m:val="bi"/>
                              </m:rPr>
                              <w:rPr>
                                <w:rFonts w:ascii="Cambria Math" w:hAnsi="Cambria Math" w:cs="Arial"/>
                                <w:color w:val="auto"/>
                                <w:szCs w:val="20"/>
                              </w:rPr>
                              <m:t>1</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1</m:t>
                            </m:r>
                          </m:sub>
                        </m:sSub>
                      </m:e>
                    </m:d>
                    <m:r>
                      <m:rPr>
                        <m:sty m:val="bi"/>
                      </m:rPr>
                      <w:rPr>
                        <w:rFonts w:ascii="Cambria Math" w:hAnsi="Cambria Math" w:cs="Arial"/>
                        <w:color w:val="auto"/>
                        <w:szCs w:val="20"/>
                      </w:rPr>
                      <m:t>+</m:t>
                    </m:r>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GI</m:t>
                            </m:r>
                          </m:e>
                          <m:sub>
                            <m:r>
                              <m:rPr>
                                <m:sty m:val="bi"/>
                              </m:rPr>
                              <w:rPr>
                                <w:rFonts w:ascii="Cambria Math" w:hAnsi="Cambria Math" w:cs="Arial"/>
                                <w:color w:val="auto"/>
                                <w:szCs w:val="20"/>
                              </w:rPr>
                              <m:t>2</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2</m:t>
                            </m:r>
                          </m:sub>
                        </m:sSub>
                      </m:e>
                    </m:d>
                    <m:r>
                      <m:rPr>
                        <m:sty m:val="bi"/>
                      </m:rPr>
                      <w:rPr>
                        <w:rFonts w:ascii="Cambria Math" w:hAnsi="Cambria Math" w:cs="Arial"/>
                        <w:color w:val="auto"/>
                        <w:szCs w:val="20"/>
                      </w:rPr>
                      <m:t>+…+</m:t>
                    </m:r>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GI</m:t>
                            </m:r>
                          </m:e>
                          <m:sub>
                            <m:r>
                              <m:rPr>
                                <m:sty m:val="bi"/>
                              </m:rPr>
                              <w:rPr>
                                <w:rFonts w:ascii="Cambria Math" w:hAnsi="Cambria Math" w:cs="Arial"/>
                                <w:color w:val="auto"/>
                                <w:szCs w:val="20"/>
                              </w:rPr>
                              <m:t>n</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n</m:t>
                            </m:r>
                          </m:sub>
                        </m:sSub>
                      </m:e>
                    </m:d>
                  </m:den>
                </m:f>
              </m:oMath>
            </m:oMathPara>
          </w:p>
          <w:p w14:paraId="79A9FADC" w14:textId="77777777" w:rsidR="000D5EA7" w:rsidRPr="009545DA" w:rsidRDefault="000D5EA7" w:rsidP="000C2E92">
            <w:pPr>
              <w:spacing w:after="0" w:line="240" w:lineRule="auto"/>
              <w:rPr>
                <w:rFonts w:cs="Arial"/>
                <w:color w:val="auto"/>
                <w:szCs w:val="20"/>
              </w:rPr>
            </w:pPr>
          </w:p>
          <w:p w14:paraId="0909BEBD"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Donde: </w:t>
            </w:r>
          </w:p>
          <w:p w14:paraId="55E71307" w14:textId="77777777" w:rsidR="000D5EA7" w:rsidRPr="009545DA" w:rsidRDefault="000D5EA7" w:rsidP="000C2E92">
            <w:pPr>
              <w:spacing w:after="0" w:line="240" w:lineRule="auto"/>
              <w:rPr>
                <w:rFonts w:cs="Arial"/>
                <w:color w:val="auto"/>
                <w:szCs w:val="20"/>
              </w:rPr>
            </w:pPr>
          </w:p>
          <w:p w14:paraId="1CD1E07E" w14:textId="7C3716A5" w:rsidR="000D5EA7" w:rsidRPr="009545DA" w:rsidRDefault="000D5EA7" w:rsidP="000C2E92">
            <w:pPr>
              <w:spacing w:after="0" w:line="240" w:lineRule="auto"/>
              <w:rPr>
                <w:rFonts w:cs="Arial"/>
                <w:color w:val="auto"/>
                <w:szCs w:val="20"/>
              </w:rPr>
            </w:pPr>
            <m:oMathPara>
              <m:oMathParaPr>
                <m:jc m:val="left"/>
              </m:oMathParaPr>
              <m:oMath>
                <m:r>
                  <m:rPr>
                    <m:sty m:val="bi"/>
                  </m:rPr>
                  <w:rPr>
                    <w:rFonts w:ascii="Cambria Math" w:hAnsi="Cambria Math" w:cs="Arial"/>
                    <w:color w:val="auto"/>
                    <w:szCs w:val="20"/>
                  </w:rPr>
                  <m:t>CI=</m:t>
                </m:r>
                <m:r>
                  <w:rPr>
                    <w:rFonts w:ascii="Cambria Math" w:eastAsia="Times New Roman" w:hAnsi="Cambria Math" w:cs="Arial"/>
                    <w:color w:val="auto"/>
                    <w:szCs w:val="20"/>
                  </w:rPr>
                  <m:t>Cobertura de Interes</m:t>
                </m:r>
              </m:oMath>
            </m:oMathPara>
          </w:p>
          <w:p w14:paraId="3A9DF94C" w14:textId="051C1240" w:rsidR="000D5EA7" w:rsidRPr="009545DA" w:rsidRDefault="000D5EA7" w:rsidP="000C2E92">
            <w:pPr>
              <w:spacing w:after="0" w:line="240" w:lineRule="auto"/>
              <w:rPr>
                <w:rFonts w:cs="Arial"/>
                <w:color w:val="auto"/>
                <w:szCs w:val="20"/>
              </w:rPr>
            </w:pPr>
            <m:oMathPara>
              <m:oMathParaPr>
                <m:jc m:val="left"/>
              </m:oMathParaPr>
              <m:oMath>
                <m:r>
                  <m:rPr>
                    <m:sty m:val="bi"/>
                  </m:rPr>
                  <w:rPr>
                    <w:rFonts w:ascii="Cambria Math" w:hAnsi="Cambria Math" w:cs="Arial"/>
                    <w:color w:val="auto"/>
                    <w:szCs w:val="20"/>
                  </w:rPr>
                  <m:t>UO=</m:t>
                </m:r>
                <m:r>
                  <w:rPr>
                    <w:rFonts w:ascii="Cambria Math" w:hAnsi="Cambria Math" w:cs="Arial"/>
                    <w:color w:val="auto"/>
                    <w:szCs w:val="20"/>
                  </w:rPr>
                  <m:t>Utilidad Operacional</m:t>
                </m:r>
              </m:oMath>
            </m:oMathPara>
          </w:p>
          <w:p w14:paraId="5971A2F0" w14:textId="31ED16D9" w:rsidR="000D5EA7" w:rsidRPr="009545DA" w:rsidRDefault="000D5EA7" w:rsidP="000C2E92">
            <w:pPr>
              <w:spacing w:after="0" w:line="240" w:lineRule="auto"/>
              <w:rPr>
                <w:rFonts w:cs="Arial"/>
                <w:color w:val="auto"/>
                <w:szCs w:val="20"/>
              </w:rPr>
            </w:pPr>
            <m:oMathPara>
              <m:oMathParaPr>
                <m:jc m:val="left"/>
              </m:oMathParaPr>
              <m:oMath>
                <m:r>
                  <m:rPr>
                    <m:sty m:val="bi"/>
                  </m:rPr>
                  <w:rPr>
                    <w:rFonts w:ascii="Cambria Math" w:hAnsi="Cambria Math" w:cs="Arial"/>
                    <w:color w:val="auto"/>
                    <w:szCs w:val="20"/>
                  </w:rPr>
                  <m:t>GI=</m:t>
                </m:r>
                <m:r>
                  <w:rPr>
                    <w:rFonts w:ascii="Cambria Math" w:hAnsi="Cambria Math" w:cs="Arial"/>
                    <w:color w:val="auto"/>
                    <w:szCs w:val="20"/>
                  </w:rPr>
                  <m:t>Gastos de Interes</m:t>
                </m:r>
              </m:oMath>
            </m:oMathPara>
          </w:p>
          <w:p w14:paraId="7784B237" w14:textId="254FB07F" w:rsidR="000D5EA7" w:rsidRPr="009545DA" w:rsidRDefault="000D5EA7" w:rsidP="000C2E92">
            <w:pPr>
              <w:spacing w:after="0" w:line="240" w:lineRule="auto"/>
              <w:rPr>
                <w:rFonts w:cs="Arial"/>
                <w:color w:val="auto"/>
                <w:szCs w:val="20"/>
              </w:rPr>
            </w:pPr>
            <m:oMathPara>
              <m:oMathParaPr>
                <m:jc m:val="left"/>
              </m:oMathParaPr>
              <m:oMath>
                <m:r>
                  <m:rPr>
                    <m:sty m:val="bi"/>
                  </m:rPr>
                  <w:rPr>
                    <w:rFonts w:ascii="Cambria Math" w:hAnsi="Cambria Math" w:cs="Arial"/>
                    <w:color w:val="auto"/>
                    <w:szCs w:val="20"/>
                  </w:rPr>
                  <m:t>% PART=</m:t>
                </m:r>
                <m:r>
                  <w:rPr>
                    <w:rFonts w:ascii="Cambria Math" w:eastAsia="Times New Roman" w:hAnsi="Cambria Math" w:cs="Arial"/>
                    <w:color w:val="auto"/>
                    <w:szCs w:val="20"/>
                  </w:rPr>
                  <m:t>Porcetaje de Participacion</m:t>
                </m:r>
              </m:oMath>
            </m:oMathPara>
          </w:p>
          <w:p w14:paraId="38B5F0CD" w14:textId="77CC6463" w:rsidR="000D5EA7" w:rsidRPr="009545DA" w:rsidRDefault="000D5EA7" w:rsidP="000C2E92">
            <w:pPr>
              <w:spacing w:after="0" w:line="240" w:lineRule="auto"/>
              <w:rPr>
                <w:rFonts w:cs="Arial"/>
                <w:color w:val="auto"/>
                <w:szCs w:val="20"/>
              </w:rPr>
            </w:pPr>
            <m:oMathPara>
              <m:oMathParaPr>
                <m:jc m:val="left"/>
              </m:oMathParaPr>
              <m:oMath>
                <m:r>
                  <m:rPr>
                    <m:sty m:val="bi"/>
                  </m:rPr>
                  <w:rPr>
                    <w:rFonts w:ascii="Cambria Math" w:hAnsi="Cambria Math" w:cs="Arial"/>
                    <w:color w:val="auto"/>
                    <w:szCs w:val="20"/>
                  </w:rPr>
                  <m:t>n=</m:t>
                </m:r>
                <m:r>
                  <w:rPr>
                    <w:rFonts w:ascii="Cambria Math" w:hAnsi="Cambria Math" w:cs="Arial"/>
                    <w:color w:val="auto"/>
                    <w:szCs w:val="20"/>
                  </w:rPr>
                  <m:t>Numero de Integrantes del Consorcio o Union Temporal</m:t>
                </m:r>
              </m:oMath>
            </m:oMathPara>
          </w:p>
          <w:p w14:paraId="36E3B606" w14:textId="77777777" w:rsidR="000D5EA7" w:rsidRPr="009545DA" w:rsidRDefault="000D5EA7" w:rsidP="000C2E92">
            <w:pPr>
              <w:spacing w:after="0" w:line="240" w:lineRule="auto"/>
              <w:rPr>
                <w:rFonts w:cs="Arial"/>
                <w:color w:val="auto"/>
                <w:szCs w:val="20"/>
              </w:rPr>
            </w:pPr>
          </w:p>
          <w:p w14:paraId="58CADDF1" w14:textId="77777777" w:rsidR="000D5EA7" w:rsidRPr="009545DA" w:rsidRDefault="000D5EA7" w:rsidP="000C2E92">
            <w:pPr>
              <w:spacing w:after="0" w:line="240" w:lineRule="auto"/>
              <w:rPr>
                <w:rFonts w:cs="Arial"/>
                <w:color w:val="auto"/>
                <w:szCs w:val="20"/>
              </w:rPr>
            </w:pPr>
            <w:r w:rsidRPr="009545DA">
              <w:rPr>
                <w:rFonts w:cs="Arial"/>
                <w:color w:val="auto"/>
                <w:szCs w:val="20"/>
              </w:rPr>
              <w:t>Si el proponente es un Consorcio, Unión Temporal o Promesa de Sociedad Futura debe cumplir su capacidad financiera de acuerdo con los criterios establecidos en el Manual para la Determinación y Verificación de Requisitos Habilitantes en Procesos de Contratación.</w:t>
            </w:r>
          </w:p>
          <w:p w14:paraId="79B1579D" w14:textId="77777777" w:rsidR="000D5EA7" w:rsidRPr="009545DA" w:rsidRDefault="000D5EA7" w:rsidP="000C2E92">
            <w:pPr>
              <w:spacing w:after="0" w:line="240" w:lineRule="auto"/>
              <w:rPr>
                <w:rFonts w:cs="Arial"/>
                <w:color w:val="auto"/>
                <w:szCs w:val="20"/>
              </w:rPr>
            </w:pPr>
          </w:p>
          <w:p w14:paraId="237B25E9" w14:textId="79D3F1FA" w:rsidR="000D5EA7" w:rsidRPr="009545DA" w:rsidRDefault="000D5EA7" w:rsidP="000C2E92">
            <w:pPr>
              <w:spacing w:after="0" w:line="240" w:lineRule="auto"/>
              <w:rPr>
                <w:rFonts w:cs="Arial"/>
                <w:color w:val="auto"/>
                <w:szCs w:val="20"/>
              </w:rPr>
            </w:pPr>
            <w:r w:rsidRPr="009545DA">
              <w:rPr>
                <w:rFonts w:cs="Arial"/>
                <w:color w:val="auto"/>
                <w:szCs w:val="20"/>
              </w:rPr>
              <w:t xml:space="preserve">EN TODO CASO EL ÍNDICE CI DEL PROPONENTE DEBE </w:t>
            </w:r>
            <w:r w:rsidR="00A37756" w:rsidRPr="00B6099F">
              <w:rPr>
                <w:rFonts w:cs="Arial"/>
                <w:b/>
              </w:rPr>
              <w:t xml:space="preserve">≥ </w:t>
            </w:r>
            <w:r w:rsidR="00A37756">
              <w:rPr>
                <w:rFonts w:cs="Arial"/>
                <w:b/>
              </w:rPr>
              <w:t xml:space="preserve">0,00, </w:t>
            </w:r>
            <w:r w:rsidRPr="009545DA">
              <w:rPr>
                <w:rFonts w:cs="Arial"/>
                <w:color w:val="auto"/>
                <w:szCs w:val="20"/>
              </w:rPr>
              <w:t xml:space="preserve"> DE LO CONTRARIO EL PROPONENTE SERÁ DECLARADO NO HABILITADO.</w:t>
            </w:r>
          </w:p>
          <w:p w14:paraId="466A297F" w14:textId="77777777" w:rsidR="000D5EA7" w:rsidRPr="009545DA" w:rsidRDefault="000D5EA7" w:rsidP="000C2E92">
            <w:pPr>
              <w:spacing w:after="0" w:line="240" w:lineRule="auto"/>
              <w:rPr>
                <w:rFonts w:cs="Arial"/>
                <w:color w:val="auto"/>
                <w:szCs w:val="20"/>
              </w:rPr>
            </w:pPr>
          </w:p>
          <w:p w14:paraId="71C6BC68" w14:textId="77777777" w:rsidR="000D5EA7" w:rsidRPr="009545DA" w:rsidRDefault="000D5EA7" w:rsidP="000C2E92">
            <w:pPr>
              <w:spacing w:after="0" w:line="240" w:lineRule="auto"/>
              <w:rPr>
                <w:rFonts w:cs="Arial"/>
                <w:color w:val="auto"/>
                <w:szCs w:val="20"/>
              </w:rPr>
            </w:pPr>
          </w:p>
          <w:p w14:paraId="7036E8B9"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Capital de trabajo demandado (CTd): </w:t>
            </w:r>
          </w:p>
          <w:p w14:paraId="058B06A9" w14:textId="77777777" w:rsidR="000D5EA7" w:rsidRPr="009545DA" w:rsidRDefault="000D5EA7" w:rsidP="000C2E92">
            <w:pPr>
              <w:spacing w:after="0" w:line="240" w:lineRule="auto"/>
              <w:rPr>
                <w:rFonts w:cs="Arial"/>
                <w:color w:val="auto"/>
                <w:szCs w:val="20"/>
              </w:rPr>
            </w:pPr>
          </w:p>
          <w:tbl>
            <w:tblPr>
              <w:tblW w:w="8789" w:type="dxa"/>
              <w:jc w:val="center"/>
              <w:tblCellMar>
                <w:left w:w="0" w:type="dxa"/>
                <w:right w:w="0" w:type="dxa"/>
              </w:tblCellMar>
              <w:tblLook w:val="0000" w:firstRow="0" w:lastRow="0" w:firstColumn="0" w:lastColumn="0" w:noHBand="0" w:noVBand="0"/>
            </w:tblPr>
            <w:tblGrid>
              <w:gridCol w:w="5270"/>
              <w:gridCol w:w="3519"/>
            </w:tblGrid>
            <w:tr w:rsidR="009545DA" w:rsidRPr="009545DA" w14:paraId="75ADA2BB" w14:textId="77777777" w:rsidTr="000C2E92">
              <w:trPr>
                <w:trHeight w:val="60"/>
                <w:jc w:val="center"/>
              </w:trPr>
              <w:tc>
                <w:tcPr>
                  <w:tcW w:w="5270" w:type="dxa"/>
                  <w:tcBorders>
                    <w:top w:val="single" w:sz="8" w:space="0" w:color="000000"/>
                    <w:left w:val="single" w:sz="8" w:space="0" w:color="000000"/>
                    <w:bottom w:val="single" w:sz="8" w:space="0" w:color="000000"/>
                    <w:right w:val="single" w:sz="8" w:space="0" w:color="000000"/>
                  </w:tcBorders>
                  <w:vAlign w:val="center"/>
                </w:tcPr>
                <w:p w14:paraId="418B21D7" w14:textId="77777777" w:rsidR="000D5EA7" w:rsidRPr="009545DA" w:rsidRDefault="000D5EA7" w:rsidP="000C2E92">
                  <w:pPr>
                    <w:spacing w:after="0" w:line="240" w:lineRule="auto"/>
                    <w:rPr>
                      <w:rFonts w:cs="Arial"/>
                      <w:color w:val="auto"/>
                      <w:szCs w:val="20"/>
                    </w:rPr>
                  </w:pPr>
                  <w:r w:rsidRPr="009545DA">
                    <w:rPr>
                      <w:rFonts w:cs="Arial"/>
                      <w:color w:val="auto"/>
                      <w:szCs w:val="20"/>
                    </w:rPr>
                    <w:t>INDICADOR</w:t>
                  </w:r>
                </w:p>
              </w:tc>
              <w:tc>
                <w:tcPr>
                  <w:tcW w:w="3519" w:type="dxa"/>
                  <w:tcBorders>
                    <w:top w:val="single" w:sz="8" w:space="0" w:color="000000"/>
                    <w:left w:val="single" w:sz="8" w:space="0" w:color="000000"/>
                    <w:bottom w:val="single" w:sz="8" w:space="0" w:color="000000"/>
                    <w:right w:val="single" w:sz="8" w:space="0" w:color="000000"/>
                  </w:tcBorders>
                  <w:vAlign w:val="center"/>
                </w:tcPr>
                <w:p w14:paraId="119E0189" w14:textId="77777777" w:rsidR="000D5EA7" w:rsidRPr="009545DA" w:rsidRDefault="000D5EA7" w:rsidP="000C2E92">
                  <w:pPr>
                    <w:spacing w:after="0" w:line="240" w:lineRule="auto"/>
                    <w:rPr>
                      <w:rFonts w:cs="Arial"/>
                      <w:color w:val="auto"/>
                      <w:szCs w:val="20"/>
                    </w:rPr>
                  </w:pPr>
                  <w:r w:rsidRPr="009545DA">
                    <w:rPr>
                      <w:rFonts w:cs="Arial"/>
                      <w:color w:val="auto"/>
                      <w:szCs w:val="20"/>
                    </w:rPr>
                    <w:t>ÍNDICE REQUERIDO</w:t>
                  </w:r>
                </w:p>
              </w:tc>
            </w:tr>
            <w:tr w:rsidR="009545DA" w:rsidRPr="009545DA" w14:paraId="7F3108F5" w14:textId="77777777" w:rsidTr="000C2E92">
              <w:trPr>
                <w:jc w:val="center"/>
              </w:trPr>
              <w:tc>
                <w:tcPr>
                  <w:tcW w:w="5270" w:type="dxa"/>
                  <w:tcBorders>
                    <w:top w:val="single" w:sz="8" w:space="0" w:color="000000"/>
                    <w:left w:val="single" w:sz="8" w:space="0" w:color="000000"/>
                    <w:bottom w:val="single" w:sz="8" w:space="0" w:color="000000"/>
                    <w:right w:val="single" w:sz="8" w:space="0" w:color="000000"/>
                  </w:tcBorders>
                  <w:vAlign w:val="center"/>
                </w:tcPr>
                <w:p w14:paraId="2148E875"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CAPITAL DE TRABAJO DEMANDADO (CTd): </w:t>
                  </w:r>
                </w:p>
              </w:tc>
              <w:tc>
                <w:tcPr>
                  <w:tcW w:w="3519" w:type="dxa"/>
                  <w:tcBorders>
                    <w:top w:val="single" w:sz="8" w:space="0" w:color="000000"/>
                    <w:left w:val="single" w:sz="8" w:space="0" w:color="000000"/>
                    <w:bottom w:val="single" w:sz="8" w:space="0" w:color="000000"/>
                    <w:right w:val="single" w:sz="8" w:space="0" w:color="000000"/>
                  </w:tcBorders>
                  <w:vAlign w:val="center"/>
                </w:tcPr>
                <w:p w14:paraId="050A822F" w14:textId="77777777" w:rsidR="000D5EA7" w:rsidRPr="009545DA" w:rsidRDefault="000D5EA7" w:rsidP="000C2E92">
                  <w:pPr>
                    <w:spacing w:after="0" w:line="240" w:lineRule="auto"/>
                    <w:rPr>
                      <w:rFonts w:cs="Arial"/>
                      <w:color w:val="auto"/>
                      <w:szCs w:val="20"/>
                    </w:rPr>
                  </w:pPr>
                  <w:r w:rsidRPr="009545DA">
                    <w:rPr>
                      <w:rFonts w:cs="Arial"/>
                      <w:color w:val="auto"/>
                      <w:szCs w:val="20"/>
                    </w:rPr>
                    <w:t>MAYOR O IGUAL AL 100% DEL P.O</w:t>
                  </w:r>
                </w:p>
              </w:tc>
            </w:tr>
          </w:tbl>
          <w:p w14:paraId="17318E93" w14:textId="77777777" w:rsidR="000D5EA7" w:rsidRPr="009545DA" w:rsidRDefault="000D5EA7" w:rsidP="000C2E92">
            <w:pPr>
              <w:spacing w:after="0" w:line="240" w:lineRule="auto"/>
              <w:rPr>
                <w:rFonts w:cs="Arial"/>
                <w:color w:val="auto"/>
                <w:szCs w:val="20"/>
              </w:rPr>
            </w:pPr>
          </w:p>
          <w:p w14:paraId="633762B6" w14:textId="77777777" w:rsidR="000D5EA7" w:rsidRPr="009545DA" w:rsidRDefault="000D5EA7" w:rsidP="000C2E92">
            <w:pPr>
              <w:spacing w:after="0" w:line="240" w:lineRule="auto"/>
              <w:rPr>
                <w:rFonts w:cs="Arial"/>
                <w:color w:val="auto"/>
                <w:szCs w:val="20"/>
              </w:rPr>
            </w:pPr>
            <w:r w:rsidRPr="009545DA">
              <w:rPr>
                <w:rFonts w:cs="Arial"/>
                <w:color w:val="auto"/>
                <w:szCs w:val="20"/>
              </w:rPr>
              <w:lastRenderedPageBreak/>
              <w:t xml:space="preserve">Para el presente proceso de selección los proponentes deberán acreditar los siguientes requisitos financieros: </w:t>
            </w:r>
          </w:p>
          <w:p w14:paraId="5ED2BAA1" w14:textId="77777777" w:rsidR="000D5EA7" w:rsidRPr="009545DA" w:rsidRDefault="000D5EA7" w:rsidP="000C2E92">
            <w:pPr>
              <w:spacing w:after="0" w:line="240" w:lineRule="auto"/>
              <w:rPr>
                <w:rFonts w:cs="Arial"/>
                <w:color w:val="auto"/>
                <w:szCs w:val="20"/>
              </w:rPr>
            </w:pPr>
          </w:p>
          <w:p w14:paraId="554E9C83" w14:textId="77777777" w:rsidR="000D5EA7" w:rsidRPr="009545DA" w:rsidRDefault="000D5EA7" w:rsidP="000C2E92">
            <w:pPr>
              <w:spacing w:after="0" w:line="240" w:lineRule="auto"/>
              <w:rPr>
                <w:rFonts w:cs="Arial"/>
                <w:color w:val="auto"/>
                <w:szCs w:val="20"/>
                <w:lang w:val="en-US"/>
              </w:rPr>
            </w:pPr>
            <w:r w:rsidRPr="009545DA">
              <w:rPr>
                <w:rFonts w:cs="Arial"/>
                <w:color w:val="auto"/>
                <w:szCs w:val="20"/>
                <w:lang w:val="en-US"/>
              </w:rPr>
              <w:t xml:space="preserve">FORMULA GENERAL: </w:t>
            </w:r>
          </w:p>
          <w:p w14:paraId="43D72841" w14:textId="77777777" w:rsidR="000D5EA7" w:rsidRPr="009545DA" w:rsidRDefault="000D5EA7" w:rsidP="000C2E92">
            <w:pPr>
              <w:spacing w:after="0" w:line="240" w:lineRule="auto"/>
              <w:rPr>
                <w:rFonts w:cs="Arial"/>
                <w:color w:val="auto"/>
                <w:szCs w:val="20"/>
                <w:lang w:val="en-US"/>
              </w:rPr>
            </w:pPr>
          </w:p>
          <w:p w14:paraId="30301736" w14:textId="77777777" w:rsidR="000D5EA7" w:rsidRPr="009545DA" w:rsidRDefault="000D5EA7" w:rsidP="000C2E92">
            <w:pPr>
              <w:spacing w:after="0" w:line="240" w:lineRule="auto"/>
              <w:rPr>
                <w:rFonts w:cs="Arial"/>
                <w:color w:val="auto"/>
                <w:szCs w:val="20"/>
                <w:lang w:val="en-US"/>
              </w:rPr>
            </w:pPr>
            <w:r w:rsidRPr="009545DA">
              <w:rPr>
                <w:rFonts w:cs="Arial"/>
                <w:color w:val="auto"/>
                <w:szCs w:val="20"/>
                <w:lang w:val="en-US"/>
              </w:rPr>
              <w:t>CT = AC - PC &gt; CTd</w:t>
            </w:r>
          </w:p>
          <w:p w14:paraId="3FF7450A"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Donde, </w:t>
            </w:r>
          </w:p>
          <w:p w14:paraId="0C2062FC" w14:textId="77777777" w:rsidR="000D5EA7" w:rsidRPr="009545DA" w:rsidRDefault="000D5EA7" w:rsidP="000C2E92">
            <w:pPr>
              <w:spacing w:after="0" w:line="240" w:lineRule="auto"/>
              <w:rPr>
                <w:rFonts w:cs="Arial"/>
                <w:color w:val="auto"/>
                <w:szCs w:val="20"/>
              </w:rPr>
            </w:pPr>
          </w:p>
          <w:p w14:paraId="51820290"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CT = Capital de trabajo </w:t>
            </w:r>
          </w:p>
          <w:p w14:paraId="03A91DD1"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AC = Activo corriente </w:t>
            </w:r>
          </w:p>
          <w:p w14:paraId="09E983B1"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PC = Pasivo corriente </w:t>
            </w:r>
          </w:p>
          <w:p w14:paraId="5E6DC995"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CTd = Capital de Trabajo demandado para el módulo que presenta propuesta </w:t>
            </w:r>
          </w:p>
          <w:p w14:paraId="34DB4062" w14:textId="77777777" w:rsidR="000D5EA7" w:rsidRPr="009545DA" w:rsidRDefault="000D5EA7" w:rsidP="000C2E92">
            <w:pPr>
              <w:spacing w:after="0" w:line="240" w:lineRule="auto"/>
              <w:rPr>
                <w:rFonts w:cs="Arial"/>
                <w:color w:val="auto"/>
                <w:szCs w:val="20"/>
              </w:rPr>
            </w:pPr>
          </w:p>
          <w:p w14:paraId="5A41AE9D"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El capital de trabajo (CT) del oferente deberá ser mayor o igual al capital de trabajo demandado (CTd): </w:t>
            </w:r>
          </w:p>
          <w:p w14:paraId="24D4B406" w14:textId="77777777" w:rsidR="000D5EA7" w:rsidRPr="009545DA" w:rsidRDefault="000D5EA7" w:rsidP="000C2E92">
            <w:pPr>
              <w:spacing w:after="0" w:line="240" w:lineRule="auto"/>
              <w:rPr>
                <w:rFonts w:cs="Arial"/>
                <w:color w:val="auto"/>
                <w:szCs w:val="20"/>
              </w:rPr>
            </w:pPr>
          </w:p>
          <w:p w14:paraId="0F0B0EBE" w14:textId="77777777" w:rsidR="000D5EA7" w:rsidRPr="009545DA" w:rsidRDefault="000D5EA7" w:rsidP="000C2E92">
            <w:pPr>
              <w:spacing w:after="0" w:line="240" w:lineRule="auto"/>
              <w:rPr>
                <w:rFonts w:cs="Arial"/>
                <w:color w:val="auto"/>
                <w:szCs w:val="20"/>
              </w:rPr>
            </w:pPr>
            <w:r w:rsidRPr="009545DA">
              <w:rPr>
                <w:rFonts w:cs="Arial"/>
                <w:color w:val="auto"/>
                <w:szCs w:val="20"/>
              </w:rPr>
              <w:t>CT &gt; CTd</w:t>
            </w:r>
          </w:p>
          <w:p w14:paraId="36414A38" w14:textId="77777777" w:rsidR="000D5EA7" w:rsidRPr="009545DA" w:rsidRDefault="000D5EA7" w:rsidP="000C2E92">
            <w:pPr>
              <w:spacing w:after="0" w:line="240" w:lineRule="auto"/>
              <w:rPr>
                <w:rFonts w:cs="Arial"/>
                <w:color w:val="auto"/>
                <w:szCs w:val="20"/>
              </w:rPr>
            </w:pPr>
          </w:p>
          <w:p w14:paraId="01C90CDB"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El Capital de Trabajo demandado para el módulo que presenta propuesta (CTd) se calcula así: </w:t>
            </w:r>
          </w:p>
          <w:p w14:paraId="18FEDE1D"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FORMULA: </w:t>
            </w:r>
          </w:p>
          <w:p w14:paraId="049BCCFE" w14:textId="77777777" w:rsidR="000D5EA7" w:rsidRPr="009545DA" w:rsidRDefault="000D5EA7" w:rsidP="000C2E92">
            <w:pPr>
              <w:spacing w:after="0" w:line="240" w:lineRule="auto"/>
              <w:rPr>
                <w:rFonts w:cs="Arial"/>
                <w:color w:val="auto"/>
                <w:szCs w:val="20"/>
              </w:rPr>
            </w:pPr>
            <w:r w:rsidRPr="009545DA">
              <w:rPr>
                <w:rFonts w:cs="Arial"/>
                <w:color w:val="auto"/>
                <w:szCs w:val="20"/>
              </w:rPr>
              <w:t>CTd = POx100%</w:t>
            </w:r>
          </w:p>
          <w:p w14:paraId="6813D735" w14:textId="77777777" w:rsidR="000D5EA7" w:rsidRPr="009545DA" w:rsidRDefault="000D5EA7" w:rsidP="000C2E92">
            <w:pPr>
              <w:spacing w:after="0" w:line="240" w:lineRule="auto"/>
              <w:rPr>
                <w:rFonts w:cs="Arial"/>
                <w:color w:val="auto"/>
                <w:szCs w:val="20"/>
              </w:rPr>
            </w:pPr>
          </w:p>
          <w:p w14:paraId="5C33E92A"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Donde, </w:t>
            </w:r>
          </w:p>
          <w:p w14:paraId="4E84D316" w14:textId="77777777" w:rsidR="000D5EA7" w:rsidRPr="009545DA" w:rsidRDefault="000D5EA7" w:rsidP="000C2E92">
            <w:pPr>
              <w:spacing w:after="0" w:line="240" w:lineRule="auto"/>
              <w:rPr>
                <w:rFonts w:cs="Arial"/>
                <w:color w:val="auto"/>
                <w:szCs w:val="20"/>
              </w:rPr>
            </w:pPr>
          </w:p>
          <w:p w14:paraId="58A2E33C"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CTd = Capital de Trabajo demandado para el módulo al cual presenta propuesta </w:t>
            </w:r>
          </w:p>
          <w:p w14:paraId="7BF45261"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PO = Presupuesto oficial del módulo al cual presenta propuesta. </w:t>
            </w:r>
          </w:p>
          <w:p w14:paraId="67094E6B" w14:textId="77777777" w:rsidR="000D5EA7" w:rsidRPr="009545DA" w:rsidRDefault="000D5EA7" w:rsidP="000C2E92">
            <w:pPr>
              <w:spacing w:after="0" w:line="240" w:lineRule="auto"/>
              <w:rPr>
                <w:rFonts w:cs="Arial"/>
                <w:color w:val="auto"/>
                <w:szCs w:val="20"/>
              </w:rPr>
            </w:pPr>
          </w:p>
        </w:tc>
      </w:tr>
      <w:tr w:rsidR="009545DA" w:rsidRPr="009545DA" w14:paraId="57B6275F" w14:textId="77777777" w:rsidTr="00045854">
        <w:tc>
          <w:tcPr>
            <w:tcW w:w="8980" w:type="dxa"/>
          </w:tcPr>
          <w:p w14:paraId="38A2C6EC" w14:textId="77777777" w:rsidR="000D5EA7" w:rsidRPr="009545DA" w:rsidRDefault="000D5EA7" w:rsidP="000C2E92">
            <w:pPr>
              <w:spacing w:after="0" w:line="240" w:lineRule="auto"/>
              <w:rPr>
                <w:rFonts w:cs="Arial"/>
                <w:color w:val="auto"/>
                <w:szCs w:val="20"/>
              </w:rPr>
            </w:pPr>
            <w:r w:rsidRPr="009545DA">
              <w:rPr>
                <w:rFonts w:cs="Arial"/>
                <w:color w:val="auto"/>
                <w:szCs w:val="20"/>
              </w:rPr>
              <w:lastRenderedPageBreak/>
              <w:t>5.4. CAPACIDAD ORGANIZACIONAL</w:t>
            </w:r>
          </w:p>
        </w:tc>
      </w:tr>
      <w:tr w:rsidR="009545DA" w:rsidRPr="009545DA" w14:paraId="7EEEEFA6" w14:textId="77777777" w:rsidTr="00045854">
        <w:tc>
          <w:tcPr>
            <w:tcW w:w="8980" w:type="dxa"/>
          </w:tcPr>
          <w:p w14:paraId="021146F9" w14:textId="77777777" w:rsidR="000D5EA7" w:rsidRPr="009545DA" w:rsidRDefault="000D5EA7" w:rsidP="000C2E92">
            <w:pPr>
              <w:spacing w:after="0" w:line="240" w:lineRule="auto"/>
              <w:rPr>
                <w:rFonts w:cs="Arial"/>
                <w:color w:val="auto"/>
                <w:szCs w:val="20"/>
              </w:rPr>
            </w:pPr>
            <w:r w:rsidRPr="009545DA">
              <w:rPr>
                <w:rFonts w:cs="Arial"/>
                <w:color w:val="auto"/>
                <w:szCs w:val="20"/>
              </w:rPr>
              <w:t>El proponente debe cumplir los siguientes indicadores con base en la información contenida en el RUP</w:t>
            </w:r>
          </w:p>
          <w:p w14:paraId="6BDC81AA" w14:textId="77777777" w:rsidR="000D5EA7" w:rsidRPr="009545DA" w:rsidRDefault="000D5EA7" w:rsidP="000C2E92">
            <w:pPr>
              <w:spacing w:after="0" w:line="240" w:lineRule="auto"/>
              <w:rPr>
                <w:rFonts w:cs="Arial"/>
                <w:color w:val="auto"/>
                <w:szCs w:val="20"/>
              </w:rPr>
            </w:pPr>
          </w:p>
          <w:p w14:paraId="05675458"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Rentabilidad del patrimonio. Se calcula con la siguiente fórmula: </w:t>
            </w:r>
          </w:p>
          <w:p w14:paraId="681B68A4" w14:textId="77777777" w:rsidR="000D5EA7" w:rsidRPr="009545DA" w:rsidRDefault="000D5EA7" w:rsidP="000C2E92">
            <w:pPr>
              <w:spacing w:after="0" w:line="240" w:lineRule="auto"/>
              <w:rPr>
                <w:rFonts w:cs="Arial"/>
                <w:color w:val="auto"/>
                <w:szCs w:val="20"/>
              </w:rPr>
            </w:pPr>
          </w:p>
          <w:p w14:paraId="7E8A5003" w14:textId="4A7A6E6B" w:rsidR="000D5EA7" w:rsidRPr="009545DA" w:rsidRDefault="000D5EA7" w:rsidP="000C2E92">
            <w:pPr>
              <w:spacing w:after="0" w:line="240" w:lineRule="auto"/>
              <w:rPr>
                <w:rFonts w:cs="Arial"/>
                <w:color w:val="auto"/>
                <w:szCs w:val="20"/>
              </w:rPr>
            </w:pPr>
            <m:oMathPara>
              <m:oMath>
                <m:r>
                  <m:rPr>
                    <m:sty m:val="bi"/>
                  </m:rPr>
                  <w:rPr>
                    <w:rFonts w:ascii="Cambria Math" w:hAnsi="Cambria Math" w:cs="Arial"/>
                    <w:color w:val="auto"/>
                    <w:szCs w:val="20"/>
                  </w:rPr>
                  <m:t>RP=</m:t>
                </m:r>
                <m:f>
                  <m:fPr>
                    <m:ctrlPr>
                      <w:rPr>
                        <w:rFonts w:ascii="Cambria Math" w:hAnsi="Cambria Math" w:cs="Arial"/>
                        <w:b/>
                        <w:i/>
                        <w:color w:val="auto"/>
                        <w:szCs w:val="20"/>
                        <w:lang w:eastAsia="es-CO"/>
                      </w:rPr>
                    </m:ctrlPr>
                  </m:fPr>
                  <m:num>
                    <m:r>
                      <m:rPr>
                        <m:sty m:val="bi"/>
                      </m:rPr>
                      <w:rPr>
                        <w:rFonts w:ascii="Cambria Math" w:hAnsi="Cambria Math" w:cs="Arial"/>
                        <w:color w:val="auto"/>
                        <w:szCs w:val="20"/>
                        <w:lang w:eastAsia="es-CO"/>
                      </w:rPr>
                      <m:t>UTILIDAD OPERACIONAL</m:t>
                    </m:r>
                  </m:num>
                  <m:den>
                    <m:r>
                      <m:rPr>
                        <m:sty m:val="bi"/>
                      </m:rPr>
                      <w:rPr>
                        <w:rFonts w:ascii="Cambria Math" w:hAnsi="Cambria Math" w:cs="Arial"/>
                        <w:color w:val="auto"/>
                        <w:szCs w:val="20"/>
                        <w:lang w:eastAsia="es-CO"/>
                      </w:rPr>
                      <m:t>PATRIMONIO</m:t>
                    </m:r>
                  </m:den>
                </m:f>
              </m:oMath>
            </m:oMathPara>
          </w:p>
          <w:p w14:paraId="1B2C8DA3" w14:textId="77777777" w:rsidR="000D5EA7" w:rsidRPr="009545DA" w:rsidRDefault="000D5EA7" w:rsidP="000C2E92">
            <w:pPr>
              <w:spacing w:after="0" w:line="240" w:lineRule="auto"/>
              <w:rPr>
                <w:rFonts w:cs="Arial"/>
                <w:color w:val="auto"/>
                <w:szCs w:val="20"/>
              </w:rPr>
            </w:pPr>
          </w:p>
          <w:p w14:paraId="17425426" w14:textId="77777777" w:rsidR="000D5EA7" w:rsidRPr="009545DA" w:rsidRDefault="000D5EA7" w:rsidP="000C2E92">
            <w:pPr>
              <w:spacing w:after="0" w:line="240" w:lineRule="auto"/>
              <w:rPr>
                <w:rFonts w:cs="Arial"/>
                <w:color w:val="auto"/>
                <w:szCs w:val="20"/>
              </w:rPr>
            </w:pPr>
            <w:r w:rsidRPr="009545DA">
              <w:rPr>
                <w:rFonts w:cs="Arial"/>
                <w:color w:val="auto"/>
                <w:szCs w:val="20"/>
              </w:rPr>
              <w:t>Para Consorcios o Uniones Temporales, la verificación por Rentabilidad del Patrimonio se obtendrá de la Sumatoria Proporcional de la Rentabilidad del Patrimonio de cada uno de los miembros que conforman el Consorcio o Unión Temporal, así:</w:t>
            </w:r>
          </w:p>
          <w:p w14:paraId="66A2F68A" w14:textId="77777777" w:rsidR="000D5EA7" w:rsidRPr="009545DA" w:rsidRDefault="000D5EA7" w:rsidP="000C2E92">
            <w:pPr>
              <w:spacing w:after="0" w:line="240" w:lineRule="auto"/>
              <w:rPr>
                <w:rFonts w:cs="Arial"/>
                <w:color w:val="auto"/>
                <w:szCs w:val="20"/>
              </w:rPr>
            </w:pPr>
          </w:p>
          <w:p w14:paraId="14D909F1" w14:textId="4E4E2392" w:rsidR="000D5EA7" w:rsidRPr="009545DA" w:rsidRDefault="000D5EA7" w:rsidP="000C2E92">
            <w:pPr>
              <w:spacing w:after="0" w:line="240" w:lineRule="auto"/>
              <w:rPr>
                <w:rFonts w:cs="Arial"/>
                <w:color w:val="auto"/>
                <w:szCs w:val="20"/>
              </w:rPr>
            </w:pPr>
            <m:oMathPara>
              <m:oMath>
                <m:r>
                  <m:rPr>
                    <m:sty m:val="bi"/>
                  </m:rPr>
                  <w:rPr>
                    <w:rFonts w:ascii="Cambria Math" w:hAnsi="Cambria Math" w:cs="Arial"/>
                    <w:color w:val="auto"/>
                    <w:szCs w:val="20"/>
                  </w:rPr>
                  <m:t>RP=</m:t>
                </m:r>
                <m:f>
                  <m:fPr>
                    <m:ctrlPr>
                      <w:rPr>
                        <w:rFonts w:ascii="Cambria Math" w:hAnsi="Cambria Math" w:cs="Arial"/>
                        <w:b/>
                        <w:i/>
                        <w:color w:val="auto"/>
                        <w:szCs w:val="20"/>
                      </w:rPr>
                    </m:ctrlPr>
                  </m:fPr>
                  <m:num>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UO</m:t>
                            </m:r>
                          </m:e>
                          <m:sub>
                            <m:r>
                              <m:rPr>
                                <m:sty m:val="bi"/>
                              </m:rPr>
                              <w:rPr>
                                <w:rFonts w:ascii="Cambria Math" w:hAnsi="Cambria Math" w:cs="Arial"/>
                                <w:color w:val="auto"/>
                                <w:szCs w:val="20"/>
                              </w:rPr>
                              <m:t>1</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1</m:t>
                            </m:r>
                          </m:sub>
                        </m:sSub>
                      </m:e>
                    </m:d>
                    <m:r>
                      <m:rPr>
                        <m:sty m:val="bi"/>
                      </m:rPr>
                      <w:rPr>
                        <w:rFonts w:ascii="Cambria Math" w:hAnsi="Cambria Math" w:cs="Arial"/>
                        <w:color w:val="auto"/>
                        <w:szCs w:val="20"/>
                      </w:rPr>
                      <m:t>+</m:t>
                    </m:r>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UO</m:t>
                            </m:r>
                          </m:e>
                          <m:sub>
                            <m:r>
                              <m:rPr>
                                <m:sty m:val="bi"/>
                              </m:rPr>
                              <w:rPr>
                                <w:rFonts w:ascii="Cambria Math" w:hAnsi="Cambria Math" w:cs="Arial"/>
                                <w:color w:val="auto"/>
                                <w:szCs w:val="20"/>
                              </w:rPr>
                              <m:t>2</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2</m:t>
                            </m:r>
                          </m:sub>
                        </m:sSub>
                      </m:e>
                    </m:d>
                    <m:r>
                      <m:rPr>
                        <m:sty m:val="bi"/>
                      </m:rPr>
                      <w:rPr>
                        <w:rFonts w:ascii="Cambria Math" w:hAnsi="Cambria Math" w:cs="Arial"/>
                        <w:color w:val="auto"/>
                        <w:szCs w:val="20"/>
                      </w:rPr>
                      <m:t>+…+</m:t>
                    </m:r>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UO</m:t>
                            </m:r>
                          </m:e>
                          <m:sub>
                            <m:r>
                              <m:rPr>
                                <m:sty m:val="bi"/>
                              </m:rPr>
                              <w:rPr>
                                <w:rFonts w:ascii="Cambria Math" w:hAnsi="Cambria Math" w:cs="Arial"/>
                                <w:color w:val="auto"/>
                                <w:szCs w:val="20"/>
                              </w:rPr>
                              <m:t>n</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n</m:t>
                            </m:r>
                          </m:sub>
                        </m:sSub>
                      </m:e>
                    </m:d>
                  </m:num>
                  <m:den>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P</m:t>
                            </m:r>
                          </m:e>
                          <m:sub>
                            <m:r>
                              <m:rPr>
                                <m:sty m:val="bi"/>
                              </m:rPr>
                              <w:rPr>
                                <w:rFonts w:ascii="Cambria Math" w:hAnsi="Cambria Math" w:cs="Arial"/>
                                <w:color w:val="auto"/>
                                <w:szCs w:val="20"/>
                              </w:rPr>
                              <m:t>1</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1</m:t>
                            </m:r>
                          </m:sub>
                        </m:sSub>
                      </m:e>
                    </m:d>
                    <m:r>
                      <m:rPr>
                        <m:sty m:val="bi"/>
                      </m:rPr>
                      <w:rPr>
                        <w:rFonts w:ascii="Cambria Math" w:hAnsi="Cambria Math" w:cs="Arial"/>
                        <w:color w:val="auto"/>
                        <w:szCs w:val="20"/>
                      </w:rPr>
                      <m:t>+</m:t>
                    </m:r>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P</m:t>
                            </m:r>
                          </m:e>
                          <m:sub>
                            <m:r>
                              <m:rPr>
                                <m:sty m:val="bi"/>
                              </m:rPr>
                              <w:rPr>
                                <w:rFonts w:ascii="Cambria Math" w:hAnsi="Cambria Math" w:cs="Arial"/>
                                <w:color w:val="auto"/>
                                <w:szCs w:val="20"/>
                              </w:rPr>
                              <m:t>2</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2</m:t>
                            </m:r>
                          </m:sub>
                        </m:sSub>
                      </m:e>
                    </m:d>
                    <m:r>
                      <m:rPr>
                        <m:sty m:val="bi"/>
                      </m:rPr>
                      <w:rPr>
                        <w:rFonts w:ascii="Cambria Math" w:hAnsi="Cambria Math" w:cs="Arial"/>
                        <w:color w:val="auto"/>
                        <w:szCs w:val="20"/>
                      </w:rPr>
                      <m:t>+…+</m:t>
                    </m:r>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P</m:t>
                            </m:r>
                          </m:e>
                          <m:sub>
                            <m:r>
                              <m:rPr>
                                <m:sty m:val="bi"/>
                              </m:rPr>
                              <w:rPr>
                                <w:rFonts w:ascii="Cambria Math" w:hAnsi="Cambria Math" w:cs="Arial"/>
                                <w:color w:val="auto"/>
                                <w:szCs w:val="20"/>
                              </w:rPr>
                              <m:t>n</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n</m:t>
                            </m:r>
                          </m:sub>
                        </m:sSub>
                      </m:e>
                    </m:d>
                  </m:den>
                </m:f>
              </m:oMath>
            </m:oMathPara>
          </w:p>
          <w:p w14:paraId="655F150D"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Donde: </w:t>
            </w:r>
          </w:p>
          <w:p w14:paraId="0BB77DE6" w14:textId="77777777" w:rsidR="000D5EA7" w:rsidRPr="009545DA" w:rsidRDefault="000D5EA7" w:rsidP="000C2E92">
            <w:pPr>
              <w:spacing w:after="0" w:line="240" w:lineRule="auto"/>
              <w:rPr>
                <w:rFonts w:cs="Arial"/>
                <w:color w:val="auto"/>
                <w:szCs w:val="20"/>
              </w:rPr>
            </w:pPr>
          </w:p>
          <w:p w14:paraId="1965A2CB" w14:textId="1B80F6AC" w:rsidR="000D5EA7" w:rsidRPr="009545DA" w:rsidRDefault="000D5EA7" w:rsidP="000C2E92">
            <w:pPr>
              <w:spacing w:after="0" w:line="240" w:lineRule="auto"/>
              <w:rPr>
                <w:rFonts w:cs="Arial"/>
                <w:color w:val="auto"/>
                <w:szCs w:val="20"/>
              </w:rPr>
            </w:pPr>
            <m:oMathPara>
              <m:oMathParaPr>
                <m:jc m:val="left"/>
              </m:oMathParaPr>
              <m:oMath>
                <m:r>
                  <m:rPr>
                    <m:sty m:val="bi"/>
                  </m:rPr>
                  <w:rPr>
                    <w:rFonts w:ascii="Cambria Math" w:hAnsi="Cambria Math" w:cs="Arial"/>
                    <w:color w:val="auto"/>
                    <w:szCs w:val="20"/>
                  </w:rPr>
                  <m:t>RP=</m:t>
                </m:r>
                <m:r>
                  <w:rPr>
                    <w:rFonts w:ascii="Cambria Math" w:eastAsia="Times New Roman" w:hAnsi="Cambria Math" w:cs="Arial"/>
                    <w:color w:val="auto"/>
                    <w:szCs w:val="20"/>
                  </w:rPr>
                  <m:t>Rentabilidad sobre Patrimonio</m:t>
                </m:r>
              </m:oMath>
            </m:oMathPara>
          </w:p>
          <w:p w14:paraId="6B230F19" w14:textId="59741B38" w:rsidR="000D5EA7" w:rsidRPr="009545DA" w:rsidRDefault="000D5EA7" w:rsidP="000C2E92">
            <w:pPr>
              <w:spacing w:after="0" w:line="240" w:lineRule="auto"/>
              <w:rPr>
                <w:rFonts w:cs="Arial"/>
                <w:color w:val="auto"/>
                <w:szCs w:val="20"/>
              </w:rPr>
            </w:pPr>
            <m:oMathPara>
              <m:oMathParaPr>
                <m:jc m:val="left"/>
              </m:oMathParaPr>
              <m:oMath>
                <m:r>
                  <m:rPr>
                    <m:sty m:val="bi"/>
                  </m:rPr>
                  <w:rPr>
                    <w:rFonts w:ascii="Cambria Math" w:hAnsi="Cambria Math" w:cs="Arial"/>
                    <w:color w:val="auto"/>
                    <w:szCs w:val="20"/>
                  </w:rPr>
                  <m:t>UO=</m:t>
                </m:r>
                <m:r>
                  <w:rPr>
                    <w:rFonts w:ascii="Cambria Math" w:hAnsi="Cambria Math" w:cs="Arial"/>
                    <w:color w:val="auto"/>
                    <w:szCs w:val="20"/>
                  </w:rPr>
                  <m:t>Utilidad Operacional</m:t>
                </m:r>
              </m:oMath>
            </m:oMathPara>
          </w:p>
          <w:p w14:paraId="3B072B9E" w14:textId="6823E998" w:rsidR="000D5EA7" w:rsidRPr="009545DA" w:rsidRDefault="000D5EA7" w:rsidP="000C2E92">
            <w:pPr>
              <w:spacing w:after="0" w:line="240" w:lineRule="auto"/>
              <w:rPr>
                <w:rFonts w:cs="Arial"/>
                <w:color w:val="auto"/>
                <w:szCs w:val="20"/>
              </w:rPr>
            </w:pPr>
            <m:oMathPara>
              <m:oMathParaPr>
                <m:jc m:val="left"/>
              </m:oMathParaPr>
              <m:oMath>
                <m:r>
                  <m:rPr>
                    <m:sty m:val="bi"/>
                  </m:rPr>
                  <w:rPr>
                    <w:rFonts w:ascii="Cambria Math" w:hAnsi="Cambria Math" w:cs="Arial"/>
                    <w:color w:val="auto"/>
                    <w:szCs w:val="20"/>
                  </w:rPr>
                  <m:t>P=</m:t>
                </m:r>
                <m:r>
                  <w:rPr>
                    <w:rFonts w:ascii="Cambria Math" w:hAnsi="Cambria Math" w:cs="Arial"/>
                    <w:color w:val="auto"/>
                    <w:szCs w:val="20"/>
                  </w:rPr>
                  <m:t>Patrimonio</m:t>
                </m:r>
              </m:oMath>
            </m:oMathPara>
          </w:p>
          <w:p w14:paraId="1D2117DB" w14:textId="054ADC7A" w:rsidR="000D5EA7" w:rsidRPr="009545DA" w:rsidRDefault="000D5EA7" w:rsidP="000C2E92">
            <w:pPr>
              <w:spacing w:after="0" w:line="240" w:lineRule="auto"/>
              <w:rPr>
                <w:rFonts w:cs="Arial"/>
                <w:color w:val="auto"/>
                <w:szCs w:val="20"/>
              </w:rPr>
            </w:pPr>
            <m:oMathPara>
              <m:oMathParaPr>
                <m:jc m:val="left"/>
              </m:oMathParaPr>
              <m:oMath>
                <m:r>
                  <m:rPr>
                    <m:sty m:val="bi"/>
                  </m:rPr>
                  <w:rPr>
                    <w:rFonts w:ascii="Cambria Math" w:hAnsi="Cambria Math" w:cs="Arial"/>
                    <w:color w:val="auto"/>
                    <w:szCs w:val="20"/>
                  </w:rPr>
                  <w:lastRenderedPageBreak/>
                  <m:t>% PART=</m:t>
                </m:r>
                <m:r>
                  <w:rPr>
                    <w:rFonts w:ascii="Cambria Math" w:eastAsia="Times New Roman" w:hAnsi="Cambria Math" w:cs="Arial"/>
                    <w:color w:val="auto"/>
                    <w:szCs w:val="20"/>
                  </w:rPr>
                  <m:t>Porcetaje de Participacion</m:t>
                </m:r>
              </m:oMath>
            </m:oMathPara>
          </w:p>
          <w:p w14:paraId="199CDCAA" w14:textId="4CD3AF3F" w:rsidR="000D5EA7" w:rsidRPr="009545DA" w:rsidRDefault="000D5EA7" w:rsidP="000C2E92">
            <w:pPr>
              <w:spacing w:after="0" w:line="240" w:lineRule="auto"/>
              <w:rPr>
                <w:rFonts w:cs="Arial"/>
                <w:color w:val="auto"/>
                <w:szCs w:val="20"/>
              </w:rPr>
            </w:pPr>
            <m:oMathPara>
              <m:oMathParaPr>
                <m:jc m:val="left"/>
              </m:oMathParaPr>
              <m:oMath>
                <m:r>
                  <m:rPr>
                    <m:sty m:val="bi"/>
                  </m:rPr>
                  <w:rPr>
                    <w:rFonts w:ascii="Cambria Math" w:hAnsi="Cambria Math" w:cs="Arial"/>
                    <w:color w:val="auto"/>
                    <w:szCs w:val="20"/>
                  </w:rPr>
                  <m:t>n=</m:t>
                </m:r>
                <m:r>
                  <w:rPr>
                    <w:rFonts w:ascii="Cambria Math" w:hAnsi="Cambria Math" w:cs="Arial"/>
                    <w:color w:val="auto"/>
                    <w:szCs w:val="20"/>
                  </w:rPr>
                  <m:t>Numero de Integrantes del Consorcio o Union Temporal</m:t>
                </m:r>
              </m:oMath>
            </m:oMathPara>
          </w:p>
          <w:p w14:paraId="31CA30C3" w14:textId="77777777" w:rsidR="000D5EA7" w:rsidRPr="009545DA" w:rsidRDefault="000D5EA7" w:rsidP="000C2E92">
            <w:pPr>
              <w:spacing w:after="0" w:line="240" w:lineRule="auto"/>
              <w:rPr>
                <w:rFonts w:cs="Arial"/>
                <w:color w:val="auto"/>
                <w:szCs w:val="20"/>
              </w:rPr>
            </w:pPr>
          </w:p>
          <w:p w14:paraId="34BD7BDD" w14:textId="77777777" w:rsidR="000D5EA7" w:rsidRPr="009545DA" w:rsidRDefault="000D5EA7" w:rsidP="000C2E92">
            <w:pPr>
              <w:spacing w:after="0" w:line="240" w:lineRule="auto"/>
              <w:rPr>
                <w:rFonts w:cs="Arial"/>
                <w:color w:val="auto"/>
                <w:szCs w:val="20"/>
              </w:rPr>
            </w:pPr>
            <w:r w:rsidRPr="009545DA">
              <w:rPr>
                <w:rFonts w:cs="Arial"/>
                <w:color w:val="auto"/>
                <w:szCs w:val="20"/>
              </w:rPr>
              <w:t>Si el Proponente es un Consorcio, Unión Temporal o Promesa de Sociedad Futura debe cumplir su capacidad organizacional de acuerdo con los criterios establecidos en el Manual para la Determinación y Verificación de Requisitos Habilitantes en Procesos de Contratación.</w:t>
            </w:r>
          </w:p>
          <w:p w14:paraId="64458AA6" w14:textId="77777777" w:rsidR="000D5EA7" w:rsidRPr="009545DA" w:rsidRDefault="000D5EA7" w:rsidP="000C2E92">
            <w:pPr>
              <w:spacing w:after="0" w:line="240" w:lineRule="auto"/>
              <w:rPr>
                <w:rFonts w:cs="Arial"/>
                <w:color w:val="auto"/>
                <w:szCs w:val="20"/>
              </w:rPr>
            </w:pPr>
          </w:p>
          <w:tbl>
            <w:tblPr>
              <w:tblW w:w="5000" w:type="pct"/>
              <w:jc w:val="center"/>
              <w:tblCellMar>
                <w:top w:w="28" w:type="dxa"/>
                <w:left w:w="85" w:type="dxa"/>
                <w:bottom w:w="28" w:type="dxa"/>
                <w:right w:w="85" w:type="dxa"/>
              </w:tblCellMar>
              <w:tblLook w:val="0000" w:firstRow="0" w:lastRow="0" w:firstColumn="0" w:lastColumn="0" w:noHBand="0" w:noVBand="0"/>
            </w:tblPr>
            <w:tblGrid>
              <w:gridCol w:w="5406"/>
              <w:gridCol w:w="3338"/>
            </w:tblGrid>
            <w:tr w:rsidR="009545DA" w:rsidRPr="009545DA" w14:paraId="1033722D" w14:textId="77777777" w:rsidTr="009A2553">
              <w:trPr>
                <w:trHeight w:val="60"/>
                <w:jc w:val="center"/>
              </w:trPr>
              <w:tc>
                <w:tcPr>
                  <w:tcW w:w="3091" w:type="pct"/>
                  <w:tcBorders>
                    <w:top w:val="single" w:sz="8" w:space="0" w:color="000000"/>
                    <w:left w:val="single" w:sz="8" w:space="0" w:color="000000"/>
                    <w:bottom w:val="single" w:sz="8" w:space="0" w:color="000000"/>
                    <w:right w:val="single" w:sz="8" w:space="0" w:color="000000"/>
                  </w:tcBorders>
                  <w:shd w:val="clear" w:color="auto" w:fill="D9D9D9"/>
                  <w:vAlign w:val="center"/>
                </w:tcPr>
                <w:p w14:paraId="5AE4F970" w14:textId="77777777" w:rsidR="000D5EA7" w:rsidRPr="009545DA" w:rsidRDefault="000D5EA7" w:rsidP="000C2E92">
                  <w:pPr>
                    <w:spacing w:after="0" w:line="240" w:lineRule="auto"/>
                    <w:rPr>
                      <w:rFonts w:cs="Arial"/>
                      <w:color w:val="auto"/>
                      <w:szCs w:val="20"/>
                    </w:rPr>
                  </w:pPr>
                  <w:r w:rsidRPr="009545DA">
                    <w:rPr>
                      <w:rFonts w:cs="Arial"/>
                      <w:color w:val="auto"/>
                      <w:szCs w:val="20"/>
                    </w:rPr>
                    <w:t>INDICADOR</w:t>
                  </w:r>
                </w:p>
              </w:tc>
              <w:tc>
                <w:tcPr>
                  <w:tcW w:w="1909" w:type="pct"/>
                  <w:tcBorders>
                    <w:top w:val="single" w:sz="8" w:space="0" w:color="000000"/>
                    <w:left w:val="single" w:sz="8" w:space="0" w:color="000000"/>
                    <w:bottom w:val="single" w:sz="8" w:space="0" w:color="000000"/>
                    <w:right w:val="single" w:sz="8" w:space="0" w:color="000000"/>
                  </w:tcBorders>
                  <w:shd w:val="clear" w:color="auto" w:fill="D9D9D9"/>
                  <w:vAlign w:val="center"/>
                </w:tcPr>
                <w:p w14:paraId="1D42368D" w14:textId="77777777" w:rsidR="000D5EA7" w:rsidRPr="009545DA" w:rsidRDefault="000D5EA7" w:rsidP="000C2E92">
                  <w:pPr>
                    <w:spacing w:after="0" w:line="240" w:lineRule="auto"/>
                    <w:rPr>
                      <w:rFonts w:cs="Arial"/>
                      <w:color w:val="auto"/>
                      <w:szCs w:val="20"/>
                    </w:rPr>
                  </w:pPr>
                  <w:r w:rsidRPr="009545DA">
                    <w:rPr>
                      <w:rFonts w:cs="Arial"/>
                      <w:color w:val="auto"/>
                      <w:szCs w:val="20"/>
                    </w:rPr>
                    <w:t>ÍNDICE REQUERIDO</w:t>
                  </w:r>
                </w:p>
              </w:tc>
            </w:tr>
            <w:tr w:rsidR="009545DA" w:rsidRPr="009545DA" w14:paraId="2F3D1FAE" w14:textId="77777777" w:rsidTr="009A2553">
              <w:trPr>
                <w:jc w:val="center"/>
              </w:trPr>
              <w:tc>
                <w:tcPr>
                  <w:tcW w:w="3091" w:type="pct"/>
                  <w:tcBorders>
                    <w:top w:val="single" w:sz="8" w:space="0" w:color="000000"/>
                    <w:left w:val="single" w:sz="8" w:space="0" w:color="000000"/>
                    <w:bottom w:val="single" w:sz="8" w:space="0" w:color="000000"/>
                    <w:right w:val="single" w:sz="8" w:space="0" w:color="000000"/>
                  </w:tcBorders>
                  <w:vAlign w:val="center"/>
                </w:tcPr>
                <w:p w14:paraId="20AFEF9B" w14:textId="77777777" w:rsidR="000D5EA7" w:rsidRPr="009545DA" w:rsidRDefault="000D5EA7" w:rsidP="000C2E92">
                  <w:pPr>
                    <w:spacing w:after="0" w:line="240" w:lineRule="auto"/>
                    <w:rPr>
                      <w:rFonts w:cs="Arial"/>
                      <w:color w:val="auto"/>
                      <w:szCs w:val="20"/>
                    </w:rPr>
                  </w:pPr>
                  <w:r w:rsidRPr="009545DA">
                    <w:rPr>
                      <w:rFonts w:cs="Arial"/>
                      <w:color w:val="auto"/>
                      <w:szCs w:val="20"/>
                    </w:rPr>
                    <w:t>RENTABILIDAD SOBRE PATRIMONIO</w:t>
                  </w:r>
                </w:p>
              </w:tc>
              <w:tc>
                <w:tcPr>
                  <w:tcW w:w="1909" w:type="pct"/>
                  <w:tcBorders>
                    <w:top w:val="single" w:sz="8" w:space="0" w:color="000000"/>
                    <w:left w:val="single" w:sz="8" w:space="0" w:color="000000"/>
                    <w:bottom w:val="single" w:sz="8" w:space="0" w:color="000000"/>
                    <w:right w:val="single" w:sz="8" w:space="0" w:color="000000"/>
                  </w:tcBorders>
                  <w:vAlign w:val="center"/>
                </w:tcPr>
                <w:p w14:paraId="1887DD2F" w14:textId="69BB47FD" w:rsidR="000D5EA7" w:rsidRPr="009545DA" w:rsidRDefault="00A37756" w:rsidP="000C2E92">
                  <w:pPr>
                    <w:spacing w:after="0" w:line="240" w:lineRule="auto"/>
                    <w:rPr>
                      <w:rFonts w:cs="Arial"/>
                      <w:color w:val="auto"/>
                      <w:szCs w:val="20"/>
                    </w:rPr>
                  </w:pPr>
                  <w:r w:rsidRPr="00B6099F">
                    <w:rPr>
                      <w:rFonts w:cs="Arial"/>
                      <w:b/>
                    </w:rPr>
                    <w:t xml:space="preserve">≥ </w:t>
                  </w:r>
                  <w:r>
                    <w:rPr>
                      <w:rFonts w:cs="Arial"/>
                      <w:b/>
                    </w:rPr>
                    <w:t>0,00</w:t>
                  </w:r>
                </w:p>
              </w:tc>
            </w:tr>
          </w:tbl>
          <w:p w14:paraId="56F51440" w14:textId="77777777" w:rsidR="000D5EA7" w:rsidRPr="009545DA" w:rsidRDefault="000D5EA7" w:rsidP="000C2E92">
            <w:pPr>
              <w:spacing w:after="0" w:line="240" w:lineRule="auto"/>
              <w:rPr>
                <w:rFonts w:cs="Arial"/>
                <w:color w:val="auto"/>
                <w:szCs w:val="20"/>
              </w:rPr>
            </w:pPr>
          </w:p>
          <w:p w14:paraId="1316C461" w14:textId="77777777" w:rsidR="000D5EA7" w:rsidRPr="009545DA" w:rsidRDefault="000D5EA7" w:rsidP="000C2E92">
            <w:pPr>
              <w:spacing w:after="0" w:line="240" w:lineRule="auto"/>
              <w:rPr>
                <w:rFonts w:cs="Arial"/>
                <w:color w:val="auto"/>
                <w:szCs w:val="20"/>
              </w:rPr>
            </w:pPr>
            <w:r w:rsidRPr="009545DA">
              <w:rPr>
                <w:rFonts w:cs="Arial"/>
                <w:color w:val="auto"/>
                <w:szCs w:val="20"/>
              </w:rPr>
              <w:t>Nota 1. En todo caso el índice de Rentabilidad sobre Patrimonio (IRP) del proponente debe ser mayor a cero (0) de lo contrario el proponente será declarado no habilitado.</w:t>
            </w:r>
          </w:p>
          <w:p w14:paraId="6B786AA4" w14:textId="77777777" w:rsidR="000D5EA7" w:rsidRPr="009545DA" w:rsidRDefault="000D5EA7" w:rsidP="000C2E92">
            <w:pPr>
              <w:spacing w:after="0" w:line="240" w:lineRule="auto"/>
              <w:rPr>
                <w:rFonts w:cs="Arial"/>
                <w:color w:val="auto"/>
                <w:szCs w:val="20"/>
              </w:rPr>
            </w:pPr>
          </w:p>
          <w:p w14:paraId="05A018A2"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Rentabilidad del activo.  Se calcula con la siguiente fórmula: </w:t>
            </w:r>
          </w:p>
          <w:p w14:paraId="69DDA67D" w14:textId="77777777" w:rsidR="000D5EA7" w:rsidRPr="009545DA" w:rsidRDefault="000D5EA7" w:rsidP="000C2E92">
            <w:pPr>
              <w:spacing w:after="0" w:line="240" w:lineRule="auto"/>
              <w:rPr>
                <w:rFonts w:cs="Arial"/>
                <w:color w:val="auto"/>
                <w:szCs w:val="20"/>
              </w:rPr>
            </w:pPr>
          </w:p>
          <w:p w14:paraId="7748E69E" w14:textId="460F33A6" w:rsidR="000D5EA7" w:rsidRPr="009545DA" w:rsidRDefault="000D5EA7" w:rsidP="000C2E92">
            <w:pPr>
              <w:spacing w:after="0" w:line="240" w:lineRule="auto"/>
              <w:rPr>
                <w:rFonts w:cs="Arial"/>
                <w:color w:val="auto"/>
                <w:szCs w:val="20"/>
              </w:rPr>
            </w:pPr>
            <m:oMathPara>
              <m:oMath>
                <m:r>
                  <m:rPr>
                    <m:sty m:val="bi"/>
                  </m:rPr>
                  <w:rPr>
                    <w:rFonts w:ascii="Cambria Math" w:hAnsi="Cambria Math" w:cs="Arial"/>
                    <w:color w:val="auto"/>
                    <w:szCs w:val="20"/>
                  </w:rPr>
                  <m:t>RA=</m:t>
                </m:r>
                <m:f>
                  <m:fPr>
                    <m:ctrlPr>
                      <w:rPr>
                        <w:rFonts w:ascii="Cambria Math" w:hAnsi="Cambria Math" w:cs="Arial"/>
                        <w:b/>
                        <w:i/>
                        <w:color w:val="auto"/>
                        <w:szCs w:val="20"/>
                        <w:lang w:eastAsia="es-CO"/>
                      </w:rPr>
                    </m:ctrlPr>
                  </m:fPr>
                  <m:num>
                    <m:r>
                      <m:rPr>
                        <m:sty m:val="bi"/>
                      </m:rPr>
                      <w:rPr>
                        <w:rFonts w:ascii="Cambria Math" w:hAnsi="Cambria Math" w:cs="Arial"/>
                        <w:color w:val="auto"/>
                        <w:szCs w:val="20"/>
                        <w:lang w:eastAsia="es-CO"/>
                      </w:rPr>
                      <m:t>UTILIDAD OPERACIONAL</m:t>
                    </m:r>
                  </m:num>
                  <m:den>
                    <m:r>
                      <m:rPr>
                        <m:sty m:val="bi"/>
                      </m:rPr>
                      <w:rPr>
                        <w:rFonts w:ascii="Cambria Math" w:hAnsi="Cambria Math" w:cs="Arial"/>
                        <w:color w:val="auto"/>
                        <w:szCs w:val="20"/>
                        <w:lang w:eastAsia="es-CO"/>
                      </w:rPr>
                      <m:t>ACTIVO TOTAL</m:t>
                    </m:r>
                  </m:den>
                </m:f>
              </m:oMath>
            </m:oMathPara>
          </w:p>
          <w:p w14:paraId="42C43A1A" w14:textId="77777777" w:rsidR="000D5EA7" w:rsidRPr="009545DA" w:rsidRDefault="000D5EA7" w:rsidP="000C2E92">
            <w:pPr>
              <w:spacing w:after="0" w:line="240" w:lineRule="auto"/>
              <w:rPr>
                <w:rFonts w:cs="Arial"/>
                <w:color w:val="auto"/>
                <w:szCs w:val="20"/>
              </w:rPr>
            </w:pPr>
          </w:p>
          <w:p w14:paraId="7CF5D746" w14:textId="77777777" w:rsidR="000D5EA7" w:rsidRPr="009545DA" w:rsidRDefault="000D5EA7" w:rsidP="000C2E92">
            <w:pPr>
              <w:spacing w:after="0" w:line="240" w:lineRule="auto"/>
              <w:rPr>
                <w:rFonts w:cs="Arial"/>
                <w:color w:val="auto"/>
                <w:szCs w:val="20"/>
              </w:rPr>
            </w:pPr>
            <w:r w:rsidRPr="009545DA">
              <w:rPr>
                <w:rFonts w:cs="Arial"/>
                <w:color w:val="auto"/>
                <w:szCs w:val="20"/>
              </w:rPr>
              <w:t>Para Consorcios o Uniones Temporales, la verificación por Rentabilidad del activo se obtendrá de la Sumatoria proporcional de la rentabilidad del patrimonio</w:t>
            </w:r>
          </w:p>
          <w:p w14:paraId="7E50A4D8"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de cada uno de los miembros que conforman el Consorcio o Unión Temporal, así:</w:t>
            </w:r>
          </w:p>
          <w:p w14:paraId="76D0DB97" w14:textId="77777777" w:rsidR="000D5EA7" w:rsidRPr="009545DA" w:rsidRDefault="000D5EA7" w:rsidP="000C2E92">
            <w:pPr>
              <w:spacing w:after="0" w:line="240" w:lineRule="auto"/>
              <w:rPr>
                <w:rFonts w:cs="Arial"/>
                <w:color w:val="auto"/>
                <w:szCs w:val="20"/>
              </w:rPr>
            </w:pPr>
          </w:p>
          <w:p w14:paraId="45852A10" w14:textId="49249DAB" w:rsidR="000D5EA7" w:rsidRPr="009545DA" w:rsidRDefault="000D5EA7" w:rsidP="000C2E92">
            <w:pPr>
              <w:spacing w:after="0" w:line="240" w:lineRule="auto"/>
              <w:rPr>
                <w:rFonts w:cs="Arial"/>
                <w:color w:val="auto"/>
                <w:szCs w:val="20"/>
              </w:rPr>
            </w:pPr>
            <m:oMathPara>
              <m:oMath>
                <m:r>
                  <m:rPr>
                    <m:sty m:val="bi"/>
                  </m:rPr>
                  <w:rPr>
                    <w:rFonts w:ascii="Cambria Math" w:hAnsi="Cambria Math" w:cs="Arial"/>
                    <w:color w:val="auto"/>
                    <w:szCs w:val="20"/>
                  </w:rPr>
                  <m:t>RA=</m:t>
                </m:r>
                <m:f>
                  <m:fPr>
                    <m:ctrlPr>
                      <w:rPr>
                        <w:rFonts w:ascii="Cambria Math" w:hAnsi="Cambria Math" w:cs="Arial"/>
                        <w:b/>
                        <w:i/>
                        <w:color w:val="auto"/>
                        <w:szCs w:val="20"/>
                      </w:rPr>
                    </m:ctrlPr>
                  </m:fPr>
                  <m:num>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UO</m:t>
                            </m:r>
                          </m:e>
                          <m:sub>
                            <m:r>
                              <m:rPr>
                                <m:sty m:val="bi"/>
                              </m:rPr>
                              <w:rPr>
                                <w:rFonts w:ascii="Cambria Math" w:hAnsi="Cambria Math" w:cs="Arial"/>
                                <w:color w:val="auto"/>
                                <w:szCs w:val="20"/>
                              </w:rPr>
                              <m:t>1</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1</m:t>
                            </m:r>
                          </m:sub>
                        </m:sSub>
                      </m:e>
                    </m:d>
                    <m:r>
                      <m:rPr>
                        <m:sty m:val="bi"/>
                      </m:rPr>
                      <w:rPr>
                        <w:rFonts w:ascii="Cambria Math" w:hAnsi="Cambria Math" w:cs="Arial"/>
                        <w:color w:val="auto"/>
                        <w:szCs w:val="20"/>
                      </w:rPr>
                      <m:t>+</m:t>
                    </m:r>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UO</m:t>
                            </m:r>
                          </m:e>
                          <m:sub>
                            <m:r>
                              <m:rPr>
                                <m:sty m:val="bi"/>
                              </m:rPr>
                              <w:rPr>
                                <w:rFonts w:ascii="Cambria Math" w:hAnsi="Cambria Math" w:cs="Arial"/>
                                <w:color w:val="auto"/>
                                <w:szCs w:val="20"/>
                              </w:rPr>
                              <m:t>2</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2</m:t>
                            </m:r>
                          </m:sub>
                        </m:sSub>
                      </m:e>
                    </m:d>
                    <m:r>
                      <m:rPr>
                        <m:sty m:val="bi"/>
                      </m:rPr>
                      <w:rPr>
                        <w:rFonts w:ascii="Cambria Math" w:hAnsi="Cambria Math" w:cs="Arial"/>
                        <w:color w:val="auto"/>
                        <w:szCs w:val="20"/>
                      </w:rPr>
                      <m:t>+…+</m:t>
                    </m:r>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UO</m:t>
                            </m:r>
                          </m:e>
                          <m:sub>
                            <m:r>
                              <m:rPr>
                                <m:sty m:val="bi"/>
                              </m:rPr>
                              <w:rPr>
                                <w:rFonts w:ascii="Cambria Math" w:hAnsi="Cambria Math" w:cs="Arial"/>
                                <w:color w:val="auto"/>
                                <w:szCs w:val="20"/>
                              </w:rPr>
                              <m:t>n</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n</m:t>
                            </m:r>
                          </m:sub>
                        </m:sSub>
                      </m:e>
                    </m:d>
                  </m:num>
                  <m:den>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AT</m:t>
                            </m:r>
                          </m:e>
                          <m:sub>
                            <m:r>
                              <m:rPr>
                                <m:sty m:val="bi"/>
                              </m:rPr>
                              <w:rPr>
                                <w:rFonts w:ascii="Cambria Math" w:hAnsi="Cambria Math" w:cs="Arial"/>
                                <w:color w:val="auto"/>
                                <w:szCs w:val="20"/>
                              </w:rPr>
                              <m:t>1</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1</m:t>
                            </m:r>
                          </m:sub>
                        </m:sSub>
                      </m:e>
                    </m:d>
                    <m:r>
                      <m:rPr>
                        <m:sty m:val="bi"/>
                      </m:rPr>
                      <w:rPr>
                        <w:rFonts w:ascii="Cambria Math" w:hAnsi="Cambria Math" w:cs="Arial"/>
                        <w:color w:val="auto"/>
                        <w:szCs w:val="20"/>
                      </w:rPr>
                      <m:t>+</m:t>
                    </m:r>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AT</m:t>
                            </m:r>
                          </m:e>
                          <m:sub>
                            <m:r>
                              <m:rPr>
                                <m:sty m:val="bi"/>
                              </m:rPr>
                              <w:rPr>
                                <w:rFonts w:ascii="Cambria Math" w:hAnsi="Cambria Math" w:cs="Arial"/>
                                <w:color w:val="auto"/>
                                <w:szCs w:val="20"/>
                              </w:rPr>
                              <m:t>2</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2</m:t>
                            </m:r>
                          </m:sub>
                        </m:sSub>
                      </m:e>
                    </m:d>
                    <m:r>
                      <m:rPr>
                        <m:sty m:val="bi"/>
                      </m:rPr>
                      <w:rPr>
                        <w:rFonts w:ascii="Cambria Math" w:hAnsi="Cambria Math" w:cs="Arial"/>
                        <w:color w:val="auto"/>
                        <w:szCs w:val="20"/>
                      </w:rPr>
                      <m:t>+…+</m:t>
                    </m:r>
                    <m:d>
                      <m:dPr>
                        <m:ctrlPr>
                          <w:rPr>
                            <w:rFonts w:ascii="Cambria Math" w:hAnsi="Cambria Math" w:cs="Arial"/>
                            <w:b/>
                            <w:i/>
                            <w:color w:val="auto"/>
                            <w:szCs w:val="20"/>
                          </w:rPr>
                        </m:ctrlPr>
                      </m:dPr>
                      <m:e>
                        <m:sSub>
                          <m:sSubPr>
                            <m:ctrlPr>
                              <w:rPr>
                                <w:rFonts w:ascii="Cambria Math" w:hAnsi="Cambria Math" w:cs="Arial"/>
                                <w:b/>
                                <w:i/>
                                <w:color w:val="auto"/>
                                <w:szCs w:val="20"/>
                              </w:rPr>
                            </m:ctrlPr>
                          </m:sSubPr>
                          <m:e>
                            <m:r>
                              <m:rPr>
                                <m:sty m:val="bi"/>
                              </m:rPr>
                              <w:rPr>
                                <w:rFonts w:ascii="Cambria Math" w:hAnsi="Cambria Math" w:cs="Arial"/>
                                <w:color w:val="auto"/>
                                <w:szCs w:val="20"/>
                              </w:rPr>
                              <m:t>AT</m:t>
                            </m:r>
                          </m:e>
                          <m:sub>
                            <m:r>
                              <m:rPr>
                                <m:sty m:val="bi"/>
                              </m:rPr>
                              <w:rPr>
                                <w:rFonts w:ascii="Cambria Math" w:hAnsi="Cambria Math" w:cs="Arial"/>
                                <w:color w:val="auto"/>
                                <w:szCs w:val="20"/>
                              </w:rPr>
                              <m:t>n</m:t>
                            </m:r>
                          </m:sub>
                        </m:sSub>
                        <m:r>
                          <m:rPr>
                            <m:sty m:val="bi"/>
                          </m:rPr>
                          <w:rPr>
                            <w:rFonts w:ascii="Cambria Math" w:hAnsi="Cambria Math" w:cs="Arial"/>
                            <w:color w:val="auto"/>
                            <w:szCs w:val="20"/>
                          </w:rPr>
                          <m:t>*</m:t>
                        </m:r>
                        <m:sSub>
                          <m:sSubPr>
                            <m:ctrlPr>
                              <w:rPr>
                                <w:rFonts w:ascii="Cambria Math" w:hAnsi="Cambria Math" w:cs="Arial"/>
                                <w:b/>
                                <w:i/>
                                <w:color w:val="auto"/>
                                <w:szCs w:val="20"/>
                              </w:rPr>
                            </m:ctrlPr>
                          </m:sSubPr>
                          <m:e>
                            <m:r>
                              <m:rPr>
                                <m:sty m:val="bi"/>
                              </m:rPr>
                              <w:rPr>
                                <w:rFonts w:ascii="Cambria Math" w:hAnsi="Cambria Math" w:cs="Arial"/>
                                <w:color w:val="auto"/>
                                <w:szCs w:val="20"/>
                              </w:rPr>
                              <m:t>%PART</m:t>
                            </m:r>
                          </m:e>
                          <m:sub>
                            <m:r>
                              <m:rPr>
                                <m:sty m:val="bi"/>
                              </m:rPr>
                              <w:rPr>
                                <w:rFonts w:ascii="Cambria Math" w:hAnsi="Cambria Math" w:cs="Arial"/>
                                <w:color w:val="auto"/>
                                <w:szCs w:val="20"/>
                              </w:rPr>
                              <m:t>n</m:t>
                            </m:r>
                          </m:sub>
                        </m:sSub>
                      </m:e>
                    </m:d>
                  </m:den>
                </m:f>
              </m:oMath>
            </m:oMathPara>
          </w:p>
          <w:p w14:paraId="20AB8B8B" w14:textId="77777777" w:rsidR="000D5EA7" w:rsidRPr="009545DA" w:rsidRDefault="000D5EA7" w:rsidP="000C2E92">
            <w:pPr>
              <w:spacing w:after="0" w:line="240" w:lineRule="auto"/>
              <w:rPr>
                <w:rFonts w:cs="Arial"/>
                <w:color w:val="auto"/>
                <w:szCs w:val="20"/>
              </w:rPr>
            </w:pPr>
          </w:p>
          <w:p w14:paraId="70152444"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Donde: </w:t>
            </w:r>
          </w:p>
          <w:p w14:paraId="761D3D8F" w14:textId="77777777" w:rsidR="000D5EA7" w:rsidRPr="009545DA" w:rsidRDefault="000D5EA7" w:rsidP="000C2E92">
            <w:pPr>
              <w:spacing w:after="0" w:line="240" w:lineRule="auto"/>
              <w:rPr>
                <w:rFonts w:cs="Arial"/>
                <w:color w:val="auto"/>
                <w:szCs w:val="20"/>
              </w:rPr>
            </w:pPr>
          </w:p>
          <w:p w14:paraId="5ACF96B3" w14:textId="588F4533" w:rsidR="000D5EA7" w:rsidRPr="009545DA" w:rsidRDefault="000D5EA7" w:rsidP="000C2E92">
            <w:pPr>
              <w:spacing w:after="0" w:line="240" w:lineRule="auto"/>
              <w:rPr>
                <w:rFonts w:cs="Arial"/>
                <w:color w:val="auto"/>
                <w:szCs w:val="20"/>
              </w:rPr>
            </w:pPr>
            <m:oMathPara>
              <m:oMathParaPr>
                <m:jc m:val="left"/>
              </m:oMathParaPr>
              <m:oMath>
                <m:r>
                  <m:rPr>
                    <m:sty m:val="bi"/>
                  </m:rPr>
                  <w:rPr>
                    <w:rFonts w:ascii="Cambria Math" w:hAnsi="Cambria Math" w:cs="Arial"/>
                    <w:color w:val="auto"/>
                    <w:szCs w:val="20"/>
                  </w:rPr>
                  <m:t>RA=</m:t>
                </m:r>
                <m:r>
                  <w:rPr>
                    <w:rFonts w:ascii="Cambria Math" w:eastAsia="Times New Roman" w:hAnsi="Cambria Math" w:cs="Arial"/>
                    <w:color w:val="auto"/>
                    <w:szCs w:val="20"/>
                  </w:rPr>
                  <m:t>Rentabilidad sobre Activos</m:t>
                </m:r>
              </m:oMath>
            </m:oMathPara>
          </w:p>
          <w:p w14:paraId="68D545B0" w14:textId="3CC395EF" w:rsidR="000D5EA7" w:rsidRPr="009545DA" w:rsidRDefault="000D5EA7" w:rsidP="000C2E92">
            <w:pPr>
              <w:spacing w:after="0" w:line="240" w:lineRule="auto"/>
              <w:rPr>
                <w:rFonts w:cs="Arial"/>
                <w:color w:val="auto"/>
                <w:szCs w:val="20"/>
              </w:rPr>
            </w:pPr>
            <m:oMathPara>
              <m:oMathParaPr>
                <m:jc m:val="left"/>
              </m:oMathParaPr>
              <m:oMath>
                <m:r>
                  <m:rPr>
                    <m:sty m:val="bi"/>
                  </m:rPr>
                  <w:rPr>
                    <w:rFonts w:ascii="Cambria Math" w:hAnsi="Cambria Math" w:cs="Arial"/>
                    <w:color w:val="auto"/>
                    <w:szCs w:val="20"/>
                  </w:rPr>
                  <m:t>UO=</m:t>
                </m:r>
                <m:r>
                  <w:rPr>
                    <w:rFonts w:ascii="Cambria Math" w:hAnsi="Cambria Math" w:cs="Arial"/>
                    <w:color w:val="auto"/>
                    <w:szCs w:val="20"/>
                  </w:rPr>
                  <m:t>Utilidad Operacional</m:t>
                </m:r>
              </m:oMath>
            </m:oMathPara>
          </w:p>
          <w:p w14:paraId="58DF6A05" w14:textId="3FA07656" w:rsidR="000D5EA7" w:rsidRPr="009545DA" w:rsidRDefault="000D5EA7" w:rsidP="000C2E92">
            <w:pPr>
              <w:spacing w:after="0" w:line="240" w:lineRule="auto"/>
              <w:rPr>
                <w:rFonts w:cs="Arial"/>
                <w:color w:val="auto"/>
                <w:szCs w:val="20"/>
              </w:rPr>
            </w:pPr>
            <m:oMathPara>
              <m:oMathParaPr>
                <m:jc m:val="left"/>
              </m:oMathParaPr>
              <m:oMath>
                <m:r>
                  <m:rPr>
                    <m:sty m:val="bi"/>
                  </m:rPr>
                  <w:rPr>
                    <w:rFonts w:ascii="Cambria Math" w:hAnsi="Cambria Math" w:cs="Arial"/>
                    <w:color w:val="auto"/>
                    <w:szCs w:val="20"/>
                  </w:rPr>
                  <m:t>AT=</m:t>
                </m:r>
                <m:r>
                  <w:rPr>
                    <w:rFonts w:ascii="Cambria Math" w:hAnsi="Cambria Math" w:cs="Arial"/>
                    <w:color w:val="auto"/>
                    <w:szCs w:val="20"/>
                  </w:rPr>
                  <m:t>Activo Total</m:t>
                </m:r>
              </m:oMath>
            </m:oMathPara>
          </w:p>
          <w:p w14:paraId="0DF3300A" w14:textId="2C9212D6" w:rsidR="000D5EA7" w:rsidRPr="009545DA" w:rsidRDefault="000D5EA7" w:rsidP="000C2E92">
            <w:pPr>
              <w:spacing w:after="0" w:line="240" w:lineRule="auto"/>
              <w:rPr>
                <w:rFonts w:cs="Arial"/>
                <w:color w:val="auto"/>
                <w:szCs w:val="20"/>
              </w:rPr>
            </w:pPr>
            <m:oMathPara>
              <m:oMathParaPr>
                <m:jc m:val="left"/>
              </m:oMathParaPr>
              <m:oMath>
                <m:r>
                  <m:rPr>
                    <m:sty m:val="bi"/>
                  </m:rPr>
                  <w:rPr>
                    <w:rFonts w:ascii="Cambria Math" w:hAnsi="Cambria Math" w:cs="Arial"/>
                    <w:color w:val="auto"/>
                    <w:szCs w:val="20"/>
                  </w:rPr>
                  <m:t>% PART=</m:t>
                </m:r>
                <m:r>
                  <w:rPr>
                    <w:rFonts w:ascii="Cambria Math" w:eastAsia="Times New Roman" w:hAnsi="Cambria Math" w:cs="Arial"/>
                    <w:color w:val="auto"/>
                    <w:szCs w:val="20"/>
                  </w:rPr>
                  <m:t>Porcetaje de Participacion</m:t>
                </m:r>
              </m:oMath>
            </m:oMathPara>
          </w:p>
          <w:p w14:paraId="4586AA87" w14:textId="34118344" w:rsidR="000D5EA7" w:rsidRPr="009545DA" w:rsidRDefault="000D5EA7" w:rsidP="000C2E92">
            <w:pPr>
              <w:spacing w:after="0" w:line="240" w:lineRule="auto"/>
              <w:rPr>
                <w:rFonts w:cs="Arial"/>
                <w:color w:val="auto"/>
                <w:szCs w:val="20"/>
              </w:rPr>
            </w:pPr>
            <m:oMathPara>
              <m:oMathParaPr>
                <m:jc m:val="left"/>
              </m:oMathParaPr>
              <m:oMath>
                <m:r>
                  <m:rPr>
                    <m:sty m:val="bi"/>
                  </m:rPr>
                  <w:rPr>
                    <w:rFonts w:ascii="Cambria Math" w:hAnsi="Cambria Math" w:cs="Arial"/>
                    <w:color w:val="auto"/>
                    <w:szCs w:val="20"/>
                  </w:rPr>
                  <m:t>n=</m:t>
                </m:r>
                <m:r>
                  <w:rPr>
                    <w:rFonts w:ascii="Cambria Math" w:hAnsi="Cambria Math" w:cs="Arial"/>
                    <w:color w:val="auto"/>
                    <w:szCs w:val="20"/>
                  </w:rPr>
                  <m:t>Numero de Integrantes del Consorcio o Union Temporal</m:t>
                </m:r>
              </m:oMath>
            </m:oMathPara>
          </w:p>
          <w:p w14:paraId="5A48CE0A" w14:textId="77777777" w:rsidR="000D5EA7" w:rsidRPr="009545DA" w:rsidRDefault="000D5EA7" w:rsidP="000C2E92">
            <w:pPr>
              <w:spacing w:after="0" w:line="240" w:lineRule="auto"/>
              <w:rPr>
                <w:rFonts w:cs="Arial"/>
                <w:color w:val="auto"/>
                <w:szCs w:val="20"/>
              </w:rPr>
            </w:pPr>
          </w:p>
          <w:p w14:paraId="36153D09" w14:textId="77777777" w:rsidR="000D5EA7" w:rsidRPr="009545DA" w:rsidRDefault="000D5EA7" w:rsidP="000C2E92">
            <w:pPr>
              <w:spacing w:after="0" w:line="240" w:lineRule="auto"/>
              <w:rPr>
                <w:rFonts w:cs="Arial"/>
                <w:color w:val="auto"/>
                <w:szCs w:val="20"/>
              </w:rPr>
            </w:pPr>
            <w:r w:rsidRPr="009545DA">
              <w:rPr>
                <w:rFonts w:cs="Arial"/>
                <w:color w:val="auto"/>
                <w:szCs w:val="20"/>
              </w:rPr>
              <w:t>Si el proponente es un Consorcio, Unión Temporal o Promesa de Sociedad Futura debe cumplir su capacidad organizacional de acuerdo con los criterios establecidos en el Manual para la Determinación y Verificación de Requisitos Habilitantes en Procesos de Contratación.</w:t>
            </w:r>
          </w:p>
          <w:p w14:paraId="67D34F38" w14:textId="77777777" w:rsidR="000D5EA7" w:rsidRPr="009545DA" w:rsidRDefault="000D5EA7" w:rsidP="000C2E92">
            <w:pPr>
              <w:spacing w:after="0" w:line="240" w:lineRule="auto"/>
              <w:rPr>
                <w:rFonts w:cs="Arial"/>
                <w:color w:val="auto"/>
                <w:szCs w:val="20"/>
              </w:rPr>
            </w:pPr>
          </w:p>
          <w:tbl>
            <w:tblPr>
              <w:tblW w:w="5000" w:type="pct"/>
              <w:jc w:val="center"/>
              <w:tblCellMar>
                <w:top w:w="28" w:type="dxa"/>
                <w:left w:w="85" w:type="dxa"/>
                <w:bottom w:w="28" w:type="dxa"/>
                <w:right w:w="85" w:type="dxa"/>
              </w:tblCellMar>
              <w:tblLook w:val="0000" w:firstRow="0" w:lastRow="0" w:firstColumn="0" w:lastColumn="0" w:noHBand="0" w:noVBand="0"/>
            </w:tblPr>
            <w:tblGrid>
              <w:gridCol w:w="4626"/>
              <w:gridCol w:w="4118"/>
            </w:tblGrid>
            <w:tr w:rsidR="009545DA" w:rsidRPr="009545DA" w14:paraId="01120546" w14:textId="77777777" w:rsidTr="009A2553">
              <w:trPr>
                <w:jc w:val="center"/>
              </w:trPr>
              <w:tc>
                <w:tcPr>
                  <w:tcW w:w="2645" w:type="pct"/>
                  <w:tcBorders>
                    <w:top w:val="single" w:sz="8" w:space="0" w:color="000000"/>
                    <w:left w:val="single" w:sz="8" w:space="0" w:color="000000"/>
                    <w:bottom w:val="single" w:sz="8" w:space="0" w:color="000000"/>
                    <w:right w:val="single" w:sz="8" w:space="0" w:color="000000"/>
                  </w:tcBorders>
                  <w:shd w:val="clear" w:color="auto" w:fill="D9D9D9"/>
                  <w:vAlign w:val="center"/>
                </w:tcPr>
                <w:p w14:paraId="30930617" w14:textId="77777777" w:rsidR="000D5EA7" w:rsidRPr="009545DA" w:rsidRDefault="000D5EA7" w:rsidP="000C2E92">
                  <w:pPr>
                    <w:spacing w:after="0" w:line="240" w:lineRule="auto"/>
                    <w:rPr>
                      <w:rFonts w:cs="Arial"/>
                      <w:color w:val="auto"/>
                      <w:szCs w:val="20"/>
                    </w:rPr>
                  </w:pPr>
                  <w:r w:rsidRPr="009545DA">
                    <w:rPr>
                      <w:rFonts w:cs="Arial"/>
                      <w:color w:val="auto"/>
                      <w:szCs w:val="20"/>
                    </w:rPr>
                    <w:t>INDICADOR</w:t>
                  </w:r>
                </w:p>
              </w:tc>
              <w:tc>
                <w:tcPr>
                  <w:tcW w:w="2355" w:type="pct"/>
                  <w:tcBorders>
                    <w:top w:val="single" w:sz="8" w:space="0" w:color="000000"/>
                    <w:left w:val="single" w:sz="8" w:space="0" w:color="000000"/>
                    <w:bottom w:val="single" w:sz="8" w:space="0" w:color="000000"/>
                    <w:right w:val="single" w:sz="8" w:space="0" w:color="000000"/>
                  </w:tcBorders>
                  <w:shd w:val="clear" w:color="auto" w:fill="D9D9D9"/>
                  <w:vAlign w:val="center"/>
                </w:tcPr>
                <w:p w14:paraId="135D65AB" w14:textId="77777777" w:rsidR="000D5EA7" w:rsidRPr="009545DA" w:rsidRDefault="000D5EA7" w:rsidP="000C2E92">
                  <w:pPr>
                    <w:spacing w:after="0" w:line="240" w:lineRule="auto"/>
                    <w:rPr>
                      <w:rFonts w:cs="Arial"/>
                      <w:color w:val="auto"/>
                      <w:szCs w:val="20"/>
                    </w:rPr>
                  </w:pPr>
                  <w:r w:rsidRPr="009545DA">
                    <w:rPr>
                      <w:rFonts w:cs="Arial"/>
                      <w:color w:val="auto"/>
                      <w:szCs w:val="20"/>
                    </w:rPr>
                    <w:t>ÍNDICE REQUERIDO</w:t>
                  </w:r>
                </w:p>
              </w:tc>
            </w:tr>
            <w:tr w:rsidR="009545DA" w:rsidRPr="009545DA" w14:paraId="02E8B7EB" w14:textId="77777777" w:rsidTr="009A2553">
              <w:trPr>
                <w:jc w:val="center"/>
              </w:trPr>
              <w:tc>
                <w:tcPr>
                  <w:tcW w:w="2645" w:type="pct"/>
                  <w:tcBorders>
                    <w:top w:val="single" w:sz="8" w:space="0" w:color="000000"/>
                    <w:left w:val="single" w:sz="8" w:space="0" w:color="000000"/>
                    <w:bottom w:val="single" w:sz="8" w:space="0" w:color="000000"/>
                    <w:right w:val="single" w:sz="8" w:space="0" w:color="000000"/>
                  </w:tcBorders>
                  <w:vAlign w:val="center"/>
                </w:tcPr>
                <w:p w14:paraId="2B611217" w14:textId="77777777" w:rsidR="000D5EA7" w:rsidRPr="009545DA" w:rsidRDefault="000D5EA7" w:rsidP="000C2E92">
                  <w:pPr>
                    <w:spacing w:after="0" w:line="240" w:lineRule="auto"/>
                    <w:rPr>
                      <w:rFonts w:cs="Arial"/>
                      <w:color w:val="auto"/>
                      <w:szCs w:val="20"/>
                    </w:rPr>
                  </w:pPr>
                  <w:r w:rsidRPr="009545DA">
                    <w:rPr>
                      <w:rFonts w:cs="Arial"/>
                      <w:color w:val="auto"/>
                      <w:szCs w:val="20"/>
                    </w:rPr>
                    <w:t>RENTABILIDAD SOBRE ACTIVOS</w:t>
                  </w:r>
                </w:p>
              </w:tc>
              <w:tc>
                <w:tcPr>
                  <w:tcW w:w="2355" w:type="pct"/>
                  <w:tcBorders>
                    <w:top w:val="single" w:sz="8" w:space="0" w:color="000000"/>
                    <w:left w:val="single" w:sz="8" w:space="0" w:color="000000"/>
                    <w:bottom w:val="single" w:sz="8" w:space="0" w:color="000000"/>
                    <w:right w:val="single" w:sz="8" w:space="0" w:color="000000"/>
                  </w:tcBorders>
                  <w:vAlign w:val="center"/>
                </w:tcPr>
                <w:p w14:paraId="45FFD705" w14:textId="2632FE1F" w:rsidR="000D5EA7" w:rsidRPr="009545DA" w:rsidRDefault="00BD2237" w:rsidP="000C2E92">
                  <w:pPr>
                    <w:spacing w:after="0" w:line="240" w:lineRule="auto"/>
                    <w:rPr>
                      <w:rFonts w:cs="Arial"/>
                      <w:color w:val="auto"/>
                      <w:szCs w:val="20"/>
                    </w:rPr>
                  </w:pPr>
                  <w:r w:rsidRPr="00B6099F">
                    <w:rPr>
                      <w:rFonts w:cs="Arial"/>
                      <w:b/>
                    </w:rPr>
                    <w:t xml:space="preserve">≥ </w:t>
                  </w:r>
                  <w:r>
                    <w:rPr>
                      <w:rFonts w:cs="Arial"/>
                      <w:b/>
                    </w:rPr>
                    <w:t>0,00</w:t>
                  </w:r>
                </w:p>
              </w:tc>
            </w:tr>
          </w:tbl>
          <w:p w14:paraId="34E46D1E" w14:textId="77777777" w:rsidR="000D5EA7" w:rsidRPr="009545DA" w:rsidRDefault="000D5EA7" w:rsidP="000C2E92">
            <w:pPr>
              <w:spacing w:after="0" w:line="240" w:lineRule="auto"/>
              <w:rPr>
                <w:rFonts w:cs="Arial"/>
                <w:color w:val="auto"/>
                <w:szCs w:val="20"/>
              </w:rPr>
            </w:pPr>
          </w:p>
          <w:p w14:paraId="3A3ADAF6" w14:textId="77777777" w:rsidR="000D5EA7" w:rsidRPr="009545DA" w:rsidRDefault="000D5EA7" w:rsidP="000C2E92">
            <w:pPr>
              <w:spacing w:after="0" w:line="240" w:lineRule="auto"/>
              <w:rPr>
                <w:rFonts w:cs="Arial"/>
                <w:color w:val="auto"/>
                <w:szCs w:val="20"/>
              </w:rPr>
            </w:pPr>
            <w:r w:rsidRPr="009545DA">
              <w:rPr>
                <w:rFonts w:cs="Arial"/>
                <w:color w:val="auto"/>
                <w:szCs w:val="20"/>
              </w:rPr>
              <w:t>Nota 2. En todo caso el índice de Rentabilidad sobre activos (RA) del proponente debe ser mayor a cero (0) de lo contrario el proponente será declarado no habilitado.</w:t>
            </w:r>
          </w:p>
        </w:tc>
      </w:tr>
      <w:tr w:rsidR="009545DA" w:rsidRPr="009545DA" w14:paraId="74C85B15" w14:textId="77777777" w:rsidTr="00045854">
        <w:tc>
          <w:tcPr>
            <w:tcW w:w="8980" w:type="dxa"/>
          </w:tcPr>
          <w:p w14:paraId="2F6C9CCE" w14:textId="77777777" w:rsidR="000D5EA7" w:rsidRPr="009545DA" w:rsidRDefault="000D5EA7" w:rsidP="000C2E92">
            <w:pPr>
              <w:spacing w:after="0" w:line="240" w:lineRule="auto"/>
              <w:rPr>
                <w:rFonts w:cs="Arial"/>
                <w:color w:val="auto"/>
                <w:szCs w:val="20"/>
              </w:rPr>
            </w:pPr>
            <w:r w:rsidRPr="009545DA">
              <w:rPr>
                <w:rFonts w:cs="Arial"/>
                <w:color w:val="auto"/>
                <w:szCs w:val="20"/>
              </w:rPr>
              <w:lastRenderedPageBreak/>
              <w:t>5.5. INFORMACIÓN FINANCIERA PARA PROPONENTES EXTRANJEROS.</w:t>
            </w:r>
          </w:p>
        </w:tc>
      </w:tr>
      <w:tr w:rsidR="009545DA" w:rsidRPr="009545DA" w14:paraId="59E7E240" w14:textId="77777777" w:rsidTr="00045854">
        <w:tc>
          <w:tcPr>
            <w:tcW w:w="8980" w:type="dxa"/>
          </w:tcPr>
          <w:p w14:paraId="455B2313" w14:textId="77777777" w:rsidR="000D5EA7" w:rsidRPr="009545DA" w:rsidRDefault="000D5EA7" w:rsidP="000C2E92">
            <w:pPr>
              <w:spacing w:after="0" w:line="240" w:lineRule="auto"/>
              <w:rPr>
                <w:rFonts w:cs="Arial"/>
                <w:color w:val="auto"/>
                <w:szCs w:val="20"/>
              </w:rPr>
            </w:pPr>
            <w:r w:rsidRPr="009545DA">
              <w:rPr>
                <w:rFonts w:cs="Arial"/>
                <w:color w:val="auto"/>
                <w:szCs w:val="20"/>
              </w:rPr>
              <w:t>Los proponentes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w:t>
            </w:r>
          </w:p>
          <w:p w14:paraId="545D5FDA" w14:textId="77777777" w:rsidR="000D5EA7" w:rsidRPr="009545DA" w:rsidRDefault="000D5EA7" w:rsidP="000C2E92">
            <w:pPr>
              <w:spacing w:after="0" w:line="240" w:lineRule="auto"/>
              <w:rPr>
                <w:rFonts w:cs="Arial"/>
                <w:color w:val="auto"/>
                <w:szCs w:val="20"/>
              </w:rPr>
            </w:pPr>
          </w:p>
          <w:p w14:paraId="1D3300C5"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(a) Balance general. </w:t>
            </w:r>
          </w:p>
          <w:p w14:paraId="48B13F7C"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(b) Estado de resultados. </w:t>
            </w:r>
          </w:p>
          <w:p w14:paraId="52DD618C" w14:textId="77777777" w:rsidR="000D5EA7" w:rsidRPr="009545DA" w:rsidRDefault="000D5EA7" w:rsidP="000C2E92">
            <w:pPr>
              <w:spacing w:after="0" w:line="240" w:lineRule="auto"/>
              <w:rPr>
                <w:rFonts w:cs="Arial"/>
                <w:color w:val="auto"/>
                <w:szCs w:val="20"/>
              </w:rPr>
            </w:pPr>
          </w:p>
          <w:p w14:paraId="11F4081C" w14:textId="77777777" w:rsidR="000D5EA7" w:rsidRPr="009545DA" w:rsidRDefault="000D5EA7" w:rsidP="000C2E92">
            <w:pPr>
              <w:spacing w:after="0" w:line="240" w:lineRule="auto"/>
              <w:rPr>
                <w:rFonts w:cs="Arial"/>
                <w:color w:val="auto"/>
                <w:szCs w:val="20"/>
              </w:rPr>
            </w:pPr>
            <w:r w:rsidRPr="009545DA">
              <w:rPr>
                <w:rFonts w:cs="Arial"/>
                <w:color w:val="auto"/>
                <w:szCs w:val="20"/>
              </w:rPr>
              <w:t>Los anteriores documentos también deben ser presentados utilizando el Plan Único de Cuentas para Colombia (PUC).</w:t>
            </w:r>
          </w:p>
        </w:tc>
      </w:tr>
      <w:tr w:rsidR="009545DA" w:rsidRPr="009545DA" w14:paraId="32265225" w14:textId="77777777" w:rsidTr="00045854">
        <w:tc>
          <w:tcPr>
            <w:tcW w:w="8980" w:type="dxa"/>
          </w:tcPr>
          <w:p w14:paraId="2FDFA76A" w14:textId="59223C06" w:rsidR="000D5EA7" w:rsidRPr="009545DA" w:rsidRDefault="00045854" w:rsidP="000C2E92">
            <w:pPr>
              <w:spacing w:after="0" w:line="240" w:lineRule="auto"/>
              <w:rPr>
                <w:rFonts w:cs="Arial"/>
                <w:b/>
                <w:bCs/>
                <w:color w:val="auto"/>
                <w:szCs w:val="20"/>
              </w:rPr>
            </w:pPr>
            <w:bookmarkStart w:id="136" w:name="_Hlk191111286"/>
            <w:r w:rsidRPr="009545DA">
              <w:rPr>
                <w:rFonts w:cs="Arial"/>
                <w:b/>
                <w:bCs/>
                <w:color w:val="auto"/>
                <w:szCs w:val="20"/>
              </w:rPr>
              <w:lastRenderedPageBreak/>
              <w:t>3</w:t>
            </w:r>
            <w:r w:rsidR="000D5EA7" w:rsidRPr="009545DA">
              <w:rPr>
                <w:rFonts w:cs="Arial"/>
                <w:b/>
                <w:bCs/>
                <w:color w:val="auto"/>
                <w:szCs w:val="20"/>
              </w:rPr>
              <w:t>.6. CAPACIDAD RESIDUAL</w:t>
            </w:r>
          </w:p>
        </w:tc>
      </w:tr>
      <w:bookmarkEnd w:id="136"/>
      <w:tr w:rsidR="009545DA" w:rsidRPr="009545DA" w14:paraId="11ADC2B2" w14:textId="77777777" w:rsidTr="00045854">
        <w:tc>
          <w:tcPr>
            <w:tcW w:w="8980" w:type="dxa"/>
          </w:tcPr>
          <w:p w14:paraId="032A179B" w14:textId="77777777" w:rsidR="000D5EA7" w:rsidRPr="009545DA" w:rsidRDefault="000D5EA7" w:rsidP="000C2E92">
            <w:pPr>
              <w:spacing w:after="0" w:line="240" w:lineRule="auto"/>
              <w:rPr>
                <w:rFonts w:cs="Arial"/>
                <w:color w:val="auto"/>
                <w:szCs w:val="20"/>
              </w:rPr>
            </w:pPr>
            <w:r w:rsidRPr="009545DA">
              <w:rPr>
                <w:rFonts w:cs="Arial"/>
                <w:color w:val="auto"/>
                <w:szCs w:val="20"/>
              </w:rPr>
              <w:t>La capacidad residual es la aptitud de un contratista para cumplir oportuna y cabalmente con el objeto de un contrato de obra, sin que sus otros compromisos contractuales afecten su habilidad de responder con el contrato objeto del proceso de contratación.</w:t>
            </w:r>
          </w:p>
          <w:p w14:paraId="00D857B3" w14:textId="77777777" w:rsidR="000D5EA7" w:rsidRPr="009545DA" w:rsidRDefault="000D5EA7" w:rsidP="000C2E92">
            <w:pPr>
              <w:spacing w:after="0" w:line="240" w:lineRule="auto"/>
              <w:rPr>
                <w:rFonts w:cs="Arial"/>
                <w:color w:val="auto"/>
                <w:szCs w:val="20"/>
              </w:rPr>
            </w:pPr>
          </w:p>
          <w:p w14:paraId="06A91EF6" w14:textId="77777777" w:rsidR="000D5EA7" w:rsidRPr="009545DA" w:rsidRDefault="000D5EA7" w:rsidP="000C2E92">
            <w:pPr>
              <w:spacing w:after="0" w:line="240" w:lineRule="auto"/>
              <w:rPr>
                <w:rFonts w:cs="Arial"/>
                <w:color w:val="auto"/>
                <w:szCs w:val="20"/>
              </w:rPr>
            </w:pPr>
            <w:r w:rsidRPr="009545DA">
              <w:rPr>
                <w:rFonts w:cs="Arial"/>
                <w:color w:val="auto"/>
                <w:szCs w:val="20"/>
              </w:rPr>
              <w:t>El cálculo de la capacidad residual del proceso de contratación equivale al presupuesto oficial estimado del proceso de contratación menos el anticipo cuando haya lugar, si el plazo estimado del contrato es menor a doce (12) meses, de acuerdo con los lineamientos de la Guía para determinar y verificar la capacidad residual del proponente en los procesos de contratación de obra pública (versión 1) de la Agencia Nacional de Colombia Compra Eficiente.</w:t>
            </w:r>
          </w:p>
          <w:p w14:paraId="21157EEE" w14:textId="77777777" w:rsidR="000D5EA7" w:rsidRPr="009545DA" w:rsidRDefault="000D5EA7" w:rsidP="000C2E92">
            <w:pPr>
              <w:spacing w:after="0" w:line="240" w:lineRule="auto"/>
              <w:rPr>
                <w:rFonts w:cs="Arial"/>
                <w:color w:val="auto"/>
                <w:szCs w:val="20"/>
              </w:rPr>
            </w:pPr>
          </w:p>
          <w:p w14:paraId="50B346AF" w14:textId="77777777" w:rsidR="000D5EA7" w:rsidRPr="009545DA" w:rsidRDefault="000D5EA7" w:rsidP="000C2E92">
            <w:pPr>
              <w:spacing w:after="0" w:line="240" w:lineRule="auto"/>
              <w:rPr>
                <w:rFonts w:cs="Arial"/>
                <w:color w:val="auto"/>
                <w:szCs w:val="20"/>
              </w:rPr>
            </w:pPr>
            <w:r w:rsidRPr="009545DA">
              <w:rPr>
                <w:rFonts w:cs="Arial"/>
                <w:color w:val="auto"/>
                <w:szCs w:val="20"/>
              </w:rPr>
              <w:t>Teniendo en cuenta que el plazo estimado para el contrato producto del presente proceso de selección es de menos de doce (12) meses, la capacidad residual de contratación a acreditarse por los oferentes será igual a:</w:t>
            </w:r>
          </w:p>
          <w:p w14:paraId="08AB8BE8" w14:textId="77777777" w:rsidR="000D5EA7" w:rsidRPr="009545DA" w:rsidRDefault="000D5EA7" w:rsidP="000C2E92">
            <w:pPr>
              <w:spacing w:after="0" w:line="240" w:lineRule="auto"/>
              <w:rPr>
                <w:rFonts w:cs="Arial"/>
                <w:color w:val="auto"/>
                <w:szCs w:val="20"/>
              </w:rPr>
            </w:pPr>
          </w:p>
          <w:tbl>
            <w:tblPr>
              <w:tblW w:w="8721" w:type="dxa"/>
              <w:tblLook w:val="04A0" w:firstRow="1" w:lastRow="0" w:firstColumn="1" w:lastColumn="0" w:noHBand="0" w:noVBand="1"/>
            </w:tblPr>
            <w:tblGrid>
              <w:gridCol w:w="3220"/>
              <w:gridCol w:w="333"/>
              <w:gridCol w:w="839"/>
              <w:gridCol w:w="333"/>
              <w:gridCol w:w="2073"/>
              <w:gridCol w:w="16"/>
              <w:gridCol w:w="342"/>
              <w:gridCol w:w="15"/>
              <w:gridCol w:w="1550"/>
            </w:tblGrid>
            <w:tr w:rsidR="009545DA" w:rsidRPr="009545DA" w14:paraId="6126C117" w14:textId="77777777" w:rsidTr="000C2E92">
              <w:trPr>
                <w:trHeight w:val="488"/>
              </w:trPr>
              <w:tc>
                <w:tcPr>
                  <w:tcW w:w="3244" w:type="dxa"/>
                  <w:shd w:val="clear" w:color="auto" w:fill="auto"/>
                  <w:vAlign w:val="center"/>
                </w:tcPr>
                <w:p w14:paraId="3822FF13" w14:textId="77777777" w:rsidR="000D5EA7" w:rsidRPr="009545DA" w:rsidRDefault="000D5EA7" w:rsidP="000C2E92">
                  <w:pPr>
                    <w:spacing w:after="0" w:line="240" w:lineRule="auto"/>
                    <w:rPr>
                      <w:rFonts w:cs="Arial"/>
                      <w:color w:val="auto"/>
                      <w:szCs w:val="20"/>
                    </w:rPr>
                  </w:pPr>
                  <w:r w:rsidRPr="009545DA">
                    <w:rPr>
                      <w:rFonts w:cs="Arial"/>
                      <w:color w:val="auto"/>
                      <w:szCs w:val="20"/>
                    </w:rPr>
                    <w:t>Capacidad Residual del Proceso de Contratación</w:t>
                  </w:r>
                </w:p>
              </w:tc>
              <w:tc>
                <w:tcPr>
                  <w:tcW w:w="322" w:type="dxa"/>
                  <w:shd w:val="clear" w:color="auto" w:fill="auto"/>
                  <w:vAlign w:val="center"/>
                </w:tcPr>
                <w:p w14:paraId="31A053CB" w14:textId="77777777" w:rsidR="000D5EA7" w:rsidRPr="009545DA" w:rsidRDefault="000D5EA7" w:rsidP="000C2E92">
                  <w:pPr>
                    <w:spacing w:after="0" w:line="240" w:lineRule="auto"/>
                    <w:rPr>
                      <w:rFonts w:cs="Arial"/>
                      <w:color w:val="auto"/>
                      <w:szCs w:val="20"/>
                    </w:rPr>
                  </w:pPr>
                  <w:r w:rsidRPr="009545DA">
                    <w:rPr>
                      <w:rFonts w:cs="Arial"/>
                      <w:color w:val="auto"/>
                      <w:szCs w:val="20"/>
                    </w:rPr>
                    <w:t>=</w:t>
                  </w:r>
                </w:p>
              </w:tc>
              <w:tc>
                <w:tcPr>
                  <w:tcW w:w="3223" w:type="dxa"/>
                  <w:gridSpan w:val="3"/>
                  <w:shd w:val="clear" w:color="auto" w:fill="auto"/>
                  <w:vAlign w:val="center"/>
                </w:tcPr>
                <w:p w14:paraId="6EBB6F0E" w14:textId="77777777" w:rsidR="000D5EA7" w:rsidRPr="009545DA" w:rsidRDefault="000D5EA7" w:rsidP="000C2E92">
                  <w:pPr>
                    <w:spacing w:after="0" w:line="240" w:lineRule="auto"/>
                    <w:rPr>
                      <w:rFonts w:cs="Arial"/>
                      <w:color w:val="auto"/>
                      <w:szCs w:val="20"/>
                    </w:rPr>
                  </w:pPr>
                  <w:r w:rsidRPr="009545DA">
                    <w:rPr>
                      <w:rFonts w:cs="Arial"/>
                      <w:color w:val="auto"/>
                      <w:szCs w:val="20"/>
                    </w:rPr>
                    <w:t>Presupuesto Oficial Estimado</w:t>
                  </w:r>
                </w:p>
              </w:tc>
              <w:tc>
                <w:tcPr>
                  <w:tcW w:w="359" w:type="dxa"/>
                  <w:gridSpan w:val="2"/>
                  <w:shd w:val="clear" w:color="auto" w:fill="auto"/>
                  <w:vAlign w:val="center"/>
                </w:tcPr>
                <w:p w14:paraId="27A063E6" w14:textId="77777777" w:rsidR="000D5EA7" w:rsidRPr="009545DA" w:rsidRDefault="000D5EA7" w:rsidP="000C2E92">
                  <w:pPr>
                    <w:spacing w:after="0" w:line="240" w:lineRule="auto"/>
                    <w:rPr>
                      <w:rFonts w:cs="Arial"/>
                      <w:color w:val="auto"/>
                      <w:szCs w:val="20"/>
                    </w:rPr>
                  </w:pPr>
                  <w:r w:rsidRPr="009545DA">
                    <w:rPr>
                      <w:rFonts w:cs="Arial"/>
                      <w:color w:val="auto"/>
                      <w:szCs w:val="20"/>
                    </w:rPr>
                    <w:t>-</w:t>
                  </w:r>
                </w:p>
              </w:tc>
              <w:tc>
                <w:tcPr>
                  <w:tcW w:w="1572" w:type="dxa"/>
                  <w:gridSpan w:val="2"/>
                  <w:shd w:val="clear" w:color="auto" w:fill="auto"/>
                  <w:vAlign w:val="center"/>
                </w:tcPr>
                <w:p w14:paraId="4F25331D" w14:textId="77777777" w:rsidR="000D5EA7" w:rsidRPr="009545DA" w:rsidRDefault="000D5EA7" w:rsidP="000C2E92">
                  <w:pPr>
                    <w:spacing w:after="0" w:line="240" w:lineRule="auto"/>
                    <w:rPr>
                      <w:rFonts w:cs="Arial"/>
                      <w:color w:val="auto"/>
                      <w:szCs w:val="20"/>
                    </w:rPr>
                  </w:pPr>
                  <w:r w:rsidRPr="009545DA">
                    <w:rPr>
                      <w:rFonts w:cs="Arial"/>
                      <w:color w:val="auto"/>
                      <w:szCs w:val="20"/>
                    </w:rPr>
                    <w:t>Anticipo</w:t>
                  </w:r>
                </w:p>
              </w:tc>
            </w:tr>
            <w:tr w:rsidR="009545DA" w:rsidRPr="009545DA" w14:paraId="73727287" w14:textId="77777777" w:rsidTr="000C2E92">
              <w:trPr>
                <w:trHeight w:val="244"/>
              </w:trPr>
              <w:tc>
                <w:tcPr>
                  <w:tcW w:w="3244" w:type="dxa"/>
                  <w:shd w:val="clear" w:color="auto" w:fill="auto"/>
                  <w:vAlign w:val="center"/>
                </w:tcPr>
                <w:p w14:paraId="26CA7C3A" w14:textId="77777777" w:rsidR="000D5EA7" w:rsidRPr="009545DA" w:rsidRDefault="000D5EA7" w:rsidP="000C2E92">
                  <w:pPr>
                    <w:spacing w:after="0" w:line="240" w:lineRule="auto"/>
                    <w:rPr>
                      <w:rFonts w:cs="Arial"/>
                      <w:color w:val="auto"/>
                      <w:szCs w:val="20"/>
                    </w:rPr>
                  </w:pPr>
                </w:p>
              </w:tc>
              <w:tc>
                <w:tcPr>
                  <w:tcW w:w="322" w:type="dxa"/>
                  <w:shd w:val="clear" w:color="auto" w:fill="auto"/>
                  <w:vAlign w:val="center"/>
                </w:tcPr>
                <w:p w14:paraId="410C93FD" w14:textId="77777777" w:rsidR="000D5EA7" w:rsidRPr="009545DA" w:rsidRDefault="000D5EA7" w:rsidP="000C2E92">
                  <w:pPr>
                    <w:spacing w:after="0" w:line="240" w:lineRule="auto"/>
                    <w:rPr>
                      <w:rFonts w:cs="Arial"/>
                      <w:color w:val="auto"/>
                      <w:szCs w:val="20"/>
                    </w:rPr>
                  </w:pPr>
                </w:p>
              </w:tc>
              <w:tc>
                <w:tcPr>
                  <w:tcW w:w="3223" w:type="dxa"/>
                  <w:gridSpan w:val="3"/>
                  <w:shd w:val="clear" w:color="auto" w:fill="auto"/>
                  <w:vAlign w:val="center"/>
                </w:tcPr>
                <w:p w14:paraId="1A961F5D" w14:textId="77777777" w:rsidR="000D5EA7" w:rsidRPr="009545DA" w:rsidRDefault="000D5EA7" w:rsidP="000C2E92">
                  <w:pPr>
                    <w:spacing w:after="0" w:line="240" w:lineRule="auto"/>
                    <w:rPr>
                      <w:rFonts w:cs="Arial"/>
                      <w:color w:val="auto"/>
                      <w:szCs w:val="20"/>
                    </w:rPr>
                  </w:pPr>
                </w:p>
              </w:tc>
              <w:tc>
                <w:tcPr>
                  <w:tcW w:w="359" w:type="dxa"/>
                  <w:gridSpan w:val="2"/>
                  <w:shd w:val="clear" w:color="auto" w:fill="auto"/>
                  <w:vAlign w:val="center"/>
                </w:tcPr>
                <w:p w14:paraId="0C3DED15" w14:textId="77777777" w:rsidR="000D5EA7" w:rsidRPr="009545DA" w:rsidRDefault="000D5EA7" w:rsidP="000C2E92">
                  <w:pPr>
                    <w:spacing w:after="0" w:line="240" w:lineRule="auto"/>
                    <w:rPr>
                      <w:rFonts w:cs="Arial"/>
                      <w:color w:val="auto"/>
                      <w:szCs w:val="20"/>
                    </w:rPr>
                  </w:pPr>
                </w:p>
              </w:tc>
              <w:tc>
                <w:tcPr>
                  <w:tcW w:w="1572" w:type="dxa"/>
                  <w:gridSpan w:val="2"/>
                  <w:shd w:val="clear" w:color="auto" w:fill="auto"/>
                  <w:vAlign w:val="center"/>
                </w:tcPr>
                <w:p w14:paraId="3EBCFE3E" w14:textId="77777777" w:rsidR="000D5EA7" w:rsidRPr="009545DA" w:rsidRDefault="000D5EA7" w:rsidP="000C2E92">
                  <w:pPr>
                    <w:spacing w:after="0" w:line="240" w:lineRule="auto"/>
                    <w:rPr>
                      <w:rFonts w:cs="Arial"/>
                      <w:color w:val="auto"/>
                      <w:szCs w:val="20"/>
                    </w:rPr>
                  </w:pPr>
                </w:p>
              </w:tc>
            </w:tr>
            <w:tr w:rsidR="009545DA" w:rsidRPr="009545DA" w14:paraId="3532A389" w14:textId="77777777" w:rsidTr="000C2E92">
              <w:tblPrEx>
                <w:tblCellMar>
                  <w:top w:w="57" w:type="dxa"/>
                  <w:bottom w:w="57" w:type="dxa"/>
                </w:tblCellMar>
              </w:tblPrEx>
              <w:trPr>
                <w:trHeight w:val="244"/>
              </w:trPr>
              <w:tc>
                <w:tcPr>
                  <w:tcW w:w="4411" w:type="dxa"/>
                  <w:gridSpan w:val="3"/>
                  <w:shd w:val="clear" w:color="auto" w:fill="auto"/>
                  <w:vAlign w:val="center"/>
                </w:tcPr>
                <w:p w14:paraId="08A0955D" w14:textId="77777777" w:rsidR="000D5EA7" w:rsidRPr="009545DA" w:rsidRDefault="000D5EA7" w:rsidP="000C2E92">
                  <w:pPr>
                    <w:spacing w:after="0" w:line="240" w:lineRule="auto"/>
                    <w:rPr>
                      <w:rFonts w:cs="Arial"/>
                      <w:color w:val="auto"/>
                      <w:szCs w:val="20"/>
                    </w:rPr>
                  </w:pPr>
                  <w:r w:rsidRPr="009545DA">
                    <w:rPr>
                      <w:rFonts w:cs="Arial"/>
                      <w:color w:val="auto"/>
                      <w:szCs w:val="20"/>
                    </w:rPr>
                    <w:t>Capacidad Residual del Proceso de Contratación</w:t>
                  </w:r>
                </w:p>
              </w:tc>
              <w:tc>
                <w:tcPr>
                  <w:tcW w:w="301" w:type="dxa"/>
                  <w:shd w:val="clear" w:color="auto" w:fill="auto"/>
                  <w:vAlign w:val="center"/>
                </w:tcPr>
                <w:p w14:paraId="138ECF0E" w14:textId="77777777" w:rsidR="000D5EA7" w:rsidRPr="009545DA" w:rsidRDefault="000D5EA7" w:rsidP="000C2E92">
                  <w:pPr>
                    <w:spacing w:after="0" w:line="240" w:lineRule="auto"/>
                    <w:rPr>
                      <w:rFonts w:cs="Arial"/>
                      <w:color w:val="auto"/>
                      <w:szCs w:val="20"/>
                    </w:rPr>
                  </w:pPr>
                  <w:r w:rsidRPr="009545DA">
                    <w:rPr>
                      <w:rFonts w:cs="Arial"/>
                      <w:color w:val="auto"/>
                      <w:szCs w:val="20"/>
                    </w:rPr>
                    <w:t>=</w:t>
                  </w:r>
                </w:p>
              </w:tc>
              <w:tc>
                <w:tcPr>
                  <w:tcW w:w="2093" w:type="dxa"/>
                  <w:gridSpan w:val="2"/>
                  <w:shd w:val="clear" w:color="auto" w:fill="auto"/>
                  <w:vAlign w:val="center"/>
                </w:tcPr>
                <w:p w14:paraId="68A9FD63" w14:textId="7D8D232B" w:rsidR="000D5EA7" w:rsidRPr="009545DA" w:rsidRDefault="000D5EA7" w:rsidP="000C2E92">
                  <w:pPr>
                    <w:spacing w:after="0" w:line="240" w:lineRule="auto"/>
                    <w:rPr>
                      <w:rFonts w:cs="Arial"/>
                      <w:color w:val="auto"/>
                      <w:szCs w:val="20"/>
                    </w:rPr>
                  </w:pPr>
                  <w:r w:rsidRPr="009545DA">
                    <w:rPr>
                      <w:rFonts w:cs="Arial"/>
                      <w:color w:val="auto"/>
                      <w:szCs w:val="20"/>
                    </w:rPr>
                    <w:t xml:space="preserve">$ </w:t>
                  </w:r>
                  <w:r w:rsidR="009F0F5E" w:rsidRPr="009545DA">
                    <w:rPr>
                      <w:rFonts w:cs="Arial"/>
                      <w:color w:val="auto"/>
                      <w:szCs w:val="20"/>
                    </w:rPr>
                    <w:t>3.807.490.962</w:t>
                  </w:r>
                  <w:r w:rsidRPr="009545DA">
                    <w:rPr>
                      <w:rFonts w:cs="Arial"/>
                      <w:color w:val="auto"/>
                      <w:szCs w:val="20"/>
                    </w:rPr>
                    <w:t>,00</w:t>
                  </w:r>
                </w:p>
              </w:tc>
              <w:tc>
                <w:tcPr>
                  <w:tcW w:w="358" w:type="dxa"/>
                  <w:gridSpan w:val="2"/>
                  <w:shd w:val="clear" w:color="auto" w:fill="auto"/>
                  <w:vAlign w:val="center"/>
                </w:tcPr>
                <w:p w14:paraId="5C6AACBC" w14:textId="77777777" w:rsidR="000D5EA7" w:rsidRPr="009545DA" w:rsidRDefault="000D5EA7" w:rsidP="000C2E92">
                  <w:pPr>
                    <w:spacing w:after="0" w:line="240" w:lineRule="auto"/>
                    <w:rPr>
                      <w:rFonts w:cs="Arial"/>
                      <w:color w:val="auto"/>
                      <w:szCs w:val="20"/>
                    </w:rPr>
                  </w:pPr>
                  <w:r w:rsidRPr="009545DA">
                    <w:rPr>
                      <w:rFonts w:cs="Arial"/>
                      <w:color w:val="auto"/>
                      <w:szCs w:val="20"/>
                    </w:rPr>
                    <w:t>-</w:t>
                  </w:r>
                </w:p>
              </w:tc>
              <w:tc>
                <w:tcPr>
                  <w:tcW w:w="1558" w:type="dxa"/>
                  <w:shd w:val="clear" w:color="auto" w:fill="auto"/>
                  <w:vAlign w:val="center"/>
                </w:tcPr>
                <w:p w14:paraId="0371861C" w14:textId="77777777" w:rsidR="000D5EA7" w:rsidRPr="009545DA" w:rsidRDefault="000D5EA7" w:rsidP="000C2E92">
                  <w:pPr>
                    <w:spacing w:after="0" w:line="240" w:lineRule="auto"/>
                    <w:rPr>
                      <w:rFonts w:cs="Arial"/>
                      <w:color w:val="auto"/>
                      <w:szCs w:val="20"/>
                    </w:rPr>
                  </w:pPr>
                  <w:r w:rsidRPr="009545DA">
                    <w:rPr>
                      <w:rFonts w:cs="Arial"/>
                      <w:color w:val="auto"/>
                      <w:szCs w:val="20"/>
                    </w:rPr>
                    <w:t>$ 0,00</w:t>
                  </w:r>
                </w:p>
              </w:tc>
            </w:tr>
          </w:tbl>
          <w:p w14:paraId="72B87D8F" w14:textId="77777777" w:rsidR="000D5EA7" w:rsidRPr="009545DA" w:rsidRDefault="000D5EA7" w:rsidP="000C2E92">
            <w:pPr>
              <w:spacing w:after="0" w:line="240" w:lineRule="auto"/>
              <w:rPr>
                <w:rFonts w:cs="Arial"/>
                <w:color w:val="auto"/>
                <w:szCs w:val="20"/>
              </w:rPr>
            </w:pPr>
          </w:p>
          <w:p w14:paraId="2AB5B908" w14:textId="3DBAD9BD" w:rsidR="000D5EA7" w:rsidRPr="009545DA" w:rsidRDefault="000D5EA7" w:rsidP="000C2E92">
            <w:pPr>
              <w:spacing w:after="0" w:line="240" w:lineRule="auto"/>
              <w:rPr>
                <w:rFonts w:cs="Arial"/>
                <w:color w:val="auto"/>
                <w:szCs w:val="20"/>
              </w:rPr>
            </w:pPr>
            <w:r w:rsidRPr="009545DA">
              <w:rPr>
                <w:rFonts w:cs="Arial"/>
                <w:color w:val="auto"/>
                <w:szCs w:val="20"/>
              </w:rPr>
              <w:t xml:space="preserve">CAPACIDAD RESIDUAL DE CONTRATACIÓN = $ </w:t>
            </w:r>
            <w:r w:rsidR="000512CA" w:rsidRPr="00CE5434">
              <w:rPr>
                <w:rFonts w:cs="Arial"/>
                <w:bCs/>
                <w:color w:val="000000"/>
                <w:szCs w:val="20"/>
              </w:rPr>
              <w:t>3.807.491.000</w:t>
            </w:r>
            <w:r w:rsidRPr="009545DA">
              <w:rPr>
                <w:rFonts w:cs="Arial"/>
                <w:color w:val="auto"/>
                <w:szCs w:val="20"/>
              </w:rPr>
              <w:t>,00</w:t>
            </w:r>
          </w:p>
          <w:p w14:paraId="188838E8" w14:textId="77777777" w:rsidR="000D5EA7" w:rsidRPr="009545DA" w:rsidRDefault="000D5EA7" w:rsidP="000C2E92">
            <w:pPr>
              <w:spacing w:after="0" w:line="240" w:lineRule="auto"/>
              <w:rPr>
                <w:rFonts w:cs="Arial"/>
                <w:color w:val="auto"/>
                <w:szCs w:val="20"/>
              </w:rPr>
            </w:pPr>
          </w:p>
          <w:p w14:paraId="4C333918" w14:textId="7893930E" w:rsidR="009F0F5E" w:rsidRPr="000512CA" w:rsidRDefault="000D5EA7" w:rsidP="009F0F5E">
            <w:pPr>
              <w:rPr>
                <w:rFonts w:cs="Arial"/>
                <w:color w:val="auto"/>
                <w:szCs w:val="20"/>
              </w:rPr>
            </w:pPr>
            <w:r w:rsidRPr="009545DA">
              <w:rPr>
                <w:rFonts w:cs="Arial"/>
                <w:color w:val="auto"/>
                <w:szCs w:val="20"/>
              </w:rPr>
              <w:t xml:space="preserve">El proponente debe acreditar una capacidad residual o K de Contratación igual o superior a </w:t>
            </w:r>
            <w:r w:rsidR="000512CA" w:rsidRPr="00CE5434">
              <w:rPr>
                <w:rFonts w:cs="Arial"/>
                <w:bCs/>
                <w:color w:val="000000"/>
                <w:szCs w:val="20"/>
              </w:rPr>
              <w:t>TRES MIL OCHOCIENTOS SIETE MILLONES CUATROCIENTOS NOVENTA Y UN MIL PESOS ($3.807.491.000)</w:t>
            </w:r>
            <w:r w:rsidR="000512CA">
              <w:rPr>
                <w:rFonts w:cs="Arial"/>
                <w:bCs/>
                <w:color w:val="000000"/>
                <w:szCs w:val="20"/>
              </w:rPr>
              <w:t xml:space="preserve"> </w:t>
            </w:r>
            <w:r w:rsidR="000512CA" w:rsidRPr="009545DA">
              <w:rPr>
                <w:rFonts w:cs="Arial"/>
                <w:bCs/>
                <w:color w:val="auto"/>
                <w:szCs w:val="20"/>
              </w:rPr>
              <w:t>MONEDA</w:t>
            </w:r>
            <w:r w:rsidR="009F0F5E" w:rsidRPr="009545DA">
              <w:rPr>
                <w:rFonts w:cs="Arial"/>
                <w:bCs/>
                <w:color w:val="auto"/>
                <w:szCs w:val="20"/>
              </w:rPr>
              <w:t xml:space="preserve"> LEGAL COLOMBIANA</w:t>
            </w:r>
          </w:p>
          <w:p w14:paraId="25665FBE" w14:textId="77777777" w:rsidR="000D5EA7" w:rsidRPr="009545DA" w:rsidRDefault="000D5EA7" w:rsidP="000C2E92">
            <w:pPr>
              <w:spacing w:after="0" w:line="240" w:lineRule="auto"/>
              <w:rPr>
                <w:rFonts w:cs="Arial"/>
                <w:color w:val="auto"/>
                <w:szCs w:val="20"/>
              </w:rPr>
            </w:pPr>
          </w:p>
          <w:p w14:paraId="6373C467" w14:textId="77777777" w:rsidR="000D5EA7" w:rsidRPr="009545DA" w:rsidRDefault="000D5EA7" w:rsidP="000C2E92">
            <w:pPr>
              <w:spacing w:after="0" w:line="240" w:lineRule="auto"/>
              <w:rPr>
                <w:rFonts w:cs="Arial"/>
                <w:color w:val="auto"/>
                <w:szCs w:val="20"/>
              </w:rPr>
            </w:pPr>
            <w:r w:rsidRPr="009545DA">
              <w:rPr>
                <w:rFonts w:cs="Arial"/>
                <w:color w:val="auto"/>
                <w:szCs w:val="20"/>
              </w:rPr>
              <w:t>El proponente debe presentar la siguiente información para acreditar su capacidad residual:</w:t>
            </w:r>
          </w:p>
          <w:p w14:paraId="6B428F16" w14:textId="77777777" w:rsidR="000D5EA7" w:rsidRPr="009545DA" w:rsidRDefault="000D5EA7" w:rsidP="000C2E92">
            <w:pPr>
              <w:spacing w:after="0" w:line="240" w:lineRule="auto"/>
              <w:rPr>
                <w:rFonts w:cs="Arial"/>
                <w:color w:val="auto"/>
                <w:szCs w:val="20"/>
              </w:rPr>
            </w:pPr>
          </w:p>
          <w:p w14:paraId="73783FDE" w14:textId="77777777" w:rsidR="000D5EA7" w:rsidRPr="009545DA" w:rsidRDefault="000D5EA7" w:rsidP="000C2E92">
            <w:pPr>
              <w:spacing w:after="0" w:line="240" w:lineRule="auto"/>
              <w:rPr>
                <w:rFonts w:cs="Arial"/>
                <w:color w:val="auto"/>
                <w:szCs w:val="20"/>
              </w:rPr>
            </w:pPr>
            <w:r w:rsidRPr="009545DA">
              <w:rPr>
                <w:rFonts w:cs="Arial"/>
                <w:color w:val="auto"/>
                <w:szCs w:val="20"/>
              </w:rPr>
              <w:t>(1) La lista de los contratos en ejecución, así como el valor y plazo de tales contratos.</w:t>
            </w:r>
          </w:p>
          <w:p w14:paraId="673711AB" w14:textId="77777777" w:rsidR="000D5EA7" w:rsidRPr="009545DA" w:rsidRDefault="000D5EA7" w:rsidP="000C2E92">
            <w:pPr>
              <w:spacing w:after="0" w:line="240" w:lineRule="auto"/>
              <w:rPr>
                <w:rFonts w:cs="Arial"/>
                <w:color w:val="auto"/>
                <w:szCs w:val="20"/>
              </w:rPr>
            </w:pPr>
          </w:p>
          <w:p w14:paraId="46ADCE39"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(2) La lista de los contratos en ejecución, suscritos por sociedades, consorcios o uniones temporales, en los cuales el proponente tenga participación, así como el valor y plazo de tales contratos. </w:t>
            </w:r>
          </w:p>
          <w:p w14:paraId="14CD3946" w14:textId="77777777" w:rsidR="000D5EA7" w:rsidRPr="009545DA" w:rsidRDefault="000D5EA7" w:rsidP="000C2E92">
            <w:pPr>
              <w:spacing w:after="0" w:line="240" w:lineRule="auto"/>
              <w:rPr>
                <w:rFonts w:cs="Arial"/>
                <w:color w:val="auto"/>
                <w:szCs w:val="20"/>
              </w:rPr>
            </w:pPr>
          </w:p>
          <w:p w14:paraId="201B00BB"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(3) El estado de resultados auditado que contiene el mejor ingreso operacional de los últimos cinco (5) años y el balance general auditado del último año, suscrito por el interesado o su representante legal y el revisor fiscal si está obligado a tenerlo, o el auditor o contador si no está obligado a tener revisor fiscal. Si se trata de proponentes obligados a tener RUP, solo se acreditará como documento </w:t>
            </w:r>
            <w:r w:rsidRPr="009545DA">
              <w:rPr>
                <w:rFonts w:cs="Arial"/>
                <w:color w:val="auto"/>
                <w:szCs w:val="20"/>
              </w:rPr>
              <w:lastRenderedPageBreak/>
              <w:t>adicional el estado de resultados que contiene el mejor ingreso operacional de los últimos cinco (5) años puesto que la información de la liquidez se encuentra en el RUP.</w:t>
            </w:r>
          </w:p>
          <w:p w14:paraId="46F7D8A8" w14:textId="77777777" w:rsidR="000D5EA7" w:rsidRPr="009545DA" w:rsidRDefault="000D5EA7" w:rsidP="000C2E92">
            <w:pPr>
              <w:spacing w:after="0" w:line="240" w:lineRule="auto"/>
              <w:rPr>
                <w:rFonts w:cs="Arial"/>
                <w:color w:val="auto"/>
                <w:szCs w:val="20"/>
              </w:rPr>
            </w:pPr>
          </w:p>
          <w:p w14:paraId="2D3F6CE4" w14:textId="77777777" w:rsidR="000D5EA7" w:rsidRPr="009545DA" w:rsidRDefault="000D5EA7" w:rsidP="000C2E92">
            <w:pPr>
              <w:spacing w:after="0" w:line="240" w:lineRule="auto"/>
              <w:rPr>
                <w:rFonts w:cs="Arial"/>
                <w:color w:val="auto"/>
                <w:szCs w:val="20"/>
              </w:rPr>
            </w:pPr>
            <w:r w:rsidRPr="009545DA">
              <w:rPr>
                <w:rFonts w:cs="Arial"/>
                <w:color w:val="auto"/>
                <w:szCs w:val="20"/>
              </w:rPr>
              <w:t>La entidad calculara la capacidad residual del proponente de acuerdo con la siguiente fórmula:</w:t>
            </w:r>
          </w:p>
          <w:p w14:paraId="754121B8" w14:textId="77777777" w:rsidR="000D5EA7" w:rsidRPr="009545DA" w:rsidRDefault="000D5EA7" w:rsidP="000C2E92">
            <w:pPr>
              <w:spacing w:after="0" w:line="240" w:lineRule="auto"/>
              <w:rPr>
                <w:rFonts w:cs="Arial"/>
                <w:color w:val="auto"/>
                <w:szCs w:val="20"/>
              </w:rPr>
            </w:pPr>
          </w:p>
          <w:p w14:paraId="5EB78734" w14:textId="6147F25A" w:rsidR="000D5EA7" w:rsidRPr="009545DA" w:rsidRDefault="000D5EA7" w:rsidP="000C2E92">
            <w:pPr>
              <w:spacing w:after="0" w:line="240" w:lineRule="auto"/>
              <w:rPr>
                <w:rFonts w:cs="Arial"/>
                <w:color w:val="auto"/>
                <w:szCs w:val="20"/>
              </w:rPr>
            </w:pPr>
            <m:oMathPara>
              <m:oMath>
                <m:r>
                  <m:rPr>
                    <m:sty m:val="b"/>
                  </m:rPr>
                  <w:rPr>
                    <w:rFonts w:ascii="Cambria Math" w:hAnsi="Cambria Math" w:cs="Arial"/>
                    <w:color w:val="auto"/>
                    <w:szCs w:val="20"/>
                  </w:rPr>
                  <m:t>Capacidad Residual del Proponente=CO*</m:t>
                </m:r>
                <m:d>
                  <m:dPr>
                    <m:begChr m:val="["/>
                    <m:endChr m:val="]"/>
                    <m:ctrlPr>
                      <w:rPr>
                        <w:rFonts w:ascii="Cambria Math" w:hAnsi="Cambria Math" w:cs="Arial"/>
                        <w:b/>
                        <w:color w:val="auto"/>
                        <w:szCs w:val="20"/>
                      </w:rPr>
                    </m:ctrlPr>
                  </m:dPr>
                  <m:e>
                    <m:f>
                      <m:fPr>
                        <m:ctrlPr>
                          <w:rPr>
                            <w:rFonts w:ascii="Cambria Math" w:hAnsi="Cambria Math" w:cs="Arial"/>
                            <w:b/>
                            <w:color w:val="auto"/>
                            <w:szCs w:val="20"/>
                          </w:rPr>
                        </m:ctrlPr>
                      </m:fPr>
                      <m:num>
                        <m:d>
                          <m:dPr>
                            <m:ctrlPr>
                              <w:rPr>
                                <w:rFonts w:ascii="Cambria Math" w:hAnsi="Cambria Math" w:cs="Arial"/>
                                <w:b/>
                                <w:color w:val="auto"/>
                                <w:szCs w:val="20"/>
                              </w:rPr>
                            </m:ctrlPr>
                          </m:dPr>
                          <m:e>
                            <m:r>
                              <m:rPr>
                                <m:sty m:val="b"/>
                              </m:rPr>
                              <w:rPr>
                                <w:rFonts w:ascii="Cambria Math" w:hAnsi="Cambria Math" w:cs="Arial"/>
                                <w:color w:val="auto"/>
                                <w:szCs w:val="20"/>
                              </w:rPr>
                              <m:t>E+CT+CF</m:t>
                            </m:r>
                          </m:e>
                        </m:d>
                      </m:num>
                      <m:den>
                        <m:r>
                          <m:rPr>
                            <m:sty m:val="b"/>
                          </m:rPr>
                          <w:rPr>
                            <w:rFonts w:ascii="Cambria Math" w:hAnsi="Cambria Math" w:cs="Arial"/>
                            <w:color w:val="auto"/>
                            <w:szCs w:val="20"/>
                          </w:rPr>
                          <m:t>100</m:t>
                        </m:r>
                      </m:den>
                    </m:f>
                  </m:e>
                </m:d>
                <m:r>
                  <m:rPr>
                    <m:sty m:val="b"/>
                  </m:rPr>
                  <w:rPr>
                    <w:rFonts w:ascii="Cambria Math" w:hAnsi="Cambria Math" w:cs="Arial"/>
                    <w:color w:val="auto"/>
                    <w:szCs w:val="20"/>
                  </w:rPr>
                  <m:t>-SCE</m:t>
                </m:r>
              </m:oMath>
            </m:oMathPara>
          </w:p>
          <w:p w14:paraId="41CABD5E" w14:textId="77777777" w:rsidR="000D5EA7" w:rsidRPr="009545DA" w:rsidRDefault="000D5EA7" w:rsidP="000C2E92">
            <w:pPr>
              <w:spacing w:after="0" w:line="240" w:lineRule="auto"/>
              <w:rPr>
                <w:rFonts w:cs="Arial"/>
                <w:color w:val="auto"/>
                <w:szCs w:val="20"/>
              </w:rPr>
            </w:pPr>
          </w:p>
          <w:p w14:paraId="19CF9312" w14:textId="77777777" w:rsidR="000D5EA7" w:rsidRPr="009545DA" w:rsidRDefault="000D5EA7" w:rsidP="000C2E92">
            <w:pPr>
              <w:spacing w:after="0" w:line="240" w:lineRule="auto"/>
              <w:rPr>
                <w:rFonts w:cs="Arial"/>
                <w:color w:val="auto"/>
                <w:szCs w:val="20"/>
              </w:rPr>
            </w:pPr>
            <w:r w:rsidRPr="009545DA">
              <w:rPr>
                <w:rFonts w:cs="Arial"/>
                <w:color w:val="auto"/>
                <w:szCs w:val="20"/>
              </w:rPr>
              <w:t>A cada uno de los factores se le asigna el siguiente puntaje máximo:</w:t>
            </w:r>
          </w:p>
          <w:p w14:paraId="4B49DDCC" w14:textId="77777777" w:rsidR="000D5EA7" w:rsidRPr="009545DA" w:rsidRDefault="000D5EA7" w:rsidP="000C2E92">
            <w:pPr>
              <w:spacing w:after="0" w:line="240" w:lineRule="auto"/>
              <w:rPr>
                <w:rFonts w:cs="Arial"/>
                <w:color w:val="auto"/>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2858"/>
              <w:gridCol w:w="2331"/>
            </w:tblGrid>
            <w:tr w:rsidR="009545DA" w:rsidRPr="009545DA" w14:paraId="03DB8A2D" w14:textId="77777777" w:rsidTr="009A2553">
              <w:trPr>
                <w:jc w:val="center"/>
              </w:trPr>
              <w:tc>
                <w:tcPr>
                  <w:tcW w:w="2858" w:type="dxa"/>
                  <w:shd w:val="clear" w:color="auto" w:fill="auto"/>
                </w:tcPr>
                <w:p w14:paraId="6BCEC727" w14:textId="77777777" w:rsidR="000D5EA7" w:rsidRPr="009545DA" w:rsidRDefault="000D5EA7" w:rsidP="000C2E92">
                  <w:pPr>
                    <w:spacing w:after="0" w:line="240" w:lineRule="auto"/>
                    <w:rPr>
                      <w:rFonts w:cs="Arial"/>
                      <w:color w:val="auto"/>
                      <w:szCs w:val="20"/>
                    </w:rPr>
                  </w:pPr>
                  <w:r w:rsidRPr="009545DA">
                    <w:rPr>
                      <w:rFonts w:cs="Arial"/>
                      <w:color w:val="auto"/>
                      <w:szCs w:val="20"/>
                    </w:rPr>
                    <w:t>FACTOR</w:t>
                  </w:r>
                </w:p>
              </w:tc>
              <w:tc>
                <w:tcPr>
                  <w:tcW w:w="2331" w:type="dxa"/>
                  <w:shd w:val="clear" w:color="auto" w:fill="auto"/>
                </w:tcPr>
                <w:p w14:paraId="76BB2085" w14:textId="77777777" w:rsidR="000D5EA7" w:rsidRPr="009545DA" w:rsidRDefault="000D5EA7" w:rsidP="000C2E92">
                  <w:pPr>
                    <w:spacing w:after="0" w:line="240" w:lineRule="auto"/>
                    <w:rPr>
                      <w:rFonts w:cs="Arial"/>
                      <w:color w:val="auto"/>
                      <w:szCs w:val="20"/>
                    </w:rPr>
                  </w:pPr>
                  <w:r w:rsidRPr="009545DA">
                    <w:rPr>
                      <w:rFonts w:cs="Arial"/>
                      <w:color w:val="auto"/>
                      <w:szCs w:val="20"/>
                    </w:rPr>
                    <w:t>PUNTAJE MÁXIMO</w:t>
                  </w:r>
                </w:p>
              </w:tc>
            </w:tr>
            <w:tr w:rsidR="009545DA" w:rsidRPr="009545DA" w14:paraId="536A2A54" w14:textId="77777777" w:rsidTr="009A2553">
              <w:trPr>
                <w:jc w:val="center"/>
              </w:trPr>
              <w:tc>
                <w:tcPr>
                  <w:tcW w:w="2858" w:type="dxa"/>
                  <w:shd w:val="clear" w:color="auto" w:fill="auto"/>
                </w:tcPr>
                <w:p w14:paraId="18509D91" w14:textId="77777777" w:rsidR="000D5EA7" w:rsidRPr="009545DA" w:rsidRDefault="000D5EA7" w:rsidP="000C2E92">
                  <w:pPr>
                    <w:spacing w:after="0" w:line="240" w:lineRule="auto"/>
                    <w:rPr>
                      <w:rFonts w:cs="Arial"/>
                      <w:color w:val="auto"/>
                      <w:szCs w:val="20"/>
                    </w:rPr>
                  </w:pPr>
                  <w:r w:rsidRPr="009545DA">
                    <w:rPr>
                      <w:rFonts w:cs="Arial"/>
                      <w:color w:val="auto"/>
                      <w:szCs w:val="20"/>
                    </w:rPr>
                    <w:t>Experiencia (E)</w:t>
                  </w:r>
                </w:p>
              </w:tc>
              <w:tc>
                <w:tcPr>
                  <w:tcW w:w="2331" w:type="dxa"/>
                  <w:shd w:val="clear" w:color="auto" w:fill="auto"/>
                </w:tcPr>
                <w:p w14:paraId="67B98682" w14:textId="77777777" w:rsidR="000D5EA7" w:rsidRPr="009545DA" w:rsidRDefault="000D5EA7" w:rsidP="000C2E92">
                  <w:pPr>
                    <w:spacing w:after="0" w:line="240" w:lineRule="auto"/>
                    <w:rPr>
                      <w:rFonts w:cs="Arial"/>
                      <w:color w:val="auto"/>
                      <w:szCs w:val="20"/>
                    </w:rPr>
                  </w:pPr>
                  <w:r w:rsidRPr="009545DA">
                    <w:rPr>
                      <w:rFonts w:cs="Arial"/>
                      <w:color w:val="auto"/>
                      <w:szCs w:val="20"/>
                    </w:rPr>
                    <w:t>120</w:t>
                  </w:r>
                </w:p>
              </w:tc>
            </w:tr>
            <w:tr w:rsidR="009545DA" w:rsidRPr="009545DA" w14:paraId="5CDBBD2E" w14:textId="77777777" w:rsidTr="009A2553">
              <w:trPr>
                <w:jc w:val="center"/>
              </w:trPr>
              <w:tc>
                <w:tcPr>
                  <w:tcW w:w="2858" w:type="dxa"/>
                  <w:shd w:val="clear" w:color="auto" w:fill="auto"/>
                </w:tcPr>
                <w:p w14:paraId="2AE6B115" w14:textId="77777777" w:rsidR="000D5EA7" w:rsidRPr="009545DA" w:rsidRDefault="000D5EA7" w:rsidP="000C2E92">
                  <w:pPr>
                    <w:spacing w:after="0" w:line="240" w:lineRule="auto"/>
                    <w:rPr>
                      <w:rFonts w:cs="Arial"/>
                      <w:color w:val="auto"/>
                      <w:szCs w:val="20"/>
                    </w:rPr>
                  </w:pPr>
                  <w:r w:rsidRPr="009545DA">
                    <w:rPr>
                      <w:rFonts w:cs="Arial"/>
                      <w:color w:val="auto"/>
                      <w:szCs w:val="20"/>
                    </w:rPr>
                    <w:t>Capacidad Financiera (CF)</w:t>
                  </w:r>
                </w:p>
              </w:tc>
              <w:tc>
                <w:tcPr>
                  <w:tcW w:w="2331" w:type="dxa"/>
                  <w:shd w:val="clear" w:color="auto" w:fill="auto"/>
                </w:tcPr>
                <w:p w14:paraId="6F2440ED" w14:textId="77777777" w:rsidR="000D5EA7" w:rsidRPr="009545DA" w:rsidRDefault="000D5EA7" w:rsidP="000C2E92">
                  <w:pPr>
                    <w:spacing w:after="0" w:line="240" w:lineRule="auto"/>
                    <w:rPr>
                      <w:rFonts w:cs="Arial"/>
                      <w:color w:val="auto"/>
                      <w:szCs w:val="20"/>
                    </w:rPr>
                  </w:pPr>
                  <w:r w:rsidRPr="009545DA">
                    <w:rPr>
                      <w:rFonts w:cs="Arial"/>
                      <w:color w:val="auto"/>
                      <w:szCs w:val="20"/>
                    </w:rPr>
                    <w:t>40</w:t>
                  </w:r>
                </w:p>
              </w:tc>
            </w:tr>
            <w:tr w:rsidR="009545DA" w:rsidRPr="009545DA" w14:paraId="05F975FF" w14:textId="77777777" w:rsidTr="009A2553">
              <w:trPr>
                <w:jc w:val="center"/>
              </w:trPr>
              <w:tc>
                <w:tcPr>
                  <w:tcW w:w="2858" w:type="dxa"/>
                  <w:shd w:val="clear" w:color="auto" w:fill="auto"/>
                </w:tcPr>
                <w:p w14:paraId="74F57BED" w14:textId="77777777" w:rsidR="000D5EA7" w:rsidRPr="009545DA" w:rsidRDefault="000D5EA7" w:rsidP="000C2E92">
                  <w:pPr>
                    <w:spacing w:after="0" w:line="240" w:lineRule="auto"/>
                    <w:rPr>
                      <w:rFonts w:cs="Arial"/>
                      <w:color w:val="auto"/>
                      <w:szCs w:val="20"/>
                    </w:rPr>
                  </w:pPr>
                  <w:r w:rsidRPr="009545DA">
                    <w:rPr>
                      <w:rFonts w:cs="Arial"/>
                      <w:color w:val="auto"/>
                      <w:szCs w:val="20"/>
                    </w:rPr>
                    <w:t>Capacidad Técnica (CT)</w:t>
                  </w:r>
                </w:p>
              </w:tc>
              <w:tc>
                <w:tcPr>
                  <w:tcW w:w="2331" w:type="dxa"/>
                  <w:shd w:val="clear" w:color="auto" w:fill="auto"/>
                </w:tcPr>
                <w:p w14:paraId="08A03AB9" w14:textId="77777777" w:rsidR="000D5EA7" w:rsidRPr="009545DA" w:rsidRDefault="000D5EA7" w:rsidP="000C2E92">
                  <w:pPr>
                    <w:spacing w:after="0" w:line="240" w:lineRule="auto"/>
                    <w:rPr>
                      <w:rFonts w:cs="Arial"/>
                      <w:color w:val="auto"/>
                      <w:szCs w:val="20"/>
                    </w:rPr>
                  </w:pPr>
                  <w:r w:rsidRPr="009545DA">
                    <w:rPr>
                      <w:rFonts w:cs="Arial"/>
                      <w:color w:val="auto"/>
                      <w:szCs w:val="20"/>
                    </w:rPr>
                    <w:t>40</w:t>
                  </w:r>
                </w:p>
              </w:tc>
            </w:tr>
            <w:tr w:rsidR="009545DA" w:rsidRPr="009545DA" w14:paraId="7EAE157E" w14:textId="77777777" w:rsidTr="009A2553">
              <w:trPr>
                <w:jc w:val="center"/>
              </w:trPr>
              <w:tc>
                <w:tcPr>
                  <w:tcW w:w="2858" w:type="dxa"/>
                  <w:shd w:val="clear" w:color="auto" w:fill="auto"/>
                </w:tcPr>
                <w:p w14:paraId="4E30603F" w14:textId="77777777" w:rsidR="000D5EA7" w:rsidRPr="009545DA" w:rsidRDefault="000D5EA7" w:rsidP="000C2E92">
                  <w:pPr>
                    <w:spacing w:after="0" w:line="240" w:lineRule="auto"/>
                    <w:rPr>
                      <w:rFonts w:cs="Arial"/>
                      <w:color w:val="auto"/>
                      <w:szCs w:val="20"/>
                    </w:rPr>
                  </w:pPr>
                  <w:r w:rsidRPr="009545DA">
                    <w:rPr>
                      <w:rFonts w:cs="Arial"/>
                      <w:color w:val="auto"/>
                      <w:szCs w:val="20"/>
                    </w:rPr>
                    <w:t>TOTAL</w:t>
                  </w:r>
                </w:p>
              </w:tc>
              <w:tc>
                <w:tcPr>
                  <w:tcW w:w="2331" w:type="dxa"/>
                  <w:shd w:val="clear" w:color="auto" w:fill="auto"/>
                </w:tcPr>
                <w:p w14:paraId="30E93BF6" w14:textId="77777777" w:rsidR="000D5EA7" w:rsidRPr="009545DA" w:rsidRDefault="000D5EA7" w:rsidP="000C2E92">
                  <w:pPr>
                    <w:spacing w:after="0" w:line="240" w:lineRule="auto"/>
                    <w:rPr>
                      <w:rFonts w:cs="Arial"/>
                      <w:color w:val="auto"/>
                      <w:szCs w:val="20"/>
                    </w:rPr>
                  </w:pPr>
                  <w:r w:rsidRPr="009545DA">
                    <w:rPr>
                      <w:rFonts w:cs="Arial"/>
                      <w:color w:val="auto"/>
                      <w:szCs w:val="20"/>
                    </w:rPr>
                    <w:t>200</w:t>
                  </w:r>
                </w:p>
              </w:tc>
            </w:tr>
          </w:tbl>
          <w:p w14:paraId="777B8DC3" w14:textId="77777777" w:rsidR="000D5EA7" w:rsidRPr="009545DA" w:rsidRDefault="000D5EA7" w:rsidP="000C2E92">
            <w:pPr>
              <w:spacing w:after="0" w:line="240" w:lineRule="auto"/>
              <w:rPr>
                <w:rFonts w:cs="Arial"/>
                <w:color w:val="auto"/>
                <w:szCs w:val="20"/>
              </w:rPr>
            </w:pPr>
            <w:r w:rsidRPr="009545DA">
              <w:rPr>
                <w:rFonts w:cs="Arial"/>
                <w:color w:val="auto"/>
                <w:szCs w:val="20"/>
              </w:rPr>
              <w:t>Donde:</w:t>
            </w:r>
          </w:p>
          <w:p w14:paraId="59FA6FF1" w14:textId="77777777" w:rsidR="000D5EA7" w:rsidRPr="009545DA" w:rsidRDefault="000D5EA7" w:rsidP="000C2E92">
            <w:pPr>
              <w:spacing w:after="0" w:line="240" w:lineRule="auto"/>
              <w:rPr>
                <w:rFonts w:cs="Arial"/>
                <w:color w:val="auto"/>
                <w:szCs w:val="20"/>
              </w:rPr>
            </w:pPr>
          </w:p>
          <w:p w14:paraId="77A5655C" w14:textId="77777777" w:rsidR="000D5EA7" w:rsidRPr="009545DA" w:rsidRDefault="000D5EA7" w:rsidP="000C2E92">
            <w:pPr>
              <w:spacing w:after="0" w:line="240" w:lineRule="auto"/>
              <w:rPr>
                <w:rFonts w:cs="Arial"/>
                <w:color w:val="auto"/>
                <w:szCs w:val="20"/>
              </w:rPr>
            </w:pPr>
            <w:r w:rsidRPr="009545DA">
              <w:rPr>
                <w:rFonts w:cs="Arial"/>
                <w:color w:val="auto"/>
                <w:szCs w:val="20"/>
              </w:rPr>
              <w:t>- CO = CAPACIDAD DE ORGANIZACIÓN</w:t>
            </w:r>
          </w:p>
          <w:p w14:paraId="1F2E8172" w14:textId="77777777" w:rsidR="000D5EA7" w:rsidRPr="009545DA" w:rsidRDefault="000D5EA7" w:rsidP="000C2E92">
            <w:pPr>
              <w:spacing w:after="0" w:line="240" w:lineRule="auto"/>
              <w:rPr>
                <w:rFonts w:cs="Arial"/>
                <w:color w:val="auto"/>
                <w:szCs w:val="20"/>
              </w:rPr>
            </w:pPr>
          </w:p>
          <w:p w14:paraId="5628B22D" w14:textId="77777777" w:rsidR="000D5EA7" w:rsidRPr="009545DA" w:rsidRDefault="000D5EA7" w:rsidP="000C2E92">
            <w:pPr>
              <w:spacing w:after="0" w:line="240" w:lineRule="auto"/>
              <w:rPr>
                <w:rFonts w:cs="Arial"/>
                <w:color w:val="auto"/>
                <w:szCs w:val="20"/>
              </w:rPr>
            </w:pPr>
            <w:r w:rsidRPr="009545DA">
              <w:rPr>
                <w:rFonts w:cs="Arial"/>
                <w:color w:val="auto"/>
                <w:szCs w:val="20"/>
              </w:rPr>
              <w:t>La Capacidad de organización (CO) corresponde a los ingresos operacionales teniendo en cuenta lo siguiente:</w:t>
            </w:r>
          </w:p>
          <w:p w14:paraId="7248584A" w14:textId="77777777" w:rsidR="000D5EA7" w:rsidRPr="009545DA" w:rsidRDefault="000D5EA7" w:rsidP="000C2E92">
            <w:pPr>
              <w:spacing w:after="0" w:line="240" w:lineRule="auto"/>
              <w:rPr>
                <w:rFonts w:cs="Arial"/>
                <w:color w:val="auto"/>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3607"/>
              <w:gridCol w:w="5147"/>
            </w:tblGrid>
            <w:tr w:rsidR="009545DA" w:rsidRPr="009545DA" w14:paraId="1FCF523A" w14:textId="77777777" w:rsidTr="009A2553">
              <w:trPr>
                <w:jc w:val="center"/>
              </w:trPr>
              <w:tc>
                <w:tcPr>
                  <w:tcW w:w="2060" w:type="pct"/>
                  <w:shd w:val="clear" w:color="auto" w:fill="auto"/>
                </w:tcPr>
                <w:p w14:paraId="5C6FF6F5"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AÑOS DE INFORMACIÓN FINANCIERA</w:t>
                  </w:r>
                </w:p>
              </w:tc>
              <w:tc>
                <w:tcPr>
                  <w:tcW w:w="2940" w:type="pct"/>
                  <w:shd w:val="clear" w:color="auto" w:fill="auto"/>
                </w:tcPr>
                <w:p w14:paraId="4E61FA62"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CAPACIDAD DE ORGANIZACIÓN (CO)</w:t>
                  </w:r>
                </w:p>
              </w:tc>
            </w:tr>
            <w:tr w:rsidR="009545DA" w:rsidRPr="009545DA" w14:paraId="0922C405" w14:textId="77777777" w:rsidTr="009A2553">
              <w:trPr>
                <w:jc w:val="center"/>
              </w:trPr>
              <w:tc>
                <w:tcPr>
                  <w:tcW w:w="2060" w:type="pct"/>
                  <w:shd w:val="clear" w:color="auto" w:fill="auto"/>
                  <w:vAlign w:val="center"/>
                </w:tcPr>
                <w:p w14:paraId="6F923FA1"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Cinco (5) años o más</w:t>
                  </w:r>
                </w:p>
              </w:tc>
              <w:tc>
                <w:tcPr>
                  <w:tcW w:w="2940" w:type="pct"/>
                  <w:shd w:val="clear" w:color="auto" w:fill="auto"/>
                  <w:vAlign w:val="center"/>
                </w:tcPr>
                <w:p w14:paraId="589FE50B"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Mayor ingreso operacional de los últimos cinco años</w:t>
                  </w:r>
                </w:p>
              </w:tc>
            </w:tr>
            <w:tr w:rsidR="009545DA" w:rsidRPr="009545DA" w14:paraId="32B413B0" w14:textId="77777777" w:rsidTr="009A2553">
              <w:trPr>
                <w:jc w:val="center"/>
              </w:trPr>
              <w:tc>
                <w:tcPr>
                  <w:tcW w:w="2060" w:type="pct"/>
                  <w:shd w:val="clear" w:color="auto" w:fill="auto"/>
                  <w:vAlign w:val="center"/>
                </w:tcPr>
                <w:p w14:paraId="15C6B24F"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Entre uno (1) y cinco (5) años</w:t>
                  </w:r>
                </w:p>
              </w:tc>
              <w:tc>
                <w:tcPr>
                  <w:tcW w:w="2940" w:type="pct"/>
                  <w:shd w:val="clear" w:color="auto" w:fill="auto"/>
                  <w:vAlign w:val="center"/>
                </w:tcPr>
                <w:p w14:paraId="02B346E9"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Mayores ingresos operacional de los años de vida del oferente</w:t>
                  </w:r>
                </w:p>
              </w:tc>
            </w:tr>
            <w:tr w:rsidR="009545DA" w:rsidRPr="009545DA" w14:paraId="3F44CCFB" w14:textId="77777777" w:rsidTr="009A2553">
              <w:trPr>
                <w:jc w:val="center"/>
              </w:trPr>
              <w:tc>
                <w:tcPr>
                  <w:tcW w:w="2060" w:type="pct"/>
                  <w:shd w:val="clear" w:color="auto" w:fill="auto"/>
                  <w:vAlign w:val="center"/>
                </w:tcPr>
                <w:p w14:paraId="416425E0"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Menos de un (1) año</w:t>
                  </w:r>
                </w:p>
              </w:tc>
              <w:tc>
                <w:tcPr>
                  <w:tcW w:w="2940" w:type="pct"/>
                  <w:shd w:val="clear" w:color="auto" w:fill="auto"/>
                  <w:vAlign w:val="center"/>
                </w:tcPr>
                <w:p w14:paraId="3A0DD22D"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USD 125.000</w:t>
                  </w:r>
                </w:p>
              </w:tc>
            </w:tr>
          </w:tbl>
          <w:p w14:paraId="4D78A1B5" w14:textId="77777777" w:rsidR="000D5EA7" w:rsidRPr="009545DA" w:rsidRDefault="000D5EA7" w:rsidP="000C2E92">
            <w:pPr>
              <w:spacing w:after="0" w:line="240" w:lineRule="auto"/>
              <w:rPr>
                <w:rFonts w:cs="Arial"/>
                <w:color w:val="auto"/>
                <w:szCs w:val="20"/>
              </w:rPr>
            </w:pPr>
          </w:p>
          <w:p w14:paraId="27E08581" w14:textId="77777777" w:rsidR="000D5EA7" w:rsidRPr="009545DA" w:rsidRDefault="000D5EA7" w:rsidP="000C2E92">
            <w:pPr>
              <w:spacing w:after="0" w:line="240" w:lineRule="auto"/>
              <w:rPr>
                <w:rFonts w:cs="Arial"/>
                <w:color w:val="auto"/>
                <w:szCs w:val="20"/>
              </w:rPr>
            </w:pPr>
            <w:r w:rsidRPr="009545DA">
              <w:rPr>
                <w:rFonts w:cs="Arial"/>
                <w:color w:val="auto"/>
                <w:szCs w:val="20"/>
              </w:rPr>
              <w:t>- E = EXPERIENCIA</w:t>
            </w:r>
          </w:p>
          <w:p w14:paraId="6B6E7D27" w14:textId="77777777" w:rsidR="000D5EA7" w:rsidRPr="009545DA" w:rsidRDefault="000D5EA7" w:rsidP="000C2E92">
            <w:pPr>
              <w:spacing w:after="0" w:line="240" w:lineRule="auto"/>
              <w:rPr>
                <w:rFonts w:cs="Arial"/>
                <w:color w:val="auto"/>
                <w:szCs w:val="20"/>
              </w:rPr>
            </w:pPr>
          </w:p>
          <w:p w14:paraId="08C43277" w14:textId="77777777" w:rsidR="000D5EA7" w:rsidRPr="009545DA" w:rsidRDefault="000D5EA7" w:rsidP="000C2E92">
            <w:pPr>
              <w:spacing w:after="0" w:line="240" w:lineRule="auto"/>
              <w:rPr>
                <w:rFonts w:cs="Arial"/>
                <w:color w:val="auto"/>
                <w:szCs w:val="20"/>
              </w:rPr>
            </w:pPr>
            <w:r w:rsidRPr="009545DA">
              <w:rPr>
                <w:rFonts w:cs="Arial"/>
                <w:color w:val="auto"/>
                <w:szCs w:val="20"/>
              </w:rPr>
              <w:t>La experiencia (E) del oferente para propósitos de la Capacidad Residual es acreditada por medio de la relación entre: (i) el valor total en pesos de los contratos relacionados con la actividad de la construcción inscritos por el proponente en el RUP en el segmento 72 “Servicios de Edificación, Construcción de Instalaciones y Mantenimiento” del Clasificador de Bienes y Servicios; y (ii) el presupuesto oficial estimado del Proceso de Contratación.</w:t>
            </w:r>
          </w:p>
          <w:p w14:paraId="69D0A4EB" w14:textId="77777777" w:rsidR="000D5EA7" w:rsidRPr="009545DA" w:rsidRDefault="000D5EA7" w:rsidP="000C2E92">
            <w:pPr>
              <w:spacing w:after="0" w:line="240" w:lineRule="auto"/>
              <w:rPr>
                <w:rFonts w:cs="Arial"/>
                <w:color w:val="auto"/>
                <w:szCs w:val="20"/>
              </w:rPr>
            </w:pPr>
          </w:p>
          <w:p w14:paraId="0453B33A" w14:textId="77777777" w:rsidR="000D5EA7" w:rsidRPr="009545DA" w:rsidRDefault="000D5EA7" w:rsidP="000C2E92">
            <w:pPr>
              <w:spacing w:after="0" w:line="240" w:lineRule="auto"/>
              <w:rPr>
                <w:rFonts w:cs="Arial"/>
                <w:color w:val="auto"/>
                <w:szCs w:val="20"/>
              </w:rPr>
            </w:pPr>
            <w:r w:rsidRPr="009545DA">
              <w:rPr>
                <w:rFonts w:cs="Arial"/>
                <w:color w:val="auto"/>
                <w:szCs w:val="20"/>
              </w:rPr>
              <w:t>La relación indica el número de veces que el proponente ha ejecutado contratos equivalentes a la cuantía del Proceso de Contratación objeto de la acreditación de la Capacidad Residual.</w:t>
            </w:r>
          </w:p>
          <w:p w14:paraId="1A0F621C" w14:textId="77777777" w:rsidR="000D5EA7" w:rsidRPr="009545DA" w:rsidRDefault="000D5EA7" w:rsidP="000C2E92">
            <w:pPr>
              <w:spacing w:after="0" w:line="240" w:lineRule="auto"/>
              <w:rPr>
                <w:rFonts w:cs="Arial"/>
                <w:color w:val="auto"/>
                <w:szCs w:val="20"/>
              </w:rPr>
            </w:pPr>
          </w:p>
          <w:p w14:paraId="5B337BD3" w14:textId="77777777" w:rsidR="000D5EA7" w:rsidRPr="009545DA" w:rsidRDefault="000D5EA7" w:rsidP="000C2E92">
            <w:pPr>
              <w:spacing w:after="0" w:line="240" w:lineRule="auto"/>
              <w:rPr>
                <w:rFonts w:cs="Arial"/>
                <w:color w:val="auto"/>
                <w:szCs w:val="20"/>
              </w:rPr>
            </w:pPr>
            <w:r w:rsidRPr="009545DA">
              <w:rPr>
                <w:rFonts w:cs="Arial"/>
                <w:color w:val="auto"/>
                <w:szCs w:val="20"/>
              </w:rPr>
              <w:t>La siguiente fórmula describe lo anterior.</w:t>
            </w:r>
          </w:p>
          <w:p w14:paraId="61223B92" w14:textId="77777777" w:rsidR="000D5EA7" w:rsidRPr="009545DA" w:rsidRDefault="000D5EA7" w:rsidP="000C2E92">
            <w:pPr>
              <w:spacing w:after="0" w:line="240" w:lineRule="auto"/>
              <w:rPr>
                <w:rFonts w:cs="Arial"/>
                <w:color w:val="auto"/>
                <w:szCs w:val="20"/>
              </w:rPr>
            </w:pPr>
          </w:p>
          <w:p w14:paraId="79543BC8" w14:textId="523AA0F0" w:rsidR="000D5EA7" w:rsidRPr="009545DA" w:rsidRDefault="000D5EA7" w:rsidP="000C2E92">
            <w:pPr>
              <w:spacing w:after="0" w:line="240" w:lineRule="auto"/>
              <w:rPr>
                <w:rFonts w:cs="Arial"/>
                <w:color w:val="auto"/>
                <w:szCs w:val="20"/>
              </w:rPr>
            </w:pPr>
            <m:oMathPara>
              <m:oMath>
                <m:r>
                  <m:rPr>
                    <m:sty m:val="b"/>
                  </m:rPr>
                  <w:rPr>
                    <w:rFonts w:ascii="Cambria Math" w:hAnsi="Cambria Math" w:cs="Arial"/>
                    <w:color w:val="auto"/>
                    <w:szCs w:val="20"/>
                  </w:rPr>
                  <m:t>Experiencia=</m:t>
                </m:r>
                <m:f>
                  <m:fPr>
                    <m:ctrlPr>
                      <w:rPr>
                        <w:rFonts w:ascii="Cambria Math" w:hAnsi="Cambria Math" w:cs="Arial"/>
                        <w:b/>
                        <w:color w:val="auto"/>
                        <w:szCs w:val="20"/>
                      </w:rPr>
                    </m:ctrlPr>
                  </m:fPr>
                  <m:num>
                    <m:r>
                      <m:rPr>
                        <m:sty m:val="b"/>
                      </m:rPr>
                      <w:rPr>
                        <w:rFonts w:ascii="Cambria Math" w:hAnsi="Cambria Math" w:cs="Arial"/>
                        <w:color w:val="auto"/>
                        <w:szCs w:val="20"/>
                      </w:rPr>
                      <m:t>Valor Total de los Contratos RUP (COP)</m:t>
                    </m:r>
                  </m:num>
                  <m:den>
                    <m:d>
                      <m:dPr>
                        <m:ctrlPr>
                          <w:rPr>
                            <w:rFonts w:ascii="Cambria Math" w:hAnsi="Cambria Math" w:cs="Arial"/>
                            <w:b/>
                            <w:color w:val="auto"/>
                            <w:szCs w:val="20"/>
                          </w:rPr>
                        </m:ctrlPr>
                      </m:dPr>
                      <m:e>
                        <m:r>
                          <m:rPr>
                            <m:sty m:val="b"/>
                          </m:rPr>
                          <w:rPr>
                            <w:rFonts w:ascii="Cambria Math" w:hAnsi="Cambria Math" w:cs="Arial"/>
                            <w:color w:val="auto"/>
                            <w:szCs w:val="20"/>
                          </w:rPr>
                          <m:t>Presupuesto Oficial Estimado*%Participación</m:t>
                        </m:r>
                      </m:e>
                    </m:d>
                  </m:den>
                </m:f>
              </m:oMath>
            </m:oMathPara>
          </w:p>
          <w:p w14:paraId="2F866F81" w14:textId="77777777" w:rsidR="000D5EA7" w:rsidRPr="009545DA" w:rsidRDefault="000D5EA7" w:rsidP="000C2E92">
            <w:pPr>
              <w:spacing w:after="0" w:line="240" w:lineRule="auto"/>
              <w:rPr>
                <w:rFonts w:cs="Arial"/>
                <w:color w:val="auto"/>
                <w:szCs w:val="20"/>
              </w:rPr>
            </w:pPr>
          </w:p>
          <w:p w14:paraId="5370677A" w14:textId="77777777" w:rsidR="000D5EA7" w:rsidRPr="009545DA" w:rsidRDefault="000D5EA7" w:rsidP="000C2E92">
            <w:pPr>
              <w:spacing w:after="0" w:line="240" w:lineRule="auto"/>
              <w:rPr>
                <w:rFonts w:cs="Arial"/>
                <w:color w:val="auto"/>
                <w:szCs w:val="20"/>
              </w:rPr>
            </w:pPr>
            <w:r w:rsidRPr="009545DA">
              <w:rPr>
                <w:rFonts w:cs="Arial"/>
                <w:color w:val="auto"/>
                <w:szCs w:val="20"/>
              </w:rPr>
              <w:t>El cálculo del factor de experiencia (E) para efectos de la Capacidad Residual de un miembro de un oferente plural debe tener en cuenta su participación en el Proceso de Contratación objeto del cálculo de la Capacidad Residual. Si el oferente no es plural no hay lugar a porcentaje.</w:t>
            </w:r>
          </w:p>
          <w:p w14:paraId="1A3E9554" w14:textId="77777777" w:rsidR="000D5EA7" w:rsidRPr="009545DA" w:rsidRDefault="000D5EA7" w:rsidP="000C2E92">
            <w:pPr>
              <w:spacing w:after="0" w:line="240" w:lineRule="auto"/>
              <w:rPr>
                <w:rFonts w:cs="Arial"/>
                <w:color w:val="auto"/>
                <w:szCs w:val="20"/>
              </w:rPr>
            </w:pPr>
          </w:p>
          <w:p w14:paraId="6DF38178" w14:textId="77777777" w:rsidR="000D5EA7" w:rsidRPr="009545DA" w:rsidRDefault="000D5EA7" w:rsidP="000C2E92">
            <w:pPr>
              <w:spacing w:after="0" w:line="240" w:lineRule="auto"/>
              <w:rPr>
                <w:rFonts w:cs="Arial"/>
                <w:color w:val="auto"/>
                <w:szCs w:val="20"/>
              </w:rPr>
            </w:pPr>
            <w:r w:rsidRPr="009545DA">
              <w:rPr>
                <w:rFonts w:cs="Arial"/>
                <w:color w:val="auto"/>
                <w:szCs w:val="20"/>
              </w:rPr>
              <w:t>Para acreditar el factor de experiencia (E), el proponente debe diligenciar el formato correspondiente al ANEXO 9, el cual contiene los contratos inscritos en el segmento 72 y su valor total en pesos colombianos liquidados con el SMMLV.</w:t>
            </w:r>
          </w:p>
          <w:p w14:paraId="31BABD26" w14:textId="77777777" w:rsidR="000D5EA7" w:rsidRPr="009545DA" w:rsidRDefault="000D5EA7" w:rsidP="000C2E92">
            <w:pPr>
              <w:spacing w:after="0" w:line="240" w:lineRule="auto"/>
              <w:rPr>
                <w:rFonts w:cs="Arial"/>
                <w:color w:val="auto"/>
                <w:szCs w:val="20"/>
              </w:rPr>
            </w:pPr>
          </w:p>
          <w:p w14:paraId="63F72BA7" w14:textId="77777777" w:rsidR="000D5EA7" w:rsidRPr="009545DA" w:rsidRDefault="000D5EA7" w:rsidP="000C2E92">
            <w:pPr>
              <w:spacing w:after="0" w:line="240" w:lineRule="auto"/>
              <w:rPr>
                <w:rFonts w:cs="Arial"/>
                <w:color w:val="auto"/>
                <w:szCs w:val="20"/>
              </w:rPr>
            </w:pPr>
            <w:r w:rsidRPr="009545DA">
              <w:rPr>
                <w:rFonts w:cs="Arial"/>
                <w:color w:val="auto"/>
                <w:szCs w:val="20"/>
              </w:rPr>
              <w:t>Las personas jurídicas con existencia inferior a tres (3) años, pueden acreditar la experiencia de sus accionistas, socios o constituyentes.</w:t>
            </w:r>
          </w:p>
          <w:p w14:paraId="1C527F23" w14:textId="77777777" w:rsidR="000D5EA7" w:rsidRPr="009545DA" w:rsidRDefault="000D5EA7" w:rsidP="000C2E92">
            <w:pPr>
              <w:spacing w:after="0" w:line="240" w:lineRule="auto"/>
              <w:rPr>
                <w:rFonts w:cs="Arial"/>
                <w:color w:val="auto"/>
                <w:szCs w:val="20"/>
              </w:rPr>
            </w:pPr>
          </w:p>
          <w:p w14:paraId="23E4108C" w14:textId="77777777" w:rsidR="000D5EA7" w:rsidRPr="009545DA" w:rsidRDefault="000D5EA7" w:rsidP="000C2E92">
            <w:pPr>
              <w:spacing w:after="0" w:line="240" w:lineRule="auto"/>
              <w:rPr>
                <w:rFonts w:cs="Arial"/>
                <w:color w:val="auto"/>
                <w:szCs w:val="20"/>
              </w:rPr>
            </w:pPr>
            <w:r w:rsidRPr="009545DA">
              <w:rPr>
                <w:rFonts w:cs="Arial"/>
                <w:color w:val="auto"/>
                <w:szCs w:val="20"/>
              </w:rPr>
              <w:t>El puntaje asignado al factor de experiencia (E) se debe asignar con base en la siguiente tabla:</w:t>
            </w:r>
          </w:p>
          <w:p w14:paraId="7F5B927D" w14:textId="77777777" w:rsidR="000D5EA7" w:rsidRPr="009545DA" w:rsidRDefault="000D5EA7" w:rsidP="000C2E92">
            <w:pPr>
              <w:spacing w:after="0" w:line="240" w:lineRule="auto"/>
              <w:rPr>
                <w:rFonts w:cs="Arial"/>
                <w:color w:val="auto"/>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1139"/>
              <w:gridCol w:w="2017"/>
              <w:gridCol w:w="1128"/>
            </w:tblGrid>
            <w:tr w:rsidR="009545DA" w:rsidRPr="009545DA" w14:paraId="54E6A4EE" w14:textId="77777777" w:rsidTr="009A2553">
              <w:trPr>
                <w:jc w:val="center"/>
              </w:trPr>
              <w:tc>
                <w:tcPr>
                  <w:tcW w:w="0" w:type="auto"/>
                  <w:shd w:val="clear" w:color="auto" w:fill="auto"/>
                </w:tcPr>
                <w:p w14:paraId="770FB81F" w14:textId="77777777" w:rsidR="000D5EA7" w:rsidRPr="009545DA" w:rsidRDefault="000D5EA7" w:rsidP="000C2E92">
                  <w:pPr>
                    <w:spacing w:after="0" w:line="240" w:lineRule="auto"/>
                    <w:rPr>
                      <w:rFonts w:cs="Arial"/>
                      <w:color w:val="auto"/>
                      <w:szCs w:val="20"/>
                    </w:rPr>
                  </w:pPr>
                  <w:r w:rsidRPr="009545DA">
                    <w:rPr>
                      <w:rFonts w:cs="Arial"/>
                      <w:color w:val="auto"/>
                      <w:szCs w:val="20"/>
                    </w:rPr>
                    <w:t>MAYOR A</w:t>
                  </w:r>
                </w:p>
              </w:tc>
              <w:tc>
                <w:tcPr>
                  <w:tcW w:w="0" w:type="auto"/>
                  <w:shd w:val="clear" w:color="auto" w:fill="auto"/>
                </w:tcPr>
                <w:p w14:paraId="31178110" w14:textId="77777777" w:rsidR="000D5EA7" w:rsidRPr="009545DA" w:rsidRDefault="000D5EA7" w:rsidP="000C2E92">
                  <w:pPr>
                    <w:spacing w:after="0" w:line="240" w:lineRule="auto"/>
                    <w:rPr>
                      <w:rFonts w:cs="Arial"/>
                      <w:color w:val="auto"/>
                      <w:szCs w:val="20"/>
                    </w:rPr>
                  </w:pPr>
                  <w:r w:rsidRPr="009545DA">
                    <w:rPr>
                      <w:rFonts w:cs="Arial"/>
                      <w:color w:val="auto"/>
                      <w:szCs w:val="20"/>
                    </w:rPr>
                    <w:t>MENOR O IGUAL A</w:t>
                  </w:r>
                </w:p>
              </w:tc>
              <w:tc>
                <w:tcPr>
                  <w:tcW w:w="0" w:type="auto"/>
                  <w:shd w:val="clear" w:color="auto" w:fill="auto"/>
                </w:tcPr>
                <w:p w14:paraId="6DBF09C4" w14:textId="77777777" w:rsidR="000D5EA7" w:rsidRPr="009545DA" w:rsidRDefault="000D5EA7" w:rsidP="000C2E92">
                  <w:pPr>
                    <w:spacing w:after="0" w:line="240" w:lineRule="auto"/>
                    <w:rPr>
                      <w:rFonts w:cs="Arial"/>
                      <w:color w:val="auto"/>
                      <w:szCs w:val="20"/>
                    </w:rPr>
                  </w:pPr>
                  <w:r w:rsidRPr="009545DA">
                    <w:rPr>
                      <w:rFonts w:cs="Arial"/>
                      <w:color w:val="auto"/>
                      <w:szCs w:val="20"/>
                    </w:rPr>
                    <w:t>PUNTAJE</w:t>
                  </w:r>
                </w:p>
              </w:tc>
            </w:tr>
            <w:tr w:rsidR="009545DA" w:rsidRPr="009545DA" w14:paraId="72C4E3AA" w14:textId="77777777" w:rsidTr="009A2553">
              <w:trPr>
                <w:jc w:val="center"/>
              </w:trPr>
              <w:tc>
                <w:tcPr>
                  <w:tcW w:w="0" w:type="auto"/>
                  <w:shd w:val="clear" w:color="auto" w:fill="auto"/>
                </w:tcPr>
                <w:p w14:paraId="2F521AB3" w14:textId="77777777" w:rsidR="000D5EA7" w:rsidRPr="009545DA" w:rsidRDefault="000D5EA7" w:rsidP="000C2E92">
                  <w:pPr>
                    <w:spacing w:after="0" w:line="240" w:lineRule="auto"/>
                    <w:rPr>
                      <w:rFonts w:cs="Arial"/>
                      <w:color w:val="auto"/>
                      <w:szCs w:val="20"/>
                    </w:rPr>
                  </w:pPr>
                  <w:r w:rsidRPr="009545DA">
                    <w:rPr>
                      <w:rFonts w:cs="Arial"/>
                      <w:color w:val="auto"/>
                      <w:szCs w:val="20"/>
                    </w:rPr>
                    <w:t>0</w:t>
                  </w:r>
                </w:p>
              </w:tc>
              <w:tc>
                <w:tcPr>
                  <w:tcW w:w="0" w:type="auto"/>
                  <w:shd w:val="clear" w:color="auto" w:fill="auto"/>
                </w:tcPr>
                <w:p w14:paraId="7BD70F81" w14:textId="77777777" w:rsidR="000D5EA7" w:rsidRPr="009545DA" w:rsidRDefault="000D5EA7" w:rsidP="000C2E92">
                  <w:pPr>
                    <w:spacing w:after="0" w:line="240" w:lineRule="auto"/>
                    <w:rPr>
                      <w:rFonts w:cs="Arial"/>
                      <w:color w:val="auto"/>
                      <w:szCs w:val="20"/>
                    </w:rPr>
                  </w:pPr>
                  <w:r w:rsidRPr="009545DA">
                    <w:rPr>
                      <w:rFonts w:cs="Arial"/>
                      <w:color w:val="auto"/>
                      <w:szCs w:val="20"/>
                    </w:rPr>
                    <w:t>3</w:t>
                  </w:r>
                </w:p>
              </w:tc>
              <w:tc>
                <w:tcPr>
                  <w:tcW w:w="0" w:type="auto"/>
                  <w:shd w:val="clear" w:color="auto" w:fill="auto"/>
                </w:tcPr>
                <w:p w14:paraId="047AB6D6" w14:textId="77777777" w:rsidR="000D5EA7" w:rsidRPr="009545DA" w:rsidRDefault="000D5EA7" w:rsidP="000C2E92">
                  <w:pPr>
                    <w:spacing w:after="0" w:line="240" w:lineRule="auto"/>
                    <w:rPr>
                      <w:rFonts w:cs="Arial"/>
                      <w:color w:val="auto"/>
                      <w:szCs w:val="20"/>
                    </w:rPr>
                  </w:pPr>
                  <w:r w:rsidRPr="009545DA">
                    <w:rPr>
                      <w:rFonts w:cs="Arial"/>
                      <w:color w:val="auto"/>
                      <w:szCs w:val="20"/>
                    </w:rPr>
                    <w:t>60</w:t>
                  </w:r>
                </w:p>
              </w:tc>
            </w:tr>
            <w:tr w:rsidR="009545DA" w:rsidRPr="009545DA" w14:paraId="754263A1" w14:textId="77777777" w:rsidTr="009A2553">
              <w:trPr>
                <w:jc w:val="center"/>
              </w:trPr>
              <w:tc>
                <w:tcPr>
                  <w:tcW w:w="0" w:type="auto"/>
                  <w:shd w:val="clear" w:color="auto" w:fill="auto"/>
                </w:tcPr>
                <w:p w14:paraId="065EEC3E" w14:textId="77777777" w:rsidR="000D5EA7" w:rsidRPr="009545DA" w:rsidRDefault="000D5EA7" w:rsidP="000C2E92">
                  <w:pPr>
                    <w:spacing w:after="0" w:line="240" w:lineRule="auto"/>
                    <w:rPr>
                      <w:rFonts w:cs="Arial"/>
                      <w:color w:val="auto"/>
                      <w:szCs w:val="20"/>
                    </w:rPr>
                  </w:pPr>
                  <w:r w:rsidRPr="009545DA">
                    <w:rPr>
                      <w:rFonts w:cs="Arial"/>
                      <w:color w:val="auto"/>
                      <w:szCs w:val="20"/>
                    </w:rPr>
                    <w:t>3</w:t>
                  </w:r>
                </w:p>
              </w:tc>
              <w:tc>
                <w:tcPr>
                  <w:tcW w:w="0" w:type="auto"/>
                  <w:shd w:val="clear" w:color="auto" w:fill="auto"/>
                </w:tcPr>
                <w:p w14:paraId="0299C731" w14:textId="77777777" w:rsidR="000D5EA7" w:rsidRPr="009545DA" w:rsidRDefault="000D5EA7" w:rsidP="000C2E92">
                  <w:pPr>
                    <w:spacing w:after="0" w:line="240" w:lineRule="auto"/>
                    <w:rPr>
                      <w:rFonts w:cs="Arial"/>
                      <w:color w:val="auto"/>
                      <w:szCs w:val="20"/>
                    </w:rPr>
                  </w:pPr>
                  <w:r w:rsidRPr="009545DA">
                    <w:rPr>
                      <w:rFonts w:cs="Arial"/>
                      <w:color w:val="auto"/>
                      <w:szCs w:val="20"/>
                    </w:rPr>
                    <w:t>6</w:t>
                  </w:r>
                </w:p>
              </w:tc>
              <w:tc>
                <w:tcPr>
                  <w:tcW w:w="0" w:type="auto"/>
                  <w:shd w:val="clear" w:color="auto" w:fill="auto"/>
                </w:tcPr>
                <w:p w14:paraId="607B4CE9" w14:textId="77777777" w:rsidR="000D5EA7" w:rsidRPr="009545DA" w:rsidRDefault="000D5EA7" w:rsidP="000C2E92">
                  <w:pPr>
                    <w:spacing w:after="0" w:line="240" w:lineRule="auto"/>
                    <w:rPr>
                      <w:rFonts w:cs="Arial"/>
                      <w:color w:val="auto"/>
                      <w:szCs w:val="20"/>
                    </w:rPr>
                  </w:pPr>
                  <w:r w:rsidRPr="009545DA">
                    <w:rPr>
                      <w:rFonts w:cs="Arial"/>
                      <w:color w:val="auto"/>
                      <w:szCs w:val="20"/>
                    </w:rPr>
                    <w:t>80</w:t>
                  </w:r>
                </w:p>
              </w:tc>
            </w:tr>
            <w:tr w:rsidR="009545DA" w:rsidRPr="009545DA" w14:paraId="7704E5B7" w14:textId="77777777" w:rsidTr="009A2553">
              <w:trPr>
                <w:jc w:val="center"/>
              </w:trPr>
              <w:tc>
                <w:tcPr>
                  <w:tcW w:w="0" w:type="auto"/>
                  <w:shd w:val="clear" w:color="auto" w:fill="auto"/>
                </w:tcPr>
                <w:p w14:paraId="0EF5184B" w14:textId="77777777" w:rsidR="000D5EA7" w:rsidRPr="009545DA" w:rsidRDefault="000D5EA7" w:rsidP="000C2E92">
                  <w:pPr>
                    <w:spacing w:after="0" w:line="240" w:lineRule="auto"/>
                    <w:rPr>
                      <w:rFonts w:cs="Arial"/>
                      <w:color w:val="auto"/>
                      <w:szCs w:val="20"/>
                    </w:rPr>
                  </w:pPr>
                  <w:r w:rsidRPr="009545DA">
                    <w:rPr>
                      <w:rFonts w:cs="Arial"/>
                      <w:color w:val="auto"/>
                      <w:szCs w:val="20"/>
                    </w:rPr>
                    <w:t>6</w:t>
                  </w:r>
                </w:p>
              </w:tc>
              <w:tc>
                <w:tcPr>
                  <w:tcW w:w="0" w:type="auto"/>
                  <w:shd w:val="clear" w:color="auto" w:fill="auto"/>
                </w:tcPr>
                <w:p w14:paraId="6BB1B203" w14:textId="77777777" w:rsidR="000D5EA7" w:rsidRPr="009545DA" w:rsidRDefault="000D5EA7" w:rsidP="000C2E92">
                  <w:pPr>
                    <w:spacing w:after="0" w:line="240" w:lineRule="auto"/>
                    <w:rPr>
                      <w:rFonts w:cs="Arial"/>
                      <w:color w:val="auto"/>
                      <w:szCs w:val="20"/>
                    </w:rPr>
                  </w:pPr>
                  <w:r w:rsidRPr="009545DA">
                    <w:rPr>
                      <w:rFonts w:cs="Arial"/>
                      <w:color w:val="auto"/>
                      <w:szCs w:val="20"/>
                    </w:rPr>
                    <w:t>10</w:t>
                  </w:r>
                </w:p>
              </w:tc>
              <w:tc>
                <w:tcPr>
                  <w:tcW w:w="0" w:type="auto"/>
                  <w:shd w:val="clear" w:color="auto" w:fill="auto"/>
                </w:tcPr>
                <w:p w14:paraId="1B0702D8" w14:textId="77777777" w:rsidR="000D5EA7" w:rsidRPr="009545DA" w:rsidRDefault="000D5EA7" w:rsidP="000C2E92">
                  <w:pPr>
                    <w:spacing w:after="0" w:line="240" w:lineRule="auto"/>
                    <w:rPr>
                      <w:rFonts w:cs="Arial"/>
                      <w:color w:val="auto"/>
                      <w:szCs w:val="20"/>
                    </w:rPr>
                  </w:pPr>
                  <w:r w:rsidRPr="009545DA">
                    <w:rPr>
                      <w:rFonts w:cs="Arial"/>
                      <w:color w:val="auto"/>
                      <w:szCs w:val="20"/>
                    </w:rPr>
                    <w:t>100</w:t>
                  </w:r>
                </w:p>
              </w:tc>
            </w:tr>
            <w:tr w:rsidR="009545DA" w:rsidRPr="009545DA" w14:paraId="253B67FC" w14:textId="77777777" w:rsidTr="009A2553">
              <w:trPr>
                <w:jc w:val="center"/>
              </w:trPr>
              <w:tc>
                <w:tcPr>
                  <w:tcW w:w="0" w:type="auto"/>
                  <w:shd w:val="clear" w:color="auto" w:fill="auto"/>
                </w:tcPr>
                <w:p w14:paraId="11EDA81A" w14:textId="77777777" w:rsidR="000D5EA7" w:rsidRPr="009545DA" w:rsidRDefault="000D5EA7" w:rsidP="000C2E92">
                  <w:pPr>
                    <w:spacing w:after="0" w:line="240" w:lineRule="auto"/>
                    <w:rPr>
                      <w:rFonts w:cs="Arial"/>
                      <w:color w:val="auto"/>
                      <w:szCs w:val="20"/>
                    </w:rPr>
                  </w:pPr>
                  <w:r w:rsidRPr="009545DA">
                    <w:rPr>
                      <w:rFonts w:cs="Arial"/>
                      <w:color w:val="auto"/>
                      <w:szCs w:val="20"/>
                    </w:rPr>
                    <w:t>10</w:t>
                  </w:r>
                </w:p>
              </w:tc>
              <w:tc>
                <w:tcPr>
                  <w:tcW w:w="0" w:type="auto"/>
                  <w:shd w:val="clear" w:color="auto" w:fill="auto"/>
                </w:tcPr>
                <w:p w14:paraId="6556A26B" w14:textId="77777777" w:rsidR="000D5EA7" w:rsidRPr="009545DA" w:rsidRDefault="000D5EA7" w:rsidP="000C2E92">
                  <w:pPr>
                    <w:spacing w:after="0" w:line="240" w:lineRule="auto"/>
                    <w:rPr>
                      <w:rFonts w:cs="Arial"/>
                      <w:color w:val="auto"/>
                      <w:szCs w:val="20"/>
                    </w:rPr>
                  </w:pPr>
                  <w:r w:rsidRPr="009545DA">
                    <w:rPr>
                      <w:rFonts w:cs="Arial"/>
                      <w:color w:val="auto"/>
                      <w:szCs w:val="20"/>
                    </w:rPr>
                    <w:t>MAYORES</w:t>
                  </w:r>
                </w:p>
              </w:tc>
              <w:tc>
                <w:tcPr>
                  <w:tcW w:w="0" w:type="auto"/>
                  <w:shd w:val="clear" w:color="auto" w:fill="auto"/>
                </w:tcPr>
                <w:p w14:paraId="47A1CCD2" w14:textId="77777777" w:rsidR="000D5EA7" w:rsidRPr="009545DA" w:rsidRDefault="000D5EA7" w:rsidP="000C2E92">
                  <w:pPr>
                    <w:spacing w:after="0" w:line="240" w:lineRule="auto"/>
                    <w:rPr>
                      <w:rFonts w:cs="Arial"/>
                      <w:color w:val="auto"/>
                      <w:szCs w:val="20"/>
                    </w:rPr>
                  </w:pPr>
                  <w:r w:rsidRPr="009545DA">
                    <w:rPr>
                      <w:rFonts w:cs="Arial"/>
                      <w:color w:val="auto"/>
                      <w:szCs w:val="20"/>
                    </w:rPr>
                    <w:t>120</w:t>
                  </w:r>
                </w:p>
              </w:tc>
            </w:tr>
          </w:tbl>
          <w:p w14:paraId="73110443" w14:textId="77777777" w:rsidR="000D5EA7" w:rsidRPr="009545DA" w:rsidRDefault="000D5EA7" w:rsidP="000C2E92">
            <w:pPr>
              <w:spacing w:after="0" w:line="240" w:lineRule="auto"/>
              <w:rPr>
                <w:rFonts w:cs="Arial"/>
                <w:color w:val="auto"/>
                <w:szCs w:val="20"/>
              </w:rPr>
            </w:pPr>
          </w:p>
          <w:p w14:paraId="6EDD76BF" w14:textId="77777777" w:rsidR="000D5EA7" w:rsidRPr="009545DA" w:rsidRDefault="000D5EA7" w:rsidP="000C2E92">
            <w:pPr>
              <w:spacing w:after="0" w:line="240" w:lineRule="auto"/>
              <w:rPr>
                <w:rFonts w:cs="Arial"/>
                <w:color w:val="auto"/>
                <w:szCs w:val="20"/>
              </w:rPr>
            </w:pPr>
            <w:r w:rsidRPr="009545DA">
              <w:rPr>
                <w:rFonts w:cs="Arial"/>
                <w:color w:val="auto"/>
                <w:szCs w:val="20"/>
              </w:rPr>
              <w:t>- CF = CAPACIDAD FINANCIERA</w:t>
            </w:r>
          </w:p>
          <w:p w14:paraId="412179B1" w14:textId="77777777" w:rsidR="000D5EA7" w:rsidRPr="009545DA" w:rsidRDefault="000D5EA7" w:rsidP="000C2E92">
            <w:pPr>
              <w:spacing w:after="0" w:line="240" w:lineRule="auto"/>
              <w:rPr>
                <w:rFonts w:cs="Arial"/>
                <w:color w:val="auto"/>
                <w:szCs w:val="20"/>
              </w:rPr>
            </w:pPr>
          </w:p>
          <w:p w14:paraId="3C466254" w14:textId="77777777" w:rsidR="000D5EA7" w:rsidRPr="009545DA" w:rsidRDefault="000D5EA7" w:rsidP="000C2E92">
            <w:pPr>
              <w:spacing w:after="0" w:line="240" w:lineRule="auto"/>
              <w:rPr>
                <w:rFonts w:cs="Arial"/>
                <w:color w:val="auto"/>
                <w:szCs w:val="20"/>
              </w:rPr>
            </w:pPr>
            <w:r w:rsidRPr="009545DA">
              <w:rPr>
                <w:rFonts w:cs="Arial"/>
                <w:color w:val="auto"/>
                <w:szCs w:val="20"/>
              </w:rPr>
              <w:t>La capacidad financiera (CF) se obtiene teniendo en cuenta el índice de liquidez del proponente con base en la siguiente fórmula:</w:t>
            </w:r>
          </w:p>
          <w:p w14:paraId="733700FC" w14:textId="7ACB345D" w:rsidR="000D5EA7" w:rsidRPr="009545DA" w:rsidRDefault="000D5EA7" w:rsidP="000C2E92">
            <w:pPr>
              <w:spacing w:after="0" w:line="240" w:lineRule="auto"/>
              <w:rPr>
                <w:rFonts w:cs="Arial"/>
                <w:color w:val="auto"/>
                <w:szCs w:val="20"/>
              </w:rPr>
            </w:pPr>
            <m:oMathPara>
              <m:oMath>
                <m:r>
                  <m:rPr>
                    <m:sty m:val="b"/>
                  </m:rPr>
                  <w:rPr>
                    <w:rFonts w:ascii="Cambria Math" w:hAnsi="Cambria Math" w:cs="Arial"/>
                    <w:color w:val="auto"/>
                    <w:szCs w:val="20"/>
                  </w:rPr>
                  <m:t>Indice de Liquidez=</m:t>
                </m:r>
                <m:f>
                  <m:fPr>
                    <m:ctrlPr>
                      <w:rPr>
                        <w:rFonts w:ascii="Cambria Math" w:hAnsi="Cambria Math" w:cs="Arial"/>
                        <w:b/>
                        <w:color w:val="auto"/>
                        <w:szCs w:val="20"/>
                      </w:rPr>
                    </m:ctrlPr>
                  </m:fPr>
                  <m:num>
                    <m:r>
                      <m:rPr>
                        <m:sty m:val="b"/>
                      </m:rPr>
                      <w:rPr>
                        <w:rFonts w:ascii="Cambria Math" w:hAnsi="Cambria Math" w:cs="Arial"/>
                        <w:color w:val="auto"/>
                        <w:szCs w:val="20"/>
                      </w:rPr>
                      <m:t>Activo Corriente</m:t>
                    </m:r>
                  </m:num>
                  <m:den>
                    <m:r>
                      <m:rPr>
                        <m:sty m:val="b"/>
                      </m:rPr>
                      <w:rPr>
                        <w:rFonts w:ascii="Cambria Math" w:hAnsi="Cambria Math" w:cs="Arial"/>
                        <w:color w:val="auto"/>
                        <w:szCs w:val="20"/>
                      </w:rPr>
                      <m:t>Pasivo Corriente</m:t>
                    </m:r>
                  </m:den>
                </m:f>
              </m:oMath>
            </m:oMathPara>
          </w:p>
          <w:p w14:paraId="202DC6E6" w14:textId="77777777" w:rsidR="000D5EA7" w:rsidRPr="009545DA" w:rsidRDefault="000D5EA7" w:rsidP="000C2E92">
            <w:pPr>
              <w:spacing w:after="0" w:line="240" w:lineRule="auto"/>
              <w:rPr>
                <w:rFonts w:cs="Arial"/>
                <w:color w:val="auto"/>
                <w:szCs w:val="20"/>
              </w:rPr>
            </w:pPr>
          </w:p>
          <w:p w14:paraId="17342911" w14:textId="77777777" w:rsidR="000D5EA7" w:rsidRPr="009545DA" w:rsidRDefault="000D5EA7" w:rsidP="000C2E92">
            <w:pPr>
              <w:spacing w:after="0" w:line="240" w:lineRule="auto"/>
              <w:rPr>
                <w:rFonts w:cs="Arial"/>
                <w:color w:val="auto"/>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2006"/>
              <w:gridCol w:w="1217"/>
              <w:gridCol w:w="1128"/>
            </w:tblGrid>
            <w:tr w:rsidR="009545DA" w:rsidRPr="009545DA" w14:paraId="7762FF31" w14:textId="77777777" w:rsidTr="009A2553">
              <w:trPr>
                <w:jc w:val="center"/>
              </w:trPr>
              <w:tc>
                <w:tcPr>
                  <w:tcW w:w="0" w:type="auto"/>
                  <w:shd w:val="clear" w:color="auto" w:fill="auto"/>
                </w:tcPr>
                <w:p w14:paraId="47183DE7" w14:textId="77777777" w:rsidR="000D5EA7" w:rsidRPr="009545DA" w:rsidRDefault="000D5EA7" w:rsidP="000C2E92">
                  <w:pPr>
                    <w:spacing w:after="0" w:line="240" w:lineRule="auto"/>
                    <w:rPr>
                      <w:rFonts w:cs="Arial"/>
                      <w:color w:val="auto"/>
                      <w:szCs w:val="20"/>
                    </w:rPr>
                  </w:pPr>
                  <w:r w:rsidRPr="009545DA">
                    <w:rPr>
                      <w:rFonts w:cs="Arial"/>
                      <w:color w:val="auto"/>
                      <w:szCs w:val="20"/>
                    </w:rPr>
                    <w:t>MAYOR O IGUAL A</w:t>
                  </w:r>
                </w:p>
              </w:tc>
              <w:tc>
                <w:tcPr>
                  <w:tcW w:w="0" w:type="auto"/>
                  <w:shd w:val="clear" w:color="auto" w:fill="auto"/>
                </w:tcPr>
                <w:p w14:paraId="080BA0C3" w14:textId="77777777" w:rsidR="000D5EA7" w:rsidRPr="009545DA" w:rsidRDefault="000D5EA7" w:rsidP="000C2E92">
                  <w:pPr>
                    <w:spacing w:after="0" w:line="240" w:lineRule="auto"/>
                    <w:rPr>
                      <w:rFonts w:cs="Arial"/>
                      <w:color w:val="auto"/>
                      <w:szCs w:val="20"/>
                    </w:rPr>
                  </w:pPr>
                  <w:r w:rsidRPr="009545DA">
                    <w:rPr>
                      <w:rFonts w:cs="Arial"/>
                      <w:color w:val="auto"/>
                      <w:szCs w:val="20"/>
                    </w:rPr>
                    <w:t>MENOR A</w:t>
                  </w:r>
                </w:p>
              </w:tc>
              <w:tc>
                <w:tcPr>
                  <w:tcW w:w="0" w:type="auto"/>
                  <w:shd w:val="clear" w:color="auto" w:fill="auto"/>
                </w:tcPr>
                <w:p w14:paraId="41230426" w14:textId="77777777" w:rsidR="000D5EA7" w:rsidRPr="009545DA" w:rsidRDefault="000D5EA7" w:rsidP="000C2E92">
                  <w:pPr>
                    <w:spacing w:after="0" w:line="240" w:lineRule="auto"/>
                    <w:rPr>
                      <w:rFonts w:cs="Arial"/>
                      <w:color w:val="auto"/>
                      <w:szCs w:val="20"/>
                    </w:rPr>
                  </w:pPr>
                  <w:r w:rsidRPr="009545DA">
                    <w:rPr>
                      <w:rFonts w:cs="Arial"/>
                      <w:color w:val="auto"/>
                      <w:szCs w:val="20"/>
                    </w:rPr>
                    <w:t>PUNTAJE</w:t>
                  </w:r>
                </w:p>
              </w:tc>
            </w:tr>
            <w:tr w:rsidR="009545DA" w:rsidRPr="009545DA" w14:paraId="045D5B32" w14:textId="77777777" w:rsidTr="009A2553">
              <w:trPr>
                <w:jc w:val="center"/>
              </w:trPr>
              <w:tc>
                <w:tcPr>
                  <w:tcW w:w="0" w:type="auto"/>
                  <w:shd w:val="clear" w:color="auto" w:fill="auto"/>
                </w:tcPr>
                <w:p w14:paraId="2BE4EF64" w14:textId="77777777" w:rsidR="000D5EA7" w:rsidRPr="009545DA" w:rsidRDefault="000D5EA7" w:rsidP="000C2E92">
                  <w:pPr>
                    <w:spacing w:after="0" w:line="240" w:lineRule="auto"/>
                    <w:rPr>
                      <w:rFonts w:cs="Arial"/>
                      <w:color w:val="auto"/>
                      <w:szCs w:val="20"/>
                    </w:rPr>
                  </w:pPr>
                  <w:r w:rsidRPr="009545DA">
                    <w:rPr>
                      <w:rFonts w:cs="Arial"/>
                      <w:color w:val="auto"/>
                      <w:szCs w:val="20"/>
                    </w:rPr>
                    <w:t>0,00</w:t>
                  </w:r>
                </w:p>
              </w:tc>
              <w:tc>
                <w:tcPr>
                  <w:tcW w:w="0" w:type="auto"/>
                  <w:shd w:val="clear" w:color="auto" w:fill="auto"/>
                </w:tcPr>
                <w:p w14:paraId="08C09B16" w14:textId="77777777" w:rsidR="000D5EA7" w:rsidRPr="009545DA" w:rsidRDefault="000D5EA7" w:rsidP="000C2E92">
                  <w:pPr>
                    <w:spacing w:after="0" w:line="240" w:lineRule="auto"/>
                    <w:rPr>
                      <w:rFonts w:cs="Arial"/>
                      <w:color w:val="auto"/>
                      <w:szCs w:val="20"/>
                    </w:rPr>
                  </w:pPr>
                  <w:r w:rsidRPr="009545DA">
                    <w:rPr>
                      <w:rFonts w:cs="Arial"/>
                      <w:color w:val="auto"/>
                      <w:szCs w:val="20"/>
                    </w:rPr>
                    <w:t>0,50</w:t>
                  </w:r>
                </w:p>
              </w:tc>
              <w:tc>
                <w:tcPr>
                  <w:tcW w:w="0" w:type="auto"/>
                  <w:shd w:val="clear" w:color="auto" w:fill="auto"/>
                </w:tcPr>
                <w:p w14:paraId="600A409B" w14:textId="77777777" w:rsidR="000D5EA7" w:rsidRPr="009545DA" w:rsidRDefault="000D5EA7" w:rsidP="000C2E92">
                  <w:pPr>
                    <w:spacing w:after="0" w:line="240" w:lineRule="auto"/>
                    <w:rPr>
                      <w:rFonts w:cs="Arial"/>
                      <w:color w:val="auto"/>
                      <w:szCs w:val="20"/>
                    </w:rPr>
                  </w:pPr>
                  <w:r w:rsidRPr="009545DA">
                    <w:rPr>
                      <w:rFonts w:cs="Arial"/>
                      <w:color w:val="auto"/>
                      <w:szCs w:val="20"/>
                    </w:rPr>
                    <w:t>20</w:t>
                  </w:r>
                </w:p>
              </w:tc>
            </w:tr>
            <w:tr w:rsidR="009545DA" w:rsidRPr="009545DA" w14:paraId="54306068" w14:textId="77777777" w:rsidTr="009A2553">
              <w:trPr>
                <w:jc w:val="center"/>
              </w:trPr>
              <w:tc>
                <w:tcPr>
                  <w:tcW w:w="0" w:type="auto"/>
                  <w:shd w:val="clear" w:color="auto" w:fill="auto"/>
                </w:tcPr>
                <w:p w14:paraId="0C803B53" w14:textId="77777777" w:rsidR="000D5EA7" w:rsidRPr="009545DA" w:rsidRDefault="000D5EA7" w:rsidP="000C2E92">
                  <w:pPr>
                    <w:spacing w:after="0" w:line="240" w:lineRule="auto"/>
                    <w:rPr>
                      <w:rFonts w:cs="Arial"/>
                      <w:color w:val="auto"/>
                      <w:szCs w:val="20"/>
                    </w:rPr>
                  </w:pPr>
                  <w:r w:rsidRPr="009545DA">
                    <w:rPr>
                      <w:rFonts w:cs="Arial"/>
                      <w:color w:val="auto"/>
                      <w:szCs w:val="20"/>
                    </w:rPr>
                    <w:t>0,50</w:t>
                  </w:r>
                </w:p>
              </w:tc>
              <w:tc>
                <w:tcPr>
                  <w:tcW w:w="0" w:type="auto"/>
                  <w:shd w:val="clear" w:color="auto" w:fill="auto"/>
                </w:tcPr>
                <w:p w14:paraId="2E708E6F" w14:textId="77777777" w:rsidR="000D5EA7" w:rsidRPr="009545DA" w:rsidRDefault="000D5EA7" w:rsidP="000C2E92">
                  <w:pPr>
                    <w:spacing w:after="0" w:line="240" w:lineRule="auto"/>
                    <w:rPr>
                      <w:rFonts w:cs="Arial"/>
                      <w:color w:val="auto"/>
                      <w:szCs w:val="20"/>
                    </w:rPr>
                  </w:pPr>
                  <w:r w:rsidRPr="009545DA">
                    <w:rPr>
                      <w:rFonts w:cs="Arial"/>
                      <w:color w:val="auto"/>
                      <w:szCs w:val="20"/>
                    </w:rPr>
                    <w:t>0,75</w:t>
                  </w:r>
                </w:p>
              </w:tc>
              <w:tc>
                <w:tcPr>
                  <w:tcW w:w="0" w:type="auto"/>
                  <w:shd w:val="clear" w:color="auto" w:fill="auto"/>
                </w:tcPr>
                <w:p w14:paraId="2F150367" w14:textId="77777777" w:rsidR="000D5EA7" w:rsidRPr="009545DA" w:rsidRDefault="000D5EA7" w:rsidP="000C2E92">
                  <w:pPr>
                    <w:spacing w:after="0" w:line="240" w:lineRule="auto"/>
                    <w:rPr>
                      <w:rFonts w:cs="Arial"/>
                      <w:color w:val="auto"/>
                      <w:szCs w:val="20"/>
                    </w:rPr>
                  </w:pPr>
                  <w:r w:rsidRPr="009545DA">
                    <w:rPr>
                      <w:rFonts w:cs="Arial"/>
                      <w:color w:val="auto"/>
                      <w:szCs w:val="20"/>
                    </w:rPr>
                    <w:t>25</w:t>
                  </w:r>
                </w:p>
              </w:tc>
            </w:tr>
            <w:tr w:rsidR="009545DA" w:rsidRPr="009545DA" w14:paraId="390F2152" w14:textId="77777777" w:rsidTr="009A2553">
              <w:trPr>
                <w:jc w:val="center"/>
              </w:trPr>
              <w:tc>
                <w:tcPr>
                  <w:tcW w:w="0" w:type="auto"/>
                  <w:shd w:val="clear" w:color="auto" w:fill="auto"/>
                </w:tcPr>
                <w:p w14:paraId="5EEF5563" w14:textId="77777777" w:rsidR="000D5EA7" w:rsidRPr="009545DA" w:rsidRDefault="000D5EA7" w:rsidP="000C2E92">
                  <w:pPr>
                    <w:spacing w:after="0" w:line="240" w:lineRule="auto"/>
                    <w:rPr>
                      <w:rFonts w:cs="Arial"/>
                      <w:color w:val="auto"/>
                      <w:szCs w:val="20"/>
                    </w:rPr>
                  </w:pPr>
                  <w:r w:rsidRPr="009545DA">
                    <w:rPr>
                      <w:rFonts w:cs="Arial"/>
                      <w:color w:val="auto"/>
                      <w:szCs w:val="20"/>
                    </w:rPr>
                    <w:t>0,75</w:t>
                  </w:r>
                </w:p>
              </w:tc>
              <w:tc>
                <w:tcPr>
                  <w:tcW w:w="0" w:type="auto"/>
                  <w:shd w:val="clear" w:color="auto" w:fill="auto"/>
                </w:tcPr>
                <w:p w14:paraId="1EABAE7A" w14:textId="77777777" w:rsidR="000D5EA7" w:rsidRPr="009545DA" w:rsidRDefault="000D5EA7" w:rsidP="000C2E92">
                  <w:pPr>
                    <w:spacing w:after="0" w:line="240" w:lineRule="auto"/>
                    <w:rPr>
                      <w:rFonts w:cs="Arial"/>
                      <w:color w:val="auto"/>
                      <w:szCs w:val="20"/>
                    </w:rPr>
                  </w:pPr>
                  <w:r w:rsidRPr="009545DA">
                    <w:rPr>
                      <w:rFonts w:cs="Arial"/>
                      <w:color w:val="auto"/>
                      <w:szCs w:val="20"/>
                    </w:rPr>
                    <w:t>1,00</w:t>
                  </w:r>
                </w:p>
              </w:tc>
              <w:tc>
                <w:tcPr>
                  <w:tcW w:w="0" w:type="auto"/>
                  <w:shd w:val="clear" w:color="auto" w:fill="auto"/>
                </w:tcPr>
                <w:p w14:paraId="3B514D4C" w14:textId="77777777" w:rsidR="000D5EA7" w:rsidRPr="009545DA" w:rsidRDefault="000D5EA7" w:rsidP="000C2E92">
                  <w:pPr>
                    <w:spacing w:after="0" w:line="240" w:lineRule="auto"/>
                    <w:rPr>
                      <w:rFonts w:cs="Arial"/>
                      <w:color w:val="auto"/>
                      <w:szCs w:val="20"/>
                    </w:rPr>
                  </w:pPr>
                  <w:r w:rsidRPr="009545DA">
                    <w:rPr>
                      <w:rFonts w:cs="Arial"/>
                      <w:color w:val="auto"/>
                      <w:szCs w:val="20"/>
                    </w:rPr>
                    <w:t>30</w:t>
                  </w:r>
                </w:p>
              </w:tc>
            </w:tr>
            <w:tr w:rsidR="009545DA" w:rsidRPr="009545DA" w14:paraId="575AC987" w14:textId="77777777" w:rsidTr="009A2553">
              <w:trPr>
                <w:jc w:val="center"/>
              </w:trPr>
              <w:tc>
                <w:tcPr>
                  <w:tcW w:w="0" w:type="auto"/>
                  <w:shd w:val="clear" w:color="auto" w:fill="auto"/>
                </w:tcPr>
                <w:p w14:paraId="147E0FEC" w14:textId="77777777" w:rsidR="000D5EA7" w:rsidRPr="009545DA" w:rsidRDefault="000D5EA7" w:rsidP="000C2E92">
                  <w:pPr>
                    <w:spacing w:after="0" w:line="240" w:lineRule="auto"/>
                    <w:rPr>
                      <w:rFonts w:cs="Arial"/>
                      <w:color w:val="auto"/>
                      <w:szCs w:val="20"/>
                    </w:rPr>
                  </w:pPr>
                  <w:r w:rsidRPr="009545DA">
                    <w:rPr>
                      <w:rFonts w:cs="Arial"/>
                      <w:color w:val="auto"/>
                      <w:szCs w:val="20"/>
                    </w:rPr>
                    <w:t>1,00</w:t>
                  </w:r>
                </w:p>
              </w:tc>
              <w:tc>
                <w:tcPr>
                  <w:tcW w:w="0" w:type="auto"/>
                  <w:shd w:val="clear" w:color="auto" w:fill="auto"/>
                </w:tcPr>
                <w:p w14:paraId="43358F00" w14:textId="77777777" w:rsidR="000D5EA7" w:rsidRPr="009545DA" w:rsidRDefault="000D5EA7" w:rsidP="000C2E92">
                  <w:pPr>
                    <w:spacing w:after="0" w:line="240" w:lineRule="auto"/>
                    <w:rPr>
                      <w:rFonts w:cs="Arial"/>
                      <w:color w:val="auto"/>
                      <w:szCs w:val="20"/>
                    </w:rPr>
                  </w:pPr>
                  <w:r w:rsidRPr="009545DA">
                    <w:rPr>
                      <w:rFonts w:cs="Arial"/>
                      <w:color w:val="auto"/>
                      <w:szCs w:val="20"/>
                    </w:rPr>
                    <w:t>1,50</w:t>
                  </w:r>
                </w:p>
              </w:tc>
              <w:tc>
                <w:tcPr>
                  <w:tcW w:w="0" w:type="auto"/>
                  <w:shd w:val="clear" w:color="auto" w:fill="auto"/>
                </w:tcPr>
                <w:p w14:paraId="78BBCAAA" w14:textId="77777777" w:rsidR="000D5EA7" w:rsidRPr="009545DA" w:rsidRDefault="000D5EA7" w:rsidP="000C2E92">
                  <w:pPr>
                    <w:spacing w:after="0" w:line="240" w:lineRule="auto"/>
                    <w:rPr>
                      <w:rFonts w:cs="Arial"/>
                      <w:color w:val="auto"/>
                      <w:szCs w:val="20"/>
                    </w:rPr>
                  </w:pPr>
                  <w:r w:rsidRPr="009545DA">
                    <w:rPr>
                      <w:rFonts w:cs="Arial"/>
                      <w:color w:val="auto"/>
                      <w:szCs w:val="20"/>
                    </w:rPr>
                    <w:t>35</w:t>
                  </w:r>
                </w:p>
              </w:tc>
            </w:tr>
            <w:tr w:rsidR="009545DA" w:rsidRPr="009545DA" w14:paraId="2E7F380A" w14:textId="77777777" w:rsidTr="009A2553">
              <w:trPr>
                <w:jc w:val="center"/>
              </w:trPr>
              <w:tc>
                <w:tcPr>
                  <w:tcW w:w="0" w:type="auto"/>
                  <w:shd w:val="clear" w:color="auto" w:fill="auto"/>
                </w:tcPr>
                <w:p w14:paraId="50F21DED" w14:textId="77777777" w:rsidR="000D5EA7" w:rsidRPr="009545DA" w:rsidRDefault="000D5EA7" w:rsidP="000C2E92">
                  <w:pPr>
                    <w:spacing w:after="0" w:line="240" w:lineRule="auto"/>
                    <w:rPr>
                      <w:rFonts w:cs="Arial"/>
                      <w:color w:val="auto"/>
                      <w:szCs w:val="20"/>
                    </w:rPr>
                  </w:pPr>
                  <w:r w:rsidRPr="009545DA">
                    <w:rPr>
                      <w:rFonts w:cs="Arial"/>
                      <w:color w:val="auto"/>
                      <w:szCs w:val="20"/>
                    </w:rPr>
                    <w:t>1,50</w:t>
                  </w:r>
                </w:p>
              </w:tc>
              <w:tc>
                <w:tcPr>
                  <w:tcW w:w="0" w:type="auto"/>
                  <w:shd w:val="clear" w:color="auto" w:fill="auto"/>
                </w:tcPr>
                <w:p w14:paraId="7372FDC9" w14:textId="77777777" w:rsidR="000D5EA7" w:rsidRPr="009545DA" w:rsidRDefault="000D5EA7" w:rsidP="000C2E92">
                  <w:pPr>
                    <w:spacing w:after="0" w:line="240" w:lineRule="auto"/>
                    <w:rPr>
                      <w:rFonts w:cs="Arial"/>
                      <w:color w:val="auto"/>
                      <w:szCs w:val="20"/>
                    </w:rPr>
                  </w:pPr>
                  <w:r w:rsidRPr="009545DA">
                    <w:rPr>
                      <w:rFonts w:cs="Arial"/>
                      <w:color w:val="auto"/>
                      <w:szCs w:val="20"/>
                    </w:rPr>
                    <w:t>MAYORES</w:t>
                  </w:r>
                </w:p>
              </w:tc>
              <w:tc>
                <w:tcPr>
                  <w:tcW w:w="0" w:type="auto"/>
                  <w:shd w:val="clear" w:color="auto" w:fill="auto"/>
                </w:tcPr>
                <w:p w14:paraId="1D7F0F6B" w14:textId="77777777" w:rsidR="000D5EA7" w:rsidRPr="009545DA" w:rsidRDefault="000D5EA7" w:rsidP="000C2E92">
                  <w:pPr>
                    <w:spacing w:after="0" w:line="240" w:lineRule="auto"/>
                    <w:rPr>
                      <w:rFonts w:cs="Arial"/>
                      <w:color w:val="auto"/>
                      <w:szCs w:val="20"/>
                    </w:rPr>
                  </w:pPr>
                  <w:r w:rsidRPr="009545DA">
                    <w:rPr>
                      <w:rFonts w:cs="Arial"/>
                      <w:color w:val="auto"/>
                      <w:szCs w:val="20"/>
                    </w:rPr>
                    <w:t>40</w:t>
                  </w:r>
                </w:p>
              </w:tc>
            </w:tr>
          </w:tbl>
          <w:p w14:paraId="6195AC00" w14:textId="77777777" w:rsidR="000D5EA7" w:rsidRPr="009545DA" w:rsidRDefault="000D5EA7" w:rsidP="000C2E92">
            <w:pPr>
              <w:spacing w:after="0" w:line="240" w:lineRule="auto"/>
              <w:rPr>
                <w:rFonts w:cs="Arial"/>
                <w:color w:val="auto"/>
                <w:szCs w:val="20"/>
              </w:rPr>
            </w:pPr>
          </w:p>
          <w:p w14:paraId="45F46A12" w14:textId="77777777" w:rsidR="000D5EA7" w:rsidRPr="009545DA" w:rsidRDefault="000D5EA7" w:rsidP="000C2E92">
            <w:pPr>
              <w:spacing w:after="0" w:line="240" w:lineRule="auto"/>
              <w:rPr>
                <w:rFonts w:cs="Arial"/>
                <w:color w:val="auto"/>
                <w:szCs w:val="20"/>
              </w:rPr>
            </w:pPr>
            <w:r w:rsidRPr="009545DA">
              <w:rPr>
                <w:rFonts w:cs="Arial"/>
                <w:color w:val="auto"/>
                <w:szCs w:val="20"/>
              </w:rPr>
              <w:t>- CT = CAPACIDAD TÉCNICA</w:t>
            </w:r>
          </w:p>
          <w:p w14:paraId="4C9607DC" w14:textId="77777777" w:rsidR="000D5EA7" w:rsidRPr="009545DA" w:rsidRDefault="000D5EA7" w:rsidP="000C2E92">
            <w:pPr>
              <w:spacing w:after="0" w:line="240" w:lineRule="auto"/>
              <w:rPr>
                <w:rFonts w:cs="Arial"/>
                <w:color w:val="auto"/>
                <w:szCs w:val="20"/>
              </w:rPr>
            </w:pPr>
          </w:p>
          <w:p w14:paraId="32B85C2A" w14:textId="77777777" w:rsidR="000D5EA7" w:rsidRPr="009545DA" w:rsidRDefault="000D5EA7" w:rsidP="000C2E92">
            <w:pPr>
              <w:spacing w:after="0" w:line="240" w:lineRule="auto"/>
              <w:rPr>
                <w:rFonts w:cs="Arial"/>
                <w:color w:val="auto"/>
                <w:szCs w:val="20"/>
              </w:rPr>
            </w:pPr>
            <w:r w:rsidRPr="009545DA">
              <w:rPr>
                <w:rFonts w:cs="Arial"/>
                <w:color w:val="auto"/>
                <w:szCs w:val="20"/>
              </w:rPr>
              <w:t>La capacidad técnica (CT) se asigna teniendo en cuenta el número de socios y profesionales vinculados mediante una relación laboral o contractual conforme a la cual desarrollen actividades relacionadas directamente.</w:t>
            </w:r>
          </w:p>
          <w:p w14:paraId="65B4778B" w14:textId="77777777" w:rsidR="000D5EA7" w:rsidRPr="009545DA" w:rsidRDefault="000D5EA7" w:rsidP="000C2E92">
            <w:pPr>
              <w:spacing w:after="0" w:line="240" w:lineRule="auto"/>
              <w:rPr>
                <w:rFonts w:cs="Arial"/>
                <w:color w:val="auto"/>
                <w:szCs w:val="20"/>
              </w:rPr>
            </w:pPr>
          </w:p>
          <w:p w14:paraId="575B09DA" w14:textId="77777777" w:rsidR="000D5EA7" w:rsidRPr="009545DA" w:rsidRDefault="000D5EA7" w:rsidP="000C2E92">
            <w:pPr>
              <w:spacing w:after="0" w:line="240" w:lineRule="auto"/>
              <w:rPr>
                <w:rFonts w:cs="Arial"/>
                <w:color w:val="auto"/>
                <w:szCs w:val="20"/>
              </w:rPr>
            </w:pPr>
            <w:r w:rsidRPr="009545DA">
              <w:rPr>
                <w:rFonts w:cs="Arial"/>
                <w:color w:val="auto"/>
                <w:szCs w:val="20"/>
              </w:rPr>
              <w:t>Para acreditar la capacidad técnica (CT) el proponente debe diligenciar el Formato correspondiente al ANEXO 9.</w:t>
            </w:r>
          </w:p>
          <w:p w14:paraId="5A95E1C9" w14:textId="77777777" w:rsidR="000D5EA7" w:rsidRPr="009545DA" w:rsidRDefault="000D5EA7" w:rsidP="000C2E92">
            <w:pPr>
              <w:spacing w:after="0" w:line="240" w:lineRule="auto"/>
              <w:rPr>
                <w:rFonts w:cs="Arial"/>
                <w:color w:val="auto"/>
                <w:szCs w:val="20"/>
              </w:rPr>
            </w:pPr>
          </w:p>
          <w:p w14:paraId="4303C3F2" w14:textId="77777777" w:rsidR="000D5EA7" w:rsidRPr="009545DA" w:rsidRDefault="000D5EA7" w:rsidP="000C2E92">
            <w:pPr>
              <w:spacing w:after="0" w:line="240" w:lineRule="auto"/>
              <w:rPr>
                <w:rFonts w:cs="Arial"/>
                <w:color w:val="auto"/>
                <w:szCs w:val="20"/>
              </w:rPr>
            </w:pPr>
            <w:r w:rsidRPr="009545DA">
              <w:rPr>
                <w:rFonts w:cs="Arial"/>
                <w:color w:val="auto"/>
                <w:szCs w:val="20"/>
              </w:rPr>
              <w:t>El puntaje de la capacidad técnica (CT) se asigna con base en la siguiente tabla:</w:t>
            </w:r>
          </w:p>
          <w:p w14:paraId="0280F249" w14:textId="77777777" w:rsidR="000D5EA7" w:rsidRPr="009545DA" w:rsidRDefault="000D5EA7" w:rsidP="000C2E92">
            <w:pPr>
              <w:spacing w:after="0" w:line="240" w:lineRule="auto"/>
              <w:rPr>
                <w:rFonts w:cs="Arial"/>
                <w:color w:val="auto"/>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906"/>
              <w:gridCol w:w="1217"/>
              <w:gridCol w:w="1128"/>
            </w:tblGrid>
            <w:tr w:rsidR="009545DA" w:rsidRPr="009545DA" w14:paraId="476C7C62" w14:textId="77777777" w:rsidTr="009A2553">
              <w:trPr>
                <w:jc w:val="center"/>
              </w:trPr>
              <w:tc>
                <w:tcPr>
                  <w:tcW w:w="0" w:type="auto"/>
                  <w:shd w:val="clear" w:color="auto" w:fill="auto"/>
                </w:tcPr>
                <w:p w14:paraId="27DB860E" w14:textId="77777777" w:rsidR="000D5EA7" w:rsidRPr="009545DA" w:rsidRDefault="000D5EA7" w:rsidP="000C2E92">
                  <w:pPr>
                    <w:spacing w:after="0" w:line="240" w:lineRule="auto"/>
                    <w:rPr>
                      <w:rFonts w:cs="Arial"/>
                      <w:color w:val="auto"/>
                      <w:szCs w:val="20"/>
                    </w:rPr>
                  </w:pPr>
                  <w:r w:rsidRPr="009545DA">
                    <w:rPr>
                      <w:rFonts w:cs="Arial"/>
                      <w:color w:val="auto"/>
                      <w:szCs w:val="20"/>
                    </w:rPr>
                    <w:t>DESDE</w:t>
                  </w:r>
                </w:p>
              </w:tc>
              <w:tc>
                <w:tcPr>
                  <w:tcW w:w="0" w:type="auto"/>
                  <w:shd w:val="clear" w:color="auto" w:fill="auto"/>
                </w:tcPr>
                <w:p w14:paraId="2BB28F05" w14:textId="77777777" w:rsidR="000D5EA7" w:rsidRPr="009545DA" w:rsidRDefault="000D5EA7" w:rsidP="000C2E92">
                  <w:pPr>
                    <w:spacing w:after="0" w:line="240" w:lineRule="auto"/>
                    <w:rPr>
                      <w:rFonts w:cs="Arial"/>
                      <w:color w:val="auto"/>
                      <w:szCs w:val="20"/>
                    </w:rPr>
                  </w:pPr>
                  <w:r w:rsidRPr="009545DA">
                    <w:rPr>
                      <w:rFonts w:cs="Arial"/>
                      <w:color w:val="auto"/>
                      <w:szCs w:val="20"/>
                    </w:rPr>
                    <w:t>HASTA</w:t>
                  </w:r>
                </w:p>
              </w:tc>
              <w:tc>
                <w:tcPr>
                  <w:tcW w:w="0" w:type="auto"/>
                  <w:shd w:val="clear" w:color="auto" w:fill="auto"/>
                </w:tcPr>
                <w:p w14:paraId="7C258BAE" w14:textId="77777777" w:rsidR="000D5EA7" w:rsidRPr="009545DA" w:rsidRDefault="000D5EA7" w:rsidP="000C2E92">
                  <w:pPr>
                    <w:spacing w:after="0" w:line="240" w:lineRule="auto"/>
                    <w:rPr>
                      <w:rFonts w:cs="Arial"/>
                      <w:color w:val="auto"/>
                      <w:szCs w:val="20"/>
                    </w:rPr>
                  </w:pPr>
                  <w:r w:rsidRPr="009545DA">
                    <w:rPr>
                      <w:rFonts w:cs="Arial"/>
                      <w:color w:val="auto"/>
                      <w:szCs w:val="20"/>
                    </w:rPr>
                    <w:t>PUNTAJE</w:t>
                  </w:r>
                </w:p>
              </w:tc>
            </w:tr>
            <w:tr w:rsidR="009545DA" w:rsidRPr="009545DA" w14:paraId="77B576F4" w14:textId="77777777" w:rsidTr="009A2553">
              <w:trPr>
                <w:jc w:val="center"/>
              </w:trPr>
              <w:tc>
                <w:tcPr>
                  <w:tcW w:w="0" w:type="auto"/>
                  <w:shd w:val="clear" w:color="auto" w:fill="auto"/>
                </w:tcPr>
                <w:p w14:paraId="27ECA447" w14:textId="77777777" w:rsidR="000D5EA7" w:rsidRPr="009545DA" w:rsidRDefault="000D5EA7" w:rsidP="000C2E92">
                  <w:pPr>
                    <w:spacing w:after="0" w:line="240" w:lineRule="auto"/>
                    <w:rPr>
                      <w:rFonts w:cs="Arial"/>
                      <w:color w:val="auto"/>
                      <w:szCs w:val="20"/>
                    </w:rPr>
                  </w:pPr>
                  <w:r w:rsidRPr="009545DA">
                    <w:rPr>
                      <w:rFonts w:cs="Arial"/>
                      <w:color w:val="auto"/>
                      <w:szCs w:val="20"/>
                    </w:rPr>
                    <w:t>1</w:t>
                  </w:r>
                </w:p>
              </w:tc>
              <w:tc>
                <w:tcPr>
                  <w:tcW w:w="0" w:type="auto"/>
                  <w:shd w:val="clear" w:color="auto" w:fill="auto"/>
                </w:tcPr>
                <w:p w14:paraId="3C67081E" w14:textId="77777777" w:rsidR="000D5EA7" w:rsidRPr="009545DA" w:rsidRDefault="000D5EA7" w:rsidP="000C2E92">
                  <w:pPr>
                    <w:spacing w:after="0" w:line="240" w:lineRule="auto"/>
                    <w:rPr>
                      <w:rFonts w:cs="Arial"/>
                      <w:color w:val="auto"/>
                      <w:szCs w:val="20"/>
                    </w:rPr>
                  </w:pPr>
                  <w:r w:rsidRPr="009545DA">
                    <w:rPr>
                      <w:rFonts w:cs="Arial"/>
                      <w:color w:val="auto"/>
                      <w:szCs w:val="20"/>
                    </w:rPr>
                    <w:t>5</w:t>
                  </w:r>
                </w:p>
              </w:tc>
              <w:tc>
                <w:tcPr>
                  <w:tcW w:w="0" w:type="auto"/>
                  <w:shd w:val="clear" w:color="auto" w:fill="auto"/>
                </w:tcPr>
                <w:p w14:paraId="57AF35F2" w14:textId="77777777" w:rsidR="000D5EA7" w:rsidRPr="009545DA" w:rsidRDefault="000D5EA7" w:rsidP="000C2E92">
                  <w:pPr>
                    <w:spacing w:after="0" w:line="240" w:lineRule="auto"/>
                    <w:rPr>
                      <w:rFonts w:cs="Arial"/>
                      <w:color w:val="auto"/>
                      <w:szCs w:val="20"/>
                    </w:rPr>
                  </w:pPr>
                  <w:r w:rsidRPr="009545DA">
                    <w:rPr>
                      <w:rFonts w:cs="Arial"/>
                      <w:color w:val="auto"/>
                      <w:szCs w:val="20"/>
                    </w:rPr>
                    <w:t>20</w:t>
                  </w:r>
                </w:p>
              </w:tc>
            </w:tr>
            <w:tr w:rsidR="009545DA" w:rsidRPr="009545DA" w14:paraId="705C7756" w14:textId="77777777" w:rsidTr="009A2553">
              <w:trPr>
                <w:jc w:val="center"/>
              </w:trPr>
              <w:tc>
                <w:tcPr>
                  <w:tcW w:w="0" w:type="auto"/>
                  <w:shd w:val="clear" w:color="auto" w:fill="auto"/>
                </w:tcPr>
                <w:p w14:paraId="07A15A04" w14:textId="77777777" w:rsidR="000D5EA7" w:rsidRPr="009545DA" w:rsidRDefault="000D5EA7" w:rsidP="000C2E92">
                  <w:pPr>
                    <w:spacing w:after="0" w:line="240" w:lineRule="auto"/>
                    <w:rPr>
                      <w:rFonts w:cs="Arial"/>
                      <w:color w:val="auto"/>
                      <w:szCs w:val="20"/>
                    </w:rPr>
                  </w:pPr>
                  <w:r w:rsidRPr="009545DA">
                    <w:rPr>
                      <w:rFonts w:cs="Arial"/>
                      <w:color w:val="auto"/>
                      <w:szCs w:val="20"/>
                    </w:rPr>
                    <w:t>6</w:t>
                  </w:r>
                </w:p>
              </w:tc>
              <w:tc>
                <w:tcPr>
                  <w:tcW w:w="0" w:type="auto"/>
                  <w:shd w:val="clear" w:color="auto" w:fill="auto"/>
                </w:tcPr>
                <w:p w14:paraId="54070A2B" w14:textId="77777777" w:rsidR="000D5EA7" w:rsidRPr="009545DA" w:rsidRDefault="000D5EA7" w:rsidP="000C2E92">
                  <w:pPr>
                    <w:spacing w:after="0" w:line="240" w:lineRule="auto"/>
                    <w:rPr>
                      <w:rFonts w:cs="Arial"/>
                      <w:color w:val="auto"/>
                      <w:szCs w:val="20"/>
                    </w:rPr>
                  </w:pPr>
                  <w:r w:rsidRPr="009545DA">
                    <w:rPr>
                      <w:rFonts w:cs="Arial"/>
                      <w:color w:val="auto"/>
                      <w:szCs w:val="20"/>
                    </w:rPr>
                    <w:t>10</w:t>
                  </w:r>
                </w:p>
              </w:tc>
              <w:tc>
                <w:tcPr>
                  <w:tcW w:w="0" w:type="auto"/>
                  <w:shd w:val="clear" w:color="auto" w:fill="auto"/>
                </w:tcPr>
                <w:p w14:paraId="2D1DEEBC" w14:textId="77777777" w:rsidR="000D5EA7" w:rsidRPr="009545DA" w:rsidRDefault="000D5EA7" w:rsidP="000C2E92">
                  <w:pPr>
                    <w:spacing w:after="0" w:line="240" w:lineRule="auto"/>
                    <w:rPr>
                      <w:rFonts w:cs="Arial"/>
                      <w:color w:val="auto"/>
                      <w:szCs w:val="20"/>
                    </w:rPr>
                  </w:pPr>
                  <w:r w:rsidRPr="009545DA">
                    <w:rPr>
                      <w:rFonts w:cs="Arial"/>
                      <w:color w:val="auto"/>
                      <w:szCs w:val="20"/>
                    </w:rPr>
                    <w:t>30</w:t>
                  </w:r>
                </w:p>
              </w:tc>
            </w:tr>
            <w:tr w:rsidR="009545DA" w:rsidRPr="009545DA" w14:paraId="23FEB871" w14:textId="77777777" w:rsidTr="009A2553">
              <w:trPr>
                <w:jc w:val="center"/>
              </w:trPr>
              <w:tc>
                <w:tcPr>
                  <w:tcW w:w="0" w:type="auto"/>
                  <w:shd w:val="clear" w:color="auto" w:fill="auto"/>
                </w:tcPr>
                <w:p w14:paraId="265B24AA" w14:textId="77777777" w:rsidR="000D5EA7" w:rsidRPr="009545DA" w:rsidRDefault="000D5EA7" w:rsidP="000C2E92">
                  <w:pPr>
                    <w:spacing w:after="0" w:line="240" w:lineRule="auto"/>
                    <w:rPr>
                      <w:rFonts w:cs="Arial"/>
                      <w:color w:val="auto"/>
                      <w:szCs w:val="20"/>
                    </w:rPr>
                  </w:pPr>
                  <w:r w:rsidRPr="009545DA">
                    <w:rPr>
                      <w:rFonts w:cs="Arial"/>
                      <w:color w:val="auto"/>
                      <w:szCs w:val="20"/>
                    </w:rPr>
                    <w:lastRenderedPageBreak/>
                    <w:t>11</w:t>
                  </w:r>
                </w:p>
              </w:tc>
              <w:tc>
                <w:tcPr>
                  <w:tcW w:w="0" w:type="auto"/>
                  <w:shd w:val="clear" w:color="auto" w:fill="auto"/>
                </w:tcPr>
                <w:p w14:paraId="119A6281" w14:textId="77777777" w:rsidR="000D5EA7" w:rsidRPr="009545DA" w:rsidRDefault="000D5EA7" w:rsidP="000C2E92">
                  <w:pPr>
                    <w:spacing w:after="0" w:line="240" w:lineRule="auto"/>
                    <w:rPr>
                      <w:rFonts w:cs="Arial"/>
                      <w:color w:val="auto"/>
                      <w:szCs w:val="20"/>
                    </w:rPr>
                  </w:pPr>
                  <w:r w:rsidRPr="009545DA">
                    <w:rPr>
                      <w:rFonts w:cs="Arial"/>
                      <w:color w:val="auto"/>
                      <w:szCs w:val="20"/>
                    </w:rPr>
                    <w:t>MAYORES</w:t>
                  </w:r>
                </w:p>
              </w:tc>
              <w:tc>
                <w:tcPr>
                  <w:tcW w:w="0" w:type="auto"/>
                  <w:shd w:val="clear" w:color="auto" w:fill="auto"/>
                </w:tcPr>
                <w:p w14:paraId="6AC1B30C" w14:textId="77777777" w:rsidR="000D5EA7" w:rsidRPr="009545DA" w:rsidRDefault="000D5EA7" w:rsidP="000C2E92">
                  <w:pPr>
                    <w:spacing w:after="0" w:line="240" w:lineRule="auto"/>
                    <w:rPr>
                      <w:rFonts w:cs="Arial"/>
                      <w:color w:val="auto"/>
                      <w:szCs w:val="20"/>
                    </w:rPr>
                  </w:pPr>
                  <w:r w:rsidRPr="009545DA">
                    <w:rPr>
                      <w:rFonts w:cs="Arial"/>
                      <w:color w:val="auto"/>
                      <w:szCs w:val="20"/>
                    </w:rPr>
                    <w:t>40</w:t>
                  </w:r>
                </w:p>
              </w:tc>
            </w:tr>
          </w:tbl>
          <w:p w14:paraId="7DF67BCC" w14:textId="77777777" w:rsidR="000D5EA7" w:rsidRPr="009545DA" w:rsidRDefault="000D5EA7" w:rsidP="000C2E92">
            <w:pPr>
              <w:spacing w:after="0" w:line="240" w:lineRule="auto"/>
              <w:rPr>
                <w:rFonts w:cs="Arial"/>
                <w:color w:val="auto"/>
                <w:szCs w:val="20"/>
              </w:rPr>
            </w:pPr>
          </w:p>
          <w:p w14:paraId="73F83C83" w14:textId="77777777" w:rsidR="000D5EA7" w:rsidRPr="009545DA" w:rsidRDefault="000D5EA7" w:rsidP="000C2E92">
            <w:pPr>
              <w:spacing w:after="0" w:line="240" w:lineRule="auto"/>
              <w:rPr>
                <w:rFonts w:cs="Arial"/>
                <w:color w:val="auto"/>
                <w:szCs w:val="20"/>
              </w:rPr>
            </w:pPr>
            <w:r w:rsidRPr="009545DA">
              <w:rPr>
                <w:rFonts w:cs="Arial"/>
                <w:color w:val="auto"/>
                <w:szCs w:val="20"/>
              </w:rPr>
              <w:t>- SCE = SALDO DE LOS CONTRATOS EN EJECUCION</w:t>
            </w:r>
          </w:p>
          <w:p w14:paraId="15367417" w14:textId="77777777" w:rsidR="000D5EA7" w:rsidRPr="009545DA" w:rsidRDefault="000D5EA7" w:rsidP="000C2E92">
            <w:pPr>
              <w:spacing w:after="0" w:line="240" w:lineRule="auto"/>
              <w:rPr>
                <w:rFonts w:cs="Arial"/>
                <w:color w:val="auto"/>
                <w:szCs w:val="20"/>
              </w:rPr>
            </w:pPr>
          </w:p>
          <w:p w14:paraId="65104BA1" w14:textId="77777777" w:rsidR="000D5EA7" w:rsidRPr="009545DA" w:rsidRDefault="000D5EA7" w:rsidP="000C2E92">
            <w:pPr>
              <w:spacing w:after="0" w:line="240" w:lineRule="auto"/>
              <w:rPr>
                <w:rFonts w:cs="Arial"/>
                <w:color w:val="auto"/>
                <w:szCs w:val="20"/>
              </w:rPr>
            </w:pPr>
            <w:r w:rsidRPr="009545DA">
              <w:rPr>
                <w:rFonts w:cs="Arial"/>
                <w:color w:val="auto"/>
                <w:szCs w:val="20"/>
              </w:rPr>
              <w:t>El proponente debe presentar un certificado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objeto del contrato, día, mes, año; y (iv) si la obra la ejecuta un consorcio, unión temporal o sociedad de propósito especial, junto con el porcentaje de participación del oferente que presenta el certificado. Si el proponente no tiene Contratos en Ejecución, en el certificado debe constar expresamente esa circunstancia.</w:t>
            </w:r>
          </w:p>
          <w:p w14:paraId="3D323EF3" w14:textId="77777777" w:rsidR="000D5EA7" w:rsidRPr="009545DA" w:rsidRDefault="000D5EA7" w:rsidP="000C2E92">
            <w:pPr>
              <w:spacing w:after="0" w:line="240" w:lineRule="auto"/>
              <w:rPr>
                <w:rFonts w:cs="Arial"/>
                <w:color w:val="auto"/>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5809"/>
              <w:gridCol w:w="2945"/>
            </w:tblGrid>
            <w:tr w:rsidR="009545DA" w:rsidRPr="009545DA" w14:paraId="2EE399A1" w14:textId="77777777" w:rsidTr="009A2553">
              <w:trPr>
                <w:jc w:val="center"/>
              </w:trPr>
              <w:tc>
                <w:tcPr>
                  <w:tcW w:w="9669" w:type="dxa"/>
                  <w:gridSpan w:val="2"/>
                  <w:shd w:val="clear" w:color="auto" w:fill="auto"/>
                </w:tcPr>
                <w:p w14:paraId="4BA5B37D" w14:textId="77777777" w:rsidR="000D5EA7" w:rsidRPr="009545DA" w:rsidRDefault="000D5EA7" w:rsidP="000C2E92">
                  <w:pPr>
                    <w:spacing w:after="0" w:line="240" w:lineRule="auto"/>
                    <w:rPr>
                      <w:rFonts w:cs="Arial"/>
                      <w:color w:val="auto"/>
                      <w:szCs w:val="20"/>
                    </w:rPr>
                  </w:pPr>
                  <w:r w:rsidRPr="009545DA">
                    <w:rPr>
                      <w:rFonts w:cs="Arial"/>
                      <w:color w:val="auto"/>
                      <w:szCs w:val="20"/>
                    </w:rPr>
                    <w:t>DATOS CONTRATO 1</w:t>
                  </w:r>
                </w:p>
              </w:tc>
            </w:tr>
            <w:tr w:rsidR="009545DA" w:rsidRPr="009545DA" w14:paraId="680251E7" w14:textId="77777777" w:rsidTr="009A2553">
              <w:trPr>
                <w:jc w:val="center"/>
              </w:trPr>
              <w:tc>
                <w:tcPr>
                  <w:tcW w:w="6374" w:type="dxa"/>
                  <w:shd w:val="clear" w:color="auto" w:fill="auto"/>
                </w:tcPr>
                <w:p w14:paraId="6C897972" w14:textId="77777777" w:rsidR="000D5EA7" w:rsidRPr="009545DA" w:rsidRDefault="000D5EA7" w:rsidP="000C2E92">
                  <w:pPr>
                    <w:spacing w:after="0" w:line="240" w:lineRule="auto"/>
                    <w:rPr>
                      <w:rFonts w:cs="Arial"/>
                      <w:color w:val="auto"/>
                      <w:szCs w:val="20"/>
                    </w:rPr>
                  </w:pPr>
                  <w:r w:rsidRPr="009545DA">
                    <w:rPr>
                      <w:rFonts w:cs="Arial"/>
                      <w:color w:val="auto"/>
                      <w:szCs w:val="20"/>
                    </w:rPr>
                    <w:t>Plazo:</w:t>
                  </w:r>
                </w:p>
              </w:tc>
              <w:tc>
                <w:tcPr>
                  <w:tcW w:w="3295" w:type="dxa"/>
                  <w:shd w:val="clear" w:color="auto" w:fill="auto"/>
                </w:tcPr>
                <w:p w14:paraId="710500F3" w14:textId="77777777" w:rsidR="000D5EA7" w:rsidRPr="009545DA" w:rsidRDefault="000D5EA7" w:rsidP="000C2E92">
                  <w:pPr>
                    <w:spacing w:after="0" w:line="240" w:lineRule="auto"/>
                    <w:rPr>
                      <w:rFonts w:cs="Arial"/>
                      <w:color w:val="auto"/>
                      <w:szCs w:val="20"/>
                    </w:rPr>
                  </w:pPr>
                </w:p>
              </w:tc>
            </w:tr>
            <w:tr w:rsidR="009545DA" w:rsidRPr="009545DA" w14:paraId="7D4A0F62" w14:textId="77777777" w:rsidTr="009A2553">
              <w:trPr>
                <w:jc w:val="center"/>
              </w:trPr>
              <w:tc>
                <w:tcPr>
                  <w:tcW w:w="6374" w:type="dxa"/>
                  <w:shd w:val="clear" w:color="auto" w:fill="auto"/>
                </w:tcPr>
                <w:p w14:paraId="3C0CECDA" w14:textId="77777777" w:rsidR="000D5EA7" w:rsidRPr="009545DA" w:rsidRDefault="000D5EA7" w:rsidP="000C2E92">
                  <w:pPr>
                    <w:spacing w:after="0" w:line="240" w:lineRule="auto"/>
                    <w:rPr>
                      <w:rFonts w:cs="Arial"/>
                      <w:color w:val="auto"/>
                      <w:szCs w:val="20"/>
                    </w:rPr>
                  </w:pPr>
                  <w:r w:rsidRPr="009545DA">
                    <w:rPr>
                      <w:rFonts w:cs="Arial"/>
                      <w:color w:val="auto"/>
                      <w:szCs w:val="20"/>
                    </w:rPr>
                    <w:t>Valor:</w:t>
                  </w:r>
                </w:p>
              </w:tc>
              <w:tc>
                <w:tcPr>
                  <w:tcW w:w="3295" w:type="dxa"/>
                  <w:shd w:val="clear" w:color="auto" w:fill="auto"/>
                </w:tcPr>
                <w:p w14:paraId="56E72A2E" w14:textId="77777777" w:rsidR="000D5EA7" w:rsidRPr="009545DA" w:rsidRDefault="000D5EA7" w:rsidP="000C2E92">
                  <w:pPr>
                    <w:spacing w:after="0" w:line="240" w:lineRule="auto"/>
                    <w:rPr>
                      <w:rFonts w:cs="Arial"/>
                      <w:color w:val="auto"/>
                      <w:szCs w:val="20"/>
                    </w:rPr>
                  </w:pPr>
                </w:p>
              </w:tc>
            </w:tr>
            <w:tr w:rsidR="009545DA" w:rsidRPr="009545DA" w14:paraId="364A6E81" w14:textId="77777777" w:rsidTr="009A2553">
              <w:trPr>
                <w:jc w:val="center"/>
              </w:trPr>
              <w:tc>
                <w:tcPr>
                  <w:tcW w:w="6374" w:type="dxa"/>
                  <w:shd w:val="clear" w:color="auto" w:fill="auto"/>
                </w:tcPr>
                <w:p w14:paraId="1D3D194A" w14:textId="77777777" w:rsidR="000D5EA7" w:rsidRPr="009545DA" w:rsidRDefault="000D5EA7" w:rsidP="000C2E92">
                  <w:pPr>
                    <w:spacing w:after="0" w:line="240" w:lineRule="auto"/>
                    <w:rPr>
                      <w:rFonts w:cs="Arial"/>
                      <w:color w:val="auto"/>
                      <w:szCs w:val="20"/>
                    </w:rPr>
                  </w:pPr>
                  <w:r w:rsidRPr="009545DA">
                    <w:rPr>
                      <w:rFonts w:cs="Arial"/>
                      <w:color w:val="auto"/>
                      <w:szCs w:val="20"/>
                    </w:rPr>
                    <w:t>Fecha de Inicio:</w:t>
                  </w:r>
                </w:p>
              </w:tc>
              <w:tc>
                <w:tcPr>
                  <w:tcW w:w="3295" w:type="dxa"/>
                  <w:shd w:val="clear" w:color="auto" w:fill="auto"/>
                </w:tcPr>
                <w:p w14:paraId="4BFFFAEF" w14:textId="77777777" w:rsidR="000D5EA7" w:rsidRPr="009545DA" w:rsidRDefault="000D5EA7" w:rsidP="000C2E92">
                  <w:pPr>
                    <w:spacing w:after="0" w:line="240" w:lineRule="auto"/>
                    <w:rPr>
                      <w:rFonts w:cs="Arial"/>
                      <w:color w:val="auto"/>
                      <w:szCs w:val="20"/>
                    </w:rPr>
                  </w:pPr>
                </w:p>
              </w:tc>
            </w:tr>
            <w:tr w:rsidR="009545DA" w:rsidRPr="009545DA" w14:paraId="5FCD4499" w14:textId="77777777" w:rsidTr="009A2553">
              <w:trPr>
                <w:jc w:val="center"/>
              </w:trPr>
              <w:tc>
                <w:tcPr>
                  <w:tcW w:w="6374" w:type="dxa"/>
                  <w:shd w:val="clear" w:color="auto" w:fill="auto"/>
                </w:tcPr>
                <w:p w14:paraId="607E0FDF" w14:textId="77777777" w:rsidR="000D5EA7" w:rsidRPr="009545DA" w:rsidRDefault="000D5EA7" w:rsidP="000C2E92">
                  <w:pPr>
                    <w:spacing w:after="0" w:line="240" w:lineRule="auto"/>
                    <w:rPr>
                      <w:rFonts w:cs="Arial"/>
                      <w:color w:val="auto"/>
                      <w:szCs w:val="20"/>
                    </w:rPr>
                  </w:pPr>
                  <w:r w:rsidRPr="009545DA">
                    <w:rPr>
                      <w:rFonts w:cs="Arial"/>
                      <w:color w:val="auto"/>
                      <w:szCs w:val="20"/>
                    </w:rPr>
                    <w:t>Porcentaje de Participación:</w:t>
                  </w:r>
                </w:p>
              </w:tc>
              <w:tc>
                <w:tcPr>
                  <w:tcW w:w="3295" w:type="dxa"/>
                  <w:shd w:val="clear" w:color="auto" w:fill="auto"/>
                </w:tcPr>
                <w:p w14:paraId="5F33C303" w14:textId="77777777" w:rsidR="000D5EA7" w:rsidRPr="009545DA" w:rsidRDefault="000D5EA7" w:rsidP="000C2E92">
                  <w:pPr>
                    <w:spacing w:after="0" w:line="240" w:lineRule="auto"/>
                    <w:rPr>
                      <w:rFonts w:cs="Arial"/>
                      <w:color w:val="auto"/>
                      <w:szCs w:val="20"/>
                    </w:rPr>
                  </w:pPr>
                </w:p>
              </w:tc>
            </w:tr>
            <w:tr w:rsidR="009545DA" w:rsidRPr="009545DA" w14:paraId="5C6377A7" w14:textId="77777777" w:rsidTr="009A2553">
              <w:trPr>
                <w:jc w:val="center"/>
              </w:trPr>
              <w:tc>
                <w:tcPr>
                  <w:tcW w:w="6374" w:type="dxa"/>
                  <w:shd w:val="clear" w:color="auto" w:fill="auto"/>
                </w:tcPr>
                <w:p w14:paraId="60CD7ABF" w14:textId="77777777" w:rsidR="000D5EA7" w:rsidRPr="009545DA" w:rsidRDefault="000D5EA7" w:rsidP="000C2E92">
                  <w:pPr>
                    <w:spacing w:after="0" w:line="240" w:lineRule="auto"/>
                    <w:rPr>
                      <w:rFonts w:cs="Arial"/>
                      <w:color w:val="auto"/>
                      <w:szCs w:val="20"/>
                    </w:rPr>
                  </w:pPr>
                  <w:r w:rsidRPr="009545DA">
                    <w:rPr>
                      <w:rFonts w:cs="Arial"/>
                      <w:color w:val="auto"/>
                      <w:szCs w:val="20"/>
                    </w:rPr>
                    <w:t>Fecha de presentación de la oferta del Proceso de Contratación:</w:t>
                  </w:r>
                </w:p>
              </w:tc>
              <w:tc>
                <w:tcPr>
                  <w:tcW w:w="3295" w:type="dxa"/>
                  <w:shd w:val="clear" w:color="auto" w:fill="auto"/>
                </w:tcPr>
                <w:p w14:paraId="45EAD112" w14:textId="77777777" w:rsidR="000D5EA7" w:rsidRPr="009545DA" w:rsidRDefault="000D5EA7" w:rsidP="000C2E92">
                  <w:pPr>
                    <w:spacing w:after="0" w:line="240" w:lineRule="auto"/>
                    <w:rPr>
                      <w:rFonts w:cs="Arial"/>
                      <w:color w:val="auto"/>
                      <w:szCs w:val="20"/>
                    </w:rPr>
                  </w:pPr>
                </w:p>
              </w:tc>
            </w:tr>
            <w:tr w:rsidR="009545DA" w:rsidRPr="009545DA" w14:paraId="260A2DFC" w14:textId="77777777" w:rsidTr="009A2553">
              <w:trPr>
                <w:jc w:val="center"/>
              </w:trPr>
              <w:tc>
                <w:tcPr>
                  <w:tcW w:w="6374" w:type="dxa"/>
                  <w:shd w:val="clear" w:color="auto" w:fill="auto"/>
                </w:tcPr>
                <w:p w14:paraId="6EF232E2" w14:textId="77777777" w:rsidR="000D5EA7" w:rsidRPr="009545DA" w:rsidRDefault="000D5EA7" w:rsidP="000C2E92">
                  <w:pPr>
                    <w:spacing w:after="0" w:line="240" w:lineRule="auto"/>
                    <w:rPr>
                      <w:rFonts w:cs="Arial"/>
                      <w:color w:val="auto"/>
                      <w:szCs w:val="20"/>
                    </w:rPr>
                  </w:pPr>
                  <w:r w:rsidRPr="009545DA">
                    <w:rPr>
                      <w:rFonts w:cs="Arial"/>
                      <w:color w:val="auto"/>
                      <w:szCs w:val="20"/>
                    </w:rPr>
                    <w:t>Días Ejecutados:</w:t>
                  </w:r>
                </w:p>
              </w:tc>
              <w:tc>
                <w:tcPr>
                  <w:tcW w:w="3295" w:type="dxa"/>
                  <w:shd w:val="clear" w:color="auto" w:fill="auto"/>
                </w:tcPr>
                <w:p w14:paraId="5C96F38C" w14:textId="77777777" w:rsidR="000D5EA7" w:rsidRPr="009545DA" w:rsidRDefault="000D5EA7" w:rsidP="000C2E92">
                  <w:pPr>
                    <w:spacing w:after="0" w:line="240" w:lineRule="auto"/>
                    <w:rPr>
                      <w:rFonts w:cs="Arial"/>
                      <w:color w:val="auto"/>
                      <w:szCs w:val="20"/>
                    </w:rPr>
                  </w:pPr>
                </w:p>
              </w:tc>
            </w:tr>
            <w:tr w:rsidR="009545DA" w:rsidRPr="009545DA" w14:paraId="57490FA5" w14:textId="77777777" w:rsidTr="009A2553">
              <w:trPr>
                <w:jc w:val="center"/>
              </w:trPr>
              <w:tc>
                <w:tcPr>
                  <w:tcW w:w="6374" w:type="dxa"/>
                  <w:shd w:val="clear" w:color="auto" w:fill="auto"/>
                </w:tcPr>
                <w:p w14:paraId="6F92D424" w14:textId="77777777" w:rsidR="000D5EA7" w:rsidRPr="009545DA" w:rsidRDefault="000D5EA7" w:rsidP="000C2E92">
                  <w:pPr>
                    <w:spacing w:after="0" w:line="240" w:lineRule="auto"/>
                    <w:rPr>
                      <w:rFonts w:cs="Arial"/>
                      <w:color w:val="auto"/>
                      <w:szCs w:val="20"/>
                    </w:rPr>
                  </w:pPr>
                  <w:r w:rsidRPr="009545DA">
                    <w:rPr>
                      <w:rFonts w:cs="Arial"/>
                      <w:color w:val="auto"/>
                      <w:szCs w:val="20"/>
                    </w:rPr>
                    <w:t>Días por ejecutar a 1 de febrero:</w:t>
                  </w:r>
                </w:p>
              </w:tc>
              <w:tc>
                <w:tcPr>
                  <w:tcW w:w="3295" w:type="dxa"/>
                  <w:shd w:val="clear" w:color="auto" w:fill="auto"/>
                </w:tcPr>
                <w:p w14:paraId="6EE160BC" w14:textId="77777777" w:rsidR="000D5EA7" w:rsidRPr="009545DA" w:rsidRDefault="000D5EA7" w:rsidP="000C2E92">
                  <w:pPr>
                    <w:spacing w:after="0" w:line="240" w:lineRule="auto"/>
                    <w:rPr>
                      <w:rFonts w:cs="Arial"/>
                      <w:color w:val="auto"/>
                      <w:szCs w:val="20"/>
                    </w:rPr>
                  </w:pPr>
                </w:p>
              </w:tc>
            </w:tr>
          </w:tbl>
          <w:p w14:paraId="28EA16D1" w14:textId="77777777" w:rsidR="000D5EA7" w:rsidRPr="009545DA" w:rsidRDefault="000D5EA7" w:rsidP="000C2E92">
            <w:pPr>
              <w:spacing w:after="0" w:line="240" w:lineRule="auto"/>
              <w:rPr>
                <w:rFonts w:cs="Arial"/>
                <w:color w:val="auto"/>
                <w:szCs w:val="20"/>
              </w:rPr>
            </w:pPr>
          </w:p>
          <w:p w14:paraId="377A1CA7" w14:textId="77777777" w:rsidR="000D5EA7" w:rsidRPr="009545DA" w:rsidRDefault="000D5EA7" w:rsidP="000C2E92">
            <w:pPr>
              <w:spacing w:after="0" w:line="240" w:lineRule="auto"/>
              <w:rPr>
                <w:rFonts w:cs="Arial"/>
                <w:color w:val="auto"/>
                <w:szCs w:val="20"/>
              </w:rPr>
            </w:pPr>
            <w:r w:rsidRPr="009545DA">
              <w:rPr>
                <w:rFonts w:cs="Arial"/>
                <w:color w:val="auto"/>
                <w:szCs w:val="20"/>
              </w:rPr>
              <w:t>El cálculo del Saldo de los contratos en ejecución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el respectivo contratista. Si el número de días por ejecutar en un contrato es superior a 12 meses, es decir 360 días, el saldo del contrato en ejecución solo tendrá en cuenta la proporción lineal de 12 meses.</w:t>
            </w:r>
          </w:p>
          <w:p w14:paraId="62AA0C81" w14:textId="77777777" w:rsidR="000D5EA7" w:rsidRPr="009545DA" w:rsidRDefault="000D5EA7" w:rsidP="000C2E92">
            <w:pPr>
              <w:spacing w:after="0" w:line="240" w:lineRule="auto"/>
              <w:rPr>
                <w:rFonts w:cs="Arial"/>
                <w:color w:val="auto"/>
                <w:szCs w:val="20"/>
              </w:rPr>
            </w:pPr>
          </w:p>
          <w:p w14:paraId="30AEA8E6" w14:textId="77777777" w:rsidR="000D5EA7" w:rsidRPr="009545DA" w:rsidRDefault="000D5EA7" w:rsidP="000C2E92">
            <w:pPr>
              <w:spacing w:after="0" w:line="240" w:lineRule="auto"/>
              <w:rPr>
                <w:rFonts w:cs="Arial"/>
                <w:color w:val="auto"/>
                <w:szCs w:val="20"/>
              </w:rPr>
            </w:pPr>
            <w:r w:rsidRPr="009545DA">
              <w:rPr>
                <w:rFonts w:cs="Arial"/>
                <w:color w:val="auto"/>
                <w:szCs w:val="20"/>
              </w:rPr>
              <w:t>Se tendrán en cuenta los contratos para ejecutar obras civiles bien sean suscritos con Entidades Estatales, entidades privadas, incluyendo los contratos para ejecutar obras civiles en desarrollo de contratos de concesión. Lo anterior puesto que la capacidad del contratista para acometer nuevas obras es afectada tanto los contratos públicos como los privados. Igualmente, se refiere a los contratos suscritos por el proponente como aquellos suscritos por consorcios uniones temporales o sociedades de propósito especial en las cuales participe el oferente.</w:t>
            </w:r>
          </w:p>
          <w:p w14:paraId="379258F2" w14:textId="77777777" w:rsidR="000D5EA7" w:rsidRPr="009545DA" w:rsidRDefault="000D5EA7" w:rsidP="000C2E92">
            <w:pPr>
              <w:spacing w:after="0" w:line="240" w:lineRule="auto"/>
              <w:rPr>
                <w:rFonts w:cs="Arial"/>
                <w:color w:val="auto"/>
                <w:szCs w:val="20"/>
              </w:rPr>
            </w:pPr>
          </w:p>
          <w:p w14:paraId="046B0A25" w14:textId="77777777" w:rsidR="000D5EA7" w:rsidRPr="009545DA" w:rsidRDefault="000D5EA7" w:rsidP="000C2E92">
            <w:pPr>
              <w:spacing w:after="0" w:line="240" w:lineRule="auto"/>
              <w:rPr>
                <w:rFonts w:cs="Arial"/>
                <w:color w:val="auto"/>
                <w:szCs w:val="20"/>
              </w:rPr>
            </w:pPr>
            <w:r w:rsidRPr="009545DA">
              <w:rPr>
                <w:rFonts w:cs="Arial"/>
                <w:color w:val="auto"/>
                <w:szCs w:val="20"/>
              </w:rPr>
              <w:t>Tratándose de CONSORCIO O UNIONES TEMPORALES la capacidad residual será la suma de la Capacidad Residual de cada uno de sus integrantes.</w:t>
            </w:r>
          </w:p>
          <w:p w14:paraId="1970D2D5" w14:textId="77777777" w:rsidR="000D5EA7" w:rsidRPr="009545DA" w:rsidRDefault="000D5EA7" w:rsidP="000C2E92">
            <w:pPr>
              <w:spacing w:after="0" w:line="240" w:lineRule="auto"/>
              <w:rPr>
                <w:rFonts w:cs="Arial"/>
                <w:color w:val="auto"/>
                <w:szCs w:val="20"/>
              </w:rPr>
            </w:pPr>
          </w:p>
          <w:p w14:paraId="1855015C" w14:textId="77777777" w:rsidR="000D5EA7" w:rsidRPr="009545DA" w:rsidRDefault="000D5EA7" w:rsidP="000C2E92">
            <w:pPr>
              <w:spacing w:after="0" w:line="240" w:lineRule="auto"/>
              <w:rPr>
                <w:rFonts w:cs="Arial"/>
                <w:color w:val="auto"/>
                <w:szCs w:val="20"/>
              </w:rPr>
            </w:pPr>
            <w:r w:rsidRPr="009545DA">
              <w:rPr>
                <w:rFonts w:cs="Arial"/>
                <w:color w:val="auto"/>
                <w:szCs w:val="20"/>
              </w:rPr>
              <w:t>CAPACIDAD RESIDUAL PARA PROPONENTES EXTRANJEROS</w:t>
            </w:r>
          </w:p>
          <w:p w14:paraId="1021E0F2" w14:textId="77777777" w:rsidR="000D5EA7" w:rsidRPr="009545DA" w:rsidRDefault="000D5EA7" w:rsidP="000C2E92">
            <w:pPr>
              <w:spacing w:after="0" w:line="240" w:lineRule="auto"/>
              <w:rPr>
                <w:rFonts w:cs="Arial"/>
                <w:color w:val="auto"/>
                <w:szCs w:val="20"/>
              </w:rPr>
            </w:pPr>
          </w:p>
          <w:p w14:paraId="7EBF5211" w14:textId="77777777" w:rsidR="000D5EA7" w:rsidRPr="009545DA" w:rsidRDefault="000D5EA7" w:rsidP="000C2E92">
            <w:pPr>
              <w:spacing w:after="0" w:line="240" w:lineRule="auto"/>
              <w:rPr>
                <w:rFonts w:cs="Arial"/>
                <w:color w:val="auto"/>
                <w:szCs w:val="20"/>
              </w:rPr>
            </w:pPr>
            <w:r w:rsidRPr="009545DA">
              <w:rPr>
                <w:rFonts w:cs="Arial"/>
                <w:color w:val="auto"/>
                <w:szCs w:val="20"/>
              </w:rPr>
              <w:t>Los proponentes extranjeros sin sucursal en Colombia deben acreditar los factores de ponderación para el cálculo de la Capacidad Residual de la siguiente forma:</w:t>
            </w:r>
          </w:p>
          <w:p w14:paraId="0CBC5230" w14:textId="77777777" w:rsidR="000D5EA7" w:rsidRPr="009545DA" w:rsidRDefault="000D5EA7" w:rsidP="000C2E92">
            <w:pPr>
              <w:spacing w:after="0" w:line="240" w:lineRule="auto"/>
              <w:rPr>
                <w:rFonts w:cs="Arial"/>
                <w:color w:val="auto"/>
                <w:szCs w:val="20"/>
              </w:rPr>
            </w:pPr>
          </w:p>
          <w:p w14:paraId="2FA9A03B" w14:textId="77777777" w:rsidR="000D5EA7" w:rsidRPr="009545DA" w:rsidRDefault="000D5EA7" w:rsidP="000C2E92">
            <w:pPr>
              <w:spacing w:after="0" w:line="240" w:lineRule="auto"/>
              <w:rPr>
                <w:rFonts w:cs="Arial"/>
                <w:color w:val="auto"/>
                <w:szCs w:val="20"/>
              </w:rPr>
            </w:pPr>
            <w:r w:rsidRPr="009545DA">
              <w:rPr>
                <w:rFonts w:cs="Arial"/>
                <w:color w:val="auto"/>
                <w:szCs w:val="20"/>
              </w:rPr>
              <w:lastRenderedPageBreak/>
              <w:t>a) Capacidad de Organización y Financiera.  Deben presentar sus estados financieros en la moneda legal del país en el cual fueron emitidos y adicionalmente en pesos colombianos. El proponente y la Entidad Estatal para efectos de acreditar y verificar los requisitos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974B208" w14:textId="77777777" w:rsidR="000D5EA7" w:rsidRPr="009545DA" w:rsidRDefault="000D5EA7" w:rsidP="000C2E92">
            <w:pPr>
              <w:spacing w:after="0" w:line="240" w:lineRule="auto"/>
              <w:rPr>
                <w:rFonts w:cs="Arial"/>
                <w:color w:val="auto"/>
                <w:szCs w:val="20"/>
              </w:rPr>
            </w:pPr>
          </w:p>
          <w:p w14:paraId="2CDE9208" w14:textId="77777777" w:rsidR="000D5EA7" w:rsidRPr="009545DA" w:rsidRDefault="000D5EA7" w:rsidP="000C2E92">
            <w:pPr>
              <w:spacing w:after="0" w:line="240" w:lineRule="auto"/>
              <w:rPr>
                <w:rFonts w:cs="Arial"/>
                <w:color w:val="auto"/>
                <w:szCs w:val="20"/>
              </w:rPr>
            </w:pPr>
            <w:r w:rsidRPr="009545DA">
              <w:rPr>
                <w:rFonts w:cs="Arial"/>
                <w:color w:val="auto"/>
                <w:szCs w:val="20"/>
              </w:rPr>
              <w:t>b) Experiencia.  Deben presentar el ANEXO 7, suscrito por el representante legal y revisor fiscal o contador del proponente. El proponente debe aportar copia de los contratos ejecutados o certificaciones de terceros que hubieran recibido los servicios de construcción de obras civiles con terceros, bien sean públicos o privados.</w:t>
            </w:r>
          </w:p>
          <w:p w14:paraId="71950E6D" w14:textId="77777777" w:rsidR="000D5EA7" w:rsidRPr="009545DA" w:rsidRDefault="000D5EA7" w:rsidP="000C2E92">
            <w:pPr>
              <w:spacing w:after="0" w:line="240" w:lineRule="auto"/>
              <w:rPr>
                <w:rFonts w:cs="Arial"/>
                <w:color w:val="auto"/>
                <w:szCs w:val="20"/>
              </w:rPr>
            </w:pPr>
          </w:p>
          <w:p w14:paraId="7E575D69"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Los proponentes extranjeros que de acuerdo con las normas aplicables aprueben sus estados financieros auditados con corte a 31 de diciembre en una fecha posterior al quinto día hábil del mes de abril, pueden presentar sus estados financieros a 31 de diciembre suscritos por el representante legal junto con un pre informe de auditoría en el cual el auditor o el revisor fiscal certifique que: (a) la información financiera presentada a la Entidad Estatal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 Esta disposición también es aplicable para la información que el proponente en estas condiciones debe presentar para inscribirse en el RUP de acuerdo con el artículo 2.2.1.1.1.5.2 del Decreto 1082 de 2015. </w:t>
            </w:r>
          </w:p>
          <w:p w14:paraId="78A7820C" w14:textId="77777777" w:rsidR="000D5EA7" w:rsidRPr="009545DA" w:rsidRDefault="000D5EA7" w:rsidP="000C2E92">
            <w:pPr>
              <w:spacing w:after="0" w:line="240" w:lineRule="auto"/>
              <w:rPr>
                <w:rFonts w:cs="Arial"/>
                <w:color w:val="auto"/>
                <w:szCs w:val="20"/>
              </w:rPr>
            </w:pPr>
          </w:p>
          <w:p w14:paraId="4D34FEC5"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Para lo anterior, el proponente deberá presentar la siguiente información: </w:t>
            </w:r>
          </w:p>
          <w:p w14:paraId="051EA183" w14:textId="77777777" w:rsidR="000D5EA7" w:rsidRPr="009545DA" w:rsidRDefault="000D5EA7" w:rsidP="000C2E92">
            <w:pPr>
              <w:spacing w:after="0" w:line="240" w:lineRule="auto"/>
              <w:rPr>
                <w:rFonts w:cs="Arial"/>
                <w:color w:val="auto"/>
                <w:szCs w:val="20"/>
              </w:rPr>
            </w:pPr>
          </w:p>
          <w:p w14:paraId="0326DF2F" w14:textId="77777777" w:rsidR="000D5EA7" w:rsidRPr="009545DA" w:rsidRDefault="000D5EA7" w:rsidP="000C2E92">
            <w:pPr>
              <w:spacing w:after="0" w:line="240" w:lineRule="auto"/>
              <w:rPr>
                <w:rFonts w:cs="Arial"/>
                <w:color w:val="auto"/>
                <w:szCs w:val="20"/>
              </w:rPr>
            </w:pPr>
            <w:r w:rsidRPr="009545DA">
              <w:rPr>
                <w:rFonts w:cs="Arial"/>
                <w:color w:val="auto"/>
                <w:szCs w:val="20"/>
              </w:rPr>
              <w:t>La lista de los Contratos en Ejecución suscritos con Entidades Estatales y con entidades privadas para ejecutar obras civiles, así como el valor y plazo de tales contratos, incluyendo los contratos de concesión y los contratos de obra suscritos con concesionarios.</w:t>
            </w:r>
          </w:p>
          <w:p w14:paraId="054CB138" w14:textId="77777777" w:rsidR="000D5EA7" w:rsidRPr="009545DA" w:rsidRDefault="000D5EA7" w:rsidP="000C2E92">
            <w:pPr>
              <w:spacing w:after="0" w:line="240" w:lineRule="auto"/>
              <w:rPr>
                <w:rFonts w:cs="Arial"/>
                <w:color w:val="auto"/>
                <w:szCs w:val="20"/>
              </w:rPr>
            </w:pPr>
          </w:p>
          <w:p w14:paraId="6A376C16" w14:textId="77777777" w:rsidR="000D5EA7" w:rsidRPr="009545DA" w:rsidRDefault="000D5EA7" w:rsidP="000C2E92">
            <w:pPr>
              <w:spacing w:after="0" w:line="240" w:lineRule="auto"/>
              <w:rPr>
                <w:rFonts w:cs="Arial"/>
                <w:color w:val="auto"/>
                <w:szCs w:val="20"/>
              </w:rPr>
            </w:pPr>
            <w:r w:rsidRPr="009545DA">
              <w:rPr>
                <w:rFonts w:cs="Arial"/>
                <w:color w:val="auto"/>
                <w:szCs w:val="20"/>
              </w:rPr>
              <w:t>La lista de los Contratos en Ejecución, suscritos por sociedades, consorcios o uniones temporales, en los cuales el proponente tenga participación, con Entidades Estatales y con entidades privadas para ejecutar obras civiles, así como el valor y plazo de tales contratos, incluyendo los contratos de concesión y los contratos de obra suscritos con concesionarios.</w:t>
            </w:r>
          </w:p>
          <w:p w14:paraId="6B3A8868" w14:textId="77777777" w:rsidR="000D5EA7" w:rsidRPr="009545DA" w:rsidRDefault="000D5EA7" w:rsidP="000C2E92">
            <w:pPr>
              <w:spacing w:after="0" w:line="240" w:lineRule="auto"/>
              <w:rPr>
                <w:rFonts w:cs="Arial"/>
                <w:color w:val="auto"/>
                <w:szCs w:val="20"/>
              </w:rPr>
            </w:pPr>
          </w:p>
          <w:p w14:paraId="3F8FFB70" w14:textId="77777777" w:rsidR="000D5EA7" w:rsidRPr="009545DA" w:rsidRDefault="000D5EA7" w:rsidP="000C2E92">
            <w:pPr>
              <w:spacing w:after="0" w:line="240" w:lineRule="auto"/>
              <w:rPr>
                <w:rFonts w:cs="Arial"/>
                <w:color w:val="auto"/>
                <w:szCs w:val="20"/>
              </w:rPr>
            </w:pPr>
            <w:r w:rsidRPr="009545DA">
              <w:rPr>
                <w:rFonts w:cs="Arial"/>
                <w:color w:val="auto"/>
                <w:szCs w:val="20"/>
              </w:rPr>
              <w:t>Los estados financieros auditados de los últimos dos (2) años, suscritos por el interesado o su representante legal y el revisor fiscal, si está obligado a tenerlo, o el auditor o contador si no está obligado a tener revisor fiscal, que deben tener el estado de resultados y el balance general. Si el interesado tiene menos de dos (2) años de constituido, los estados financieros deben cubrir el término desde la fecha de su constitución hasta la fecha de corte mensual inmediatamente anterior a la presentación de estos.</w:t>
            </w:r>
          </w:p>
        </w:tc>
      </w:tr>
    </w:tbl>
    <w:p w14:paraId="7382C316" w14:textId="1F58D07A" w:rsidR="000D5EA7" w:rsidRPr="009545DA" w:rsidRDefault="00045854" w:rsidP="000C2E92">
      <w:pPr>
        <w:spacing w:after="0" w:line="240" w:lineRule="auto"/>
        <w:rPr>
          <w:rFonts w:cs="Arial"/>
          <w:b/>
          <w:bCs/>
          <w:color w:val="auto"/>
          <w:szCs w:val="20"/>
        </w:rPr>
      </w:pPr>
      <w:r w:rsidRPr="009545DA">
        <w:rPr>
          <w:rFonts w:cs="Arial"/>
          <w:b/>
          <w:bCs/>
          <w:color w:val="auto"/>
          <w:szCs w:val="20"/>
        </w:rPr>
        <w:lastRenderedPageBreak/>
        <w:t>3</w:t>
      </w:r>
      <w:r w:rsidR="000D5EA7" w:rsidRPr="009545DA">
        <w:rPr>
          <w:rFonts w:cs="Arial"/>
          <w:b/>
          <w:bCs/>
          <w:color w:val="auto"/>
          <w:szCs w:val="20"/>
        </w:rPr>
        <w:t xml:space="preserve">.7 EXPERIENCIA ESPECÍFICA DEL PROPONENTE MÍNIMA HABILITANTE.  </w:t>
      </w:r>
    </w:p>
    <w:p w14:paraId="7A831BD9" w14:textId="77777777" w:rsidR="000D5EA7" w:rsidRPr="009545DA" w:rsidRDefault="000D5EA7" w:rsidP="000C2E92">
      <w:pPr>
        <w:spacing w:after="0" w:line="240" w:lineRule="auto"/>
        <w:rPr>
          <w:rFonts w:cs="Arial"/>
          <w:color w:val="auto"/>
          <w:szCs w:val="20"/>
        </w:rPr>
      </w:pPr>
    </w:p>
    <w:p w14:paraId="12D05396" w14:textId="77777777" w:rsidR="000D5EA7" w:rsidRPr="009545DA" w:rsidRDefault="000D5EA7" w:rsidP="000C2E92">
      <w:pPr>
        <w:spacing w:after="0" w:line="240" w:lineRule="auto"/>
        <w:rPr>
          <w:rFonts w:cs="Arial"/>
          <w:color w:val="auto"/>
          <w:szCs w:val="20"/>
        </w:rPr>
      </w:pPr>
      <w:r w:rsidRPr="009545DA">
        <w:rPr>
          <w:rFonts w:cs="Arial"/>
          <w:color w:val="auto"/>
          <w:szCs w:val="20"/>
        </w:rPr>
        <w:t>El factor experiencia no concede puntaje alguno, será requisito habilitante pero el no cumplimiento en la experiencia mínima solicitada puede resultar en inhabilidad de la oferta de acuerdo con lo dispuesto en el numeral 1 del artículo 2.2.1.2.1.5.2 del Decreto 1082 de 2015. Conforme a lo dispuesto en el numeral 4 del artículo 2.2.1.2.1.5.2 del Decreto 1082 de 2015, en caso de que la oferta con el precio más bajo no cumpla con los factores habilitantes exigidos, se procederá a la verificación de estos frente al proponente ubicado en el segundo lugar y así sucesivamente. De no lograrse la habilitación se declarará desierto el proceso.</w:t>
      </w:r>
    </w:p>
    <w:p w14:paraId="5D236FCA" w14:textId="77777777" w:rsidR="000D5EA7" w:rsidRPr="009545DA" w:rsidRDefault="000D5EA7" w:rsidP="000C2E92">
      <w:pPr>
        <w:spacing w:after="0" w:line="240" w:lineRule="auto"/>
        <w:rPr>
          <w:rFonts w:cs="Arial"/>
          <w:color w:val="auto"/>
          <w:szCs w:val="20"/>
        </w:rPr>
      </w:pPr>
    </w:p>
    <w:p w14:paraId="33849178" w14:textId="6E27B533" w:rsidR="000D5EA7" w:rsidRPr="009545DA" w:rsidRDefault="00045854" w:rsidP="000C2E92">
      <w:pPr>
        <w:spacing w:after="0" w:line="240" w:lineRule="auto"/>
        <w:rPr>
          <w:rFonts w:cs="Arial"/>
          <w:b/>
          <w:bCs/>
          <w:color w:val="auto"/>
          <w:szCs w:val="20"/>
        </w:rPr>
      </w:pPr>
      <w:r w:rsidRPr="009545DA">
        <w:rPr>
          <w:rFonts w:cs="Arial"/>
          <w:b/>
          <w:bCs/>
          <w:color w:val="auto"/>
          <w:szCs w:val="20"/>
        </w:rPr>
        <w:lastRenderedPageBreak/>
        <w:t>3</w:t>
      </w:r>
      <w:r w:rsidR="000D5EA7" w:rsidRPr="009545DA">
        <w:rPr>
          <w:rFonts w:cs="Arial"/>
          <w:b/>
          <w:bCs/>
          <w:color w:val="auto"/>
          <w:szCs w:val="20"/>
        </w:rPr>
        <w:t>.7.1. EXPERIENCIA ESPECIFICA</w:t>
      </w:r>
    </w:p>
    <w:p w14:paraId="7FCD7072" w14:textId="77777777" w:rsidR="000D5EA7" w:rsidRPr="009545DA" w:rsidRDefault="000D5EA7" w:rsidP="000C2E92">
      <w:pPr>
        <w:spacing w:after="0" w:line="240" w:lineRule="auto"/>
        <w:rPr>
          <w:rFonts w:cs="Arial"/>
          <w:color w:val="auto"/>
          <w:szCs w:val="20"/>
        </w:rPr>
      </w:pPr>
    </w:p>
    <w:p w14:paraId="075FCD0A" w14:textId="0D18AAAB" w:rsidR="000D5EA7" w:rsidRPr="009545DA" w:rsidRDefault="000D5EA7" w:rsidP="000C2E92">
      <w:pPr>
        <w:spacing w:after="0" w:line="240" w:lineRule="auto"/>
        <w:rPr>
          <w:rFonts w:cs="Arial"/>
          <w:color w:val="auto"/>
          <w:szCs w:val="20"/>
        </w:rPr>
      </w:pPr>
      <w:r w:rsidRPr="009545DA">
        <w:rPr>
          <w:rFonts w:cs="Arial"/>
          <w:color w:val="auto"/>
          <w:szCs w:val="20"/>
        </w:rPr>
        <w:t xml:space="preserve">El proponente deberá acreditar experiencia especifica en la CONSTRUCCIÓN DE VIVIENDAS DE INTERÉS SOCIAL, en hasta tres (3) contratos ejecutados y/o terminados y/o liquidados y/o recibidos a satisfacción, que hayan sido suscritos dentro de los diez (10) años anteriores a la fecha de cierre de la presente convocatoria, cuyo objeto sea la construcción de viviendas de interés social, su valor ejecutado sea igual o superior al </w:t>
      </w:r>
      <w:r w:rsidR="00F3256F" w:rsidRPr="00F3256F">
        <w:rPr>
          <w:rFonts w:cs="Arial"/>
          <w:color w:val="auto"/>
          <w:szCs w:val="20"/>
        </w:rPr>
        <w:t xml:space="preserve">100% </w:t>
      </w:r>
      <w:r w:rsidRPr="009545DA">
        <w:rPr>
          <w:rFonts w:cs="Arial"/>
          <w:color w:val="auto"/>
          <w:szCs w:val="20"/>
        </w:rPr>
        <w:t>del presupuesto oficial de la presente convocatoria y que se encuentren codificados según el clasificador de bienes y servicios de las Naciones Unidas (UNSPSC) en los códigos previstos en el siguiente recuadro:</w:t>
      </w:r>
    </w:p>
    <w:p w14:paraId="0149A36C" w14:textId="77777777" w:rsidR="000D5EA7" w:rsidRPr="009545DA" w:rsidRDefault="000D5EA7" w:rsidP="000C2E92">
      <w:pPr>
        <w:spacing w:after="0" w:line="240" w:lineRule="auto"/>
        <w:rPr>
          <w:rFonts w:cs="Arial"/>
          <w:color w:val="auto"/>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bottom w:w="28" w:type="dxa"/>
        </w:tblCellMar>
        <w:tblLook w:val="04A0" w:firstRow="1" w:lastRow="0" w:firstColumn="1" w:lastColumn="0" w:noHBand="0" w:noVBand="1"/>
      </w:tblPr>
      <w:tblGrid>
        <w:gridCol w:w="1544"/>
        <w:gridCol w:w="1148"/>
        <w:gridCol w:w="1016"/>
        <w:gridCol w:w="1543"/>
        <w:gridCol w:w="3577"/>
      </w:tblGrid>
      <w:tr w:rsidR="009545DA" w:rsidRPr="009545DA" w14:paraId="39B95F8B" w14:textId="77777777" w:rsidTr="009A2553">
        <w:tc>
          <w:tcPr>
            <w:tcW w:w="9622" w:type="dxa"/>
            <w:gridSpan w:val="5"/>
            <w:shd w:val="clear" w:color="auto" w:fill="auto"/>
            <w:vAlign w:val="center"/>
          </w:tcPr>
          <w:p w14:paraId="010F0EDA" w14:textId="77777777" w:rsidR="000D5EA7" w:rsidRPr="009545DA" w:rsidRDefault="000D5EA7" w:rsidP="000C2E92">
            <w:pPr>
              <w:spacing w:after="0" w:line="240" w:lineRule="auto"/>
              <w:rPr>
                <w:rFonts w:cs="Arial"/>
                <w:color w:val="auto"/>
                <w:szCs w:val="20"/>
              </w:rPr>
            </w:pPr>
            <w:bookmarkStart w:id="137" w:name="_Hlk191132922"/>
            <w:r w:rsidRPr="009545DA">
              <w:rPr>
                <w:rFonts w:cs="Arial"/>
                <w:color w:val="auto"/>
                <w:szCs w:val="20"/>
              </w:rPr>
              <w:t>CLASIFICADOR UNSPSC</w:t>
            </w:r>
          </w:p>
        </w:tc>
      </w:tr>
      <w:tr w:rsidR="009545DA" w:rsidRPr="009545DA" w14:paraId="0FFAC508" w14:textId="77777777" w:rsidTr="009A2553">
        <w:tc>
          <w:tcPr>
            <w:tcW w:w="1598" w:type="dxa"/>
            <w:shd w:val="clear" w:color="auto" w:fill="auto"/>
            <w:vAlign w:val="center"/>
          </w:tcPr>
          <w:p w14:paraId="17932C21" w14:textId="77777777" w:rsidR="000D5EA7" w:rsidRPr="009545DA" w:rsidRDefault="000D5EA7" w:rsidP="000C2E92">
            <w:pPr>
              <w:spacing w:after="0" w:line="240" w:lineRule="auto"/>
              <w:rPr>
                <w:rFonts w:cs="Arial"/>
                <w:color w:val="auto"/>
                <w:szCs w:val="20"/>
              </w:rPr>
            </w:pPr>
            <w:r w:rsidRPr="009545DA">
              <w:rPr>
                <w:rFonts w:cs="Arial"/>
                <w:color w:val="auto"/>
                <w:szCs w:val="20"/>
              </w:rPr>
              <w:t>SEGMENTO</w:t>
            </w:r>
          </w:p>
        </w:tc>
        <w:tc>
          <w:tcPr>
            <w:tcW w:w="1195" w:type="dxa"/>
            <w:shd w:val="clear" w:color="auto" w:fill="auto"/>
            <w:vAlign w:val="center"/>
          </w:tcPr>
          <w:p w14:paraId="0410A3F1" w14:textId="77777777" w:rsidR="000D5EA7" w:rsidRPr="009545DA" w:rsidRDefault="000D5EA7" w:rsidP="000C2E92">
            <w:pPr>
              <w:spacing w:after="0" w:line="240" w:lineRule="auto"/>
              <w:rPr>
                <w:rFonts w:cs="Arial"/>
                <w:color w:val="auto"/>
                <w:szCs w:val="20"/>
              </w:rPr>
            </w:pPr>
            <w:r w:rsidRPr="009545DA">
              <w:rPr>
                <w:rFonts w:cs="Arial"/>
                <w:color w:val="auto"/>
                <w:szCs w:val="20"/>
              </w:rPr>
              <w:t>FAMILIA</w:t>
            </w:r>
          </w:p>
        </w:tc>
        <w:tc>
          <w:tcPr>
            <w:tcW w:w="1060" w:type="dxa"/>
            <w:shd w:val="clear" w:color="auto" w:fill="auto"/>
            <w:vAlign w:val="center"/>
          </w:tcPr>
          <w:p w14:paraId="0D6DFFA3" w14:textId="77777777" w:rsidR="000D5EA7" w:rsidRPr="009545DA" w:rsidRDefault="000D5EA7" w:rsidP="000C2E92">
            <w:pPr>
              <w:spacing w:after="0" w:line="240" w:lineRule="auto"/>
              <w:rPr>
                <w:rFonts w:cs="Arial"/>
                <w:color w:val="auto"/>
                <w:szCs w:val="20"/>
              </w:rPr>
            </w:pPr>
            <w:r w:rsidRPr="009545DA">
              <w:rPr>
                <w:rFonts w:cs="Arial"/>
                <w:color w:val="auto"/>
                <w:szCs w:val="20"/>
              </w:rPr>
              <w:t>CLASE</w:t>
            </w:r>
          </w:p>
        </w:tc>
        <w:tc>
          <w:tcPr>
            <w:tcW w:w="1598" w:type="dxa"/>
            <w:shd w:val="clear" w:color="auto" w:fill="auto"/>
            <w:vAlign w:val="center"/>
          </w:tcPr>
          <w:p w14:paraId="4FF4D4B3" w14:textId="77777777" w:rsidR="000D5EA7" w:rsidRPr="009545DA" w:rsidRDefault="000D5EA7" w:rsidP="000C2E92">
            <w:pPr>
              <w:spacing w:after="0" w:line="240" w:lineRule="auto"/>
              <w:rPr>
                <w:rFonts w:cs="Arial"/>
                <w:color w:val="auto"/>
                <w:szCs w:val="20"/>
              </w:rPr>
            </w:pPr>
            <w:r w:rsidRPr="009545DA">
              <w:rPr>
                <w:rFonts w:cs="Arial"/>
                <w:color w:val="auto"/>
                <w:szCs w:val="20"/>
              </w:rPr>
              <w:t>PRODUCTO</w:t>
            </w:r>
          </w:p>
        </w:tc>
        <w:tc>
          <w:tcPr>
            <w:tcW w:w="4171" w:type="dxa"/>
            <w:shd w:val="clear" w:color="auto" w:fill="auto"/>
            <w:vAlign w:val="center"/>
          </w:tcPr>
          <w:p w14:paraId="7E90B19D" w14:textId="77777777" w:rsidR="000D5EA7" w:rsidRPr="009545DA" w:rsidRDefault="000D5EA7" w:rsidP="000C2E92">
            <w:pPr>
              <w:spacing w:after="0" w:line="240" w:lineRule="auto"/>
              <w:rPr>
                <w:rFonts w:cs="Arial"/>
                <w:color w:val="auto"/>
                <w:szCs w:val="20"/>
              </w:rPr>
            </w:pPr>
            <w:r w:rsidRPr="009545DA">
              <w:rPr>
                <w:rFonts w:cs="Arial"/>
                <w:color w:val="auto"/>
                <w:szCs w:val="20"/>
              </w:rPr>
              <w:t>DESCRIPCION</w:t>
            </w:r>
          </w:p>
        </w:tc>
      </w:tr>
      <w:tr w:rsidR="009545DA" w:rsidRPr="009545DA" w14:paraId="4DFFF2D9" w14:textId="77777777" w:rsidTr="009A2553">
        <w:tc>
          <w:tcPr>
            <w:tcW w:w="1598" w:type="dxa"/>
            <w:shd w:val="clear" w:color="auto" w:fill="auto"/>
            <w:vAlign w:val="center"/>
          </w:tcPr>
          <w:p w14:paraId="22657416" w14:textId="77777777" w:rsidR="000D5EA7" w:rsidRPr="009545DA" w:rsidRDefault="000D5EA7" w:rsidP="000C2E92">
            <w:pPr>
              <w:spacing w:after="0" w:line="240" w:lineRule="auto"/>
              <w:rPr>
                <w:rFonts w:cs="Arial"/>
                <w:color w:val="auto"/>
                <w:szCs w:val="20"/>
              </w:rPr>
            </w:pPr>
            <w:r w:rsidRPr="009545DA">
              <w:rPr>
                <w:rFonts w:cs="Arial"/>
                <w:color w:val="auto"/>
                <w:szCs w:val="20"/>
              </w:rPr>
              <w:t>72</w:t>
            </w:r>
          </w:p>
        </w:tc>
        <w:tc>
          <w:tcPr>
            <w:tcW w:w="1195" w:type="dxa"/>
            <w:shd w:val="clear" w:color="auto" w:fill="auto"/>
            <w:vAlign w:val="center"/>
          </w:tcPr>
          <w:p w14:paraId="292341F7" w14:textId="77777777" w:rsidR="000D5EA7" w:rsidRPr="009545DA" w:rsidRDefault="000D5EA7" w:rsidP="000C2E92">
            <w:pPr>
              <w:spacing w:after="0" w:line="240" w:lineRule="auto"/>
              <w:rPr>
                <w:rFonts w:cs="Arial"/>
                <w:color w:val="auto"/>
                <w:szCs w:val="20"/>
              </w:rPr>
            </w:pPr>
            <w:r w:rsidRPr="009545DA">
              <w:rPr>
                <w:rFonts w:cs="Arial"/>
                <w:color w:val="auto"/>
                <w:szCs w:val="20"/>
              </w:rPr>
              <w:t>11</w:t>
            </w:r>
          </w:p>
        </w:tc>
        <w:tc>
          <w:tcPr>
            <w:tcW w:w="1060" w:type="dxa"/>
            <w:shd w:val="clear" w:color="auto" w:fill="auto"/>
            <w:vAlign w:val="center"/>
          </w:tcPr>
          <w:p w14:paraId="48A66FA1" w14:textId="77777777" w:rsidR="000D5EA7" w:rsidRPr="009545DA" w:rsidRDefault="000D5EA7" w:rsidP="000C2E92">
            <w:pPr>
              <w:spacing w:after="0" w:line="240" w:lineRule="auto"/>
              <w:rPr>
                <w:rFonts w:cs="Arial"/>
                <w:color w:val="auto"/>
                <w:szCs w:val="20"/>
              </w:rPr>
            </w:pPr>
            <w:r w:rsidRPr="009545DA">
              <w:rPr>
                <w:rFonts w:cs="Arial"/>
                <w:color w:val="auto"/>
                <w:szCs w:val="20"/>
              </w:rPr>
              <w:t>10</w:t>
            </w:r>
          </w:p>
        </w:tc>
        <w:tc>
          <w:tcPr>
            <w:tcW w:w="1598" w:type="dxa"/>
            <w:shd w:val="clear" w:color="auto" w:fill="auto"/>
            <w:vAlign w:val="center"/>
          </w:tcPr>
          <w:p w14:paraId="34155798" w14:textId="77777777" w:rsidR="000D5EA7" w:rsidRPr="009545DA" w:rsidRDefault="000D5EA7" w:rsidP="000C2E92">
            <w:pPr>
              <w:spacing w:after="0" w:line="240" w:lineRule="auto"/>
              <w:rPr>
                <w:rFonts w:cs="Arial"/>
                <w:color w:val="auto"/>
                <w:szCs w:val="20"/>
              </w:rPr>
            </w:pPr>
            <w:r w:rsidRPr="009545DA">
              <w:rPr>
                <w:rFonts w:cs="Arial"/>
                <w:color w:val="auto"/>
                <w:szCs w:val="20"/>
              </w:rPr>
              <w:t>00</w:t>
            </w:r>
          </w:p>
        </w:tc>
        <w:tc>
          <w:tcPr>
            <w:tcW w:w="4171" w:type="dxa"/>
            <w:shd w:val="clear" w:color="auto" w:fill="auto"/>
            <w:vAlign w:val="center"/>
          </w:tcPr>
          <w:p w14:paraId="31CE2F79" w14:textId="77777777" w:rsidR="000D5EA7" w:rsidRPr="009545DA" w:rsidRDefault="000D5EA7" w:rsidP="000C2E92">
            <w:pPr>
              <w:spacing w:after="0" w:line="240" w:lineRule="auto"/>
              <w:rPr>
                <w:rFonts w:cs="Arial"/>
                <w:color w:val="auto"/>
                <w:szCs w:val="20"/>
              </w:rPr>
            </w:pPr>
            <w:r w:rsidRPr="009545DA">
              <w:rPr>
                <w:rFonts w:cs="Arial"/>
                <w:color w:val="auto"/>
                <w:szCs w:val="20"/>
              </w:rPr>
              <w:t>Servicio de construcción de unidades unifamiliares.</w:t>
            </w:r>
          </w:p>
        </w:tc>
      </w:tr>
      <w:tr w:rsidR="009545DA" w:rsidRPr="009545DA" w14:paraId="2EE0AA72" w14:textId="77777777" w:rsidTr="009A2553">
        <w:tc>
          <w:tcPr>
            <w:tcW w:w="1598" w:type="dxa"/>
            <w:shd w:val="clear" w:color="auto" w:fill="auto"/>
            <w:vAlign w:val="center"/>
          </w:tcPr>
          <w:p w14:paraId="6F144A04" w14:textId="77777777" w:rsidR="000D5EA7" w:rsidRPr="009545DA" w:rsidRDefault="000D5EA7" w:rsidP="000C2E92">
            <w:pPr>
              <w:spacing w:after="0" w:line="240" w:lineRule="auto"/>
              <w:rPr>
                <w:rFonts w:cs="Arial"/>
                <w:color w:val="auto"/>
                <w:szCs w:val="20"/>
              </w:rPr>
            </w:pPr>
            <w:r w:rsidRPr="009545DA">
              <w:rPr>
                <w:rFonts w:cs="Arial"/>
                <w:color w:val="auto"/>
                <w:szCs w:val="20"/>
              </w:rPr>
              <w:t>72</w:t>
            </w:r>
          </w:p>
        </w:tc>
        <w:tc>
          <w:tcPr>
            <w:tcW w:w="1195" w:type="dxa"/>
            <w:shd w:val="clear" w:color="auto" w:fill="auto"/>
            <w:vAlign w:val="center"/>
          </w:tcPr>
          <w:p w14:paraId="78687DD3" w14:textId="77777777" w:rsidR="000D5EA7" w:rsidRPr="009545DA" w:rsidRDefault="000D5EA7" w:rsidP="000C2E92">
            <w:pPr>
              <w:spacing w:after="0" w:line="240" w:lineRule="auto"/>
              <w:rPr>
                <w:rFonts w:cs="Arial"/>
                <w:color w:val="auto"/>
                <w:szCs w:val="20"/>
              </w:rPr>
            </w:pPr>
            <w:r w:rsidRPr="009545DA">
              <w:rPr>
                <w:rFonts w:cs="Arial"/>
                <w:color w:val="auto"/>
                <w:szCs w:val="20"/>
              </w:rPr>
              <w:t>15</w:t>
            </w:r>
          </w:p>
        </w:tc>
        <w:tc>
          <w:tcPr>
            <w:tcW w:w="1060" w:type="dxa"/>
            <w:shd w:val="clear" w:color="auto" w:fill="auto"/>
            <w:vAlign w:val="center"/>
          </w:tcPr>
          <w:p w14:paraId="5BB009F4" w14:textId="77777777" w:rsidR="000D5EA7" w:rsidRPr="009545DA" w:rsidRDefault="000D5EA7" w:rsidP="000C2E92">
            <w:pPr>
              <w:spacing w:after="0" w:line="240" w:lineRule="auto"/>
              <w:rPr>
                <w:rFonts w:cs="Arial"/>
                <w:color w:val="auto"/>
                <w:szCs w:val="20"/>
              </w:rPr>
            </w:pPr>
            <w:r w:rsidRPr="009545DA">
              <w:rPr>
                <w:rFonts w:cs="Arial"/>
                <w:color w:val="auto"/>
                <w:szCs w:val="20"/>
              </w:rPr>
              <w:t>11</w:t>
            </w:r>
          </w:p>
        </w:tc>
        <w:tc>
          <w:tcPr>
            <w:tcW w:w="1598" w:type="dxa"/>
            <w:shd w:val="clear" w:color="auto" w:fill="auto"/>
            <w:vAlign w:val="center"/>
          </w:tcPr>
          <w:p w14:paraId="0B7AAAB0" w14:textId="77777777" w:rsidR="000D5EA7" w:rsidRPr="009545DA" w:rsidRDefault="000D5EA7" w:rsidP="000C2E92">
            <w:pPr>
              <w:spacing w:after="0" w:line="240" w:lineRule="auto"/>
              <w:rPr>
                <w:rFonts w:cs="Arial"/>
                <w:color w:val="auto"/>
                <w:szCs w:val="20"/>
              </w:rPr>
            </w:pPr>
            <w:r w:rsidRPr="009545DA">
              <w:rPr>
                <w:rFonts w:cs="Arial"/>
                <w:color w:val="auto"/>
                <w:szCs w:val="20"/>
              </w:rPr>
              <w:t>00</w:t>
            </w:r>
          </w:p>
        </w:tc>
        <w:tc>
          <w:tcPr>
            <w:tcW w:w="4171" w:type="dxa"/>
            <w:shd w:val="clear" w:color="auto" w:fill="auto"/>
            <w:vAlign w:val="center"/>
          </w:tcPr>
          <w:p w14:paraId="7BF2DBA1" w14:textId="77777777" w:rsidR="000D5EA7" w:rsidRPr="009545DA" w:rsidRDefault="000D5EA7" w:rsidP="000C2E92">
            <w:pPr>
              <w:spacing w:after="0" w:line="240" w:lineRule="auto"/>
              <w:rPr>
                <w:rFonts w:cs="Arial"/>
                <w:color w:val="auto"/>
                <w:szCs w:val="20"/>
              </w:rPr>
            </w:pPr>
            <w:r w:rsidRPr="009545DA">
              <w:rPr>
                <w:rFonts w:cs="Arial"/>
                <w:color w:val="auto"/>
                <w:szCs w:val="20"/>
              </w:rPr>
              <w:t>Servicios De Construcción De Plomería</w:t>
            </w:r>
          </w:p>
        </w:tc>
      </w:tr>
      <w:tr w:rsidR="009545DA" w:rsidRPr="009545DA" w14:paraId="4238785E" w14:textId="77777777" w:rsidTr="009A2553">
        <w:tc>
          <w:tcPr>
            <w:tcW w:w="1598" w:type="dxa"/>
            <w:shd w:val="clear" w:color="auto" w:fill="auto"/>
            <w:vAlign w:val="center"/>
          </w:tcPr>
          <w:p w14:paraId="7BF7B419" w14:textId="77777777" w:rsidR="000D5EA7" w:rsidRPr="009545DA" w:rsidRDefault="000D5EA7" w:rsidP="000C2E92">
            <w:pPr>
              <w:spacing w:after="0" w:line="240" w:lineRule="auto"/>
              <w:rPr>
                <w:rFonts w:cs="Arial"/>
                <w:color w:val="auto"/>
                <w:szCs w:val="20"/>
              </w:rPr>
            </w:pPr>
            <w:r w:rsidRPr="009545DA">
              <w:rPr>
                <w:rFonts w:cs="Arial"/>
                <w:color w:val="auto"/>
                <w:szCs w:val="20"/>
              </w:rPr>
              <w:t>72</w:t>
            </w:r>
          </w:p>
        </w:tc>
        <w:tc>
          <w:tcPr>
            <w:tcW w:w="1195" w:type="dxa"/>
            <w:shd w:val="clear" w:color="auto" w:fill="auto"/>
            <w:vAlign w:val="center"/>
          </w:tcPr>
          <w:p w14:paraId="68C5175E" w14:textId="77777777" w:rsidR="000D5EA7" w:rsidRPr="009545DA" w:rsidRDefault="000D5EA7" w:rsidP="000C2E92">
            <w:pPr>
              <w:spacing w:after="0" w:line="240" w:lineRule="auto"/>
              <w:rPr>
                <w:rFonts w:cs="Arial"/>
                <w:color w:val="auto"/>
                <w:szCs w:val="20"/>
              </w:rPr>
            </w:pPr>
            <w:r w:rsidRPr="009545DA">
              <w:rPr>
                <w:rFonts w:cs="Arial"/>
                <w:color w:val="auto"/>
                <w:szCs w:val="20"/>
              </w:rPr>
              <w:t>15</w:t>
            </w:r>
          </w:p>
        </w:tc>
        <w:tc>
          <w:tcPr>
            <w:tcW w:w="1060" w:type="dxa"/>
            <w:shd w:val="clear" w:color="auto" w:fill="auto"/>
            <w:vAlign w:val="center"/>
          </w:tcPr>
          <w:p w14:paraId="6C1E6DC0" w14:textId="77777777" w:rsidR="000D5EA7" w:rsidRPr="009545DA" w:rsidRDefault="000D5EA7" w:rsidP="000C2E92">
            <w:pPr>
              <w:spacing w:after="0" w:line="240" w:lineRule="auto"/>
              <w:rPr>
                <w:rFonts w:cs="Arial"/>
                <w:color w:val="auto"/>
                <w:szCs w:val="20"/>
              </w:rPr>
            </w:pPr>
            <w:r w:rsidRPr="009545DA">
              <w:rPr>
                <w:rFonts w:cs="Arial"/>
                <w:color w:val="auto"/>
                <w:szCs w:val="20"/>
              </w:rPr>
              <w:t>19</w:t>
            </w:r>
          </w:p>
        </w:tc>
        <w:tc>
          <w:tcPr>
            <w:tcW w:w="1598" w:type="dxa"/>
            <w:shd w:val="clear" w:color="auto" w:fill="auto"/>
            <w:vAlign w:val="center"/>
          </w:tcPr>
          <w:p w14:paraId="66656193" w14:textId="77777777" w:rsidR="000D5EA7" w:rsidRPr="009545DA" w:rsidRDefault="000D5EA7" w:rsidP="000C2E92">
            <w:pPr>
              <w:spacing w:after="0" w:line="240" w:lineRule="auto"/>
              <w:rPr>
                <w:rFonts w:cs="Arial"/>
                <w:color w:val="auto"/>
                <w:szCs w:val="20"/>
              </w:rPr>
            </w:pPr>
            <w:r w:rsidRPr="009545DA">
              <w:rPr>
                <w:rFonts w:cs="Arial"/>
                <w:color w:val="auto"/>
                <w:szCs w:val="20"/>
              </w:rPr>
              <w:t>00</w:t>
            </w:r>
          </w:p>
        </w:tc>
        <w:tc>
          <w:tcPr>
            <w:tcW w:w="4171" w:type="dxa"/>
            <w:shd w:val="clear" w:color="auto" w:fill="auto"/>
            <w:vAlign w:val="center"/>
          </w:tcPr>
          <w:p w14:paraId="5A5D23EF" w14:textId="77777777" w:rsidR="000D5EA7" w:rsidRPr="009545DA" w:rsidRDefault="000D5EA7" w:rsidP="000C2E92">
            <w:pPr>
              <w:spacing w:after="0" w:line="240" w:lineRule="auto"/>
              <w:rPr>
                <w:rFonts w:cs="Arial"/>
                <w:color w:val="auto"/>
                <w:szCs w:val="20"/>
              </w:rPr>
            </w:pPr>
            <w:r w:rsidRPr="009545DA">
              <w:rPr>
                <w:rFonts w:cs="Arial"/>
                <w:color w:val="auto"/>
                <w:szCs w:val="20"/>
              </w:rPr>
              <w:t>Servicios De Albañilería Y Mampostería</w:t>
            </w:r>
          </w:p>
        </w:tc>
      </w:tr>
      <w:tr w:rsidR="009545DA" w:rsidRPr="009545DA" w14:paraId="559020A6" w14:textId="77777777" w:rsidTr="009A2553">
        <w:tc>
          <w:tcPr>
            <w:tcW w:w="1598" w:type="dxa"/>
            <w:shd w:val="clear" w:color="auto" w:fill="auto"/>
            <w:vAlign w:val="center"/>
          </w:tcPr>
          <w:p w14:paraId="0B6E813F" w14:textId="77777777" w:rsidR="000D5EA7" w:rsidRPr="009545DA" w:rsidRDefault="000D5EA7" w:rsidP="000C2E92">
            <w:pPr>
              <w:spacing w:after="0" w:line="240" w:lineRule="auto"/>
              <w:rPr>
                <w:rFonts w:cs="Arial"/>
                <w:color w:val="auto"/>
                <w:szCs w:val="20"/>
              </w:rPr>
            </w:pPr>
            <w:r w:rsidRPr="009545DA">
              <w:rPr>
                <w:rFonts w:cs="Arial"/>
                <w:color w:val="auto"/>
                <w:szCs w:val="20"/>
              </w:rPr>
              <w:t>72</w:t>
            </w:r>
          </w:p>
        </w:tc>
        <w:tc>
          <w:tcPr>
            <w:tcW w:w="1195" w:type="dxa"/>
            <w:shd w:val="clear" w:color="auto" w:fill="auto"/>
            <w:vAlign w:val="center"/>
          </w:tcPr>
          <w:p w14:paraId="29611239" w14:textId="77777777" w:rsidR="000D5EA7" w:rsidRPr="009545DA" w:rsidRDefault="000D5EA7" w:rsidP="000C2E92">
            <w:pPr>
              <w:spacing w:after="0" w:line="240" w:lineRule="auto"/>
              <w:rPr>
                <w:rFonts w:cs="Arial"/>
                <w:color w:val="auto"/>
                <w:szCs w:val="20"/>
              </w:rPr>
            </w:pPr>
            <w:r w:rsidRPr="009545DA">
              <w:rPr>
                <w:rFonts w:cs="Arial"/>
                <w:color w:val="auto"/>
                <w:szCs w:val="20"/>
              </w:rPr>
              <w:t>11</w:t>
            </w:r>
          </w:p>
        </w:tc>
        <w:tc>
          <w:tcPr>
            <w:tcW w:w="1060" w:type="dxa"/>
            <w:shd w:val="clear" w:color="auto" w:fill="auto"/>
            <w:vAlign w:val="center"/>
          </w:tcPr>
          <w:p w14:paraId="0C04E15D" w14:textId="77777777" w:rsidR="000D5EA7" w:rsidRPr="009545DA" w:rsidRDefault="000D5EA7" w:rsidP="000C2E92">
            <w:pPr>
              <w:spacing w:after="0" w:line="240" w:lineRule="auto"/>
              <w:rPr>
                <w:rFonts w:cs="Arial"/>
                <w:color w:val="auto"/>
                <w:szCs w:val="20"/>
              </w:rPr>
            </w:pPr>
            <w:r w:rsidRPr="009545DA">
              <w:rPr>
                <w:rFonts w:cs="Arial"/>
                <w:color w:val="auto"/>
                <w:szCs w:val="20"/>
              </w:rPr>
              <w:t>11</w:t>
            </w:r>
          </w:p>
        </w:tc>
        <w:tc>
          <w:tcPr>
            <w:tcW w:w="1598" w:type="dxa"/>
            <w:shd w:val="clear" w:color="auto" w:fill="auto"/>
            <w:vAlign w:val="center"/>
          </w:tcPr>
          <w:p w14:paraId="3246594B" w14:textId="77777777" w:rsidR="000D5EA7" w:rsidRPr="009545DA" w:rsidRDefault="000D5EA7" w:rsidP="000C2E92">
            <w:pPr>
              <w:spacing w:after="0" w:line="240" w:lineRule="auto"/>
              <w:rPr>
                <w:rFonts w:cs="Arial"/>
                <w:color w:val="auto"/>
                <w:szCs w:val="20"/>
              </w:rPr>
            </w:pPr>
            <w:r w:rsidRPr="009545DA">
              <w:rPr>
                <w:rFonts w:cs="Arial"/>
                <w:color w:val="auto"/>
                <w:szCs w:val="20"/>
              </w:rPr>
              <w:t>00</w:t>
            </w:r>
          </w:p>
        </w:tc>
        <w:tc>
          <w:tcPr>
            <w:tcW w:w="4171" w:type="dxa"/>
            <w:shd w:val="clear" w:color="auto" w:fill="auto"/>
            <w:vAlign w:val="center"/>
          </w:tcPr>
          <w:p w14:paraId="4FDC680A" w14:textId="77777777" w:rsidR="000D5EA7" w:rsidRPr="009545DA" w:rsidRDefault="000D5EA7" w:rsidP="000C2E92">
            <w:pPr>
              <w:spacing w:after="0" w:line="240" w:lineRule="auto"/>
              <w:rPr>
                <w:rFonts w:cs="Arial"/>
                <w:color w:val="auto"/>
                <w:szCs w:val="20"/>
              </w:rPr>
            </w:pPr>
            <w:r w:rsidRPr="009545DA">
              <w:rPr>
                <w:rFonts w:cs="Arial"/>
                <w:color w:val="auto"/>
                <w:szCs w:val="20"/>
              </w:rPr>
              <w:t>Servicios de construcción de unidades multifamiliares.</w:t>
            </w:r>
          </w:p>
        </w:tc>
      </w:tr>
      <w:tr w:rsidR="009545DA" w:rsidRPr="009545DA" w14:paraId="28115B71" w14:textId="77777777" w:rsidTr="009A2553">
        <w:tc>
          <w:tcPr>
            <w:tcW w:w="1598" w:type="dxa"/>
            <w:shd w:val="clear" w:color="auto" w:fill="auto"/>
            <w:vAlign w:val="center"/>
          </w:tcPr>
          <w:p w14:paraId="1541520E" w14:textId="77777777" w:rsidR="000D5EA7" w:rsidRPr="009545DA" w:rsidRDefault="000D5EA7" w:rsidP="000C2E92">
            <w:pPr>
              <w:spacing w:after="0" w:line="240" w:lineRule="auto"/>
              <w:rPr>
                <w:rFonts w:cs="Arial"/>
                <w:color w:val="auto"/>
                <w:szCs w:val="20"/>
              </w:rPr>
            </w:pPr>
            <w:r w:rsidRPr="009545DA">
              <w:rPr>
                <w:rFonts w:cs="Arial"/>
                <w:color w:val="auto"/>
                <w:szCs w:val="20"/>
              </w:rPr>
              <w:t>80</w:t>
            </w:r>
          </w:p>
        </w:tc>
        <w:tc>
          <w:tcPr>
            <w:tcW w:w="1195" w:type="dxa"/>
            <w:shd w:val="clear" w:color="auto" w:fill="auto"/>
            <w:vAlign w:val="center"/>
          </w:tcPr>
          <w:p w14:paraId="05F59D16" w14:textId="77777777" w:rsidR="000D5EA7" w:rsidRPr="009545DA" w:rsidRDefault="000D5EA7" w:rsidP="000C2E92">
            <w:pPr>
              <w:spacing w:after="0" w:line="240" w:lineRule="auto"/>
              <w:rPr>
                <w:rFonts w:cs="Arial"/>
                <w:color w:val="auto"/>
                <w:szCs w:val="20"/>
              </w:rPr>
            </w:pPr>
            <w:r w:rsidRPr="009545DA">
              <w:rPr>
                <w:rFonts w:cs="Arial"/>
                <w:color w:val="auto"/>
                <w:szCs w:val="20"/>
              </w:rPr>
              <w:t>10</w:t>
            </w:r>
          </w:p>
        </w:tc>
        <w:tc>
          <w:tcPr>
            <w:tcW w:w="1060" w:type="dxa"/>
            <w:shd w:val="clear" w:color="auto" w:fill="auto"/>
            <w:vAlign w:val="center"/>
          </w:tcPr>
          <w:p w14:paraId="3A97F8BC" w14:textId="77777777" w:rsidR="000D5EA7" w:rsidRPr="009545DA" w:rsidRDefault="000D5EA7" w:rsidP="000C2E92">
            <w:pPr>
              <w:spacing w:after="0" w:line="240" w:lineRule="auto"/>
              <w:rPr>
                <w:rFonts w:cs="Arial"/>
                <w:color w:val="auto"/>
                <w:szCs w:val="20"/>
              </w:rPr>
            </w:pPr>
            <w:r w:rsidRPr="009545DA">
              <w:rPr>
                <w:rFonts w:cs="Arial"/>
                <w:color w:val="auto"/>
                <w:szCs w:val="20"/>
              </w:rPr>
              <w:t>16</w:t>
            </w:r>
          </w:p>
        </w:tc>
        <w:tc>
          <w:tcPr>
            <w:tcW w:w="1598" w:type="dxa"/>
            <w:shd w:val="clear" w:color="auto" w:fill="auto"/>
            <w:vAlign w:val="center"/>
          </w:tcPr>
          <w:p w14:paraId="732E106C" w14:textId="77777777" w:rsidR="000D5EA7" w:rsidRPr="009545DA" w:rsidRDefault="000D5EA7" w:rsidP="000C2E92">
            <w:pPr>
              <w:spacing w:after="0" w:line="240" w:lineRule="auto"/>
              <w:rPr>
                <w:rFonts w:cs="Arial"/>
                <w:color w:val="auto"/>
                <w:szCs w:val="20"/>
              </w:rPr>
            </w:pPr>
            <w:r w:rsidRPr="009545DA">
              <w:rPr>
                <w:rFonts w:cs="Arial"/>
                <w:color w:val="auto"/>
                <w:szCs w:val="20"/>
              </w:rPr>
              <w:t>00</w:t>
            </w:r>
          </w:p>
        </w:tc>
        <w:tc>
          <w:tcPr>
            <w:tcW w:w="4171" w:type="dxa"/>
            <w:shd w:val="clear" w:color="auto" w:fill="auto"/>
            <w:vAlign w:val="center"/>
          </w:tcPr>
          <w:p w14:paraId="4938EE0E" w14:textId="77777777" w:rsidR="000D5EA7" w:rsidRPr="009545DA" w:rsidRDefault="000D5EA7" w:rsidP="000C2E92">
            <w:pPr>
              <w:spacing w:after="0" w:line="240" w:lineRule="auto"/>
              <w:rPr>
                <w:rFonts w:cs="Arial"/>
                <w:color w:val="auto"/>
                <w:szCs w:val="20"/>
              </w:rPr>
            </w:pPr>
            <w:r w:rsidRPr="009545DA">
              <w:rPr>
                <w:rFonts w:cs="Arial"/>
                <w:color w:val="auto"/>
                <w:szCs w:val="20"/>
              </w:rPr>
              <w:t>Gerencia de Proyectos.</w:t>
            </w:r>
          </w:p>
        </w:tc>
      </w:tr>
      <w:tr w:rsidR="000D5EA7" w:rsidRPr="009545DA" w14:paraId="0F539B89" w14:textId="77777777" w:rsidTr="009A2553">
        <w:tc>
          <w:tcPr>
            <w:tcW w:w="1598" w:type="dxa"/>
            <w:shd w:val="clear" w:color="auto" w:fill="auto"/>
            <w:vAlign w:val="center"/>
          </w:tcPr>
          <w:p w14:paraId="3CEDB50C" w14:textId="77777777" w:rsidR="000D5EA7" w:rsidRPr="009545DA" w:rsidRDefault="000D5EA7" w:rsidP="000C2E92">
            <w:pPr>
              <w:spacing w:after="0" w:line="240" w:lineRule="auto"/>
              <w:rPr>
                <w:rFonts w:cs="Arial"/>
                <w:color w:val="auto"/>
                <w:szCs w:val="20"/>
              </w:rPr>
            </w:pPr>
            <w:r w:rsidRPr="009545DA">
              <w:rPr>
                <w:rFonts w:cs="Arial"/>
                <w:color w:val="auto"/>
                <w:szCs w:val="20"/>
              </w:rPr>
              <w:t>81</w:t>
            </w:r>
          </w:p>
        </w:tc>
        <w:tc>
          <w:tcPr>
            <w:tcW w:w="1195" w:type="dxa"/>
            <w:shd w:val="clear" w:color="auto" w:fill="auto"/>
            <w:vAlign w:val="center"/>
          </w:tcPr>
          <w:p w14:paraId="064773A4" w14:textId="77777777" w:rsidR="000D5EA7" w:rsidRPr="009545DA" w:rsidRDefault="000D5EA7" w:rsidP="000C2E92">
            <w:pPr>
              <w:spacing w:after="0" w:line="240" w:lineRule="auto"/>
              <w:rPr>
                <w:rFonts w:cs="Arial"/>
                <w:color w:val="auto"/>
                <w:szCs w:val="20"/>
              </w:rPr>
            </w:pPr>
            <w:r w:rsidRPr="009545DA">
              <w:rPr>
                <w:rFonts w:cs="Arial"/>
                <w:color w:val="auto"/>
                <w:szCs w:val="20"/>
              </w:rPr>
              <w:t>10</w:t>
            </w:r>
          </w:p>
        </w:tc>
        <w:tc>
          <w:tcPr>
            <w:tcW w:w="1060" w:type="dxa"/>
            <w:shd w:val="clear" w:color="auto" w:fill="auto"/>
            <w:vAlign w:val="center"/>
          </w:tcPr>
          <w:p w14:paraId="7E2C0BBA" w14:textId="77777777" w:rsidR="000D5EA7" w:rsidRPr="009545DA" w:rsidRDefault="000D5EA7" w:rsidP="000C2E92">
            <w:pPr>
              <w:spacing w:after="0" w:line="240" w:lineRule="auto"/>
              <w:rPr>
                <w:rFonts w:cs="Arial"/>
                <w:color w:val="auto"/>
                <w:szCs w:val="20"/>
              </w:rPr>
            </w:pPr>
            <w:r w:rsidRPr="009545DA">
              <w:rPr>
                <w:rFonts w:cs="Arial"/>
                <w:color w:val="auto"/>
                <w:szCs w:val="20"/>
              </w:rPr>
              <w:t>15</w:t>
            </w:r>
          </w:p>
        </w:tc>
        <w:tc>
          <w:tcPr>
            <w:tcW w:w="1598" w:type="dxa"/>
            <w:shd w:val="clear" w:color="auto" w:fill="auto"/>
            <w:vAlign w:val="center"/>
          </w:tcPr>
          <w:p w14:paraId="7ACAE4C3" w14:textId="77777777" w:rsidR="000D5EA7" w:rsidRPr="009545DA" w:rsidRDefault="000D5EA7" w:rsidP="000C2E92">
            <w:pPr>
              <w:spacing w:after="0" w:line="240" w:lineRule="auto"/>
              <w:rPr>
                <w:rFonts w:cs="Arial"/>
                <w:color w:val="auto"/>
                <w:szCs w:val="20"/>
              </w:rPr>
            </w:pPr>
            <w:r w:rsidRPr="009545DA">
              <w:rPr>
                <w:rFonts w:cs="Arial"/>
                <w:color w:val="auto"/>
                <w:szCs w:val="20"/>
              </w:rPr>
              <w:t>00</w:t>
            </w:r>
          </w:p>
        </w:tc>
        <w:tc>
          <w:tcPr>
            <w:tcW w:w="4171" w:type="dxa"/>
            <w:shd w:val="clear" w:color="auto" w:fill="auto"/>
            <w:vAlign w:val="center"/>
          </w:tcPr>
          <w:p w14:paraId="54B71954" w14:textId="77777777" w:rsidR="000D5EA7" w:rsidRPr="009545DA" w:rsidRDefault="000D5EA7" w:rsidP="000C2E92">
            <w:pPr>
              <w:spacing w:after="0" w:line="240" w:lineRule="auto"/>
              <w:rPr>
                <w:rFonts w:cs="Arial"/>
                <w:color w:val="auto"/>
                <w:szCs w:val="20"/>
              </w:rPr>
            </w:pPr>
            <w:r w:rsidRPr="009545DA">
              <w:rPr>
                <w:rFonts w:cs="Arial"/>
                <w:color w:val="auto"/>
                <w:szCs w:val="20"/>
              </w:rPr>
              <w:t>Ingeniería Civil y Arquitectura.</w:t>
            </w:r>
          </w:p>
        </w:tc>
      </w:tr>
      <w:bookmarkEnd w:id="137"/>
    </w:tbl>
    <w:p w14:paraId="15829F74" w14:textId="77777777" w:rsidR="000D5EA7" w:rsidRPr="009545DA" w:rsidRDefault="000D5EA7" w:rsidP="000C2E92">
      <w:pPr>
        <w:spacing w:after="0" w:line="240" w:lineRule="auto"/>
        <w:rPr>
          <w:rFonts w:cs="Arial"/>
          <w:color w:val="auto"/>
          <w:szCs w:val="20"/>
        </w:rPr>
      </w:pPr>
    </w:p>
    <w:p w14:paraId="4F2BDFF5" w14:textId="77777777" w:rsidR="000D5EA7" w:rsidRPr="009545DA" w:rsidRDefault="000D5EA7" w:rsidP="000C2E92">
      <w:pPr>
        <w:spacing w:after="0" w:line="240" w:lineRule="auto"/>
        <w:rPr>
          <w:rFonts w:cs="Arial"/>
          <w:color w:val="auto"/>
          <w:szCs w:val="20"/>
        </w:rPr>
      </w:pPr>
      <w:r w:rsidRPr="009545DA">
        <w:rPr>
          <w:rFonts w:cs="Arial"/>
          <w:color w:val="auto"/>
          <w:szCs w:val="20"/>
        </w:rPr>
        <w:t>A. Adicional a la inscripción en el RUP, el proponente deberá presentar alguna de las siguientes alternativas que permitan acreditar las condiciones particulares de ejecución de los contratos:</w:t>
      </w:r>
    </w:p>
    <w:p w14:paraId="613BAA65"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4904D037" w14:textId="77777777" w:rsidR="000D5EA7" w:rsidRPr="009545DA" w:rsidRDefault="000D5EA7" w:rsidP="000C2E92">
      <w:pPr>
        <w:spacing w:after="0" w:line="240" w:lineRule="auto"/>
        <w:rPr>
          <w:rFonts w:cs="Arial"/>
          <w:color w:val="auto"/>
          <w:szCs w:val="20"/>
        </w:rPr>
      </w:pPr>
      <w:r w:rsidRPr="009545DA">
        <w:rPr>
          <w:rFonts w:cs="Arial"/>
          <w:color w:val="auto"/>
          <w:szCs w:val="20"/>
        </w:rPr>
        <w:t>Alternativa A: mediante presentación de certificación o constancia expedida por la entidad contratante, en la que conste el objeto del contrato o proyecto, el valor total o final, la fecha de terminación, el porcentaje de participación del proponente, las actividades y/o productos requeridos como experiencia específica, la ejecución, terminación o cierre, balance financiero y de ejecución / liquidación del contrato o proyecto. En ningún caso se aceptará la certificación o constancia expedida únicamente por el interventor externo.</w:t>
      </w:r>
    </w:p>
    <w:p w14:paraId="58B49A8E" w14:textId="77777777" w:rsidR="000D5EA7" w:rsidRPr="009545DA" w:rsidRDefault="000D5EA7" w:rsidP="000C2E92">
      <w:pPr>
        <w:spacing w:after="0" w:line="240" w:lineRule="auto"/>
        <w:rPr>
          <w:rFonts w:cs="Arial"/>
          <w:color w:val="auto"/>
          <w:szCs w:val="20"/>
        </w:rPr>
      </w:pPr>
    </w:p>
    <w:p w14:paraId="239A2BDB" w14:textId="77777777" w:rsidR="000D5EA7" w:rsidRPr="009545DA" w:rsidRDefault="000D5EA7" w:rsidP="000C2E92">
      <w:pPr>
        <w:spacing w:after="0" w:line="240" w:lineRule="auto"/>
        <w:rPr>
          <w:rFonts w:cs="Arial"/>
          <w:color w:val="auto"/>
          <w:szCs w:val="20"/>
        </w:rPr>
      </w:pPr>
      <w:r w:rsidRPr="009545DA">
        <w:rPr>
          <w:rFonts w:cs="Arial"/>
          <w:color w:val="auto"/>
          <w:szCs w:val="20"/>
        </w:rPr>
        <w:t>Alternativa B: se podrá adjuntar copia del contrato acompañada con la correspondiente acta de terminación o de entrega y recibo final, acta de cierre, balance financiero y de ejecución / liquidación, donde conste la ejecución de este, el valor final del contrato y se evidencie el año de terminación, la cual deberá venir suscrita según corresponda, por el Interventor y/o supervisor y/o representante de la entidad contratante y el Contratista.</w:t>
      </w:r>
    </w:p>
    <w:p w14:paraId="6C91241B"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17231ED1"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B.  En el caso de oferentes plurales, el integrante que aporte la mayor experiencia deberá tener una participación mínima del 50% en la conformación del oferente plural, los demás integrantes que aporten experiencia deberán tener una participación mínima del 25% en la conformación del oferente plural. </w:t>
      </w:r>
    </w:p>
    <w:p w14:paraId="3961E6E8" w14:textId="77777777" w:rsidR="000D5EA7" w:rsidRPr="009545DA" w:rsidRDefault="000D5EA7" w:rsidP="000C2E92">
      <w:pPr>
        <w:spacing w:after="0" w:line="240" w:lineRule="auto"/>
        <w:rPr>
          <w:rFonts w:cs="Arial"/>
          <w:color w:val="auto"/>
          <w:szCs w:val="20"/>
        </w:rPr>
      </w:pPr>
    </w:p>
    <w:p w14:paraId="7BE427D9" w14:textId="77777777" w:rsidR="000D5EA7" w:rsidRPr="009545DA" w:rsidRDefault="000D5EA7" w:rsidP="000C2E92">
      <w:pPr>
        <w:spacing w:after="0" w:line="240" w:lineRule="auto"/>
        <w:rPr>
          <w:rFonts w:cs="Arial"/>
          <w:color w:val="auto"/>
          <w:szCs w:val="20"/>
        </w:rPr>
      </w:pPr>
      <w:r w:rsidRPr="009545DA">
        <w:rPr>
          <w:rFonts w:cs="Arial"/>
          <w:color w:val="auto"/>
          <w:szCs w:val="20"/>
        </w:rPr>
        <w:t>De igual forma, el valor acreditado que corresponda a contratos ejecutados por consorcios o uniones temporales será tenido en cuenta de acuerdo al porcentaje de participación de dicho integrante en el consorcio o unión temporal.</w:t>
      </w:r>
    </w:p>
    <w:p w14:paraId="7AD99A4D"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09018086" w14:textId="77777777" w:rsidR="000D5EA7" w:rsidRPr="009545DA" w:rsidRDefault="000D5EA7" w:rsidP="000C2E92">
      <w:pPr>
        <w:spacing w:after="0" w:line="240" w:lineRule="auto"/>
        <w:rPr>
          <w:rFonts w:cs="Arial"/>
          <w:color w:val="auto"/>
          <w:szCs w:val="20"/>
        </w:rPr>
      </w:pPr>
      <w:r w:rsidRPr="009545DA">
        <w:rPr>
          <w:rFonts w:cs="Arial"/>
          <w:color w:val="auto"/>
          <w:szCs w:val="20"/>
        </w:rPr>
        <w:lastRenderedPageBreak/>
        <w:t>C.   No se acepta la acreditación de experiencia de sociedades controladas por el proponente o por los miembros de la estructura plural, o de su matriz, o de sociedades controladas por su matriz, o de la filial o sus subordinadas.</w:t>
      </w:r>
    </w:p>
    <w:p w14:paraId="19AC5499"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033622BD" w14:textId="77777777" w:rsidR="000D5EA7" w:rsidRPr="009545DA" w:rsidRDefault="000D5EA7" w:rsidP="000C2E92">
      <w:pPr>
        <w:spacing w:after="0" w:line="240" w:lineRule="auto"/>
        <w:rPr>
          <w:rFonts w:cs="Arial"/>
          <w:color w:val="auto"/>
          <w:szCs w:val="20"/>
        </w:rPr>
      </w:pPr>
      <w:r w:rsidRPr="009545DA">
        <w:rPr>
          <w:rFonts w:cs="Arial"/>
          <w:color w:val="auto"/>
          <w:szCs w:val="20"/>
        </w:rPr>
        <w:t>A. De las sucursales de sociedades extranjeras será tenida en cuenta solo la experiencia de la respectiva sucursal.</w:t>
      </w:r>
    </w:p>
    <w:p w14:paraId="4EDF6621"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6B5DE60A"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B. No se aceptará experiencia derivada de contratos o proyectos escindidos. </w:t>
      </w:r>
    </w:p>
    <w:p w14:paraId="0C4F0D9D" w14:textId="77777777" w:rsidR="000D5EA7" w:rsidRPr="009545DA" w:rsidRDefault="000D5EA7" w:rsidP="000C2E92">
      <w:pPr>
        <w:spacing w:after="0" w:line="240" w:lineRule="auto"/>
        <w:rPr>
          <w:rFonts w:cs="Arial"/>
          <w:color w:val="auto"/>
          <w:szCs w:val="20"/>
        </w:rPr>
      </w:pPr>
    </w:p>
    <w:p w14:paraId="4FC9FCCD" w14:textId="77777777" w:rsidR="000D5EA7" w:rsidRPr="009545DA" w:rsidRDefault="000D5EA7" w:rsidP="000C2E92">
      <w:pPr>
        <w:spacing w:after="0" w:line="240" w:lineRule="auto"/>
        <w:rPr>
          <w:rFonts w:cs="Arial"/>
          <w:color w:val="auto"/>
          <w:szCs w:val="20"/>
        </w:rPr>
      </w:pPr>
      <w:r w:rsidRPr="009545DA">
        <w:rPr>
          <w:rFonts w:cs="Arial"/>
          <w:color w:val="auto"/>
          <w:szCs w:val="20"/>
        </w:rPr>
        <w:t>En todo caso, no se aceptarán experiencias y/o certificaciones donde la participación del interesado haya sido como subcontratista, al igual que no se aceptarán auto certificaciones, entendidas como: i) cualquier certificación expedida por el oferente para acreditar su propia experiencia y ii) cualquier certificación expedida por figuras asociativas en la que el oferente o los integrantes de esta hayan hecho parte.</w:t>
      </w:r>
    </w:p>
    <w:p w14:paraId="12F42A3A"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3C04C02C" w14:textId="77777777" w:rsidR="000D5EA7" w:rsidRPr="009545DA" w:rsidRDefault="000D5EA7" w:rsidP="000C2E92">
      <w:pPr>
        <w:spacing w:after="0" w:line="240" w:lineRule="auto"/>
        <w:rPr>
          <w:rFonts w:cs="Arial"/>
          <w:color w:val="auto"/>
          <w:szCs w:val="20"/>
        </w:rPr>
      </w:pPr>
      <w:r w:rsidRPr="009545DA">
        <w:rPr>
          <w:rFonts w:cs="Arial"/>
          <w:color w:val="auto"/>
          <w:szCs w:val="20"/>
        </w:rPr>
        <w:t>Cuando los documentos aportados no contengan la información que permita su verificación, el proponente podrá anexar el acta de terminación, acta parcial o de entrega y recibo final, o acta de cierre, balance financiero y de ejecución / liquidación, la cual deberá venir suscrita según corresponda, por el Interventor y/o supervisor y/o representante de la entidad contratante y el Contratista. Así mismo, podrá aportar copia de los documentos soporte que sean del caso (siempre y cuando sean expedidos por la entidad contratante o entidad pública), que permitan evidenciar la ejecución del contrato o proyecto o tomar la información que falte.</w:t>
      </w:r>
    </w:p>
    <w:p w14:paraId="1D4D2E4E" w14:textId="77777777" w:rsidR="000D5EA7" w:rsidRPr="009545DA" w:rsidRDefault="000D5EA7" w:rsidP="000C2E92">
      <w:pPr>
        <w:spacing w:after="0" w:line="240" w:lineRule="auto"/>
        <w:rPr>
          <w:rFonts w:cs="Arial"/>
          <w:color w:val="auto"/>
          <w:szCs w:val="20"/>
        </w:rPr>
      </w:pPr>
    </w:p>
    <w:p w14:paraId="34F62367" w14:textId="77777777" w:rsidR="000D5EA7" w:rsidRPr="009545DA" w:rsidRDefault="000D5EA7" w:rsidP="000C2E92">
      <w:pPr>
        <w:spacing w:after="0" w:line="240" w:lineRule="auto"/>
        <w:rPr>
          <w:rFonts w:cs="Arial"/>
          <w:color w:val="auto"/>
          <w:szCs w:val="20"/>
        </w:rPr>
      </w:pPr>
      <w:r w:rsidRPr="009545DA">
        <w:rPr>
          <w:rFonts w:cs="Arial"/>
          <w:color w:val="auto"/>
          <w:szCs w:val="20"/>
        </w:rPr>
        <w:t>No obstante, la Entidad se reserva el derecho de verificar la información suministrada por el proponente y de solicitar las aclaraciones u otros documentos que considere convenientes para acreditar la experiencia.</w:t>
      </w:r>
    </w:p>
    <w:p w14:paraId="61B901AE" w14:textId="77777777" w:rsidR="000D5EA7" w:rsidRPr="009545DA" w:rsidRDefault="000D5EA7" w:rsidP="000C2E92">
      <w:pPr>
        <w:spacing w:after="0" w:line="240" w:lineRule="auto"/>
        <w:rPr>
          <w:rFonts w:cs="Arial"/>
          <w:color w:val="auto"/>
          <w:szCs w:val="20"/>
        </w:rPr>
      </w:pPr>
    </w:p>
    <w:p w14:paraId="11825332" w14:textId="77777777" w:rsidR="000D5EA7" w:rsidRPr="009545DA" w:rsidRDefault="000D5EA7" w:rsidP="000C2E92">
      <w:pPr>
        <w:spacing w:after="0" w:line="240" w:lineRule="auto"/>
        <w:rPr>
          <w:rFonts w:cs="Arial"/>
          <w:color w:val="auto"/>
          <w:szCs w:val="20"/>
        </w:rPr>
      </w:pPr>
      <w:r w:rsidRPr="009545DA">
        <w:rPr>
          <w:rFonts w:cs="Arial"/>
          <w:color w:val="auto"/>
          <w:szCs w:val="20"/>
        </w:rPr>
        <w:t>En ningún caso el proponente podrá cambiar o reemplazar los contratos o proyectos presentados inicialmente con la propuesta para acreditar la experiencia técnica requerida, ya que no serán tenidos en cuenta, de estos solamente se podrá aclarar, aportar información o documentos relacionados cuando la entidad así lo requiera.</w:t>
      </w:r>
    </w:p>
    <w:p w14:paraId="4FBE569E" w14:textId="77777777" w:rsidR="000D5EA7" w:rsidRPr="009545DA" w:rsidRDefault="000D5EA7" w:rsidP="000C2E92">
      <w:pPr>
        <w:spacing w:after="0" w:line="240" w:lineRule="auto"/>
        <w:rPr>
          <w:rFonts w:cs="Arial"/>
          <w:color w:val="auto"/>
          <w:szCs w:val="20"/>
        </w:rPr>
      </w:pPr>
    </w:p>
    <w:p w14:paraId="540DC0BE"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En el evento en que en las alternativas antes previstas no se informe el porcentaje de participación del proponente plural, éste deberá aportar el documento de constitución de la figura asociativa o acuerdo de voluntades en donde se evidencie dicho porcentaje.  </w:t>
      </w:r>
    </w:p>
    <w:p w14:paraId="2EA80E98" w14:textId="77777777" w:rsidR="000D5EA7" w:rsidRPr="009545DA" w:rsidRDefault="000D5EA7" w:rsidP="000C2E92">
      <w:pPr>
        <w:spacing w:after="0" w:line="240" w:lineRule="auto"/>
        <w:rPr>
          <w:rFonts w:cs="Arial"/>
          <w:color w:val="auto"/>
          <w:szCs w:val="20"/>
        </w:rPr>
      </w:pPr>
    </w:p>
    <w:p w14:paraId="0044A155" w14:textId="77777777" w:rsidR="000D5EA7" w:rsidRPr="009545DA" w:rsidRDefault="000D5EA7" w:rsidP="000C2E92">
      <w:pPr>
        <w:spacing w:after="0" w:line="240" w:lineRule="auto"/>
        <w:rPr>
          <w:rFonts w:cs="Arial"/>
          <w:color w:val="auto"/>
          <w:szCs w:val="20"/>
        </w:rPr>
      </w:pPr>
      <w:r w:rsidRPr="009545DA">
        <w:rPr>
          <w:rFonts w:cs="Arial"/>
          <w:color w:val="auto"/>
          <w:szCs w:val="20"/>
        </w:rPr>
        <w:t>C. En caso de presentarse para efectos de acreditación de la experiencia más de un anexo o un número mayor de contratos o proyectos al máximo requerido, o no se aporte el anexo respectivo, será objeto de verificación el primer anexo que aparece en orden consecutivo foliado; y los primeros contratos o proyectos relacionados en el formato respectivo, en su orden, y hasta el número máximo señalado en estos términos de referencia. En caso de aportar más de un contrato o proyecto o una certificación de varios contratos o proyectos y el proponente no los individualice en el formulario, no serán tenidos en cuenta. Sólo se verificará la experiencia que se encuentre discriminada en el anexo correspondiente.</w:t>
      </w:r>
    </w:p>
    <w:p w14:paraId="63EDF1A0" w14:textId="77777777" w:rsidR="000D5EA7" w:rsidRPr="009545DA" w:rsidRDefault="000D5EA7" w:rsidP="000C2E92">
      <w:pPr>
        <w:spacing w:after="0" w:line="240" w:lineRule="auto"/>
        <w:rPr>
          <w:rFonts w:cs="Arial"/>
          <w:color w:val="auto"/>
          <w:szCs w:val="20"/>
        </w:rPr>
      </w:pPr>
    </w:p>
    <w:p w14:paraId="3A5B665C" w14:textId="09887C3C" w:rsidR="000D5EA7" w:rsidRPr="009545DA" w:rsidRDefault="00045854" w:rsidP="000C2E92">
      <w:pPr>
        <w:spacing w:after="0" w:line="240" w:lineRule="auto"/>
        <w:rPr>
          <w:rFonts w:cs="Arial"/>
          <w:color w:val="auto"/>
          <w:szCs w:val="20"/>
        </w:rPr>
      </w:pPr>
      <w:r w:rsidRPr="009545DA">
        <w:rPr>
          <w:rFonts w:cs="Arial"/>
          <w:b/>
          <w:bCs/>
          <w:color w:val="auto"/>
          <w:szCs w:val="20"/>
        </w:rPr>
        <w:t>3</w:t>
      </w:r>
      <w:r w:rsidR="000D5EA7" w:rsidRPr="009545DA">
        <w:rPr>
          <w:rFonts w:cs="Arial"/>
          <w:b/>
          <w:bCs/>
          <w:color w:val="auto"/>
          <w:szCs w:val="20"/>
        </w:rPr>
        <w:t xml:space="preserve">.7.2 </w:t>
      </w:r>
      <w:r w:rsidR="000D5EA7" w:rsidRPr="009545DA">
        <w:rPr>
          <w:rFonts w:cs="Arial"/>
          <w:color w:val="auto"/>
          <w:szCs w:val="20"/>
        </w:rPr>
        <w:t>Ofrecimiento de mano de obra no calificada departamental. Se habilitará al proponente que suscriba una carta de compromiso Formato No. 9 – COMPROMISO A CONTRATAR MANO DE OBRA NO CALIFICADA DEPARTAMENTAL, donde se comprometa a contratar el 10% de mano de obra no calificada en el departamento de las intervenciones de vivienda.</w:t>
      </w:r>
    </w:p>
    <w:p w14:paraId="5F72BA7A" w14:textId="77777777" w:rsidR="000D5EA7" w:rsidRPr="009545DA" w:rsidRDefault="000D5EA7" w:rsidP="000C2E92">
      <w:pPr>
        <w:spacing w:after="0" w:line="240" w:lineRule="auto"/>
        <w:rPr>
          <w:rFonts w:cs="Arial"/>
          <w:color w:val="auto"/>
          <w:szCs w:val="20"/>
        </w:rPr>
      </w:pPr>
    </w:p>
    <w:p w14:paraId="4F68B91B" w14:textId="6D8F5CA0" w:rsidR="000D5EA7" w:rsidRPr="009545DA" w:rsidRDefault="00045854" w:rsidP="000C2E92">
      <w:pPr>
        <w:spacing w:after="0" w:line="240" w:lineRule="auto"/>
        <w:rPr>
          <w:rFonts w:cs="Arial"/>
          <w:color w:val="auto"/>
          <w:szCs w:val="20"/>
        </w:rPr>
      </w:pPr>
      <w:r w:rsidRPr="009545DA">
        <w:rPr>
          <w:rFonts w:cs="Arial"/>
          <w:b/>
          <w:bCs/>
          <w:color w:val="auto"/>
          <w:szCs w:val="20"/>
        </w:rPr>
        <w:lastRenderedPageBreak/>
        <w:t>3</w:t>
      </w:r>
      <w:r w:rsidR="000D5EA7" w:rsidRPr="009545DA">
        <w:rPr>
          <w:rFonts w:cs="Arial"/>
          <w:b/>
          <w:bCs/>
          <w:color w:val="auto"/>
          <w:szCs w:val="20"/>
        </w:rPr>
        <w:t>.7.3.</w:t>
      </w:r>
      <w:r w:rsidR="000D5EA7" w:rsidRPr="009545DA">
        <w:rPr>
          <w:rFonts w:cs="Arial"/>
          <w:color w:val="auto"/>
          <w:szCs w:val="20"/>
        </w:rPr>
        <w:t xml:space="preserve"> Personal mínimo requerido. Debe tenerse en cuenta que éste es el número mínimo de profesionales requerido; sin embargo, el contratista puede disponer de un mayor número de personal, vinculados al proyecto, que defina en forma autónoma, teniendo en cuenta el plazo de ejecución del proyecto, las obligaciones contractuales a desarrollar, localización de los proyectos y demás factores a considerar.</w:t>
      </w:r>
    </w:p>
    <w:p w14:paraId="7F921207"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21CA92DA"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El oferente debe poner a disposición del servicio como mínimo al personal que se relaciona a continuación:  </w:t>
      </w:r>
    </w:p>
    <w:p w14:paraId="737075DB" w14:textId="77777777" w:rsidR="000D5EA7" w:rsidRPr="009545DA" w:rsidRDefault="000D5EA7" w:rsidP="000C2E92">
      <w:pPr>
        <w:spacing w:after="0" w:line="240" w:lineRule="auto"/>
        <w:rPr>
          <w:rFonts w:cs="Arial"/>
          <w:color w:val="auto"/>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85" w:type="dxa"/>
          <w:bottom w:w="85" w:type="dxa"/>
        </w:tblCellMar>
        <w:tblLook w:val="04A0" w:firstRow="1" w:lastRow="0" w:firstColumn="1" w:lastColumn="0" w:noHBand="0" w:noVBand="1"/>
      </w:tblPr>
      <w:tblGrid>
        <w:gridCol w:w="3245"/>
        <w:gridCol w:w="5583"/>
      </w:tblGrid>
      <w:tr w:rsidR="009545DA" w:rsidRPr="009545DA" w14:paraId="03668A64" w14:textId="77777777" w:rsidTr="009A2553">
        <w:tc>
          <w:tcPr>
            <w:tcW w:w="1838" w:type="pct"/>
            <w:shd w:val="clear" w:color="auto" w:fill="auto"/>
          </w:tcPr>
          <w:p w14:paraId="3C664965"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Cargo Por Desempeñar: </w:t>
            </w:r>
          </w:p>
        </w:tc>
        <w:tc>
          <w:tcPr>
            <w:tcW w:w="3162" w:type="pct"/>
            <w:shd w:val="clear" w:color="auto" w:fill="auto"/>
          </w:tcPr>
          <w:p w14:paraId="3B1A84D4" w14:textId="77777777" w:rsidR="000D5EA7" w:rsidRPr="009545DA" w:rsidRDefault="000D5EA7" w:rsidP="000C2E92">
            <w:pPr>
              <w:spacing w:after="0" w:line="240" w:lineRule="auto"/>
              <w:rPr>
                <w:rFonts w:cs="Arial"/>
                <w:color w:val="auto"/>
                <w:szCs w:val="20"/>
              </w:rPr>
            </w:pPr>
            <w:r w:rsidRPr="009545DA">
              <w:rPr>
                <w:rFonts w:cs="Arial"/>
                <w:color w:val="auto"/>
                <w:szCs w:val="20"/>
              </w:rPr>
              <w:t>DIRECTOR DE OBRA</w:t>
            </w:r>
          </w:p>
        </w:tc>
      </w:tr>
      <w:tr w:rsidR="009545DA" w:rsidRPr="009545DA" w14:paraId="63BACAF7" w14:textId="77777777" w:rsidTr="009A2553">
        <w:tc>
          <w:tcPr>
            <w:tcW w:w="1838" w:type="pct"/>
            <w:shd w:val="clear" w:color="auto" w:fill="auto"/>
          </w:tcPr>
          <w:p w14:paraId="0FD7DBD9" w14:textId="77777777" w:rsidR="000D5EA7" w:rsidRPr="009545DA" w:rsidRDefault="000D5EA7" w:rsidP="000C2E92">
            <w:pPr>
              <w:spacing w:after="0" w:line="240" w:lineRule="auto"/>
              <w:rPr>
                <w:rFonts w:cs="Arial"/>
                <w:color w:val="auto"/>
                <w:szCs w:val="20"/>
              </w:rPr>
            </w:pPr>
            <w:r w:rsidRPr="009545DA">
              <w:rPr>
                <w:rFonts w:cs="Arial"/>
                <w:color w:val="auto"/>
                <w:szCs w:val="20"/>
              </w:rPr>
              <w:t>Cantidad:</w:t>
            </w:r>
          </w:p>
        </w:tc>
        <w:tc>
          <w:tcPr>
            <w:tcW w:w="3162" w:type="pct"/>
            <w:shd w:val="clear" w:color="auto" w:fill="auto"/>
          </w:tcPr>
          <w:p w14:paraId="6719CC2D" w14:textId="77777777" w:rsidR="000D5EA7" w:rsidRPr="009545DA" w:rsidRDefault="000D5EA7" w:rsidP="000C2E92">
            <w:pPr>
              <w:spacing w:after="0" w:line="240" w:lineRule="auto"/>
              <w:rPr>
                <w:rFonts w:cs="Arial"/>
                <w:color w:val="auto"/>
                <w:szCs w:val="20"/>
              </w:rPr>
            </w:pPr>
            <w:r w:rsidRPr="009545DA">
              <w:rPr>
                <w:rFonts w:cs="Arial"/>
                <w:color w:val="auto"/>
                <w:szCs w:val="20"/>
              </w:rPr>
              <w:t>Uno (1)</w:t>
            </w:r>
          </w:p>
        </w:tc>
      </w:tr>
      <w:tr w:rsidR="009545DA" w:rsidRPr="009545DA" w14:paraId="53C77E2E" w14:textId="77777777" w:rsidTr="009A2553">
        <w:tc>
          <w:tcPr>
            <w:tcW w:w="1838" w:type="pct"/>
            <w:shd w:val="clear" w:color="auto" w:fill="auto"/>
          </w:tcPr>
          <w:p w14:paraId="10093FCC" w14:textId="77777777" w:rsidR="000D5EA7" w:rsidRPr="009545DA" w:rsidRDefault="000D5EA7" w:rsidP="000C2E92">
            <w:pPr>
              <w:spacing w:after="0" w:line="240" w:lineRule="auto"/>
              <w:rPr>
                <w:rFonts w:cs="Arial"/>
                <w:color w:val="auto"/>
                <w:szCs w:val="20"/>
              </w:rPr>
            </w:pPr>
            <w:r w:rsidRPr="009545DA">
              <w:rPr>
                <w:rFonts w:cs="Arial"/>
                <w:color w:val="auto"/>
                <w:szCs w:val="20"/>
              </w:rPr>
              <w:t>Formación académica</w:t>
            </w:r>
          </w:p>
        </w:tc>
        <w:tc>
          <w:tcPr>
            <w:tcW w:w="3162" w:type="pct"/>
            <w:shd w:val="clear" w:color="auto" w:fill="auto"/>
          </w:tcPr>
          <w:p w14:paraId="4DE13553" w14:textId="77777777" w:rsidR="000D5EA7" w:rsidRPr="009545DA" w:rsidRDefault="000D5EA7" w:rsidP="000C2E92">
            <w:pPr>
              <w:spacing w:after="0" w:line="240" w:lineRule="auto"/>
              <w:rPr>
                <w:rFonts w:cs="Arial"/>
                <w:color w:val="auto"/>
                <w:szCs w:val="20"/>
              </w:rPr>
            </w:pPr>
            <w:r w:rsidRPr="009545DA">
              <w:rPr>
                <w:rFonts w:cs="Arial"/>
                <w:color w:val="auto"/>
                <w:szCs w:val="20"/>
              </w:rPr>
              <w:t>Arquitecto o Ingeniero Civil, con especialización o maestría en gerencia proyectos de construcción, gerencia de obras, gerencia e interventoría de obras civiles, en administración de obras, o administración o finanzas o en ingeniería civil.</w:t>
            </w:r>
          </w:p>
        </w:tc>
      </w:tr>
      <w:tr w:rsidR="009545DA" w:rsidRPr="009545DA" w14:paraId="2109CFE4" w14:textId="77777777" w:rsidTr="009A2553">
        <w:tc>
          <w:tcPr>
            <w:tcW w:w="1838" w:type="pct"/>
            <w:shd w:val="clear" w:color="auto" w:fill="auto"/>
          </w:tcPr>
          <w:p w14:paraId="27407A10" w14:textId="77777777" w:rsidR="000D5EA7" w:rsidRPr="009545DA" w:rsidRDefault="000D5EA7" w:rsidP="000C2E92">
            <w:pPr>
              <w:spacing w:after="0" w:line="240" w:lineRule="auto"/>
              <w:rPr>
                <w:rFonts w:cs="Arial"/>
                <w:color w:val="auto"/>
                <w:szCs w:val="20"/>
              </w:rPr>
            </w:pPr>
            <w:r w:rsidRPr="009545DA">
              <w:rPr>
                <w:rFonts w:cs="Arial"/>
                <w:color w:val="auto"/>
                <w:szCs w:val="20"/>
              </w:rPr>
              <w:t>Experiencia general:</w:t>
            </w:r>
          </w:p>
        </w:tc>
        <w:tc>
          <w:tcPr>
            <w:tcW w:w="3162" w:type="pct"/>
            <w:shd w:val="clear" w:color="auto" w:fill="auto"/>
          </w:tcPr>
          <w:p w14:paraId="6F9778FF" w14:textId="77777777" w:rsidR="000D5EA7" w:rsidRPr="009545DA" w:rsidRDefault="000D5EA7" w:rsidP="000C2E92">
            <w:pPr>
              <w:spacing w:after="0" w:line="240" w:lineRule="auto"/>
              <w:rPr>
                <w:rFonts w:cs="Arial"/>
                <w:color w:val="auto"/>
                <w:szCs w:val="20"/>
              </w:rPr>
            </w:pPr>
            <w:r w:rsidRPr="009545DA">
              <w:rPr>
                <w:rFonts w:cs="Arial"/>
                <w:color w:val="auto"/>
                <w:szCs w:val="20"/>
              </w:rPr>
              <w:t>Deberá acreditar experiencia mínima de ocho (8) años en el ejercicio de la profesión contados a partir de la expedición de la matricula profesional.</w:t>
            </w:r>
          </w:p>
        </w:tc>
      </w:tr>
      <w:tr w:rsidR="009545DA" w:rsidRPr="009545DA" w14:paraId="509E0A87" w14:textId="77777777" w:rsidTr="009A2553">
        <w:tc>
          <w:tcPr>
            <w:tcW w:w="1838" w:type="pct"/>
            <w:shd w:val="clear" w:color="auto" w:fill="auto"/>
          </w:tcPr>
          <w:p w14:paraId="10791E0B" w14:textId="77777777" w:rsidR="000D5EA7" w:rsidRPr="009545DA" w:rsidRDefault="000D5EA7" w:rsidP="000C2E92">
            <w:pPr>
              <w:spacing w:after="0" w:line="240" w:lineRule="auto"/>
              <w:rPr>
                <w:rFonts w:cs="Arial"/>
                <w:color w:val="auto"/>
                <w:szCs w:val="20"/>
              </w:rPr>
            </w:pPr>
            <w:r w:rsidRPr="009545DA">
              <w:rPr>
                <w:rFonts w:cs="Arial"/>
                <w:color w:val="auto"/>
                <w:szCs w:val="20"/>
              </w:rPr>
              <w:t>Experiencia específica:</w:t>
            </w:r>
          </w:p>
        </w:tc>
        <w:tc>
          <w:tcPr>
            <w:tcW w:w="3162" w:type="pct"/>
            <w:shd w:val="clear" w:color="auto" w:fill="auto"/>
          </w:tcPr>
          <w:p w14:paraId="11825907" w14:textId="77777777" w:rsidR="000D5EA7" w:rsidRPr="009545DA" w:rsidRDefault="000D5EA7" w:rsidP="000C2E92">
            <w:pPr>
              <w:spacing w:after="0" w:line="240" w:lineRule="auto"/>
              <w:rPr>
                <w:rFonts w:cs="Arial"/>
                <w:color w:val="auto"/>
                <w:szCs w:val="20"/>
              </w:rPr>
            </w:pPr>
            <w:r w:rsidRPr="009545DA">
              <w:rPr>
                <w:rFonts w:cs="Arial"/>
                <w:color w:val="auto"/>
                <w:szCs w:val="20"/>
              </w:rPr>
              <w:t>Acreditar experiencia mínima como cinco (5) años como director de obra en proyectos de construcción de vivienda.</w:t>
            </w:r>
          </w:p>
        </w:tc>
      </w:tr>
      <w:tr w:rsidR="009545DA" w:rsidRPr="009545DA" w14:paraId="2B12B050" w14:textId="77777777" w:rsidTr="009A2553">
        <w:tc>
          <w:tcPr>
            <w:tcW w:w="1838" w:type="pct"/>
            <w:shd w:val="clear" w:color="auto" w:fill="auto"/>
          </w:tcPr>
          <w:p w14:paraId="5A06C498" w14:textId="77777777" w:rsidR="000D5EA7" w:rsidRPr="009545DA" w:rsidRDefault="000D5EA7" w:rsidP="000C2E92">
            <w:pPr>
              <w:spacing w:after="0" w:line="240" w:lineRule="auto"/>
              <w:rPr>
                <w:rFonts w:cs="Arial"/>
                <w:color w:val="auto"/>
                <w:szCs w:val="20"/>
              </w:rPr>
            </w:pPr>
            <w:r w:rsidRPr="009545DA">
              <w:rPr>
                <w:rFonts w:cs="Arial"/>
                <w:color w:val="auto"/>
                <w:szCs w:val="20"/>
              </w:rPr>
              <w:t>Dedicación:</w:t>
            </w:r>
          </w:p>
        </w:tc>
        <w:tc>
          <w:tcPr>
            <w:tcW w:w="3162" w:type="pct"/>
            <w:shd w:val="clear" w:color="auto" w:fill="auto"/>
          </w:tcPr>
          <w:p w14:paraId="50B0D61B" w14:textId="77777777" w:rsidR="000D5EA7" w:rsidRPr="009545DA" w:rsidRDefault="000D5EA7" w:rsidP="000C2E92">
            <w:pPr>
              <w:spacing w:after="0" w:line="240" w:lineRule="auto"/>
              <w:rPr>
                <w:rFonts w:cs="Arial"/>
                <w:color w:val="auto"/>
                <w:szCs w:val="20"/>
              </w:rPr>
            </w:pPr>
            <w:r w:rsidRPr="009545DA">
              <w:rPr>
                <w:rFonts w:cs="Arial"/>
                <w:color w:val="auto"/>
                <w:szCs w:val="20"/>
              </w:rPr>
              <w:t>50%</w:t>
            </w:r>
          </w:p>
        </w:tc>
      </w:tr>
      <w:tr w:rsidR="009545DA" w:rsidRPr="009545DA" w14:paraId="1497101D"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0702B320"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Cargo Por Desempeñar: </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0D9E7FBC" w14:textId="77777777" w:rsidR="000D5EA7" w:rsidRPr="009545DA" w:rsidRDefault="000D5EA7" w:rsidP="000C2E92">
            <w:pPr>
              <w:spacing w:after="0" w:line="240" w:lineRule="auto"/>
              <w:rPr>
                <w:rFonts w:cs="Arial"/>
                <w:color w:val="auto"/>
                <w:szCs w:val="20"/>
              </w:rPr>
            </w:pPr>
            <w:r w:rsidRPr="009545DA">
              <w:rPr>
                <w:rFonts w:cs="Arial"/>
                <w:color w:val="auto"/>
                <w:szCs w:val="20"/>
              </w:rPr>
              <w:t>RESIDENTE DE OBRA</w:t>
            </w:r>
          </w:p>
        </w:tc>
      </w:tr>
      <w:tr w:rsidR="009545DA" w:rsidRPr="009545DA" w14:paraId="138CBD91"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0251E096" w14:textId="77777777" w:rsidR="000D5EA7" w:rsidRPr="009545DA" w:rsidRDefault="000D5EA7" w:rsidP="000C2E92">
            <w:pPr>
              <w:spacing w:after="0" w:line="240" w:lineRule="auto"/>
              <w:rPr>
                <w:rFonts w:cs="Arial"/>
                <w:color w:val="auto"/>
                <w:szCs w:val="20"/>
              </w:rPr>
            </w:pPr>
            <w:r w:rsidRPr="009545DA">
              <w:rPr>
                <w:rFonts w:cs="Arial"/>
                <w:color w:val="auto"/>
                <w:szCs w:val="20"/>
              </w:rPr>
              <w:t>Cantidad:</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1A2188E0" w14:textId="77777777" w:rsidR="000D5EA7" w:rsidRPr="009545DA" w:rsidRDefault="000D5EA7" w:rsidP="000C2E92">
            <w:pPr>
              <w:spacing w:after="0" w:line="240" w:lineRule="auto"/>
              <w:rPr>
                <w:rFonts w:cs="Arial"/>
                <w:color w:val="auto"/>
                <w:szCs w:val="20"/>
              </w:rPr>
            </w:pPr>
            <w:r w:rsidRPr="009545DA">
              <w:rPr>
                <w:rFonts w:cs="Arial"/>
                <w:color w:val="auto"/>
                <w:szCs w:val="20"/>
              </w:rPr>
              <w:t>Tres (3)</w:t>
            </w:r>
          </w:p>
        </w:tc>
      </w:tr>
      <w:tr w:rsidR="009545DA" w:rsidRPr="009545DA" w14:paraId="6C8FC582"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19511308" w14:textId="77777777" w:rsidR="000D5EA7" w:rsidRPr="009545DA" w:rsidRDefault="000D5EA7" w:rsidP="000C2E92">
            <w:pPr>
              <w:spacing w:after="0" w:line="240" w:lineRule="auto"/>
              <w:rPr>
                <w:rFonts w:cs="Arial"/>
                <w:color w:val="auto"/>
                <w:szCs w:val="20"/>
              </w:rPr>
            </w:pPr>
            <w:r w:rsidRPr="009545DA">
              <w:rPr>
                <w:rFonts w:cs="Arial"/>
                <w:color w:val="auto"/>
                <w:szCs w:val="20"/>
              </w:rPr>
              <w:t>Formación académica</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5653EBF4" w14:textId="77777777" w:rsidR="000D5EA7" w:rsidRPr="009545DA" w:rsidRDefault="000D5EA7" w:rsidP="000C2E92">
            <w:pPr>
              <w:spacing w:after="0" w:line="240" w:lineRule="auto"/>
              <w:rPr>
                <w:rFonts w:cs="Arial"/>
                <w:color w:val="auto"/>
                <w:szCs w:val="20"/>
              </w:rPr>
            </w:pPr>
            <w:r w:rsidRPr="009545DA">
              <w:rPr>
                <w:rFonts w:cs="Arial"/>
                <w:color w:val="auto"/>
                <w:szCs w:val="20"/>
              </w:rPr>
              <w:t>Arquitecto o Ingeniero Civil.</w:t>
            </w:r>
          </w:p>
        </w:tc>
      </w:tr>
      <w:tr w:rsidR="009545DA" w:rsidRPr="009545DA" w14:paraId="6FFB8820"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6298EC35" w14:textId="77777777" w:rsidR="000D5EA7" w:rsidRPr="009545DA" w:rsidRDefault="000D5EA7" w:rsidP="000C2E92">
            <w:pPr>
              <w:spacing w:after="0" w:line="240" w:lineRule="auto"/>
              <w:rPr>
                <w:rFonts w:cs="Arial"/>
                <w:color w:val="auto"/>
                <w:szCs w:val="20"/>
              </w:rPr>
            </w:pPr>
            <w:r w:rsidRPr="009545DA">
              <w:rPr>
                <w:rFonts w:cs="Arial"/>
                <w:color w:val="auto"/>
                <w:szCs w:val="20"/>
              </w:rPr>
              <w:t>Experiencia general:</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1FAAA152" w14:textId="77777777" w:rsidR="000D5EA7" w:rsidRPr="009545DA" w:rsidRDefault="000D5EA7" w:rsidP="000C2E92">
            <w:pPr>
              <w:spacing w:after="0" w:line="240" w:lineRule="auto"/>
              <w:rPr>
                <w:rFonts w:cs="Arial"/>
                <w:color w:val="auto"/>
                <w:szCs w:val="20"/>
              </w:rPr>
            </w:pPr>
            <w:r w:rsidRPr="009545DA">
              <w:rPr>
                <w:rFonts w:cs="Arial"/>
                <w:color w:val="auto"/>
                <w:szCs w:val="20"/>
              </w:rPr>
              <w:t>Deberá acreditar experiencia de tres (3) años en el ejercicio de la profesión contados a partir de la expedición de la matricula profesional.</w:t>
            </w:r>
          </w:p>
        </w:tc>
      </w:tr>
      <w:tr w:rsidR="009545DA" w:rsidRPr="009545DA" w14:paraId="55D0944F"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1FA21C74" w14:textId="77777777" w:rsidR="000D5EA7" w:rsidRPr="009545DA" w:rsidRDefault="000D5EA7" w:rsidP="000C2E92">
            <w:pPr>
              <w:spacing w:after="0" w:line="240" w:lineRule="auto"/>
              <w:rPr>
                <w:rFonts w:cs="Arial"/>
                <w:color w:val="auto"/>
                <w:szCs w:val="20"/>
              </w:rPr>
            </w:pPr>
            <w:r w:rsidRPr="009545DA">
              <w:rPr>
                <w:rFonts w:cs="Arial"/>
                <w:color w:val="auto"/>
                <w:szCs w:val="20"/>
              </w:rPr>
              <w:t>Experiencia específica:</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292A461D" w14:textId="77777777" w:rsidR="000D5EA7" w:rsidRPr="009545DA" w:rsidRDefault="000D5EA7" w:rsidP="000C2E92">
            <w:pPr>
              <w:spacing w:after="0" w:line="240" w:lineRule="auto"/>
              <w:rPr>
                <w:rFonts w:cs="Arial"/>
                <w:color w:val="auto"/>
                <w:szCs w:val="20"/>
              </w:rPr>
            </w:pPr>
            <w:r w:rsidRPr="009545DA">
              <w:rPr>
                <w:rFonts w:cs="Arial"/>
                <w:color w:val="auto"/>
                <w:szCs w:val="20"/>
              </w:rPr>
              <w:t>Acreditar experiencia mínima como seis (6) meses certificados como residente de obra en proyectos de construcción de vivienda.</w:t>
            </w:r>
          </w:p>
        </w:tc>
      </w:tr>
      <w:tr w:rsidR="009545DA" w:rsidRPr="009545DA" w14:paraId="1CACECD5"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3DD6895E" w14:textId="77777777" w:rsidR="000D5EA7" w:rsidRPr="009545DA" w:rsidRDefault="000D5EA7" w:rsidP="000C2E92">
            <w:pPr>
              <w:spacing w:after="0" w:line="240" w:lineRule="auto"/>
              <w:rPr>
                <w:rFonts w:cs="Arial"/>
                <w:color w:val="auto"/>
                <w:szCs w:val="20"/>
              </w:rPr>
            </w:pPr>
            <w:r w:rsidRPr="009545DA">
              <w:rPr>
                <w:rFonts w:cs="Arial"/>
                <w:color w:val="auto"/>
                <w:szCs w:val="20"/>
              </w:rPr>
              <w:t>Dedicación:</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6A60BFDA" w14:textId="77777777" w:rsidR="000D5EA7" w:rsidRPr="009545DA" w:rsidRDefault="000D5EA7" w:rsidP="000C2E92">
            <w:pPr>
              <w:spacing w:after="0" w:line="240" w:lineRule="auto"/>
              <w:rPr>
                <w:rFonts w:cs="Arial"/>
                <w:color w:val="auto"/>
                <w:szCs w:val="20"/>
              </w:rPr>
            </w:pPr>
            <w:r w:rsidRPr="009545DA">
              <w:rPr>
                <w:rFonts w:cs="Arial"/>
                <w:color w:val="auto"/>
                <w:szCs w:val="20"/>
              </w:rPr>
              <w:t>100%</w:t>
            </w:r>
          </w:p>
        </w:tc>
      </w:tr>
      <w:tr w:rsidR="009545DA" w:rsidRPr="009545DA" w14:paraId="7953D8C0"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31066AAA"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Cargo Por Desempeñar: </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5E36D9F1" w14:textId="77777777" w:rsidR="000D5EA7" w:rsidRPr="009545DA" w:rsidRDefault="000D5EA7" w:rsidP="000C2E92">
            <w:pPr>
              <w:spacing w:after="0" w:line="240" w:lineRule="auto"/>
              <w:rPr>
                <w:rFonts w:cs="Arial"/>
                <w:color w:val="auto"/>
                <w:szCs w:val="20"/>
              </w:rPr>
            </w:pPr>
            <w:r w:rsidRPr="009545DA">
              <w:rPr>
                <w:rFonts w:cs="Arial"/>
                <w:color w:val="auto"/>
                <w:szCs w:val="20"/>
              </w:rPr>
              <w:t>PROFESIONAL DE PROGRAMACIÓN, CONTROL Y PRESUPUESTO.</w:t>
            </w:r>
          </w:p>
        </w:tc>
      </w:tr>
      <w:tr w:rsidR="009545DA" w:rsidRPr="009545DA" w14:paraId="731CEAE1"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20AF34AA" w14:textId="77777777" w:rsidR="000D5EA7" w:rsidRPr="009545DA" w:rsidRDefault="000D5EA7" w:rsidP="000C2E92">
            <w:pPr>
              <w:spacing w:after="0" w:line="240" w:lineRule="auto"/>
              <w:rPr>
                <w:rFonts w:cs="Arial"/>
                <w:color w:val="auto"/>
                <w:szCs w:val="20"/>
              </w:rPr>
            </w:pPr>
            <w:r w:rsidRPr="009545DA">
              <w:rPr>
                <w:rFonts w:cs="Arial"/>
                <w:color w:val="auto"/>
                <w:szCs w:val="20"/>
              </w:rPr>
              <w:t>Cantidad:</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7C841B6C" w14:textId="77777777" w:rsidR="000D5EA7" w:rsidRPr="009545DA" w:rsidRDefault="000D5EA7" w:rsidP="000C2E92">
            <w:pPr>
              <w:spacing w:after="0" w:line="240" w:lineRule="auto"/>
              <w:rPr>
                <w:rFonts w:cs="Arial"/>
                <w:color w:val="auto"/>
                <w:szCs w:val="20"/>
              </w:rPr>
            </w:pPr>
            <w:r w:rsidRPr="009545DA">
              <w:rPr>
                <w:rFonts w:cs="Arial"/>
                <w:color w:val="auto"/>
                <w:szCs w:val="20"/>
              </w:rPr>
              <w:t>UNO (1)</w:t>
            </w:r>
          </w:p>
        </w:tc>
      </w:tr>
      <w:tr w:rsidR="009545DA" w:rsidRPr="009545DA" w14:paraId="3297A285"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376BA244" w14:textId="77777777" w:rsidR="000D5EA7" w:rsidRPr="009545DA" w:rsidRDefault="000D5EA7" w:rsidP="000C2E92">
            <w:pPr>
              <w:spacing w:after="0" w:line="240" w:lineRule="auto"/>
              <w:rPr>
                <w:rFonts w:cs="Arial"/>
                <w:color w:val="auto"/>
                <w:szCs w:val="20"/>
              </w:rPr>
            </w:pPr>
            <w:r w:rsidRPr="009545DA">
              <w:rPr>
                <w:rFonts w:cs="Arial"/>
                <w:color w:val="auto"/>
                <w:szCs w:val="20"/>
              </w:rPr>
              <w:t>Formación académica</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373CCD2A" w14:textId="77777777" w:rsidR="000D5EA7" w:rsidRPr="009545DA" w:rsidRDefault="000D5EA7" w:rsidP="000C2E92">
            <w:pPr>
              <w:spacing w:after="0" w:line="240" w:lineRule="auto"/>
              <w:rPr>
                <w:rFonts w:cs="Arial"/>
                <w:color w:val="auto"/>
                <w:szCs w:val="20"/>
              </w:rPr>
            </w:pPr>
            <w:r w:rsidRPr="009545DA">
              <w:rPr>
                <w:rFonts w:cs="Arial"/>
                <w:color w:val="auto"/>
                <w:szCs w:val="20"/>
              </w:rPr>
              <w:t>Arquitecto o Ingeniero Civil o Ingeniero Industrial.</w:t>
            </w:r>
          </w:p>
        </w:tc>
      </w:tr>
      <w:tr w:rsidR="009545DA" w:rsidRPr="009545DA" w14:paraId="03D8560E"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7E428F1F" w14:textId="77777777" w:rsidR="000D5EA7" w:rsidRPr="009545DA" w:rsidRDefault="000D5EA7" w:rsidP="000C2E92">
            <w:pPr>
              <w:spacing w:after="0" w:line="240" w:lineRule="auto"/>
              <w:rPr>
                <w:rFonts w:cs="Arial"/>
                <w:color w:val="auto"/>
                <w:szCs w:val="20"/>
              </w:rPr>
            </w:pPr>
            <w:r w:rsidRPr="009545DA">
              <w:rPr>
                <w:rFonts w:cs="Arial"/>
                <w:color w:val="auto"/>
                <w:szCs w:val="20"/>
              </w:rPr>
              <w:t>Experiencia general:</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5A798B0D" w14:textId="77777777" w:rsidR="000D5EA7" w:rsidRPr="009545DA" w:rsidRDefault="000D5EA7" w:rsidP="000C2E92">
            <w:pPr>
              <w:spacing w:after="0" w:line="240" w:lineRule="auto"/>
              <w:rPr>
                <w:rFonts w:cs="Arial"/>
                <w:color w:val="auto"/>
                <w:szCs w:val="20"/>
              </w:rPr>
            </w:pPr>
            <w:r w:rsidRPr="009545DA">
              <w:rPr>
                <w:rFonts w:cs="Arial"/>
                <w:color w:val="auto"/>
                <w:szCs w:val="20"/>
              </w:rPr>
              <w:t>Deberá acreditar experiencia mínima de tres (3) años en el ejercicio de la profesión contados a partir de la expedición de la matricula profesional.</w:t>
            </w:r>
          </w:p>
        </w:tc>
      </w:tr>
      <w:tr w:rsidR="009545DA" w:rsidRPr="009545DA" w14:paraId="39DB11CD"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1D6A12E2" w14:textId="77777777" w:rsidR="000D5EA7" w:rsidRPr="009545DA" w:rsidRDefault="000D5EA7" w:rsidP="000C2E92">
            <w:pPr>
              <w:spacing w:after="0" w:line="240" w:lineRule="auto"/>
              <w:rPr>
                <w:rFonts w:cs="Arial"/>
                <w:color w:val="auto"/>
                <w:szCs w:val="20"/>
              </w:rPr>
            </w:pPr>
            <w:r w:rsidRPr="009545DA">
              <w:rPr>
                <w:rFonts w:cs="Arial"/>
                <w:color w:val="auto"/>
                <w:szCs w:val="20"/>
              </w:rPr>
              <w:lastRenderedPageBreak/>
              <w:t>Experiencia específica:</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096319A2" w14:textId="77777777" w:rsidR="000D5EA7" w:rsidRPr="009545DA" w:rsidRDefault="000D5EA7" w:rsidP="000C2E92">
            <w:pPr>
              <w:spacing w:after="0" w:line="240" w:lineRule="auto"/>
              <w:rPr>
                <w:rFonts w:cs="Arial"/>
                <w:color w:val="auto"/>
                <w:szCs w:val="20"/>
              </w:rPr>
            </w:pPr>
            <w:r w:rsidRPr="009545DA">
              <w:rPr>
                <w:rFonts w:cs="Arial"/>
                <w:color w:val="auto"/>
                <w:szCs w:val="20"/>
              </w:rPr>
              <w:t>Acreditar experiencia mínima de seis (6) meses en proyectos de construcción de vivienda.</w:t>
            </w:r>
          </w:p>
        </w:tc>
      </w:tr>
      <w:tr w:rsidR="009545DA" w:rsidRPr="009545DA" w14:paraId="1A807EEF"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2446B6EC" w14:textId="77777777" w:rsidR="000D5EA7" w:rsidRPr="009545DA" w:rsidRDefault="000D5EA7" w:rsidP="000C2E92">
            <w:pPr>
              <w:spacing w:after="0" w:line="240" w:lineRule="auto"/>
              <w:rPr>
                <w:rFonts w:cs="Arial"/>
                <w:color w:val="auto"/>
                <w:szCs w:val="20"/>
              </w:rPr>
            </w:pPr>
            <w:r w:rsidRPr="009545DA">
              <w:rPr>
                <w:rFonts w:cs="Arial"/>
                <w:color w:val="auto"/>
                <w:szCs w:val="20"/>
              </w:rPr>
              <w:t>Dedicación:</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47E44038" w14:textId="77777777" w:rsidR="000D5EA7" w:rsidRPr="009545DA" w:rsidRDefault="000D5EA7" w:rsidP="000C2E92">
            <w:pPr>
              <w:spacing w:after="0" w:line="240" w:lineRule="auto"/>
              <w:rPr>
                <w:rFonts w:cs="Arial"/>
                <w:color w:val="auto"/>
                <w:szCs w:val="20"/>
              </w:rPr>
            </w:pPr>
            <w:r w:rsidRPr="009545DA">
              <w:rPr>
                <w:rFonts w:cs="Arial"/>
                <w:color w:val="auto"/>
                <w:szCs w:val="20"/>
              </w:rPr>
              <w:t>20%</w:t>
            </w:r>
          </w:p>
        </w:tc>
      </w:tr>
      <w:tr w:rsidR="009545DA" w:rsidRPr="009545DA" w14:paraId="12FC8C8D"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4E926174"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Cargo Por Desempeñar: </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60B175AE"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COORDINADOR ARQUITECTO DISEÑADOR </w:t>
            </w:r>
          </w:p>
        </w:tc>
      </w:tr>
      <w:tr w:rsidR="009545DA" w:rsidRPr="009545DA" w14:paraId="7A200C60"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7DA8A5C1" w14:textId="77777777" w:rsidR="000D5EA7" w:rsidRPr="009545DA" w:rsidRDefault="000D5EA7" w:rsidP="000C2E92">
            <w:pPr>
              <w:spacing w:after="0" w:line="240" w:lineRule="auto"/>
              <w:rPr>
                <w:rFonts w:cs="Arial"/>
                <w:color w:val="auto"/>
                <w:szCs w:val="20"/>
              </w:rPr>
            </w:pPr>
            <w:r w:rsidRPr="009545DA">
              <w:rPr>
                <w:rFonts w:cs="Arial"/>
                <w:color w:val="auto"/>
                <w:szCs w:val="20"/>
              </w:rPr>
              <w:t>Cantidad:</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49EBE795" w14:textId="77777777" w:rsidR="000D5EA7" w:rsidRPr="009545DA" w:rsidRDefault="000D5EA7" w:rsidP="000C2E92">
            <w:pPr>
              <w:spacing w:after="0" w:line="240" w:lineRule="auto"/>
              <w:rPr>
                <w:rFonts w:cs="Arial"/>
                <w:color w:val="auto"/>
                <w:szCs w:val="20"/>
              </w:rPr>
            </w:pPr>
            <w:r w:rsidRPr="009545DA">
              <w:rPr>
                <w:rFonts w:cs="Arial"/>
                <w:color w:val="auto"/>
                <w:szCs w:val="20"/>
              </w:rPr>
              <w:t>UNO (1)</w:t>
            </w:r>
          </w:p>
        </w:tc>
      </w:tr>
      <w:tr w:rsidR="009545DA" w:rsidRPr="009545DA" w14:paraId="56A8961F"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3A87C97E" w14:textId="77777777" w:rsidR="000D5EA7" w:rsidRPr="009545DA" w:rsidRDefault="000D5EA7" w:rsidP="000C2E92">
            <w:pPr>
              <w:spacing w:after="0" w:line="240" w:lineRule="auto"/>
              <w:rPr>
                <w:rFonts w:cs="Arial"/>
                <w:color w:val="auto"/>
                <w:szCs w:val="20"/>
              </w:rPr>
            </w:pPr>
            <w:r w:rsidRPr="009545DA">
              <w:rPr>
                <w:rFonts w:cs="Arial"/>
                <w:color w:val="auto"/>
                <w:szCs w:val="20"/>
              </w:rPr>
              <w:t>Formación académica</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0649C21D" w14:textId="77777777" w:rsidR="000D5EA7" w:rsidRPr="009545DA" w:rsidRDefault="000D5EA7" w:rsidP="000C2E92">
            <w:pPr>
              <w:spacing w:after="0" w:line="240" w:lineRule="auto"/>
              <w:rPr>
                <w:rFonts w:cs="Arial"/>
                <w:color w:val="auto"/>
                <w:szCs w:val="20"/>
              </w:rPr>
            </w:pPr>
            <w:r w:rsidRPr="009545DA">
              <w:rPr>
                <w:rFonts w:cs="Arial"/>
                <w:color w:val="auto"/>
                <w:szCs w:val="20"/>
              </w:rPr>
              <w:t>Arquitecto o Ingeniero Civil o Ingeniero Industrial.</w:t>
            </w:r>
          </w:p>
        </w:tc>
      </w:tr>
      <w:tr w:rsidR="009545DA" w:rsidRPr="009545DA" w14:paraId="0DBA8D42"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1C93F6F6" w14:textId="77777777" w:rsidR="000D5EA7" w:rsidRPr="009545DA" w:rsidRDefault="000D5EA7" w:rsidP="000C2E92">
            <w:pPr>
              <w:spacing w:after="0" w:line="240" w:lineRule="auto"/>
              <w:rPr>
                <w:rFonts w:cs="Arial"/>
                <w:color w:val="auto"/>
                <w:szCs w:val="20"/>
              </w:rPr>
            </w:pPr>
            <w:r w:rsidRPr="009545DA">
              <w:rPr>
                <w:rFonts w:cs="Arial"/>
                <w:color w:val="auto"/>
                <w:szCs w:val="20"/>
              </w:rPr>
              <w:t>Experiencia general:</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7375EAB8" w14:textId="77777777" w:rsidR="000D5EA7" w:rsidRPr="009545DA" w:rsidRDefault="000D5EA7" w:rsidP="000C2E92">
            <w:pPr>
              <w:spacing w:after="0" w:line="240" w:lineRule="auto"/>
              <w:rPr>
                <w:rFonts w:cs="Arial"/>
                <w:color w:val="auto"/>
                <w:szCs w:val="20"/>
              </w:rPr>
            </w:pPr>
            <w:r w:rsidRPr="009545DA">
              <w:rPr>
                <w:rFonts w:cs="Arial"/>
                <w:color w:val="auto"/>
                <w:szCs w:val="20"/>
              </w:rPr>
              <w:t>Deberá acreditar experiencia mínima de tres (3) años en el ejercicio de la profesión contados a partir de la expedición de la matricula profesional.</w:t>
            </w:r>
          </w:p>
        </w:tc>
      </w:tr>
      <w:tr w:rsidR="009545DA" w:rsidRPr="009545DA" w14:paraId="5F6D59A3"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48C9CC8E" w14:textId="77777777" w:rsidR="000D5EA7" w:rsidRPr="009545DA" w:rsidRDefault="000D5EA7" w:rsidP="000C2E92">
            <w:pPr>
              <w:spacing w:after="0" w:line="240" w:lineRule="auto"/>
              <w:rPr>
                <w:rFonts w:cs="Arial"/>
                <w:color w:val="auto"/>
                <w:szCs w:val="20"/>
              </w:rPr>
            </w:pPr>
            <w:r w:rsidRPr="009545DA">
              <w:rPr>
                <w:rFonts w:cs="Arial"/>
                <w:color w:val="auto"/>
                <w:szCs w:val="20"/>
              </w:rPr>
              <w:t>Experiencia específica:</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00B94A8B" w14:textId="77777777" w:rsidR="000D5EA7" w:rsidRPr="009545DA" w:rsidRDefault="000D5EA7" w:rsidP="000C2E92">
            <w:pPr>
              <w:spacing w:after="0" w:line="240" w:lineRule="auto"/>
              <w:rPr>
                <w:rFonts w:cs="Arial"/>
                <w:color w:val="auto"/>
                <w:szCs w:val="20"/>
              </w:rPr>
            </w:pPr>
            <w:r w:rsidRPr="009545DA">
              <w:rPr>
                <w:rFonts w:cs="Arial"/>
                <w:color w:val="auto"/>
                <w:szCs w:val="20"/>
              </w:rPr>
              <w:t>Acreditar experiencia mínima de seis (6) meses en proyectos de construcción de vivienda.</w:t>
            </w:r>
          </w:p>
        </w:tc>
      </w:tr>
      <w:tr w:rsidR="009545DA" w:rsidRPr="009545DA" w14:paraId="65115579"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0114A354" w14:textId="77777777" w:rsidR="000D5EA7" w:rsidRPr="009545DA" w:rsidRDefault="000D5EA7" w:rsidP="000C2E92">
            <w:pPr>
              <w:spacing w:after="0" w:line="240" w:lineRule="auto"/>
              <w:rPr>
                <w:rFonts w:cs="Arial"/>
                <w:color w:val="auto"/>
                <w:szCs w:val="20"/>
              </w:rPr>
            </w:pPr>
            <w:r w:rsidRPr="009545DA">
              <w:rPr>
                <w:rFonts w:cs="Arial"/>
                <w:color w:val="auto"/>
                <w:szCs w:val="20"/>
              </w:rPr>
              <w:t>Dedicación:</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0FCA75AE" w14:textId="77777777" w:rsidR="000D5EA7" w:rsidRPr="009545DA" w:rsidRDefault="000D5EA7" w:rsidP="000C2E92">
            <w:pPr>
              <w:spacing w:after="0" w:line="240" w:lineRule="auto"/>
              <w:rPr>
                <w:rFonts w:cs="Arial"/>
                <w:color w:val="auto"/>
                <w:szCs w:val="20"/>
              </w:rPr>
            </w:pPr>
            <w:r w:rsidRPr="009545DA">
              <w:rPr>
                <w:rFonts w:cs="Arial"/>
                <w:color w:val="auto"/>
                <w:szCs w:val="20"/>
              </w:rPr>
              <w:t>40%</w:t>
            </w:r>
          </w:p>
        </w:tc>
      </w:tr>
      <w:tr w:rsidR="009545DA" w:rsidRPr="009545DA" w14:paraId="23A5D5A1"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6508F050"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Cargo Por Desempeñar: </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22F81E0E" w14:textId="77777777" w:rsidR="000D5EA7" w:rsidRPr="009545DA" w:rsidRDefault="000D5EA7" w:rsidP="000C2E92">
            <w:pPr>
              <w:spacing w:after="0" w:line="240" w:lineRule="auto"/>
              <w:rPr>
                <w:rFonts w:cs="Arial"/>
                <w:color w:val="auto"/>
                <w:szCs w:val="20"/>
              </w:rPr>
            </w:pPr>
            <w:r w:rsidRPr="009545DA">
              <w:rPr>
                <w:rFonts w:cs="Arial"/>
                <w:color w:val="auto"/>
                <w:szCs w:val="20"/>
              </w:rPr>
              <w:t>PROFESIONAL SISO</w:t>
            </w:r>
          </w:p>
        </w:tc>
      </w:tr>
      <w:tr w:rsidR="009545DA" w:rsidRPr="009545DA" w14:paraId="701CD74E"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2C015376" w14:textId="77777777" w:rsidR="000D5EA7" w:rsidRPr="009545DA" w:rsidRDefault="000D5EA7" w:rsidP="000C2E92">
            <w:pPr>
              <w:spacing w:after="0" w:line="240" w:lineRule="auto"/>
              <w:rPr>
                <w:rFonts w:cs="Arial"/>
                <w:color w:val="auto"/>
                <w:szCs w:val="20"/>
              </w:rPr>
            </w:pPr>
            <w:r w:rsidRPr="009545DA">
              <w:rPr>
                <w:rFonts w:cs="Arial"/>
                <w:color w:val="auto"/>
                <w:szCs w:val="20"/>
              </w:rPr>
              <w:t>Cantidad:</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49EBA4C4" w14:textId="77777777" w:rsidR="000D5EA7" w:rsidRPr="009545DA" w:rsidRDefault="000D5EA7" w:rsidP="000C2E92">
            <w:pPr>
              <w:spacing w:after="0" w:line="240" w:lineRule="auto"/>
              <w:rPr>
                <w:rFonts w:cs="Arial"/>
                <w:color w:val="auto"/>
                <w:szCs w:val="20"/>
              </w:rPr>
            </w:pPr>
            <w:r w:rsidRPr="009545DA">
              <w:rPr>
                <w:rFonts w:cs="Arial"/>
                <w:color w:val="auto"/>
                <w:szCs w:val="20"/>
              </w:rPr>
              <w:t>UNO (1)</w:t>
            </w:r>
          </w:p>
        </w:tc>
      </w:tr>
      <w:tr w:rsidR="009545DA" w:rsidRPr="009545DA" w14:paraId="4ED8A077"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1D7CBEF4" w14:textId="77777777" w:rsidR="000D5EA7" w:rsidRPr="009545DA" w:rsidRDefault="000D5EA7" w:rsidP="000C2E92">
            <w:pPr>
              <w:spacing w:after="0" w:line="240" w:lineRule="auto"/>
              <w:rPr>
                <w:rFonts w:cs="Arial"/>
                <w:color w:val="auto"/>
                <w:szCs w:val="20"/>
              </w:rPr>
            </w:pPr>
            <w:r w:rsidRPr="009545DA">
              <w:rPr>
                <w:rFonts w:cs="Arial"/>
                <w:color w:val="auto"/>
                <w:szCs w:val="20"/>
              </w:rPr>
              <w:t>Formación académica</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55B6549B" w14:textId="77777777" w:rsidR="000D5EA7" w:rsidRPr="009545DA" w:rsidRDefault="000D5EA7" w:rsidP="000C2E92">
            <w:pPr>
              <w:spacing w:after="0" w:line="240" w:lineRule="auto"/>
              <w:rPr>
                <w:rFonts w:cs="Arial"/>
                <w:color w:val="auto"/>
                <w:szCs w:val="20"/>
              </w:rPr>
            </w:pPr>
            <w:r w:rsidRPr="009545DA">
              <w:rPr>
                <w:rFonts w:cs="Arial"/>
                <w:color w:val="auto"/>
                <w:szCs w:val="20"/>
              </w:rPr>
              <w:t>Profesional en Seguridad y Salud en el Trabajo.</w:t>
            </w:r>
          </w:p>
        </w:tc>
      </w:tr>
      <w:tr w:rsidR="009545DA" w:rsidRPr="009545DA" w14:paraId="34AEAADA"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6790CD1F" w14:textId="77777777" w:rsidR="000D5EA7" w:rsidRPr="009545DA" w:rsidRDefault="000D5EA7" w:rsidP="000C2E92">
            <w:pPr>
              <w:spacing w:after="0" w:line="240" w:lineRule="auto"/>
              <w:rPr>
                <w:rFonts w:cs="Arial"/>
                <w:color w:val="auto"/>
                <w:szCs w:val="20"/>
              </w:rPr>
            </w:pPr>
            <w:r w:rsidRPr="009545DA">
              <w:rPr>
                <w:rFonts w:cs="Arial"/>
                <w:color w:val="auto"/>
                <w:szCs w:val="20"/>
              </w:rPr>
              <w:t>Experiencia general:</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3919FA93" w14:textId="77777777" w:rsidR="000D5EA7" w:rsidRPr="009545DA" w:rsidRDefault="000D5EA7" w:rsidP="000C2E92">
            <w:pPr>
              <w:spacing w:after="0" w:line="240" w:lineRule="auto"/>
              <w:rPr>
                <w:rFonts w:cs="Arial"/>
                <w:color w:val="auto"/>
                <w:szCs w:val="20"/>
              </w:rPr>
            </w:pPr>
            <w:r w:rsidRPr="009545DA">
              <w:rPr>
                <w:rFonts w:cs="Arial"/>
                <w:color w:val="auto"/>
                <w:szCs w:val="20"/>
              </w:rPr>
              <w:t>Deberá acreditar experiencia mínima de tres (3) años en el ejercicio de la profesión contados a partir de la expedición de la matricula profesional.</w:t>
            </w:r>
          </w:p>
        </w:tc>
      </w:tr>
      <w:tr w:rsidR="009545DA" w:rsidRPr="009545DA" w14:paraId="0C56151B"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2BDD31AE" w14:textId="77777777" w:rsidR="000D5EA7" w:rsidRPr="009545DA" w:rsidRDefault="000D5EA7" w:rsidP="000C2E92">
            <w:pPr>
              <w:spacing w:after="0" w:line="240" w:lineRule="auto"/>
              <w:rPr>
                <w:rFonts w:cs="Arial"/>
                <w:color w:val="auto"/>
                <w:szCs w:val="20"/>
              </w:rPr>
            </w:pPr>
            <w:r w:rsidRPr="009545DA">
              <w:rPr>
                <w:rFonts w:cs="Arial"/>
                <w:color w:val="auto"/>
                <w:szCs w:val="20"/>
              </w:rPr>
              <w:t>Experiencia específica:</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5FC7BACC" w14:textId="77777777" w:rsidR="000D5EA7" w:rsidRPr="009545DA" w:rsidRDefault="000D5EA7" w:rsidP="000C2E92">
            <w:pPr>
              <w:spacing w:after="0" w:line="240" w:lineRule="auto"/>
              <w:rPr>
                <w:rFonts w:cs="Arial"/>
                <w:color w:val="auto"/>
                <w:szCs w:val="20"/>
              </w:rPr>
            </w:pPr>
            <w:r w:rsidRPr="009545DA">
              <w:rPr>
                <w:rFonts w:cs="Arial"/>
                <w:color w:val="auto"/>
                <w:szCs w:val="20"/>
              </w:rPr>
              <w:t>Acreditar experiencia mínima de seis (6) meses en proyectos de construcción de vivienda.</w:t>
            </w:r>
          </w:p>
        </w:tc>
      </w:tr>
      <w:tr w:rsidR="009545DA" w:rsidRPr="009545DA" w14:paraId="70A6D800"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5D745CFC" w14:textId="77777777" w:rsidR="000D5EA7" w:rsidRPr="009545DA" w:rsidRDefault="000D5EA7" w:rsidP="000C2E92">
            <w:pPr>
              <w:spacing w:after="0" w:line="240" w:lineRule="auto"/>
              <w:rPr>
                <w:rFonts w:cs="Arial"/>
                <w:color w:val="auto"/>
                <w:szCs w:val="20"/>
              </w:rPr>
            </w:pPr>
            <w:r w:rsidRPr="009545DA">
              <w:rPr>
                <w:rFonts w:cs="Arial"/>
                <w:color w:val="auto"/>
                <w:szCs w:val="20"/>
              </w:rPr>
              <w:t>Dedicación:</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542027E1" w14:textId="77777777" w:rsidR="000D5EA7" w:rsidRPr="009545DA" w:rsidRDefault="000D5EA7" w:rsidP="000C2E92">
            <w:pPr>
              <w:spacing w:after="0" w:line="240" w:lineRule="auto"/>
              <w:rPr>
                <w:rFonts w:cs="Arial"/>
                <w:color w:val="auto"/>
                <w:szCs w:val="20"/>
              </w:rPr>
            </w:pPr>
            <w:r w:rsidRPr="009545DA">
              <w:rPr>
                <w:rFonts w:cs="Arial"/>
                <w:color w:val="auto"/>
                <w:szCs w:val="20"/>
              </w:rPr>
              <w:t>30%</w:t>
            </w:r>
          </w:p>
        </w:tc>
      </w:tr>
      <w:tr w:rsidR="009545DA" w:rsidRPr="009545DA" w14:paraId="61D934B4"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4BB95C1B"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Cargo Por Desempeñar: </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210F4510" w14:textId="77777777" w:rsidR="000D5EA7" w:rsidRPr="009545DA" w:rsidRDefault="000D5EA7" w:rsidP="000C2E92">
            <w:pPr>
              <w:spacing w:after="0" w:line="240" w:lineRule="auto"/>
              <w:rPr>
                <w:rFonts w:cs="Arial"/>
                <w:color w:val="auto"/>
                <w:szCs w:val="20"/>
              </w:rPr>
            </w:pPr>
            <w:r w:rsidRPr="009545DA">
              <w:rPr>
                <w:rFonts w:cs="Arial"/>
                <w:color w:val="auto"/>
                <w:szCs w:val="20"/>
              </w:rPr>
              <w:t>PROFESIONAL SOCIAL</w:t>
            </w:r>
          </w:p>
        </w:tc>
      </w:tr>
      <w:tr w:rsidR="009545DA" w:rsidRPr="009545DA" w14:paraId="05E26B3C"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64C7B894" w14:textId="77777777" w:rsidR="000D5EA7" w:rsidRPr="009545DA" w:rsidRDefault="000D5EA7" w:rsidP="000C2E92">
            <w:pPr>
              <w:spacing w:after="0" w:line="240" w:lineRule="auto"/>
              <w:rPr>
                <w:rFonts w:cs="Arial"/>
                <w:color w:val="auto"/>
                <w:szCs w:val="20"/>
              </w:rPr>
            </w:pPr>
            <w:r w:rsidRPr="009545DA">
              <w:rPr>
                <w:rFonts w:cs="Arial"/>
                <w:color w:val="auto"/>
                <w:szCs w:val="20"/>
              </w:rPr>
              <w:t>Cantidad:</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5D00E1C7" w14:textId="77777777" w:rsidR="000D5EA7" w:rsidRPr="009545DA" w:rsidRDefault="000D5EA7" w:rsidP="000C2E92">
            <w:pPr>
              <w:spacing w:after="0" w:line="240" w:lineRule="auto"/>
              <w:rPr>
                <w:rFonts w:cs="Arial"/>
                <w:color w:val="auto"/>
                <w:szCs w:val="20"/>
              </w:rPr>
            </w:pPr>
            <w:r w:rsidRPr="009545DA">
              <w:rPr>
                <w:rFonts w:cs="Arial"/>
                <w:color w:val="auto"/>
                <w:szCs w:val="20"/>
              </w:rPr>
              <w:t>UNO (1)</w:t>
            </w:r>
          </w:p>
        </w:tc>
      </w:tr>
      <w:tr w:rsidR="009545DA" w:rsidRPr="009545DA" w14:paraId="711A9EF0"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5A388B67" w14:textId="77777777" w:rsidR="000D5EA7" w:rsidRPr="009545DA" w:rsidRDefault="000D5EA7" w:rsidP="000C2E92">
            <w:pPr>
              <w:spacing w:after="0" w:line="240" w:lineRule="auto"/>
              <w:rPr>
                <w:rFonts w:cs="Arial"/>
                <w:color w:val="auto"/>
                <w:szCs w:val="20"/>
              </w:rPr>
            </w:pPr>
            <w:r w:rsidRPr="009545DA">
              <w:rPr>
                <w:rFonts w:cs="Arial"/>
                <w:color w:val="auto"/>
                <w:szCs w:val="20"/>
              </w:rPr>
              <w:t>Formación académica</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4648C782" w14:textId="77777777" w:rsidR="000D5EA7" w:rsidRPr="009545DA" w:rsidRDefault="000D5EA7" w:rsidP="000C2E92">
            <w:pPr>
              <w:spacing w:after="0" w:line="240" w:lineRule="auto"/>
              <w:rPr>
                <w:rFonts w:cs="Arial"/>
                <w:color w:val="auto"/>
                <w:szCs w:val="20"/>
              </w:rPr>
            </w:pPr>
            <w:r w:rsidRPr="009545DA">
              <w:rPr>
                <w:rFonts w:cs="Arial"/>
                <w:color w:val="auto"/>
                <w:szCs w:val="20"/>
              </w:rPr>
              <w:t>Trabajador Social, Psicólogo, Sociólogo, Antropólogo, Politólogo, Administrador de Empresas, Economista, Gobierno, Relaciones Internacionales y Comunicador Social.</w:t>
            </w:r>
          </w:p>
        </w:tc>
      </w:tr>
      <w:tr w:rsidR="009545DA" w:rsidRPr="009545DA" w14:paraId="614CD0C2"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25505FCA" w14:textId="77777777" w:rsidR="000D5EA7" w:rsidRPr="009545DA" w:rsidRDefault="000D5EA7" w:rsidP="000C2E92">
            <w:pPr>
              <w:spacing w:after="0" w:line="240" w:lineRule="auto"/>
              <w:rPr>
                <w:rFonts w:cs="Arial"/>
                <w:color w:val="auto"/>
                <w:szCs w:val="20"/>
              </w:rPr>
            </w:pPr>
            <w:r w:rsidRPr="009545DA">
              <w:rPr>
                <w:rFonts w:cs="Arial"/>
                <w:color w:val="auto"/>
                <w:szCs w:val="20"/>
              </w:rPr>
              <w:t>Experiencia general:</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177792F0" w14:textId="77777777" w:rsidR="000D5EA7" w:rsidRPr="009545DA" w:rsidRDefault="000D5EA7" w:rsidP="000C2E92">
            <w:pPr>
              <w:spacing w:after="0" w:line="240" w:lineRule="auto"/>
              <w:rPr>
                <w:rFonts w:cs="Arial"/>
                <w:color w:val="auto"/>
                <w:szCs w:val="20"/>
              </w:rPr>
            </w:pPr>
            <w:r w:rsidRPr="009545DA">
              <w:rPr>
                <w:rFonts w:cs="Arial"/>
                <w:color w:val="auto"/>
                <w:szCs w:val="20"/>
              </w:rPr>
              <w:t>Deberá acreditar experiencia mínima de tres (3) años en el ejercicio de la profesión contados a partir de la expedición de la matricula profesional.</w:t>
            </w:r>
          </w:p>
        </w:tc>
      </w:tr>
      <w:tr w:rsidR="009545DA" w:rsidRPr="009545DA" w14:paraId="5EB90EF5"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5AF19EEE" w14:textId="77777777" w:rsidR="000D5EA7" w:rsidRPr="009545DA" w:rsidRDefault="000D5EA7" w:rsidP="000C2E92">
            <w:pPr>
              <w:spacing w:after="0" w:line="240" w:lineRule="auto"/>
              <w:rPr>
                <w:rFonts w:cs="Arial"/>
                <w:color w:val="auto"/>
                <w:szCs w:val="20"/>
              </w:rPr>
            </w:pPr>
            <w:r w:rsidRPr="009545DA">
              <w:rPr>
                <w:rFonts w:cs="Arial"/>
                <w:color w:val="auto"/>
                <w:szCs w:val="20"/>
              </w:rPr>
              <w:t>Experiencia específica:</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026B055A" w14:textId="77777777" w:rsidR="000D5EA7" w:rsidRPr="009545DA" w:rsidRDefault="000D5EA7" w:rsidP="000C2E92">
            <w:pPr>
              <w:spacing w:after="0" w:line="240" w:lineRule="auto"/>
              <w:rPr>
                <w:rFonts w:cs="Arial"/>
                <w:color w:val="auto"/>
                <w:szCs w:val="20"/>
              </w:rPr>
            </w:pPr>
            <w:r w:rsidRPr="009545DA">
              <w:rPr>
                <w:rFonts w:cs="Arial"/>
                <w:color w:val="auto"/>
                <w:szCs w:val="20"/>
              </w:rPr>
              <w:t>Acreditar experiencia mínima de seis (6) meses en proyectos de construcción de vivienda.</w:t>
            </w:r>
          </w:p>
        </w:tc>
      </w:tr>
      <w:tr w:rsidR="009545DA" w:rsidRPr="009545DA" w14:paraId="2244BF11"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7C7FAEDC" w14:textId="77777777" w:rsidR="000D5EA7" w:rsidRPr="009545DA" w:rsidRDefault="000D5EA7" w:rsidP="000C2E92">
            <w:pPr>
              <w:spacing w:after="0" w:line="240" w:lineRule="auto"/>
              <w:rPr>
                <w:rFonts w:cs="Arial"/>
                <w:color w:val="auto"/>
                <w:szCs w:val="20"/>
              </w:rPr>
            </w:pPr>
            <w:r w:rsidRPr="009545DA">
              <w:rPr>
                <w:rFonts w:cs="Arial"/>
                <w:color w:val="auto"/>
                <w:szCs w:val="20"/>
              </w:rPr>
              <w:t>Dedicación:</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4964274E" w14:textId="77777777" w:rsidR="000D5EA7" w:rsidRPr="009545DA" w:rsidRDefault="000D5EA7" w:rsidP="000C2E92">
            <w:pPr>
              <w:spacing w:after="0" w:line="240" w:lineRule="auto"/>
              <w:rPr>
                <w:rFonts w:cs="Arial"/>
                <w:color w:val="auto"/>
                <w:szCs w:val="20"/>
              </w:rPr>
            </w:pPr>
            <w:r w:rsidRPr="009545DA">
              <w:rPr>
                <w:rFonts w:cs="Arial"/>
                <w:color w:val="auto"/>
                <w:szCs w:val="20"/>
              </w:rPr>
              <w:t>30%</w:t>
            </w:r>
          </w:p>
        </w:tc>
      </w:tr>
      <w:tr w:rsidR="009545DA" w:rsidRPr="009545DA" w14:paraId="5280483E"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4262BFF3"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Cargo Por Desempeñar: </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616A9FC6" w14:textId="77777777" w:rsidR="000D5EA7" w:rsidRPr="009545DA" w:rsidRDefault="000D5EA7" w:rsidP="000C2E92">
            <w:pPr>
              <w:spacing w:after="0" w:line="240" w:lineRule="auto"/>
              <w:rPr>
                <w:rFonts w:cs="Arial"/>
                <w:color w:val="auto"/>
                <w:szCs w:val="20"/>
              </w:rPr>
            </w:pPr>
            <w:r w:rsidRPr="009545DA">
              <w:rPr>
                <w:rFonts w:cs="Arial"/>
                <w:color w:val="auto"/>
                <w:szCs w:val="20"/>
              </w:rPr>
              <w:t>ESPECIALISTA GEOTECNIA Y ESTRUCTURAL</w:t>
            </w:r>
          </w:p>
        </w:tc>
      </w:tr>
      <w:tr w:rsidR="009545DA" w:rsidRPr="009545DA" w14:paraId="4AD15E07"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1E606025" w14:textId="77777777" w:rsidR="000D5EA7" w:rsidRPr="009545DA" w:rsidRDefault="000D5EA7" w:rsidP="000C2E92">
            <w:pPr>
              <w:spacing w:after="0" w:line="240" w:lineRule="auto"/>
              <w:rPr>
                <w:rFonts w:cs="Arial"/>
                <w:color w:val="auto"/>
                <w:szCs w:val="20"/>
              </w:rPr>
            </w:pPr>
            <w:r w:rsidRPr="009545DA">
              <w:rPr>
                <w:rFonts w:cs="Arial"/>
                <w:color w:val="auto"/>
                <w:szCs w:val="20"/>
              </w:rPr>
              <w:lastRenderedPageBreak/>
              <w:t>Cantidad:</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72553B50" w14:textId="77777777" w:rsidR="000D5EA7" w:rsidRPr="009545DA" w:rsidRDefault="000D5EA7" w:rsidP="000C2E92">
            <w:pPr>
              <w:spacing w:after="0" w:line="240" w:lineRule="auto"/>
              <w:rPr>
                <w:rFonts w:cs="Arial"/>
                <w:color w:val="auto"/>
                <w:szCs w:val="20"/>
              </w:rPr>
            </w:pPr>
            <w:r w:rsidRPr="009545DA">
              <w:rPr>
                <w:rFonts w:cs="Arial"/>
                <w:color w:val="auto"/>
                <w:szCs w:val="20"/>
              </w:rPr>
              <w:t>UNO (1)</w:t>
            </w:r>
          </w:p>
        </w:tc>
      </w:tr>
      <w:tr w:rsidR="009545DA" w:rsidRPr="009545DA" w14:paraId="50885C4B"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5D111705" w14:textId="77777777" w:rsidR="000D5EA7" w:rsidRPr="009545DA" w:rsidRDefault="000D5EA7" w:rsidP="000C2E92">
            <w:pPr>
              <w:spacing w:after="0" w:line="240" w:lineRule="auto"/>
              <w:rPr>
                <w:rFonts w:cs="Arial"/>
                <w:color w:val="auto"/>
                <w:szCs w:val="20"/>
              </w:rPr>
            </w:pPr>
            <w:r w:rsidRPr="009545DA">
              <w:rPr>
                <w:rFonts w:cs="Arial"/>
                <w:color w:val="auto"/>
                <w:szCs w:val="20"/>
              </w:rPr>
              <w:t>Formación académica</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73AD0AE8" w14:textId="77777777" w:rsidR="000D5EA7" w:rsidRPr="009545DA" w:rsidRDefault="000D5EA7" w:rsidP="000C2E92">
            <w:pPr>
              <w:spacing w:after="0" w:line="240" w:lineRule="auto"/>
              <w:rPr>
                <w:rFonts w:cs="Arial"/>
                <w:color w:val="auto"/>
                <w:szCs w:val="20"/>
              </w:rPr>
            </w:pPr>
            <w:r w:rsidRPr="009545DA">
              <w:rPr>
                <w:rFonts w:cs="Arial"/>
                <w:color w:val="auto"/>
                <w:szCs w:val="20"/>
              </w:rPr>
              <w:t>Ingeniero civil o afines.</w:t>
            </w:r>
          </w:p>
        </w:tc>
      </w:tr>
      <w:tr w:rsidR="009545DA" w:rsidRPr="009545DA" w14:paraId="6ED7EA55"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1A498662" w14:textId="77777777" w:rsidR="000D5EA7" w:rsidRPr="009545DA" w:rsidRDefault="000D5EA7" w:rsidP="000C2E92">
            <w:pPr>
              <w:spacing w:after="0" w:line="240" w:lineRule="auto"/>
              <w:rPr>
                <w:rFonts w:cs="Arial"/>
                <w:color w:val="auto"/>
                <w:szCs w:val="20"/>
              </w:rPr>
            </w:pPr>
            <w:r w:rsidRPr="009545DA">
              <w:rPr>
                <w:rFonts w:cs="Arial"/>
                <w:color w:val="auto"/>
                <w:szCs w:val="20"/>
              </w:rPr>
              <w:t>Experiencia general:</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11B52EFA" w14:textId="77777777" w:rsidR="000D5EA7" w:rsidRPr="009545DA" w:rsidRDefault="000D5EA7" w:rsidP="000C2E92">
            <w:pPr>
              <w:spacing w:after="0" w:line="240" w:lineRule="auto"/>
              <w:rPr>
                <w:rFonts w:cs="Arial"/>
                <w:color w:val="auto"/>
                <w:szCs w:val="20"/>
              </w:rPr>
            </w:pPr>
            <w:r w:rsidRPr="009545DA">
              <w:rPr>
                <w:rFonts w:cs="Arial"/>
                <w:color w:val="auto"/>
                <w:szCs w:val="20"/>
              </w:rPr>
              <w:t>Deberá acreditar experiencia mínima de tres (3) años en el ejercicio de la profesión contados a partir de la expedición de la matricula profesional.</w:t>
            </w:r>
          </w:p>
        </w:tc>
      </w:tr>
      <w:tr w:rsidR="009545DA" w:rsidRPr="009545DA" w14:paraId="5035F854"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6C45C3F3" w14:textId="77777777" w:rsidR="000D5EA7" w:rsidRPr="009545DA" w:rsidRDefault="000D5EA7" w:rsidP="000C2E92">
            <w:pPr>
              <w:spacing w:after="0" w:line="240" w:lineRule="auto"/>
              <w:rPr>
                <w:rFonts w:cs="Arial"/>
                <w:color w:val="auto"/>
                <w:szCs w:val="20"/>
              </w:rPr>
            </w:pPr>
            <w:r w:rsidRPr="009545DA">
              <w:rPr>
                <w:rFonts w:cs="Arial"/>
                <w:color w:val="auto"/>
                <w:szCs w:val="20"/>
              </w:rPr>
              <w:t>Experiencia específica:</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4B7B31E5" w14:textId="77777777" w:rsidR="000D5EA7" w:rsidRPr="009545DA" w:rsidRDefault="000D5EA7" w:rsidP="000C2E92">
            <w:pPr>
              <w:spacing w:after="0" w:line="240" w:lineRule="auto"/>
              <w:rPr>
                <w:rFonts w:cs="Arial"/>
                <w:color w:val="auto"/>
                <w:szCs w:val="20"/>
              </w:rPr>
            </w:pPr>
            <w:r w:rsidRPr="009545DA">
              <w:rPr>
                <w:rFonts w:cs="Arial"/>
                <w:color w:val="auto"/>
                <w:szCs w:val="20"/>
              </w:rPr>
              <w:t>Acreditar experiencia mínima de seis (6) meses en proyectos de construcción de vivienda.</w:t>
            </w:r>
          </w:p>
        </w:tc>
      </w:tr>
      <w:tr w:rsidR="009545DA" w:rsidRPr="009545DA" w14:paraId="6CCA9491"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41849C10" w14:textId="77777777" w:rsidR="000D5EA7" w:rsidRPr="009545DA" w:rsidRDefault="000D5EA7" w:rsidP="000C2E92">
            <w:pPr>
              <w:spacing w:after="0" w:line="240" w:lineRule="auto"/>
              <w:rPr>
                <w:rFonts w:cs="Arial"/>
                <w:color w:val="auto"/>
                <w:szCs w:val="20"/>
              </w:rPr>
            </w:pPr>
            <w:r w:rsidRPr="009545DA">
              <w:rPr>
                <w:rFonts w:cs="Arial"/>
                <w:color w:val="auto"/>
                <w:szCs w:val="20"/>
              </w:rPr>
              <w:t>Dedicación:</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1763DAB8" w14:textId="77777777" w:rsidR="000D5EA7" w:rsidRPr="009545DA" w:rsidRDefault="000D5EA7" w:rsidP="000C2E92">
            <w:pPr>
              <w:spacing w:after="0" w:line="240" w:lineRule="auto"/>
              <w:rPr>
                <w:rFonts w:cs="Arial"/>
                <w:color w:val="auto"/>
                <w:szCs w:val="20"/>
              </w:rPr>
            </w:pPr>
            <w:r w:rsidRPr="009545DA">
              <w:rPr>
                <w:rFonts w:cs="Arial"/>
                <w:color w:val="auto"/>
                <w:szCs w:val="20"/>
              </w:rPr>
              <w:t>24%</w:t>
            </w:r>
          </w:p>
        </w:tc>
      </w:tr>
      <w:tr w:rsidR="009545DA" w:rsidRPr="009545DA" w14:paraId="031CA185"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32B262B5"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Cargo Por Desempeñar: </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0081801E" w14:textId="77777777" w:rsidR="000D5EA7" w:rsidRPr="009545DA" w:rsidRDefault="000D5EA7" w:rsidP="000C2E92">
            <w:pPr>
              <w:spacing w:after="0" w:line="240" w:lineRule="auto"/>
              <w:rPr>
                <w:rFonts w:cs="Arial"/>
                <w:color w:val="auto"/>
                <w:szCs w:val="20"/>
              </w:rPr>
            </w:pPr>
            <w:r w:rsidRPr="009545DA">
              <w:rPr>
                <w:rFonts w:cs="Arial"/>
                <w:color w:val="auto"/>
                <w:szCs w:val="20"/>
              </w:rPr>
              <w:t>ESPECIALISTA GEOTECNIA Y ESTRUCTURAL</w:t>
            </w:r>
          </w:p>
        </w:tc>
      </w:tr>
      <w:tr w:rsidR="009545DA" w:rsidRPr="009545DA" w14:paraId="71DE5F1C"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7C6D1BA5" w14:textId="77777777" w:rsidR="000D5EA7" w:rsidRPr="009545DA" w:rsidRDefault="000D5EA7" w:rsidP="000C2E92">
            <w:pPr>
              <w:spacing w:after="0" w:line="240" w:lineRule="auto"/>
              <w:rPr>
                <w:rFonts w:cs="Arial"/>
                <w:color w:val="auto"/>
                <w:szCs w:val="20"/>
              </w:rPr>
            </w:pPr>
            <w:r w:rsidRPr="009545DA">
              <w:rPr>
                <w:rFonts w:cs="Arial"/>
                <w:color w:val="auto"/>
                <w:szCs w:val="20"/>
              </w:rPr>
              <w:t>Cantidad:</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00CA745A" w14:textId="77777777" w:rsidR="000D5EA7" w:rsidRPr="009545DA" w:rsidRDefault="000D5EA7" w:rsidP="000C2E92">
            <w:pPr>
              <w:spacing w:after="0" w:line="240" w:lineRule="auto"/>
              <w:rPr>
                <w:rFonts w:cs="Arial"/>
                <w:color w:val="auto"/>
                <w:szCs w:val="20"/>
              </w:rPr>
            </w:pPr>
            <w:r w:rsidRPr="009545DA">
              <w:rPr>
                <w:rFonts w:cs="Arial"/>
                <w:color w:val="auto"/>
                <w:szCs w:val="20"/>
              </w:rPr>
              <w:t>UNO (1)</w:t>
            </w:r>
          </w:p>
        </w:tc>
      </w:tr>
      <w:tr w:rsidR="009545DA" w:rsidRPr="009545DA" w14:paraId="14CBAA3A"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7AF39AC6" w14:textId="77777777" w:rsidR="000D5EA7" w:rsidRPr="009545DA" w:rsidRDefault="000D5EA7" w:rsidP="000C2E92">
            <w:pPr>
              <w:spacing w:after="0" w:line="240" w:lineRule="auto"/>
              <w:rPr>
                <w:rFonts w:cs="Arial"/>
                <w:color w:val="auto"/>
                <w:szCs w:val="20"/>
              </w:rPr>
            </w:pPr>
            <w:r w:rsidRPr="009545DA">
              <w:rPr>
                <w:rFonts w:cs="Arial"/>
                <w:color w:val="auto"/>
                <w:szCs w:val="20"/>
              </w:rPr>
              <w:t>Formación académica</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6E858EFE" w14:textId="77777777" w:rsidR="000D5EA7" w:rsidRPr="009545DA" w:rsidRDefault="000D5EA7" w:rsidP="000C2E92">
            <w:pPr>
              <w:spacing w:after="0" w:line="240" w:lineRule="auto"/>
              <w:rPr>
                <w:rFonts w:cs="Arial"/>
                <w:color w:val="auto"/>
                <w:szCs w:val="20"/>
              </w:rPr>
            </w:pPr>
            <w:r w:rsidRPr="009545DA">
              <w:rPr>
                <w:rFonts w:cs="Arial"/>
                <w:color w:val="auto"/>
                <w:szCs w:val="20"/>
              </w:rPr>
              <w:t>Arquitecto o Ingeniero Civil o Ingeniero Industrial.</w:t>
            </w:r>
          </w:p>
        </w:tc>
      </w:tr>
      <w:tr w:rsidR="009545DA" w:rsidRPr="009545DA" w14:paraId="59F2E003"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644E2199" w14:textId="77777777" w:rsidR="000D5EA7" w:rsidRPr="009545DA" w:rsidRDefault="000D5EA7" w:rsidP="000C2E92">
            <w:pPr>
              <w:spacing w:after="0" w:line="240" w:lineRule="auto"/>
              <w:rPr>
                <w:rFonts w:cs="Arial"/>
                <w:color w:val="auto"/>
                <w:szCs w:val="20"/>
              </w:rPr>
            </w:pPr>
            <w:r w:rsidRPr="009545DA">
              <w:rPr>
                <w:rFonts w:cs="Arial"/>
                <w:color w:val="auto"/>
                <w:szCs w:val="20"/>
              </w:rPr>
              <w:t>Experiencia general:</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246BE312" w14:textId="77777777" w:rsidR="000D5EA7" w:rsidRPr="009545DA" w:rsidRDefault="000D5EA7" w:rsidP="000C2E92">
            <w:pPr>
              <w:spacing w:after="0" w:line="240" w:lineRule="auto"/>
              <w:rPr>
                <w:rFonts w:cs="Arial"/>
                <w:color w:val="auto"/>
                <w:szCs w:val="20"/>
              </w:rPr>
            </w:pPr>
            <w:r w:rsidRPr="009545DA">
              <w:rPr>
                <w:rFonts w:cs="Arial"/>
                <w:color w:val="auto"/>
                <w:szCs w:val="20"/>
              </w:rPr>
              <w:t>Deberá acreditar experiencia mínima de tres (3) años en el ejercicio de la profesión contados a partir de la expedición de la matricula profesional.</w:t>
            </w:r>
          </w:p>
        </w:tc>
      </w:tr>
      <w:tr w:rsidR="009545DA" w:rsidRPr="009545DA" w14:paraId="32CF34CA"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5588AEF3" w14:textId="77777777" w:rsidR="000D5EA7" w:rsidRPr="009545DA" w:rsidRDefault="000D5EA7" w:rsidP="000C2E92">
            <w:pPr>
              <w:spacing w:after="0" w:line="240" w:lineRule="auto"/>
              <w:rPr>
                <w:rFonts w:cs="Arial"/>
                <w:color w:val="auto"/>
                <w:szCs w:val="20"/>
              </w:rPr>
            </w:pPr>
            <w:r w:rsidRPr="009545DA">
              <w:rPr>
                <w:rFonts w:cs="Arial"/>
                <w:color w:val="auto"/>
                <w:szCs w:val="20"/>
              </w:rPr>
              <w:t>Experiencia específica:</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77AC94A3" w14:textId="77777777" w:rsidR="000D5EA7" w:rsidRPr="009545DA" w:rsidRDefault="000D5EA7" w:rsidP="000C2E92">
            <w:pPr>
              <w:spacing w:after="0" w:line="240" w:lineRule="auto"/>
              <w:rPr>
                <w:rFonts w:cs="Arial"/>
                <w:color w:val="auto"/>
                <w:szCs w:val="20"/>
              </w:rPr>
            </w:pPr>
            <w:r w:rsidRPr="009545DA">
              <w:rPr>
                <w:rFonts w:cs="Arial"/>
                <w:color w:val="auto"/>
                <w:szCs w:val="20"/>
              </w:rPr>
              <w:t>Acreditar experiencia mínima de seis (6) meses en proyectos de construcción de vivienda.</w:t>
            </w:r>
          </w:p>
        </w:tc>
      </w:tr>
      <w:tr w:rsidR="009545DA" w:rsidRPr="009545DA" w14:paraId="066FE3D1"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522901B9" w14:textId="77777777" w:rsidR="000D5EA7" w:rsidRPr="009545DA" w:rsidRDefault="000D5EA7" w:rsidP="000C2E92">
            <w:pPr>
              <w:spacing w:after="0" w:line="240" w:lineRule="auto"/>
              <w:rPr>
                <w:rFonts w:cs="Arial"/>
                <w:color w:val="auto"/>
                <w:szCs w:val="20"/>
              </w:rPr>
            </w:pPr>
            <w:r w:rsidRPr="009545DA">
              <w:rPr>
                <w:rFonts w:cs="Arial"/>
                <w:color w:val="auto"/>
                <w:szCs w:val="20"/>
              </w:rPr>
              <w:t>Dedicación:</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0A33F5F8" w14:textId="77777777" w:rsidR="000D5EA7" w:rsidRPr="009545DA" w:rsidRDefault="000D5EA7" w:rsidP="000C2E92">
            <w:pPr>
              <w:spacing w:after="0" w:line="240" w:lineRule="auto"/>
              <w:rPr>
                <w:rFonts w:cs="Arial"/>
                <w:color w:val="auto"/>
                <w:szCs w:val="20"/>
              </w:rPr>
            </w:pPr>
            <w:r w:rsidRPr="009545DA">
              <w:rPr>
                <w:rFonts w:cs="Arial"/>
                <w:color w:val="auto"/>
                <w:szCs w:val="20"/>
              </w:rPr>
              <w:t>80%</w:t>
            </w:r>
          </w:p>
        </w:tc>
      </w:tr>
      <w:tr w:rsidR="009545DA" w:rsidRPr="009545DA" w14:paraId="0D7292A6"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0D838FA9"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Cargo Por Desempeñar: </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0B2B0BDB" w14:textId="77777777" w:rsidR="000D5EA7" w:rsidRPr="009545DA" w:rsidRDefault="000D5EA7" w:rsidP="000C2E92">
            <w:pPr>
              <w:spacing w:after="0" w:line="240" w:lineRule="auto"/>
              <w:rPr>
                <w:rFonts w:cs="Arial"/>
                <w:color w:val="auto"/>
                <w:szCs w:val="20"/>
              </w:rPr>
            </w:pPr>
            <w:r w:rsidRPr="009545DA">
              <w:rPr>
                <w:rFonts w:cs="Arial"/>
                <w:color w:val="auto"/>
                <w:szCs w:val="20"/>
              </w:rPr>
              <w:t>INGENIERO ELECTRICO</w:t>
            </w:r>
          </w:p>
        </w:tc>
      </w:tr>
      <w:tr w:rsidR="009545DA" w:rsidRPr="009545DA" w14:paraId="531CEF51"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7F70A5B8" w14:textId="77777777" w:rsidR="000D5EA7" w:rsidRPr="009545DA" w:rsidRDefault="000D5EA7" w:rsidP="000C2E92">
            <w:pPr>
              <w:spacing w:after="0" w:line="240" w:lineRule="auto"/>
              <w:rPr>
                <w:rFonts w:cs="Arial"/>
                <w:color w:val="auto"/>
                <w:szCs w:val="20"/>
              </w:rPr>
            </w:pPr>
            <w:r w:rsidRPr="009545DA">
              <w:rPr>
                <w:rFonts w:cs="Arial"/>
                <w:color w:val="auto"/>
                <w:szCs w:val="20"/>
              </w:rPr>
              <w:t>Cantidad:</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1F92859F" w14:textId="77777777" w:rsidR="000D5EA7" w:rsidRPr="009545DA" w:rsidRDefault="000D5EA7" w:rsidP="000C2E92">
            <w:pPr>
              <w:spacing w:after="0" w:line="240" w:lineRule="auto"/>
              <w:rPr>
                <w:rFonts w:cs="Arial"/>
                <w:color w:val="auto"/>
                <w:szCs w:val="20"/>
              </w:rPr>
            </w:pPr>
            <w:r w:rsidRPr="009545DA">
              <w:rPr>
                <w:rFonts w:cs="Arial"/>
                <w:color w:val="auto"/>
                <w:szCs w:val="20"/>
              </w:rPr>
              <w:t>UNO (1)</w:t>
            </w:r>
          </w:p>
        </w:tc>
      </w:tr>
      <w:tr w:rsidR="009545DA" w:rsidRPr="009545DA" w14:paraId="0CC49B3F"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1815C601" w14:textId="77777777" w:rsidR="000D5EA7" w:rsidRPr="009545DA" w:rsidRDefault="000D5EA7" w:rsidP="000C2E92">
            <w:pPr>
              <w:spacing w:after="0" w:line="240" w:lineRule="auto"/>
              <w:rPr>
                <w:rFonts w:cs="Arial"/>
                <w:color w:val="auto"/>
                <w:szCs w:val="20"/>
              </w:rPr>
            </w:pPr>
            <w:r w:rsidRPr="009545DA">
              <w:rPr>
                <w:rFonts w:cs="Arial"/>
                <w:color w:val="auto"/>
                <w:szCs w:val="20"/>
              </w:rPr>
              <w:t>Formación académica</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1659C418" w14:textId="77777777" w:rsidR="000D5EA7" w:rsidRPr="009545DA" w:rsidRDefault="000D5EA7" w:rsidP="000C2E92">
            <w:pPr>
              <w:spacing w:after="0" w:line="240" w:lineRule="auto"/>
              <w:rPr>
                <w:rFonts w:cs="Arial"/>
                <w:color w:val="auto"/>
                <w:szCs w:val="20"/>
              </w:rPr>
            </w:pPr>
            <w:r w:rsidRPr="009545DA">
              <w:rPr>
                <w:rFonts w:cs="Arial"/>
                <w:color w:val="auto"/>
                <w:szCs w:val="20"/>
              </w:rPr>
              <w:t>Ingeniero eléctrico o afines.</w:t>
            </w:r>
          </w:p>
        </w:tc>
      </w:tr>
      <w:tr w:rsidR="009545DA" w:rsidRPr="009545DA" w14:paraId="41FDE5ED"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6D848126" w14:textId="77777777" w:rsidR="000D5EA7" w:rsidRPr="009545DA" w:rsidRDefault="000D5EA7" w:rsidP="000C2E92">
            <w:pPr>
              <w:spacing w:after="0" w:line="240" w:lineRule="auto"/>
              <w:rPr>
                <w:rFonts w:cs="Arial"/>
                <w:color w:val="auto"/>
                <w:szCs w:val="20"/>
              </w:rPr>
            </w:pPr>
            <w:r w:rsidRPr="009545DA">
              <w:rPr>
                <w:rFonts w:cs="Arial"/>
                <w:color w:val="auto"/>
                <w:szCs w:val="20"/>
              </w:rPr>
              <w:t>Experiencia general:</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0F5B70AA" w14:textId="77777777" w:rsidR="000D5EA7" w:rsidRPr="009545DA" w:rsidRDefault="000D5EA7" w:rsidP="000C2E92">
            <w:pPr>
              <w:spacing w:after="0" w:line="240" w:lineRule="auto"/>
              <w:rPr>
                <w:rFonts w:cs="Arial"/>
                <w:color w:val="auto"/>
                <w:szCs w:val="20"/>
              </w:rPr>
            </w:pPr>
            <w:r w:rsidRPr="009545DA">
              <w:rPr>
                <w:rFonts w:cs="Arial"/>
                <w:color w:val="auto"/>
                <w:szCs w:val="20"/>
              </w:rPr>
              <w:t>Deberá acreditar experiencia mínima de tres (3) años en el ejercicio de la profesión contados a partir de la expedición de la matricula profesional.</w:t>
            </w:r>
          </w:p>
        </w:tc>
      </w:tr>
      <w:tr w:rsidR="009545DA" w:rsidRPr="009545DA" w14:paraId="1C01C54C"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446A8978" w14:textId="77777777" w:rsidR="000D5EA7" w:rsidRPr="009545DA" w:rsidRDefault="000D5EA7" w:rsidP="000C2E92">
            <w:pPr>
              <w:spacing w:after="0" w:line="240" w:lineRule="auto"/>
              <w:rPr>
                <w:rFonts w:cs="Arial"/>
                <w:color w:val="auto"/>
                <w:szCs w:val="20"/>
              </w:rPr>
            </w:pPr>
            <w:r w:rsidRPr="009545DA">
              <w:rPr>
                <w:rFonts w:cs="Arial"/>
                <w:color w:val="auto"/>
                <w:szCs w:val="20"/>
              </w:rPr>
              <w:t>Experiencia específica:</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4628884D" w14:textId="77777777" w:rsidR="000D5EA7" w:rsidRPr="009545DA" w:rsidRDefault="000D5EA7" w:rsidP="000C2E92">
            <w:pPr>
              <w:spacing w:after="0" w:line="240" w:lineRule="auto"/>
              <w:rPr>
                <w:rFonts w:cs="Arial"/>
                <w:color w:val="auto"/>
                <w:szCs w:val="20"/>
              </w:rPr>
            </w:pPr>
            <w:r w:rsidRPr="009545DA">
              <w:rPr>
                <w:rFonts w:cs="Arial"/>
                <w:color w:val="auto"/>
                <w:szCs w:val="20"/>
              </w:rPr>
              <w:t>Acreditar experiencia mínima de seis (6) meses en proyectos de construcción de vivienda.</w:t>
            </w:r>
          </w:p>
        </w:tc>
      </w:tr>
      <w:tr w:rsidR="009545DA" w:rsidRPr="009545DA" w14:paraId="66F17505"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0AFAA77D" w14:textId="77777777" w:rsidR="000D5EA7" w:rsidRPr="009545DA" w:rsidRDefault="000D5EA7" w:rsidP="000C2E92">
            <w:pPr>
              <w:spacing w:after="0" w:line="240" w:lineRule="auto"/>
              <w:rPr>
                <w:rFonts w:cs="Arial"/>
                <w:color w:val="auto"/>
                <w:szCs w:val="20"/>
              </w:rPr>
            </w:pPr>
            <w:r w:rsidRPr="009545DA">
              <w:rPr>
                <w:rFonts w:cs="Arial"/>
                <w:color w:val="auto"/>
                <w:szCs w:val="20"/>
              </w:rPr>
              <w:t>Dedicación:</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4CF826B3" w14:textId="77777777" w:rsidR="000D5EA7" w:rsidRPr="009545DA" w:rsidRDefault="000D5EA7" w:rsidP="000C2E92">
            <w:pPr>
              <w:spacing w:after="0" w:line="240" w:lineRule="auto"/>
              <w:rPr>
                <w:rFonts w:cs="Arial"/>
                <w:color w:val="auto"/>
                <w:szCs w:val="20"/>
              </w:rPr>
            </w:pPr>
            <w:r w:rsidRPr="009545DA">
              <w:rPr>
                <w:rFonts w:cs="Arial"/>
                <w:color w:val="auto"/>
                <w:szCs w:val="20"/>
              </w:rPr>
              <w:t>24%</w:t>
            </w:r>
          </w:p>
        </w:tc>
      </w:tr>
      <w:tr w:rsidR="009545DA" w:rsidRPr="009545DA" w14:paraId="2C9BA21F"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58233268"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Cargo Por Desempeñar: </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5951A7B5" w14:textId="77777777" w:rsidR="000D5EA7" w:rsidRPr="009545DA" w:rsidRDefault="000D5EA7" w:rsidP="000C2E92">
            <w:pPr>
              <w:spacing w:after="0" w:line="240" w:lineRule="auto"/>
              <w:rPr>
                <w:rFonts w:cs="Arial"/>
                <w:color w:val="auto"/>
                <w:szCs w:val="20"/>
              </w:rPr>
            </w:pPr>
            <w:r w:rsidRPr="009545DA">
              <w:rPr>
                <w:rFonts w:cs="Arial"/>
                <w:color w:val="auto"/>
                <w:szCs w:val="20"/>
              </w:rPr>
              <w:t>INGENIERO HIDROSANITARIO</w:t>
            </w:r>
          </w:p>
        </w:tc>
      </w:tr>
      <w:tr w:rsidR="009545DA" w:rsidRPr="009545DA" w14:paraId="2A3FDBE1"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69A75128" w14:textId="77777777" w:rsidR="000D5EA7" w:rsidRPr="009545DA" w:rsidRDefault="000D5EA7" w:rsidP="000C2E92">
            <w:pPr>
              <w:spacing w:after="0" w:line="240" w:lineRule="auto"/>
              <w:rPr>
                <w:rFonts w:cs="Arial"/>
                <w:color w:val="auto"/>
                <w:szCs w:val="20"/>
              </w:rPr>
            </w:pPr>
            <w:r w:rsidRPr="009545DA">
              <w:rPr>
                <w:rFonts w:cs="Arial"/>
                <w:color w:val="auto"/>
                <w:szCs w:val="20"/>
              </w:rPr>
              <w:t>Cantidad:</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52E159D3" w14:textId="77777777" w:rsidR="000D5EA7" w:rsidRPr="009545DA" w:rsidRDefault="000D5EA7" w:rsidP="000C2E92">
            <w:pPr>
              <w:spacing w:after="0" w:line="240" w:lineRule="auto"/>
              <w:rPr>
                <w:rFonts w:cs="Arial"/>
                <w:color w:val="auto"/>
                <w:szCs w:val="20"/>
              </w:rPr>
            </w:pPr>
            <w:r w:rsidRPr="009545DA">
              <w:rPr>
                <w:rFonts w:cs="Arial"/>
                <w:color w:val="auto"/>
                <w:szCs w:val="20"/>
              </w:rPr>
              <w:t>UNO (1)</w:t>
            </w:r>
          </w:p>
        </w:tc>
      </w:tr>
      <w:tr w:rsidR="009545DA" w:rsidRPr="009545DA" w14:paraId="420CD611"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6EE3139D" w14:textId="77777777" w:rsidR="000D5EA7" w:rsidRPr="009545DA" w:rsidRDefault="000D5EA7" w:rsidP="000C2E92">
            <w:pPr>
              <w:spacing w:after="0" w:line="240" w:lineRule="auto"/>
              <w:rPr>
                <w:rFonts w:cs="Arial"/>
                <w:color w:val="auto"/>
                <w:szCs w:val="20"/>
              </w:rPr>
            </w:pPr>
            <w:r w:rsidRPr="009545DA">
              <w:rPr>
                <w:rFonts w:cs="Arial"/>
                <w:color w:val="auto"/>
                <w:szCs w:val="20"/>
              </w:rPr>
              <w:t>Formación académica</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187455D0" w14:textId="77777777" w:rsidR="000D5EA7" w:rsidRPr="009545DA" w:rsidRDefault="000D5EA7" w:rsidP="000C2E92">
            <w:pPr>
              <w:spacing w:after="0" w:line="240" w:lineRule="auto"/>
              <w:rPr>
                <w:rFonts w:cs="Arial"/>
                <w:color w:val="auto"/>
                <w:szCs w:val="20"/>
              </w:rPr>
            </w:pPr>
            <w:r w:rsidRPr="009545DA">
              <w:rPr>
                <w:rFonts w:cs="Arial"/>
                <w:color w:val="auto"/>
                <w:szCs w:val="20"/>
              </w:rPr>
              <w:t>Ingeniero civil o afines.</w:t>
            </w:r>
          </w:p>
        </w:tc>
      </w:tr>
      <w:tr w:rsidR="009545DA" w:rsidRPr="009545DA" w14:paraId="2056E76A"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017D2B49" w14:textId="77777777" w:rsidR="000D5EA7" w:rsidRPr="009545DA" w:rsidRDefault="000D5EA7" w:rsidP="000C2E92">
            <w:pPr>
              <w:spacing w:after="0" w:line="240" w:lineRule="auto"/>
              <w:rPr>
                <w:rFonts w:cs="Arial"/>
                <w:color w:val="auto"/>
                <w:szCs w:val="20"/>
              </w:rPr>
            </w:pPr>
            <w:r w:rsidRPr="009545DA">
              <w:rPr>
                <w:rFonts w:cs="Arial"/>
                <w:color w:val="auto"/>
                <w:szCs w:val="20"/>
              </w:rPr>
              <w:t>Experiencia general:</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39F25295" w14:textId="77777777" w:rsidR="000D5EA7" w:rsidRPr="009545DA" w:rsidRDefault="000D5EA7" w:rsidP="000C2E92">
            <w:pPr>
              <w:spacing w:after="0" w:line="240" w:lineRule="auto"/>
              <w:rPr>
                <w:rFonts w:cs="Arial"/>
                <w:color w:val="auto"/>
                <w:szCs w:val="20"/>
              </w:rPr>
            </w:pPr>
            <w:r w:rsidRPr="009545DA">
              <w:rPr>
                <w:rFonts w:cs="Arial"/>
                <w:color w:val="auto"/>
                <w:szCs w:val="20"/>
              </w:rPr>
              <w:t>Deberá acreditar experiencia mínima de tres (3) años en el ejercicio de la profesión contados a partir de la expedición de la matricula profesional.</w:t>
            </w:r>
          </w:p>
        </w:tc>
      </w:tr>
      <w:tr w:rsidR="009545DA" w:rsidRPr="009545DA" w14:paraId="7A35DFE7"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40F87ED0" w14:textId="77777777" w:rsidR="000D5EA7" w:rsidRPr="009545DA" w:rsidRDefault="000D5EA7" w:rsidP="000C2E92">
            <w:pPr>
              <w:spacing w:after="0" w:line="240" w:lineRule="auto"/>
              <w:rPr>
                <w:rFonts w:cs="Arial"/>
                <w:color w:val="auto"/>
                <w:szCs w:val="20"/>
              </w:rPr>
            </w:pPr>
            <w:r w:rsidRPr="009545DA">
              <w:rPr>
                <w:rFonts w:cs="Arial"/>
                <w:color w:val="auto"/>
                <w:szCs w:val="20"/>
              </w:rPr>
              <w:lastRenderedPageBreak/>
              <w:t>Experiencia específica:</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1825B8F9" w14:textId="77777777" w:rsidR="000D5EA7" w:rsidRPr="009545DA" w:rsidRDefault="000D5EA7" w:rsidP="000C2E92">
            <w:pPr>
              <w:spacing w:after="0" w:line="240" w:lineRule="auto"/>
              <w:rPr>
                <w:rFonts w:cs="Arial"/>
                <w:color w:val="auto"/>
                <w:szCs w:val="20"/>
              </w:rPr>
            </w:pPr>
            <w:r w:rsidRPr="009545DA">
              <w:rPr>
                <w:rFonts w:cs="Arial"/>
                <w:color w:val="auto"/>
                <w:szCs w:val="20"/>
              </w:rPr>
              <w:t>Acreditar experiencia mínima de seis (6) meses en proyectos de construcción de vivienda.</w:t>
            </w:r>
          </w:p>
        </w:tc>
      </w:tr>
      <w:tr w:rsidR="000D5EA7" w:rsidRPr="009545DA" w14:paraId="75D9B9F5" w14:textId="77777777" w:rsidTr="009A2553">
        <w:tc>
          <w:tcPr>
            <w:tcW w:w="1838" w:type="pct"/>
            <w:tcBorders>
              <w:top w:val="single" w:sz="4" w:space="0" w:color="000000"/>
              <w:left w:val="single" w:sz="4" w:space="0" w:color="000000"/>
              <w:bottom w:val="single" w:sz="4" w:space="0" w:color="000000"/>
              <w:right w:val="single" w:sz="4" w:space="0" w:color="000000"/>
            </w:tcBorders>
            <w:shd w:val="clear" w:color="auto" w:fill="auto"/>
          </w:tcPr>
          <w:p w14:paraId="7FDB8AA3" w14:textId="77777777" w:rsidR="000D5EA7" w:rsidRPr="009545DA" w:rsidRDefault="000D5EA7" w:rsidP="000C2E92">
            <w:pPr>
              <w:spacing w:after="0" w:line="240" w:lineRule="auto"/>
              <w:rPr>
                <w:rFonts w:cs="Arial"/>
                <w:color w:val="auto"/>
                <w:szCs w:val="20"/>
              </w:rPr>
            </w:pPr>
            <w:r w:rsidRPr="009545DA">
              <w:rPr>
                <w:rFonts w:cs="Arial"/>
                <w:color w:val="auto"/>
                <w:szCs w:val="20"/>
              </w:rPr>
              <w:t>Dedicación:</w:t>
            </w:r>
          </w:p>
        </w:tc>
        <w:tc>
          <w:tcPr>
            <w:tcW w:w="3162" w:type="pct"/>
            <w:tcBorders>
              <w:top w:val="single" w:sz="4" w:space="0" w:color="000000"/>
              <w:left w:val="single" w:sz="4" w:space="0" w:color="000000"/>
              <w:bottom w:val="single" w:sz="4" w:space="0" w:color="000000"/>
              <w:right w:val="single" w:sz="4" w:space="0" w:color="000000"/>
            </w:tcBorders>
            <w:shd w:val="clear" w:color="auto" w:fill="auto"/>
          </w:tcPr>
          <w:p w14:paraId="24629ACF" w14:textId="77777777" w:rsidR="000D5EA7" w:rsidRPr="009545DA" w:rsidRDefault="000D5EA7" w:rsidP="000C2E92">
            <w:pPr>
              <w:spacing w:after="0" w:line="240" w:lineRule="auto"/>
              <w:rPr>
                <w:rFonts w:cs="Arial"/>
                <w:color w:val="auto"/>
                <w:szCs w:val="20"/>
              </w:rPr>
            </w:pPr>
            <w:r w:rsidRPr="009545DA">
              <w:rPr>
                <w:rFonts w:cs="Arial"/>
                <w:color w:val="auto"/>
                <w:szCs w:val="20"/>
              </w:rPr>
              <w:t>24%</w:t>
            </w:r>
          </w:p>
        </w:tc>
      </w:tr>
    </w:tbl>
    <w:p w14:paraId="3CBFE623" w14:textId="77777777" w:rsidR="000D5EA7" w:rsidRPr="009545DA" w:rsidRDefault="000D5EA7" w:rsidP="000C2E92">
      <w:pPr>
        <w:spacing w:after="0" w:line="240" w:lineRule="auto"/>
        <w:rPr>
          <w:rFonts w:cs="Arial"/>
          <w:color w:val="auto"/>
          <w:szCs w:val="20"/>
        </w:rPr>
      </w:pPr>
    </w:p>
    <w:p w14:paraId="28ECA98D" w14:textId="77777777" w:rsidR="000D5EA7" w:rsidRPr="009545DA" w:rsidRDefault="000D5EA7" w:rsidP="000C2E92">
      <w:pPr>
        <w:spacing w:after="0" w:line="240" w:lineRule="auto"/>
        <w:rPr>
          <w:rFonts w:cs="Arial"/>
          <w:color w:val="auto"/>
          <w:szCs w:val="20"/>
        </w:rPr>
      </w:pPr>
      <w:r w:rsidRPr="009545DA">
        <w:rPr>
          <w:rFonts w:cs="Arial"/>
          <w:color w:val="auto"/>
          <w:szCs w:val="20"/>
        </w:rPr>
        <w:t>Nota 1: los honorarios, salarios, prestaciones sociales y demás costos relacionados al personal mínimo dispuesto en el cuadro precedente se encuentran incluidos dentro del reconocimiento establecido en la forma de pago, por ende, no habrá lugar a alguna clase de contribución adicional por este concepto por parte del Fideicomiso.</w:t>
      </w:r>
    </w:p>
    <w:p w14:paraId="1A316216" w14:textId="77777777" w:rsidR="000D5EA7" w:rsidRPr="009545DA" w:rsidRDefault="000D5EA7" w:rsidP="000C2E92">
      <w:pPr>
        <w:spacing w:after="0" w:line="240" w:lineRule="auto"/>
        <w:rPr>
          <w:rFonts w:cs="Arial"/>
          <w:color w:val="auto"/>
          <w:szCs w:val="20"/>
        </w:rPr>
      </w:pPr>
    </w:p>
    <w:p w14:paraId="738CB3FD" w14:textId="77777777" w:rsidR="000D5EA7" w:rsidRPr="009545DA" w:rsidRDefault="000D5EA7" w:rsidP="000C2E92">
      <w:pPr>
        <w:spacing w:after="0" w:line="240" w:lineRule="auto"/>
        <w:rPr>
          <w:rFonts w:cs="Arial"/>
          <w:color w:val="auto"/>
          <w:szCs w:val="20"/>
        </w:rPr>
      </w:pPr>
      <w:r w:rsidRPr="009545DA">
        <w:rPr>
          <w:rFonts w:cs="Arial"/>
          <w:color w:val="auto"/>
          <w:szCs w:val="20"/>
        </w:rPr>
        <w:t>Nota 2: la documentación para acreditar requisitos de experiencia y formación académica de cada uno de los profesionales del PERSONAL MÍNIMO REQUERIDO no será objeto de verificación durante la calificación de criterios habilitantes de la propuesta; sin embargo, deberá aportarse por parte del contratista seleccionado, dentro de los cuatro (5) días hábiles siguientes a la fecha de firma del contrato para la aprobación correspondiente de la interventoría y la posterior firma del acta de inicio.</w:t>
      </w:r>
    </w:p>
    <w:p w14:paraId="77E1F47B"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326D1163" w14:textId="77777777" w:rsidR="000D5EA7" w:rsidRPr="009545DA" w:rsidRDefault="000D5EA7" w:rsidP="000C2E92">
      <w:pPr>
        <w:spacing w:after="0" w:line="240" w:lineRule="auto"/>
        <w:rPr>
          <w:rFonts w:cs="Arial"/>
          <w:color w:val="auto"/>
          <w:szCs w:val="20"/>
        </w:rPr>
      </w:pPr>
      <w:r w:rsidRPr="009545DA">
        <w:rPr>
          <w:rFonts w:cs="Arial"/>
          <w:color w:val="auto"/>
          <w:szCs w:val="20"/>
        </w:rPr>
        <w:t>Nota 3: formación académica (Especialización / Maestría) podrá ser remplazada por dos (2) años más de experiencia especifica.</w:t>
      </w:r>
    </w:p>
    <w:p w14:paraId="1D40E2CD" w14:textId="77777777" w:rsidR="000D5EA7" w:rsidRPr="009545DA" w:rsidRDefault="000D5EA7" w:rsidP="000C2E92">
      <w:pPr>
        <w:spacing w:after="0" w:line="240" w:lineRule="auto"/>
        <w:rPr>
          <w:rFonts w:cs="Arial"/>
          <w:b/>
          <w:bCs/>
          <w:color w:val="auto"/>
          <w:szCs w:val="20"/>
        </w:rPr>
      </w:pPr>
    </w:p>
    <w:p w14:paraId="5D499229" w14:textId="73ACA704" w:rsidR="000D5EA7" w:rsidRPr="009545DA" w:rsidRDefault="00045854" w:rsidP="000C2E92">
      <w:pPr>
        <w:spacing w:after="0" w:line="240" w:lineRule="auto"/>
        <w:rPr>
          <w:rFonts w:cs="Arial"/>
          <w:color w:val="auto"/>
          <w:szCs w:val="20"/>
        </w:rPr>
      </w:pPr>
      <w:r w:rsidRPr="009545DA">
        <w:rPr>
          <w:rFonts w:cs="Arial"/>
          <w:b/>
          <w:bCs/>
          <w:color w:val="auto"/>
          <w:szCs w:val="20"/>
        </w:rPr>
        <w:t>3</w:t>
      </w:r>
      <w:r w:rsidR="000D5EA7" w:rsidRPr="009545DA">
        <w:rPr>
          <w:rFonts w:cs="Arial"/>
          <w:b/>
          <w:bCs/>
          <w:color w:val="auto"/>
          <w:szCs w:val="20"/>
        </w:rPr>
        <w:t>.7.4.</w:t>
      </w:r>
      <w:r w:rsidR="000D5EA7" w:rsidRPr="009545DA">
        <w:rPr>
          <w:rFonts w:cs="Arial"/>
          <w:color w:val="auto"/>
          <w:szCs w:val="20"/>
        </w:rPr>
        <w:t xml:space="preserve"> Reglas para la acreditación de los requisitos exigidos al personal mínimo. Para la acreditación de la idoneidad del equipo mínimo requerido, el adjudicatario deberá presentar:  </w:t>
      </w:r>
    </w:p>
    <w:p w14:paraId="6A7917DE" w14:textId="77777777" w:rsidR="000D5EA7" w:rsidRPr="009545DA" w:rsidRDefault="000D5EA7" w:rsidP="000C2E92">
      <w:pPr>
        <w:spacing w:after="0" w:line="240" w:lineRule="auto"/>
        <w:rPr>
          <w:rFonts w:cs="Arial"/>
          <w:color w:val="auto"/>
          <w:szCs w:val="20"/>
        </w:rPr>
      </w:pPr>
    </w:p>
    <w:p w14:paraId="42958BD8" w14:textId="77777777" w:rsidR="000D5EA7" w:rsidRPr="009545DA" w:rsidRDefault="000D5EA7" w:rsidP="00045854">
      <w:pPr>
        <w:pStyle w:val="Prrafodelista"/>
        <w:numPr>
          <w:ilvl w:val="0"/>
          <w:numId w:val="69"/>
        </w:numPr>
        <w:spacing w:after="0" w:line="240" w:lineRule="auto"/>
        <w:rPr>
          <w:rFonts w:cs="Arial"/>
          <w:color w:val="auto"/>
          <w:szCs w:val="20"/>
        </w:rPr>
      </w:pPr>
      <w:r w:rsidRPr="009545DA">
        <w:rPr>
          <w:rFonts w:cs="Arial"/>
          <w:color w:val="auto"/>
          <w:szCs w:val="20"/>
        </w:rPr>
        <w:t>Hoja de Vida de cada uno de los profesionales.</w:t>
      </w:r>
    </w:p>
    <w:p w14:paraId="7E22C265" w14:textId="77777777" w:rsidR="000D5EA7" w:rsidRPr="009545DA" w:rsidRDefault="000D5EA7" w:rsidP="00045854">
      <w:pPr>
        <w:pStyle w:val="Prrafodelista"/>
        <w:numPr>
          <w:ilvl w:val="0"/>
          <w:numId w:val="69"/>
        </w:numPr>
        <w:spacing w:after="0" w:line="240" w:lineRule="auto"/>
        <w:rPr>
          <w:rFonts w:cs="Arial"/>
          <w:color w:val="auto"/>
          <w:szCs w:val="20"/>
        </w:rPr>
      </w:pPr>
      <w:r w:rsidRPr="009545DA">
        <w:rPr>
          <w:rFonts w:cs="Arial"/>
          <w:color w:val="auto"/>
          <w:szCs w:val="20"/>
        </w:rPr>
        <w:t xml:space="preserve">Fotocopia del diploma (pregrado y posgrado) expedido por una Institución de Educación Superior legalmente autorizada por el Ministerio de Educación Nacional y/o acta de grado, o certificación de terminación y aprobación del pensum académico de educación superior debidamente firmada por la Institución Educativa.  </w:t>
      </w:r>
    </w:p>
    <w:p w14:paraId="1688903C" w14:textId="77777777" w:rsidR="000D5EA7" w:rsidRPr="009545DA" w:rsidRDefault="000D5EA7" w:rsidP="00045854">
      <w:pPr>
        <w:pStyle w:val="Prrafodelista"/>
        <w:numPr>
          <w:ilvl w:val="0"/>
          <w:numId w:val="69"/>
        </w:numPr>
        <w:spacing w:after="0" w:line="240" w:lineRule="auto"/>
        <w:rPr>
          <w:rFonts w:cs="Arial"/>
          <w:color w:val="auto"/>
          <w:szCs w:val="20"/>
        </w:rPr>
      </w:pPr>
      <w:r w:rsidRPr="009545DA">
        <w:rPr>
          <w:rFonts w:cs="Arial"/>
          <w:color w:val="auto"/>
          <w:szCs w:val="20"/>
        </w:rPr>
        <w:t xml:space="preserve">Tarjeta profesional y su respectico certificado de vigencia, si por la profesión así se requiere. </w:t>
      </w:r>
    </w:p>
    <w:p w14:paraId="101204DF" w14:textId="77777777" w:rsidR="000D5EA7" w:rsidRPr="009545DA" w:rsidRDefault="000D5EA7" w:rsidP="00045854">
      <w:pPr>
        <w:pStyle w:val="Prrafodelista"/>
        <w:numPr>
          <w:ilvl w:val="0"/>
          <w:numId w:val="69"/>
        </w:numPr>
        <w:spacing w:after="0" w:line="240" w:lineRule="auto"/>
        <w:rPr>
          <w:rFonts w:cs="Arial"/>
          <w:color w:val="auto"/>
          <w:szCs w:val="20"/>
        </w:rPr>
      </w:pPr>
      <w:r w:rsidRPr="009545DA">
        <w:rPr>
          <w:rFonts w:cs="Arial"/>
          <w:color w:val="auto"/>
          <w:szCs w:val="20"/>
        </w:rPr>
        <w:t>Cédula de Ciudadanía.</w:t>
      </w:r>
    </w:p>
    <w:p w14:paraId="1E51A5E5" w14:textId="77777777" w:rsidR="000D5EA7" w:rsidRPr="009545DA" w:rsidRDefault="000D5EA7" w:rsidP="00045854">
      <w:pPr>
        <w:pStyle w:val="Prrafodelista"/>
        <w:numPr>
          <w:ilvl w:val="0"/>
          <w:numId w:val="69"/>
        </w:numPr>
        <w:spacing w:after="0" w:line="240" w:lineRule="auto"/>
        <w:rPr>
          <w:rFonts w:cs="Arial"/>
          <w:color w:val="auto"/>
          <w:szCs w:val="20"/>
        </w:rPr>
      </w:pPr>
      <w:r w:rsidRPr="009545DA">
        <w:rPr>
          <w:rFonts w:cs="Arial"/>
          <w:color w:val="auto"/>
          <w:szCs w:val="20"/>
        </w:rPr>
        <w:t>Certificados de Experiencia.</w:t>
      </w:r>
    </w:p>
    <w:p w14:paraId="3D561596" w14:textId="77777777" w:rsidR="000D5EA7" w:rsidRPr="009545DA" w:rsidRDefault="000D5EA7" w:rsidP="00045854">
      <w:pPr>
        <w:pStyle w:val="Prrafodelista"/>
        <w:numPr>
          <w:ilvl w:val="0"/>
          <w:numId w:val="69"/>
        </w:numPr>
        <w:spacing w:after="0" w:line="240" w:lineRule="auto"/>
        <w:rPr>
          <w:rFonts w:cs="Arial"/>
          <w:color w:val="auto"/>
          <w:szCs w:val="20"/>
        </w:rPr>
      </w:pPr>
      <w:r w:rsidRPr="009545DA">
        <w:rPr>
          <w:rFonts w:cs="Arial"/>
          <w:color w:val="auto"/>
          <w:szCs w:val="20"/>
        </w:rPr>
        <w:t>Fotocopia del contrato con el oferente o carta de compromiso donde manifesté su compromiso se vincularse a la ejecución del contrato.</w:t>
      </w:r>
    </w:p>
    <w:p w14:paraId="2A86FBB4" w14:textId="77777777" w:rsidR="000D5EA7" w:rsidRPr="009545DA" w:rsidRDefault="000D5EA7" w:rsidP="000C2E92">
      <w:pPr>
        <w:spacing w:after="0" w:line="240" w:lineRule="auto"/>
        <w:rPr>
          <w:rFonts w:cs="Arial"/>
          <w:color w:val="auto"/>
          <w:szCs w:val="20"/>
        </w:rPr>
      </w:pPr>
    </w:p>
    <w:p w14:paraId="1772E490" w14:textId="194340B3" w:rsidR="000D5EA7" w:rsidRPr="009545DA" w:rsidRDefault="00045854" w:rsidP="000C2E92">
      <w:pPr>
        <w:spacing w:after="0" w:line="240" w:lineRule="auto"/>
        <w:rPr>
          <w:rFonts w:cs="Arial"/>
          <w:color w:val="auto"/>
          <w:szCs w:val="20"/>
        </w:rPr>
      </w:pPr>
      <w:r w:rsidRPr="009545DA">
        <w:rPr>
          <w:rFonts w:cs="Arial"/>
          <w:b/>
          <w:bCs/>
          <w:color w:val="auto"/>
          <w:szCs w:val="20"/>
        </w:rPr>
        <w:t>3</w:t>
      </w:r>
      <w:r w:rsidR="000D5EA7" w:rsidRPr="009545DA">
        <w:rPr>
          <w:rFonts w:cs="Arial"/>
          <w:b/>
          <w:bCs/>
          <w:color w:val="auto"/>
          <w:szCs w:val="20"/>
        </w:rPr>
        <w:t>.7.5</w:t>
      </w:r>
      <w:r w:rsidR="000D5EA7" w:rsidRPr="009545DA">
        <w:rPr>
          <w:rFonts w:cs="Arial"/>
          <w:color w:val="auto"/>
          <w:szCs w:val="20"/>
        </w:rPr>
        <w:t xml:space="preserve">. De los títulos académicos obtenidos en el extranjero. Los títulos académicos obtenidos en el extranjero deberán ser convalidados ante el Ministerio de Educación Nacional, según lo dispuesto en la Resolución No 20797 del 9 de octubre de 2017, expedida por el Ministerio de Educación.  </w:t>
      </w:r>
    </w:p>
    <w:p w14:paraId="2DB71652" w14:textId="77777777" w:rsidR="000D5EA7" w:rsidRPr="009545DA" w:rsidRDefault="000D5EA7" w:rsidP="000C2E92">
      <w:pPr>
        <w:spacing w:after="0" w:line="240" w:lineRule="auto"/>
        <w:rPr>
          <w:rFonts w:cs="Arial"/>
          <w:color w:val="auto"/>
          <w:szCs w:val="20"/>
        </w:rPr>
      </w:pPr>
    </w:p>
    <w:p w14:paraId="63E00F7E" w14:textId="77777777" w:rsidR="000D5EA7" w:rsidRPr="009545DA" w:rsidRDefault="000D5EA7" w:rsidP="000C2E92">
      <w:pPr>
        <w:spacing w:after="0" w:line="240" w:lineRule="auto"/>
        <w:rPr>
          <w:rFonts w:cs="Arial"/>
          <w:color w:val="auto"/>
          <w:szCs w:val="20"/>
        </w:rPr>
      </w:pPr>
      <w:r w:rsidRPr="009545DA">
        <w:rPr>
          <w:rFonts w:cs="Arial"/>
          <w:color w:val="auto"/>
          <w:szCs w:val="20"/>
        </w:rPr>
        <w:t>Los documentos otorgados en el exterior, que, dado el país de origen, no se encuentren en idioma español, deberán presentarse acompañados de una traducción oficial al idioma castellano. De igual forma, los documentos otorgados en el exterior deberán presentarse legalizados o apostillados de conformidad con lo previsto en la Resolución 3269 del 14 de junio de 2016 proferida por el Ministerio de Relaciones Exteriores de Colombia.</w:t>
      </w:r>
    </w:p>
    <w:p w14:paraId="25BF4E75" w14:textId="77777777" w:rsidR="000D5EA7" w:rsidRPr="009545DA" w:rsidRDefault="000D5EA7" w:rsidP="000C2E92">
      <w:pPr>
        <w:spacing w:after="0" w:line="240" w:lineRule="auto"/>
        <w:rPr>
          <w:rFonts w:cs="Arial"/>
          <w:color w:val="auto"/>
          <w:szCs w:val="20"/>
        </w:rPr>
      </w:pPr>
    </w:p>
    <w:p w14:paraId="3731B7BF"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Cuando se trate de documentos de naturaleza pública otorgados en el exterior, de conformidad con lo previsto en la Ley 455 de 1998, no se requerirá del trámite de consularización señalado en este numeral, siempre que provenga de uno de los países signatarios de la Convención de La Haya del 5 de octubre de 1961, sobre abolición del requisito de legalización para documentos públicos extranjeros, aprobada por la Ley 455 de 1998. En este caso, solo será exigible el apostillaje que consiste en el certificado mediante el cual se avala la autenticidad de la firma y el título a que ha </w:t>
      </w:r>
      <w:r w:rsidRPr="009545DA">
        <w:rPr>
          <w:rFonts w:cs="Arial"/>
          <w:color w:val="auto"/>
          <w:szCs w:val="20"/>
        </w:rPr>
        <w:lastRenderedPageBreak/>
        <w:t>actuado la persona firmante del documento y que se surte ante la autoridad competente en el país de origen.</w:t>
      </w:r>
    </w:p>
    <w:p w14:paraId="0962DAAE" w14:textId="77777777" w:rsidR="000D5EA7" w:rsidRPr="009545DA" w:rsidRDefault="000D5EA7" w:rsidP="000C2E92">
      <w:pPr>
        <w:spacing w:after="0" w:line="240" w:lineRule="auto"/>
        <w:rPr>
          <w:rFonts w:cs="Arial"/>
          <w:color w:val="auto"/>
          <w:szCs w:val="20"/>
        </w:rPr>
      </w:pPr>
    </w:p>
    <w:p w14:paraId="306BF2D8" w14:textId="1230B741" w:rsidR="000D5EA7" w:rsidRPr="009545DA" w:rsidRDefault="00045854" w:rsidP="000C2E92">
      <w:pPr>
        <w:spacing w:after="0" w:line="240" w:lineRule="auto"/>
        <w:rPr>
          <w:rFonts w:cs="Arial"/>
          <w:color w:val="auto"/>
          <w:szCs w:val="20"/>
        </w:rPr>
      </w:pPr>
      <w:r w:rsidRPr="009545DA">
        <w:rPr>
          <w:rFonts w:cs="Arial"/>
          <w:b/>
          <w:bCs/>
          <w:color w:val="auto"/>
          <w:szCs w:val="20"/>
        </w:rPr>
        <w:t>3</w:t>
      </w:r>
      <w:r w:rsidR="000D5EA7" w:rsidRPr="009545DA">
        <w:rPr>
          <w:rFonts w:cs="Arial"/>
          <w:b/>
          <w:bCs/>
          <w:color w:val="auto"/>
          <w:szCs w:val="20"/>
        </w:rPr>
        <w:t>.7.6.</w:t>
      </w:r>
      <w:r w:rsidR="000D5EA7" w:rsidRPr="009545DA">
        <w:rPr>
          <w:rFonts w:cs="Arial"/>
          <w:color w:val="auto"/>
          <w:szCs w:val="20"/>
        </w:rPr>
        <w:t xml:space="preserve"> De la acreditación de la experiencia específica del personal mínimo. Para efectos de la verificación de la experiencia específica del personal mínimo, el proponente podrá acreditarla de acuerdo con alguna de las siguientes alternativas:</w:t>
      </w:r>
    </w:p>
    <w:p w14:paraId="385013B3" w14:textId="77777777" w:rsidR="000D5EA7" w:rsidRPr="009545DA" w:rsidRDefault="000D5EA7" w:rsidP="000C2E92">
      <w:pPr>
        <w:spacing w:after="0" w:line="240" w:lineRule="auto"/>
        <w:rPr>
          <w:rFonts w:cs="Arial"/>
          <w:color w:val="auto"/>
          <w:szCs w:val="20"/>
        </w:rPr>
      </w:pPr>
    </w:p>
    <w:p w14:paraId="73107B96" w14:textId="77777777" w:rsidR="000D5EA7" w:rsidRPr="009545DA" w:rsidRDefault="000D5EA7" w:rsidP="000C2E92">
      <w:pPr>
        <w:spacing w:after="0" w:line="240" w:lineRule="auto"/>
        <w:rPr>
          <w:rFonts w:cs="Arial"/>
          <w:color w:val="auto"/>
          <w:szCs w:val="20"/>
        </w:rPr>
      </w:pPr>
      <w:r w:rsidRPr="009545DA">
        <w:rPr>
          <w:rFonts w:cs="Arial"/>
          <w:color w:val="auto"/>
          <w:szCs w:val="20"/>
        </w:rPr>
        <w:t>ALTERNATIVA A: certificado de experiencia expedido por la contratante (sea ésta una persona natural o jurídica que contrató los servicios del profesional) donde se evidencie el cargo y/o funciones y/o productos entregados y/o desarrollados, así como la fecha de ejecución de las actividades y/o productos.</w:t>
      </w:r>
    </w:p>
    <w:p w14:paraId="5A622738" w14:textId="77777777" w:rsidR="000D5EA7" w:rsidRPr="009545DA" w:rsidRDefault="000D5EA7" w:rsidP="000C2E92">
      <w:pPr>
        <w:spacing w:after="0" w:line="240" w:lineRule="auto"/>
        <w:rPr>
          <w:rFonts w:cs="Arial"/>
          <w:color w:val="auto"/>
          <w:szCs w:val="20"/>
        </w:rPr>
      </w:pPr>
    </w:p>
    <w:p w14:paraId="028787C2" w14:textId="77777777" w:rsidR="000D5EA7" w:rsidRPr="009545DA" w:rsidRDefault="000D5EA7" w:rsidP="000C2E92">
      <w:pPr>
        <w:spacing w:after="0" w:line="240" w:lineRule="auto"/>
        <w:rPr>
          <w:rFonts w:cs="Arial"/>
          <w:color w:val="auto"/>
          <w:szCs w:val="20"/>
        </w:rPr>
      </w:pPr>
      <w:r w:rsidRPr="009545DA">
        <w:rPr>
          <w:rFonts w:cs="Arial"/>
          <w:color w:val="auto"/>
          <w:szCs w:val="20"/>
        </w:rPr>
        <w:t>ALTERNATIVA B: en el evento de no disponerse de la certificación de que tratan los literales anteriores, se deberá adjuntar copia del contrato y acta liquidación y/o acta de terminación del contrato laboral, de prestación de servicios o el documento que corresponda, donde conste la ejecución del mismo y se evidencie el cargo y/o  funciones y/o actividades y/o productos entregados o desarrollados, la cual deberá venir suscrita según corresponda, por el Interventor y/o supervisor y/o representante de la entidad contratante y/o el Contratista.</w:t>
      </w:r>
    </w:p>
    <w:p w14:paraId="246FCCFC" w14:textId="77777777" w:rsidR="000D5EA7" w:rsidRPr="009545DA" w:rsidRDefault="000D5EA7" w:rsidP="000C2E92">
      <w:pPr>
        <w:spacing w:after="0" w:line="240" w:lineRule="auto"/>
        <w:rPr>
          <w:rFonts w:cs="Arial"/>
          <w:color w:val="auto"/>
          <w:szCs w:val="20"/>
        </w:rPr>
      </w:pPr>
    </w:p>
    <w:p w14:paraId="7017992B" w14:textId="77777777" w:rsidR="000D5EA7" w:rsidRPr="009545DA" w:rsidRDefault="000D5EA7" w:rsidP="000C2E92">
      <w:pPr>
        <w:spacing w:after="0" w:line="240" w:lineRule="auto"/>
        <w:rPr>
          <w:rFonts w:cs="Arial"/>
          <w:color w:val="auto"/>
          <w:szCs w:val="20"/>
        </w:rPr>
      </w:pPr>
      <w:r w:rsidRPr="009545DA">
        <w:rPr>
          <w:rFonts w:cs="Arial"/>
          <w:color w:val="auto"/>
          <w:szCs w:val="20"/>
        </w:rPr>
        <w:t>Las certificaciones de experiencia se consideran expedidas bajo la gravedad del juramento.</w:t>
      </w:r>
    </w:p>
    <w:p w14:paraId="545BEB40"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655CCDFD" w14:textId="77777777" w:rsidR="000D5EA7" w:rsidRPr="009545DA" w:rsidRDefault="000D5EA7" w:rsidP="000C2E92">
      <w:pPr>
        <w:spacing w:after="0" w:line="240" w:lineRule="auto"/>
        <w:rPr>
          <w:rFonts w:cs="Arial"/>
          <w:color w:val="auto"/>
          <w:szCs w:val="20"/>
        </w:rPr>
      </w:pPr>
      <w:r w:rsidRPr="009545DA">
        <w:rPr>
          <w:rFonts w:cs="Arial"/>
          <w:color w:val="auto"/>
          <w:szCs w:val="20"/>
        </w:rPr>
        <w:t>No obstante, la Entidad se reserva el derecho de verificar la información que requiera de la propuesta y de acudir a las fuentes, personas, empresas, entidades o aquellos medios que considere necesarios y de solicitar en caso de estimarlo, las aclaraciones o documentación que considere convenientes.</w:t>
      </w:r>
    </w:p>
    <w:p w14:paraId="345757A6" w14:textId="77777777" w:rsidR="000D5EA7" w:rsidRPr="009545DA" w:rsidRDefault="000D5EA7" w:rsidP="000C2E92">
      <w:pPr>
        <w:spacing w:after="0" w:line="240" w:lineRule="auto"/>
        <w:rPr>
          <w:rFonts w:cs="Arial"/>
          <w:color w:val="auto"/>
          <w:szCs w:val="20"/>
        </w:rPr>
      </w:pPr>
    </w:p>
    <w:p w14:paraId="15CA54FF" w14:textId="77777777" w:rsidR="000D5EA7" w:rsidRPr="009545DA" w:rsidRDefault="000D5EA7" w:rsidP="000C2E92">
      <w:pPr>
        <w:spacing w:after="0" w:line="240" w:lineRule="auto"/>
        <w:rPr>
          <w:rFonts w:cs="Arial"/>
          <w:color w:val="auto"/>
          <w:szCs w:val="20"/>
        </w:rPr>
      </w:pPr>
      <w:r w:rsidRPr="009545DA">
        <w:rPr>
          <w:rFonts w:cs="Arial"/>
          <w:color w:val="auto"/>
          <w:szCs w:val="20"/>
        </w:rPr>
        <w:t>Las certificaciones firmadas por el mismo personal propuesto, es decir, auto certificación, no serán tenidas en cuenta para verificar ni evaluar la experiencia profesional.</w:t>
      </w:r>
    </w:p>
    <w:p w14:paraId="0E2B7E60"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359BE425" w14:textId="77777777" w:rsidR="000D5EA7" w:rsidRPr="009545DA" w:rsidRDefault="000D5EA7" w:rsidP="000C2E92">
      <w:pPr>
        <w:spacing w:after="0" w:line="240" w:lineRule="auto"/>
        <w:rPr>
          <w:rFonts w:cs="Arial"/>
          <w:color w:val="auto"/>
          <w:szCs w:val="20"/>
        </w:rPr>
      </w:pPr>
      <w:r w:rsidRPr="009545DA">
        <w:rPr>
          <w:rFonts w:cs="Arial"/>
          <w:color w:val="auto"/>
          <w:szCs w:val="20"/>
        </w:rPr>
        <w:t>Cuando los documentos de las alternativas de acreditación no contengan la información que permita su verificación, el proponente podrá anexar copia de los documentos soporte que sean del caso (siempre y cuando sean expedidos por la entidad contratante o entidad pública), que permitan evidenciar la ejecución del contrato o proyecto o tomar la información que falte.</w:t>
      </w:r>
    </w:p>
    <w:p w14:paraId="388C2CEB"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74A4062A"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La experiencia profesional del personal mínimo se computará a partir de la terminación y aprobación del pensum académico de educación superior, de conformidad con lo establecido en el artículo 229 del Decreto Ley 019 de 2012, y para acreditarla el proponente deberá presentar certificación de terminación y aprobación del pensum académico de educación superior debidamente firmada por la Institución Educativa. Sin perjuicio de lo anterior, si el proponente no cuenta con la referida certificación, podrá aportar las actas de grado y/o diploma de grado, de las cuales la entidad tomará la información para contabilizar la experiencia profesional.  </w:t>
      </w:r>
    </w:p>
    <w:p w14:paraId="538D6E72" w14:textId="77777777" w:rsidR="000D5EA7" w:rsidRPr="009545DA" w:rsidRDefault="000D5EA7" w:rsidP="000C2E92">
      <w:pPr>
        <w:spacing w:after="0" w:line="240" w:lineRule="auto"/>
        <w:rPr>
          <w:rFonts w:cs="Arial"/>
          <w:color w:val="auto"/>
          <w:szCs w:val="20"/>
        </w:rPr>
      </w:pPr>
    </w:p>
    <w:p w14:paraId="73D2E88C" w14:textId="10BF4FDD" w:rsidR="000D5EA7" w:rsidRPr="009545DA" w:rsidRDefault="00045854" w:rsidP="000C2E92">
      <w:pPr>
        <w:spacing w:after="0" w:line="240" w:lineRule="auto"/>
        <w:rPr>
          <w:rFonts w:cs="Arial"/>
          <w:b/>
          <w:bCs/>
          <w:color w:val="auto"/>
          <w:szCs w:val="20"/>
        </w:rPr>
      </w:pPr>
      <w:r w:rsidRPr="009545DA">
        <w:rPr>
          <w:rFonts w:cs="Arial"/>
          <w:b/>
          <w:bCs/>
          <w:color w:val="auto"/>
          <w:szCs w:val="20"/>
        </w:rPr>
        <w:t>3</w:t>
      </w:r>
      <w:r w:rsidR="000D5EA7" w:rsidRPr="009545DA">
        <w:rPr>
          <w:rFonts w:cs="Arial"/>
          <w:b/>
          <w:bCs/>
          <w:color w:val="auto"/>
          <w:szCs w:val="20"/>
        </w:rPr>
        <w:t>.8. FACTORES DE PONDERACIÓN</w:t>
      </w:r>
    </w:p>
    <w:p w14:paraId="7D303A97" w14:textId="77777777" w:rsidR="000D5EA7" w:rsidRPr="009545DA" w:rsidRDefault="000D5EA7" w:rsidP="000C2E92">
      <w:pPr>
        <w:spacing w:after="0" w:line="240" w:lineRule="auto"/>
        <w:rPr>
          <w:rFonts w:cs="Arial"/>
          <w:b/>
          <w:bCs/>
          <w:color w:val="auto"/>
          <w:szCs w:val="20"/>
        </w:rPr>
      </w:pPr>
    </w:p>
    <w:p w14:paraId="3E44BD40" w14:textId="77777777" w:rsidR="000D5EA7" w:rsidRPr="009545DA" w:rsidRDefault="000D5EA7" w:rsidP="000C2E92">
      <w:pPr>
        <w:spacing w:after="0" w:line="240" w:lineRule="auto"/>
        <w:rPr>
          <w:rFonts w:cs="Arial"/>
          <w:color w:val="auto"/>
          <w:szCs w:val="20"/>
        </w:rPr>
      </w:pPr>
      <w:r w:rsidRPr="009545DA">
        <w:rPr>
          <w:rFonts w:cs="Arial"/>
          <w:color w:val="auto"/>
          <w:szCs w:val="20"/>
        </w:rPr>
        <w:t>La Secretaría de Hábitat del Departamento Norte de Santander, debe evaluar las ofertas de los proponentes que hayan acreditado los requisitos habilitantes requeridos en el presente pliego de condiciones.</w:t>
      </w:r>
    </w:p>
    <w:p w14:paraId="6E1D069B" w14:textId="77777777" w:rsidR="000D5EA7" w:rsidRPr="009545DA" w:rsidRDefault="000D5EA7" w:rsidP="000C2E92">
      <w:pPr>
        <w:spacing w:after="0" w:line="240" w:lineRule="auto"/>
        <w:rPr>
          <w:rFonts w:cs="Arial"/>
          <w:color w:val="auto"/>
          <w:szCs w:val="20"/>
        </w:rPr>
      </w:pPr>
    </w:p>
    <w:p w14:paraId="6A9357A6" w14:textId="77777777" w:rsidR="000D5EA7" w:rsidRPr="009545DA" w:rsidRDefault="000D5EA7" w:rsidP="000C2E92">
      <w:pPr>
        <w:spacing w:after="0" w:line="240" w:lineRule="auto"/>
        <w:rPr>
          <w:rFonts w:cs="Arial"/>
          <w:color w:val="auto"/>
          <w:szCs w:val="20"/>
        </w:rPr>
      </w:pPr>
      <w:r w:rsidRPr="009545DA">
        <w:rPr>
          <w:rFonts w:cs="Arial"/>
          <w:color w:val="auto"/>
          <w:szCs w:val="20"/>
        </w:rPr>
        <w:lastRenderedPageBreak/>
        <w:t>En la evaluación de las ofertas, la Secretaría de Hábitat del Departamento Norte de Santander, realizará ponderación del factor económico y el técnico de acuerdo con los porcentajes indicados en la siguiente tabla</w:t>
      </w:r>
    </w:p>
    <w:p w14:paraId="31967883" w14:textId="77777777" w:rsidR="000D5EA7" w:rsidRPr="009545DA" w:rsidRDefault="000D5EA7" w:rsidP="000C2E92">
      <w:pPr>
        <w:spacing w:after="0" w:line="240" w:lineRule="auto"/>
        <w:rPr>
          <w:rFonts w:cs="Arial"/>
          <w:color w:val="auto"/>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51"/>
        <w:gridCol w:w="1128"/>
      </w:tblGrid>
      <w:tr w:rsidR="009545DA" w:rsidRPr="009545DA" w14:paraId="3ED4AD1B" w14:textId="77777777" w:rsidTr="009A2553">
        <w:trPr>
          <w:jc w:val="center"/>
        </w:trPr>
        <w:tc>
          <w:tcPr>
            <w:tcW w:w="0" w:type="auto"/>
            <w:shd w:val="clear" w:color="auto" w:fill="auto"/>
          </w:tcPr>
          <w:p w14:paraId="749A0112" w14:textId="77777777" w:rsidR="000D5EA7" w:rsidRPr="009545DA" w:rsidRDefault="000D5EA7" w:rsidP="000C2E92">
            <w:pPr>
              <w:spacing w:after="0" w:line="240" w:lineRule="auto"/>
              <w:rPr>
                <w:rFonts w:cs="Arial"/>
                <w:color w:val="auto"/>
                <w:szCs w:val="20"/>
              </w:rPr>
            </w:pPr>
            <w:r w:rsidRPr="009545DA">
              <w:rPr>
                <w:rFonts w:cs="Arial"/>
                <w:color w:val="auto"/>
                <w:szCs w:val="20"/>
              </w:rPr>
              <w:t>FACTOR DE CALIFICACION</w:t>
            </w:r>
          </w:p>
        </w:tc>
        <w:tc>
          <w:tcPr>
            <w:tcW w:w="0" w:type="auto"/>
            <w:shd w:val="clear" w:color="auto" w:fill="auto"/>
          </w:tcPr>
          <w:p w14:paraId="5327F451" w14:textId="77777777" w:rsidR="000D5EA7" w:rsidRPr="009545DA" w:rsidRDefault="000D5EA7" w:rsidP="000C2E92">
            <w:pPr>
              <w:spacing w:after="0" w:line="240" w:lineRule="auto"/>
              <w:rPr>
                <w:rFonts w:cs="Arial"/>
                <w:color w:val="auto"/>
                <w:szCs w:val="20"/>
              </w:rPr>
            </w:pPr>
            <w:r w:rsidRPr="009545DA">
              <w:rPr>
                <w:rFonts w:cs="Arial"/>
                <w:color w:val="auto"/>
                <w:szCs w:val="20"/>
              </w:rPr>
              <w:t>PUNTAJE</w:t>
            </w:r>
          </w:p>
        </w:tc>
      </w:tr>
      <w:tr w:rsidR="009545DA" w:rsidRPr="009545DA" w14:paraId="527701F7" w14:textId="77777777" w:rsidTr="009A2553">
        <w:trPr>
          <w:jc w:val="center"/>
        </w:trPr>
        <w:tc>
          <w:tcPr>
            <w:tcW w:w="0" w:type="auto"/>
            <w:shd w:val="clear" w:color="auto" w:fill="auto"/>
          </w:tcPr>
          <w:p w14:paraId="0001AAF2" w14:textId="77777777" w:rsidR="000D5EA7" w:rsidRPr="009545DA" w:rsidRDefault="000D5EA7" w:rsidP="000C2E92">
            <w:pPr>
              <w:spacing w:after="0" w:line="240" w:lineRule="auto"/>
              <w:rPr>
                <w:rFonts w:cs="Arial"/>
                <w:color w:val="auto"/>
                <w:szCs w:val="20"/>
              </w:rPr>
            </w:pPr>
            <w:r w:rsidRPr="009545DA">
              <w:rPr>
                <w:rFonts w:cs="Arial"/>
                <w:color w:val="auto"/>
                <w:szCs w:val="20"/>
              </w:rPr>
              <w:t>OFERTA ECONOMICA</w:t>
            </w:r>
          </w:p>
        </w:tc>
        <w:tc>
          <w:tcPr>
            <w:tcW w:w="0" w:type="auto"/>
            <w:shd w:val="clear" w:color="auto" w:fill="auto"/>
          </w:tcPr>
          <w:p w14:paraId="5B07B9FD" w14:textId="77777777" w:rsidR="000D5EA7" w:rsidRPr="009545DA" w:rsidRDefault="000D5EA7" w:rsidP="000C2E92">
            <w:pPr>
              <w:spacing w:after="0" w:line="240" w:lineRule="auto"/>
              <w:rPr>
                <w:rFonts w:cs="Arial"/>
                <w:color w:val="auto"/>
                <w:szCs w:val="20"/>
              </w:rPr>
            </w:pPr>
            <w:r w:rsidRPr="009545DA">
              <w:rPr>
                <w:rFonts w:cs="Arial"/>
                <w:color w:val="auto"/>
                <w:szCs w:val="20"/>
              </w:rPr>
              <w:t>48</w:t>
            </w:r>
          </w:p>
        </w:tc>
      </w:tr>
      <w:tr w:rsidR="009545DA" w:rsidRPr="009545DA" w14:paraId="31A32610" w14:textId="77777777" w:rsidTr="009A2553">
        <w:trPr>
          <w:jc w:val="center"/>
        </w:trPr>
        <w:tc>
          <w:tcPr>
            <w:tcW w:w="0" w:type="auto"/>
            <w:shd w:val="clear" w:color="auto" w:fill="auto"/>
          </w:tcPr>
          <w:p w14:paraId="3A934D61" w14:textId="77777777" w:rsidR="000D5EA7" w:rsidRPr="009545DA" w:rsidRDefault="000D5EA7" w:rsidP="000C2E92">
            <w:pPr>
              <w:spacing w:after="0" w:line="240" w:lineRule="auto"/>
              <w:rPr>
                <w:rFonts w:cs="Arial"/>
                <w:color w:val="auto"/>
                <w:szCs w:val="20"/>
              </w:rPr>
            </w:pPr>
            <w:r w:rsidRPr="009545DA">
              <w:rPr>
                <w:rFonts w:cs="Arial"/>
                <w:color w:val="auto"/>
                <w:szCs w:val="20"/>
              </w:rPr>
              <w:t>PUNTAJE POR ITEM REPRESENTATIVO</w:t>
            </w:r>
          </w:p>
        </w:tc>
        <w:tc>
          <w:tcPr>
            <w:tcW w:w="0" w:type="auto"/>
            <w:shd w:val="clear" w:color="auto" w:fill="auto"/>
          </w:tcPr>
          <w:p w14:paraId="400C4440" w14:textId="77777777" w:rsidR="000D5EA7" w:rsidRPr="009545DA" w:rsidRDefault="000D5EA7" w:rsidP="000C2E92">
            <w:pPr>
              <w:spacing w:after="0" w:line="240" w:lineRule="auto"/>
              <w:rPr>
                <w:rFonts w:cs="Arial"/>
                <w:color w:val="auto"/>
                <w:szCs w:val="20"/>
              </w:rPr>
            </w:pPr>
            <w:r w:rsidRPr="009545DA">
              <w:rPr>
                <w:rFonts w:cs="Arial"/>
                <w:color w:val="auto"/>
                <w:szCs w:val="20"/>
              </w:rPr>
              <w:t>10</w:t>
            </w:r>
          </w:p>
        </w:tc>
      </w:tr>
      <w:tr w:rsidR="009545DA" w:rsidRPr="009545DA" w14:paraId="142BFFB0" w14:textId="77777777" w:rsidTr="009A2553">
        <w:trPr>
          <w:jc w:val="center"/>
        </w:trPr>
        <w:tc>
          <w:tcPr>
            <w:tcW w:w="0" w:type="auto"/>
            <w:shd w:val="clear" w:color="auto" w:fill="auto"/>
          </w:tcPr>
          <w:p w14:paraId="5AF81358" w14:textId="77777777" w:rsidR="000D5EA7" w:rsidRPr="009545DA" w:rsidRDefault="000D5EA7" w:rsidP="000C2E92">
            <w:pPr>
              <w:spacing w:after="0" w:line="240" w:lineRule="auto"/>
              <w:rPr>
                <w:rFonts w:cs="Arial"/>
                <w:color w:val="auto"/>
                <w:szCs w:val="20"/>
              </w:rPr>
            </w:pPr>
            <w:r w:rsidRPr="009545DA">
              <w:rPr>
                <w:rFonts w:cs="Arial"/>
                <w:color w:val="auto"/>
                <w:szCs w:val="20"/>
              </w:rPr>
              <w:t>CARTA CUPO CREDITO APROBADO</w:t>
            </w:r>
          </w:p>
        </w:tc>
        <w:tc>
          <w:tcPr>
            <w:tcW w:w="0" w:type="auto"/>
            <w:shd w:val="clear" w:color="auto" w:fill="auto"/>
          </w:tcPr>
          <w:p w14:paraId="7A0B0782" w14:textId="77777777" w:rsidR="000D5EA7" w:rsidRPr="009545DA" w:rsidRDefault="000D5EA7" w:rsidP="000C2E92">
            <w:pPr>
              <w:spacing w:after="0" w:line="240" w:lineRule="auto"/>
              <w:rPr>
                <w:rFonts w:cs="Arial"/>
                <w:color w:val="auto"/>
                <w:szCs w:val="20"/>
              </w:rPr>
            </w:pPr>
            <w:r w:rsidRPr="009545DA">
              <w:rPr>
                <w:rFonts w:cs="Arial"/>
                <w:color w:val="auto"/>
                <w:szCs w:val="20"/>
              </w:rPr>
              <w:t>20</w:t>
            </w:r>
          </w:p>
        </w:tc>
      </w:tr>
      <w:tr w:rsidR="009545DA" w:rsidRPr="009545DA" w14:paraId="5A2B8364" w14:textId="77777777" w:rsidTr="009A2553">
        <w:trPr>
          <w:jc w:val="center"/>
        </w:trPr>
        <w:tc>
          <w:tcPr>
            <w:tcW w:w="0" w:type="auto"/>
            <w:shd w:val="clear" w:color="auto" w:fill="auto"/>
          </w:tcPr>
          <w:p w14:paraId="76FCC758" w14:textId="77777777" w:rsidR="000D5EA7" w:rsidRPr="009545DA" w:rsidRDefault="000D5EA7" w:rsidP="000C2E92">
            <w:pPr>
              <w:spacing w:after="0" w:line="240" w:lineRule="auto"/>
              <w:rPr>
                <w:rFonts w:cs="Arial"/>
                <w:color w:val="auto"/>
                <w:szCs w:val="20"/>
              </w:rPr>
            </w:pPr>
            <w:r w:rsidRPr="009545DA">
              <w:rPr>
                <w:rFonts w:cs="Arial"/>
                <w:color w:val="auto"/>
                <w:szCs w:val="20"/>
              </w:rPr>
              <w:t>CRITERIOS DE ACABADOS ADICIONALES</w:t>
            </w:r>
          </w:p>
        </w:tc>
        <w:tc>
          <w:tcPr>
            <w:tcW w:w="0" w:type="auto"/>
            <w:shd w:val="clear" w:color="auto" w:fill="auto"/>
          </w:tcPr>
          <w:p w14:paraId="5A7874F3" w14:textId="77777777" w:rsidR="000D5EA7" w:rsidRPr="009545DA" w:rsidRDefault="000D5EA7" w:rsidP="000C2E92">
            <w:pPr>
              <w:spacing w:after="0" w:line="240" w:lineRule="auto"/>
              <w:rPr>
                <w:rFonts w:cs="Arial"/>
                <w:color w:val="auto"/>
                <w:szCs w:val="20"/>
              </w:rPr>
            </w:pPr>
            <w:r w:rsidRPr="009545DA">
              <w:rPr>
                <w:rFonts w:cs="Arial"/>
                <w:color w:val="auto"/>
                <w:szCs w:val="20"/>
              </w:rPr>
              <w:t>5</w:t>
            </w:r>
          </w:p>
        </w:tc>
      </w:tr>
      <w:tr w:rsidR="009545DA" w:rsidRPr="009545DA" w14:paraId="6B99BDFE" w14:textId="77777777" w:rsidTr="009A2553">
        <w:trPr>
          <w:jc w:val="center"/>
        </w:trPr>
        <w:tc>
          <w:tcPr>
            <w:tcW w:w="0" w:type="auto"/>
            <w:shd w:val="clear" w:color="auto" w:fill="auto"/>
          </w:tcPr>
          <w:p w14:paraId="525C697F" w14:textId="77777777" w:rsidR="000D5EA7" w:rsidRPr="009545DA" w:rsidRDefault="000D5EA7" w:rsidP="000C2E92">
            <w:pPr>
              <w:spacing w:after="0" w:line="240" w:lineRule="auto"/>
              <w:rPr>
                <w:rFonts w:cs="Arial"/>
                <w:color w:val="auto"/>
                <w:szCs w:val="20"/>
              </w:rPr>
            </w:pPr>
            <w:r w:rsidRPr="009545DA">
              <w:rPr>
                <w:rFonts w:cs="Arial"/>
                <w:color w:val="auto"/>
                <w:szCs w:val="20"/>
              </w:rPr>
              <w:t>EXPERIENCIA EN LA REGION</w:t>
            </w:r>
          </w:p>
        </w:tc>
        <w:tc>
          <w:tcPr>
            <w:tcW w:w="0" w:type="auto"/>
            <w:shd w:val="clear" w:color="auto" w:fill="auto"/>
          </w:tcPr>
          <w:p w14:paraId="3E4802A1" w14:textId="77777777" w:rsidR="000D5EA7" w:rsidRPr="009545DA" w:rsidRDefault="000D5EA7" w:rsidP="000C2E92">
            <w:pPr>
              <w:spacing w:after="0" w:line="240" w:lineRule="auto"/>
              <w:rPr>
                <w:rFonts w:cs="Arial"/>
                <w:color w:val="auto"/>
                <w:szCs w:val="20"/>
              </w:rPr>
            </w:pPr>
            <w:r w:rsidRPr="009545DA">
              <w:rPr>
                <w:rFonts w:cs="Arial"/>
                <w:color w:val="auto"/>
                <w:szCs w:val="20"/>
              </w:rPr>
              <w:t>5</w:t>
            </w:r>
          </w:p>
        </w:tc>
      </w:tr>
      <w:tr w:rsidR="009545DA" w:rsidRPr="009545DA" w14:paraId="3FC2AB45" w14:textId="77777777" w:rsidTr="009A2553">
        <w:trPr>
          <w:jc w:val="center"/>
        </w:trPr>
        <w:tc>
          <w:tcPr>
            <w:tcW w:w="0" w:type="auto"/>
            <w:shd w:val="clear" w:color="auto" w:fill="auto"/>
          </w:tcPr>
          <w:p w14:paraId="041A9B82" w14:textId="77777777" w:rsidR="000D5EA7" w:rsidRPr="009545DA" w:rsidRDefault="000D5EA7" w:rsidP="000C2E92">
            <w:pPr>
              <w:spacing w:after="0" w:line="240" w:lineRule="auto"/>
              <w:rPr>
                <w:rFonts w:cs="Arial"/>
                <w:color w:val="auto"/>
                <w:szCs w:val="20"/>
              </w:rPr>
            </w:pPr>
            <w:r w:rsidRPr="009545DA">
              <w:rPr>
                <w:rFonts w:cs="Arial"/>
                <w:color w:val="auto"/>
                <w:szCs w:val="20"/>
              </w:rPr>
              <w:t>EXPERIENCIA EN CONSTRUCCION EDIFICACIONES EN ZONA RURAL</w:t>
            </w:r>
          </w:p>
        </w:tc>
        <w:tc>
          <w:tcPr>
            <w:tcW w:w="0" w:type="auto"/>
            <w:shd w:val="clear" w:color="auto" w:fill="auto"/>
          </w:tcPr>
          <w:p w14:paraId="0BCC82CD" w14:textId="77777777" w:rsidR="000D5EA7" w:rsidRPr="009545DA" w:rsidRDefault="000D5EA7" w:rsidP="000C2E92">
            <w:pPr>
              <w:spacing w:after="0" w:line="240" w:lineRule="auto"/>
              <w:rPr>
                <w:rFonts w:cs="Arial"/>
                <w:color w:val="auto"/>
                <w:szCs w:val="20"/>
              </w:rPr>
            </w:pPr>
            <w:r w:rsidRPr="009545DA">
              <w:rPr>
                <w:rFonts w:cs="Arial"/>
                <w:color w:val="auto"/>
                <w:szCs w:val="20"/>
              </w:rPr>
              <w:t>5</w:t>
            </w:r>
          </w:p>
        </w:tc>
      </w:tr>
      <w:tr w:rsidR="009545DA" w:rsidRPr="009545DA" w14:paraId="3C138FBE" w14:textId="77777777" w:rsidTr="009A2553">
        <w:trPr>
          <w:jc w:val="center"/>
        </w:trPr>
        <w:tc>
          <w:tcPr>
            <w:tcW w:w="0" w:type="auto"/>
            <w:shd w:val="clear" w:color="auto" w:fill="auto"/>
          </w:tcPr>
          <w:p w14:paraId="2A3143C5" w14:textId="77777777" w:rsidR="000D5EA7" w:rsidRPr="009545DA" w:rsidRDefault="000D5EA7" w:rsidP="000C2E92">
            <w:pPr>
              <w:spacing w:after="0" w:line="240" w:lineRule="auto"/>
              <w:rPr>
                <w:rFonts w:cs="Arial"/>
                <w:color w:val="auto"/>
                <w:szCs w:val="20"/>
              </w:rPr>
            </w:pPr>
            <w:r w:rsidRPr="009545DA">
              <w:rPr>
                <w:rFonts w:cs="Arial"/>
                <w:color w:val="auto"/>
                <w:szCs w:val="20"/>
              </w:rPr>
              <w:t>APOYO A LA INDUSTRIA NACIONAL</w:t>
            </w:r>
          </w:p>
        </w:tc>
        <w:tc>
          <w:tcPr>
            <w:tcW w:w="0" w:type="auto"/>
            <w:shd w:val="clear" w:color="auto" w:fill="auto"/>
          </w:tcPr>
          <w:p w14:paraId="3F019DE7" w14:textId="77777777" w:rsidR="000D5EA7" w:rsidRPr="009545DA" w:rsidRDefault="000D5EA7" w:rsidP="000C2E92">
            <w:pPr>
              <w:spacing w:after="0" w:line="240" w:lineRule="auto"/>
              <w:rPr>
                <w:rFonts w:cs="Arial"/>
                <w:color w:val="auto"/>
                <w:szCs w:val="20"/>
              </w:rPr>
            </w:pPr>
            <w:r w:rsidRPr="009545DA">
              <w:rPr>
                <w:rFonts w:cs="Arial"/>
                <w:color w:val="auto"/>
                <w:szCs w:val="20"/>
              </w:rPr>
              <w:t>5</w:t>
            </w:r>
          </w:p>
        </w:tc>
      </w:tr>
      <w:tr w:rsidR="009545DA" w:rsidRPr="009545DA" w14:paraId="0AAAF7F2" w14:textId="77777777" w:rsidTr="009A2553">
        <w:trPr>
          <w:jc w:val="center"/>
        </w:trPr>
        <w:tc>
          <w:tcPr>
            <w:tcW w:w="0" w:type="auto"/>
            <w:shd w:val="clear" w:color="auto" w:fill="auto"/>
          </w:tcPr>
          <w:p w14:paraId="557E4A48" w14:textId="77777777" w:rsidR="000D5EA7" w:rsidRPr="009545DA" w:rsidRDefault="000D5EA7" w:rsidP="000C2E92">
            <w:pPr>
              <w:spacing w:after="0" w:line="240" w:lineRule="auto"/>
              <w:rPr>
                <w:rFonts w:cs="Arial"/>
                <w:color w:val="auto"/>
                <w:szCs w:val="20"/>
              </w:rPr>
            </w:pPr>
            <w:r w:rsidRPr="009545DA">
              <w:rPr>
                <w:rFonts w:cs="Arial"/>
                <w:color w:val="auto"/>
                <w:szCs w:val="20"/>
              </w:rPr>
              <w:t>VINCULACION DE PERSONAL CON DISCAPACIDAD</w:t>
            </w:r>
          </w:p>
        </w:tc>
        <w:tc>
          <w:tcPr>
            <w:tcW w:w="0" w:type="auto"/>
            <w:shd w:val="clear" w:color="auto" w:fill="auto"/>
          </w:tcPr>
          <w:p w14:paraId="68F49953" w14:textId="77777777" w:rsidR="000D5EA7" w:rsidRPr="009545DA" w:rsidRDefault="000D5EA7" w:rsidP="000C2E92">
            <w:pPr>
              <w:spacing w:after="0" w:line="240" w:lineRule="auto"/>
              <w:rPr>
                <w:rFonts w:cs="Arial"/>
                <w:color w:val="auto"/>
                <w:szCs w:val="20"/>
              </w:rPr>
            </w:pPr>
            <w:r w:rsidRPr="009545DA">
              <w:rPr>
                <w:rFonts w:cs="Arial"/>
                <w:color w:val="auto"/>
                <w:szCs w:val="20"/>
              </w:rPr>
              <w:t>1</w:t>
            </w:r>
          </w:p>
        </w:tc>
      </w:tr>
      <w:tr w:rsidR="009545DA" w:rsidRPr="009545DA" w14:paraId="07585A16" w14:textId="77777777" w:rsidTr="009A2553">
        <w:trPr>
          <w:jc w:val="center"/>
        </w:trPr>
        <w:tc>
          <w:tcPr>
            <w:tcW w:w="0" w:type="auto"/>
            <w:shd w:val="clear" w:color="auto" w:fill="auto"/>
          </w:tcPr>
          <w:p w14:paraId="5BF6BCE1"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PUNTAJE ADICIONAL PARA EMPRENDIMIENTO Y EMPRESAS DE MUJERES </w:t>
            </w:r>
          </w:p>
        </w:tc>
        <w:tc>
          <w:tcPr>
            <w:tcW w:w="0" w:type="auto"/>
            <w:shd w:val="clear" w:color="auto" w:fill="auto"/>
          </w:tcPr>
          <w:p w14:paraId="23B8E5E5" w14:textId="77777777" w:rsidR="000D5EA7" w:rsidRPr="009545DA" w:rsidRDefault="000D5EA7" w:rsidP="000C2E92">
            <w:pPr>
              <w:spacing w:after="0" w:line="240" w:lineRule="auto"/>
              <w:rPr>
                <w:rFonts w:cs="Arial"/>
                <w:color w:val="auto"/>
                <w:szCs w:val="20"/>
              </w:rPr>
            </w:pPr>
            <w:r w:rsidRPr="009545DA">
              <w:rPr>
                <w:rFonts w:cs="Arial"/>
                <w:color w:val="auto"/>
                <w:szCs w:val="20"/>
              </w:rPr>
              <w:t>1</w:t>
            </w:r>
          </w:p>
        </w:tc>
      </w:tr>
      <w:tr w:rsidR="000D5EA7" w:rsidRPr="009545DA" w14:paraId="67A5227B" w14:textId="77777777" w:rsidTr="009A2553">
        <w:trPr>
          <w:jc w:val="center"/>
        </w:trPr>
        <w:tc>
          <w:tcPr>
            <w:tcW w:w="0" w:type="auto"/>
            <w:shd w:val="clear" w:color="auto" w:fill="auto"/>
          </w:tcPr>
          <w:p w14:paraId="6384B3F0" w14:textId="77777777" w:rsidR="000D5EA7" w:rsidRPr="009545DA" w:rsidRDefault="000D5EA7" w:rsidP="000C2E92">
            <w:pPr>
              <w:spacing w:after="0" w:line="240" w:lineRule="auto"/>
              <w:rPr>
                <w:rFonts w:cs="Arial"/>
                <w:color w:val="auto"/>
                <w:szCs w:val="20"/>
              </w:rPr>
            </w:pPr>
            <w:r w:rsidRPr="009545DA">
              <w:rPr>
                <w:rFonts w:cs="Arial"/>
                <w:color w:val="auto"/>
                <w:szCs w:val="20"/>
              </w:rPr>
              <w:t>TOTAL</w:t>
            </w:r>
          </w:p>
        </w:tc>
        <w:tc>
          <w:tcPr>
            <w:tcW w:w="0" w:type="auto"/>
            <w:shd w:val="clear" w:color="auto" w:fill="auto"/>
          </w:tcPr>
          <w:p w14:paraId="74F7F5FF" w14:textId="77777777" w:rsidR="000D5EA7" w:rsidRPr="009545DA" w:rsidRDefault="000D5EA7" w:rsidP="000C2E92">
            <w:pPr>
              <w:spacing w:after="0" w:line="240" w:lineRule="auto"/>
              <w:rPr>
                <w:rFonts w:cs="Arial"/>
                <w:color w:val="auto"/>
                <w:szCs w:val="20"/>
              </w:rPr>
            </w:pPr>
            <w:r w:rsidRPr="009545DA">
              <w:rPr>
                <w:rFonts w:cs="Arial"/>
                <w:color w:val="auto"/>
                <w:szCs w:val="20"/>
              </w:rPr>
              <w:t>100</w:t>
            </w:r>
          </w:p>
        </w:tc>
      </w:tr>
    </w:tbl>
    <w:p w14:paraId="4528C9C9" w14:textId="77777777" w:rsidR="000D5EA7" w:rsidRPr="009545DA" w:rsidRDefault="000D5EA7" w:rsidP="000C2E92">
      <w:pPr>
        <w:spacing w:after="0" w:line="240" w:lineRule="auto"/>
        <w:rPr>
          <w:rFonts w:cs="Arial"/>
          <w:color w:val="auto"/>
          <w:szCs w:val="20"/>
        </w:rPr>
      </w:pPr>
    </w:p>
    <w:p w14:paraId="48D1FC96" w14:textId="1F98D945" w:rsidR="000D5EA7" w:rsidRPr="009545DA" w:rsidRDefault="00045854" w:rsidP="000C2E92">
      <w:pPr>
        <w:spacing w:after="0" w:line="240" w:lineRule="auto"/>
        <w:rPr>
          <w:rFonts w:cs="Arial"/>
          <w:b/>
          <w:bCs/>
          <w:color w:val="auto"/>
          <w:szCs w:val="20"/>
        </w:rPr>
      </w:pPr>
      <w:r w:rsidRPr="009545DA">
        <w:rPr>
          <w:rFonts w:cs="Arial"/>
          <w:b/>
          <w:bCs/>
          <w:color w:val="auto"/>
          <w:szCs w:val="20"/>
        </w:rPr>
        <w:t>3</w:t>
      </w:r>
      <w:r w:rsidR="000D5EA7" w:rsidRPr="009545DA">
        <w:rPr>
          <w:rFonts w:cs="Arial"/>
          <w:b/>
          <w:bCs/>
          <w:color w:val="auto"/>
          <w:szCs w:val="20"/>
        </w:rPr>
        <w:t>.8.1. OFERTA ECONOMICA (MAXIMO DE 48 PUNTOS)</w:t>
      </w:r>
    </w:p>
    <w:p w14:paraId="3AD3D4CB" w14:textId="77777777" w:rsidR="000D5EA7" w:rsidRPr="009545DA" w:rsidRDefault="000D5EA7" w:rsidP="000C2E92">
      <w:pPr>
        <w:spacing w:after="0" w:line="240" w:lineRule="auto"/>
        <w:rPr>
          <w:rFonts w:cs="Arial"/>
          <w:color w:val="auto"/>
          <w:szCs w:val="20"/>
        </w:rPr>
      </w:pPr>
    </w:p>
    <w:p w14:paraId="6B974277" w14:textId="77777777" w:rsidR="000D5EA7" w:rsidRPr="009545DA" w:rsidRDefault="000D5EA7" w:rsidP="000C2E92">
      <w:pPr>
        <w:spacing w:after="0" w:line="240" w:lineRule="auto"/>
        <w:rPr>
          <w:rFonts w:cs="Arial"/>
          <w:color w:val="auto"/>
          <w:szCs w:val="20"/>
        </w:rPr>
      </w:pPr>
      <w:r w:rsidRPr="009545DA">
        <w:rPr>
          <w:rFonts w:cs="Arial"/>
          <w:color w:val="auto"/>
          <w:szCs w:val="20"/>
        </w:rPr>
        <w:t>Para calificar este factor se tendrá en cuenta el valor total indicado en la propuesta económica o el obtenido de la corrección aritmética</w:t>
      </w:r>
    </w:p>
    <w:p w14:paraId="24DDBD74" w14:textId="77777777" w:rsidR="000D5EA7" w:rsidRPr="009545DA" w:rsidRDefault="000D5EA7" w:rsidP="000C2E92">
      <w:pPr>
        <w:spacing w:after="0" w:line="240" w:lineRule="auto"/>
        <w:rPr>
          <w:rFonts w:cs="Arial"/>
          <w:color w:val="auto"/>
          <w:szCs w:val="20"/>
        </w:rPr>
      </w:pPr>
    </w:p>
    <w:p w14:paraId="69B9C61B"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El valor de la propuesta económica debe presentarse en pesos colombianos y contemplar todos los costos directos e indirectos para la completa y adecuada ejecución de la obra del presente proceso, los riesgos y la administración de estos. </w:t>
      </w:r>
    </w:p>
    <w:p w14:paraId="16F1F824" w14:textId="77777777" w:rsidR="000D5EA7" w:rsidRPr="009545DA" w:rsidRDefault="000D5EA7" w:rsidP="000C2E92">
      <w:pPr>
        <w:spacing w:after="0" w:line="240" w:lineRule="auto"/>
        <w:rPr>
          <w:rFonts w:cs="Arial"/>
          <w:color w:val="auto"/>
          <w:szCs w:val="20"/>
        </w:rPr>
      </w:pPr>
    </w:p>
    <w:p w14:paraId="5BC939FE"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 </w:t>
      </w:r>
    </w:p>
    <w:p w14:paraId="51C2B8F6" w14:textId="77777777" w:rsidR="000D5EA7" w:rsidRPr="009545DA" w:rsidRDefault="000D5EA7" w:rsidP="000C2E92">
      <w:pPr>
        <w:spacing w:after="0" w:line="240" w:lineRule="auto"/>
        <w:rPr>
          <w:rFonts w:cs="Arial"/>
          <w:color w:val="auto"/>
          <w:szCs w:val="20"/>
        </w:rPr>
      </w:pPr>
    </w:p>
    <w:p w14:paraId="363EA097" w14:textId="77777777" w:rsidR="000D5EA7" w:rsidRPr="009545DA" w:rsidRDefault="000D5EA7" w:rsidP="000C2E92">
      <w:pPr>
        <w:spacing w:after="0" w:line="240" w:lineRule="auto"/>
        <w:rPr>
          <w:rFonts w:cs="Arial"/>
          <w:color w:val="auto"/>
          <w:szCs w:val="20"/>
        </w:rPr>
      </w:pPr>
      <w:r w:rsidRPr="009545DA">
        <w:rPr>
          <w:rFonts w:cs="Arial"/>
          <w:color w:val="auto"/>
          <w:szCs w:val="20"/>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1BA397ED" w14:textId="77777777" w:rsidR="000D5EA7" w:rsidRPr="009545DA" w:rsidRDefault="000D5EA7" w:rsidP="000C2E92">
      <w:pPr>
        <w:spacing w:after="0" w:line="240" w:lineRule="auto"/>
        <w:rPr>
          <w:rFonts w:cs="Arial"/>
          <w:color w:val="auto"/>
          <w:szCs w:val="20"/>
        </w:rPr>
      </w:pPr>
    </w:p>
    <w:p w14:paraId="6E08151E" w14:textId="77777777" w:rsidR="000D5EA7" w:rsidRPr="009545DA" w:rsidRDefault="000D5EA7" w:rsidP="000C2E92">
      <w:pPr>
        <w:spacing w:after="0" w:line="240" w:lineRule="auto"/>
        <w:rPr>
          <w:rFonts w:cs="Arial"/>
          <w:b/>
          <w:bCs/>
          <w:color w:val="auto"/>
          <w:szCs w:val="20"/>
        </w:rPr>
      </w:pPr>
      <w:r w:rsidRPr="009545DA">
        <w:rPr>
          <w:rFonts w:cs="Arial"/>
          <w:b/>
          <w:bCs/>
          <w:color w:val="auto"/>
          <w:szCs w:val="20"/>
        </w:rPr>
        <w:t xml:space="preserve">MÉTODO PARA LA PONDERACIÓN DE LA PROPUESTA ECONÓMICA </w:t>
      </w:r>
    </w:p>
    <w:p w14:paraId="471F1EAD" w14:textId="77777777" w:rsidR="000D5EA7" w:rsidRPr="009545DA" w:rsidRDefault="000D5EA7" w:rsidP="000C2E92">
      <w:pPr>
        <w:spacing w:after="0" w:line="240" w:lineRule="auto"/>
        <w:rPr>
          <w:rFonts w:cs="Arial"/>
          <w:color w:val="auto"/>
          <w:szCs w:val="20"/>
        </w:rPr>
      </w:pPr>
    </w:p>
    <w:p w14:paraId="0FE8B994" w14:textId="77777777" w:rsidR="000D5EA7" w:rsidRPr="009545DA" w:rsidRDefault="000D5EA7" w:rsidP="000C2E92">
      <w:pPr>
        <w:spacing w:after="0" w:line="240" w:lineRule="auto"/>
        <w:rPr>
          <w:rFonts w:cs="Arial"/>
          <w:color w:val="auto"/>
          <w:szCs w:val="20"/>
        </w:rPr>
      </w:pPr>
      <w:r w:rsidRPr="009545DA">
        <w:rPr>
          <w:rFonts w:cs="Arial"/>
          <w:color w:val="auto"/>
          <w:szCs w:val="20"/>
        </w:rPr>
        <w:t>Se utilizará el método de media geométrica ponderación de la propuesta económica.</w:t>
      </w:r>
    </w:p>
    <w:p w14:paraId="6E24175D" w14:textId="77777777" w:rsidR="000D5EA7" w:rsidRPr="009545DA" w:rsidRDefault="000D5EA7" w:rsidP="000C2E92">
      <w:pPr>
        <w:spacing w:after="0" w:line="240" w:lineRule="auto"/>
        <w:rPr>
          <w:rFonts w:cs="Arial"/>
          <w:color w:val="auto"/>
          <w:szCs w:val="20"/>
        </w:rPr>
      </w:pPr>
    </w:p>
    <w:p w14:paraId="79A13841"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Media Geométrica </w:t>
      </w:r>
    </w:p>
    <w:p w14:paraId="38F7FDFD" w14:textId="77777777" w:rsidR="000D5EA7" w:rsidRPr="009545DA" w:rsidRDefault="000D5EA7" w:rsidP="000C2E92">
      <w:pPr>
        <w:spacing w:after="0" w:line="240" w:lineRule="auto"/>
        <w:rPr>
          <w:rFonts w:cs="Arial"/>
          <w:color w:val="auto"/>
          <w:szCs w:val="20"/>
        </w:rPr>
      </w:pPr>
    </w:p>
    <w:p w14:paraId="1CD7ADCD" w14:textId="77777777" w:rsidR="000D5EA7" w:rsidRPr="009545DA" w:rsidRDefault="000D5EA7" w:rsidP="000C2E92">
      <w:pPr>
        <w:spacing w:after="0" w:line="240" w:lineRule="auto"/>
        <w:rPr>
          <w:rFonts w:cs="Arial"/>
          <w:color w:val="auto"/>
          <w:szCs w:val="20"/>
        </w:rPr>
      </w:pPr>
      <w:r w:rsidRPr="009545DA">
        <w:rPr>
          <w:rFonts w:cs="Arial"/>
          <w:color w:val="auto"/>
          <w:szCs w:val="20"/>
        </w:rPr>
        <w:t>Para calcular la Media Geométrica se tomará el valor de las propuestas hábiles para el respectivo factor de calificación para asignar el puntaje de conformidad con el siguiente procedimiento:</w:t>
      </w:r>
    </w:p>
    <w:p w14:paraId="1933519D" w14:textId="77777777" w:rsidR="000D5EA7" w:rsidRPr="009545DA" w:rsidRDefault="000D5EA7" w:rsidP="000C2E92">
      <w:pPr>
        <w:spacing w:after="0" w:line="240" w:lineRule="auto"/>
        <w:rPr>
          <w:rFonts w:cs="Arial"/>
          <w:color w:val="auto"/>
          <w:szCs w:val="20"/>
        </w:rPr>
      </w:pPr>
    </w:p>
    <w:p w14:paraId="60CEBA17" w14:textId="77777777" w:rsidR="000D5EA7" w:rsidRPr="009545DA" w:rsidRDefault="000D5EA7" w:rsidP="000C2E92">
      <w:pPr>
        <w:spacing w:after="0" w:line="240" w:lineRule="auto"/>
        <w:rPr>
          <w:rFonts w:cs="Arial"/>
          <w:color w:val="auto"/>
          <w:szCs w:val="20"/>
        </w:rPr>
      </w:pPr>
      <w:r w:rsidRPr="009545DA">
        <w:rPr>
          <w:rFonts w:ascii="Cambria Math" w:hAnsi="Cambria Math" w:cs="Cambria Math"/>
          <w:color w:val="auto"/>
          <w:szCs w:val="20"/>
        </w:rPr>
        <w:t>𝑀𝐺</w:t>
      </w:r>
      <w:r w:rsidRPr="009545DA">
        <w:rPr>
          <w:rFonts w:cs="Arial"/>
          <w:color w:val="auto"/>
          <w:szCs w:val="20"/>
        </w:rPr>
        <w:t>=√</w:t>
      </w:r>
      <w:r w:rsidRPr="009545DA">
        <w:rPr>
          <w:rFonts w:ascii="Cambria Math" w:hAnsi="Cambria Math" w:cs="Cambria Math"/>
          <w:color w:val="auto"/>
          <w:szCs w:val="20"/>
        </w:rPr>
        <w:t>𝑉</w:t>
      </w:r>
      <w:r w:rsidRPr="009545DA">
        <w:rPr>
          <w:rFonts w:cs="Arial"/>
          <w:color w:val="auto"/>
          <w:szCs w:val="20"/>
        </w:rPr>
        <w:t>1</w:t>
      </w:r>
      <w:r w:rsidRPr="009545DA">
        <w:rPr>
          <w:rFonts w:ascii="Cambria Math" w:hAnsi="Cambria Math" w:cs="Cambria Math"/>
          <w:color w:val="auto"/>
          <w:szCs w:val="20"/>
        </w:rPr>
        <w:t>∗𝑉</w:t>
      </w:r>
      <w:r w:rsidRPr="009545DA">
        <w:rPr>
          <w:rFonts w:cs="Arial"/>
          <w:color w:val="auto"/>
          <w:szCs w:val="20"/>
        </w:rPr>
        <w:t>2</w:t>
      </w:r>
      <w:r w:rsidRPr="009545DA">
        <w:rPr>
          <w:rFonts w:ascii="Cambria Math" w:hAnsi="Cambria Math" w:cs="Cambria Math"/>
          <w:color w:val="auto"/>
          <w:szCs w:val="20"/>
        </w:rPr>
        <w:t>∗𝑉</w:t>
      </w:r>
      <w:r w:rsidRPr="009545DA">
        <w:rPr>
          <w:rFonts w:cs="Arial"/>
          <w:color w:val="auto"/>
          <w:szCs w:val="20"/>
        </w:rPr>
        <w:t>3</w:t>
      </w:r>
      <w:r w:rsidRPr="009545DA">
        <w:rPr>
          <w:rFonts w:ascii="Cambria Math" w:hAnsi="Cambria Math" w:cs="Cambria Math"/>
          <w:color w:val="auto"/>
          <w:szCs w:val="20"/>
        </w:rPr>
        <w:t>∗</w:t>
      </w:r>
      <w:r w:rsidRPr="009545DA">
        <w:rPr>
          <w:rFonts w:cs="Arial"/>
          <w:color w:val="auto"/>
          <w:szCs w:val="20"/>
        </w:rPr>
        <w:t>…</w:t>
      </w:r>
      <w:r w:rsidRPr="009545DA">
        <w:rPr>
          <w:rFonts w:ascii="Cambria Math" w:hAnsi="Cambria Math" w:cs="Cambria Math"/>
          <w:color w:val="auto"/>
          <w:szCs w:val="20"/>
        </w:rPr>
        <w:t>∗𝑉𝑛𝑛</w:t>
      </w:r>
    </w:p>
    <w:p w14:paraId="75C5FE30"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Donde: </w:t>
      </w:r>
    </w:p>
    <w:p w14:paraId="47B55E9D" w14:textId="77777777" w:rsidR="000D5EA7" w:rsidRPr="009545DA" w:rsidRDefault="000D5EA7" w:rsidP="000C2E92">
      <w:pPr>
        <w:spacing w:after="0" w:line="240" w:lineRule="auto"/>
        <w:rPr>
          <w:rFonts w:cs="Arial"/>
          <w:color w:val="auto"/>
          <w:szCs w:val="20"/>
        </w:rPr>
      </w:pPr>
    </w:p>
    <w:p w14:paraId="13FB8B86"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MG: Es la media geométrica de todas las ofertas habilitadas. </w:t>
      </w:r>
    </w:p>
    <w:p w14:paraId="34244908"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V1: Es el valor de una propuesta habilitada. </w:t>
      </w:r>
    </w:p>
    <w:p w14:paraId="6F1277F8" w14:textId="77777777" w:rsidR="000D5EA7" w:rsidRPr="009545DA" w:rsidRDefault="000D5EA7" w:rsidP="000C2E92">
      <w:pPr>
        <w:spacing w:after="0" w:line="240" w:lineRule="auto"/>
        <w:rPr>
          <w:rFonts w:cs="Arial"/>
          <w:color w:val="auto"/>
          <w:szCs w:val="20"/>
        </w:rPr>
      </w:pPr>
      <w:r w:rsidRPr="009545DA">
        <w:rPr>
          <w:rFonts w:cs="Arial"/>
          <w:color w:val="auto"/>
          <w:szCs w:val="20"/>
        </w:rPr>
        <w:lastRenderedPageBreak/>
        <w:t xml:space="preserve">• Vn: Es el valor de la propuesta n habilitada. </w:t>
      </w:r>
    </w:p>
    <w:p w14:paraId="32914A8C"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n: La cantidad total de propuestas habilitadas. </w:t>
      </w:r>
    </w:p>
    <w:p w14:paraId="0AE5B49B" w14:textId="77777777" w:rsidR="000D5EA7" w:rsidRPr="009545DA" w:rsidRDefault="000D5EA7" w:rsidP="000C2E92">
      <w:pPr>
        <w:spacing w:after="0" w:line="240" w:lineRule="auto"/>
        <w:rPr>
          <w:rFonts w:cs="Arial"/>
          <w:color w:val="auto"/>
          <w:szCs w:val="20"/>
        </w:rPr>
      </w:pPr>
    </w:p>
    <w:p w14:paraId="294E4652"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Para efectos de la asignación de puntaje se tendrá en cuenta lo siguiente: se asignará el máximo puntaje al valor de la propuesta que se encuentre más cerca (por exceso o por defecto) al valor de la media geométrica calculada para el factor correspondiente. </w:t>
      </w:r>
    </w:p>
    <w:p w14:paraId="3AEC917B" w14:textId="77777777" w:rsidR="000D5EA7" w:rsidRPr="009545DA" w:rsidRDefault="000D5EA7" w:rsidP="000C2E92">
      <w:pPr>
        <w:spacing w:after="0" w:line="240" w:lineRule="auto"/>
        <w:rPr>
          <w:rFonts w:cs="Arial"/>
          <w:color w:val="auto"/>
          <w:szCs w:val="20"/>
        </w:rPr>
      </w:pPr>
    </w:p>
    <w:p w14:paraId="2095DF6C"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Las demás propuestas recibirán puntaje de acuerdo con la siguiente ecuación: </w:t>
      </w:r>
    </w:p>
    <w:p w14:paraId="30A8ED81" w14:textId="77777777" w:rsidR="000D5EA7" w:rsidRPr="009545DA" w:rsidRDefault="000D5EA7" w:rsidP="000C2E92">
      <w:pPr>
        <w:spacing w:after="0" w:line="240" w:lineRule="auto"/>
        <w:rPr>
          <w:rFonts w:cs="Arial"/>
          <w:color w:val="auto"/>
          <w:szCs w:val="20"/>
        </w:rPr>
      </w:pPr>
    </w:p>
    <w:p w14:paraId="5BAC3B56" w14:textId="77777777" w:rsidR="000D5EA7" w:rsidRPr="009545DA" w:rsidRDefault="000D5EA7" w:rsidP="000C2E92">
      <w:pPr>
        <w:spacing w:after="0" w:line="240" w:lineRule="auto"/>
        <w:rPr>
          <w:rFonts w:cs="Arial"/>
          <w:color w:val="auto"/>
          <w:szCs w:val="20"/>
        </w:rPr>
      </w:pPr>
      <w:r w:rsidRPr="009545DA">
        <w:rPr>
          <w:rFonts w:ascii="Cambria Math" w:hAnsi="Cambria Math" w:cs="Cambria Math"/>
          <w:color w:val="auto"/>
          <w:szCs w:val="20"/>
        </w:rPr>
        <w:t>𝑃𝑢𝑛𝑡𝑎𝑗𝑒</w:t>
      </w:r>
      <w:r w:rsidRPr="009545DA">
        <w:rPr>
          <w:rFonts w:cs="Arial"/>
          <w:color w:val="auto"/>
          <w:szCs w:val="20"/>
        </w:rPr>
        <w:t>=48</w:t>
      </w:r>
      <w:r w:rsidRPr="009545DA">
        <w:rPr>
          <w:rFonts w:ascii="Cambria Math" w:hAnsi="Cambria Math" w:cs="Cambria Math"/>
          <w:color w:val="auto"/>
          <w:szCs w:val="20"/>
        </w:rPr>
        <w:t>∗</w:t>
      </w:r>
      <w:r w:rsidRPr="009545DA">
        <w:rPr>
          <w:rFonts w:cs="Arial"/>
          <w:color w:val="auto"/>
          <w:szCs w:val="20"/>
        </w:rPr>
        <w:t>(1−(|</w:t>
      </w:r>
      <w:r w:rsidRPr="009545DA">
        <w:rPr>
          <w:rFonts w:ascii="Cambria Math" w:hAnsi="Cambria Math" w:cs="Cambria Math"/>
          <w:color w:val="auto"/>
          <w:szCs w:val="20"/>
        </w:rPr>
        <w:t>𝑀𝐺</w:t>
      </w:r>
      <w:r w:rsidRPr="009545DA">
        <w:rPr>
          <w:rFonts w:cs="Arial"/>
          <w:color w:val="auto"/>
          <w:szCs w:val="20"/>
        </w:rPr>
        <w:t>−</w:t>
      </w:r>
      <w:r w:rsidRPr="009545DA">
        <w:rPr>
          <w:rFonts w:ascii="Cambria Math" w:hAnsi="Cambria Math" w:cs="Cambria Math"/>
          <w:color w:val="auto"/>
          <w:szCs w:val="20"/>
        </w:rPr>
        <w:t>𝑉𝑖</w:t>
      </w:r>
      <w:r w:rsidRPr="009545DA">
        <w:rPr>
          <w:rFonts w:cs="Arial"/>
          <w:color w:val="auto"/>
          <w:szCs w:val="20"/>
        </w:rPr>
        <w:t>|</w:t>
      </w:r>
      <w:r w:rsidRPr="009545DA">
        <w:rPr>
          <w:rFonts w:ascii="Cambria Math" w:hAnsi="Cambria Math" w:cs="Cambria Math"/>
          <w:color w:val="auto"/>
          <w:szCs w:val="20"/>
        </w:rPr>
        <w:t>𝑀𝐺</w:t>
      </w:r>
      <w:r w:rsidRPr="009545DA">
        <w:rPr>
          <w:rFonts w:cs="Arial"/>
          <w:color w:val="auto"/>
          <w:szCs w:val="20"/>
        </w:rPr>
        <w:t>))</w:t>
      </w:r>
    </w:p>
    <w:p w14:paraId="796D4B66" w14:textId="77777777" w:rsidR="000D5EA7" w:rsidRPr="009545DA" w:rsidRDefault="000D5EA7" w:rsidP="000C2E92">
      <w:pPr>
        <w:spacing w:after="0" w:line="240" w:lineRule="auto"/>
        <w:rPr>
          <w:rFonts w:cs="Arial"/>
          <w:color w:val="auto"/>
          <w:szCs w:val="20"/>
        </w:rPr>
      </w:pPr>
    </w:p>
    <w:p w14:paraId="70F27D3D" w14:textId="77777777" w:rsidR="000D5EA7" w:rsidRPr="009545DA" w:rsidRDefault="000D5EA7" w:rsidP="000C2E92">
      <w:pPr>
        <w:spacing w:after="0" w:line="240" w:lineRule="auto"/>
        <w:rPr>
          <w:rFonts w:cs="Arial"/>
          <w:color w:val="auto"/>
          <w:szCs w:val="20"/>
        </w:rPr>
      </w:pPr>
      <w:r w:rsidRPr="009545DA">
        <w:rPr>
          <w:rFonts w:cs="Arial"/>
          <w:color w:val="auto"/>
          <w:szCs w:val="20"/>
        </w:rPr>
        <w:t>Nota: Cuando el resultado de la formula anterior sea un número negativo, se asignará 0,0 puntos</w:t>
      </w:r>
    </w:p>
    <w:p w14:paraId="21BB90A9" w14:textId="77777777" w:rsidR="000D5EA7" w:rsidRPr="009545DA" w:rsidRDefault="000D5EA7" w:rsidP="000C2E92">
      <w:pPr>
        <w:spacing w:after="0" w:line="240" w:lineRule="auto"/>
        <w:rPr>
          <w:rFonts w:cs="Arial"/>
          <w:color w:val="auto"/>
          <w:szCs w:val="20"/>
        </w:rPr>
      </w:pPr>
    </w:p>
    <w:p w14:paraId="33A974D8" w14:textId="77777777" w:rsidR="000D5EA7" w:rsidRPr="009545DA" w:rsidRDefault="000D5EA7" w:rsidP="000C2E92">
      <w:pPr>
        <w:spacing w:after="0" w:line="240" w:lineRule="auto"/>
        <w:rPr>
          <w:rFonts w:cs="Arial"/>
          <w:color w:val="auto"/>
          <w:szCs w:val="20"/>
        </w:rPr>
      </w:pPr>
      <w:r w:rsidRPr="009545DA">
        <w:rPr>
          <w:rFonts w:cs="Arial"/>
          <w:color w:val="auto"/>
          <w:szCs w:val="20"/>
        </w:rPr>
        <w:t>PUNTAJE POR ITEM REPRESENTATIVO (MAXIMO DE 10 PUNTOS)</w:t>
      </w:r>
    </w:p>
    <w:p w14:paraId="06F446F5" w14:textId="77777777" w:rsidR="000D5EA7" w:rsidRPr="009545DA" w:rsidRDefault="000D5EA7" w:rsidP="000C2E92">
      <w:pPr>
        <w:spacing w:after="0" w:line="240" w:lineRule="auto"/>
        <w:rPr>
          <w:rFonts w:cs="Arial"/>
          <w:color w:val="auto"/>
          <w:szCs w:val="20"/>
        </w:rPr>
      </w:pPr>
    </w:p>
    <w:p w14:paraId="6452D93A"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Para esta calificación se tendrá en cuenta el valor unitario de los dos (2) ítems más representativos. </w:t>
      </w:r>
    </w:p>
    <w:p w14:paraId="59647710" w14:textId="77777777" w:rsidR="000D5EA7" w:rsidRPr="009545DA" w:rsidRDefault="000D5EA7" w:rsidP="000C2E92">
      <w:pPr>
        <w:spacing w:after="0" w:line="240" w:lineRule="auto"/>
        <w:rPr>
          <w:rFonts w:cs="Arial"/>
          <w:color w:val="auto"/>
          <w:szCs w:val="20"/>
        </w:rPr>
      </w:pPr>
    </w:p>
    <w:p w14:paraId="7E38775A"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Se calculará la Media Geométrica (S) para cada ítem representativo, con los valores de cada ítem representativo en evaluación de las propuestas hábiles, incluido el presupuesto oficial del ítem. </w:t>
      </w:r>
    </w:p>
    <w:p w14:paraId="5747B007" w14:textId="77777777" w:rsidR="000D5EA7" w:rsidRPr="009545DA" w:rsidRDefault="000D5EA7" w:rsidP="000C2E92">
      <w:pPr>
        <w:spacing w:after="0" w:line="240" w:lineRule="auto"/>
        <w:rPr>
          <w:rFonts w:cs="Arial"/>
          <w:color w:val="auto"/>
          <w:szCs w:val="20"/>
        </w:rPr>
      </w:pPr>
      <w:r w:rsidRPr="009545DA">
        <w:rPr>
          <w:rFonts w:cs="Arial"/>
          <w:noProof/>
          <w:color w:val="auto"/>
          <w:szCs w:val="20"/>
        </w:rPr>
        <w:drawing>
          <wp:inline distT="0" distB="0" distL="0" distR="0" wp14:anchorId="162F892E" wp14:editId="38AE6355">
            <wp:extent cx="3836035" cy="609600"/>
            <wp:effectExtent l="0" t="0" r="0" b="0"/>
            <wp:docPr id="1003495874"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9"/>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36035" cy="609600"/>
                    </a:xfrm>
                    <a:prstGeom prst="rect">
                      <a:avLst/>
                    </a:prstGeom>
                    <a:noFill/>
                    <a:ln>
                      <a:noFill/>
                    </a:ln>
                  </pic:spPr>
                </pic:pic>
              </a:graphicData>
            </a:graphic>
          </wp:inline>
        </w:drawing>
      </w:r>
    </w:p>
    <w:p w14:paraId="7438F1F4"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En donde: </w:t>
      </w:r>
    </w:p>
    <w:p w14:paraId="47A70FAE" w14:textId="77777777" w:rsidR="000D5EA7" w:rsidRPr="009545DA" w:rsidRDefault="000D5EA7" w:rsidP="000C2E92">
      <w:pPr>
        <w:spacing w:after="0" w:line="240" w:lineRule="auto"/>
        <w:rPr>
          <w:rFonts w:cs="Arial"/>
          <w:color w:val="auto"/>
          <w:szCs w:val="20"/>
        </w:rPr>
      </w:pPr>
    </w:p>
    <w:p w14:paraId="6F1171BB"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S= Media Geométrica de cada Ítem Representativo </w:t>
      </w:r>
    </w:p>
    <w:p w14:paraId="0B4505E1"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Pi1, Pi2, Pi3, PiN. = Valor de los ítems Representativos de las propuestas hábiles </w:t>
      </w:r>
    </w:p>
    <w:p w14:paraId="71FF2E6D"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Po = Presupuesto Oficial del Ítem Representativo. </w:t>
      </w:r>
    </w:p>
    <w:p w14:paraId="65A4F372"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N= Número de propuestas hábiles presentadas. </w:t>
      </w:r>
    </w:p>
    <w:p w14:paraId="041C5354"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Se calculará la Diferencia (Dn) en valor absoluto entre cada ítem representativo propuesto y la Media Geométrica (S) </w:t>
      </w:r>
    </w:p>
    <w:p w14:paraId="4DB57B1B" w14:textId="77777777" w:rsidR="000D5EA7" w:rsidRPr="009545DA" w:rsidRDefault="000D5EA7" w:rsidP="000C2E92">
      <w:pPr>
        <w:spacing w:after="0" w:line="240" w:lineRule="auto"/>
        <w:rPr>
          <w:rFonts w:cs="Arial"/>
          <w:color w:val="auto"/>
          <w:szCs w:val="20"/>
        </w:rPr>
      </w:pPr>
    </w:p>
    <w:p w14:paraId="4640A07C" w14:textId="77777777" w:rsidR="000D5EA7" w:rsidRPr="009545DA" w:rsidRDefault="000D5EA7" w:rsidP="000C2E92">
      <w:pPr>
        <w:spacing w:after="0" w:line="240" w:lineRule="auto"/>
        <w:rPr>
          <w:rFonts w:cs="Arial"/>
          <w:color w:val="auto"/>
          <w:szCs w:val="20"/>
        </w:rPr>
      </w:pPr>
      <w:r w:rsidRPr="009545DA">
        <w:rPr>
          <w:rFonts w:cs="Arial"/>
          <w:color w:val="auto"/>
          <w:szCs w:val="20"/>
        </w:rPr>
        <w:t>Dn = [</w:t>
      </w:r>
      <w:r w:rsidRPr="009545DA">
        <w:rPr>
          <w:rFonts w:ascii="Cambria Math" w:hAnsi="Cambria Math" w:cs="Cambria Math"/>
          <w:color w:val="auto"/>
          <w:szCs w:val="20"/>
        </w:rPr>
        <w:t>𝑃𝑖𝑁</w:t>
      </w:r>
      <w:r w:rsidRPr="009545DA">
        <w:rPr>
          <w:rFonts w:cs="Arial"/>
          <w:color w:val="auto"/>
          <w:szCs w:val="20"/>
        </w:rPr>
        <w:t xml:space="preserve"> − </w:t>
      </w:r>
      <w:r w:rsidRPr="009545DA">
        <w:rPr>
          <w:rFonts w:ascii="Cambria Math" w:hAnsi="Cambria Math" w:cs="Cambria Math"/>
          <w:color w:val="auto"/>
          <w:szCs w:val="20"/>
        </w:rPr>
        <w:t>𝑆</w:t>
      </w:r>
      <w:r w:rsidRPr="009545DA">
        <w:rPr>
          <w:rFonts w:cs="Arial"/>
          <w:color w:val="auto"/>
          <w:szCs w:val="20"/>
        </w:rPr>
        <w:t>]</w:t>
      </w:r>
    </w:p>
    <w:p w14:paraId="3859A18B" w14:textId="77777777" w:rsidR="000D5EA7" w:rsidRPr="009545DA" w:rsidRDefault="000D5EA7" w:rsidP="000C2E92">
      <w:pPr>
        <w:spacing w:after="0" w:line="240" w:lineRule="auto"/>
        <w:rPr>
          <w:rFonts w:cs="Arial"/>
          <w:color w:val="auto"/>
          <w:szCs w:val="20"/>
        </w:rPr>
      </w:pPr>
    </w:p>
    <w:p w14:paraId="61972BEF" w14:textId="77777777" w:rsidR="000D5EA7" w:rsidRPr="009545DA" w:rsidRDefault="000D5EA7" w:rsidP="000C2E92">
      <w:pPr>
        <w:spacing w:after="0" w:line="240" w:lineRule="auto"/>
        <w:rPr>
          <w:rFonts w:cs="Arial"/>
          <w:color w:val="auto"/>
          <w:szCs w:val="20"/>
        </w:rPr>
      </w:pPr>
      <w:r w:rsidRPr="009545DA">
        <w:rPr>
          <w:rFonts w:cs="Arial"/>
          <w:color w:val="auto"/>
          <w:szCs w:val="20"/>
        </w:rPr>
        <w:t>El ítem representativo cuyo Dn esté más cerca de la media geométrica por encima o por abajo, recibirá como máximo 10 puntos.</w:t>
      </w:r>
    </w:p>
    <w:p w14:paraId="7F7D52E0" w14:textId="77777777" w:rsidR="000D5EA7" w:rsidRPr="009545DA" w:rsidRDefault="000D5EA7" w:rsidP="000C2E92">
      <w:pPr>
        <w:spacing w:after="0" w:line="240" w:lineRule="auto"/>
        <w:rPr>
          <w:rFonts w:cs="Arial"/>
          <w:color w:val="auto"/>
          <w:szCs w:val="20"/>
        </w:rPr>
      </w:pPr>
    </w:p>
    <w:tbl>
      <w:tblPr>
        <w:tblW w:w="0" w:type="auto"/>
        <w:tblCellMar>
          <w:top w:w="85" w:type="dxa"/>
          <w:bottom w:w="85" w:type="dxa"/>
        </w:tblCellMar>
        <w:tblLook w:val="01E0" w:firstRow="1" w:lastRow="1" w:firstColumn="1" w:lastColumn="1" w:noHBand="0" w:noVBand="0"/>
      </w:tblPr>
      <w:tblGrid>
        <w:gridCol w:w="8838"/>
      </w:tblGrid>
      <w:tr w:rsidR="009545DA" w:rsidRPr="009545DA" w14:paraId="3240C5FA" w14:textId="77777777" w:rsidTr="00045854">
        <w:tc>
          <w:tcPr>
            <w:tcW w:w="9396" w:type="dxa"/>
            <w:shd w:val="clear" w:color="auto" w:fill="auto"/>
          </w:tcPr>
          <w:p w14:paraId="05E16087" w14:textId="6C7E65CE" w:rsidR="000D5EA7" w:rsidRPr="009545DA" w:rsidRDefault="00045854" w:rsidP="000C2E92">
            <w:pPr>
              <w:spacing w:after="0" w:line="240" w:lineRule="auto"/>
              <w:rPr>
                <w:rFonts w:cs="Arial"/>
                <w:b/>
                <w:bCs/>
                <w:color w:val="auto"/>
                <w:szCs w:val="20"/>
              </w:rPr>
            </w:pPr>
            <w:r w:rsidRPr="009545DA">
              <w:rPr>
                <w:rFonts w:cs="Arial"/>
                <w:b/>
                <w:bCs/>
                <w:color w:val="auto"/>
                <w:szCs w:val="20"/>
              </w:rPr>
              <w:t>3</w:t>
            </w:r>
            <w:r w:rsidR="000D5EA7" w:rsidRPr="009545DA">
              <w:rPr>
                <w:rFonts w:cs="Arial"/>
                <w:b/>
                <w:bCs/>
                <w:color w:val="auto"/>
                <w:szCs w:val="20"/>
              </w:rPr>
              <w:t>.8.2. CARTA CUPO CREDITO APROBADO (MAXIMO DE 20 PUNTOS)</w:t>
            </w:r>
          </w:p>
        </w:tc>
      </w:tr>
      <w:tr w:rsidR="009545DA" w:rsidRPr="009545DA" w14:paraId="664626A7" w14:textId="77777777" w:rsidTr="00045854">
        <w:tc>
          <w:tcPr>
            <w:tcW w:w="9396" w:type="dxa"/>
            <w:shd w:val="clear" w:color="auto" w:fill="auto"/>
          </w:tcPr>
          <w:p w14:paraId="79F7E4BA"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Se establece como criterio de ponderación, el proponente nacional, extranjeros con sucursal en Colombia y proponentes extranjeros sin sucursal en Colombia, deberán presentar uno o varias cartas de cupos(s) de crédito, todos y cada uno de ellos deberán cumplir con los siguientes requisitos: </w:t>
            </w:r>
          </w:p>
          <w:p w14:paraId="360EBCC4" w14:textId="77777777" w:rsidR="000D5EA7" w:rsidRPr="009545DA" w:rsidRDefault="000D5EA7" w:rsidP="000C2E92">
            <w:pPr>
              <w:spacing w:after="0" w:line="240" w:lineRule="auto"/>
              <w:rPr>
                <w:rFonts w:cs="Arial"/>
                <w:color w:val="auto"/>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75"/>
              <w:gridCol w:w="1128"/>
            </w:tblGrid>
            <w:tr w:rsidR="009545DA" w:rsidRPr="009545DA" w14:paraId="4F2770D7" w14:textId="77777777" w:rsidTr="009A2553">
              <w:trPr>
                <w:jc w:val="center"/>
              </w:trPr>
              <w:tc>
                <w:tcPr>
                  <w:tcW w:w="0" w:type="auto"/>
                  <w:shd w:val="clear" w:color="auto" w:fill="auto"/>
                </w:tcPr>
                <w:p w14:paraId="6E6C7528" w14:textId="77777777" w:rsidR="000D5EA7" w:rsidRPr="009545DA" w:rsidRDefault="000D5EA7" w:rsidP="000C2E92">
                  <w:pPr>
                    <w:spacing w:after="0" w:line="240" w:lineRule="auto"/>
                    <w:rPr>
                      <w:rFonts w:cs="Arial"/>
                      <w:color w:val="auto"/>
                      <w:szCs w:val="20"/>
                    </w:rPr>
                  </w:pPr>
                  <w:r w:rsidRPr="009545DA">
                    <w:rPr>
                      <w:rFonts w:cs="Arial"/>
                      <w:color w:val="auto"/>
                      <w:szCs w:val="20"/>
                    </w:rPr>
                    <w:t>FACTOR DE CALIFICACION</w:t>
                  </w:r>
                </w:p>
              </w:tc>
              <w:tc>
                <w:tcPr>
                  <w:tcW w:w="0" w:type="auto"/>
                  <w:shd w:val="clear" w:color="auto" w:fill="auto"/>
                </w:tcPr>
                <w:p w14:paraId="51D76416" w14:textId="77777777" w:rsidR="000D5EA7" w:rsidRPr="009545DA" w:rsidRDefault="000D5EA7" w:rsidP="000C2E92">
                  <w:pPr>
                    <w:spacing w:after="0" w:line="240" w:lineRule="auto"/>
                    <w:rPr>
                      <w:rFonts w:cs="Arial"/>
                      <w:color w:val="auto"/>
                      <w:szCs w:val="20"/>
                    </w:rPr>
                  </w:pPr>
                  <w:r w:rsidRPr="009545DA">
                    <w:rPr>
                      <w:rFonts w:cs="Arial"/>
                      <w:color w:val="auto"/>
                      <w:szCs w:val="20"/>
                    </w:rPr>
                    <w:t>PUNTAJE</w:t>
                  </w:r>
                </w:p>
              </w:tc>
            </w:tr>
            <w:tr w:rsidR="009545DA" w:rsidRPr="009545DA" w14:paraId="13EA6C6E" w14:textId="77777777" w:rsidTr="009A2553">
              <w:trPr>
                <w:jc w:val="center"/>
              </w:trPr>
              <w:tc>
                <w:tcPr>
                  <w:tcW w:w="0" w:type="auto"/>
                  <w:shd w:val="clear" w:color="auto" w:fill="auto"/>
                </w:tcPr>
                <w:p w14:paraId="3720C192" w14:textId="77777777" w:rsidR="000D5EA7" w:rsidRPr="009545DA" w:rsidRDefault="000D5EA7" w:rsidP="000C2E92">
                  <w:pPr>
                    <w:spacing w:after="0" w:line="240" w:lineRule="auto"/>
                    <w:rPr>
                      <w:rFonts w:cs="Arial"/>
                      <w:color w:val="auto"/>
                      <w:szCs w:val="20"/>
                    </w:rPr>
                  </w:pPr>
                  <w:r w:rsidRPr="009545DA">
                    <w:rPr>
                      <w:rFonts w:cs="Arial"/>
                      <w:color w:val="auto"/>
                      <w:szCs w:val="20"/>
                    </w:rPr>
                    <w:t>Igual o mayor al 5% y menor al 10% del presente contrato</w:t>
                  </w:r>
                </w:p>
              </w:tc>
              <w:tc>
                <w:tcPr>
                  <w:tcW w:w="0" w:type="auto"/>
                  <w:shd w:val="clear" w:color="auto" w:fill="auto"/>
                </w:tcPr>
                <w:p w14:paraId="7EAED33B" w14:textId="77777777" w:rsidR="000D5EA7" w:rsidRPr="009545DA" w:rsidRDefault="000D5EA7" w:rsidP="000C2E92">
                  <w:pPr>
                    <w:spacing w:after="0" w:line="240" w:lineRule="auto"/>
                    <w:rPr>
                      <w:rFonts w:cs="Arial"/>
                      <w:color w:val="auto"/>
                      <w:szCs w:val="20"/>
                    </w:rPr>
                  </w:pPr>
                  <w:r w:rsidRPr="009545DA">
                    <w:rPr>
                      <w:rFonts w:cs="Arial"/>
                      <w:color w:val="auto"/>
                      <w:szCs w:val="20"/>
                    </w:rPr>
                    <w:t>5</w:t>
                  </w:r>
                </w:p>
              </w:tc>
            </w:tr>
            <w:tr w:rsidR="009545DA" w:rsidRPr="009545DA" w14:paraId="4F99EB83" w14:textId="77777777" w:rsidTr="009A2553">
              <w:trPr>
                <w:jc w:val="center"/>
              </w:trPr>
              <w:tc>
                <w:tcPr>
                  <w:tcW w:w="0" w:type="auto"/>
                  <w:shd w:val="clear" w:color="auto" w:fill="auto"/>
                </w:tcPr>
                <w:p w14:paraId="234E8451" w14:textId="77777777" w:rsidR="000D5EA7" w:rsidRPr="009545DA" w:rsidRDefault="000D5EA7" w:rsidP="000C2E92">
                  <w:pPr>
                    <w:spacing w:after="0" w:line="240" w:lineRule="auto"/>
                    <w:rPr>
                      <w:rFonts w:cs="Arial"/>
                      <w:color w:val="auto"/>
                      <w:szCs w:val="20"/>
                    </w:rPr>
                  </w:pPr>
                  <w:r w:rsidRPr="009545DA">
                    <w:rPr>
                      <w:rFonts w:cs="Arial"/>
                      <w:color w:val="auto"/>
                      <w:szCs w:val="20"/>
                    </w:rPr>
                    <w:t>Igual o mayor al 10% y menor al 15% del presente contrato</w:t>
                  </w:r>
                </w:p>
              </w:tc>
              <w:tc>
                <w:tcPr>
                  <w:tcW w:w="0" w:type="auto"/>
                  <w:shd w:val="clear" w:color="auto" w:fill="auto"/>
                </w:tcPr>
                <w:p w14:paraId="1636CE6D" w14:textId="77777777" w:rsidR="000D5EA7" w:rsidRPr="009545DA" w:rsidRDefault="000D5EA7" w:rsidP="000C2E92">
                  <w:pPr>
                    <w:spacing w:after="0" w:line="240" w:lineRule="auto"/>
                    <w:rPr>
                      <w:rFonts w:cs="Arial"/>
                      <w:color w:val="auto"/>
                      <w:szCs w:val="20"/>
                    </w:rPr>
                  </w:pPr>
                  <w:r w:rsidRPr="009545DA">
                    <w:rPr>
                      <w:rFonts w:cs="Arial"/>
                      <w:color w:val="auto"/>
                      <w:szCs w:val="20"/>
                    </w:rPr>
                    <w:t>10</w:t>
                  </w:r>
                </w:p>
              </w:tc>
            </w:tr>
            <w:tr w:rsidR="009545DA" w:rsidRPr="009545DA" w14:paraId="7E9A70A1" w14:textId="77777777" w:rsidTr="009A2553">
              <w:trPr>
                <w:jc w:val="center"/>
              </w:trPr>
              <w:tc>
                <w:tcPr>
                  <w:tcW w:w="0" w:type="auto"/>
                  <w:shd w:val="clear" w:color="auto" w:fill="auto"/>
                </w:tcPr>
                <w:p w14:paraId="5EECD81B" w14:textId="77777777" w:rsidR="000D5EA7" w:rsidRPr="009545DA" w:rsidRDefault="000D5EA7" w:rsidP="000C2E92">
                  <w:pPr>
                    <w:spacing w:after="0" w:line="240" w:lineRule="auto"/>
                    <w:rPr>
                      <w:rFonts w:cs="Arial"/>
                      <w:color w:val="auto"/>
                      <w:szCs w:val="20"/>
                    </w:rPr>
                  </w:pPr>
                  <w:r w:rsidRPr="009545DA">
                    <w:rPr>
                      <w:rFonts w:cs="Arial"/>
                      <w:color w:val="auto"/>
                      <w:szCs w:val="20"/>
                    </w:rPr>
                    <w:t>Igual o mayor al 15% y menor al 20% del presente contrato</w:t>
                  </w:r>
                </w:p>
              </w:tc>
              <w:tc>
                <w:tcPr>
                  <w:tcW w:w="0" w:type="auto"/>
                  <w:shd w:val="clear" w:color="auto" w:fill="auto"/>
                </w:tcPr>
                <w:p w14:paraId="3F2B63A4" w14:textId="77777777" w:rsidR="000D5EA7" w:rsidRPr="009545DA" w:rsidRDefault="000D5EA7" w:rsidP="000C2E92">
                  <w:pPr>
                    <w:spacing w:after="0" w:line="240" w:lineRule="auto"/>
                    <w:rPr>
                      <w:rFonts w:cs="Arial"/>
                      <w:color w:val="auto"/>
                      <w:szCs w:val="20"/>
                    </w:rPr>
                  </w:pPr>
                  <w:r w:rsidRPr="009545DA">
                    <w:rPr>
                      <w:rFonts w:cs="Arial"/>
                      <w:color w:val="auto"/>
                      <w:szCs w:val="20"/>
                    </w:rPr>
                    <w:t>15</w:t>
                  </w:r>
                </w:p>
              </w:tc>
            </w:tr>
            <w:tr w:rsidR="009545DA" w:rsidRPr="009545DA" w14:paraId="4F6FBA9C" w14:textId="77777777" w:rsidTr="009A2553">
              <w:trPr>
                <w:jc w:val="center"/>
              </w:trPr>
              <w:tc>
                <w:tcPr>
                  <w:tcW w:w="0" w:type="auto"/>
                  <w:shd w:val="clear" w:color="auto" w:fill="auto"/>
                </w:tcPr>
                <w:p w14:paraId="05DFB977" w14:textId="77777777" w:rsidR="000D5EA7" w:rsidRPr="009545DA" w:rsidRDefault="000D5EA7" w:rsidP="000C2E92">
                  <w:pPr>
                    <w:spacing w:after="0" w:line="240" w:lineRule="auto"/>
                    <w:rPr>
                      <w:rFonts w:cs="Arial"/>
                      <w:color w:val="auto"/>
                      <w:szCs w:val="20"/>
                    </w:rPr>
                  </w:pPr>
                  <w:r w:rsidRPr="009545DA">
                    <w:rPr>
                      <w:rFonts w:cs="Arial"/>
                      <w:color w:val="auto"/>
                      <w:szCs w:val="20"/>
                    </w:rPr>
                    <w:t>Igual o mayor al 20% del presente contrato</w:t>
                  </w:r>
                </w:p>
              </w:tc>
              <w:tc>
                <w:tcPr>
                  <w:tcW w:w="0" w:type="auto"/>
                  <w:shd w:val="clear" w:color="auto" w:fill="auto"/>
                </w:tcPr>
                <w:p w14:paraId="72DAD023" w14:textId="77777777" w:rsidR="000D5EA7" w:rsidRPr="009545DA" w:rsidRDefault="000D5EA7" w:rsidP="000C2E92">
                  <w:pPr>
                    <w:spacing w:after="0" w:line="240" w:lineRule="auto"/>
                    <w:rPr>
                      <w:rFonts w:cs="Arial"/>
                      <w:color w:val="auto"/>
                      <w:szCs w:val="20"/>
                    </w:rPr>
                  </w:pPr>
                  <w:r w:rsidRPr="009545DA">
                    <w:rPr>
                      <w:rFonts w:cs="Arial"/>
                      <w:color w:val="auto"/>
                      <w:szCs w:val="20"/>
                    </w:rPr>
                    <w:t>20</w:t>
                  </w:r>
                </w:p>
              </w:tc>
            </w:tr>
          </w:tbl>
          <w:p w14:paraId="0C56E218" w14:textId="77777777" w:rsidR="000D5EA7" w:rsidRPr="009545DA" w:rsidRDefault="000D5EA7" w:rsidP="000C2E92">
            <w:pPr>
              <w:spacing w:after="0" w:line="240" w:lineRule="auto"/>
              <w:rPr>
                <w:rFonts w:cs="Arial"/>
                <w:color w:val="auto"/>
                <w:szCs w:val="20"/>
              </w:rPr>
            </w:pPr>
          </w:p>
          <w:p w14:paraId="7C2C6A03" w14:textId="77777777" w:rsidR="000D5EA7" w:rsidRPr="009545DA" w:rsidRDefault="000D5EA7" w:rsidP="000C2E92">
            <w:pPr>
              <w:spacing w:after="0" w:line="240" w:lineRule="auto"/>
              <w:rPr>
                <w:rFonts w:cs="Arial"/>
                <w:color w:val="auto"/>
                <w:szCs w:val="20"/>
              </w:rPr>
            </w:pPr>
            <w:r w:rsidRPr="009545DA">
              <w:rPr>
                <w:rFonts w:cs="Arial"/>
                <w:color w:val="auto"/>
                <w:szCs w:val="20"/>
              </w:rPr>
              <w:lastRenderedPageBreak/>
              <w:t xml:space="preserve"> </w:t>
            </w:r>
          </w:p>
          <w:p w14:paraId="4EEBF73D" w14:textId="77777777" w:rsidR="000D5EA7" w:rsidRPr="009545DA" w:rsidRDefault="000D5EA7" w:rsidP="000C2E92">
            <w:pPr>
              <w:spacing w:after="0" w:line="240" w:lineRule="auto"/>
              <w:rPr>
                <w:rFonts w:cs="Arial"/>
                <w:color w:val="auto"/>
                <w:szCs w:val="20"/>
              </w:rPr>
            </w:pPr>
            <w:r w:rsidRPr="009545DA">
              <w:rPr>
                <w:rFonts w:cs="Arial"/>
                <w:color w:val="auto"/>
                <w:szCs w:val="20"/>
              </w:rPr>
              <w:t>Se debe presentar certificación de la carta de cupo de crédito aprobada.</w:t>
            </w:r>
          </w:p>
          <w:p w14:paraId="4D78CCA1"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2E4F24CA" w14:textId="77777777" w:rsidR="000D5EA7" w:rsidRPr="009545DA" w:rsidRDefault="000D5EA7" w:rsidP="000C2E92">
            <w:pPr>
              <w:spacing w:after="0" w:line="240" w:lineRule="auto"/>
              <w:rPr>
                <w:rFonts w:cs="Arial"/>
                <w:color w:val="auto"/>
                <w:szCs w:val="20"/>
              </w:rPr>
            </w:pPr>
            <w:r w:rsidRPr="009545DA">
              <w:rPr>
                <w:rFonts w:cs="Arial"/>
                <w:color w:val="auto"/>
                <w:szCs w:val="20"/>
              </w:rPr>
              <w:t>b. El valor de la carta cupo crédito APROBADA se evalúa con referencia al valor del contrato. En caso de no cumplir dicha condición, no habrá lugar a subsanación.</w:t>
            </w:r>
          </w:p>
          <w:p w14:paraId="2D432D3B" w14:textId="77777777" w:rsidR="000D5EA7" w:rsidRPr="009545DA" w:rsidRDefault="000D5EA7" w:rsidP="000C2E92">
            <w:pPr>
              <w:spacing w:after="0" w:line="240" w:lineRule="auto"/>
              <w:rPr>
                <w:rFonts w:cs="Arial"/>
                <w:color w:val="auto"/>
                <w:szCs w:val="20"/>
              </w:rPr>
            </w:pPr>
          </w:p>
          <w:p w14:paraId="052AEDBB"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c. Razón social de la Entidad financiera que expide la certificación. </w:t>
            </w:r>
          </w:p>
          <w:p w14:paraId="5AEEC260"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14A3B37F"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d. Nombre completo y cargo del representante de la Entidad financiera que expide la certificación.  </w:t>
            </w:r>
          </w:p>
          <w:p w14:paraId="6729C1B6"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47F95442"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e. La carta de cupo de crédito deberá estar firmada por un funcionario de la Entidad financiera autorizado para el efecto. </w:t>
            </w:r>
          </w:p>
          <w:p w14:paraId="43224C75"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15DBEE3C" w14:textId="77777777" w:rsidR="000D5EA7" w:rsidRPr="009545DA" w:rsidRDefault="000D5EA7" w:rsidP="000C2E92">
            <w:pPr>
              <w:spacing w:after="0" w:line="240" w:lineRule="auto"/>
              <w:rPr>
                <w:rFonts w:cs="Arial"/>
                <w:color w:val="auto"/>
                <w:szCs w:val="20"/>
              </w:rPr>
            </w:pPr>
            <w:r w:rsidRPr="009545DA">
              <w:rPr>
                <w:rFonts w:cs="Arial"/>
                <w:color w:val="auto"/>
                <w:szCs w:val="20"/>
              </w:rPr>
              <w:t>f. Deberá contener número telefónico y/o correo electrónico de contacto. La falta de indicación de estos datos no será título suficiente para el RECHAZO de la oferta.</w:t>
            </w:r>
          </w:p>
          <w:p w14:paraId="314F4372" w14:textId="77777777" w:rsidR="000D5EA7" w:rsidRPr="009545DA" w:rsidRDefault="000D5EA7" w:rsidP="000C2E92">
            <w:pPr>
              <w:spacing w:after="0" w:line="240" w:lineRule="auto"/>
              <w:rPr>
                <w:rFonts w:cs="Arial"/>
                <w:color w:val="auto"/>
                <w:szCs w:val="20"/>
              </w:rPr>
            </w:pPr>
          </w:p>
          <w:p w14:paraId="48DB497A"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g. En las propuestas presentadas a través de Consorcio o Unión Temporal, el integrante que aporte el mayor aporte de carta cupo de crédito deberá tener una participación en el consorcio y/o unión temporal, no menor al 30%. En caso de que se aporten dos (2) o más cartas de cupo de crédito cuyo valor de este sea igual, esta condición se considerará cumplida si al menos uno de los integrantes que aporte la carta de cupo de crédito una participación no menor al 30%. </w:t>
            </w:r>
          </w:p>
          <w:p w14:paraId="1F9E97BA" w14:textId="77777777" w:rsidR="000D5EA7" w:rsidRPr="009545DA" w:rsidRDefault="000D5EA7" w:rsidP="000C2E92">
            <w:pPr>
              <w:spacing w:after="0" w:line="240" w:lineRule="auto"/>
              <w:rPr>
                <w:rFonts w:cs="Arial"/>
                <w:color w:val="auto"/>
                <w:szCs w:val="20"/>
              </w:rPr>
            </w:pPr>
          </w:p>
          <w:p w14:paraId="222F7C36" w14:textId="77777777" w:rsidR="000D5EA7" w:rsidRPr="009545DA" w:rsidRDefault="000D5EA7" w:rsidP="000C2E92">
            <w:pPr>
              <w:spacing w:after="0" w:line="240" w:lineRule="auto"/>
              <w:rPr>
                <w:rFonts w:cs="Arial"/>
                <w:color w:val="auto"/>
                <w:szCs w:val="20"/>
              </w:rPr>
            </w:pPr>
            <w:r w:rsidRPr="009545DA">
              <w:rPr>
                <w:rFonts w:cs="Arial"/>
                <w:color w:val="auto"/>
                <w:szCs w:val="20"/>
              </w:rPr>
              <w:t>h. La fecha de expedición de la certificación de la carta de cupo de crédito debe ser inferior a sesenta días (60) de antelación a la fecha de cierre de la presente convocatoria.</w:t>
            </w:r>
          </w:p>
          <w:p w14:paraId="12BCDB97"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7240FDA1" w14:textId="77777777" w:rsidR="000D5EA7" w:rsidRPr="009545DA" w:rsidRDefault="000D5EA7" w:rsidP="000C2E92">
            <w:pPr>
              <w:spacing w:after="0" w:line="240" w:lineRule="auto"/>
              <w:rPr>
                <w:rFonts w:cs="Arial"/>
                <w:color w:val="auto"/>
                <w:szCs w:val="20"/>
              </w:rPr>
            </w:pPr>
            <w:r w:rsidRPr="009545DA">
              <w:rPr>
                <w:rFonts w:cs="Arial"/>
                <w:color w:val="auto"/>
                <w:szCs w:val="20"/>
              </w:rPr>
              <w:t>No se aceptará la presentación de cupos de sobregiro, ni de tarjeta de crédito, ni CDT, ni cuentas de ahorro, ni bonos, ni títulos valores, ni documentos representativos de valores, ni garantías bancarias y/o cartas de crédito stand-by, ni cupos de factoring, ni ningún tipo de mecanismo que no corresponda a una carta de cupo crédito para el desarrollo del proyecto.</w:t>
            </w:r>
          </w:p>
          <w:p w14:paraId="424EF828" w14:textId="77777777" w:rsidR="000D5EA7" w:rsidRPr="009545DA" w:rsidRDefault="000D5EA7" w:rsidP="000C2E92">
            <w:pPr>
              <w:spacing w:after="0" w:line="240" w:lineRule="auto"/>
              <w:rPr>
                <w:rFonts w:cs="Arial"/>
                <w:color w:val="auto"/>
                <w:szCs w:val="20"/>
              </w:rPr>
            </w:pPr>
          </w:p>
          <w:p w14:paraId="6A92FB4F" w14:textId="77777777" w:rsidR="000D5EA7" w:rsidRPr="009545DA" w:rsidRDefault="000D5EA7" w:rsidP="000C2E92">
            <w:pPr>
              <w:spacing w:after="0" w:line="240" w:lineRule="auto"/>
              <w:rPr>
                <w:rFonts w:cs="Arial"/>
                <w:color w:val="auto"/>
                <w:szCs w:val="20"/>
              </w:rPr>
            </w:pPr>
            <w:r w:rsidRPr="009545DA">
              <w:rPr>
                <w:rFonts w:cs="Arial"/>
                <w:color w:val="auto"/>
                <w:szCs w:val="20"/>
              </w:rPr>
              <w:t>El contratante se reserva el derecho de consultar los aspectos que estimen convenientes de la carta de cupo de crédito. La carta de cupo de crédito podrá confirmarse en cualquier etapa de la convocatoria, antes de la adjudicación de esta. En caso de que al momento de la verificación de la carta cupo crédito, la Entidad financiera confirme una disminución del valor del cupo la propuesta será RECHAZADA.</w:t>
            </w:r>
          </w:p>
          <w:p w14:paraId="23BFEB4E" w14:textId="77777777" w:rsidR="000D5EA7" w:rsidRPr="009545DA" w:rsidRDefault="000D5EA7" w:rsidP="000C2E92">
            <w:pPr>
              <w:spacing w:after="0" w:line="240" w:lineRule="auto"/>
              <w:rPr>
                <w:rFonts w:cs="Arial"/>
                <w:color w:val="auto"/>
                <w:szCs w:val="20"/>
              </w:rPr>
            </w:pPr>
          </w:p>
          <w:p w14:paraId="14B2CE81" w14:textId="77777777" w:rsidR="000D5EA7" w:rsidRPr="009545DA" w:rsidRDefault="000D5EA7" w:rsidP="000C2E92">
            <w:pPr>
              <w:spacing w:after="0" w:line="240" w:lineRule="auto"/>
              <w:rPr>
                <w:rFonts w:cs="Arial"/>
                <w:color w:val="auto"/>
                <w:szCs w:val="20"/>
              </w:rPr>
            </w:pPr>
            <w:r w:rsidRPr="009545DA">
              <w:rPr>
                <w:rFonts w:cs="Arial"/>
                <w:color w:val="auto"/>
                <w:szCs w:val="20"/>
              </w:rPr>
              <w:t>Será calificado con cero (0.0) puntos el proponente que NO presente junto con su propuesta inicial, la carta cupo de crédito aprobada, o cuando la presentada no corresponda al presente proceso de selección, o no permita evidenciar la vigencia del cupo o el valor que conste en dicho documento, o cuando este sea inferior al mínimo requerido para la asignación de puntaje.</w:t>
            </w:r>
          </w:p>
          <w:p w14:paraId="2AA8E310"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  </w:t>
            </w:r>
          </w:p>
          <w:p w14:paraId="2C1B9922"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No obstante, el EVALUADOR se reserva el derecho de aclarar cualquier otro dato o información diferente a la entidad otorgante, valor de la carta de cupo y la vigencia del crédito. </w:t>
            </w:r>
          </w:p>
          <w:p w14:paraId="39CE694B" w14:textId="77777777" w:rsidR="000D5EA7" w:rsidRPr="009545DA" w:rsidRDefault="000D5EA7" w:rsidP="000C2E92">
            <w:pPr>
              <w:spacing w:after="0" w:line="240" w:lineRule="auto"/>
              <w:rPr>
                <w:rFonts w:cs="Arial"/>
                <w:color w:val="auto"/>
                <w:szCs w:val="20"/>
              </w:rPr>
            </w:pPr>
          </w:p>
          <w:p w14:paraId="259BD4F9" w14:textId="4C777BA4" w:rsidR="000D5EA7" w:rsidRPr="009545DA" w:rsidRDefault="000D5EA7" w:rsidP="000C2E92">
            <w:pPr>
              <w:spacing w:after="0" w:line="240" w:lineRule="auto"/>
              <w:rPr>
                <w:rFonts w:cs="Arial"/>
                <w:color w:val="auto"/>
                <w:szCs w:val="20"/>
              </w:rPr>
            </w:pPr>
            <w:r w:rsidRPr="009545DA">
              <w:rPr>
                <w:rFonts w:cs="Arial"/>
                <w:color w:val="auto"/>
                <w:szCs w:val="20"/>
              </w:rPr>
              <w:t>Nota: en caso de consorcios o uniones temporales para la evaluación financiera de la carta de cupo de crédito se efectuará la suma aritmética de cada valor de cupo presentado por cada uno de los integrantes, igualmente se efectuará la suma aritmética de cada valor de la carta de cupo de crédito presentada por el proponente sea persona natural o jurídica. Caso en el cual, todos los cupos de crédito aportados deberán cumplir los requisitos de los numerales precedentes para ser tenidos en cuenta.</w:t>
            </w:r>
          </w:p>
        </w:tc>
      </w:tr>
      <w:tr w:rsidR="009545DA" w:rsidRPr="009545DA" w14:paraId="09C2D1B4" w14:textId="77777777" w:rsidTr="00045854">
        <w:tc>
          <w:tcPr>
            <w:tcW w:w="9396" w:type="dxa"/>
            <w:shd w:val="clear" w:color="auto" w:fill="auto"/>
          </w:tcPr>
          <w:p w14:paraId="2C45B879" w14:textId="534656A9" w:rsidR="000D5EA7" w:rsidRPr="009545DA" w:rsidRDefault="00045854" w:rsidP="000C2E92">
            <w:pPr>
              <w:spacing w:after="0" w:line="240" w:lineRule="auto"/>
              <w:rPr>
                <w:rFonts w:cs="Arial"/>
                <w:b/>
                <w:bCs/>
                <w:color w:val="auto"/>
                <w:szCs w:val="20"/>
              </w:rPr>
            </w:pPr>
            <w:r w:rsidRPr="009545DA">
              <w:rPr>
                <w:rFonts w:cs="Arial"/>
                <w:b/>
                <w:bCs/>
                <w:color w:val="auto"/>
                <w:szCs w:val="20"/>
              </w:rPr>
              <w:lastRenderedPageBreak/>
              <w:t>3</w:t>
            </w:r>
            <w:r w:rsidR="000D5EA7" w:rsidRPr="009545DA">
              <w:rPr>
                <w:rFonts w:cs="Arial"/>
                <w:b/>
                <w:bCs/>
                <w:color w:val="auto"/>
                <w:szCs w:val="20"/>
              </w:rPr>
              <w:t>.8.3. CRITERIOS DE ACABADOS ADICIONALES (MAXIMO DE 5 PUNTOS)</w:t>
            </w:r>
          </w:p>
        </w:tc>
      </w:tr>
      <w:tr w:rsidR="009545DA" w:rsidRPr="009545DA" w14:paraId="7FE204FE" w14:textId="77777777" w:rsidTr="00045854">
        <w:tc>
          <w:tcPr>
            <w:tcW w:w="9396" w:type="dxa"/>
            <w:shd w:val="clear" w:color="auto" w:fill="auto"/>
          </w:tcPr>
          <w:p w14:paraId="11F38E68"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La evaluación será el Factor Técnico y tendrá un puntaje máximo de 5 puntos; la calificación del Factor Técnico se calculará con base al diligenciamiento que realice el proponente en el Formato No. 12 – ACABADOS ADICIONALES, debidamente suscrito por el representante legal de acuerdo con los siguientes criterios:  </w:t>
            </w:r>
          </w:p>
          <w:p w14:paraId="47AADF1B" w14:textId="77777777" w:rsidR="000D5EA7" w:rsidRPr="009545DA" w:rsidRDefault="000D5EA7" w:rsidP="000C2E92">
            <w:pPr>
              <w:spacing w:after="0" w:line="240" w:lineRule="auto"/>
              <w:rPr>
                <w:rFonts w:cs="Arial"/>
                <w:color w:val="auto"/>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08"/>
              <w:gridCol w:w="3840"/>
              <w:gridCol w:w="1264"/>
            </w:tblGrid>
            <w:tr w:rsidR="009545DA" w:rsidRPr="009545DA" w14:paraId="4182BDEA" w14:textId="77777777" w:rsidTr="009A2553">
              <w:tc>
                <w:tcPr>
                  <w:tcW w:w="0" w:type="auto"/>
                  <w:gridSpan w:val="3"/>
                  <w:shd w:val="clear" w:color="auto" w:fill="auto"/>
                </w:tcPr>
                <w:p w14:paraId="013DF8E9"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OFRECIMIENTOS TECNICOS</w:t>
                  </w:r>
                </w:p>
              </w:tc>
            </w:tr>
            <w:tr w:rsidR="009545DA" w:rsidRPr="009545DA" w14:paraId="081E3EA8" w14:textId="77777777" w:rsidTr="009A2553">
              <w:tc>
                <w:tcPr>
                  <w:tcW w:w="0" w:type="auto"/>
                  <w:shd w:val="clear" w:color="auto" w:fill="auto"/>
                </w:tcPr>
                <w:p w14:paraId="4FBC877C"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ACABADOS ADICIONALES</w:t>
                  </w:r>
                </w:p>
              </w:tc>
              <w:tc>
                <w:tcPr>
                  <w:tcW w:w="0" w:type="auto"/>
                  <w:shd w:val="clear" w:color="auto" w:fill="auto"/>
                </w:tcPr>
                <w:p w14:paraId="0EA67E4F"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ESPACIOS</w:t>
                  </w:r>
                </w:p>
              </w:tc>
              <w:tc>
                <w:tcPr>
                  <w:tcW w:w="0" w:type="auto"/>
                  <w:shd w:val="clear" w:color="auto" w:fill="auto"/>
                </w:tcPr>
                <w:p w14:paraId="24486382"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PUNTAJE MAXIMO</w:t>
                  </w:r>
                </w:p>
              </w:tc>
            </w:tr>
            <w:tr w:rsidR="009545DA" w:rsidRPr="009545DA" w14:paraId="71D4A886" w14:textId="77777777" w:rsidTr="009A2553">
              <w:tc>
                <w:tcPr>
                  <w:tcW w:w="0" w:type="auto"/>
                  <w:shd w:val="clear" w:color="auto" w:fill="auto"/>
                </w:tcPr>
                <w:p w14:paraId="0B567100"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ENCHAPE (MO+MATERIAL)</w:t>
                  </w:r>
                </w:p>
              </w:tc>
              <w:tc>
                <w:tcPr>
                  <w:tcW w:w="0" w:type="auto"/>
                  <w:shd w:val="clear" w:color="auto" w:fill="auto"/>
                </w:tcPr>
                <w:p w14:paraId="0E39C8CC"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PISO (COCINA)</w:t>
                  </w:r>
                </w:p>
              </w:tc>
              <w:tc>
                <w:tcPr>
                  <w:tcW w:w="0" w:type="auto"/>
                  <w:shd w:val="clear" w:color="auto" w:fill="auto"/>
                </w:tcPr>
                <w:p w14:paraId="59D8EBA3"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1,5</w:t>
                  </w:r>
                </w:p>
              </w:tc>
            </w:tr>
            <w:tr w:rsidR="009545DA" w:rsidRPr="009545DA" w14:paraId="2D2AE815" w14:textId="77777777" w:rsidTr="009A2553">
              <w:tc>
                <w:tcPr>
                  <w:tcW w:w="0" w:type="auto"/>
                  <w:shd w:val="clear" w:color="auto" w:fill="auto"/>
                </w:tcPr>
                <w:p w14:paraId="0652147E"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ENCHAPE (MO+MATERIAL)</w:t>
                  </w:r>
                </w:p>
              </w:tc>
              <w:tc>
                <w:tcPr>
                  <w:tcW w:w="0" w:type="auto"/>
                  <w:shd w:val="clear" w:color="auto" w:fill="auto"/>
                </w:tcPr>
                <w:p w14:paraId="15E8EA56"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MESON (COCINA)</w:t>
                  </w:r>
                </w:p>
                <w:p w14:paraId="2372A070"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(NOTA: SUPERFICIE, 3 CARAS INTERNAS Y EXTERNAS, LATERALES INTERNOS QUE CONFORMAN EL MESON)</w:t>
                  </w:r>
                </w:p>
              </w:tc>
              <w:tc>
                <w:tcPr>
                  <w:tcW w:w="0" w:type="auto"/>
                  <w:shd w:val="clear" w:color="auto" w:fill="auto"/>
                </w:tcPr>
                <w:p w14:paraId="7F81AF31"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1,5</w:t>
                  </w:r>
                </w:p>
              </w:tc>
            </w:tr>
            <w:tr w:rsidR="009545DA" w:rsidRPr="009545DA" w14:paraId="3B0AC220" w14:textId="77777777" w:rsidTr="009A2553">
              <w:tc>
                <w:tcPr>
                  <w:tcW w:w="0" w:type="auto"/>
                  <w:shd w:val="clear" w:color="auto" w:fill="auto"/>
                </w:tcPr>
                <w:p w14:paraId="62163C14"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MEJORA DE ESPECIFICACIONES INICIALES DE CUBIERTA TERMICA Y ACUSTICA</w:t>
                  </w:r>
                </w:p>
              </w:tc>
              <w:tc>
                <w:tcPr>
                  <w:tcW w:w="0" w:type="auto"/>
                  <w:shd w:val="clear" w:color="auto" w:fill="auto"/>
                </w:tcPr>
                <w:p w14:paraId="0A0BABED"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TODOS LOS ESPACIOS DE LA VIVIENDA</w:t>
                  </w:r>
                </w:p>
              </w:tc>
              <w:tc>
                <w:tcPr>
                  <w:tcW w:w="0" w:type="auto"/>
                  <w:shd w:val="clear" w:color="auto" w:fill="auto"/>
                </w:tcPr>
                <w:p w14:paraId="7CCF62B5"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2</w:t>
                  </w:r>
                </w:p>
              </w:tc>
            </w:tr>
            <w:tr w:rsidR="009545DA" w:rsidRPr="009545DA" w14:paraId="07176B7E" w14:textId="77777777" w:rsidTr="009A2553">
              <w:tc>
                <w:tcPr>
                  <w:tcW w:w="0" w:type="auto"/>
                  <w:gridSpan w:val="2"/>
                  <w:shd w:val="clear" w:color="auto" w:fill="auto"/>
                </w:tcPr>
                <w:p w14:paraId="26C60F95"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TOTAL</w:t>
                  </w:r>
                </w:p>
              </w:tc>
              <w:tc>
                <w:tcPr>
                  <w:tcW w:w="0" w:type="auto"/>
                  <w:shd w:val="clear" w:color="auto" w:fill="auto"/>
                </w:tcPr>
                <w:p w14:paraId="17508552" w14:textId="77777777" w:rsidR="000D5EA7" w:rsidRPr="009545DA" w:rsidRDefault="000D5EA7" w:rsidP="000C2E92">
                  <w:pPr>
                    <w:spacing w:after="0" w:line="240" w:lineRule="auto"/>
                    <w:rPr>
                      <w:rFonts w:cs="Arial"/>
                      <w:color w:val="auto"/>
                      <w:sz w:val="18"/>
                      <w:szCs w:val="18"/>
                    </w:rPr>
                  </w:pPr>
                  <w:r w:rsidRPr="009545DA">
                    <w:rPr>
                      <w:rFonts w:cs="Arial"/>
                      <w:color w:val="auto"/>
                      <w:sz w:val="18"/>
                      <w:szCs w:val="18"/>
                    </w:rPr>
                    <w:t>5</w:t>
                  </w:r>
                </w:p>
              </w:tc>
            </w:tr>
          </w:tbl>
          <w:p w14:paraId="288365F1" w14:textId="77777777" w:rsidR="000D5EA7" w:rsidRPr="009545DA" w:rsidRDefault="000D5EA7" w:rsidP="000C2E92">
            <w:pPr>
              <w:spacing w:after="0" w:line="240" w:lineRule="auto"/>
              <w:rPr>
                <w:rFonts w:cs="Arial"/>
                <w:color w:val="auto"/>
                <w:szCs w:val="20"/>
              </w:rPr>
            </w:pPr>
          </w:p>
          <w:p w14:paraId="53EA859F"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En lo que corresponde a los criterios de ACABADOS ADICIONALES, las condiciones técnicas deberán cumplir con todas las normas vigentes. Por otro lado, los criterios de ponderación no son subsanables.  </w:t>
            </w:r>
          </w:p>
          <w:p w14:paraId="67151201" w14:textId="77777777" w:rsidR="000D5EA7" w:rsidRPr="009545DA" w:rsidRDefault="000D5EA7" w:rsidP="000C2E92">
            <w:pPr>
              <w:spacing w:after="0" w:line="240" w:lineRule="auto"/>
              <w:rPr>
                <w:rFonts w:cs="Arial"/>
                <w:color w:val="auto"/>
                <w:szCs w:val="20"/>
              </w:rPr>
            </w:pPr>
          </w:p>
          <w:p w14:paraId="2E60AA20"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Es necesario que, en la carta de compromiso de los acabados adicionales, se incluya una especificaciones técnicas y materiales a utilizar.  </w:t>
            </w:r>
          </w:p>
          <w:p w14:paraId="4D6B4778" w14:textId="77777777" w:rsidR="000D5EA7" w:rsidRPr="009545DA" w:rsidRDefault="000D5EA7" w:rsidP="000C2E92">
            <w:pPr>
              <w:spacing w:after="0" w:line="240" w:lineRule="auto"/>
              <w:rPr>
                <w:rFonts w:cs="Arial"/>
                <w:color w:val="auto"/>
                <w:szCs w:val="20"/>
              </w:rPr>
            </w:pPr>
          </w:p>
          <w:p w14:paraId="27A1A920" w14:textId="77777777" w:rsidR="000D5EA7" w:rsidRPr="009545DA" w:rsidRDefault="000D5EA7" w:rsidP="000C2E92">
            <w:pPr>
              <w:spacing w:after="0" w:line="240" w:lineRule="auto"/>
              <w:rPr>
                <w:rFonts w:cs="Arial"/>
                <w:color w:val="auto"/>
                <w:szCs w:val="20"/>
              </w:rPr>
            </w:pPr>
            <w:r w:rsidRPr="009545DA">
              <w:rPr>
                <w:rFonts w:cs="Arial"/>
                <w:color w:val="auto"/>
                <w:szCs w:val="20"/>
              </w:rPr>
              <w:t>Sumado a los criterios mencionados anteriormente, el oferente dentro de su propuesta podrá ofrecer bajo su propio costo y responsabilidad, acabados y aspectos adicionales a los mínimos requeridos, que mejoren las características de la obra.  Sin embargo, este ofrecimiento no será criterio de asignación de mayor puntaje y tampoco generará mayores costos para el contratante.</w:t>
            </w:r>
          </w:p>
        </w:tc>
      </w:tr>
      <w:tr w:rsidR="009545DA" w:rsidRPr="009545DA" w14:paraId="4FBD6D5D" w14:textId="77777777" w:rsidTr="00045854">
        <w:tc>
          <w:tcPr>
            <w:tcW w:w="9396" w:type="dxa"/>
            <w:shd w:val="clear" w:color="auto" w:fill="auto"/>
          </w:tcPr>
          <w:p w14:paraId="1CE67258" w14:textId="0DC3A10B" w:rsidR="000D5EA7" w:rsidRPr="009545DA" w:rsidRDefault="00045854" w:rsidP="000C2E92">
            <w:pPr>
              <w:spacing w:after="0" w:line="240" w:lineRule="auto"/>
              <w:rPr>
                <w:rFonts w:cs="Arial"/>
                <w:b/>
                <w:bCs/>
                <w:color w:val="auto"/>
                <w:szCs w:val="20"/>
              </w:rPr>
            </w:pPr>
            <w:r w:rsidRPr="009545DA">
              <w:rPr>
                <w:rFonts w:cs="Arial"/>
                <w:b/>
                <w:bCs/>
                <w:color w:val="auto"/>
                <w:szCs w:val="20"/>
              </w:rPr>
              <w:t>3</w:t>
            </w:r>
            <w:r w:rsidR="000D5EA7" w:rsidRPr="009545DA">
              <w:rPr>
                <w:rFonts w:cs="Arial"/>
                <w:b/>
                <w:bCs/>
                <w:color w:val="auto"/>
                <w:szCs w:val="20"/>
              </w:rPr>
              <w:t>.8.4. EXPERIENCIA EN LA REGIÓN (MÁXIMO 5 PUNTOS)</w:t>
            </w:r>
          </w:p>
        </w:tc>
      </w:tr>
      <w:tr w:rsidR="009545DA" w:rsidRPr="009545DA" w14:paraId="57D7E2DF" w14:textId="77777777" w:rsidTr="00045854">
        <w:tc>
          <w:tcPr>
            <w:tcW w:w="9396" w:type="dxa"/>
            <w:shd w:val="clear" w:color="auto" w:fill="auto"/>
          </w:tcPr>
          <w:p w14:paraId="311968FF" w14:textId="77777777" w:rsidR="000D5EA7" w:rsidRPr="009545DA" w:rsidRDefault="000D5EA7" w:rsidP="000C2E92">
            <w:pPr>
              <w:spacing w:after="0" w:line="240" w:lineRule="auto"/>
              <w:rPr>
                <w:rFonts w:cs="Arial"/>
                <w:color w:val="auto"/>
                <w:szCs w:val="20"/>
              </w:rPr>
            </w:pPr>
            <w:r w:rsidRPr="009545DA">
              <w:rPr>
                <w:rFonts w:cs="Arial"/>
                <w:color w:val="auto"/>
                <w:szCs w:val="20"/>
              </w:rPr>
              <w:t>Para obtener este puntaje, el proponente deberá demostrar con las certificaciones aportadas en la experiencia habilitante, que esta se ha ejecutado satisfactoriamente en el área de intervención donde se llevarán a cabo el proyecto objeto de los presentes términos de referencia, así:</w:t>
            </w:r>
          </w:p>
          <w:p w14:paraId="36DDBACE" w14:textId="77777777" w:rsidR="000D5EA7" w:rsidRPr="009545DA" w:rsidRDefault="000D5EA7" w:rsidP="000C2E92">
            <w:pPr>
              <w:spacing w:after="0" w:line="240" w:lineRule="auto"/>
              <w:rPr>
                <w:rFonts w:cs="Arial"/>
                <w:color w:val="auto"/>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bottom w:w="28" w:type="dxa"/>
              </w:tblCellMar>
              <w:tblLook w:val="04A0" w:firstRow="1" w:lastRow="0" w:firstColumn="1" w:lastColumn="0" w:noHBand="0" w:noVBand="1"/>
            </w:tblPr>
            <w:tblGrid>
              <w:gridCol w:w="7484"/>
              <w:gridCol w:w="1128"/>
            </w:tblGrid>
            <w:tr w:rsidR="009545DA" w:rsidRPr="009545DA" w14:paraId="4423B5C3" w14:textId="77777777" w:rsidTr="009A2553">
              <w:trPr>
                <w:jc w:val="center"/>
              </w:trPr>
              <w:tc>
                <w:tcPr>
                  <w:tcW w:w="0" w:type="auto"/>
                  <w:shd w:val="clear" w:color="auto" w:fill="auto"/>
                </w:tcPr>
                <w:p w14:paraId="73544534" w14:textId="77777777" w:rsidR="000D5EA7" w:rsidRPr="009545DA" w:rsidRDefault="000D5EA7" w:rsidP="000C2E92">
                  <w:pPr>
                    <w:spacing w:after="0" w:line="240" w:lineRule="auto"/>
                    <w:rPr>
                      <w:rFonts w:cs="Arial"/>
                      <w:color w:val="auto"/>
                      <w:szCs w:val="20"/>
                    </w:rPr>
                  </w:pPr>
                  <w:r w:rsidRPr="009545DA">
                    <w:rPr>
                      <w:rFonts w:cs="Arial"/>
                      <w:color w:val="auto"/>
                      <w:szCs w:val="20"/>
                    </w:rPr>
                    <w:t>NUMERO DE CONTRATOS</w:t>
                  </w:r>
                </w:p>
              </w:tc>
              <w:tc>
                <w:tcPr>
                  <w:tcW w:w="0" w:type="auto"/>
                  <w:shd w:val="clear" w:color="auto" w:fill="auto"/>
                </w:tcPr>
                <w:p w14:paraId="02EFC9F7" w14:textId="77777777" w:rsidR="000D5EA7" w:rsidRPr="009545DA" w:rsidRDefault="000D5EA7" w:rsidP="000C2E92">
                  <w:pPr>
                    <w:spacing w:after="0" w:line="240" w:lineRule="auto"/>
                    <w:rPr>
                      <w:rFonts w:cs="Arial"/>
                      <w:color w:val="auto"/>
                      <w:szCs w:val="20"/>
                    </w:rPr>
                  </w:pPr>
                  <w:r w:rsidRPr="009545DA">
                    <w:rPr>
                      <w:rFonts w:cs="Arial"/>
                      <w:color w:val="auto"/>
                      <w:szCs w:val="20"/>
                    </w:rPr>
                    <w:t>PUNTAJE</w:t>
                  </w:r>
                </w:p>
              </w:tc>
            </w:tr>
            <w:tr w:rsidR="009545DA" w:rsidRPr="009545DA" w14:paraId="1967D77F" w14:textId="77777777" w:rsidTr="009A2553">
              <w:trPr>
                <w:jc w:val="center"/>
              </w:trPr>
              <w:tc>
                <w:tcPr>
                  <w:tcW w:w="0" w:type="auto"/>
                  <w:shd w:val="clear" w:color="auto" w:fill="auto"/>
                </w:tcPr>
                <w:p w14:paraId="2900DA0D" w14:textId="77777777" w:rsidR="000D5EA7" w:rsidRPr="009545DA" w:rsidRDefault="000D5EA7" w:rsidP="000C2E92">
                  <w:pPr>
                    <w:spacing w:after="0" w:line="240" w:lineRule="auto"/>
                    <w:rPr>
                      <w:rFonts w:cs="Arial"/>
                      <w:color w:val="auto"/>
                      <w:szCs w:val="20"/>
                    </w:rPr>
                  </w:pPr>
                  <w:r w:rsidRPr="009545DA">
                    <w:rPr>
                      <w:rFonts w:cs="Arial"/>
                      <w:color w:val="auto"/>
                      <w:szCs w:val="20"/>
                    </w:rPr>
                    <w:t>Todos los contratos acreditados fueron ejecutados en el departamento que corresponde al lugar de ejecución del presente contrato.</w:t>
                  </w:r>
                </w:p>
              </w:tc>
              <w:tc>
                <w:tcPr>
                  <w:tcW w:w="0" w:type="auto"/>
                  <w:shd w:val="clear" w:color="auto" w:fill="auto"/>
                </w:tcPr>
                <w:p w14:paraId="20B9F7E5" w14:textId="77777777" w:rsidR="000D5EA7" w:rsidRPr="009545DA" w:rsidRDefault="000D5EA7" w:rsidP="000C2E92">
                  <w:pPr>
                    <w:spacing w:after="0" w:line="240" w:lineRule="auto"/>
                    <w:rPr>
                      <w:rFonts w:cs="Arial"/>
                      <w:color w:val="auto"/>
                      <w:szCs w:val="20"/>
                    </w:rPr>
                  </w:pPr>
                  <w:r w:rsidRPr="009545DA">
                    <w:rPr>
                      <w:rFonts w:cs="Arial"/>
                      <w:color w:val="auto"/>
                      <w:szCs w:val="20"/>
                    </w:rPr>
                    <w:t>5</w:t>
                  </w:r>
                </w:p>
              </w:tc>
            </w:tr>
            <w:tr w:rsidR="009545DA" w:rsidRPr="009545DA" w14:paraId="79AE326B" w14:textId="77777777" w:rsidTr="009A2553">
              <w:trPr>
                <w:jc w:val="center"/>
              </w:trPr>
              <w:tc>
                <w:tcPr>
                  <w:tcW w:w="0" w:type="auto"/>
                  <w:shd w:val="clear" w:color="auto" w:fill="auto"/>
                </w:tcPr>
                <w:p w14:paraId="3FC2EBAB" w14:textId="77777777" w:rsidR="000D5EA7" w:rsidRPr="009545DA" w:rsidRDefault="000D5EA7" w:rsidP="000C2E92">
                  <w:pPr>
                    <w:spacing w:after="0" w:line="240" w:lineRule="auto"/>
                    <w:rPr>
                      <w:rFonts w:cs="Arial"/>
                      <w:color w:val="auto"/>
                      <w:szCs w:val="20"/>
                    </w:rPr>
                  </w:pPr>
                  <w:r w:rsidRPr="009545DA">
                    <w:rPr>
                      <w:rFonts w:cs="Arial"/>
                      <w:color w:val="auto"/>
                      <w:szCs w:val="20"/>
                    </w:rPr>
                    <w:t>Al menos uno (1) de los contratos acreditados fue ejecutado en el departamento que corresponde al lugar de ejecución del presente contrato. (en caso de presentar mas de un (1) contrato)</w:t>
                  </w:r>
                </w:p>
              </w:tc>
              <w:tc>
                <w:tcPr>
                  <w:tcW w:w="0" w:type="auto"/>
                  <w:shd w:val="clear" w:color="auto" w:fill="auto"/>
                </w:tcPr>
                <w:p w14:paraId="33D7D25E" w14:textId="77777777" w:rsidR="000D5EA7" w:rsidRPr="009545DA" w:rsidRDefault="000D5EA7" w:rsidP="000C2E92">
                  <w:pPr>
                    <w:spacing w:after="0" w:line="240" w:lineRule="auto"/>
                    <w:rPr>
                      <w:rFonts w:cs="Arial"/>
                      <w:color w:val="auto"/>
                      <w:szCs w:val="20"/>
                    </w:rPr>
                  </w:pPr>
                  <w:r w:rsidRPr="009545DA">
                    <w:rPr>
                      <w:rFonts w:cs="Arial"/>
                      <w:color w:val="auto"/>
                      <w:szCs w:val="20"/>
                    </w:rPr>
                    <w:t>2,5</w:t>
                  </w:r>
                </w:p>
              </w:tc>
            </w:tr>
          </w:tbl>
          <w:p w14:paraId="2AD11DA5" w14:textId="77777777" w:rsidR="000D5EA7" w:rsidRPr="009545DA" w:rsidRDefault="000D5EA7" w:rsidP="000C2E92">
            <w:pPr>
              <w:spacing w:after="0" w:line="240" w:lineRule="auto"/>
              <w:rPr>
                <w:rFonts w:cs="Arial"/>
                <w:color w:val="auto"/>
                <w:szCs w:val="20"/>
              </w:rPr>
            </w:pPr>
          </w:p>
          <w:p w14:paraId="336B16A3" w14:textId="77777777" w:rsidR="000D5EA7" w:rsidRPr="009545DA" w:rsidRDefault="000D5EA7" w:rsidP="000C2E92">
            <w:pPr>
              <w:spacing w:after="0" w:line="240" w:lineRule="auto"/>
              <w:rPr>
                <w:rFonts w:cs="Arial"/>
                <w:color w:val="auto"/>
                <w:szCs w:val="20"/>
              </w:rPr>
            </w:pPr>
            <w:r w:rsidRPr="009545DA">
              <w:rPr>
                <w:rFonts w:cs="Arial"/>
                <w:color w:val="auto"/>
                <w:szCs w:val="20"/>
              </w:rPr>
              <w:t>Para efectos del anterior punto, entiéndase Región, como el territorio del departamento NORTE DE SANTANDER.</w:t>
            </w:r>
          </w:p>
          <w:p w14:paraId="2E5040EF" w14:textId="77777777" w:rsidR="000D5EA7" w:rsidRPr="009545DA" w:rsidRDefault="000D5EA7" w:rsidP="000C2E92">
            <w:pPr>
              <w:spacing w:after="0" w:line="240" w:lineRule="auto"/>
              <w:rPr>
                <w:rFonts w:cs="Arial"/>
                <w:color w:val="auto"/>
                <w:szCs w:val="20"/>
              </w:rPr>
            </w:pPr>
          </w:p>
        </w:tc>
      </w:tr>
      <w:tr w:rsidR="009545DA" w:rsidRPr="009545DA" w14:paraId="50D649B9" w14:textId="77777777" w:rsidTr="00045854">
        <w:tc>
          <w:tcPr>
            <w:tcW w:w="9396" w:type="dxa"/>
          </w:tcPr>
          <w:p w14:paraId="10275AE2" w14:textId="6B103C7D" w:rsidR="000D5EA7" w:rsidRPr="009545DA" w:rsidRDefault="00045854" w:rsidP="000C2E92">
            <w:pPr>
              <w:spacing w:after="0" w:line="240" w:lineRule="auto"/>
              <w:rPr>
                <w:rFonts w:cs="Arial"/>
                <w:b/>
                <w:bCs/>
                <w:color w:val="auto"/>
                <w:szCs w:val="20"/>
              </w:rPr>
            </w:pPr>
            <w:r w:rsidRPr="009545DA">
              <w:rPr>
                <w:rFonts w:cs="Arial"/>
                <w:b/>
                <w:bCs/>
                <w:color w:val="auto"/>
                <w:szCs w:val="20"/>
              </w:rPr>
              <w:t>3</w:t>
            </w:r>
            <w:r w:rsidR="000D5EA7" w:rsidRPr="009545DA">
              <w:rPr>
                <w:rFonts w:cs="Arial"/>
                <w:b/>
                <w:bCs/>
                <w:color w:val="auto"/>
                <w:szCs w:val="20"/>
              </w:rPr>
              <w:t>.8.5. EXPERIENCIA EN CONSTRUCCIÓN DE EDIFICACIONES EN ZONAS RURALES (MÁXIMO 5 PUNTOS)</w:t>
            </w:r>
          </w:p>
        </w:tc>
      </w:tr>
      <w:tr w:rsidR="009545DA" w:rsidRPr="009545DA" w14:paraId="092EC9D7" w14:textId="77777777" w:rsidTr="00045854">
        <w:tc>
          <w:tcPr>
            <w:tcW w:w="9396" w:type="dxa"/>
          </w:tcPr>
          <w:p w14:paraId="47D70BD5" w14:textId="77777777" w:rsidR="000D5EA7" w:rsidRPr="009545DA" w:rsidRDefault="000D5EA7" w:rsidP="000C2E92">
            <w:pPr>
              <w:spacing w:after="0" w:line="240" w:lineRule="auto"/>
              <w:rPr>
                <w:rFonts w:cs="Arial"/>
                <w:color w:val="auto"/>
                <w:szCs w:val="20"/>
              </w:rPr>
            </w:pPr>
            <w:r w:rsidRPr="009545DA">
              <w:rPr>
                <w:rFonts w:cs="Arial"/>
                <w:color w:val="auto"/>
                <w:szCs w:val="20"/>
              </w:rPr>
              <w:lastRenderedPageBreak/>
              <w:t>Para obtener este puntaje, el proponente deberá demostrar con las certificaciones aportadas en la experiencia habilitante, que esta se ha ejecutado satisfactoriamente zonas rurales, así:</w:t>
            </w:r>
          </w:p>
          <w:p w14:paraId="1FEDCB1D" w14:textId="77777777" w:rsidR="000D5EA7" w:rsidRPr="009545DA" w:rsidRDefault="000D5EA7" w:rsidP="000C2E92">
            <w:pPr>
              <w:spacing w:after="0" w:line="240" w:lineRule="auto"/>
              <w:rPr>
                <w:rFonts w:cs="Arial"/>
                <w:color w:val="auto"/>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bottom w:w="28" w:type="dxa"/>
              </w:tblCellMar>
              <w:tblLook w:val="04A0" w:firstRow="1" w:lastRow="0" w:firstColumn="1" w:lastColumn="0" w:noHBand="0" w:noVBand="1"/>
            </w:tblPr>
            <w:tblGrid>
              <w:gridCol w:w="6374"/>
              <w:gridCol w:w="1128"/>
            </w:tblGrid>
            <w:tr w:rsidR="009545DA" w:rsidRPr="009545DA" w14:paraId="40B2A35A" w14:textId="77777777" w:rsidTr="009A2553">
              <w:trPr>
                <w:jc w:val="center"/>
              </w:trPr>
              <w:tc>
                <w:tcPr>
                  <w:tcW w:w="6374" w:type="dxa"/>
                  <w:shd w:val="clear" w:color="auto" w:fill="auto"/>
                </w:tcPr>
                <w:p w14:paraId="0095DE1F" w14:textId="77777777" w:rsidR="000D5EA7" w:rsidRPr="009545DA" w:rsidRDefault="000D5EA7" w:rsidP="000C2E92">
                  <w:pPr>
                    <w:spacing w:after="0" w:line="240" w:lineRule="auto"/>
                    <w:rPr>
                      <w:rFonts w:cs="Arial"/>
                      <w:color w:val="auto"/>
                      <w:szCs w:val="20"/>
                    </w:rPr>
                  </w:pPr>
                  <w:r w:rsidRPr="009545DA">
                    <w:rPr>
                      <w:rFonts w:cs="Arial"/>
                      <w:color w:val="auto"/>
                      <w:szCs w:val="20"/>
                    </w:rPr>
                    <w:t>NUMERO DE CONTRATOS</w:t>
                  </w:r>
                </w:p>
              </w:tc>
              <w:tc>
                <w:tcPr>
                  <w:tcW w:w="0" w:type="auto"/>
                  <w:shd w:val="clear" w:color="auto" w:fill="auto"/>
                </w:tcPr>
                <w:p w14:paraId="107702C9" w14:textId="77777777" w:rsidR="000D5EA7" w:rsidRPr="009545DA" w:rsidRDefault="000D5EA7" w:rsidP="000C2E92">
                  <w:pPr>
                    <w:spacing w:after="0" w:line="240" w:lineRule="auto"/>
                    <w:rPr>
                      <w:rFonts w:cs="Arial"/>
                      <w:color w:val="auto"/>
                      <w:szCs w:val="20"/>
                    </w:rPr>
                  </w:pPr>
                  <w:r w:rsidRPr="009545DA">
                    <w:rPr>
                      <w:rFonts w:cs="Arial"/>
                      <w:color w:val="auto"/>
                      <w:szCs w:val="20"/>
                    </w:rPr>
                    <w:t>PUNTAJE</w:t>
                  </w:r>
                </w:p>
              </w:tc>
            </w:tr>
            <w:tr w:rsidR="009545DA" w:rsidRPr="009545DA" w14:paraId="653FAE13" w14:textId="77777777" w:rsidTr="009A2553">
              <w:trPr>
                <w:jc w:val="center"/>
              </w:trPr>
              <w:tc>
                <w:tcPr>
                  <w:tcW w:w="6374" w:type="dxa"/>
                  <w:shd w:val="clear" w:color="auto" w:fill="auto"/>
                </w:tcPr>
                <w:p w14:paraId="203179DE" w14:textId="77777777" w:rsidR="000D5EA7" w:rsidRPr="009545DA" w:rsidRDefault="000D5EA7" w:rsidP="000C2E92">
                  <w:pPr>
                    <w:spacing w:after="0" w:line="240" w:lineRule="auto"/>
                    <w:rPr>
                      <w:rFonts w:cs="Arial"/>
                      <w:color w:val="auto"/>
                      <w:szCs w:val="20"/>
                    </w:rPr>
                  </w:pPr>
                  <w:r w:rsidRPr="009545DA">
                    <w:rPr>
                      <w:rFonts w:cs="Arial"/>
                      <w:color w:val="auto"/>
                      <w:szCs w:val="20"/>
                    </w:rPr>
                    <w:t>Experiencia en un (01) contrato (Área construida o ampliada por lo menos 986 M2)</w:t>
                  </w:r>
                </w:p>
              </w:tc>
              <w:tc>
                <w:tcPr>
                  <w:tcW w:w="0" w:type="auto"/>
                  <w:shd w:val="clear" w:color="auto" w:fill="auto"/>
                </w:tcPr>
                <w:p w14:paraId="251D046E" w14:textId="77777777" w:rsidR="000D5EA7" w:rsidRPr="009545DA" w:rsidRDefault="000D5EA7" w:rsidP="008B78C8">
                  <w:pPr>
                    <w:spacing w:after="0" w:line="240" w:lineRule="auto"/>
                    <w:jc w:val="center"/>
                    <w:rPr>
                      <w:rFonts w:cs="Arial"/>
                      <w:color w:val="auto"/>
                      <w:szCs w:val="20"/>
                    </w:rPr>
                  </w:pPr>
                  <w:r w:rsidRPr="009545DA">
                    <w:rPr>
                      <w:rFonts w:cs="Arial"/>
                      <w:color w:val="auto"/>
                      <w:szCs w:val="20"/>
                    </w:rPr>
                    <w:t>1,5</w:t>
                  </w:r>
                </w:p>
              </w:tc>
            </w:tr>
            <w:tr w:rsidR="009545DA" w:rsidRPr="009545DA" w14:paraId="51BF6994" w14:textId="77777777" w:rsidTr="009A2553">
              <w:trPr>
                <w:jc w:val="center"/>
              </w:trPr>
              <w:tc>
                <w:tcPr>
                  <w:tcW w:w="6374" w:type="dxa"/>
                  <w:shd w:val="clear" w:color="auto" w:fill="auto"/>
                </w:tcPr>
                <w:p w14:paraId="5705FEFE" w14:textId="77777777" w:rsidR="000D5EA7" w:rsidRPr="009545DA" w:rsidRDefault="000D5EA7" w:rsidP="000C2E92">
                  <w:pPr>
                    <w:spacing w:after="0" w:line="240" w:lineRule="auto"/>
                    <w:rPr>
                      <w:rFonts w:cs="Arial"/>
                      <w:color w:val="auto"/>
                      <w:szCs w:val="20"/>
                    </w:rPr>
                  </w:pPr>
                  <w:r w:rsidRPr="009545DA">
                    <w:rPr>
                      <w:rFonts w:cs="Arial"/>
                      <w:color w:val="auto"/>
                      <w:szCs w:val="20"/>
                    </w:rPr>
                    <w:t>Experiencia en uno (01) o dos (02) contratos (Área construida o ampliada por lo menos 1.973 M2)</w:t>
                  </w:r>
                </w:p>
              </w:tc>
              <w:tc>
                <w:tcPr>
                  <w:tcW w:w="0" w:type="auto"/>
                  <w:shd w:val="clear" w:color="auto" w:fill="auto"/>
                </w:tcPr>
                <w:p w14:paraId="1C144C4A" w14:textId="77777777" w:rsidR="000D5EA7" w:rsidRPr="009545DA" w:rsidRDefault="000D5EA7" w:rsidP="008B78C8">
                  <w:pPr>
                    <w:spacing w:after="0" w:line="240" w:lineRule="auto"/>
                    <w:jc w:val="center"/>
                    <w:rPr>
                      <w:rFonts w:cs="Arial"/>
                      <w:color w:val="auto"/>
                      <w:szCs w:val="20"/>
                    </w:rPr>
                  </w:pPr>
                  <w:r w:rsidRPr="009545DA">
                    <w:rPr>
                      <w:rFonts w:cs="Arial"/>
                      <w:color w:val="auto"/>
                      <w:szCs w:val="20"/>
                    </w:rPr>
                    <w:t>3,0</w:t>
                  </w:r>
                </w:p>
              </w:tc>
            </w:tr>
            <w:tr w:rsidR="009545DA" w:rsidRPr="009545DA" w14:paraId="164A10AD" w14:textId="77777777" w:rsidTr="009A2553">
              <w:trPr>
                <w:jc w:val="center"/>
              </w:trPr>
              <w:tc>
                <w:tcPr>
                  <w:tcW w:w="6374" w:type="dxa"/>
                  <w:shd w:val="clear" w:color="auto" w:fill="auto"/>
                </w:tcPr>
                <w:p w14:paraId="37424389"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Experiencia en uno (01) o dos (02) o tres (03) </w:t>
                  </w:r>
                </w:p>
                <w:p w14:paraId="0425A069" w14:textId="77777777" w:rsidR="000D5EA7" w:rsidRPr="009545DA" w:rsidRDefault="000D5EA7" w:rsidP="000C2E92">
                  <w:pPr>
                    <w:spacing w:after="0" w:line="240" w:lineRule="auto"/>
                    <w:rPr>
                      <w:rFonts w:cs="Arial"/>
                      <w:color w:val="auto"/>
                      <w:szCs w:val="20"/>
                    </w:rPr>
                  </w:pPr>
                  <w:r w:rsidRPr="009545DA">
                    <w:rPr>
                      <w:rFonts w:cs="Arial"/>
                      <w:color w:val="auto"/>
                      <w:szCs w:val="20"/>
                    </w:rPr>
                    <w:t>contratos (Área construida o ampliada por lo menos 2.956 M2)</w:t>
                  </w:r>
                </w:p>
              </w:tc>
              <w:tc>
                <w:tcPr>
                  <w:tcW w:w="0" w:type="auto"/>
                  <w:shd w:val="clear" w:color="auto" w:fill="auto"/>
                </w:tcPr>
                <w:p w14:paraId="3287941E" w14:textId="77777777" w:rsidR="000D5EA7" w:rsidRPr="009545DA" w:rsidRDefault="000D5EA7" w:rsidP="008B78C8">
                  <w:pPr>
                    <w:spacing w:after="0" w:line="240" w:lineRule="auto"/>
                    <w:jc w:val="center"/>
                    <w:rPr>
                      <w:rFonts w:cs="Arial"/>
                      <w:color w:val="auto"/>
                      <w:szCs w:val="20"/>
                    </w:rPr>
                  </w:pPr>
                  <w:r w:rsidRPr="009545DA">
                    <w:rPr>
                      <w:rFonts w:cs="Arial"/>
                      <w:color w:val="auto"/>
                      <w:szCs w:val="20"/>
                    </w:rPr>
                    <w:t>5</w:t>
                  </w:r>
                </w:p>
              </w:tc>
            </w:tr>
          </w:tbl>
          <w:p w14:paraId="326E8528" w14:textId="77777777" w:rsidR="000D5EA7" w:rsidRPr="009545DA" w:rsidRDefault="000D5EA7" w:rsidP="000C2E92">
            <w:pPr>
              <w:spacing w:after="0" w:line="240" w:lineRule="auto"/>
              <w:rPr>
                <w:rFonts w:cs="Arial"/>
                <w:color w:val="auto"/>
                <w:szCs w:val="20"/>
              </w:rPr>
            </w:pPr>
          </w:p>
          <w:p w14:paraId="54F70DDF" w14:textId="77777777" w:rsidR="000D5EA7" w:rsidRPr="009545DA" w:rsidRDefault="000D5EA7" w:rsidP="000C2E92">
            <w:pPr>
              <w:spacing w:after="0" w:line="240" w:lineRule="auto"/>
              <w:rPr>
                <w:rFonts w:cs="Arial"/>
                <w:color w:val="auto"/>
                <w:szCs w:val="20"/>
              </w:rPr>
            </w:pPr>
            <w:r w:rsidRPr="009545DA">
              <w:rPr>
                <w:rFonts w:cs="Arial"/>
                <w:color w:val="auto"/>
                <w:szCs w:val="20"/>
              </w:rPr>
              <w:t>Se entiende por Área construida o ampliada aquella parte edificada que corresponde a la suma de las superficies cubiertas, es decir, excluyendo azoteas, patios y demas áreas sin cubrir o techar.</w:t>
            </w:r>
          </w:p>
          <w:p w14:paraId="24DC02A6" w14:textId="77777777" w:rsidR="000D5EA7" w:rsidRPr="009545DA" w:rsidRDefault="000D5EA7" w:rsidP="000C2E92">
            <w:pPr>
              <w:spacing w:after="0" w:line="240" w:lineRule="auto"/>
              <w:rPr>
                <w:rFonts w:cs="Arial"/>
                <w:color w:val="auto"/>
                <w:szCs w:val="20"/>
              </w:rPr>
            </w:pPr>
          </w:p>
          <w:p w14:paraId="275E5D98" w14:textId="77777777" w:rsidR="000D5EA7" w:rsidRPr="009545DA" w:rsidRDefault="000D5EA7" w:rsidP="000C2E92">
            <w:pPr>
              <w:spacing w:after="0" w:line="240" w:lineRule="auto"/>
              <w:rPr>
                <w:rFonts w:cs="Arial"/>
                <w:color w:val="auto"/>
                <w:szCs w:val="20"/>
              </w:rPr>
            </w:pPr>
            <w:r w:rsidRPr="009545DA">
              <w:rPr>
                <w:rFonts w:cs="Arial"/>
                <w:color w:val="auto"/>
                <w:szCs w:val="20"/>
              </w:rPr>
              <w:t>Se establece como criterio de ponderación: la acreditación de experiencia específica del proponente en el Formato No. 07– EXPERIENCIA EN CONSTRUCCIÓN EDIFICACIONES EN ZONA RURAL.</w:t>
            </w:r>
          </w:p>
          <w:p w14:paraId="6A39480A" w14:textId="77777777" w:rsidR="000D5EA7" w:rsidRPr="009545DA" w:rsidRDefault="000D5EA7" w:rsidP="000C2E92">
            <w:pPr>
              <w:spacing w:after="0" w:line="240" w:lineRule="auto"/>
              <w:rPr>
                <w:rFonts w:cs="Arial"/>
                <w:color w:val="auto"/>
                <w:szCs w:val="20"/>
              </w:rPr>
            </w:pPr>
          </w:p>
          <w:p w14:paraId="7B871B49" w14:textId="68ED880F" w:rsidR="000D5EA7" w:rsidRPr="009545DA" w:rsidRDefault="000D5EA7" w:rsidP="000C2E92">
            <w:pPr>
              <w:spacing w:after="0" w:line="240" w:lineRule="auto"/>
              <w:rPr>
                <w:rFonts w:cs="Arial"/>
                <w:color w:val="auto"/>
                <w:szCs w:val="20"/>
              </w:rPr>
            </w:pPr>
            <w:r w:rsidRPr="009545DA">
              <w:rPr>
                <w:rFonts w:cs="Arial"/>
                <w:color w:val="auto"/>
                <w:szCs w:val="20"/>
              </w:rPr>
              <w:t>Adicional a la inscripción en el RUP, el proponente deberá presentar alguna de las siguientes alternativas que permitan acreditar las condiciones particulares de ejecución de los contratos:</w:t>
            </w:r>
          </w:p>
        </w:tc>
      </w:tr>
      <w:tr w:rsidR="009545DA" w:rsidRPr="009545DA" w14:paraId="5E43411B" w14:textId="77777777" w:rsidTr="00045854">
        <w:tc>
          <w:tcPr>
            <w:tcW w:w="9396" w:type="dxa"/>
            <w:shd w:val="clear" w:color="auto" w:fill="auto"/>
          </w:tcPr>
          <w:p w14:paraId="6301FC91" w14:textId="6A3F4B5B" w:rsidR="000D5EA7" w:rsidRPr="009545DA" w:rsidRDefault="00045854" w:rsidP="000C2E92">
            <w:pPr>
              <w:spacing w:after="0" w:line="240" w:lineRule="auto"/>
              <w:rPr>
                <w:rFonts w:cs="Arial"/>
                <w:b/>
                <w:bCs/>
                <w:color w:val="auto"/>
                <w:szCs w:val="20"/>
              </w:rPr>
            </w:pPr>
            <w:r w:rsidRPr="009545DA">
              <w:rPr>
                <w:rFonts w:cs="Arial"/>
                <w:b/>
                <w:bCs/>
                <w:color w:val="auto"/>
                <w:szCs w:val="20"/>
              </w:rPr>
              <w:t>3</w:t>
            </w:r>
            <w:r w:rsidR="000D5EA7" w:rsidRPr="009545DA">
              <w:rPr>
                <w:rFonts w:cs="Arial"/>
                <w:b/>
                <w:bCs/>
                <w:color w:val="auto"/>
                <w:szCs w:val="20"/>
              </w:rPr>
              <w:t>.8.6. INCENTIVO A LA INDUSTRIA NACIONAL (MÁXIMO DE 5 PUNTOS)</w:t>
            </w:r>
          </w:p>
        </w:tc>
      </w:tr>
      <w:tr w:rsidR="009545DA" w:rsidRPr="009545DA" w14:paraId="047A86AA" w14:textId="77777777" w:rsidTr="00045854">
        <w:tc>
          <w:tcPr>
            <w:tcW w:w="9396" w:type="dxa"/>
          </w:tcPr>
          <w:p w14:paraId="5525A15E"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Se asignarán hasta cinco (5) puntos en este criterio, de acuerdo con lo establecido en la Ley 816 de 2003, por medio del cual se apoya a la Industria Nacional a través de la contratación que se financia con recursos del Presupuesto General de la Nación. </w:t>
            </w:r>
          </w:p>
          <w:p w14:paraId="1FAC76F5" w14:textId="77777777" w:rsidR="000D5EA7" w:rsidRPr="009545DA" w:rsidRDefault="000D5EA7" w:rsidP="000C2E92">
            <w:pPr>
              <w:spacing w:after="0" w:line="240" w:lineRule="auto"/>
              <w:rPr>
                <w:rFonts w:cs="Arial"/>
                <w:color w:val="auto"/>
                <w:szCs w:val="20"/>
              </w:rPr>
            </w:pPr>
          </w:p>
          <w:p w14:paraId="365C4662" w14:textId="77777777" w:rsidR="000D5EA7" w:rsidRPr="009545DA" w:rsidRDefault="000D5EA7" w:rsidP="000C2E92">
            <w:pPr>
              <w:spacing w:after="0" w:line="240" w:lineRule="auto"/>
              <w:rPr>
                <w:rFonts w:cs="Arial"/>
                <w:color w:val="auto"/>
                <w:szCs w:val="20"/>
              </w:rPr>
            </w:pPr>
            <w:r w:rsidRPr="009545DA">
              <w:rPr>
                <w:rFonts w:cs="Arial"/>
                <w:color w:val="auto"/>
                <w:szCs w:val="20"/>
              </w:rPr>
              <w:t>Así las cosas, el proponente deberá demostrar su contribución a la misma, aportando en su propuesta una certificación firmada por el Representante Legal, en donde acredite que la empresa cuenta con personal 100% nacional. En caso contrario, deberá especificar porcentualmente el componente nacional y el componente extranjero. Al respecto, se otorgará un puntaje, según lo dispuesto en la siguiente tabla:</w:t>
            </w:r>
          </w:p>
          <w:p w14:paraId="0D04EBFB" w14:textId="77777777" w:rsidR="000D5EA7" w:rsidRPr="009545DA" w:rsidRDefault="000D5EA7" w:rsidP="000C2E92">
            <w:pPr>
              <w:spacing w:after="0" w:line="240" w:lineRule="auto"/>
              <w:rPr>
                <w:rFonts w:cs="Arial"/>
                <w:color w:val="auto"/>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96"/>
              <w:gridCol w:w="5632"/>
              <w:gridCol w:w="1784"/>
            </w:tblGrid>
            <w:tr w:rsidR="009545DA" w:rsidRPr="009545DA" w14:paraId="09701180" w14:textId="77777777" w:rsidTr="009A2553">
              <w:tc>
                <w:tcPr>
                  <w:tcW w:w="1271" w:type="dxa"/>
                  <w:shd w:val="clear" w:color="auto" w:fill="auto"/>
                </w:tcPr>
                <w:p w14:paraId="10DDAF83" w14:textId="77777777" w:rsidR="000D5EA7" w:rsidRPr="009545DA" w:rsidRDefault="000D5EA7" w:rsidP="000C2E92">
                  <w:pPr>
                    <w:spacing w:after="0" w:line="240" w:lineRule="auto"/>
                    <w:rPr>
                      <w:rFonts w:cs="Arial"/>
                      <w:color w:val="auto"/>
                      <w:szCs w:val="20"/>
                    </w:rPr>
                  </w:pPr>
                  <w:r w:rsidRPr="009545DA">
                    <w:rPr>
                      <w:rFonts w:cs="Arial"/>
                      <w:color w:val="auto"/>
                      <w:szCs w:val="20"/>
                    </w:rPr>
                    <w:t>ITEM</w:t>
                  </w:r>
                </w:p>
              </w:tc>
              <w:tc>
                <w:tcPr>
                  <w:tcW w:w="6237" w:type="dxa"/>
                  <w:shd w:val="clear" w:color="auto" w:fill="auto"/>
                </w:tcPr>
                <w:p w14:paraId="23A2F854" w14:textId="77777777" w:rsidR="000D5EA7" w:rsidRPr="009545DA" w:rsidRDefault="000D5EA7" w:rsidP="000C2E92">
                  <w:pPr>
                    <w:spacing w:after="0" w:line="240" w:lineRule="auto"/>
                    <w:rPr>
                      <w:rFonts w:cs="Arial"/>
                      <w:color w:val="auto"/>
                      <w:szCs w:val="20"/>
                    </w:rPr>
                  </w:pPr>
                  <w:r w:rsidRPr="009545DA">
                    <w:rPr>
                      <w:rFonts w:cs="Arial"/>
                      <w:color w:val="auto"/>
                      <w:szCs w:val="20"/>
                    </w:rPr>
                    <w:t>FACTOR DE CALIFICACION APOYO A LA INDUSTRIA NACIONAL</w:t>
                  </w:r>
                </w:p>
              </w:tc>
              <w:tc>
                <w:tcPr>
                  <w:tcW w:w="1883" w:type="dxa"/>
                  <w:shd w:val="clear" w:color="auto" w:fill="auto"/>
                </w:tcPr>
                <w:p w14:paraId="3E1D69C9" w14:textId="77777777" w:rsidR="000D5EA7" w:rsidRPr="009545DA" w:rsidRDefault="000D5EA7" w:rsidP="000C2E92">
                  <w:pPr>
                    <w:spacing w:after="0" w:line="240" w:lineRule="auto"/>
                    <w:rPr>
                      <w:rFonts w:cs="Arial"/>
                      <w:color w:val="auto"/>
                      <w:szCs w:val="20"/>
                    </w:rPr>
                  </w:pPr>
                  <w:r w:rsidRPr="009545DA">
                    <w:rPr>
                      <w:rFonts w:cs="Arial"/>
                      <w:color w:val="auto"/>
                      <w:szCs w:val="20"/>
                    </w:rPr>
                    <w:t>PUNTAJE</w:t>
                  </w:r>
                </w:p>
              </w:tc>
            </w:tr>
            <w:tr w:rsidR="009545DA" w:rsidRPr="009545DA" w14:paraId="74B5636C" w14:textId="77777777" w:rsidTr="009A2553">
              <w:tc>
                <w:tcPr>
                  <w:tcW w:w="1271" w:type="dxa"/>
                  <w:shd w:val="clear" w:color="auto" w:fill="auto"/>
                </w:tcPr>
                <w:p w14:paraId="2B5C07EF" w14:textId="77777777" w:rsidR="000D5EA7" w:rsidRPr="009545DA" w:rsidRDefault="000D5EA7" w:rsidP="000C2E92">
                  <w:pPr>
                    <w:spacing w:after="0" w:line="240" w:lineRule="auto"/>
                    <w:rPr>
                      <w:rFonts w:cs="Arial"/>
                      <w:color w:val="auto"/>
                      <w:szCs w:val="20"/>
                    </w:rPr>
                  </w:pPr>
                  <w:r w:rsidRPr="009545DA">
                    <w:rPr>
                      <w:rFonts w:cs="Arial"/>
                      <w:color w:val="auto"/>
                      <w:szCs w:val="20"/>
                    </w:rPr>
                    <w:t>1</w:t>
                  </w:r>
                </w:p>
              </w:tc>
              <w:tc>
                <w:tcPr>
                  <w:tcW w:w="6237" w:type="dxa"/>
                  <w:shd w:val="clear" w:color="auto" w:fill="auto"/>
                </w:tcPr>
                <w:p w14:paraId="04A92AA7"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Sociedad o Empresa cuya oferta de servicios sea con personal 100% Nacional.  </w:t>
                  </w:r>
                </w:p>
              </w:tc>
              <w:tc>
                <w:tcPr>
                  <w:tcW w:w="1883" w:type="dxa"/>
                  <w:shd w:val="clear" w:color="auto" w:fill="auto"/>
                </w:tcPr>
                <w:p w14:paraId="68D5FF70" w14:textId="77777777" w:rsidR="000D5EA7" w:rsidRPr="009545DA" w:rsidRDefault="000D5EA7" w:rsidP="000C2E92">
                  <w:pPr>
                    <w:spacing w:after="0" w:line="240" w:lineRule="auto"/>
                    <w:rPr>
                      <w:rFonts w:cs="Arial"/>
                      <w:color w:val="auto"/>
                      <w:szCs w:val="20"/>
                    </w:rPr>
                  </w:pPr>
                  <w:r w:rsidRPr="009545DA">
                    <w:rPr>
                      <w:rFonts w:cs="Arial"/>
                      <w:color w:val="auto"/>
                      <w:szCs w:val="20"/>
                    </w:rPr>
                    <w:t>5 Puntos</w:t>
                  </w:r>
                </w:p>
              </w:tc>
            </w:tr>
            <w:tr w:rsidR="009545DA" w:rsidRPr="009545DA" w14:paraId="36A458E7" w14:textId="77777777" w:rsidTr="009A2553">
              <w:tc>
                <w:tcPr>
                  <w:tcW w:w="1271" w:type="dxa"/>
                  <w:shd w:val="clear" w:color="auto" w:fill="auto"/>
                </w:tcPr>
                <w:p w14:paraId="6DB40A1D" w14:textId="77777777" w:rsidR="000D5EA7" w:rsidRPr="009545DA" w:rsidRDefault="000D5EA7" w:rsidP="000C2E92">
                  <w:pPr>
                    <w:spacing w:after="0" w:line="240" w:lineRule="auto"/>
                    <w:rPr>
                      <w:rFonts w:cs="Arial"/>
                      <w:color w:val="auto"/>
                      <w:szCs w:val="20"/>
                    </w:rPr>
                  </w:pPr>
                  <w:r w:rsidRPr="009545DA">
                    <w:rPr>
                      <w:rFonts w:cs="Arial"/>
                      <w:color w:val="auto"/>
                      <w:szCs w:val="20"/>
                    </w:rPr>
                    <w:t>2</w:t>
                  </w:r>
                </w:p>
              </w:tc>
              <w:tc>
                <w:tcPr>
                  <w:tcW w:w="6237" w:type="dxa"/>
                  <w:shd w:val="clear" w:color="auto" w:fill="auto"/>
                </w:tcPr>
                <w:p w14:paraId="2EF4D952" w14:textId="77777777" w:rsidR="000D5EA7" w:rsidRPr="009545DA" w:rsidRDefault="000D5EA7" w:rsidP="000C2E92">
                  <w:pPr>
                    <w:spacing w:after="0" w:line="240" w:lineRule="auto"/>
                    <w:rPr>
                      <w:rFonts w:cs="Arial"/>
                      <w:color w:val="auto"/>
                      <w:szCs w:val="20"/>
                    </w:rPr>
                  </w:pPr>
                  <w:r w:rsidRPr="009545DA">
                    <w:rPr>
                      <w:rFonts w:cs="Arial"/>
                      <w:color w:val="auto"/>
                      <w:szCs w:val="20"/>
                    </w:rPr>
                    <w:t>Sociedad o Empresa cuya oferta sea de 85% a 99% de servicios con personal Nacional.</w:t>
                  </w:r>
                </w:p>
              </w:tc>
              <w:tc>
                <w:tcPr>
                  <w:tcW w:w="1883" w:type="dxa"/>
                  <w:shd w:val="clear" w:color="auto" w:fill="auto"/>
                </w:tcPr>
                <w:p w14:paraId="0241F017" w14:textId="77777777" w:rsidR="000D5EA7" w:rsidRPr="009545DA" w:rsidRDefault="000D5EA7" w:rsidP="000C2E92">
                  <w:pPr>
                    <w:spacing w:after="0" w:line="240" w:lineRule="auto"/>
                    <w:rPr>
                      <w:rFonts w:cs="Arial"/>
                      <w:color w:val="auto"/>
                      <w:szCs w:val="20"/>
                    </w:rPr>
                  </w:pPr>
                  <w:r w:rsidRPr="009545DA">
                    <w:rPr>
                      <w:rFonts w:cs="Arial"/>
                      <w:color w:val="auto"/>
                      <w:szCs w:val="20"/>
                    </w:rPr>
                    <w:t>3 Puntos</w:t>
                  </w:r>
                </w:p>
              </w:tc>
            </w:tr>
            <w:tr w:rsidR="009545DA" w:rsidRPr="009545DA" w14:paraId="465A8F28" w14:textId="77777777" w:rsidTr="009A2553">
              <w:tc>
                <w:tcPr>
                  <w:tcW w:w="1271" w:type="dxa"/>
                  <w:shd w:val="clear" w:color="auto" w:fill="auto"/>
                </w:tcPr>
                <w:p w14:paraId="59F378C0" w14:textId="77777777" w:rsidR="000D5EA7" w:rsidRPr="009545DA" w:rsidRDefault="000D5EA7" w:rsidP="000C2E92">
                  <w:pPr>
                    <w:spacing w:after="0" w:line="240" w:lineRule="auto"/>
                    <w:rPr>
                      <w:rFonts w:cs="Arial"/>
                      <w:color w:val="auto"/>
                      <w:szCs w:val="20"/>
                    </w:rPr>
                  </w:pPr>
                  <w:r w:rsidRPr="009545DA">
                    <w:rPr>
                      <w:rFonts w:cs="Arial"/>
                      <w:color w:val="auto"/>
                      <w:szCs w:val="20"/>
                    </w:rPr>
                    <w:t>3</w:t>
                  </w:r>
                </w:p>
              </w:tc>
              <w:tc>
                <w:tcPr>
                  <w:tcW w:w="6237" w:type="dxa"/>
                  <w:shd w:val="clear" w:color="auto" w:fill="auto"/>
                </w:tcPr>
                <w:p w14:paraId="6C6C3EA1" w14:textId="77777777" w:rsidR="000D5EA7" w:rsidRPr="009545DA" w:rsidRDefault="000D5EA7" w:rsidP="000C2E92">
                  <w:pPr>
                    <w:spacing w:after="0" w:line="240" w:lineRule="auto"/>
                    <w:rPr>
                      <w:rFonts w:cs="Arial"/>
                      <w:color w:val="auto"/>
                      <w:szCs w:val="20"/>
                    </w:rPr>
                  </w:pPr>
                  <w:r w:rsidRPr="009545DA">
                    <w:rPr>
                      <w:rFonts w:cs="Arial"/>
                      <w:color w:val="auto"/>
                      <w:szCs w:val="20"/>
                    </w:rPr>
                    <w:t>Sociedad o Empresa cuya oferta sea de 65% a 84% de servicios con personal Nacional.</w:t>
                  </w:r>
                </w:p>
              </w:tc>
              <w:tc>
                <w:tcPr>
                  <w:tcW w:w="1883" w:type="dxa"/>
                  <w:shd w:val="clear" w:color="auto" w:fill="auto"/>
                </w:tcPr>
                <w:p w14:paraId="0FABA160" w14:textId="77777777" w:rsidR="000D5EA7" w:rsidRPr="009545DA" w:rsidRDefault="000D5EA7" w:rsidP="000C2E92">
                  <w:pPr>
                    <w:spacing w:after="0" w:line="240" w:lineRule="auto"/>
                    <w:rPr>
                      <w:rFonts w:cs="Arial"/>
                      <w:color w:val="auto"/>
                      <w:szCs w:val="20"/>
                    </w:rPr>
                  </w:pPr>
                  <w:r w:rsidRPr="009545DA">
                    <w:rPr>
                      <w:rFonts w:cs="Arial"/>
                      <w:color w:val="auto"/>
                      <w:szCs w:val="20"/>
                    </w:rPr>
                    <w:t>1 Punto</w:t>
                  </w:r>
                </w:p>
              </w:tc>
            </w:tr>
          </w:tbl>
          <w:p w14:paraId="1B32BC9D" w14:textId="77777777" w:rsidR="000D5EA7" w:rsidRPr="009545DA" w:rsidRDefault="000D5EA7" w:rsidP="000C2E92">
            <w:pPr>
              <w:spacing w:after="0" w:line="240" w:lineRule="auto"/>
              <w:rPr>
                <w:rFonts w:cs="Arial"/>
                <w:color w:val="auto"/>
                <w:szCs w:val="20"/>
              </w:rPr>
            </w:pPr>
          </w:p>
        </w:tc>
      </w:tr>
      <w:tr w:rsidR="009545DA" w:rsidRPr="009545DA" w14:paraId="16A0B483" w14:textId="77777777" w:rsidTr="00045854">
        <w:tc>
          <w:tcPr>
            <w:tcW w:w="9396" w:type="dxa"/>
            <w:shd w:val="clear" w:color="auto" w:fill="auto"/>
          </w:tcPr>
          <w:p w14:paraId="6B8CE100" w14:textId="77777777" w:rsidR="000D5EA7" w:rsidRPr="009545DA" w:rsidRDefault="000D5EA7" w:rsidP="000C2E92">
            <w:pPr>
              <w:spacing w:after="0" w:line="240" w:lineRule="auto"/>
              <w:rPr>
                <w:rFonts w:cs="Arial"/>
                <w:color w:val="auto"/>
                <w:szCs w:val="20"/>
              </w:rPr>
            </w:pPr>
            <w:r w:rsidRPr="009545DA">
              <w:rPr>
                <w:rFonts w:cs="Arial"/>
                <w:color w:val="auto"/>
                <w:szCs w:val="20"/>
              </w:rPr>
              <w:t>5.8.8.VINCULACION DE PERSONAL CON DISCAPACIDAD (MÁXIMO DE 1 PUNTO)</w:t>
            </w:r>
          </w:p>
        </w:tc>
      </w:tr>
      <w:tr w:rsidR="009545DA" w:rsidRPr="009545DA" w14:paraId="51E7F35D" w14:textId="77777777" w:rsidTr="00045854">
        <w:tc>
          <w:tcPr>
            <w:tcW w:w="9396" w:type="dxa"/>
          </w:tcPr>
          <w:p w14:paraId="2E39D4A4" w14:textId="77777777" w:rsidR="000D5EA7" w:rsidRPr="009545DA" w:rsidRDefault="000D5EA7" w:rsidP="000C2E92">
            <w:pPr>
              <w:spacing w:after="0" w:line="240" w:lineRule="auto"/>
              <w:rPr>
                <w:rFonts w:cs="Arial"/>
                <w:color w:val="auto"/>
                <w:szCs w:val="20"/>
              </w:rPr>
            </w:pPr>
            <w:r w:rsidRPr="009545DA">
              <w:rPr>
                <w:rFonts w:cs="Arial"/>
                <w:color w:val="auto"/>
                <w:szCs w:val="20"/>
              </w:rPr>
              <w:t xml:space="preserve">Se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7B9F6341" w14:textId="77777777" w:rsidR="000D5EA7" w:rsidRPr="009545DA" w:rsidRDefault="000D5EA7" w:rsidP="000C2E92">
            <w:pPr>
              <w:spacing w:after="0" w:line="240" w:lineRule="auto"/>
              <w:rPr>
                <w:rFonts w:cs="Arial"/>
                <w:color w:val="auto"/>
                <w:szCs w:val="20"/>
              </w:rPr>
            </w:pPr>
          </w:p>
          <w:p w14:paraId="2CAF9FFD" w14:textId="77777777" w:rsidR="000D5EA7" w:rsidRPr="009545DA" w:rsidRDefault="000D5EA7" w:rsidP="000C2E92">
            <w:pPr>
              <w:spacing w:after="0" w:line="240" w:lineRule="auto"/>
              <w:rPr>
                <w:rFonts w:cs="Arial"/>
                <w:color w:val="auto"/>
                <w:szCs w:val="20"/>
              </w:rPr>
            </w:pPr>
            <w:r w:rsidRPr="009545DA">
              <w:rPr>
                <w:rFonts w:cs="Arial"/>
                <w:color w:val="auto"/>
                <w:szCs w:val="20"/>
              </w:rPr>
              <w:lastRenderedPageBreak/>
              <w:t xml:space="preserve">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 </w:t>
            </w:r>
          </w:p>
          <w:p w14:paraId="68996B9F" w14:textId="77777777" w:rsidR="000D5EA7" w:rsidRPr="009545DA" w:rsidRDefault="000D5EA7" w:rsidP="000C2E92">
            <w:pPr>
              <w:spacing w:after="0" w:line="240" w:lineRule="auto"/>
              <w:rPr>
                <w:rFonts w:cs="Arial"/>
                <w:color w:val="auto"/>
                <w:szCs w:val="20"/>
              </w:rPr>
            </w:pPr>
          </w:p>
          <w:p w14:paraId="60C2B43C" w14:textId="77777777" w:rsidR="000D5EA7" w:rsidRPr="009545DA" w:rsidRDefault="000D5EA7" w:rsidP="000C2E92">
            <w:pPr>
              <w:spacing w:after="0" w:line="240" w:lineRule="auto"/>
              <w:rPr>
                <w:rFonts w:cs="Arial"/>
                <w:color w:val="auto"/>
                <w:szCs w:val="20"/>
              </w:rPr>
            </w:pPr>
            <w:r w:rsidRPr="009545DA">
              <w:rPr>
                <w:rFonts w:cs="Arial"/>
                <w:color w:val="auto"/>
                <w:szCs w:val="20"/>
              </w:rPr>
              <w:t>Para los proponentes plurales, este requisito podrá ser aportado por cualquiera de sus integrantes.</w:t>
            </w:r>
          </w:p>
          <w:p w14:paraId="28895D35" w14:textId="77777777" w:rsidR="000D5EA7" w:rsidRPr="009545DA" w:rsidRDefault="000D5EA7" w:rsidP="000C2E92">
            <w:pPr>
              <w:spacing w:after="0" w:line="240" w:lineRule="auto"/>
              <w:rPr>
                <w:rFonts w:cs="Arial"/>
                <w:color w:val="auto"/>
                <w:szCs w:val="20"/>
              </w:rPr>
            </w:pPr>
          </w:p>
          <w:tbl>
            <w:tblPr>
              <w:tblW w:w="8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50"/>
              <w:gridCol w:w="1985"/>
            </w:tblGrid>
            <w:tr w:rsidR="009545DA" w:rsidRPr="009545DA" w14:paraId="6858189F" w14:textId="77777777" w:rsidTr="00045854">
              <w:tc>
                <w:tcPr>
                  <w:tcW w:w="6550" w:type="dxa"/>
                  <w:shd w:val="clear" w:color="auto" w:fill="auto"/>
                </w:tcPr>
                <w:p w14:paraId="38C973F3" w14:textId="77777777" w:rsidR="000D5EA7" w:rsidRPr="009545DA" w:rsidRDefault="000D5EA7" w:rsidP="000C2E92">
                  <w:pPr>
                    <w:spacing w:after="0" w:line="240" w:lineRule="auto"/>
                    <w:rPr>
                      <w:rFonts w:cs="Arial"/>
                      <w:color w:val="auto"/>
                      <w:szCs w:val="20"/>
                    </w:rPr>
                  </w:pPr>
                  <w:r w:rsidRPr="009545DA">
                    <w:rPr>
                      <w:rFonts w:cs="Arial"/>
                      <w:color w:val="auto"/>
                      <w:szCs w:val="20"/>
                    </w:rPr>
                    <w:t>FACTOR DE CALIFICACION VINCULACION DE PERSONAL CON DISCAPACIDAD</w:t>
                  </w:r>
                </w:p>
              </w:tc>
              <w:tc>
                <w:tcPr>
                  <w:tcW w:w="1985" w:type="dxa"/>
                  <w:shd w:val="clear" w:color="auto" w:fill="auto"/>
                </w:tcPr>
                <w:p w14:paraId="237205E0" w14:textId="77777777" w:rsidR="000D5EA7" w:rsidRPr="009545DA" w:rsidRDefault="000D5EA7" w:rsidP="000C2E92">
                  <w:pPr>
                    <w:spacing w:after="0" w:line="240" w:lineRule="auto"/>
                    <w:rPr>
                      <w:rFonts w:cs="Arial"/>
                      <w:color w:val="auto"/>
                      <w:szCs w:val="20"/>
                    </w:rPr>
                  </w:pPr>
                  <w:r w:rsidRPr="009545DA">
                    <w:rPr>
                      <w:rFonts w:cs="Arial"/>
                      <w:color w:val="auto"/>
                      <w:szCs w:val="20"/>
                    </w:rPr>
                    <w:t>PUNTAJE</w:t>
                  </w:r>
                </w:p>
              </w:tc>
            </w:tr>
            <w:tr w:rsidR="009545DA" w:rsidRPr="009545DA" w14:paraId="65AD905C" w14:textId="77777777" w:rsidTr="00045854">
              <w:tc>
                <w:tcPr>
                  <w:tcW w:w="6550" w:type="dxa"/>
                  <w:shd w:val="clear" w:color="auto" w:fill="auto"/>
                </w:tcPr>
                <w:p w14:paraId="16B57916" w14:textId="77777777" w:rsidR="000D5EA7" w:rsidRPr="009545DA" w:rsidRDefault="000D5EA7" w:rsidP="000C2E92">
                  <w:pPr>
                    <w:spacing w:after="0" w:line="240" w:lineRule="auto"/>
                    <w:rPr>
                      <w:rFonts w:cs="Arial"/>
                      <w:color w:val="auto"/>
                      <w:szCs w:val="20"/>
                    </w:rPr>
                  </w:pPr>
                  <w:r w:rsidRPr="009545DA">
                    <w:rPr>
                      <w:rFonts w:cs="Arial"/>
                      <w:color w:val="auto"/>
                      <w:szCs w:val="20"/>
                    </w:rPr>
                    <w:t>VINCULACION DE PERSONAL CON DISCAPACIDAD</w:t>
                  </w:r>
                </w:p>
              </w:tc>
              <w:tc>
                <w:tcPr>
                  <w:tcW w:w="1985" w:type="dxa"/>
                  <w:shd w:val="clear" w:color="auto" w:fill="auto"/>
                </w:tcPr>
                <w:p w14:paraId="4AF2F4FE" w14:textId="77777777" w:rsidR="000D5EA7" w:rsidRPr="009545DA" w:rsidRDefault="000D5EA7" w:rsidP="000C2E92">
                  <w:pPr>
                    <w:spacing w:after="0" w:line="240" w:lineRule="auto"/>
                    <w:rPr>
                      <w:rFonts w:cs="Arial"/>
                      <w:color w:val="auto"/>
                      <w:szCs w:val="20"/>
                    </w:rPr>
                  </w:pPr>
                  <w:r w:rsidRPr="009545DA">
                    <w:rPr>
                      <w:rFonts w:cs="Arial"/>
                      <w:color w:val="auto"/>
                      <w:szCs w:val="20"/>
                    </w:rPr>
                    <w:t>1 Punto</w:t>
                  </w:r>
                </w:p>
              </w:tc>
            </w:tr>
          </w:tbl>
          <w:p w14:paraId="4E87FC54" w14:textId="77777777" w:rsidR="000D5EA7" w:rsidRPr="009545DA" w:rsidRDefault="000D5EA7" w:rsidP="000C2E92">
            <w:pPr>
              <w:spacing w:after="0" w:line="240" w:lineRule="auto"/>
              <w:rPr>
                <w:rFonts w:cs="Arial"/>
                <w:color w:val="auto"/>
                <w:szCs w:val="20"/>
              </w:rPr>
            </w:pPr>
          </w:p>
        </w:tc>
      </w:tr>
      <w:tr w:rsidR="009545DA" w:rsidRPr="009545DA" w14:paraId="482C3C71" w14:textId="77777777" w:rsidTr="00045854">
        <w:tc>
          <w:tcPr>
            <w:tcW w:w="9396" w:type="dxa"/>
          </w:tcPr>
          <w:p w14:paraId="4A701040" w14:textId="77777777" w:rsidR="000D5EA7" w:rsidRPr="009545DA" w:rsidRDefault="000D5EA7" w:rsidP="000C2E92">
            <w:pPr>
              <w:spacing w:after="0" w:line="240" w:lineRule="auto"/>
              <w:rPr>
                <w:rFonts w:cs="Arial"/>
                <w:color w:val="auto"/>
                <w:szCs w:val="20"/>
              </w:rPr>
            </w:pPr>
            <w:r w:rsidRPr="009545DA">
              <w:rPr>
                <w:rFonts w:cs="Arial"/>
                <w:color w:val="auto"/>
                <w:szCs w:val="20"/>
              </w:rPr>
              <w:lastRenderedPageBreak/>
              <w:t>PUNTAJE ADICIONAL PARA EMPRENDIMIENTO Y EMPRESAS DE MUJERES (MÁXIMO DE 1 PUNTO)</w:t>
            </w:r>
          </w:p>
        </w:tc>
      </w:tr>
      <w:tr w:rsidR="009545DA" w:rsidRPr="009545DA" w14:paraId="026FCD9C" w14:textId="77777777" w:rsidTr="00045854">
        <w:tc>
          <w:tcPr>
            <w:tcW w:w="9396" w:type="dxa"/>
          </w:tcPr>
          <w:p w14:paraId="6417A90B" w14:textId="77777777" w:rsidR="000D5EA7" w:rsidRPr="009545DA" w:rsidRDefault="000D5EA7" w:rsidP="000C2E92">
            <w:pPr>
              <w:spacing w:after="0" w:line="240" w:lineRule="auto"/>
              <w:rPr>
                <w:rFonts w:cs="Arial"/>
                <w:color w:val="auto"/>
                <w:szCs w:val="20"/>
              </w:rPr>
            </w:pPr>
            <w:r w:rsidRPr="009545DA">
              <w:rPr>
                <w:rFonts w:cs="Arial"/>
                <w:color w:val="auto"/>
                <w:szCs w:val="20"/>
              </w:rPr>
              <w:t>En cumplimiento de lo señalado en el DECRETO 1880 DE 2021 “Por el cual se modifica y adiciona el Decreto 1082 de 2015, Único Reglamentario del Sector Administrativo de Planeación Nacional, con fin de reglamentar los artículos 30, 31, 32, 34 y 35 de la Ley 2098 de 2020, en lo relativo al sistema de compras públicas y se dictan otras disposiciones” y en desarrollo de lo establecido en el artículo 2.2.1.4.2.15 del Decreto 1082 de 2015, se otorgará el siguiente puntaje...</w:t>
            </w:r>
          </w:p>
          <w:p w14:paraId="7ABCFDB5" w14:textId="77777777" w:rsidR="000D5EA7" w:rsidRPr="009545DA" w:rsidRDefault="000D5EA7" w:rsidP="000C2E92">
            <w:pPr>
              <w:spacing w:after="0" w:line="240" w:lineRule="auto"/>
              <w:rPr>
                <w:rFonts w:cs="Arial"/>
                <w:color w:val="auto"/>
                <w:szCs w:val="20"/>
              </w:rPr>
            </w:pPr>
          </w:p>
          <w:tbl>
            <w:tblPr>
              <w:tblW w:w="8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91"/>
              <w:gridCol w:w="1985"/>
            </w:tblGrid>
            <w:tr w:rsidR="009545DA" w:rsidRPr="009545DA" w14:paraId="3A04A6D7" w14:textId="77777777" w:rsidTr="00045854">
              <w:tc>
                <w:tcPr>
                  <w:tcW w:w="6691" w:type="dxa"/>
                  <w:shd w:val="clear" w:color="auto" w:fill="auto"/>
                </w:tcPr>
                <w:p w14:paraId="3F5E0C7A" w14:textId="77777777" w:rsidR="000D5EA7" w:rsidRPr="009545DA" w:rsidRDefault="000D5EA7" w:rsidP="000C2E92">
                  <w:pPr>
                    <w:spacing w:after="0" w:line="240" w:lineRule="auto"/>
                    <w:rPr>
                      <w:rFonts w:cs="Arial"/>
                      <w:color w:val="auto"/>
                      <w:szCs w:val="20"/>
                    </w:rPr>
                  </w:pPr>
                  <w:r w:rsidRPr="009545DA">
                    <w:rPr>
                      <w:rFonts w:cs="Arial"/>
                      <w:color w:val="auto"/>
                      <w:szCs w:val="20"/>
                    </w:rPr>
                    <w:t>FACTOR DE CALIFICACION EMPRENDIMIENTO Y EMPRESAS DE MUJERES</w:t>
                  </w:r>
                </w:p>
              </w:tc>
              <w:tc>
                <w:tcPr>
                  <w:tcW w:w="1985" w:type="dxa"/>
                  <w:shd w:val="clear" w:color="auto" w:fill="auto"/>
                </w:tcPr>
                <w:p w14:paraId="16118AC0" w14:textId="77777777" w:rsidR="000D5EA7" w:rsidRPr="009545DA" w:rsidRDefault="000D5EA7" w:rsidP="000C2E92">
                  <w:pPr>
                    <w:spacing w:after="0" w:line="240" w:lineRule="auto"/>
                    <w:rPr>
                      <w:rFonts w:cs="Arial"/>
                      <w:color w:val="auto"/>
                      <w:szCs w:val="20"/>
                    </w:rPr>
                  </w:pPr>
                  <w:r w:rsidRPr="009545DA">
                    <w:rPr>
                      <w:rFonts w:cs="Arial"/>
                      <w:color w:val="auto"/>
                      <w:szCs w:val="20"/>
                    </w:rPr>
                    <w:t>PUNTAJE</w:t>
                  </w:r>
                </w:p>
              </w:tc>
            </w:tr>
            <w:tr w:rsidR="009545DA" w:rsidRPr="009545DA" w14:paraId="398C232A" w14:textId="77777777" w:rsidTr="00045854">
              <w:tc>
                <w:tcPr>
                  <w:tcW w:w="6691" w:type="dxa"/>
                  <w:shd w:val="clear" w:color="auto" w:fill="auto"/>
                </w:tcPr>
                <w:p w14:paraId="5F815DB2" w14:textId="77777777" w:rsidR="000D5EA7" w:rsidRPr="009545DA" w:rsidRDefault="000D5EA7" w:rsidP="000C2E92">
                  <w:pPr>
                    <w:spacing w:after="0" w:line="240" w:lineRule="auto"/>
                    <w:rPr>
                      <w:rFonts w:cs="Arial"/>
                      <w:color w:val="auto"/>
                      <w:szCs w:val="20"/>
                    </w:rPr>
                  </w:pPr>
                  <w:r w:rsidRPr="009545DA">
                    <w:rPr>
                      <w:rFonts w:cs="Arial"/>
                      <w:color w:val="auto"/>
                      <w:szCs w:val="20"/>
                    </w:rPr>
                    <w:t>EMPRENDIMIENTO Y EMPRESAS DE MUJERES</w:t>
                  </w:r>
                </w:p>
              </w:tc>
              <w:tc>
                <w:tcPr>
                  <w:tcW w:w="1985" w:type="dxa"/>
                  <w:shd w:val="clear" w:color="auto" w:fill="auto"/>
                </w:tcPr>
                <w:p w14:paraId="00F45C78" w14:textId="77777777" w:rsidR="000D5EA7" w:rsidRPr="009545DA" w:rsidRDefault="000D5EA7" w:rsidP="000C2E92">
                  <w:pPr>
                    <w:spacing w:after="0" w:line="240" w:lineRule="auto"/>
                    <w:rPr>
                      <w:rFonts w:cs="Arial"/>
                      <w:color w:val="auto"/>
                      <w:szCs w:val="20"/>
                    </w:rPr>
                  </w:pPr>
                  <w:r w:rsidRPr="009545DA">
                    <w:rPr>
                      <w:rFonts w:cs="Arial"/>
                      <w:color w:val="auto"/>
                      <w:szCs w:val="20"/>
                    </w:rPr>
                    <w:t>1 Punto</w:t>
                  </w:r>
                </w:p>
              </w:tc>
            </w:tr>
          </w:tbl>
          <w:p w14:paraId="502DC53F" w14:textId="77777777" w:rsidR="000D5EA7" w:rsidRPr="009545DA" w:rsidRDefault="000D5EA7" w:rsidP="000C2E92">
            <w:pPr>
              <w:spacing w:after="0" w:line="240" w:lineRule="auto"/>
              <w:rPr>
                <w:rFonts w:cs="Arial"/>
                <w:color w:val="auto"/>
                <w:szCs w:val="20"/>
              </w:rPr>
            </w:pPr>
          </w:p>
          <w:p w14:paraId="06F4CFAB" w14:textId="77777777" w:rsidR="000D5EA7" w:rsidRPr="009545DA" w:rsidRDefault="000D5EA7" w:rsidP="000C2E92">
            <w:pPr>
              <w:spacing w:after="0" w:line="240" w:lineRule="auto"/>
              <w:rPr>
                <w:rFonts w:cs="Arial"/>
                <w:color w:val="auto"/>
                <w:szCs w:val="20"/>
              </w:rPr>
            </w:pPr>
            <w:r w:rsidRPr="009545DA">
              <w:rPr>
                <w:rFonts w:cs="Arial"/>
                <w:color w:val="auto"/>
                <w:szCs w:val="20"/>
              </w:rPr>
              <w:t>Para la calificación de este aspecto se asignara un puntaje de UN (1) PUNTO y se tendrá en cuanta lo establecido en el articulo 2.2.1.2.4.2.14 del decreto 1082 de 2015, por lo anterior, para la calificación del presente puntaje se tendrá en cuenta lo siguiente:</w:t>
            </w:r>
          </w:p>
          <w:p w14:paraId="78CF750F" w14:textId="77777777" w:rsidR="000D5EA7" w:rsidRPr="009545DA" w:rsidRDefault="000D5EA7" w:rsidP="000C2E92">
            <w:pPr>
              <w:spacing w:after="0" w:line="240" w:lineRule="auto"/>
              <w:rPr>
                <w:rFonts w:cs="Arial"/>
                <w:color w:val="auto"/>
                <w:szCs w:val="20"/>
              </w:rPr>
            </w:pPr>
          </w:p>
          <w:p w14:paraId="49CACB84" w14:textId="77777777" w:rsidR="000D5EA7" w:rsidRPr="009545DA" w:rsidRDefault="000D5EA7" w:rsidP="000C2E92">
            <w:pPr>
              <w:spacing w:after="0" w:line="240" w:lineRule="auto"/>
              <w:rPr>
                <w:rFonts w:cs="Arial"/>
                <w:color w:val="auto"/>
                <w:szCs w:val="20"/>
              </w:rPr>
            </w:pPr>
            <w:r w:rsidRPr="009545DA">
              <w:rPr>
                <w:rFonts w:cs="Arial"/>
                <w:color w:val="auto"/>
                <w:szCs w:val="20"/>
              </w:rPr>
              <w:t>Se entenderán como emprendimientos y empresas de mujeres aquellas que cumplan con alguna de las siguientes condiciones:</w:t>
            </w:r>
          </w:p>
          <w:p w14:paraId="03EE6597" w14:textId="77777777" w:rsidR="000D5EA7" w:rsidRPr="009545DA" w:rsidRDefault="000D5EA7" w:rsidP="000C2E92">
            <w:pPr>
              <w:spacing w:after="0" w:line="240" w:lineRule="auto"/>
              <w:rPr>
                <w:rFonts w:cs="Arial"/>
                <w:color w:val="auto"/>
                <w:szCs w:val="20"/>
              </w:rPr>
            </w:pPr>
          </w:p>
          <w:p w14:paraId="7338997A" w14:textId="77777777" w:rsidR="00045854" w:rsidRPr="009545DA" w:rsidRDefault="000D5EA7" w:rsidP="000C2E92">
            <w:pPr>
              <w:spacing w:after="0" w:line="240" w:lineRule="auto"/>
              <w:rPr>
                <w:rFonts w:cs="Arial"/>
                <w:color w:val="auto"/>
                <w:szCs w:val="20"/>
              </w:rPr>
            </w:pPr>
            <w:r w:rsidRPr="009545DA">
              <w:rPr>
                <w:rFonts w:cs="Arial"/>
                <w:color w:val="auto"/>
                <w:szCs w:val="20"/>
              </w:rPr>
              <w:t>Cuando más del cincuenta por ciento (50%) de las acciones, partes de interés o cuotas de participación de la persona jurídica pertenezcan a mujeres, titulares de derechos de propiedad de manera directa o indirecta, o bien, cuando éstas sean duraderas al menos hasta la fecha de cierre del Proceso de Selección.</w:t>
            </w:r>
          </w:p>
          <w:p w14:paraId="7FD9F33D" w14:textId="77777777" w:rsidR="00045854" w:rsidRPr="009545DA" w:rsidRDefault="00045854" w:rsidP="000C2E92">
            <w:pPr>
              <w:spacing w:after="0" w:line="240" w:lineRule="auto"/>
              <w:rPr>
                <w:rFonts w:cs="Arial"/>
                <w:color w:val="auto"/>
                <w:szCs w:val="20"/>
              </w:rPr>
            </w:pPr>
          </w:p>
          <w:p w14:paraId="6BBC1524" w14:textId="5D64D205" w:rsidR="000D5EA7" w:rsidRPr="009545DA" w:rsidRDefault="000D5EA7" w:rsidP="000C2E92">
            <w:pPr>
              <w:spacing w:after="0" w:line="240" w:lineRule="auto"/>
              <w:rPr>
                <w:rFonts w:cs="Arial"/>
                <w:color w:val="auto"/>
                <w:szCs w:val="20"/>
              </w:rPr>
            </w:pPr>
            <w:r w:rsidRPr="009545DA">
              <w:rPr>
                <w:rFonts w:cs="Arial"/>
                <w:color w:val="auto"/>
                <w:szCs w:val="20"/>
              </w:rPr>
              <w:t>Esta circunstancia se acreditará mediante certificación expedida por el representante legal y el revisor fiscal, cuando exista de acuerdo con los requerimientos de ley, o el contador, donde conste la distribución de los derechos en la sociedad y el tiempo en que las mujeres han mantenido su participación.</w:t>
            </w:r>
          </w:p>
          <w:p w14:paraId="2983E444" w14:textId="77777777" w:rsidR="000D5EA7" w:rsidRPr="009545DA" w:rsidRDefault="000D5EA7" w:rsidP="000C2E92">
            <w:pPr>
              <w:spacing w:after="0" w:line="240" w:lineRule="auto"/>
              <w:rPr>
                <w:rFonts w:cs="Arial"/>
                <w:color w:val="auto"/>
                <w:szCs w:val="20"/>
              </w:rPr>
            </w:pPr>
          </w:p>
          <w:p w14:paraId="43D8C49E" w14:textId="77777777" w:rsidR="000D5EA7" w:rsidRPr="009545DA" w:rsidRDefault="000D5EA7" w:rsidP="000C2E92">
            <w:pPr>
              <w:spacing w:after="0" w:line="240" w:lineRule="auto"/>
              <w:rPr>
                <w:rFonts w:cs="Arial"/>
                <w:color w:val="auto"/>
                <w:szCs w:val="20"/>
              </w:rPr>
            </w:pPr>
            <w:r w:rsidRPr="009545DA">
              <w:rPr>
                <w:rFonts w:cs="Arial"/>
                <w:color w:val="auto"/>
                <w:szCs w:val="20"/>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o otro del mismo nivel.</w:t>
            </w:r>
          </w:p>
          <w:p w14:paraId="6DFBB8EA" w14:textId="77777777" w:rsidR="000D5EA7" w:rsidRPr="009545DA" w:rsidRDefault="000D5EA7" w:rsidP="000C2E92">
            <w:pPr>
              <w:spacing w:after="0" w:line="240" w:lineRule="auto"/>
              <w:rPr>
                <w:rFonts w:cs="Arial"/>
                <w:color w:val="auto"/>
                <w:szCs w:val="20"/>
              </w:rPr>
            </w:pPr>
          </w:p>
          <w:p w14:paraId="6CF1C8D7" w14:textId="77777777" w:rsidR="000D5EA7" w:rsidRPr="009545DA" w:rsidRDefault="000D5EA7" w:rsidP="000C2E92">
            <w:pPr>
              <w:spacing w:after="0" w:line="240" w:lineRule="auto"/>
              <w:rPr>
                <w:rFonts w:cs="Arial"/>
                <w:color w:val="auto"/>
                <w:szCs w:val="20"/>
              </w:rPr>
            </w:pPr>
            <w:r w:rsidRPr="009545DA">
              <w:rPr>
                <w:rFonts w:cs="Arial"/>
                <w:color w:val="auto"/>
                <w:szCs w:val="20"/>
              </w:rPr>
              <w:lastRenderedPageBreak/>
              <w:t>Se entenderá como empleos del nivel directivo aquellos cuyas funciones están relacionadas con la dirección de áreas misionales de la empresa y la toma de decisiones a nivel estratégico.</w:t>
            </w:r>
            <w:r w:rsidRPr="009545DA">
              <w:rPr>
                <w:rFonts w:cs="Arial"/>
                <w:color w:val="auto"/>
                <w:szCs w:val="20"/>
              </w:rPr>
              <w:br/>
              <w:t>En este sentido, serán cargos de nivel directivo los que dentro de la organización de la empresa se encuentren ubicados en un nivel de mando o los que por su jerarquía desempeñen cargos encaminados al cumplimiento de funciones orientadas a representar al empleador.</w:t>
            </w:r>
          </w:p>
          <w:p w14:paraId="12B2C63C" w14:textId="77777777" w:rsidR="000D5EA7" w:rsidRPr="009545DA" w:rsidRDefault="000D5EA7" w:rsidP="000C2E92">
            <w:pPr>
              <w:spacing w:after="0" w:line="240" w:lineRule="auto"/>
              <w:rPr>
                <w:rFonts w:cs="Arial"/>
                <w:color w:val="auto"/>
                <w:szCs w:val="20"/>
              </w:rPr>
            </w:pPr>
            <w:r w:rsidRPr="009545DA">
              <w:rPr>
                <w:rFonts w:cs="Arial"/>
                <w:color w:val="auto"/>
                <w:szCs w:val="20"/>
              </w:rPr>
              <w:br/>
              <w:t>Esta circunstancia se acreditará mediante certificación expedida por el representante legal y el revisor fiscal, cuando exista de acuerdo con los requerimientos de ley, o el contador, donde se señale detalladamente todas las personas que conforman los cargos de nivel directivo del proponente, el número de mujeres y el tiempo de vinculación.</w:t>
            </w:r>
          </w:p>
          <w:p w14:paraId="6F6BB573" w14:textId="77777777" w:rsidR="000D5EA7" w:rsidRPr="009545DA" w:rsidRDefault="000D5EA7" w:rsidP="000C2E92">
            <w:pPr>
              <w:spacing w:after="0" w:line="240" w:lineRule="auto"/>
              <w:rPr>
                <w:rFonts w:cs="Arial"/>
                <w:color w:val="auto"/>
                <w:szCs w:val="20"/>
              </w:rPr>
            </w:pPr>
          </w:p>
          <w:p w14:paraId="121CEBD3" w14:textId="77777777" w:rsidR="000D5EA7" w:rsidRPr="009545DA" w:rsidRDefault="000D5EA7" w:rsidP="000C2E92">
            <w:pPr>
              <w:spacing w:after="0" w:line="240" w:lineRule="auto"/>
              <w:rPr>
                <w:rFonts w:cs="Arial"/>
                <w:color w:val="auto"/>
                <w:szCs w:val="20"/>
              </w:rPr>
            </w:pPr>
            <w:r w:rsidRPr="009545DA">
              <w:rPr>
                <w:rFonts w:cs="Arial"/>
                <w:color w:val="auto"/>
                <w:szCs w:val="20"/>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BD06626" w14:textId="77777777" w:rsidR="00045854" w:rsidRPr="009545DA" w:rsidRDefault="00045854" w:rsidP="000C2E92">
            <w:pPr>
              <w:spacing w:after="0" w:line="240" w:lineRule="auto"/>
              <w:rPr>
                <w:rFonts w:cs="Arial"/>
                <w:color w:val="auto"/>
                <w:szCs w:val="20"/>
              </w:rPr>
            </w:pPr>
          </w:p>
          <w:p w14:paraId="7A8FB89E" w14:textId="77777777" w:rsidR="000D5EA7" w:rsidRPr="009545DA" w:rsidRDefault="000D5EA7" w:rsidP="000C2E92">
            <w:pPr>
              <w:spacing w:after="0" w:line="240" w:lineRule="auto"/>
              <w:rPr>
                <w:rFonts w:cs="Arial"/>
                <w:color w:val="auto"/>
                <w:szCs w:val="20"/>
              </w:rPr>
            </w:pPr>
            <w:r w:rsidRPr="009545DA">
              <w:rPr>
                <w:rFonts w:cs="Arial"/>
                <w:color w:val="auto"/>
                <w:szCs w:val="20"/>
              </w:rPr>
              <w:t>3. Cuando la persona natural sea una mujer y haya ejercido actividades comerciales a través de un establecimiento de comercio durante al menos el último año anterior a la fecha de cierre del proceso de selección. Esta circunstancia se acreditará mediante la copia de la cédula de ciudadanía, la cédula de extranjería o el pasaporte, así como la copia del registro mercantil.</w:t>
            </w:r>
          </w:p>
          <w:p w14:paraId="76AA83B9" w14:textId="77777777" w:rsidR="000D5EA7" w:rsidRPr="009545DA" w:rsidRDefault="000D5EA7" w:rsidP="000C2E92">
            <w:pPr>
              <w:spacing w:after="0" w:line="240" w:lineRule="auto"/>
              <w:rPr>
                <w:rFonts w:cs="Arial"/>
                <w:color w:val="auto"/>
                <w:szCs w:val="20"/>
              </w:rPr>
            </w:pPr>
          </w:p>
          <w:p w14:paraId="068C5A01" w14:textId="77777777" w:rsidR="000D5EA7" w:rsidRPr="009545DA" w:rsidRDefault="000D5EA7" w:rsidP="000C2E92">
            <w:pPr>
              <w:spacing w:after="0" w:line="240" w:lineRule="auto"/>
              <w:rPr>
                <w:rFonts w:cs="Arial"/>
                <w:color w:val="auto"/>
                <w:szCs w:val="20"/>
              </w:rPr>
            </w:pPr>
            <w:r w:rsidRPr="009545DA">
              <w:rPr>
                <w:rFonts w:cs="Arial"/>
                <w:color w:val="auto"/>
                <w:szCs w:val="20"/>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51658D56" w14:textId="77777777" w:rsidR="000D5EA7" w:rsidRPr="009545DA" w:rsidRDefault="000D5EA7" w:rsidP="000C2E92">
            <w:pPr>
              <w:spacing w:after="0" w:line="240" w:lineRule="auto"/>
              <w:rPr>
                <w:rFonts w:cs="Arial"/>
                <w:color w:val="auto"/>
                <w:szCs w:val="20"/>
              </w:rPr>
            </w:pPr>
          </w:p>
          <w:p w14:paraId="3FEC0631" w14:textId="77777777" w:rsidR="000D5EA7" w:rsidRPr="009545DA" w:rsidRDefault="000D5EA7" w:rsidP="000C2E92">
            <w:pPr>
              <w:spacing w:after="0" w:line="240" w:lineRule="auto"/>
              <w:rPr>
                <w:rFonts w:cs="Arial"/>
                <w:color w:val="auto"/>
                <w:szCs w:val="20"/>
              </w:rPr>
            </w:pPr>
            <w:r w:rsidRPr="009545DA">
              <w:rPr>
                <w:rFonts w:cs="Arial"/>
                <w:color w:val="auto"/>
                <w:szCs w:val="20"/>
              </w:rPr>
              <w:t>Párrafo: Respecto a los incentivos contractuales para los emprendimientos y empresas de mujeres, las certificaciones de trata el presente artículo deben expedirse bajo.</w:t>
            </w:r>
          </w:p>
          <w:p w14:paraId="5CB6597F" w14:textId="77777777" w:rsidR="000D5EA7" w:rsidRPr="009545DA" w:rsidRDefault="000D5EA7" w:rsidP="000C2E92">
            <w:pPr>
              <w:spacing w:after="0" w:line="240" w:lineRule="auto"/>
              <w:rPr>
                <w:rFonts w:cs="Arial"/>
                <w:color w:val="auto"/>
                <w:szCs w:val="20"/>
              </w:rPr>
            </w:pPr>
          </w:p>
          <w:p w14:paraId="5A9432DA" w14:textId="77777777" w:rsidR="000D5EA7" w:rsidRPr="009545DA" w:rsidRDefault="000D5EA7" w:rsidP="000C2E92">
            <w:pPr>
              <w:spacing w:after="0" w:line="240" w:lineRule="auto"/>
              <w:rPr>
                <w:rFonts w:cs="Arial"/>
                <w:color w:val="auto"/>
                <w:szCs w:val="20"/>
              </w:rPr>
            </w:pPr>
            <w:r w:rsidRPr="009545DA">
              <w:rPr>
                <w:rFonts w:cs="Arial"/>
                <w:color w:val="auto"/>
                <w:szCs w:val="20"/>
              </w:rPr>
              <w:t>La gravedad de juramento con una fecha de máximo treinta (30) días calendario anteriores a la prevista para el cierre del procedimiento de selección</w:t>
            </w:r>
          </w:p>
        </w:tc>
      </w:tr>
    </w:tbl>
    <w:p w14:paraId="37EDEEAD" w14:textId="68FD80EA" w:rsidR="00F472CA" w:rsidRPr="009545DA" w:rsidRDefault="00C43C81" w:rsidP="00F3256F">
      <w:pPr>
        <w:pStyle w:val="Ttulo1"/>
        <w:ind w:left="426"/>
        <w:rPr>
          <w:color w:val="auto"/>
        </w:rPr>
      </w:pPr>
      <w:bookmarkStart w:id="138" w:name="_Toc67044332"/>
      <w:bookmarkStart w:id="139" w:name="_Toc67059690"/>
      <w:bookmarkStart w:id="140" w:name="_Toc67467551"/>
      <w:bookmarkStart w:id="141" w:name="_Toc67578684"/>
      <w:bookmarkStart w:id="142" w:name="_Toc67581289"/>
      <w:bookmarkStart w:id="143" w:name="_Toc67581450"/>
      <w:bookmarkStart w:id="144" w:name="_Toc67582990"/>
      <w:bookmarkStart w:id="145" w:name="_Toc67583214"/>
      <w:bookmarkStart w:id="146" w:name="_Toc67583379"/>
      <w:bookmarkStart w:id="147" w:name="_Toc67583544"/>
      <w:bookmarkStart w:id="148" w:name="_Toc67044333"/>
      <w:bookmarkStart w:id="149" w:name="_Toc67059691"/>
      <w:bookmarkStart w:id="150" w:name="_Toc67467552"/>
      <w:bookmarkStart w:id="151" w:name="_Toc67578685"/>
      <w:bookmarkStart w:id="152" w:name="_Toc67581290"/>
      <w:bookmarkStart w:id="153" w:name="_Toc67581451"/>
      <w:bookmarkStart w:id="154" w:name="_Toc67582991"/>
      <w:bookmarkStart w:id="155" w:name="_Toc67583215"/>
      <w:bookmarkStart w:id="156" w:name="_Toc67583380"/>
      <w:bookmarkStart w:id="157" w:name="_Toc67583545"/>
      <w:bookmarkStart w:id="158" w:name="_Toc67044334"/>
      <w:bookmarkStart w:id="159" w:name="_Toc67059692"/>
      <w:bookmarkStart w:id="160" w:name="_Toc67467553"/>
      <w:bookmarkStart w:id="161" w:name="_Toc67578686"/>
      <w:bookmarkStart w:id="162" w:name="_Toc67581291"/>
      <w:bookmarkStart w:id="163" w:name="_Toc67581452"/>
      <w:bookmarkStart w:id="164" w:name="_Toc67582992"/>
      <w:bookmarkStart w:id="165" w:name="_Toc67583216"/>
      <w:bookmarkStart w:id="166" w:name="_Toc67583381"/>
      <w:bookmarkStart w:id="167" w:name="_Toc67583546"/>
      <w:bookmarkStart w:id="168" w:name="_Toc67044335"/>
      <w:bookmarkStart w:id="169" w:name="_Toc67059693"/>
      <w:bookmarkStart w:id="170" w:name="_Toc67467554"/>
      <w:bookmarkStart w:id="171" w:name="_Toc67578687"/>
      <w:bookmarkStart w:id="172" w:name="_Toc67581292"/>
      <w:bookmarkStart w:id="173" w:name="_Toc67581453"/>
      <w:bookmarkStart w:id="174" w:name="_Toc67582993"/>
      <w:bookmarkStart w:id="175" w:name="_Toc67583217"/>
      <w:bookmarkStart w:id="176" w:name="_Toc67583382"/>
      <w:bookmarkStart w:id="177" w:name="_Toc67583547"/>
      <w:bookmarkStart w:id="178" w:name="_Toc67583383"/>
      <w:bookmarkStart w:id="179" w:name="_Toc78789488"/>
      <w:bookmarkStart w:id="180" w:name="_Toc191135924"/>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sidRPr="009545DA">
        <w:rPr>
          <w:color w:val="auto"/>
        </w:rPr>
        <w:lastRenderedPageBreak/>
        <w:t>C</w:t>
      </w:r>
      <w:r w:rsidR="00636A7A" w:rsidRPr="009545DA">
        <w:rPr>
          <w:color w:val="auto"/>
        </w:rPr>
        <w:t xml:space="preserve">APÍTULO </w:t>
      </w:r>
      <w:r w:rsidR="00045854" w:rsidRPr="009545DA">
        <w:rPr>
          <w:color w:val="auto"/>
        </w:rPr>
        <w:t>I</w:t>
      </w:r>
      <w:r w:rsidR="00636A7A" w:rsidRPr="009545DA">
        <w:rPr>
          <w:color w:val="auto"/>
        </w:rPr>
        <w:t xml:space="preserve">V. </w:t>
      </w:r>
      <w:r w:rsidR="43230D44" w:rsidRPr="009545DA">
        <w:rPr>
          <w:color w:val="auto"/>
        </w:rPr>
        <w:t xml:space="preserve"> </w:t>
      </w:r>
      <w:r w:rsidR="00CA638B" w:rsidRPr="009545DA">
        <w:rPr>
          <w:color w:val="auto"/>
        </w:rPr>
        <w:t>RIESGOS ASOCIADOS AL CONTRATO, FORMA DE MITIGARLOS Y ASIGNACIÓN DE RIESGOS</w:t>
      </w:r>
      <w:bookmarkEnd w:id="178"/>
      <w:bookmarkEnd w:id="179"/>
      <w:bookmarkEnd w:id="180"/>
    </w:p>
    <w:p w14:paraId="083C72E2" w14:textId="71BFCB23" w:rsidR="00DE5327" w:rsidRPr="009545DA" w:rsidRDefault="00DE5327" w:rsidP="008D06A1">
      <w:pPr>
        <w:rPr>
          <w:color w:val="auto"/>
          <w:lang w:val="es-MX"/>
        </w:rPr>
      </w:pPr>
      <w:r w:rsidRPr="009545DA">
        <w:rPr>
          <w:color w:val="auto"/>
          <w:lang w:val="es-MX"/>
        </w:rPr>
        <w:t xml:space="preserve">La Matriz </w:t>
      </w:r>
      <w:r w:rsidR="00A4305D" w:rsidRPr="009545DA">
        <w:rPr>
          <w:color w:val="auto"/>
          <w:lang w:val="es-MX"/>
        </w:rPr>
        <w:t>2</w:t>
      </w:r>
      <w:r w:rsidRPr="009545DA">
        <w:rPr>
          <w:color w:val="auto"/>
          <w:lang w:val="es-MX"/>
        </w:rPr>
        <w:t xml:space="preserve"> – Riesgos incluye los </w:t>
      </w:r>
      <w:r w:rsidR="00D4162D" w:rsidRPr="009545DA">
        <w:rPr>
          <w:color w:val="auto"/>
          <w:lang w:val="es-MX"/>
        </w:rPr>
        <w:t>R</w:t>
      </w:r>
      <w:r w:rsidRPr="009545DA">
        <w:rPr>
          <w:color w:val="auto"/>
          <w:lang w:val="es-MX"/>
        </w:rPr>
        <w:t xml:space="preserve">iesgos que se pueden presentar durante la ejecución del </w:t>
      </w:r>
      <w:r w:rsidR="006A204C" w:rsidRPr="009545DA">
        <w:rPr>
          <w:color w:val="auto"/>
          <w:lang w:val="es-MX"/>
        </w:rPr>
        <w:t>C</w:t>
      </w:r>
      <w:r w:rsidRPr="009545DA">
        <w:rPr>
          <w:color w:val="auto"/>
          <w:lang w:val="es-MX"/>
        </w:rPr>
        <w:t xml:space="preserve">ontrato. Esta </w:t>
      </w:r>
      <w:r w:rsidR="006A204C" w:rsidRPr="009545DA">
        <w:rPr>
          <w:color w:val="auto"/>
          <w:lang w:val="es-MX"/>
        </w:rPr>
        <w:t>M</w:t>
      </w:r>
      <w:r w:rsidRPr="009545DA">
        <w:rPr>
          <w:color w:val="auto"/>
          <w:lang w:val="es-MX"/>
        </w:rPr>
        <w:t xml:space="preserve">atriz describe cada uno de los </w:t>
      </w:r>
      <w:r w:rsidR="00D4162D" w:rsidRPr="009545DA">
        <w:rPr>
          <w:color w:val="auto"/>
          <w:lang w:val="es-MX"/>
        </w:rPr>
        <w:t>R</w:t>
      </w:r>
      <w:r w:rsidRPr="009545DA">
        <w:rPr>
          <w:color w:val="auto"/>
          <w:lang w:val="es-MX"/>
        </w:rPr>
        <w:t>iesgos, la consecuencia de su ocurrencia, a quien se le asigna, cual es el tratamiento en caso de ocurrencia y qui</w:t>
      </w:r>
      <w:r w:rsidR="00DD0F8E" w:rsidRPr="009545DA">
        <w:rPr>
          <w:color w:val="auto"/>
          <w:lang w:val="es-MX"/>
        </w:rPr>
        <w:t>é</w:t>
      </w:r>
      <w:r w:rsidRPr="009545DA">
        <w:rPr>
          <w:color w:val="auto"/>
          <w:lang w:val="es-MX"/>
        </w:rPr>
        <w:t xml:space="preserve">n es </w:t>
      </w:r>
      <w:r w:rsidR="00D4162D" w:rsidRPr="009545DA">
        <w:rPr>
          <w:color w:val="auto"/>
          <w:lang w:val="es-MX"/>
        </w:rPr>
        <w:t xml:space="preserve">su </w:t>
      </w:r>
      <w:r w:rsidRPr="009545DA">
        <w:rPr>
          <w:color w:val="auto"/>
          <w:lang w:val="es-MX"/>
        </w:rPr>
        <w:t>responsable</w:t>
      </w:r>
      <w:r w:rsidR="00A23CC7" w:rsidRPr="009545DA">
        <w:rPr>
          <w:color w:val="auto"/>
          <w:lang w:val="es-MX"/>
        </w:rPr>
        <w:t>,</w:t>
      </w:r>
      <w:r w:rsidRPr="009545DA">
        <w:rPr>
          <w:color w:val="auto"/>
          <w:lang w:val="es-MX"/>
        </w:rPr>
        <w:t xml:space="preserve"> entre otros aspectos. </w:t>
      </w:r>
    </w:p>
    <w:p w14:paraId="5AA625F5" w14:textId="3BB93B58" w:rsidR="00F472CA" w:rsidRPr="009545DA" w:rsidRDefault="00CA638B" w:rsidP="00F3256F">
      <w:pPr>
        <w:rPr>
          <w:color w:val="auto"/>
        </w:rPr>
      </w:pPr>
      <w:bookmarkStart w:id="181" w:name="_Toc67583385"/>
      <w:bookmarkStart w:id="182" w:name="_Toc78789489"/>
      <w:bookmarkStart w:id="183" w:name="_Toc191135925"/>
      <w:r w:rsidRPr="009545DA">
        <w:rPr>
          <w:color w:val="auto"/>
        </w:rPr>
        <w:t>AUDIENCIA DE ASIGNACIÓN DE RIESGOS</w:t>
      </w:r>
      <w:bookmarkEnd w:id="181"/>
      <w:bookmarkEnd w:id="182"/>
      <w:bookmarkEnd w:id="183"/>
    </w:p>
    <w:p w14:paraId="6BA0EEAD" w14:textId="21FAD5CE" w:rsidR="00DE5327" w:rsidRPr="009545DA" w:rsidRDefault="00DE5327" w:rsidP="00DE5327">
      <w:pPr>
        <w:rPr>
          <w:color w:val="auto"/>
          <w:lang w:val="es-MX"/>
        </w:rPr>
      </w:pPr>
      <w:r w:rsidRPr="009545DA">
        <w:rPr>
          <w:color w:val="auto"/>
          <w:lang w:val="es-MX"/>
        </w:rPr>
        <w:t xml:space="preserve">En la fecha, hora y lugar señalado en el </w:t>
      </w:r>
      <w:r w:rsidR="00D4162D" w:rsidRPr="009545DA">
        <w:rPr>
          <w:color w:val="auto"/>
          <w:lang w:val="es-MX"/>
        </w:rPr>
        <w:t>C</w:t>
      </w:r>
      <w:r w:rsidRPr="009545DA">
        <w:rPr>
          <w:color w:val="auto"/>
          <w:lang w:val="es-MX"/>
        </w:rPr>
        <w:t xml:space="preserve">ronograma del </w:t>
      </w:r>
      <w:r w:rsidR="00D4162D" w:rsidRPr="009545DA">
        <w:rPr>
          <w:color w:val="auto"/>
          <w:lang w:val="es-MX"/>
        </w:rPr>
        <w:t>P</w:t>
      </w:r>
      <w:r w:rsidRPr="009545DA">
        <w:rPr>
          <w:color w:val="auto"/>
          <w:lang w:val="es-MX"/>
        </w:rPr>
        <w:t xml:space="preserve">roceso de </w:t>
      </w:r>
      <w:r w:rsidR="00D4162D" w:rsidRPr="009545DA">
        <w:rPr>
          <w:color w:val="auto"/>
          <w:lang w:val="es-MX"/>
        </w:rPr>
        <w:t xml:space="preserve">Contratación </w:t>
      </w:r>
      <w:r w:rsidRPr="009545DA">
        <w:rPr>
          <w:color w:val="auto"/>
          <w:lang w:val="es-MX"/>
        </w:rPr>
        <w:t xml:space="preserve">se llevará a cabo la audiencia pública de asignación de </w:t>
      </w:r>
      <w:r w:rsidR="00D4162D" w:rsidRPr="009545DA">
        <w:rPr>
          <w:color w:val="auto"/>
          <w:lang w:val="es-MX"/>
        </w:rPr>
        <w:t>R</w:t>
      </w:r>
      <w:r w:rsidRPr="009545DA">
        <w:rPr>
          <w:color w:val="auto"/>
          <w:lang w:val="es-MX"/>
        </w:rPr>
        <w:t xml:space="preserve">iesgos. En la misma, a solicitud de cualquiera de las personas interesadas en el proceso, se podrá precisar el contenido y alcance del </w:t>
      </w:r>
      <w:r w:rsidR="00D4162D" w:rsidRPr="009545DA">
        <w:rPr>
          <w:color w:val="auto"/>
          <w:lang w:val="es-MX"/>
        </w:rPr>
        <w:t>P</w:t>
      </w:r>
      <w:r w:rsidRPr="009545DA">
        <w:rPr>
          <w:color w:val="auto"/>
          <w:lang w:val="es-MX"/>
        </w:rPr>
        <w:t xml:space="preserve">liego de </w:t>
      </w:r>
      <w:r w:rsidR="00D4162D" w:rsidRPr="009545DA">
        <w:rPr>
          <w:color w:val="auto"/>
          <w:lang w:val="es-MX"/>
        </w:rPr>
        <w:t>C</w:t>
      </w:r>
      <w:r w:rsidRPr="009545DA">
        <w:rPr>
          <w:color w:val="auto"/>
          <w:lang w:val="es-MX"/>
        </w:rPr>
        <w:t>ondiciones.</w:t>
      </w:r>
    </w:p>
    <w:p w14:paraId="17F1471B" w14:textId="3CA265F0" w:rsidR="00DE5327" w:rsidRPr="009545DA" w:rsidRDefault="00DE5327" w:rsidP="00DE5327">
      <w:pPr>
        <w:rPr>
          <w:color w:val="auto"/>
          <w:lang w:val="es-MX"/>
        </w:rPr>
      </w:pPr>
      <w:r w:rsidRPr="009545DA">
        <w:rPr>
          <w:color w:val="auto"/>
          <w:lang w:val="es-MX"/>
        </w:rPr>
        <w:t xml:space="preserve">Los interesados presentarán las observaciones que estimen pertinentes sobre la asignación de Riesgos. La Matriz </w:t>
      </w:r>
      <w:r w:rsidR="00A4305D" w:rsidRPr="009545DA">
        <w:rPr>
          <w:color w:val="auto"/>
          <w:lang w:val="es-MX"/>
        </w:rPr>
        <w:t>2</w:t>
      </w:r>
      <w:r w:rsidRPr="009545DA">
        <w:rPr>
          <w:color w:val="auto"/>
          <w:lang w:val="es-MX"/>
        </w:rPr>
        <w:t xml:space="preserve"> – Riesgos en la cual se tipifican los </w:t>
      </w:r>
      <w:r w:rsidR="00D4162D" w:rsidRPr="009545DA">
        <w:rPr>
          <w:color w:val="auto"/>
          <w:lang w:val="es-MX"/>
        </w:rPr>
        <w:t>R</w:t>
      </w:r>
      <w:r w:rsidRPr="009545DA">
        <w:rPr>
          <w:color w:val="auto"/>
          <w:lang w:val="es-MX"/>
        </w:rPr>
        <w:t>ie</w:t>
      </w:r>
      <w:r w:rsidR="00D4162D" w:rsidRPr="009545DA">
        <w:rPr>
          <w:color w:val="auto"/>
          <w:lang w:val="es-MX"/>
        </w:rPr>
        <w:t>s</w:t>
      </w:r>
      <w:r w:rsidRPr="009545DA">
        <w:rPr>
          <w:color w:val="auto"/>
          <w:lang w:val="es-MX"/>
        </w:rPr>
        <w:t xml:space="preserve">gos previsibles, la </w:t>
      </w:r>
      <w:r w:rsidR="00C87D37" w:rsidRPr="009545DA">
        <w:rPr>
          <w:color w:val="auto"/>
          <w:lang w:val="es-MX"/>
        </w:rPr>
        <w:t>elabora la E</w:t>
      </w:r>
      <w:r w:rsidRPr="009545DA">
        <w:rPr>
          <w:color w:val="auto"/>
          <w:lang w:val="es-MX"/>
        </w:rPr>
        <w:t>ntidad</w:t>
      </w:r>
      <w:r w:rsidR="00C87D37" w:rsidRPr="009545DA">
        <w:rPr>
          <w:color w:val="auto"/>
          <w:lang w:val="es-MX"/>
        </w:rPr>
        <w:t xml:space="preserve"> Estatal</w:t>
      </w:r>
      <w:r w:rsidR="00935A7E" w:rsidRPr="009545DA">
        <w:rPr>
          <w:color w:val="auto"/>
          <w:lang w:val="es-MX"/>
        </w:rPr>
        <w:t xml:space="preserve"> y </w:t>
      </w:r>
      <w:r w:rsidRPr="009545DA">
        <w:rPr>
          <w:color w:val="auto"/>
          <w:lang w:val="es-MX"/>
        </w:rPr>
        <w:t xml:space="preserve">hace parte del </w:t>
      </w:r>
      <w:r w:rsidR="00C87D37" w:rsidRPr="009545DA">
        <w:rPr>
          <w:color w:val="auto"/>
          <w:lang w:val="es-MX"/>
        </w:rPr>
        <w:t>P</w:t>
      </w:r>
      <w:r w:rsidRPr="009545DA">
        <w:rPr>
          <w:color w:val="auto"/>
          <w:lang w:val="es-MX"/>
        </w:rPr>
        <w:t xml:space="preserve">liego de </w:t>
      </w:r>
      <w:r w:rsidR="00C87D37" w:rsidRPr="009545DA">
        <w:rPr>
          <w:color w:val="auto"/>
          <w:lang w:val="es-MX"/>
        </w:rPr>
        <w:t>C</w:t>
      </w:r>
      <w:r w:rsidRPr="009545DA">
        <w:rPr>
          <w:color w:val="auto"/>
          <w:lang w:val="es-MX"/>
        </w:rPr>
        <w:t>ondiciones</w:t>
      </w:r>
      <w:r w:rsidR="00935A7E" w:rsidRPr="009545DA">
        <w:rPr>
          <w:color w:val="auto"/>
          <w:lang w:val="es-MX"/>
        </w:rPr>
        <w:t>.</w:t>
      </w:r>
      <w:r w:rsidRPr="009545DA">
        <w:rPr>
          <w:color w:val="auto"/>
          <w:lang w:val="es-MX"/>
        </w:rPr>
        <w:t xml:space="preserve"> </w:t>
      </w:r>
      <w:r w:rsidR="00935A7E" w:rsidRPr="009545DA">
        <w:rPr>
          <w:color w:val="auto"/>
          <w:lang w:val="es-MX"/>
        </w:rPr>
        <w:t>L</w:t>
      </w:r>
      <w:r w:rsidRPr="009545DA">
        <w:rPr>
          <w:color w:val="auto"/>
          <w:lang w:val="es-MX"/>
        </w:rPr>
        <w:t>os interesados podrán presentar sus observaciones durante el plazo de la licitación o en la audiencia prevista para el efecto.</w:t>
      </w:r>
    </w:p>
    <w:p w14:paraId="1E418BC9" w14:textId="2B44E4F6" w:rsidR="00DE5327" w:rsidRPr="009545DA" w:rsidRDefault="00DE5327" w:rsidP="008D06A1">
      <w:pPr>
        <w:rPr>
          <w:color w:val="auto"/>
          <w:lang w:val="es-MX"/>
        </w:rPr>
      </w:pPr>
      <w:r w:rsidRPr="009545DA">
        <w:rPr>
          <w:color w:val="auto"/>
          <w:lang w:val="es-MX"/>
        </w:rPr>
        <w:lastRenderedPageBreak/>
        <w:t xml:space="preserve">Los </w:t>
      </w:r>
      <w:r w:rsidR="00935A7E" w:rsidRPr="009545DA">
        <w:rPr>
          <w:color w:val="auto"/>
          <w:lang w:val="es-MX"/>
        </w:rPr>
        <w:t>P</w:t>
      </w:r>
      <w:r w:rsidRPr="009545DA">
        <w:rPr>
          <w:color w:val="auto"/>
          <w:lang w:val="es-MX"/>
        </w:rPr>
        <w:t xml:space="preserve">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w:t>
      </w:r>
      <w:r w:rsidR="0043692C" w:rsidRPr="009545DA">
        <w:rPr>
          <w:color w:val="auto"/>
          <w:lang w:val="es-MX"/>
        </w:rPr>
        <w:t>P</w:t>
      </w:r>
      <w:r w:rsidRPr="009545DA">
        <w:rPr>
          <w:color w:val="auto"/>
          <w:lang w:val="es-MX"/>
        </w:rPr>
        <w:t xml:space="preserve">roponente </w:t>
      </w:r>
      <w:r w:rsidR="0043692C" w:rsidRPr="009545DA">
        <w:rPr>
          <w:color w:val="auto"/>
          <w:lang w:val="es-MX"/>
        </w:rPr>
        <w:t>tenga</w:t>
      </w:r>
      <w:r w:rsidRPr="009545DA">
        <w:rPr>
          <w:color w:val="auto"/>
          <w:lang w:val="es-MX"/>
        </w:rPr>
        <w:t xml:space="preserve"> en cuenta el cálculo de los aspectos económicos del proyecto, los cuales deben incluir todas las obligaciones y asunción de </w:t>
      </w:r>
      <w:r w:rsidR="0043692C" w:rsidRPr="009545DA">
        <w:rPr>
          <w:color w:val="auto"/>
          <w:lang w:val="es-MX"/>
        </w:rPr>
        <w:t>R</w:t>
      </w:r>
      <w:r w:rsidRPr="009545DA">
        <w:rPr>
          <w:color w:val="auto"/>
          <w:lang w:val="es-MX"/>
        </w:rPr>
        <w:t xml:space="preserve">iesgos que emanan del </w:t>
      </w:r>
      <w:r w:rsidR="0043692C" w:rsidRPr="009545DA">
        <w:rPr>
          <w:color w:val="auto"/>
          <w:lang w:val="es-MX"/>
        </w:rPr>
        <w:t>C</w:t>
      </w:r>
      <w:r w:rsidRPr="009545DA">
        <w:rPr>
          <w:color w:val="auto"/>
          <w:lang w:val="es-MX"/>
        </w:rPr>
        <w:t>ontrato.</w:t>
      </w:r>
    </w:p>
    <w:p w14:paraId="1F012AD7" w14:textId="0EC8EA35" w:rsidR="00DE5327" w:rsidRPr="009545DA" w:rsidRDefault="00DE5327" w:rsidP="00DE5327">
      <w:pPr>
        <w:rPr>
          <w:color w:val="auto"/>
          <w:lang w:val="es-MX"/>
        </w:rPr>
      </w:pPr>
      <w:r w:rsidRPr="009545DA">
        <w:rPr>
          <w:color w:val="auto"/>
          <w:lang w:val="es-MX"/>
        </w:rPr>
        <w:t xml:space="preserve">Si el </w:t>
      </w:r>
      <w:r w:rsidR="0043692C" w:rsidRPr="009545DA">
        <w:rPr>
          <w:color w:val="auto"/>
          <w:lang w:val="es-MX"/>
        </w:rPr>
        <w:t>P</w:t>
      </w:r>
      <w:r w:rsidRPr="009545DA">
        <w:rPr>
          <w:color w:val="auto"/>
          <w:lang w:val="es-MX"/>
        </w:rPr>
        <w:t>roponente que result</w:t>
      </w:r>
      <w:r w:rsidR="7F538018" w:rsidRPr="009545DA">
        <w:rPr>
          <w:color w:val="auto"/>
          <w:lang w:val="es-MX"/>
        </w:rPr>
        <w:t>a</w:t>
      </w:r>
      <w:r w:rsidRPr="009545DA">
        <w:rPr>
          <w:color w:val="auto"/>
          <w:lang w:val="es-MX"/>
        </w:rPr>
        <w:t xml:space="preserve"> adjudicatario ha evaluado incorrectamente o no ha considerado toda la información que pueda influir en la determinación de los costos, no se eximirá de su responsabilidad por la ejecución completa de las obras de</w:t>
      </w:r>
      <w:r w:rsidR="00F245A2" w:rsidRPr="009545DA">
        <w:rPr>
          <w:color w:val="auto"/>
          <w:lang w:val="es-MX"/>
        </w:rPr>
        <w:t xml:space="preserve">l </w:t>
      </w:r>
      <w:r w:rsidR="0043692C" w:rsidRPr="009545DA">
        <w:rPr>
          <w:color w:val="auto"/>
          <w:lang w:val="es-MX"/>
        </w:rPr>
        <w:t>C</w:t>
      </w:r>
      <w:r w:rsidRPr="009545DA">
        <w:rPr>
          <w:color w:val="auto"/>
          <w:lang w:val="es-MX"/>
        </w:rPr>
        <w:t>ontrato ni le dará derecho a re</w:t>
      </w:r>
      <w:r w:rsidR="0C05DD2E" w:rsidRPr="009545DA">
        <w:rPr>
          <w:color w:val="auto"/>
          <w:lang w:val="es-MX"/>
        </w:rPr>
        <w:t>e</w:t>
      </w:r>
      <w:r w:rsidRPr="009545DA">
        <w:rPr>
          <w:color w:val="auto"/>
          <w:lang w:val="es-MX"/>
        </w:rPr>
        <w:t>mbolso de costos ni a reclamaciones o reconocimientos adicionales de ninguna naturaleza.</w:t>
      </w:r>
    </w:p>
    <w:p w14:paraId="4FB2DB96" w14:textId="4D79176F" w:rsidR="00D479A1" w:rsidRPr="009545DA" w:rsidRDefault="00CA638B" w:rsidP="00F3256F">
      <w:pPr>
        <w:pStyle w:val="Ttulo1"/>
        <w:ind w:left="426"/>
        <w:rPr>
          <w:color w:val="auto"/>
        </w:rPr>
      </w:pPr>
      <w:bookmarkStart w:id="184" w:name="_Toc67583394"/>
      <w:bookmarkStart w:id="185" w:name="_Toc78789493"/>
      <w:bookmarkStart w:id="186" w:name="_Toc191135926"/>
      <w:r w:rsidRPr="009545DA">
        <w:rPr>
          <w:color w:val="auto"/>
        </w:rPr>
        <w:t>GARANTÍAS DEL CONTRATO</w:t>
      </w:r>
      <w:bookmarkEnd w:id="184"/>
      <w:bookmarkEnd w:id="185"/>
      <w:r w:rsidR="00D479A1" w:rsidRPr="009545DA">
        <w:rPr>
          <w:color w:val="auto"/>
        </w:rPr>
        <w:t xml:space="preserve"> LAS GARANTÍAS QUE LA ENTIDAD ESTATAL CONTEMPLA EXIGIR EN EL PROCESO DE CONTRATACIÓN</w:t>
      </w:r>
      <w:bookmarkEnd w:id="186"/>
    </w:p>
    <w:p w14:paraId="1B9EF1A5" w14:textId="77777777" w:rsidR="00D479A1" w:rsidRPr="009545DA" w:rsidRDefault="00D479A1" w:rsidP="00D479A1">
      <w:pPr>
        <w:autoSpaceDE w:val="0"/>
        <w:autoSpaceDN w:val="0"/>
        <w:adjustRightInd w:val="0"/>
        <w:spacing w:after="0" w:line="240" w:lineRule="auto"/>
        <w:rPr>
          <w:rFonts w:cs="Arial"/>
          <w:color w:val="auto"/>
          <w:szCs w:val="20"/>
        </w:rPr>
      </w:pPr>
    </w:p>
    <w:p w14:paraId="3BA90CDA" w14:textId="77777777" w:rsidR="00D479A1" w:rsidRPr="009545DA" w:rsidRDefault="00D479A1" w:rsidP="00D479A1">
      <w:pPr>
        <w:autoSpaceDE w:val="0"/>
        <w:autoSpaceDN w:val="0"/>
        <w:adjustRightInd w:val="0"/>
        <w:spacing w:after="0" w:line="240" w:lineRule="auto"/>
        <w:rPr>
          <w:rFonts w:cs="Arial"/>
          <w:color w:val="auto"/>
          <w:szCs w:val="20"/>
        </w:rPr>
      </w:pPr>
      <w:r w:rsidRPr="009545DA">
        <w:rPr>
          <w:rFonts w:cs="Arial"/>
          <w:color w:val="auto"/>
          <w:szCs w:val="20"/>
        </w:rPr>
        <w:t xml:space="preserve">El contratista se obliga a constituir a favor y a satisfacción del </w:t>
      </w:r>
      <w:r w:rsidRPr="009545DA">
        <w:rPr>
          <w:rFonts w:cs="Arial"/>
          <w:b/>
          <w:color w:val="auto"/>
          <w:szCs w:val="20"/>
        </w:rPr>
        <w:t>Departamento Norte de Santander</w:t>
      </w:r>
      <w:r w:rsidRPr="009545DA">
        <w:rPr>
          <w:rFonts w:cs="Arial"/>
          <w:color w:val="auto"/>
          <w:szCs w:val="20"/>
        </w:rPr>
        <w:t xml:space="preserve">, NIT </w:t>
      </w:r>
      <w:r w:rsidRPr="009545DA">
        <w:rPr>
          <w:rFonts w:cs="Arial"/>
          <w:b/>
          <w:color w:val="auto"/>
          <w:szCs w:val="20"/>
        </w:rPr>
        <w:t>800103927-7</w:t>
      </w:r>
      <w:r w:rsidRPr="009545DA">
        <w:rPr>
          <w:rFonts w:cs="Arial"/>
          <w:color w:val="auto"/>
          <w:szCs w:val="20"/>
        </w:rPr>
        <w:t>, de acuerdo con el Decreto 4828 de 2009 y el Decreto 2493 de 2009, una garantía expedida por una compañía de seguros legalmente autorizada para funcionar en Colombia, cuyas pólizas matrices estén aprobadas por la Superintendencia Financiera.</w:t>
      </w:r>
    </w:p>
    <w:p w14:paraId="5F5ECCBA" w14:textId="77777777" w:rsidR="00D479A1" w:rsidRPr="009545DA" w:rsidRDefault="00D479A1" w:rsidP="00D479A1">
      <w:pPr>
        <w:autoSpaceDE w:val="0"/>
        <w:autoSpaceDN w:val="0"/>
        <w:adjustRightInd w:val="0"/>
        <w:spacing w:after="0" w:line="240" w:lineRule="auto"/>
        <w:rPr>
          <w:rFonts w:cs="Arial"/>
          <w:color w:val="auto"/>
          <w:szCs w:val="20"/>
        </w:rPr>
      </w:pPr>
    </w:p>
    <w:p w14:paraId="52E0EAFD" w14:textId="77777777" w:rsidR="00D479A1" w:rsidRPr="009545DA" w:rsidRDefault="00D479A1" w:rsidP="00D479A1">
      <w:pPr>
        <w:autoSpaceDE w:val="0"/>
        <w:autoSpaceDN w:val="0"/>
        <w:adjustRightInd w:val="0"/>
        <w:spacing w:after="0" w:line="240" w:lineRule="auto"/>
        <w:rPr>
          <w:rFonts w:cs="Arial"/>
          <w:color w:val="auto"/>
          <w:szCs w:val="20"/>
        </w:rPr>
      </w:pPr>
      <w:r w:rsidRPr="009545DA">
        <w:rPr>
          <w:rFonts w:cs="Arial"/>
          <w:color w:val="auto"/>
          <w:szCs w:val="20"/>
        </w:rPr>
        <w:t>La garantía deberá amparar los siguientes riesgos:</w:t>
      </w:r>
    </w:p>
    <w:p w14:paraId="19A3C993" w14:textId="77777777" w:rsidR="00D479A1" w:rsidRPr="009545DA" w:rsidRDefault="00D479A1" w:rsidP="00D479A1">
      <w:pPr>
        <w:autoSpaceDE w:val="0"/>
        <w:autoSpaceDN w:val="0"/>
        <w:adjustRightInd w:val="0"/>
        <w:spacing w:after="0" w:line="240" w:lineRule="auto"/>
        <w:rPr>
          <w:rFonts w:cs="Arial"/>
          <w:color w:val="auto"/>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bottom w:w="28" w:type="dxa"/>
        </w:tblCellMar>
        <w:tblLook w:val="01E0" w:firstRow="1" w:lastRow="1" w:firstColumn="1" w:lastColumn="1" w:noHBand="0" w:noVBand="0"/>
      </w:tblPr>
      <w:tblGrid>
        <w:gridCol w:w="3608"/>
        <w:gridCol w:w="523"/>
        <w:gridCol w:w="650"/>
        <w:gridCol w:w="521"/>
        <w:gridCol w:w="3526"/>
      </w:tblGrid>
      <w:tr w:rsidR="009545DA" w:rsidRPr="009545DA" w14:paraId="7F655F9C" w14:textId="77777777" w:rsidTr="009A2553">
        <w:trPr>
          <w:tblHeader/>
        </w:trPr>
        <w:tc>
          <w:tcPr>
            <w:tcW w:w="2044" w:type="pct"/>
            <w:vAlign w:val="center"/>
          </w:tcPr>
          <w:p w14:paraId="3B78C1D4" w14:textId="77777777" w:rsidR="00D479A1" w:rsidRPr="009545DA" w:rsidRDefault="00D479A1" w:rsidP="00D479A1">
            <w:pPr>
              <w:autoSpaceDE w:val="0"/>
              <w:autoSpaceDN w:val="0"/>
              <w:adjustRightInd w:val="0"/>
              <w:spacing w:after="0" w:line="240" w:lineRule="auto"/>
              <w:jc w:val="center"/>
              <w:rPr>
                <w:rFonts w:cs="Arial"/>
                <w:b/>
                <w:color w:val="auto"/>
                <w:sz w:val="18"/>
                <w:szCs w:val="18"/>
              </w:rPr>
            </w:pPr>
            <w:r w:rsidRPr="009545DA">
              <w:rPr>
                <w:rFonts w:cs="Arial"/>
                <w:b/>
                <w:color w:val="auto"/>
                <w:sz w:val="18"/>
                <w:szCs w:val="18"/>
              </w:rPr>
              <w:t>Amparos Exigibles.</w:t>
            </w:r>
          </w:p>
        </w:tc>
        <w:tc>
          <w:tcPr>
            <w:tcW w:w="296" w:type="pct"/>
            <w:vAlign w:val="center"/>
          </w:tcPr>
          <w:p w14:paraId="22B0A90D" w14:textId="77777777" w:rsidR="00D479A1" w:rsidRPr="009545DA" w:rsidRDefault="00D479A1" w:rsidP="00D479A1">
            <w:pPr>
              <w:autoSpaceDE w:val="0"/>
              <w:autoSpaceDN w:val="0"/>
              <w:adjustRightInd w:val="0"/>
              <w:spacing w:after="0" w:line="240" w:lineRule="auto"/>
              <w:jc w:val="center"/>
              <w:rPr>
                <w:rFonts w:cs="Arial"/>
                <w:b/>
                <w:color w:val="auto"/>
                <w:sz w:val="18"/>
                <w:szCs w:val="18"/>
              </w:rPr>
            </w:pPr>
            <w:r w:rsidRPr="009545DA">
              <w:rPr>
                <w:rFonts w:cs="Arial"/>
                <w:b/>
                <w:color w:val="auto"/>
                <w:sz w:val="18"/>
                <w:szCs w:val="18"/>
              </w:rPr>
              <w:t>SI</w:t>
            </w:r>
          </w:p>
        </w:tc>
        <w:tc>
          <w:tcPr>
            <w:tcW w:w="368" w:type="pct"/>
            <w:vAlign w:val="center"/>
          </w:tcPr>
          <w:p w14:paraId="6E5212B0" w14:textId="77777777" w:rsidR="00D479A1" w:rsidRPr="009545DA" w:rsidRDefault="00D479A1" w:rsidP="00D479A1">
            <w:pPr>
              <w:autoSpaceDE w:val="0"/>
              <w:autoSpaceDN w:val="0"/>
              <w:adjustRightInd w:val="0"/>
              <w:spacing w:after="0" w:line="240" w:lineRule="auto"/>
              <w:jc w:val="center"/>
              <w:rPr>
                <w:rFonts w:cs="Arial"/>
                <w:b/>
                <w:color w:val="auto"/>
                <w:sz w:val="18"/>
                <w:szCs w:val="18"/>
              </w:rPr>
            </w:pPr>
            <w:r w:rsidRPr="009545DA">
              <w:rPr>
                <w:rFonts w:cs="Arial"/>
                <w:b/>
                <w:color w:val="auto"/>
                <w:sz w:val="18"/>
                <w:szCs w:val="18"/>
              </w:rPr>
              <w:t>NO</w:t>
            </w:r>
          </w:p>
        </w:tc>
        <w:tc>
          <w:tcPr>
            <w:tcW w:w="295" w:type="pct"/>
            <w:vAlign w:val="center"/>
          </w:tcPr>
          <w:p w14:paraId="5DA3E844" w14:textId="77777777" w:rsidR="00D479A1" w:rsidRPr="009545DA" w:rsidRDefault="00D479A1" w:rsidP="00D479A1">
            <w:pPr>
              <w:autoSpaceDE w:val="0"/>
              <w:autoSpaceDN w:val="0"/>
              <w:adjustRightInd w:val="0"/>
              <w:spacing w:after="0" w:line="240" w:lineRule="auto"/>
              <w:jc w:val="center"/>
              <w:rPr>
                <w:rFonts w:cs="Arial"/>
                <w:b/>
                <w:color w:val="auto"/>
                <w:sz w:val="18"/>
                <w:szCs w:val="18"/>
              </w:rPr>
            </w:pPr>
            <w:r w:rsidRPr="009545DA">
              <w:rPr>
                <w:rFonts w:cs="Arial"/>
                <w:b/>
                <w:color w:val="auto"/>
                <w:sz w:val="18"/>
                <w:szCs w:val="18"/>
              </w:rPr>
              <w:t>(%)</w:t>
            </w:r>
          </w:p>
        </w:tc>
        <w:tc>
          <w:tcPr>
            <w:tcW w:w="1997" w:type="pct"/>
            <w:vAlign w:val="center"/>
          </w:tcPr>
          <w:p w14:paraId="74125C21" w14:textId="77777777" w:rsidR="00D479A1" w:rsidRPr="009545DA" w:rsidRDefault="00D479A1" w:rsidP="00D479A1">
            <w:pPr>
              <w:autoSpaceDE w:val="0"/>
              <w:autoSpaceDN w:val="0"/>
              <w:adjustRightInd w:val="0"/>
              <w:spacing w:after="0" w:line="240" w:lineRule="auto"/>
              <w:jc w:val="center"/>
              <w:rPr>
                <w:rFonts w:cs="Arial"/>
                <w:b/>
                <w:color w:val="auto"/>
                <w:sz w:val="18"/>
                <w:szCs w:val="18"/>
              </w:rPr>
            </w:pPr>
            <w:r w:rsidRPr="009545DA">
              <w:rPr>
                <w:rFonts w:cs="Arial"/>
                <w:b/>
                <w:color w:val="auto"/>
                <w:sz w:val="18"/>
                <w:szCs w:val="18"/>
              </w:rPr>
              <w:t>Vigencia</w:t>
            </w:r>
          </w:p>
        </w:tc>
      </w:tr>
      <w:tr w:rsidR="009545DA" w:rsidRPr="009545DA" w14:paraId="31F9FB5A" w14:textId="77777777" w:rsidTr="009A2553">
        <w:tc>
          <w:tcPr>
            <w:tcW w:w="2044" w:type="pct"/>
            <w:vAlign w:val="center"/>
          </w:tcPr>
          <w:p w14:paraId="6F11ED2A" w14:textId="77777777" w:rsidR="00D479A1" w:rsidRPr="009545DA" w:rsidRDefault="00D479A1" w:rsidP="00D479A1">
            <w:pPr>
              <w:autoSpaceDE w:val="0"/>
              <w:autoSpaceDN w:val="0"/>
              <w:adjustRightInd w:val="0"/>
              <w:spacing w:after="0" w:line="240" w:lineRule="auto"/>
              <w:rPr>
                <w:rFonts w:cs="Arial"/>
                <w:color w:val="auto"/>
                <w:sz w:val="18"/>
                <w:szCs w:val="18"/>
              </w:rPr>
            </w:pPr>
            <w:r w:rsidRPr="009545DA">
              <w:rPr>
                <w:rFonts w:cs="Arial"/>
                <w:color w:val="auto"/>
                <w:sz w:val="18"/>
                <w:szCs w:val="18"/>
              </w:rPr>
              <w:t>Garantía de seriedad del ofrecimiento.</w:t>
            </w:r>
          </w:p>
        </w:tc>
        <w:tc>
          <w:tcPr>
            <w:tcW w:w="296" w:type="pct"/>
            <w:vAlign w:val="center"/>
          </w:tcPr>
          <w:p w14:paraId="1DC44A16"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r w:rsidRPr="009545DA">
              <w:rPr>
                <w:rFonts w:cs="Arial"/>
                <w:color w:val="auto"/>
                <w:sz w:val="18"/>
                <w:szCs w:val="18"/>
              </w:rPr>
              <w:t>X</w:t>
            </w:r>
          </w:p>
        </w:tc>
        <w:tc>
          <w:tcPr>
            <w:tcW w:w="368" w:type="pct"/>
            <w:vAlign w:val="center"/>
          </w:tcPr>
          <w:p w14:paraId="0E5B0224"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c>
          <w:tcPr>
            <w:tcW w:w="295" w:type="pct"/>
            <w:vAlign w:val="center"/>
          </w:tcPr>
          <w:p w14:paraId="546DD1E1"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r w:rsidRPr="009545DA">
              <w:rPr>
                <w:rFonts w:cs="Arial"/>
                <w:color w:val="auto"/>
                <w:sz w:val="18"/>
                <w:szCs w:val="18"/>
              </w:rPr>
              <w:t>10</w:t>
            </w:r>
          </w:p>
        </w:tc>
        <w:tc>
          <w:tcPr>
            <w:tcW w:w="1997" w:type="pct"/>
            <w:vAlign w:val="center"/>
          </w:tcPr>
          <w:p w14:paraId="1419846D" w14:textId="77777777" w:rsidR="00D479A1" w:rsidRPr="009545DA" w:rsidRDefault="00D479A1" w:rsidP="00D479A1">
            <w:pPr>
              <w:autoSpaceDE w:val="0"/>
              <w:autoSpaceDN w:val="0"/>
              <w:adjustRightInd w:val="0"/>
              <w:spacing w:after="0" w:line="240" w:lineRule="auto"/>
              <w:rPr>
                <w:rFonts w:cs="Arial"/>
                <w:color w:val="auto"/>
                <w:sz w:val="18"/>
                <w:szCs w:val="18"/>
              </w:rPr>
            </w:pPr>
            <w:r w:rsidRPr="009545DA">
              <w:rPr>
                <w:rFonts w:cs="Arial"/>
                <w:color w:val="auto"/>
                <w:sz w:val="18"/>
                <w:szCs w:val="18"/>
              </w:rPr>
              <w:t xml:space="preserve">Tres (3) meses contados a partir de la fecha de presentación de la oferta, hasta la aprobación de la garantía que ampara los riesgos propios de la etapa contractual.  </w:t>
            </w:r>
          </w:p>
        </w:tc>
      </w:tr>
      <w:tr w:rsidR="009545DA" w:rsidRPr="009545DA" w14:paraId="29245571" w14:textId="77777777" w:rsidTr="009A2553">
        <w:tc>
          <w:tcPr>
            <w:tcW w:w="2044" w:type="pct"/>
            <w:vAlign w:val="center"/>
          </w:tcPr>
          <w:p w14:paraId="5E2C768C" w14:textId="77777777" w:rsidR="00D479A1" w:rsidRPr="009545DA" w:rsidRDefault="00D479A1" w:rsidP="00D479A1">
            <w:pPr>
              <w:autoSpaceDE w:val="0"/>
              <w:autoSpaceDN w:val="0"/>
              <w:adjustRightInd w:val="0"/>
              <w:spacing w:after="0" w:line="240" w:lineRule="auto"/>
              <w:jc w:val="center"/>
              <w:rPr>
                <w:rFonts w:cs="Arial"/>
                <w:b/>
                <w:color w:val="auto"/>
                <w:sz w:val="18"/>
                <w:szCs w:val="18"/>
              </w:rPr>
            </w:pPr>
            <w:r w:rsidRPr="009545DA">
              <w:rPr>
                <w:rFonts w:cs="Arial"/>
                <w:b/>
                <w:color w:val="auto"/>
                <w:sz w:val="18"/>
                <w:szCs w:val="18"/>
              </w:rPr>
              <w:t>Garantía Única.</w:t>
            </w:r>
          </w:p>
        </w:tc>
        <w:tc>
          <w:tcPr>
            <w:tcW w:w="296" w:type="pct"/>
            <w:vAlign w:val="center"/>
          </w:tcPr>
          <w:p w14:paraId="6ACCC44E"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c>
          <w:tcPr>
            <w:tcW w:w="368" w:type="pct"/>
            <w:vAlign w:val="center"/>
          </w:tcPr>
          <w:p w14:paraId="4C93D04F"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c>
          <w:tcPr>
            <w:tcW w:w="295" w:type="pct"/>
            <w:vAlign w:val="center"/>
          </w:tcPr>
          <w:p w14:paraId="5DAB36CC"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c>
          <w:tcPr>
            <w:tcW w:w="1997" w:type="pct"/>
            <w:vAlign w:val="center"/>
          </w:tcPr>
          <w:p w14:paraId="0C62109F"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r>
      <w:tr w:rsidR="009545DA" w:rsidRPr="009545DA" w14:paraId="1F4C69C7" w14:textId="77777777" w:rsidTr="009A2553">
        <w:tc>
          <w:tcPr>
            <w:tcW w:w="2044" w:type="pct"/>
            <w:vAlign w:val="center"/>
          </w:tcPr>
          <w:p w14:paraId="71EE93EF" w14:textId="77777777" w:rsidR="00D479A1" w:rsidRPr="009545DA" w:rsidRDefault="00D479A1" w:rsidP="00D479A1">
            <w:pPr>
              <w:autoSpaceDE w:val="0"/>
              <w:autoSpaceDN w:val="0"/>
              <w:adjustRightInd w:val="0"/>
              <w:spacing w:after="0" w:line="240" w:lineRule="auto"/>
              <w:rPr>
                <w:rFonts w:cs="Arial"/>
                <w:color w:val="auto"/>
                <w:sz w:val="18"/>
                <w:szCs w:val="18"/>
              </w:rPr>
            </w:pPr>
            <w:r w:rsidRPr="009545DA">
              <w:rPr>
                <w:rFonts w:cs="Arial"/>
                <w:color w:val="auto"/>
                <w:sz w:val="18"/>
                <w:szCs w:val="18"/>
              </w:rPr>
              <w:t>Buen manejo y correcta inversión del anticipo.</w:t>
            </w:r>
          </w:p>
        </w:tc>
        <w:tc>
          <w:tcPr>
            <w:tcW w:w="296" w:type="pct"/>
            <w:vAlign w:val="center"/>
          </w:tcPr>
          <w:p w14:paraId="68AE2764"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c>
          <w:tcPr>
            <w:tcW w:w="368" w:type="pct"/>
            <w:vAlign w:val="center"/>
          </w:tcPr>
          <w:p w14:paraId="7C2A12FF"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r w:rsidRPr="009545DA">
              <w:rPr>
                <w:rFonts w:cs="Arial"/>
                <w:color w:val="auto"/>
                <w:sz w:val="18"/>
                <w:szCs w:val="18"/>
              </w:rPr>
              <w:t>X</w:t>
            </w:r>
          </w:p>
        </w:tc>
        <w:tc>
          <w:tcPr>
            <w:tcW w:w="295" w:type="pct"/>
            <w:vAlign w:val="center"/>
          </w:tcPr>
          <w:p w14:paraId="7527C183"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c>
          <w:tcPr>
            <w:tcW w:w="1997" w:type="pct"/>
            <w:vAlign w:val="center"/>
          </w:tcPr>
          <w:p w14:paraId="1137A89E"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r>
      <w:tr w:rsidR="009545DA" w:rsidRPr="009545DA" w14:paraId="10D847FA" w14:textId="77777777" w:rsidTr="009A2553">
        <w:tc>
          <w:tcPr>
            <w:tcW w:w="2044" w:type="pct"/>
            <w:vAlign w:val="center"/>
          </w:tcPr>
          <w:p w14:paraId="5182A97F" w14:textId="77777777" w:rsidR="00D479A1" w:rsidRPr="009545DA" w:rsidRDefault="00D479A1" w:rsidP="00D479A1">
            <w:pPr>
              <w:autoSpaceDE w:val="0"/>
              <w:autoSpaceDN w:val="0"/>
              <w:adjustRightInd w:val="0"/>
              <w:spacing w:after="0" w:line="240" w:lineRule="auto"/>
              <w:rPr>
                <w:rFonts w:cs="Arial"/>
                <w:color w:val="auto"/>
                <w:sz w:val="18"/>
                <w:szCs w:val="18"/>
              </w:rPr>
            </w:pPr>
            <w:r w:rsidRPr="009545DA">
              <w:rPr>
                <w:rFonts w:cs="Arial"/>
                <w:color w:val="auto"/>
                <w:sz w:val="18"/>
                <w:szCs w:val="18"/>
              </w:rPr>
              <w:t>Pago anticipado.</w:t>
            </w:r>
          </w:p>
        </w:tc>
        <w:tc>
          <w:tcPr>
            <w:tcW w:w="296" w:type="pct"/>
            <w:vAlign w:val="center"/>
          </w:tcPr>
          <w:p w14:paraId="1CAD3B70"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c>
          <w:tcPr>
            <w:tcW w:w="368" w:type="pct"/>
            <w:vAlign w:val="center"/>
          </w:tcPr>
          <w:p w14:paraId="3CCE0A69"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r w:rsidRPr="009545DA">
              <w:rPr>
                <w:rFonts w:cs="Arial"/>
                <w:color w:val="auto"/>
                <w:sz w:val="18"/>
                <w:szCs w:val="18"/>
              </w:rPr>
              <w:t>X</w:t>
            </w:r>
          </w:p>
        </w:tc>
        <w:tc>
          <w:tcPr>
            <w:tcW w:w="295" w:type="pct"/>
            <w:vAlign w:val="center"/>
          </w:tcPr>
          <w:p w14:paraId="47722600"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c>
          <w:tcPr>
            <w:tcW w:w="1997" w:type="pct"/>
            <w:vAlign w:val="center"/>
          </w:tcPr>
          <w:p w14:paraId="0128AF43"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r>
      <w:tr w:rsidR="009545DA" w:rsidRPr="009545DA" w14:paraId="1AB875AD" w14:textId="77777777" w:rsidTr="009A2553">
        <w:tc>
          <w:tcPr>
            <w:tcW w:w="2044" w:type="pct"/>
            <w:vAlign w:val="center"/>
          </w:tcPr>
          <w:p w14:paraId="544E02DC" w14:textId="77777777" w:rsidR="00D479A1" w:rsidRPr="009545DA" w:rsidRDefault="00D479A1" w:rsidP="00D479A1">
            <w:pPr>
              <w:autoSpaceDE w:val="0"/>
              <w:autoSpaceDN w:val="0"/>
              <w:adjustRightInd w:val="0"/>
              <w:spacing w:after="0" w:line="240" w:lineRule="auto"/>
              <w:rPr>
                <w:rFonts w:cs="Arial"/>
                <w:color w:val="auto"/>
                <w:sz w:val="18"/>
                <w:szCs w:val="18"/>
              </w:rPr>
            </w:pPr>
            <w:r w:rsidRPr="009545DA">
              <w:rPr>
                <w:rFonts w:cs="Arial"/>
                <w:color w:val="auto"/>
                <w:sz w:val="18"/>
                <w:szCs w:val="18"/>
              </w:rPr>
              <w:t>Cumplimiento de las obligaciones surgidas del contrato estatal.</w:t>
            </w:r>
          </w:p>
        </w:tc>
        <w:tc>
          <w:tcPr>
            <w:tcW w:w="296" w:type="pct"/>
            <w:vAlign w:val="center"/>
          </w:tcPr>
          <w:p w14:paraId="4FD08A60"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r w:rsidRPr="009545DA">
              <w:rPr>
                <w:rFonts w:cs="Arial"/>
                <w:color w:val="auto"/>
                <w:sz w:val="18"/>
                <w:szCs w:val="18"/>
              </w:rPr>
              <w:t>X</w:t>
            </w:r>
          </w:p>
        </w:tc>
        <w:tc>
          <w:tcPr>
            <w:tcW w:w="368" w:type="pct"/>
            <w:vAlign w:val="center"/>
          </w:tcPr>
          <w:p w14:paraId="0E595BF2"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c>
          <w:tcPr>
            <w:tcW w:w="295" w:type="pct"/>
            <w:vAlign w:val="center"/>
          </w:tcPr>
          <w:p w14:paraId="152908F1"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r w:rsidRPr="009545DA">
              <w:rPr>
                <w:rFonts w:cs="Arial"/>
                <w:color w:val="auto"/>
                <w:sz w:val="18"/>
                <w:szCs w:val="18"/>
              </w:rPr>
              <w:t>20</w:t>
            </w:r>
          </w:p>
        </w:tc>
        <w:tc>
          <w:tcPr>
            <w:tcW w:w="1997" w:type="pct"/>
            <w:vAlign w:val="center"/>
          </w:tcPr>
          <w:p w14:paraId="6248B79A" w14:textId="77777777" w:rsidR="00D479A1" w:rsidRPr="009545DA" w:rsidRDefault="00D479A1" w:rsidP="00D479A1">
            <w:pPr>
              <w:autoSpaceDE w:val="0"/>
              <w:autoSpaceDN w:val="0"/>
              <w:adjustRightInd w:val="0"/>
              <w:spacing w:after="0" w:line="240" w:lineRule="auto"/>
              <w:rPr>
                <w:rFonts w:cs="Arial"/>
                <w:color w:val="auto"/>
                <w:sz w:val="18"/>
                <w:szCs w:val="18"/>
              </w:rPr>
            </w:pPr>
            <w:r w:rsidRPr="009545DA">
              <w:rPr>
                <w:rFonts w:cs="Arial"/>
                <w:color w:val="auto"/>
                <w:sz w:val="18"/>
                <w:szCs w:val="18"/>
              </w:rPr>
              <w:t>Por el plazo total de ejecución del contrato y 6 meses más, contados a partir de la fecha de suscripción.</w:t>
            </w:r>
          </w:p>
        </w:tc>
      </w:tr>
      <w:tr w:rsidR="009545DA" w:rsidRPr="009545DA" w14:paraId="6B598E62" w14:textId="77777777" w:rsidTr="009A2553">
        <w:tc>
          <w:tcPr>
            <w:tcW w:w="2044" w:type="pct"/>
            <w:vAlign w:val="center"/>
          </w:tcPr>
          <w:p w14:paraId="31872273" w14:textId="77777777" w:rsidR="00D479A1" w:rsidRPr="009545DA" w:rsidRDefault="00D479A1" w:rsidP="00D479A1">
            <w:pPr>
              <w:autoSpaceDE w:val="0"/>
              <w:autoSpaceDN w:val="0"/>
              <w:adjustRightInd w:val="0"/>
              <w:spacing w:after="0" w:line="240" w:lineRule="auto"/>
              <w:rPr>
                <w:rFonts w:cs="Arial"/>
                <w:color w:val="auto"/>
                <w:sz w:val="18"/>
                <w:szCs w:val="18"/>
              </w:rPr>
            </w:pPr>
            <w:r w:rsidRPr="009545DA">
              <w:rPr>
                <w:rFonts w:cs="Arial"/>
                <w:color w:val="auto"/>
                <w:sz w:val="18"/>
                <w:szCs w:val="18"/>
              </w:rPr>
              <w:t>Pago de salarios, prestaciones sociales, indemnizaciones y aportes parafiscales.</w:t>
            </w:r>
          </w:p>
        </w:tc>
        <w:tc>
          <w:tcPr>
            <w:tcW w:w="296" w:type="pct"/>
            <w:vAlign w:val="center"/>
          </w:tcPr>
          <w:p w14:paraId="28415CE3"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r w:rsidRPr="009545DA">
              <w:rPr>
                <w:rFonts w:cs="Arial"/>
                <w:color w:val="auto"/>
                <w:sz w:val="18"/>
                <w:szCs w:val="18"/>
              </w:rPr>
              <w:t>X</w:t>
            </w:r>
          </w:p>
        </w:tc>
        <w:tc>
          <w:tcPr>
            <w:tcW w:w="368" w:type="pct"/>
            <w:vAlign w:val="center"/>
          </w:tcPr>
          <w:p w14:paraId="6E953266"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c>
          <w:tcPr>
            <w:tcW w:w="295" w:type="pct"/>
            <w:vAlign w:val="center"/>
          </w:tcPr>
          <w:p w14:paraId="6CBB6D43"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r w:rsidRPr="009545DA">
              <w:rPr>
                <w:rFonts w:cs="Arial"/>
                <w:color w:val="auto"/>
                <w:sz w:val="18"/>
                <w:szCs w:val="18"/>
              </w:rPr>
              <w:t>5</w:t>
            </w:r>
          </w:p>
        </w:tc>
        <w:tc>
          <w:tcPr>
            <w:tcW w:w="1997" w:type="pct"/>
            <w:vAlign w:val="center"/>
          </w:tcPr>
          <w:p w14:paraId="6D5B8711" w14:textId="77777777" w:rsidR="00D479A1" w:rsidRPr="009545DA" w:rsidRDefault="00D479A1" w:rsidP="00D479A1">
            <w:pPr>
              <w:autoSpaceDE w:val="0"/>
              <w:autoSpaceDN w:val="0"/>
              <w:adjustRightInd w:val="0"/>
              <w:spacing w:after="0" w:line="240" w:lineRule="auto"/>
              <w:rPr>
                <w:rFonts w:cs="Arial"/>
                <w:color w:val="auto"/>
                <w:sz w:val="18"/>
                <w:szCs w:val="18"/>
              </w:rPr>
            </w:pPr>
            <w:r w:rsidRPr="009545DA">
              <w:rPr>
                <w:rFonts w:cs="Arial"/>
                <w:color w:val="auto"/>
                <w:sz w:val="18"/>
                <w:szCs w:val="18"/>
              </w:rPr>
              <w:t xml:space="preserve">Por el plazo total de ejecución del contrato y 3 años más, contados a partir de la fecha de suscripción.   </w:t>
            </w:r>
          </w:p>
        </w:tc>
      </w:tr>
      <w:tr w:rsidR="009545DA" w:rsidRPr="009545DA" w14:paraId="0143A877" w14:textId="77777777" w:rsidTr="009A2553">
        <w:tc>
          <w:tcPr>
            <w:tcW w:w="2044" w:type="pct"/>
            <w:vAlign w:val="center"/>
          </w:tcPr>
          <w:p w14:paraId="65B84581" w14:textId="77777777" w:rsidR="00D479A1" w:rsidRPr="009545DA" w:rsidRDefault="00D479A1" w:rsidP="00D479A1">
            <w:pPr>
              <w:autoSpaceDE w:val="0"/>
              <w:autoSpaceDN w:val="0"/>
              <w:adjustRightInd w:val="0"/>
              <w:spacing w:after="0" w:line="240" w:lineRule="auto"/>
              <w:rPr>
                <w:rFonts w:cs="Arial"/>
                <w:color w:val="auto"/>
                <w:sz w:val="18"/>
                <w:szCs w:val="18"/>
              </w:rPr>
            </w:pPr>
            <w:r w:rsidRPr="009545DA">
              <w:rPr>
                <w:rFonts w:cs="Arial"/>
                <w:color w:val="auto"/>
                <w:sz w:val="18"/>
                <w:szCs w:val="18"/>
              </w:rPr>
              <w:t>Estabilidad y calidad de la obra.</w:t>
            </w:r>
          </w:p>
        </w:tc>
        <w:tc>
          <w:tcPr>
            <w:tcW w:w="296" w:type="pct"/>
            <w:vAlign w:val="center"/>
          </w:tcPr>
          <w:p w14:paraId="694F4219"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r w:rsidRPr="009545DA">
              <w:rPr>
                <w:rFonts w:cs="Arial"/>
                <w:color w:val="auto"/>
                <w:sz w:val="18"/>
                <w:szCs w:val="18"/>
              </w:rPr>
              <w:t>x</w:t>
            </w:r>
          </w:p>
        </w:tc>
        <w:tc>
          <w:tcPr>
            <w:tcW w:w="368" w:type="pct"/>
            <w:vAlign w:val="center"/>
          </w:tcPr>
          <w:p w14:paraId="20A7A9ED"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c>
          <w:tcPr>
            <w:tcW w:w="295" w:type="pct"/>
            <w:vAlign w:val="center"/>
          </w:tcPr>
          <w:p w14:paraId="5B2EB1B4"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r w:rsidRPr="009545DA">
              <w:rPr>
                <w:rFonts w:cs="Arial"/>
                <w:color w:val="auto"/>
                <w:sz w:val="18"/>
                <w:szCs w:val="18"/>
              </w:rPr>
              <w:t>10</w:t>
            </w:r>
          </w:p>
        </w:tc>
        <w:tc>
          <w:tcPr>
            <w:tcW w:w="1997" w:type="pct"/>
            <w:vAlign w:val="center"/>
          </w:tcPr>
          <w:p w14:paraId="2964209B" w14:textId="77777777" w:rsidR="00D479A1" w:rsidRPr="009545DA" w:rsidRDefault="00D479A1" w:rsidP="00D479A1">
            <w:pPr>
              <w:autoSpaceDE w:val="0"/>
              <w:autoSpaceDN w:val="0"/>
              <w:adjustRightInd w:val="0"/>
              <w:spacing w:after="0" w:line="240" w:lineRule="auto"/>
              <w:rPr>
                <w:rFonts w:cs="Arial"/>
                <w:color w:val="auto"/>
                <w:sz w:val="18"/>
                <w:szCs w:val="18"/>
              </w:rPr>
            </w:pPr>
            <w:r w:rsidRPr="009545DA">
              <w:rPr>
                <w:rFonts w:cs="Arial"/>
                <w:color w:val="auto"/>
                <w:sz w:val="18"/>
                <w:szCs w:val="18"/>
              </w:rPr>
              <w:t xml:space="preserve">Vigencia de dos (2) años contados a partir de la fecha de suscripción del Acta de Entrega y Recibo Final de las obras por parte de la interventoría.  </w:t>
            </w:r>
          </w:p>
        </w:tc>
      </w:tr>
      <w:tr w:rsidR="009545DA" w:rsidRPr="009545DA" w14:paraId="30066109" w14:textId="77777777" w:rsidTr="009A2553">
        <w:tc>
          <w:tcPr>
            <w:tcW w:w="2044" w:type="pct"/>
            <w:vAlign w:val="center"/>
          </w:tcPr>
          <w:p w14:paraId="1BA27BA7" w14:textId="77777777" w:rsidR="00D479A1" w:rsidRPr="009545DA" w:rsidRDefault="00D479A1" w:rsidP="00D479A1">
            <w:pPr>
              <w:autoSpaceDE w:val="0"/>
              <w:autoSpaceDN w:val="0"/>
              <w:adjustRightInd w:val="0"/>
              <w:spacing w:after="0" w:line="240" w:lineRule="auto"/>
              <w:rPr>
                <w:rFonts w:cs="Arial"/>
                <w:color w:val="auto"/>
                <w:sz w:val="18"/>
                <w:szCs w:val="18"/>
              </w:rPr>
            </w:pPr>
            <w:r w:rsidRPr="009545DA">
              <w:rPr>
                <w:rFonts w:cs="Arial"/>
                <w:color w:val="auto"/>
                <w:sz w:val="18"/>
                <w:szCs w:val="18"/>
              </w:rPr>
              <w:t>Calidad de los bienes y equipos suministrados.</w:t>
            </w:r>
          </w:p>
        </w:tc>
        <w:tc>
          <w:tcPr>
            <w:tcW w:w="296" w:type="pct"/>
            <w:vAlign w:val="center"/>
          </w:tcPr>
          <w:p w14:paraId="436E85C5"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c>
          <w:tcPr>
            <w:tcW w:w="368" w:type="pct"/>
            <w:vAlign w:val="center"/>
          </w:tcPr>
          <w:p w14:paraId="020E9C37"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r w:rsidRPr="009545DA">
              <w:rPr>
                <w:rFonts w:cs="Arial"/>
                <w:color w:val="auto"/>
                <w:sz w:val="18"/>
                <w:szCs w:val="18"/>
              </w:rPr>
              <w:t>X</w:t>
            </w:r>
          </w:p>
        </w:tc>
        <w:tc>
          <w:tcPr>
            <w:tcW w:w="295" w:type="pct"/>
            <w:vAlign w:val="center"/>
          </w:tcPr>
          <w:p w14:paraId="058BAA46"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c>
          <w:tcPr>
            <w:tcW w:w="1997" w:type="pct"/>
            <w:vAlign w:val="center"/>
          </w:tcPr>
          <w:p w14:paraId="5A0FED10"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r>
      <w:tr w:rsidR="009545DA" w:rsidRPr="009545DA" w14:paraId="3913D0F3" w14:textId="77777777" w:rsidTr="009A2553">
        <w:tc>
          <w:tcPr>
            <w:tcW w:w="2044" w:type="pct"/>
            <w:vAlign w:val="center"/>
          </w:tcPr>
          <w:p w14:paraId="7FC565D7" w14:textId="77777777" w:rsidR="00D479A1" w:rsidRPr="009545DA" w:rsidRDefault="00D479A1" w:rsidP="00D479A1">
            <w:pPr>
              <w:autoSpaceDE w:val="0"/>
              <w:autoSpaceDN w:val="0"/>
              <w:adjustRightInd w:val="0"/>
              <w:spacing w:after="0" w:line="240" w:lineRule="auto"/>
              <w:rPr>
                <w:rFonts w:cs="Arial"/>
                <w:color w:val="auto"/>
                <w:sz w:val="18"/>
                <w:szCs w:val="18"/>
              </w:rPr>
            </w:pPr>
            <w:r w:rsidRPr="009545DA">
              <w:rPr>
                <w:rFonts w:cs="Arial"/>
                <w:color w:val="auto"/>
                <w:sz w:val="18"/>
                <w:szCs w:val="18"/>
              </w:rPr>
              <w:t>Correcto funcionamiento de los equipos.</w:t>
            </w:r>
          </w:p>
        </w:tc>
        <w:tc>
          <w:tcPr>
            <w:tcW w:w="296" w:type="pct"/>
            <w:vAlign w:val="center"/>
          </w:tcPr>
          <w:p w14:paraId="52E0E58F"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c>
          <w:tcPr>
            <w:tcW w:w="368" w:type="pct"/>
            <w:vAlign w:val="center"/>
          </w:tcPr>
          <w:p w14:paraId="18D393EA"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r w:rsidRPr="009545DA">
              <w:rPr>
                <w:rFonts w:cs="Arial"/>
                <w:color w:val="auto"/>
                <w:sz w:val="18"/>
                <w:szCs w:val="18"/>
              </w:rPr>
              <w:t>X</w:t>
            </w:r>
          </w:p>
        </w:tc>
        <w:tc>
          <w:tcPr>
            <w:tcW w:w="295" w:type="pct"/>
            <w:vAlign w:val="center"/>
          </w:tcPr>
          <w:p w14:paraId="07DE403E"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c>
          <w:tcPr>
            <w:tcW w:w="1997" w:type="pct"/>
            <w:vAlign w:val="center"/>
          </w:tcPr>
          <w:p w14:paraId="745341E5"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r>
      <w:tr w:rsidR="009545DA" w:rsidRPr="009545DA" w14:paraId="64E1E938" w14:textId="77777777" w:rsidTr="009A2553">
        <w:tc>
          <w:tcPr>
            <w:tcW w:w="2044" w:type="pct"/>
            <w:vAlign w:val="center"/>
          </w:tcPr>
          <w:p w14:paraId="4843BD57" w14:textId="77777777" w:rsidR="00D479A1" w:rsidRPr="00F3256F" w:rsidRDefault="00D479A1" w:rsidP="00D479A1">
            <w:pPr>
              <w:autoSpaceDE w:val="0"/>
              <w:autoSpaceDN w:val="0"/>
              <w:adjustRightInd w:val="0"/>
              <w:spacing w:after="0" w:line="240" w:lineRule="auto"/>
              <w:rPr>
                <w:rFonts w:cs="Arial"/>
                <w:color w:val="auto"/>
                <w:sz w:val="18"/>
                <w:szCs w:val="18"/>
              </w:rPr>
            </w:pPr>
            <w:r w:rsidRPr="00F3256F">
              <w:rPr>
                <w:rFonts w:cs="Arial"/>
                <w:color w:val="auto"/>
                <w:sz w:val="18"/>
                <w:szCs w:val="18"/>
              </w:rPr>
              <w:t>Calidad del servicio.</w:t>
            </w:r>
          </w:p>
        </w:tc>
        <w:tc>
          <w:tcPr>
            <w:tcW w:w="296" w:type="pct"/>
            <w:vAlign w:val="center"/>
          </w:tcPr>
          <w:p w14:paraId="69C37BE2" w14:textId="0B067ABE" w:rsidR="00D479A1" w:rsidRPr="00F3256F" w:rsidRDefault="00D479A1" w:rsidP="00D479A1">
            <w:pPr>
              <w:autoSpaceDE w:val="0"/>
              <w:autoSpaceDN w:val="0"/>
              <w:adjustRightInd w:val="0"/>
              <w:spacing w:after="0" w:line="240" w:lineRule="auto"/>
              <w:jc w:val="center"/>
              <w:rPr>
                <w:rFonts w:cs="Arial"/>
                <w:color w:val="auto"/>
                <w:sz w:val="18"/>
                <w:szCs w:val="18"/>
              </w:rPr>
            </w:pPr>
          </w:p>
        </w:tc>
        <w:tc>
          <w:tcPr>
            <w:tcW w:w="368" w:type="pct"/>
            <w:vAlign w:val="center"/>
          </w:tcPr>
          <w:p w14:paraId="0B747FAC" w14:textId="1BBBB474" w:rsidR="00D479A1" w:rsidRPr="00F3256F" w:rsidRDefault="007F766D" w:rsidP="00D479A1">
            <w:pPr>
              <w:autoSpaceDE w:val="0"/>
              <w:autoSpaceDN w:val="0"/>
              <w:adjustRightInd w:val="0"/>
              <w:spacing w:after="0" w:line="240" w:lineRule="auto"/>
              <w:jc w:val="center"/>
              <w:rPr>
                <w:rFonts w:cs="Arial"/>
                <w:color w:val="auto"/>
                <w:sz w:val="18"/>
                <w:szCs w:val="18"/>
              </w:rPr>
            </w:pPr>
            <w:r w:rsidRPr="00F3256F">
              <w:rPr>
                <w:rFonts w:cs="Arial"/>
                <w:color w:val="auto"/>
                <w:sz w:val="18"/>
                <w:szCs w:val="18"/>
              </w:rPr>
              <w:t>X</w:t>
            </w:r>
          </w:p>
        </w:tc>
        <w:tc>
          <w:tcPr>
            <w:tcW w:w="295" w:type="pct"/>
            <w:vAlign w:val="center"/>
          </w:tcPr>
          <w:p w14:paraId="0F52928C" w14:textId="597C970D" w:rsidR="00D479A1" w:rsidRPr="00F3256F" w:rsidRDefault="00D479A1" w:rsidP="00D479A1">
            <w:pPr>
              <w:autoSpaceDE w:val="0"/>
              <w:autoSpaceDN w:val="0"/>
              <w:adjustRightInd w:val="0"/>
              <w:spacing w:after="0" w:line="240" w:lineRule="auto"/>
              <w:jc w:val="center"/>
              <w:rPr>
                <w:rFonts w:cs="Arial"/>
                <w:color w:val="auto"/>
                <w:sz w:val="18"/>
                <w:szCs w:val="18"/>
              </w:rPr>
            </w:pPr>
          </w:p>
        </w:tc>
        <w:tc>
          <w:tcPr>
            <w:tcW w:w="1997" w:type="pct"/>
            <w:vAlign w:val="center"/>
          </w:tcPr>
          <w:p w14:paraId="6DCCCD03" w14:textId="65803DBE" w:rsidR="00D479A1" w:rsidRPr="00F3256F" w:rsidRDefault="007F766D" w:rsidP="00D479A1">
            <w:pPr>
              <w:autoSpaceDE w:val="0"/>
              <w:autoSpaceDN w:val="0"/>
              <w:adjustRightInd w:val="0"/>
              <w:spacing w:after="0" w:line="240" w:lineRule="auto"/>
              <w:rPr>
                <w:rFonts w:cs="Arial"/>
                <w:color w:val="auto"/>
                <w:sz w:val="18"/>
                <w:szCs w:val="18"/>
              </w:rPr>
            </w:pPr>
            <w:r w:rsidRPr="00F3256F">
              <w:rPr>
                <w:rFonts w:cs="Arial"/>
                <w:color w:val="auto"/>
                <w:sz w:val="18"/>
                <w:szCs w:val="18"/>
              </w:rPr>
              <w:t>NO APLICA</w:t>
            </w:r>
          </w:p>
        </w:tc>
      </w:tr>
      <w:tr w:rsidR="009545DA" w:rsidRPr="009545DA" w14:paraId="659734F0" w14:textId="77777777" w:rsidTr="009A2553">
        <w:tc>
          <w:tcPr>
            <w:tcW w:w="2044" w:type="pct"/>
            <w:vAlign w:val="center"/>
          </w:tcPr>
          <w:p w14:paraId="49BCF05F" w14:textId="77777777" w:rsidR="00D479A1" w:rsidRPr="009545DA" w:rsidRDefault="00D479A1" w:rsidP="00D479A1">
            <w:pPr>
              <w:autoSpaceDE w:val="0"/>
              <w:autoSpaceDN w:val="0"/>
              <w:adjustRightInd w:val="0"/>
              <w:spacing w:after="0" w:line="240" w:lineRule="auto"/>
              <w:rPr>
                <w:rFonts w:cs="Arial"/>
                <w:color w:val="auto"/>
                <w:sz w:val="18"/>
                <w:szCs w:val="18"/>
              </w:rPr>
            </w:pPr>
            <w:r w:rsidRPr="009545DA">
              <w:rPr>
                <w:rFonts w:cs="Arial"/>
                <w:color w:val="auto"/>
                <w:sz w:val="18"/>
                <w:szCs w:val="18"/>
              </w:rPr>
              <w:t>Provisión de repuestos y accesorios.</w:t>
            </w:r>
          </w:p>
        </w:tc>
        <w:tc>
          <w:tcPr>
            <w:tcW w:w="296" w:type="pct"/>
            <w:vAlign w:val="center"/>
          </w:tcPr>
          <w:p w14:paraId="705E3CFB"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c>
          <w:tcPr>
            <w:tcW w:w="368" w:type="pct"/>
            <w:vAlign w:val="center"/>
          </w:tcPr>
          <w:p w14:paraId="6A566C88"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r w:rsidRPr="009545DA">
              <w:rPr>
                <w:rFonts w:cs="Arial"/>
                <w:color w:val="auto"/>
                <w:sz w:val="18"/>
                <w:szCs w:val="18"/>
              </w:rPr>
              <w:t>X</w:t>
            </w:r>
          </w:p>
        </w:tc>
        <w:tc>
          <w:tcPr>
            <w:tcW w:w="295" w:type="pct"/>
            <w:vAlign w:val="center"/>
          </w:tcPr>
          <w:p w14:paraId="108E8748"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c>
          <w:tcPr>
            <w:tcW w:w="1997" w:type="pct"/>
            <w:vAlign w:val="center"/>
          </w:tcPr>
          <w:p w14:paraId="46E8A1E2"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r>
      <w:tr w:rsidR="009545DA" w:rsidRPr="009545DA" w14:paraId="7162BDDF" w14:textId="77777777" w:rsidTr="009A2553">
        <w:tc>
          <w:tcPr>
            <w:tcW w:w="2044" w:type="pct"/>
            <w:vAlign w:val="center"/>
          </w:tcPr>
          <w:p w14:paraId="74D6D338" w14:textId="77777777" w:rsidR="00D479A1" w:rsidRPr="009545DA" w:rsidRDefault="00D479A1" w:rsidP="00D479A1">
            <w:pPr>
              <w:autoSpaceDE w:val="0"/>
              <w:autoSpaceDN w:val="0"/>
              <w:adjustRightInd w:val="0"/>
              <w:spacing w:after="0" w:line="240" w:lineRule="auto"/>
              <w:rPr>
                <w:rFonts w:cs="Arial"/>
                <w:color w:val="auto"/>
                <w:sz w:val="18"/>
                <w:szCs w:val="18"/>
              </w:rPr>
            </w:pPr>
            <w:r w:rsidRPr="009545DA">
              <w:rPr>
                <w:rFonts w:cs="Arial"/>
                <w:color w:val="auto"/>
                <w:sz w:val="18"/>
                <w:szCs w:val="18"/>
              </w:rPr>
              <w:lastRenderedPageBreak/>
              <w:t>Pago de multas y cláusula penal pecuniaria, cuando se han pactado en el contrato.</w:t>
            </w:r>
          </w:p>
        </w:tc>
        <w:tc>
          <w:tcPr>
            <w:tcW w:w="296" w:type="pct"/>
            <w:vAlign w:val="center"/>
          </w:tcPr>
          <w:p w14:paraId="70720B18"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c>
          <w:tcPr>
            <w:tcW w:w="368" w:type="pct"/>
            <w:vAlign w:val="center"/>
          </w:tcPr>
          <w:p w14:paraId="62208C61"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r w:rsidRPr="009545DA">
              <w:rPr>
                <w:rFonts w:cs="Arial"/>
                <w:color w:val="auto"/>
                <w:sz w:val="18"/>
                <w:szCs w:val="18"/>
              </w:rPr>
              <w:t>X</w:t>
            </w:r>
          </w:p>
        </w:tc>
        <w:tc>
          <w:tcPr>
            <w:tcW w:w="295" w:type="pct"/>
            <w:vAlign w:val="center"/>
          </w:tcPr>
          <w:p w14:paraId="15B65E66"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c>
          <w:tcPr>
            <w:tcW w:w="1997" w:type="pct"/>
            <w:vAlign w:val="center"/>
          </w:tcPr>
          <w:p w14:paraId="10503DE2"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r>
      <w:tr w:rsidR="009545DA" w:rsidRPr="009545DA" w14:paraId="0D18462E" w14:textId="77777777" w:rsidTr="009A2553">
        <w:tc>
          <w:tcPr>
            <w:tcW w:w="2044" w:type="pct"/>
            <w:vAlign w:val="center"/>
          </w:tcPr>
          <w:p w14:paraId="741B0BBF" w14:textId="77777777" w:rsidR="00D479A1" w:rsidRPr="009545DA" w:rsidRDefault="00D479A1" w:rsidP="00D479A1">
            <w:pPr>
              <w:autoSpaceDE w:val="0"/>
              <w:autoSpaceDN w:val="0"/>
              <w:adjustRightInd w:val="0"/>
              <w:spacing w:after="0" w:line="240" w:lineRule="auto"/>
              <w:rPr>
                <w:rFonts w:cs="Arial"/>
                <w:color w:val="auto"/>
                <w:sz w:val="18"/>
                <w:szCs w:val="18"/>
              </w:rPr>
            </w:pPr>
            <w:r w:rsidRPr="009545DA">
              <w:rPr>
                <w:rFonts w:cs="Arial"/>
                <w:color w:val="auto"/>
                <w:sz w:val="18"/>
                <w:szCs w:val="18"/>
              </w:rPr>
              <w:t>Otros amparos.</w:t>
            </w:r>
          </w:p>
        </w:tc>
        <w:tc>
          <w:tcPr>
            <w:tcW w:w="296" w:type="pct"/>
            <w:vAlign w:val="center"/>
          </w:tcPr>
          <w:p w14:paraId="4C9E826A"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c>
          <w:tcPr>
            <w:tcW w:w="368" w:type="pct"/>
            <w:vAlign w:val="center"/>
          </w:tcPr>
          <w:p w14:paraId="77FE093A"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r w:rsidRPr="009545DA">
              <w:rPr>
                <w:rFonts w:cs="Arial"/>
                <w:color w:val="auto"/>
                <w:sz w:val="18"/>
                <w:szCs w:val="18"/>
              </w:rPr>
              <w:t>X</w:t>
            </w:r>
          </w:p>
        </w:tc>
        <w:tc>
          <w:tcPr>
            <w:tcW w:w="295" w:type="pct"/>
            <w:vAlign w:val="center"/>
          </w:tcPr>
          <w:p w14:paraId="67B4E569"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c>
          <w:tcPr>
            <w:tcW w:w="1997" w:type="pct"/>
            <w:vAlign w:val="center"/>
          </w:tcPr>
          <w:p w14:paraId="21D1EA5A"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r>
      <w:tr w:rsidR="009545DA" w:rsidRPr="009545DA" w14:paraId="1B7417DC" w14:textId="77777777" w:rsidTr="009A2553">
        <w:tc>
          <w:tcPr>
            <w:tcW w:w="2044" w:type="pct"/>
            <w:vAlign w:val="center"/>
          </w:tcPr>
          <w:p w14:paraId="77491120"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r w:rsidRPr="009545DA">
              <w:rPr>
                <w:rFonts w:cs="Arial"/>
                <w:b/>
                <w:bCs/>
                <w:color w:val="auto"/>
                <w:sz w:val="18"/>
                <w:szCs w:val="18"/>
              </w:rPr>
              <w:t>Pólizas adicionales</w:t>
            </w:r>
          </w:p>
        </w:tc>
        <w:tc>
          <w:tcPr>
            <w:tcW w:w="296" w:type="pct"/>
            <w:vAlign w:val="center"/>
          </w:tcPr>
          <w:p w14:paraId="4922DE3A"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c>
          <w:tcPr>
            <w:tcW w:w="368" w:type="pct"/>
            <w:vAlign w:val="center"/>
          </w:tcPr>
          <w:p w14:paraId="59B43C99"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c>
          <w:tcPr>
            <w:tcW w:w="295" w:type="pct"/>
            <w:vAlign w:val="center"/>
          </w:tcPr>
          <w:p w14:paraId="72859824"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c>
          <w:tcPr>
            <w:tcW w:w="1997" w:type="pct"/>
            <w:vAlign w:val="center"/>
          </w:tcPr>
          <w:p w14:paraId="0A2A7FC3"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r>
      <w:tr w:rsidR="009545DA" w:rsidRPr="009545DA" w14:paraId="76EFC8A2" w14:textId="77777777" w:rsidTr="009A2553">
        <w:tc>
          <w:tcPr>
            <w:tcW w:w="2044" w:type="pct"/>
            <w:vAlign w:val="center"/>
          </w:tcPr>
          <w:p w14:paraId="4FC4195B" w14:textId="77777777" w:rsidR="00D479A1" w:rsidRPr="009545DA" w:rsidRDefault="00D479A1" w:rsidP="00D479A1">
            <w:pPr>
              <w:autoSpaceDE w:val="0"/>
              <w:autoSpaceDN w:val="0"/>
              <w:adjustRightInd w:val="0"/>
              <w:spacing w:after="0" w:line="240" w:lineRule="auto"/>
              <w:rPr>
                <w:rFonts w:cs="Arial"/>
                <w:color w:val="auto"/>
                <w:sz w:val="18"/>
                <w:szCs w:val="18"/>
              </w:rPr>
            </w:pPr>
            <w:r w:rsidRPr="009545DA">
              <w:rPr>
                <w:rFonts w:cs="Arial"/>
                <w:color w:val="auto"/>
                <w:sz w:val="18"/>
                <w:szCs w:val="18"/>
              </w:rPr>
              <w:t>Responsabilidad Civil Extracontractual</w:t>
            </w:r>
          </w:p>
        </w:tc>
        <w:tc>
          <w:tcPr>
            <w:tcW w:w="296" w:type="pct"/>
            <w:vAlign w:val="center"/>
          </w:tcPr>
          <w:p w14:paraId="310D8802"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r w:rsidRPr="009545DA">
              <w:rPr>
                <w:rFonts w:cs="Arial"/>
                <w:color w:val="auto"/>
                <w:sz w:val="18"/>
                <w:szCs w:val="18"/>
              </w:rPr>
              <w:t>X</w:t>
            </w:r>
          </w:p>
        </w:tc>
        <w:tc>
          <w:tcPr>
            <w:tcW w:w="368" w:type="pct"/>
            <w:vAlign w:val="center"/>
          </w:tcPr>
          <w:p w14:paraId="6F27874C"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p>
        </w:tc>
        <w:tc>
          <w:tcPr>
            <w:tcW w:w="295" w:type="pct"/>
            <w:vAlign w:val="center"/>
          </w:tcPr>
          <w:p w14:paraId="5A7E4EE4" w14:textId="77777777" w:rsidR="00D479A1" w:rsidRPr="009545DA" w:rsidRDefault="00D479A1" w:rsidP="00D479A1">
            <w:pPr>
              <w:autoSpaceDE w:val="0"/>
              <w:autoSpaceDN w:val="0"/>
              <w:adjustRightInd w:val="0"/>
              <w:spacing w:after="0" w:line="240" w:lineRule="auto"/>
              <w:jc w:val="center"/>
              <w:rPr>
                <w:rFonts w:cs="Arial"/>
                <w:color w:val="auto"/>
                <w:sz w:val="18"/>
                <w:szCs w:val="18"/>
              </w:rPr>
            </w:pPr>
            <w:r w:rsidRPr="009545DA">
              <w:rPr>
                <w:rFonts w:cs="Arial"/>
                <w:color w:val="auto"/>
                <w:sz w:val="18"/>
                <w:szCs w:val="18"/>
              </w:rPr>
              <w:t>10</w:t>
            </w:r>
          </w:p>
        </w:tc>
        <w:tc>
          <w:tcPr>
            <w:tcW w:w="1997" w:type="pct"/>
            <w:vAlign w:val="center"/>
          </w:tcPr>
          <w:p w14:paraId="3AA56A67" w14:textId="77777777" w:rsidR="00D479A1" w:rsidRPr="009545DA" w:rsidRDefault="00D479A1" w:rsidP="00D479A1">
            <w:pPr>
              <w:autoSpaceDE w:val="0"/>
              <w:autoSpaceDN w:val="0"/>
              <w:adjustRightInd w:val="0"/>
              <w:spacing w:after="0" w:line="240" w:lineRule="auto"/>
              <w:rPr>
                <w:rFonts w:cs="Arial"/>
                <w:color w:val="auto"/>
                <w:sz w:val="18"/>
                <w:szCs w:val="18"/>
              </w:rPr>
            </w:pPr>
            <w:r w:rsidRPr="009545DA">
              <w:rPr>
                <w:rFonts w:cs="Arial"/>
                <w:color w:val="auto"/>
                <w:sz w:val="18"/>
                <w:szCs w:val="18"/>
              </w:rPr>
              <w:t>Vigencia por el plazo de ejecución del contrato y seis (6) meses más.</w:t>
            </w:r>
          </w:p>
        </w:tc>
      </w:tr>
    </w:tbl>
    <w:p w14:paraId="67F0D92C" w14:textId="77777777" w:rsidR="00D479A1" w:rsidRPr="009545DA" w:rsidRDefault="00D479A1" w:rsidP="00D479A1">
      <w:pPr>
        <w:autoSpaceDE w:val="0"/>
        <w:autoSpaceDN w:val="0"/>
        <w:adjustRightInd w:val="0"/>
        <w:spacing w:after="0" w:line="240" w:lineRule="auto"/>
        <w:rPr>
          <w:rFonts w:cs="Arial"/>
          <w:color w:val="auto"/>
          <w:szCs w:val="20"/>
        </w:rPr>
      </w:pPr>
      <w:r w:rsidRPr="009545DA">
        <w:rPr>
          <w:rFonts w:cs="Arial"/>
          <w:color w:val="auto"/>
          <w:szCs w:val="20"/>
        </w:rPr>
        <w:t xml:space="preserve"> </w:t>
      </w:r>
    </w:p>
    <w:p w14:paraId="1DC86399" w14:textId="77777777" w:rsidR="00D479A1" w:rsidRPr="009545DA" w:rsidRDefault="00D479A1" w:rsidP="00D479A1">
      <w:pPr>
        <w:autoSpaceDE w:val="0"/>
        <w:autoSpaceDN w:val="0"/>
        <w:adjustRightInd w:val="0"/>
        <w:spacing w:after="0" w:line="240" w:lineRule="auto"/>
        <w:rPr>
          <w:rFonts w:cs="Arial"/>
          <w:color w:val="auto"/>
          <w:szCs w:val="20"/>
        </w:rPr>
      </w:pPr>
      <w:r w:rsidRPr="009545DA">
        <w:rPr>
          <w:rFonts w:cs="Arial"/>
          <w:color w:val="auto"/>
          <w:szCs w:val="20"/>
        </w:rPr>
        <w:t>Descripción de otros amparos.</w:t>
      </w:r>
    </w:p>
    <w:p w14:paraId="7469C58E" w14:textId="77777777" w:rsidR="00D479A1" w:rsidRPr="009545DA" w:rsidRDefault="00D479A1" w:rsidP="00D479A1">
      <w:pPr>
        <w:spacing w:after="0" w:line="240" w:lineRule="auto"/>
        <w:jc w:val="left"/>
        <w:rPr>
          <w:rFonts w:cs="Arial"/>
          <w:b/>
          <w:color w:val="auto"/>
          <w:szCs w:val="20"/>
        </w:rPr>
      </w:pPr>
      <w:r w:rsidRPr="009545DA">
        <w:rPr>
          <w:rFonts w:cs="Arial"/>
          <w:b/>
          <w:color w:val="auto"/>
          <w:szCs w:val="20"/>
        </w:rPr>
        <w:t>(NO APLICA)</w:t>
      </w:r>
    </w:p>
    <w:p w14:paraId="17EAD7FB" w14:textId="18CCC396" w:rsidR="00604257" w:rsidRPr="009545DA" w:rsidRDefault="00604257" w:rsidP="00E82548">
      <w:pPr>
        <w:pStyle w:val="Ttulo2"/>
        <w:numPr>
          <w:ilvl w:val="0"/>
          <w:numId w:val="0"/>
        </w:numPr>
        <w:ind w:left="360" w:hanging="360"/>
        <w:rPr>
          <w:color w:val="auto"/>
        </w:rPr>
      </w:pPr>
    </w:p>
    <w:sectPr w:rsidR="00604257" w:rsidRPr="009545DA" w:rsidSect="00016E2D">
      <w:headerReference w:type="default" r:id="rId15"/>
      <w:footerReference w:type="default" r:id="rId16"/>
      <w:pgSz w:w="12240" w:h="15840"/>
      <w:pgMar w:top="269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DE431" w14:textId="77777777" w:rsidR="0068302E" w:rsidRDefault="0068302E" w:rsidP="005F2F9A">
      <w:pPr>
        <w:spacing w:after="0" w:line="240" w:lineRule="auto"/>
      </w:pPr>
      <w:r>
        <w:separator/>
      </w:r>
    </w:p>
  </w:endnote>
  <w:endnote w:type="continuationSeparator" w:id="0">
    <w:p w14:paraId="484CB9DF" w14:textId="77777777" w:rsidR="0068302E" w:rsidRDefault="0068302E" w:rsidP="005F2F9A">
      <w:pPr>
        <w:spacing w:after="0" w:line="240" w:lineRule="auto"/>
      </w:pPr>
      <w:r>
        <w:continuationSeparator/>
      </w:r>
    </w:p>
  </w:endnote>
  <w:endnote w:type="continuationNotice" w:id="1">
    <w:p w14:paraId="48E0B220" w14:textId="77777777" w:rsidR="0068302E" w:rsidRDefault="006830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DD1E0" w14:textId="1EC37BF8" w:rsidR="009D23B0" w:rsidRDefault="009D23B0" w:rsidP="005F2F9A">
    <w:pPr>
      <w:pStyle w:val="Piedepgina"/>
      <w:jc w:val="right"/>
    </w:pPr>
    <w:r>
      <w:fldChar w:fldCharType="begin"/>
    </w:r>
    <w:r>
      <w:instrText>PAGE   \* MERGEFORMAT</w:instrText>
    </w:r>
    <w:r>
      <w:fldChar w:fldCharType="separate"/>
    </w:r>
    <w:r>
      <w:rPr>
        <w:lang w:val="es-ES"/>
      </w:rPr>
      <w:t>1</w:t>
    </w:r>
    <w:r>
      <w:fldChar w:fldCharType="end"/>
    </w:r>
  </w:p>
  <w:p w14:paraId="0460A51F" w14:textId="77777777" w:rsidR="009D23B0" w:rsidRPr="00B24212" w:rsidRDefault="009D23B0" w:rsidP="005F2F9A">
    <w:pPr>
      <w:pStyle w:val="Piedepgina"/>
      <w:rPr>
        <w:color w:val="au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08388" w14:textId="77777777" w:rsidR="0068302E" w:rsidRDefault="0068302E" w:rsidP="005F2F9A">
      <w:pPr>
        <w:spacing w:after="0" w:line="240" w:lineRule="auto"/>
      </w:pPr>
      <w:r>
        <w:separator/>
      </w:r>
    </w:p>
  </w:footnote>
  <w:footnote w:type="continuationSeparator" w:id="0">
    <w:p w14:paraId="34BBFF84" w14:textId="77777777" w:rsidR="0068302E" w:rsidRDefault="0068302E" w:rsidP="005F2F9A">
      <w:pPr>
        <w:spacing w:after="0" w:line="240" w:lineRule="auto"/>
      </w:pPr>
      <w:r>
        <w:continuationSeparator/>
      </w:r>
    </w:p>
  </w:footnote>
  <w:footnote w:type="continuationNotice" w:id="1">
    <w:p w14:paraId="3DD61EF1" w14:textId="77777777" w:rsidR="0068302E" w:rsidRDefault="0068302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A0" w:firstRow="1" w:lastRow="0" w:firstColumn="1" w:lastColumn="0" w:noHBand="0" w:noVBand="0"/>
    </w:tblPr>
    <w:tblGrid>
      <w:gridCol w:w="2506"/>
      <w:gridCol w:w="4134"/>
      <w:gridCol w:w="1141"/>
      <w:gridCol w:w="1041"/>
    </w:tblGrid>
    <w:tr w:rsidR="00016E2D" w14:paraId="306E6BE8" w14:textId="77777777" w:rsidTr="009A2553">
      <w:trPr>
        <w:cantSplit/>
        <w:trHeight w:val="502"/>
      </w:trPr>
      <w:tc>
        <w:tcPr>
          <w:tcW w:w="1282" w:type="pct"/>
          <w:vMerge w:val="restart"/>
          <w:vAlign w:val="center"/>
        </w:tcPr>
        <w:p w14:paraId="7FC93706" w14:textId="77777777" w:rsidR="00016E2D" w:rsidRPr="00916B97" w:rsidRDefault="00016E2D" w:rsidP="00016E2D">
          <w:pPr>
            <w:pStyle w:val="Encabezado"/>
            <w:jc w:val="center"/>
            <w:rPr>
              <w:b/>
            </w:rPr>
          </w:pPr>
          <w:r>
            <w:rPr>
              <w:b/>
              <w:noProof/>
            </w:rPr>
            <w:drawing>
              <wp:inline distT="0" distB="0" distL="0" distR="0" wp14:anchorId="102F2AD9" wp14:editId="7C8B7702">
                <wp:extent cx="1502410" cy="535305"/>
                <wp:effectExtent l="0" t="0" r="0" b="0"/>
                <wp:docPr id="168201133" name="Imagen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4"/>
                        <pic:cNvPicPr>
                          <a:picLocks/>
                        </pic:cNvPicPr>
                      </pic:nvPicPr>
                      <pic:blipFill>
                        <a:blip r:embed="rId1">
                          <a:extLst>
                            <a:ext uri="{28A0092B-C50C-407E-A947-70E740481C1C}">
                              <a14:useLocalDpi xmlns:a14="http://schemas.microsoft.com/office/drawing/2010/main" val="0"/>
                            </a:ext>
                          </a:extLst>
                        </a:blip>
                        <a:srcRect b="23813"/>
                        <a:stretch>
                          <a:fillRect/>
                        </a:stretch>
                      </pic:blipFill>
                      <pic:spPr bwMode="auto">
                        <a:xfrm>
                          <a:off x="0" y="0"/>
                          <a:ext cx="1502410" cy="535305"/>
                        </a:xfrm>
                        <a:prstGeom prst="rect">
                          <a:avLst/>
                        </a:prstGeom>
                        <a:noFill/>
                        <a:ln>
                          <a:noFill/>
                        </a:ln>
                      </pic:spPr>
                    </pic:pic>
                  </a:graphicData>
                </a:graphic>
              </wp:inline>
            </w:drawing>
          </w:r>
        </w:p>
      </w:tc>
      <w:tc>
        <w:tcPr>
          <w:tcW w:w="2564" w:type="pct"/>
          <w:vAlign w:val="center"/>
        </w:tcPr>
        <w:p w14:paraId="6550EE58" w14:textId="77777777" w:rsidR="00016E2D" w:rsidRPr="008136BE" w:rsidRDefault="00016E2D" w:rsidP="00016E2D">
          <w:pPr>
            <w:pStyle w:val="Ttulo1"/>
            <w:ind w:left="238" w:firstLine="17"/>
            <w:rPr>
              <w:rFonts w:cs="Arial"/>
              <w:sz w:val="22"/>
              <w:szCs w:val="22"/>
            </w:rPr>
          </w:pPr>
          <w:r w:rsidRPr="008136BE">
            <w:rPr>
              <w:rFonts w:cs="Arial"/>
              <w:sz w:val="22"/>
              <w:szCs w:val="22"/>
            </w:rPr>
            <w:t>MACROPROCESO:</w:t>
          </w:r>
          <w:r>
            <w:rPr>
              <w:rFonts w:cs="Arial"/>
              <w:sz w:val="22"/>
              <w:szCs w:val="22"/>
            </w:rPr>
            <w:t xml:space="preserve"> SOPORTE</w:t>
          </w:r>
        </w:p>
      </w:tc>
      <w:tc>
        <w:tcPr>
          <w:tcW w:w="1153" w:type="pct"/>
          <w:gridSpan w:val="2"/>
          <w:shd w:val="clear" w:color="auto" w:fill="auto"/>
          <w:vAlign w:val="center"/>
        </w:tcPr>
        <w:p w14:paraId="6CD487E6" w14:textId="77777777" w:rsidR="00016E2D" w:rsidRPr="006C2B29" w:rsidRDefault="00016E2D" w:rsidP="00016E2D">
          <w:pPr>
            <w:pStyle w:val="Encabezado"/>
            <w:jc w:val="center"/>
            <w:rPr>
              <w:rFonts w:cs="Arial"/>
              <w:b/>
              <w:bCs/>
              <w:sz w:val="22"/>
            </w:rPr>
          </w:pPr>
          <w:r w:rsidRPr="006C2B29">
            <w:rPr>
              <w:rFonts w:cs="Arial"/>
              <w:b/>
              <w:bCs/>
              <w:sz w:val="22"/>
            </w:rPr>
            <w:t>MS-</w:t>
          </w:r>
          <w:r>
            <w:rPr>
              <w:rFonts w:cs="Arial"/>
              <w:b/>
              <w:bCs/>
              <w:sz w:val="22"/>
            </w:rPr>
            <w:t>C</w:t>
          </w:r>
          <w:r w:rsidRPr="006C2B29">
            <w:rPr>
              <w:rFonts w:cs="Arial"/>
              <w:b/>
              <w:bCs/>
              <w:sz w:val="22"/>
            </w:rPr>
            <w:t>C-</w:t>
          </w:r>
          <w:r>
            <w:rPr>
              <w:rFonts w:cs="Arial"/>
              <w:b/>
              <w:bCs/>
              <w:sz w:val="22"/>
            </w:rPr>
            <w:t>PC</w:t>
          </w:r>
          <w:r w:rsidRPr="006C2B29">
            <w:rPr>
              <w:rFonts w:cs="Arial"/>
              <w:b/>
              <w:bCs/>
              <w:sz w:val="22"/>
            </w:rPr>
            <w:t>-</w:t>
          </w:r>
          <w:r>
            <w:rPr>
              <w:rFonts w:cs="Arial"/>
              <w:b/>
              <w:bCs/>
              <w:sz w:val="22"/>
            </w:rPr>
            <w:t>04</w:t>
          </w:r>
        </w:p>
      </w:tc>
    </w:tr>
    <w:tr w:rsidR="00016E2D" w14:paraId="68D74015" w14:textId="77777777" w:rsidTr="009A2553">
      <w:trPr>
        <w:cantSplit/>
        <w:trHeight w:val="502"/>
      </w:trPr>
      <w:tc>
        <w:tcPr>
          <w:tcW w:w="1282" w:type="pct"/>
          <w:vMerge/>
        </w:tcPr>
        <w:p w14:paraId="172E65BF" w14:textId="77777777" w:rsidR="00016E2D" w:rsidRDefault="00016E2D" w:rsidP="00016E2D">
          <w:pPr>
            <w:pStyle w:val="Encabezado"/>
          </w:pPr>
        </w:p>
      </w:tc>
      <w:tc>
        <w:tcPr>
          <w:tcW w:w="2564" w:type="pct"/>
          <w:tcBorders>
            <w:bottom w:val="single" w:sz="6" w:space="0" w:color="000000"/>
          </w:tcBorders>
          <w:vAlign w:val="center"/>
        </w:tcPr>
        <w:p w14:paraId="6A020848" w14:textId="77777777" w:rsidR="00016E2D" w:rsidRPr="008136BE" w:rsidRDefault="00016E2D" w:rsidP="00016E2D">
          <w:pPr>
            <w:pStyle w:val="Encabezado"/>
            <w:ind w:left="114" w:right="55"/>
            <w:jc w:val="center"/>
            <w:rPr>
              <w:rFonts w:cs="Arial"/>
              <w:b/>
              <w:bCs/>
              <w:sz w:val="22"/>
            </w:rPr>
          </w:pPr>
          <w:r>
            <w:rPr>
              <w:rFonts w:cs="Arial"/>
              <w:b/>
              <w:bCs/>
              <w:sz w:val="22"/>
            </w:rPr>
            <w:t>GESTIÓN DE COMPRAS Y CONTRATACIÓN</w:t>
          </w:r>
        </w:p>
      </w:tc>
      <w:tc>
        <w:tcPr>
          <w:tcW w:w="529" w:type="pct"/>
          <w:vAlign w:val="center"/>
        </w:tcPr>
        <w:p w14:paraId="6B049F53" w14:textId="77777777" w:rsidR="00016E2D" w:rsidRPr="00CA2942" w:rsidRDefault="00016E2D" w:rsidP="00016E2D">
          <w:pPr>
            <w:pStyle w:val="Encabezado"/>
            <w:jc w:val="center"/>
            <w:rPr>
              <w:rFonts w:cs="Arial"/>
              <w:szCs w:val="20"/>
            </w:rPr>
          </w:pPr>
          <w:r w:rsidRPr="00CA2942">
            <w:rPr>
              <w:rFonts w:cs="Arial"/>
              <w:szCs w:val="20"/>
            </w:rPr>
            <w:t>FECHA</w:t>
          </w:r>
        </w:p>
        <w:p w14:paraId="2B6125F2" w14:textId="77777777" w:rsidR="00016E2D" w:rsidRPr="00CA2942" w:rsidRDefault="00016E2D" w:rsidP="00016E2D">
          <w:pPr>
            <w:pStyle w:val="Encabezado"/>
            <w:jc w:val="center"/>
            <w:rPr>
              <w:rFonts w:cs="Arial"/>
              <w:bCs/>
              <w:szCs w:val="20"/>
            </w:rPr>
          </w:pPr>
          <w:r>
            <w:rPr>
              <w:rFonts w:cs="Arial"/>
              <w:bCs/>
              <w:szCs w:val="20"/>
            </w:rPr>
            <w:t>04/03/2024</w:t>
          </w:r>
        </w:p>
      </w:tc>
      <w:tc>
        <w:tcPr>
          <w:tcW w:w="624" w:type="pct"/>
          <w:vAlign w:val="center"/>
        </w:tcPr>
        <w:p w14:paraId="48F972E1" w14:textId="77777777" w:rsidR="00016E2D" w:rsidRPr="00CA2942" w:rsidRDefault="00016E2D" w:rsidP="00016E2D">
          <w:pPr>
            <w:pStyle w:val="Encabezado"/>
            <w:jc w:val="center"/>
            <w:rPr>
              <w:rFonts w:cs="Arial"/>
              <w:szCs w:val="20"/>
            </w:rPr>
          </w:pPr>
          <w:r w:rsidRPr="00CA2942">
            <w:rPr>
              <w:rFonts w:cs="Arial"/>
              <w:szCs w:val="20"/>
            </w:rPr>
            <w:t>VERSIÓN</w:t>
          </w:r>
        </w:p>
        <w:p w14:paraId="24B903E5" w14:textId="77777777" w:rsidR="00016E2D" w:rsidRPr="00CA2942" w:rsidRDefault="00016E2D" w:rsidP="00016E2D">
          <w:pPr>
            <w:pStyle w:val="Encabezado"/>
            <w:jc w:val="center"/>
            <w:rPr>
              <w:rFonts w:cs="Arial"/>
              <w:szCs w:val="20"/>
            </w:rPr>
          </w:pPr>
          <w:r>
            <w:rPr>
              <w:rFonts w:cs="Arial"/>
              <w:szCs w:val="20"/>
            </w:rPr>
            <w:t>3</w:t>
          </w:r>
        </w:p>
      </w:tc>
    </w:tr>
    <w:tr w:rsidR="00016E2D" w14:paraId="2C4C8FA3" w14:textId="77777777" w:rsidTr="009A2553">
      <w:trPr>
        <w:cantSplit/>
        <w:trHeight w:val="502"/>
      </w:trPr>
      <w:tc>
        <w:tcPr>
          <w:tcW w:w="1282" w:type="pct"/>
          <w:vMerge/>
        </w:tcPr>
        <w:p w14:paraId="24C241F1" w14:textId="77777777" w:rsidR="00016E2D" w:rsidRDefault="00016E2D" w:rsidP="00016E2D">
          <w:pPr>
            <w:pStyle w:val="Encabezado"/>
          </w:pPr>
        </w:p>
      </w:tc>
      <w:tc>
        <w:tcPr>
          <w:tcW w:w="2564" w:type="pct"/>
          <w:shd w:val="clear" w:color="auto" w:fill="auto"/>
          <w:vAlign w:val="center"/>
        </w:tcPr>
        <w:p w14:paraId="4B688BFF" w14:textId="77777777" w:rsidR="00016E2D" w:rsidRPr="008136BE" w:rsidRDefault="00016E2D" w:rsidP="00016E2D">
          <w:pPr>
            <w:pStyle w:val="Encabezado"/>
            <w:ind w:left="114" w:right="55"/>
            <w:jc w:val="center"/>
            <w:rPr>
              <w:rFonts w:cs="Arial"/>
              <w:b/>
              <w:bCs/>
              <w:sz w:val="22"/>
            </w:rPr>
          </w:pPr>
          <w:r>
            <w:rPr>
              <w:rFonts w:cs="Arial"/>
              <w:b/>
              <w:bCs/>
              <w:sz w:val="22"/>
            </w:rPr>
            <w:t>PLANIFICACIÓN DE LA CONTRATACIÓN</w:t>
          </w:r>
        </w:p>
      </w:tc>
      <w:tc>
        <w:tcPr>
          <w:tcW w:w="1153" w:type="pct"/>
          <w:gridSpan w:val="2"/>
          <w:vAlign w:val="center"/>
        </w:tcPr>
        <w:p w14:paraId="04CFA07D" w14:textId="77777777" w:rsidR="00016E2D" w:rsidRPr="00CA2942" w:rsidRDefault="00016E2D" w:rsidP="00016E2D">
          <w:pPr>
            <w:pStyle w:val="Encabezado"/>
            <w:jc w:val="center"/>
            <w:rPr>
              <w:rFonts w:cs="Arial"/>
              <w:szCs w:val="20"/>
            </w:rPr>
          </w:pPr>
          <w:r w:rsidRPr="00CA2942">
            <w:rPr>
              <w:rFonts w:cs="Arial"/>
              <w:szCs w:val="20"/>
            </w:rPr>
            <w:t xml:space="preserve">Página </w:t>
          </w:r>
          <w:r w:rsidRPr="00CA2942">
            <w:rPr>
              <w:rFonts w:cs="Arial"/>
              <w:szCs w:val="20"/>
            </w:rPr>
            <w:fldChar w:fldCharType="begin"/>
          </w:r>
          <w:r w:rsidRPr="00CA2942">
            <w:rPr>
              <w:rFonts w:cs="Arial"/>
              <w:szCs w:val="20"/>
            </w:rPr>
            <w:instrText xml:space="preserve"> PAGE </w:instrText>
          </w:r>
          <w:r w:rsidRPr="00CA2942">
            <w:rPr>
              <w:rFonts w:cs="Arial"/>
              <w:szCs w:val="20"/>
            </w:rPr>
            <w:fldChar w:fldCharType="separate"/>
          </w:r>
          <w:r>
            <w:rPr>
              <w:rFonts w:cs="Arial"/>
              <w:noProof/>
              <w:szCs w:val="20"/>
            </w:rPr>
            <w:t>81</w:t>
          </w:r>
          <w:r w:rsidRPr="00CA2942">
            <w:rPr>
              <w:rFonts w:cs="Arial"/>
              <w:szCs w:val="20"/>
            </w:rPr>
            <w:fldChar w:fldCharType="end"/>
          </w:r>
          <w:r w:rsidRPr="00CA2942">
            <w:rPr>
              <w:rFonts w:cs="Arial"/>
              <w:szCs w:val="20"/>
            </w:rPr>
            <w:t xml:space="preserve"> de </w:t>
          </w:r>
          <w:r w:rsidRPr="00CA2942">
            <w:rPr>
              <w:rFonts w:cs="Arial"/>
              <w:szCs w:val="20"/>
            </w:rPr>
            <w:fldChar w:fldCharType="begin"/>
          </w:r>
          <w:r w:rsidRPr="00CA2942">
            <w:rPr>
              <w:rFonts w:cs="Arial"/>
              <w:szCs w:val="20"/>
            </w:rPr>
            <w:instrText xml:space="preserve"> NUMPAGES </w:instrText>
          </w:r>
          <w:r w:rsidRPr="00CA2942">
            <w:rPr>
              <w:rFonts w:cs="Arial"/>
              <w:szCs w:val="20"/>
            </w:rPr>
            <w:fldChar w:fldCharType="separate"/>
          </w:r>
          <w:r>
            <w:rPr>
              <w:rFonts w:cs="Arial"/>
              <w:noProof/>
              <w:szCs w:val="20"/>
            </w:rPr>
            <w:t>81</w:t>
          </w:r>
          <w:r w:rsidRPr="00CA2942">
            <w:rPr>
              <w:rFonts w:cs="Arial"/>
              <w:szCs w:val="20"/>
            </w:rPr>
            <w:fldChar w:fldCharType="end"/>
          </w:r>
        </w:p>
      </w:tc>
    </w:tr>
  </w:tbl>
  <w:p w14:paraId="2A52981A" w14:textId="77777777" w:rsidR="004D042C" w:rsidRDefault="004D042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98447DB"/>
    <w:multiLevelType w:val="hybridMultilevel"/>
    <w:tmpl w:val="A71ED9B8"/>
    <w:lvl w:ilvl="0" w:tplc="96EA308A">
      <w:start w:val="1"/>
      <w:numFmt w:val="lowerRoman"/>
      <w:lvlText w:val="%1)"/>
      <w:lvlJc w:val="left"/>
      <w:pPr>
        <w:ind w:left="1790" w:hanging="720"/>
      </w:pPr>
      <w:rPr>
        <w:rFonts w:hint="default"/>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6" w15:restartNumberingAfterBreak="0">
    <w:nsid w:val="0D180A66"/>
    <w:multiLevelType w:val="hybridMultilevel"/>
    <w:tmpl w:val="8096864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FC65F20"/>
    <w:multiLevelType w:val="hybridMultilevel"/>
    <w:tmpl w:val="44B06C7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11E581F"/>
    <w:multiLevelType w:val="multilevel"/>
    <w:tmpl w:val="2BAE4132"/>
    <w:lvl w:ilvl="0">
      <w:start w:val="1"/>
      <w:numFmt w:val="upperRoman"/>
      <w:lvlText w:val="%1."/>
      <w:lvlJc w:val="left"/>
      <w:pPr>
        <w:ind w:left="1428" w:hanging="720"/>
      </w:pPr>
      <w:rPr>
        <w:rFonts w:hint="default"/>
      </w:rPr>
    </w:lvl>
    <w:lvl w:ilvl="1">
      <w:start w:val="5"/>
      <w:numFmt w:val="decimal"/>
      <w:isLgl/>
      <w:lvlText w:val="%1.%2"/>
      <w:lvlJc w:val="left"/>
      <w:pPr>
        <w:ind w:left="1143" w:hanging="435"/>
      </w:pPr>
      <w:rPr>
        <w:rFonts w:hint="default"/>
      </w:rPr>
    </w:lvl>
    <w:lvl w:ilvl="2">
      <w:start w:val="3"/>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1"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8D5FC4"/>
    <w:multiLevelType w:val="hybridMultilevel"/>
    <w:tmpl w:val="2C7E3CDA"/>
    <w:lvl w:ilvl="0" w:tplc="67E640B8">
      <w:start w:val="1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9" w15:restartNumberingAfterBreak="0">
    <w:nsid w:val="23744DE3"/>
    <w:multiLevelType w:val="multilevel"/>
    <w:tmpl w:val="A92EDA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6A36E7D"/>
    <w:multiLevelType w:val="multilevel"/>
    <w:tmpl w:val="DEB453C4"/>
    <w:lvl w:ilvl="0">
      <w:start w:val="3"/>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2CB31615"/>
    <w:multiLevelType w:val="hybridMultilevel"/>
    <w:tmpl w:val="B34639CA"/>
    <w:lvl w:ilvl="0" w:tplc="6F709B5A">
      <w:start w:val="1"/>
      <w:numFmt w:val="decimal"/>
      <w:lvlText w:val="%1."/>
      <w:lvlJc w:val="left"/>
      <w:pPr>
        <w:ind w:left="644" w:hanging="360"/>
      </w:pPr>
      <w:rPr>
        <w:rFonts w:ascii="Arial" w:eastAsiaTheme="minorHAnsi" w:hAnsi="Arial" w:cs="Arial" w:hint="default"/>
        <w:sz w:val="20"/>
        <w:szCs w:val="20"/>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6"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2F382DC4"/>
    <w:multiLevelType w:val="hybridMultilevel"/>
    <w:tmpl w:val="DC28A0B0"/>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0"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3B840931"/>
    <w:multiLevelType w:val="hybridMultilevel"/>
    <w:tmpl w:val="7CF2C58A"/>
    <w:lvl w:ilvl="0" w:tplc="FBEE7B44">
      <w:start w:val="6"/>
      <w:numFmt w:val="bullet"/>
      <w:lvlText w:val="•"/>
      <w:lvlJc w:val="left"/>
      <w:pPr>
        <w:ind w:left="1790" w:hanging="71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4" w15:restartNumberingAfterBreak="0">
    <w:nsid w:val="3F8B7AA5"/>
    <w:multiLevelType w:val="hybridMultilevel"/>
    <w:tmpl w:val="27CC065A"/>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FAC7B0F"/>
    <w:multiLevelType w:val="hybridMultilevel"/>
    <w:tmpl w:val="9F645F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5173534"/>
    <w:multiLevelType w:val="hybridMultilevel"/>
    <w:tmpl w:val="6F46294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1" w15:restartNumberingAfterBreak="0">
    <w:nsid w:val="4CF2202F"/>
    <w:multiLevelType w:val="hybridMultilevel"/>
    <w:tmpl w:val="6FD24FA6"/>
    <w:lvl w:ilvl="0" w:tplc="87322C86">
      <w:numFmt w:val="bullet"/>
      <w:lvlText w:val="-"/>
      <w:lvlJc w:val="left"/>
      <w:pPr>
        <w:ind w:left="1430" w:hanging="360"/>
      </w:pPr>
      <w:rPr>
        <w:rFonts w:ascii="Arial" w:eastAsiaTheme="minorHAnsi" w:hAnsi="Arial" w:cs="Arial" w:hint="default"/>
      </w:rPr>
    </w:lvl>
    <w:lvl w:ilvl="1" w:tplc="240A0003" w:tentative="1">
      <w:start w:val="1"/>
      <w:numFmt w:val="bullet"/>
      <w:lvlText w:val="o"/>
      <w:lvlJc w:val="left"/>
      <w:pPr>
        <w:ind w:left="2150" w:hanging="360"/>
      </w:pPr>
      <w:rPr>
        <w:rFonts w:ascii="Courier New" w:hAnsi="Courier New" w:cs="Courier New" w:hint="default"/>
      </w:rPr>
    </w:lvl>
    <w:lvl w:ilvl="2" w:tplc="240A0005" w:tentative="1">
      <w:start w:val="1"/>
      <w:numFmt w:val="bullet"/>
      <w:lvlText w:val=""/>
      <w:lvlJc w:val="left"/>
      <w:pPr>
        <w:ind w:left="2870" w:hanging="360"/>
      </w:pPr>
      <w:rPr>
        <w:rFonts w:ascii="Wingdings" w:hAnsi="Wingdings" w:hint="default"/>
      </w:rPr>
    </w:lvl>
    <w:lvl w:ilvl="3" w:tplc="240A0001" w:tentative="1">
      <w:start w:val="1"/>
      <w:numFmt w:val="bullet"/>
      <w:lvlText w:val=""/>
      <w:lvlJc w:val="left"/>
      <w:pPr>
        <w:ind w:left="3590" w:hanging="360"/>
      </w:pPr>
      <w:rPr>
        <w:rFonts w:ascii="Symbol" w:hAnsi="Symbol" w:hint="default"/>
      </w:rPr>
    </w:lvl>
    <w:lvl w:ilvl="4" w:tplc="240A0003" w:tentative="1">
      <w:start w:val="1"/>
      <w:numFmt w:val="bullet"/>
      <w:lvlText w:val="o"/>
      <w:lvlJc w:val="left"/>
      <w:pPr>
        <w:ind w:left="4310" w:hanging="360"/>
      </w:pPr>
      <w:rPr>
        <w:rFonts w:ascii="Courier New" w:hAnsi="Courier New" w:cs="Courier New" w:hint="default"/>
      </w:rPr>
    </w:lvl>
    <w:lvl w:ilvl="5" w:tplc="240A0005" w:tentative="1">
      <w:start w:val="1"/>
      <w:numFmt w:val="bullet"/>
      <w:lvlText w:val=""/>
      <w:lvlJc w:val="left"/>
      <w:pPr>
        <w:ind w:left="5030" w:hanging="360"/>
      </w:pPr>
      <w:rPr>
        <w:rFonts w:ascii="Wingdings" w:hAnsi="Wingdings" w:hint="default"/>
      </w:rPr>
    </w:lvl>
    <w:lvl w:ilvl="6" w:tplc="240A0001" w:tentative="1">
      <w:start w:val="1"/>
      <w:numFmt w:val="bullet"/>
      <w:lvlText w:val=""/>
      <w:lvlJc w:val="left"/>
      <w:pPr>
        <w:ind w:left="5750" w:hanging="360"/>
      </w:pPr>
      <w:rPr>
        <w:rFonts w:ascii="Symbol" w:hAnsi="Symbol" w:hint="default"/>
      </w:rPr>
    </w:lvl>
    <w:lvl w:ilvl="7" w:tplc="240A0003" w:tentative="1">
      <w:start w:val="1"/>
      <w:numFmt w:val="bullet"/>
      <w:lvlText w:val="o"/>
      <w:lvlJc w:val="left"/>
      <w:pPr>
        <w:ind w:left="6470" w:hanging="360"/>
      </w:pPr>
      <w:rPr>
        <w:rFonts w:ascii="Courier New" w:hAnsi="Courier New" w:cs="Courier New" w:hint="default"/>
      </w:rPr>
    </w:lvl>
    <w:lvl w:ilvl="8" w:tplc="240A0005" w:tentative="1">
      <w:start w:val="1"/>
      <w:numFmt w:val="bullet"/>
      <w:lvlText w:val=""/>
      <w:lvlJc w:val="left"/>
      <w:pPr>
        <w:ind w:left="7190" w:hanging="360"/>
      </w:pPr>
      <w:rPr>
        <w:rFonts w:ascii="Wingdings" w:hAnsi="Wingdings" w:hint="default"/>
      </w:rPr>
    </w:lvl>
  </w:abstractNum>
  <w:abstractNum w:abstractNumId="42" w15:restartNumberingAfterBreak="0">
    <w:nsid w:val="4DF1515B"/>
    <w:multiLevelType w:val="hybridMultilevel"/>
    <w:tmpl w:val="5D26F316"/>
    <w:lvl w:ilvl="0" w:tplc="269C80D2">
      <w:start w:val="4"/>
      <w:numFmt w:val="bullet"/>
      <w:lvlText w:val="-"/>
      <w:lvlJc w:val="left"/>
      <w:pPr>
        <w:ind w:left="349" w:hanging="360"/>
      </w:pPr>
      <w:rPr>
        <w:rFonts w:ascii="Arial" w:eastAsiaTheme="minorHAnsi" w:hAnsi="Arial" w:cs="Arial" w:hint="default"/>
      </w:rPr>
    </w:lvl>
    <w:lvl w:ilvl="1" w:tplc="240A0003" w:tentative="1">
      <w:start w:val="1"/>
      <w:numFmt w:val="bullet"/>
      <w:lvlText w:val="o"/>
      <w:lvlJc w:val="left"/>
      <w:pPr>
        <w:ind w:left="1069" w:hanging="360"/>
      </w:pPr>
      <w:rPr>
        <w:rFonts w:ascii="Courier New" w:hAnsi="Courier New" w:cs="Courier New" w:hint="default"/>
      </w:rPr>
    </w:lvl>
    <w:lvl w:ilvl="2" w:tplc="240A0005" w:tentative="1">
      <w:start w:val="1"/>
      <w:numFmt w:val="bullet"/>
      <w:lvlText w:val=""/>
      <w:lvlJc w:val="left"/>
      <w:pPr>
        <w:ind w:left="1789" w:hanging="360"/>
      </w:pPr>
      <w:rPr>
        <w:rFonts w:ascii="Wingdings" w:hAnsi="Wingdings" w:hint="default"/>
      </w:rPr>
    </w:lvl>
    <w:lvl w:ilvl="3" w:tplc="240A0001" w:tentative="1">
      <w:start w:val="1"/>
      <w:numFmt w:val="bullet"/>
      <w:lvlText w:val=""/>
      <w:lvlJc w:val="left"/>
      <w:pPr>
        <w:ind w:left="2509" w:hanging="360"/>
      </w:pPr>
      <w:rPr>
        <w:rFonts w:ascii="Symbol" w:hAnsi="Symbol" w:hint="default"/>
      </w:rPr>
    </w:lvl>
    <w:lvl w:ilvl="4" w:tplc="240A0003" w:tentative="1">
      <w:start w:val="1"/>
      <w:numFmt w:val="bullet"/>
      <w:lvlText w:val="o"/>
      <w:lvlJc w:val="left"/>
      <w:pPr>
        <w:ind w:left="3229" w:hanging="360"/>
      </w:pPr>
      <w:rPr>
        <w:rFonts w:ascii="Courier New" w:hAnsi="Courier New" w:cs="Courier New" w:hint="default"/>
      </w:rPr>
    </w:lvl>
    <w:lvl w:ilvl="5" w:tplc="240A0005" w:tentative="1">
      <w:start w:val="1"/>
      <w:numFmt w:val="bullet"/>
      <w:lvlText w:val=""/>
      <w:lvlJc w:val="left"/>
      <w:pPr>
        <w:ind w:left="3949" w:hanging="360"/>
      </w:pPr>
      <w:rPr>
        <w:rFonts w:ascii="Wingdings" w:hAnsi="Wingdings" w:hint="default"/>
      </w:rPr>
    </w:lvl>
    <w:lvl w:ilvl="6" w:tplc="240A0001" w:tentative="1">
      <w:start w:val="1"/>
      <w:numFmt w:val="bullet"/>
      <w:lvlText w:val=""/>
      <w:lvlJc w:val="left"/>
      <w:pPr>
        <w:ind w:left="4669" w:hanging="360"/>
      </w:pPr>
      <w:rPr>
        <w:rFonts w:ascii="Symbol" w:hAnsi="Symbol" w:hint="default"/>
      </w:rPr>
    </w:lvl>
    <w:lvl w:ilvl="7" w:tplc="240A0003" w:tentative="1">
      <w:start w:val="1"/>
      <w:numFmt w:val="bullet"/>
      <w:lvlText w:val="o"/>
      <w:lvlJc w:val="left"/>
      <w:pPr>
        <w:ind w:left="5389" w:hanging="360"/>
      </w:pPr>
      <w:rPr>
        <w:rFonts w:ascii="Courier New" w:hAnsi="Courier New" w:cs="Courier New" w:hint="default"/>
      </w:rPr>
    </w:lvl>
    <w:lvl w:ilvl="8" w:tplc="240A0005" w:tentative="1">
      <w:start w:val="1"/>
      <w:numFmt w:val="bullet"/>
      <w:lvlText w:val=""/>
      <w:lvlJc w:val="left"/>
      <w:pPr>
        <w:ind w:left="6109" w:hanging="360"/>
      </w:pPr>
      <w:rPr>
        <w:rFonts w:ascii="Wingdings" w:hAnsi="Wingdings" w:hint="default"/>
      </w:rPr>
    </w:lvl>
  </w:abstractNum>
  <w:abstractNum w:abstractNumId="43"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FAD7612"/>
    <w:multiLevelType w:val="hybridMultilevel"/>
    <w:tmpl w:val="AD50857A"/>
    <w:lvl w:ilvl="0" w:tplc="240A0015">
      <w:start w:val="9"/>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43C414F"/>
    <w:multiLevelType w:val="hybridMultilevel"/>
    <w:tmpl w:val="788CED9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78B3D84"/>
    <w:multiLevelType w:val="multilevel"/>
    <w:tmpl w:val="89FAB116"/>
    <w:lvl w:ilvl="0">
      <w:start w:val="1"/>
      <w:numFmt w:val="decimal"/>
      <w:pStyle w:val="Ttulo1"/>
      <w:lvlText w:val="%1."/>
      <w:lvlJc w:val="left"/>
      <w:pPr>
        <w:ind w:left="3763" w:hanging="360"/>
      </w:pPr>
      <w:rPr>
        <w:rFonts w:hint="default"/>
      </w:rPr>
    </w:lvl>
    <w:lvl w:ilvl="1">
      <w:start w:val="1"/>
      <w:numFmt w:val="decimal"/>
      <w:pStyle w:val="Ttulo2"/>
      <w:lvlText w:val="%1.%2."/>
      <w:lvlJc w:val="left"/>
      <w:pPr>
        <w:ind w:left="360"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51"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5AC619C8"/>
    <w:multiLevelType w:val="multilevel"/>
    <w:tmpl w:val="12DC04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0" w15:restartNumberingAfterBreak="0">
    <w:nsid w:val="6821098A"/>
    <w:multiLevelType w:val="hybridMultilevel"/>
    <w:tmpl w:val="F6B8A132"/>
    <w:lvl w:ilvl="0" w:tplc="B40A59B6">
      <w:start w:val="1"/>
      <w:numFmt w:val="upperRoman"/>
      <w:lvlText w:val="Capítulo %1 "/>
      <w:lvlJc w:val="center"/>
      <w:pPr>
        <w:ind w:left="3479" w:hanging="360"/>
      </w:pPr>
      <w:rPr>
        <w:rFonts w:hint="default"/>
      </w:rPr>
    </w:lvl>
    <w:lvl w:ilvl="1" w:tplc="70CE0BF4">
      <w:start w:val="1"/>
      <w:numFmt w:val="upperRoman"/>
      <w:lvlText w:val="%2."/>
      <w:lvlJc w:val="left"/>
      <w:pPr>
        <w:ind w:left="4559" w:hanging="720"/>
      </w:pPr>
      <w:rPr>
        <w:rFonts w:hint="default"/>
      </w:rPr>
    </w:lvl>
    <w:lvl w:ilvl="2" w:tplc="240A001B" w:tentative="1">
      <w:start w:val="1"/>
      <w:numFmt w:val="lowerRoman"/>
      <w:lvlText w:val="%3."/>
      <w:lvlJc w:val="right"/>
      <w:pPr>
        <w:ind w:left="4919" w:hanging="180"/>
      </w:pPr>
    </w:lvl>
    <w:lvl w:ilvl="3" w:tplc="240A000F" w:tentative="1">
      <w:start w:val="1"/>
      <w:numFmt w:val="decimal"/>
      <w:lvlText w:val="%4."/>
      <w:lvlJc w:val="left"/>
      <w:pPr>
        <w:ind w:left="5639" w:hanging="360"/>
      </w:pPr>
    </w:lvl>
    <w:lvl w:ilvl="4" w:tplc="240A0019" w:tentative="1">
      <w:start w:val="1"/>
      <w:numFmt w:val="lowerLetter"/>
      <w:lvlText w:val="%5."/>
      <w:lvlJc w:val="left"/>
      <w:pPr>
        <w:ind w:left="6359" w:hanging="360"/>
      </w:pPr>
    </w:lvl>
    <w:lvl w:ilvl="5" w:tplc="240A001B" w:tentative="1">
      <w:start w:val="1"/>
      <w:numFmt w:val="lowerRoman"/>
      <w:lvlText w:val="%6."/>
      <w:lvlJc w:val="right"/>
      <w:pPr>
        <w:ind w:left="7079" w:hanging="180"/>
      </w:pPr>
    </w:lvl>
    <w:lvl w:ilvl="6" w:tplc="240A000F" w:tentative="1">
      <w:start w:val="1"/>
      <w:numFmt w:val="decimal"/>
      <w:lvlText w:val="%7."/>
      <w:lvlJc w:val="left"/>
      <w:pPr>
        <w:ind w:left="7799" w:hanging="360"/>
      </w:pPr>
    </w:lvl>
    <w:lvl w:ilvl="7" w:tplc="240A0019" w:tentative="1">
      <w:start w:val="1"/>
      <w:numFmt w:val="lowerLetter"/>
      <w:lvlText w:val="%8."/>
      <w:lvlJc w:val="left"/>
      <w:pPr>
        <w:ind w:left="8519" w:hanging="360"/>
      </w:pPr>
    </w:lvl>
    <w:lvl w:ilvl="8" w:tplc="240A001B" w:tentative="1">
      <w:start w:val="1"/>
      <w:numFmt w:val="lowerRoman"/>
      <w:lvlText w:val="%9."/>
      <w:lvlJc w:val="right"/>
      <w:pPr>
        <w:ind w:left="9239" w:hanging="180"/>
      </w:pPr>
    </w:lvl>
  </w:abstractNum>
  <w:abstractNum w:abstractNumId="61" w15:restartNumberingAfterBreak="0">
    <w:nsid w:val="6A8379E7"/>
    <w:multiLevelType w:val="hybridMultilevel"/>
    <w:tmpl w:val="F578C17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3"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6"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7A5605E3"/>
    <w:multiLevelType w:val="multilevel"/>
    <w:tmpl w:val="22AA4B80"/>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9"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807673206">
    <w:abstractNumId w:val="49"/>
  </w:num>
  <w:num w:numId="2" w16cid:durableId="269245243">
    <w:abstractNumId w:val="60"/>
  </w:num>
  <w:num w:numId="3" w16cid:durableId="2034305903">
    <w:abstractNumId w:val="37"/>
  </w:num>
  <w:num w:numId="4" w16cid:durableId="1272056636">
    <w:abstractNumId w:val="56"/>
  </w:num>
  <w:num w:numId="5" w16cid:durableId="822818065">
    <w:abstractNumId w:val="22"/>
  </w:num>
  <w:num w:numId="6" w16cid:durableId="1530871973">
    <w:abstractNumId w:val="36"/>
  </w:num>
  <w:num w:numId="7" w16cid:durableId="675618513">
    <w:abstractNumId w:val="65"/>
  </w:num>
  <w:num w:numId="8" w16cid:durableId="635599481">
    <w:abstractNumId w:val="66"/>
  </w:num>
  <w:num w:numId="9" w16cid:durableId="2099521461">
    <w:abstractNumId w:val="26"/>
  </w:num>
  <w:num w:numId="10" w16cid:durableId="1457875588">
    <w:abstractNumId w:val="69"/>
  </w:num>
  <w:num w:numId="11" w16cid:durableId="157695137">
    <w:abstractNumId w:val="63"/>
  </w:num>
  <w:num w:numId="12" w16cid:durableId="1447118326">
    <w:abstractNumId w:val="62"/>
  </w:num>
  <w:num w:numId="13" w16cid:durableId="333457172">
    <w:abstractNumId w:val="46"/>
  </w:num>
  <w:num w:numId="14" w16cid:durableId="701243902">
    <w:abstractNumId w:val="12"/>
  </w:num>
  <w:num w:numId="15" w16cid:durableId="1200780169">
    <w:abstractNumId w:val="57"/>
  </w:num>
  <w:num w:numId="16" w16cid:durableId="685912492">
    <w:abstractNumId w:val="64"/>
  </w:num>
  <w:num w:numId="17" w16cid:durableId="895630945">
    <w:abstractNumId w:val="48"/>
  </w:num>
  <w:num w:numId="18" w16cid:durableId="1162505552">
    <w:abstractNumId w:val="10"/>
  </w:num>
  <w:num w:numId="19" w16cid:durableId="206527588">
    <w:abstractNumId w:val="50"/>
  </w:num>
  <w:num w:numId="20" w16cid:durableId="578826663">
    <w:abstractNumId w:val="33"/>
  </w:num>
  <w:num w:numId="21" w16cid:durableId="865631013">
    <w:abstractNumId w:val="4"/>
  </w:num>
  <w:num w:numId="22" w16cid:durableId="1870531505">
    <w:abstractNumId w:val="16"/>
  </w:num>
  <w:num w:numId="23" w16cid:durableId="535889977">
    <w:abstractNumId w:val="45"/>
  </w:num>
  <w:num w:numId="24" w16cid:durableId="1014696894">
    <w:abstractNumId w:val="14"/>
  </w:num>
  <w:num w:numId="25" w16cid:durableId="919216718">
    <w:abstractNumId w:val="13"/>
  </w:num>
  <w:num w:numId="26" w16cid:durableId="794448459">
    <w:abstractNumId w:val="2"/>
  </w:num>
  <w:num w:numId="27" w16cid:durableId="1297688261">
    <w:abstractNumId w:val="38"/>
  </w:num>
  <w:num w:numId="28" w16cid:durableId="2095931384">
    <w:abstractNumId w:val="3"/>
  </w:num>
  <w:num w:numId="29" w16cid:durableId="839005118">
    <w:abstractNumId w:val="28"/>
  </w:num>
  <w:num w:numId="30" w16cid:durableId="1694841893">
    <w:abstractNumId w:val="1"/>
  </w:num>
  <w:num w:numId="31" w16cid:durableId="1377505508">
    <w:abstractNumId w:val="21"/>
  </w:num>
  <w:num w:numId="32" w16cid:durableId="1660190521">
    <w:abstractNumId w:val="15"/>
  </w:num>
  <w:num w:numId="33" w16cid:durableId="969479360">
    <w:abstractNumId w:val="23"/>
  </w:num>
  <w:num w:numId="34" w16cid:durableId="1061094908">
    <w:abstractNumId w:val="9"/>
  </w:num>
  <w:num w:numId="35" w16cid:durableId="1864974621">
    <w:abstractNumId w:val="54"/>
  </w:num>
  <w:num w:numId="36" w16cid:durableId="2012759140">
    <w:abstractNumId w:val="32"/>
  </w:num>
  <w:num w:numId="37" w16cid:durableId="1183275330">
    <w:abstractNumId w:val="43"/>
  </w:num>
  <w:num w:numId="38" w16cid:durableId="1261451459">
    <w:abstractNumId w:val="0"/>
  </w:num>
  <w:num w:numId="39" w16cid:durableId="193085099">
    <w:abstractNumId w:val="27"/>
  </w:num>
  <w:num w:numId="40" w16cid:durableId="660040051">
    <w:abstractNumId w:val="30"/>
  </w:num>
  <w:num w:numId="41" w16cid:durableId="762382946">
    <w:abstractNumId w:val="58"/>
  </w:num>
  <w:num w:numId="42" w16cid:durableId="1976909806">
    <w:abstractNumId w:val="34"/>
  </w:num>
  <w:num w:numId="43" w16cid:durableId="350180090">
    <w:abstractNumId w:val="53"/>
  </w:num>
  <w:num w:numId="44" w16cid:durableId="805582445">
    <w:abstractNumId w:val="24"/>
  </w:num>
  <w:num w:numId="45" w16cid:durableId="1176649256">
    <w:abstractNumId w:val="40"/>
  </w:num>
  <w:num w:numId="46" w16cid:durableId="95831291">
    <w:abstractNumId w:val="67"/>
  </w:num>
  <w:num w:numId="47" w16cid:durableId="1223098569">
    <w:abstractNumId w:val="51"/>
  </w:num>
  <w:num w:numId="48" w16cid:durableId="1387602540">
    <w:abstractNumId w:val="11"/>
  </w:num>
  <w:num w:numId="49" w16cid:durableId="2055814164">
    <w:abstractNumId w:val="31"/>
  </w:num>
  <w:num w:numId="50" w16cid:durableId="1430932398">
    <w:abstractNumId w:val="7"/>
  </w:num>
  <w:num w:numId="51" w16cid:durableId="1040128647">
    <w:abstractNumId w:val="39"/>
  </w:num>
  <w:num w:numId="52" w16cid:durableId="774057320">
    <w:abstractNumId w:val="41"/>
  </w:num>
  <w:num w:numId="53" w16cid:durableId="181407821">
    <w:abstractNumId w:val="68"/>
  </w:num>
  <w:num w:numId="54" w16cid:durableId="36664138">
    <w:abstractNumId w:val="52"/>
  </w:num>
  <w:num w:numId="55" w16cid:durableId="814494265">
    <w:abstractNumId w:val="47"/>
  </w:num>
  <w:num w:numId="56" w16cid:durableId="770854442">
    <w:abstractNumId w:val="42"/>
  </w:num>
  <w:num w:numId="57" w16cid:durableId="1174883130">
    <w:abstractNumId w:val="20"/>
  </w:num>
  <w:num w:numId="58" w16cid:durableId="1132986570">
    <w:abstractNumId w:val="19"/>
  </w:num>
  <w:num w:numId="59" w16cid:durableId="1630017474">
    <w:abstractNumId w:val="29"/>
  </w:num>
  <w:num w:numId="60" w16cid:durableId="1437364386">
    <w:abstractNumId w:val="5"/>
  </w:num>
  <w:num w:numId="61" w16cid:durableId="789713966">
    <w:abstractNumId w:val="18"/>
  </w:num>
  <w:num w:numId="62" w16cid:durableId="1202479787">
    <w:abstractNumId w:val="17"/>
  </w:num>
  <w:num w:numId="63" w16cid:durableId="1918250677">
    <w:abstractNumId w:val="44"/>
  </w:num>
  <w:num w:numId="64" w16cid:durableId="2010870030">
    <w:abstractNumId w:val="59"/>
  </w:num>
  <w:num w:numId="65" w16cid:durableId="1742288858">
    <w:abstractNumId w:val="6"/>
  </w:num>
  <w:num w:numId="66" w16cid:durableId="681202248">
    <w:abstractNumId w:val="55"/>
  </w:num>
  <w:num w:numId="67" w16cid:durableId="666520345">
    <w:abstractNumId w:val="25"/>
  </w:num>
  <w:num w:numId="68" w16cid:durableId="1020550687">
    <w:abstractNumId w:val="8"/>
  </w:num>
  <w:num w:numId="69" w16cid:durableId="618026694">
    <w:abstractNumId w:val="35"/>
  </w:num>
  <w:num w:numId="70" w16cid:durableId="198669013">
    <w:abstractNumId w:val="61"/>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CE"/>
    <w:rsid w:val="000001AE"/>
    <w:rsid w:val="000001CF"/>
    <w:rsid w:val="00000CF8"/>
    <w:rsid w:val="00001759"/>
    <w:rsid w:val="00001ADB"/>
    <w:rsid w:val="00001C35"/>
    <w:rsid w:val="00001C53"/>
    <w:rsid w:val="00001E0D"/>
    <w:rsid w:val="0000216E"/>
    <w:rsid w:val="0000301A"/>
    <w:rsid w:val="00003B48"/>
    <w:rsid w:val="000044E8"/>
    <w:rsid w:val="00004701"/>
    <w:rsid w:val="0000573E"/>
    <w:rsid w:val="00005F4F"/>
    <w:rsid w:val="000064B6"/>
    <w:rsid w:val="00006557"/>
    <w:rsid w:val="00006593"/>
    <w:rsid w:val="00006607"/>
    <w:rsid w:val="00006D35"/>
    <w:rsid w:val="000071CB"/>
    <w:rsid w:val="00007739"/>
    <w:rsid w:val="0000780E"/>
    <w:rsid w:val="00007B7A"/>
    <w:rsid w:val="00007D50"/>
    <w:rsid w:val="00010849"/>
    <w:rsid w:val="00010C1B"/>
    <w:rsid w:val="000113C3"/>
    <w:rsid w:val="000119CB"/>
    <w:rsid w:val="00011C07"/>
    <w:rsid w:val="00012676"/>
    <w:rsid w:val="000126CE"/>
    <w:rsid w:val="00013FBF"/>
    <w:rsid w:val="0001437B"/>
    <w:rsid w:val="00014382"/>
    <w:rsid w:val="000143D0"/>
    <w:rsid w:val="00014845"/>
    <w:rsid w:val="00014DD6"/>
    <w:rsid w:val="00014F44"/>
    <w:rsid w:val="00015978"/>
    <w:rsid w:val="00016758"/>
    <w:rsid w:val="00016ABD"/>
    <w:rsid w:val="00016E2D"/>
    <w:rsid w:val="00016FEC"/>
    <w:rsid w:val="0001762B"/>
    <w:rsid w:val="00017DBF"/>
    <w:rsid w:val="00017EF9"/>
    <w:rsid w:val="00021BB3"/>
    <w:rsid w:val="000220F4"/>
    <w:rsid w:val="00022420"/>
    <w:rsid w:val="000230AD"/>
    <w:rsid w:val="000232C6"/>
    <w:rsid w:val="000234C4"/>
    <w:rsid w:val="00023605"/>
    <w:rsid w:val="00023E8B"/>
    <w:rsid w:val="00024051"/>
    <w:rsid w:val="00024466"/>
    <w:rsid w:val="00024780"/>
    <w:rsid w:val="00025019"/>
    <w:rsid w:val="0002565C"/>
    <w:rsid w:val="00026697"/>
    <w:rsid w:val="000269AD"/>
    <w:rsid w:val="00027166"/>
    <w:rsid w:val="000279FF"/>
    <w:rsid w:val="00027CE7"/>
    <w:rsid w:val="00030D14"/>
    <w:rsid w:val="00030DCC"/>
    <w:rsid w:val="00031B24"/>
    <w:rsid w:val="00032440"/>
    <w:rsid w:val="00032609"/>
    <w:rsid w:val="00032912"/>
    <w:rsid w:val="00033283"/>
    <w:rsid w:val="0003379A"/>
    <w:rsid w:val="00033BE3"/>
    <w:rsid w:val="000340B5"/>
    <w:rsid w:val="00035F4C"/>
    <w:rsid w:val="00036527"/>
    <w:rsid w:val="0003699A"/>
    <w:rsid w:val="00036D41"/>
    <w:rsid w:val="00036D4B"/>
    <w:rsid w:val="00036D67"/>
    <w:rsid w:val="00037523"/>
    <w:rsid w:val="000375EF"/>
    <w:rsid w:val="00037A17"/>
    <w:rsid w:val="00037E29"/>
    <w:rsid w:val="000406F7"/>
    <w:rsid w:val="00040A7C"/>
    <w:rsid w:val="00040D17"/>
    <w:rsid w:val="000414B9"/>
    <w:rsid w:val="00042966"/>
    <w:rsid w:val="0004299D"/>
    <w:rsid w:val="0004370A"/>
    <w:rsid w:val="000438D7"/>
    <w:rsid w:val="00045854"/>
    <w:rsid w:val="00045DB9"/>
    <w:rsid w:val="000465BF"/>
    <w:rsid w:val="00046AA3"/>
    <w:rsid w:val="00046DB6"/>
    <w:rsid w:val="000473A5"/>
    <w:rsid w:val="0004799F"/>
    <w:rsid w:val="000502C2"/>
    <w:rsid w:val="00051123"/>
    <w:rsid w:val="000512CA"/>
    <w:rsid w:val="0005179B"/>
    <w:rsid w:val="0005188C"/>
    <w:rsid w:val="00051D08"/>
    <w:rsid w:val="00052712"/>
    <w:rsid w:val="000528FA"/>
    <w:rsid w:val="00052A3D"/>
    <w:rsid w:val="00053565"/>
    <w:rsid w:val="00053A30"/>
    <w:rsid w:val="00053A99"/>
    <w:rsid w:val="00053BA0"/>
    <w:rsid w:val="00054F03"/>
    <w:rsid w:val="0005604E"/>
    <w:rsid w:val="00056464"/>
    <w:rsid w:val="00056535"/>
    <w:rsid w:val="000569D1"/>
    <w:rsid w:val="00056F95"/>
    <w:rsid w:val="000573F7"/>
    <w:rsid w:val="00060529"/>
    <w:rsid w:val="00060545"/>
    <w:rsid w:val="000606ED"/>
    <w:rsid w:val="00060AD0"/>
    <w:rsid w:val="00060B4B"/>
    <w:rsid w:val="00061CD6"/>
    <w:rsid w:val="00061D4F"/>
    <w:rsid w:val="00062987"/>
    <w:rsid w:val="00064019"/>
    <w:rsid w:val="0006544D"/>
    <w:rsid w:val="000656CD"/>
    <w:rsid w:val="00066BB0"/>
    <w:rsid w:val="00066CC1"/>
    <w:rsid w:val="00066D04"/>
    <w:rsid w:val="00066D19"/>
    <w:rsid w:val="0006718A"/>
    <w:rsid w:val="0006741E"/>
    <w:rsid w:val="000677C7"/>
    <w:rsid w:val="00067D4F"/>
    <w:rsid w:val="00070CB4"/>
    <w:rsid w:val="00070DFF"/>
    <w:rsid w:val="00070E66"/>
    <w:rsid w:val="00070F36"/>
    <w:rsid w:val="00071501"/>
    <w:rsid w:val="00071632"/>
    <w:rsid w:val="00071826"/>
    <w:rsid w:val="00071CA7"/>
    <w:rsid w:val="00071F49"/>
    <w:rsid w:val="0007228C"/>
    <w:rsid w:val="000722C7"/>
    <w:rsid w:val="0007358A"/>
    <w:rsid w:val="00073A42"/>
    <w:rsid w:val="0007431B"/>
    <w:rsid w:val="00074628"/>
    <w:rsid w:val="00075657"/>
    <w:rsid w:val="000762A3"/>
    <w:rsid w:val="00076531"/>
    <w:rsid w:val="00077541"/>
    <w:rsid w:val="00077D86"/>
    <w:rsid w:val="00077F36"/>
    <w:rsid w:val="00080558"/>
    <w:rsid w:val="000806D5"/>
    <w:rsid w:val="00080B22"/>
    <w:rsid w:val="0008103A"/>
    <w:rsid w:val="0008180C"/>
    <w:rsid w:val="00082383"/>
    <w:rsid w:val="000825D0"/>
    <w:rsid w:val="000840C8"/>
    <w:rsid w:val="00084587"/>
    <w:rsid w:val="00084929"/>
    <w:rsid w:val="00084A19"/>
    <w:rsid w:val="00084E93"/>
    <w:rsid w:val="00085070"/>
    <w:rsid w:val="00085367"/>
    <w:rsid w:val="00085596"/>
    <w:rsid w:val="00085F0B"/>
    <w:rsid w:val="00086131"/>
    <w:rsid w:val="00086342"/>
    <w:rsid w:val="0008671E"/>
    <w:rsid w:val="0008679C"/>
    <w:rsid w:val="0008705A"/>
    <w:rsid w:val="0008723D"/>
    <w:rsid w:val="00087394"/>
    <w:rsid w:val="00087955"/>
    <w:rsid w:val="00087A0E"/>
    <w:rsid w:val="00087C5E"/>
    <w:rsid w:val="00087CD3"/>
    <w:rsid w:val="00090160"/>
    <w:rsid w:val="00090234"/>
    <w:rsid w:val="00090E0C"/>
    <w:rsid w:val="00090F8A"/>
    <w:rsid w:val="00091427"/>
    <w:rsid w:val="000914F6"/>
    <w:rsid w:val="00091629"/>
    <w:rsid w:val="0009179A"/>
    <w:rsid w:val="000919DB"/>
    <w:rsid w:val="00092175"/>
    <w:rsid w:val="000925CF"/>
    <w:rsid w:val="00092C48"/>
    <w:rsid w:val="00092E02"/>
    <w:rsid w:val="00094C09"/>
    <w:rsid w:val="0009612F"/>
    <w:rsid w:val="000961DF"/>
    <w:rsid w:val="00096D71"/>
    <w:rsid w:val="00097BFB"/>
    <w:rsid w:val="000A01FD"/>
    <w:rsid w:val="000A087C"/>
    <w:rsid w:val="000A0EAC"/>
    <w:rsid w:val="000A1046"/>
    <w:rsid w:val="000A10A7"/>
    <w:rsid w:val="000A18BA"/>
    <w:rsid w:val="000A2B67"/>
    <w:rsid w:val="000A2B7C"/>
    <w:rsid w:val="000A2C1F"/>
    <w:rsid w:val="000A2E25"/>
    <w:rsid w:val="000A2F54"/>
    <w:rsid w:val="000A369D"/>
    <w:rsid w:val="000A4601"/>
    <w:rsid w:val="000A580E"/>
    <w:rsid w:val="000A6DAC"/>
    <w:rsid w:val="000A7104"/>
    <w:rsid w:val="000A7522"/>
    <w:rsid w:val="000A7FDB"/>
    <w:rsid w:val="000B04BA"/>
    <w:rsid w:val="000B0591"/>
    <w:rsid w:val="000B091D"/>
    <w:rsid w:val="000B0AE3"/>
    <w:rsid w:val="000B1083"/>
    <w:rsid w:val="000B1599"/>
    <w:rsid w:val="000B1BFD"/>
    <w:rsid w:val="000B1D52"/>
    <w:rsid w:val="000B263F"/>
    <w:rsid w:val="000B2D4F"/>
    <w:rsid w:val="000B417B"/>
    <w:rsid w:val="000B5478"/>
    <w:rsid w:val="000B5796"/>
    <w:rsid w:val="000B5C6E"/>
    <w:rsid w:val="000B6B37"/>
    <w:rsid w:val="000B7203"/>
    <w:rsid w:val="000B7F53"/>
    <w:rsid w:val="000C0007"/>
    <w:rsid w:val="000C016F"/>
    <w:rsid w:val="000C0FDC"/>
    <w:rsid w:val="000C15C1"/>
    <w:rsid w:val="000C193D"/>
    <w:rsid w:val="000C21CF"/>
    <w:rsid w:val="000C259C"/>
    <w:rsid w:val="000C2E92"/>
    <w:rsid w:val="000C3045"/>
    <w:rsid w:val="000C37A1"/>
    <w:rsid w:val="000C3AEE"/>
    <w:rsid w:val="000C4716"/>
    <w:rsid w:val="000C4763"/>
    <w:rsid w:val="000C4958"/>
    <w:rsid w:val="000C52D5"/>
    <w:rsid w:val="000C5C98"/>
    <w:rsid w:val="000C5EDE"/>
    <w:rsid w:val="000C5F05"/>
    <w:rsid w:val="000C6173"/>
    <w:rsid w:val="000C6221"/>
    <w:rsid w:val="000C6318"/>
    <w:rsid w:val="000C7010"/>
    <w:rsid w:val="000C7144"/>
    <w:rsid w:val="000C760C"/>
    <w:rsid w:val="000C7FBB"/>
    <w:rsid w:val="000D02AF"/>
    <w:rsid w:val="000D0C29"/>
    <w:rsid w:val="000D0E59"/>
    <w:rsid w:val="000D1091"/>
    <w:rsid w:val="000D1D73"/>
    <w:rsid w:val="000D23B0"/>
    <w:rsid w:val="000D23BE"/>
    <w:rsid w:val="000D2559"/>
    <w:rsid w:val="000D28A7"/>
    <w:rsid w:val="000D2BA7"/>
    <w:rsid w:val="000D2D98"/>
    <w:rsid w:val="000D302B"/>
    <w:rsid w:val="000D3099"/>
    <w:rsid w:val="000D32EC"/>
    <w:rsid w:val="000D3428"/>
    <w:rsid w:val="000D3677"/>
    <w:rsid w:val="000D38B0"/>
    <w:rsid w:val="000D45A7"/>
    <w:rsid w:val="000D45CA"/>
    <w:rsid w:val="000D5094"/>
    <w:rsid w:val="000D54F4"/>
    <w:rsid w:val="000D55D9"/>
    <w:rsid w:val="000D5E16"/>
    <w:rsid w:val="000D5EA7"/>
    <w:rsid w:val="000D6FDC"/>
    <w:rsid w:val="000D7D91"/>
    <w:rsid w:val="000E02E6"/>
    <w:rsid w:val="000E0514"/>
    <w:rsid w:val="000E072A"/>
    <w:rsid w:val="000E118B"/>
    <w:rsid w:val="000E1190"/>
    <w:rsid w:val="000E1743"/>
    <w:rsid w:val="000E1874"/>
    <w:rsid w:val="000E1CED"/>
    <w:rsid w:val="000E2998"/>
    <w:rsid w:val="000E2A54"/>
    <w:rsid w:val="000E2CA3"/>
    <w:rsid w:val="000E3CA0"/>
    <w:rsid w:val="000E3CAD"/>
    <w:rsid w:val="000E3F23"/>
    <w:rsid w:val="000E5E9C"/>
    <w:rsid w:val="000E6148"/>
    <w:rsid w:val="000E6886"/>
    <w:rsid w:val="000E70DE"/>
    <w:rsid w:val="000E72AF"/>
    <w:rsid w:val="000E750D"/>
    <w:rsid w:val="000E76D3"/>
    <w:rsid w:val="000E7884"/>
    <w:rsid w:val="000F0291"/>
    <w:rsid w:val="000F0A65"/>
    <w:rsid w:val="000F0B35"/>
    <w:rsid w:val="000F0B7B"/>
    <w:rsid w:val="000F1494"/>
    <w:rsid w:val="000F183C"/>
    <w:rsid w:val="000F20EC"/>
    <w:rsid w:val="000F2302"/>
    <w:rsid w:val="000F232B"/>
    <w:rsid w:val="000F272C"/>
    <w:rsid w:val="000F44F7"/>
    <w:rsid w:val="000F4597"/>
    <w:rsid w:val="000F47CC"/>
    <w:rsid w:val="000F49D7"/>
    <w:rsid w:val="000F5B07"/>
    <w:rsid w:val="000F5E43"/>
    <w:rsid w:val="000F7337"/>
    <w:rsid w:val="000F7BD1"/>
    <w:rsid w:val="001003E7"/>
    <w:rsid w:val="00101664"/>
    <w:rsid w:val="00102046"/>
    <w:rsid w:val="00102D40"/>
    <w:rsid w:val="00102ED2"/>
    <w:rsid w:val="001031C9"/>
    <w:rsid w:val="00103CA5"/>
    <w:rsid w:val="00103D4C"/>
    <w:rsid w:val="001046E6"/>
    <w:rsid w:val="0010553D"/>
    <w:rsid w:val="00105D48"/>
    <w:rsid w:val="00106601"/>
    <w:rsid w:val="00106CAE"/>
    <w:rsid w:val="00106DE0"/>
    <w:rsid w:val="00106E6A"/>
    <w:rsid w:val="00107127"/>
    <w:rsid w:val="00107AB0"/>
    <w:rsid w:val="00111136"/>
    <w:rsid w:val="001115ED"/>
    <w:rsid w:val="001120D5"/>
    <w:rsid w:val="001132C5"/>
    <w:rsid w:val="00113482"/>
    <w:rsid w:val="00113924"/>
    <w:rsid w:val="00113C00"/>
    <w:rsid w:val="00114347"/>
    <w:rsid w:val="00114A7A"/>
    <w:rsid w:val="00114CA1"/>
    <w:rsid w:val="0011521B"/>
    <w:rsid w:val="00115312"/>
    <w:rsid w:val="0011556C"/>
    <w:rsid w:val="001165D0"/>
    <w:rsid w:val="00116A1C"/>
    <w:rsid w:val="00116F0E"/>
    <w:rsid w:val="00116FA3"/>
    <w:rsid w:val="00117116"/>
    <w:rsid w:val="00120071"/>
    <w:rsid w:val="00120518"/>
    <w:rsid w:val="001214EC"/>
    <w:rsid w:val="001217B4"/>
    <w:rsid w:val="00122600"/>
    <w:rsid w:val="001229A0"/>
    <w:rsid w:val="00122E18"/>
    <w:rsid w:val="00123FB4"/>
    <w:rsid w:val="00124F34"/>
    <w:rsid w:val="00126F1F"/>
    <w:rsid w:val="00126FD5"/>
    <w:rsid w:val="0012767B"/>
    <w:rsid w:val="00130026"/>
    <w:rsid w:val="00130188"/>
    <w:rsid w:val="00130310"/>
    <w:rsid w:val="00130A1E"/>
    <w:rsid w:val="00130CC5"/>
    <w:rsid w:val="0013119B"/>
    <w:rsid w:val="00131343"/>
    <w:rsid w:val="00131508"/>
    <w:rsid w:val="001337DA"/>
    <w:rsid w:val="00133D6E"/>
    <w:rsid w:val="00134632"/>
    <w:rsid w:val="00134E11"/>
    <w:rsid w:val="001350D3"/>
    <w:rsid w:val="001360C3"/>
    <w:rsid w:val="00136AB7"/>
    <w:rsid w:val="00136D48"/>
    <w:rsid w:val="00136E7A"/>
    <w:rsid w:val="001373AD"/>
    <w:rsid w:val="00137531"/>
    <w:rsid w:val="001378C7"/>
    <w:rsid w:val="00140696"/>
    <w:rsid w:val="001406C6"/>
    <w:rsid w:val="00140987"/>
    <w:rsid w:val="00140B05"/>
    <w:rsid w:val="00140FD6"/>
    <w:rsid w:val="00142A73"/>
    <w:rsid w:val="001435A4"/>
    <w:rsid w:val="00143C25"/>
    <w:rsid w:val="0014406B"/>
    <w:rsid w:val="00144162"/>
    <w:rsid w:val="00144300"/>
    <w:rsid w:val="00144303"/>
    <w:rsid w:val="00144399"/>
    <w:rsid w:val="00144D58"/>
    <w:rsid w:val="0014532C"/>
    <w:rsid w:val="001453A4"/>
    <w:rsid w:val="001453F4"/>
    <w:rsid w:val="00145671"/>
    <w:rsid w:val="00145F59"/>
    <w:rsid w:val="00146355"/>
    <w:rsid w:val="0014679B"/>
    <w:rsid w:val="001477A9"/>
    <w:rsid w:val="00147C63"/>
    <w:rsid w:val="00150216"/>
    <w:rsid w:val="001504BE"/>
    <w:rsid w:val="001505E3"/>
    <w:rsid w:val="001507C2"/>
    <w:rsid w:val="00150C2A"/>
    <w:rsid w:val="00151083"/>
    <w:rsid w:val="0015110F"/>
    <w:rsid w:val="00151D8F"/>
    <w:rsid w:val="001527C5"/>
    <w:rsid w:val="00152EA5"/>
    <w:rsid w:val="001533AF"/>
    <w:rsid w:val="00155071"/>
    <w:rsid w:val="001551D7"/>
    <w:rsid w:val="00155CB2"/>
    <w:rsid w:val="00155F4F"/>
    <w:rsid w:val="001561F5"/>
    <w:rsid w:val="00156258"/>
    <w:rsid w:val="00156486"/>
    <w:rsid w:val="001564EA"/>
    <w:rsid w:val="001565FD"/>
    <w:rsid w:val="00157060"/>
    <w:rsid w:val="00157094"/>
    <w:rsid w:val="00157710"/>
    <w:rsid w:val="0016048E"/>
    <w:rsid w:val="00160A01"/>
    <w:rsid w:val="0016153C"/>
    <w:rsid w:val="00161D80"/>
    <w:rsid w:val="00162954"/>
    <w:rsid w:val="00162B75"/>
    <w:rsid w:val="00162D8D"/>
    <w:rsid w:val="0016310C"/>
    <w:rsid w:val="00163409"/>
    <w:rsid w:val="00163850"/>
    <w:rsid w:val="0016398D"/>
    <w:rsid w:val="00163B26"/>
    <w:rsid w:val="001646E2"/>
    <w:rsid w:val="0016473D"/>
    <w:rsid w:val="00164A9D"/>
    <w:rsid w:val="00164D44"/>
    <w:rsid w:val="00165030"/>
    <w:rsid w:val="001658CD"/>
    <w:rsid w:val="0016620F"/>
    <w:rsid w:val="0016740F"/>
    <w:rsid w:val="00167941"/>
    <w:rsid w:val="001679BB"/>
    <w:rsid w:val="00167C95"/>
    <w:rsid w:val="00167D50"/>
    <w:rsid w:val="00167D88"/>
    <w:rsid w:val="0017163B"/>
    <w:rsid w:val="0017196B"/>
    <w:rsid w:val="00171EA8"/>
    <w:rsid w:val="00171EAB"/>
    <w:rsid w:val="00171F15"/>
    <w:rsid w:val="0017237F"/>
    <w:rsid w:val="0017254B"/>
    <w:rsid w:val="00173974"/>
    <w:rsid w:val="00173BE7"/>
    <w:rsid w:val="00174838"/>
    <w:rsid w:val="00175C53"/>
    <w:rsid w:val="00175D86"/>
    <w:rsid w:val="0017632F"/>
    <w:rsid w:val="00176A35"/>
    <w:rsid w:val="00176D41"/>
    <w:rsid w:val="001771ED"/>
    <w:rsid w:val="00177604"/>
    <w:rsid w:val="00177608"/>
    <w:rsid w:val="001776CB"/>
    <w:rsid w:val="00177EB5"/>
    <w:rsid w:val="0018012D"/>
    <w:rsid w:val="001806F6"/>
    <w:rsid w:val="00180C5F"/>
    <w:rsid w:val="00180DFB"/>
    <w:rsid w:val="00180F37"/>
    <w:rsid w:val="00181514"/>
    <w:rsid w:val="00181CF3"/>
    <w:rsid w:val="0018206F"/>
    <w:rsid w:val="001832EC"/>
    <w:rsid w:val="0018337F"/>
    <w:rsid w:val="00184456"/>
    <w:rsid w:val="0018537C"/>
    <w:rsid w:val="00185772"/>
    <w:rsid w:val="00185A1E"/>
    <w:rsid w:val="00187C61"/>
    <w:rsid w:val="00187CD8"/>
    <w:rsid w:val="00190122"/>
    <w:rsid w:val="001901CE"/>
    <w:rsid w:val="001902F0"/>
    <w:rsid w:val="001905CF"/>
    <w:rsid w:val="00190CD0"/>
    <w:rsid w:val="001914F9"/>
    <w:rsid w:val="00191740"/>
    <w:rsid w:val="001918AB"/>
    <w:rsid w:val="00191D38"/>
    <w:rsid w:val="001921D0"/>
    <w:rsid w:val="00192742"/>
    <w:rsid w:val="001928AD"/>
    <w:rsid w:val="00192D8D"/>
    <w:rsid w:val="00192F34"/>
    <w:rsid w:val="00192F50"/>
    <w:rsid w:val="00193624"/>
    <w:rsid w:val="0019364C"/>
    <w:rsid w:val="00193720"/>
    <w:rsid w:val="00193ABB"/>
    <w:rsid w:val="001941D5"/>
    <w:rsid w:val="00194248"/>
    <w:rsid w:val="0019472E"/>
    <w:rsid w:val="001947D9"/>
    <w:rsid w:val="001948FB"/>
    <w:rsid w:val="00194C5A"/>
    <w:rsid w:val="00194C9A"/>
    <w:rsid w:val="001952B5"/>
    <w:rsid w:val="00195504"/>
    <w:rsid w:val="00195983"/>
    <w:rsid w:val="00196CDC"/>
    <w:rsid w:val="001977DE"/>
    <w:rsid w:val="001A0155"/>
    <w:rsid w:val="001A0BA9"/>
    <w:rsid w:val="001A1168"/>
    <w:rsid w:val="001A1494"/>
    <w:rsid w:val="001A3010"/>
    <w:rsid w:val="001A3668"/>
    <w:rsid w:val="001A3672"/>
    <w:rsid w:val="001A4038"/>
    <w:rsid w:val="001A5289"/>
    <w:rsid w:val="001A5D89"/>
    <w:rsid w:val="001A7BF8"/>
    <w:rsid w:val="001A7D3A"/>
    <w:rsid w:val="001A7F4C"/>
    <w:rsid w:val="001B0006"/>
    <w:rsid w:val="001B0E4D"/>
    <w:rsid w:val="001B0FBF"/>
    <w:rsid w:val="001B137F"/>
    <w:rsid w:val="001B16FA"/>
    <w:rsid w:val="001B1EAA"/>
    <w:rsid w:val="001B213B"/>
    <w:rsid w:val="001B2555"/>
    <w:rsid w:val="001B25B7"/>
    <w:rsid w:val="001B2883"/>
    <w:rsid w:val="001B37FF"/>
    <w:rsid w:val="001B42DA"/>
    <w:rsid w:val="001B4C25"/>
    <w:rsid w:val="001B4E2E"/>
    <w:rsid w:val="001B53E6"/>
    <w:rsid w:val="001B5E3C"/>
    <w:rsid w:val="001B6F7D"/>
    <w:rsid w:val="001B718A"/>
    <w:rsid w:val="001B75D7"/>
    <w:rsid w:val="001C0139"/>
    <w:rsid w:val="001C12EF"/>
    <w:rsid w:val="001C13E9"/>
    <w:rsid w:val="001C2059"/>
    <w:rsid w:val="001C22EF"/>
    <w:rsid w:val="001C2917"/>
    <w:rsid w:val="001C2B63"/>
    <w:rsid w:val="001C345E"/>
    <w:rsid w:val="001C4BEC"/>
    <w:rsid w:val="001C503A"/>
    <w:rsid w:val="001C69CA"/>
    <w:rsid w:val="001C7A87"/>
    <w:rsid w:val="001C7B44"/>
    <w:rsid w:val="001D035D"/>
    <w:rsid w:val="001D2841"/>
    <w:rsid w:val="001D4037"/>
    <w:rsid w:val="001D4910"/>
    <w:rsid w:val="001D4AE2"/>
    <w:rsid w:val="001D4E83"/>
    <w:rsid w:val="001D5B03"/>
    <w:rsid w:val="001D5B5C"/>
    <w:rsid w:val="001D5E88"/>
    <w:rsid w:val="001D65BE"/>
    <w:rsid w:val="001D6671"/>
    <w:rsid w:val="001D6A32"/>
    <w:rsid w:val="001D70B4"/>
    <w:rsid w:val="001D7228"/>
    <w:rsid w:val="001D76AC"/>
    <w:rsid w:val="001E04C6"/>
    <w:rsid w:val="001E04E7"/>
    <w:rsid w:val="001E0A52"/>
    <w:rsid w:val="001E101C"/>
    <w:rsid w:val="001E16ED"/>
    <w:rsid w:val="001E1F19"/>
    <w:rsid w:val="001E1FF1"/>
    <w:rsid w:val="001E2252"/>
    <w:rsid w:val="001E2604"/>
    <w:rsid w:val="001E2AB1"/>
    <w:rsid w:val="001E3541"/>
    <w:rsid w:val="001E3579"/>
    <w:rsid w:val="001E4252"/>
    <w:rsid w:val="001E4275"/>
    <w:rsid w:val="001E42C8"/>
    <w:rsid w:val="001E49F2"/>
    <w:rsid w:val="001E4F1E"/>
    <w:rsid w:val="001E52EB"/>
    <w:rsid w:val="001E532D"/>
    <w:rsid w:val="001E56CB"/>
    <w:rsid w:val="001E58E0"/>
    <w:rsid w:val="001E59B9"/>
    <w:rsid w:val="001E6135"/>
    <w:rsid w:val="001E67B8"/>
    <w:rsid w:val="001E6D46"/>
    <w:rsid w:val="001E7747"/>
    <w:rsid w:val="001E793A"/>
    <w:rsid w:val="001E7F81"/>
    <w:rsid w:val="001F1C27"/>
    <w:rsid w:val="001F2C16"/>
    <w:rsid w:val="001F2C2E"/>
    <w:rsid w:val="001F2D2A"/>
    <w:rsid w:val="001F2ECB"/>
    <w:rsid w:val="001F351C"/>
    <w:rsid w:val="001F4438"/>
    <w:rsid w:val="001F4855"/>
    <w:rsid w:val="001F4903"/>
    <w:rsid w:val="001F4FA6"/>
    <w:rsid w:val="001F51F5"/>
    <w:rsid w:val="001F572A"/>
    <w:rsid w:val="001F60D3"/>
    <w:rsid w:val="001F67E8"/>
    <w:rsid w:val="001F6D09"/>
    <w:rsid w:val="0020092C"/>
    <w:rsid w:val="0020152B"/>
    <w:rsid w:val="0020161D"/>
    <w:rsid w:val="002019EB"/>
    <w:rsid w:val="002027D5"/>
    <w:rsid w:val="0020363A"/>
    <w:rsid w:val="00203E40"/>
    <w:rsid w:val="0020408C"/>
    <w:rsid w:val="00204511"/>
    <w:rsid w:val="00204514"/>
    <w:rsid w:val="00204E58"/>
    <w:rsid w:val="002050EB"/>
    <w:rsid w:val="00205A06"/>
    <w:rsid w:val="00206414"/>
    <w:rsid w:val="002069C3"/>
    <w:rsid w:val="00206BC5"/>
    <w:rsid w:val="0021039D"/>
    <w:rsid w:val="002106BE"/>
    <w:rsid w:val="00210F16"/>
    <w:rsid w:val="0021130A"/>
    <w:rsid w:val="00211F67"/>
    <w:rsid w:val="00212707"/>
    <w:rsid w:val="00212F09"/>
    <w:rsid w:val="00212F0A"/>
    <w:rsid w:val="0021315F"/>
    <w:rsid w:val="0021331D"/>
    <w:rsid w:val="002143A7"/>
    <w:rsid w:val="0021463D"/>
    <w:rsid w:val="002148F7"/>
    <w:rsid w:val="002149A5"/>
    <w:rsid w:val="00214B18"/>
    <w:rsid w:val="00216795"/>
    <w:rsid w:val="00216DAC"/>
    <w:rsid w:val="00216FE7"/>
    <w:rsid w:val="0022037B"/>
    <w:rsid w:val="00221048"/>
    <w:rsid w:val="0022125D"/>
    <w:rsid w:val="002221D5"/>
    <w:rsid w:val="0022285C"/>
    <w:rsid w:val="00222ADA"/>
    <w:rsid w:val="002237A5"/>
    <w:rsid w:val="00223AE1"/>
    <w:rsid w:val="00223CEC"/>
    <w:rsid w:val="00223FC7"/>
    <w:rsid w:val="00224E16"/>
    <w:rsid w:val="0022524A"/>
    <w:rsid w:val="00225548"/>
    <w:rsid w:val="00226046"/>
    <w:rsid w:val="002261E9"/>
    <w:rsid w:val="002264C7"/>
    <w:rsid w:val="00226749"/>
    <w:rsid w:val="00226C2D"/>
    <w:rsid w:val="0022708D"/>
    <w:rsid w:val="002273A5"/>
    <w:rsid w:val="002277F5"/>
    <w:rsid w:val="00227CBD"/>
    <w:rsid w:val="002304FE"/>
    <w:rsid w:val="00230AA1"/>
    <w:rsid w:val="00230D9D"/>
    <w:rsid w:val="00230DB2"/>
    <w:rsid w:val="00230E73"/>
    <w:rsid w:val="00232127"/>
    <w:rsid w:val="00232148"/>
    <w:rsid w:val="00232D84"/>
    <w:rsid w:val="00232F4C"/>
    <w:rsid w:val="002339BF"/>
    <w:rsid w:val="00233AF0"/>
    <w:rsid w:val="00233EFA"/>
    <w:rsid w:val="002350AC"/>
    <w:rsid w:val="00235D32"/>
    <w:rsid w:val="002364D7"/>
    <w:rsid w:val="002365E2"/>
    <w:rsid w:val="002368BB"/>
    <w:rsid w:val="00236FB5"/>
    <w:rsid w:val="00237340"/>
    <w:rsid w:val="0023738D"/>
    <w:rsid w:val="00237C88"/>
    <w:rsid w:val="00237DB1"/>
    <w:rsid w:val="0024005E"/>
    <w:rsid w:val="0024028A"/>
    <w:rsid w:val="00241067"/>
    <w:rsid w:val="0024210A"/>
    <w:rsid w:val="002437A4"/>
    <w:rsid w:val="00244589"/>
    <w:rsid w:val="002447C2"/>
    <w:rsid w:val="00244C4F"/>
    <w:rsid w:val="00244F9E"/>
    <w:rsid w:val="0024568B"/>
    <w:rsid w:val="002457F6"/>
    <w:rsid w:val="00246F9C"/>
    <w:rsid w:val="00247402"/>
    <w:rsid w:val="0024782A"/>
    <w:rsid w:val="002478D7"/>
    <w:rsid w:val="002502B1"/>
    <w:rsid w:val="002509CA"/>
    <w:rsid w:val="00250A11"/>
    <w:rsid w:val="00250A91"/>
    <w:rsid w:val="00250C9B"/>
    <w:rsid w:val="0025158F"/>
    <w:rsid w:val="002516AA"/>
    <w:rsid w:val="00251860"/>
    <w:rsid w:val="00252002"/>
    <w:rsid w:val="0025319C"/>
    <w:rsid w:val="002532AF"/>
    <w:rsid w:val="00253EC4"/>
    <w:rsid w:val="002546E6"/>
    <w:rsid w:val="002549A0"/>
    <w:rsid w:val="002551E8"/>
    <w:rsid w:val="0025544D"/>
    <w:rsid w:val="002559C2"/>
    <w:rsid w:val="00255CD6"/>
    <w:rsid w:val="0025687F"/>
    <w:rsid w:val="002569EA"/>
    <w:rsid w:val="00257F0B"/>
    <w:rsid w:val="00260D82"/>
    <w:rsid w:val="00262089"/>
    <w:rsid w:val="002623EF"/>
    <w:rsid w:val="00262856"/>
    <w:rsid w:val="00263AFE"/>
    <w:rsid w:val="00263B9F"/>
    <w:rsid w:val="00263C5E"/>
    <w:rsid w:val="00263D60"/>
    <w:rsid w:val="00263F0A"/>
    <w:rsid w:val="002640D6"/>
    <w:rsid w:val="002654D5"/>
    <w:rsid w:val="00266C7E"/>
    <w:rsid w:val="00267982"/>
    <w:rsid w:val="00267A74"/>
    <w:rsid w:val="0027035C"/>
    <w:rsid w:val="0027054B"/>
    <w:rsid w:val="00270988"/>
    <w:rsid w:val="0027158B"/>
    <w:rsid w:val="002724E4"/>
    <w:rsid w:val="0027265D"/>
    <w:rsid w:val="00272D4D"/>
    <w:rsid w:val="0027370D"/>
    <w:rsid w:val="0027389D"/>
    <w:rsid w:val="00273B56"/>
    <w:rsid w:val="00273D2A"/>
    <w:rsid w:val="00273EB4"/>
    <w:rsid w:val="002740A7"/>
    <w:rsid w:val="0027455B"/>
    <w:rsid w:val="002745AC"/>
    <w:rsid w:val="00274908"/>
    <w:rsid w:val="00274FE6"/>
    <w:rsid w:val="002759B2"/>
    <w:rsid w:val="002759DE"/>
    <w:rsid w:val="00275D1C"/>
    <w:rsid w:val="00276722"/>
    <w:rsid w:val="0027771D"/>
    <w:rsid w:val="00277D20"/>
    <w:rsid w:val="00277DBE"/>
    <w:rsid w:val="00277E93"/>
    <w:rsid w:val="00277EFA"/>
    <w:rsid w:val="0028040F"/>
    <w:rsid w:val="002809D6"/>
    <w:rsid w:val="00280C05"/>
    <w:rsid w:val="00281AB7"/>
    <w:rsid w:val="00281E66"/>
    <w:rsid w:val="0028289E"/>
    <w:rsid w:val="00282D1C"/>
    <w:rsid w:val="00282EB8"/>
    <w:rsid w:val="00283683"/>
    <w:rsid w:val="0028420F"/>
    <w:rsid w:val="00284B63"/>
    <w:rsid w:val="00284E66"/>
    <w:rsid w:val="002855A8"/>
    <w:rsid w:val="00286AB0"/>
    <w:rsid w:val="00286AB8"/>
    <w:rsid w:val="00286D4E"/>
    <w:rsid w:val="002870E4"/>
    <w:rsid w:val="002906A8"/>
    <w:rsid w:val="0029136E"/>
    <w:rsid w:val="002914D2"/>
    <w:rsid w:val="00291976"/>
    <w:rsid w:val="00293220"/>
    <w:rsid w:val="0029367D"/>
    <w:rsid w:val="002937EE"/>
    <w:rsid w:val="00293F67"/>
    <w:rsid w:val="00294381"/>
    <w:rsid w:val="0029536E"/>
    <w:rsid w:val="0029548C"/>
    <w:rsid w:val="00295A50"/>
    <w:rsid w:val="00295F98"/>
    <w:rsid w:val="00297113"/>
    <w:rsid w:val="002979ED"/>
    <w:rsid w:val="00297A93"/>
    <w:rsid w:val="00297CD2"/>
    <w:rsid w:val="002A0347"/>
    <w:rsid w:val="002A03E3"/>
    <w:rsid w:val="002A054B"/>
    <w:rsid w:val="002A0C09"/>
    <w:rsid w:val="002A1277"/>
    <w:rsid w:val="002A1450"/>
    <w:rsid w:val="002A1791"/>
    <w:rsid w:val="002A2D94"/>
    <w:rsid w:val="002A2F36"/>
    <w:rsid w:val="002A3B88"/>
    <w:rsid w:val="002A3BFD"/>
    <w:rsid w:val="002A4130"/>
    <w:rsid w:val="002A46F9"/>
    <w:rsid w:val="002A49E3"/>
    <w:rsid w:val="002A4E79"/>
    <w:rsid w:val="002A53E9"/>
    <w:rsid w:val="002A628F"/>
    <w:rsid w:val="002A6EC3"/>
    <w:rsid w:val="002A73EA"/>
    <w:rsid w:val="002A7443"/>
    <w:rsid w:val="002A7E1A"/>
    <w:rsid w:val="002B0936"/>
    <w:rsid w:val="002B130D"/>
    <w:rsid w:val="002B1690"/>
    <w:rsid w:val="002B1D1D"/>
    <w:rsid w:val="002B2303"/>
    <w:rsid w:val="002B2559"/>
    <w:rsid w:val="002B2871"/>
    <w:rsid w:val="002B31CE"/>
    <w:rsid w:val="002B3A11"/>
    <w:rsid w:val="002B4522"/>
    <w:rsid w:val="002B4B24"/>
    <w:rsid w:val="002B525E"/>
    <w:rsid w:val="002B57BC"/>
    <w:rsid w:val="002B5CC9"/>
    <w:rsid w:val="002B786F"/>
    <w:rsid w:val="002B792A"/>
    <w:rsid w:val="002C0477"/>
    <w:rsid w:val="002C0B43"/>
    <w:rsid w:val="002C12F3"/>
    <w:rsid w:val="002C25ED"/>
    <w:rsid w:val="002C2782"/>
    <w:rsid w:val="002C2AEB"/>
    <w:rsid w:val="002C2B13"/>
    <w:rsid w:val="002C3E34"/>
    <w:rsid w:val="002C41D0"/>
    <w:rsid w:val="002C43D9"/>
    <w:rsid w:val="002C498D"/>
    <w:rsid w:val="002C50FB"/>
    <w:rsid w:val="002C512C"/>
    <w:rsid w:val="002C5921"/>
    <w:rsid w:val="002C62D7"/>
    <w:rsid w:val="002C75D7"/>
    <w:rsid w:val="002D0BEF"/>
    <w:rsid w:val="002D0D72"/>
    <w:rsid w:val="002D184B"/>
    <w:rsid w:val="002D18A4"/>
    <w:rsid w:val="002D2B62"/>
    <w:rsid w:val="002D2C21"/>
    <w:rsid w:val="002D2EA7"/>
    <w:rsid w:val="002D3468"/>
    <w:rsid w:val="002D34CB"/>
    <w:rsid w:val="002D3D21"/>
    <w:rsid w:val="002D4486"/>
    <w:rsid w:val="002D4D65"/>
    <w:rsid w:val="002D5325"/>
    <w:rsid w:val="002D539A"/>
    <w:rsid w:val="002D5751"/>
    <w:rsid w:val="002D6488"/>
    <w:rsid w:val="002D6CAB"/>
    <w:rsid w:val="002D6F23"/>
    <w:rsid w:val="002D75D7"/>
    <w:rsid w:val="002D7E65"/>
    <w:rsid w:val="002E0063"/>
    <w:rsid w:val="002E0246"/>
    <w:rsid w:val="002E0AF7"/>
    <w:rsid w:val="002E13C1"/>
    <w:rsid w:val="002E184F"/>
    <w:rsid w:val="002E1A3C"/>
    <w:rsid w:val="002E2432"/>
    <w:rsid w:val="002E2526"/>
    <w:rsid w:val="002E254B"/>
    <w:rsid w:val="002E2A26"/>
    <w:rsid w:val="002E2DB4"/>
    <w:rsid w:val="002E2FE9"/>
    <w:rsid w:val="002E3387"/>
    <w:rsid w:val="002E3BC4"/>
    <w:rsid w:val="002E3BE9"/>
    <w:rsid w:val="002E4382"/>
    <w:rsid w:val="002E47B1"/>
    <w:rsid w:val="002E4B27"/>
    <w:rsid w:val="002E4CA7"/>
    <w:rsid w:val="002E4D01"/>
    <w:rsid w:val="002E529F"/>
    <w:rsid w:val="002E55E9"/>
    <w:rsid w:val="002E6217"/>
    <w:rsid w:val="002E6C90"/>
    <w:rsid w:val="002E7150"/>
    <w:rsid w:val="002E7410"/>
    <w:rsid w:val="002E77FF"/>
    <w:rsid w:val="002E781A"/>
    <w:rsid w:val="002F087C"/>
    <w:rsid w:val="002F0B03"/>
    <w:rsid w:val="002F0E70"/>
    <w:rsid w:val="002F13F1"/>
    <w:rsid w:val="002F16CC"/>
    <w:rsid w:val="002F2B65"/>
    <w:rsid w:val="002F2E6E"/>
    <w:rsid w:val="002F2FAA"/>
    <w:rsid w:val="002F356E"/>
    <w:rsid w:val="002F4864"/>
    <w:rsid w:val="002F524F"/>
    <w:rsid w:val="002F53DE"/>
    <w:rsid w:val="002F654C"/>
    <w:rsid w:val="002F6B99"/>
    <w:rsid w:val="002F6F54"/>
    <w:rsid w:val="002F7804"/>
    <w:rsid w:val="003002B7"/>
    <w:rsid w:val="00300A85"/>
    <w:rsid w:val="00300AD1"/>
    <w:rsid w:val="00300CF8"/>
    <w:rsid w:val="00301BD3"/>
    <w:rsid w:val="0030279A"/>
    <w:rsid w:val="00302CA4"/>
    <w:rsid w:val="00302DEC"/>
    <w:rsid w:val="00302EEF"/>
    <w:rsid w:val="0030311A"/>
    <w:rsid w:val="00303190"/>
    <w:rsid w:val="0030429B"/>
    <w:rsid w:val="00304302"/>
    <w:rsid w:val="00304A3F"/>
    <w:rsid w:val="0030515B"/>
    <w:rsid w:val="00305A02"/>
    <w:rsid w:val="00305D8C"/>
    <w:rsid w:val="00306096"/>
    <w:rsid w:val="00306444"/>
    <w:rsid w:val="003065E0"/>
    <w:rsid w:val="00310084"/>
    <w:rsid w:val="003103D1"/>
    <w:rsid w:val="00310995"/>
    <w:rsid w:val="00310A2E"/>
    <w:rsid w:val="00310D82"/>
    <w:rsid w:val="00311078"/>
    <w:rsid w:val="00311113"/>
    <w:rsid w:val="00312A20"/>
    <w:rsid w:val="00313307"/>
    <w:rsid w:val="003136CE"/>
    <w:rsid w:val="00313760"/>
    <w:rsid w:val="003139D4"/>
    <w:rsid w:val="00313B85"/>
    <w:rsid w:val="00314808"/>
    <w:rsid w:val="0031486B"/>
    <w:rsid w:val="0031520D"/>
    <w:rsid w:val="003155E8"/>
    <w:rsid w:val="003162FE"/>
    <w:rsid w:val="0031650F"/>
    <w:rsid w:val="00317833"/>
    <w:rsid w:val="003179B0"/>
    <w:rsid w:val="003211D8"/>
    <w:rsid w:val="0032197D"/>
    <w:rsid w:val="00324693"/>
    <w:rsid w:val="00324CD0"/>
    <w:rsid w:val="00324F37"/>
    <w:rsid w:val="00324F83"/>
    <w:rsid w:val="003250F3"/>
    <w:rsid w:val="0032511F"/>
    <w:rsid w:val="003258C9"/>
    <w:rsid w:val="00325B8C"/>
    <w:rsid w:val="00325E8F"/>
    <w:rsid w:val="0032632B"/>
    <w:rsid w:val="003266CB"/>
    <w:rsid w:val="00326877"/>
    <w:rsid w:val="00327160"/>
    <w:rsid w:val="00327294"/>
    <w:rsid w:val="003273F6"/>
    <w:rsid w:val="00331166"/>
    <w:rsid w:val="00331C6F"/>
    <w:rsid w:val="00331C82"/>
    <w:rsid w:val="00331D6A"/>
    <w:rsid w:val="00331F34"/>
    <w:rsid w:val="003320D6"/>
    <w:rsid w:val="003329A9"/>
    <w:rsid w:val="0033333D"/>
    <w:rsid w:val="0033455E"/>
    <w:rsid w:val="00334EF1"/>
    <w:rsid w:val="0033543E"/>
    <w:rsid w:val="00335B8A"/>
    <w:rsid w:val="00335B91"/>
    <w:rsid w:val="00335F04"/>
    <w:rsid w:val="0033764B"/>
    <w:rsid w:val="00337E4D"/>
    <w:rsid w:val="0034018C"/>
    <w:rsid w:val="00340205"/>
    <w:rsid w:val="0034109A"/>
    <w:rsid w:val="0034160A"/>
    <w:rsid w:val="003418F2"/>
    <w:rsid w:val="00341E35"/>
    <w:rsid w:val="00341EF2"/>
    <w:rsid w:val="003420FD"/>
    <w:rsid w:val="00342650"/>
    <w:rsid w:val="003439AD"/>
    <w:rsid w:val="0034510B"/>
    <w:rsid w:val="0034539C"/>
    <w:rsid w:val="0034552B"/>
    <w:rsid w:val="00347E0F"/>
    <w:rsid w:val="00350073"/>
    <w:rsid w:val="003506AF"/>
    <w:rsid w:val="00351304"/>
    <w:rsid w:val="00351A62"/>
    <w:rsid w:val="00351EAB"/>
    <w:rsid w:val="00352558"/>
    <w:rsid w:val="00353495"/>
    <w:rsid w:val="003537E6"/>
    <w:rsid w:val="0035404A"/>
    <w:rsid w:val="0035474B"/>
    <w:rsid w:val="00354C8E"/>
    <w:rsid w:val="00355337"/>
    <w:rsid w:val="00355949"/>
    <w:rsid w:val="00355B12"/>
    <w:rsid w:val="0035766B"/>
    <w:rsid w:val="0036067F"/>
    <w:rsid w:val="00360887"/>
    <w:rsid w:val="00360978"/>
    <w:rsid w:val="00361CDD"/>
    <w:rsid w:val="0036276E"/>
    <w:rsid w:val="00362F3B"/>
    <w:rsid w:val="0036384C"/>
    <w:rsid w:val="003638FE"/>
    <w:rsid w:val="00363E9A"/>
    <w:rsid w:val="0036498C"/>
    <w:rsid w:val="00364DA0"/>
    <w:rsid w:val="0036568E"/>
    <w:rsid w:val="00365F1F"/>
    <w:rsid w:val="00366022"/>
    <w:rsid w:val="003666F6"/>
    <w:rsid w:val="00370279"/>
    <w:rsid w:val="003703E1"/>
    <w:rsid w:val="00370547"/>
    <w:rsid w:val="00370AB7"/>
    <w:rsid w:val="00370CD4"/>
    <w:rsid w:val="00372395"/>
    <w:rsid w:val="0037247F"/>
    <w:rsid w:val="00372589"/>
    <w:rsid w:val="00372801"/>
    <w:rsid w:val="00372E88"/>
    <w:rsid w:val="0037327A"/>
    <w:rsid w:val="003734FC"/>
    <w:rsid w:val="00373E9E"/>
    <w:rsid w:val="0037431D"/>
    <w:rsid w:val="00374DCA"/>
    <w:rsid w:val="00376F8F"/>
    <w:rsid w:val="003772EF"/>
    <w:rsid w:val="00377603"/>
    <w:rsid w:val="003778B6"/>
    <w:rsid w:val="00377D9C"/>
    <w:rsid w:val="00380598"/>
    <w:rsid w:val="003813A4"/>
    <w:rsid w:val="00381499"/>
    <w:rsid w:val="00382305"/>
    <w:rsid w:val="00382CE3"/>
    <w:rsid w:val="00382DF6"/>
    <w:rsid w:val="003834A3"/>
    <w:rsid w:val="003835D0"/>
    <w:rsid w:val="00384F56"/>
    <w:rsid w:val="0038521F"/>
    <w:rsid w:val="00386516"/>
    <w:rsid w:val="00386AF4"/>
    <w:rsid w:val="00386E6E"/>
    <w:rsid w:val="00387645"/>
    <w:rsid w:val="00387BAB"/>
    <w:rsid w:val="00387C43"/>
    <w:rsid w:val="00387C80"/>
    <w:rsid w:val="00390B30"/>
    <w:rsid w:val="00390C8D"/>
    <w:rsid w:val="00390FE1"/>
    <w:rsid w:val="00391EF2"/>
    <w:rsid w:val="0039201F"/>
    <w:rsid w:val="003920A8"/>
    <w:rsid w:val="00392DA6"/>
    <w:rsid w:val="00392DAC"/>
    <w:rsid w:val="003930DC"/>
    <w:rsid w:val="0039377C"/>
    <w:rsid w:val="003949D0"/>
    <w:rsid w:val="00394F38"/>
    <w:rsid w:val="0039770D"/>
    <w:rsid w:val="00397956"/>
    <w:rsid w:val="00397D57"/>
    <w:rsid w:val="00397EC6"/>
    <w:rsid w:val="00397EFD"/>
    <w:rsid w:val="00397F13"/>
    <w:rsid w:val="003A054A"/>
    <w:rsid w:val="003A1C73"/>
    <w:rsid w:val="003A1E8D"/>
    <w:rsid w:val="003A3800"/>
    <w:rsid w:val="003A39F7"/>
    <w:rsid w:val="003A401A"/>
    <w:rsid w:val="003A4820"/>
    <w:rsid w:val="003A5809"/>
    <w:rsid w:val="003A61E5"/>
    <w:rsid w:val="003A62D0"/>
    <w:rsid w:val="003A733A"/>
    <w:rsid w:val="003A7705"/>
    <w:rsid w:val="003A78CA"/>
    <w:rsid w:val="003A7BFC"/>
    <w:rsid w:val="003B0902"/>
    <w:rsid w:val="003B12C6"/>
    <w:rsid w:val="003B1C6F"/>
    <w:rsid w:val="003B22CD"/>
    <w:rsid w:val="003B30EC"/>
    <w:rsid w:val="003B39D9"/>
    <w:rsid w:val="003B3E12"/>
    <w:rsid w:val="003B3EAD"/>
    <w:rsid w:val="003B4840"/>
    <w:rsid w:val="003B4A32"/>
    <w:rsid w:val="003B4D8B"/>
    <w:rsid w:val="003B5037"/>
    <w:rsid w:val="003B5518"/>
    <w:rsid w:val="003B56FC"/>
    <w:rsid w:val="003B5D22"/>
    <w:rsid w:val="003B695D"/>
    <w:rsid w:val="003B6D24"/>
    <w:rsid w:val="003B77D8"/>
    <w:rsid w:val="003B7CEA"/>
    <w:rsid w:val="003C02E0"/>
    <w:rsid w:val="003C0342"/>
    <w:rsid w:val="003C0B43"/>
    <w:rsid w:val="003C0BFE"/>
    <w:rsid w:val="003C1017"/>
    <w:rsid w:val="003C13A5"/>
    <w:rsid w:val="003C27CA"/>
    <w:rsid w:val="003C45F2"/>
    <w:rsid w:val="003C4678"/>
    <w:rsid w:val="003C46AA"/>
    <w:rsid w:val="003C4FE4"/>
    <w:rsid w:val="003C506E"/>
    <w:rsid w:val="003C5E48"/>
    <w:rsid w:val="003C64CD"/>
    <w:rsid w:val="003C6750"/>
    <w:rsid w:val="003C6882"/>
    <w:rsid w:val="003C6A23"/>
    <w:rsid w:val="003C6C48"/>
    <w:rsid w:val="003C6DD6"/>
    <w:rsid w:val="003C6DE3"/>
    <w:rsid w:val="003C6F2F"/>
    <w:rsid w:val="003C6F32"/>
    <w:rsid w:val="003C6F42"/>
    <w:rsid w:val="003C74D8"/>
    <w:rsid w:val="003C7B30"/>
    <w:rsid w:val="003C7B3A"/>
    <w:rsid w:val="003C7C13"/>
    <w:rsid w:val="003C7D29"/>
    <w:rsid w:val="003C7F72"/>
    <w:rsid w:val="003D09E0"/>
    <w:rsid w:val="003D1068"/>
    <w:rsid w:val="003D138D"/>
    <w:rsid w:val="003D19B2"/>
    <w:rsid w:val="003D23A9"/>
    <w:rsid w:val="003D24D2"/>
    <w:rsid w:val="003D2E8E"/>
    <w:rsid w:val="003D2FDC"/>
    <w:rsid w:val="003D3058"/>
    <w:rsid w:val="003D4E9A"/>
    <w:rsid w:val="003D4F51"/>
    <w:rsid w:val="003D521C"/>
    <w:rsid w:val="003D5D04"/>
    <w:rsid w:val="003D5FCD"/>
    <w:rsid w:val="003D65F3"/>
    <w:rsid w:val="003D661E"/>
    <w:rsid w:val="003D6DE8"/>
    <w:rsid w:val="003D72FE"/>
    <w:rsid w:val="003E0445"/>
    <w:rsid w:val="003E072C"/>
    <w:rsid w:val="003E0885"/>
    <w:rsid w:val="003E0DF3"/>
    <w:rsid w:val="003E1CED"/>
    <w:rsid w:val="003E1DCB"/>
    <w:rsid w:val="003E35C6"/>
    <w:rsid w:val="003E3DBB"/>
    <w:rsid w:val="003E3FBD"/>
    <w:rsid w:val="003E42A3"/>
    <w:rsid w:val="003E4578"/>
    <w:rsid w:val="003E4A5F"/>
    <w:rsid w:val="003E4B0D"/>
    <w:rsid w:val="003E5190"/>
    <w:rsid w:val="003E5C2E"/>
    <w:rsid w:val="003E6489"/>
    <w:rsid w:val="003E6CC6"/>
    <w:rsid w:val="003E7E4C"/>
    <w:rsid w:val="003F1B43"/>
    <w:rsid w:val="003F3CC1"/>
    <w:rsid w:val="003F3D81"/>
    <w:rsid w:val="003F3E1D"/>
    <w:rsid w:val="003F42F7"/>
    <w:rsid w:val="003F48EE"/>
    <w:rsid w:val="003F4B1B"/>
    <w:rsid w:val="003F5BB5"/>
    <w:rsid w:val="003F6735"/>
    <w:rsid w:val="003F6AC8"/>
    <w:rsid w:val="003F79D3"/>
    <w:rsid w:val="003F7BEA"/>
    <w:rsid w:val="00400359"/>
    <w:rsid w:val="004012D9"/>
    <w:rsid w:val="0040143E"/>
    <w:rsid w:val="004014E4"/>
    <w:rsid w:val="00401AD9"/>
    <w:rsid w:val="0040214C"/>
    <w:rsid w:val="0040244D"/>
    <w:rsid w:val="00402879"/>
    <w:rsid w:val="00402C50"/>
    <w:rsid w:val="00402E34"/>
    <w:rsid w:val="004034AC"/>
    <w:rsid w:val="004037C7"/>
    <w:rsid w:val="00404215"/>
    <w:rsid w:val="00404B80"/>
    <w:rsid w:val="00405203"/>
    <w:rsid w:val="004059BD"/>
    <w:rsid w:val="0040671F"/>
    <w:rsid w:val="00407304"/>
    <w:rsid w:val="004123FD"/>
    <w:rsid w:val="004133E7"/>
    <w:rsid w:val="004139F3"/>
    <w:rsid w:val="00413B06"/>
    <w:rsid w:val="00413BB6"/>
    <w:rsid w:val="00413ED0"/>
    <w:rsid w:val="004150FB"/>
    <w:rsid w:val="00415291"/>
    <w:rsid w:val="00415FF8"/>
    <w:rsid w:val="00416D70"/>
    <w:rsid w:val="00416E22"/>
    <w:rsid w:val="004172D2"/>
    <w:rsid w:val="00417819"/>
    <w:rsid w:val="00421C18"/>
    <w:rsid w:val="00421D81"/>
    <w:rsid w:val="0042246B"/>
    <w:rsid w:val="004229FA"/>
    <w:rsid w:val="004234DC"/>
    <w:rsid w:val="004238D3"/>
    <w:rsid w:val="00423C99"/>
    <w:rsid w:val="00424644"/>
    <w:rsid w:val="004256F6"/>
    <w:rsid w:val="00425E7B"/>
    <w:rsid w:val="004262DC"/>
    <w:rsid w:val="00426979"/>
    <w:rsid w:val="00426AF5"/>
    <w:rsid w:val="004272C4"/>
    <w:rsid w:val="004274DD"/>
    <w:rsid w:val="00427C24"/>
    <w:rsid w:val="004301AF"/>
    <w:rsid w:val="00430375"/>
    <w:rsid w:val="0043097D"/>
    <w:rsid w:val="00430D4F"/>
    <w:rsid w:val="00432232"/>
    <w:rsid w:val="004324D3"/>
    <w:rsid w:val="0043282F"/>
    <w:rsid w:val="00432894"/>
    <w:rsid w:val="00433038"/>
    <w:rsid w:val="0043484F"/>
    <w:rsid w:val="00434D8B"/>
    <w:rsid w:val="00434E05"/>
    <w:rsid w:val="00434FAB"/>
    <w:rsid w:val="00435C2D"/>
    <w:rsid w:val="00435DCD"/>
    <w:rsid w:val="0043692C"/>
    <w:rsid w:val="00436D65"/>
    <w:rsid w:val="00437004"/>
    <w:rsid w:val="004377AF"/>
    <w:rsid w:val="004377CD"/>
    <w:rsid w:val="00437D28"/>
    <w:rsid w:val="004401A1"/>
    <w:rsid w:val="004401F1"/>
    <w:rsid w:val="00441113"/>
    <w:rsid w:val="004413A4"/>
    <w:rsid w:val="00441DF3"/>
    <w:rsid w:val="0044210E"/>
    <w:rsid w:val="00442194"/>
    <w:rsid w:val="004422E5"/>
    <w:rsid w:val="004424CC"/>
    <w:rsid w:val="00442C0B"/>
    <w:rsid w:val="0044379A"/>
    <w:rsid w:val="00443B98"/>
    <w:rsid w:val="00443C98"/>
    <w:rsid w:val="0044479A"/>
    <w:rsid w:val="00444816"/>
    <w:rsid w:val="004448E9"/>
    <w:rsid w:val="00444CF1"/>
    <w:rsid w:val="0044502F"/>
    <w:rsid w:val="0044536D"/>
    <w:rsid w:val="0044614B"/>
    <w:rsid w:val="004471BA"/>
    <w:rsid w:val="00447350"/>
    <w:rsid w:val="00447A37"/>
    <w:rsid w:val="00450017"/>
    <w:rsid w:val="004504E6"/>
    <w:rsid w:val="00450721"/>
    <w:rsid w:val="00451296"/>
    <w:rsid w:val="00451624"/>
    <w:rsid w:val="00451C39"/>
    <w:rsid w:val="00451C51"/>
    <w:rsid w:val="0045268D"/>
    <w:rsid w:val="0045305F"/>
    <w:rsid w:val="0045323C"/>
    <w:rsid w:val="00453C51"/>
    <w:rsid w:val="00453F5D"/>
    <w:rsid w:val="00454137"/>
    <w:rsid w:val="0045427B"/>
    <w:rsid w:val="00454339"/>
    <w:rsid w:val="00454DD8"/>
    <w:rsid w:val="00454EF9"/>
    <w:rsid w:val="00454F58"/>
    <w:rsid w:val="004551E3"/>
    <w:rsid w:val="00455365"/>
    <w:rsid w:val="004555A5"/>
    <w:rsid w:val="00455FE4"/>
    <w:rsid w:val="00456604"/>
    <w:rsid w:val="00456976"/>
    <w:rsid w:val="0045737A"/>
    <w:rsid w:val="00457444"/>
    <w:rsid w:val="0045BC80"/>
    <w:rsid w:val="004606AD"/>
    <w:rsid w:val="004612C8"/>
    <w:rsid w:val="00461397"/>
    <w:rsid w:val="004613C5"/>
    <w:rsid w:val="00462541"/>
    <w:rsid w:val="00462AF0"/>
    <w:rsid w:val="004633A4"/>
    <w:rsid w:val="00463443"/>
    <w:rsid w:val="004635A2"/>
    <w:rsid w:val="00463C4B"/>
    <w:rsid w:val="00463C6C"/>
    <w:rsid w:val="0046414C"/>
    <w:rsid w:val="00464322"/>
    <w:rsid w:val="00465503"/>
    <w:rsid w:val="00465D78"/>
    <w:rsid w:val="00465FFB"/>
    <w:rsid w:val="00466216"/>
    <w:rsid w:val="00466E1D"/>
    <w:rsid w:val="0046747B"/>
    <w:rsid w:val="00467F42"/>
    <w:rsid w:val="00467F61"/>
    <w:rsid w:val="0047024A"/>
    <w:rsid w:val="00471B08"/>
    <w:rsid w:val="004722E8"/>
    <w:rsid w:val="00472974"/>
    <w:rsid w:val="00472FF5"/>
    <w:rsid w:val="00475606"/>
    <w:rsid w:val="004758F2"/>
    <w:rsid w:val="00475EB7"/>
    <w:rsid w:val="00477093"/>
    <w:rsid w:val="00477731"/>
    <w:rsid w:val="00477F88"/>
    <w:rsid w:val="00481B36"/>
    <w:rsid w:val="00481D46"/>
    <w:rsid w:val="00481F8C"/>
    <w:rsid w:val="004827CE"/>
    <w:rsid w:val="00482E38"/>
    <w:rsid w:val="00483D96"/>
    <w:rsid w:val="00483F05"/>
    <w:rsid w:val="00484007"/>
    <w:rsid w:val="0048424C"/>
    <w:rsid w:val="00484535"/>
    <w:rsid w:val="00484D2F"/>
    <w:rsid w:val="00484DD8"/>
    <w:rsid w:val="004853BD"/>
    <w:rsid w:val="00485DDE"/>
    <w:rsid w:val="0048635D"/>
    <w:rsid w:val="00486509"/>
    <w:rsid w:val="00486E78"/>
    <w:rsid w:val="00486EAF"/>
    <w:rsid w:val="0048738D"/>
    <w:rsid w:val="004878DF"/>
    <w:rsid w:val="00487AAF"/>
    <w:rsid w:val="00487CE2"/>
    <w:rsid w:val="00487F70"/>
    <w:rsid w:val="00490146"/>
    <w:rsid w:val="00490364"/>
    <w:rsid w:val="004903BC"/>
    <w:rsid w:val="00490A08"/>
    <w:rsid w:val="00490DB6"/>
    <w:rsid w:val="00491293"/>
    <w:rsid w:val="0049159F"/>
    <w:rsid w:val="00492CC7"/>
    <w:rsid w:val="0049398A"/>
    <w:rsid w:val="00493C79"/>
    <w:rsid w:val="00493D84"/>
    <w:rsid w:val="00493E20"/>
    <w:rsid w:val="00493FC2"/>
    <w:rsid w:val="00494BD7"/>
    <w:rsid w:val="0049507D"/>
    <w:rsid w:val="004960CA"/>
    <w:rsid w:val="004962E9"/>
    <w:rsid w:val="004965EB"/>
    <w:rsid w:val="004A0B1C"/>
    <w:rsid w:val="004A0C26"/>
    <w:rsid w:val="004A19EC"/>
    <w:rsid w:val="004A1C55"/>
    <w:rsid w:val="004A2480"/>
    <w:rsid w:val="004A24E4"/>
    <w:rsid w:val="004A2888"/>
    <w:rsid w:val="004A3042"/>
    <w:rsid w:val="004A33F3"/>
    <w:rsid w:val="004A3484"/>
    <w:rsid w:val="004A35E6"/>
    <w:rsid w:val="004A4C57"/>
    <w:rsid w:val="004A533E"/>
    <w:rsid w:val="004A688F"/>
    <w:rsid w:val="004A7019"/>
    <w:rsid w:val="004A7074"/>
    <w:rsid w:val="004A7299"/>
    <w:rsid w:val="004A733A"/>
    <w:rsid w:val="004A7E60"/>
    <w:rsid w:val="004B0281"/>
    <w:rsid w:val="004B0EEF"/>
    <w:rsid w:val="004B2D57"/>
    <w:rsid w:val="004B324E"/>
    <w:rsid w:val="004B3901"/>
    <w:rsid w:val="004B3C65"/>
    <w:rsid w:val="004B404D"/>
    <w:rsid w:val="004B43B6"/>
    <w:rsid w:val="004B43DA"/>
    <w:rsid w:val="004B442F"/>
    <w:rsid w:val="004B470C"/>
    <w:rsid w:val="004B47BE"/>
    <w:rsid w:val="004B4C6F"/>
    <w:rsid w:val="004B4E9D"/>
    <w:rsid w:val="004B5CB5"/>
    <w:rsid w:val="004B5F5A"/>
    <w:rsid w:val="004B62E8"/>
    <w:rsid w:val="004B632F"/>
    <w:rsid w:val="004B64D4"/>
    <w:rsid w:val="004B6A57"/>
    <w:rsid w:val="004B7050"/>
    <w:rsid w:val="004B71BD"/>
    <w:rsid w:val="004B727D"/>
    <w:rsid w:val="004B755D"/>
    <w:rsid w:val="004B7A56"/>
    <w:rsid w:val="004B7FFB"/>
    <w:rsid w:val="004C0257"/>
    <w:rsid w:val="004C02CC"/>
    <w:rsid w:val="004C0666"/>
    <w:rsid w:val="004C0757"/>
    <w:rsid w:val="004C1571"/>
    <w:rsid w:val="004C1A67"/>
    <w:rsid w:val="004C1E88"/>
    <w:rsid w:val="004C22BF"/>
    <w:rsid w:val="004C24CF"/>
    <w:rsid w:val="004C25F7"/>
    <w:rsid w:val="004C28AA"/>
    <w:rsid w:val="004C2C25"/>
    <w:rsid w:val="004C3D19"/>
    <w:rsid w:val="004C4370"/>
    <w:rsid w:val="004C4691"/>
    <w:rsid w:val="004C53EC"/>
    <w:rsid w:val="004C58FC"/>
    <w:rsid w:val="004C620B"/>
    <w:rsid w:val="004C73A5"/>
    <w:rsid w:val="004C74AF"/>
    <w:rsid w:val="004C78F4"/>
    <w:rsid w:val="004D00EC"/>
    <w:rsid w:val="004D042C"/>
    <w:rsid w:val="004D0983"/>
    <w:rsid w:val="004D09D3"/>
    <w:rsid w:val="004D136D"/>
    <w:rsid w:val="004D1540"/>
    <w:rsid w:val="004D20AA"/>
    <w:rsid w:val="004D330B"/>
    <w:rsid w:val="004D3E1D"/>
    <w:rsid w:val="004D45F1"/>
    <w:rsid w:val="004D4CEC"/>
    <w:rsid w:val="004D57D0"/>
    <w:rsid w:val="004D5A82"/>
    <w:rsid w:val="004D5EE5"/>
    <w:rsid w:val="004D73FC"/>
    <w:rsid w:val="004D75A3"/>
    <w:rsid w:val="004E06E7"/>
    <w:rsid w:val="004E1898"/>
    <w:rsid w:val="004E1FA5"/>
    <w:rsid w:val="004E229D"/>
    <w:rsid w:val="004E2586"/>
    <w:rsid w:val="004E300B"/>
    <w:rsid w:val="004E31DB"/>
    <w:rsid w:val="004E32E0"/>
    <w:rsid w:val="004E3AB8"/>
    <w:rsid w:val="004E50BB"/>
    <w:rsid w:val="004E571A"/>
    <w:rsid w:val="004E5A72"/>
    <w:rsid w:val="004E5A7B"/>
    <w:rsid w:val="004E5EE0"/>
    <w:rsid w:val="004E6878"/>
    <w:rsid w:val="004E73BF"/>
    <w:rsid w:val="004E7503"/>
    <w:rsid w:val="004F0E38"/>
    <w:rsid w:val="004F0E85"/>
    <w:rsid w:val="004F15CA"/>
    <w:rsid w:val="004F172F"/>
    <w:rsid w:val="004F1B2D"/>
    <w:rsid w:val="004F1E07"/>
    <w:rsid w:val="004F29AA"/>
    <w:rsid w:val="004F2CA3"/>
    <w:rsid w:val="004F2E76"/>
    <w:rsid w:val="004F3D21"/>
    <w:rsid w:val="004F449F"/>
    <w:rsid w:val="004F542C"/>
    <w:rsid w:val="004F54C4"/>
    <w:rsid w:val="004F572D"/>
    <w:rsid w:val="004F6397"/>
    <w:rsid w:val="004F6DC0"/>
    <w:rsid w:val="004F6EBE"/>
    <w:rsid w:val="004F756E"/>
    <w:rsid w:val="004F7DAE"/>
    <w:rsid w:val="004F7F01"/>
    <w:rsid w:val="0050052C"/>
    <w:rsid w:val="0050075D"/>
    <w:rsid w:val="005007D2"/>
    <w:rsid w:val="00502128"/>
    <w:rsid w:val="00502C68"/>
    <w:rsid w:val="00502F33"/>
    <w:rsid w:val="005036D0"/>
    <w:rsid w:val="00503D36"/>
    <w:rsid w:val="00504544"/>
    <w:rsid w:val="00505421"/>
    <w:rsid w:val="005054DF"/>
    <w:rsid w:val="00505586"/>
    <w:rsid w:val="00505A04"/>
    <w:rsid w:val="005062F0"/>
    <w:rsid w:val="005068FD"/>
    <w:rsid w:val="005073F7"/>
    <w:rsid w:val="005078D2"/>
    <w:rsid w:val="005106E9"/>
    <w:rsid w:val="00510CAD"/>
    <w:rsid w:val="00510E8A"/>
    <w:rsid w:val="00510F80"/>
    <w:rsid w:val="005117D9"/>
    <w:rsid w:val="00511A5A"/>
    <w:rsid w:val="00511F23"/>
    <w:rsid w:val="005123BB"/>
    <w:rsid w:val="005123E8"/>
    <w:rsid w:val="00512448"/>
    <w:rsid w:val="005132A5"/>
    <w:rsid w:val="00513868"/>
    <w:rsid w:val="00513F46"/>
    <w:rsid w:val="00514C16"/>
    <w:rsid w:val="0051505E"/>
    <w:rsid w:val="00515080"/>
    <w:rsid w:val="0051526A"/>
    <w:rsid w:val="00515B00"/>
    <w:rsid w:val="0051600C"/>
    <w:rsid w:val="00516186"/>
    <w:rsid w:val="005167B4"/>
    <w:rsid w:val="00516989"/>
    <w:rsid w:val="005177FB"/>
    <w:rsid w:val="00517C38"/>
    <w:rsid w:val="00517DBB"/>
    <w:rsid w:val="0052002D"/>
    <w:rsid w:val="00520210"/>
    <w:rsid w:val="00520691"/>
    <w:rsid w:val="00520DEF"/>
    <w:rsid w:val="00520FDA"/>
    <w:rsid w:val="005212C2"/>
    <w:rsid w:val="00521812"/>
    <w:rsid w:val="005218EC"/>
    <w:rsid w:val="005219BC"/>
    <w:rsid w:val="00522D96"/>
    <w:rsid w:val="00522DBA"/>
    <w:rsid w:val="00523457"/>
    <w:rsid w:val="005235EA"/>
    <w:rsid w:val="005245A9"/>
    <w:rsid w:val="00525F8B"/>
    <w:rsid w:val="005269F2"/>
    <w:rsid w:val="00526A84"/>
    <w:rsid w:val="00526E95"/>
    <w:rsid w:val="005271E7"/>
    <w:rsid w:val="005272B9"/>
    <w:rsid w:val="005274DB"/>
    <w:rsid w:val="00527CB7"/>
    <w:rsid w:val="00527E42"/>
    <w:rsid w:val="00530193"/>
    <w:rsid w:val="0053082D"/>
    <w:rsid w:val="00530DB6"/>
    <w:rsid w:val="00532B53"/>
    <w:rsid w:val="00533178"/>
    <w:rsid w:val="0053348F"/>
    <w:rsid w:val="00534320"/>
    <w:rsid w:val="00534568"/>
    <w:rsid w:val="00534576"/>
    <w:rsid w:val="00534FDB"/>
    <w:rsid w:val="0053503B"/>
    <w:rsid w:val="005350D7"/>
    <w:rsid w:val="005355D2"/>
    <w:rsid w:val="00535791"/>
    <w:rsid w:val="00535AD0"/>
    <w:rsid w:val="00536244"/>
    <w:rsid w:val="0053671F"/>
    <w:rsid w:val="0053741C"/>
    <w:rsid w:val="0053757A"/>
    <w:rsid w:val="00537744"/>
    <w:rsid w:val="00537C56"/>
    <w:rsid w:val="00537E5E"/>
    <w:rsid w:val="00537EFF"/>
    <w:rsid w:val="0054017C"/>
    <w:rsid w:val="00540A6D"/>
    <w:rsid w:val="00540CBE"/>
    <w:rsid w:val="00540DF7"/>
    <w:rsid w:val="0054108D"/>
    <w:rsid w:val="005411AA"/>
    <w:rsid w:val="005415F6"/>
    <w:rsid w:val="00542A96"/>
    <w:rsid w:val="00542C22"/>
    <w:rsid w:val="00542CF0"/>
    <w:rsid w:val="005439FA"/>
    <w:rsid w:val="00543C16"/>
    <w:rsid w:val="00543D1C"/>
    <w:rsid w:val="005442D9"/>
    <w:rsid w:val="0054467A"/>
    <w:rsid w:val="005446A0"/>
    <w:rsid w:val="00544C36"/>
    <w:rsid w:val="00544C8E"/>
    <w:rsid w:val="00544D44"/>
    <w:rsid w:val="00544D76"/>
    <w:rsid w:val="00545395"/>
    <w:rsid w:val="00545C21"/>
    <w:rsid w:val="00545C2C"/>
    <w:rsid w:val="00545FCB"/>
    <w:rsid w:val="0054602D"/>
    <w:rsid w:val="005467A4"/>
    <w:rsid w:val="00546E41"/>
    <w:rsid w:val="00547B03"/>
    <w:rsid w:val="00547BB0"/>
    <w:rsid w:val="005501B5"/>
    <w:rsid w:val="00550297"/>
    <w:rsid w:val="005504FA"/>
    <w:rsid w:val="00551B9C"/>
    <w:rsid w:val="005529DD"/>
    <w:rsid w:val="00552B89"/>
    <w:rsid w:val="00553069"/>
    <w:rsid w:val="00553672"/>
    <w:rsid w:val="00553810"/>
    <w:rsid w:val="00553DAA"/>
    <w:rsid w:val="0055500C"/>
    <w:rsid w:val="00555138"/>
    <w:rsid w:val="005562D8"/>
    <w:rsid w:val="0055656A"/>
    <w:rsid w:val="00556D9C"/>
    <w:rsid w:val="00556DFA"/>
    <w:rsid w:val="00557392"/>
    <w:rsid w:val="00557615"/>
    <w:rsid w:val="00560362"/>
    <w:rsid w:val="00560CFE"/>
    <w:rsid w:val="00561D0A"/>
    <w:rsid w:val="005625F5"/>
    <w:rsid w:val="0056264F"/>
    <w:rsid w:val="00562796"/>
    <w:rsid w:val="00562914"/>
    <w:rsid w:val="00562CF7"/>
    <w:rsid w:val="00562D87"/>
    <w:rsid w:val="00563CFF"/>
    <w:rsid w:val="00563D62"/>
    <w:rsid w:val="005645AA"/>
    <w:rsid w:val="00564693"/>
    <w:rsid w:val="0056494A"/>
    <w:rsid w:val="0056627A"/>
    <w:rsid w:val="00567E23"/>
    <w:rsid w:val="0057001F"/>
    <w:rsid w:val="00570905"/>
    <w:rsid w:val="005717C0"/>
    <w:rsid w:val="00571A47"/>
    <w:rsid w:val="00571B6E"/>
    <w:rsid w:val="00573259"/>
    <w:rsid w:val="005732E7"/>
    <w:rsid w:val="00573384"/>
    <w:rsid w:val="0057467E"/>
    <w:rsid w:val="00574841"/>
    <w:rsid w:val="00574C1B"/>
    <w:rsid w:val="00574CC3"/>
    <w:rsid w:val="00574D7D"/>
    <w:rsid w:val="0057594F"/>
    <w:rsid w:val="00575DC3"/>
    <w:rsid w:val="00575FA2"/>
    <w:rsid w:val="00576820"/>
    <w:rsid w:val="00580177"/>
    <w:rsid w:val="00580DB9"/>
    <w:rsid w:val="00581065"/>
    <w:rsid w:val="005811CC"/>
    <w:rsid w:val="005812FD"/>
    <w:rsid w:val="00582377"/>
    <w:rsid w:val="005828D6"/>
    <w:rsid w:val="0058310E"/>
    <w:rsid w:val="00584121"/>
    <w:rsid w:val="00584805"/>
    <w:rsid w:val="00584AA8"/>
    <w:rsid w:val="00584DF3"/>
    <w:rsid w:val="00584E94"/>
    <w:rsid w:val="00585000"/>
    <w:rsid w:val="00585312"/>
    <w:rsid w:val="00585C45"/>
    <w:rsid w:val="00585E41"/>
    <w:rsid w:val="00585E51"/>
    <w:rsid w:val="00586294"/>
    <w:rsid w:val="005868B9"/>
    <w:rsid w:val="00586AA9"/>
    <w:rsid w:val="00586F8A"/>
    <w:rsid w:val="00586FBF"/>
    <w:rsid w:val="00587030"/>
    <w:rsid w:val="005872FA"/>
    <w:rsid w:val="0058754D"/>
    <w:rsid w:val="0058763B"/>
    <w:rsid w:val="005902EE"/>
    <w:rsid w:val="00590A05"/>
    <w:rsid w:val="00590AF7"/>
    <w:rsid w:val="00590CC3"/>
    <w:rsid w:val="0059117E"/>
    <w:rsid w:val="00591AFF"/>
    <w:rsid w:val="0059219C"/>
    <w:rsid w:val="005921FB"/>
    <w:rsid w:val="0059237D"/>
    <w:rsid w:val="005925FA"/>
    <w:rsid w:val="00592799"/>
    <w:rsid w:val="00592F9C"/>
    <w:rsid w:val="0059343B"/>
    <w:rsid w:val="0059356D"/>
    <w:rsid w:val="005938FA"/>
    <w:rsid w:val="00593DAE"/>
    <w:rsid w:val="00594933"/>
    <w:rsid w:val="005949C4"/>
    <w:rsid w:val="00594C85"/>
    <w:rsid w:val="005950F9"/>
    <w:rsid w:val="00595167"/>
    <w:rsid w:val="00595553"/>
    <w:rsid w:val="005963C2"/>
    <w:rsid w:val="005963D9"/>
    <w:rsid w:val="00596651"/>
    <w:rsid w:val="00597024"/>
    <w:rsid w:val="005970E0"/>
    <w:rsid w:val="005A0FC6"/>
    <w:rsid w:val="005A11DF"/>
    <w:rsid w:val="005A133B"/>
    <w:rsid w:val="005A13D0"/>
    <w:rsid w:val="005A19F0"/>
    <w:rsid w:val="005A1E3C"/>
    <w:rsid w:val="005A1FCF"/>
    <w:rsid w:val="005A244D"/>
    <w:rsid w:val="005A2505"/>
    <w:rsid w:val="005A2CE7"/>
    <w:rsid w:val="005A3250"/>
    <w:rsid w:val="005A37C1"/>
    <w:rsid w:val="005A3CEA"/>
    <w:rsid w:val="005A4D41"/>
    <w:rsid w:val="005A4E2C"/>
    <w:rsid w:val="005A4F77"/>
    <w:rsid w:val="005A5836"/>
    <w:rsid w:val="005A6C75"/>
    <w:rsid w:val="005A722B"/>
    <w:rsid w:val="005A783E"/>
    <w:rsid w:val="005A7EAA"/>
    <w:rsid w:val="005A7FD8"/>
    <w:rsid w:val="005B0868"/>
    <w:rsid w:val="005B088E"/>
    <w:rsid w:val="005B096E"/>
    <w:rsid w:val="005B09B6"/>
    <w:rsid w:val="005B0B08"/>
    <w:rsid w:val="005B0C38"/>
    <w:rsid w:val="005B1AA3"/>
    <w:rsid w:val="005B20A0"/>
    <w:rsid w:val="005B20B3"/>
    <w:rsid w:val="005B2A40"/>
    <w:rsid w:val="005B2B33"/>
    <w:rsid w:val="005B2EEB"/>
    <w:rsid w:val="005B3283"/>
    <w:rsid w:val="005B3EFF"/>
    <w:rsid w:val="005B46F9"/>
    <w:rsid w:val="005B5BA7"/>
    <w:rsid w:val="005B5E03"/>
    <w:rsid w:val="005B636B"/>
    <w:rsid w:val="005B670A"/>
    <w:rsid w:val="005B6A81"/>
    <w:rsid w:val="005B6DAE"/>
    <w:rsid w:val="005B700F"/>
    <w:rsid w:val="005B7EA4"/>
    <w:rsid w:val="005C01D5"/>
    <w:rsid w:val="005C03A1"/>
    <w:rsid w:val="005C0AAA"/>
    <w:rsid w:val="005C0C41"/>
    <w:rsid w:val="005C133A"/>
    <w:rsid w:val="005C143F"/>
    <w:rsid w:val="005C25EC"/>
    <w:rsid w:val="005C2866"/>
    <w:rsid w:val="005C2983"/>
    <w:rsid w:val="005C319B"/>
    <w:rsid w:val="005C36AA"/>
    <w:rsid w:val="005C37F7"/>
    <w:rsid w:val="005C5072"/>
    <w:rsid w:val="005C51A0"/>
    <w:rsid w:val="005C5445"/>
    <w:rsid w:val="005C58EA"/>
    <w:rsid w:val="005C62A0"/>
    <w:rsid w:val="005C68E5"/>
    <w:rsid w:val="005C6ECB"/>
    <w:rsid w:val="005C7929"/>
    <w:rsid w:val="005C793E"/>
    <w:rsid w:val="005C7A3D"/>
    <w:rsid w:val="005C7AD3"/>
    <w:rsid w:val="005D06A9"/>
    <w:rsid w:val="005D0FF2"/>
    <w:rsid w:val="005D1287"/>
    <w:rsid w:val="005D14AD"/>
    <w:rsid w:val="005D15D6"/>
    <w:rsid w:val="005D19D7"/>
    <w:rsid w:val="005D242D"/>
    <w:rsid w:val="005D2914"/>
    <w:rsid w:val="005D2C69"/>
    <w:rsid w:val="005D2D61"/>
    <w:rsid w:val="005D30C3"/>
    <w:rsid w:val="005D31AC"/>
    <w:rsid w:val="005D34F9"/>
    <w:rsid w:val="005D3E8E"/>
    <w:rsid w:val="005D3EC5"/>
    <w:rsid w:val="005D40D6"/>
    <w:rsid w:val="005D489D"/>
    <w:rsid w:val="005D4E98"/>
    <w:rsid w:val="005D511C"/>
    <w:rsid w:val="005D543D"/>
    <w:rsid w:val="005D58CF"/>
    <w:rsid w:val="005D5C12"/>
    <w:rsid w:val="005D64DD"/>
    <w:rsid w:val="005D6688"/>
    <w:rsid w:val="005D6977"/>
    <w:rsid w:val="005D6978"/>
    <w:rsid w:val="005D7281"/>
    <w:rsid w:val="005D761B"/>
    <w:rsid w:val="005D78DF"/>
    <w:rsid w:val="005D7BE7"/>
    <w:rsid w:val="005D7E14"/>
    <w:rsid w:val="005E145D"/>
    <w:rsid w:val="005E1D65"/>
    <w:rsid w:val="005E2027"/>
    <w:rsid w:val="005E2A86"/>
    <w:rsid w:val="005E3CC0"/>
    <w:rsid w:val="005E455E"/>
    <w:rsid w:val="005E4D37"/>
    <w:rsid w:val="005E542C"/>
    <w:rsid w:val="005E58CE"/>
    <w:rsid w:val="005E5F72"/>
    <w:rsid w:val="005E6151"/>
    <w:rsid w:val="005E68CA"/>
    <w:rsid w:val="005E7D82"/>
    <w:rsid w:val="005F04CF"/>
    <w:rsid w:val="005F0AF0"/>
    <w:rsid w:val="005F180F"/>
    <w:rsid w:val="005F19F0"/>
    <w:rsid w:val="005F1D9C"/>
    <w:rsid w:val="005F1FB7"/>
    <w:rsid w:val="005F22CC"/>
    <w:rsid w:val="005F2709"/>
    <w:rsid w:val="005F28F3"/>
    <w:rsid w:val="005F2CAE"/>
    <w:rsid w:val="005F2F9A"/>
    <w:rsid w:val="005F3171"/>
    <w:rsid w:val="005F360F"/>
    <w:rsid w:val="005F39D9"/>
    <w:rsid w:val="005F4505"/>
    <w:rsid w:val="005F4D01"/>
    <w:rsid w:val="005F5FFC"/>
    <w:rsid w:val="005F6FF1"/>
    <w:rsid w:val="005F7699"/>
    <w:rsid w:val="005F771D"/>
    <w:rsid w:val="005F7810"/>
    <w:rsid w:val="005F7CFD"/>
    <w:rsid w:val="00600894"/>
    <w:rsid w:val="00601F7B"/>
    <w:rsid w:val="00602029"/>
    <w:rsid w:val="00602817"/>
    <w:rsid w:val="00603C1F"/>
    <w:rsid w:val="00604257"/>
    <w:rsid w:val="006050BA"/>
    <w:rsid w:val="006053D8"/>
    <w:rsid w:val="00606040"/>
    <w:rsid w:val="00606B96"/>
    <w:rsid w:val="00606EC5"/>
    <w:rsid w:val="00607043"/>
    <w:rsid w:val="00607C03"/>
    <w:rsid w:val="00607C45"/>
    <w:rsid w:val="00610226"/>
    <w:rsid w:val="0061038B"/>
    <w:rsid w:val="00610CB9"/>
    <w:rsid w:val="00610F4D"/>
    <w:rsid w:val="00611813"/>
    <w:rsid w:val="00612C8C"/>
    <w:rsid w:val="00612FCC"/>
    <w:rsid w:val="006136BC"/>
    <w:rsid w:val="00613C78"/>
    <w:rsid w:val="0061400B"/>
    <w:rsid w:val="0061407E"/>
    <w:rsid w:val="006144BB"/>
    <w:rsid w:val="00614B74"/>
    <w:rsid w:val="0061516C"/>
    <w:rsid w:val="0061612F"/>
    <w:rsid w:val="00616678"/>
    <w:rsid w:val="00616683"/>
    <w:rsid w:val="00617B64"/>
    <w:rsid w:val="00617BAE"/>
    <w:rsid w:val="00620B49"/>
    <w:rsid w:val="00620B68"/>
    <w:rsid w:val="00620BAA"/>
    <w:rsid w:val="00621D97"/>
    <w:rsid w:val="00621F9E"/>
    <w:rsid w:val="00622D8B"/>
    <w:rsid w:val="00622E5A"/>
    <w:rsid w:val="00623465"/>
    <w:rsid w:val="00623523"/>
    <w:rsid w:val="00623876"/>
    <w:rsid w:val="00623896"/>
    <w:rsid w:val="00623DD3"/>
    <w:rsid w:val="00624F17"/>
    <w:rsid w:val="006255E4"/>
    <w:rsid w:val="00626C79"/>
    <w:rsid w:val="0063002E"/>
    <w:rsid w:val="0063088F"/>
    <w:rsid w:val="006308A2"/>
    <w:rsid w:val="006308BA"/>
    <w:rsid w:val="00630C58"/>
    <w:rsid w:val="006313A1"/>
    <w:rsid w:val="0063224B"/>
    <w:rsid w:val="00633278"/>
    <w:rsid w:val="00633C4F"/>
    <w:rsid w:val="00634748"/>
    <w:rsid w:val="0063495B"/>
    <w:rsid w:val="00634BFA"/>
    <w:rsid w:val="00634C10"/>
    <w:rsid w:val="0063568B"/>
    <w:rsid w:val="006356BD"/>
    <w:rsid w:val="0063585B"/>
    <w:rsid w:val="006358AD"/>
    <w:rsid w:val="00635964"/>
    <w:rsid w:val="00635B4B"/>
    <w:rsid w:val="00635B84"/>
    <w:rsid w:val="006361A9"/>
    <w:rsid w:val="006361C3"/>
    <w:rsid w:val="00636A7A"/>
    <w:rsid w:val="00636E3C"/>
    <w:rsid w:val="00637017"/>
    <w:rsid w:val="00637A43"/>
    <w:rsid w:val="00637D9F"/>
    <w:rsid w:val="00637ECE"/>
    <w:rsid w:val="0064018C"/>
    <w:rsid w:val="00640CF1"/>
    <w:rsid w:val="00640F3D"/>
    <w:rsid w:val="00641180"/>
    <w:rsid w:val="006411A2"/>
    <w:rsid w:val="0064127B"/>
    <w:rsid w:val="0064153F"/>
    <w:rsid w:val="00641949"/>
    <w:rsid w:val="00641D49"/>
    <w:rsid w:val="006424B3"/>
    <w:rsid w:val="00642679"/>
    <w:rsid w:val="00642794"/>
    <w:rsid w:val="00642A7D"/>
    <w:rsid w:val="00642FFE"/>
    <w:rsid w:val="00643C51"/>
    <w:rsid w:val="0064464C"/>
    <w:rsid w:val="00644710"/>
    <w:rsid w:val="00644970"/>
    <w:rsid w:val="00645BFE"/>
    <w:rsid w:val="00646592"/>
    <w:rsid w:val="00646DB8"/>
    <w:rsid w:val="00646E71"/>
    <w:rsid w:val="00647570"/>
    <w:rsid w:val="00650307"/>
    <w:rsid w:val="00650ED5"/>
    <w:rsid w:val="0065118C"/>
    <w:rsid w:val="00651982"/>
    <w:rsid w:val="006526BD"/>
    <w:rsid w:val="00652B63"/>
    <w:rsid w:val="00653B34"/>
    <w:rsid w:val="00655C9F"/>
    <w:rsid w:val="006565CB"/>
    <w:rsid w:val="00656A95"/>
    <w:rsid w:val="00656DCB"/>
    <w:rsid w:val="00657164"/>
    <w:rsid w:val="006574D5"/>
    <w:rsid w:val="0065791C"/>
    <w:rsid w:val="00660FA3"/>
    <w:rsid w:val="0066122D"/>
    <w:rsid w:val="0066147A"/>
    <w:rsid w:val="00661815"/>
    <w:rsid w:val="006619AE"/>
    <w:rsid w:val="00662523"/>
    <w:rsid w:val="00662604"/>
    <w:rsid w:val="006626C4"/>
    <w:rsid w:val="00662E70"/>
    <w:rsid w:val="00662F5D"/>
    <w:rsid w:val="006632B0"/>
    <w:rsid w:val="00663A76"/>
    <w:rsid w:val="00663EC1"/>
    <w:rsid w:val="00664390"/>
    <w:rsid w:val="006648FC"/>
    <w:rsid w:val="006652C5"/>
    <w:rsid w:val="006656F5"/>
    <w:rsid w:val="00666F55"/>
    <w:rsid w:val="006676A1"/>
    <w:rsid w:val="0066780D"/>
    <w:rsid w:val="00667D11"/>
    <w:rsid w:val="00667E75"/>
    <w:rsid w:val="006700EB"/>
    <w:rsid w:val="00670A83"/>
    <w:rsid w:val="00670ACD"/>
    <w:rsid w:val="00670D0F"/>
    <w:rsid w:val="00670F0F"/>
    <w:rsid w:val="00671F6C"/>
    <w:rsid w:val="00672AA9"/>
    <w:rsid w:val="00673322"/>
    <w:rsid w:val="006744D1"/>
    <w:rsid w:val="00674959"/>
    <w:rsid w:val="00675477"/>
    <w:rsid w:val="006756CE"/>
    <w:rsid w:val="00675AB8"/>
    <w:rsid w:val="00675C15"/>
    <w:rsid w:val="00675C7E"/>
    <w:rsid w:val="00677ABC"/>
    <w:rsid w:val="00680487"/>
    <w:rsid w:val="0068052D"/>
    <w:rsid w:val="00680F41"/>
    <w:rsid w:val="00680F4D"/>
    <w:rsid w:val="00680F72"/>
    <w:rsid w:val="0068129E"/>
    <w:rsid w:val="00681559"/>
    <w:rsid w:val="00681D3F"/>
    <w:rsid w:val="006827EC"/>
    <w:rsid w:val="00682AF8"/>
    <w:rsid w:val="00682BD5"/>
    <w:rsid w:val="00682E57"/>
    <w:rsid w:val="0068302E"/>
    <w:rsid w:val="00683475"/>
    <w:rsid w:val="006835AD"/>
    <w:rsid w:val="00683604"/>
    <w:rsid w:val="0068458D"/>
    <w:rsid w:val="0068470C"/>
    <w:rsid w:val="006848E8"/>
    <w:rsid w:val="00685117"/>
    <w:rsid w:val="00685686"/>
    <w:rsid w:val="00685A7B"/>
    <w:rsid w:val="00687154"/>
    <w:rsid w:val="00690198"/>
    <w:rsid w:val="0069050B"/>
    <w:rsid w:val="00690C44"/>
    <w:rsid w:val="00691919"/>
    <w:rsid w:val="00691B4E"/>
    <w:rsid w:val="00691BCC"/>
    <w:rsid w:val="006921BD"/>
    <w:rsid w:val="00692517"/>
    <w:rsid w:val="00694C0D"/>
    <w:rsid w:val="0069501C"/>
    <w:rsid w:val="0069520C"/>
    <w:rsid w:val="00695229"/>
    <w:rsid w:val="00695FFA"/>
    <w:rsid w:val="00696C9C"/>
    <w:rsid w:val="00697428"/>
    <w:rsid w:val="006977A5"/>
    <w:rsid w:val="00697BBC"/>
    <w:rsid w:val="006A01FC"/>
    <w:rsid w:val="006A05BA"/>
    <w:rsid w:val="006A07DC"/>
    <w:rsid w:val="006A10C9"/>
    <w:rsid w:val="006A135C"/>
    <w:rsid w:val="006A157A"/>
    <w:rsid w:val="006A1CD5"/>
    <w:rsid w:val="006A204C"/>
    <w:rsid w:val="006A21E9"/>
    <w:rsid w:val="006A22F8"/>
    <w:rsid w:val="006A2377"/>
    <w:rsid w:val="006A29AA"/>
    <w:rsid w:val="006A2FC2"/>
    <w:rsid w:val="006A3A48"/>
    <w:rsid w:val="006A424A"/>
    <w:rsid w:val="006A5233"/>
    <w:rsid w:val="006A5843"/>
    <w:rsid w:val="006A6795"/>
    <w:rsid w:val="006A6FEB"/>
    <w:rsid w:val="006A7021"/>
    <w:rsid w:val="006B0599"/>
    <w:rsid w:val="006B08A5"/>
    <w:rsid w:val="006B0A2B"/>
    <w:rsid w:val="006B0B6E"/>
    <w:rsid w:val="006B0C83"/>
    <w:rsid w:val="006B0E38"/>
    <w:rsid w:val="006B1401"/>
    <w:rsid w:val="006B187E"/>
    <w:rsid w:val="006B25E8"/>
    <w:rsid w:val="006B28FE"/>
    <w:rsid w:val="006B2945"/>
    <w:rsid w:val="006B3C8A"/>
    <w:rsid w:val="006B6333"/>
    <w:rsid w:val="006B69EE"/>
    <w:rsid w:val="006B6E8C"/>
    <w:rsid w:val="006B6F53"/>
    <w:rsid w:val="006B6FD7"/>
    <w:rsid w:val="006B7078"/>
    <w:rsid w:val="006C0065"/>
    <w:rsid w:val="006C01A9"/>
    <w:rsid w:val="006C02FD"/>
    <w:rsid w:val="006C0F2F"/>
    <w:rsid w:val="006C1359"/>
    <w:rsid w:val="006C1514"/>
    <w:rsid w:val="006C264F"/>
    <w:rsid w:val="006C2947"/>
    <w:rsid w:val="006C2B9E"/>
    <w:rsid w:val="006C2F17"/>
    <w:rsid w:val="006C4783"/>
    <w:rsid w:val="006C4F25"/>
    <w:rsid w:val="006C4F3C"/>
    <w:rsid w:val="006C54B8"/>
    <w:rsid w:val="006C6279"/>
    <w:rsid w:val="006C62A8"/>
    <w:rsid w:val="006C6E4A"/>
    <w:rsid w:val="006C766B"/>
    <w:rsid w:val="006C76B5"/>
    <w:rsid w:val="006C7748"/>
    <w:rsid w:val="006C7C2D"/>
    <w:rsid w:val="006D0013"/>
    <w:rsid w:val="006D0254"/>
    <w:rsid w:val="006D03E2"/>
    <w:rsid w:val="006D0495"/>
    <w:rsid w:val="006D109A"/>
    <w:rsid w:val="006D11F1"/>
    <w:rsid w:val="006D1374"/>
    <w:rsid w:val="006D20BF"/>
    <w:rsid w:val="006D2330"/>
    <w:rsid w:val="006D2380"/>
    <w:rsid w:val="006D268E"/>
    <w:rsid w:val="006D2CAB"/>
    <w:rsid w:val="006D2CF3"/>
    <w:rsid w:val="006D2E58"/>
    <w:rsid w:val="006D2F60"/>
    <w:rsid w:val="006D2FDC"/>
    <w:rsid w:val="006D31CA"/>
    <w:rsid w:val="006D3202"/>
    <w:rsid w:val="006D3761"/>
    <w:rsid w:val="006D3A61"/>
    <w:rsid w:val="006D4EF3"/>
    <w:rsid w:val="006D600B"/>
    <w:rsid w:val="006D692A"/>
    <w:rsid w:val="006D7438"/>
    <w:rsid w:val="006D771A"/>
    <w:rsid w:val="006D7CE8"/>
    <w:rsid w:val="006E0289"/>
    <w:rsid w:val="006E02A7"/>
    <w:rsid w:val="006E0489"/>
    <w:rsid w:val="006E0A72"/>
    <w:rsid w:val="006E10EF"/>
    <w:rsid w:val="006E1A4B"/>
    <w:rsid w:val="006E1D5B"/>
    <w:rsid w:val="006E22EB"/>
    <w:rsid w:val="006E2B33"/>
    <w:rsid w:val="006E2C59"/>
    <w:rsid w:val="006E3099"/>
    <w:rsid w:val="006E34DB"/>
    <w:rsid w:val="006E3786"/>
    <w:rsid w:val="006E3810"/>
    <w:rsid w:val="006E3973"/>
    <w:rsid w:val="006E450E"/>
    <w:rsid w:val="006E5033"/>
    <w:rsid w:val="006E513C"/>
    <w:rsid w:val="006E55C6"/>
    <w:rsid w:val="006E59E7"/>
    <w:rsid w:val="006E5D0F"/>
    <w:rsid w:val="006E6562"/>
    <w:rsid w:val="006E6DED"/>
    <w:rsid w:val="006E7E61"/>
    <w:rsid w:val="006F01EE"/>
    <w:rsid w:val="006F057E"/>
    <w:rsid w:val="006F07E6"/>
    <w:rsid w:val="006F1063"/>
    <w:rsid w:val="006F1072"/>
    <w:rsid w:val="006F1657"/>
    <w:rsid w:val="006F2053"/>
    <w:rsid w:val="006F2D57"/>
    <w:rsid w:val="006F3CC8"/>
    <w:rsid w:val="006F4575"/>
    <w:rsid w:val="006F477F"/>
    <w:rsid w:val="006F4811"/>
    <w:rsid w:val="006F4FFE"/>
    <w:rsid w:val="006F5BAF"/>
    <w:rsid w:val="006F5D3B"/>
    <w:rsid w:val="006F5E50"/>
    <w:rsid w:val="006F5E9F"/>
    <w:rsid w:val="006F6238"/>
    <w:rsid w:val="006F73A2"/>
    <w:rsid w:val="006F78AB"/>
    <w:rsid w:val="006F7FAE"/>
    <w:rsid w:val="00700369"/>
    <w:rsid w:val="00700767"/>
    <w:rsid w:val="00700886"/>
    <w:rsid w:val="00700FBE"/>
    <w:rsid w:val="007017B3"/>
    <w:rsid w:val="00701911"/>
    <w:rsid w:val="0070225A"/>
    <w:rsid w:val="00702395"/>
    <w:rsid w:val="00702616"/>
    <w:rsid w:val="00702D95"/>
    <w:rsid w:val="00702FF4"/>
    <w:rsid w:val="007036F5"/>
    <w:rsid w:val="0070388A"/>
    <w:rsid w:val="0070389A"/>
    <w:rsid w:val="00703C5C"/>
    <w:rsid w:val="0070497A"/>
    <w:rsid w:val="00704E25"/>
    <w:rsid w:val="007052FB"/>
    <w:rsid w:val="007072C2"/>
    <w:rsid w:val="007072CA"/>
    <w:rsid w:val="00707ECB"/>
    <w:rsid w:val="0071017C"/>
    <w:rsid w:val="00710BC8"/>
    <w:rsid w:val="00710DD6"/>
    <w:rsid w:val="00710F38"/>
    <w:rsid w:val="007110AF"/>
    <w:rsid w:val="007115F0"/>
    <w:rsid w:val="00711BCD"/>
    <w:rsid w:val="007124A3"/>
    <w:rsid w:val="00712E44"/>
    <w:rsid w:val="00713F93"/>
    <w:rsid w:val="00714EEB"/>
    <w:rsid w:val="00715167"/>
    <w:rsid w:val="007172AD"/>
    <w:rsid w:val="0071737E"/>
    <w:rsid w:val="007174A7"/>
    <w:rsid w:val="007206A9"/>
    <w:rsid w:val="007208F9"/>
    <w:rsid w:val="00720EDC"/>
    <w:rsid w:val="00721446"/>
    <w:rsid w:val="00721C87"/>
    <w:rsid w:val="00721D87"/>
    <w:rsid w:val="0072233B"/>
    <w:rsid w:val="00722826"/>
    <w:rsid w:val="00722910"/>
    <w:rsid w:val="00722B21"/>
    <w:rsid w:val="00723C15"/>
    <w:rsid w:val="007242E6"/>
    <w:rsid w:val="00724FDC"/>
    <w:rsid w:val="0072540F"/>
    <w:rsid w:val="007262A4"/>
    <w:rsid w:val="00727699"/>
    <w:rsid w:val="0072770C"/>
    <w:rsid w:val="00727B43"/>
    <w:rsid w:val="00730377"/>
    <w:rsid w:val="00730B68"/>
    <w:rsid w:val="0073147A"/>
    <w:rsid w:val="00731D82"/>
    <w:rsid w:val="00732089"/>
    <w:rsid w:val="007320A7"/>
    <w:rsid w:val="00732141"/>
    <w:rsid w:val="00732713"/>
    <w:rsid w:val="00733041"/>
    <w:rsid w:val="00733630"/>
    <w:rsid w:val="0073412F"/>
    <w:rsid w:val="007360FA"/>
    <w:rsid w:val="00736C01"/>
    <w:rsid w:val="00736E23"/>
    <w:rsid w:val="007371EE"/>
    <w:rsid w:val="00737A9F"/>
    <w:rsid w:val="00740293"/>
    <w:rsid w:val="0074049C"/>
    <w:rsid w:val="0074075D"/>
    <w:rsid w:val="007408BF"/>
    <w:rsid w:val="00740A00"/>
    <w:rsid w:val="00740A39"/>
    <w:rsid w:val="00741233"/>
    <w:rsid w:val="0074137A"/>
    <w:rsid w:val="007414A2"/>
    <w:rsid w:val="007414F8"/>
    <w:rsid w:val="007417A8"/>
    <w:rsid w:val="00741E1A"/>
    <w:rsid w:val="00741E7A"/>
    <w:rsid w:val="00742211"/>
    <w:rsid w:val="007426C9"/>
    <w:rsid w:val="00742805"/>
    <w:rsid w:val="0074296F"/>
    <w:rsid w:val="00742CE7"/>
    <w:rsid w:val="00742FF1"/>
    <w:rsid w:val="00743031"/>
    <w:rsid w:val="00743DBA"/>
    <w:rsid w:val="00743E72"/>
    <w:rsid w:val="00743F61"/>
    <w:rsid w:val="007453EA"/>
    <w:rsid w:val="00745457"/>
    <w:rsid w:val="007457EC"/>
    <w:rsid w:val="00745C37"/>
    <w:rsid w:val="00745C4E"/>
    <w:rsid w:val="00745D5C"/>
    <w:rsid w:val="0074643E"/>
    <w:rsid w:val="00746480"/>
    <w:rsid w:val="00746AD6"/>
    <w:rsid w:val="00746EEB"/>
    <w:rsid w:val="00747023"/>
    <w:rsid w:val="007473CB"/>
    <w:rsid w:val="007506DE"/>
    <w:rsid w:val="0075203D"/>
    <w:rsid w:val="00752A3B"/>
    <w:rsid w:val="00752F27"/>
    <w:rsid w:val="007530A7"/>
    <w:rsid w:val="007535D0"/>
    <w:rsid w:val="007537F8"/>
    <w:rsid w:val="00753BA4"/>
    <w:rsid w:val="00753C85"/>
    <w:rsid w:val="00753F26"/>
    <w:rsid w:val="00754F97"/>
    <w:rsid w:val="00755CBA"/>
    <w:rsid w:val="00755DC2"/>
    <w:rsid w:val="0075682F"/>
    <w:rsid w:val="00757066"/>
    <w:rsid w:val="00757B85"/>
    <w:rsid w:val="00757F63"/>
    <w:rsid w:val="00760496"/>
    <w:rsid w:val="0076066F"/>
    <w:rsid w:val="007606BD"/>
    <w:rsid w:val="0076075B"/>
    <w:rsid w:val="00761657"/>
    <w:rsid w:val="0076190A"/>
    <w:rsid w:val="00761BF1"/>
    <w:rsid w:val="0076207D"/>
    <w:rsid w:val="0076249F"/>
    <w:rsid w:val="00762687"/>
    <w:rsid w:val="00762782"/>
    <w:rsid w:val="00762FF6"/>
    <w:rsid w:val="007639C0"/>
    <w:rsid w:val="00763C92"/>
    <w:rsid w:val="00764163"/>
    <w:rsid w:val="0076429D"/>
    <w:rsid w:val="00765053"/>
    <w:rsid w:val="00765210"/>
    <w:rsid w:val="0076554B"/>
    <w:rsid w:val="00765611"/>
    <w:rsid w:val="0076575F"/>
    <w:rsid w:val="00765BE4"/>
    <w:rsid w:val="00765D93"/>
    <w:rsid w:val="00766098"/>
    <w:rsid w:val="007667A8"/>
    <w:rsid w:val="00766A30"/>
    <w:rsid w:val="00766A88"/>
    <w:rsid w:val="00766DDE"/>
    <w:rsid w:val="00767664"/>
    <w:rsid w:val="00767771"/>
    <w:rsid w:val="0076797B"/>
    <w:rsid w:val="007702FB"/>
    <w:rsid w:val="00770798"/>
    <w:rsid w:val="007709E9"/>
    <w:rsid w:val="00770AED"/>
    <w:rsid w:val="00771136"/>
    <w:rsid w:val="00771C91"/>
    <w:rsid w:val="007729BC"/>
    <w:rsid w:val="0077330B"/>
    <w:rsid w:val="007733A3"/>
    <w:rsid w:val="007739AF"/>
    <w:rsid w:val="00773CEB"/>
    <w:rsid w:val="007742F2"/>
    <w:rsid w:val="007745A5"/>
    <w:rsid w:val="00774763"/>
    <w:rsid w:val="007748C6"/>
    <w:rsid w:val="00774D52"/>
    <w:rsid w:val="00775084"/>
    <w:rsid w:val="007762CC"/>
    <w:rsid w:val="007766AC"/>
    <w:rsid w:val="00776852"/>
    <w:rsid w:val="00776899"/>
    <w:rsid w:val="00776D14"/>
    <w:rsid w:val="007770A9"/>
    <w:rsid w:val="007771CF"/>
    <w:rsid w:val="00777F1F"/>
    <w:rsid w:val="00780461"/>
    <w:rsid w:val="00781116"/>
    <w:rsid w:val="00781616"/>
    <w:rsid w:val="00781E81"/>
    <w:rsid w:val="00781F81"/>
    <w:rsid w:val="007822AA"/>
    <w:rsid w:val="00782D0C"/>
    <w:rsid w:val="00782D1B"/>
    <w:rsid w:val="007833B0"/>
    <w:rsid w:val="00783650"/>
    <w:rsid w:val="00783775"/>
    <w:rsid w:val="0078467E"/>
    <w:rsid w:val="00784B92"/>
    <w:rsid w:val="007852C5"/>
    <w:rsid w:val="007854A9"/>
    <w:rsid w:val="00785568"/>
    <w:rsid w:val="00785639"/>
    <w:rsid w:val="00785888"/>
    <w:rsid w:val="007866A6"/>
    <w:rsid w:val="00786A5C"/>
    <w:rsid w:val="00787FED"/>
    <w:rsid w:val="00790576"/>
    <w:rsid w:val="00790FD4"/>
    <w:rsid w:val="007916EB"/>
    <w:rsid w:val="0079236E"/>
    <w:rsid w:val="0079241B"/>
    <w:rsid w:val="00792E6D"/>
    <w:rsid w:val="00793E98"/>
    <w:rsid w:val="007941CA"/>
    <w:rsid w:val="00795309"/>
    <w:rsid w:val="00795441"/>
    <w:rsid w:val="0079562D"/>
    <w:rsid w:val="007963C4"/>
    <w:rsid w:val="0079679A"/>
    <w:rsid w:val="00796E97"/>
    <w:rsid w:val="00797016"/>
    <w:rsid w:val="00797A58"/>
    <w:rsid w:val="007A0236"/>
    <w:rsid w:val="007A199F"/>
    <w:rsid w:val="007A1A65"/>
    <w:rsid w:val="007A24F4"/>
    <w:rsid w:val="007A2900"/>
    <w:rsid w:val="007A2B79"/>
    <w:rsid w:val="007A35FE"/>
    <w:rsid w:val="007A3BF6"/>
    <w:rsid w:val="007A3E84"/>
    <w:rsid w:val="007A3FA8"/>
    <w:rsid w:val="007A4010"/>
    <w:rsid w:val="007A43BB"/>
    <w:rsid w:val="007A44CB"/>
    <w:rsid w:val="007A54C9"/>
    <w:rsid w:val="007A5502"/>
    <w:rsid w:val="007A58A7"/>
    <w:rsid w:val="007A5E7B"/>
    <w:rsid w:val="007A62F4"/>
    <w:rsid w:val="007A7069"/>
    <w:rsid w:val="007A7A5B"/>
    <w:rsid w:val="007A7DD5"/>
    <w:rsid w:val="007B02ED"/>
    <w:rsid w:val="007B08D6"/>
    <w:rsid w:val="007B0DA1"/>
    <w:rsid w:val="007B179A"/>
    <w:rsid w:val="007B1A7C"/>
    <w:rsid w:val="007B261B"/>
    <w:rsid w:val="007B2963"/>
    <w:rsid w:val="007B2B26"/>
    <w:rsid w:val="007B2BAC"/>
    <w:rsid w:val="007B373C"/>
    <w:rsid w:val="007B375B"/>
    <w:rsid w:val="007B3D3A"/>
    <w:rsid w:val="007B42B5"/>
    <w:rsid w:val="007B44B8"/>
    <w:rsid w:val="007B4616"/>
    <w:rsid w:val="007B4953"/>
    <w:rsid w:val="007B4BEB"/>
    <w:rsid w:val="007B4FE5"/>
    <w:rsid w:val="007B5268"/>
    <w:rsid w:val="007B55D1"/>
    <w:rsid w:val="007B5A83"/>
    <w:rsid w:val="007B5DE0"/>
    <w:rsid w:val="007B62D9"/>
    <w:rsid w:val="007B6672"/>
    <w:rsid w:val="007B681D"/>
    <w:rsid w:val="007B6D79"/>
    <w:rsid w:val="007B70FC"/>
    <w:rsid w:val="007B7E02"/>
    <w:rsid w:val="007C0153"/>
    <w:rsid w:val="007C05BB"/>
    <w:rsid w:val="007C05C8"/>
    <w:rsid w:val="007C1803"/>
    <w:rsid w:val="007C1AA3"/>
    <w:rsid w:val="007C3520"/>
    <w:rsid w:val="007C3BD8"/>
    <w:rsid w:val="007C40BA"/>
    <w:rsid w:val="007C450A"/>
    <w:rsid w:val="007C4977"/>
    <w:rsid w:val="007C4C0C"/>
    <w:rsid w:val="007C5161"/>
    <w:rsid w:val="007C5632"/>
    <w:rsid w:val="007C5A08"/>
    <w:rsid w:val="007C60BB"/>
    <w:rsid w:val="007C62FA"/>
    <w:rsid w:val="007C68BC"/>
    <w:rsid w:val="007C699E"/>
    <w:rsid w:val="007C76C2"/>
    <w:rsid w:val="007C771E"/>
    <w:rsid w:val="007D047E"/>
    <w:rsid w:val="007D1103"/>
    <w:rsid w:val="007D1C08"/>
    <w:rsid w:val="007D299F"/>
    <w:rsid w:val="007D35E2"/>
    <w:rsid w:val="007D5754"/>
    <w:rsid w:val="007D57CF"/>
    <w:rsid w:val="007D5851"/>
    <w:rsid w:val="007D5ACA"/>
    <w:rsid w:val="007D5F8F"/>
    <w:rsid w:val="007D6009"/>
    <w:rsid w:val="007D665E"/>
    <w:rsid w:val="007D694F"/>
    <w:rsid w:val="007D6C37"/>
    <w:rsid w:val="007D7827"/>
    <w:rsid w:val="007D787F"/>
    <w:rsid w:val="007E0071"/>
    <w:rsid w:val="007E018F"/>
    <w:rsid w:val="007E09EE"/>
    <w:rsid w:val="007E0E16"/>
    <w:rsid w:val="007E150F"/>
    <w:rsid w:val="007E1FF5"/>
    <w:rsid w:val="007E322B"/>
    <w:rsid w:val="007E3653"/>
    <w:rsid w:val="007E3957"/>
    <w:rsid w:val="007E3A38"/>
    <w:rsid w:val="007E511E"/>
    <w:rsid w:val="007E536F"/>
    <w:rsid w:val="007E542B"/>
    <w:rsid w:val="007E5ACD"/>
    <w:rsid w:val="007E713B"/>
    <w:rsid w:val="007F0A51"/>
    <w:rsid w:val="007F1228"/>
    <w:rsid w:val="007F16CE"/>
    <w:rsid w:val="007F1CF5"/>
    <w:rsid w:val="007F1F68"/>
    <w:rsid w:val="007F3066"/>
    <w:rsid w:val="007F328A"/>
    <w:rsid w:val="007F3573"/>
    <w:rsid w:val="007F3B8E"/>
    <w:rsid w:val="007F3DBE"/>
    <w:rsid w:val="007F48E0"/>
    <w:rsid w:val="007F4BB2"/>
    <w:rsid w:val="007F53B7"/>
    <w:rsid w:val="007F5709"/>
    <w:rsid w:val="007F5961"/>
    <w:rsid w:val="007F5BAF"/>
    <w:rsid w:val="007F5F27"/>
    <w:rsid w:val="007F6140"/>
    <w:rsid w:val="007F629C"/>
    <w:rsid w:val="007F62D0"/>
    <w:rsid w:val="007F6AF5"/>
    <w:rsid w:val="007F6BA3"/>
    <w:rsid w:val="007F6BF0"/>
    <w:rsid w:val="007F70C4"/>
    <w:rsid w:val="007F766D"/>
    <w:rsid w:val="007F76F2"/>
    <w:rsid w:val="007F790E"/>
    <w:rsid w:val="0080083A"/>
    <w:rsid w:val="00800EE5"/>
    <w:rsid w:val="008011C1"/>
    <w:rsid w:val="00802802"/>
    <w:rsid w:val="00802E64"/>
    <w:rsid w:val="00802F2D"/>
    <w:rsid w:val="0080342B"/>
    <w:rsid w:val="008035CD"/>
    <w:rsid w:val="00803F0F"/>
    <w:rsid w:val="0080444E"/>
    <w:rsid w:val="00804A81"/>
    <w:rsid w:val="00804EE8"/>
    <w:rsid w:val="00805496"/>
    <w:rsid w:val="0080568C"/>
    <w:rsid w:val="00805697"/>
    <w:rsid w:val="008058C8"/>
    <w:rsid w:val="00805D96"/>
    <w:rsid w:val="00806452"/>
    <w:rsid w:val="00806C16"/>
    <w:rsid w:val="00806DC5"/>
    <w:rsid w:val="00807036"/>
    <w:rsid w:val="008071BD"/>
    <w:rsid w:val="00810D77"/>
    <w:rsid w:val="00810F01"/>
    <w:rsid w:val="0081216F"/>
    <w:rsid w:val="008124F8"/>
    <w:rsid w:val="00812A6F"/>
    <w:rsid w:val="00812A74"/>
    <w:rsid w:val="008136C8"/>
    <w:rsid w:val="0081385F"/>
    <w:rsid w:val="00813E3B"/>
    <w:rsid w:val="00814722"/>
    <w:rsid w:val="00815192"/>
    <w:rsid w:val="0081534C"/>
    <w:rsid w:val="008157AF"/>
    <w:rsid w:val="00815E27"/>
    <w:rsid w:val="00816406"/>
    <w:rsid w:val="00816BE7"/>
    <w:rsid w:val="00816F46"/>
    <w:rsid w:val="0081708E"/>
    <w:rsid w:val="008171F7"/>
    <w:rsid w:val="0082011C"/>
    <w:rsid w:val="00820BDE"/>
    <w:rsid w:val="00820E7F"/>
    <w:rsid w:val="00821392"/>
    <w:rsid w:val="00821D83"/>
    <w:rsid w:val="00822654"/>
    <w:rsid w:val="0082277D"/>
    <w:rsid w:val="00822F9A"/>
    <w:rsid w:val="00823367"/>
    <w:rsid w:val="0082357F"/>
    <w:rsid w:val="00824413"/>
    <w:rsid w:val="00824CCB"/>
    <w:rsid w:val="0082515A"/>
    <w:rsid w:val="0082581A"/>
    <w:rsid w:val="00825B69"/>
    <w:rsid w:val="008262A6"/>
    <w:rsid w:val="00827126"/>
    <w:rsid w:val="00827632"/>
    <w:rsid w:val="0083041E"/>
    <w:rsid w:val="0083224C"/>
    <w:rsid w:val="008331EA"/>
    <w:rsid w:val="0083431A"/>
    <w:rsid w:val="008347AB"/>
    <w:rsid w:val="00835C7F"/>
    <w:rsid w:val="008364D6"/>
    <w:rsid w:val="00836869"/>
    <w:rsid w:val="00836BB8"/>
    <w:rsid w:val="00840ECD"/>
    <w:rsid w:val="00841A25"/>
    <w:rsid w:val="00841A54"/>
    <w:rsid w:val="0084214F"/>
    <w:rsid w:val="00843213"/>
    <w:rsid w:val="00843290"/>
    <w:rsid w:val="008440B4"/>
    <w:rsid w:val="008442FA"/>
    <w:rsid w:val="0084504B"/>
    <w:rsid w:val="00845356"/>
    <w:rsid w:val="008457FB"/>
    <w:rsid w:val="00845984"/>
    <w:rsid w:val="008459F9"/>
    <w:rsid w:val="00845BF6"/>
    <w:rsid w:val="0084605B"/>
    <w:rsid w:val="0084612D"/>
    <w:rsid w:val="00846893"/>
    <w:rsid w:val="00846CA5"/>
    <w:rsid w:val="00847774"/>
    <w:rsid w:val="00847829"/>
    <w:rsid w:val="00847E63"/>
    <w:rsid w:val="00847E6F"/>
    <w:rsid w:val="00850500"/>
    <w:rsid w:val="00851F6A"/>
    <w:rsid w:val="00852956"/>
    <w:rsid w:val="00852C22"/>
    <w:rsid w:val="00852D31"/>
    <w:rsid w:val="00852D73"/>
    <w:rsid w:val="00853C87"/>
    <w:rsid w:val="00853FD2"/>
    <w:rsid w:val="0085438F"/>
    <w:rsid w:val="0085490B"/>
    <w:rsid w:val="00854FFD"/>
    <w:rsid w:val="00855A98"/>
    <w:rsid w:val="00855BD6"/>
    <w:rsid w:val="00856830"/>
    <w:rsid w:val="00856C96"/>
    <w:rsid w:val="008579B0"/>
    <w:rsid w:val="00857D3A"/>
    <w:rsid w:val="00857F07"/>
    <w:rsid w:val="00860800"/>
    <w:rsid w:val="00861098"/>
    <w:rsid w:val="00861ABA"/>
    <w:rsid w:val="00862418"/>
    <w:rsid w:val="00862779"/>
    <w:rsid w:val="00864EF9"/>
    <w:rsid w:val="008652E7"/>
    <w:rsid w:val="00866960"/>
    <w:rsid w:val="00866A66"/>
    <w:rsid w:val="00867289"/>
    <w:rsid w:val="00867498"/>
    <w:rsid w:val="0086749F"/>
    <w:rsid w:val="00867593"/>
    <w:rsid w:val="00867C6C"/>
    <w:rsid w:val="00867E25"/>
    <w:rsid w:val="00870402"/>
    <w:rsid w:val="00870916"/>
    <w:rsid w:val="008711D9"/>
    <w:rsid w:val="00872604"/>
    <w:rsid w:val="008730C5"/>
    <w:rsid w:val="008738D6"/>
    <w:rsid w:val="00874B37"/>
    <w:rsid w:val="00875144"/>
    <w:rsid w:val="008751A7"/>
    <w:rsid w:val="008755F4"/>
    <w:rsid w:val="00880328"/>
    <w:rsid w:val="0088038B"/>
    <w:rsid w:val="00880C2A"/>
    <w:rsid w:val="00880E78"/>
    <w:rsid w:val="00880FC0"/>
    <w:rsid w:val="00881ED0"/>
    <w:rsid w:val="00882915"/>
    <w:rsid w:val="00882CFE"/>
    <w:rsid w:val="00882D6A"/>
    <w:rsid w:val="008832C3"/>
    <w:rsid w:val="008834A2"/>
    <w:rsid w:val="00883AF6"/>
    <w:rsid w:val="00883F83"/>
    <w:rsid w:val="008843ED"/>
    <w:rsid w:val="00884413"/>
    <w:rsid w:val="00884A55"/>
    <w:rsid w:val="00884EF3"/>
    <w:rsid w:val="0088592E"/>
    <w:rsid w:val="0088599B"/>
    <w:rsid w:val="00885ADA"/>
    <w:rsid w:val="00886251"/>
    <w:rsid w:val="008864FD"/>
    <w:rsid w:val="008866D5"/>
    <w:rsid w:val="00886795"/>
    <w:rsid w:val="008868BD"/>
    <w:rsid w:val="00886963"/>
    <w:rsid w:val="008876B2"/>
    <w:rsid w:val="00887B0F"/>
    <w:rsid w:val="00887CDB"/>
    <w:rsid w:val="00887F57"/>
    <w:rsid w:val="008904AB"/>
    <w:rsid w:val="00890ADA"/>
    <w:rsid w:val="00890B5E"/>
    <w:rsid w:val="00891107"/>
    <w:rsid w:val="0089140A"/>
    <w:rsid w:val="00891FD1"/>
    <w:rsid w:val="0089224E"/>
    <w:rsid w:val="008922EB"/>
    <w:rsid w:val="0089243E"/>
    <w:rsid w:val="00892652"/>
    <w:rsid w:val="0089279F"/>
    <w:rsid w:val="00892DD3"/>
    <w:rsid w:val="008933A4"/>
    <w:rsid w:val="00893752"/>
    <w:rsid w:val="00893D4F"/>
    <w:rsid w:val="00893F5E"/>
    <w:rsid w:val="008950DD"/>
    <w:rsid w:val="008954A7"/>
    <w:rsid w:val="00895B46"/>
    <w:rsid w:val="00895E17"/>
    <w:rsid w:val="00896618"/>
    <w:rsid w:val="00896744"/>
    <w:rsid w:val="0089698F"/>
    <w:rsid w:val="00897496"/>
    <w:rsid w:val="008977D6"/>
    <w:rsid w:val="00897AA6"/>
    <w:rsid w:val="008A031C"/>
    <w:rsid w:val="008A054D"/>
    <w:rsid w:val="008A0600"/>
    <w:rsid w:val="008A061E"/>
    <w:rsid w:val="008A0D04"/>
    <w:rsid w:val="008A0DB0"/>
    <w:rsid w:val="008A108B"/>
    <w:rsid w:val="008A140C"/>
    <w:rsid w:val="008A1467"/>
    <w:rsid w:val="008A2BC6"/>
    <w:rsid w:val="008A38B8"/>
    <w:rsid w:val="008A3D02"/>
    <w:rsid w:val="008A449C"/>
    <w:rsid w:val="008A4B73"/>
    <w:rsid w:val="008A4C99"/>
    <w:rsid w:val="008A5114"/>
    <w:rsid w:val="008A5543"/>
    <w:rsid w:val="008A555A"/>
    <w:rsid w:val="008A5723"/>
    <w:rsid w:val="008A694E"/>
    <w:rsid w:val="008A6B24"/>
    <w:rsid w:val="008A6C6B"/>
    <w:rsid w:val="008A7528"/>
    <w:rsid w:val="008B05B3"/>
    <w:rsid w:val="008B0A41"/>
    <w:rsid w:val="008B15C4"/>
    <w:rsid w:val="008B15FB"/>
    <w:rsid w:val="008B1FBC"/>
    <w:rsid w:val="008B2FB6"/>
    <w:rsid w:val="008B30E0"/>
    <w:rsid w:val="008B4F01"/>
    <w:rsid w:val="008B4FEB"/>
    <w:rsid w:val="008B5694"/>
    <w:rsid w:val="008B5957"/>
    <w:rsid w:val="008B6301"/>
    <w:rsid w:val="008B6471"/>
    <w:rsid w:val="008B67BF"/>
    <w:rsid w:val="008B69B0"/>
    <w:rsid w:val="008B6D48"/>
    <w:rsid w:val="008B78C8"/>
    <w:rsid w:val="008C0009"/>
    <w:rsid w:val="008C040C"/>
    <w:rsid w:val="008C0B48"/>
    <w:rsid w:val="008C171E"/>
    <w:rsid w:val="008C20D5"/>
    <w:rsid w:val="008C2459"/>
    <w:rsid w:val="008C3B0F"/>
    <w:rsid w:val="008C4460"/>
    <w:rsid w:val="008C4BA6"/>
    <w:rsid w:val="008C5680"/>
    <w:rsid w:val="008C5C8A"/>
    <w:rsid w:val="008C6B24"/>
    <w:rsid w:val="008C70BC"/>
    <w:rsid w:val="008C77B4"/>
    <w:rsid w:val="008C7B7F"/>
    <w:rsid w:val="008C7DBB"/>
    <w:rsid w:val="008D0346"/>
    <w:rsid w:val="008D035A"/>
    <w:rsid w:val="008D06A1"/>
    <w:rsid w:val="008D097E"/>
    <w:rsid w:val="008D0B2C"/>
    <w:rsid w:val="008D1A40"/>
    <w:rsid w:val="008D1CCB"/>
    <w:rsid w:val="008D22B6"/>
    <w:rsid w:val="008D26B1"/>
    <w:rsid w:val="008D2C63"/>
    <w:rsid w:val="008D2D0A"/>
    <w:rsid w:val="008D3076"/>
    <w:rsid w:val="008D3272"/>
    <w:rsid w:val="008D357E"/>
    <w:rsid w:val="008D3A76"/>
    <w:rsid w:val="008D551B"/>
    <w:rsid w:val="008D5A83"/>
    <w:rsid w:val="008D61A7"/>
    <w:rsid w:val="008D6236"/>
    <w:rsid w:val="008D6382"/>
    <w:rsid w:val="008D6531"/>
    <w:rsid w:val="008D67C1"/>
    <w:rsid w:val="008D733D"/>
    <w:rsid w:val="008D7858"/>
    <w:rsid w:val="008E14B9"/>
    <w:rsid w:val="008E14C3"/>
    <w:rsid w:val="008E2F09"/>
    <w:rsid w:val="008E4219"/>
    <w:rsid w:val="008E47A8"/>
    <w:rsid w:val="008E509B"/>
    <w:rsid w:val="008E6ACA"/>
    <w:rsid w:val="008E6C1A"/>
    <w:rsid w:val="008E6E14"/>
    <w:rsid w:val="008E757F"/>
    <w:rsid w:val="008E79A9"/>
    <w:rsid w:val="008F03CB"/>
    <w:rsid w:val="008F13A3"/>
    <w:rsid w:val="008F1B92"/>
    <w:rsid w:val="008F1C26"/>
    <w:rsid w:val="008F2E02"/>
    <w:rsid w:val="008F2F7F"/>
    <w:rsid w:val="008F3755"/>
    <w:rsid w:val="008F3C4F"/>
    <w:rsid w:val="008F4667"/>
    <w:rsid w:val="008F4917"/>
    <w:rsid w:val="008F50FA"/>
    <w:rsid w:val="008F5796"/>
    <w:rsid w:val="008F5A32"/>
    <w:rsid w:val="008F5CB2"/>
    <w:rsid w:val="008F5FAC"/>
    <w:rsid w:val="008F6A8A"/>
    <w:rsid w:val="008F720D"/>
    <w:rsid w:val="008F7D40"/>
    <w:rsid w:val="0090134E"/>
    <w:rsid w:val="00901522"/>
    <w:rsid w:val="009016A3"/>
    <w:rsid w:val="00901CB2"/>
    <w:rsid w:val="009024CC"/>
    <w:rsid w:val="009026E8"/>
    <w:rsid w:val="00902859"/>
    <w:rsid w:val="00903249"/>
    <w:rsid w:val="00903478"/>
    <w:rsid w:val="00903710"/>
    <w:rsid w:val="00903FA4"/>
    <w:rsid w:val="0090422D"/>
    <w:rsid w:val="009045F2"/>
    <w:rsid w:val="009046FB"/>
    <w:rsid w:val="0090486B"/>
    <w:rsid w:val="009058E7"/>
    <w:rsid w:val="00905AEB"/>
    <w:rsid w:val="009061ED"/>
    <w:rsid w:val="00906536"/>
    <w:rsid w:val="00906D0B"/>
    <w:rsid w:val="00906E6A"/>
    <w:rsid w:val="00907CCA"/>
    <w:rsid w:val="009101B1"/>
    <w:rsid w:val="00910CA1"/>
    <w:rsid w:val="00910FD7"/>
    <w:rsid w:val="009116EC"/>
    <w:rsid w:val="00911AD2"/>
    <w:rsid w:val="00911BA6"/>
    <w:rsid w:val="00911CC4"/>
    <w:rsid w:val="00912667"/>
    <w:rsid w:val="009128F1"/>
    <w:rsid w:val="0091343F"/>
    <w:rsid w:val="00913E8B"/>
    <w:rsid w:val="009140F5"/>
    <w:rsid w:val="009143DE"/>
    <w:rsid w:val="00914577"/>
    <w:rsid w:val="00915139"/>
    <w:rsid w:val="00915496"/>
    <w:rsid w:val="009155D5"/>
    <w:rsid w:val="00915702"/>
    <w:rsid w:val="009163E7"/>
    <w:rsid w:val="0091696B"/>
    <w:rsid w:val="009170CF"/>
    <w:rsid w:val="009173AD"/>
    <w:rsid w:val="00917ADC"/>
    <w:rsid w:val="00917C7B"/>
    <w:rsid w:val="00920A09"/>
    <w:rsid w:val="00920AB3"/>
    <w:rsid w:val="00921017"/>
    <w:rsid w:val="0092110F"/>
    <w:rsid w:val="009221EF"/>
    <w:rsid w:val="0092259C"/>
    <w:rsid w:val="00922C31"/>
    <w:rsid w:val="0092340E"/>
    <w:rsid w:val="00923AF3"/>
    <w:rsid w:val="00923BBE"/>
    <w:rsid w:val="00923F95"/>
    <w:rsid w:val="009243F8"/>
    <w:rsid w:val="00924C08"/>
    <w:rsid w:val="00925225"/>
    <w:rsid w:val="009252CE"/>
    <w:rsid w:val="00925680"/>
    <w:rsid w:val="009257F1"/>
    <w:rsid w:val="00925DD1"/>
    <w:rsid w:val="00926EDD"/>
    <w:rsid w:val="00927193"/>
    <w:rsid w:val="00927262"/>
    <w:rsid w:val="009279EB"/>
    <w:rsid w:val="00930076"/>
    <w:rsid w:val="009300D6"/>
    <w:rsid w:val="009305E4"/>
    <w:rsid w:val="00930CBC"/>
    <w:rsid w:val="0093209C"/>
    <w:rsid w:val="00932CDC"/>
    <w:rsid w:val="00932EFE"/>
    <w:rsid w:val="0093341A"/>
    <w:rsid w:val="009334D9"/>
    <w:rsid w:val="0093386D"/>
    <w:rsid w:val="00933CD9"/>
    <w:rsid w:val="00933F52"/>
    <w:rsid w:val="00934742"/>
    <w:rsid w:val="00934CFA"/>
    <w:rsid w:val="00934D3F"/>
    <w:rsid w:val="0093561E"/>
    <w:rsid w:val="00935A7E"/>
    <w:rsid w:val="00935C87"/>
    <w:rsid w:val="00936765"/>
    <w:rsid w:val="009372F7"/>
    <w:rsid w:val="00937A3D"/>
    <w:rsid w:val="00937A3E"/>
    <w:rsid w:val="00937CA2"/>
    <w:rsid w:val="009401B7"/>
    <w:rsid w:val="00941B3F"/>
    <w:rsid w:val="00941D74"/>
    <w:rsid w:val="00941DE2"/>
    <w:rsid w:val="009420A8"/>
    <w:rsid w:val="00943380"/>
    <w:rsid w:val="0094378B"/>
    <w:rsid w:val="009437AE"/>
    <w:rsid w:val="00943D91"/>
    <w:rsid w:val="00943F8F"/>
    <w:rsid w:val="009440A4"/>
    <w:rsid w:val="0094431D"/>
    <w:rsid w:val="009447C9"/>
    <w:rsid w:val="00944D67"/>
    <w:rsid w:val="00945F8C"/>
    <w:rsid w:val="00945FAC"/>
    <w:rsid w:val="00946789"/>
    <w:rsid w:val="00947129"/>
    <w:rsid w:val="0094716C"/>
    <w:rsid w:val="009471B5"/>
    <w:rsid w:val="0095019A"/>
    <w:rsid w:val="00951734"/>
    <w:rsid w:val="009527B0"/>
    <w:rsid w:val="0095295B"/>
    <w:rsid w:val="00952C55"/>
    <w:rsid w:val="00952F1F"/>
    <w:rsid w:val="009545DA"/>
    <w:rsid w:val="00954945"/>
    <w:rsid w:val="00954AB0"/>
    <w:rsid w:val="00954E2A"/>
    <w:rsid w:val="00954E37"/>
    <w:rsid w:val="009553C5"/>
    <w:rsid w:val="009555F5"/>
    <w:rsid w:val="0095651C"/>
    <w:rsid w:val="00957107"/>
    <w:rsid w:val="00957BD7"/>
    <w:rsid w:val="00957D7D"/>
    <w:rsid w:val="009602B4"/>
    <w:rsid w:val="00960CA0"/>
    <w:rsid w:val="00961C5F"/>
    <w:rsid w:val="00961E7E"/>
    <w:rsid w:val="009621EF"/>
    <w:rsid w:val="00963564"/>
    <w:rsid w:val="00963A74"/>
    <w:rsid w:val="00964016"/>
    <w:rsid w:val="00964410"/>
    <w:rsid w:val="00964AD9"/>
    <w:rsid w:val="00964BCF"/>
    <w:rsid w:val="00965078"/>
    <w:rsid w:val="009656EF"/>
    <w:rsid w:val="009658B1"/>
    <w:rsid w:val="00965DA0"/>
    <w:rsid w:val="00966048"/>
    <w:rsid w:val="009668AF"/>
    <w:rsid w:val="00967677"/>
    <w:rsid w:val="009706AB"/>
    <w:rsid w:val="009709FE"/>
    <w:rsid w:val="0097100A"/>
    <w:rsid w:val="0097145A"/>
    <w:rsid w:val="00971C5B"/>
    <w:rsid w:val="00971E30"/>
    <w:rsid w:val="0097408E"/>
    <w:rsid w:val="009742D5"/>
    <w:rsid w:val="0097491D"/>
    <w:rsid w:val="00975013"/>
    <w:rsid w:val="00976096"/>
    <w:rsid w:val="00976474"/>
    <w:rsid w:val="00976713"/>
    <w:rsid w:val="00976E70"/>
    <w:rsid w:val="0097719D"/>
    <w:rsid w:val="009823D8"/>
    <w:rsid w:val="00982489"/>
    <w:rsid w:val="00982E3E"/>
    <w:rsid w:val="00982E78"/>
    <w:rsid w:val="00983324"/>
    <w:rsid w:val="009835B8"/>
    <w:rsid w:val="009836A1"/>
    <w:rsid w:val="009845F3"/>
    <w:rsid w:val="00984601"/>
    <w:rsid w:val="009846BF"/>
    <w:rsid w:val="00985557"/>
    <w:rsid w:val="00986517"/>
    <w:rsid w:val="009869EA"/>
    <w:rsid w:val="00986E6E"/>
    <w:rsid w:val="0098710D"/>
    <w:rsid w:val="00987874"/>
    <w:rsid w:val="00987D4A"/>
    <w:rsid w:val="00990884"/>
    <w:rsid w:val="009915C2"/>
    <w:rsid w:val="00991865"/>
    <w:rsid w:val="00992412"/>
    <w:rsid w:val="0099265B"/>
    <w:rsid w:val="00992CA5"/>
    <w:rsid w:val="00992DF6"/>
    <w:rsid w:val="009930F6"/>
    <w:rsid w:val="009932CE"/>
    <w:rsid w:val="009936C3"/>
    <w:rsid w:val="00994A19"/>
    <w:rsid w:val="00994AFC"/>
    <w:rsid w:val="009951E4"/>
    <w:rsid w:val="009957A6"/>
    <w:rsid w:val="009959B5"/>
    <w:rsid w:val="00996070"/>
    <w:rsid w:val="00996136"/>
    <w:rsid w:val="00996682"/>
    <w:rsid w:val="00996855"/>
    <w:rsid w:val="00996DD1"/>
    <w:rsid w:val="00996EE8"/>
    <w:rsid w:val="0099792E"/>
    <w:rsid w:val="009979FF"/>
    <w:rsid w:val="009A02E0"/>
    <w:rsid w:val="009A04D5"/>
    <w:rsid w:val="009A0B0D"/>
    <w:rsid w:val="009A1469"/>
    <w:rsid w:val="009A1C5B"/>
    <w:rsid w:val="009A2D13"/>
    <w:rsid w:val="009A2F2D"/>
    <w:rsid w:val="009A313D"/>
    <w:rsid w:val="009A36E1"/>
    <w:rsid w:val="009A43E6"/>
    <w:rsid w:val="009A47D6"/>
    <w:rsid w:val="009A567F"/>
    <w:rsid w:val="009A5897"/>
    <w:rsid w:val="009A5A05"/>
    <w:rsid w:val="009A5B8F"/>
    <w:rsid w:val="009A5CEB"/>
    <w:rsid w:val="009A7013"/>
    <w:rsid w:val="009A79B2"/>
    <w:rsid w:val="009B0B2B"/>
    <w:rsid w:val="009B17DB"/>
    <w:rsid w:val="009B2702"/>
    <w:rsid w:val="009B29EF"/>
    <w:rsid w:val="009B47D2"/>
    <w:rsid w:val="009B4BC6"/>
    <w:rsid w:val="009B4D2C"/>
    <w:rsid w:val="009B5D1E"/>
    <w:rsid w:val="009B60A0"/>
    <w:rsid w:val="009B662D"/>
    <w:rsid w:val="009B6E06"/>
    <w:rsid w:val="009B701E"/>
    <w:rsid w:val="009B792E"/>
    <w:rsid w:val="009B7E1A"/>
    <w:rsid w:val="009B7F64"/>
    <w:rsid w:val="009C0263"/>
    <w:rsid w:val="009C0909"/>
    <w:rsid w:val="009C13C1"/>
    <w:rsid w:val="009C1921"/>
    <w:rsid w:val="009C211A"/>
    <w:rsid w:val="009C2A64"/>
    <w:rsid w:val="009C2BA3"/>
    <w:rsid w:val="009C2D77"/>
    <w:rsid w:val="009C33D0"/>
    <w:rsid w:val="009C3CFE"/>
    <w:rsid w:val="009C4088"/>
    <w:rsid w:val="009C414A"/>
    <w:rsid w:val="009C4490"/>
    <w:rsid w:val="009C4EC6"/>
    <w:rsid w:val="009C4EDD"/>
    <w:rsid w:val="009C522C"/>
    <w:rsid w:val="009C6A27"/>
    <w:rsid w:val="009C70BC"/>
    <w:rsid w:val="009D0154"/>
    <w:rsid w:val="009D23B0"/>
    <w:rsid w:val="009D264A"/>
    <w:rsid w:val="009D2AFD"/>
    <w:rsid w:val="009D308C"/>
    <w:rsid w:val="009D3806"/>
    <w:rsid w:val="009D39DE"/>
    <w:rsid w:val="009D4925"/>
    <w:rsid w:val="009D5ECD"/>
    <w:rsid w:val="009D6361"/>
    <w:rsid w:val="009D66AB"/>
    <w:rsid w:val="009D6D1F"/>
    <w:rsid w:val="009D702D"/>
    <w:rsid w:val="009D78A6"/>
    <w:rsid w:val="009E05B5"/>
    <w:rsid w:val="009E164D"/>
    <w:rsid w:val="009E2512"/>
    <w:rsid w:val="009E26D4"/>
    <w:rsid w:val="009E29C0"/>
    <w:rsid w:val="009E3845"/>
    <w:rsid w:val="009E3924"/>
    <w:rsid w:val="009E3925"/>
    <w:rsid w:val="009E47B3"/>
    <w:rsid w:val="009E4CB1"/>
    <w:rsid w:val="009E52ED"/>
    <w:rsid w:val="009E57BA"/>
    <w:rsid w:val="009E5C6F"/>
    <w:rsid w:val="009E6A26"/>
    <w:rsid w:val="009F0917"/>
    <w:rsid w:val="009F0F5E"/>
    <w:rsid w:val="009F121A"/>
    <w:rsid w:val="009F16BF"/>
    <w:rsid w:val="009F1E94"/>
    <w:rsid w:val="009F22F2"/>
    <w:rsid w:val="009F243B"/>
    <w:rsid w:val="009F32E5"/>
    <w:rsid w:val="009F3828"/>
    <w:rsid w:val="009F3A69"/>
    <w:rsid w:val="009F4628"/>
    <w:rsid w:val="009F4DE3"/>
    <w:rsid w:val="009F4F2E"/>
    <w:rsid w:val="009F5774"/>
    <w:rsid w:val="009F7709"/>
    <w:rsid w:val="00A015BA"/>
    <w:rsid w:val="00A017DA"/>
    <w:rsid w:val="00A018B1"/>
    <w:rsid w:val="00A01C04"/>
    <w:rsid w:val="00A01C0C"/>
    <w:rsid w:val="00A026F2"/>
    <w:rsid w:val="00A027A2"/>
    <w:rsid w:val="00A0290A"/>
    <w:rsid w:val="00A029F7"/>
    <w:rsid w:val="00A03334"/>
    <w:rsid w:val="00A039F5"/>
    <w:rsid w:val="00A03D4A"/>
    <w:rsid w:val="00A03F53"/>
    <w:rsid w:val="00A040ED"/>
    <w:rsid w:val="00A047C3"/>
    <w:rsid w:val="00A04CFC"/>
    <w:rsid w:val="00A054E1"/>
    <w:rsid w:val="00A05875"/>
    <w:rsid w:val="00A0593D"/>
    <w:rsid w:val="00A05DD3"/>
    <w:rsid w:val="00A06212"/>
    <w:rsid w:val="00A06238"/>
    <w:rsid w:val="00A06242"/>
    <w:rsid w:val="00A06B99"/>
    <w:rsid w:val="00A07BC6"/>
    <w:rsid w:val="00A07ED5"/>
    <w:rsid w:val="00A10D6F"/>
    <w:rsid w:val="00A10FB3"/>
    <w:rsid w:val="00A121DD"/>
    <w:rsid w:val="00A125B6"/>
    <w:rsid w:val="00A12A2D"/>
    <w:rsid w:val="00A133A2"/>
    <w:rsid w:val="00A137D9"/>
    <w:rsid w:val="00A13B3E"/>
    <w:rsid w:val="00A13E07"/>
    <w:rsid w:val="00A1454E"/>
    <w:rsid w:val="00A148CF"/>
    <w:rsid w:val="00A14B37"/>
    <w:rsid w:val="00A14E10"/>
    <w:rsid w:val="00A14E48"/>
    <w:rsid w:val="00A14FC4"/>
    <w:rsid w:val="00A157C3"/>
    <w:rsid w:val="00A16F75"/>
    <w:rsid w:val="00A177C9"/>
    <w:rsid w:val="00A17D28"/>
    <w:rsid w:val="00A216C7"/>
    <w:rsid w:val="00A21792"/>
    <w:rsid w:val="00A21960"/>
    <w:rsid w:val="00A22721"/>
    <w:rsid w:val="00A2278E"/>
    <w:rsid w:val="00A227DB"/>
    <w:rsid w:val="00A22D46"/>
    <w:rsid w:val="00A23695"/>
    <w:rsid w:val="00A23CC7"/>
    <w:rsid w:val="00A245CF"/>
    <w:rsid w:val="00A24762"/>
    <w:rsid w:val="00A24891"/>
    <w:rsid w:val="00A24C7F"/>
    <w:rsid w:val="00A251B7"/>
    <w:rsid w:val="00A2559D"/>
    <w:rsid w:val="00A25F87"/>
    <w:rsid w:val="00A265AE"/>
    <w:rsid w:val="00A265F6"/>
    <w:rsid w:val="00A269CD"/>
    <w:rsid w:val="00A26BBB"/>
    <w:rsid w:val="00A2702B"/>
    <w:rsid w:val="00A275F2"/>
    <w:rsid w:val="00A27DC4"/>
    <w:rsid w:val="00A30A2B"/>
    <w:rsid w:val="00A30CED"/>
    <w:rsid w:val="00A30FC7"/>
    <w:rsid w:val="00A31025"/>
    <w:rsid w:val="00A313B9"/>
    <w:rsid w:val="00A32D50"/>
    <w:rsid w:val="00A32EEC"/>
    <w:rsid w:val="00A3311C"/>
    <w:rsid w:val="00A336BB"/>
    <w:rsid w:val="00A33993"/>
    <w:rsid w:val="00A33CA0"/>
    <w:rsid w:val="00A3430E"/>
    <w:rsid w:val="00A345ED"/>
    <w:rsid w:val="00A348FF"/>
    <w:rsid w:val="00A357E6"/>
    <w:rsid w:val="00A35F98"/>
    <w:rsid w:val="00A3637F"/>
    <w:rsid w:val="00A364FE"/>
    <w:rsid w:val="00A366CA"/>
    <w:rsid w:val="00A36CBD"/>
    <w:rsid w:val="00A37624"/>
    <w:rsid w:val="00A37756"/>
    <w:rsid w:val="00A4101F"/>
    <w:rsid w:val="00A416CE"/>
    <w:rsid w:val="00A41A1D"/>
    <w:rsid w:val="00A41AAE"/>
    <w:rsid w:val="00A41B9E"/>
    <w:rsid w:val="00A41E71"/>
    <w:rsid w:val="00A4305D"/>
    <w:rsid w:val="00A44015"/>
    <w:rsid w:val="00A443BD"/>
    <w:rsid w:val="00A447E4"/>
    <w:rsid w:val="00A455CC"/>
    <w:rsid w:val="00A4610E"/>
    <w:rsid w:val="00A463F2"/>
    <w:rsid w:val="00A46D4F"/>
    <w:rsid w:val="00A47CE1"/>
    <w:rsid w:val="00A47CEE"/>
    <w:rsid w:val="00A50334"/>
    <w:rsid w:val="00A5037E"/>
    <w:rsid w:val="00A5061E"/>
    <w:rsid w:val="00A50BB0"/>
    <w:rsid w:val="00A515B1"/>
    <w:rsid w:val="00A51CC7"/>
    <w:rsid w:val="00A51FA0"/>
    <w:rsid w:val="00A528CF"/>
    <w:rsid w:val="00A52FC0"/>
    <w:rsid w:val="00A53139"/>
    <w:rsid w:val="00A53744"/>
    <w:rsid w:val="00A5495D"/>
    <w:rsid w:val="00A5498A"/>
    <w:rsid w:val="00A54AB7"/>
    <w:rsid w:val="00A54ACB"/>
    <w:rsid w:val="00A55303"/>
    <w:rsid w:val="00A55392"/>
    <w:rsid w:val="00A56002"/>
    <w:rsid w:val="00A5640E"/>
    <w:rsid w:val="00A56D70"/>
    <w:rsid w:val="00A57949"/>
    <w:rsid w:val="00A57A66"/>
    <w:rsid w:val="00A606E5"/>
    <w:rsid w:val="00A6149B"/>
    <w:rsid w:val="00A625DF"/>
    <w:rsid w:val="00A6290B"/>
    <w:rsid w:val="00A62A5F"/>
    <w:rsid w:val="00A63040"/>
    <w:rsid w:val="00A636AF"/>
    <w:rsid w:val="00A637D1"/>
    <w:rsid w:val="00A63B33"/>
    <w:rsid w:val="00A64603"/>
    <w:rsid w:val="00A648F3"/>
    <w:rsid w:val="00A64FD6"/>
    <w:rsid w:val="00A65498"/>
    <w:rsid w:val="00A65851"/>
    <w:rsid w:val="00A65E40"/>
    <w:rsid w:val="00A661F3"/>
    <w:rsid w:val="00A66F17"/>
    <w:rsid w:val="00A6723B"/>
    <w:rsid w:val="00A67254"/>
    <w:rsid w:val="00A677ED"/>
    <w:rsid w:val="00A67BCC"/>
    <w:rsid w:val="00A67CB9"/>
    <w:rsid w:val="00A710BB"/>
    <w:rsid w:val="00A71F79"/>
    <w:rsid w:val="00A721D0"/>
    <w:rsid w:val="00A72297"/>
    <w:rsid w:val="00A729D3"/>
    <w:rsid w:val="00A72AE0"/>
    <w:rsid w:val="00A734EE"/>
    <w:rsid w:val="00A73575"/>
    <w:rsid w:val="00A73BE4"/>
    <w:rsid w:val="00A74594"/>
    <w:rsid w:val="00A74712"/>
    <w:rsid w:val="00A747A4"/>
    <w:rsid w:val="00A753AB"/>
    <w:rsid w:val="00A754D1"/>
    <w:rsid w:val="00A75E14"/>
    <w:rsid w:val="00A75FD8"/>
    <w:rsid w:val="00A77757"/>
    <w:rsid w:val="00A77B03"/>
    <w:rsid w:val="00A80D26"/>
    <w:rsid w:val="00A81162"/>
    <w:rsid w:val="00A81515"/>
    <w:rsid w:val="00A81CEA"/>
    <w:rsid w:val="00A82182"/>
    <w:rsid w:val="00A82AEA"/>
    <w:rsid w:val="00A83738"/>
    <w:rsid w:val="00A83752"/>
    <w:rsid w:val="00A8443F"/>
    <w:rsid w:val="00A847CF"/>
    <w:rsid w:val="00A8482D"/>
    <w:rsid w:val="00A84C1D"/>
    <w:rsid w:val="00A85600"/>
    <w:rsid w:val="00A85D46"/>
    <w:rsid w:val="00A85DBE"/>
    <w:rsid w:val="00A85EB5"/>
    <w:rsid w:val="00A877AC"/>
    <w:rsid w:val="00A8780B"/>
    <w:rsid w:val="00A87E55"/>
    <w:rsid w:val="00A87F37"/>
    <w:rsid w:val="00A90982"/>
    <w:rsid w:val="00A90B34"/>
    <w:rsid w:val="00A90B76"/>
    <w:rsid w:val="00A920A6"/>
    <w:rsid w:val="00A921B4"/>
    <w:rsid w:val="00A92468"/>
    <w:rsid w:val="00A93FD1"/>
    <w:rsid w:val="00A945CC"/>
    <w:rsid w:val="00A94ADE"/>
    <w:rsid w:val="00A9572A"/>
    <w:rsid w:val="00A95932"/>
    <w:rsid w:val="00A96304"/>
    <w:rsid w:val="00A96633"/>
    <w:rsid w:val="00A976DB"/>
    <w:rsid w:val="00AA08DA"/>
    <w:rsid w:val="00AA0F09"/>
    <w:rsid w:val="00AA2606"/>
    <w:rsid w:val="00AA2808"/>
    <w:rsid w:val="00AA2A11"/>
    <w:rsid w:val="00AA2B37"/>
    <w:rsid w:val="00AA338B"/>
    <w:rsid w:val="00AA341D"/>
    <w:rsid w:val="00AA37C0"/>
    <w:rsid w:val="00AA396E"/>
    <w:rsid w:val="00AA3BEE"/>
    <w:rsid w:val="00AA4921"/>
    <w:rsid w:val="00AA57F6"/>
    <w:rsid w:val="00AA6074"/>
    <w:rsid w:val="00AA60C0"/>
    <w:rsid w:val="00AA612E"/>
    <w:rsid w:val="00AA6860"/>
    <w:rsid w:val="00AB05F5"/>
    <w:rsid w:val="00AB08A0"/>
    <w:rsid w:val="00AB1099"/>
    <w:rsid w:val="00AB12DD"/>
    <w:rsid w:val="00AB16BF"/>
    <w:rsid w:val="00AB18A7"/>
    <w:rsid w:val="00AB1941"/>
    <w:rsid w:val="00AB1E1D"/>
    <w:rsid w:val="00AB1EBD"/>
    <w:rsid w:val="00AB20E9"/>
    <w:rsid w:val="00AB221B"/>
    <w:rsid w:val="00AB2F6A"/>
    <w:rsid w:val="00AB366D"/>
    <w:rsid w:val="00AB3B05"/>
    <w:rsid w:val="00AB49DF"/>
    <w:rsid w:val="00AB4D65"/>
    <w:rsid w:val="00AB5098"/>
    <w:rsid w:val="00AB697E"/>
    <w:rsid w:val="00AB6C89"/>
    <w:rsid w:val="00AB6F44"/>
    <w:rsid w:val="00AB7236"/>
    <w:rsid w:val="00AB7525"/>
    <w:rsid w:val="00AB75C0"/>
    <w:rsid w:val="00AB7607"/>
    <w:rsid w:val="00AB7C8B"/>
    <w:rsid w:val="00AC11FE"/>
    <w:rsid w:val="00AC24B2"/>
    <w:rsid w:val="00AC2E43"/>
    <w:rsid w:val="00AC4948"/>
    <w:rsid w:val="00AC5006"/>
    <w:rsid w:val="00AC6027"/>
    <w:rsid w:val="00AC635A"/>
    <w:rsid w:val="00AC6C54"/>
    <w:rsid w:val="00AD001D"/>
    <w:rsid w:val="00AD00A3"/>
    <w:rsid w:val="00AD0B37"/>
    <w:rsid w:val="00AD11EE"/>
    <w:rsid w:val="00AD16F6"/>
    <w:rsid w:val="00AD179B"/>
    <w:rsid w:val="00AD1B42"/>
    <w:rsid w:val="00AD1C64"/>
    <w:rsid w:val="00AD2099"/>
    <w:rsid w:val="00AD209B"/>
    <w:rsid w:val="00AD255F"/>
    <w:rsid w:val="00AD343A"/>
    <w:rsid w:val="00AD4019"/>
    <w:rsid w:val="00AD44F8"/>
    <w:rsid w:val="00AD4862"/>
    <w:rsid w:val="00AD49E8"/>
    <w:rsid w:val="00AD4D78"/>
    <w:rsid w:val="00AD5011"/>
    <w:rsid w:val="00AD6176"/>
    <w:rsid w:val="00AD6748"/>
    <w:rsid w:val="00AD6F17"/>
    <w:rsid w:val="00AD7B81"/>
    <w:rsid w:val="00AE06FA"/>
    <w:rsid w:val="00AE1EE5"/>
    <w:rsid w:val="00AE1FF0"/>
    <w:rsid w:val="00AE2A3F"/>
    <w:rsid w:val="00AE3526"/>
    <w:rsid w:val="00AE380B"/>
    <w:rsid w:val="00AE38B1"/>
    <w:rsid w:val="00AE3B5B"/>
    <w:rsid w:val="00AE4CEA"/>
    <w:rsid w:val="00AE50F9"/>
    <w:rsid w:val="00AE5264"/>
    <w:rsid w:val="00AE70FA"/>
    <w:rsid w:val="00AE7388"/>
    <w:rsid w:val="00AE7713"/>
    <w:rsid w:val="00AE7ECD"/>
    <w:rsid w:val="00AF0FAD"/>
    <w:rsid w:val="00AF178C"/>
    <w:rsid w:val="00AF1F9F"/>
    <w:rsid w:val="00AF201C"/>
    <w:rsid w:val="00AF20C5"/>
    <w:rsid w:val="00AF214C"/>
    <w:rsid w:val="00AF316E"/>
    <w:rsid w:val="00AF316F"/>
    <w:rsid w:val="00AF3739"/>
    <w:rsid w:val="00AF395A"/>
    <w:rsid w:val="00AF3F65"/>
    <w:rsid w:val="00AF4209"/>
    <w:rsid w:val="00AF4B53"/>
    <w:rsid w:val="00AF4D45"/>
    <w:rsid w:val="00AF4FD3"/>
    <w:rsid w:val="00AF534F"/>
    <w:rsid w:val="00AF5754"/>
    <w:rsid w:val="00AF5868"/>
    <w:rsid w:val="00AF5C59"/>
    <w:rsid w:val="00AF6128"/>
    <w:rsid w:val="00AF6222"/>
    <w:rsid w:val="00AF6535"/>
    <w:rsid w:val="00AF6B70"/>
    <w:rsid w:val="00AF70A0"/>
    <w:rsid w:val="00AF7698"/>
    <w:rsid w:val="00AF7A4E"/>
    <w:rsid w:val="00AF7B91"/>
    <w:rsid w:val="00B00626"/>
    <w:rsid w:val="00B0076F"/>
    <w:rsid w:val="00B00B9F"/>
    <w:rsid w:val="00B0157A"/>
    <w:rsid w:val="00B01826"/>
    <w:rsid w:val="00B02F56"/>
    <w:rsid w:val="00B02FF9"/>
    <w:rsid w:val="00B03438"/>
    <w:rsid w:val="00B034BB"/>
    <w:rsid w:val="00B0396B"/>
    <w:rsid w:val="00B041AE"/>
    <w:rsid w:val="00B04EC9"/>
    <w:rsid w:val="00B05A2D"/>
    <w:rsid w:val="00B06132"/>
    <w:rsid w:val="00B06472"/>
    <w:rsid w:val="00B06C09"/>
    <w:rsid w:val="00B071C1"/>
    <w:rsid w:val="00B072B5"/>
    <w:rsid w:val="00B07497"/>
    <w:rsid w:val="00B079F0"/>
    <w:rsid w:val="00B07C1B"/>
    <w:rsid w:val="00B102B2"/>
    <w:rsid w:val="00B1051B"/>
    <w:rsid w:val="00B10B9D"/>
    <w:rsid w:val="00B110F7"/>
    <w:rsid w:val="00B125A9"/>
    <w:rsid w:val="00B126CC"/>
    <w:rsid w:val="00B12D92"/>
    <w:rsid w:val="00B130BF"/>
    <w:rsid w:val="00B14612"/>
    <w:rsid w:val="00B14DB3"/>
    <w:rsid w:val="00B15093"/>
    <w:rsid w:val="00B15126"/>
    <w:rsid w:val="00B1552D"/>
    <w:rsid w:val="00B15773"/>
    <w:rsid w:val="00B15E79"/>
    <w:rsid w:val="00B15E9D"/>
    <w:rsid w:val="00B16925"/>
    <w:rsid w:val="00B1692F"/>
    <w:rsid w:val="00B169BD"/>
    <w:rsid w:val="00B16A61"/>
    <w:rsid w:val="00B16CD9"/>
    <w:rsid w:val="00B16DF1"/>
    <w:rsid w:val="00B17586"/>
    <w:rsid w:val="00B192C4"/>
    <w:rsid w:val="00B200A4"/>
    <w:rsid w:val="00B20FC2"/>
    <w:rsid w:val="00B21451"/>
    <w:rsid w:val="00B21BB4"/>
    <w:rsid w:val="00B22408"/>
    <w:rsid w:val="00B2280A"/>
    <w:rsid w:val="00B22908"/>
    <w:rsid w:val="00B2408A"/>
    <w:rsid w:val="00B24212"/>
    <w:rsid w:val="00B24D3E"/>
    <w:rsid w:val="00B24FBA"/>
    <w:rsid w:val="00B25347"/>
    <w:rsid w:val="00B25C69"/>
    <w:rsid w:val="00B26060"/>
    <w:rsid w:val="00B26E3F"/>
    <w:rsid w:val="00B2760C"/>
    <w:rsid w:val="00B27E36"/>
    <w:rsid w:val="00B30788"/>
    <w:rsid w:val="00B30BC1"/>
    <w:rsid w:val="00B31151"/>
    <w:rsid w:val="00B316E9"/>
    <w:rsid w:val="00B3172D"/>
    <w:rsid w:val="00B31879"/>
    <w:rsid w:val="00B31AEA"/>
    <w:rsid w:val="00B3253E"/>
    <w:rsid w:val="00B339DF"/>
    <w:rsid w:val="00B3490F"/>
    <w:rsid w:val="00B352AA"/>
    <w:rsid w:val="00B356F0"/>
    <w:rsid w:val="00B359AE"/>
    <w:rsid w:val="00B360BE"/>
    <w:rsid w:val="00B36544"/>
    <w:rsid w:val="00B3668D"/>
    <w:rsid w:val="00B36762"/>
    <w:rsid w:val="00B373FB"/>
    <w:rsid w:val="00B37D97"/>
    <w:rsid w:val="00B409D3"/>
    <w:rsid w:val="00B40AB7"/>
    <w:rsid w:val="00B41032"/>
    <w:rsid w:val="00B4108C"/>
    <w:rsid w:val="00B411A2"/>
    <w:rsid w:val="00B41746"/>
    <w:rsid w:val="00B41D0B"/>
    <w:rsid w:val="00B41D64"/>
    <w:rsid w:val="00B42369"/>
    <w:rsid w:val="00B42592"/>
    <w:rsid w:val="00B42BC8"/>
    <w:rsid w:val="00B43423"/>
    <w:rsid w:val="00B4375A"/>
    <w:rsid w:val="00B43D50"/>
    <w:rsid w:val="00B43FEC"/>
    <w:rsid w:val="00B4446C"/>
    <w:rsid w:val="00B448DF"/>
    <w:rsid w:val="00B44FD0"/>
    <w:rsid w:val="00B45669"/>
    <w:rsid w:val="00B45FE2"/>
    <w:rsid w:val="00B464A5"/>
    <w:rsid w:val="00B46954"/>
    <w:rsid w:val="00B469C6"/>
    <w:rsid w:val="00B50380"/>
    <w:rsid w:val="00B51182"/>
    <w:rsid w:val="00B51EC2"/>
    <w:rsid w:val="00B51FC6"/>
    <w:rsid w:val="00B52DA7"/>
    <w:rsid w:val="00B5345C"/>
    <w:rsid w:val="00B53551"/>
    <w:rsid w:val="00B53CE6"/>
    <w:rsid w:val="00B549FF"/>
    <w:rsid w:val="00B54A68"/>
    <w:rsid w:val="00B55379"/>
    <w:rsid w:val="00B55824"/>
    <w:rsid w:val="00B56599"/>
    <w:rsid w:val="00B57279"/>
    <w:rsid w:val="00B57953"/>
    <w:rsid w:val="00B600C0"/>
    <w:rsid w:val="00B604A1"/>
    <w:rsid w:val="00B606E5"/>
    <w:rsid w:val="00B6093B"/>
    <w:rsid w:val="00B60CA8"/>
    <w:rsid w:val="00B60E2A"/>
    <w:rsid w:val="00B60FA5"/>
    <w:rsid w:val="00B61215"/>
    <w:rsid w:val="00B61811"/>
    <w:rsid w:val="00B61ECE"/>
    <w:rsid w:val="00B62457"/>
    <w:rsid w:val="00B6271A"/>
    <w:rsid w:val="00B6293F"/>
    <w:rsid w:val="00B62FD5"/>
    <w:rsid w:val="00B630AA"/>
    <w:rsid w:val="00B63752"/>
    <w:rsid w:val="00B639F4"/>
    <w:rsid w:val="00B63D44"/>
    <w:rsid w:val="00B6449E"/>
    <w:rsid w:val="00B65A41"/>
    <w:rsid w:val="00B65E2E"/>
    <w:rsid w:val="00B66AEE"/>
    <w:rsid w:val="00B67483"/>
    <w:rsid w:val="00B678A1"/>
    <w:rsid w:val="00B70B7B"/>
    <w:rsid w:val="00B70C7D"/>
    <w:rsid w:val="00B711A2"/>
    <w:rsid w:val="00B7183D"/>
    <w:rsid w:val="00B71C3D"/>
    <w:rsid w:val="00B72291"/>
    <w:rsid w:val="00B72381"/>
    <w:rsid w:val="00B72A86"/>
    <w:rsid w:val="00B72ADA"/>
    <w:rsid w:val="00B740A8"/>
    <w:rsid w:val="00B74168"/>
    <w:rsid w:val="00B74A32"/>
    <w:rsid w:val="00B75370"/>
    <w:rsid w:val="00B753BC"/>
    <w:rsid w:val="00B75450"/>
    <w:rsid w:val="00B754EF"/>
    <w:rsid w:val="00B75781"/>
    <w:rsid w:val="00B759D8"/>
    <w:rsid w:val="00B760A7"/>
    <w:rsid w:val="00B76D49"/>
    <w:rsid w:val="00B7725F"/>
    <w:rsid w:val="00B774D5"/>
    <w:rsid w:val="00B7789F"/>
    <w:rsid w:val="00B77C55"/>
    <w:rsid w:val="00B77EF1"/>
    <w:rsid w:val="00B801C9"/>
    <w:rsid w:val="00B80449"/>
    <w:rsid w:val="00B80478"/>
    <w:rsid w:val="00B80FF5"/>
    <w:rsid w:val="00B811B7"/>
    <w:rsid w:val="00B81407"/>
    <w:rsid w:val="00B8141C"/>
    <w:rsid w:val="00B8142D"/>
    <w:rsid w:val="00B81A0C"/>
    <w:rsid w:val="00B82929"/>
    <w:rsid w:val="00B8370B"/>
    <w:rsid w:val="00B838B4"/>
    <w:rsid w:val="00B83ABD"/>
    <w:rsid w:val="00B83E36"/>
    <w:rsid w:val="00B83EE0"/>
    <w:rsid w:val="00B840C2"/>
    <w:rsid w:val="00B84D44"/>
    <w:rsid w:val="00B852D5"/>
    <w:rsid w:val="00B85802"/>
    <w:rsid w:val="00B86888"/>
    <w:rsid w:val="00B86B09"/>
    <w:rsid w:val="00B8773E"/>
    <w:rsid w:val="00B87833"/>
    <w:rsid w:val="00B90E03"/>
    <w:rsid w:val="00B9129D"/>
    <w:rsid w:val="00B9143A"/>
    <w:rsid w:val="00B91961"/>
    <w:rsid w:val="00B91A80"/>
    <w:rsid w:val="00B91DA5"/>
    <w:rsid w:val="00B923B6"/>
    <w:rsid w:val="00B926FF"/>
    <w:rsid w:val="00B92823"/>
    <w:rsid w:val="00B93871"/>
    <w:rsid w:val="00B93CA9"/>
    <w:rsid w:val="00B948BC"/>
    <w:rsid w:val="00B94D07"/>
    <w:rsid w:val="00B9572B"/>
    <w:rsid w:val="00B95D88"/>
    <w:rsid w:val="00B966F0"/>
    <w:rsid w:val="00B97089"/>
    <w:rsid w:val="00B97498"/>
    <w:rsid w:val="00B97C17"/>
    <w:rsid w:val="00B97C64"/>
    <w:rsid w:val="00BA0381"/>
    <w:rsid w:val="00BA0517"/>
    <w:rsid w:val="00BA0538"/>
    <w:rsid w:val="00BA0FBC"/>
    <w:rsid w:val="00BA14F9"/>
    <w:rsid w:val="00BA163C"/>
    <w:rsid w:val="00BA2A8A"/>
    <w:rsid w:val="00BA2A99"/>
    <w:rsid w:val="00BA32C1"/>
    <w:rsid w:val="00BA4681"/>
    <w:rsid w:val="00BA4970"/>
    <w:rsid w:val="00BA51B9"/>
    <w:rsid w:val="00BA5DFE"/>
    <w:rsid w:val="00BA6C89"/>
    <w:rsid w:val="00BA71AB"/>
    <w:rsid w:val="00BA7D68"/>
    <w:rsid w:val="00BB07B4"/>
    <w:rsid w:val="00BB1214"/>
    <w:rsid w:val="00BB131F"/>
    <w:rsid w:val="00BB219E"/>
    <w:rsid w:val="00BB2A4D"/>
    <w:rsid w:val="00BB2B86"/>
    <w:rsid w:val="00BB38C0"/>
    <w:rsid w:val="00BB395A"/>
    <w:rsid w:val="00BB3E82"/>
    <w:rsid w:val="00BB4097"/>
    <w:rsid w:val="00BB4C00"/>
    <w:rsid w:val="00BB4C30"/>
    <w:rsid w:val="00BB5F34"/>
    <w:rsid w:val="00BB6438"/>
    <w:rsid w:val="00BB672A"/>
    <w:rsid w:val="00BB69CB"/>
    <w:rsid w:val="00BB6C5A"/>
    <w:rsid w:val="00BB7347"/>
    <w:rsid w:val="00BB778A"/>
    <w:rsid w:val="00BC02AF"/>
    <w:rsid w:val="00BC0AA8"/>
    <w:rsid w:val="00BC0CD8"/>
    <w:rsid w:val="00BC100A"/>
    <w:rsid w:val="00BC10C4"/>
    <w:rsid w:val="00BC1D9E"/>
    <w:rsid w:val="00BC228E"/>
    <w:rsid w:val="00BC26DD"/>
    <w:rsid w:val="00BC2A3B"/>
    <w:rsid w:val="00BC3713"/>
    <w:rsid w:val="00BC4E86"/>
    <w:rsid w:val="00BC5424"/>
    <w:rsid w:val="00BC5A03"/>
    <w:rsid w:val="00BC5A2A"/>
    <w:rsid w:val="00BC642A"/>
    <w:rsid w:val="00BC6C45"/>
    <w:rsid w:val="00BC72A6"/>
    <w:rsid w:val="00BD0009"/>
    <w:rsid w:val="00BD0454"/>
    <w:rsid w:val="00BD0756"/>
    <w:rsid w:val="00BD0AE5"/>
    <w:rsid w:val="00BD1D6D"/>
    <w:rsid w:val="00BD2237"/>
    <w:rsid w:val="00BD255C"/>
    <w:rsid w:val="00BD25BE"/>
    <w:rsid w:val="00BD26EF"/>
    <w:rsid w:val="00BD290D"/>
    <w:rsid w:val="00BD2F5E"/>
    <w:rsid w:val="00BD35DA"/>
    <w:rsid w:val="00BD47BD"/>
    <w:rsid w:val="00BD55F7"/>
    <w:rsid w:val="00BD5827"/>
    <w:rsid w:val="00BD5AA7"/>
    <w:rsid w:val="00BD62EF"/>
    <w:rsid w:val="00BD705F"/>
    <w:rsid w:val="00BD76AD"/>
    <w:rsid w:val="00BD7805"/>
    <w:rsid w:val="00BD7BD4"/>
    <w:rsid w:val="00BE0391"/>
    <w:rsid w:val="00BE0850"/>
    <w:rsid w:val="00BE0E0B"/>
    <w:rsid w:val="00BE0E2D"/>
    <w:rsid w:val="00BE1191"/>
    <w:rsid w:val="00BE11FB"/>
    <w:rsid w:val="00BE1710"/>
    <w:rsid w:val="00BE1F79"/>
    <w:rsid w:val="00BE2191"/>
    <w:rsid w:val="00BE2411"/>
    <w:rsid w:val="00BE28E7"/>
    <w:rsid w:val="00BE363E"/>
    <w:rsid w:val="00BE49BC"/>
    <w:rsid w:val="00BE5B16"/>
    <w:rsid w:val="00BE5BD0"/>
    <w:rsid w:val="00BE5EA7"/>
    <w:rsid w:val="00BE6393"/>
    <w:rsid w:val="00BE7CF4"/>
    <w:rsid w:val="00BE7F8C"/>
    <w:rsid w:val="00BF0172"/>
    <w:rsid w:val="00BF03BC"/>
    <w:rsid w:val="00BF1428"/>
    <w:rsid w:val="00BF166A"/>
    <w:rsid w:val="00BF19E9"/>
    <w:rsid w:val="00BF1F7A"/>
    <w:rsid w:val="00BF1F8F"/>
    <w:rsid w:val="00BF275F"/>
    <w:rsid w:val="00BF2BB6"/>
    <w:rsid w:val="00BF390F"/>
    <w:rsid w:val="00BF402A"/>
    <w:rsid w:val="00BF4273"/>
    <w:rsid w:val="00BF4A29"/>
    <w:rsid w:val="00BF61F9"/>
    <w:rsid w:val="00BF6217"/>
    <w:rsid w:val="00BF62F7"/>
    <w:rsid w:val="00BF668E"/>
    <w:rsid w:val="00BF67FE"/>
    <w:rsid w:val="00BF7AAD"/>
    <w:rsid w:val="00C00898"/>
    <w:rsid w:val="00C01352"/>
    <w:rsid w:val="00C01B4F"/>
    <w:rsid w:val="00C01B9C"/>
    <w:rsid w:val="00C029EC"/>
    <w:rsid w:val="00C03288"/>
    <w:rsid w:val="00C04154"/>
    <w:rsid w:val="00C0425E"/>
    <w:rsid w:val="00C0495F"/>
    <w:rsid w:val="00C05737"/>
    <w:rsid w:val="00C05A06"/>
    <w:rsid w:val="00C06BDB"/>
    <w:rsid w:val="00C073D0"/>
    <w:rsid w:val="00C07BE6"/>
    <w:rsid w:val="00C108C5"/>
    <w:rsid w:val="00C10B01"/>
    <w:rsid w:val="00C121A7"/>
    <w:rsid w:val="00C128E2"/>
    <w:rsid w:val="00C12F80"/>
    <w:rsid w:val="00C134A9"/>
    <w:rsid w:val="00C13577"/>
    <w:rsid w:val="00C135C9"/>
    <w:rsid w:val="00C1378F"/>
    <w:rsid w:val="00C13868"/>
    <w:rsid w:val="00C13B1A"/>
    <w:rsid w:val="00C13FE9"/>
    <w:rsid w:val="00C142C1"/>
    <w:rsid w:val="00C14561"/>
    <w:rsid w:val="00C1473E"/>
    <w:rsid w:val="00C149D7"/>
    <w:rsid w:val="00C14C3D"/>
    <w:rsid w:val="00C14FCC"/>
    <w:rsid w:val="00C1555E"/>
    <w:rsid w:val="00C16130"/>
    <w:rsid w:val="00C16332"/>
    <w:rsid w:val="00C1726F"/>
    <w:rsid w:val="00C20736"/>
    <w:rsid w:val="00C21424"/>
    <w:rsid w:val="00C21DE7"/>
    <w:rsid w:val="00C220F3"/>
    <w:rsid w:val="00C22BCE"/>
    <w:rsid w:val="00C22D9C"/>
    <w:rsid w:val="00C235B9"/>
    <w:rsid w:val="00C2379E"/>
    <w:rsid w:val="00C23C27"/>
    <w:rsid w:val="00C23C93"/>
    <w:rsid w:val="00C25A9A"/>
    <w:rsid w:val="00C2603F"/>
    <w:rsid w:val="00C263DF"/>
    <w:rsid w:val="00C2680D"/>
    <w:rsid w:val="00C2687C"/>
    <w:rsid w:val="00C27301"/>
    <w:rsid w:val="00C27346"/>
    <w:rsid w:val="00C2770C"/>
    <w:rsid w:val="00C27FC1"/>
    <w:rsid w:val="00C306B7"/>
    <w:rsid w:val="00C308D4"/>
    <w:rsid w:val="00C3090C"/>
    <w:rsid w:val="00C30C89"/>
    <w:rsid w:val="00C30F8A"/>
    <w:rsid w:val="00C311E0"/>
    <w:rsid w:val="00C3137E"/>
    <w:rsid w:val="00C31F44"/>
    <w:rsid w:val="00C328B6"/>
    <w:rsid w:val="00C32AEF"/>
    <w:rsid w:val="00C32F6B"/>
    <w:rsid w:val="00C32F9C"/>
    <w:rsid w:val="00C33501"/>
    <w:rsid w:val="00C339B2"/>
    <w:rsid w:val="00C33EE7"/>
    <w:rsid w:val="00C343AA"/>
    <w:rsid w:val="00C343B7"/>
    <w:rsid w:val="00C343D2"/>
    <w:rsid w:val="00C34612"/>
    <w:rsid w:val="00C346DC"/>
    <w:rsid w:val="00C3548A"/>
    <w:rsid w:val="00C35757"/>
    <w:rsid w:val="00C35830"/>
    <w:rsid w:val="00C3585B"/>
    <w:rsid w:val="00C35DAB"/>
    <w:rsid w:val="00C35F36"/>
    <w:rsid w:val="00C36F77"/>
    <w:rsid w:val="00C37711"/>
    <w:rsid w:val="00C37913"/>
    <w:rsid w:val="00C37B03"/>
    <w:rsid w:val="00C37D25"/>
    <w:rsid w:val="00C404A1"/>
    <w:rsid w:val="00C405E2"/>
    <w:rsid w:val="00C40C6F"/>
    <w:rsid w:val="00C4168E"/>
    <w:rsid w:val="00C4194F"/>
    <w:rsid w:val="00C41EE3"/>
    <w:rsid w:val="00C422F1"/>
    <w:rsid w:val="00C42B28"/>
    <w:rsid w:val="00C42B6B"/>
    <w:rsid w:val="00C42DD7"/>
    <w:rsid w:val="00C43310"/>
    <w:rsid w:val="00C4331F"/>
    <w:rsid w:val="00C43955"/>
    <w:rsid w:val="00C43C81"/>
    <w:rsid w:val="00C440C0"/>
    <w:rsid w:val="00C4481E"/>
    <w:rsid w:val="00C45BF9"/>
    <w:rsid w:val="00C45C24"/>
    <w:rsid w:val="00C45D2D"/>
    <w:rsid w:val="00C462F2"/>
    <w:rsid w:val="00C4702C"/>
    <w:rsid w:val="00C4708B"/>
    <w:rsid w:val="00C478EB"/>
    <w:rsid w:val="00C47B70"/>
    <w:rsid w:val="00C502E2"/>
    <w:rsid w:val="00C50634"/>
    <w:rsid w:val="00C5069E"/>
    <w:rsid w:val="00C50B57"/>
    <w:rsid w:val="00C50C60"/>
    <w:rsid w:val="00C523F4"/>
    <w:rsid w:val="00C5240B"/>
    <w:rsid w:val="00C527F6"/>
    <w:rsid w:val="00C529E7"/>
    <w:rsid w:val="00C52ED5"/>
    <w:rsid w:val="00C5354C"/>
    <w:rsid w:val="00C536A0"/>
    <w:rsid w:val="00C54501"/>
    <w:rsid w:val="00C545E5"/>
    <w:rsid w:val="00C546FB"/>
    <w:rsid w:val="00C54B54"/>
    <w:rsid w:val="00C55593"/>
    <w:rsid w:val="00C55A8C"/>
    <w:rsid w:val="00C55EA5"/>
    <w:rsid w:val="00C56310"/>
    <w:rsid w:val="00C56408"/>
    <w:rsid w:val="00C566FB"/>
    <w:rsid w:val="00C56843"/>
    <w:rsid w:val="00C56A30"/>
    <w:rsid w:val="00C56CB4"/>
    <w:rsid w:val="00C57BDE"/>
    <w:rsid w:val="00C57C83"/>
    <w:rsid w:val="00C61021"/>
    <w:rsid w:val="00C611E2"/>
    <w:rsid w:val="00C617E8"/>
    <w:rsid w:val="00C617EA"/>
    <w:rsid w:val="00C61805"/>
    <w:rsid w:val="00C61838"/>
    <w:rsid w:val="00C618A0"/>
    <w:rsid w:val="00C6193D"/>
    <w:rsid w:val="00C619D8"/>
    <w:rsid w:val="00C619E6"/>
    <w:rsid w:val="00C624B2"/>
    <w:rsid w:val="00C62681"/>
    <w:rsid w:val="00C626F8"/>
    <w:rsid w:val="00C6288F"/>
    <w:rsid w:val="00C62E02"/>
    <w:rsid w:val="00C63121"/>
    <w:rsid w:val="00C6360F"/>
    <w:rsid w:val="00C63CE4"/>
    <w:rsid w:val="00C642FA"/>
    <w:rsid w:val="00C64471"/>
    <w:rsid w:val="00C64BA3"/>
    <w:rsid w:val="00C64DA0"/>
    <w:rsid w:val="00C65025"/>
    <w:rsid w:val="00C6518E"/>
    <w:rsid w:val="00C658A0"/>
    <w:rsid w:val="00C6642B"/>
    <w:rsid w:val="00C669DB"/>
    <w:rsid w:val="00C67163"/>
    <w:rsid w:val="00C672F1"/>
    <w:rsid w:val="00C675F1"/>
    <w:rsid w:val="00C67F03"/>
    <w:rsid w:val="00C70088"/>
    <w:rsid w:val="00C702AC"/>
    <w:rsid w:val="00C707F4"/>
    <w:rsid w:val="00C70FE3"/>
    <w:rsid w:val="00C7126A"/>
    <w:rsid w:val="00C7155E"/>
    <w:rsid w:val="00C724D8"/>
    <w:rsid w:val="00C72705"/>
    <w:rsid w:val="00C728F5"/>
    <w:rsid w:val="00C73DC2"/>
    <w:rsid w:val="00C740F2"/>
    <w:rsid w:val="00C74711"/>
    <w:rsid w:val="00C74816"/>
    <w:rsid w:val="00C74CDA"/>
    <w:rsid w:val="00C75B22"/>
    <w:rsid w:val="00C77375"/>
    <w:rsid w:val="00C776ED"/>
    <w:rsid w:val="00C7783D"/>
    <w:rsid w:val="00C77B8B"/>
    <w:rsid w:val="00C77DF1"/>
    <w:rsid w:val="00C80317"/>
    <w:rsid w:val="00C80680"/>
    <w:rsid w:val="00C80883"/>
    <w:rsid w:val="00C81429"/>
    <w:rsid w:val="00C81463"/>
    <w:rsid w:val="00C8162F"/>
    <w:rsid w:val="00C8195A"/>
    <w:rsid w:val="00C8235B"/>
    <w:rsid w:val="00C82561"/>
    <w:rsid w:val="00C83590"/>
    <w:rsid w:val="00C836A3"/>
    <w:rsid w:val="00C8382F"/>
    <w:rsid w:val="00C83A60"/>
    <w:rsid w:val="00C84B82"/>
    <w:rsid w:val="00C85ED2"/>
    <w:rsid w:val="00C86253"/>
    <w:rsid w:val="00C86DCE"/>
    <w:rsid w:val="00C87D37"/>
    <w:rsid w:val="00C87EA1"/>
    <w:rsid w:val="00C9049B"/>
    <w:rsid w:val="00C9059B"/>
    <w:rsid w:val="00C907CF"/>
    <w:rsid w:val="00C90AF0"/>
    <w:rsid w:val="00C910C2"/>
    <w:rsid w:val="00C913B8"/>
    <w:rsid w:val="00C91EB8"/>
    <w:rsid w:val="00C92041"/>
    <w:rsid w:val="00C92E65"/>
    <w:rsid w:val="00C932EE"/>
    <w:rsid w:val="00C939EB"/>
    <w:rsid w:val="00C93E8E"/>
    <w:rsid w:val="00C93F4D"/>
    <w:rsid w:val="00C9427E"/>
    <w:rsid w:val="00C94F7D"/>
    <w:rsid w:val="00C95861"/>
    <w:rsid w:val="00C95F5E"/>
    <w:rsid w:val="00C96249"/>
    <w:rsid w:val="00C963A5"/>
    <w:rsid w:val="00C963E3"/>
    <w:rsid w:val="00C96725"/>
    <w:rsid w:val="00C968AB"/>
    <w:rsid w:val="00C96AA4"/>
    <w:rsid w:val="00C96B50"/>
    <w:rsid w:val="00C96D4C"/>
    <w:rsid w:val="00CA029C"/>
    <w:rsid w:val="00CA0931"/>
    <w:rsid w:val="00CA168C"/>
    <w:rsid w:val="00CA1C10"/>
    <w:rsid w:val="00CA1D6B"/>
    <w:rsid w:val="00CA31F9"/>
    <w:rsid w:val="00CA33A9"/>
    <w:rsid w:val="00CA366E"/>
    <w:rsid w:val="00CA383C"/>
    <w:rsid w:val="00CA4391"/>
    <w:rsid w:val="00CA458A"/>
    <w:rsid w:val="00CA5846"/>
    <w:rsid w:val="00CA6187"/>
    <w:rsid w:val="00CA638B"/>
    <w:rsid w:val="00CA63B4"/>
    <w:rsid w:val="00CA733E"/>
    <w:rsid w:val="00CA74FD"/>
    <w:rsid w:val="00CA7B4C"/>
    <w:rsid w:val="00CB0105"/>
    <w:rsid w:val="00CB0EEB"/>
    <w:rsid w:val="00CB198B"/>
    <w:rsid w:val="00CB2045"/>
    <w:rsid w:val="00CB2087"/>
    <w:rsid w:val="00CB243E"/>
    <w:rsid w:val="00CB26C8"/>
    <w:rsid w:val="00CB2FD8"/>
    <w:rsid w:val="00CB3441"/>
    <w:rsid w:val="00CB3B5B"/>
    <w:rsid w:val="00CB3DEE"/>
    <w:rsid w:val="00CB405E"/>
    <w:rsid w:val="00CB4EED"/>
    <w:rsid w:val="00CB57DA"/>
    <w:rsid w:val="00CB6340"/>
    <w:rsid w:val="00CB6571"/>
    <w:rsid w:val="00CB7387"/>
    <w:rsid w:val="00CB77F2"/>
    <w:rsid w:val="00CB7B10"/>
    <w:rsid w:val="00CB7D20"/>
    <w:rsid w:val="00CB7F5B"/>
    <w:rsid w:val="00CC023C"/>
    <w:rsid w:val="00CC0715"/>
    <w:rsid w:val="00CC19AA"/>
    <w:rsid w:val="00CC1A72"/>
    <w:rsid w:val="00CC2804"/>
    <w:rsid w:val="00CC2C28"/>
    <w:rsid w:val="00CC3080"/>
    <w:rsid w:val="00CC308B"/>
    <w:rsid w:val="00CC315A"/>
    <w:rsid w:val="00CC3CAF"/>
    <w:rsid w:val="00CC41B5"/>
    <w:rsid w:val="00CC4437"/>
    <w:rsid w:val="00CC46D9"/>
    <w:rsid w:val="00CC581B"/>
    <w:rsid w:val="00CC5A4A"/>
    <w:rsid w:val="00CC5AC2"/>
    <w:rsid w:val="00CC5DC2"/>
    <w:rsid w:val="00CC64F7"/>
    <w:rsid w:val="00CC681A"/>
    <w:rsid w:val="00CC6B5A"/>
    <w:rsid w:val="00CC770E"/>
    <w:rsid w:val="00CC78B7"/>
    <w:rsid w:val="00CC7923"/>
    <w:rsid w:val="00CD01FC"/>
    <w:rsid w:val="00CD0439"/>
    <w:rsid w:val="00CD07FE"/>
    <w:rsid w:val="00CD1176"/>
    <w:rsid w:val="00CD153D"/>
    <w:rsid w:val="00CD1FB9"/>
    <w:rsid w:val="00CD3575"/>
    <w:rsid w:val="00CD43AD"/>
    <w:rsid w:val="00CD5269"/>
    <w:rsid w:val="00CD5631"/>
    <w:rsid w:val="00CD60B7"/>
    <w:rsid w:val="00CD65F5"/>
    <w:rsid w:val="00CD6E65"/>
    <w:rsid w:val="00CD6F0A"/>
    <w:rsid w:val="00CD7D8C"/>
    <w:rsid w:val="00CE0816"/>
    <w:rsid w:val="00CE0D7B"/>
    <w:rsid w:val="00CE10E9"/>
    <w:rsid w:val="00CE145A"/>
    <w:rsid w:val="00CE1C8D"/>
    <w:rsid w:val="00CE277E"/>
    <w:rsid w:val="00CE2A23"/>
    <w:rsid w:val="00CE43C2"/>
    <w:rsid w:val="00CE454A"/>
    <w:rsid w:val="00CE5061"/>
    <w:rsid w:val="00CE5D3A"/>
    <w:rsid w:val="00CE66F6"/>
    <w:rsid w:val="00CE6B49"/>
    <w:rsid w:val="00CE7A24"/>
    <w:rsid w:val="00CE7A42"/>
    <w:rsid w:val="00CF019A"/>
    <w:rsid w:val="00CF060E"/>
    <w:rsid w:val="00CF088A"/>
    <w:rsid w:val="00CF0A88"/>
    <w:rsid w:val="00CF1131"/>
    <w:rsid w:val="00CF16E8"/>
    <w:rsid w:val="00CF174A"/>
    <w:rsid w:val="00CF1DEC"/>
    <w:rsid w:val="00CF211D"/>
    <w:rsid w:val="00CF227B"/>
    <w:rsid w:val="00CF2653"/>
    <w:rsid w:val="00CF2BE0"/>
    <w:rsid w:val="00CF2F08"/>
    <w:rsid w:val="00CF306E"/>
    <w:rsid w:val="00CF34EE"/>
    <w:rsid w:val="00CF3DB8"/>
    <w:rsid w:val="00CF64D9"/>
    <w:rsid w:val="00CF6890"/>
    <w:rsid w:val="00CF6AEA"/>
    <w:rsid w:val="00CF71A3"/>
    <w:rsid w:val="00CF7477"/>
    <w:rsid w:val="00D00718"/>
    <w:rsid w:val="00D00F98"/>
    <w:rsid w:val="00D01C58"/>
    <w:rsid w:val="00D0225A"/>
    <w:rsid w:val="00D03E68"/>
    <w:rsid w:val="00D040EA"/>
    <w:rsid w:val="00D04736"/>
    <w:rsid w:val="00D0544E"/>
    <w:rsid w:val="00D05636"/>
    <w:rsid w:val="00D06399"/>
    <w:rsid w:val="00D0660A"/>
    <w:rsid w:val="00D06C1B"/>
    <w:rsid w:val="00D06CDB"/>
    <w:rsid w:val="00D07180"/>
    <w:rsid w:val="00D0745D"/>
    <w:rsid w:val="00D07C86"/>
    <w:rsid w:val="00D07CE7"/>
    <w:rsid w:val="00D103D4"/>
    <w:rsid w:val="00D10DD0"/>
    <w:rsid w:val="00D11073"/>
    <w:rsid w:val="00D11332"/>
    <w:rsid w:val="00D1194F"/>
    <w:rsid w:val="00D1196A"/>
    <w:rsid w:val="00D11E76"/>
    <w:rsid w:val="00D12008"/>
    <w:rsid w:val="00D121DF"/>
    <w:rsid w:val="00D12640"/>
    <w:rsid w:val="00D132AD"/>
    <w:rsid w:val="00D1448E"/>
    <w:rsid w:val="00D1485B"/>
    <w:rsid w:val="00D15165"/>
    <w:rsid w:val="00D1550C"/>
    <w:rsid w:val="00D15813"/>
    <w:rsid w:val="00D15A3E"/>
    <w:rsid w:val="00D174C4"/>
    <w:rsid w:val="00D17A14"/>
    <w:rsid w:val="00D213D4"/>
    <w:rsid w:val="00D22624"/>
    <w:rsid w:val="00D22BF9"/>
    <w:rsid w:val="00D22D9F"/>
    <w:rsid w:val="00D2374E"/>
    <w:rsid w:val="00D2395E"/>
    <w:rsid w:val="00D251BF"/>
    <w:rsid w:val="00D25468"/>
    <w:rsid w:val="00D25563"/>
    <w:rsid w:val="00D25610"/>
    <w:rsid w:val="00D2620D"/>
    <w:rsid w:val="00D266B5"/>
    <w:rsid w:val="00D268EF"/>
    <w:rsid w:val="00D2694A"/>
    <w:rsid w:val="00D269C3"/>
    <w:rsid w:val="00D27160"/>
    <w:rsid w:val="00D27216"/>
    <w:rsid w:val="00D273E7"/>
    <w:rsid w:val="00D27606"/>
    <w:rsid w:val="00D277D5"/>
    <w:rsid w:val="00D27E00"/>
    <w:rsid w:val="00D309DD"/>
    <w:rsid w:val="00D311DE"/>
    <w:rsid w:val="00D32386"/>
    <w:rsid w:val="00D32847"/>
    <w:rsid w:val="00D32A3A"/>
    <w:rsid w:val="00D331CC"/>
    <w:rsid w:val="00D33259"/>
    <w:rsid w:val="00D33276"/>
    <w:rsid w:val="00D336AB"/>
    <w:rsid w:val="00D34461"/>
    <w:rsid w:val="00D34590"/>
    <w:rsid w:val="00D3467C"/>
    <w:rsid w:val="00D346DE"/>
    <w:rsid w:val="00D35B3B"/>
    <w:rsid w:val="00D3614C"/>
    <w:rsid w:val="00D362DA"/>
    <w:rsid w:val="00D369AE"/>
    <w:rsid w:val="00D36E46"/>
    <w:rsid w:val="00D376E4"/>
    <w:rsid w:val="00D40364"/>
    <w:rsid w:val="00D403F7"/>
    <w:rsid w:val="00D40551"/>
    <w:rsid w:val="00D40C39"/>
    <w:rsid w:val="00D4162D"/>
    <w:rsid w:val="00D41808"/>
    <w:rsid w:val="00D41A62"/>
    <w:rsid w:val="00D41D6D"/>
    <w:rsid w:val="00D41E02"/>
    <w:rsid w:val="00D424B8"/>
    <w:rsid w:val="00D42C02"/>
    <w:rsid w:val="00D4300A"/>
    <w:rsid w:val="00D43346"/>
    <w:rsid w:val="00D4346E"/>
    <w:rsid w:val="00D43B22"/>
    <w:rsid w:val="00D44705"/>
    <w:rsid w:val="00D46297"/>
    <w:rsid w:val="00D46303"/>
    <w:rsid w:val="00D46ACD"/>
    <w:rsid w:val="00D47137"/>
    <w:rsid w:val="00D4753A"/>
    <w:rsid w:val="00D477E9"/>
    <w:rsid w:val="00D479A1"/>
    <w:rsid w:val="00D50167"/>
    <w:rsid w:val="00D50839"/>
    <w:rsid w:val="00D50AEE"/>
    <w:rsid w:val="00D51755"/>
    <w:rsid w:val="00D51A35"/>
    <w:rsid w:val="00D51FF1"/>
    <w:rsid w:val="00D52189"/>
    <w:rsid w:val="00D521C5"/>
    <w:rsid w:val="00D5254F"/>
    <w:rsid w:val="00D5292D"/>
    <w:rsid w:val="00D52CC4"/>
    <w:rsid w:val="00D52E31"/>
    <w:rsid w:val="00D537A9"/>
    <w:rsid w:val="00D5395A"/>
    <w:rsid w:val="00D53FFF"/>
    <w:rsid w:val="00D540B3"/>
    <w:rsid w:val="00D54352"/>
    <w:rsid w:val="00D54755"/>
    <w:rsid w:val="00D557E0"/>
    <w:rsid w:val="00D55A6C"/>
    <w:rsid w:val="00D55B7E"/>
    <w:rsid w:val="00D55C47"/>
    <w:rsid w:val="00D55D13"/>
    <w:rsid w:val="00D55D3C"/>
    <w:rsid w:val="00D567A2"/>
    <w:rsid w:val="00D56992"/>
    <w:rsid w:val="00D56DD3"/>
    <w:rsid w:val="00D579EC"/>
    <w:rsid w:val="00D57A02"/>
    <w:rsid w:val="00D57C55"/>
    <w:rsid w:val="00D603A7"/>
    <w:rsid w:val="00D61445"/>
    <w:rsid w:val="00D62652"/>
    <w:rsid w:val="00D628A8"/>
    <w:rsid w:val="00D63166"/>
    <w:rsid w:val="00D6462A"/>
    <w:rsid w:val="00D64765"/>
    <w:rsid w:val="00D6495B"/>
    <w:rsid w:val="00D64D12"/>
    <w:rsid w:val="00D6537B"/>
    <w:rsid w:val="00D65FA3"/>
    <w:rsid w:val="00D66744"/>
    <w:rsid w:val="00D66CE2"/>
    <w:rsid w:val="00D7021A"/>
    <w:rsid w:val="00D70521"/>
    <w:rsid w:val="00D70722"/>
    <w:rsid w:val="00D71016"/>
    <w:rsid w:val="00D71B34"/>
    <w:rsid w:val="00D71D99"/>
    <w:rsid w:val="00D7234B"/>
    <w:rsid w:val="00D72420"/>
    <w:rsid w:val="00D72EFB"/>
    <w:rsid w:val="00D72F77"/>
    <w:rsid w:val="00D72FD0"/>
    <w:rsid w:val="00D734CF"/>
    <w:rsid w:val="00D73745"/>
    <w:rsid w:val="00D73ECC"/>
    <w:rsid w:val="00D73EDB"/>
    <w:rsid w:val="00D74834"/>
    <w:rsid w:val="00D7488D"/>
    <w:rsid w:val="00D74FD2"/>
    <w:rsid w:val="00D75760"/>
    <w:rsid w:val="00D766E6"/>
    <w:rsid w:val="00D773D9"/>
    <w:rsid w:val="00D77799"/>
    <w:rsid w:val="00D77866"/>
    <w:rsid w:val="00D77BA8"/>
    <w:rsid w:val="00D77E92"/>
    <w:rsid w:val="00D81F93"/>
    <w:rsid w:val="00D82BD3"/>
    <w:rsid w:val="00D8345F"/>
    <w:rsid w:val="00D83973"/>
    <w:rsid w:val="00D83CE8"/>
    <w:rsid w:val="00D842CB"/>
    <w:rsid w:val="00D844BB"/>
    <w:rsid w:val="00D85A1E"/>
    <w:rsid w:val="00D86085"/>
    <w:rsid w:val="00D865C5"/>
    <w:rsid w:val="00D87BDF"/>
    <w:rsid w:val="00D90AB3"/>
    <w:rsid w:val="00D90BAB"/>
    <w:rsid w:val="00D90EF1"/>
    <w:rsid w:val="00D92674"/>
    <w:rsid w:val="00D928D9"/>
    <w:rsid w:val="00D92A2D"/>
    <w:rsid w:val="00D92B3E"/>
    <w:rsid w:val="00D931B6"/>
    <w:rsid w:val="00D934B6"/>
    <w:rsid w:val="00D9383C"/>
    <w:rsid w:val="00D93C63"/>
    <w:rsid w:val="00D9486C"/>
    <w:rsid w:val="00D9640D"/>
    <w:rsid w:val="00D96540"/>
    <w:rsid w:val="00D96723"/>
    <w:rsid w:val="00D96939"/>
    <w:rsid w:val="00D96A91"/>
    <w:rsid w:val="00D96E1C"/>
    <w:rsid w:val="00D96F3C"/>
    <w:rsid w:val="00D973C2"/>
    <w:rsid w:val="00DA071A"/>
    <w:rsid w:val="00DA0907"/>
    <w:rsid w:val="00DA09CC"/>
    <w:rsid w:val="00DA0AB7"/>
    <w:rsid w:val="00DA0DDA"/>
    <w:rsid w:val="00DA19CE"/>
    <w:rsid w:val="00DA1E56"/>
    <w:rsid w:val="00DA2002"/>
    <w:rsid w:val="00DA25C9"/>
    <w:rsid w:val="00DA28B5"/>
    <w:rsid w:val="00DA3764"/>
    <w:rsid w:val="00DA3994"/>
    <w:rsid w:val="00DA4351"/>
    <w:rsid w:val="00DA4690"/>
    <w:rsid w:val="00DA5D93"/>
    <w:rsid w:val="00DA60DF"/>
    <w:rsid w:val="00DA6A21"/>
    <w:rsid w:val="00DA6ABF"/>
    <w:rsid w:val="00DA7596"/>
    <w:rsid w:val="00DA7DF3"/>
    <w:rsid w:val="00DB0D19"/>
    <w:rsid w:val="00DB169D"/>
    <w:rsid w:val="00DB20C8"/>
    <w:rsid w:val="00DB22F8"/>
    <w:rsid w:val="00DB26FA"/>
    <w:rsid w:val="00DB276A"/>
    <w:rsid w:val="00DB2829"/>
    <w:rsid w:val="00DB2B7E"/>
    <w:rsid w:val="00DB3206"/>
    <w:rsid w:val="00DB3BFA"/>
    <w:rsid w:val="00DB3E54"/>
    <w:rsid w:val="00DB4969"/>
    <w:rsid w:val="00DB4D7B"/>
    <w:rsid w:val="00DB4DE6"/>
    <w:rsid w:val="00DB501C"/>
    <w:rsid w:val="00DB5582"/>
    <w:rsid w:val="00DB5734"/>
    <w:rsid w:val="00DB70B3"/>
    <w:rsid w:val="00DB740F"/>
    <w:rsid w:val="00DB74EF"/>
    <w:rsid w:val="00DC1353"/>
    <w:rsid w:val="00DC189A"/>
    <w:rsid w:val="00DC1C19"/>
    <w:rsid w:val="00DC1CAB"/>
    <w:rsid w:val="00DC1F3B"/>
    <w:rsid w:val="00DC2315"/>
    <w:rsid w:val="00DC2E9C"/>
    <w:rsid w:val="00DC3CA8"/>
    <w:rsid w:val="00DC42F8"/>
    <w:rsid w:val="00DC53CD"/>
    <w:rsid w:val="00DC5DF4"/>
    <w:rsid w:val="00DC67D1"/>
    <w:rsid w:val="00DC76E3"/>
    <w:rsid w:val="00DD01CF"/>
    <w:rsid w:val="00DD04F8"/>
    <w:rsid w:val="00DD09A7"/>
    <w:rsid w:val="00DD0F8E"/>
    <w:rsid w:val="00DD1302"/>
    <w:rsid w:val="00DD1980"/>
    <w:rsid w:val="00DD1CCD"/>
    <w:rsid w:val="00DD1CFC"/>
    <w:rsid w:val="00DD24F5"/>
    <w:rsid w:val="00DD26C5"/>
    <w:rsid w:val="00DD3662"/>
    <w:rsid w:val="00DD39F5"/>
    <w:rsid w:val="00DD3D2A"/>
    <w:rsid w:val="00DD3F5A"/>
    <w:rsid w:val="00DD402B"/>
    <w:rsid w:val="00DD4CC5"/>
    <w:rsid w:val="00DD4F99"/>
    <w:rsid w:val="00DD4FE1"/>
    <w:rsid w:val="00DD568F"/>
    <w:rsid w:val="00DD6013"/>
    <w:rsid w:val="00DD633D"/>
    <w:rsid w:val="00DD6744"/>
    <w:rsid w:val="00DD6BA1"/>
    <w:rsid w:val="00DD6C9F"/>
    <w:rsid w:val="00DD76DD"/>
    <w:rsid w:val="00DD770F"/>
    <w:rsid w:val="00DD78C6"/>
    <w:rsid w:val="00DE014F"/>
    <w:rsid w:val="00DE03FC"/>
    <w:rsid w:val="00DE0A05"/>
    <w:rsid w:val="00DE0BB4"/>
    <w:rsid w:val="00DE1036"/>
    <w:rsid w:val="00DE155D"/>
    <w:rsid w:val="00DE17B1"/>
    <w:rsid w:val="00DE2192"/>
    <w:rsid w:val="00DE2256"/>
    <w:rsid w:val="00DE3455"/>
    <w:rsid w:val="00DE36BE"/>
    <w:rsid w:val="00DE3F96"/>
    <w:rsid w:val="00DE5123"/>
    <w:rsid w:val="00DE5162"/>
    <w:rsid w:val="00DE5327"/>
    <w:rsid w:val="00DE5F3B"/>
    <w:rsid w:val="00DE6763"/>
    <w:rsid w:val="00DE6919"/>
    <w:rsid w:val="00DE6FB9"/>
    <w:rsid w:val="00DE7539"/>
    <w:rsid w:val="00DE75B8"/>
    <w:rsid w:val="00DE7AF7"/>
    <w:rsid w:val="00DF148C"/>
    <w:rsid w:val="00DF3642"/>
    <w:rsid w:val="00DF375E"/>
    <w:rsid w:val="00DF3AE0"/>
    <w:rsid w:val="00DF3B0A"/>
    <w:rsid w:val="00DF3B32"/>
    <w:rsid w:val="00DF3F98"/>
    <w:rsid w:val="00DF3FB9"/>
    <w:rsid w:val="00DF41B7"/>
    <w:rsid w:val="00DF449C"/>
    <w:rsid w:val="00DF471A"/>
    <w:rsid w:val="00DF4AEF"/>
    <w:rsid w:val="00DF4E14"/>
    <w:rsid w:val="00DF4EA8"/>
    <w:rsid w:val="00DF5DF5"/>
    <w:rsid w:val="00DF6393"/>
    <w:rsid w:val="00DF67A7"/>
    <w:rsid w:val="00DF6AF8"/>
    <w:rsid w:val="00DF6CEE"/>
    <w:rsid w:val="00DF715B"/>
    <w:rsid w:val="00DF74ED"/>
    <w:rsid w:val="00DF7CBD"/>
    <w:rsid w:val="00E00357"/>
    <w:rsid w:val="00E007D0"/>
    <w:rsid w:val="00E00957"/>
    <w:rsid w:val="00E00F4A"/>
    <w:rsid w:val="00E01607"/>
    <w:rsid w:val="00E0334E"/>
    <w:rsid w:val="00E03F7E"/>
    <w:rsid w:val="00E04001"/>
    <w:rsid w:val="00E04CE5"/>
    <w:rsid w:val="00E04E4F"/>
    <w:rsid w:val="00E04F9B"/>
    <w:rsid w:val="00E051E5"/>
    <w:rsid w:val="00E0524E"/>
    <w:rsid w:val="00E05E17"/>
    <w:rsid w:val="00E06C4C"/>
    <w:rsid w:val="00E07BE6"/>
    <w:rsid w:val="00E10144"/>
    <w:rsid w:val="00E10384"/>
    <w:rsid w:val="00E10E48"/>
    <w:rsid w:val="00E110B8"/>
    <w:rsid w:val="00E111E9"/>
    <w:rsid w:val="00E114D8"/>
    <w:rsid w:val="00E115D5"/>
    <w:rsid w:val="00E12347"/>
    <w:rsid w:val="00E1236E"/>
    <w:rsid w:val="00E12930"/>
    <w:rsid w:val="00E12EFF"/>
    <w:rsid w:val="00E1351E"/>
    <w:rsid w:val="00E13BD6"/>
    <w:rsid w:val="00E13C99"/>
    <w:rsid w:val="00E13D0F"/>
    <w:rsid w:val="00E140AD"/>
    <w:rsid w:val="00E14573"/>
    <w:rsid w:val="00E1461B"/>
    <w:rsid w:val="00E148A6"/>
    <w:rsid w:val="00E14C83"/>
    <w:rsid w:val="00E14E17"/>
    <w:rsid w:val="00E14F0E"/>
    <w:rsid w:val="00E150EA"/>
    <w:rsid w:val="00E1523E"/>
    <w:rsid w:val="00E153ED"/>
    <w:rsid w:val="00E15531"/>
    <w:rsid w:val="00E15ED8"/>
    <w:rsid w:val="00E16140"/>
    <w:rsid w:val="00E1649B"/>
    <w:rsid w:val="00E16E30"/>
    <w:rsid w:val="00E170CE"/>
    <w:rsid w:val="00E17A6B"/>
    <w:rsid w:val="00E17FD1"/>
    <w:rsid w:val="00E20604"/>
    <w:rsid w:val="00E206A3"/>
    <w:rsid w:val="00E20883"/>
    <w:rsid w:val="00E20939"/>
    <w:rsid w:val="00E20E0B"/>
    <w:rsid w:val="00E21622"/>
    <w:rsid w:val="00E21ADD"/>
    <w:rsid w:val="00E21C2D"/>
    <w:rsid w:val="00E22592"/>
    <w:rsid w:val="00E231A5"/>
    <w:rsid w:val="00E23CFD"/>
    <w:rsid w:val="00E24924"/>
    <w:rsid w:val="00E25E4C"/>
    <w:rsid w:val="00E26828"/>
    <w:rsid w:val="00E26BE8"/>
    <w:rsid w:val="00E26F51"/>
    <w:rsid w:val="00E2748A"/>
    <w:rsid w:val="00E306B5"/>
    <w:rsid w:val="00E30704"/>
    <w:rsid w:val="00E308BD"/>
    <w:rsid w:val="00E30C6E"/>
    <w:rsid w:val="00E31951"/>
    <w:rsid w:val="00E31CC5"/>
    <w:rsid w:val="00E320CC"/>
    <w:rsid w:val="00E32336"/>
    <w:rsid w:val="00E32419"/>
    <w:rsid w:val="00E32784"/>
    <w:rsid w:val="00E32EAA"/>
    <w:rsid w:val="00E33038"/>
    <w:rsid w:val="00E33870"/>
    <w:rsid w:val="00E34B7F"/>
    <w:rsid w:val="00E355A7"/>
    <w:rsid w:val="00E3588F"/>
    <w:rsid w:val="00E35FA4"/>
    <w:rsid w:val="00E35FD9"/>
    <w:rsid w:val="00E36378"/>
    <w:rsid w:val="00E3710C"/>
    <w:rsid w:val="00E371DB"/>
    <w:rsid w:val="00E408FE"/>
    <w:rsid w:val="00E409C2"/>
    <w:rsid w:val="00E41093"/>
    <w:rsid w:val="00E418D1"/>
    <w:rsid w:val="00E41A41"/>
    <w:rsid w:val="00E43942"/>
    <w:rsid w:val="00E44555"/>
    <w:rsid w:val="00E44B7F"/>
    <w:rsid w:val="00E44FFC"/>
    <w:rsid w:val="00E4581E"/>
    <w:rsid w:val="00E458D4"/>
    <w:rsid w:val="00E465B9"/>
    <w:rsid w:val="00E47027"/>
    <w:rsid w:val="00E47926"/>
    <w:rsid w:val="00E47957"/>
    <w:rsid w:val="00E502BC"/>
    <w:rsid w:val="00E506D6"/>
    <w:rsid w:val="00E508B0"/>
    <w:rsid w:val="00E50B41"/>
    <w:rsid w:val="00E513C5"/>
    <w:rsid w:val="00E51539"/>
    <w:rsid w:val="00E5159E"/>
    <w:rsid w:val="00E51BB0"/>
    <w:rsid w:val="00E529A1"/>
    <w:rsid w:val="00E529E8"/>
    <w:rsid w:val="00E534C3"/>
    <w:rsid w:val="00E53C41"/>
    <w:rsid w:val="00E54117"/>
    <w:rsid w:val="00E54944"/>
    <w:rsid w:val="00E54D96"/>
    <w:rsid w:val="00E54DD1"/>
    <w:rsid w:val="00E558C0"/>
    <w:rsid w:val="00E5615E"/>
    <w:rsid w:val="00E56403"/>
    <w:rsid w:val="00E56909"/>
    <w:rsid w:val="00E56D59"/>
    <w:rsid w:val="00E56F59"/>
    <w:rsid w:val="00E572CD"/>
    <w:rsid w:val="00E57D5B"/>
    <w:rsid w:val="00E57EC6"/>
    <w:rsid w:val="00E61095"/>
    <w:rsid w:val="00E61D54"/>
    <w:rsid w:val="00E62117"/>
    <w:rsid w:val="00E63084"/>
    <w:rsid w:val="00E63ADB"/>
    <w:rsid w:val="00E63B9A"/>
    <w:rsid w:val="00E63ED1"/>
    <w:rsid w:val="00E64083"/>
    <w:rsid w:val="00E6414F"/>
    <w:rsid w:val="00E64512"/>
    <w:rsid w:val="00E64919"/>
    <w:rsid w:val="00E65551"/>
    <w:rsid w:val="00E65BB5"/>
    <w:rsid w:val="00E66051"/>
    <w:rsid w:val="00E66265"/>
    <w:rsid w:val="00E66AF0"/>
    <w:rsid w:val="00E66E90"/>
    <w:rsid w:val="00E677B9"/>
    <w:rsid w:val="00E67DE3"/>
    <w:rsid w:val="00E7053E"/>
    <w:rsid w:val="00E708E8"/>
    <w:rsid w:val="00E70AAC"/>
    <w:rsid w:val="00E70B5D"/>
    <w:rsid w:val="00E71FFF"/>
    <w:rsid w:val="00E728B2"/>
    <w:rsid w:val="00E72918"/>
    <w:rsid w:val="00E73211"/>
    <w:rsid w:val="00E73538"/>
    <w:rsid w:val="00E73AAB"/>
    <w:rsid w:val="00E73D8F"/>
    <w:rsid w:val="00E7454A"/>
    <w:rsid w:val="00E75548"/>
    <w:rsid w:val="00E764FB"/>
    <w:rsid w:val="00E76FB5"/>
    <w:rsid w:val="00E7731A"/>
    <w:rsid w:val="00E773FF"/>
    <w:rsid w:val="00E775A8"/>
    <w:rsid w:val="00E7775A"/>
    <w:rsid w:val="00E779D4"/>
    <w:rsid w:val="00E80C43"/>
    <w:rsid w:val="00E814DD"/>
    <w:rsid w:val="00E81B7B"/>
    <w:rsid w:val="00E81B8B"/>
    <w:rsid w:val="00E81BAD"/>
    <w:rsid w:val="00E81FC2"/>
    <w:rsid w:val="00E82008"/>
    <w:rsid w:val="00E82548"/>
    <w:rsid w:val="00E8427D"/>
    <w:rsid w:val="00E84589"/>
    <w:rsid w:val="00E846F7"/>
    <w:rsid w:val="00E84EC6"/>
    <w:rsid w:val="00E851A9"/>
    <w:rsid w:val="00E863A0"/>
    <w:rsid w:val="00E86E72"/>
    <w:rsid w:val="00E8715C"/>
    <w:rsid w:val="00E8748F"/>
    <w:rsid w:val="00E87A13"/>
    <w:rsid w:val="00E87D37"/>
    <w:rsid w:val="00E9031D"/>
    <w:rsid w:val="00E90364"/>
    <w:rsid w:val="00E907B4"/>
    <w:rsid w:val="00E908B6"/>
    <w:rsid w:val="00E90DAD"/>
    <w:rsid w:val="00E91801"/>
    <w:rsid w:val="00E91C00"/>
    <w:rsid w:val="00E91C25"/>
    <w:rsid w:val="00E91E40"/>
    <w:rsid w:val="00E91F36"/>
    <w:rsid w:val="00E92A78"/>
    <w:rsid w:val="00E93315"/>
    <w:rsid w:val="00E933BE"/>
    <w:rsid w:val="00E941A8"/>
    <w:rsid w:val="00E942A4"/>
    <w:rsid w:val="00E949D7"/>
    <w:rsid w:val="00E94D04"/>
    <w:rsid w:val="00E9648F"/>
    <w:rsid w:val="00E97AD0"/>
    <w:rsid w:val="00E97D28"/>
    <w:rsid w:val="00EA016C"/>
    <w:rsid w:val="00EA0615"/>
    <w:rsid w:val="00EA06CC"/>
    <w:rsid w:val="00EA0DD6"/>
    <w:rsid w:val="00EA1617"/>
    <w:rsid w:val="00EA1894"/>
    <w:rsid w:val="00EA194C"/>
    <w:rsid w:val="00EA217A"/>
    <w:rsid w:val="00EA2533"/>
    <w:rsid w:val="00EA28B6"/>
    <w:rsid w:val="00EA318D"/>
    <w:rsid w:val="00EA320C"/>
    <w:rsid w:val="00EA3C5A"/>
    <w:rsid w:val="00EA3EC2"/>
    <w:rsid w:val="00EA5F66"/>
    <w:rsid w:val="00EA6226"/>
    <w:rsid w:val="00EB070F"/>
    <w:rsid w:val="00EB10B3"/>
    <w:rsid w:val="00EB10B9"/>
    <w:rsid w:val="00EB1665"/>
    <w:rsid w:val="00EB1BBA"/>
    <w:rsid w:val="00EB2181"/>
    <w:rsid w:val="00EB21E1"/>
    <w:rsid w:val="00EB2311"/>
    <w:rsid w:val="00EB301E"/>
    <w:rsid w:val="00EB35D0"/>
    <w:rsid w:val="00EB4421"/>
    <w:rsid w:val="00EB47CE"/>
    <w:rsid w:val="00EB52DF"/>
    <w:rsid w:val="00EB5B68"/>
    <w:rsid w:val="00EB6DA6"/>
    <w:rsid w:val="00EB723E"/>
    <w:rsid w:val="00EB72ED"/>
    <w:rsid w:val="00EB7473"/>
    <w:rsid w:val="00EC05D0"/>
    <w:rsid w:val="00EC10DE"/>
    <w:rsid w:val="00EC2121"/>
    <w:rsid w:val="00EC2E0C"/>
    <w:rsid w:val="00EC300F"/>
    <w:rsid w:val="00EC3B87"/>
    <w:rsid w:val="00EC3CF1"/>
    <w:rsid w:val="00EC5200"/>
    <w:rsid w:val="00EC5CF1"/>
    <w:rsid w:val="00EC7B5D"/>
    <w:rsid w:val="00ED037E"/>
    <w:rsid w:val="00ED0ABA"/>
    <w:rsid w:val="00ED0DA2"/>
    <w:rsid w:val="00ED23D6"/>
    <w:rsid w:val="00ED29B4"/>
    <w:rsid w:val="00ED2A08"/>
    <w:rsid w:val="00ED2A55"/>
    <w:rsid w:val="00ED2F83"/>
    <w:rsid w:val="00ED3364"/>
    <w:rsid w:val="00ED3373"/>
    <w:rsid w:val="00ED344D"/>
    <w:rsid w:val="00ED386F"/>
    <w:rsid w:val="00ED3AA7"/>
    <w:rsid w:val="00ED3B39"/>
    <w:rsid w:val="00ED3FE3"/>
    <w:rsid w:val="00ED4F2D"/>
    <w:rsid w:val="00ED5230"/>
    <w:rsid w:val="00ED53C3"/>
    <w:rsid w:val="00ED5A65"/>
    <w:rsid w:val="00ED5BA1"/>
    <w:rsid w:val="00ED65B2"/>
    <w:rsid w:val="00ED68FC"/>
    <w:rsid w:val="00ED6EC2"/>
    <w:rsid w:val="00ED70A2"/>
    <w:rsid w:val="00ED7563"/>
    <w:rsid w:val="00ED79E6"/>
    <w:rsid w:val="00EE02B4"/>
    <w:rsid w:val="00EE07E0"/>
    <w:rsid w:val="00EE0A83"/>
    <w:rsid w:val="00EE0B4A"/>
    <w:rsid w:val="00EE1098"/>
    <w:rsid w:val="00EE13C0"/>
    <w:rsid w:val="00EE1FA5"/>
    <w:rsid w:val="00EE253E"/>
    <w:rsid w:val="00EE2D4D"/>
    <w:rsid w:val="00EE2F6D"/>
    <w:rsid w:val="00EE306D"/>
    <w:rsid w:val="00EE32B4"/>
    <w:rsid w:val="00EE3803"/>
    <w:rsid w:val="00EE3AFC"/>
    <w:rsid w:val="00EE3C0C"/>
    <w:rsid w:val="00EE3C40"/>
    <w:rsid w:val="00EE44E1"/>
    <w:rsid w:val="00EE4527"/>
    <w:rsid w:val="00EE611C"/>
    <w:rsid w:val="00EE6B09"/>
    <w:rsid w:val="00EE7C72"/>
    <w:rsid w:val="00EF063F"/>
    <w:rsid w:val="00EF0D5A"/>
    <w:rsid w:val="00EF1303"/>
    <w:rsid w:val="00EF1A05"/>
    <w:rsid w:val="00EF1A80"/>
    <w:rsid w:val="00EF2425"/>
    <w:rsid w:val="00EF2654"/>
    <w:rsid w:val="00EF27C7"/>
    <w:rsid w:val="00EF2976"/>
    <w:rsid w:val="00EF2B98"/>
    <w:rsid w:val="00EF3837"/>
    <w:rsid w:val="00EF38BE"/>
    <w:rsid w:val="00EF448F"/>
    <w:rsid w:val="00EF4BA6"/>
    <w:rsid w:val="00EF4F55"/>
    <w:rsid w:val="00EF531C"/>
    <w:rsid w:val="00EF6245"/>
    <w:rsid w:val="00EF6C24"/>
    <w:rsid w:val="00EF6C7B"/>
    <w:rsid w:val="00EF794C"/>
    <w:rsid w:val="00F017C6"/>
    <w:rsid w:val="00F023E8"/>
    <w:rsid w:val="00F037A6"/>
    <w:rsid w:val="00F0398B"/>
    <w:rsid w:val="00F0435F"/>
    <w:rsid w:val="00F04722"/>
    <w:rsid w:val="00F04B1A"/>
    <w:rsid w:val="00F04D78"/>
    <w:rsid w:val="00F05BCC"/>
    <w:rsid w:val="00F05D19"/>
    <w:rsid w:val="00F06163"/>
    <w:rsid w:val="00F06F65"/>
    <w:rsid w:val="00F073F9"/>
    <w:rsid w:val="00F07777"/>
    <w:rsid w:val="00F07886"/>
    <w:rsid w:val="00F10316"/>
    <w:rsid w:val="00F10D16"/>
    <w:rsid w:val="00F11064"/>
    <w:rsid w:val="00F113E6"/>
    <w:rsid w:val="00F11F07"/>
    <w:rsid w:val="00F121D8"/>
    <w:rsid w:val="00F129E7"/>
    <w:rsid w:val="00F13785"/>
    <w:rsid w:val="00F13B15"/>
    <w:rsid w:val="00F14A33"/>
    <w:rsid w:val="00F151A3"/>
    <w:rsid w:val="00F15DEF"/>
    <w:rsid w:val="00F15E44"/>
    <w:rsid w:val="00F16908"/>
    <w:rsid w:val="00F16C56"/>
    <w:rsid w:val="00F16CEF"/>
    <w:rsid w:val="00F1725D"/>
    <w:rsid w:val="00F17BCA"/>
    <w:rsid w:val="00F17EDF"/>
    <w:rsid w:val="00F2059F"/>
    <w:rsid w:val="00F20842"/>
    <w:rsid w:val="00F20C1A"/>
    <w:rsid w:val="00F22009"/>
    <w:rsid w:val="00F22EDB"/>
    <w:rsid w:val="00F22EF6"/>
    <w:rsid w:val="00F22F0D"/>
    <w:rsid w:val="00F2310D"/>
    <w:rsid w:val="00F23433"/>
    <w:rsid w:val="00F2352A"/>
    <w:rsid w:val="00F23692"/>
    <w:rsid w:val="00F24168"/>
    <w:rsid w:val="00F24490"/>
    <w:rsid w:val="00F245A2"/>
    <w:rsid w:val="00F26064"/>
    <w:rsid w:val="00F262D1"/>
    <w:rsid w:val="00F267C8"/>
    <w:rsid w:val="00F26BEF"/>
    <w:rsid w:val="00F26CBB"/>
    <w:rsid w:val="00F26D32"/>
    <w:rsid w:val="00F26D8C"/>
    <w:rsid w:val="00F27B2E"/>
    <w:rsid w:val="00F30077"/>
    <w:rsid w:val="00F30271"/>
    <w:rsid w:val="00F30A14"/>
    <w:rsid w:val="00F30DB0"/>
    <w:rsid w:val="00F31986"/>
    <w:rsid w:val="00F3256F"/>
    <w:rsid w:val="00F32955"/>
    <w:rsid w:val="00F33408"/>
    <w:rsid w:val="00F33901"/>
    <w:rsid w:val="00F33A27"/>
    <w:rsid w:val="00F342DF"/>
    <w:rsid w:val="00F35879"/>
    <w:rsid w:val="00F35CFC"/>
    <w:rsid w:val="00F3772B"/>
    <w:rsid w:val="00F379B8"/>
    <w:rsid w:val="00F405E0"/>
    <w:rsid w:val="00F408CE"/>
    <w:rsid w:val="00F4099D"/>
    <w:rsid w:val="00F40AD9"/>
    <w:rsid w:val="00F40C5B"/>
    <w:rsid w:val="00F41441"/>
    <w:rsid w:val="00F41678"/>
    <w:rsid w:val="00F41888"/>
    <w:rsid w:val="00F41CD9"/>
    <w:rsid w:val="00F41F7C"/>
    <w:rsid w:val="00F422C6"/>
    <w:rsid w:val="00F423CC"/>
    <w:rsid w:val="00F425EB"/>
    <w:rsid w:val="00F43255"/>
    <w:rsid w:val="00F438C3"/>
    <w:rsid w:val="00F4481E"/>
    <w:rsid w:val="00F44B7B"/>
    <w:rsid w:val="00F4556B"/>
    <w:rsid w:val="00F45597"/>
    <w:rsid w:val="00F45747"/>
    <w:rsid w:val="00F4589B"/>
    <w:rsid w:val="00F460FA"/>
    <w:rsid w:val="00F4647D"/>
    <w:rsid w:val="00F46895"/>
    <w:rsid w:val="00F46980"/>
    <w:rsid w:val="00F472CA"/>
    <w:rsid w:val="00F475E5"/>
    <w:rsid w:val="00F5002F"/>
    <w:rsid w:val="00F5008C"/>
    <w:rsid w:val="00F50973"/>
    <w:rsid w:val="00F50B99"/>
    <w:rsid w:val="00F5134F"/>
    <w:rsid w:val="00F51F55"/>
    <w:rsid w:val="00F52A0D"/>
    <w:rsid w:val="00F52B30"/>
    <w:rsid w:val="00F530E7"/>
    <w:rsid w:val="00F5393E"/>
    <w:rsid w:val="00F53F68"/>
    <w:rsid w:val="00F5422E"/>
    <w:rsid w:val="00F54812"/>
    <w:rsid w:val="00F553C8"/>
    <w:rsid w:val="00F55FCC"/>
    <w:rsid w:val="00F561C1"/>
    <w:rsid w:val="00F56305"/>
    <w:rsid w:val="00F5646B"/>
    <w:rsid w:val="00F56D8D"/>
    <w:rsid w:val="00F573ED"/>
    <w:rsid w:val="00F57586"/>
    <w:rsid w:val="00F60792"/>
    <w:rsid w:val="00F611A6"/>
    <w:rsid w:val="00F62242"/>
    <w:rsid w:val="00F6264E"/>
    <w:rsid w:val="00F62EB9"/>
    <w:rsid w:val="00F6311E"/>
    <w:rsid w:val="00F63B11"/>
    <w:rsid w:val="00F63FCA"/>
    <w:rsid w:val="00F64492"/>
    <w:rsid w:val="00F64AA9"/>
    <w:rsid w:val="00F64B69"/>
    <w:rsid w:val="00F653F1"/>
    <w:rsid w:val="00F65C4A"/>
    <w:rsid w:val="00F65D98"/>
    <w:rsid w:val="00F66758"/>
    <w:rsid w:val="00F66A00"/>
    <w:rsid w:val="00F67033"/>
    <w:rsid w:val="00F671C2"/>
    <w:rsid w:val="00F67FDF"/>
    <w:rsid w:val="00F70015"/>
    <w:rsid w:val="00F709C0"/>
    <w:rsid w:val="00F70BE4"/>
    <w:rsid w:val="00F71FDA"/>
    <w:rsid w:val="00F72210"/>
    <w:rsid w:val="00F72250"/>
    <w:rsid w:val="00F72532"/>
    <w:rsid w:val="00F7294D"/>
    <w:rsid w:val="00F72C9B"/>
    <w:rsid w:val="00F72E3B"/>
    <w:rsid w:val="00F72E85"/>
    <w:rsid w:val="00F737D4"/>
    <w:rsid w:val="00F7397D"/>
    <w:rsid w:val="00F73BB4"/>
    <w:rsid w:val="00F74026"/>
    <w:rsid w:val="00F7404A"/>
    <w:rsid w:val="00F74248"/>
    <w:rsid w:val="00F749F3"/>
    <w:rsid w:val="00F74F70"/>
    <w:rsid w:val="00F75DCB"/>
    <w:rsid w:val="00F76AF9"/>
    <w:rsid w:val="00F76D80"/>
    <w:rsid w:val="00F7725A"/>
    <w:rsid w:val="00F80136"/>
    <w:rsid w:val="00F80360"/>
    <w:rsid w:val="00F80A8F"/>
    <w:rsid w:val="00F81215"/>
    <w:rsid w:val="00F81274"/>
    <w:rsid w:val="00F816C3"/>
    <w:rsid w:val="00F81B1E"/>
    <w:rsid w:val="00F82E2C"/>
    <w:rsid w:val="00F8345C"/>
    <w:rsid w:val="00F83747"/>
    <w:rsid w:val="00F83801"/>
    <w:rsid w:val="00F841D8"/>
    <w:rsid w:val="00F84459"/>
    <w:rsid w:val="00F844C6"/>
    <w:rsid w:val="00F8455D"/>
    <w:rsid w:val="00F84570"/>
    <w:rsid w:val="00F84715"/>
    <w:rsid w:val="00F853E1"/>
    <w:rsid w:val="00F8566F"/>
    <w:rsid w:val="00F8568C"/>
    <w:rsid w:val="00F85F4D"/>
    <w:rsid w:val="00F866DB"/>
    <w:rsid w:val="00F86BCB"/>
    <w:rsid w:val="00F86EAD"/>
    <w:rsid w:val="00F86F45"/>
    <w:rsid w:val="00F8722A"/>
    <w:rsid w:val="00F87A74"/>
    <w:rsid w:val="00F87B49"/>
    <w:rsid w:val="00F90DAC"/>
    <w:rsid w:val="00F9113C"/>
    <w:rsid w:val="00F91E3F"/>
    <w:rsid w:val="00F9217A"/>
    <w:rsid w:val="00F92417"/>
    <w:rsid w:val="00F92C94"/>
    <w:rsid w:val="00F937AC"/>
    <w:rsid w:val="00F93936"/>
    <w:rsid w:val="00F93FD0"/>
    <w:rsid w:val="00F94162"/>
    <w:rsid w:val="00F9453E"/>
    <w:rsid w:val="00F959C1"/>
    <w:rsid w:val="00F95FC6"/>
    <w:rsid w:val="00F964E5"/>
    <w:rsid w:val="00F968EF"/>
    <w:rsid w:val="00F9736D"/>
    <w:rsid w:val="00F97F9C"/>
    <w:rsid w:val="00FA0148"/>
    <w:rsid w:val="00FA0195"/>
    <w:rsid w:val="00FA02CF"/>
    <w:rsid w:val="00FA02EC"/>
    <w:rsid w:val="00FA035E"/>
    <w:rsid w:val="00FA0578"/>
    <w:rsid w:val="00FA0C59"/>
    <w:rsid w:val="00FA197B"/>
    <w:rsid w:val="00FA1EB2"/>
    <w:rsid w:val="00FA207F"/>
    <w:rsid w:val="00FA255B"/>
    <w:rsid w:val="00FA27A9"/>
    <w:rsid w:val="00FA2A28"/>
    <w:rsid w:val="00FA2AEE"/>
    <w:rsid w:val="00FA2B8B"/>
    <w:rsid w:val="00FA35FD"/>
    <w:rsid w:val="00FA3AE9"/>
    <w:rsid w:val="00FA48C5"/>
    <w:rsid w:val="00FA5244"/>
    <w:rsid w:val="00FA5461"/>
    <w:rsid w:val="00FA62DE"/>
    <w:rsid w:val="00FA71B6"/>
    <w:rsid w:val="00FA7213"/>
    <w:rsid w:val="00FA7547"/>
    <w:rsid w:val="00FA7D4B"/>
    <w:rsid w:val="00FA7EDB"/>
    <w:rsid w:val="00FA7FE5"/>
    <w:rsid w:val="00FB0292"/>
    <w:rsid w:val="00FB0676"/>
    <w:rsid w:val="00FB079F"/>
    <w:rsid w:val="00FB0A35"/>
    <w:rsid w:val="00FB0AEA"/>
    <w:rsid w:val="00FB1219"/>
    <w:rsid w:val="00FB14FF"/>
    <w:rsid w:val="00FB19B4"/>
    <w:rsid w:val="00FB1ACD"/>
    <w:rsid w:val="00FB22C0"/>
    <w:rsid w:val="00FB253E"/>
    <w:rsid w:val="00FB2C07"/>
    <w:rsid w:val="00FB3157"/>
    <w:rsid w:val="00FB33A2"/>
    <w:rsid w:val="00FB3E07"/>
    <w:rsid w:val="00FB3EAD"/>
    <w:rsid w:val="00FB3F7B"/>
    <w:rsid w:val="00FB41AC"/>
    <w:rsid w:val="00FB4200"/>
    <w:rsid w:val="00FB4519"/>
    <w:rsid w:val="00FB4F32"/>
    <w:rsid w:val="00FB56F5"/>
    <w:rsid w:val="00FB5E42"/>
    <w:rsid w:val="00FB5F5B"/>
    <w:rsid w:val="00FB6575"/>
    <w:rsid w:val="00FB6854"/>
    <w:rsid w:val="00FB7002"/>
    <w:rsid w:val="00FB75A9"/>
    <w:rsid w:val="00FB7F05"/>
    <w:rsid w:val="00FC070B"/>
    <w:rsid w:val="00FC09DB"/>
    <w:rsid w:val="00FC0C40"/>
    <w:rsid w:val="00FC0F0D"/>
    <w:rsid w:val="00FC1410"/>
    <w:rsid w:val="00FC1A35"/>
    <w:rsid w:val="00FC1BB3"/>
    <w:rsid w:val="00FC2051"/>
    <w:rsid w:val="00FC290B"/>
    <w:rsid w:val="00FC2E5D"/>
    <w:rsid w:val="00FC3FDA"/>
    <w:rsid w:val="00FC4241"/>
    <w:rsid w:val="00FC427E"/>
    <w:rsid w:val="00FC4958"/>
    <w:rsid w:val="00FC5A69"/>
    <w:rsid w:val="00FC6945"/>
    <w:rsid w:val="00FC69CE"/>
    <w:rsid w:val="00FC7DEC"/>
    <w:rsid w:val="00FD002B"/>
    <w:rsid w:val="00FD0651"/>
    <w:rsid w:val="00FD08BD"/>
    <w:rsid w:val="00FD0B32"/>
    <w:rsid w:val="00FD12D7"/>
    <w:rsid w:val="00FD1651"/>
    <w:rsid w:val="00FD311C"/>
    <w:rsid w:val="00FD3CDC"/>
    <w:rsid w:val="00FD4950"/>
    <w:rsid w:val="00FD4DE3"/>
    <w:rsid w:val="00FD52AF"/>
    <w:rsid w:val="00FD5403"/>
    <w:rsid w:val="00FD5BF7"/>
    <w:rsid w:val="00FD5E08"/>
    <w:rsid w:val="00FD662E"/>
    <w:rsid w:val="00FD6D44"/>
    <w:rsid w:val="00FD6FA6"/>
    <w:rsid w:val="00FD782C"/>
    <w:rsid w:val="00FE07C8"/>
    <w:rsid w:val="00FE1287"/>
    <w:rsid w:val="00FE17B8"/>
    <w:rsid w:val="00FE21AE"/>
    <w:rsid w:val="00FE2254"/>
    <w:rsid w:val="00FE2386"/>
    <w:rsid w:val="00FE3139"/>
    <w:rsid w:val="00FE3968"/>
    <w:rsid w:val="00FE3C8D"/>
    <w:rsid w:val="00FE3FA7"/>
    <w:rsid w:val="00FE48E9"/>
    <w:rsid w:val="00FE5384"/>
    <w:rsid w:val="00FE5983"/>
    <w:rsid w:val="00FE5AB0"/>
    <w:rsid w:val="00FE6088"/>
    <w:rsid w:val="00FE6215"/>
    <w:rsid w:val="00FE7439"/>
    <w:rsid w:val="00FE7D1B"/>
    <w:rsid w:val="00FF026F"/>
    <w:rsid w:val="00FF0ACB"/>
    <w:rsid w:val="00FF0DAD"/>
    <w:rsid w:val="00FF0FC5"/>
    <w:rsid w:val="00FF127B"/>
    <w:rsid w:val="00FF172F"/>
    <w:rsid w:val="00FF2386"/>
    <w:rsid w:val="00FF2EC2"/>
    <w:rsid w:val="00FF31AC"/>
    <w:rsid w:val="00FF3258"/>
    <w:rsid w:val="00FF3BAF"/>
    <w:rsid w:val="00FF3DF3"/>
    <w:rsid w:val="00FF519A"/>
    <w:rsid w:val="00FF551B"/>
    <w:rsid w:val="00FF565E"/>
    <w:rsid w:val="00FF57F4"/>
    <w:rsid w:val="00FF59EA"/>
    <w:rsid w:val="00FF59FD"/>
    <w:rsid w:val="00FF5AA6"/>
    <w:rsid w:val="00FF6360"/>
    <w:rsid w:val="00FF642D"/>
    <w:rsid w:val="00FF645E"/>
    <w:rsid w:val="00FF7A58"/>
    <w:rsid w:val="00FF7E8E"/>
    <w:rsid w:val="0115DE77"/>
    <w:rsid w:val="01312A04"/>
    <w:rsid w:val="015AB02E"/>
    <w:rsid w:val="016A5E84"/>
    <w:rsid w:val="0174C6CE"/>
    <w:rsid w:val="01903800"/>
    <w:rsid w:val="01A39593"/>
    <w:rsid w:val="01BA0E6A"/>
    <w:rsid w:val="01CC42DE"/>
    <w:rsid w:val="01DED6C4"/>
    <w:rsid w:val="01ED76D8"/>
    <w:rsid w:val="021BD020"/>
    <w:rsid w:val="022B6ACF"/>
    <w:rsid w:val="02487730"/>
    <w:rsid w:val="02491899"/>
    <w:rsid w:val="025D558D"/>
    <w:rsid w:val="02685D28"/>
    <w:rsid w:val="026A67C4"/>
    <w:rsid w:val="0274C940"/>
    <w:rsid w:val="029F77E2"/>
    <w:rsid w:val="02A2D56B"/>
    <w:rsid w:val="02B2AAF7"/>
    <w:rsid w:val="02F86DBF"/>
    <w:rsid w:val="03024BFA"/>
    <w:rsid w:val="0304879A"/>
    <w:rsid w:val="0310FF44"/>
    <w:rsid w:val="031E29CC"/>
    <w:rsid w:val="031FA6F7"/>
    <w:rsid w:val="03492750"/>
    <w:rsid w:val="03571A12"/>
    <w:rsid w:val="037B489F"/>
    <w:rsid w:val="037B9E1A"/>
    <w:rsid w:val="038917A8"/>
    <w:rsid w:val="03C899CC"/>
    <w:rsid w:val="0405A414"/>
    <w:rsid w:val="042B59DF"/>
    <w:rsid w:val="0464BDF9"/>
    <w:rsid w:val="048E4CE5"/>
    <w:rsid w:val="04DB3655"/>
    <w:rsid w:val="04F25006"/>
    <w:rsid w:val="04F988B6"/>
    <w:rsid w:val="04FF0EBA"/>
    <w:rsid w:val="05055950"/>
    <w:rsid w:val="05182FDB"/>
    <w:rsid w:val="05213262"/>
    <w:rsid w:val="056160EA"/>
    <w:rsid w:val="0575BCB7"/>
    <w:rsid w:val="05C6CAA4"/>
    <w:rsid w:val="05E57BC4"/>
    <w:rsid w:val="05E62627"/>
    <w:rsid w:val="05F601BD"/>
    <w:rsid w:val="061ED21A"/>
    <w:rsid w:val="06247574"/>
    <w:rsid w:val="0628E9B4"/>
    <w:rsid w:val="0630ACBC"/>
    <w:rsid w:val="0642FCCC"/>
    <w:rsid w:val="06713034"/>
    <w:rsid w:val="06BACEB5"/>
    <w:rsid w:val="06E823A1"/>
    <w:rsid w:val="06E86CC8"/>
    <w:rsid w:val="06F2E654"/>
    <w:rsid w:val="06F85B34"/>
    <w:rsid w:val="072246F5"/>
    <w:rsid w:val="0722E104"/>
    <w:rsid w:val="07234E9F"/>
    <w:rsid w:val="073C2CFD"/>
    <w:rsid w:val="07665AF1"/>
    <w:rsid w:val="076797E3"/>
    <w:rsid w:val="077EB2CA"/>
    <w:rsid w:val="079D2C14"/>
    <w:rsid w:val="07AD2268"/>
    <w:rsid w:val="07B2831F"/>
    <w:rsid w:val="07C23097"/>
    <w:rsid w:val="07E40852"/>
    <w:rsid w:val="07E7B666"/>
    <w:rsid w:val="07EBC93F"/>
    <w:rsid w:val="07F8D860"/>
    <w:rsid w:val="07FD6E5B"/>
    <w:rsid w:val="082FE3FC"/>
    <w:rsid w:val="0846AFD5"/>
    <w:rsid w:val="0846E0E7"/>
    <w:rsid w:val="0865A446"/>
    <w:rsid w:val="08843410"/>
    <w:rsid w:val="08979496"/>
    <w:rsid w:val="08BB7165"/>
    <w:rsid w:val="08C0769D"/>
    <w:rsid w:val="08C07C97"/>
    <w:rsid w:val="08C3CE2A"/>
    <w:rsid w:val="08D82201"/>
    <w:rsid w:val="08DC93F1"/>
    <w:rsid w:val="08E13FEC"/>
    <w:rsid w:val="08F30A8E"/>
    <w:rsid w:val="090E011D"/>
    <w:rsid w:val="096954A7"/>
    <w:rsid w:val="096DD3D6"/>
    <w:rsid w:val="09803691"/>
    <w:rsid w:val="0984FE96"/>
    <w:rsid w:val="09EE2D81"/>
    <w:rsid w:val="09F722CD"/>
    <w:rsid w:val="09FC761F"/>
    <w:rsid w:val="0A2FD3EA"/>
    <w:rsid w:val="0A789A0C"/>
    <w:rsid w:val="0AA89E7F"/>
    <w:rsid w:val="0AAB487D"/>
    <w:rsid w:val="0AABA8ED"/>
    <w:rsid w:val="0ABC8229"/>
    <w:rsid w:val="0AD3E1F4"/>
    <w:rsid w:val="0AEA23E1"/>
    <w:rsid w:val="0B06722E"/>
    <w:rsid w:val="0B08D530"/>
    <w:rsid w:val="0B39A874"/>
    <w:rsid w:val="0B411EF5"/>
    <w:rsid w:val="0B555565"/>
    <w:rsid w:val="0B6B1B86"/>
    <w:rsid w:val="0B702E19"/>
    <w:rsid w:val="0B8605EC"/>
    <w:rsid w:val="0B8E4369"/>
    <w:rsid w:val="0B93B1D7"/>
    <w:rsid w:val="0BA3D4A7"/>
    <w:rsid w:val="0BB3B576"/>
    <w:rsid w:val="0BD954FD"/>
    <w:rsid w:val="0BFFE353"/>
    <w:rsid w:val="0C058686"/>
    <w:rsid w:val="0C05DD2E"/>
    <w:rsid w:val="0C22F551"/>
    <w:rsid w:val="0C2505D8"/>
    <w:rsid w:val="0C5233D3"/>
    <w:rsid w:val="0C728B1C"/>
    <w:rsid w:val="0C921278"/>
    <w:rsid w:val="0C9631D8"/>
    <w:rsid w:val="0CB7E30E"/>
    <w:rsid w:val="0CBF3A62"/>
    <w:rsid w:val="0CE2C54D"/>
    <w:rsid w:val="0CE41536"/>
    <w:rsid w:val="0D098EEF"/>
    <w:rsid w:val="0D254E3F"/>
    <w:rsid w:val="0D2D5960"/>
    <w:rsid w:val="0D4E0A2A"/>
    <w:rsid w:val="0D4F85D7"/>
    <w:rsid w:val="0D68AE34"/>
    <w:rsid w:val="0D8EAE49"/>
    <w:rsid w:val="0D939B41"/>
    <w:rsid w:val="0DBDB10A"/>
    <w:rsid w:val="0DD7D586"/>
    <w:rsid w:val="0E160347"/>
    <w:rsid w:val="0E24B8BD"/>
    <w:rsid w:val="0E5B9266"/>
    <w:rsid w:val="0E5DC712"/>
    <w:rsid w:val="0E6035C2"/>
    <w:rsid w:val="0E667A77"/>
    <w:rsid w:val="0E749A25"/>
    <w:rsid w:val="0E8B15F4"/>
    <w:rsid w:val="0EA61748"/>
    <w:rsid w:val="0EE967E4"/>
    <w:rsid w:val="0EEF82FD"/>
    <w:rsid w:val="0EF13FED"/>
    <w:rsid w:val="0F02E18E"/>
    <w:rsid w:val="0F21976E"/>
    <w:rsid w:val="0F3C2B29"/>
    <w:rsid w:val="0F52D45D"/>
    <w:rsid w:val="0F5847E3"/>
    <w:rsid w:val="0F5A9613"/>
    <w:rsid w:val="0F7C4838"/>
    <w:rsid w:val="0F7C836D"/>
    <w:rsid w:val="0F8B2F1A"/>
    <w:rsid w:val="0F949B66"/>
    <w:rsid w:val="0F974718"/>
    <w:rsid w:val="0FA13AE1"/>
    <w:rsid w:val="0FAB26D3"/>
    <w:rsid w:val="0FD8828B"/>
    <w:rsid w:val="0FDAEB46"/>
    <w:rsid w:val="101DF7F0"/>
    <w:rsid w:val="102EF1FD"/>
    <w:rsid w:val="1039425D"/>
    <w:rsid w:val="103C81E2"/>
    <w:rsid w:val="108B5FCE"/>
    <w:rsid w:val="10A5D614"/>
    <w:rsid w:val="10B2F63F"/>
    <w:rsid w:val="10B57A49"/>
    <w:rsid w:val="10F43400"/>
    <w:rsid w:val="10FAF2EF"/>
    <w:rsid w:val="1128B40D"/>
    <w:rsid w:val="113A3B76"/>
    <w:rsid w:val="115108A0"/>
    <w:rsid w:val="117776F0"/>
    <w:rsid w:val="119411E9"/>
    <w:rsid w:val="11A7C02C"/>
    <w:rsid w:val="11CE752E"/>
    <w:rsid w:val="11EFFA93"/>
    <w:rsid w:val="1228E0AF"/>
    <w:rsid w:val="1230A3B7"/>
    <w:rsid w:val="124FD631"/>
    <w:rsid w:val="12548E53"/>
    <w:rsid w:val="125ACB84"/>
    <w:rsid w:val="12957808"/>
    <w:rsid w:val="12D4ECBE"/>
    <w:rsid w:val="12E4F70E"/>
    <w:rsid w:val="12F52825"/>
    <w:rsid w:val="12FC55C3"/>
    <w:rsid w:val="1326BB3C"/>
    <w:rsid w:val="1335F41A"/>
    <w:rsid w:val="13482616"/>
    <w:rsid w:val="13B2F58C"/>
    <w:rsid w:val="13CFF131"/>
    <w:rsid w:val="13D45ECC"/>
    <w:rsid w:val="13D6AC75"/>
    <w:rsid w:val="13D9B6B0"/>
    <w:rsid w:val="13E82B30"/>
    <w:rsid w:val="13ED4B97"/>
    <w:rsid w:val="143C374C"/>
    <w:rsid w:val="143E335A"/>
    <w:rsid w:val="143F2CC4"/>
    <w:rsid w:val="14464D37"/>
    <w:rsid w:val="1477E627"/>
    <w:rsid w:val="147A743E"/>
    <w:rsid w:val="14E06EBF"/>
    <w:rsid w:val="14EF2852"/>
    <w:rsid w:val="150561D2"/>
    <w:rsid w:val="15247801"/>
    <w:rsid w:val="159AF380"/>
    <w:rsid w:val="15AC4033"/>
    <w:rsid w:val="15AE610A"/>
    <w:rsid w:val="15B55A35"/>
    <w:rsid w:val="15B78818"/>
    <w:rsid w:val="15BD718A"/>
    <w:rsid w:val="15CB153C"/>
    <w:rsid w:val="15DDDBB3"/>
    <w:rsid w:val="15DE82E4"/>
    <w:rsid w:val="15E5BC50"/>
    <w:rsid w:val="16422E90"/>
    <w:rsid w:val="165AA0D9"/>
    <w:rsid w:val="169B03E2"/>
    <w:rsid w:val="169DD248"/>
    <w:rsid w:val="169E3381"/>
    <w:rsid w:val="16B3E7E9"/>
    <w:rsid w:val="16B5C460"/>
    <w:rsid w:val="16C1723A"/>
    <w:rsid w:val="16EE48C1"/>
    <w:rsid w:val="170E03A9"/>
    <w:rsid w:val="1712E368"/>
    <w:rsid w:val="1740E65F"/>
    <w:rsid w:val="1761F8BF"/>
    <w:rsid w:val="17733E2E"/>
    <w:rsid w:val="17A66311"/>
    <w:rsid w:val="17B43EA5"/>
    <w:rsid w:val="17B76C09"/>
    <w:rsid w:val="17B82AC8"/>
    <w:rsid w:val="17EAA840"/>
    <w:rsid w:val="182DB980"/>
    <w:rsid w:val="1830AAFE"/>
    <w:rsid w:val="183CFA84"/>
    <w:rsid w:val="185068BD"/>
    <w:rsid w:val="18758D31"/>
    <w:rsid w:val="187DCBE1"/>
    <w:rsid w:val="1886C613"/>
    <w:rsid w:val="188C9F5B"/>
    <w:rsid w:val="18C3DDCC"/>
    <w:rsid w:val="191F98DE"/>
    <w:rsid w:val="1955709C"/>
    <w:rsid w:val="198E1ACD"/>
    <w:rsid w:val="1993F8D0"/>
    <w:rsid w:val="19A55AE8"/>
    <w:rsid w:val="19A80A33"/>
    <w:rsid w:val="19ACEB19"/>
    <w:rsid w:val="19C25832"/>
    <w:rsid w:val="19CC7B5F"/>
    <w:rsid w:val="19EBC341"/>
    <w:rsid w:val="1A1E9B8E"/>
    <w:rsid w:val="1A42F35E"/>
    <w:rsid w:val="1A5B88A9"/>
    <w:rsid w:val="1A9D3031"/>
    <w:rsid w:val="1AA2FA20"/>
    <w:rsid w:val="1AA91AC9"/>
    <w:rsid w:val="1B089F56"/>
    <w:rsid w:val="1B1090FB"/>
    <w:rsid w:val="1B29EB2E"/>
    <w:rsid w:val="1B3A0F9E"/>
    <w:rsid w:val="1B3CE0DA"/>
    <w:rsid w:val="1B5B7831"/>
    <w:rsid w:val="1B5F8A43"/>
    <w:rsid w:val="1B642969"/>
    <w:rsid w:val="1B6B0BD3"/>
    <w:rsid w:val="1B83E530"/>
    <w:rsid w:val="1BE3019D"/>
    <w:rsid w:val="1BF93288"/>
    <w:rsid w:val="1BFEBAA6"/>
    <w:rsid w:val="1C0157F3"/>
    <w:rsid w:val="1C142861"/>
    <w:rsid w:val="1C148F66"/>
    <w:rsid w:val="1C1DA28E"/>
    <w:rsid w:val="1C4CFB02"/>
    <w:rsid w:val="1C6CC6DE"/>
    <w:rsid w:val="1C71352F"/>
    <w:rsid w:val="1C9D5AD8"/>
    <w:rsid w:val="1CA5C3CB"/>
    <w:rsid w:val="1CB1E760"/>
    <w:rsid w:val="1CD9F656"/>
    <w:rsid w:val="1CDFF26F"/>
    <w:rsid w:val="1CEF1F3E"/>
    <w:rsid w:val="1D22F270"/>
    <w:rsid w:val="1D38080B"/>
    <w:rsid w:val="1D3EFA7B"/>
    <w:rsid w:val="1D44AE21"/>
    <w:rsid w:val="1D6CD8DB"/>
    <w:rsid w:val="1DB9BA49"/>
    <w:rsid w:val="1DCACD0D"/>
    <w:rsid w:val="1E12EDC6"/>
    <w:rsid w:val="1E40C167"/>
    <w:rsid w:val="1E7BE837"/>
    <w:rsid w:val="1E82063F"/>
    <w:rsid w:val="1E901D09"/>
    <w:rsid w:val="1EADB536"/>
    <w:rsid w:val="1EE7E5D9"/>
    <w:rsid w:val="1F255A5A"/>
    <w:rsid w:val="1F34AFFA"/>
    <w:rsid w:val="1F490874"/>
    <w:rsid w:val="1F4BC923"/>
    <w:rsid w:val="1F70A154"/>
    <w:rsid w:val="1F9D4DE3"/>
    <w:rsid w:val="1FAF3F0C"/>
    <w:rsid w:val="1FB19817"/>
    <w:rsid w:val="1FBC88AF"/>
    <w:rsid w:val="1FC11B86"/>
    <w:rsid w:val="1FE3547B"/>
    <w:rsid w:val="1FF7C724"/>
    <w:rsid w:val="20103CFF"/>
    <w:rsid w:val="2017473E"/>
    <w:rsid w:val="2022E988"/>
    <w:rsid w:val="202620C2"/>
    <w:rsid w:val="20339D87"/>
    <w:rsid w:val="2057FE16"/>
    <w:rsid w:val="20A42AC8"/>
    <w:rsid w:val="20BD7BB5"/>
    <w:rsid w:val="20E5FFF8"/>
    <w:rsid w:val="21045259"/>
    <w:rsid w:val="21112FBA"/>
    <w:rsid w:val="215531C3"/>
    <w:rsid w:val="215C6221"/>
    <w:rsid w:val="217BC587"/>
    <w:rsid w:val="21A19293"/>
    <w:rsid w:val="21C51BC0"/>
    <w:rsid w:val="21D06A07"/>
    <w:rsid w:val="2235E509"/>
    <w:rsid w:val="22367643"/>
    <w:rsid w:val="223CC987"/>
    <w:rsid w:val="22441530"/>
    <w:rsid w:val="224A23C5"/>
    <w:rsid w:val="225A5AFC"/>
    <w:rsid w:val="228DE512"/>
    <w:rsid w:val="2293EAEB"/>
    <w:rsid w:val="22A29124"/>
    <w:rsid w:val="22B6E209"/>
    <w:rsid w:val="230CE9BA"/>
    <w:rsid w:val="232FDDB4"/>
    <w:rsid w:val="2330A252"/>
    <w:rsid w:val="23319403"/>
    <w:rsid w:val="23407EC1"/>
    <w:rsid w:val="234BE019"/>
    <w:rsid w:val="235B3167"/>
    <w:rsid w:val="2365BE64"/>
    <w:rsid w:val="23A41625"/>
    <w:rsid w:val="23EA7E0B"/>
    <w:rsid w:val="240A5262"/>
    <w:rsid w:val="24264BA8"/>
    <w:rsid w:val="24297FB2"/>
    <w:rsid w:val="242EA9BB"/>
    <w:rsid w:val="245F707B"/>
    <w:rsid w:val="245FF610"/>
    <w:rsid w:val="2481342D"/>
    <w:rsid w:val="249A3962"/>
    <w:rsid w:val="24C8AE18"/>
    <w:rsid w:val="24DBB9EF"/>
    <w:rsid w:val="24EB29BB"/>
    <w:rsid w:val="24F5098A"/>
    <w:rsid w:val="25527B6B"/>
    <w:rsid w:val="25AD5B63"/>
    <w:rsid w:val="25B574C9"/>
    <w:rsid w:val="25D49A09"/>
    <w:rsid w:val="25D9BBBA"/>
    <w:rsid w:val="260750B4"/>
    <w:rsid w:val="261D337A"/>
    <w:rsid w:val="26373155"/>
    <w:rsid w:val="2644B527"/>
    <w:rsid w:val="264A1A4F"/>
    <w:rsid w:val="264ED203"/>
    <w:rsid w:val="265877BD"/>
    <w:rsid w:val="26587EE0"/>
    <w:rsid w:val="266B644D"/>
    <w:rsid w:val="2677726A"/>
    <w:rsid w:val="268F6A54"/>
    <w:rsid w:val="268FDD89"/>
    <w:rsid w:val="269A52EA"/>
    <w:rsid w:val="269AFD18"/>
    <w:rsid w:val="26C27DDF"/>
    <w:rsid w:val="26C854A9"/>
    <w:rsid w:val="26C89212"/>
    <w:rsid w:val="26E03E7B"/>
    <w:rsid w:val="26EA01FF"/>
    <w:rsid w:val="26F2463B"/>
    <w:rsid w:val="2708E9E7"/>
    <w:rsid w:val="2726E200"/>
    <w:rsid w:val="2730D050"/>
    <w:rsid w:val="273F7EB1"/>
    <w:rsid w:val="2741D0FE"/>
    <w:rsid w:val="274F57C7"/>
    <w:rsid w:val="27660D14"/>
    <w:rsid w:val="2769227D"/>
    <w:rsid w:val="277190C4"/>
    <w:rsid w:val="2775C984"/>
    <w:rsid w:val="277BAEC0"/>
    <w:rsid w:val="27883E10"/>
    <w:rsid w:val="27BF1EE4"/>
    <w:rsid w:val="27FD70F6"/>
    <w:rsid w:val="2822E11D"/>
    <w:rsid w:val="2864250A"/>
    <w:rsid w:val="28652129"/>
    <w:rsid w:val="28741D67"/>
    <w:rsid w:val="2896EF9B"/>
    <w:rsid w:val="289B9661"/>
    <w:rsid w:val="289F0EF7"/>
    <w:rsid w:val="28B1051A"/>
    <w:rsid w:val="28BE3F8A"/>
    <w:rsid w:val="28C08546"/>
    <w:rsid w:val="28CC7749"/>
    <w:rsid w:val="290C1DCD"/>
    <w:rsid w:val="293965C5"/>
    <w:rsid w:val="295037E0"/>
    <w:rsid w:val="29646714"/>
    <w:rsid w:val="2972279E"/>
    <w:rsid w:val="298EB6BE"/>
    <w:rsid w:val="29C5EEDD"/>
    <w:rsid w:val="29F3E01F"/>
    <w:rsid w:val="2A38DB87"/>
    <w:rsid w:val="2A652D53"/>
    <w:rsid w:val="2A7CAF69"/>
    <w:rsid w:val="2A9C4C15"/>
    <w:rsid w:val="2A9C7FA9"/>
    <w:rsid w:val="2AA0E003"/>
    <w:rsid w:val="2AADC08C"/>
    <w:rsid w:val="2ACAC088"/>
    <w:rsid w:val="2AE387D4"/>
    <w:rsid w:val="2AEACEB9"/>
    <w:rsid w:val="2AED7CC5"/>
    <w:rsid w:val="2AF30100"/>
    <w:rsid w:val="2B44E468"/>
    <w:rsid w:val="2B6022B9"/>
    <w:rsid w:val="2B6878F3"/>
    <w:rsid w:val="2B6C9CF8"/>
    <w:rsid w:val="2B82A5C2"/>
    <w:rsid w:val="2B86E3CD"/>
    <w:rsid w:val="2B8BB8EA"/>
    <w:rsid w:val="2BB03269"/>
    <w:rsid w:val="2BDE0575"/>
    <w:rsid w:val="2BF8D688"/>
    <w:rsid w:val="2BFEECD8"/>
    <w:rsid w:val="2C00DF3D"/>
    <w:rsid w:val="2C0D89E2"/>
    <w:rsid w:val="2C11C5F2"/>
    <w:rsid w:val="2C7E577F"/>
    <w:rsid w:val="2CC1E6F0"/>
    <w:rsid w:val="2CC26FC2"/>
    <w:rsid w:val="2CDBDF59"/>
    <w:rsid w:val="2CE292FA"/>
    <w:rsid w:val="2CEEE098"/>
    <w:rsid w:val="2D0230AC"/>
    <w:rsid w:val="2D36E361"/>
    <w:rsid w:val="2D65508F"/>
    <w:rsid w:val="2D6760CE"/>
    <w:rsid w:val="2D717868"/>
    <w:rsid w:val="2D7490EC"/>
    <w:rsid w:val="2D80D150"/>
    <w:rsid w:val="2D89E114"/>
    <w:rsid w:val="2D90AF25"/>
    <w:rsid w:val="2DA53F18"/>
    <w:rsid w:val="2DFF0C8D"/>
    <w:rsid w:val="2E0F7057"/>
    <w:rsid w:val="2E16269A"/>
    <w:rsid w:val="2E6EDC80"/>
    <w:rsid w:val="2E7AFE26"/>
    <w:rsid w:val="2E87D050"/>
    <w:rsid w:val="2E88DA74"/>
    <w:rsid w:val="2E99F987"/>
    <w:rsid w:val="2EA775C7"/>
    <w:rsid w:val="2EB75DDF"/>
    <w:rsid w:val="2EC690A8"/>
    <w:rsid w:val="2EC8DEBA"/>
    <w:rsid w:val="2EE4B593"/>
    <w:rsid w:val="2F065695"/>
    <w:rsid w:val="2F24419E"/>
    <w:rsid w:val="2F436FC8"/>
    <w:rsid w:val="2F48EF27"/>
    <w:rsid w:val="2F51C2A2"/>
    <w:rsid w:val="2F5FC9C1"/>
    <w:rsid w:val="2F7C93AC"/>
    <w:rsid w:val="2F92790A"/>
    <w:rsid w:val="2FA63555"/>
    <w:rsid w:val="2FB6DB19"/>
    <w:rsid w:val="2FEF069C"/>
    <w:rsid w:val="2FEF2F33"/>
    <w:rsid w:val="302140D6"/>
    <w:rsid w:val="3046F37B"/>
    <w:rsid w:val="305377A1"/>
    <w:rsid w:val="30546206"/>
    <w:rsid w:val="3078965C"/>
    <w:rsid w:val="30795027"/>
    <w:rsid w:val="3087CF2C"/>
    <w:rsid w:val="30C5734D"/>
    <w:rsid w:val="30ECF996"/>
    <w:rsid w:val="31024389"/>
    <w:rsid w:val="311B7242"/>
    <w:rsid w:val="3129D537"/>
    <w:rsid w:val="31478474"/>
    <w:rsid w:val="31638ADA"/>
    <w:rsid w:val="316F0C6A"/>
    <w:rsid w:val="31BDA3BE"/>
    <w:rsid w:val="31D6BE58"/>
    <w:rsid w:val="31E42907"/>
    <w:rsid w:val="31FC74F5"/>
    <w:rsid w:val="32076FE8"/>
    <w:rsid w:val="321642DB"/>
    <w:rsid w:val="322A195A"/>
    <w:rsid w:val="322AD19C"/>
    <w:rsid w:val="3255213B"/>
    <w:rsid w:val="32742046"/>
    <w:rsid w:val="327D9DD1"/>
    <w:rsid w:val="327F81A1"/>
    <w:rsid w:val="328411C3"/>
    <w:rsid w:val="3291CD05"/>
    <w:rsid w:val="329B6C96"/>
    <w:rsid w:val="32A17B35"/>
    <w:rsid w:val="32D3795F"/>
    <w:rsid w:val="32E0E985"/>
    <w:rsid w:val="330131C0"/>
    <w:rsid w:val="33252229"/>
    <w:rsid w:val="3328AB2F"/>
    <w:rsid w:val="332D6761"/>
    <w:rsid w:val="33557550"/>
    <w:rsid w:val="336839B6"/>
    <w:rsid w:val="3375A0E4"/>
    <w:rsid w:val="338871C6"/>
    <w:rsid w:val="33A376D7"/>
    <w:rsid w:val="33D351F2"/>
    <w:rsid w:val="33F0ED37"/>
    <w:rsid w:val="33FF0C4D"/>
    <w:rsid w:val="33FF49B6"/>
    <w:rsid w:val="340E01CD"/>
    <w:rsid w:val="3416D077"/>
    <w:rsid w:val="34673CB0"/>
    <w:rsid w:val="34697897"/>
    <w:rsid w:val="346F3F33"/>
    <w:rsid w:val="34B040C9"/>
    <w:rsid w:val="34D46B9B"/>
    <w:rsid w:val="34DB23C3"/>
    <w:rsid w:val="34E3BCCA"/>
    <w:rsid w:val="34E41A64"/>
    <w:rsid w:val="34F2B27A"/>
    <w:rsid w:val="35093145"/>
    <w:rsid w:val="351AED1D"/>
    <w:rsid w:val="352063F7"/>
    <w:rsid w:val="35288396"/>
    <w:rsid w:val="3536570B"/>
    <w:rsid w:val="354D9CE0"/>
    <w:rsid w:val="357D8762"/>
    <w:rsid w:val="358691DA"/>
    <w:rsid w:val="358E4912"/>
    <w:rsid w:val="35E04127"/>
    <w:rsid w:val="3645CBEA"/>
    <w:rsid w:val="364E5AB7"/>
    <w:rsid w:val="365724E3"/>
    <w:rsid w:val="366AAA10"/>
    <w:rsid w:val="366E5502"/>
    <w:rsid w:val="3680806D"/>
    <w:rsid w:val="36854DE8"/>
    <w:rsid w:val="3691BC4D"/>
    <w:rsid w:val="36C988CE"/>
    <w:rsid w:val="36D69340"/>
    <w:rsid w:val="3729C114"/>
    <w:rsid w:val="3747F379"/>
    <w:rsid w:val="3752D4B8"/>
    <w:rsid w:val="3758CAC9"/>
    <w:rsid w:val="3761BFFB"/>
    <w:rsid w:val="37650C0F"/>
    <w:rsid w:val="376D2BAE"/>
    <w:rsid w:val="3773A145"/>
    <w:rsid w:val="377F6461"/>
    <w:rsid w:val="37C0A0E2"/>
    <w:rsid w:val="381B7E86"/>
    <w:rsid w:val="383CC63F"/>
    <w:rsid w:val="3850A2DF"/>
    <w:rsid w:val="38644F0C"/>
    <w:rsid w:val="3864E954"/>
    <w:rsid w:val="386A063D"/>
    <w:rsid w:val="3875F3AC"/>
    <w:rsid w:val="388FBD23"/>
    <w:rsid w:val="389BD750"/>
    <w:rsid w:val="38AA4D02"/>
    <w:rsid w:val="38CF4FAA"/>
    <w:rsid w:val="38D6A910"/>
    <w:rsid w:val="38DBA47E"/>
    <w:rsid w:val="38E6EE81"/>
    <w:rsid w:val="38EAFACB"/>
    <w:rsid w:val="38ED197D"/>
    <w:rsid w:val="390EEBE3"/>
    <w:rsid w:val="3924D07B"/>
    <w:rsid w:val="39449502"/>
    <w:rsid w:val="394F0D69"/>
    <w:rsid w:val="3959E365"/>
    <w:rsid w:val="395D050B"/>
    <w:rsid w:val="396C6E75"/>
    <w:rsid w:val="399AA929"/>
    <w:rsid w:val="39B33DC0"/>
    <w:rsid w:val="39BD6251"/>
    <w:rsid w:val="39CC5678"/>
    <w:rsid w:val="39D4C9DA"/>
    <w:rsid w:val="39DF02DB"/>
    <w:rsid w:val="3A2397E9"/>
    <w:rsid w:val="3A2FAD95"/>
    <w:rsid w:val="3A33B2B6"/>
    <w:rsid w:val="3A3A4C59"/>
    <w:rsid w:val="3AA39D3D"/>
    <w:rsid w:val="3AA7B461"/>
    <w:rsid w:val="3AD35D89"/>
    <w:rsid w:val="3AD3AEA6"/>
    <w:rsid w:val="3AE01DCF"/>
    <w:rsid w:val="3AE93B1F"/>
    <w:rsid w:val="3B0BC0DC"/>
    <w:rsid w:val="3B29789E"/>
    <w:rsid w:val="3B45B644"/>
    <w:rsid w:val="3B4A4936"/>
    <w:rsid w:val="3B4E31E4"/>
    <w:rsid w:val="3B674DDB"/>
    <w:rsid w:val="3B90A1DD"/>
    <w:rsid w:val="3B90DF46"/>
    <w:rsid w:val="3BA1E847"/>
    <w:rsid w:val="3BA3450F"/>
    <w:rsid w:val="3BA8D060"/>
    <w:rsid w:val="3BC4A1A3"/>
    <w:rsid w:val="3BEA5F35"/>
    <w:rsid w:val="3BEC985F"/>
    <w:rsid w:val="3BEF73C6"/>
    <w:rsid w:val="3BF1C41A"/>
    <w:rsid w:val="3C1D31D6"/>
    <w:rsid w:val="3C2FE5EF"/>
    <w:rsid w:val="3C3006D5"/>
    <w:rsid w:val="3C475A29"/>
    <w:rsid w:val="3C4CDC7C"/>
    <w:rsid w:val="3C573238"/>
    <w:rsid w:val="3C675FAB"/>
    <w:rsid w:val="3C7B7B2B"/>
    <w:rsid w:val="3C7C33E4"/>
    <w:rsid w:val="3C90EF7A"/>
    <w:rsid w:val="3CA91365"/>
    <w:rsid w:val="3CC43D04"/>
    <w:rsid w:val="3CD713AE"/>
    <w:rsid w:val="3CE08AE3"/>
    <w:rsid w:val="3CE98827"/>
    <w:rsid w:val="3CF0ECBC"/>
    <w:rsid w:val="3D09E30E"/>
    <w:rsid w:val="3D272155"/>
    <w:rsid w:val="3D5814EF"/>
    <w:rsid w:val="3D6F4063"/>
    <w:rsid w:val="3D86A565"/>
    <w:rsid w:val="3DC05078"/>
    <w:rsid w:val="3DC269C9"/>
    <w:rsid w:val="3DC325DE"/>
    <w:rsid w:val="3DC37296"/>
    <w:rsid w:val="3DE35306"/>
    <w:rsid w:val="3DE91482"/>
    <w:rsid w:val="3E136CF8"/>
    <w:rsid w:val="3E2FD534"/>
    <w:rsid w:val="3E36A3E7"/>
    <w:rsid w:val="3E3DBD49"/>
    <w:rsid w:val="3E66795C"/>
    <w:rsid w:val="3EAEE1D2"/>
    <w:rsid w:val="3EB0716B"/>
    <w:rsid w:val="3EC257AD"/>
    <w:rsid w:val="3EC673C3"/>
    <w:rsid w:val="3EDF7180"/>
    <w:rsid w:val="3EFEFEA7"/>
    <w:rsid w:val="3F06C86B"/>
    <w:rsid w:val="3F1DF170"/>
    <w:rsid w:val="3F2D486F"/>
    <w:rsid w:val="3F2F93A6"/>
    <w:rsid w:val="3F565F8A"/>
    <w:rsid w:val="3F82B8B4"/>
    <w:rsid w:val="3FAACD00"/>
    <w:rsid w:val="3FC55E76"/>
    <w:rsid w:val="4032C555"/>
    <w:rsid w:val="40485CDE"/>
    <w:rsid w:val="40901420"/>
    <w:rsid w:val="409047AF"/>
    <w:rsid w:val="4099E8EE"/>
    <w:rsid w:val="40A81623"/>
    <w:rsid w:val="40CDF3E3"/>
    <w:rsid w:val="40E0331B"/>
    <w:rsid w:val="40EE0F3C"/>
    <w:rsid w:val="40F3E1CC"/>
    <w:rsid w:val="41040112"/>
    <w:rsid w:val="4127357E"/>
    <w:rsid w:val="413A6C27"/>
    <w:rsid w:val="41440E9C"/>
    <w:rsid w:val="41504BE2"/>
    <w:rsid w:val="415DFD11"/>
    <w:rsid w:val="4186A475"/>
    <w:rsid w:val="4194701D"/>
    <w:rsid w:val="41B1A15C"/>
    <w:rsid w:val="41C25D8C"/>
    <w:rsid w:val="42194927"/>
    <w:rsid w:val="422EDF2B"/>
    <w:rsid w:val="4294A4CE"/>
    <w:rsid w:val="429728FD"/>
    <w:rsid w:val="429A2BF7"/>
    <w:rsid w:val="42BCF0E6"/>
    <w:rsid w:val="42C38A74"/>
    <w:rsid w:val="42C40DC3"/>
    <w:rsid w:val="42DFB52B"/>
    <w:rsid w:val="43031AC3"/>
    <w:rsid w:val="43056CC2"/>
    <w:rsid w:val="43230D44"/>
    <w:rsid w:val="43295AAA"/>
    <w:rsid w:val="432975AB"/>
    <w:rsid w:val="43741B68"/>
    <w:rsid w:val="4378870F"/>
    <w:rsid w:val="43B50043"/>
    <w:rsid w:val="43C3B9F4"/>
    <w:rsid w:val="43EA1A1A"/>
    <w:rsid w:val="43FE3331"/>
    <w:rsid w:val="44223C2B"/>
    <w:rsid w:val="4426E5F7"/>
    <w:rsid w:val="443A4703"/>
    <w:rsid w:val="44722073"/>
    <w:rsid w:val="44754855"/>
    <w:rsid w:val="448066AA"/>
    <w:rsid w:val="449E9983"/>
    <w:rsid w:val="44B1BA00"/>
    <w:rsid w:val="44E243E4"/>
    <w:rsid w:val="44F0CE85"/>
    <w:rsid w:val="451252D1"/>
    <w:rsid w:val="4550E9E9"/>
    <w:rsid w:val="45540541"/>
    <w:rsid w:val="45560304"/>
    <w:rsid w:val="455B0183"/>
    <w:rsid w:val="455C198B"/>
    <w:rsid w:val="45764E9E"/>
    <w:rsid w:val="45807721"/>
    <w:rsid w:val="45918426"/>
    <w:rsid w:val="4596AA26"/>
    <w:rsid w:val="45A05281"/>
    <w:rsid w:val="45A0FF29"/>
    <w:rsid w:val="45BBA9A8"/>
    <w:rsid w:val="45BC553D"/>
    <w:rsid w:val="45EEA3AB"/>
    <w:rsid w:val="45F5A9B8"/>
    <w:rsid w:val="46060EE1"/>
    <w:rsid w:val="461A1B8B"/>
    <w:rsid w:val="461A8D85"/>
    <w:rsid w:val="461AB83D"/>
    <w:rsid w:val="461E6B10"/>
    <w:rsid w:val="461FF4F9"/>
    <w:rsid w:val="46579DAF"/>
    <w:rsid w:val="4658DC10"/>
    <w:rsid w:val="465A3416"/>
    <w:rsid w:val="4665D696"/>
    <w:rsid w:val="46CB8645"/>
    <w:rsid w:val="46FFAFB3"/>
    <w:rsid w:val="47003A18"/>
    <w:rsid w:val="4704CF15"/>
    <w:rsid w:val="471177A5"/>
    <w:rsid w:val="4716EA6A"/>
    <w:rsid w:val="4717D2DA"/>
    <w:rsid w:val="473AC974"/>
    <w:rsid w:val="478C0B4B"/>
    <w:rsid w:val="479F252F"/>
    <w:rsid w:val="47AC45BD"/>
    <w:rsid w:val="47B64BDF"/>
    <w:rsid w:val="47BC9510"/>
    <w:rsid w:val="47C5B894"/>
    <w:rsid w:val="48133C3B"/>
    <w:rsid w:val="4871D7D9"/>
    <w:rsid w:val="48C6A995"/>
    <w:rsid w:val="48CAA547"/>
    <w:rsid w:val="48CBF734"/>
    <w:rsid w:val="4901323B"/>
    <w:rsid w:val="4903FF3E"/>
    <w:rsid w:val="4912E325"/>
    <w:rsid w:val="492A70FB"/>
    <w:rsid w:val="492CA6A2"/>
    <w:rsid w:val="4948F8F8"/>
    <w:rsid w:val="4954757D"/>
    <w:rsid w:val="4958633A"/>
    <w:rsid w:val="4959FE33"/>
    <w:rsid w:val="4961EBB9"/>
    <w:rsid w:val="496F8B05"/>
    <w:rsid w:val="497606F3"/>
    <w:rsid w:val="497CC55B"/>
    <w:rsid w:val="497F0EE7"/>
    <w:rsid w:val="49806FF0"/>
    <w:rsid w:val="4992B279"/>
    <w:rsid w:val="499DF49A"/>
    <w:rsid w:val="49A5B5FD"/>
    <w:rsid w:val="49B59DED"/>
    <w:rsid w:val="49DFBF22"/>
    <w:rsid w:val="49E036E3"/>
    <w:rsid w:val="4A0B8D08"/>
    <w:rsid w:val="4A32F861"/>
    <w:rsid w:val="4A3363BE"/>
    <w:rsid w:val="4A4CB557"/>
    <w:rsid w:val="4A726A36"/>
    <w:rsid w:val="4AA1C7DD"/>
    <w:rsid w:val="4AA8ADB1"/>
    <w:rsid w:val="4ABA6DC2"/>
    <w:rsid w:val="4ABCCFF2"/>
    <w:rsid w:val="4B3CE0E2"/>
    <w:rsid w:val="4B3E9D1C"/>
    <w:rsid w:val="4B683397"/>
    <w:rsid w:val="4B6C853E"/>
    <w:rsid w:val="4B73F31F"/>
    <w:rsid w:val="4B744D26"/>
    <w:rsid w:val="4B83010F"/>
    <w:rsid w:val="4B91B7CA"/>
    <w:rsid w:val="4BB47466"/>
    <w:rsid w:val="4BCA0CC9"/>
    <w:rsid w:val="4C10FF63"/>
    <w:rsid w:val="4C327468"/>
    <w:rsid w:val="4C3E945D"/>
    <w:rsid w:val="4C747533"/>
    <w:rsid w:val="4C79B495"/>
    <w:rsid w:val="4C93651A"/>
    <w:rsid w:val="4C998EC0"/>
    <w:rsid w:val="4CB037B3"/>
    <w:rsid w:val="4CB04D3D"/>
    <w:rsid w:val="4CB5A0E1"/>
    <w:rsid w:val="4CBE05FA"/>
    <w:rsid w:val="4CF3737D"/>
    <w:rsid w:val="4D153E77"/>
    <w:rsid w:val="4D3BEB59"/>
    <w:rsid w:val="4D3DF116"/>
    <w:rsid w:val="4D4FC61B"/>
    <w:rsid w:val="4D5F0316"/>
    <w:rsid w:val="4D6C122B"/>
    <w:rsid w:val="4DA37DFA"/>
    <w:rsid w:val="4DB3F301"/>
    <w:rsid w:val="4DE28FAD"/>
    <w:rsid w:val="4DE65448"/>
    <w:rsid w:val="4DEC6714"/>
    <w:rsid w:val="4E0D2896"/>
    <w:rsid w:val="4E17C31F"/>
    <w:rsid w:val="4E41AA1D"/>
    <w:rsid w:val="4E47C31F"/>
    <w:rsid w:val="4E645057"/>
    <w:rsid w:val="4E96B886"/>
    <w:rsid w:val="4F073085"/>
    <w:rsid w:val="4F152271"/>
    <w:rsid w:val="4F1F3A0B"/>
    <w:rsid w:val="4F20FF35"/>
    <w:rsid w:val="4F25CE23"/>
    <w:rsid w:val="4F270329"/>
    <w:rsid w:val="4F437E74"/>
    <w:rsid w:val="4F68FC4C"/>
    <w:rsid w:val="4F991931"/>
    <w:rsid w:val="4F9AAE9E"/>
    <w:rsid w:val="4FB93E68"/>
    <w:rsid w:val="4FCF33C1"/>
    <w:rsid w:val="4FD0C758"/>
    <w:rsid w:val="4FE745EE"/>
    <w:rsid w:val="4FF5A6BC"/>
    <w:rsid w:val="500B0F78"/>
    <w:rsid w:val="50200130"/>
    <w:rsid w:val="50356411"/>
    <w:rsid w:val="50411DDD"/>
    <w:rsid w:val="504D6BD6"/>
    <w:rsid w:val="506EEBC7"/>
    <w:rsid w:val="50A6D4EC"/>
    <w:rsid w:val="50CE4914"/>
    <w:rsid w:val="50DA40BA"/>
    <w:rsid w:val="50EDC96A"/>
    <w:rsid w:val="511669D4"/>
    <w:rsid w:val="512779CF"/>
    <w:rsid w:val="513B8668"/>
    <w:rsid w:val="513E8D80"/>
    <w:rsid w:val="516CFFE3"/>
    <w:rsid w:val="517047ED"/>
    <w:rsid w:val="51B9168C"/>
    <w:rsid w:val="51C526F8"/>
    <w:rsid w:val="51F746F4"/>
    <w:rsid w:val="522AF6EF"/>
    <w:rsid w:val="522B7B7A"/>
    <w:rsid w:val="5244B78B"/>
    <w:rsid w:val="52501D1A"/>
    <w:rsid w:val="52785217"/>
    <w:rsid w:val="5281F3C5"/>
    <w:rsid w:val="528B82E7"/>
    <w:rsid w:val="52B40797"/>
    <w:rsid w:val="52B46583"/>
    <w:rsid w:val="52EC1391"/>
    <w:rsid w:val="531750E7"/>
    <w:rsid w:val="532E439D"/>
    <w:rsid w:val="532E5688"/>
    <w:rsid w:val="533AFBA4"/>
    <w:rsid w:val="536343A0"/>
    <w:rsid w:val="5379C747"/>
    <w:rsid w:val="537B6480"/>
    <w:rsid w:val="53C483A3"/>
    <w:rsid w:val="53E4D674"/>
    <w:rsid w:val="53ECC179"/>
    <w:rsid w:val="53F2AB2E"/>
    <w:rsid w:val="53F308CD"/>
    <w:rsid w:val="53F7AA36"/>
    <w:rsid w:val="54291405"/>
    <w:rsid w:val="5466B346"/>
    <w:rsid w:val="5482B369"/>
    <w:rsid w:val="54AC5A0B"/>
    <w:rsid w:val="54EC64A3"/>
    <w:rsid w:val="550C26B0"/>
    <w:rsid w:val="5528E90E"/>
    <w:rsid w:val="55323433"/>
    <w:rsid w:val="55442DC0"/>
    <w:rsid w:val="5595D947"/>
    <w:rsid w:val="55B3F12D"/>
    <w:rsid w:val="55C52BB8"/>
    <w:rsid w:val="5614134F"/>
    <w:rsid w:val="56287FEC"/>
    <w:rsid w:val="562C67C1"/>
    <w:rsid w:val="562E2C38"/>
    <w:rsid w:val="563D2100"/>
    <w:rsid w:val="563D4F60"/>
    <w:rsid w:val="565633C3"/>
    <w:rsid w:val="5664AD9E"/>
    <w:rsid w:val="5676877B"/>
    <w:rsid w:val="5694CD18"/>
    <w:rsid w:val="5696AB1F"/>
    <w:rsid w:val="569AF782"/>
    <w:rsid w:val="56C58DBD"/>
    <w:rsid w:val="56E0FBAD"/>
    <w:rsid w:val="56E81F63"/>
    <w:rsid w:val="56F3B300"/>
    <w:rsid w:val="572C111A"/>
    <w:rsid w:val="572F740B"/>
    <w:rsid w:val="575770B0"/>
    <w:rsid w:val="57631D9C"/>
    <w:rsid w:val="5770FD2F"/>
    <w:rsid w:val="57A6C835"/>
    <w:rsid w:val="5808EED8"/>
    <w:rsid w:val="5828F530"/>
    <w:rsid w:val="5835AD46"/>
    <w:rsid w:val="583C931A"/>
    <w:rsid w:val="584FBCC7"/>
    <w:rsid w:val="585C505B"/>
    <w:rsid w:val="58C6CA60"/>
    <w:rsid w:val="58EF2DD2"/>
    <w:rsid w:val="590CF1B3"/>
    <w:rsid w:val="5924D98E"/>
    <w:rsid w:val="59337CF8"/>
    <w:rsid w:val="5951249A"/>
    <w:rsid w:val="5952985E"/>
    <w:rsid w:val="599EE075"/>
    <w:rsid w:val="59CFE06E"/>
    <w:rsid w:val="59DCED60"/>
    <w:rsid w:val="59E42DF3"/>
    <w:rsid w:val="59FE953A"/>
    <w:rsid w:val="59FEDD8B"/>
    <w:rsid w:val="5A3C1AC0"/>
    <w:rsid w:val="5A58AFEE"/>
    <w:rsid w:val="5A79960A"/>
    <w:rsid w:val="5A9BE4D4"/>
    <w:rsid w:val="5AABAEF3"/>
    <w:rsid w:val="5AD3CA80"/>
    <w:rsid w:val="5AD49938"/>
    <w:rsid w:val="5AD63E08"/>
    <w:rsid w:val="5B063B5B"/>
    <w:rsid w:val="5B194751"/>
    <w:rsid w:val="5B54CD21"/>
    <w:rsid w:val="5B56CA10"/>
    <w:rsid w:val="5B6E4180"/>
    <w:rsid w:val="5B87102F"/>
    <w:rsid w:val="5B8AF3C1"/>
    <w:rsid w:val="5B9AADEC"/>
    <w:rsid w:val="5B9AD1AC"/>
    <w:rsid w:val="5BA9E7EF"/>
    <w:rsid w:val="5BBBA6F7"/>
    <w:rsid w:val="5BD4D24E"/>
    <w:rsid w:val="5BD5AC2C"/>
    <w:rsid w:val="5C437D50"/>
    <w:rsid w:val="5C457EC8"/>
    <w:rsid w:val="5C693057"/>
    <w:rsid w:val="5C712585"/>
    <w:rsid w:val="5C750C14"/>
    <w:rsid w:val="5C7ED0D1"/>
    <w:rsid w:val="5C964A3C"/>
    <w:rsid w:val="5CA0DCEB"/>
    <w:rsid w:val="5CA1CB05"/>
    <w:rsid w:val="5CB07D73"/>
    <w:rsid w:val="5CBA912D"/>
    <w:rsid w:val="5CDEEDBE"/>
    <w:rsid w:val="5CF2D634"/>
    <w:rsid w:val="5CF4B1CC"/>
    <w:rsid w:val="5D1B12A0"/>
    <w:rsid w:val="5D2C5E60"/>
    <w:rsid w:val="5D387029"/>
    <w:rsid w:val="5D4C8C18"/>
    <w:rsid w:val="5D66D5CE"/>
    <w:rsid w:val="5D6E22B5"/>
    <w:rsid w:val="5D9071F9"/>
    <w:rsid w:val="5D90D961"/>
    <w:rsid w:val="5DAE9453"/>
    <w:rsid w:val="5DB84075"/>
    <w:rsid w:val="5DC526F0"/>
    <w:rsid w:val="5DDE5038"/>
    <w:rsid w:val="5DEDC74A"/>
    <w:rsid w:val="5DF9991E"/>
    <w:rsid w:val="5E1324E4"/>
    <w:rsid w:val="5E4DEA40"/>
    <w:rsid w:val="5E5A5ED6"/>
    <w:rsid w:val="5E67D789"/>
    <w:rsid w:val="5E7F3BFD"/>
    <w:rsid w:val="5EAFE55C"/>
    <w:rsid w:val="5EBC3B8F"/>
    <w:rsid w:val="5EFB7DDF"/>
    <w:rsid w:val="5F0EF20D"/>
    <w:rsid w:val="5F152DA0"/>
    <w:rsid w:val="5F178827"/>
    <w:rsid w:val="5F2A1723"/>
    <w:rsid w:val="5F7E8FE2"/>
    <w:rsid w:val="5F9F647D"/>
    <w:rsid w:val="5FBFE86D"/>
    <w:rsid w:val="5FD61875"/>
    <w:rsid w:val="5FECE9A1"/>
    <w:rsid w:val="5FF9EF52"/>
    <w:rsid w:val="600CC02A"/>
    <w:rsid w:val="60147F40"/>
    <w:rsid w:val="604E19DD"/>
    <w:rsid w:val="604E9666"/>
    <w:rsid w:val="607CD791"/>
    <w:rsid w:val="609CDEC5"/>
    <w:rsid w:val="60A77B4D"/>
    <w:rsid w:val="60CC0801"/>
    <w:rsid w:val="6105B5E1"/>
    <w:rsid w:val="61631337"/>
    <w:rsid w:val="61698AA9"/>
    <w:rsid w:val="618D1AD6"/>
    <w:rsid w:val="61C66122"/>
    <w:rsid w:val="61D72AE1"/>
    <w:rsid w:val="61DC8F8C"/>
    <w:rsid w:val="61F2C04C"/>
    <w:rsid w:val="61FA1B6A"/>
    <w:rsid w:val="62195032"/>
    <w:rsid w:val="623E6D3B"/>
    <w:rsid w:val="62429B63"/>
    <w:rsid w:val="62574B96"/>
    <w:rsid w:val="6258F507"/>
    <w:rsid w:val="625FC589"/>
    <w:rsid w:val="62C7013A"/>
    <w:rsid w:val="62F1A954"/>
    <w:rsid w:val="6310FBA3"/>
    <w:rsid w:val="6355AB81"/>
    <w:rsid w:val="6359F85C"/>
    <w:rsid w:val="635A07F3"/>
    <w:rsid w:val="63C506B6"/>
    <w:rsid w:val="6402B02D"/>
    <w:rsid w:val="640F00AE"/>
    <w:rsid w:val="64336E9A"/>
    <w:rsid w:val="645F7850"/>
    <w:rsid w:val="64AF9607"/>
    <w:rsid w:val="64BA767F"/>
    <w:rsid w:val="64BF0E74"/>
    <w:rsid w:val="64D026EB"/>
    <w:rsid w:val="64D5F137"/>
    <w:rsid w:val="6508DE69"/>
    <w:rsid w:val="650A0ADC"/>
    <w:rsid w:val="652EE856"/>
    <w:rsid w:val="6530A717"/>
    <w:rsid w:val="65477D27"/>
    <w:rsid w:val="654B66A0"/>
    <w:rsid w:val="657DF34E"/>
    <w:rsid w:val="657E1E8B"/>
    <w:rsid w:val="65A213D1"/>
    <w:rsid w:val="65A48A5D"/>
    <w:rsid w:val="65A91B58"/>
    <w:rsid w:val="65C3EDD9"/>
    <w:rsid w:val="65CACABB"/>
    <w:rsid w:val="65E6A237"/>
    <w:rsid w:val="660ACE51"/>
    <w:rsid w:val="66125B45"/>
    <w:rsid w:val="661D5122"/>
    <w:rsid w:val="66214097"/>
    <w:rsid w:val="6652D4DA"/>
    <w:rsid w:val="6685A627"/>
    <w:rsid w:val="669042F0"/>
    <w:rsid w:val="66AD8D9F"/>
    <w:rsid w:val="66C8FC30"/>
    <w:rsid w:val="66EB4150"/>
    <w:rsid w:val="66EEA650"/>
    <w:rsid w:val="66FB4C84"/>
    <w:rsid w:val="67129D57"/>
    <w:rsid w:val="673266A9"/>
    <w:rsid w:val="6744BEA1"/>
    <w:rsid w:val="674F4933"/>
    <w:rsid w:val="67548938"/>
    <w:rsid w:val="675FBE3A"/>
    <w:rsid w:val="6777792F"/>
    <w:rsid w:val="6786CCDA"/>
    <w:rsid w:val="678DD722"/>
    <w:rsid w:val="67B58712"/>
    <w:rsid w:val="67D29B40"/>
    <w:rsid w:val="67DDD05B"/>
    <w:rsid w:val="67F49893"/>
    <w:rsid w:val="6823E862"/>
    <w:rsid w:val="682B5F98"/>
    <w:rsid w:val="6839A582"/>
    <w:rsid w:val="686B5819"/>
    <w:rsid w:val="687EE69F"/>
    <w:rsid w:val="68BBF481"/>
    <w:rsid w:val="68C5DA45"/>
    <w:rsid w:val="68D5FAC3"/>
    <w:rsid w:val="692D2771"/>
    <w:rsid w:val="693959EC"/>
    <w:rsid w:val="69545017"/>
    <w:rsid w:val="69616434"/>
    <w:rsid w:val="6969909A"/>
    <w:rsid w:val="696AF356"/>
    <w:rsid w:val="698517D2"/>
    <w:rsid w:val="69B7D68D"/>
    <w:rsid w:val="69BC1D3E"/>
    <w:rsid w:val="69CFEEBB"/>
    <w:rsid w:val="6A0C8127"/>
    <w:rsid w:val="6A0EC138"/>
    <w:rsid w:val="6A1E2010"/>
    <w:rsid w:val="6A416007"/>
    <w:rsid w:val="6A5E8516"/>
    <w:rsid w:val="6A77D313"/>
    <w:rsid w:val="6A962CA3"/>
    <w:rsid w:val="6A96D5E2"/>
    <w:rsid w:val="6AA78F7D"/>
    <w:rsid w:val="6ADC66CC"/>
    <w:rsid w:val="6AE94C58"/>
    <w:rsid w:val="6B055AD8"/>
    <w:rsid w:val="6B1A0F00"/>
    <w:rsid w:val="6B2F6B1B"/>
    <w:rsid w:val="6B853C8B"/>
    <w:rsid w:val="6BA37D15"/>
    <w:rsid w:val="6BB1D6FE"/>
    <w:rsid w:val="6C229755"/>
    <w:rsid w:val="6C50859F"/>
    <w:rsid w:val="6C517256"/>
    <w:rsid w:val="6C596F01"/>
    <w:rsid w:val="6C59DE83"/>
    <w:rsid w:val="6C7AA425"/>
    <w:rsid w:val="6C8B6F8C"/>
    <w:rsid w:val="6C8CA492"/>
    <w:rsid w:val="6CB78335"/>
    <w:rsid w:val="6CC15D9F"/>
    <w:rsid w:val="6CC976A1"/>
    <w:rsid w:val="6CE1F0C9"/>
    <w:rsid w:val="6CE8CC5C"/>
    <w:rsid w:val="6CF6654E"/>
    <w:rsid w:val="6CF79F41"/>
    <w:rsid w:val="6D18CB1D"/>
    <w:rsid w:val="6D244852"/>
    <w:rsid w:val="6D24EE7F"/>
    <w:rsid w:val="6D3A62CE"/>
    <w:rsid w:val="6D522AD7"/>
    <w:rsid w:val="6D5BFA0B"/>
    <w:rsid w:val="6D60BC4B"/>
    <w:rsid w:val="6D731714"/>
    <w:rsid w:val="6DAA63BE"/>
    <w:rsid w:val="6DB2BE78"/>
    <w:rsid w:val="6DE008BF"/>
    <w:rsid w:val="6DEC5600"/>
    <w:rsid w:val="6DF49842"/>
    <w:rsid w:val="6E0AE5CA"/>
    <w:rsid w:val="6E10CF7F"/>
    <w:rsid w:val="6E1CFBBF"/>
    <w:rsid w:val="6E46DDE4"/>
    <w:rsid w:val="6E6EB6A9"/>
    <w:rsid w:val="6E8A4BD4"/>
    <w:rsid w:val="6EA56C6F"/>
    <w:rsid w:val="6EBBF091"/>
    <w:rsid w:val="6EE1EDF7"/>
    <w:rsid w:val="6F019AD5"/>
    <w:rsid w:val="6F2111B5"/>
    <w:rsid w:val="6F8E4D3C"/>
    <w:rsid w:val="6FA04120"/>
    <w:rsid w:val="6FA6B62B"/>
    <w:rsid w:val="6FABA3C1"/>
    <w:rsid w:val="6FAF423A"/>
    <w:rsid w:val="6FBCFF2A"/>
    <w:rsid w:val="6FD3E03E"/>
    <w:rsid w:val="6FEC4203"/>
    <w:rsid w:val="6FF87454"/>
    <w:rsid w:val="7001A2B6"/>
    <w:rsid w:val="70121B6D"/>
    <w:rsid w:val="702293F3"/>
    <w:rsid w:val="7032DFA5"/>
    <w:rsid w:val="703794EE"/>
    <w:rsid w:val="7039A162"/>
    <w:rsid w:val="70567EC8"/>
    <w:rsid w:val="705C9AD4"/>
    <w:rsid w:val="7061C0CD"/>
    <w:rsid w:val="706DE043"/>
    <w:rsid w:val="70801FFB"/>
    <w:rsid w:val="708D23E8"/>
    <w:rsid w:val="70975772"/>
    <w:rsid w:val="7098750A"/>
    <w:rsid w:val="7099E2F9"/>
    <w:rsid w:val="70B2B252"/>
    <w:rsid w:val="70BC5A66"/>
    <w:rsid w:val="70CCB08C"/>
    <w:rsid w:val="70D295E7"/>
    <w:rsid w:val="71228A26"/>
    <w:rsid w:val="712B79B4"/>
    <w:rsid w:val="7135F878"/>
    <w:rsid w:val="713D1F1F"/>
    <w:rsid w:val="715A7561"/>
    <w:rsid w:val="71696AE1"/>
    <w:rsid w:val="717117A5"/>
    <w:rsid w:val="71A96D39"/>
    <w:rsid w:val="71D81F9B"/>
    <w:rsid w:val="7218AAF9"/>
    <w:rsid w:val="721FD911"/>
    <w:rsid w:val="725CFF6B"/>
    <w:rsid w:val="725D0867"/>
    <w:rsid w:val="72629135"/>
    <w:rsid w:val="72751950"/>
    <w:rsid w:val="727BFFFC"/>
    <w:rsid w:val="7299C86B"/>
    <w:rsid w:val="72C2D9FE"/>
    <w:rsid w:val="72D25031"/>
    <w:rsid w:val="72D5C3D9"/>
    <w:rsid w:val="72E7720E"/>
    <w:rsid w:val="72F6832B"/>
    <w:rsid w:val="72FF9EA6"/>
    <w:rsid w:val="733E5E4D"/>
    <w:rsid w:val="7363E003"/>
    <w:rsid w:val="73BBA972"/>
    <w:rsid w:val="73BFDCDC"/>
    <w:rsid w:val="73D2D406"/>
    <w:rsid w:val="73E25898"/>
    <w:rsid w:val="7406EEBD"/>
    <w:rsid w:val="740E5AE7"/>
    <w:rsid w:val="7441EFA1"/>
    <w:rsid w:val="746DFDDE"/>
    <w:rsid w:val="746E3482"/>
    <w:rsid w:val="74779FC3"/>
    <w:rsid w:val="748C8A2D"/>
    <w:rsid w:val="74C0A73C"/>
    <w:rsid w:val="74C7DC8C"/>
    <w:rsid w:val="74E4542D"/>
    <w:rsid w:val="754F58E0"/>
    <w:rsid w:val="7556D7C3"/>
    <w:rsid w:val="757E6F7E"/>
    <w:rsid w:val="75A80869"/>
    <w:rsid w:val="75B5CAF5"/>
    <w:rsid w:val="75CB1480"/>
    <w:rsid w:val="75DACF15"/>
    <w:rsid w:val="75EF4ACE"/>
    <w:rsid w:val="762152E8"/>
    <w:rsid w:val="762D735C"/>
    <w:rsid w:val="7631D7A9"/>
    <w:rsid w:val="76411298"/>
    <w:rsid w:val="7651314C"/>
    <w:rsid w:val="768ED7E9"/>
    <w:rsid w:val="768F7404"/>
    <w:rsid w:val="769FA5CF"/>
    <w:rsid w:val="76A762D9"/>
    <w:rsid w:val="76A85EF8"/>
    <w:rsid w:val="76E107AB"/>
    <w:rsid w:val="76E398F6"/>
    <w:rsid w:val="76E3E34A"/>
    <w:rsid w:val="7721E15D"/>
    <w:rsid w:val="77294FA7"/>
    <w:rsid w:val="77372998"/>
    <w:rsid w:val="77632011"/>
    <w:rsid w:val="776377FA"/>
    <w:rsid w:val="7765E0B5"/>
    <w:rsid w:val="7778568E"/>
    <w:rsid w:val="777F0912"/>
    <w:rsid w:val="77956DED"/>
    <w:rsid w:val="77B84771"/>
    <w:rsid w:val="77BF2F11"/>
    <w:rsid w:val="77C55534"/>
    <w:rsid w:val="77DD2763"/>
    <w:rsid w:val="77E1C2FF"/>
    <w:rsid w:val="77F79CFC"/>
    <w:rsid w:val="7808732C"/>
    <w:rsid w:val="780BD3E3"/>
    <w:rsid w:val="782219E1"/>
    <w:rsid w:val="7827EB07"/>
    <w:rsid w:val="784011E5"/>
    <w:rsid w:val="784D374A"/>
    <w:rsid w:val="784D883D"/>
    <w:rsid w:val="78545A87"/>
    <w:rsid w:val="7864B51C"/>
    <w:rsid w:val="787138BD"/>
    <w:rsid w:val="7883C639"/>
    <w:rsid w:val="78912C0B"/>
    <w:rsid w:val="78BABD46"/>
    <w:rsid w:val="78C52008"/>
    <w:rsid w:val="78DB0A43"/>
    <w:rsid w:val="78E00EC3"/>
    <w:rsid w:val="78EC0A80"/>
    <w:rsid w:val="78EC451A"/>
    <w:rsid w:val="78F97EE2"/>
    <w:rsid w:val="792DC814"/>
    <w:rsid w:val="792EE126"/>
    <w:rsid w:val="79365334"/>
    <w:rsid w:val="79660C05"/>
    <w:rsid w:val="797676AA"/>
    <w:rsid w:val="7978D6FF"/>
    <w:rsid w:val="7978F7C4"/>
    <w:rsid w:val="799E6D62"/>
    <w:rsid w:val="79A19F28"/>
    <w:rsid w:val="79A29491"/>
    <w:rsid w:val="79AE6B7F"/>
    <w:rsid w:val="79CA839F"/>
    <w:rsid w:val="79E7003D"/>
    <w:rsid w:val="79EA522B"/>
    <w:rsid w:val="79F5A5DF"/>
    <w:rsid w:val="7A006BD7"/>
    <w:rsid w:val="7A047939"/>
    <w:rsid w:val="7A12E504"/>
    <w:rsid w:val="7A249C9A"/>
    <w:rsid w:val="7A3E1B4D"/>
    <w:rsid w:val="7A506094"/>
    <w:rsid w:val="7A65C950"/>
    <w:rsid w:val="7A6EF05E"/>
    <w:rsid w:val="7A7AA5FE"/>
    <w:rsid w:val="7A8A42CF"/>
    <w:rsid w:val="7A8D5BB7"/>
    <w:rsid w:val="7A97EF7D"/>
    <w:rsid w:val="7A9A4FB1"/>
    <w:rsid w:val="7A9EF6EC"/>
    <w:rsid w:val="7AABCA80"/>
    <w:rsid w:val="7AF605F9"/>
    <w:rsid w:val="7AFDA399"/>
    <w:rsid w:val="7B3EE4FE"/>
    <w:rsid w:val="7B4D7C6B"/>
    <w:rsid w:val="7B4E18CE"/>
    <w:rsid w:val="7B72B4A0"/>
    <w:rsid w:val="7B7EC478"/>
    <w:rsid w:val="7B935D9B"/>
    <w:rsid w:val="7B9719BF"/>
    <w:rsid w:val="7B9ED44F"/>
    <w:rsid w:val="7BAB9ABC"/>
    <w:rsid w:val="7BBFB761"/>
    <w:rsid w:val="7BC7B776"/>
    <w:rsid w:val="7BCB434B"/>
    <w:rsid w:val="7BEBA09E"/>
    <w:rsid w:val="7C129F7A"/>
    <w:rsid w:val="7C1F6983"/>
    <w:rsid w:val="7C381850"/>
    <w:rsid w:val="7C3D7F0D"/>
    <w:rsid w:val="7C8D588F"/>
    <w:rsid w:val="7C9A1B65"/>
    <w:rsid w:val="7C9FEC0A"/>
    <w:rsid w:val="7CC0352E"/>
    <w:rsid w:val="7CF050EC"/>
    <w:rsid w:val="7CFAFE01"/>
    <w:rsid w:val="7D15797A"/>
    <w:rsid w:val="7D218545"/>
    <w:rsid w:val="7D5E215D"/>
    <w:rsid w:val="7D62001D"/>
    <w:rsid w:val="7D8A7812"/>
    <w:rsid w:val="7D9E0E40"/>
    <w:rsid w:val="7DA838FF"/>
    <w:rsid w:val="7DABA96E"/>
    <w:rsid w:val="7DB1D9EF"/>
    <w:rsid w:val="7DC2EB43"/>
    <w:rsid w:val="7DCC2BB7"/>
    <w:rsid w:val="7DD4E4D0"/>
    <w:rsid w:val="7DFFEEE9"/>
    <w:rsid w:val="7E0F8F37"/>
    <w:rsid w:val="7E2A9AA1"/>
    <w:rsid w:val="7E5A67F0"/>
    <w:rsid w:val="7E888C63"/>
    <w:rsid w:val="7E952025"/>
    <w:rsid w:val="7EBDC5E0"/>
    <w:rsid w:val="7EBEC1FF"/>
    <w:rsid w:val="7EC4DB18"/>
    <w:rsid w:val="7ECA2CF3"/>
    <w:rsid w:val="7ED2056F"/>
    <w:rsid w:val="7EF21F65"/>
    <w:rsid w:val="7EF65883"/>
    <w:rsid w:val="7EF94108"/>
    <w:rsid w:val="7F4DDE2A"/>
    <w:rsid w:val="7F538018"/>
    <w:rsid w:val="7F5621A7"/>
    <w:rsid w:val="7F675292"/>
    <w:rsid w:val="7F6E609F"/>
    <w:rsid w:val="7F783CD2"/>
    <w:rsid w:val="7F81A7DB"/>
    <w:rsid w:val="7F86B483"/>
    <w:rsid w:val="7F8C68DF"/>
    <w:rsid w:val="7FB3F416"/>
    <w:rsid w:val="7FB72C2D"/>
    <w:rsid w:val="7FB79C9D"/>
    <w:rsid w:val="7FB8AC10"/>
    <w:rsid w:val="7FBBCFE3"/>
    <w:rsid w:val="7FC2BB0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72E9863F-9BD1-49DE-B203-5CB0FAF24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D51755"/>
    <w:pPr>
      <w:keepNext/>
      <w:keepLines/>
      <w:numPr>
        <w:numId w:val="1"/>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
    <w:basedOn w:val="Normal"/>
    <w:link w:val="EncabezadoCar"/>
    <w:unhideWhenUsed/>
    <w:rsid w:val="005F2F9A"/>
    <w:pPr>
      <w:tabs>
        <w:tab w:val="center" w:pos="4419"/>
        <w:tab w:val="right" w:pos="8838"/>
      </w:tabs>
      <w:spacing w:after="0" w:line="240" w:lineRule="auto"/>
    </w:pPr>
  </w:style>
  <w:style w:type="character" w:customStyle="1" w:styleId="EncabezadoCar">
    <w:name w:val="Encabezado Car"/>
    <w:aliases w:val="encabezado Car,h Car"/>
    <w:basedOn w:val="Fuentedeprrafopredeter"/>
    <w:link w:val="Encabezado"/>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3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51755"/>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046AA3"/>
    <w:pPr>
      <w:tabs>
        <w:tab w:val="left" w:pos="1400"/>
        <w:tab w:val="right" w:leader="dot" w:pos="8828"/>
      </w:tabs>
      <w:spacing w:before="120" w:after="120"/>
      <w:jc w:val="center"/>
    </w:pPr>
    <w:rPr>
      <w:rFonts w:cs="Arial"/>
      <w:b/>
      <w:bCs/>
      <w:caps/>
      <w:szCs w:val="20"/>
      <w:lang w:val="es-MX"/>
    </w:rPr>
  </w:style>
  <w:style w:type="paragraph" w:styleId="TDC2">
    <w:name w:val="toc 2"/>
    <w:basedOn w:val="Normal"/>
    <w:next w:val="Normal"/>
    <w:autoRedefine/>
    <w:uiPriority w:val="39"/>
    <w:unhideWhenUsed/>
    <w:rsid w:val="004C4691"/>
    <w:pPr>
      <w:tabs>
        <w:tab w:val="left" w:pos="800"/>
        <w:tab w:val="left" w:pos="1560"/>
        <w:tab w:val="right" w:leader="dot" w:pos="8828"/>
      </w:tabs>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Textocomentario">
    <w:name w:val="annotation text"/>
    <w:basedOn w:val="Normal"/>
    <w:link w:val="TextocomentarioCar"/>
    <w:uiPriority w:val="99"/>
    <w:unhideWhenUsed/>
    <w:pPr>
      <w:spacing w:line="240" w:lineRule="auto"/>
    </w:pPr>
    <w:rPr>
      <w:szCs w:val="20"/>
    </w:rPr>
  </w:style>
  <w:style w:type="character" w:customStyle="1" w:styleId="TextocomentarioCar">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7180"/>
    <w:rPr>
      <w:b/>
      <w:bCs/>
    </w:rPr>
  </w:style>
  <w:style w:type="character" w:customStyle="1" w:styleId="AsuntodelcomentarioCar">
    <w:name w:val="Asunto del comentario Car"/>
    <w:basedOn w:val="TextocomentarioCar"/>
    <w:link w:val="Asuntodelcomentario"/>
    <w:uiPriority w:val="99"/>
    <w:semiHidden/>
    <w:rsid w:val="00D07180"/>
    <w:rPr>
      <w:rFonts w:ascii="Arial" w:hAnsi="Arial"/>
      <w:b/>
      <w:bCs/>
      <w:color w:val="000000" w:themeColor="text1"/>
      <w:sz w:val="20"/>
      <w:szCs w:val="20"/>
    </w:rPr>
  </w:style>
  <w:style w:type="character" w:styleId="Mencionar">
    <w:name w:val="Mention"/>
    <w:basedOn w:val="Fuentedeprrafopredeter"/>
    <w:uiPriority w:val="99"/>
    <w:unhideWhenUsed/>
    <w:rsid w:val="001E52EB"/>
    <w:rPr>
      <w:color w:val="2B579A"/>
      <w:shd w:val="clear" w:color="auto" w:fill="E1DFDD"/>
    </w:rPr>
  </w:style>
  <w:style w:type="table" w:customStyle="1" w:styleId="Tablaconcuadrcula1">
    <w:name w:val="Tabla con cuadrícula1"/>
    <w:basedOn w:val="Tablanormal"/>
    <w:next w:val="Tablaconcuadrcula"/>
    <w:uiPriority w:val="59"/>
    <w:rsid w:val="00FF17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172F"/>
    <w:pPr>
      <w:spacing w:after="0" w:line="240" w:lineRule="auto"/>
    </w:pPr>
    <w:rPr>
      <w:rFonts w:ascii="Arial" w:hAnsi="Arial"/>
      <w:color w:val="000000" w:themeColor="text1"/>
      <w:sz w:val="20"/>
    </w:rPr>
  </w:style>
  <w:style w:type="paragraph" w:styleId="NormalWeb">
    <w:name w:val="Normal (Web)"/>
    <w:basedOn w:val="Normal"/>
    <w:uiPriority w:val="99"/>
    <w:rsid w:val="00E15531"/>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Textoennegrita">
    <w:name w:val="Strong"/>
    <w:basedOn w:val="Fuentedeprrafopredeter"/>
    <w:uiPriority w:val="22"/>
    <w:qFormat/>
    <w:rsid w:val="0084605B"/>
    <w:rPr>
      <w:b/>
      <w:bCs/>
    </w:rPr>
  </w:style>
  <w:style w:type="character" w:styleId="nfasis">
    <w:name w:val="Emphasis"/>
    <w:basedOn w:val="Fuentedeprrafopredeter"/>
    <w:uiPriority w:val="20"/>
    <w:qFormat/>
    <w:rsid w:val="0084605B"/>
    <w:rPr>
      <w:i/>
      <w:iCs/>
    </w:rPr>
  </w:style>
  <w:style w:type="paragraph" w:customStyle="1" w:styleId="Textoindependiente21">
    <w:name w:val="Texto independiente 21"/>
    <w:basedOn w:val="Normal"/>
    <w:rsid w:val="004635A2"/>
    <w:pPr>
      <w:overflowPunct w:val="0"/>
      <w:autoSpaceDE w:val="0"/>
      <w:autoSpaceDN w:val="0"/>
      <w:adjustRightInd w:val="0"/>
      <w:spacing w:after="120" w:line="240" w:lineRule="auto"/>
      <w:ind w:left="283"/>
      <w:jc w:val="left"/>
    </w:pPr>
    <w:rPr>
      <w:rFonts w:eastAsia="Times New Roman" w:cs="Times New Roman"/>
      <w:color w:val="auto"/>
      <w:sz w:val="24"/>
      <w:szCs w:val="20"/>
      <w:lang w:val="es-ES_tradnl" w:eastAsia="es-ES"/>
    </w:rPr>
  </w:style>
  <w:style w:type="table" w:customStyle="1" w:styleId="Tablaconcuadrcula62">
    <w:name w:val="Tabla con cuadrícula62"/>
    <w:basedOn w:val="Tablanormal"/>
    <w:next w:val="Tablaconcuadrcula"/>
    <w:uiPriority w:val="39"/>
    <w:rsid w:val="005551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7023"/>
    <w:pPr>
      <w:numPr>
        <w:numId w:val="66"/>
      </w:numPr>
      <w:spacing w:after="200" w:line="276" w:lineRule="auto"/>
      <w:contextualSpacing/>
      <w:jc w:val="left"/>
    </w:pPr>
    <w:rPr>
      <w:rFonts w:eastAsia="Calibri" w:cs="Arial"/>
      <w:b/>
      <w:bCs/>
      <w:color w:val="3B3838" w:themeColor="background2" w:themeShade="4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29753">
      <w:bodyDiv w:val="1"/>
      <w:marLeft w:val="0"/>
      <w:marRight w:val="0"/>
      <w:marTop w:val="0"/>
      <w:marBottom w:val="0"/>
      <w:divBdr>
        <w:top w:val="none" w:sz="0" w:space="0" w:color="auto"/>
        <w:left w:val="none" w:sz="0" w:space="0" w:color="auto"/>
        <w:bottom w:val="none" w:sz="0" w:space="0" w:color="auto"/>
        <w:right w:val="none" w:sz="0" w:space="0" w:color="auto"/>
      </w:divBdr>
    </w:div>
    <w:div w:id="289943286">
      <w:bodyDiv w:val="1"/>
      <w:marLeft w:val="0"/>
      <w:marRight w:val="0"/>
      <w:marTop w:val="0"/>
      <w:marBottom w:val="0"/>
      <w:divBdr>
        <w:top w:val="none" w:sz="0" w:space="0" w:color="auto"/>
        <w:left w:val="none" w:sz="0" w:space="0" w:color="auto"/>
        <w:bottom w:val="none" w:sz="0" w:space="0" w:color="auto"/>
        <w:right w:val="none" w:sz="0" w:space="0" w:color="auto"/>
      </w:divBdr>
    </w:div>
    <w:div w:id="354115176">
      <w:bodyDiv w:val="1"/>
      <w:marLeft w:val="0"/>
      <w:marRight w:val="0"/>
      <w:marTop w:val="0"/>
      <w:marBottom w:val="0"/>
      <w:divBdr>
        <w:top w:val="none" w:sz="0" w:space="0" w:color="auto"/>
        <w:left w:val="none" w:sz="0" w:space="0" w:color="auto"/>
        <w:bottom w:val="none" w:sz="0" w:space="0" w:color="auto"/>
        <w:right w:val="none" w:sz="0" w:space="0" w:color="auto"/>
      </w:divBdr>
    </w:div>
    <w:div w:id="380711470">
      <w:bodyDiv w:val="1"/>
      <w:marLeft w:val="0"/>
      <w:marRight w:val="0"/>
      <w:marTop w:val="0"/>
      <w:marBottom w:val="0"/>
      <w:divBdr>
        <w:top w:val="none" w:sz="0" w:space="0" w:color="auto"/>
        <w:left w:val="none" w:sz="0" w:space="0" w:color="auto"/>
        <w:bottom w:val="none" w:sz="0" w:space="0" w:color="auto"/>
        <w:right w:val="none" w:sz="0" w:space="0" w:color="auto"/>
      </w:divBdr>
    </w:div>
    <w:div w:id="1206671844">
      <w:bodyDiv w:val="1"/>
      <w:marLeft w:val="0"/>
      <w:marRight w:val="0"/>
      <w:marTop w:val="0"/>
      <w:marBottom w:val="0"/>
      <w:divBdr>
        <w:top w:val="none" w:sz="0" w:space="0" w:color="auto"/>
        <w:left w:val="none" w:sz="0" w:space="0" w:color="auto"/>
        <w:bottom w:val="none" w:sz="0" w:space="0" w:color="auto"/>
        <w:right w:val="none" w:sz="0" w:space="0" w:color="auto"/>
      </w:divBdr>
    </w:div>
    <w:div w:id="1222868885">
      <w:bodyDiv w:val="1"/>
      <w:marLeft w:val="0"/>
      <w:marRight w:val="0"/>
      <w:marTop w:val="0"/>
      <w:marBottom w:val="0"/>
      <w:divBdr>
        <w:top w:val="none" w:sz="0" w:space="0" w:color="auto"/>
        <w:left w:val="none" w:sz="0" w:space="0" w:color="auto"/>
        <w:bottom w:val="none" w:sz="0" w:space="0" w:color="auto"/>
        <w:right w:val="none" w:sz="0" w:space="0" w:color="auto"/>
      </w:divBdr>
    </w:div>
    <w:div w:id="1331912502">
      <w:bodyDiv w:val="1"/>
      <w:marLeft w:val="0"/>
      <w:marRight w:val="0"/>
      <w:marTop w:val="0"/>
      <w:marBottom w:val="0"/>
      <w:divBdr>
        <w:top w:val="none" w:sz="0" w:space="0" w:color="auto"/>
        <w:left w:val="none" w:sz="0" w:space="0" w:color="auto"/>
        <w:bottom w:val="none" w:sz="0" w:space="0" w:color="auto"/>
        <w:right w:val="none" w:sz="0" w:space="0" w:color="auto"/>
      </w:divBdr>
    </w:div>
    <w:div w:id="1459225961">
      <w:bodyDiv w:val="1"/>
      <w:marLeft w:val="0"/>
      <w:marRight w:val="0"/>
      <w:marTop w:val="0"/>
      <w:marBottom w:val="0"/>
      <w:divBdr>
        <w:top w:val="none" w:sz="0" w:space="0" w:color="auto"/>
        <w:left w:val="none" w:sz="0" w:space="0" w:color="auto"/>
        <w:bottom w:val="none" w:sz="0" w:space="0" w:color="auto"/>
        <w:right w:val="none" w:sz="0" w:space="0" w:color="auto"/>
      </w:divBdr>
    </w:div>
    <w:div w:id="1902984398">
      <w:bodyDiv w:val="1"/>
      <w:marLeft w:val="0"/>
      <w:marRight w:val="0"/>
      <w:marTop w:val="0"/>
      <w:marBottom w:val="0"/>
      <w:divBdr>
        <w:top w:val="none" w:sz="0" w:space="0" w:color="auto"/>
        <w:left w:val="none" w:sz="0" w:space="0" w:color="auto"/>
        <w:bottom w:val="none" w:sz="0" w:space="0" w:color="auto"/>
        <w:right w:val="none" w:sz="0" w:space="0" w:color="auto"/>
      </w:divBdr>
    </w:div>
    <w:div w:id="1955599253">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arpetaciudadana.and.gov.co/"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lombiacompra.gov.co/secop-ii/indisponibilidad-en-el-secop-ii"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ii"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wm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6DFF4-5F6A-43A2-ACCF-F9B2FAE4F0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A9F556-E83E-496B-A8D0-B5E355E35F1C}">
  <ds:schemaRefs>
    <ds:schemaRef ds:uri="http://schemas.microsoft.com/sharepoint/v3/contenttype/forms"/>
  </ds:schemaRefs>
</ds:datastoreItem>
</file>

<file path=customXml/itemProps3.xml><?xml version="1.0" encoding="utf-8"?>
<ds:datastoreItem xmlns:ds="http://schemas.openxmlformats.org/officeDocument/2006/customXml" ds:itemID="{A390AAC3-27DB-4DA7-82B4-439FA6B512AB}">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D96FEEF-6D82-40AF-A34F-B7EB73F9C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TotalTime>
  <Pages>57</Pages>
  <Words>23435</Words>
  <Characters>128896</Characters>
  <Application>Microsoft Office Word</Application>
  <DocSecurity>0</DocSecurity>
  <Lines>1074</Lines>
  <Paragraphs>304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Laura Rios</cp:lastModifiedBy>
  <cp:revision>22</cp:revision>
  <cp:lastPrinted>2021-08-06T19:35:00Z</cp:lastPrinted>
  <dcterms:created xsi:type="dcterms:W3CDTF">2025-04-01T20:21:00Z</dcterms:created>
  <dcterms:modified xsi:type="dcterms:W3CDTF">2025-04-03T15:45:00Z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