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757E6" w:rsidRDefault="0093553B">
      <w:pPr>
        <w:ind w:firstLine="708"/>
        <w:jc w:val="center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GRUPO 1</w:t>
      </w:r>
    </w:p>
    <w:p w:rsidR="001757E6" w:rsidRDefault="001757E6">
      <w:pPr>
        <w:jc w:val="center"/>
        <w:rPr>
          <w:rFonts w:ascii="Arial" w:eastAsia="Arial" w:hAnsi="Arial" w:cs="Arial"/>
          <w:b/>
        </w:rPr>
      </w:pPr>
    </w:p>
    <w:p w:rsidR="001757E6" w:rsidRDefault="0093553B">
      <w:pPr>
        <w:jc w:val="center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RENOVACIÓN DE SOPORTE HARDWARE Y SOFTWARE DE LAS PLATAFORMAS DE ALMACENAMIENTO DE LA FISCALÍA GENERAL DE LA NACIÓN</w:t>
      </w:r>
    </w:p>
    <w:p w:rsidR="001757E6" w:rsidRDefault="001757E6">
      <w:pPr>
        <w:jc w:val="center"/>
        <w:rPr>
          <w:rFonts w:ascii="Arial" w:eastAsia="Arial" w:hAnsi="Arial" w:cs="Arial"/>
          <w:b/>
        </w:rPr>
      </w:pPr>
    </w:p>
    <w:tbl>
      <w:tblPr>
        <w:tblStyle w:val="a7"/>
        <w:tblW w:w="9863" w:type="dxa"/>
        <w:tblInd w:w="55" w:type="dxa"/>
        <w:tblLayout w:type="fixed"/>
        <w:tblLook w:val="0000" w:firstRow="0" w:lastRow="0" w:firstColumn="0" w:lastColumn="0" w:noHBand="0" w:noVBand="0"/>
      </w:tblPr>
      <w:tblGrid>
        <w:gridCol w:w="1725"/>
        <w:gridCol w:w="8138"/>
      </w:tblGrid>
      <w:tr w:rsidR="001757E6" w:rsidTr="004046ED">
        <w:trPr>
          <w:trHeight w:val="1114"/>
        </w:trPr>
        <w:tc>
          <w:tcPr>
            <w:tcW w:w="1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757E6" w:rsidRDefault="0093553B">
            <w:pPr>
              <w:jc w:val="center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 xml:space="preserve">Clasificación del bien o servicio </w:t>
            </w:r>
          </w:p>
        </w:tc>
        <w:tc>
          <w:tcPr>
            <w:tcW w:w="8138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757E6" w:rsidRPr="00DB17E9" w:rsidRDefault="00DB17E9" w:rsidP="00DB17E9">
            <w:pPr>
              <w:ind w:left="74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DB17E9">
              <w:rPr>
                <w:rFonts w:ascii="Arial" w:eastAsia="Arial" w:hAnsi="Arial" w:cs="Arial"/>
                <w:sz w:val="20"/>
                <w:szCs w:val="20"/>
              </w:rPr>
              <w:t xml:space="preserve">81111800 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   </w:t>
            </w:r>
            <w:r w:rsidRPr="00DB17E9">
              <w:rPr>
                <w:rFonts w:ascii="Arial" w:eastAsia="Arial" w:hAnsi="Arial" w:cs="Arial"/>
                <w:sz w:val="20"/>
                <w:szCs w:val="20"/>
              </w:rPr>
              <w:t>S</w:t>
            </w:r>
            <w:r w:rsidR="0093553B" w:rsidRPr="00DB17E9">
              <w:rPr>
                <w:rFonts w:ascii="Arial" w:eastAsia="Arial" w:hAnsi="Arial" w:cs="Arial"/>
                <w:sz w:val="20"/>
                <w:szCs w:val="20"/>
              </w:rPr>
              <w:t xml:space="preserve">ervicios de Sistemas y </w:t>
            </w:r>
            <w:r w:rsidRPr="00DB17E9">
              <w:rPr>
                <w:rFonts w:ascii="Arial" w:eastAsia="Arial" w:hAnsi="Arial" w:cs="Arial"/>
                <w:sz w:val="20"/>
                <w:szCs w:val="20"/>
              </w:rPr>
              <w:t xml:space="preserve">administración de componentes </w:t>
            </w:r>
            <w:r w:rsidR="0093553B" w:rsidRPr="00DB17E9">
              <w:rPr>
                <w:rFonts w:ascii="Arial" w:eastAsia="Arial" w:hAnsi="Arial" w:cs="Arial"/>
                <w:sz w:val="20"/>
                <w:szCs w:val="20"/>
              </w:rPr>
              <w:t>de sistemas.</w:t>
            </w:r>
          </w:p>
          <w:p w:rsidR="001757E6" w:rsidRPr="00DB17E9" w:rsidRDefault="00DB17E9">
            <w:pPr>
              <w:ind w:left="74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81112200     M</w:t>
            </w:r>
            <w:r w:rsidR="0093553B" w:rsidRPr="00DB17E9">
              <w:rPr>
                <w:rFonts w:ascii="Arial" w:eastAsia="Arial" w:hAnsi="Arial" w:cs="Arial"/>
                <w:sz w:val="20"/>
                <w:szCs w:val="20"/>
              </w:rPr>
              <w:t>antenimiento y soporte software.</w:t>
            </w:r>
          </w:p>
          <w:p w:rsidR="001757E6" w:rsidRDefault="00DB17E9">
            <w:pPr>
              <w:ind w:left="74"/>
              <w:jc w:val="both"/>
              <w:rPr>
                <w:rFonts w:ascii="Arial" w:eastAsia="Arial" w:hAnsi="Arial" w:cs="Arial"/>
                <w:color w:val="363A41"/>
                <w:sz w:val="21"/>
                <w:szCs w:val="21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81112300     M</w:t>
            </w:r>
            <w:r w:rsidR="0093553B" w:rsidRPr="00DB17E9">
              <w:rPr>
                <w:rFonts w:ascii="Arial" w:eastAsia="Arial" w:hAnsi="Arial" w:cs="Arial"/>
                <w:sz w:val="20"/>
                <w:szCs w:val="20"/>
              </w:rPr>
              <w:t>antenimiento y soporte de hardware de computadores.</w:t>
            </w:r>
          </w:p>
        </w:tc>
      </w:tr>
      <w:tr w:rsidR="001757E6" w:rsidTr="004046ED">
        <w:trPr>
          <w:trHeight w:val="1092"/>
        </w:trPr>
        <w:tc>
          <w:tcPr>
            <w:tcW w:w="1725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nil"/>
            </w:tcBorders>
            <w:shd w:val="clear" w:color="auto" w:fill="D9D9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757E6" w:rsidRDefault="0093553B">
            <w:pPr>
              <w:jc w:val="center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 xml:space="preserve">Nombre Comercial del Bien o Servicio </w:t>
            </w:r>
          </w:p>
        </w:tc>
        <w:tc>
          <w:tcPr>
            <w:tcW w:w="813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757E6" w:rsidRDefault="0093553B">
            <w:pPr>
              <w:jc w:val="both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RENOVACIÓN DE SOPORTE HARDWARE Y SOFTWARE DE LAS PLATAFORMAS DE ALMACENAMIENTO</w:t>
            </w:r>
            <w:r>
              <w:rPr>
                <w:rFonts w:ascii="Arial" w:eastAsia="Arial" w:hAnsi="Arial" w:cs="Arial"/>
                <w:sz w:val="22"/>
                <w:szCs w:val="22"/>
              </w:rPr>
              <w:t xml:space="preserve"> DE LA FISCALÍA GENERAL DE LA NACIÓN</w:t>
            </w:r>
          </w:p>
        </w:tc>
      </w:tr>
      <w:tr w:rsidR="001757E6" w:rsidTr="004046ED">
        <w:trPr>
          <w:trHeight w:val="614"/>
        </w:trPr>
        <w:tc>
          <w:tcPr>
            <w:tcW w:w="1725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nil"/>
            </w:tcBorders>
            <w:shd w:val="clear" w:color="auto" w:fill="D9D9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757E6" w:rsidRDefault="0093553B">
            <w:pPr>
              <w:jc w:val="center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Calidad</w:t>
            </w:r>
          </w:p>
        </w:tc>
        <w:tc>
          <w:tcPr>
            <w:tcW w:w="813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757E6" w:rsidRDefault="0093553B" w:rsidP="004046ED">
            <w:pPr>
              <w:jc w:val="both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N/A</w:t>
            </w:r>
          </w:p>
        </w:tc>
      </w:tr>
      <w:tr w:rsidR="001757E6" w:rsidTr="004046ED">
        <w:trPr>
          <w:trHeight w:val="694"/>
        </w:trPr>
        <w:tc>
          <w:tcPr>
            <w:tcW w:w="172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757E6" w:rsidRDefault="0093553B">
            <w:pPr>
              <w:jc w:val="center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 xml:space="preserve">Generalidades </w:t>
            </w:r>
          </w:p>
        </w:tc>
        <w:tc>
          <w:tcPr>
            <w:tcW w:w="813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757E6" w:rsidRDefault="0093553B" w:rsidP="004046ED">
            <w:pPr>
              <w:ind w:right="-212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 xml:space="preserve">La Fiscalía General de la Nación posee una infraestructura de almacenamiento de datos y procesamiento del fabricante HITACHI </w:t>
            </w:r>
          </w:p>
        </w:tc>
      </w:tr>
      <w:tr w:rsidR="001757E6" w:rsidTr="004046ED">
        <w:trPr>
          <w:trHeight w:val="1408"/>
        </w:trPr>
        <w:tc>
          <w:tcPr>
            <w:tcW w:w="1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757E6" w:rsidRDefault="0093553B">
            <w:pPr>
              <w:jc w:val="center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Requisitos generales</w:t>
            </w:r>
          </w:p>
        </w:tc>
        <w:tc>
          <w:tcPr>
            <w:tcW w:w="8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757E6" w:rsidRDefault="0093553B">
            <w:pPr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Para la renovación del soporte, la FGN requiere los siguiente:</w:t>
            </w:r>
          </w:p>
          <w:p w:rsidR="001757E6" w:rsidRDefault="001757E6">
            <w:pPr>
              <w:rPr>
                <w:rFonts w:ascii="Arial" w:eastAsia="Arial" w:hAnsi="Arial" w:cs="Arial"/>
                <w:sz w:val="22"/>
                <w:szCs w:val="22"/>
              </w:rPr>
            </w:pPr>
          </w:p>
          <w:tbl>
            <w:tblPr>
              <w:tblStyle w:val="a8"/>
              <w:tblW w:w="5147" w:type="dxa"/>
              <w:jc w:val="center"/>
              <w:tblInd w:w="0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00" w:firstRow="0" w:lastRow="0" w:firstColumn="0" w:lastColumn="0" w:noHBand="0" w:noVBand="1"/>
            </w:tblPr>
            <w:tblGrid>
              <w:gridCol w:w="546"/>
              <w:gridCol w:w="1573"/>
              <w:gridCol w:w="3028"/>
            </w:tblGrid>
            <w:tr w:rsidR="001757E6">
              <w:trPr>
                <w:trHeight w:val="1017"/>
                <w:jc w:val="center"/>
              </w:trPr>
              <w:tc>
                <w:tcPr>
                  <w:tcW w:w="546" w:type="dxa"/>
                  <w:shd w:val="clear" w:color="auto" w:fill="D9D9D9"/>
                  <w:vAlign w:val="center"/>
                </w:tcPr>
                <w:p w:rsidR="001757E6" w:rsidRDefault="0093553B">
                  <w:pPr>
                    <w:spacing w:before="40" w:after="40"/>
                    <w:jc w:val="center"/>
                    <w:rPr>
                      <w:rFonts w:ascii="Arial" w:eastAsia="Arial" w:hAnsi="Arial" w:cs="Arial"/>
                      <w:b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eastAsia="Arial" w:hAnsi="Arial" w:cs="Arial"/>
                      <w:b/>
                      <w:color w:val="000000"/>
                      <w:sz w:val="18"/>
                      <w:szCs w:val="18"/>
                    </w:rPr>
                    <w:t>Ítem</w:t>
                  </w:r>
                </w:p>
              </w:tc>
              <w:tc>
                <w:tcPr>
                  <w:tcW w:w="1573" w:type="dxa"/>
                  <w:shd w:val="clear" w:color="auto" w:fill="D9D9D9"/>
                  <w:vAlign w:val="center"/>
                </w:tcPr>
                <w:p w:rsidR="001757E6" w:rsidRDefault="0093553B">
                  <w:pPr>
                    <w:spacing w:before="40" w:after="40"/>
                    <w:jc w:val="center"/>
                    <w:rPr>
                      <w:rFonts w:ascii="Arial" w:eastAsia="Arial" w:hAnsi="Arial" w:cs="Arial"/>
                      <w:b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eastAsia="Arial" w:hAnsi="Arial" w:cs="Arial"/>
                      <w:b/>
                      <w:color w:val="000000"/>
                      <w:sz w:val="18"/>
                      <w:szCs w:val="18"/>
                    </w:rPr>
                    <w:t>Componente</w:t>
                  </w:r>
                </w:p>
              </w:tc>
              <w:tc>
                <w:tcPr>
                  <w:tcW w:w="3028" w:type="dxa"/>
                  <w:shd w:val="clear" w:color="auto" w:fill="D9D9D9"/>
                  <w:vAlign w:val="center"/>
                </w:tcPr>
                <w:p w:rsidR="001757E6" w:rsidRDefault="0093553B">
                  <w:pPr>
                    <w:spacing w:before="40" w:after="40"/>
                    <w:jc w:val="center"/>
                    <w:rPr>
                      <w:rFonts w:ascii="Arial" w:eastAsia="Arial" w:hAnsi="Arial" w:cs="Arial"/>
                      <w:b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eastAsia="Arial" w:hAnsi="Arial" w:cs="Arial"/>
                      <w:b/>
                      <w:color w:val="000000"/>
                      <w:sz w:val="18"/>
                      <w:szCs w:val="18"/>
                    </w:rPr>
                    <w:t>Descripción</w:t>
                  </w:r>
                </w:p>
              </w:tc>
            </w:tr>
            <w:tr w:rsidR="001757E6">
              <w:trPr>
                <w:trHeight w:val="234"/>
                <w:jc w:val="center"/>
              </w:trPr>
              <w:tc>
                <w:tcPr>
                  <w:tcW w:w="546" w:type="dxa"/>
                  <w:shd w:val="clear" w:color="auto" w:fill="auto"/>
                  <w:vAlign w:val="center"/>
                </w:tcPr>
                <w:p w:rsidR="001757E6" w:rsidRDefault="0093553B">
                  <w:pPr>
                    <w:spacing w:before="40" w:after="40"/>
                    <w:jc w:val="center"/>
                    <w:rPr>
                      <w:rFonts w:ascii="Arial" w:eastAsia="Arial" w:hAnsi="Arial" w:cs="Arial"/>
                      <w:sz w:val="22"/>
                      <w:szCs w:val="22"/>
                    </w:rPr>
                  </w:pPr>
                  <w:r>
                    <w:rPr>
                      <w:rFonts w:ascii="Arial" w:eastAsia="Arial" w:hAnsi="Arial" w:cs="Arial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573" w:type="dxa"/>
                  <w:shd w:val="clear" w:color="auto" w:fill="auto"/>
                  <w:vAlign w:val="center"/>
                </w:tcPr>
                <w:p w:rsidR="001757E6" w:rsidRDefault="0093553B">
                  <w:pPr>
                    <w:spacing w:before="40" w:after="40"/>
                    <w:rPr>
                      <w:rFonts w:ascii="Arial" w:eastAsia="Arial" w:hAnsi="Arial" w:cs="Arial"/>
                      <w:sz w:val="22"/>
                      <w:szCs w:val="22"/>
                    </w:rPr>
                  </w:pPr>
                  <w:r>
                    <w:rPr>
                      <w:rFonts w:ascii="Arial" w:eastAsia="Arial" w:hAnsi="Arial" w:cs="Arial"/>
                      <w:sz w:val="22"/>
                      <w:szCs w:val="22"/>
                    </w:rPr>
                    <w:t>Soporte para los equipos de Almacenamiento</w:t>
                  </w:r>
                </w:p>
              </w:tc>
              <w:tc>
                <w:tcPr>
                  <w:tcW w:w="3028" w:type="dxa"/>
                  <w:shd w:val="clear" w:color="auto" w:fill="auto"/>
                  <w:vAlign w:val="center"/>
                </w:tcPr>
                <w:p w:rsidR="001757E6" w:rsidRDefault="0093553B">
                  <w:pPr>
                    <w:spacing w:before="40" w:after="40"/>
                    <w:jc w:val="both"/>
                    <w:rPr>
                      <w:rFonts w:ascii="Arial" w:eastAsia="Arial" w:hAnsi="Arial" w:cs="Arial"/>
                      <w:sz w:val="22"/>
                      <w:szCs w:val="22"/>
                    </w:rPr>
                  </w:pPr>
                  <w:r>
                    <w:rPr>
                      <w:rFonts w:ascii="Arial" w:eastAsia="Arial" w:hAnsi="Arial" w:cs="Arial"/>
                      <w:sz w:val="22"/>
                      <w:szCs w:val="22"/>
                    </w:rPr>
                    <w:t>Soporte, con Garantía extendida, para los equipos de Almacenamiento que se encuentran en operación en los centros de datos Institucional y de respaldo por doce meses contados a partir del 17 de mayo de 2025 </w:t>
                  </w:r>
                </w:p>
              </w:tc>
            </w:tr>
          </w:tbl>
          <w:p w:rsidR="001757E6" w:rsidRDefault="001757E6">
            <w:pPr>
              <w:jc w:val="both"/>
              <w:rPr>
                <w:rFonts w:ascii="Arial" w:eastAsia="Arial" w:hAnsi="Arial" w:cs="Arial"/>
                <w:sz w:val="22"/>
                <w:szCs w:val="22"/>
              </w:rPr>
            </w:pPr>
          </w:p>
          <w:p w:rsidR="001757E6" w:rsidRDefault="0093553B">
            <w:pPr>
              <w:jc w:val="both"/>
              <w:rPr>
                <w:rFonts w:ascii="Arial" w:eastAsia="Arial" w:hAnsi="Arial" w:cs="Arial"/>
                <w:sz w:val="22"/>
                <w:szCs w:val="22"/>
                <w:u w:val="single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Para la entrega de la certificación expedida por el fabricante en formato electrónico y/o físico en la que se acredite la renovación y/o suscripción del licenciamiento a nombre de la Fiscalía General de la Nación, el contratista  cuenta con hasta 20 días c</w:t>
            </w:r>
            <w:r>
              <w:rPr>
                <w:rFonts w:ascii="Arial" w:eastAsia="Arial" w:hAnsi="Arial" w:cs="Arial"/>
                <w:sz w:val="22"/>
                <w:szCs w:val="22"/>
              </w:rPr>
              <w:t xml:space="preserve">alendario a partir del 17 de mayo. Todos los productos deben quedar registrados a través del envío de la certificación a la cuenta de correo </w:t>
            </w:r>
            <w:hyperlink r:id="rId8">
              <w:r>
                <w:rPr>
                  <w:rFonts w:ascii="Arial" w:eastAsia="Arial" w:hAnsi="Arial" w:cs="Arial"/>
                  <w:color w:val="0000FF"/>
                  <w:sz w:val="22"/>
                  <w:szCs w:val="22"/>
                  <w:u w:val="single"/>
                </w:rPr>
                <w:t>licencias.tics@fiscalia.gov.co</w:t>
              </w:r>
            </w:hyperlink>
          </w:p>
        </w:tc>
      </w:tr>
      <w:tr w:rsidR="001757E6" w:rsidTr="004046ED">
        <w:trPr>
          <w:trHeight w:val="1272"/>
        </w:trPr>
        <w:tc>
          <w:tcPr>
            <w:tcW w:w="1725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D9D9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757E6" w:rsidRDefault="0093553B">
            <w:pPr>
              <w:jc w:val="center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lastRenderedPageBreak/>
              <w:t>Requisitos específicos</w:t>
            </w:r>
          </w:p>
        </w:tc>
        <w:tc>
          <w:tcPr>
            <w:tcW w:w="8138" w:type="dxa"/>
            <w:tcBorders>
              <w:top w:val="single" w:sz="4" w:space="0" w:color="000000"/>
              <w:left w:val="single" w:sz="8" w:space="0" w:color="000000"/>
              <w:bottom w:val="nil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757E6" w:rsidRDefault="0093553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b/>
                <w:color w:val="000000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b/>
                <w:color w:val="000000"/>
                <w:sz w:val="22"/>
                <w:szCs w:val="22"/>
              </w:rPr>
              <w:t>Servicios de Soporte Hardware y Software con garantía extendida</w:t>
            </w:r>
          </w:p>
          <w:p w:rsidR="001757E6" w:rsidRDefault="001757E6">
            <w:pPr>
              <w:rPr>
                <w:rFonts w:ascii="Arial" w:eastAsia="Arial" w:hAnsi="Arial" w:cs="Arial"/>
                <w:sz w:val="22"/>
                <w:szCs w:val="22"/>
              </w:rPr>
            </w:pPr>
          </w:p>
          <w:p w:rsidR="001757E6" w:rsidRDefault="0093553B">
            <w:pPr>
              <w:jc w:val="both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 xml:space="preserve">La Entidad requiere renovar el soporte técnico y la garantía extendida para los equipos de almacenamiento que actualmente se encuentran en operación en el </w:t>
            </w:r>
            <w:proofErr w:type="spellStart"/>
            <w:r>
              <w:rPr>
                <w:rFonts w:ascii="Arial" w:eastAsia="Arial" w:hAnsi="Arial" w:cs="Arial"/>
                <w:sz w:val="22"/>
                <w:szCs w:val="22"/>
              </w:rPr>
              <w:t>Datacenter</w:t>
            </w:r>
            <w:proofErr w:type="spellEnd"/>
            <w:r>
              <w:rPr>
                <w:rFonts w:ascii="Arial" w:eastAsia="Arial" w:hAnsi="Arial" w:cs="Arial"/>
                <w:sz w:val="22"/>
                <w:szCs w:val="22"/>
              </w:rPr>
              <w:t xml:space="preserve"> Institucional, ubicado en el Nivel Central y en la sede alterna Medellín, los cuales están</w:t>
            </w:r>
            <w:r>
              <w:rPr>
                <w:rFonts w:ascii="Arial" w:eastAsia="Arial" w:hAnsi="Arial" w:cs="Arial"/>
                <w:sz w:val="22"/>
                <w:szCs w:val="22"/>
              </w:rPr>
              <w:t xml:space="preserve"> relacionados a continuación:</w:t>
            </w:r>
          </w:p>
          <w:p w:rsidR="001757E6" w:rsidRDefault="001757E6">
            <w:pPr>
              <w:rPr>
                <w:rFonts w:ascii="Arial" w:eastAsia="Arial" w:hAnsi="Arial" w:cs="Arial"/>
                <w:sz w:val="22"/>
                <w:szCs w:val="22"/>
              </w:rPr>
            </w:pPr>
          </w:p>
          <w:tbl>
            <w:tblPr>
              <w:tblStyle w:val="a9"/>
              <w:tblW w:w="5103" w:type="dxa"/>
              <w:jc w:val="center"/>
              <w:tblInd w:w="0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00" w:firstRow="0" w:lastRow="0" w:firstColumn="0" w:lastColumn="0" w:noHBand="0" w:noVBand="1"/>
            </w:tblPr>
            <w:tblGrid>
              <w:gridCol w:w="2198"/>
              <w:gridCol w:w="2905"/>
            </w:tblGrid>
            <w:tr w:rsidR="001757E6">
              <w:trPr>
                <w:trHeight w:val="300"/>
                <w:jc w:val="center"/>
              </w:trPr>
              <w:tc>
                <w:tcPr>
                  <w:tcW w:w="2198" w:type="dxa"/>
                  <w:shd w:val="clear" w:color="auto" w:fill="auto"/>
                  <w:vAlign w:val="center"/>
                </w:tcPr>
                <w:p w:rsidR="001757E6" w:rsidRDefault="0093553B">
                  <w:pPr>
                    <w:jc w:val="center"/>
                    <w:rPr>
                      <w:rFonts w:ascii="Arial" w:eastAsia="Arial" w:hAnsi="Arial" w:cs="Arial"/>
                      <w:sz w:val="22"/>
                      <w:szCs w:val="22"/>
                    </w:rPr>
                  </w:pPr>
                  <w:r>
                    <w:rPr>
                      <w:rFonts w:ascii="Arial" w:eastAsia="Arial" w:hAnsi="Arial" w:cs="Arial"/>
                      <w:sz w:val="22"/>
                      <w:szCs w:val="22"/>
                    </w:rPr>
                    <w:t>PRODUCTO</w:t>
                  </w:r>
                </w:p>
              </w:tc>
              <w:tc>
                <w:tcPr>
                  <w:tcW w:w="2905" w:type="dxa"/>
                  <w:shd w:val="clear" w:color="auto" w:fill="auto"/>
                  <w:vAlign w:val="center"/>
                </w:tcPr>
                <w:p w:rsidR="001757E6" w:rsidRDefault="0093553B">
                  <w:pPr>
                    <w:jc w:val="center"/>
                    <w:rPr>
                      <w:rFonts w:ascii="Arial" w:eastAsia="Arial" w:hAnsi="Arial" w:cs="Arial"/>
                      <w:sz w:val="22"/>
                      <w:szCs w:val="22"/>
                    </w:rPr>
                  </w:pPr>
                  <w:r>
                    <w:rPr>
                      <w:rFonts w:ascii="Arial" w:eastAsia="Arial" w:hAnsi="Arial" w:cs="Arial"/>
                      <w:sz w:val="22"/>
                      <w:szCs w:val="22"/>
                    </w:rPr>
                    <w:t xml:space="preserve">SERIAL </w:t>
                  </w:r>
                </w:p>
              </w:tc>
            </w:tr>
            <w:tr w:rsidR="001757E6">
              <w:trPr>
                <w:trHeight w:val="300"/>
                <w:jc w:val="center"/>
              </w:trPr>
              <w:tc>
                <w:tcPr>
                  <w:tcW w:w="2198" w:type="dxa"/>
                  <w:shd w:val="clear" w:color="auto" w:fill="auto"/>
                  <w:vAlign w:val="center"/>
                </w:tcPr>
                <w:p w:rsidR="001757E6" w:rsidRDefault="0093553B">
                  <w:pPr>
                    <w:rPr>
                      <w:rFonts w:ascii="Arial" w:eastAsia="Arial" w:hAnsi="Arial" w:cs="Arial"/>
                      <w:sz w:val="22"/>
                      <w:szCs w:val="22"/>
                    </w:rPr>
                  </w:pPr>
                  <w:r>
                    <w:rPr>
                      <w:rFonts w:ascii="Arial" w:eastAsia="Arial" w:hAnsi="Arial" w:cs="Arial"/>
                      <w:sz w:val="22"/>
                      <w:szCs w:val="22"/>
                    </w:rPr>
                    <w:t xml:space="preserve">HNAS - 4060 </w:t>
                  </w:r>
                </w:p>
              </w:tc>
              <w:tc>
                <w:tcPr>
                  <w:tcW w:w="2905" w:type="dxa"/>
                  <w:shd w:val="clear" w:color="auto" w:fill="auto"/>
                  <w:vAlign w:val="center"/>
                </w:tcPr>
                <w:p w:rsidR="001757E6" w:rsidRDefault="0093553B">
                  <w:pPr>
                    <w:rPr>
                      <w:rFonts w:ascii="Arial" w:eastAsia="Arial" w:hAnsi="Arial" w:cs="Arial"/>
                      <w:sz w:val="22"/>
                      <w:szCs w:val="22"/>
                    </w:rPr>
                  </w:pPr>
                  <w:r>
                    <w:rPr>
                      <w:rFonts w:ascii="Arial" w:eastAsia="Arial" w:hAnsi="Arial" w:cs="Arial"/>
                      <w:sz w:val="22"/>
                      <w:szCs w:val="22"/>
                    </w:rPr>
                    <w:t xml:space="preserve">M4SJKW1324329 </w:t>
                  </w:r>
                </w:p>
              </w:tc>
            </w:tr>
            <w:tr w:rsidR="001757E6">
              <w:trPr>
                <w:trHeight w:val="300"/>
                <w:jc w:val="center"/>
              </w:trPr>
              <w:tc>
                <w:tcPr>
                  <w:tcW w:w="2198" w:type="dxa"/>
                  <w:shd w:val="clear" w:color="auto" w:fill="auto"/>
                  <w:vAlign w:val="center"/>
                </w:tcPr>
                <w:p w:rsidR="001757E6" w:rsidRDefault="0093553B">
                  <w:pPr>
                    <w:rPr>
                      <w:rFonts w:ascii="Arial" w:eastAsia="Arial" w:hAnsi="Arial" w:cs="Arial"/>
                      <w:sz w:val="22"/>
                      <w:szCs w:val="22"/>
                    </w:rPr>
                  </w:pPr>
                  <w:r>
                    <w:rPr>
                      <w:rFonts w:ascii="Arial" w:eastAsia="Arial" w:hAnsi="Arial" w:cs="Arial"/>
                      <w:sz w:val="22"/>
                      <w:szCs w:val="22"/>
                    </w:rPr>
                    <w:t xml:space="preserve">HNAS - 4060 </w:t>
                  </w:r>
                </w:p>
              </w:tc>
              <w:tc>
                <w:tcPr>
                  <w:tcW w:w="2905" w:type="dxa"/>
                  <w:shd w:val="clear" w:color="auto" w:fill="auto"/>
                  <w:vAlign w:val="center"/>
                </w:tcPr>
                <w:p w:rsidR="001757E6" w:rsidRDefault="0093553B">
                  <w:pPr>
                    <w:rPr>
                      <w:rFonts w:ascii="Arial" w:eastAsia="Arial" w:hAnsi="Arial" w:cs="Arial"/>
                      <w:sz w:val="22"/>
                      <w:szCs w:val="22"/>
                    </w:rPr>
                  </w:pPr>
                  <w:r>
                    <w:rPr>
                      <w:rFonts w:ascii="Arial" w:eastAsia="Arial" w:hAnsi="Arial" w:cs="Arial"/>
                      <w:sz w:val="22"/>
                      <w:szCs w:val="22"/>
                    </w:rPr>
                    <w:t>M4SJKW1903003</w:t>
                  </w:r>
                </w:p>
              </w:tc>
            </w:tr>
            <w:tr w:rsidR="001757E6">
              <w:trPr>
                <w:trHeight w:val="300"/>
                <w:jc w:val="center"/>
              </w:trPr>
              <w:tc>
                <w:tcPr>
                  <w:tcW w:w="2198" w:type="dxa"/>
                  <w:shd w:val="clear" w:color="auto" w:fill="auto"/>
                  <w:vAlign w:val="center"/>
                </w:tcPr>
                <w:p w:rsidR="001757E6" w:rsidRDefault="0093553B">
                  <w:pPr>
                    <w:rPr>
                      <w:rFonts w:ascii="Arial" w:eastAsia="Arial" w:hAnsi="Arial" w:cs="Arial"/>
                      <w:sz w:val="22"/>
                      <w:szCs w:val="22"/>
                    </w:rPr>
                  </w:pPr>
                  <w:r>
                    <w:rPr>
                      <w:rFonts w:ascii="Arial" w:eastAsia="Arial" w:hAnsi="Arial" w:cs="Arial"/>
                      <w:sz w:val="22"/>
                      <w:szCs w:val="22"/>
                    </w:rPr>
                    <w:t xml:space="preserve">HNAS - 4060 </w:t>
                  </w:r>
                </w:p>
              </w:tc>
              <w:tc>
                <w:tcPr>
                  <w:tcW w:w="2905" w:type="dxa"/>
                  <w:shd w:val="clear" w:color="auto" w:fill="auto"/>
                  <w:vAlign w:val="center"/>
                </w:tcPr>
                <w:p w:rsidR="001757E6" w:rsidRDefault="0093553B">
                  <w:pPr>
                    <w:rPr>
                      <w:rFonts w:ascii="Arial" w:eastAsia="Arial" w:hAnsi="Arial" w:cs="Arial"/>
                      <w:sz w:val="22"/>
                      <w:szCs w:val="22"/>
                    </w:rPr>
                  </w:pPr>
                  <w:r>
                    <w:rPr>
                      <w:rFonts w:ascii="Arial" w:eastAsia="Arial" w:hAnsi="Arial" w:cs="Arial"/>
                      <w:sz w:val="22"/>
                      <w:szCs w:val="22"/>
                    </w:rPr>
                    <w:t>M4SJKW1641312</w:t>
                  </w:r>
                </w:p>
              </w:tc>
            </w:tr>
            <w:tr w:rsidR="001757E6">
              <w:trPr>
                <w:trHeight w:val="300"/>
                <w:jc w:val="center"/>
              </w:trPr>
              <w:tc>
                <w:tcPr>
                  <w:tcW w:w="2198" w:type="dxa"/>
                  <w:shd w:val="clear" w:color="auto" w:fill="auto"/>
                  <w:vAlign w:val="center"/>
                </w:tcPr>
                <w:p w:rsidR="001757E6" w:rsidRDefault="0093553B">
                  <w:pPr>
                    <w:rPr>
                      <w:rFonts w:ascii="Arial" w:eastAsia="Arial" w:hAnsi="Arial" w:cs="Arial"/>
                      <w:sz w:val="22"/>
                      <w:szCs w:val="22"/>
                    </w:rPr>
                  </w:pPr>
                  <w:r>
                    <w:rPr>
                      <w:rFonts w:ascii="Arial" w:eastAsia="Arial" w:hAnsi="Arial" w:cs="Arial"/>
                      <w:sz w:val="22"/>
                      <w:szCs w:val="22"/>
                    </w:rPr>
                    <w:t xml:space="preserve">HNAS - 4060 </w:t>
                  </w:r>
                </w:p>
              </w:tc>
              <w:tc>
                <w:tcPr>
                  <w:tcW w:w="2905" w:type="dxa"/>
                  <w:shd w:val="clear" w:color="auto" w:fill="auto"/>
                  <w:vAlign w:val="center"/>
                </w:tcPr>
                <w:p w:rsidR="001757E6" w:rsidRDefault="0093553B">
                  <w:pPr>
                    <w:rPr>
                      <w:rFonts w:ascii="Arial" w:eastAsia="Arial" w:hAnsi="Arial" w:cs="Arial"/>
                      <w:sz w:val="22"/>
                      <w:szCs w:val="22"/>
                    </w:rPr>
                  </w:pPr>
                  <w:r>
                    <w:rPr>
                      <w:rFonts w:ascii="Arial" w:eastAsia="Arial" w:hAnsi="Arial" w:cs="Arial"/>
                      <w:sz w:val="22"/>
                      <w:szCs w:val="22"/>
                    </w:rPr>
                    <w:t>M4SJKW2103886</w:t>
                  </w:r>
                </w:p>
              </w:tc>
            </w:tr>
            <w:tr w:rsidR="001757E6">
              <w:trPr>
                <w:trHeight w:val="300"/>
                <w:jc w:val="center"/>
              </w:trPr>
              <w:tc>
                <w:tcPr>
                  <w:tcW w:w="2198" w:type="dxa"/>
                  <w:shd w:val="clear" w:color="auto" w:fill="auto"/>
                  <w:vAlign w:val="center"/>
                </w:tcPr>
                <w:p w:rsidR="001757E6" w:rsidRDefault="0093553B">
                  <w:pPr>
                    <w:rPr>
                      <w:rFonts w:ascii="Arial" w:eastAsia="Arial" w:hAnsi="Arial" w:cs="Arial"/>
                      <w:sz w:val="22"/>
                      <w:szCs w:val="22"/>
                    </w:rPr>
                  </w:pPr>
                  <w:r>
                    <w:rPr>
                      <w:rFonts w:ascii="Arial" w:eastAsia="Arial" w:hAnsi="Arial" w:cs="Arial"/>
                      <w:sz w:val="22"/>
                      <w:szCs w:val="22"/>
                    </w:rPr>
                    <w:t>VSP G800</w:t>
                  </w:r>
                </w:p>
              </w:tc>
              <w:tc>
                <w:tcPr>
                  <w:tcW w:w="2905" w:type="dxa"/>
                  <w:shd w:val="clear" w:color="auto" w:fill="auto"/>
                  <w:vAlign w:val="center"/>
                </w:tcPr>
                <w:p w:rsidR="001757E6" w:rsidRDefault="0093553B">
                  <w:pPr>
                    <w:rPr>
                      <w:rFonts w:ascii="Arial" w:eastAsia="Arial" w:hAnsi="Arial" w:cs="Arial"/>
                      <w:sz w:val="22"/>
                      <w:szCs w:val="22"/>
                    </w:rPr>
                  </w:pPr>
                  <w:r>
                    <w:rPr>
                      <w:rFonts w:ascii="Arial" w:eastAsia="Arial" w:hAnsi="Arial" w:cs="Arial"/>
                      <w:sz w:val="22"/>
                      <w:szCs w:val="22"/>
                    </w:rPr>
                    <w:t>441530</w:t>
                  </w:r>
                </w:p>
              </w:tc>
            </w:tr>
            <w:tr w:rsidR="001757E6">
              <w:trPr>
                <w:trHeight w:val="300"/>
                <w:jc w:val="center"/>
              </w:trPr>
              <w:tc>
                <w:tcPr>
                  <w:tcW w:w="2198" w:type="dxa"/>
                  <w:shd w:val="clear" w:color="auto" w:fill="auto"/>
                  <w:vAlign w:val="center"/>
                </w:tcPr>
                <w:p w:rsidR="001757E6" w:rsidRDefault="0093553B">
                  <w:pPr>
                    <w:rPr>
                      <w:rFonts w:ascii="Arial" w:eastAsia="Arial" w:hAnsi="Arial" w:cs="Arial"/>
                      <w:sz w:val="22"/>
                      <w:szCs w:val="22"/>
                    </w:rPr>
                  </w:pPr>
                  <w:r>
                    <w:rPr>
                      <w:rFonts w:ascii="Arial" w:eastAsia="Arial" w:hAnsi="Arial" w:cs="Arial"/>
                      <w:sz w:val="22"/>
                      <w:szCs w:val="22"/>
                    </w:rPr>
                    <w:t>VSP G800</w:t>
                  </w:r>
                </w:p>
              </w:tc>
              <w:tc>
                <w:tcPr>
                  <w:tcW w:w="2905" w:type="dxa"/>
                  <w:shd w:val="clear" w:color="auto" w:fill="auto"/>
                  <w:vAlign w:val="center"/>
                </w:tcPr>
                <w:p w:rsidR="001757E6" w:rsidRDefault="0093553B">
                  <w:pPr>
                    <w:rPr>
                      <w:rFonts w:ascii="Arial" w:eastAsia="Arial" w:hAnsi="Arial" w:cs="Arial"/>
                      <w:sz w:val="22"/>
                      <w:szCs w:val="22"/>
                    </w:rPr>
                  </w:pPr>
                  <w:r>
                    <w:rPr>
                      <w:rFonts w:ascii="Arial" w:eastAsia="Arial" w:hAnsi="Arial" w:cs="Arial"/>
                      <w:sz w:val="22"/>
                      <w:szCs w:val="22"/>
                    </w:rPr>
                    <w:t>441708</w:t>
                  </w:r>
                </w:p>
              </w:tc>
            </w:tr>
            <w:tr w:rsidR="001757E6">
              <w:trPr>
                <w:trHeight w:val="300"/>
                <w:jc w:val="center"/>
              </w:trPr>
              <w:tc>
                <w:tcPr>
                  <w:tcW w:w="2198" w:type="dxa"/>
                  <w:shd w:val="clear" w:color="auto" w:fill="auto"/>
                </w:tcPr>
                <w:p w:rsidR="001757E6" w:rsidRDefault="0093553B">
                  <w:pPr>
                    <w:rPr>
                      <w:rFonts w:ascii="Arial" w:eastAsia="Arial" w:hAnsi="Arial" w:cs="Arial"/>
                      <w:sz w:val="22"/>
                      <w:szCs w:val="22"/>
                    </w:rPr>
                  </w:pPr>
                  <w:r>
                    <w:rPr>
                      <w:rFonts w:ascii="Arial" w:eastAsia="Arial" w:hAnsi="Arial" w:cs="Arial"/>
                      <w:sz w:val="22"/>
                      <w:szCs w:val="22"/>
                    </w:rPr>
                    <w:t>S11</w:t>
                  </w:r>
                </w:p>
              </w:tc>
              <w:tc>
                <w:tcPr>
                  <w:tcW w:w="2905" w:type="dxa"/>
                  <w:shd w:val="clear" w:color="auto" w:fill="auto"/>
                  <w:vAlign w:val="center"/>
                </w:tcPr>
                <w:p w:rsidR="001757E6" w:rsidRDefault="0093553B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jc w:val="both"/>
                    <w:rPr>
                      <w:rFonts w:ascii="Arial" w:eastAsia="Arial" w:hAnsi="Arial" w:cs="Arial"/>
                      <w:sz w:val="22"/>
                      <w:szCs w:val="22"/>
                    </w:rPr>
                  </w:pPr>
                  <w:r>
                    <w:rPr>
                      <w:rFonts w:ascii="Arial" w:eastAsia="Arial" w:hAnsi="Arial" w:cs="Arial"/>
                      <w:sz w:val="22"/>
                      <w:szCs w:val="22"/>
                    </w:rPr>
                    <w:t>HHCA110000165</w:t>
                  </w:r>
                </w:p>
              </w:tc>
            </w:tr>
            <w:tr w:rsidR="001757E6">
              <w:trPr>
                <w:trHeight w:val="300"/>
                <w:jc w:val="center"/>
              </w:trPr>
              <w:tc>
                <w:tcPr>
                  <w:tcW w:w="2198" w:type="dxa"/>
                  <w:shd w:val="clear" w:color="auto" w:fill="auto"/>
                </w:tcPr>
                <w:p w:rsidR="001757E6" w:rsidRDefault="0093553B">
                  <w:pPr>
                    <w:rPr>
                      <w:rFonts w:ascii="Arial" w:eastAsia="Arial" w:hAnsi="Arial" w:cs="Arial"/>
                      <w:sz w:val="22"/>
                      <w:szCs w:val="22"/>
                    </w:rPr>
                  </w:pPr>
                  <w:r>
                    <w:rPr>
                      <w:rFonts w:ascii="Arial" w:eastAsia="Arial" w:hAnsi="Arial" w:cs="Arial"/>
                      <w:sz w:val="22"/>
                      <w:szCs w:val="22"/>
                    </w:rPr>
                    <w:t>S11</w:t>
                  </w:r>
                </w:p>
              </w:tc>
              <w:tc>
                <w:tcPr>
                  <w:tcW w:w="2905" w:type="dxa"/>
                  <w:shd w:val="clear" w:color="auto" w:fill="auto"/>
                  <w:vAlign w:val="center"/>
                </w:tcPr>
                <w:p w:rsidR="001757E6" w:rsidRDefault="0093553B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jc w:val="both"/>
                    <w:rPr>
                      <w:rFonts w:ascii="Arial" w:eastAsia="Arial" w:hAnsi="Arial" w:cs="Arial"/>
                      <w:sz w:val="22"/>
                      <w:szCs w:val="22"/>
                    </w:rPr>
                  </w:pPr>
                  <w:r>
                    <w:rPr>
                      <w:rFonts w:ascii="Arial" w:eastAsia="Arial" w:hAnsi="Arial" w:cs="Arial"/>
                      <w:sz w:val="22"/>
                      <w:szCs w:val="22"/>
                    </w:rPr>
                    <w:t>HHCA110000275</w:t>
                  </w:r>
                </w:p>
              </w:tc>
            </w:tr>
            <w:tr w:rsidR="001757E6">
              <w:trPr>
                <w:trHeight w:val="300"/>
                <w:jc w:val="center"/>
              </w:trPr>
              <w:tc>
                <w:tcPr>
                  <w:tcW w:w="2198" w:type="dxa"/>
                  <w:shd w:val="clear" w:color="auto" w:fill="auto"/>
                </w:tcPr>
                <w:p w:rsidR="001757E6" w:rsidRDefault="0093553B">
                  <w:pPr>
                    <w:rPr>
                      <w:rFonts w:ascii="Arial" w:eastAsia="Arial" w:hAnsi="Arial" w:cs="Arial"/>
                      <w:sz w:val="22"/>
                      <w:szCs w:val="22"/>
                    </w:rPr>
                  </w:pPr>
                  <w:r>
                    <w:rPr>
                      <w:rFonts w:ascii="Arial" w:eastAsia="Arial" w:hAnsi="Arial" w:cs="Arial"/>
                      <w:sz w:val="22"/>
                      <w:szCs w:val="22"/>
                    </w:rPr>
                    <w:t xml:space="preserve">HCP G11 </w:t>
                  </w:r>
                </w:p>
              </w:tc>
              <w:tc>
                <w:tcPr>
                  <w:tcW w:w="2905" w:type="dxa"/>
                  <w:shd w:val="clear" w:color="auto" w:fill="auto"/>
                  <w:vAlign w:val="center"/>
                </w:tcPr>
                <w:p w:rsidR="001757E6" w:rsidRDefault="0093553B">
                  <w:pPr>
                    <w:jc w:val="both"/>
                    <w:rPr>
                      <w:rFonts w:ascii="Arial" w:eastAsia="Arial" w:hAnsi="Arial" w:cs="Arial"/>
                      <w:sz w:val="22"/>
                      <w:szCs w:val="22"/>
                    </w:rPr>
                  </w:pPr>
                  <w:r>
                    <w:rPr>
                      <w:rFonts w:ascii="Arial" w:eastAsia="Arial" w:hAnsi="Arial" w:cs="Arial"/>
                      <w:sz w:val="22"/>
                      <w:szCs w:val="22"/>
                    </w:rPr>
                    <w:t>QTFCR292202AF</w:t>
                  </w:r>
                </w:p>
              </w:tc>
            </w:tr>
            <w:tr w:rsidR="001757E6">
              <w:trPr>
                <w:trHeight w:val="300"/>
                <w:jc w:val="center"/>
              </w:trPr>
              <w:tc>
                <w:tcPr>
                  <w:tcW w:w="2198" w:type="dxa"/>
                  <w:shd w:val="clear" w:color="auto" w:fill="auto"/>
                </w:tcPr>
                <w:p w:rsidR="001757E6" w:rsidRDefault="0093553B">
                  <w:pPr>
                    <w:rPr>
                      <w:rFonts w:ascii="Arial" w:eastAsia="Arial" w:hAnsi="Arial" w:cs="Arial"/>
                      <w:sz w:val="22"/>
                      <w:szCs w:val="22"/>
                    </w:rPr>
                  </w:pPr>
                  <w:r>
                    <w:rPr>
                      <w:rFonts w:ascii="Arial" w:eastAsia="Arial" w:hAnsi="Arial" w:cs="Arial"/>
                      <w:sz w:val="22"/>
                      <w:szCs w:val="22"/>
                    </w:rPr>
                    <w:t xml:space="preserve">HCP G11 </w:t>
                  </w:r>
                </w:p>
              </w:tc>
              <w:tc>
                <w:tcPr>
                  <w:tcW w:w="2905" w:type="dxa"/>
                  <w:shd w:val="clear" w:color="auto" w:fill="auto"/>
                  <w:vAlign w:val="center"/>
                </w:tcPr>
                <w:p w:rsidR="001757E6" w:rsidRDefault="0093553B">
                  <w:pPr>
                    <w:jc w:val="both"/>
                    <w:rPr>
                      <w:rFonts w:ascii="Arial" w:eastAsia="Arial" w:hAnsi="Arial" w:cs="Arial"/>
                      <w:sz w:val="22"/>
                      <w:szCs w:val="22"/>
                    </w:rPr>
                  </w:pPr>
                  <w:r>
                    <w:rPr>
                      <w:rFonts w:ascii="Arial" w:eastAsia="Arial" w:hAnsi="Arial" w:cs="Arial"/>
                      <w:sz w:val="22"/>
                      <w:szCs w:val="22"/>
                    </w:rPr>
                    <w:t>QTFCR20180187</w:t>
                  </w:r>
                </w:p>
              </w:tc>
            </w:tr>
            <w:tr w:rsidR="001757E6">
              <w:trPr>
                <w:trHeight w:val="300"/>
                <w:jc w:val="center"/>
              </w:trPr>
              <w:tc>
                <w:tcPr>
                  <w:tcW w:w="2198" w:type="dxa"/>
                  <w:shd w:val="clear" w:color="auto" w:fill="auto"/>
                </w:tcPr>
                <w:p w:rsidR="001757E6" w:rsidRDefault="0093553B">
                  <w:pPr>
                    <w:rPr>
                      <w:rFonts w:ascii="Arial" w:eastAsia="Arial" w:hAnsi="Arial" w:cs="Arial"/>
                      <w:sz w:val="22"/>
                      <w:szCs w:val="22"/>
                    </w:rPr>
                  </w:pPr>
                  <w:r>
                    <w:rPr>
                      <w:rFonts w:ascii="Arial" w:eastAsia="Arial" w:hAnsi="Arial" w:cs="Arial"/>
                      <w:sz w:val="22"/>
                      <w:szCs w:val="22"/>
                    </w:rPr>
                    <w:t xml:space="preserve">HCP G11 </w:t>
                  </w:r>
                </w:p>
              </w:tc>
              <w:tc>
                <w:tcPr>
                  <w:tcW w:w="2905" w:type="dxa"/>
                  <w:shd w:val="clear" w:color="auto" w:fill="auto"/>
                  <w:vAlign w:val="center"/>
                </w:tcPr>
                <w:p w:rsidR="001757E6" w:rsidRDefault="0093553B">
                  <w:pPr>
                    <w:jc w:val="both"/>
                    <w:rPr>
                      <w:rFonts w:ascii="Arial" w:eastAsia="Arial" w:hAnsi="Arial" w:cs="Arial"/>
                      <w:sz w:val="22"/>
                      <w:szCs w:val="22"/>
                    </w:rPr>
                  </w:pPr>
                  <w:r>
                    <w:rPr>
                      <w:rFonts w:ascii="Arial" w:eastAsia="Arial" w:hAnsi="Arial" w:cs="Arial"/>
                      <w:sz w:val="22"/>
                      <w:szCs w:val="22"/>
                    </w:rPr>
                    <w:t>QTFCR2018016C</w:t>
                  </w:r>
                </w:p>
              </w:tc>
            </w:tr>
            <w:tr w:rsidR="001757E6">
              <w:trPr>
                <w:trHeight w:val="300"/>
                <w:jc w:val="center"/>
              </w:trPr>
              <w:tc>
                <w:tcPr>
                  <w:tcW w:w="2198" w:type="dxa"/>
                  <w:shd w:val="clear" w:color="auto" w:fill="auto"/>
                </w:tcPr>
                <w:p w:rsidR="001757E6" w:rsidRDefault="0093553B">
                  <w:pPr>
                    <w:rPr>
                      <w:rFonts w:ascii="Arial" w:eastAsia="Arial" w:hAnsi="Arial" w:cs="Arial"/>
                      <w:sz w:val="22"/>
                      <w:szCs w:val="22"/>
                    </w:rPr>
                  </w:pPr>
                  <w:r>
                    <w:rPr>
                      <w:rFonts w:ascii="Arial" w:eastAsia="Arial" w:hAnsi="Arial" w:cs="Arial"/>
                      <w:sz w:val="22"/>
                      <w:szCs w:val="22"/>
                    </w:rPr>
                    <w:t xml:space="preserve">HCP G11 </w:t>
                  </w:r>
                </w:p>
              </w:tc>
              <w:tc>
                <w:tcPr>
                  <w:tcW w:w="2905" w:type="dxa"/>
                  <w:shd w:val="clear" w:color="auto" w:fill="auto"/>
                  <w:vAlign w:val="center"/>
                </w:tcPr>
                <w:p w:rsidR="001757E6" w:rsidRDefault="0093553B">
                  <w:pPr>
                    <w:jc w:val="both"/>
                    <w:rPr>
                      <w:rFonts w:ascii="Arial" w:eastAsia="Arial" w:hAnsi="Arial" w:cs="Arial"/>
                      <w:sz w:val="22"/>
                      <w:szCs w:val="22"/>
                    </w:rPr>
                  </w:pPr>
                  <w:r>
                    <w:rPr>
                      <w:rFonts w:ascii="Arial" w:eastAsia="Arial" w:hAnsi="Arial" w:cs="Arial"/>
                      <w:sz w:val="22"/>
                      <w:szCs w:val="22"/>
                    </w:rPr>
                    <w:t>QTFCR29500180</w:t>
                  </w:r>
                </w:p>
              </w:tc>
            </w:tr>
            <w:tr w:rsidR="001757E6">
              <w:trPr>
                <w:trHeight w:val="300"/>
                <w:jc w:val="center"/>
              </w:trPr>
              <w:tc>
                <w:tcPr>
                  <w:tcW w:w="2198" w:type="dxa"/>
                  <w:shd w:val="clear" w:color="auto" w:fill="auto"/>
                </w:tcPr>
                <w:p w:rsidR="001757E6" w:rsidRDefault="0093553B">
                  <w:pPr>
                    <w:rPr>
                      <w:rFonts w:ascii="Arial" w:eastAsia="Arial" w:hAnsi="Arial" w:cs="Arial"/>
                      <w:sz w:val="22"/>
                      <w:szCs w:val="22"/>
                    </w:rPr>
                  </w:pPr>
                  <w:r>
                    <w:rPr>
                      <w:rFonts w:ascii="Arial" w:eastAsia="Arial" w:hAnsi="Arial" w:cs="Arial"/>
                      <w:sz w:val="22"/>
                      <w:szCs w:val="22"/>
                    </w:rPr>
                    <w:t xml:space="preserve">BROCADE 6510 </w:t>
                  </w:r>
                </w:p>
              </w:tc>
              <w:tc>
                <w:tcPr>
                  <w:tcW w:w="2905" w:type="dxa"/>
                  <w:shd w:val="clear" w:color="auto" w:fill="auto"/>
                  <w:vAlign w:val="center"/>
                </w:tcPr>
                <w:p w:rsidR="001757E6" w:rsidRDefault="0093553B">
                  <w:pPr>
                    <w:rPr>
                      <w:rFonts w:ascii="Arial" w:eastAsia="Arial" w:hAnsi="Arial" w:cs="Arial"/>
                      <w:sz w:val="22"/>
                      <w:szCs w:val="22"/>
                    </w:rPr>
                  </w:pPr>
                  <w:r>
                    <w:rPr>
                      <w:rFonts w:ascii="Arial" w:eastAsia="Arial" w:hAnsi="Arial" w:cs="Arial"/>
                      <w:sz w:val="22"/>
                      <w:szCs w:val="22"/>
                    </w:rPr>
                    <w:t>BRW4050M061</w:t>
                  </w:r>
                </w:p>
              </w:tc>
            </w:tr>
            <w:tr w:rsidR="001757E6">
              <w:trPr>
                <w:trHeight w:val="300"/>
                <w:jc w:val="center"/>
              </w:trPr>
              <w:tc>
                <w:tcPr>
                  <w:tcW w:w="2198" w:type="dxa"/>
                  <w:shd w:val="clear" w:color="auto" w:fill="auto"/>
                </w:tcPr>
                <w:p w:rsidR="001757E6" w:rsidRDefault="0093553B">
                  <w:pPr>
                    <w:rPr>
                      <w:rFonts w:ascii="Arial" w:eastAsia="Arial" w:hAnsi="Arial" w:cs="Arial"/>
                      <w:sz w:val="22"/>
                      <w:szCs w:val="22"/>
                    </w:rPr>
                  </w:pPr>
                  <w:r>
                    <w:rPr>
                      <w:rFonts w:ascii="Arial" w:eastAsia="Arial" w:hAnsi="Arial" w:cs="Arial"/>
                      <w:sz w:val="22"/>
                      <w:szCs w:val="22"/>
                    </w:rPr>
                    <w:t xml:space="preserve">BROCADE 6510 </w:t>
                  </w:r>
                </w:p>
              </w:tc>
              <w:tc>
                <w:tcPr>
                  <w:tcW w:w="2905" w:type="dxa"/>
                  <w:shd w:val="clear" w:color="auto" w:fill="auto"/>
                  <w:vAlign w:val="center"/>
                </w:tcPr>
                <w:p w:rsidR="001757E6" w:rsidRDefault="0093553B">
                  <w:pPr>
                    <w:rPr>
                      <w:rFonts w:ascii="Arial" w:eastAsia="Arial" w:hAnsi="Arial" w:cs="Arial"/>
                      <w:sz w:val="22"/>
                      <w:szCs w:val="22"/>
                    </w:rPr>
                  </w:pPr>
                  <w:r>
                    <w:rPr>
                      <w:rFonts w:ascii="Arial" w:eastAsia="Arial" w:hAnsi="Arial" w:cs="Arial"/>
                      <w:sz w:val="22"/>
                      <w:szCs w:val="22"/>
                    </w:rPr>
                    <w:t>BRW4050M063</w:t>
                  </w:r>
                </w:p>
              </w:tc>
            </w:tr>
            <w:tr w:rsidR="001757E6">
              <w:trPr>
                <w:trHeight w:val="411"/>
                <w:jc w:val="center"/>
              </w:trPr>
              <w:tc>
                <w:tcPr>
                  <w:tcW w:w="2198" w:type="dxa"/>
                  <w:shd w:val="clear" w:color="auto" w:fill="auto"/>
                </w:tcPr>
                <w:p w:rsidR="001757E6" w:rsidRDefault="0093553B">
                  <w:pPr>
                    <w:rPr>
                      <w:rFonts w:ascii="Arial" w:eastAsia="Arial" w:hAnsi="Arial" w:cs="Arial"/>
                      <w:sz w:val="22"/>
                      <w:szCs w:val="22"/>
                    </w:rPr>
                  </w:pPr>
                  <w:r>
                    <w:rPr>
                      <w:rFonts w:ascii="Arial" w:eastAsia="Arial" w:hAnsi="Arial" w:cs="Arial"/>
                      <w:sz w:val="22"/>
                      <w:szCs w:val="22"/>
                    </w:rPr>
                    <w:t xml:space="preserve">BROCADE 6510 </w:t>
                  </w:r>
                </w:p>
              </w:tc>
              <w:tc>
                <w:tcPr>
                  <w:tcW w:w="2905" w:type="dxa"/>
                  <w:shd w:val="clear" w:color="auto" w:fill="auto"/>
                  <w:vAlign w:val="center"/>
                </w:tcPr>
                <w:p w:rsidR="001757E6" w:rsidRDefault="0093553B">
                  <w:pPr>
                    <w:rPr>
                      <w:rFonts w:ascii="Arial" w:eastAsia="Arial" w:hAnsi="Arial" w:cs="Arial"/>
                      <w:sz w:val="22"/>
                      <w:szCs w:val="22"/>
                    </w:rPr>
                  </w:pPr>
                  <w:r>
                    <w:rPr>
                      <w:rFonts w:ascii="Arial" w:eastAsia="Arial" w:hAnsi="Arial" w:cs="Arial"/>
                      <w:sz w:val="22"/>
                      <w:szCs w:val="22"/>
                    </w:rPr>
                    <w:t>BRW4050M05K</w:t>
                  </w:r>
                </w:p>
              </w:tc>
            </w:tr>
            <w:tr w:rsidR="001757E6">
              <w:trPr>
                <w:trHeight w:val="300"/>
                <w:jc w:val="center"/>
              </w:trPr>
              <w:tc>
                <w:tcPr>
                  <w:tcW w:w="2198" w:type="dxa"/>
                  <w:shd w:val="clear" w:color="auto" w:fill="auto"/>
                </w:tcPr>
                <w:p w:rsidR="001757E6" w:rsidRDefault="0093553B">
                  <w:pPr>
                    <w:rPr>
                      <w:rFonts w:ascii="Arial" w:eastAsia="Arial" w:hAnsi="Arial" w:cs="Arial"/>
                      <w:sz w:val="22"/>
                      <w:szCs w:val="22"/>
                    </w:rPr>
                  </w:pPr>
                  <w:r>
                    <w:rPr>
                      <w:rFonts w:ascii="Arial" w:eastAsia="Arial" w:hAnsi="Arial" w:cs="Arial"/>
                      <w:sz w:val="22"/>
                      <w:szCs w:val="22"/>
                    </w:rPr>
                    <w:t xml:space="preserve">BROCADE 6510 </w:t>
                  </w:r>
                </w:p>
              </w:tc>
              <w:tc>
                <w:tcPr>
                  <w:tcW w:w="2905" w:type="dxa"/>
                  <w:shd w:val="clear" w:color="auto" w:fill="auto"/>
                  <w:vAlign w:val="center"/>
                </w:tcPr>
                <w:p w:rsidR="001757E6" w:rsidRDefault="0093553B">
                  <w:pPr>
                    <w:rPr>
                      <w:rFonts w:ascii="Arial" w:eastAsia="Arial" w:hAnsi="Arial" w:cs="Arial"/>
                      <w:sz w:val="22"/>
                      <w:szCs w:val="22"/>
                    </w:rPr>
                  </w:pPr>
                  <w:r>
                    <w:rPr>
                      <w:rFonts w:ascii="Arial" w:eastAsia="Arial" w:hAnsi="Arial" w:cs="Arial"/>
                      <w:sz w:val="22"/>
                      <w:szCs w:val="22"/>
                    </w:rPr>
                    <w:t>BRW4050M05R</w:t>
                  </w:r>
                </w:p>
              </w:tc>
            </w:tr>
            <w:tr w:rsidR="001757E6">
              <w:trPr>
                <w:trHeight w:val="300"/>
                <w:jc w:val="center"/>
              </w:trPr>
              <w:tc>
                <w:tcPr>
                  <w:tcW w:w="2198" w:type="dxa"/>
                  <w:shd w:val="clear" w:color="auto" w:fill="auto"/>
                </w:tcPr>
                <w:p w:rsidR="001757E6" w:rsidRDefault="0093553B">
                  <w:pPr>
                    <w:rPr>
                      <w:rFonts w:ascii="Arial" w:eastAsia="Arial" w:hAnsi="Arial" w:cs="Arial"/>
                      <w:sz w:val="22"/>
                      <w:szCs w:val="22"/>
                    </w:rPr>
                  </w:pPr>
                  <w:proofErr w:type="spellStart"/>
                  <w:r>
                    <w:rPr>
                      <w:rFonts w:ascii="Arial" w:eastAsia="Arial" w:hAnsi="Arial" w:cs="Arial"/>
                      <w:sz w:val="22"/>
                      <w:szCs w:val="22"/>
                    </w:rPr>
                    <w:t>Brocade</w:t>
                  </w:r>
                  <w:proofErr w:type="spellEnd"/>
                  <w:r>
                    <w:rPr>
                      <w:rFonts w:ascii="Arial" w:eastAsia="Arial" w:hAnsi="Arial" w:cs="Arial"/>
                      <w:sz w:val="22"/>
                      <w:szCs w:val="22"/>
                    </w:rPr>
                    <w:t xml:space="preserve"> 6505 </w:t>
                  </w:r>
                </w:p>
              </w:tc>
              <w:tc>
                <w:tcPr>
                  <w:tcW w:w="2905" w:type="dxa"/>
                  <w:shd w:val="clear" w:color="auto" w:fill="auto"/>
                  <w:vAlign w:val="center"/>
                </w:tcPr>
                <w:p w:rsidR="001757E6" w:rsidRDefault="0093553B">
                  <w:pPr>
                    <w:rPr>
                      <w:rFonts w:ascii="Arial" w:eastAsia="Arial" w:hAnsi="Arial" w:cs="Arial"/>
                      <w:sz w:val="22"/>
                      <w:szCs w:val="22"/>
                    </w:rPr>
                  </w:pPr>
                  <w:r>
                    <w:rPr>
                      <w:rFonts w:ascii="Arial" w:eastAsia="Arial" w:hAnsi="Arial" w:cs="Arial"/>
                      <w:sz w:val="22"/>
                      <w:szCs w:val="22"/>
                    </w:rPr>
                    <w:t>CCD2522M029</w:t>
                  </w:r>
                </w:p>
              </w:tc>
            </w:tr>
            <w:tr w:rsidR="001757E6">
              <w:trPr>
                <w:trHeight w:val="300"/>
                <w:jc w:val="center"/>
              </w:trPr>
              <w:tc>
                <w:tcPr>
                  <w:tcW w:w="2198" w:type="dxa"/>
                  <w:shd w:val="clear" w:color="auto" w:fill="auto"/>
                </w:tcPr>
                <w:p w:rsidR="001757E6" w:rsidRDefault="0093553B">
                  <w:pPr>
                    <w:rPr>
                      <w:rFonts w:ascii="Arial" w:eastAsia="Arial" w:hAnsi="Arial" w:cs="Arial"/>
                      <w:sz w:val="22"/>
                      <w:szCs w:val="22"/>
                    </w:rPr>
                  </w:pPr>
                  <w:proofErr w:type="spellStart"/>
                  <w:r>
                    <w:rPr>
                      <w:rFonts w:ascii="Arial" w:eastAsia="Arial" w:hAnsi="Arial" w:cs="Arial"/>
                      <w:sz w:val="22"/>
                      <w:szCs w:val="22"/>
                    </w:rPr>
                    <w:t>Brocade</w:t>
                  </w:r>
                  <w:proofErr w:type="spellEnd"/>
                  <w:r>
                    <w:rPr>
                      <w:rFonts w:ascii="Arial" w:eastAsia="Arial" w:hAnsi="Arial" w:cs="Arial"/>
                      <w:sz w:val="22"/>
                      <w:szCs w:val="22"/>
                    </w:rPr>
                    <w:t xml:space="preserve"> 6505 </w:t>
                  </w:r>
                </w:p>
              </w:tc>
              <w:tc>
                <w:tcPr>
                  <w:tcW w:w="2905" w:type="dxa"/>
                  <w:shd w:val="clear" w:color="auto" w:fill="auto"/>
                  <w:vAlign w:val="center"/>
                </w:tcPr>
                <w:p w:rsidR="001757E6" w:rsidRDefault="0093553B">
                  <w:pPr>
                    <w:rPr>
                      <w:rFonts w:ascii="Arial" w:eastAsia="Arial" w:hAnsi="Arial" w:cs="Arial"/>
                      <w:sz w:val="22"/>
                      <w:szCs w:val="22"/>
                    </w:rPr>
                  </w:pPr>
                  <w:r>
                    <w:rPr>
                      <w:rFonts w:ascii="Arial" w:eastAsia="Arial" w:hAnsi="Arial" w:cs="Arial"/>
                      <w:sz w:val="22"/>
                      <w:szCs w:val="22"/>
                    </w:rPr>
                    <w:t>CCD2522M02A</w:t>
                  </w:r>
                </w:p>
              </w:tc>
            </w:tr>
          </w:tbl>
          <w:p w:rsidR="001757E6" w:rsidRDefault="001757E6">
            <w:pPr>
              <w:rPr>
                <w:rFonts w:ascii="Arial" w:eastAsia="Arial" w:hAnsi="Arial" w:cs="Arial"/>
                <w:sz w:val="22"/>
                <w:szCs w:val="22"/>
              </w:rPr>
            </w:pPr>
          </w:p>
          <w:p w:rsidR="001757E6" w:rsidRDefault="0093553B">
            <w:pPr>
              <w:jc w:val="both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El Servicio de soporte 7X24 y la garantía extendida se requieren, por el término de doce meses contados a partir de la suscripción del acta de inicio del contrato, de acuerdo con los niveles de severidad ofertados y establecidos en las políticas de soporte</w:t>
            </w:r>
            <w:r>
              <w:rPr>
                <w:rFonts w:ascii="Arial" w:eastAsia="Arial" w:hAnsi="Arial" w:cs="Arial"/>
                <w:sz w:val="22"/>
                <w:szCs w:val="22"/>
              </w:rPr>
              <w:t xml:space="preserve"> del fabricante, en idioma español o con traducción a través de línea 018000 y/o internet.</w:t>
            </w:r>
          </w:p>
          <w:p w:rsidR="001757E6" w:rsidRDefault="001757E6">
            <w:pPr>
              <w:rPr>
                <w:rFonts w:ascii="Arial" w:eastAsia="Arial" w:hAnsi="Arial" w:cs="Arial"/>
                <w:sz w:val="22"/>
                <w:szCs w:val="22"/>
              </w:rPr>
            </w:pPr>
          </w:p>
          <w:p w:rsidR="001757E6" w:rsidRDefault="0093553B">
            <w:pPr>
              <w:jc w:val="both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 xml:space="preserve">Soporte </w:t>
            </w:r>
            <w:r w:rsidR="004046ED">
              <w:rPr>
                <w:rFonts w:ascii="Arial" w:eastAsia="Arial" w:hAnsi="Arial" w:cs="Arial"/>
                <w:sz w:val="22"/>
                <w:szCs w:val="22"/>
              </w:rPr>
              <w:t>técnico prioritario de 7x24x4 -</w:t>
            </w:r>
            <w:r>
              <w:rPr>
                <w:rFonts w:ascii="Arial" w:eastAsia="Arial" w:hAnsi="Arial" w:cs="Arial"/>
                <w:sz w:val="22"/>
                <w:szCs w:val="22"/>
              </w:rPr>
              <w:t>7 días de la semana, 24 horas del día, 4 horas tiempo de respuesta, de acuerdo con las condiciones de servicio del fabricant</w:t>
            </w:r>
            <w:r>
              <w:rPr>
                <w:rFonts w:ascii="Arial" w:eastAsia="Arial" w:hAnsi="Arial" w:cs="Arial"/>
                <w:sz w:val="22"/>
                <w:szCs w:val="22"/>
              </w:rPr>
              <w:t>e, durante el término de ejecución y por el periodo de garantía descrito en el contrato (1 año), las cuales deben cumplir como mínimo:</w:t>
            </w:r>
          </w:p>
          <w:p w:rsidR="001757E6" w:rsidRDefault="001757E6">
            <w:pPr>
              <w:jc w:val="both"/>
              <w:rPr>
                <w:rFonts w:ascii="Arial" w:eastAsia="Arial" w:hAnsi="Arial" w:cs="Arial"/>
                <w:sz w:val="22"/>
                <w:szCs w:val="22"/>
              </w:rPr>
            </w:pPr>
          </w:p>
          <w:p w:rsidR="004046ED" w:rsidRDefault="004046ED">
            <w:pPr>
              <w:jc w:val="both"/>
              <w:rPr>
                <w:rFonts w:ascii="Arial" w:eastAsia="Arial" w:hAnsi="Arial" w:cs="Arial"/>
                <w:sz w:val="22"/>
                <w:szCs w:val="22"/>
              </w:rPr>
            </w:pPr>
          </w:p>
          <w:p w:rsidR="004046ED" w:rsidRDefault="004046ED">
            <w:pPr>
              <w:jc w:val="both"/>
              <w:rPr>
                <w:rFonts w:ascii="Arial" w:eastAsia="Arial" w:hAnsi="Arial" w:cs="Arial"/>
                <w:sz w:val="22"/>
                <w:szCs w:val="22"/>
              </w:rPr>
            </w:pPr>
          </w:p>
          <w:p w:rsidR="001757E6" w:rsidRDefault="0093553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lastRenderedPageBreak/>
              <w:t>Soporte prioritario en sitio con tiempo de respuesta no mayor a cuatro horas</w:t>
            </w:r>
          </w:p>
          <w:p w:rsidR="001757E6" w:rsidRDefault="0093553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>Realizar los mantenimientos correctivos a s</w:t>
            </w: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 xml:space="preserve">olicitud de la Fiscalía General de la </w:t>
            </w:r>
            <w:r>
              <w:rPr>
                <w:rFonts w:ascii="Arial" w:eastAsia="Arial" w:hAnsi="Arial" w:cs="Arial"/>
                <w:sz w:val="22"/>
                <w:szCs w:val="22"/>
              </w:rPr>
              <w:t>N</w:t>
            </w: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>ación sin límite de peticiones.</w:t>
            </w:r>
          </w:p>
          <w:p w:rsidR="001757E6" w:rsidRDefault="0093553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>Proveer el monitoreo preventivo HI-TRACK 24/7 y responder a las alertas de forma proactiva notificando al área de infraestructura los posibles fallos que se presenten.</w:t>
            </w:r>
          </w:p>
          <w:p w:rsidR="001757E6" w:rsidRDefault="0093553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>Reemplazo de part</w:t>
            </w: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 xml:space="preserve">es con envío y recogida sin costo adicional para la entidad. Los tiempos de respuesta deben ser acordes con los niveles de soporte </w:t>
            </w:r>
            <w:r w:rsidR="00790049">
              <w:rPr>
                <w:rFonts w:ascii="Arial" w:eastAsia="Arial" w:hAnsi="Arial" w:cs="Arial"/>
                <w:color w:val="000000"/>
                <w:sz w:val="22"/>
                <w:szCs w:val="22"/>
              </w:rPr>
              <w:t>Premium</w:t>
            </w:r>
            <w:bookmarkStart w:id="0" w:name="_GoBack"/>
            <w:bookmarkEnd w:id="0"/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 xml:space="preserve"> establecidos por el fabricante.</w:t>
            </w:r>
          </w:p>
          <w:p w:rsidR="001757E6" w:rsidRDefault="0093553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>Acceso a las herramientas, documentación y software de actualización (microcódigo y p</w:t>
            </w: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>arches) en línea y con autorización de descarga en sitio.</w:t>
            </w:r>
          </w:p>
          <w:p w:rsidR="001757E6" w:rsidRDefault="0093553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>Acceso a los documentos y servicios de soporte desde acceso remoto.</w:t>
            </w:r>
          </w:p>
          <w:p w:rsidR="001757E6" w:rsidRDefault="0093553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Se podrá solicitar actividades preventivas para el mantenimiento, así como soporte para las actualizaciones de software y microcód</w:t>
            </w:r>
            <w:r>
              <w:rPr>
                <w:rFonts w:ascii="Arial" w:eastAsia="Arial" w:hAnsi="Arial" w:cs="Arial"/>
                <w:sz w:val="22"/>
                <w:szCs w:val="22"/>
              </w:rPr>
              <w:t>igo de los productos asociados.</w:t>
            </w:r>
          </w:p>
          <w:p w:rsidR="001757E6" w:rsidRDefault="0093553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Cumplir en el marco del soporte técnico prestado las normas y permisos ambientales necesarios para el desarrollo del objeto contractual, aplicables según la Ley, y de acuerdo con los procesos y/o políticas globales del fabri</w:t>
            </w:r>
            <w:r>
              <w:rPr>
                <w:rFonts w:ascii="Arial" w:eastAsia="Arial" w:hAnsi="Arial" w:cs="Arial"/>
                <w:sz w:val="22"/>
                <w:szCs w:val="22"/>
              </w:rPr>
              <w:t>cante.</w:t>
            </w:r>
          </w:p>
          <w:p w:rsidR="001757E6" w:rsidRDefault="001757E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720"/>
              <w:jc w:val="both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  <w:p w:rsidR="001757E6" w:rsidRDefault="0093553B">
            <w:pPr>
              <w:jc w:val="both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 xml:space="preserve">Las actividades de soporte relacionadas con la plataforma deberán ser prestadas directamente por el fabricante.  </w:t>
            </w:r>
          </w:p>
          <w:p w:rsidR="001757E6" w:rsidRDefault="001757E6">
            <w:pPr>
              <w:jc w:val="both"/>
              <w:rPr>
                <w:rFonts w:ascii="Arial" w:eastAsia="Arial" w:hAnsi="Arial" w:cs="Arial"/>
                <w:sz w:val="22"/>
                <w:szCs w:val="22"/>
              </w:rPr>
            </w:pPr>
          </w:p>
          <w:p w:rsidR="001757E6" w:rsidRDefault="0093553B">
            <w:pPr>
              <w:jc w:val="both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 xml:space="preserve">Nota:  El soporte requerido es el Premium basado en las especificaciones   del fabricante: </w:t>
            </w:r>
          </w:p>
          <w:p w:rsidR="001757E6" w:rsidRDefault="001757E6">
            <w:pPr>
              <w:jc w:val="both"/>
              <w:rPr>
                <w:rFonts w:ascii="Arial" w:eastAsia="Arial" w:hAnsi="Arial" w:cs="Arial"/>
                <w:sz w:val="22"/>
                <w:szCs w:val="22"/>
              </w:rPr>
            </w:pPr>
          </w:p>
          <w:p w:rsidR="001757E6" w:rsidRDefault="0093553B">
            <w:pPr>
              <w:jc w:val="both"/>
              <w:rPr>
                <w:rFonts w:ascii="Arial" w:eastAsia="Arial" w:hAnsi="Arial" w:cs="Arial"/>
                <w:sz w:val="22"/>
                <w:szCs w:val="22"/>
              </w:rPr>
            </w:pPr>
            <w:hyperlink r:id="rId9">
              <w:r>
                <w:rPr>
                  <w:rFonts w:ascii="Arial" w:eastAsia="Arial" w:hAnsi="Arial" w:cs="Arial"/>
                  <w:sz w:val="22"/>
                  <w:szCs w:val="22"/>
                </w:rPr>
                <w:t>https://www.hitachivantara.com/ens/pdf/datasheel/premium-support­from-hitachi-vantara-data sheet.pdf</w:t>
              </w:r>
            </w:hyperlink>
          </w:p>
          <w:p w:rsidR="001757E6" w:rsidRDefault="001757E6">
            <w:pPr>
              <w:jc w:val="both"/>
              <w:rPr>
                <w:rFonts w:ascii="Arial" w:eastAsia="Arial" w:hAnsi="Arial" w:cs="Arial"/>
                <w:sz w:val="22"/>
                <w:szCs w:val="22"/>
              </w:rPr>
            </w:pPr>
          </w:p>
        </w:tc>
      </w:tr>
      <w:tr w:rsidR="001757E6" w:rsidTr="004046ED">
        <w:trPr>
          <w:trHeight w:val="597"/>
        </w:trPr>
        <w:tc>
          <w:tcPr>
            <w:tcW w:w="1725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nil"/>
            </w:tcBorders>
            <w:shd w:val="clear" w:color="auto" w:fill="D9D9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757E6" w:rsidRDefault="0093553B">
            <w:pPr>
              <w:jc w:val="center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lastRenderedPageBreak/>
              <w:t>Empaque  y rotulado</w:t>
            </w:r>
          </w:p>
        </w:tc>
        <w:tc>
          <w:tcPr>
            <w:tcW w:w="8138" w:type="dxa"/>
            <w:tcBorders>
              <w:top w:val="single" w:sz="8" w:space="0" w:color="000000"/>
              <w:left w:val="single" w:sz="8" w:space="0" w:color="000000"/>
              <w:bottom w:val="nil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757E6" w:rsidRDefault="0093553B">
            <w:pPr>
              <w:shd w:val="clear" w:color="auto" w:fill="FFFFFF"/>
              <w:tabs>
                <w:tab w:val="left" w:pos="7740"/>
              </w:tabs>
              <w:jc w:val="both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Los elementos deben ser entregados sin sobre empaque o exceso de envolturas. Se deberán evitar empaques plásticos, a menos que no se pueda garantizar la integridad del elemento con otro tipo de empaque.  En todo caso la entrega sin sobre empaque no debe co</w:t>
            </w:r>
            <w:r>
              <w:rPr>
                <w:rFonts w:ascii="Arial" w:eastAsia="Arial" w:hAnsi="Arial" w:cs="Arial"/>
                <w:sz w:val="22"/>
                <w:szCs w:val="22"/>
              </w:rPr>
              <w:t>mprometer la integridad y calidad del bien o producto. Se deben tomar las medidas necesarias para asegurar que los bienes lleguen en perfectas condiciones, utilizando métodos de protección alternativos y sostenibles cuando sea posible.</w:t>
            </w:r>
          </w:p>
        </w:tc>
      </w:tr>
      <w:tr w:rsidR="001757E6" w:rsidTr="004046ED">
        <w:trPr>
          <w:trHeight w:val="1065"/>
        </w:trPr>
        <w:tc>
          <w:tcPr>
            <w:tcW w:w="1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757E6" w:rsidRDefault="0093553B">
            <w:pPr>
              <w:tabs>
                <w:tab w:val="left" w:pos="7740"/>
              </w:tabs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Presentación y</w:t>
            </w:r>
          </w:p>
          <w:p w:rsidR="001757E6" w:rsidRDefault="0093553B">
            <w:pPr>
              <w:tabs>
                <w:tab w:val="left" w:pos="7740"/>
              </w:tabs>
              <w:jc w:val="center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 xml:space="preserve"> Uni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dad de Medida</w:t>
            </w:r>
          </w:p>
        </w:tc>
        <w:tc>
          <w:tcPr>
            <w:tcW w:w="8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757E6" w:rsidRDefault="0093553B">
            <w:pPr>
              <w:tabs>
                <w:tab w:val="left" w:pos="7740"/>
              </w:tabs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Soporte por 12 meses</w:t>
            </w:r>
          </w:p>
        </w:tc>
      </w:tr>
    </w:tbl>
    <w:p w:rsidR="001757E6" w:rsidRDefault="001757E6">
      <w:pPr>
        <w:jc w:val="both"/>
        <w:rPr>
          <w:rFonts w:ascii="Arial" w:eastAsia="Arial" w:hAnsi="Arial" w:cs="Arial"/>
          <w:sz w:val="22"/>
          <w:szCs w:val="22"/>
        </w:rPr>
      </w:pPr>
    </w:p>
    <w:sectPr w:rsidR="001757E6">
      <w:headerReference w:type="default" r:id="rId10"/>
      <w:footerReference w:type="default" r:id="rId11"/>
      <w:pgSz w:w="12240" w:h="15840"/>
      <w:pgMar w:top="795" w:right="1701" w:bottom="1417" w:left="1701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3553B" w:rsidRDefault="0093553B">
      <w:r>
        <w:separator/>
      </w:r>
    </w:p>
  </w:endnote>
  <w:endnote w:type="continuationSeparator" w:id="0">
    <w:p w:rsidR="0093553B" w:rsidRDefault="009355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757E6" w:rsidRDefault="0093553B">
    <w:pPr>
      <w:widowControl w:val="0"/>
      <w:ind w:right="446"/>
      <w:rPr>
        <w:rFonts w:ascii="Arial" w:eastAsia="Arial" w:hAnsi="Arial" w:cs="Arial"/>
        <w:sz w:val="14"/>
        <w:szCs w:val="14"/>
      </w:rPr>
    </w:pPr>
    <w:r>
      <w:rPr>
        <w:rFonts w:ascii="Arial" w:eastAsia="Arial" w:hAnsi="Arial" w:cs="Arial"/>
        <w:sz w:val="14"/>
        <w:szCs w:val="14"/>
      </w:rPr>
      <w:t xml:space="preserve">Este documento es copia del original que reposa en la Intranet.  Su impresión o descarga se considera una Copia No Controlada. </w:t>
    </w:r>
  </w:p>
  <w:p w:rsidR="001757E6" w:rsidRDefault="0093553B">
    <w:pPr>
      <w:widowControl w:val="0"/>
      <w:ind w:right="446"/>
      <w:rPr>
        <w:rFonts w:ascii="Arial" w:eastAsia="Arial" w:hAnsi="Arial" w:cs="Arial"/>
        <w:sz w:val="14"/>
        <w:szCs w:val="14"/>
      </w:rPr>
    </w:pPr>
    <w:r>
      <w:rPr>
        <w:rFonts w:ascii="Arial" w:eastAsia="Arial" w:hAnsi="Arial" w:cs="Arial"/>
        <w:sz w:val="14"/>
        <w:szCs w:val="14"/>
      </w:rPr>
      <w:t>Grupo 1 Almacenamiento Soporte Hitachi</w:t>
    </w:r>
  </w:p>
  <w:p w:rsidR="001757E6" w:rsidRDefault="0093553B">
    <w:pPr>
      <w:widowControl w:val="0"/>
      <w:ind w:right="446"/>
    </w:pPr>
    <w:r>
      <w:rPr>
        <w:rFonts w:ascii="Arial" w:eastAsia="Arial" w:hAnsi="Arial" w:cs="Arial"/>
        <w:sz w:val="14"/>
        <w:szCs w:val="14"/>
      </w:rPr>
      <w:t xml:space="preserve">Página </w:t>
    </w:r>
    <w:r>
      <w:rPr>
        <w:rFonts w:ascii="Arial" w:eastAsia="Arial" w:hAnsi="Arial" w:cs="Arial"/>
        <w:sz w:val="14"/>
        <w:szCs w:val="14"/>
      </w:rPr>
      <w:fldChar w:fldCharType="begin"/>
    </w:r>
    <w:r>
      <w:rPr>
        <w:rFonts w:ascii="Arial" w:eastAsia="Arial" w:hAnsi="Arial" w:cs="Arial"/>
        <w:sz w:val="14"/>
        <w:szCs w:val="14"/>
      </w:rPr>
      <w:instrText>PAGE</w:instrText>
    </w:r>
    <w:r w:rsidR="00DB17E9">
      <w:rPr>
        <w:rFonts w:ascii="Arial" w:eastAsia="Arial" w:hAnsi="Arial" w:cs="Arial"/>
        <w:sz w:val="14"/>
        <w:szCs w:val="14"/>
      </w:rPr>
      <w:fldChar w:fldCharType="separate"/>
    </w:r>
    <w:r w:rsidR="00790049">
      <w:rPr>
        <w:rFonts w:ascii="Arial" w:eastAsia="Arial" w:hAnsi="Arial" w:cs="Arial"/>
        <w:noProof/>
        <w:sz w:val="14"/>
        <w:szCs w:val="14"/>
      </w:rPr>
      <w:t>1</w:t>
    </w:r>
    <w:r>
      <w:rPr>
        <w:rFonts w:ascii="Arial" w:eastAsia="Arial" w:hAnsi="Arial" w:cs="Arial"/>
        <w:sz w:val="14"/>
        <w:szCs w:val="14"/>
      </w:rPr>
      <w:fldChar w:fldCharType="end"/>
    </w:r>
    <w:r>
      <w:rPr>
        <w:rFonts w:ascii="Arial" w:eastAsia="Arial" w:hAnsi="Arial" w:cs="Arial"/>
        <w:sz w:val="14"/>
        <w:szCs w:val="14"/>
      </w:rPr>
      <w:t xml:space="preserve"> de </w:t>
    </w:r>
    <w:r>
      <w:rPr>
        <w:rFonts w:ascii="Arial" w:eastAsia="Arial" w:hAnsi="Arial" w:cs="Arial"/>
        <w:sz w:val="14"/>
        <w:szCs w:val="14"/>
      </w:rPr>
      <w:fldChar w:fldCharType="begin"/>
    </w:r>
    <w:r>
      <w:rPr>
        <w:rFonts w:ascii="Arial" w:eastAsia="Arial" w:hAnsi="Arial" w:cs="Arial"/>
        <w:sz w:val="14"/>
        <w:szCs w:val="14"/>
      </w:rPr>
      <w:instrText>NUMPAGES</w:instrText>
    </w:r>
    <w:r w:rsidR="00DB17E9">
      <w:rPr>
        <w:rFonts w:ascii="Arial" w:eastAsia="Arial" w:hAnsi="Arial" w:cs="Arial"/>
        <w:sz w:val="14"/>
        <w:szCs w:val="14"/>
      </w:rPr>
      <w:fldChar w:fldCharType="separate"/>
    </w:r>
    <w:r w:rsidR="00790049">
      <w:rPr>
        <w:rFonts w:ascii="Arial" w:eastAsia="Arial" w:hAnsi="Arial" w:cs="Arial"/>
        <w:noProof/>
        <w:sz w:val="14"/>
        <w:szCs w:val="14"/>
      </w:rPr>
      <w:t>3</w:t>
    </w:r>
    <w:r>
      <w:rPr>
        <w:rFonts w:ascii="Arial" w:eastAsia="Arial" w:hAnsi="Arial" w:cs="Arial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3553B" w:rsidRDefault="0093553B">
      <w:r>
        <w:separator/>
      </w:r>
    </w:p>
  </w:footnote>
  <w:footnote w:type="continuationSeparator" w:id="0">
    <w:p w:rsidR="0093553B" w:rsidRDefault="0093553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757E6" w:rsidRDefault="001757E6">
    <w:pPr>
      <w:widowControl w:val="0"/>
      <w:pBdr>
        <w:top w:val="nil"/>
        <w:left w:val="nil"/>
        <w:bottom w:val="nil"/>
        <w:right w:val="nil"/>
        <w:between w:val="nil"/>
      </w:pBdr>
      <w:spacing w:line="276" w:lineRule="auto"/>
      <w:rPr>
        <w:rFonts w:ascii="Arial" w:eastAsia="Arial" w:hAnsi="Arial" w:cs="Arial"/>
        <w:sz w:val="22"/>
        <w:szCs w:val="22"/>
      </w:rPr>
    </w:pPr>
  </w:p>
  <w:tbl>
    <w:tblPr>
      <w:tblStyle w:val="aa"/>
      <w:tblW w:w="9214" w:type="dxa"/>
      <w:tblInd w:w="-5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Layout w:type="fixed"/>
      <w:tblLook w:val="0000" w:firstRow="0" w:lastRow="0" w:firstColumn="0" w:lastColumn="0" w:noHBand="0" w:noVBand="0"/>
    </w:tblPr>
    <w:tblGrid>
      <w:gridCol w:w="2127"/>
      <w:gridCol w:w="5103"/>
      <w:gridCol w:w="1984"/>
    </w:tblGrid>
    <w:tr w:rsidR="001757E6">
      <w:trPr>
        <w:cantSplit/>
        <w:trHeight w:val="274"/>
      </w:trPr>
      <w:tc>
        <w:tcPr>
          <w:tcW w:w="2127" w:type="dxa"/>
          <w:vMerge w:val="restart"/>
          <w:tcBorders>
            <w:top w:val="single" w:sz="4" w:space="0" w:color="000000"/>
            <w:left w:val="single" w:sz="4" w:space="0" w:color="000000"/>
            <w:right w:val="single" w:sz="4" w:space="0" w:color="000000"/>
          </w:tcBorders>
          <w:vAlign w:val="center"/>
        </w:tcPr>
        <w:p w:rsidR="001757E6" w:rsidRDefault="0093553B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000000"/>
              <w:sz w:val="16"/>
              <w:szCs w:val="16"/>
            </w:rPr>
          </w:pPr>
          <w:r>
            <w:rPr>
              <w:rFonts w:ascii="Arial" w:eastAsia="Arial" w:hAnsi="Arial" w:cs="Arial"/>
              <w:noProof/>
              <w:color w:val="000000"/>
              <w:sz w:val="16"/>
              <w:szCs w:val="16"/>
              <w:lang w:val="es-CO" w:eastAsia="es-CO"/>
            </w:rPr>
            <w:drawing>
              <wp:inline distT="0" distB="0" distL="0" distR="0">
                <wp:extent cx="1269574" cy="381872"/>
                <wp:effectExtent l="0" t="0" r="0" b="0"/>
                <wp:docPr id="4" name="image1.png" descr="Dibujo con letras blancas&#10;&#10;Descripción generada automáticamente con confianza media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png" descr="Dibujo con letras blancas&#10;&#10;Descripción generada automáticamente con confianza media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69574" cy="381872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103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</w:tcPr>
        <w:p w:rsidR="001757E6" w:rsidRDefault="0093553B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b/>
              <w:color w:val="000000"/>
            </w:rPr>
          </w:pPr>
          <w:r>
            <w:rPr>
              <w:rFonts w:ascii="Arial" w:eastAsia="Arial" w:hAnsi="Arial" w:cs="Arial"/>
              <w:b/>
              <w:color w:val="000000"/>
              <w:sz w:val="16"/>
              <w:szCs w:val="16"/>
            </w:rPr>
            <w:t>PROCESO GESTIÓN CONTRACTUAL</w:t>
          </w:r>
        </w:p>
      </w:tc>
      <w:tc>
        <w:tcPr>
          <w:tcW w:w="1984" w:type="dxa"/>
          <w:vMerge w:val="restart"/>
          <w:tcBorders>
            <w:top w:val="single" w:sz="4" w:space="0" w:color="000000"/>
            <w:left w:val="single" w:sz="4" w:space="0" w:color="000000"/>
            <w:right w:val="single" w:sz="4" w:space="0" w:color="000000"/>
          </w:tcBorders>
          <w:vAlign w:val="center"/>
        </w:tcPr>
        <w:p w:rsidR="001757E6" w:rsidRDefault="0093553B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rPr>
              <w:rFonts w:ascii="Arial" w:eastAsia="Arial" w:hAnsi="Arial" w:cs="Arial"/>
              <w:b/>
              <w:color w:val="000000"/>
              <w:sz w:val="14"/>
              <w:szCs w:val="14"/>
            </w:rPr>
          </w:pPr>
          <w:r>
            <w:rPr>
              <w:rFonts w:ascii="Arial" w:eastAsia="Arial" w:hAnsi="Arial" w:cs="Arial"/>
              <w:b/>
              <w:color w:val="000000"/>
              <w:sz w:val="14"/>
              <w:szCs w:val="14"/>
            </w:rPr>
            <w:t>Código: FGN-AP07-F-07</w:t>
          </w:r>
        </w:p>
        <w:p w:rsidR="001757E6" w:rsidRDefault="001757E6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rPr>
              <w:rFonts w:ascii="Arial" w:eastAsia="Arial" w:hAnsi="Arial" w:cs="Arial"/>
              <w:b/>
              <w:color w:val="000000"/>
              <w:sz w:val="14"/>
              <w:szCs w:val="14"/>
            </w:rPr>
          </w:pPr>
        </w:p>
        <w:p w:rsidR="001757E6" w:rsidRDefault="0093553B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rPr>
              <w:rFonts w:ascii="Arial" w:eastAsia="Arial" w:hAnsi="Arial" w:cs="Arial"/>
              <w:b/>
              <w:color w:val="000000"/>
              <w:sz w:val="14"/>
              <w:szCs w:val="14"/>
            </w:rPr>
          </w:pPr>
          <w:r>
            <w:rPr>
              <w:rFonts w:ascii="Arial" w:eastAsia="Arial" w:hAnsi="Arial" w:cs="Arial"/>
              <w:b/>
              <w:color w:val="000000"/>
              <w:sz w:val="14"/>
              <w:szCs w:val="14"/>
            </w:rPr>
            <w:t>Versión: 02</w:t>
          </w:r>
        </w:p>
        <w:p w:rsidR="001757E6" w:rsidRDefault="001757E6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rPr>
              <w:rFonts w:ascii="Arial" w:eastAsia="Arial" w:hAnsi="Arial" w:cs="Arial"/>
              <w:b/>
              <w:color w:val="000000"/>
              <w:sz w:val="14"/>
              <w:szCs w:val="14"/>
            </w:rPr>
          </w:pPr>
        </w:p>
        <w:p w:rsidR="001757E6" w:rsidRDefault="0093553B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rPr>
              <w:rFonts w:ascii="Arial" w:eastAsia="Arial" w:hAnsi="Arial" w:cs="Arial"/>
              <w:b/>
              <w:color w:val="000000"/>
              <w:sz w:val="14"/>
              <w:szCs w:val="14"/>
            </w:rPr>
          </w:pPr>
          <w:r>
            <w:rPr>
              <w:rFonts w:ascii="Arial" w:eastAsia="Arial" w:hAnsi="Arial" w:cs="Arial"/>
              <w:b/>
              <w:color w:val="000000"/>
              <w:sz w:val="14"/>
              <w:szCs w:val="14"/>
            </w:rPr>
            <w:t xml:space="preserve">Página </w:t>
          </w:r>
          <w:r>
            <w:rPr>
              <w:rFonts w:ascii="Arial" w:eastAsia="Arial" w:hAnsi="Arial" w:cs="Arial"/>
              <w:color w:val="000000"/>
              <w:sz w:val="14"/>
              <w:szCs w:val="14"/>
            </w:rPr>
            <w:fldChar w:fldCharType="begin"/>
          </w:r>
          <w:r>
            <w:rPr>
              <w:rFonts w:ascii="Arial" w:eastAsia="Arial" w:hAnsi="Arial" w:cs="Arial"/>
              <w:color w:val="000000"/>
              <w:sz w:val="14"/>
              <w:szCs w:val="14"/>
            </w:rPr>
            <w:instrText>PAGE</w:instrText>
          </w:r>
          <w:r w:rsidR="00DB17E9">
            <w:rPr>
              <w:rFonts w:ascii="Arial" w:eastAsia="Arial" w:hAnsi="Arial" w:cs="Arial"/>
              <w:color w:val="000000"/>
              <w:sz w:val="14"/>
              <w:szCs w:val="14"/>
            </w:rPr>
            <w:fldChar w:fldCharType="separate"/>
          </w:r>
          <w:r w:rsidR="00790049">
            <w:rPr>
              <w:rFonts w:ascii="Arial" w:eastAsia="Arial" w:hAnsi="Arial" w:cs="Arial"/>
              <w:noProof/>
              <w:color w:val="000000"/>
              <w:sz w:val="14"/>
              <w:szCs w:val="14"/>
            </w:rPr>
            <w:t>1</w:t>
          </w:r>
          <w:r>
            <w:rPr>
              <w:rFonts w:ascii="Arial" w:eastAsia="Arial" w:hAnsi="Arial" w:cs="Arial"/>
              <w:color w:val="000000"/>
              <w:sz w:val="14"/>
              <w:szCs w:val="14"/>
            </w:rPr>
            <w:fldChar w:fldCharType="end"/>
          </w:r>
          <w:r>
            <w:rPr>
              <w:rFonts w:ascii="Arial" w:eastAsia="Arial" w:hAnsi="Arial" w:cs="Arial"/>
              <w:color w:val="000000"/>
              <w:sz w:val="14"/>
              <w:szCs w:val="14"/>
            </w:rPr>
            <w:t xml:space="preserve"> de </w:t>
          </w:r>
          <w:r>
            <w:rPr>
              <w:rFonts w:ascii="Arial" w:eastAsia="Arial" w:hAnsi="Arial" w:cs="Arial"/>
              <w:color w:val="000000"/>
              <w:sz w:val="14"/>
              <w:szCs w:val="14"/>
            </w:rPr>
            <w:fldChar w:fldCharType="begin"/>
          </w:r>
          <w:r>
            <w:rPr>
              <w:rFonts w:ascii="Arial" w:eastAsia="Arial" w:hAnsi="Arial" w:cs="Arial"/>
              <w:color w:val="000000"/>
              <w:sz w:val="14"/>
              <w:szCs w:val="14"/>
            </w:rPr>
            <w:instrText>NUMPAGES</w:instrText>
          </w:r>
          <w:r w:rsidR="00DB17E9">
            <w:rPr>
              <w:rFonts w:ascii="Arial" w:eastAsia="Arial" w:hAnsi="Arial" w:cs="Arial"/>
              <w:color w:val="000000"/>
              <w:sz w:val="14"/>
              <w:szCs w:val="14"/>
            </w:rPr>
            <w:fldChar w:fldCharType="separate"/>
          </w:r>
          <w:r w:rsidR="00790049">
            <w:rPr>
              <w:rFonts w:ascii="Arial" w:eastAsia="Arial" w:hAnsi="Arial" w:cs="Arial"/>
              <w:noProof/>
              <w:color w:val="000000"/>
              <w:sz w:val="14"/>
              <w:szCs w:val="14"/>
            </w:rPr>
            <w:t>3</w:t>
          </w:r>
          <w:r>
            <w:rPr>
              <w:rFonts w:ascii="Arial" w:eastAsia="Arial" w:hAnsi="Arial" w:cs="Arial"/>
              <w:color w:val="000000"/>
              <w:sz w:val="14"/>
              <w:szCs w:val="14"/>
            </w:rPr>
            <w:fldChar w:fldCharType="end"/>
          </w:r>
        </w:p>
      </w:tc>
    </w:tr>
    <w:tr w:rsidR="001757E6">
      <w:trPr>
        <w:cantSplit/>
        <w:trHeight w:val="787"/>
      </w:trPr>
      <w:tc>
        <w:tcPr>
          <w:tcW w:w="2127" w:type="dxa"/>
          <w:vMerge/>
          <w:tcBorders>
            <w:top w:val="single" w:sz="4" w:space="0" w:color="000000"/>
            <w:left w:val="single" w:sz="4" w:space="0" w:color="000000"/>
            <w:right w:val="single" w:sz="4" w:space="0" w:color="000000"/>
          </w:tcBorders>
          <w:vAlign w:val="center"/>
        </w:tcPr>
        <w:p w:rsidR="001757E6" w:rsidRDefault="001757E6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  <w:rPr>
              <w:rFonts w:ascii="Arial" w:eastAsia="Arial" w:hAnsi="Arial" w:cs="Arial"/>
              <w:b/>
              <w:color w:val="000000"/>
              <w:sz w:val="14"/>
              <w:szCs w:val="14"/>
            </w:rPr>
          </w:pPr>
        </w:p>
      </w:tc>
      <w:tc>
        <w:tcPr>
          <w:tcW w:w="5103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</w:tcPr>
        <w:p w:rsidR="001757E6" w:rsidRDefault="0093553B">
          <w:pPr>
            <w:jc w:val="center"/>
            <w:rPr>
              <w:rFonts w:ascii="Arial" w:eastAsia="Arial" w:hAnsi="Arial" w:cs="Arial"/>
              <w:b/>
              <w:i/>
              <w:color w:val="000000"/>
            </w:rPr>
          </w:pPr>
          <w:r>
            <w:rPr>
              <w:rFonts w:ascii="Arial" w:eastAsia="Arial" w:hAnsi="Arial" w:cs="Arial"/>
              <w:b/>
              <w:color w:val="000000"/>
            </w:rPr>
            <w:t xml:space="preserve">FORMATO FICHA TÉCNICA DE BIENES Y SERVICIOS DE </w:t>
          </w:r>
          <w:r>
            <w:rPr>
              <w:rFonts w:ascii="Arial" w:eastAsia="Arial" w:hAnsi="Arial" w:cs="Arial"/>
              <w:b/>
            </w:rPr>
            <w:t>CARACTERÍSTICAS</w:t>
          </w:r>
          <w:r>
            <w:rPr>
              <w:rFonts w:ascii="Arial" w:eastAsia="Arial" w:hAnsi="Arial" w:cs="Arial"/>
              <w:b/>
              <w:color w:val="000000"/>
            </w:rPr>
            <w:t xml:space="preserve"> TÉCNICAS UNIFORMES Y DE COMÚN UTILIZACIÓN</w:t>
          </w:r>
        </w:p>
      </w:tc>
      <w:tc>
        <w:tcPr>
          <w:tcW w:w="1984" w:type="dxa"/>
          <w:vMerge/>
          <w:tcBorders>
            <w:top w:val="single" w:sz="4" w:space="0" w:color="000000"/>
            <w:left w:val="single" w:sz="4" w:space="0" w:color="000000"/>
            <w:right w:val="single" w:sz="4" w:space="0" w:color="000000"/>
          </w:tcBorders>
          <w:vAlign w:val="center"/>
        </w:tcPr>
        <w:p w:rsidR="001757E6" w:rsidRDefault="001757E6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  <w:rPr>
              <w:rFonts w:ascii="Arial" w:eastAsia="Arial" w:hAnsi="Arial" w:cs="Arial"/>
              <w:b/>
              <w:i/>
              <w:color w:val="000000"/>
            </w:rPr>
          </w:pPr>
        </w:p>
      </w:tc>
    </w:tr>
  </w:tbl>
  <w:p w:rsidR="001757E6" w:rsidRDefault="001757E6">
    <w:pPr>
      <w:jc w:val="center"/>
      <w:rPr>
        <w:rFonts w:ascii="Arial" w:eastAsia="Arial" w:hAnsi="Arial" w:cs="Arial"/>
        <w:sz w:val="16"/>
        <w:szCs w:val="16"/>
      </w:rPr>
    </w:pPr>
  </w:p>
  <w:p w:rsidR="001757E6" w:rsidRDefault="001757E6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4AF791C"/>
    <w:multiLevelType w:val="multilevel"/>
    <w:tmpl w:val="DD2A4640"/>
    <w:lvl w:ilvl="0">
      <w:start w:val="3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57E6"/>
    <w:rsid w:val="001757E6"/>
    <w:rsid w:val="004046ED"/>
    <w:rsid w:val="00790049"/>
    <w:rsid w:val="0093553B"/>
    <w:rsid w:val="00DB17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154E2C8-59F6-43B1-B087-A8A4017CF1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4"/>
        <w:szCs w:val="24"/>
        <w:lang w:val="es-ES" w:eastAsia="es-CO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50233"/>
    <w:rPr>
      <w:lang w:eastAsia="es-ES"/>
    </w:rPr>
  </w:style>
  <w:style w:type="paragraph" w:styleId="Ttulo1">
    <w:name w:val="heading 1"/>
    <w:basedOn w:val="Normal"/>
    <w:next w:val="Normal"/>
    <w:link w:val="Ttulo1Car"/>
    <w:qFormat/>
    <w:rsid w:val="00B56845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qFormat/>
    <w:rsid w:val="007B6FF1"/>
    <w:pPr>
      <w:keepNext/>
      <w:outlineLvl w:val="1"/>
    </w:pPr>
    <w:rPr>
      <w:rFonts w:ascii="Tahoma" w:hAnsi="Tahoma"/>
      <w:b/>
      <w:szCs w:val="20"/>
    </w:rPr>
  </w:style>
  <w:style w:type="paragraph" w:styleId="Ttulo3">
    <w:name w:val="heading 3"/>
    <w:basedOn w:val="Normal"/>
    <w:next w:val="Normal"/>
    <w:link w:val="Ttulo3Car"/>
    <w:uiPriority w:val="9"/>
    <w:qFormat/>
    <w:rsid w:val="007B6FF1"/>
    <w:pPr>
      <w:keepNext/>
      <w:outlineLvl w:val="2"/>
    </w:pPr>
    <w:rPr>
      <w:rFonts w:ascii="Tahoma" w:hAnsi="Tahoma"/>
      <w:b/>
      <w:sz w:val="20"/>
      <w:szCs w:val="20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uest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Ttulo2Car">
    <w:name w:val="Título 2 Car"/>
    <w:basedOn w:val="Fuentedeprrafopredeter"/>
    <w:link w:val="Ttulo2"/>
    <w:uiPriority w:val="9"/>
    <w:semiHidden/>
    <w:rsid w:val="00E84417"/>
    <w:rPr>
      <w:rFonts w:asciiTheme="majorHAnsi" w:eastAsiaTheme="majorEastAsia" w:hAnsiTheme="majorHAnsi" w:cstheme="majorBidi"/>
      <w:b/>
      <w:bCs/>
      <w:i/>
      <w:iCs/>
      <w:sz w:val="28"/>
      <w:szCs w:val="28"/>
      <w:lang w:val="es-ES" w:eastAsia="es-ES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E84417"/>
    <w:rPr>
      <w:rFonts w:asciiTheme="majorHAnsi" w:eastAsiaTheme="majorEastAsia" w:hAnsiTheme="majorHAnsi" w:cstheme="majorBidi"/>
      <w:b/>
      <w:bCs/>
      <w:sz w:val="26"/>
      <w:szCs w:val="26"/>
      <w:lang w:val="es-ES" w:eastAsia="es-ES"/>
    </w:rPr>
  </w:style>
  <w:style w:type="paragraph" w:styleId="Encabezado">
    <w:name w:val="header"/>
    <w:basedOn w:val="Normal"/>
    <w:link w:val="EncabezadoCar"/>
    <w:rsid w:val="007B6FF1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E84417"/>
    <w:rPr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rsid w:val="007B6FF1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E84417"/>
    <w:rPr>
      <w:sz w:val="24"/>
      <w:szCs w:val="24"/>
      <w:lang w:val="es-ES" w:eastAsia="es-ES"/>
    </w:rPr>
  </w:style>
  <w:style w:type="paragraph" w:customStyle="1" w:styleId="Car">
    <w:name w:val="Car"/>
    <w:basedOn w:val="Normal"/>
    <w:rsid w:val="007B6FF1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Hipervnculo">
    <w:name w:val="Hyperlink"/>
    <w:basedOn w:val="Fuentedeprrafopredeter"/>
    <w:uiPriority w:val="99"/>
    <w:rsid w:val="009B1CCE"/>
    <w:rPr>
      <w:rFonts w:cs="Times New Roman"/>
      <w:color w:val="0000FF"/>
      <w:u w:val="single"/>
    </w:rPr>
  </w:style>
  <w:style w:type="table" w:styleId="Tablaconcuadrcula">
    <w:name w:val="Table Grid"/>
    <w:basedOn w:val="Tablanormal"/>
    <w:uiPriority w:val="59"/>
    <w:rsid w:val="008103C7"/>
    <w:rPr>
      <w:rFonts w:eastAsia="MS Mincho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globo">
    <w:name w:val="Balloon Text"/>
    <w:basedOn w:val="Normal"/>
    <w:link w:val="TextodegloboCar"/>
    <w:rsid w:val="0091214F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91214F"/>
    <w:rPr>
      <w:rFonts w:ascii="Tahoma" w:hAnsi="Tahoma" w:cs="Tahoma"/>
      <w:sz w:val="16"/>
      <w:szCs w:val="16"/>
      <w:lang w:val="es-ES" w:eastAsia="es-ES"/>
    </w:rPr>
  </w:style>
  <w:style w:type="character" w:styleId="Nmerodepgina">
    <w:name w:val="page number"/>
    <w:rsid w:val="0017261C"/>
    <w:rPr>
      <w:rFonts w:cs="Times New Roman"/>
    </w:rPr>
  </w:style>
  <w:style w:type="paragraph" w:customStyle="1" w:styleId="TableParagraph">
    <w:name w:val="Table Paragraph"/>
    <w:basedOn w:val="Normal"/>
    <w:uiPriority w:val="1"/>
    <w:qFormat/>
    <w:rsid w:val="00786388"/>
    <w:pPr>
      <w:widowControl w:val="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styleId="Prrafodelista">
    <w:name w:val="List Paragraph"/>
    <w:aliases w:val="List,List1,List11,EY EPM - Lista,List111,List1111,List11111,List2,List111111,Capítulo,TIT 2 IND,List1111111,Fluvial1,titulo 3,Lista vistosa - Énfasis 11,Bullet List,FooterText,numbered,List Paragraph1,Paragraphe de liste1"/>
    <w:basedOn w:val="Normal"/>
    <w:link w:val="PrrafodelistaCar"/>
    <w:uiPriority w:val="34"/>
    <w:qFormat/>
    <w:rsid w:val="00BD4DD1"/>
    <w:pPr>
      <w:ind w:left="720"/>
      <w:contextualSpacing/>
    </w:pPr>
  </w:style>
  <w:style w:type="paragraph" w:customStyle="1" w:styleId="Default">
    <w:name w:val="Default"/>
    <w:rsid w:val="00BD4DD1"/>
    <w:pPr>
      <w:autoSpaceDE w:val="0"/>
      <w:autoSpaceDN w:val="0"/>
      <w:adjustRightInd w:val="0"/>
    </w:pPr>
    <w:rPr>
      <w:rFonts w:ascii="Calibri" w:hAnsi="Calibri" w:cs="Calibri"/>
      <w:color w:val="000000"/>
      <w:lang w:val="es-CO"/>
    </w:rPr>
  </w:style>
  <w:style w:type="paragraph" w:styleId="Revisin">
    <w:name w:val="Revision"/>
    <w:hidden/>
    <w:uiPriority w:val="99"/>
    <w:semiHidden/>
    <w:rsid w:val="008F1EA7"/>
    <w:rPr>
      <w:lang w:eastAsia="es-ES"/>
    </w:rPr>
  </w:style>
  <w:style w:type="character" w:customStyle="1" w:styleId="PrrafodelistaCar">
    <w:name w:val="Párrafo de lista Car"/>
    <w:aliases w:val="List Car,List1 Car,List11 Car,EY EPM - Lista Car,List111 Car,List1111 Car,List11111 Car,List2 Car,List111111 Car,Capítulo Car,TIT 2 IND Car,List1111111 Car,Fluvial1 Car,titulo 3 Car,Lista vistosa - Énfasis 11 Car,Bullet List Car"/>
    <w:link w:val="Prrafodelista"/>
    <w:uiPriority w:val="34"/>
    <w:qFormat/>
    <w:locked/>
    <w:rsid w:val="002F3A8F"/>
    <w:rPr>
      <w:sz w:val="24"/>
      <w:szCs w:val="24"/>
      <w:lang w:val="es-ES" w:eastAsia="es-ES"/>
    </w:rPr>
  </w:style>
  <w:style w:type="character" w:customStyle="1" w:styleId="Ttulo1Car">
    <w:name w:val="Título 1 Car"/>
    <w:basedOn w:val="Fuentedeprrafopredeter"/>
    <w:link w:val="Ttulo1"/>
    <w:rsid w:val="00B56845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es-ES" w:eastAsia="es-ES"/>
    </w:rPr>
  </w:style>
  <w:style w:type="character" w:customStyle="1" w:styleId="contentpasted0">
    <w:name w:val="contentpasted0"/>
    <w:basedOn w:val="Fuentedeprrafopredeter"/>
    <w:rsid w:val="001C0499"/>
  </w:style>
  <w:style w:type="character" w:styleId="Refdecomentario">
    <w:name w:val="annotation reference"/>
    <w:basedOn w:val="Fuentedeprrafopredeter"/>
    <w:semiHidden/>
    <w:unhideWhenUsed/>
    <w:rsid w:val="000D3157"/>
    <w:rPr>
      <w:sz w:val="16"/>
      <w:szCs w:val="16"/>
    </w:rPr>
  </w:style>
  <w:style w:type="paragraph" w:styleId="Textocomentario">
    <w:name w:val="annotation text"/>
    <w:basedOn w:val="Normal"/>
    <w:link w:val="TextocomentarioCar"/>
    <w:unhideWhenUsed/>
    <w:rsid w:val="000D3157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rsid w:val="000D3157"/>
    <w:rPr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semiHidden/>
    <w:unhideWhenUsed/>
    <w:rsid w:val="000D3157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semiHidden/>
    <w:rsid w:val="000D3157"/>
    <w:rPr>
      <w:b/>
      <w:bCs/>
      <w:lang w:val="es-ES" w:eastAsia="es-ES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DB3571"/>
    <w:rPr>
      <w:color w:val="605E5C"/>
      <w:shd w:val="clear" w:color="auto" w:fill="E1DFDD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0">
    <w:basedOn w:val="TableNormal1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1">
    <w:basedOn w:val="TableNormal1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2">
    <w:basedOn w:val="TableNormal1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3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4">
    <w:basedOn w:val="TableNormal1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5">
    <w:basedOn w:val="TableNormal1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6">
    <w:basedOn w:val="TableNormal1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7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8">
    <w:basedOn w:val="TableNormal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9">
    <w:basedOn w:val="TableNormal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a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licencias.tics@fiscalia.gov.co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www.hitachivantara.com/ens/pdf/datasheel/premium-support%C2%AD%20from-hitachi-vantara-data%20sheet.pdf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MACX0mU2xO91S7fmH4cCOOVbfkQ==">CgMxLjA4AHIhMS1pbnVJcUlvTVBFNVFuNnJfRUVQMkZBNVlKWmlFYjFO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3</Pages>
  <Words>794</Words>
  <Characters>4373</Characters>
  <Application>Microsoft Office Word</Application>
  <DocSecurity>0</DocSecurity>
  <Lines>36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Martha Emilia Diaz Cruz</dc:creator>
  <cp:lastModifiedBy>Natalia Ximena Becerra Torres</cp:lastModifiedBy>
  <cp:revision>2</cp:revision>
  <dcterms:created xsi:type="dcterms:W3CDTF">2023-02-13T17:08:00Z</dcterms:created>
  <dcterms:modified xsi:type="dcterms:W3CDTF">2025-03-17T14:59:00Z</dcterms:modified>
</cp:coreProperties>
</file>