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B26" w:rsidRDefault="003E1B26">
      <w:pPr>
        <w:pStyle w:val="Textoindependiente"/>
        <w:spacing w:before="6"/>
        <w:rPr>
          <w:rFonts w:ascii="Times New Roman"/>
          <w:sz w:val="24"/>
        </w:rPr>
      </w:pPr>
      <w:bookmarkStart w:id="0" w:name="_GoBack"/>
      <w:bookmarkEnd w:id="0"/>
    </w:p>
    <w:p w:rsidR="003E1B26" w:rsidRPr="003A2196" w:rsidRDefault="00BF6EA4">
      <w:pPr>
        <w:pStyle w:val="Ttulo1"/>
        <w:numPr>
          <w:ilvl w:val="0"/>
          <w:numId w:val="3"/>
        </w:numPr>
        <w:tabs>
          <w:tab w:val="left" w:pos="820"/>
          <w:tab w:val="left" w:pos="821"/>
        </w:tabs>
        <w:spacing w:before="98"/>
        <w:ind w:hanging="361"/>
        <w:rPr>
          <w:rFonts w:ascii="Arial Narrow" w:hAnsi="Arial Narrow"/>
          <w:sz w:val="16"/>
          <w:szCs w:val="16"/>
        </w:rPr>
      </w:pPr>
      <w:r w:rsidRPr="003A2196">
        <w:rPr>
          <w:rFonts w:ascii="Arial Narrow" w:eastAsia="Arial MT" w:hAnsi="Arial Narrow"/>
          <w:bCs w:val="0"/>
          <w:color w:val="000000"/>
          <w:sz w:val="16"/>
          <w:szCs w:val="16"/>
          <w:lang w:val="es-CO" w:eastAsia="es-CO"/>
        </w:rPr>
        <w:t>OBJETO DEL PROCESO</w:t>
      </w:r>
      <w:r w:rsidRPr="003A2196">
        <w:rPr>
          <w:rFonts w:ascii="Arial Narrow" w:hAnsi="Arial Narrow"/>
          <w:w w:val="80"/>
          <w:sz w:val="16"/>
          <w:szCs w:val="16"/>
        </w:rPr>
        <w:t>:</w:t>
      </w:r>
    </w:p>
    <w:p w:rsidR="003E1B26" w:rsidRPr="003A2196" w:rsidRDefault="003E1B26">
      <w:pPr>
        <w:pStyle w:val="Textoindependiente"/>
        <w:spacing w:before="1"/>
        <w:rPr>
          <w:rFonts w:ascii="Arial Narrow" w:hAnsi="Arial Narrow"/>
          <w:b/>
          <w:sz w:val="16"/>
          <w:szCs w:val="16"/>
        </w:rPr>
      </w:pPr>
    </w:p>
    <w:p w:rsidR="003E1B26" w:rsidRDefault="009A4BC7" w:rsidP="009A4BC7">
      <w:pPr>
        <w:pStyle w:val="Textoindependiente"/>
        <w:spacing w:before="10"/>
        <w:ind w:firstLine="459"/>
        <w:rPr>
          <w:rFonts w:ascii="Arial Narrow" w:hAnsi="Arial Narrow" w:cs="Arial"/>
          <w:color w:val="000000"/>
          <w:sz w:val="16"/>
          <w:szCs w:val="16"/>
          <w:lang w:val="es-CO" w:eastAsia="es-CO"/>
        </w:rPr>
      </w:pPr>
      <w:r w:rsidRPr="009A4BC7">
        <w:rPr>
          <w:rFonts w:ascii="Arial Narrow" w:hAnsi="Arial Narrow" w:cs="Arial"/>
          <w:color w:val="000000"/>
          <w:sz w:val="16"/>
          <w:szCs w:val="16"/>
          <w:lang w:val="es-CO" w:eastAsia="es-CO"/>
        </w:rPr>
        <w:t>CONTRATAR EL SERVICIO DE COMBUSTIBLE PARA EL PARQUE AUTOMOTOR Y PLANTAS ELÉCTRICAS DEL CFSM MAICAO Y PCMT PARAGUACHON.</w:t>
      </w:r>
    </w:p>
    <w:p w:rsidR="009A4BC7" w:rsidRPr="003A2196" w:rsidRDefault="009A4BC7">
      <w:pPr>
        <w:pStyle w:val="Textoindependiente"/>
        <w:spacing w:before="10"/>
        <w:rPr>
          <w:rFonts w:ascii="Arial Narrow" w:hAnsi="Arial Narrow"/>
          <w:sz w:val="16"/>
          <w:szCs w:val="16"/>
        </w:rPr>
      </w:pPr>
    </w:p>
    <w:p w:rsidR="003E1B26" w:rsidRPr="003A2196" w:rsidRDefault="00BF6EA4">
      <w:pPr>
        <w:pStyle w:val="Ttulo1"/>
        <w:numPr>
          <w:ilvl w:val="0"/>
          <w:numId w:val="3"/>
        </w:numPr>
        <w:tabs>
          <w:tab w:val="left" w:pos="820"/>
          <w:tab w:val="left" w:pos="821"/>
        </w:tabs>
        <w:spacing w:before="1"/>
        <w:ind w:hanging="361"/>
        <w:rPr>
          <w:rFonts w:ascii="Arial Narrow" w:eastAsia="Arial MT" w:hAnsi="Arial Narrow"/>
          <w:bCs w:val="0"/>
          <w:color w:val="000000"/>
          <w:sz w:val="16"/>
          <w:szCs w:val="16"/>
          <w:lang w:val="es-CO" w:eastAsia="es-CO"/>
        </w:rPr>
      </w:pPr>
      <w:r w:rsidRPr="003A2196">
        <w:rPr>
          <w:rFonts w:ascii="Arial Narrow" w:eastAsia="Arial MT" w:hAnsi="Arial Narrow"/>
          <w:bCs w:val="0"/>
          <w:color w:val="000000"/>
          <w:sz w:val="16"/>
          <w:szCs w:val="16"/>
          <w:lang w:val="es-CO" w:eastAsia="es-CO"/>
        </w:rPr>
        <w:t>CONDICIONES TÉCNICAS EXIGIDAS</w:t>
      </w:r>
    </w:p>
    <w:p w:rsidR="003E1B26" w:rsidRPr="003A2196" w:rsidRDefault="003E1B26">
      <w:pPr>
        <w:pStyle w:val="Textoindependiente"/>
        <w:spacing w:before="9"/>
        <w:rPr>
          <w:rFonts w:ascii="Arial Narrow" w:hAnsi="Arial Narrow"/>
          <w:b/>
          <w:sz w:val="16"/>
          <w:szCs w:val="16"/>
        </w:rPr>
      </w:pPr>
    </w:p>
    <w:p w:rsidR="00622C03" w:rsidRDefault="009A4BC7">
      <w:pPr>
        <w:pStyle w:val="Textoindependiente"/>
        <w:spacing w:before="1"/>
        <w:ind w:left="100" w:right="116"/>
        <w:jc w:val="both"/>
        <w:rPr>
          <w:rFonts w:ascii="Arial Narrow" w:hAnsi="Arial Narrow" w:cs="Arial"/>
          <w:color w:val="000000"/>
          <w:sz w:val="16"/>
          <w:szCs w:val="16"/>
          <w:lang w:val="es-CO" w:eastAsia="es-CO"/>
        </w:rPr>
      </w:pPr>
      <w:r>
        <w:rPr>
          <w:rFonts w:ascii="Arial Narrow" w:hAnsi="Arial Narrow" w:cs="Arial"/>
          <w:color w:val="000000"/>
          <w:sz w:val="16"/>
          <w:szCs w:val="16"/>
          <w:lang w:val="es-CO" w:eastAsia="es-CO"/>
        </w:rPr>
        <w:t xml:space="preserve">A </w:t>
      </w:r>
      <w:r w:rsidR="00B34672">
        <w:rPr>
          <w:rFonts w:ascii="Arial Narrow" w:hAnsi="Arial Narrow" w:cs="Arial"/>
          <w:color w:val="000000"/>
          <w:sz w:val="16"/>
          <w:szCs w:val="16"/>
          <w:lang w:val="es-CO" w:eastAsia="es-CO"/>
        </w:rPr>
        <w:t>continuación,</w:t>
      </w:r>
      <w:r>
        <w:rPr>
          <w:rFonts w:ascii="Arial Narrow" w:hAnsi="Arial Narrow" w:cs="Arial"/>
          <w:color w:val="000000"/>
          <w:sz w:val="16"/>
          <w:szCs w:val="16"/>
          <w:lang w:val="es-CO" w:eastAsia="es-CO"/>
        </w:rPr>
        <w:t xml:space="preserve"> </w:t>
      </w:r>
      <w:r w:rsidR="00BF6EA4" w:rsidRPr="003A2196">
        <w:rPr>
          <w:rFonts w:ascii="Arial Narrow" w:hAnsi="Arial Narrow" w:cs="Arial"/>
          <w:color w:val="000000"/>
          <w:sz w:val="16"/>
          <w:szCs w:val="16"/>
          <w:lang w:val="es-CO" w:eastAsia="es-CO"/>
        </w:rPr>
        <w:t xml:space="preserve">se </w:t>
      </w:r>
      <w:r>
        <w:rPr>
          <w:rFonts w:ascii="Arial Narrow" w:hAnsi="Arial Narrow" w:cs="Arial"/>
          <w:color w:val="000000"/>
          <w:sz w:val="16"/>
          <w:szCs w:val="16"/>
          <w:lang w:val="es-CO" w:eastAsia="es-CO"/>
        </w:rPr>
        <w:t xml:space="preserve">presentan </w:t>
      </w:r>
      <w:r w:rsidR="00BF6EA4" w:rsidRPr="003A2196">
        <w:rPr>
          <w:rFonts w:ascii="Arial Narrow" w:hAnsi="Arial Narrow" w:cs="Arial"/>
          <w:color w:val="000000"/>
          <w:sz w:val="16"/>
          <w:szCs w:val="16"/>
          <w:lang w:val="es-CO" w:eastAsia="es-CO"/>
        </w:rPr>
        <w:t xml:space="preserve">las características, procedimientos y condiciones básicas para la prestación del servicio definido en el objeto. </w:t>
      </w:r>
    </w:p>
    <w:p w:rsidR="00622C03" w:rsidRDefault="00622C03">
      <w:pPr>
        <w:pStyle w:val="Textoindependiente"/>
        <w:spacing w:before="1"/>
        <w:ind w:left="100" w:right="116"/>
        <w:jc w:val="both"/>
        <w:rPr>
          <w:rFonts w:ascii="Arial Narrow" w:hAnsi="Arial Narrow" w:cs="Arial"/>
          <w:color w:val="000000"/>
          <w:sz w:val="16"/>
          <w:szCs w:val="16"/>
          <w:lang w:val="es-CO" w:eastAsia="es-CO"/>
        </w:rPr>
      </w:pPr>
    </w:p>
    <w:p w:rsidR="003E1B26" w:rsidRPr="003A2196" w:rsidRDefault="00BF6EA4">
      <w:pPr>
        <w:pStyle w:val="Textoindependiente"/>
        <w:spacing w:before="1"/>
        <w:ind w:left="100" w:right="116"/>
        <w:jc w:val="both"/>
        <w:rPr>
          <w:rFonts w:ascii="Arial Narrow" w:hAnsi="Arial Narrow"/>
          <w:sz w:val="16"/>
          <w:szCs w:val="16"/>
        </w:rPr>
      </w:pPr>
      <w:r w:rsidRPr="003A2196">
        <w:rPr>
          <w:rFonts w:ascii="Arial Narrow" w:hAnsi="Arial Narrow" w:cs="Arial"/>
          <w:color w:val="000000"/>
          <w:sz w:val="16"/>
          <w:szCs w:val="16"/>
          <w:lang w:val="es-CO" w:eastAsia="es-CO"/>
        </w:rPr>
        <w:t>La omisión de descripciones detalladas de procedimientos y/o protocolos para la prestación del servicio en una o más de las especificaciones, refleja la suposición básica que el CONTRATISTA conoce las prácticas propias de este campo y por tanto no lo exime de su responsabilidad en cuanto a la calidad del servicio prestado. De acuerdo con lo antes expuesto, la gran mayoría de las condiciones técnicas son especificadas en el presente documento, las que no figuren y que técnicamente se requieran, deberán ser tenidas en cuenta por el oferente al momento de elaborar su oferta</w:t>
      </w:r>
      <w:r w:rsidRPr="003A2196">
        <w:rPr>
          <w:rFonts w:ascii="Arial Narrow" w:hAnsi="Arial Narrow"/>
          <w:w w:val="90"/>
          <w:sz w:val="16"/>
          <w:szCs w:val="16"/>
        </w:rPr>
        <w:t>.</w:t>
      </w:r>
    </w:p>
    <w:p w:rsidR="009A4BC7" w:rsidRDefault="009A4BC7" w:rsidP="009A4BC7">
      <w:pPr>
        <w:pStyle w:val="Ttulo1"/>
        <w:tabs>
          <w:tab w:val="left" w:pos="461"/>
        </w:tabs>
        <w:ind w:left="0" w:firstLine="0"/>
        <w:rPr>
          <w:rFonts w:ascii="Arial Narrow" w:hAnsi="Arial Narrow"/>
          <w:sz w:val="16"/>
          <w:szCs w:val="16"/>
        </w:rPr>
      </w:pPr>
    </w:p>
    <w:p w:rsidR="009A4BC7" w:rsidRDefault="009A4BC7" w:rsidP="009A4BC7">
      <w:pPr>
        <w:pStyle w:val="Ttulo1"/>
        <w:tabs>
          <w:tab w:val="left" w:pos="461"/>
        </w:tabs>
        <w:rPr>
          <w:rFonts w:ascii="Arial Narrow" w:hAnsi="Arial Narrow"/>
          <w:sz w:val="16"/>
          <w:szCs w:val="16"/>
        </w:rPr>
      </w:pPr>
    </w:p>
    <w:p w:rsidR="009A4BC7" w:rsidRPr="00C632A0" w:rsidRDefault="009A4BC7" w:rsidP="009A4BC7">
      <w:pPr>
        <w:pStyle w:val="TableParagraph"/>
        <w:tabs>
          <w:tab w:val="left" w:pos="397"/>
        </w:tabs>
        <w:ind w:right="48"/>
        <w:jc w:val="both"/>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 xml:space="preserve">Suministrar en forma oportuna y periódica los combustibles a los vehículos del Parque Automotor y a las plantas eléctricas, asignados al </w:t>
      </w:r>
      <w:r w:rsidRPr="00B63363">
        <w:rPr>
          <w:rFonts w:ascii="Arial Narrow" w:eastAsiaTheme="minorEastAsia" w:hAnsi="Arial Narrow" w:cstheme="minorBidi"/>
          <w:b/>
          <w:sz w:val="16"/>
          <w:szCs w:val="16"/>
          <w:lang w:val="es-CO" w:eastAsia="es-ES"/>
        </w:rPr>
        <w:t>CFSM MAICAO y</w:t>
      </w:r>
      <w:r w:rsidRPr="00B63363">
        <w:rPr>
          <w:rFonts w:ascii="Arial Narrow" w:hAnsi="Arial Narrow" w:cs="Calibri"/>
          <w:b/>
          <w:color w:val="000000"/>
          <w:sz w:val="16"/>
          <w:szCs w:val="16"/>
          <w:lang w:val="es-CO"/>
        </w:rPr>
        <w:t xml:space="preserve"> PCMT PARAGUACHON</w:t>
      </w:r>
      <w:r w:rsidRPr="00C632A0">
        <w:rPr>
          <w:rFonts w:ascii="Arial Narrow" w:hAnsi="Arial Narrow" w:cs="Calibri"/>
          <w:color w:val="000000"/>
          <w:sz w:val="16"/>
          <w:szCs w:val="16"/>
          <w:lang w:val="es-CO"/>
        </w:rPr>
        <w:t xml:space="preserve"> </w:t>
      </w:r>
      <w:r w:rsidRPr="00C632A0">
        <w:rPr>
          <w:rFonts w:ascii="Arial Narrow" w:eastAsiaTheme="minorEastAsia" w:hAnsi="Arial Narrow" w:cstheme="minorBidi"/>
          <w:sz w:val="16"/>
          <w:szCs w:val="16"/>
          <w:lang w:val="es-CO" w:eastAsia="es-ES"/>
        </w:rPr>
        <w:t>de la Unidad Administrativa Especial Migración Colombia.</w:t>
      </w:r>
    </w:p>
    <w:p w:rsidR="009A4BC7" w:rsidRPr="00C632A0" w:rsidRDefault="009A4BC7" w:rsidP="009A4BC7">
      <w:pPr>
        <w:pStyle w:val="TableParagraph"/>
        <w:tabs>
          <w:tab w:val="left" w:pos="397"/>
        </w:tabs>
        <w:ind w:left="396" w:right="98"/>
        <w:jc w:val="both"/>
        <w:rPr>
          <w:rFonts w:ascii="Arial Narrow" w:eastAsiaTheme="minorEastAsia" w:hAnsi="Arial Narrow" w:cstheme="minorBidi"/>
          <w:sz w:val="16"/>
          <w:szCs w:val="16"/>
          <w:lang w:val="es-CO" w:eastAsia="es-ES"/>
        </w:rPr>
      </w:pPr>
    </w:p>
    <w:p w:rsidR="009A4BC7" w:rsidRPr="00C632A0" w:rsidRDefault="009A4BC7" w:rsidP="009A4BC7">
      <w:pPr>
        <w:pStyle w:val="TableParagraph"/>
        <w:tabs>
          <w:tab w:val="left" w:pos="397"/>
        </w:tabs>
        <w:ind w:right="48"/>
        <w:jc w:val="both"/>
        <w:rPr>
          <w:rFonts w:ascii="Arial Narrow" w:eastAsiaTheme="minorEastAsia" w:hAnsi="Arial Narrow" w:cstheme="minorBidi"/>
          <w:sz w:val="16"/>
          <w:szCs w:val="16"/>
          <w:lang w:val="es-CO"/>
        </w:rPr>
      </w:pPr>
      <w:r w:rsidRPr="00C632A0">
        <w:rPr>
          <w:rFonts w:ascii="Arial Narrow" w:eastAsiaTheme="minorEastAsia" w:hAnsi="Arial Narrow" w:cstheme="minorBidi"/>
          <w:sz w:val="16"/>
          <w:szCs w:val="16"/>
          <w:lang w:val="es-CO" w:eastAsia="es-ES"/>
        </w:rPr>
        <w:t>Los Proveedores de combustible deben de cumplir con las especificaciones técnicas y de calidad definidas en el Decreto 1073 de 2015 expedido por el Ministerio de Minas y Energía. Adicionalmente, el combustible suministrado debe cumplir con las siguientes normas técnicas relacionadas en la siguiente tabla</w:t>
      </w:r>
      <w:r w:rsidRPr="00C632A0">
        <w:rPr>
          <w:rFonts w:ascii="Arial Narrow" w:eastAsiaTheme="minorEastAsia" w:hAnsi="Arial Narrow" w:cstheme="minorBidi"/>
          <w:sz w:val="16"/>
          <w:szCs w:val="16"/>
          <w:lang w:val="es-CO"/>
        </w:rPr>
        <w:t>:</w:t>
      </w:r>
    </w:p>
    <w:p w:rsidR="009A4BC7" w:rsidRPr="00C632A0" w:rsidRDefault="009A4BC7" w:rsidP="009A4BC7">
      <w:pPr>
        <w:pStyle w:val="Textoindependiente"/>
        <w:spacing w:before="4"/>
        <w:rPr>
          <w:sz w:val="12"/>
          <w:lang w:val="es-CO"/>
        </w:rPr>
      </w:pPr>
      <w:r w:rsidRPr="00C632A0">
        <w:rPr>
          <w:noProof/>
          <w:lang w:val="es-CO" w:eastAsia="es-CO"/>
        </w:rPr>
        <w:drawing>
          <wp:anchor distT="0" distB="0" distL="0" distR="0" simplePos="0" relativeHeight="487590912" behindDoc="0" locked="0" layoutInCell="1" allowOverlap="1" wp14:anchorId="1E45F2E1" wp14:editId="7C835104">
            <wp:simplePos x="0" y="0"/>
            <wp:positionH relativeFrom="page">
              <wp:posOffset>1685925</wp:posOffset>
            </wp:positionH>
            <wp:positionV relativeFrom="paragraph">
              <wp:posOffset>115008</wp:posOffset>
            </wp:positionV>
            <wp:extent cx="4379700" cy="1183576"/>
            <wp:effectExtent l="0" t="0" r="0" b="0"/>
            <wp:wrapTopAndBottom/>
            <wp:docPr id="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7" cstate="print"/>
                    <a:stretch>
                      <a:fillRect/>
                    </a:stretch>
                  </pic:blipFill>
                  <pic:spPr>
                    <a:xfrm>
                      <a:off x="0" y="0"/>
                      <a:ext cx="4379700" cy="1183576"/>
                    </a:xfrm>
                    <a:prstGeom prst="rect">
                      <a:avLst/>
                    </a:prstGeom>
                  </pic:spPr>
                </pic:pic>
              </a:graphicData>
            </a:graphic>
          </wp:anchor>
        </w:drawing>
      </w:r>
    </w:p>
    <w:p w:rsidR="009A4BC7" w:rsidRPr="00C632A0" w:rsidRDefault="009A4BC7" w:rsidP="009A4BC7">
      <w:pPr>
        <w:pStyle w:val="Textoindependiente"/>
        <w:ind w:left="2548" w:right="2604"/>
        <w:jc w:val="center"/>
        <w:rPr>
          <w:rFonts w:ascii="Arial Narrow" w:eastAsiaTheme="minorEastAsia" w:hAnsi="Arial Narrow" w:cstheme="minorBidi"/>
          <w:sz w:val="16"/>
          <w:szCs w:val="16"/>
          <w:lang w:val="es-CO"/>
        </w:rPr>
      </w:pPr>
      <w:r w:rsidRPr="00C632A0">
        <w:rPr>
          <w:rFonts w:ascii="Arial Narrow" w:eastAsiaTheme="minorEastAsia" w:hAnsi="Arial Narrow" w:cstheme="minorBidi"/>
          <w:sz w:val="16"/>
          <w:szCs w:val="16"/>
          <w:lang w:val="es-CO"/>
        </w:rPr>
        <w:t>Fuente: CCENEG-064-01-2022</w:t>
      </w:r>
    </w:p>
    <w:p w:rsidR="009A4BC7" w:rsidRDefault="009A4BC7" w:rsidP="009A4BC7">
      <w:pPr>
        <w:pStyle w:val="Ttulo1"/>
        <w:tabs>
          <w:tab w:val="left" w:pos="461"/>
        </w:tabs>
        <w:rPr>
          <w:rFonts w:ascii="Arial Narrow" w:hAnsi="Arial Narrow"/>
          <w:sz w:val="16"/>
          <w:szCs w:val="16"/>
        </w:rPr>
      </w:pPr>
    </w:p>
    <w:p w:rsidR="009A4BC7" w:rsidRDefault="009A4BC7" w:rsidP="009A4BC7">
      <w:pPr>
        <w:pStyle w:val="Ttulo1"/>
        <w:tabs>
          <w:tab w:val="left" w:pos="461"/>
        </w:tabs>
        <w:rPr>
          <w:rFonts w:ascii="Arial Narrow" w:hAnsi="Arial Narrow"/>
          <w:sz w:val="16"/>
          <w:szCs w:val="16"/>
        </w:rPr>
      </w:pPr>
    </w:p>
    <w:p w:rsidR="009A4BC7" w:rsidRPr="00C632A0" w:rsidRDefault="009A4BC7" w:rsidP="009A4BC7">
      <w:pPr>
        <w:pStyle w:val="Textoindependiente"/>
        <w:ind w:right="48"/>
        <w:rPr>
          <w:lang w:val="es-CO"/>
        </w:rPr>
      </w:pPr>
      <w:r w:rsidRPr="00C632A0">
        <w:rPr>
          <w:rFonts w:ascii="Arial Narrow" w:eastAsiaTheme="minorEastAsia" w:hAnsi="Arial Narrow" w:cstheme="minorBidi"/>
          <w:sz w:val="16"/>
          <w:szCs w:val="16"/>
          <w:lang w:val="es-CO"/>
        </w:rPr>
        <w:t>El combustible tipo Gasolina Corriente, Gasolina Extra y Diésel (ACPM) deben contener la mezcla de alcohol carburante, etanol en la mezcla con gasolina corriente y extra a nivel nacional, y el contenido de biocombustible máximo en la mezcla con combustible diésel fósil, según las disposiciones del Ministerio de Minas y Energía y Ministerio de Agricultura y Desarrollo Rural y Ministerio de Ambiente y Desarrollo Sostenible, o la Entidad que haga sus veces</w:t>
      </w:r>
      <w:r w:rsidRPr="00C632A0">
        <w:rPr>
          <w:w w:val="80"/>
          <w:lang w:val="es-CO"/>
        </w:rPr>
        <w:t>.</w:t>
      </w:r>
    </w:p>
    <w:p w:rsidR="009A4BC7" w:rsidRPr="00C632A0" w:rsidRDefault="009A4BC7" w:rsidP="009A4BC7">
      <w:pPr>
        <w:pStyle w:val="Prrafodelista"/>
        <w:ind w:left="0" w:right="48"/>
        <w:rPr>
          <w:rFonts w:ascii="Arial Narrow" w:hAnsi="Arial Narrow" w:cs="Arial"/>
          <w:b/>
          <w:sz w:val="16"/>
          <w:szCs w:val="16"/>
          <w:lang w:val="es-CO"/>
        </w:rPr>
      </w:pPr>
    </w:p>
    <w:p w:rsidR="009A4BC7" w:rsidRPr="00C632A0" w:rsidRDefault="009A4BC7" w:rsidP="009A4BC7">
      <w:pPr>
        <w:pStyle w:val="Prrafodelista"/>
        <w:ind w:left="0" w:right="48" w:firstLine="0"/>
        <w:rPr>
          <w:rFonts w:ascii="Arial Narrow" w:hAnsi="Arial Narrow" w:cs="Arial"/>
          <w:b/>
          <w:sz w:val="16"/>
          <w:szCs w:val="16"/>
          <w:lang w:val="es-CO"/>
        </w:rPr>
      </w:pPr>
      <w:r w:rsidRPr="00C632A0">
        <w:rPr>
          <w:rFonts w:ascii="Arial Narrow" w:hAnsi="Arial Narrow" w:cs="Arial"/>
          <w:b/>
          <w:sz w:val="16"/>
          <w:szCs w:val="16"/>
          <w:lang w:val="es-CO"/>
        </w:rPr>
        <w:t>Cobertura:</w:t>
      </w:r>
    </w:p>
    <w:p w:rsidR="009A4BC7" w:rsidRPr="00C632A0" w:rsidRDefault="009A4BC7" w:rsidP="009A4BC7">
      <w:pPr>
        <w:ind w:right="48"/>
        <w:rPr>
          <w:rFonts w:ascii="Arial Narrow" w:hAnsi="Arial Narrow" w:cs="Arial"/>
          <w:sz w:val="16"/>
          <w:szCs w:val="16"/>
          <w:lang w:val="es-CO"/>
        </w:rPr>
      </w:pPr>
    </w:p>
    <w:p w:rsidR="009A4BC7" w:rsidRPr="00C632A0" w:rsidRDefault="009A4BC7" w:rsidP="009A4BC7">
      <w:pPr>
        <w:ind w:right="48"/>
        <w:rPr>
          <w:rFonts w:ascii="Arial Narrow" w:hAnsi="Arial Narrow" w:cs="Arial"/>
          <w:sz w:val="16"/>
          <w:szCs w:val="16"/>
          <w:lang w:val="es-CO"/>
        </w:rPr>
      </w:pPr>
      <w:r w:rsidRPr="00C632A0">
        <w:rPr>
          <w:rFonts w:ascii="Arial Narrow" w:hAnsi="Arial Narrow" w:cs="Arial"/>
          <w:sz w:val="16"/>
          <w:szCs w:val="16"/>
          <w:lang w:val="es-CO"/>
        </w:rPr>
        <w:t>El proponente debe garantizar la cobertura para el parque automotor y plantas eléctricas</w:t>
      </w:r>
      <w:r w:rsidRPr="00C632A0">
        <w:rPr>
          <w:rFonts w:ascii="Arial Narrow" w:hAnsi="Arial Narrow" w:cs="Calibri"/>
          <w:sz w:val="16"/>
          <w:szCs w:val="16"/>
          <w:lang w:val="es-CO"/>
        </w:rPr>
        <w:t xml:space="preserve"> pertenecientes al </w:t>
      </w:r>
      <w:r w:rsidRPr="002A4919">
        <w:rPr>
          <w:rFonts w:ascii="Arial Narrow" w:hAnsi="Arial Narrow" w:cs="Calibri"/>
          <w:b/>
          <w:sz w:val="16"/>
          <w:szCs w:val="16"/>
          <w:lang w:val="es-CO"/>
        </w:rPr>
        <w:t xml:space="preserve">CFSM MAICAO </w:t>
      </w:r>
      <w:r w:rsidRPr="002A4919">
        <w:rPr>
          <w:rFonts w:ascii="Arial Narrow" w:hAnsi="Arial Narrow"/>
          <w:b/>
          <w:sz w:val="16"/>
          <w:szCs w:val="16"/>
          <w:lang w:val="es-CO"/>
        </w:rPr>
        <w:t>y</w:t>
      </w:r>
      <w:r w:rsidRPr="002A4919">
        <w:rPr>
          <w:rFonts w:ascii="Arial Narrow" w:hAnsi="Arial Narrow" w:cs="Calibri"/>
          <w:b/>
          <w:color w:val="000000"/>
          <w:sz w:val="16"/>
          <w:szCs w:val="16"/>
          <w:lang w:val="es-CO"/>
        </w:rPr>
        <w:t xml:space="preserve"> PCMT PARAGUACHON</w:t>
      </w:r>
      <w:r w:rsidRPr="00C632A0">
        <w:rPr>
          <w:rFonts w:ascii="Arial Narrow" w:hAnsi="Arial Narrow"/>
          <w:sz w:val="16"/>
          <w:szCs w:val="16"/>
          <w:lang w:val="es-CO"/>
        </w:rPr>
        <w:t xml:space="preserve"> </w:t>
      </w:r>
      <w:r w:rsidRPr="00C632A0">
        <w:rPr>
          <w:rFonts w:ascii="Arial Narrow" w:hAnsi="Arial Narrow" w:cs="Calibri"/>
          <w:sz w:val="16"/>
          <w:szCs w:val="16"/>
          <w:lang w:val="es-CO"/>
        </w:rPr>
        <w:t>de la Unidad Administrativa Especial Migración Colombia</w:t>
      </w:r>
      <w:r w:rsidRPr="00C632A0">
        <w:rPr>
          <w:rFonts w:ascii="Arial Narrow" w:hAnsi="Arial Narrow" w:cs="Arial"/>
          <w:sz w:val="16"/>
          <w:szCs w:val="16"/>
          <w:lang w:val="es-CO"/>
        </w:rPr>
        <w:t xml:space="preserve"> </w:t>
      </w:r>
    </w:p>
    <w:p w:rsidR="009A4BC7" w:rsidRPr="00C632A0" w:rsidRDefault="009A4BC7" w:rsidP="009A4BC7">
      <w:pPr>
        <w:ind w:right="48"/>
        <w:rPr>
          <w:rFonts w:ascii="Arial Narrow" w:hAnsi="Arial Narrow" w:cs="Arial"/>
          <w:sz w:val="16"/>
          <w:szCs w:val="16"/>
          <w:lang w:val="es-CO"/>
        </w:rPr>
      </w:pPr>
    </w:p>
    <w:p w:rsidR="009A4BC7" w:rsidRDefault="009A4BC7" w:rsidP="009A4BC7">
      <w:pPr>
        <w:rPr>
          <w:rFonts w:ascii="Arial Narrow" w:hAnsi="Arial Narrow" w:cs="Arial"/>
          <w:sz w:val="16"/>
          <w:szCs w:val="16"/>
          <w:lang w:val="es-CO"/>
        </w:rPr>
      </w:pPr>
      <w:r w:rsidRPr="00C632A0">
        <w:rPr>
          <w:rFonts w:ascii="Arial Narrow" w:hAnsi="Arial Narrow" w:cs="Arial"/>
          <w:sz w:val="16"/>
          <w:szCs w:val="16"/>
          <w:lang w:val="es-CO"/>
        </w:rPr>
        <w:t xml:space="preserve">Listado actual de vehículos </w:t>
      </w:r>
      <w:r>
        <w:rPr>
          <w:rFonts w:ascii="Arial Narrow" w:hAnsi="Arial Narrow" w:cs="Arial"/>
          <w:sz w:val="16"/>
          <w:szCs w:val="16"/>
          <w:lang w:val="es-CO"/>
        </w:rPr>
        <w:t>y plantas eléctricas</w:t>
      </w:r>
      <w:r w:rsidRPr="00C632A0">
        <w:rPr>
          <w:rFonts w:ascii="Arial Narrow" w:hAnsi="Arial Narrow" w:cs="Arial"/>
          <w:sz w:val="16"/>
          <w:szCs w:val="16"/>
          <w:lang w:val="es-CO"/>
        </w:rPr>
        <w:t xml:space="preserve"> para los cuales se requiere el suministro de combustible:</w:t>
      </w:r>
    </w:p>
    <w:p w:rsidR="009A4BC7" w:rsidRPr="0012260D" w:rsidRDefault="009A4BC7" w:rsidP="009A4BC7">
      <w:pPr>
        <w:rPr>
          <w:rFonts w:ascii="Times New Roman" w:eastAsia="Times New Roman" w:hAnsi="Times New Roman" w:cs="Times New Roman"/>
          <w:lang w:val="es-CO" w:eastAsia="es-CO"/>
        </w:rPr>
      </w:pPr>
    </w:p>
    <w:tbl>
      <w:tblPr>
        <w:tblW w:w="3860" w:type="dxa"/>
        <w:jc w:val="center"/>
        <w:shd w:val="clear" w:color="auto" w:fill="FFFFFF"/>
        <w:tblCellMar>
          <w:left w:w="0" w:type="dxa"/>
          <w:right w:w="0" w:type="dxa"/>
        </w:tblCellMar>
        <w:tblLook w:val="04A0" w:firstRow="1" w:lastRow="0" w:firstColumn="1" w:lastColumn="0" w:noHBand="0" w:noVBand="1"/>
      </w:tblPr>
      <w:tblGrid>
        <w:gridCol w:w="948"/>
        <w:gridCol w:w="1142"/>
        <w:gridCol w:w="1770"/>
      </w:tblGrid>
      <w:tr w:rsidR="009A4BC7" w:rsidRPr="0012260D" w:rsidTr="00DE2762">
        <w:trPr>
          <w:trHeight w:val="1065"/>
          <w:jc w:val="center"/>
        </w:trPr>
        <w:tc>
          <w:tcPr>
            <w:tcW w:w="1160" w:type="dxa"/>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9A4BC7" w:rsidRPr="0012260D" w:rsidRDefault="009A4BC7" w:rsidP="00DE2762">
            <w:pPr>
              <w:jc w:val="center"/>
              <w:rPr>
                <w:rFonts w:ascii="Arial" w:eastAsia="Times New Roman" w:hAnsi="Arial" w:cs="Arial"/>
                <w:b/>
                <w:bCs/>
                <w:color w:val="FFFFFF"/>
                <w:sz w:val="16"/>
                <w:szCs w:val="16"/>
                <w:lang w:val="es-CO" w:eastAsia="es-CO"/>
              </w:rPr>
            </w:pPr>
            <w:r w:rsidRPr="0012260D">
              <w:rPr>
                <w:rFonts w:ascii="Arial" w:eastAsia="Times New Roman" w:hAnsi="Arial" w:cs="Arial"/>
                <w:b/>
                <w:bCs/>
                <w:color w:val="FFFFFF"/>
                <w:sz w:val="16"/>
                <w:szCs w:val="16"/>
                <w:lang w:val="es-CO" w:eastAsia="es-CO"/>
              </w:rPr>
              <w:t>PLACA</w:t>
            </w:r>
          </w:p>
        </w:tc>
        <w:tc>
          <w:tcPr>
            <w:tcW w:w="1180" w:type="dxa"/>
            <w:tcBorders>
              <w:top w:val="single" w:sz="4" w:space="0" w:color="000000"/>
              <w:left w:val="nil"/>
              <w:bottom w:val="single" w:sz="4" w:space="0" w:color="000000"/>
              <w:right w:val="single" w:sz="4" w:space="0" w:color="000000"/>
            </w:tcBorders>
            <w:shd w:val="clear" w:color="auto" w:fill="7F7F7F"/>
            <w:vAlign w:val="center"/>
            <w:hideMark/>
          </w:tcPr>
          <w:p w:rsidR="009A4BC7" w:rsidRPr="0012260D" w:rsidRDefault="009A4BC7" w:rsidP="00DE2762">
            <w:pPr>
              <w:jc w:val="center"/>
              <w:rPr>
                <w:rFonts w:ascii="Arial" w:eastAsia="Times New Roman" w:hAnsi="Arial" w:cs="Arial"/>
                <w:b/>
                <w:bCs/>
                <w:color w:val="FFFFFF"/>
                <w:sz w:val="16"/>
                <w:szCs w:val="16"/>
                <w:lang w:val="es-CO" w:eastAsia="es-CO"/>
              </w:rPr>
            </w:pPr>
            <w:r w:rsidRPr="0012260D">
              <w:rPr>
                <w:rFonts w:ascii="Arial" w:eastAsia="Times New Roman" w:hAnsi="Arial" w:cs="Arial"/>
                <w:b/>
                <w:bCs/>
                <w:color w:val="FFFFFF"/>
                <w:sz w:val="16"/>
                <w:szCs w:val="16"/>
                <w:lang w:val="es-CO" w:eastAsia="es-CO"/>
              </w:rPr>
              <w:t>CLASE </w:t>
            </w:r>
          </w:p>
        </w:tc>
        <w:tc>
          <w:tcPr>
            <w:tcW w:w="1520" w:type="dxa"/>
            <w:tcBorders>
              <w:top w:val="single" w:sz="4" w:space="0" w:color="000000"/>
              <w:left w:val="nil"/>
              <w:bottom w:val="single" w:sz="4" w:space="0" w:color="000000"/>
              <w:right w:val="single" w:sz="4" w:space="0" w:color="000000"/>
            </w:tcBorders>
            <w:shd w:val="clear" w:color="auto" w:fill="7F7F7F"/>
            <w:vAlign w:val="center"/>
            <w:hideMark/>
          </w:tcPr>
          <w:p w:rsidR="009A4BC7" w:rsidRPr="0012260D" w:rsidRDefault="009A4BC7" w:rsidP="00DE2762">
            <w:pPr>
              <w:jc w:val="center"/>
              <w:rPr>
                <w:rFonts w:ascii="Arial" w:eastAsia="Times New Roman" w:hAnsi="Arial" w:cs="Arial"/>
                <w:b/>
                <w:bCs/>
                <w:color w:val="FFFFFF"/>
                <w:sz w:val="16"/>
                <w:szCs w:val="16"/>
                <w:lang w:val="es-CO" w:eastAsia="es-CO"/>
              </w:rPr>
            </w:pPr>
            <w:r w:rsidRPr="0012260D">
              <w:rPr>
                <w:rFonts w:ascii="Arial" w:eastAsia="Times New Roman" w:hAnsi="Arial" w:cs="Arial"/>
                <w:b/>
                <w:bCs/>
                <w:color w:val="FFFFFF"/>
                <w:sz w:val="16"/>
                <w:szCs w:val="16"/>
                <w:lang w:val="es-CO" w:eastAsia="es-CO"/>
              </w:rPr>
              <w:t>TIPO</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QYA671</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GPL966</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DJK097</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HCD732</w:t>
            </w:r>
          </w:p>
        </w:tc>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EAR005</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MICROBUS</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CERRADA</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EAR021</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EAR022</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EAR023</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LNY41E</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CUATRIMOTO</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SIN CARROCERIA </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OCF266</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CAMPERO</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OZJ913</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MICROBUS</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CERRADA </w:t>
            </w:r>
          </w:p>
        </w:tc>
      </w:tr>
      <w:tr w:rsidR="009A4BC7" w:rsidRPr="0012260D" w:rsidTr="00DE2762">
        <w:trPr>
          <w:trHeight w:val="25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OXV390</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CAMPERO</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WAGON</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lastRenderedPageBreak/>
              <w:t>GZM810</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nil"/>
              <w:left w:val="single" w:sz="4" w:space="0" w:color="000000"/>
              <w:bottom w:val="nil"/>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OZJ926</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single" w:sz="4" w:space="0" w:color="000000"/>
              <w:left w:val="single" w:sz="4" w:space="0" w:color="000000"/>
              <w:bottom w:val="nil"/>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GZM862</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w:t>
            </w:r>
          </w:p>
        </w:tc>
      </w:tr>
      <w:tr w:rsidR="009A4BC7" w:rsidRPr="0012260D" w:rsidTr="00DE2762">
        <w:trPr>
          <w:trHeight w:val="255"/>
          <w:jc w:val="center"/>
        </w:trPr>
        <w:tc>
          <w:tcPr>
            <w:tcW w:w="0" w:type="auto"/>
            <w:tcBorders>
              <w:top w:val="nil"/>
              <w:left w:val="single" w:sz="4" w:space="0" w:color="000000"/>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b/>
                <w:bCs/>
                <w:color w:val="000000"/>
                <w:sz w:val="16"/>
                <w:szCs w:val="16"/>
                <w:lang w:val="es-CO" w:eastAsia="es-CO"/>
              </w:rPr>
            </w:pPr>
            <w:r w:rsidRPr="0012260D">
              <w:rPr>
                <w:rFonts w:ascii="Arial" w:eastAsia="Times New Roman" w:hAnsi="Arial" w:cs="Arial"/>
                <w:b/>
                <w:bCs/>
                <w:color w:val="000000"/>
                <w:sz w:val="16"/>
                <w:szCs w:val="16"/>
                <w:lang w:val="es-CO" w:eastAsia="es-CO"/>
              </w:rPr>
              <w:t>OXV453</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CAMIONETA</w:t>
            </w:r>
          </w:p>
        </w:tc>
        <w:tc>
          <w:tcPr>
            <w:tcW w:w="0" w:type="auto"/>
            <w:tcBorders>
              <w:top w:val="nil"/>
              <w:left w:val="nil"/>
              <w:bottom w:val="single" w:sz="4" w:space="0" w:color="000000"/>
              <w:right w:val="single" w:sz="4" w:space="0" w:color="000000"/>
            </w:tcBorders>
            <w:shd w:val="clear" w:color="auto" w:fill="FFFFFF"/>
            <w:vAlign w:val="bottom"/>
            <w:hideMark/>
          </w:tcPr>
          <w:p w:rsidR="009A4BC7" w:rsidRPr="0012260D" w:rsidRDefault="009A4BC7" w:rsidP="00DE2762">
            <w:pPr>
              <w:rPr>
                <w:rFonts w:ascii="Arial" w:eastAsia="Times New Roman" w:hAnsi="Arial" w:cs="Arial"/>
                <w:color w:val="000000"/>
                <w:sz w:val="16"/>
                <w:szCs w:val="16"/>
                <w:lang w:val="es-CO" w:eastAsia="es-CO"/>
              </w:rPr>
            </w:pPr>
            <w:r w:rsidRPr="0012260D">
              <w:rPr>
                <w:rFonts w:ascii="Arial" w:eastAsia="Times New Roman" w:hAnsi="Arial" w:cs="Arial"/>
                <w:color w:val="000000"/>
                <w:sz w:val="16"/>
                <w:szCs w:val="16"/>
                <w:lang w:val="es-CO" w:eastAsia="es-CO"/>
              </w:rPr>
              <w:t>DOBLE CABINA CON DIESEL</w:t>
            </w:r>
          </w:p>
        </w:tc>
      </w:tr>
    </w:tbl>
    <w:p w:rsidR="009A4BC7" w:rsidRPr="00C632A0" w:rsidRDefault="009A4BC7" w:rsidP="009A4BC7">
      <w:pPr>
        <w:rPr>
          <w:rFonts w:ascii="Arial Narrow" w:hAnsi="Arial Narrow" w:cs="Arial"/>
          <w:sz w:val="16"/>
          <w:szCs w:val="16"/>
          <w:lang w:val="es-CO"/>
        </w:rPr>
      </w:pPr>
    </w:p>
    <w:tbl>
      <w:tblPr>
        <w:tblW w:w="3852" w:type="dxa"/>
        <w:jc w:val="center"/>
        <w:tblCellMar>
          <w:left w:w="70" w:type="dxa"/>
          <w:right w:w="70" w:type="dxa"/>
        </w:tblCellMar>
        <w:tblLook w:val="04A0" w:firstRow="1" w:lastRow="0" w:firstColumn="1" w:lastColumn="0" w:noHBand="0" w:noVBand="1"/>
      </w:tblPr>
      <w:tblGrid>
        <w:gridCol w:w="692"/>
        <w:gridCol w:w="1314"/>
        <w:gridCol w:w="1869"/>
      </w:tblGrid>
      <w:tr w:rsidR="009A4BC7" w:rsidRPr="006D65EB" w:rsidTr="00DE2762">
        <w:trPr>
          <w:trHeight w:val="192"/>
          <w:jc w:val="center"/>
        </w:trPr>
        <w:tc>
          <w:tcPr>
            <w:tcW w:w="66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9A4BC7" w:rsidRPr="006D65EB" w:rsidRDefault="009A4BC7" w:rsidP="00DE2762">
            <w:pPr>
              <w:jc w:val="center"/>
              <w:rPr>
                <w:rFonts w:ascii="Arial" w:eastAsia="Times New Roman" w:hAnsi="Arial" w:cs="Arial"/>
                <w:b/>
                <w:color w:val="FFFFFF" w:themeColor="background1"/>
                <w:sz w:val="16"/>
                <w:szCs w:val="16"/>
                <w:lang w:val="es-CO" w:eastAsia="es-CO"/>
              </w:rPr>
            </w:pPr>
            <w:r w:rsidRPr="006D65EB">
              <w:rPr>
                <w:rFonts w:ascii="Arial" w:eastAsia="Times New Roman" w:hAnsi="Arial" w:cs="Arial"/>
                <w:b/>
                <w:color w:val="FFFFFF" w:themeColor="background1"/>
                <w:sz w:val="16"/>
                <w:szCs w:val="16"/>
                <w:lang w:val="es-CO" w:eastAsia="es-CO"/>
              </w:rPr>
              <w:t>PLACA</w:t>
            </w:r>
          </w:p>
        </w:tc>
        <w:tc>
          <w:tcPr>
            <w:tcW w:w="131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9A4BC7" w:rsidRPr="006D65EB" w:rsidRDefault="009A4BC7" w:rsidP="00DE2762">
            <w:pPr>
              <w:jc w:val="center"/>
              <w:rPr>
                <w:rFonts w:ascii="Arial" w:eastAsia="Times New Roman" w:hAnsi="Arial" w:cs="Arial"/>
                <w:b/>
                <w:color w:val="FFFFFF" w:themeColor="background1"/>
                <w:sz w:val="16"/>
                <w:szCs w:val="16"/>
                <w:lang w:val="es-CO" w:eastAsia="es-CO"/>
              </w:rPr>
            </w:pPr>
            <w:r w:rsidRPr="006D65EB">
              <w:rPr>
                <w:rFonts w:ascii="Arial" w:eastAsia="Times New Roman" w:hAnsi="Arial" w:cs="Arial"/>
                <w:b/>
                <w:color w:val="FFFFFF" w:themeColor="background1"/>
                <w:sz w:val="16"/>
                <w:szCs w:val="16"/>
                <w:lang w:val="es-CO" w:eastAsia="es-CO"/>
              </w:rPr>
              <w:t>DESCRIPCION</w:t>
            </w:r>
          </w:p>
        </w:tc>
        <w:tc>
          <w:tcPr>
            <w:tcW w:w="1869"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9A4BC7" w:rsidRPr="006D65EB" w:rsidRDefault="009A4BC7" w:rsidP="00DE2762">
            <w:pPr>
              <w:jc w:val="center"/>
              <w:rPr>
                <w:rFonts w:ascii="Arial" w:eastAsia="Times New Roman" w:hAnsi="Arial" w:cs="Arial"/>
                <w:b/>
                <w:color w:val="FFFFFF" w:themeColor="background1"/>
                <w:sz w:val="16"/>
                <w:szCs w:val="16"/>
                <w:lang w:val="es-CO" w:eastAsia="es-CO"/>
              </w:rPr>
            </w:pPr>
            <w:r w:rsidRPr="006D65EB">
              <w:rPr>
                <w:rFonts w:ascii="Arial" w:eastAsia="Times New Roman" w:hAnsi="Arial" w:cs="Arial"/>
                <w:b/>
                <w:color w:val="FFFFFF" w:themeColor="background1"/>
                <w:sz w:val="16"/>
                <w:szCs w:val="16"/>
                <w:lang w:val="es-CO" w:eastAsia="es-CO"/>
              </w:rPr>
              <w:t>UBICACIÓN</w:t>
            </w:r>
          </w:p>
        </w:tc>
      </w:tr>
      <w:tr w:rsidR="009A4BC7" w:rsidRPr="006D65EB" w:rsidTr="00DE2762">
        <w:trPr>
          <w:trHeight w:val="192"/>
          <w:jc w:val="center"/>
        </w:trPr>
        <w:tc>
          <w:tcPr>
            <w:tcW w:w="669" w:type="dxa"/>
            <w:tcBorders>
              <w:top w:val="nil"/>
              <w:left w:val="single" w:sz="4" w:space="0" w:color="auto"/>
              <w:bottom w:val="single" w:sz="4" w:space="0" w:color="auto"/>
              <w:right w:val="single" w:sz="4" w:space="0" w:color="auto"/>
            </w:tcBorders>
            <w:shd w:val="clear" w:color="auto" w:fill="auto"/>
            <w:noWrap/>
            <w:vAlign w:val="bottom"/>
            <w:hideMark/>
          </w:tcPr>
          <w:p w:rsidR="009A4BC7" w:rsidRPr="006D65EB" w:rsidRDefault="009A4BC7" w:rsidP="00DE2762">
            <w:pPr>
              <w:rPr>
                <w:rFonts w:ascii="Arial" w:eastAsia="Times New Roman" w:hAnsi="Arial" w:cs="Arial"/>
                <w:color w:val="000000"/>
                <w:sz w:val="16"/>
                <w:szCs w:val="16"/>
                <w:lang w:val="es-CO" w:eastAsia="es-CO"/>
              </w:rPr>
            </w:pPr>
            <w:r w:rsidRPr="006D65EB">
              <w:rPr>
                <w:rFonts w:ascii="Arial" w:eastAsia="Times New Roman" w:hAnsi="Arial" w:cs="Arial"/>
                <w:color w:val="000000"/>
                <w:sz w:val="16"/>
                <w:szCs w:val="16"/>
                <w:lang w:val="es-CO" w:eastAsia="es-CO"/>
              </w:rPr>
              <w:t>28292</w:t>
            </w:r>
          </w:p>
        </w:tc>
        <w:tc>
          <w:tcPr>
            <w:tcW w:w="1314" w:type="dxa"/>
            <w:tcBorders>
              <w:top w:val="nil"/>
              <w:left w:val="nil"/>
              <w:bottom w:val="single" w:sz="4" w:space="0" w:color="auto"/>
              <w:right w:val="single" w:sz="4" w:space="0" w:color="auto"/>
            </w:tcBorders>
            <w:shd w:val="clear" w:color="auto" w:fill="auto"/>
            <w:noWrap/>
            <w:vAlign w:val="bottom"/>
            <w:hideMark/>
          </w:tcPr>
          <w:p w:rsidR="009A4BC7" w:rsidRPr="006D65EB" w:rsidRDefault="009A4BC7" w:rsidP="00DE2762">
            <w:pPr>
              <w:rPr>
                <w:rFonts w:ascii="Arial" w:eastAsia="Times New Roman" w:hAnsi="Arial" w:cs="Arial"/>
                <w:color w:val="000000"/>
                <w:sz w:val="14"/>
                <w:szCs w:val="14"/>
                <w:lang w:val="es-CO" w:eastAsia="es-CO"/>
              </w:rPr>
            </w:pPr>
            <w:r w:rsidRPr="006D65EB">
              <w:rPr>
                <w:rFonts w:ascii="Arial" w:eastAsia="Times New Roman" w:hAnsi="Arial" w:cs="Arial"/>
                <w:color w:val="000000"/>
                <w:sz w:val="14"/>
                <w:szCs w:val="14"/>
                <w:lang w:val="es-CO" w:eastAsia="es-CO"/>
              </w:rPr>
              <w:t>PLANTA ELECTRICA 50 KVA</w:t>
            </w:r>
          </w:p>
        </w:tc>
        <w:tc>
          <w:tcPr>
            <w:tcW w:w="1869" w:type="dxa"/>
            <w:tcBorders>
              <w:top w:val="nil"/>
              <w:left w:val="nil"/>
              <w:bottom w:val="single" w:sz="4" w:space="0" w:color="auto"/>
              <w:right w:val="single" w:sz="4" w:space="0" w:color="auto"/>
            </w:tcBorders>
            <w:shd w:val="clear" w:color="auto" w:fill="auto"/>
            <w:noWrap/>
            <w:vAlign w:val="bottom"/>
            <w:hideMark/>
          </w:tcPr>
          <w:p w:rsidR="009A4BC7" w:rsidRPr="006D65EB" w:rsidRDefault="009A4BC7" w:rsidP="00DE2762">
            <w:pPr>
              <w:rPr>
                <w:rFonts w:ascii="Arial" w:eastAsia="Times New Roman" w:hAnsi="Arial" w:cs="Arial"/>
                <w:color w:val="000000"/>
                <w:sz w:val="14"/>
                <w:szCs w:val="14"/>
                <w:lang w:val="es-CO" w:eastAsia="es-CO"/>
              </w:rPr>
            </w:pPr>
            <w:r w:rsidRPr="006D65EB">
              <w:rPr>
                <w:rFonts w:ascii="Arial" w:eastAsia="Times New Roman" w:hAnsi="Arial" w:cs="Arial"/>
                <w:color w:val="000000"/>
                <w:sz w:val="14"/>
                <w:szCs w:val="14"/>
                <w:lang w:val="es-CO" w:eastAsia="es-CO"/>
              </w:rPr>
              <w:t>PTPA - PCMT PARAGUACHON - 7064415</w:t>
            </w:r>
          </w:p>
        </w:tc>
      </w:tr>
    </w:tbl>
    <w:p w:rsidR="009A4BC7" w:rsidRDefault="009A4BC7" w:rsidP="009A4BC7">
      <w:pPr>
        <w:rPr>
          <w:rFonts w:ascii="Arial Narrow" w:hAnsi="Arial Narrow" w:cs="Arial"/>
          <w:sz w:val="16"/>
          <w:szCs w:val="16"/>
          <w:lang w:val="es-CO"/>
        </w:rPr>
      </w:pPr>
    </w:p>
    <w:p w:rsidR="009A4BC7" w:rsidRDefault="009A4BC7" w:rsidP="009A4BC7">
      <w:pPr>
        <w:rPr>
          <w:rFonts w:ascii="Arial Narrow" w:hAnsi="Arial Narrow" w:cs="Arial"/>
          <w:sz w:val="16"/>
          <w:szCs w:val="16"/>
          <w:lang w:val="es-CO"/>
        </w:rPr>
      </w:pPr>
    </w:p>
    <w:p w:rsidR="009A4BC7" w:rsidRDefault="009A4BC7" w:rsidP="009A4BC7">
      <w:pPr>
        <w:rPr>
          <w:rFonts w:ascii="Arial Narrow" w:hAnsi="Arial Narrow" w:cs="Arial"/>
          <w:sz w:val="16"/>
          <w:szCs w:val="16"/>
          <w:lang w:val="es-CO"/>
        </w:rPr>
      </w:pPr>
    </w:p>
    <w:p w:rsidR="009A4BC7" w:rsidRPr="00C632A0" w:rsidRDefault="009A4BC7" w:rsidP="009A4BC7">
      <w:pPr>
        <w:rPr>
          <w:rFonts w:ascii="Arial Narrow" w:hAnsi="Arial Narrow" w:cs="Arial"/>
          <w:sz w:val="16"/>
          <w:szCs w:val="16"/>
          <w:lang w:val="es-CO"/>
        </w:rPr>
      </w:pPr>
      <w:r>
        <w:rPr>
          <w:rFonts w:ascii="Arial Narrow" w:hAnsi="Arial Narrow" w:cs="Arial"/>
          <w:sz w:val="16"/>
          <w:szCs w:val="16"/>
          <w:lang w:val="es-CO"/>
        </w:rPr>
        <w:t>Tanto el</w:t>
      </w:r>
      <w:r w:rsidRPr="00C632A0">
        <w:rPr>
          <w:rFonts w:ascii="Arial Narrow" w:hAnsi="Arial Narrow" w:cs="Arial"/>
          <w:sz w:val="16"/>
          <w:szCs w:val="16"/>
          <w:lang w:val="es-CO"/>
        </w:rPr>
        <w:t xml:space="preserve"> parque automotor </w:t>
      </w:r>
      <w:r>
        <w:rPr>
          <w:rFonts w:ascii="Arial Narrow" w:hAnsi="Arial Narrow" w:cs="Arial"/>
          <w:sz w:val="16"/>
          <w:szCs w:val="16"/>
          <w:lang w:val="es-CO"/>
        </w:rPr>
        <w:t xml:space="preserve">como la planta eléctrica </w:t>
      </w:r>
      <w:r w:rsidRPr="00C632A0">
        <w:rPr>
          <w:rFonts w:ascii="Arial Narrow" w:hAnsi="Arial Narrow" w:cs="Arial"/>
          <w:sz w:val="16"/>
          <w:szCs w:val="16"/>
          <w:lang w:val="es-CO"/>
        </w:rPr>
        <w:t xml:space="preserve">podrá incrementarse, disminuirse o modificarse previo aviso del supervisor del contrato al contratista. Dichas modificaciones podrán darse por entrega de vehículos a Migración Colombia por parte de otras entidades estatales o por traslados internos del parque automotor autorizados por la entidad. </w:t>
      </w:r>
    </w:p>
    <w:p w:rsidR="009A4BC7" w:rsidRPr="00C632A0" w:rsidRDefault="009A4BC7" w:rsidP="009A4BC7">
      <w:pPr>
        <w:jc w:val="both"/>
        <w:rPr>
          <w:rFonts w:ascii="Arial Narrow" w:hAnsi="Arial Narrow" w:cs="Arial"/>
          <w:sz w:val="16"/>
          <w:szCs w:val="16"/>
          <w:lang w:val="es-CO"/>
        </w:rPr>
      </w:pPr>
    </w:p>
    <w:p w:rsidR="009A4BC7" w:rsidRPr="00C632A0" w:rsidRDefault="009A4BC7" w:rsidP="009A4BC7">
      <w:pPr>
        <w:jc w:val="both"/>
        <w:rPr>
          <w:rFonts w:ascii="Arial Narrow" w:hAnsi="Arial Narrow" w:cs="Arial"/>
          <w:sz w:val="16"/>
          <w:szCs w:val="16"/>
          <w:lang w:val="es-CO"/>
        </w:rPr>
      </w:pPr>
      <w:r w:rsidRPr="00C632A0">
        <w:rPr>
          <w:rFonts w:ascii="Arial Narrow" w:hAnsi="Arial Narrow" w:cs="Arial"/>
          <w:sz w:val="16"/>
          <w:szCs w:val="16"/>
          <w:lang w:val="es-CO"/>
        </w:rPr>
        <w:t>Debe tenerse en cuenta que la totalidad de vehículos asignados a este parque automotor, así como las plantas eléctricas funcionan a Gasolina. Sin embargo, pueden presentarse durante la vigencia traslados de vehículos y de la planta eléctrica que demanden el suministro de DIESEL, entre otros imprevistos</w:t>
      </w:r>
    </w:p>
    <w:p w:rsidR="009A4BC7" w:rsidRPr="00C632A0" w:rsidRDefault="009A4BC7" w:rsidP="009A4BC7">
      <w:pPr>
        <w:jc w:val="both"/>
        <w:rPr>
          <w:rFonts w:ascii="Arial Narrow" w:hAnsi="Arial Narrow" w:cs="Arial"/>
          <w:sz w:val="16"/>
          <w:szCs w:val="16"/>
          <w:lang w:val="es-CO"/>
        </w:rPr>
      </w:pPr>
    </w:p>
    <w:p w:rsidR="00B34672" w:rsidRPr="00382925" w:rsidRDefault="00B34672" w:rsidP="00B34672">
      <w:pPr>
        <w:pStyle w:val="Prrafodelista"/>
        <w:widowControl/>
        <w:numPr>
          <w:ilvl w:val="0"/>
          <w:numId w:val="5"/>
        </w:numPr>
        <w:adjustRightInd w:val="0"/>
        <w:ind w:hanging="294"/>
        <w:contextualSpacing/>
        <w:jc w:val="both"/>
        <w:rPr>
          <w:rFonts w:ascii="Arial Narrow" w:hAnsi="Arial Narrow" w:cs="Arial"/>
          <w:b/>
          <w:sz w:val="16"/>
          <w:szCs w:val="16"/>
        </w:rPr>
      </w:pPr>
      <w:r>
        <w:rPr>
          <w:rFonts w:ascii="Arial Narrow" w:hAnsi="Arial Narrow" w:cs="Arial"/>
          <w:b/>
          <w:sz w:val="16"/>
          <w:szCs w:val="16"/>
        </w:rPr>
        <w:t>ACREDITACION</w:t>
      </w:r>
      <w:r w:rsidRPr="00382925">
        <w:rPr>
          <w:rFonts w:ascii="Arial Narrow" w:hAnsi="Arial Narrow" w:cs="Arial"/>
          <w:b/>
          <w:sz w:val="16"/>
          <w:szCs w:val="16"/>
        </w:rPr>
        <w:t xml:space="preserve"> DE DISTRIBUIDOR MAYORISTA O MINORISTA:</w:t>
      </w:r>
    </w:p>
    <w:p w:rsidR="00B34672" w:rsidRPr="00382925" w:rsidRDefault="00B34672" w:rsidP="00B34672">
      <w:pPr>
        <w:adjustRightInd w:val="0"/>
        <w:jc w:val="both"/>
        <w:rPr>
          <w:rFonts w:ascii="Arial Narrow" w:hAnsi="Arial Narrow" w:cs="Arial"/>
          <w:sz w:val="16"/>
          <w:szCs w:val="16"/>
        </w:rPr>
      </w:pPr>
    </w:p>
    <w:p w:rsidR="00B34672" w:rsidRDefault="00B34672" w:rsidP="00B34672">
      <w:pPr>
        <w:pStyle w:val="TableParagraph"/>
        <w:spacing w:line="0" w:lineRule="atLeast"/>
        <w:jc w:val="both"/>
        <w:rPr>
          <w:rFonts w:ascii="Arial Narrow" w:hAnsi="Arial Narrow"/>
          <w:sz w:val="16"/>
          <w:szCs w:val="16"/>
          <w:lang w:val="es-CO"/>
        </w:rPr>
      </w:pPr>
      <w:r>
        <w:rPr>
          <w:rFonts w:ascii="Arial Narrow" w:hAnsi="Arial Narrow"/>
          <w:sz w:val="16"/>
          <w:szCs w:val="16"/>
          <w:lang w:val="es-CO"/>
        </w:rPr>
        <w:t>La entidad verificará en la Cámara de Comercio del proponente la acreditación de que son distribuidores mayoristas o minoristas de combustibles líquidos derivados del petróleo en el Territorio Nacional y de manera adicional lo correspondiente al proceso de almacenamiento, manejo, transporte y distribución del combustible de acuerdo a lo establecido con la normatividad vigente (Decreto 1609 de 2002, modificado por el Decreto 0198 de 2013.</w:t>
      </w:r>
    </w:p>
    <w:p w:rsidR="009A4BC7" w:rsidRPr="00C632A0" w:rsidRDefault="009A4BC7" w:rsidP="009A4BC7">
      <w:pPr>
        <w:adjustRightInd w:val="0"/>
        <w:jc w:val="both"/>
        <w:rPr>
          <w:rFonts w:ascii="Arial Narrow" w:hAnsi="Arial Narrow" w:cs="Arial"/>
          <w:sz w:val="16"/>
          <w:szCs w:val="16"/>
          <w:lang w:val="es-CO"/>
        </w:rPr>
      </w:pPr>
    </w:p>
    <w:p w:rsidR="009A4BC7" w:rsidRPr="00C632A0" w:rsidRDefault="009A4BC7" w:rsidP="009A4BC7">
      <w:pPr>
        <w:pStyle w:val="Prrafodelista"/>
        <w:widowControl/>
        <w:numPr>
          <w:ilvl w:val="0"/>
          <w:numId w:val="5"/>
        </w:numPr>
        <w:adjustRightInd w:val="0"/>
        <w:ind w:left="709" w:hanging="283"/>
        <w:jc w:val="both"/>
        <w:rPr>
          <w:rFonts w:ascii="Arial Narrow" w:hAnsi="Arial Narrow" w:cs="Arial"/>
          <w:sz w:val="16"/>
          <w:szCs w:val="16"/>
          <w:lang w:val="es-CO"/>
        </w:rPr>
      </w:pPr>
      <w:r w:rsidRPr="00C632A0">
        <w:rPr>
          <w:rFonts w:ascii="Arial Narrow" w:hAnsi="Arial Narrow" w:cs="Arial"/>
          <w:b/>
          <w:sz w:val="16"/>
          <w:szCs w:val="16"/>
          <w:lang w:val="es-CO"/>
        </w:rPr>
        <w:t>CERTIFICACION DE VERTIM</w:t>
      </w:r>
      <w:r>
        <w:rPr>
          <w:rFonts w:ascii="Arial Narrow" w:hAnsi="Arial Narrow" w:cs="Arial"/>
          <w:b/>
          <w:sz w:val="16"/>
          <w:szCs w:val="16"/>
          <w:lang w:val="es-CO"/>
        </w:rPr>
        <w:t>I</w:t>
      </w:r>
      <w:r w:rsidRPr="00C632A0">
        <w:rPr>
          <w:rFonts w:ascii="Arial Narrow" w:hAnsi="Arial Narrow" w:cs="Arial"/>
          <w:b/>
          <w:sz w:val="16"/>
          <w:szCs w:val="16"/>
          <w:lang w:val="es-CO"/>
        </w:rPr>
        <w:t>ENTOS</w:t>
      </w:r>
    </w:p>
    <w:p w:rsidR="009A4BC7" w:rsidRPr="00C632A0" w:rsidRDefault="009A4BC7" w:rsidP="009A4BC7">
      <w:pPr>
        <w:adjustRightInd w:val="0"/>
        <w:jc w:val="both"/>
        <w:rPr>
          <w:rFonts w:ascii="Arial Narrow" w:hAnsi="Arial Narrow" w:cs="Arial"/>
          <w:sz w:val="16"/>
          <w:szCs w:val="16"/>
          <w:lang w:val="es-CO"/>
        </w:rPr>
      </w:pPr>
    </w:p>
    <w:p w:rsidR="009A4BC7" w:rsidRPr="00C632A0" w:rsidRDefault="009A4BC7" w:rsidP="009A4BC7">
      <w:pPr>
        <w:adjustRightInd w:val="0"/>
        <w:jc w:val="both"/>
        <w:rPr>
          <w:rFonts w:ascii="Arial Narrow" w:hAnsi="Arial Narrow" w:cs="Arial"/>
          <w:sz w:val="16"/>
          <w:szCs w:val="16"/>
          <w:lang w:val="es-CO"/>
        </w:rPr>
      </w:pPr>
      <w:r w:rsidRPr="00C632A0">
        <w:rPr>
          <w:rFonts w:ascii="Arial Narrow" w:hAnsi="Arial Narrow" w:cs="Arial"/>
          <w:sz w:val="16"/>
          <w:szCs w:val="16"/>
          <w:lang w:val="es-CO"/>
        </w:rPr>
        <w:t xml:space="preserve">Las Estaciones presentadas en la que se suministre el servicio deben contar con permiso de vertimientos otorgado por la Entidad ambiental competente. </w:t>
      </w:r>
    </w:p>
    <w:p w:rsidR="009A4BC7" w:rsidRDefault="009A4BC7" w:rsidP="009A4BC7">
      <w:pPr>
        <w:pStyle w:val="Ttulo1"/>
        <w:tabs>
          <w:tab w:val="left" w:pos="461"/>
        </w:tabs>
        <w:rPr>
          <w:rFonts w:ascii="Arial Narrow" w:hAnsi="Arial Narrow"/>
          <w:sz w:val="16"/>
          <w:szCs w:val="16"/>
        </w:rPr>
      </w:pPr>
    </w:p>
    <w:p w:rsidR="003E1B26" w:rsidRDefault="00BF6EA4" w:rsidP="003A2196">
      <w:pPr>
        <w:rPr>
          <w:rFonts w:ascii="Arial Narrow" w:hAnsi="Arial Narrow" w:cs="Arial"/>
          <w:color w:val="000000"/>
          <w:sz w:val="16"/>
          <w:szCs w:val="16"/>
          <w:lang w:val="es-CO" w:eastAsia="es-CO"/>
        </w:rPr>
      </w:pPr>
      <w:r w:rsidRPr="003A2196">
        <w:rPr>
          <w:rFonts w:ascii="Arial Narrow" w:hAnsi="Arial Narrow" w:cs="Arial"/>
          <w:color w:val="000000"/>
          <w:sz w:val="16"/>
          <w:szCs w:val="16"/>
          <w:lang w:val="es-CO" w:eastAsia="es-CO"/>
        </w:rPr>
        <w:t>.</w:t>
      </w:r>
    </w:p>
    <w:p w:rsidR="009A4BC7" w:rsidRDefault="009A4BC7" w:rsidP="003A2196">
      <w:pPr>
        <w:rPr>
          <w:rFonts w:ascii="Arial Narrow" w:hAnsi="Arial Narrow" w:cs="Arial"/>
          <w:color w:val="000000"/>
          <w:sz w:val="16"/>
          <w:szCs w:val="16"/>
          <w:lang w:val="es-CO" w:eastAsia="es-CO"/>
        </w:rPr>
      </w:pPr>
    </w:p>
    <w:p w:rsidR="009A4BC7" w:rsidRPr="009A4BC7" w:rsidRDefault="009A4BC7" w:rsidP="009A4BC7">
      <w:pPr>
        <w:pStyle w:val="Prrafodelista"/>
        <w:widowControl/>
        <w:numPr>
          <w:ilvl w:val="0"/>
          <w:numId w:val="5"/>
        </w:numPr>
        <w:adjustRightInd w:val="0"/>
        <w:ind w:left="709" w:hanging="283"/>
        <w:jc w:val="both"/>
        <w:rPr>
          <w:rFonts w:ascii="Arial Narrow" w:hAnsi="Arial Narrow" w:cs="Arial"/>
          <w:b/>
          <w:sz w:val="16"/>
          <w:szCs w:val="16"/>
          <w:lang w:val="es-CO"/>
        </w:rPr>
      </w:pPr>
      <w:r w:rsidRPr="009A4BC7">
        <w:rPr>
          <w:rFonts w:ascii="Arial Narrow" w:hAnsi="Arial Narrow" w:cs="Arial"/>
          <w:b/>
          <w:sz w:val="16"/>
          <w:szCs w:val="16"/>
          <w:lang w:val="es-CO"/>
        </w:rPr>
        <w:t>OBLIGACIONES ESPECIFICAS DEL CONTRATISTA:</w:t>
      </w:r>
    </w:p>
    <w:p w:rsidR="009A4BC7" w:rsidRPr="00C632A0" w:rsidRDefault="009A4BC7" w:rsidP="009A4BC7">
      <w:pPr>
        <w:pStyle w:val="TableParagraph"/>
        <w:tabs>
          <w:tab w:val="left" w:pos="397"/>
        </w:tabs>
        <w:ind w:right="98"/>
        <w:jc w:val="left"/>
        <w:rPr>
          <w:rFonts w:ascii="Arial Narrow" w:eastAsiaTheme="minorEastAsia" w:hAnsi="Arial Narrow" w:cstheme="minorBidi"/>
          <w:sz w:val="16"/>
          <w:szCs w:val="16"/>
          <w:lang w:val="es-CO" w:eastAsia="es-ES"/>
        </w:rPr>
      </w:pP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 xml:space="preserve">Suministrar los combustibles de forma continua, durante el término de ejecución del contrato para el normal funcionamiento del parque automotor y plantas eléctricas del </w:t>
      </w:r>
      <w:r w:rsidRPr="00492F11">
        <w:rPr>
          <w:rFonts w:ascii="Arial Narrow" w:eastAsiaTheme="minorEastAsia" w:hAnsi="Arial Narrow" w:cstheme="minorBidi"/>
          <w:b/>
          <w:sz w:val="16"/>
          <w:szCs w:val="16"/>
          <w:lang w:val="es-CO" w:eastAsia="es-ES"/>
        </w:rPr>
        <w:t>CFSM Maicao y</w:t>
      </w:r>
      <w:r w:rsidRPr="00492F11">
        <w:rPr>
          <w:rFonts w:ascii="Arial Narrow" w:hAnsi="Arial Narrow" w:cs="Calibri"/>
          <w:b/>
          <w:color w:val="000000"/>
          <w:sz w:val="16"/>
          <w:szCs w:val="16"/>
          <w:lang w:val="es-CO"/>
        </w:rPr>
        <w:t xml:space="preserve"> PCMT Paraguachón</w:t>
      </w:r>
      <w:r w:rsidRPr="00C632A0">
        <w:rPr>
          <w:rFonts w:ascii="Arial Narrow" w:eastAsiaTheme="minorEastAsia" w:hAnsi="Arial Narrow" w:cstheme="minorBidi"/>
          <w:sz w:val="16"/>
          <w:szCs w:val="16"/>
          <w:lang w:val="es-CO" w:eastAsia="es-ES"/>
        </w:rPr>
        <w:t>, en las cantidades que solicite el supervisor del contrato mediante la expedición del vale respectivo, firmado por el Coordinador del Grupo de Procesos de Apoyo de la Regional o quien haga sus veces</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Garantizar el suministro ininterrumpido durante el término de ejecución del contrato.</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Mantener el mejor precio dentro de los parámetros establecidos por el Gobierno Nacional a través del Ministerio de Minas y Energía, durante todo el tiempo de duración del contrato.</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Cumplir con el control de calidad sobre el combustible suministrado, de acuerdo con las normas técnicas vigentes.</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Permitir la revisión de las facturas y los informes de consumo por parte del supervisor del contrato con la periodicidad que éste lo requiera.</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Cs w:val="16"/>
          <w:lang w:val="es-CO" w:eastAsia="es-ES"/>
        </w:rPr>
      </w:pPr>
      <w:r w:rsidRPr="00C632A0">
        <w:rPr>
          <w:rFonts w:ascii="Arial Narrow" w:eastAsiaTheme="minorEastAsia" w:hAnsi="Arial Narrow" w:cstheme="minorBidi"/>
          <w:sz w:val="16"/>
          <w:szCs w:val="16"/>
          <w:lang w:val="es-CO" w:eastAsia="es-ES"/>
        </w:rPr>
        <w:t>Prestar el servicio con la celeridad que se requiere por la actividad del parque automotor, evitando demoras innecesarias al momento del tanqueo.</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Suministrar combustible únicamente a los vehículos autorizados por la Unidad Administrativa Especial de Migración Colombia / CFSM Maicao y</w:t>
      </w:r>
      <w:r w:rsidRPr="00C632A0">
        <w:rPr>
          <w:rFonts w:ascii="Arial Narrow" w:hAnsi="Arial Narrow" w:cs="Calibri"/>
          <w:color w:val="000000"/>
          <w:sz w:val="16"/>
          <w:szCs w:val="16"/>
          <w:lang w:val="es-CO"/>
        </w:rPr>
        <w:t xml:space="preserve"> PCMT Paraguachón</w:t>
      </w:r>
      <w:r w:rsidRPr="00C632A0">
        <w:rPr>
          <w:rFonts w:ascii="Arial Narrow" w:eastAsiaTheme="minorEastAsia" w:hAnsi="Arial Narrow" w:cstheme="minorBidi"/>
          <w:sz w:val="16"/>
          <w:szCs w:val="16"/>
          <w:lang w:val="es-CO" w:eastAsia="es-ES"/>
        </w:rPr>
        <w:t xml:space="preserve"> bajo el control y coordinación del supervisor del contrato.</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Llevar una planilla de control del suministro con los datos y la firma del funcionario que utilice el suministro, estas deberán ser aportadas con el informe mensual.</w:t>
      </w:r>
    </w:p>
    <w:p w:rsidR="009A4BC7" w:rsidRPr="00C632A0" w:rsidRDefault="009A4BC7" w:rsidP="009A4BC7">
      <w:pPr>
        <w:pStyle w:val="TableParagraph"/>
        <w:numPr>
          <w:ilvl w:val="0"/>
          <w:numId w:val="6"/>
        </w:numPr>
        <w:tabs>
          <w:tab w:val="left" w:pos="203"/>
        </w:tabs>
        <w:spacing w:line="240" w:lineRule="auto"/>
        <w:ind w:left="203" w:right="98" w:hanging="203"/>
        <w:jc w:val="left"/>
        <w:rPr>
          <w:rFonts w:ascii="Arial Narrow" w:eastAsiaTheme="minorEastAsia" w:hAnsi="Arial Narrow" w:cstheme="minorBidi"/>
          <w:sz w:val="16"/>
          <w:szCs w:val="16"/>
          <w:lang w:val="es-CO" w:eastAsia="es-ES"/>
        </w:rPr>
      </w:pPr>
      <w:r w:rsidRPr="00C632A0">
        <w:rPr>
          <w:rFonts w:ascii="Arial Narrow" w:eastAsiaTheme="minorEastAsia" w:hAnsi="Arial Narrow" w:cstheme="minorBidi"/>
          <w:sz w:val="16"/>
          <w:szCs w:val="16"/>
          <w:lang w:val="es-CO" w:eastAsia="es-ES"/>
        </w:rPr>
        <w:t>El contratista deberá garantizar la recolección, transporte y disposición final adecuada de los residuos peligrosos o contaminantes (aceites), conforme a lo dispuesto en la normatividad vigente sobre la materia.</w:t>
      </w:r>
    </w:p>
    <w:p w:rsidR="009A4BC7" w:rsidRPr="00C632A0" w:rsidRDefault="009A4BC7" w:rsidP="009A4BC7">
      <w:pPr>
        <w:pStyle w:val="TableParagraph"/>
        <w:numPr>
          <w:ilvl w:val="0"/>
          <w:numId w:val="6"/>
        </w:numPr>
        <w:tabs>
          <w:tab w:val="left" w:pos="203"/>
        </w:tabs>
        <w:spacing w:line="240" w:lineRule="auto"/>
        <w:ind w:left="203" w:right="98" w:hanging="203"/>
        <w:jc w:val="left"/>
        <w:rPr>
          <w:sz w:val="16"/>
          <w:lang w:val="es-CO"/>
        </w:rPr>
      </w:pPr>
      <w:r w:rsidRPr="00C632A0">
        <w:rPr>
          <w:rFonts w:ascii="Arial Narrow" w:eastAsiaTheme="minorEastAsia" w:hAnsi="Arial Narrow" w:cstheme="minorBidi"/>
          <w:sz w:val="16"/>
          <w:szCs w:val="16"/>
          <w:lang w:val="es-CO" w:eastAsia="es-ES"/>
        </w:rPr>
        <w:t>El contratista, a través del Representante Legal certificará para efecto de los pagos a que haya lugar, que cumple con las exigencias señaladas en el Decreto 4741 de 2005 (Por el cual se reglamenta parcialmente la prevención y el manejo de los residuos o desechos peligrosos generados en el marco de la gestión integral), específicamente con las destacadas en el artículo 17° en todos sus subíndices, así como lo ordenado mediante Decreto 1076 de 2015 (Por medio del cual se expide el Decreto Único Reglamentario del Sector Ambiente y Desarrollo Sostenible), específicamente con lo destacado en los artículos 2.2.3.3.4.16, 2.2.3.3.4.17 y la Sección 5 (De la obtención de los permisos de vertimiento y planes de cumplimiento). De igual manera certificará el cumplimiento de lo estipulado en el Decreto Nacional 050 de 2018 (Por el cual se modifica parcialmente el Decreto 1076 de 2015, Decreto Único Reglamentario del Sector Ambiente y Desarrollo Sostenible en relación con los Consejo Ambientales Regionales de la Macrocuencas (CARMAC), el Ordenamiento del Recurso Hídrico y Vertimientos y se dictan otras disposiciones), para que los residuos peligrosos y vertimientos que se generen con el mantenimiento de los vehículos de la entidad, estén siendo gestionados de forma correcta</w:t>
      </w:r>
      <w:r w:rsidRPr="00C632A0">
        <w:rPr>
          <w:w w:val="80"/>
          <w:sz w:val="16"/>
          <w:lang w:val="es-CO"/>
        </w:rPr>
        <w:t>.</w:t>
      </w:r>
    </w:p>
    <w:p w:rsidR="009A4BC7" w:rsidRDefault="009A4BC7" w:rsidP="003A2196">
      <w:pPr>
        <w:rPr>
          <w:rFonts w:ascii="Arial Narrow" w:hAnsi="Arial Narrow" w:cs="Arial"/>
          <w:color w:val="000000"/>
          <w:sz w:val="16"/>
          <w:szCs w:val="16"/>
          <w:lang w:val="es-CO" w:eastAsia="es-CO"/>
        </w:rPr>
      </w:pPr>
    </w:p>
    <w:p w:rsidR="009A4BC7" w:rsidRDefault="009A4BC7" w:rsidP="003A2196">
      <w:pPr>
        <w:rPr>
          <w:rFonts w:ascii="Arial Narrow" w:hAnsi="Arial Narrow" w:cs="Arial"/>
          <w:color w:val="000000"/>
          <w:sz w:val="16"/>
          <w:szCs w:val="16"/>
          <w:lang w:val="es-CO" w:eastAsia="es-CO"/>
        </w:rPr>
      </w:pPr>
    </w:p>
    <w:p w:rsidR="009A4BC7" w:rsidRDefault="009A4BC7" w:rsidP="003A2196">
      <w:pPr>
        <w:rPr>
          <w:rFonts w:ascii="Arial Narrow" w:hAnsi="Arial Narrow" w:cs="Arial"/>
          <w:color w:val="000000"/>
          <w:sz w:val="16"/>
          <w:szCs w:val="16"/>
          <w:lang w:val="es-CO" w:eastAsia="es-CO"/>
        </w:rPr>
      </w:pPr>
    </w:p>
    <w:p w:rsidR="009A4BC7" w:rsidRDefault="009A4BC7">
      <w:pPr>
        <w:rPr>
          <w:rFonts w:ascii="Arial Narrow" w:hAnsi="Arial Narrow" w:cs="Arial"/>
          <w:sz w:val="16"/>
          <w:szCs w:val="16"/>
          <w:lang w:val="es-CO"/>
        </w:rPr>
      </w:pPr>
      <w:r>
        <w:rPr>
          <w:rFonts w:ascii="Arial Narrow" w:hAnsi="Arial Narrow" w:cs="Arial"/>
          <w:sz w:val="16"/>
          <w:szCs w:val="16"/>
          <w:lang w:val="es-CO"/>
        </w:rPr>
        <w:br w:type="page"/>
      </w:r>
    </w:p>
    <w:p w:rsidR="003E1B26" w:rsidRDefault="003E1B26" w:rsidP="003A2196">
      <w:pPr>
        <w:pStyle w:val="Textoindependiente"/>
        <w:ind w:left="100" w:right="216"/>
        <w:jc w:val="both"/>
        <w:rPr>
          <w:rFonts w:ascii="Arial Narrow" w:hAnsi="Arial Narrow" w:cs="Arial"/>
          <w:sz w:val="16"/>
          <w:szCs w:val="16"/>
          <w:lang w:val="es-CO"/>
        </w:rPr>
      </w:pPr>
    </w:p>
    <w:p w:rsidR="009A4BC7" w:rsidRDefault="009A4BC7" w:rsidP="003A2196">
      <w:pPr>
        <w:pStyle w:val="Textoindependiente"/>
        <w:ind w:left="100" w:right="216"/>
        <w:jc w:val="both"/>
        <w:rPr>
          <w:rFonts w:ascii="Arial Narrow" w:hAnsi="Arial Narrow" w:cs="Arial"/>
          <w:sz w:val="16"/>
          <w:szCs w:val="16"/>
          <w:lang w:val="es-CO"/>
        </w:rPr>
      </w:pPr>
    </w:p>
    <w:p w:rsidR="009A4BC7" w:rsidRPr="003A2196" w:rsidRDefault="009A4BC7" w:rsidP="003A2196">
      <w:pPr>
        <w:pStyle w:val="Textoindependiente"/>
        <w:ind w:left="100" w:right="216"/>
        <w:jc w:val="both"/>
        <w:rPr>
          <w:rFonts w:ascii="Arial Narrow" w:hAnsi="Arial Narrow" w:cs="Arial"/>
          <w:sz w:val="16"/>
          <w:szCs w:val="16"/>
          <w:lang w:val="es-CO"/>
        </w:rPr>
      </w:pPr>
    </w:p>
    <w:p w:rsidR="003E1B26" w:rsidRPr="003A2196" w:rsidRDefault="00BF6EA4">
      <w:pPr>
        <w:pStyle w:val="Textoindependiente"/>
        <w:ind w:left="100" w:right="216"/>
        <w:jc w:val="both"/>
        <w:rPr>
          <w:rFonts w:ascii="Arial Narrow" w:hAnsi="Arial Narrow" w:cs="Arial"/>
          <w:sz w:val="16"/>
          <w:szCs w:val="16"/>
          <w:lang w:val="es-CO"/>
        </w:rPr>
      </w:pPr>
      <w:r w:rsidRPr="003A2196">
        <w:rPr>
          <w:rFonts w:ascii="Arial Narrow" w:hAnsi="Arial Narrow" w:cs="Arial"/>
          <w:sz w:val="16"/>
          <w:szCs w:val="16"/>
          <w:lang w:val="es-CO"/>
        </w:rPr>
        <w:t>"[Nombre del representante legal del Proponente]" identificado como aparece al pie de mi firma, en mi calidad de representante legal de "[nombre del Proponente]", presento todos los documentos solicitados para soportar mi oferta técnica y con la firma del presente documento, acepto todas las especificaciones técnicas que describen todas y cada una de las características, especificaciones en términos de desempeño y calidad, denominación técnica del servicio, cantidad y la descripción del mismo. Para tal efecto, presento el ANEXO 1, FICHA TÉCNICA, correspondiente al proceso.</w:t>
      </w:r>
    </w:p>
    <w:p w:rsidR="003E1B26" w:rsidRDefault="003E1B26">
      <w:pPr>
        <w:pStyle w:val="Textoindependiente"/>
      </w:pPr>
    </w:p>
    <w:p w:rsidR="003E1B26" w:rsidRDefault="003E1B26">
      <w:pPr>
        <w:pStyle w:val="Textoindependiente"/>
      </w:pPr>
    </w:p>
    <w:p w:rsidR="003E1B26" w:rsidRDefault="003E1B26">
      <w:pPr>
        <w:pStyle w:val="Textoindependiente"/>
      </w:pPr>
    </w:p>
    <w:p w:rsidR="003E1B26" w:rsidRDefault="00FD6A89">
      <w:pPr>
        <w:pStyle w:val="Textoindependiente"/>
        <w:spacing w:before="11"/>
        <w:rPr>
          <w:sz w:val="13"/>
        </w:rPr>
      </w:pPr>
      <w:r>
        <w:rPr>
          <w:noProof/>
          <w:lang w:val="es-CO" w:eastAsia="es-CO"/>
        </w:rPr>
        <mc:AlternateContent>
          <mc:Choice Requires="wps">
            <w:drawing>
              <wp:anchor distT="0" distB="0" distL="0" distR="0" simplePos="0" relativeHeight="487587840" behindDoc="1" locked="0" layoutInCell="1" allowOverlap="1">
                <wp:simplePos x="0" y="0"/>
                <wp:positionH relativeFrom="page">
                  <wp:posOffset>685800</wp:posOffset>
                </wp:positionH>
                <wp:positionV relativeFrom="paragraph">
                  <wp:posOffset>130175</wp:posOffset>
                </wp:positionV>
                <wp:extent cx="2374900" cy="1270"/>
                <wp:effectExtent l="0" t="0" r="0" b="0"/>
                <wp:wrapTopAndBottom/>
                <wp:docPr id="8"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4900" cy="1270"/>
                        </a:xfrm>
                        <a:custGeom>
                          <a:avLst/>
                          <a:gdLst>
                            <a:gd name="T0" fmla="+- 0 1080 1080"/>
                            <a:gd name="T1" fmla="*/ T0 w 3740"/>
                            <a:gd name="T2" fmla="+- 0 4819 1080"/>
                            <a:gd name="T3" fmla="*/ T2 w 3740"/>
                          </a:gdLst>
                          <a:ahLst/>
                          <a:cxnLst>
                            <a:cxn ang="0">
                              <a:pos x="T1" y="0"/>
                            </a:cxn>
                            <a:cxn ang="0">
                              <a:pos x="T3" y="0"/>
                            </a:cxn>
                          </a:cxnLst>
                          <a:rect l="0" t="0" r="r" b="b"/>
                          <a:pathLst>
                            <a:path w="3740">
                              <a:moveTo>
                                <a:pt x="0" y="0"/>
                              </a:moveTo>
                              <a:lnTo>
                                <a:pt x="3739"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E2E8A7" id="Freeform 4" o:spid="_x0000_s1026" style="position:absolute;margin-left:54pt;margin-top:10.25pt;width:18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" path="m,l3739,e" filled="f" strokeweight=".17569mm">
                <v:path arrowok="t" o:connecttype="custom" o:connectlocs="0,0;2374265,0" o:connectangles="0,0"/>
                <w10:wrap type="topAndBottom" anchorx="page"/>
              </v:shape>
            </w:pict>
          </mc:Fallback>
        </mc:AlternateContent>
      </w:r>
    </w:p>
    <w:p w:rsidR="003E1B26" w:rsidRDefault="00BF6EA4">
      <w:pPr>
        <w:pStyle w:val="Ttulo1"/>
        <w:spacing w:line="216" w:lineRule="exact"/>
        <w:ind w:left="100" w:firstLine="0"/>
      </w:pPr>
      <w:r>
        <w:rPr>
          <w:w w:val="80"/>
        </w:rPr>
        <w:t>Firma</w:t>
      </w:r>
      <w:r>
        <w:rPr>
          <w:spacing w:val="9"/>
          <w:w w:val="80"/>
        </w:rPr>
        <w:t xml:space="preserve"> </w:t>
      </w:r>
      <w:r>
        <w:rPr>
          <w:w w:val="80"/>
        </w:rPr>
        <w:t>representante</w:t>
      </w:r>
      <w:r>
        <w:rPr>
          <w:spacing w:val="10"/>
          <w:w w:val="80"/>
        </w:rPr>
        <w:t xml:space="preserve"> </w:t>
      </w:r>
      <w:r>
        <w:rPr>
          <w:w w:val="80"/>
        </w:rPr>
        <w:t>legal</w:t>
      </w:r>
      <w:r>
        <w:rPr>
          <w:spacing w:val="11"/>
          <w:w w:val="80"/>
        </w:rPr>
        <w:t xml:space="preserve"> </w:t>
      </w:r>
      <w:r>
        <w:rPr>
          <w:w w:val="80"/>
        </w:rPr>
        <w:t>del</w:t>
      </w:r>
      <w:r>
        <w:rPr>
          <w:spacing w:val="11"/>
          <w:w w:val="80"/>
        </w:rPr>
        <w:t xml:space="preserve"> </w:t>
      </w:r>
      <w:r>
        <w:rPr>
          <w:w w:val="80"/>
        </w:rPr>
        <w:t>Proponente</w:t>
      </w:r>
    </w:p>
    <w:p w:rsidR="003E1B26" w:rsidRDefault="003E1B26">
      <w:pPr>
        <w:pStyle w:val="Textoindependiente"/>
        <w:rPr>
          <w:rFonts w:ascii="Arial"/>
          <w:b/>
        </w:rPr>
      </w:pPr>
    </w:p>
    <w:p w:rsidR="003E1B26" w:rsidRDefault="003E1B26">
      <w:pPr>
        <w:pStyle w:val="Textoindependiente"/>
        <w:rPr>
          <w:rFonts w:ascii="Arial"/>
          <w:b/>
        </w:rPr>
      </w:pPr>
    </w:p>
    <w:p w:rsidR="003E1B26" w:rsidRDefault="00FD6A89">
      <w:pPr>
        <w:pStyle w:val="Textoindependiente"/>
        <w:spacing w:before="1"/>
        <w:rPr>
          <w:rFonts w:ascii="Arial"/>
          <w:b/>
          <w:sz w:val="14"/>
        </w:rPr>
      </w:pPr>
      <w:r>
        <w:rPr>
          <w:noProof/>
          <w:lang w:val="es-CO" w:eastAsia="es-CO"/>
        </w:rPr>
        <mc:AlternateContent>
          <mc:Choice Requires="wps">
            <w:drawing>
              <wp:anchor distT="0" distB="0" distL="0" distR="0" simplePos="0" relativeHeight="487588352" behindDoc="1" locked="0" layoutInCell="1" allowOverlap="1">
                <wp:simplePos x="0" y="0"/>
                <wp:positionH relativeFrom="page">
                  <wp:posOffset>685800</wp:posOffset>
                </wp:positionH>
                <wp:positionV relativeFrom="paragraph">
                  <wp:posOffset>130810</wp:posOffset>
                </wp:positionV>
                <wp:extent cx="2316480" cy="1270"/>
                <wp:effectExtent l="0" t="0" r="0" b="0"/>
                <wp:wrapTopAndBottom/>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6480" cy="1270"/>
                        </a:xfrm>
                        <a:custGeom>
                          <a:avLst/>
                          <a:gdLst>
                            <a:gd name="T0" fmla="+- 0 1080 1080"/>
                            <a:gd name="T1" fmla="*/ T0 w 3648"/>
                            <a:gd name="T2" fmla="+- 0 4728 1080"/>
                            <a:gd name="T3" fmla="*/ T2 w 3648"/>
                          </a:gdLst>
                          <a:ahLst/>
                          <a:cxnLst>
                            <a:cxn ang="0">
                              <a:pos x="T1" y="0"/>
                            </a:cxn>
                            <a:cxn ang="0">
                              <a:pos x="T3" y="0"/>
                            </a:cxn>
                          </a:cxnLst>
                          <a:rect l="0" t="0" r="r" b="b"/>
                          <a:pathLst>
                            <a:path w="3648">
                              <a:moveTo>
                                <a:pt x="0" y="0"/>
                              </a:moveTo>
                              <a:lnTo>
                                <a:pt x="3648"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2E614A" id="Freeform 3" o:spid="_x0000_s1026" style="position:absolute;margin-left:54pt;margin-top:10.3pt;width:182.4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" path="m,l3648,e" filled="f" strokeweight=".17569mm">
                <v:path arrowok="t" o:connecttype="custom" o:connectlocs="0,0;2316480,0" o:connectangles="0,0"/>
                <w10:wrap type="topAndBottom" anchorx="page"/>
              </v:shape>
            </w:pict>
          </mc:Fallback>
        </mc:AlternateContent>
      </w:r>
    </w:p>
    <w:p w:rsidR="003E1B26" w:rsidRDefault="00BF6EA4">
      <w:pPr>
        <w:spacing w:line="219" w:lineRule="exact"/>
        <w:ind w:left="100"/>
        <w:rPr>
          <w:rFonts w:ascii="Arial"/>
          <w:b/>
          <w:sz w:val="20"/>
        </w:rPr>
      </w:pPr>
      <w:r>
        <w:rPr>
          <w:rFonts w:ascii="Arial"/>
          <w:b/>
          <w:w w:val="90"/>
          <w:sz w:val="20"/>
        </w:rPr>
        <w:t>Nombre</w:t>
      </w:r>
    </w:p>
    <w:p w:rsidR="003E1B26" w:rsidRDefault="003E1B26">
      <w:pPr>
        <w:pStyle w:val="Textoindependiente"/>
        <w:rPr>
          <w:rFonts w:ascii="Arial"/>
          <w:b/>
        </w:rPr>
      </w:pPr>
    </w:p>
    <w:p w:rsidR="003E1B26" w:rsidRDefault="003E1B26">
      <w:pPr>
        <w:pStyle w:val="Textoindependiente"/>
        <w:rPr>
          <w:rFonts w:ascii="Arial"/>
          <w:b/>
        </w:rPr>
      </w:pPr>
    </w:p>
    <w:p w:rsidR="003E1B26" w:rsidRDefault="00FD6A89">
      <w:pPr>
        <w:pStyle w:val="Textoindependiente"/>
        <w:spacing w:before="1"/>
        <w:rPr>
          <w:rFonts w:ascii="Arial"/>
          <w:b/>
          <w:sz w:val="14"/>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685800</wp:posOffset>
                </wp:positionH>
                <wp:positionV relativeFrom="paragraph">
                  <wp:posOffset>130810</wp:posOffset>
                </wp:positionV>
                <wp:extent cx="2548255"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8255" cy="1270"/>
                        </a:xfrm>
                        <a:custGeom>
                          <a:avLst/>
                          <a:gdLst>
                            <a:gd name="T0" fmla="+- 0 1080 1080"/>
                            <a:gd name="T1" fmla="*/ T0 w 4013"/>
                            <a:gd name="T2" fmla="+- 0 5093 1080"/>
                            <a:gd name="T3" fmla="*/ T2 w 4013"/>
                          </a:gdLst>
                          <a:ahLst/>
                          <a:cxnLst>
                            <a:cxn ang="0">
                              <a:pos x="T1" y="0"/>
                            </a:cxn>
                            <a:cxn ang="0">
                              <a:pos x="T3" y="0"/>
                            </a:cxn>
                          </a:cxnLst>
                          <a:rect l="0" t="0" r="r" b="b"/>
                          <a:pathLst>
                            <a:path w="4013">
                              <a:moveTo>
                                <a:pt x="0" y="0"/>
                              </a:moveTo>
                              <a:lnTo>
                                <a:pt x="401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B75C7D" id="Freeform 2" o:spid="_x0000_s1026" style="position:absolute;margin-left:54pt;margin-top:10.3pt;width:200.6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" path="m,l4013,e" filled="f" strokeweight=".17569mm">
                <v:path arrowok="t" o:connecttype="custom" o:connectlocs="0,0;2548255,0" o:connectangles="0,0"/>
                <w10:wrap type="topAndBottom" anchorx="page"/>
              </v:shape>
            </w:pict>
          </mc:Fallback>
        </mc:AlternateContent>
      </w:r>
    </w:p>
    <w:p w:rsidR="003E1B26" w:rsidRDefault="00BF6EA4">
      <w:pPr>
        <w:pStyle w:val="Ttulo1"/>
        <w:spacing w:line="216" w:lineRule="exact"/>
        <w:ind w:left="100" w:firstLine="0"/>
      </w:pPr>
      <w:r>
        <w:rPr>
          <w:w w:val="80"/>
        </w:rPr>
        <w:t>Documento</w:t>
      </w:r>
      <w:r>
        <w:rPr>
          <w:spacing w:val="11"/>
          <w:w w:val="80"/>
        </w:rPr>
        <w:t xml:space="preserve"> </w:t>
      </w:r>
      <w:r>
        <w:rPr>
          <w:w w:val="80"/>
        </w:rPr>
        <w:t>de</w:t>
      </w:r>
      <w:r>
        <w:rPr>
          <w:spacing w:val="11"/>
          <w:w w:val="80"/>
        </w:rPr>
        <w:t xml:space="preserve"> </w:t>
      </w:r>
      <w:r>
        <w:rPr>
          <w:w w:val="80"/>
        </w:rPr>
        <w:t>Identidad</w:t>
      </w:r>
    </w:p>
    <w:p w:rsidR="003E1B26" w:rsidRDefault="003E1B26">
      <w:pPr>
        <w:pStyle w:val="Textoindependiente"/>
        <w:rPr>
          <w:rFonts w:ascii="Arial"/>
          <w:b/>
          <w:sz w:val="22"/>
        </w:rPr>
      </w:pPr>
    </w:p>
    <w:p w:rsidR="003E1B26" w:rsidRDefault="003E1B26">
      <w:pPr>
        <w:pStyle w:val="Textoindependiente"/>
        <w:rPr>
          <w:rFonts w:ascii="Arial"/>
          <w:b/>
          <w:sz w:val="22"/>
        </w:rPr>
      </w:pPr>
    </w:p>
    <w:p w:rsidR="003E1B26" w:rsidRDefault="00BF6EA4">
      <w:pPr>
        <w:spacing w:before="183"/>
        <w:ind w:left="1713" w:right="156" w:hanging="1546"/>
        <w:rPr>
          <w:rFonts w:ascii="Arial" w:hAnsi="Arial"/>
          <w:b/>
          <w:i/>
          <w:sz w:val="20"/>
        </w:rPr>
      </w:pPr>
      <w:r>
        <w:rPr>
          <w:rFonts w:ascii="Arial" w:hAnsi="Arial"/>
          <w:b/>
          <w:i/>
          <w:w w:val="80"/>
          <w:sz w:val="20"/>
        </w:rPr>
        <w:t>“Diligenciar</w:t>
      </w:r>
      <w:r>
        <w:rPr>
          <w:rFonts w:ascii="Arial" w:hAnsi="Arial"/>
          <w:b/>
          <w:i/>
          <w:spacing w:val="6"/>
          <w:w w:val="80"/>
          <w:sz w:val="20"/>
        </w:rPr>
        <w:t xml:space="preserve"> </w:t>
      </w:r>
      <w:r>
        <w:rPr>
          <w:rFonts w:ascii="Arial" w:hAnsi="Arial"/>
          <w:b/>
          <w:i/>
          <w:w w:val="80"/>
          <w:sz w:val="20"/>
        </w:rPr>
        <w:t>este</w:t>
      </w:r>
      <w:r>
        <w:rPr>
          <w:rFonts w:ascii="Arial" w:hAnsi="Arial"/>
          <w:b/>
          <w:i/>
          <w:spacing w:val="7"/>
          <w:w w:val="80"/>
          <w:sz w:val="20"/>
        </w:rPr>
        <w:t xml:space="preserve"> </w:t>
      </w:r>
      <w:r>
        <w:rPr>
          <w:rFonts w:ascii="Arial" w:hAnsi="Arial"/>
          <w:b/>
          <w:i/>
          <w:w w:val="80"/>
          <w:sz w:val="20"/>
        </w:rPr>
        <w:t>formato</w:t>
      </w:r>
      <w:r>
        <w:rPr>
          <w:rFonts w:ascii="Arial" w:hAnsi="Arial"/>
          <w:b/>
          <w:i/>
          <w:spacing w:val="9"/>
          <w:w w:val="80"/>
          <w:sz w:val="20"/>
        </w:rPr>
        <w:t xml:space="preserve"> </w:t>
      </w:r>
      <w:r>
        <w:rPr>
          <w:rFonts w:ascii="Arial" w:hAnsi="Arial"/>
          <w:b/>
          <w:i/>
          <w:w w:val="80"/>
          <w:sz w:val="20"/>
        </w:rPr>
        <w:t>en</w:t>
      </w:r>
      <w:r>
        <w:rPr>
          <w:rFonts w:ascii="Arial" w:hAnsi="Arial"/>
          <w:b/>
          <w:i/>
          <w:spacing w:val="9"/>
          <w:w w:val="80"/>
          <w:sz w:val="20"/>
        </w:rPr>
        <w:t xml:space="preserve"> </w:t>
      </w:r>
      <w:r>
        <w:rPr>
          <w:rFonts w:ascii="Arial" w:hAnsi="Arial"/>
          <w:b/>
          <w:i/>
          <w:w w:val="80"/>
          <w:sz w:val="20"/>
        </w:rPr>
        <w:t>su</w:t>
      </w:r>
      <w:r>
        <w:rPr>
          <w:rFonts w:ascii="Arial" w:hAnsi="Arial"/>
          <w:b/>
          <w:i/>
          <w:spacing w:val="8"/>
          <w:w w:val="80"/>
          <w:sz w:val="20"/>
        </w:rPr>
        <w:t xml:space="preserve"> </w:t>
      </w:r>
      <w:r>
        <w:rPr>
          <w:rFonts w:ascii="Arial" w:hAnsi="Arial"/>
          <w:b/>
          <w:i/>
          <w:w w:val="80"/>
          <w:sz w:val="20"/>
        </w:rPr>
        <w:t>totalidad,</w:t>
      </w:r>
      <w:r>
        <w:rPr>
          <w:rFonts w:ascii="Arial" w:hAnsi="Arial"/>
          <w:b/>
          <w:i/>
          <w:spacing w:val="7"/>
          <w:w w:val="80"/>
          <w:sz w:val="20"/>
        </w:rPr>
        <w:t xml:space="preserve"> </w:t>
      </w:r>
      <w:r>
        <w:rPr>
          <w:rFonts w:ascii="Arial" w:hAnsi="Arial"/>
          <w:b/>
          <w:i/>
          <w:w w:val="80"/>
          <w:sz w:val="20"/>
        </w:rPr>
        <w:t>en</w:t>
      </w:r>
      <w:r>
        <w:rPr>
          <w:rFonts w:ascii="Arial" w:hAnsi="Arial"/>
          <w:b/>
          <w:i/>
          <w:spacing w:val="6"/>
          <w:w w:val="80"/>
          <w:sz w:val="20"/>
        </w:rPr>
        <w:t xml:space="preserve"> </w:t>
      </w:r>
      <w:r>
        <w:rPr>
          <w:rFonts w:ascii="Arial" w:hAnsi="Arial"/>
          <w:b/>
          <w:i/>
          <w:w w:val="80"/>
          <w:sz w:val="20"/>
        </w:rPr>
        <w:t>hojas</w:t>
      </w:r>
      <w:r>
        <w:rPr>
          <w:rFonts w:ascii="Arial" w:hAnsi="Arial"/>
          <w:b/>
          <w:i/>
          <w:spacing w:val="9"/>
          <w:w w:val="80"/>
          <w:sz w:val="20"/>
        </w:rPr>
        <w:t xml:space="preserve"> </w:t>
      </w:r>
      <w:r>
        <w:rPr>
          <w:rFonts w:ascii="Arial" w:hAnsi="Arial"/>
          <w:b/>
          <w:i/>
          <w:w w:val="80"/>
          <w:sz w:val="20"/>
        </w:rPr>
        <w:t>con</w:t>
      </w:r>
      <w:r>
        <w:rPr>
          <w:rFonts w:ascii="Arial" w:hAnsi="Arial"/>
          <w:b/>
          <w:i/>
          <w:spacing w:val="6"/>
          <w:w w:val="80"/>
          <w:sz w:val="20"/>
        </w:rPr>
        <w:t xml:space="preserve"> </w:t>
      </w:r>
      <w:r>
        <w:rPr>
          <w:rFonts w:ascii="Arial" w:hAnsi="Arial"/>
          <w:b/>
          <w:i/>
          <w:w w:val="80"/>
          <w:sz w:val="20"/>
        </w:rPr>
        <w:t>membrete</w:t>
      </w:r>
      <w:r>
        <w:rPr>
          <w:rFonts w:ascii="Arial" w:hAnsi="Arial"/>
          <w:b/>
          <w:i/>
          <w:spacing w:val="7"/>
          <w:w w:val="80"/>
          <w:sz w:val="20"/>
        </w:rPr>
        <w:t xml:space="preserve"> </w:t>
      </w:r>
      <w:r>
        <w:rPr>
          <w:rFonts w:ascii="Arial" w:hAnsi="Arial"/>
          <w:b/>
          <w:i/>
          <w:w w:val="80"/>
          <w:sz w:val="20"/>
        </w:rPr>
        <w:t>de</w:t>
      </w:r>
      <w:r>
        <w:rPr>
          <w:rFonts w:ascii="Arial" w:hAnsi="Arial"/>
          <w:b/>
          <w:i/>
          <w:spacing w:val="8"/>
          <w:w w:val="80"/>
          <w:sz w:val="20"/>
        </w:rPr>
        <w:t xml:space="preserve"> </w:t>
      </w:r>
      <w:r>
        <w:rPr>
          <w:rFonts w:ascii="Arial" w:hAnsi="Arial"/>
          <w:b/>
          <w:i/>
          <w:w w:val="80"/>
          <w:sz w:val="20"/>
        </w:rPr>
        <w:t>la</w:t>
      </w:r>
      <w:r>
        <w:rPr>
          <w:rFonts w:ascii="Arial" w:hAnsi="Arial"/>
          <w:b/>
          <w:i/>
          <w:spacing w:val="7"/>
          <w:w w:val="80"/>
          <w:sz w:val="20"/>
        </w:rPr>
        <w:t xml:space="preserve"> </w:t>
      </w:r>
      <w:r>
        <w:rPr>
          <w:rFonts w:ascii="Arial" w:hAnsi="Arial"/>
          <w:b/>
          <w:i/>
          <w:w w:val="80"/>
          <w:sz w:val="20"/>
        </w:rPr>
        <w:t>empresa</w:t>
      </w:r>
      <w:r>
        <w:rPr>
          <w:rFonts w:ascii="Arial" w:hAnsi="Arial"/>
          <w:b/>
          <w:i/>
          <w:spacing w:val="8"/>
          <w:w w:val="80"/>
          <w:sz w:val="20"/>
        </w:rPr>
        <w:t xml:space="preserve"> </w:t>
      </w:r>
      <w:r>
        <w:rPr>
          <w:rFonts w:ascii="Arial" w:hAnsi="Arial"/>
          <w:b/>
          <w:i/>
          <w:w w:val="80"/>
          <w:sz w:val="20"/>
        </w:rPr>
        <w:t>y</w:t>
      </w:r>
      <w:r>
        <w:rPr>
          <w:rFonts w:ascii="Arial" w:hAnsi="Arial"/>
          <w:b/>
          <w:i/>
          <w:spacing w:val="8"/>
          <w:w w:val="80"/>
          <w:sz w:val="20"/>
        </w:rPr>
        <w:t xml:space="preserve"> </w:t>
      </w:r>
      <w:r>
        <w:rPr>
          <w:rFonts w:ascii="Arial" w:hAnsi="Arial"/>
          <w:b/>
          <w:i/>
          <w:w w:val="80"/>
          <w:sz w:val="20"/>
        </w:rPr>
        <w:t>firma</w:t>
      </w:r>
      <w:r>
        <w:rPr>
          <w:rFonts w:ascii="Arial" w:hAnsi="Arial"/>
          <w:b/>
          <w:i/>
          <w:spacing w:val="8"/>
          <w:w w:val="80"/>
          <w:sz w:val="20"/>
        </w:rPr>
        <w:t xml:space="preserve"> </w:t>
      </w:r>
      <w:r>
        <w:rPr>
          <w:rFonts w:ascii="Arial" w:hAnsi="Arial"/>
          <w:b/>
          <w:i/>
          <w:w w:val="80"/>
          <w:sz w:val="20"/>
        </w:rPr>
        <w:t>del</w:t>
      </w:r>
      <w:r>
        <w:rPr>
          <w:rFonts w:ascii="Arial" w:hAnsi="Arial"/>
          <w:b/>
          <w:i/>
          <w:spacing w:val="8"/>
          <w:w w:val="80"/>
          <w:sz w:val="20"/>
        </w:rPr>
        <w:t xml:space="preserve"> </w:t>
      </w:r>
      <w:r>
        <w:rPr>
          <w:rFonts w:ascii="Arial" w:hAnsi="Arial"/>
          <w:b/>
          <w:i/>
          <w:w w:val="80"/>
          <w:sz w:val="20"/>
        </w:rPr>
        <w:t>Representante</w:t>
      </w:r>
      <w:r>
        <w:rPr>
          <w:rFonts w:ascii="Arial" w:hAnsi="Arial"/>
          <w:b/>
          <w:i/>
          <w:spacing w:val="7"/>
          <w:w w:val="80"/>
          <w:sz w:val="20"/>
        </w:rPr>
        <w:t xml:space="preserve"> </w:t>
      </w:r>
      <w:r>
        <w:rPr>
          <w:rFonts w:ascii="Arial" w:hAnsi="Arial"/>
          <w:b/>
          <w:i/>
          <w:w w:val="80"/>
          <w:sz w:val="20"/>
        </w:rPr>
        <w:t>Legal</w:t>
      </w:r>
      <w:r>
        <w:rPr>
          <w:rFonts w:ascii="Arial" w:hAnsi="Arial"/>
          <w:b/>
          <w:i/>
          <w:spacing w:val="22"/>
          <w:w w:val="80"/>
          <w:sz w:val="20"/>
        </w:rPr>
        <w:t xml:space="preserve"> </w:t>
      </w:r>
      <w:r>
        <w:rPr>
          <w:rFonts w:ascii="Arial" w:hAnsi="Arial"/>
          <w:b/>
          <w:i/>
          <w:w w:val="80"/>
          <w:sz w:val="20"/>
        </w:rPr>
        <w:t>y</w:t>
      </w:r>
      <w:r>
        <w:rPr>
          <w:rFonts w:ascii="Arial" w:hAnsi="Arial"/>
          <w:b/>
          <w:i/>
          <w:spacing w:val="7"/>
          <w:w w:val="80"/>
          <w:sz w:val="20"/>
        </w:rPr>
        <w:t xml:space="preserve"> </w:t>
      </w:r>
      <w:r>
        <w:rPr>
          <w:rFonts w:ascii="Arial" w:hAnsi="Arial"/>
          <w:b/>
          <w:i/>
          <w:w w:val="80"/>
          <w:sz w:val="20"/>
        </w:rPr>
        <w:t>anexar</w:t>
      </w:r>
      <w:r>
        <w:rPr>
          <w:rFonts w:ascii="Arial" w:hAnsi="Arial"/>
          <w:b/>
          <w:i/>
          <w:spacing w:val="8"/>
          <w:w w:val="80"/>
          <w:sz w:val="20"/>
        </w:rPr>
        <w:t xml:space="preserve"> </w:t>
      </w:r>
      <w:r>
        <w:rPr>
          <w:rFonts w:ascii="Arial" w:hAnsi="Arial"/>
          <w:b/>
          <w:i/>
          <w:w w:val="80"/>
          <w:sz w:val="20"/>
        </w:rPr>
        <w:t>todos</w:t>
      </w:r>
      <w:r>
        <w:rPr>
          <w:rFonts w:ascii="Arial" w:hAnsi="Arial"/>
          <w:b/>
          <w:i/>
          <w:spacing w:val="1"/>
          <w:w w:val="80"/>
          <w:sz w:val="20"/>
        </w:rPr>
        <w:t xml:space="preserve"> </w:t>
      </w:r>
      <w:r>
        <w:rPr>
          <w:rFonts w:ascii="Arial" w:hAnsi="Arial"/>
          <w:b/>
          <w:i/>
          <w:w w:val="80"/>
          <w:sz w:val="20"/>
        </w:rPr>
        <w:t>los</w:t>
      </w:r>
      <w:r>
        <w:rPr>
          <w:rFonts w:ascii="Arial" w:hAnsi="Arial"/>
          <w:b/>
          <w:i/>
          <w:spacing w:val="2"/>
          <w:w w:val="80"/>
          <w:sz w:val="20"/>
        </w:rPr>
        <w:t xml:space="preserve"> </w:t>
      </w:r>
      <w:r>
        <w:rPr>
          <w:rFonts w:ascii="Arial" w:hAnsi="Arial"/>
          <w:b/>
          <w:i/>
          <w:w w:val="80"/>
          <w:sz w:val="20"/>
        </w:rPr>
        <w:t>documentos</w:t>
      </w:r>
      <w:r>
        <w:rPr>
          <w:rFonts w:ascii="Arial" w:hAnsi="Arial"/>
          <w:b/>
          <w:i/>
          <w:spacing w:val="3"/>
          <w:w w:val="80"/>
          <w:sz w:val="20"/>
        </w:rPr>
        <w:t xml:space="preserve"> </w:t>
      </w:r>
      <w:r>
        <w:rPr>
          <w:rFonts w:ascii="Arial" w:hAnsi="Arial"/>
          <w:b/>
          <w:i/>
          <w:w w:val="80"/>
          <w:sz w:val="20"/>
        </w:rPr>
        <w:t>solicitados</w:t>
      </w:r>
      <w:r>
        <w:rPr>
          <w:rFonts w:ascii="Arial" w:hAnsi="Arial"/>
          <w:b/>
          <w:i/>
          <w:spacing w:val="3"/>
          <w:w w:val="80"/>
          <w:sz w:val="20"/>
        </w:rPr>
        <w:t xml:space="preserve"> </w:t>
      </w:r>
      <w:r>
        <w:rPr>
          <w:rFonts w:ascii="Arial" w:hAnsi="Arial"/>
          <w:b/>
          <w:i/>
          <w:w w:val="80"/>
          <w:sz w:val="20"/>
        </w:rPr>
        <w:t>en</w:t>
      </w:r>
      <w:r>
        <w:rPr>
          <w:rFonts w:ascii="Arial" w:hAnsi="Arial"/>
          <w:b/>
          <w:i/>
          <w:spacing w:val="2"/>
          <w:w w:val="80"/>
          <w:sz w:val="20"/>
        </w:rPr>
        <w:t xml:space="preserve"> </w:t>
      </w:r>
      <w:r>
        <w:rPr>
          <w:rFonts w:ascii="Arial" w:hAnsi="Arial"/>
          <w:b/>
          <w:i/>
          <w:w w:val="80"/>
          <w:sz w:val="20"/>
        </w:rPr>
        <w:t>el</w:t>
      </w:r>
      <w:r>
        <w:rPr>
          <w:rFonts w:ascii="Arial" w:hAnsi="Arial"/>
          <w:b/>
          <w:i/>
          <w:spacing w:val="3"/>
          <w:w w:val="80"/>
          <w:sz w:val="20"/>
        </w:rPr>
        <w:t xml:space="preserve"> </w:t>
      </w:r>
      <w:r>
        <w:rPr>
          <w:rFonts w:ascii="Arial" w:hAnsi="Arial"/>
          <w:b/>
          <w:i/>
          <w:w w:val="80"/>
          <w:sz w:val="20"/>
        </w:rPr>
        <w:t>presente</w:t>
      </w:r>
      <w:r>
        <w:rPr>
          <w:rFonts w:ascii="Arial" w:hAnsi="Arial"/>
          <w:b/>
          <w:i/>
          <w:spacing w:val="3"/>
          <w:w w:val="80"/>
          <w:sz w:val="20"/>
        </w:rPr>
        <w:t xml:space="preserve"> </w:t>
      </w:r>
      <w:r>
        <w:rPr>
          <w:rFonts w:ascii="Arial" w:hAnsi="Arial"/>
          <w:b/>
          <w:i/>
          <w:w w:val="80"/>
          <w:sz w:val="20"/>
        </w:rPr>
        <w:t>documento</w:t>
      </w:r>
      <w:r>
        <w:rPr>
          <w:rFonts w:ascii="Arial" w:hAnsi="Arial"/>
          <w:b/>
          <w:i/>
          <w:spacing w:val="4"/>
          <w:w w:val="80"/>
          <w:sz w:val="20"/>
        </w:rPr>
        <w:t xml:space="preserve"> </w:t>
      </w:r>
      <w:r>
        <w:rPr>
          <w:rFonts w:ascii="Arial" w:hAnsi="Arial"/>
          <w:b/>
          <w:i/>
          <w:w w:val="80"/>
          <w:sz w:val="20"/>
        </w:rPr>
        <w:t>tomado</w:t>
      </w:r>
      <w:r>
        <w:rPr>
          <w:rFonts w:ascii="Arial" w:hAnsi="Arial"/>
          <w:b/>
          <w:i/>
          <w:spacing w:val="9"/>
          <w:w w:val="80"/>
          <w:sz w:val="20"/>
        </w:rPr>
        <w:t xml:space="preserve"> </w:t>
      </w:r>
      <w:r>
        <w:rPr>
          <w:rFonts w:ascii="Arial" w:hAnsi="Arial"/>
          <w:b/>
          <w:i/>
          <w:w w:val="80"/>
          <w:sz w:val="20"/>
        </w:rPr>
        <w:t>de</w:t>
      </w:r>
      <w:r>
        <w:rPr>
          <w:rFonts w:ascii="Arial" w:hAnsi="Arial"/>
          <w:b/>
          <w:i/>
          <w:spacing w:val="3"/>
          <w:w w:val="80"/>
          <w:sz w:val="20"/>
        </w:rPr>
        <w:t xml:space="preserve"> </w:t>
      </w:r>
      <w:r>
        <w:rPr>
          <w:rFonts w:ascii="Arial" w:hAnsi="Arial"/>
          <w:b/>
          <w:i/>
          <w:w w:val="80"/>
          <w:sz w:val="20"/>
        </w:rPr>
        <w:t>los</w:t>
      </w:r>
      <w:r>
        <w:rPr>
          <w:rFonts w:ascii="Arial" w:hAnsi="Arial"/>
          <w:b/>
          <w:i/>
          <w:spacing w:val="3"/>
          <w:w w:val="80"/>
          <w:sz w:val="20"/>
        </w:rPr>
        <w:t xml:space="preserve"> </w:t>
      </w:r>
      <w:r>
        <w:rPr>
          <w:rFonts w:ascii="Arial" w:hAnsi="Arial"/>
          <w:b/>
          <w:i/>
          <w:w w:val="80"/>
          <w:sz w:val="20"/>
        </w:rPr>
        <w:t>Estudios</w:t>
      </w:r>
      <w:r>
        <w:rPr>
          <w:rFonts w:ascii="Arial" w:hAnsi="Arial"/>
          <w:b/>
          <w:i/>
          <w:spacing w:val="3"/>
          <w:w w:val="80"/>
          <w:sz w:val="20"/>
        </w:rPr>
        <w:t xml:space="preserve"> </w:t>
      </w:r>
      <w:r>
        <w:rPr>
          <w:rFonts w:ascii="Arial" w:hAnsi="Arial"/>
          <w:b/>
          <w:i/>
          <w:w w:val="80"/>
          <w:sz w:val="20"/>
        </w:rPr>
        <w:t>Previos”</w:t>
      </w:r>
    </w:p>
    <w:sectPr w:rsidR="003E1B26">
      <w:headerReference w:type="default" r:id="rId8"/>
      <w:footerReference w:type="default" r:id="rId9"/>
      <w:pgSz w:w="12240" w:h="15840"/>
      <w:pgMar w:top="1760" w:right="860" w:bottom="920" w:left="980" w:header="628" w:footer="7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068" w:rsidRDefault="00D33068">
      <w:r>
        <w:separator/>
      </w:r>
    </w:p>
  </w:endnote>
  <w:endnote w:type="continuationSeparator" w:id="0">
    <w:p w:rsidR="00D33068" w:rsidRDefault="00D3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B26" w:rsidRDefault="00FD6A89">
    <w:pPr>
      <w:pStyle w:val="Textoindependiente"/>
      <w:spacing w:line="14" w:lineRule="auto"/>
    </w:pPr>
    <w:r>
      <w:rPr>
        <w:noProof/>
        <w:lang w:val="es-CO" w:eastAsia="es-CO"/>
      </w:rPr>
      <mc:AlternateContent>
        <mc:Choice Requires="wps">
          <w:drawing>
            <wp:anchor distT="0" distB="0" distL="114300" distR="114300" simplePos="0" relativeHeight="486450688" behindDoc="1" locked="0" layoutInCell="1" allowOverlap="1">
              <wp:simplePos x="0" y="0"/>
              <wp:positionH relativeFrom="page">
                <wp:posOffset>6449060</wp:posOffset>
              </wp:positionH>
              <wp:positionV relativeFrom="page">
                <wp:posOffset>9453245</wp:posOffset>
              </wp:positionV>
              <wp:extent cx="652145" cy="139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B26" w:rsidRDefault="00BF6EA4">
                          <w:pPr>
                            <w:spacing w:before="15"/>
                            <w:ind w:left="20"/>
                            <w:rPr>
                              <w:sz w:val="16"/>
                            </w:rPr>
                          </w:pPr>
                          <w:r>
                            <w:rPr>
                              <w:color w:val="808080"/>
                              <w:sz w:val="16"/>
                            </w:rPr>
                            <w:t>AGCF.22</w:t>
                          </w:r>
                          <w:r>
                            <w:rPr>
                              <w:color w:val="808080"/>
                              <w:spacing w:val="-4"/>
                              <w:sz w:val="16"/>
                            </w:rPr>
                            <w:t xml:space="preserve"> </w:t>
                          </w:r>
                          <w:r>
                            <w:rPr>
                              <w:color w:val="808080"/>
                              <w:sz w:val="16"/>
                            </w:rPr>
                            <w:t>(v3)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07.8pt;margin-top:744.35pt;width:51.35pt;height:11pt;z-index:-1686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144sgIAAK8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" filled="f" stroked="f">
              <v:textbox inset="0,0,0,0">
                <w:txbxContent>
                  <w:p w:rsidR="003E1B26" w:rsidRDefault="00BF6EA4">
                    <w:pPr>
                      <w:spacing w:before="15"/>
                      <w:ind w:left="20"/>
                      <w:rPr>
                        <w:sz w:val="16"/>
                      </w:rPr>
                    </w:pPr>
                    <w:r>
                      <w:rPr>
                        <w:color w:val="808080"/>
                        <w:sz w:val="16"/>
                      </w:rPr>
                      <w:t>AGCF.22</w:t>
                    </w:r>
                    <w:r>
                      <w:rPr>
                        <w:color w:val="808080"/>
                        <w:spacing w:val="-4"/>
                        <w:sz w:val="16"/>
                      </w:rPr>
                      <w:t xml:space="preserve"> </w:t>
                    </w:r>
                    <w:r>
                      <w:rPr>
                        <w:color w:val="808080"/>
                        <w:sz w:val="16"/>
                      </w:rPr>
                      <w:t>(v3)</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6451200" behindDoc="1" locked="0" layoutInCell="1" allowOverlap="1">
              <wp:simplePos x="0" y="0"/>
              <wp:positionH relativeFrom="page">
                <wp:posOffset>3707130</wp:posOffset>
              </wp:positionH>
              <wp:positionV relativeFrom="page">
                <wp:posOffset>9570720</wp:posOffset>
              </wp:positionV>
              <wp:extent cx="37274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B26" w:rsidRDefault="00BF6EA4">
                          <w:pPr>
                            <w:spacing w:before="15"/>
                            <w:ind w:left="60"/>
                            <w:rPr>
                              <w:sz w:val="16"/>
                            </w:rPr>
                          </w:pPr>
                          <w:r>
                            <w:fldChar w:fldCharType="begin"/>
                          </w:r>
                          <w:r>
                            <w:rPr>
                              <w:color w:val="808080"/>
                              <w:sz w:val="16"/>
                            </w:rPr>
                            <w:instrText xml:space="preserve"> PAGE </w:instrText>
                          </w:r>
                          <w:r>
                            <w:fldChar w:fldCharType="separate"/>
                          </w:r>
                          <w:r w:rsidR="00B34672">
                            <w:rPr>
                              <w:noProof/>
                              <w:color w:val="808080"/>
                              <w:sz w:val="16"/>
                            </w:rPr>
                            <w:t>1</w:t>
                          </w:r>
                          <w:r>
                            <w:fldChar w:fldCharType="end"/>
                          </w:r>
                          <w:r>
                            <w:rPr>
                              <w:color w:val="808080"/>
                              <w:sz w:val="16"/>
                            </w:rPr>
                            <w:t xml:space="preserve"> de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291.9pt;margin-top:753.6pt;width:29.35pt;height:11pt;z-index:-1686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" filled="f" stroked="f">
              <v:textbox inset="0,0,0,0">
                <w:txbxContent>
                  <w:p w:rsidR="003E1B26" w:rsidRDefault="00BF6EA4">
                    <w:pPr>
                      <w:spacing w:before="15"/>
                      <w:ind w:left="60"/>
                      <w:rPr>
                        <w:sz w:val="16"/>
                      </w:rPr>
                    </w:pPr>
                    <w:r>
                      <w:fldChar w:fldCharType="begin"/>
                    </w:r>
                    <w:r>
                      <w:rPr>
                        <w:color w:val="808080"/>
                        <w:sz w:val="16"/>
                      </w:rPr>
                      <w:instrText xml:space="preserve"> PAGE </w:instrText>
                    </w:r>
                    <w:r>
                      <w:fldChar w:fldCharType="separate"/>
                    </w:r>
                    <w:r w:rsidR="00B34672">
                      <w:rPr>
                        <w:noProof/>
                        <w:color w:val="808080"/>
                        <w:sz w:val="16"/>
                      </w:rPr>
                      <w:t>1</w:t>
                    </w:r>
                    <w:r>
                      <w:fldChar w:fldCharType="end"/>
                    </w:r>
                    <w:r>
                      <w:rPr>
                        <w:color w:val="808080"/>
                        <w:sz w:val="16"/>
                      </w:rPr>
                      <w:t xml:space="preserve"> de 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068" w:rsidRDefault="00D33068">
      <w:r>
        <w:separator/>
      </w:r>
    </w:p>
  </w:footnote>
  <w:footnote w:type="continuationSeparator" w:id="0">
    <w:p w:rsidR="00D33068" w:rsidRDefault="00D33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B26" w:rsidRDefault="00BF6EA4">
    <w:pPr>
      <w:pStyle w:val="Textoindependiente"/>
      <w:spacing w:line="14" w:lineRule="auto"/>
    </w:pPr>
    <w:r>
      <w:rPr>
        <w:noProof/>
        <w:lang w:val="es-CO" w:eastAsia="es-CO"/>
      </w:rPr>
      <w:drawing>
        <wp:anchor distT="0" distB="0" distL="0" distR="0" simplePos="0" relativeHeight="486449152" behindDoc="1" locked="0" layoutInCell="1" allowOverlap="1">
          <wp:simplePos x="0" y="0"/>
          <wp:positionH relativeFrom="page">
            <wp:posOffset>838446</wp:posOffset>
          </wp:positionH>
          <wp:positionV relativeFrom="page">
            <wp:posOffset>547793</wp:posOffset>
          </wp:positionV>
          <wp:extent cx="1125822" cy="44907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25822" cy="449071"/>
                  </a:xfrm>
                  <a:prstGeom prst="rect">
                    <a:avLst/>
                  </a:prstGeom>
                </pic:spPr>
              </pic:pic>
            </a:graphicData>
          </a:graphic>
        </wp:anchor>
      </w:drawing>
    </w:r>
    <w:r w:rsidR="00FD6A89">
      <w:rPr>
        <w:noProof/>
        <w:lang w:val="es-CO" w:eastAsia="es-CO"/>
      </w:rPr>
      <mc:AlternateContent>
        <mc:Choice Requires="wps">
          <w:drawing>
            <wp:anchor distT="0" distB="0" distL="114300" distR="114300" simplePos="0" relativeHeight="486450176" behindDoc="1" locked="0" layoutInCell="1" allowOverlap="1">
              <wp:simplePos x="0" y="0"/>
              <wp:positionH relativeFrom="page">
                <wp:posOffset>2505710</wp:posOffset>
              </wp:positionH>
              <wp:positionV relativeFrom="page">
                <wp:posOffset>762000</wp:posOffset>
              </wp:positionV>
              <wp:extent cx="3371215" cy="3714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B26" w:rsidRPr="000A761E" w:rsidRDefault="009A4BC7">
                          <w:pPr>
                            <w:spacing w:before="12"/>
                            <w:ind w:left="1632" w:right="3" w:hanging="1613"/>
                            <w:rPr>
                              <w:rFonts w:ascii="Arial Narrow" w:hAnsi="Arial Narrow"/>
                              <w:b/>
                              <w:sz w:val="24"/>
                            </w:rPr>
                          </w:pPr>
                          <w:r w:rsidRPr="00C632A0">
                            <w:rPr>
                              <w:rStyle w:val="nfasis"/>
                              <w:rFonts w:ascii="Arial Narrow" w:hAnsi="Arial Narrow"/>
                              <w:b/>
                              <w:i w:val="0"/>
                              <w:sz w:val="16"/>
                              <w:szCs w:val="16"/>
                              <w:u w:val="single"/>
                              <w:lang w:val="es-CO"/>
                            </w:rPr>
                            <w:t>ANEXO 01 - ACEPTACIÓN DE LAS ESPECIFICACIONES Y CONDICIONES TÉCNICAS EXIGIDAS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97.3pt;margin-top:60pt;width:265.45pt;height:29.25pt;z-index:-1686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91rAIAAKk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" filled="f" stroked="f">
              <v:textbox inset="0,0,0,0">
                <w:txbxContent>
                  <w:p w:rsidR="003E1B26" w:rsidRPr="000A761E" w:rsidRDefault="009A4BC7">
                    <w:pPr>
                      <w:spacing w:before="12"/>
                      <w:ind w:left="1632" w:right="3" w:hanging="1613"/>
                      <w:rPr>
                        <w:rFonts w:ascii="Arial Narrow" w:hAnsi="Arial Narrow"/>
                        <w:b/>
                        <w:sz w:val="24"/>
                      </w:rPr>
                    </w:pPr>
                    <w:r w:rsidRPr="00C632A0">
                      <w:rPr>
                        <w:rStyle w:val="nfasis"/>
                        <w:rFonts w:ascii="Arial Narrow" w:hAnsi="Arial Narrow"/>
                        <w:b/>
                        <w:i w:val="0"/>
                        <w:sz w:val="16"/>
                        <w:szCs w:val="16"/>
                        <w:u w:val="single"/>
                        <w:lang w:val="es-CO"/>
                      </w:rPr>
                      <w:t>ANEXO 01 - ACEPTACIÓN DE LAS ESPECIFICACIONES Y CONDICIONES TÉCNICAS EXIGIDAS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F40E6"/>
    <w:multiLevelType w:val="hybridMultilevel"/>
    <w:tmpl w:val="05283DBE"/>
    <w:lvl w:ilvl="0" w:tplc="240A000D">
      <w:start w:val="1"/>
      <w:numFmt w:val="bullet"/>
      <w:lvlText w:val=""/>
      <w:lvlJc w:val="left"/>
      <w:pPr>
        <w:ind w:left="820" w:hanging="360"/>
      </w:pPr>
      <w:rPr>
        <w:rFonts w:ascii="Wingdings" w:hAnsi="Wingdings"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1" w15:restartNumberingAfterBreak="0">
    <w:nsid w:val="352F0DE5"/>
    <w:multiLevelType w:val="hybridMultilevel"/>
    <w:tmpl w:val="7F94D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7DC36EC"/>
    <w:multiLevelType w:val="hybridMultilevel"/>
    <w:tmpl w:val="57F82EFE"/>
    <w:lvl w:ilvl="0" w:tplc="0D56E614">
      <w:numFmt w:val="bullet"/>
      <w:lvlText w:val="•"/>
      <w:lvlJc w:val="left"/>
      <w:pPr>
        <w:ind w:left="808" w:hanging="709"/>
      </w:pPr>
      <w:rPr>
        <w:rFonts w:ascii="Arial MT" w:eastAsia="Arial MT" w:hAnsi="Arial MT" w:cs="Arial MT" w:hint="default"/>
        <w:w w:val="81"/>
        <w:sz w:val="20"/>
        <w:szCs w:val="20"/>
        <w:lang w:val="es-ES" w:eastAsia="en-US" w:bidi="ar-SA"/>
      </w:rPr>
    </w:lvl>
    <w:lvl w:ilvl="1" w:tplc="38FA166A">
      <w:numFmt w:val="bullet"/>
      <w:lvlText w:val="•"/>
      <w:lvlJc w:val="left"/>
      <w:pPr>
        <w:ind w:left="1760" w:hanging="709"/>
      </w:pPr>
      <w:rPr>
        <w:rFonts w:hint="default"/>
        <w:lang w:val="es-ES" w:eastAsia="en-US" w:bidi="ar-SA"/>
      </w:rPr>
    </w:lvl>
    <w:lvl w:ilvl="2" w:tplc="30660492">
      <w:numFmt w:val="bullet"/>
      <w:lvlText w:val="•"/>
      <w:lvlJc w:val="left"/>
      <w:pPr>
        <w:ind w:left="2720" w:hanging="709"/>
      </w:pPr>
      <w:rPr>
        <w:rFonts w:hint="default"/>
        <w:lang w:val="es-ES" w:eastAsia="en-US" w:bidi="ar-SA"/>
      </w:rPr>
    </w:lvl>
    <w:lvl w:ilvl="3" w:tplc="D7823AEE">
      <w:numFmt w:val="bullet"/>
      <w:lvlText w:val="•"/>
      <w:lvlJc w:val="left"/>
      <w:pPr>
        <w:ind w:left="3680" w:hanging="709"/>
      </w:pPr>
      <w:rPr>
        <w:rFonts w:hint="default"/>
        <w:lang w:val="es-ES" w:eastAsia="en-US" w:bidi="ar-SA"/>
      </w:rPr>
    </w:lvl>
    <w:lvl w:ilvl="4" w:tplc="2416DCE4">
      <w:numFmt w:val="bullet"/>
      <w:lvlText w:val="•"/>
      <w:lvlJc w:val="left"/>
      <w:pPr>
        <w:ind w:left="4640" w:hanging="709"/>
      </w:pPr>
      <w:rPr>
        <w:rFonts w:hint="default"/>
        <w:lang w:val="es-ES" w:eastAsia="en-US" w:bidi="ar-SA"/>
      </w:rPr>
    </w:lvl>
    <w:lvl w:ilvl="5" w:tplc="BB14875C">
      <w:numFmt w:val="bullet"/>
      <w:lvlText w:val="•"/>
      <w:lvlJc w:val="left"/>
      <w:pPr>
        <w:ind w:left="5600" w:hanging="709"/>
      </w:pPr>
      <w:rPr>
        <w:rFonts w:hint="default"/>
        <w:lang w:val="es-ES" w:eastAsia="en-US" w:bidi="ar-SA"/>
      </w:rPr>
    </w:lvl>
    <w:lvl w:ilvl="6" w:tplc="4A10BEE0">
      <w:numFmt w:val="bullet"/>
      <w:lvlText w:val="•"/>
      <w:lvlJc w:val="left"/>
      <w:pPr>
        <w:ind w:left="6560" w:hanging="709"/>
      </w:pPr>
      <w:rPr>
        <w:rFonts w:hint="default"/>
        <w:lang w:val="es-ES" w:eastAsia="en-US" w:bidi="ar-SA"/>
      </w:rPr>
    </w:lvl>
    <w:lvl w:ilvl="7" w:tplc="1AB28C5C">
      <w:numFmt w:val="bullet"/>
      <w:lvlText w:val="•"/>
      <w:lvlJc w:val="left"/>
      <w:pPr>
        <w:ind w:left="7520" w:hanging="709"/>
      </w:pPr>
      <w:rPr>
        <w:rFonts w:hint="default"/>
        <w:lang w:val="es-ES" w:eastAsia="en-US" w:bidi="ar-SA"/>
      </w:rPr>
    </w:lvl>
    <w:lvl w:ilvl="8" w:tplc="1506DAF0">
      <w:numFmt w:val="bullet"/>
      <w:lvlText w:val="•"/>
      <w:lvlJc w:val="left"/>
      <w:pPr>
        <w:ind w:left="8480" w:hanging="709"/>
      </w:pPr>
      <w:rPr>
        <w:rFonts w:hint="default"/>
        <w:lang w:val="es-ES" w:eastAsia="en-US" w:bidi="ar-SA"/>
      </w:rPr>
    </w:lvl>
  </w:abstractNum>
  <w:abstractNum w:abstractNumId="3" w15:restartNumberingAfterBreak="0">
    <w:nsid w:val="5BD11F01"/>
    <w:multiLevelType w:val="hybridMultilevel"/>
    <w:tmpl w:val="8F96168A"/>
    <w:lvl w:ilvl="0" w:tplc="0A2CBE5A">
      <w:start w:val="1"/>
      <w:numFmt w:val="decimal"/>
      <w:lvlText w:val="%1."/>
      <w:lvlJc w:val="left"/>
      <w:pPr>
        <w:ind w:left="720" w:hanging="360"/>
      </w:pPr>
      <w:rPr>
        <w:rFonts w:ascii="Arial Narrow" w:hAnsi="Arial Narrow" w:hint="default"/>
        <w:b/>
        <w:sz w:val="16"/>
        <w:szCs w:val="16"/>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EA116D7"/>
    <w:multiLevelType w:val="hybridMultilevel"/>
    <w:tmpl w:val="BE9E5E1A"/>
    <w:lvl w:ilvl="0" w:tplc="94B09486">
      <w:start w:val="1"/>
      <w:numFmt w:val="decimal"/>
      <w:lvlText w:val="%1."/>
      <w:lvlJc w:val="left"/>
      <w:pPr>
        <w:ind w:left="820" w:hanging="360"/>
        <w:jc w:val="left"/>
      </w:pPr>
      <w:rPr>
        <w:rFonts w:ascii="Arial" w:eastAsia="Arial" w:hAnsi="Arial" w:cs="Arial" w:hint="default"/>
        <w:b/>
        <w:bCs/>
        <w:w w:val="81"/>
        <w:sz w:val="20"/>
        <w:szCs w:val="20"/>
        <w:lang w:val="es-ES" w:eastAsia="en-US" w:bidi="ar-SA"/>
      </w:rPr>
    </w:lvl>
    <w:lvl w:ilvl="1" w:tplc="78A6E298">
      <w:numFmt w:val="bullet"/>
      <w:lvlText w:val="•"/>
      <w:lvlJc w:val="left"/>
      <w:pPr>
        <w:ind w:left="1778" w:hanging="360"/>
      </w:pPr>
      <w:rPr>
        <w:rFonts w:hint="default"/>
        <w:lang w:val="es-ES" w:eastAsia="en-US" w:bidi="ar-SA"/>
      </w:rPr>
    </w:lvl>
    <w:lvl w:ilvl="2" w:tplc="7EFCF022">
      <w:numFmt w:val="bullet"/>
      <w:lvlText w:val="•"/>
      <w:lvlJc w:val="left"/>
      <w:pPr>
        <w:ind w:left="2736" w:hanging="360"/>
      </w:pPr>
      <w:rPr>
        <w:rFonts w:hint="default"/>
        <w:lang w:val="es-ES" w:eastAsia="en-US" w:bidi="ar-SA"/>
      </w:rPr>
    </w:lvl>
    <w:lvl w:ilvl="3" w:tplc="116EF482">
      <w:numFmt w:val="bullet"/>
      <w:lvlText w:val="•"/>
      <w:lvlJc w:val="left"/>
      <w:pPr>
        <w:ind w:left="3694" w:hanging="360"/>
      </w:pPr>
      <w:rPr>
        <w:rFonts w:hint="default"/>
        <w:lang w:val="es-ES" w:eastAsia="en-US" w:bidi="ar-SA"/>
      </w:rPr>
    </w:lvl>
    <w:lvl w:ilvl="4" w:tplc="AA2E1DC8">
      <w:numFmt w:val="bullet"/>
      <w:lvlText w:val="•"/>
      <w:lvlJc w:val="left"/>
      <w:pPr>
        <w:ind w:left="4652" w:hanging="360"/>
      </w:pPr>
      <w:rPr>
        <w:rFonts w:hint="default"/>
        <w:lang w:val="es-ES" w:eastAsia="en-US" w:bidi="ar-SA"/>
      </w:rPr>
    </w:lvl>
    <w:lvl w:ilvl="5" w:tplc="F0A802D0">
      <w:numFmt w:val="bullet"/>
      <w:lvlText w:val="•"/>
      <w:lvlJc w:val="left"/>
      <w:pPr>
        <w:ind w:left="5610" w:hanging="360"/>
      </w:pPr>
      <w:rPr>
        <w:rFonts w:hint="default"/>
        <w:lang w:val="es-ES" w:eastAsia="en-US" w:bidi="ar-SA"/>
      </w:rPr>
    </w:lvl>
    <w:lvl w:ilvl="6" w:tplc="592AF33E">
      <w:numFmt w:val="bullet"/>
      <w:lvlText w:val="•"/>
      <w:lvlJc w:val="left"/>
      <w:pPr>
        <w:ind w:left="6568" w:hanging="360"/>
      </w:pPr>
      <w:rPr>
        <w:rFonts w:hint="default"/>
        <w:lang w:val="es-ES" w:eastAsia="en-US" w:bidi="ar-SA"/>
      </w:rPr>
    </w:lvl>
    <w:lvl w:ilvl="7" w:tplc="4858E4F2">
      <w:numFmt w:val="bullet"/>
      <w:lvlText w:val="•"/>
      <w:lvlJc w:val="left"/>
      <w:pPr>
        <w:ind w:left="7526" w:hanging="360"/>
      </w:pPr>
      <w:rPr>
        <w:rFonts w:hint="default"/>
        <w:lang w:val="es-ES" w:eastAsia="en-US" w:bidi="ar-SA"/>
      </w:rPr>
    </w:lvl>
    <w:lvl w:ilvl="8" w:tplc="98A0D10E">
      <w:numFmt w:val="bullet"/>
      <w:lvlText w:val="•"/>
      <w:lvlJc w:val="left"/>
      <w:pPr>
        <w:ind w:left="8484" w:hanging="360"/>
      </w:pPr>
      <w:rPr>
        <w:rFonts w:hint="default"/>
        <w:lang w:val="es-ES" w:eastAsia="en-US" w:bidi="ar-SA"/>
      </w:rPr>
    </w:lvl>
  </w:abstractNum>
  <w:abstractNum w:abstractNumId="5" w15:restartNumberingAfterBreak="0">
    <w:nsid w:val="68FE1F9B"/>
    <w:multiLevelType w:val="multilevel"/>
    <w:tmpl w:val="5B5403AE"/>
    <w:lvl w:ilvl="0">
      <w:start w:val="2"/>
      <w:numFmt w:val="decimal"/>
      <w:lvlText w:val="%1"/>
      <w:lvlJc w:val="left"/>
      <w:pPr>
        <w:ind w:left="460" w:hanging="361"/>
        <w:jc w:val="left"/>
      </w:pPr>
      <w:rPr>
        <w:rFonts w:hint="default"/>
        <w:lang w:val="es-ES" w:eastAsia="en-US" w:bidi="ar-SA"/>
      </w:rPr>
    </w:lvl>
    <w:lvl w:ilvl="1">
      <w:start w:val="1"/>
      <w:numFmt w:val="decimal"/>
      <w:lvlText w:val="%1.%2."/>
      <w:lvlJc w:val="left"/>
      <w:pPr>
        <w:ind w:left="361" w:hanging="361"/>
        <w:jc w:val="left"/>
      </w:pPr>
      <w:rPr>
        <w:rFonts w:ascii="Arial" w:eastAsia="Arial" w:hAnsi="Arial" w:cs="Arial" w:hint="default"/>
        <w:b/>
        <w:bCs/>
        <w:w w:val="81"/>
        <w:sz w:val="20"/>
        <w:szCs w:val="20"/>
        <w:lang w:val="es-ES" w:eastAsia="en-US" w:bidi="ar-SA"/>
      </w:rPr>
    </w:lvl>
    <w:lvl w:ilvl="2">
      <w:numFmt w:val="bullet"/>
      <w:lvlText w:val="o"/>
      <w:lvlJc w:val="left"/>
      <w:pPr>
        <w:ind w:left="820" w:hanging="360"/>
      </w:pPr>
      <w:rPr>
        <w:rFonts w:ascii="Courier New" w:eastAsia="Courier New" w:hAnsi="Courier New" w:cs="Courier New" w:hint="default"/>
        <w:w w:val="99"/>
        <w:sz w:val="20"/>
        <w:szCs w:val="20"/>
        <w:lang w:val="es-ES" w:eastAsia="en-US" w:bidi="ar-SA"/>
      </w:rPr>
    </w:lvl>
    <w:lvl w:ilvl="3">
      <w:numFmt w:val="bullet"/>
      <w:lvlText w:val="•"/>
      <w:lvlJc w:val="left"/>
      <w:pPr>
        <w:ind w:left="2948" w:hanging="360"/>
      </w:pPr>
      <w:rPr>
        <w:rFonts w:hint="default"/>
        <w:lang w:val="es-ES" w:eastAsia="en-US" w:bidi="ar-SA"/>
      </w:rPr>
    </w:lvl>
    <w:lvl w:ilvl="4">
      <w:numFmt w:val="bullet"/>
      <w:lvlText w:val="•"/>
      <w:lvlJc w:val="left"/>
      <w:pPr>
        <w:ind w:left="4013" w:hanging="360"/>
      </w:pPr>
      <w:rPr>
        <w:rFonts w:hint="default"/>
        <w:lang w:val="es-ES" w:eastAsia="en-US" w:bidi="ar-SA"/>
      </w:rPr>
    </w:lvl>
    <w:lvl w:ilvl="5">
      <w:numFmt w:val="bullet"/>
      <w:lvlText w:val="•"/>
      <w:lvlJc w:val="left"/>
      <w:pPr>
        <w:ind w:left="5077" w:hanging="360"/>
      </w:pPr>
      <w:rPr>
        <w:rFonts w:hint="default"/>
        <w:lang w:val="es-ES" w:eastAsia="en-US" w:bidi="ar-SA"/>
      </w:rPr>
    </w:lvl>
    <w:lvl w:ilvl="6">
      <w:numFmt w:val="bullet"/>
      <w:lvlText w:val="•"/>
      <w:lvlJc w:val="left"/>
      <w:pPr>
        <w:ind w:left="6142" w:hanging="360"/>
      </w:pPr>
      <w:rPr>
        <w:rFonts w:hint="default"/>
        <w:lang w:val="es-ES" w:eastAsia="en-US" w:bidi="ar-SA"/>
      </w:rPr>
    </w:lvl>
    <w:lvl w:ilvl="7">
      <w:numFmt w:val="bullet"/>
      <w:lvlText w:val="•"/>
      <w:lvlJc w:val="left"/>
      <w:pPr>
        <w:ind w:left="7206" w:hanging="360"/>
      </w:pPr>
      <w:rPr>
        <w:rFonts w:hint="default"/>
        <w:lang w:val="es-ES" w:eastAsia="en-US" w:bidi="ar-SA"/>
      </w:rPr>
    </w:lvl>
    <w:lvl w:ilvl="8">
      <w:numFmt w:val="bullet"/>
      <w:lvlText w:val="•"/>
      <w:lvlJc w:val="left"/>
      <w:pPr>
        <w:ind w:left="8271" w:hanging="360"/>
      </w:pPr>
      <w:rPr>
        <w:rFonts w:hint="default"/>
        <w:lang w:val="es-ES" w:eastAsia="en-US" w:bidi="ar-SA"/>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B26"/>
    <w:rsid w:val="00010150"/>
    <w:rsid w:val="000606D1"/>
    <w:rsid w:val="000A761E"/>
    <w:rsid w:val="001523FD"/>
    <w:rsid w:val="001E01A5"/>
    <w:rsid w:val="003A2196"/>
    <w:rsid w:val="003E1B26"/>
    <w:rsid w:val="005E7982"/>
    <w:rsid w:val="00622C03"/>
    <w:rsid w:val="006D0D77"/>
    <w:rsid w:val="007B55B5"/>
    <w:rsid w:val="00913263"/>
    <w:rsid w:val="009A4BC7"/>
    <w:rsid w:val="00B34672"/>
    <w:rsid w:val="00B724C5"/>
    <w:rsid w:val="00BF6EA4"/>
    <w:rsid w:val="00CF57EB"/>
    <w:rsid w:val="00D33068"/>
    <w:rsid w:val="00E7091A"/>
    <w:rsid w:val="00FD6A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1489A3-8E58-4EA3-A2F7-CAEAB793C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60" w:hanging="36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12"/>
      <w:ind w:left="20" w:hanging="1613"/>
    </w:pPr>
    <w:rPr>
      <w:rFonts w:ascii="Arial" w:eastAsia="Arial" w:hAnsi="Arial" w:cs="Arial"/>
      <w:b/>
      <w:bCs/>
      <w:sz w:val="24"/>
      <w:szCs w:val="24"/>
    </w:rPr>
  </w:style>
  <w:style w:type="paragraph" w:styleId="Prrafodelista">
    <w:name w:val="List Paragraph"/>
    <w:aliases w:val="lp1,Bullet List,FooterText,numbered,List Paragraph1,Paragraphe de liste1,Use Case List Paragraph,NORMAL,Elabora,Párrafo de lista4,Lista vistosa - Énfasis 11,Lista multicolor - Énfasis 11,Lista vistosa - Énfasis 12,Normal1,b1,titulo 3,Ha"/>
    <w:basedOn w:val="Normal"/>
    <w:link w:val="PrrafodelistaCar"/>
    <w:uiPriority w:val="34"/>
    <w:qFormat/>
    <w:pPr>
      <w:ind w:left="460" w:hanging="361"/>
    </w:pPr>
  </w:style>
  <w:style w:type="paragraph" w:customStyle="1" w:styleId="TableParagraph">
    <w:name w:val="Table Paragraph"/>
    <w:basedOn w:val="Normal"/>
    <w:uiPriority w:val="1"/>
    <w:qFormat/>
    <w:pPr>
      <w:spacing w:line="210" w:lineRule="exact"/>
      <w:jc w:val="center"/>
    </w:pPr>
  </w:style>
  <w:style w:type="paragraph" w:styleId="Textodeglobo">
    <w:name w:val="Balloon Text"/>
    <w:basedOn w:val="Normal"/>
    <w:link w:val="TextodegloboCar"/>
    <w:uiPriority w:val="99"/>
    <w:semiHidden/>
    <w:unhideWhenUsed/>
    <w:rsid w:val="003A2196"/>
    <w:pPr>
      <w:widowControl/>
      <w:autoSpaceDE/>
      <w:autoSpaceDN/>
    </w:pPr>
    <w:rPr>
      <w:rFonts w:ascii="Lucida Grande" w:eastAsia="Times New Roman" w:hAnsi="Lucida Grande" w:cs="Times New Roman"/>
      <w:sz w:val="18"/>
      <w:szCs w:val="18"/>
      <w:lang w:val="es-ES_tradnl" w:eastAsia="es-ES"/>
    </w:rPr>
  </w:style>
  <w:style w:type="character" w:customStyle="1" w:styleId="TextodegloboCar">
    <w:name w:val="Texto de globo Car"/>
    <w:basedOn w:val="Fuentedeprrafopredeter"/>
    <w:link w:val="Textodeglobo"/>
    <w:uiPriority w:val="99"/>
    <w:semiHidden/>
    <w:rsid w:val="003A2196"/>
    <w:rPr>
      <w:rFonts w:ascii="Lucida Grande" w:eastAsia="Times New Roman" w:hAnsi="Lucida Grande" w:cs="Times New Roman"/>
      <w:sz w:val="18"/>
      <w:szCs w:val="18"/>
      <w:lang w:val="es-ES_tradnl" w:eastAsia="es-ES"/>
    </w:rPr>
  </w:style>
  <w:style w:type="paragraph" w:styleId="Encabezado">
    <w:name w:val="header"/>
    <w:basedOn w:val="Normal"/>
    <w:link w:val="EncabezadoCar"/>
    <w:uiPriority w:val="99"/>
    <w:unhideWhenUsed/>
    <w:rsid w:val="000A761E"/>
    <w:pPr>
      <w:tabs>
        <w:tab w:val="center" w:pos="4419"/>
        <w:tab w:val="right" w:pos="8838"/>
      </w:tabs>
    </w:pPr>
  </w:style>
  <w:style w:type="character" w:customStyle="1" w:styleId="EncabezadoCar">
    <w:name w:val="Encabezado Car"/>
    <w:basedOn w:val="Fuentedeprrafopredeter"/>
    <w:link w:val="Encabezado"/>
    <w:uiPriority w:val="99"/>
    <w:rsid w:val="000A761E"/>
    <w:rPr>
      <w:rFonts w:ascii="Arial MT" w:eastAsia="Arial MT" w:hAnsi="Arial MT" w:cs="Arial MT"/>
      <w:lang w:val="es-ES"/>
    </w:rPr>
  </w:style>
  <w:style w:type="paragraph" w:styleId="Piedepgina">
    <w:name w:val="footer"/>
    <w:basedOn w:val="Normal"/>
    <w:link w:val="PiedepginaCar"/>
    <w:uiPriority w:val="99"/>
    <w:unhideWhenUsed/>
    <w:rsid w:val="000A761E"/>
    <w:pPr>
      <w:tabs>
        <w:tab w:val="center" w:pos="4419"/>
        <w:tab w:val="right" w:pos="8838"/>
      </w:tabs>
    </w:pPr>
  </w:style>
  <w:style w:type="character" w:customStyle="1" w:styleId="PiedepginaCar">
    <w:name w:val="Pie de página Car"/>
    <w:basedOn w:val="Fuentedeprrafopredeter"/>
    <w:link w:val="Piedepgina"/>
    <w:uiPriority w:val="99"/>
    <w:rsid w:val="000A761E"/>
    <w:rPr>
      <w:rFonts w:ascii="Arial MT" w:eastAsia="Arial MT" w:hAnsi="Arial MT" w:cs="Arial MT"/>
      <w:lang w:val="es-ES"/>
    </w:rPr>
  </w:style>
  <w:style w:type="character" w:styleId="nfasis">
    <w:name w:val="Emphasis"/>
    <w:uiPriority w:val="20"/>
    <w:qFormat/>
    <w:rsid w:val="009A4BC7"/>
    <w:rPr>
      <w:i/>
      <w:iCs/>
    </w:rPr>
  </w:style>
  <w:style w:type="character" w:customStyle="1" w:styleId="PrrafodelistaCar">
    <w:name w:val="Párrafo de lista Car"/>
    <w:aliases w:val="lp1 Car,Bullet List Car,FooterText Car,numbered Car,List Paragraph1 Car,Paragraphe de liste1 Car,Use Case List Paragraph Car,NORMAL Car,Elabora Car,Párrafo de lista4 Car,Lista vistosa - Énfasis 11 Car,Lista vistosa - Énfasis 12 Car"/>
    <w:basedOn w:val="Fuentedeprrafopredeter"/>
    <w:link w:val="Prrafodelista"/>
    <w:uiPriority w:val="34"/>
    <w:qFormat/>
    <w:locked/>
    <w:rsid w:val="009A4BC7"/>
    <w:rPr>
      <w:rFonts w:ascii="Arial MT" w:eastAsia="Arial MT" w:hAnsi="Arial MT" w:cs="Arial MT"/>
      <w:lang w:val="es-ES"/>
    </w:rPr>
  </w:style>
  <w:style w:type="table" w:styleId="Tablaconcuadrcula">
    <w:name w:val="Table Grid"/>
    <w:basedOn w:val="Tablanormal"/>
    <w:uiPriority w:val="59"/>
    <w:rsid w:val="009A4BC7"/>
    <w:pPr>
      <w:widowControl/>
      <w:autoSpaceDE/>
      <w:autoSpaceDN/>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1234</Words>
  <Characters>6791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Didier Alexander Chichilla Garzón</dc:creator>
  <cp:lastModifiedBy>Liliana Martínez Vega</cp:lastModifiedBy>
  <cp:revision>2</cp:revision>
  <dcterms:created xsi:type="dcterms:W3CDTF">2025-04-03T20:21:00Z</dcterms:created>
  <dcterms:modified xsi:type="dcterms:W3CDTF">2025-04-03T20:21:00Z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2023-02-16T00:00:00Z</vt:filetime>
  </property>
</Properties>
</file>