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3EB9B" w14:textId="2C06A6C2" w:rsidR="00F30BEE" w:rsidRPr="00CB662C" w:rsidRDefault="00F30BEE" w:rsidP="00F30BEE">
      <w:pPr>
        <w:rPr>
          <w:rFonts w:ascii="Arial Narrow" w:hAnsi="Arial Narrow"/>
          <w:b/>
          <w:bCs/>
          <w:sz w:val="20"/>
          <w:szCs w:val="20"/>
          <w:u w:val="single"/>
          <w:lang w:val="es-ES"/>
        </w:rPr>
      </w:pPr>
      <w:r w:rsidRPr="00CB662C">
        <w:rPr>
          <w:rFonts w:ascii="Arial Narrow" w:hAnsi="Arial Narrow"/>
          <w:b/>
          <w:bCs/>
          <w:sz w:val="20"/>
          <w:szCs w:val="20"/>
          <w:u w:val="single"/>
          <w:lang w:val="es-ES"/>
        </w:rPr>
        <w:t>ANEXO 1 CARTA DE PRESENTACION DE LA PROPUESTA</w:t>
      </w:r>
    </w:p>
    <w:p w14:paraId="5D7248BD" w14:textId="77777777" w:rsidR="00F30BEE" w:rsidRPr="00CB662C" w:rsidRDefault="00F30BEE" w:rsidP="00F30BEE">
      <w:pPr>
        <w:pStyle w:val="Sinespaciado"/>
        <w:ind w:hanging="2"/>
        <w:rPr>
          <w:rFonts w:ascii="Arial Narrow" w:hAnsi="Arial Narrow" w:cs="Arial"/>
          <w:lang w:val="es-MX"/>
        </w:rPr>
      </w:pPr>
      <w:r w:rsidRPr="00CB662C">
        <w:rPr>
          <w:rFonts w:ascii="Arial Narrow" w:hAnsi="Arial Narrow" w:cs="Arial"/>
          <w:lang w:val="es-MX"/>
        </w:rPr>
        <w:t xml:space="preserve">Señores </w:t>
      </w:r>
    </w:p>
    <w:p w14:paraId="045D53AE" w14:textId="77777777" w:rsidR="00F30BEE" w:rsidRPr="00CB662C" w:rsidRDefault="00F30BEE" w:rsidP="00F30BEE">
      <w:pPr>
        <w:pStyle w:val="Sinespaciado"/>
        <w:ind w:hanging="2"/>
        <w:rPr>
          <w:rFonts w:ascii="Arial Narrow" w:hAnsi="Arial Narrow" w:cs="Arial"/>
          <w:lang w:val="es-MX"/>
        </w:rPr>
      </w:pPr>
      <w:r w:rsidRPr="00CB662C">
        <w:rPr>
          <w:rFonts w:ascii="Arial Narrow" w:hAnsi="Arial Narrow" w:cs="Arial"/>
          <w:lang w:val="es-MX"/>
        </w:rPr>
        <w:t>ESE HOSPITAL SAN VICENTE DE PAUL DE PAIPA.</w:t>
      </w:r>
    </w:p>
    <w:p w14:paraId="0B5FE599" w14:textId="77777777" w:rsidR="00F30BEE" w:rsidRPr="00CB662C" w:rsidRDefault="00F30BEE" w:rsidP="00F30BEE">
      <w:pPr>
        <w:pStyle w:val="Sinespaciado"/>
        <w:ind w:hanging="2"/>
        <w:rPr>
          <w:rFonts w:ascii="Arial Narrow" w:hAnsi="Arial Narrow" w:cs="Arial"/>
          <w:lang w:val="es-MX"/>
        </w:rPr>
      </w:pPr>
      <w:r w:rsidRPr="00CB662C">
        <w:rPr>
          <w:rFonts w:ascii="Arial Narrow" w:hAnsi="Arial Narrow" w:cs="Arial"/>
          <w:lang w:val="es-MX"/>
        </w:rPr>
        <w:t>SUBGERENCIA ADMINISTRATIVA.</w:t>
      </w:r>
    </w:p>
    <w:p w14:paraId="78F7D893" w14:textId="77777777" w:rsidR="00F30BEE" w:rsidRPr="00CB662C" w:rsidRDefault="00F30BEE" w:rsidP="00F30BEE">
      <w:pPr>
        <w:pStyle w:val="Sinespaciado"/>
        <w:ind w:hanging="2"/>
        <w:rPr>
          <w:rFonts w:ascii="Arial Narrow" w:hAnsi="Arial Narrow" w:cs="Arial"/>
          <w:lang w:val="es-MX"/>
        </w:rPr>
      </w:pPr>
      <w:r w:rsidRPr="00CB662C">
        <w:rPr>
          <w:rFonts w:ascii="Arial Narrow" w:hAnsi="Arial Narrow" w:cs="Arial"/>
          <w:lang w:val="es-MX"/>
        </w:rPr>
        <w:t>E.</w:t>
      </w:r>
      <w:r w:rsidRPr="00CB662C">
        <w:rPr>
          <w:rFonts w:ascii="Arial Narrow" w:hAnsi="Arial Narrow" w:cs="Arial"/>
          <w:lang w:val="es-MX"/>
        </w:rPr>
        <w:tab/>
      </w:r>
      <w:r w:rsidRPr="00CB662C">
        <w:rPr>
          <w:rFonts w:ascii="Arial Narrow" w:hAnsi="Arial Narrow" w:cs="Arial"/>
          <w:lang w:val="es-MX"/>
        </w:rPr>
        <w:tab/>
      </w:r>
      <w:r w:rsidRPr="00CB662C">
        <w:rPr>
          <w:rFonts w:ascii="Arial Narrow" w:hAnsi="Arial Narrow" w:cs="Arial"/>
          <w:lang w:val="es-MX"/>
        </w:rPr>
        <w:tab/>
        <w:t>S.</w:t>
      </w:r>
      <w:r w:rsidRPr="00CB662C">
        <w:rPr>
          <w:rFonts w:ascii="Arial Narrow" w:hAnsi="Arial Narrow" w:cs="Arial"/>
          <w:lang w:val="es-MX"/>
        </w:rPr>
        <w:tab/>
      </w:r>
      <w:r w:rsidRPr="00CB662C">
        <w:rPr>
          <w:rFonts w:ascii="Arial Narrow" w:hAnsi="Arial Narrow" w:cs="Arial"/>
          <w:lang w:val="es-MX"/>
        </w:rPr>
        <w:tab/>
      </w:r>
      <w:r w:rsidRPr="00CB662C">
        <w:rPr>
          <w:rFonts w:ascii="Arial Narrow" w:hAnsi="Arial Narrow" w:cs="Arial"/>
          <w:lang w:val="es-MX"/>
        </w:rPr>
        <w:tab/>
        <w:t>D.</w:t>
      </w:r>
    </w:p>
    <w:p w14:paraId="573C6FDE" w14:textId="77777777" w:rsidR="00F30BEE" w:rsidRPr="00CB662C" w:rsidRDefault="00F30BEE" w:rsidP="00F30BEE">
      <w:pPr>
        <w:spacing w:after="104" w:line="360" w:lineRule="auto"/>
        <w:ind w:right="3554"/>
        <w:rPr>
          <w:rFonts w:ascii="Arial Narrow" w:hAnsi="Arial Narrow" w:cs="Arial"/>
          <w:sz w:val="20"/>
          <w:szCs w:val="20"/>
          <w:lang w:val="es-MX"/>
        </w:rPr>
      </w:pPr>
    </w:p>
    <w:p w14:paraId="449C8A37" w14:textId="37BA7F8A" w:rsidR="00F30BEE" w:rsidRPr="00CB662C" w:rsidRDefault="00F30BEE" w:rsidP="00F30BEE">
      <w:pPr>
        <w:pStyle w:val="Prrafodelista"/>
        <w:ind w:left="0"/>
        <w:jc w:val="both"/>
        <w:rPr>
          <w:rFonts w:ascii="Arial Narrow" w:eastAsia="Arial" w:hAnsi="Arial Narrow" w:cs="Arial"/>
          <w:b/>
          <w:bCs/>
          <w:sz w:val="20"/>
          <w:szCs w:val="20"/>
        </w:rPr>
      </w:pPr>
      <w:r w:rsidRPr="00CB662C">
        <w:rPr>
          <w:rFonts w:ascii="Arial Narrow" w:hAnsi="Arial Narrow" w:cs="Arial"/>
          <w:sz w:val="20"/>
          <w:szCs w:val="20"/>
          <w:lang w:val="es-MX"/>
        </w:rPr>
        <w:t xml:space="preserve">Yo                           identificado con la cédula de ciudadanía No, XXXXXXXX expedida en _____________actuando en nombre y representación de sociedad constituida por escritura pública No de la Notaria </w:t>
      </w:r>
      <w:r w:rsidRPr="00CB662C">
        <w:rPr>
          <w:rFonts w:ascii="Arial Narrow" w:hAnsi="Arial Narrow" w:cs="Arial"/>
          <w:noProof/>
          <w:sz w:val="20"/>
          <w:szCs w:val="20"/>
          <w:lang w:val="es-MX"/>
        </w:rPr>
        <w:t>____________de  ___________</w:t>
      </w:r>
      <w:r w:rsidRPr="00CB662C">
        <w:rPr>
          <w:rFonts w:ascii="Arial Narrow" w:hAnsi="Arial Narrow" w:cs="Arial"/>
          <w:sz w:val="20"/>
          <w:szCs w:val="20"/>
          <w:lang w:val="es-MX"/>
        </w:rPr>
        <w:t>debidamente registrada en la Cámara de Comercio de____________</w:t>
      </w:r>
      <w:r w:rsidRPr="00CB662C">
        <w:rPr>
          <w:rFonts w:ascii="Arial Narrow" w:hAnsi="Arial Narrow" w:cs="Arial"/>
          <w:sz w:val="20"/>
          <w:szCs w:val="20"/>
          <w:lang w:val="es-MX"/>
        </w:rPr>
        <w:tab/>
        <w:t xml:space="preserve">( o en nombre propio, o en representación de _________una persona natural, según el caso) domiciliada </w:t>
      </w:r>
      <w:r w:rsidRPr="00CB662C">
        <w:rPr>
          <w:rFonts w:ascii="Arial Narrow" w:hAnsi="Arial Narrow" w:cs="Arial"/>
          <w:noProof/>
          <w:sz w:val="20"/>
          <w:szCs w:val="20"/>
          <w:lang w:val="es-MX"/>
        </w:rPr>
        <w:t>en ___________</w:t>
      </w:r>
      <w:r w:rsidRPr="00CB662C">
        <w:rPr>
          <w:rFonts w:ascii="Arial Narrow" w:hAnsi="Arial Narrow" w:cs="Arial"/>
          <w:sz w:val="20"/>
          <w:szCs w:val="20"/>
          <w:lang w:val="es-MX"/>
        </w:rPr>
        <w:t xml:space="preserve"> por medio de la presente me permito presentar propuesta para la convocatoria 00</w:t>
      </w:r>
      <w:r w:rsidR="00CB662C">
        <w:rPr>
          <w:rFonts w:ascii="Arial Narrow" w:hAnsi="Arial Narrow" w:cs="Arial"/>
          <w:sz w:val="20"/>
          <w:szCs w:val="20"/>
          <w:lang w:val="es-MX"/>
        </w:rPr>
        <w:t>6</w:t>
      </w:r>
      <w:r w:rsidRPr="00CB662C">
        <w:rPr>
          <w:rFonts w:ascii="Arial Narrow" w:hAnsi="Arial Narrow" w:cs="Arial"/>
          <w:sz w:val="20"/>
          <w:szCs w:val="20"/>
          <w:lang w:val="es-MX"/>
        </w:rPr>
        <w:t xml:space="preserve"> de 2025 a contratar de la vigencia de cuyo objeto es</w:t>
      </w:r>
      <w:r w:rsidRPr="00CB662C">
        <w:rPr>
          <w:rFonts w:ascii="Arial Narrow" w:hAnsi="Arial Narrow"/>
          <w:sz w:val="20"/>
          <w:szCs w:val="20"/>
        </w:rPr>
        <w:t xml:space="preserve"> </w:t>
      </w:r>
      <w:r w:rsidRPr="00CB662C">
        <w:rPr>
          <w:rFonts w:ascii="Arial Narrow" w:eastAsia="Arial" w:hAnsi="Arial Narrow" w:cs="Arial"/>
          <w:b/>
          <w:bCs/>
          <w:sz w:val="20"/>
          <w:szCs w:val="20"/>
        </w:rPr>
        <w:t>COMPRAVENTA DE DISPOSI</w:t>
      </w:r>
      <w:r w:rsidR="002C0938">
        <w:rPr>
          <w:rFonts w:ascii="Arial Narrow" w:eastAsia="Arial" w:hAnsi="Arial Narrow" w:cs="Arial"/>
          <w:b/>
          <w:bCs/>
          <w:sz w:val="20"/>
          <w:szCs w:val="20"/>
        </w:rPr>
        <w:t>TI</w:t>
      </w:r>
      <w:r w:rsidRPr="00CB662C">
        <w:rPr>
          <w:rFonts w:ascii="Arial Narrow" w:eastAsia="Arial" w:hAnsi="Arial Narrow" w:cs="Arial"/>
          <w:b/>
          <w:bCs/>
          <w:sz w:val="20"/>
          <w:szCs w:val="20"/>
        </w:rPr>
        <w:t xml:space="preserve">VOS MEDICOS PARA LA IMPLEMENTACION DEL PROYECTO DENOMINADO MODELO PREVENTIVO Y PREDICTIVO PARA EL FORTALECIMIENTO DEL NIVEL PRIMARIO, BASADO EN LA ATENCIÓN PRIMARIA EN SALUD, A TRAVÉS DE LA CONFORMACIÓN Y OPERACIÓN DE EQUIPOS BÁSICOS DE SALUD EN LA E.S.E. HOSPITAL SAN VICENTE DE PAUL DE PAIPA, A TRAVÉS DE LA IMPLEMENTACIÓN DEL LINEAMIENTO TÉCNICO - OPERATIVO DE EQUIPOS BÁSICOS DE SALUD SEGÚN LOS RECURSOS ASIGNADOS A TRAVÉS DE LA RESOLUCIÓN 1212 DE JULIO DEL 2024, </w:t>
      </w:r>
      <w:r w:rsidRPr="00CB662C">
        <w:rPr>
          <w:rFonts w:ascii="Arial Narrow" w:eastAsia="Arial" w:hAnsi="Arial Narrow" w:cs="Arial"/>
          <w:sz w:val="20"/>
          <w:szCs w:val="20"/>
        </w:rPr>
        <w:t>, PARA LA A E.S.E. HOSPITAL SAN VICENTE DE PAUL DE PAIPA</w:t>
      </w:r>
      <w:r w:rsidRPr="00CB662C">
        <w:rPr>
          <w:rFonts w:ascii="Arial Narrow" w:hAnsi="Arial Narrow" w:cs="Arial"/>
          <w:b/>
          <w:bCs/>
          <w:sz w:val="20"/>
          <w:szCs w:val="20"/>
          <w:lang w:val="es-MX"/>
        </w:rPr>
        <w:t>”</w:t>
      </w:r>
      <w:r w:rsidRPr="00CB662C">
        <w:rPr>
          <w:rFonts w:ascii="Arial Narrow" w:hAnsi="Arial Narrow" w:cs="Arial"/>
          <w:sz w:val="20"/>
          <w:szCs w:val="20"/>
          <w:lang w:val="es-MX"/>
        </w:rPr>
        <w:t>, de acuerdo con las condiciones establecidas en los pliegos de condiciones  convocatoria No. 00</w:t>
      </w:r>
      <w:r w:rsidR="00CB662C">
        <w:rPr>
          <w:rFonts w:ascii="Arial Narrow" w:hAnsi="Arial Narrow" w:cs="Arial"/>
          <w:sz w:val="20"/>
          <w:szCs w:val="20"/>
          <w:lang w:val="es-MX"/>
        </w:rPr>
        <w:t>6</w:t>
      </w:r>
      <w:r w:rsidRPr="00CB662C">
        <w:rPr>
          <w:rFonts w:ascii="Arial Narrow" w:hAnsi="Arial Narrow" w:cs="Arial"/>
          <w:sz w:val="20"/>
          <w:szCs w:val="20"/>
          <w:lang w:val="es-MX"/>
        </w:rPr>
        <w:t xml:space="preserve"> de 2025 y declaro: </w:t>
      </w:r>
    </w:p>
    <w:p w14:paraId="446F2F68" w14:textId="77777777" w:rsidR="00F30BEE" w:rsidRPr="00CB662C" w:rsidRDefault="00F30BEE" w:rsidP="00F30BEE">
      <w:pPr>
        <w:spacing w:after="342" w:line="360" w:lineRule="auto"/>
        <w:ind w:right="57" w:hanging="2"/>
        <w:jc w:val="both"/>
        <w:rPr>
          <w:rFonts w:ascii="Arial Narrow" w:hAnsi="Arial Narrow" w:cs="Arial"/>
          <w:sz w:val="20"/>
          <w:szCs w:val="20"/>
          <w:lang w:val="es-MX"/>
        </w:rPr>
      </w:pPr>
      <w:r w:rsidRPr="00CB662C">
        <w:rPr>
          <w:rFonts w:ascii="Arial Narrow" w:hAnsi="Arial Narrow" w:cs="Arial"/>
          <w:sz w:val="20"/>
          <w:szCs w:val="20"/>
          <w:lang w:val="es-MX"/>
        </w:rPr>
        <w:t xml:space="preserve">1.Que la persona jurídica por mi representada no se halla incursa en ninguna de las causales de inhabilidad y/o </w:t>
      </w:r>
      <w:proofErr w:type="gramStart"/>
      <w:r w:rsidRPr="00CB662C">
        <w:rPr>
          <w:rFonts w:ascii="Arial Narrow" w:hAnsi="Arial Narrow" w:cs="Arial"/>
          <w:sz w:val="20"/>
          <w:szCs w:val="20"/>
          <w:lang w:val="es-MX"/>
        </w:rPr>
        <w:t>incompatibilidad establecidas</w:t>
      </w:r>
      <w:proofErr w:type="gramEnd"/>
      <w:r w:rsidRPr="00CB662C">
        <w:rPr>
          <w:rFonts w:ascii="Arial Narrow" w:hAnsi="Arial Narrow" w:cs="Arial"/>
          <w:sz w:val="20"/>
          <w:szCs w:val="20"/>
          <w:lang w:val="es-MX"/>
        </w:rPr>
        <w:t xml:space="preserve"> en la Ley 80 de 1993 art. 8 y 9, demás normas sobre la materia y, que tampoco se encuentra incursa en ninguno de los eventos previstos como prohibiciones especiales para contratar</w:t>
      </w:r>
    </w:p>
    <w:p w14:paraId="787A70EF" w14:textId="77777777" w:rsidR="00F30BEE" w:rsidRPr="00CB662C" w:rsidRDefault="00F30BEE" w:rsidP="00F30BEE">
      <w:pPr>
        <w:spacing w:after="342" w:line="360" w:lineRule="auto"/>
        <w:ind w:right="57" w:hanging="2"/>
        <w:jc w:val="both"/>
        <w:rPr>
          <w:rFonts w:ascii="Arial Narrow" w:hAnsi="Arial Narrow" w:cs="Arial"/>
          <w:sz w:val="20"/>
          <w:szCs w:val="20"/>
          <w:lang w:val="es-MX"/>
        </w:rPr>
      </w:pPr>
      <w:r w:rsidRPr="00CB662C">
        <w:rPr>
          <w:rFonts w:ascii="Arial Narrow" w:hAnsi="Arial Narrow" w:cs="Arial"/>
          <w:sz w:val="20"/>
          <w:szCs w:val="20"/>
          <w:lang w:val="es-MX"/>
        </w:rPr>
        <w:t>2.Que ninguna persona o entidad distinta de la aquí nombrada tiene interés en esta propuesta, ni en el contrato que como consecuencia de ella se llegare a celebrar y que por consiguiente sólo compromete a la persona jurídica o natural que represento.</w:t>
      </w:r>
    </w:p>
    <w:p w14:paraId="0C4B7DF5" w14:textId="77777777" w:rsidR="00F30BEE" w:rsidRPr="00CB662C" w:rsidRDefault="00F30BEE" w:rsidP="00F30BEE">
      <w:pPr>
        <w:spacing w:after="342" w:line="360" w:lineRule="auto"/>
        <w:ind w:right="57" w:hanging="2"/>
        <w:jc w:val="both"/>
        <w:rPr>
          <w:rFonts w:ascii="Arial Narrow" w:hAnsi="Arial Narrow" w:cs="Arial"/>
          <w:sz w:val="20"/>
          <w:szCs w:val="20"/>
          <w:lang w:val="es-MX"/>
        </w:rPr>
      </w:pPr>
      <w:r w:rsidRPr="00CB662C">
        <w:rPr>
          <w:rFonts w:ascii="Arial Narrow" w:hAnsi="Arial Narrow" w:cs="Arial"/>
          <w:noProof/>
          <w:sz w:val="20"/>
          <w:szCs w:val="20"/>
        </w:rPr>
        <w:drawing>
          <wp:anchor distT="0" distB="0" distL="114300" distR="114300" simplePos="0" relativeHeight="251659264" behindDoc="0" locked="0" layoutInCell="1" allowOverlap="0" wp14:anchorId="6BFF8C7A" wp14:editId="45BD1BD5">
            <wp:simplePos x="0" y="0"/>
            <wp:positionH relativeFrom="page">
              <wp:posOffset>1023620</wp:posOffset>
            </wp:positionH>
            <wp:positionV relativeFrom="page">
              <wp:posOffset>10710545</wp:posOffset>
            </wp:positionV>
            <wp:extent cx="5612130" cy="582930"/>
            <wp:effectExtent l="0" t="0" r="7620" b="7620"/>
            <wp:wrapTopAndBottom/>
            <wp:docPr id="175728137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12130" cy="582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662C">
        <w:rPr>
          <w:rFonts w:ascii="Arial Narrow" w:hAnsi="Arial Narrow" w:cs="Arial"/>
          <w:sz w:val="20"/>
          <w:szCs w:val="20"/>
          <w:lang w:val="es-MX"/>
        </w:rPr>
        <w:t xml:space="preserve">3.Que conozco los términos de referencia, los anexos, especificaciones y demás documentos de la convocatoria y que acepto todos los requisitos en ella contenidos. </w:t>
      </w:r>
      <w:r w:rsidRPr="00CB662C">
        <w:rPr>
          <w:rFonts w:ascii="Arial Narrow" w:hAnsi="Arial Narrow" w:cs="Arial"/>
          <w:sz w:val="20"/>
          <w:szCs w:val="20"/>
        </w:rPr>
        <w:t>Además, conozco perfectamente las características del objeto a contratar.</w:t>
      </w:r>
    </w:p>
    <w:p w14:paraId="472BE0AB" w14:textId="77777777" w:rsidR="00F30BEE" w:rsidRPr="00CB662C" w:rsidRDefault="00F30BEE" w:rsidP="00F30BEE">
      <w:pPr>
        <w:spacing w:after="342" w:line="360" w:lineRule="auto"/>
        <w:ind w:right="57" w:hanging="2"/>
        <w:jc w:val="both"/>
        <w:rPr>
          <w:rFonts w:ascii="Arial Narrow" w:hAnsi="Arial Narrow" w:cs="Arial"/>
          <w:sz w:val="20"/>
          <w:szCs w:val="20"/>
          <w:lang w:val="es-MX"/>
        </w:rPr>
      </w:pPr>
      <w:r w:rsidRPr="00CB662C">
        <w:rPr>
          <w:rFonts w:ascii="Arial Narrow" w:hAnsi="Arial Narrow" w:cs="Arial"/>
          <w:sz w:val="20"/>
          <w:szCs w:val="20"/>
          <w:lang w:val="es-MX"/>
        </w:rPr>
        <w:t>4.Que en caso de que sea aceptada nuestra propuesta, nos comprometemos a suscribir el contrato correspondiente, en el lapso de tiempo señalado en los términos de referencia.</w:t>
      </w:r>
    </w:p>
    <w:p w14:paraId="7956D097" w14:textId="7AC38489" w:rsidR="00F30BEE" w:rsidRPr="00CB662C" w:rsidRDefault="00F30BEE" w:rsidP="00F30BEE">
      <w:pPr>
        <w:spacing w:after="31" w:line="360" w:lineRule="auto"/>
        <w:ind w:right="14"/>
        <w:jc w:val="both"/>
        <w:rPr>
          <w:rFonts w:ascii="Arial Narrow" w:hAnsi="Arial Narrow" w:cs="Arial"/>
          <w:sz w:val="20"/>
          <w:szCs w:val="20"/>
        </w:rPr>
      </w:pPr>
      <w:r w:rsidRPr="00CB662C">
        <w:rPr>
          <w:rFonts w:ascii="Arial Narrow" w:hAnsi="Arial Narrow" w:cs="Arial"/>
          <w:sz w:val="20"/>
          <w:szCs w:val="20"/>
          <w:lang w:val="es-MX"/>
        </w:rPr>
        <w:t>5.Que conozco la información general y específica y demás documentos de la convocatoria No. 00</w:t>
      </w:r>
      <w:r w:rsidR="00CB662C">
        <w:rPr>
          <w:rFonts w:ascii="Arial Narrow" w:hAnsi="Arial Narrow" w:cs="Arial"/>
          <w:sz w:val="20"/>
          <w:szCs w:val="20"/>
          <w:lang w:val="es-MX"/>
        </w:rPr>
        <w:t>6</w:t>
      </w:r>
      <w:r w:rsidRPr="00CB662C">
        <w:rPr>
          <w:rFonts w:ascii="Arial Narrow" w:hAnsi="Arial Narrow" w:cs="Arial"/>
          <w:sz w:val="20"/>
          <w:szCs w:val="20"/>
          <w:lang w:val="es-MX"/>
        </w:rPr>
        <w:t xml:space="preserve">-2025 </w:t>
      </w:r>
      <w:r w:rsidRPr="00CB662C">
        <w:rPr>
          <w:rFonts w:ascii="Arial Narrow" w:hAnsi="Arial Narrow" w:cs="Arial"/>
          <w:sz w:val="20"/>
          <w:szCs w:val="20"/>
        </w:rPr>
        <w:t>y acepto los requisitos en ella convenidos.</w:t>
      </w:r>
    </w:p>
    <w:p w14:paraId="128D3435" w14:textId="77777777" w:rsidR="00F30BEE" w:rsidRPr="00CB662C" w:rsidRDefault="00F30BEE" w:rsidP="00F30BEE">
      <w:pPr>
        <w:spacing w:after="67" w:line="360" w:lineRule="auto"/>
        <w:ind w:right="14"/>
        <w:jc w:val="both"/>
        <w:rPr>
          <w:rFonts w:ascii="Arial Narrow" w:hAnsi="Arial Narrow" w:cs="Arial"/>
          <w:sz w:val="20"/>
          <w:szCs w:val="20"/>
          <w:lang w:val="es-MX"/>
        </w:rPr>
      </w:pPr>
      <w:r w:rsidRPr="00CB662C">
        <w:rPr>
          <w:rFonts w:ascii="Arial Narrow" w:hAnsi="Arial Narrow" w:cs="Arial"/>
          <w:sz w:val="20"/>
          <w:szCs w:val="20"/>
          <w:lang w:val="es-MX"/>
        </w:rPr>
        <w:t>6.Que tengo en mi poder los documentos que integran los términos de referencia y sus anexos.</w:t>
      </w:r>
    </w:p>
    <w:p w14:paraId="4E1898C4" w14:textId="77777777" w:rsidR="00F30BEE" w:rsidRPr="00CB662C" w:rsidRDefault="00F30BEE" w:rsidP="00F30BEE">
      <w:pPr>
        <w:spacing w:after="284" w:line="360" w:lineRule="auto"/>
        <w:ind w:right="14"/>
        <w:jc w:val="both"/>
        <w:rPr>
          <w:rFonts w:ascii="Arial Narrow" w:hAnsi="Arial Narrow" w:cs="Arial"/>
          <w:sz w:val="20"/>
          <w:szCs w:val="20"/>
          <w:lang w:val="es-MX"/>
        </w:rPr>
      </w:pPr>
      <w:r w:rsidRPr="00CB662C">
        <w:rPr>
          <w:rFonts w:ascii="Arial Narrow" w:hAnsi="Arial Narrow" w:cs="Arial"/>
          <w:sz w:val="20"/>
          <w:szCs w:val="20"/>
          <w:lang w:val="es-MX"/>
        </w:rPr>
        <w:t>7.Que realizaré los trámites necesarios para el perfeccionamiento, legalización y ejecución del contrato en el término señalado en los términos de referencia.</w:t>
      </w:r>
    </w:p>
    <w:p w14:paraId="20A963EF" w14:textId="77777777" w:rsidR="00F30BEE" w:rsidRPr="00CB662C" w:rsidRDefault="00F30BEE" w:rsidP="00F30BEE">
      <w:pPr>
        <w:tabs>
          <w:tab w:val="right" w:pos="4946"/>
        </w:tabs>
        <w:spacing w:line="360" w:lineRule="auto"/>
        <w:ind w:right="3892"/>
        <w:rPr>
          <w:rFonts w:ascii="Arial Narrow" w:hAnsi="Arial Narrow" w:cs="Arial"/>
          <w:sz w:val="20"/>
          <w:szCs w:val="20"/>
          <w:lang w:val="es-MX"/>
        </w:rPr>
      </w:pPr>
      <w:r w:rsidRPr="00CB662C">
        <w:rPr>
          <w:rFonts w:ascii="Arial Narrow" w:hAnsi="Arial Narrow" w:cs="Arial"/>
          <w:sz w:val="20"/>
          <w:szCs w:val="20"/>
          <w:lang w:val="es-MX"/>
        </w:rPr>
        <w:t xml:space="preserve">El resumen de mi propuesta es la siguiente: </w:t>
      </w:r>
      <w:r w:rsidRPr="00CB662C">
        <w:rPr>
          <w:rFonts w:ascii="Arial Narrow" w:hAnsi="Arial Narrow" w:cs="Arial"/>
          <w:sz w:val="20"/>
          <w:szCs w:val="20"/>
          <w:lang w:val="es-MX"/>
        </w:rPr>
        <w:tab/>
      </w:r>
    </w:p>
    <w:p w14:paraId="1D6B7B4D" w14:textId="77777777" w:rsidR="00F30BEE" w:rsidRPr="00CB662C" w:rsidRDefault="00F30BEE" w:rsidP="00F30BEE">
      <w:pPr>
        <w:spacing w:line="360" w:lineRule="auto"/>
        <w:ind w:right="3892" w:hanging="2"/>
        <w:rPr>
          <w:rFonts w:ascii="Arial Narrow" w:hAnsi="Arial Narrow" w:cs="Arial"/>
          <w:sz w:val="20"/>
          <w:szCs w:val="20"/>
          <w:lang w:val="es-MX"/>
        </w:rPr>
      </w:pPr>
      <w:r w:rsidRPr="00CB662C">
        <w:rPr>
          <w:rFonts w:ascii="Arial Narrow" w:hAnsi="Arial Narrow" w:cs="Arial"/>
          <w:sz w:val="20"/>
          <w:szCs w:val="20"/>
          <w:lang w:val="es-MX"/>
        </w:rPr>
        <w:t>Representante Legal:</w:t>
      </w:r>
    </w:p>
    <w:p w14:paraId="7651AD37" w14:textId="77777777" w:rsidR="00F30BEE" w:rsidRPr="00CB662C" w:rsidRDefault="00F30BEE" w:rsidP="00F30BEE">
      <w:pPr>
        <w:spacing w:after="330" w:line="360" w:lineRule="auto"/>
        <w:rPr>
          <w:rFonts w:ascii="Arial Narrow" w:hAnsi="Arial Narrow" w:cs="Arial"/>
          <w:sz w:val="20"/>
          <w:szCs w:val="20"/>
          <w:lang w:val="es-MX"/>
        </w:rPr>
      </w:pPr>
    </w:p>
    <w:p w14:paraId="63BFA74A" w14:textId="517E5362" w:rsidR="00F30BEE" w:rsidRPr="00CB662C" w:rsidRDefault="00F30BEE" w:rsidP="00F30BEE">
      <w:pPr>
        <w:spacing w:after="330" w:line="360" w:lineRule="auto"/>
        <w:rPr>
          <w:rFonts w:ascii="Arial Narrow" w:hAnsi="Arial Narrow" w:cs="Arial"/>
          <w:sz w:val="20"/>
          <w:szCs w:val="20"/>
          <w:lang w:val="es-MX"/>
        </w:rPr>
      </w:pPr>
      <w:r w:rsidRPr="00CB662C">
        <w:rPr>
          <w:rFonts w:ascii="Arial Narrow" w:hAnsi="Arial Narrow" w:cs="Arial"/>
          <w:sz w:val="20"/>
          <w:szCs w:val="20"/>
          <w:lang w:val="es-MX"/>
        </w:rPr>
        <w:t>Igualmente señalo como dirección donde se pueden remitir por correo documentos, notificaciones o comunicaciones relacionadas con la presente convocatoria, la siguiente:</w:t>
      </w:r>
    </w:p>
    <w:p w14:paraId="4A81A2C4" w14:textId="77777777" w:rsidR="00F30BEE" w:rsidRPr="00CB662C" w:rsidRDefault="00F30BEE" w:rsidP="00F30BEE">
      <w:pPr>
        <w:spacing w:after="330" w:line="240" w:lineRule="auto"/>
        <w:ind w:hanging="2"/>
        <w:rPr>
          <w:rFonts w:ascii="Arial Narrow" w:hAnsi="Arial Narrow" w:cs="Arial"/>
          <w:sz w:val="20"/>
          <w:szCs w:val="20"/>
          <w:lang w:val="es-MX"/>
        </w:rPr>
      </w:pPr>
      <w:proofErr w:type="gramStart"/>
      <w:r w:rsidRPr="00CB662C">
        <w:rPr>
          <w:rFonts w:ascii="Arial Narrow" w:hAnsi="Arial Narrow" w:cs="Arial"/>
          <w:sz w:val="20"/>
          <w:szCs w:val="20"/>
        </w:rPr>
        <w:t>Dirección:_</w:t>
      </w:r>
      <w:proofErr w:type="gramEnd"/>
      <w:r w:rsidRPr="00CB662C">
        <w:rPr>
          <w:rFonts w:ascii="Arial Narrow" w:hAnsi="Arial Narrow" w:cs="Arial"/>
          <w:sz w:val="20"/>
          <w:szCs w:val="20"/>
        </w:rPr>
        <w:t>_____________________________________________________</w:t>
      </w:r>
    </w:p>
    <w:p w14:paraId="6A4E0DB8" w14:textId="77777777" w:rsidR="00F30BEE" w:rsidRPr="00CB662C" w:rsidRDefault="00F30BEE" w:rsidP="00F30BEE">
      <w:pPr>
        <w:spacing w:line="240" w:lineRule="auto"/>
        <w:ind w:right="14" w:hanging="2"/>
        <w:rPr>
          <w:rFonts w:ascii="Arial Narrow" w:hAnsi="Arial Narrow" w:cs="Arial"/>
          <w:sz w:val="20"/>
          <w:szCs w:val="20"/>
        </w:rPr>
      </w:pPr>
      <w:proofErr w:type="gramStart"/>
      <w:r w:rsidRPr="00CB662C">
        <w:rPr>
          <w:rFonts w:ascii="Arial Narrow" w:hAnsi="Arial Narrow" w:cs="Arial"/>
          <w:sz w:val="20"/>
          <w:szCs w:val="20"/>
        </w:rPr>
        <w:t>Teléfono._</w:t>
      </w:r>
      <w:proofErr w:type="gramEnd"/>
      <w:r w:rsidRPr="00CB662C">
        <w:rPr>
          <w:rFonts w:ascii="Arial Narrow" w:hAnsi="Arial Narrow" w:cs="Arial"/>
          <w:sz w:val="20"/>
          <w:szCs w:val="20"/>
        </w:rPr>
        <w:t>_____________________________________________________</w:t>
      </w:r>
    </w:p>
    <w:p w14:paraId="4F7147D9" w14:textId="77777777" w:rsidR="00F30BEE" w:rsidRPr="00CB662C" w:rsidRDefault="00F30BEE" w:rsidP="00F30BEE">
      <w:pPr>
        <w:spacing w:line="240" w:lineRule="auto"/>
        <w:ind w:right="14" w:hanging="2"/>
        <w:rPr>
          <w:rFonts w:ascii="Arial Narrow" w:hAnsi="Arial Narrow" w:cs="Arial"/>
          <w:sz w:val="20"/>
          <w:szCs w:val="20"/>
        </w:rPr>
      </w:pPr>
      <w:proofErr w:type="gramStart"/>
      <w:r w:rsidRPr="00CB662C">
        <w:rPr>
          <w:rFonts w:ascii="Arial Narrow" w:hAnsi="Arial Narrow" w:cs="Arial"/>
          <w:sz w:val="20"/>
          <w:szCs w:val="20"/>
        </w:rPr>
        <w:t>E-mail:_</w:t>
      </w:r>
      <w:proofErr w:type="gramEnd"/>
      <w:r w:rsidRPr="00CB662C">
        <w:rPr>
          <w:rFonts w:ascii="Arial Narrow" w:hAnsi="Arial Narrow" w:cs="Arial"/>
          <w:sz w:val="20"/>
          <w:szCs w:val="20"/>
        </w:rPr>
        <w:t>_______________________________________________________</w:t>
      </w:r>
    </w:p>
    <w:p w14:paraId="47DE4146" w14:textId="77777777" w:rsidR="00F30BEE" w:rsidRPr="00CB662C" w:rsidRDefault="00F30BEE" w:rsidP="00F30BEE">
      <w:pPr>
        <w:spacing w:line="360" w:lineRule="auto"/>
        <w:ind w:right="14" w:hanging="2"/>
        <w:rPr>
          <w:rFonts w:ascii="Arial Narrow" w:hAnsi="Arial Narrow" w:cs="Arial"/>
          <w:sz w:val="20"/>
          <w:szCs w:val="20"/>
        </w:rPr>
      </w:pPr>
    </w:p>
    <w:p w14:paraId="598D2343" w14:textId="366F1649" w:rsidR="00F30BEE" w:rsidRPr="00CB662C" w:rsidRDefault="00F30BEE" w:rsidP="00F30BEE">
      <w:pPr>
        <w:ind w:hanging="2"/>
        <w:rPr>
          <w:rFonts w:ascii="Arial Narrow" w:hAnsi="Arial Narrow" w:cs="Arial"/>
          <w:sz w:val="20"/>
          <w:szCs w:val="20"/>
        </w:rPr>
      </w:pPr>
      <w:r w:rsidRPr="00CB662C">
        <w:rPr>
          <w:rFonts w:ascii="Arial Narrow" w:hAnsi="Arial Narrow" w:cs="Arial"/>
          <w:sz w:val="20"/>
          <w:szCs w:val="20"/>
        </w:rPr>
        <w:t>FIRMA</w:t>
      </w:r>
    </w:p>
    <w:p w14:paraId="5C7C5CD8" w14:textId="77777777" w:rsidR="00F30BEE" w:rsidRPr="00CB662C" w:rsidRDefault="00F30BEE" w:rsidP="00CB662C">
      <w:pPr>
        <w:rPr>
          <w:rFonts w:ascii="Arial Narrow" w:hAnsi="Arial Narrow" w:cs="Arial"/>
          <w:sz w:val="20"/>
          <w:szCs w:val="20"/>
        </w:rPr>
      </w:pPr>
    </w:p>
    <w:p w14:paraId="7BB2798A" w14:textId="13CDCB65" w:rsidR="00F30BEE" w:rsidRPr="00CB662C" w:rsidRDefault="00F30BEE">
      <w:pPr>
        <w:rPr>
          <w:rFonts w:ascii="Arial Narrow" w:hAnsi="Arial Narrow"/>
          <w:b/>
          <w:bCs/>
          <w:sz w:val="20"/>
          <w:szCs w:val="20"/>
          <w:u w:val="single"/>
        </w:rPr>
      </w:pPr>
      <w:r w:rsidRPr="00CB662C">
        <w:rPr>
          <w:rFonts w:ascii="Arial Narrow" w:hAnsi="Arial Narrow"/>
          <w:b/>
          <w:bCs/>
          <w:sz w:val="20"/>
          <w:szCs w:val="20"/>
          <w:u w:val="single"/>
        </w:rPr>
        <w:t xml:space="preserve">ANEXO </w:t>
      </w:r>
      <w:proofErr w:type="gramStart"/>
      <w:r w:rsidRPr="00CB662C">
        <w:rPr>
          <w:rFonts w:ascii="Arial Narrow" w:hAnsi="Arial Narrow"/>
          <w:b/>
          <w:bCs/>
          <w:sz w:val="20"/>
          <w:szCs w:val="20"/>
          <w:u w:val="single"/>
        </w:rPr>
        <w:t>2  COMPROMISO</w:t>
      </w:r>
      <w:proofErr w:type="gramEnd"/>
      <w:r w:rsidRPr="00CB662C">
        <w:rPr>
          <w:rFonts w:ascii="Arial Narrow" w:hAnsi="Arial Narrow"/>
          <w:b/>
          <w:bCs/>
          <w:sz w:val="20"/>
          <w:szCs w:val="20"/>
          <w:u w:val="single"/>
        </w:rPr>
        <w:t xml:space="preserve"> ANTICORRUPCION</w:t>
      </w:r>
    </w:p>
    <w:p w14:paraId="05816EA5" w14:textId="77777777" w:rsidR="00F30BEE" w:rsidRPr="00CB662C" w:rsidRDefault="00F30BEE">
      <w:pPr>
        <w:rPr>
          <w:rFonts w:ascii="Arial Narrow" w:hAnsi="Arial Narrow"/>
          <w:b/>
          <w:bCs/>
          <w:sz w:val="20"/>
          <w:szCs w:val="20"/>
          <w:u w:val="single"/>
        </w:rPr>
      </w:pPr>
    </w:p>
    <w:p w14:paraId="2E0D3A57" w14:textId="77777777" w:rsidR="00F30BEE" w:rsidRPr="00CB662C" w:rsidRDefault="00F30BEE" w:rsidP="00F30BEE">
      <w:pPr>
        <w:autoSpaceDE w:val="0"/>
        <w:autoSpaceDN w:val="0"/>
        <w:adjustRightInd w:val="0"/>
        <w:contextualSpacing/>
        <w:jc w:val="center"/>
        <w:rPr>
          <w:rFonts w:ascii="Arial Narrow" w:eastAsia="Calibri" w:hAnsi="Arial Narrow" w:cs="Arial,Bold"/>
          <w:b/>
          <w:bCs/>
          <w:color w:val="000000"/>
          <w:sz w:val="20"/>
          <w:szCs w:val="20"/>
        </w:rPr>
      </w:pPr>
      <w:r w:rsidRPr="00CB662C">
        <w:rPr>
          <w:rFonts w:ascii="Arial Narrow" w:eastAsia="Calibri" w:hAnsi="Arial Narrow" w:cs="Arial,Bold"/>
          <w:b/>
          <w:bCs/>
          <w:color w:val="000000"/>
          <w:sz w:val="20"/>
          <w:szCs w:val="20"/>
        </w:rPr>
        <w:t>COMPROMISO ANTICORRUPCION</w:t>
      </w:r>
    </w:p>
    <w:p w14:paraId="4C83E855"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7B74DEB7" w14:textId="3DA56F69"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(Fecha)</w:t>
      </w:r>
    </w:p>
    <w:p w14:paraId="504D437E"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3F2314F0"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Señores</w:t>
      </w:r>
    </w:p>
    <w:p w14:paraId="2DAB9591" w14:textId="7F47E51D"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 xml:space="preserve">E.S.E HOSPITAL SAN VICENTE DE PAUL DE PAIPA </w:t>
      </w:r>
    </w:p>
    <w:p w14:paraId="2956BAC5"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3AB417DF" w14:textId="00615646" w:rsidR="00F30BEE" w:rsidRPr="00CB662C" w:rsidRDefault="00F30BEE" w:rsidP="00F30BEE">
      <w:pPr>
        <w:autoSpaceDE w:val="0"/>
        <w:autoSpaceDN w:val="0"/>
        <w:adjustRightInd w:val="0"/>
        <w:contextualSpacing/>
        <w:jc w:val="both"/>
        <w:rPr>
          <w:rFonts w:ascii="Arial Narrow" w:eastAsia="Arial" w:hAnsi="Arial Narrow" w:cs="Arial"/>
          <w:b/>
          <w:bCs/>
          <w:sz w:val="20"/>
          <w:szCs w:val="20"/>
        </w:rPr>
      </w:pPr>
      <w:r w:rsidRPr="00CB662C">
        <w:rPr>
          <w:rFonts w:ascii="Arial Narrow" w:eastAsia="Arial" w:hAnsi="Arial Narrow" w:cs="Arial"/>
          <w:b/>
          <w:bCs/>
          <w:sz w:val="20"/>
          <w:szCs w:val="20"/>
        </w:rPr>
        <w:t>COMPRAVENTA DE DISPOSI</w:t>
      </w:r>
      <w:r w:rsidR="002C0938">
        <w:rPr>
          <w:rFonts w:ascii="Arial Narrow" w:eastAsia="Arial" w:hAnsi="Arial Narrow" w:cs="Arial"/>
          <w:b/>
          <w:bCs/>
          <w:sz w:val="20"/>
          <w:szCs w:val="20"/>
        </w:rPr>
        <w:t>TI</w:t>
      </w:r>
      <w:r w:rsidRPr="00CB662C">
        <w:rPr>
          <w:rFonts w:ascii="Arial Narrow" w:eastAsia="Arial" w:hAnsi="Arial Narrow" w:cs="Arial"/>
          <w:b/>
          <w:bCs/>
          <w:sz w:val="20"/>
          <w:szCs w:val="20"/>
        </w:rPr>
        <w:t xml:space="preserve">VOS MEDICOS PARA LA IMPLEMENTACION DEL PROYECTO DENOMINADO MODELO PREVENTIVO Y PREDICTIVO PARA EL FORTALECIMIENTO DEL NIVEL PRIMARIO, BASADO EN LA ATENCIÓN PRIMARIA EN SALUD, A TRAVÉS DE LA CONFORMACIÓN Y OPERACIÓN DE EQUIPOS BÁSICOS DE SALUD EN LA E.S.E. HOSPITAL SAN VICENTE DE PAUL DE PAIPA, A TRAVÉS DE LA IMPLEMENTACIÓN DEL LINEAMIENTO TÉCNICO - OPERATIVO DE EQUIPOS BÁSICOS DE SALUD SEGÚN LOS RECURSOS ASIGNADOS A TRAVÉS DE LA RESOLUCIÓN 1212 DE JULIO DEL 2024, </w:t>
      </w:r>
    </w:p>
    <w:p w14:paraId="0CFCB0D0" w14:textId="77777777" w:rsidR="00F30BEE" w:rsidRPr="00CB662C" w:rsidRDefault="00F30BEE" w:rsidP="00F30BEE">
      <w:pPr>
        <w:autoSpaceDE w:val="0"/>
        <w:autoSpaceDN w:val="0"/>
        <w:adjustRightInd w:val="0"/>
        <w:contextualSpacing/>
        <w:jc w:val="both"/>
        <w:rPr>
          <w:rFonts w:ascii="Arial Narrow" w:eastAsia="Arial" w:hAnsi="Arial Narrow" w:cs="Arial"/>
          <w:b/>
          <w:bCs/>
          <w:sz w:val="20"/>
          <w:szCs w:val="20"/>
        </w:rPr>
      </w:pPr>
    </w:p>
    <w:p w14:paraId="1BC5E5C2" w14:textId="2A049609"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Ciudad.</w:t>
      </w:r>
    </w:p>
    <w:p w14:paraId="120BF6F5" w14:textId="77777777" w:rsidR="00F30BEE" w:rsidRPr="00CB662C" w:rsidRDefault="00F30BEE" w:rsidP="00F30BEE">
      <w:pPr>
        <w:autoSpaceDE w:val="0"/>
        <w:autoSpaceDN w:val="0"/>
        <w:adjustRightInd w:val="0"/>
        <w:ind w:left="708" w:firstLine="708"/>
        <w:contextualSpacing/>
        <w:jc w:val="both"/>
        <w:rPr>
          <w:rFonts w:ascii="Arial Narrow" w:eastAsia="Calibri" w:hAnsi="Arial Narrow" w:cs="Arial,Bold"/>
          <w:b/>
          <w:bCs/>
          <w:color w:val="000000"/>
          <w:sz w:val="20"/>
          <w:szCs w:val="20"/>
        </w:rPr>
      </w:pPr>
    </w:p>
    <w:p w14:paraId="700DC04F" w14:textId="77777777" w:rsidR="00F30BEE" w:rsidRPr="00CB662C" w:rsidRDefault="00F30BEE" w:rsidP="00F30BEE">
      <w:pPr>
        <w:autoSpaceDE w:val="0"/>
        <w:autoSpaceDN w:val="0"/>
        <w:adjustRightInd w:val="0"/>
        <w:ind w:left="708" w:firstLine="708"/>
        <w:contextualSpacing/>
        <w:jc w:val="both"/>
        <w:rPr>
          <w:rFonts w:ascii="Arial Narrow" w:eastAsia="Calibri" w:hAnsi="Arial Narrow" w:cs="Arial,Bold"/>
          <w:b/>
          <w:bCs/>
          <w:color w:val="000000"/>
          <w:sz w:val="20"/>
          <w:szCs w:val="20"/>
        </w:rPr>
      </w:pPr>
    </w:p>
    <w:p w14:paraId="5A979673" w14:textId="5517D15C" w:rsidR="00F30BEE" w:rsidRPr="00CB662C" w:rsidRDefault="00F30BEE" w:rsidP="00F30BEE">
      <w:pPr>
        <w:autoSpaceDE w:val="0"/>
        <w:autoSpaceDN w:val="0"/>
        <w:adjustRightInd w:val="0"/>
        <w:contextualSpacing/>
        <w:rPr>
          <w:rFonts w:ascii="Arial Narrow" w:eastAsia="Calibri" w:hAnsi="Arial Narrow" w:cs="Arial,Bold"/>
          <w:b/>
          <w:bCs/>
          <w:color w:val="000000"/>
          <w:sz w:val="20"/>
          <w:szCs w:val="20"/>
        </w:rPr>
      </w:pPr>
      <w:r w:rsidRPr="00CB662C">
        <w:rPr>
          <w:rFonts w:ascii="Arial Narrow" w:eastAsia="Calibri" w:hAnsi="Arial Narrow" w:cs="Arial,Bold"/>
          <w:b/>
          <w:bCs/>
          <w:color w:val="000000"/>
          <w:sz w:val="20"/>
          <w:szCs w:val="20"/>
        </w:rPr>
        <w:t>Asunto: Compromiso Anticorrupción</w:t>
      </w:r>
    </w:p>
    <w:p w14:paraId="0473AE72"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64F7F7C5"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17E92ECA"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67B4B646" w14:textId="2ED153E8"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El suscrito [ _________(1)__________ ], identificado como se indica al pie de mi firma, actuando en nombre y representación de [ __________(2)__________ ] (en adelante el “Oferente”) y, en caso de Uniones Temporales, Consorcios y Promesas de Constitución de Sociedad Futura, actuando también en nombre y representación de cada uno de sus integrantes del consorcio o unión temporal o promitentes, manifiesto la voluntad de apoyar la acción del Estado colombiano y de la E.S.E HOSPITAL SAN VICENTE DE PAUL DE PAIPA, para fortalecer la transparencia en los procesos de selección y la responsabilidad de rendir cuentas, por lo tanto, de manera unilateral en nombre de mi(s) representado(s) suscribo el presente Compromiso Anticorrupción, asumiendo los siguientes compromisos:</w:t>
      </w:r>
    </w:p>
    <w:p w14:paraId="1AC192CB"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0F2936CA" w14:textId="77777777" w:rsidR="00F30BEE" w:rsidRPr="00CB662C" w:rsidRDefault="00F30BEE" w:rsidP="00F30BEE">
      <w:pPr>
        <w:autoSpaceDE w:val="0"/>
        <w:autoSpaceDN w:val="0"/>
        <w:adjustRightInd w:val="0"/>
        <w:contextualSpacing/>
        <w:jc w:val="both"/>
        <w:rPr>
          <w:rFonts w:ascii="Arial Narrow" w:eastAsia="Calibri" w:hAnsi="Arial Narrow" w:cs="Arial,Bold"/>
          <w:b/>
          <w:bCs/>
          <w:color w:val="000000"/>
          <w:sz w:val="20"/>
          <w:szCs w:val="20"/>
        </w:rPr>
      </w:pPr>
      <w:r w:rsidRPr="00CB662C">
        <w:rPr>
          <w:rFonts w:ascii="Arial Narrow" w:eastAsia="Calibri" w:hAnsi="Arial Narrow" w:cs="Arial,Bold"/>
          <w:b/>
          <w:bCs/>
          <w:color w:val="000000"/>
          <w:sz w:val="20"/>
          <w:szCs w:val="20"/>
        </w:rPr>
        <w:t>Primero:</w:t>
      </w:r>
    </w:p>
    <w:p w14:paraId="3B2789F9" w14:textId="77777777" w:rsidR="00F30BEE" w:rsidRPr="00CB662C" w:rsidRDefault="00F30BEE" w:rsidP="00F30BEE">
      <w:pPr>
        <w:autoSpaceDE w:val="0"/>
        <w:autoSpaceDN w:val="0"/>
        <w:adjustRightInd w:val="0"/>
        <w:contextualSpacing/>
        <w:jc w:val="both"/>
        <w:rPr>
          <w:rFonts w:ascii="Arial Narrow" w:eastAsia="Calibri" w:hAnsi="Arial Narrow" w:cs="Arial,Bold"/>
          <w:b/>
          <w:bCs/>
          <w:color w:val="000000"/>
          <w:sz w:val="20"/>
          <w:szCs w:val="20"/>
        </w:rPr>
      </w:pPr>
    </w:p>
    <w:p w14:paraId="048AC0EB" w14:textId="77777777" w:rsidR="00F30BEE" w:rsidRPr="00CB662C" w:rsidRDefault="00F30BEE" w:rsidP="00F30BEE">
      <w:pPr>
        <w:pStyle w:val="Prrafodelista"/>
        <w:numPr>
          <w:ilvl w:val="0"/>
          <w:numId w:val="3"/>
        </w:numPr>
        <w:autoSpaceDE w:val="0"/>
        <w:autoSpaceDN w:val="0"/>
        <w:adjustRightInd w:val="0"/>
        <w:spacing w:after="0" w:line="240" w:lineRule="auto"/>
        <w:ind w:left="0" w:firstLine="0"/>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lastRenderedPageBreak/>
        <w:t>No ofrecer ni dar sobornos ni dar o entregar cualquier otra forma de halago o dádiva a ningún funcionario, miembro, trabajador o subcontratista de la ESE HOSPITAL SAN VICENTE DE PAUL DE PAIPA o cualquier otro funcionario del Estado que tenga o haya tenido que ver con el Proceso, en relación con su Propuesta.</w:t>
      </w:r>
    </w:p>
    <w:p w14:paraId="5079DDD6" w14:textId="77777777" w:rsidR="00F30BEE" w:rsidRPr="00CB662C" w:rsidRDefault="00F30BEE" w:rsidP="00F30BEE">
      <w:pPr>
        <w:pStyle w:val="Prrafodelista"/>
        <w:numPr>
          <w:ilvl w:val="0"/>
          <w:numId w:val="3"/>
        </w:numPr>
        <w:autoSpaceDE w:val="0"/>
        <w:autoSpaceDN w:val="0"/>
        <w:adjustRightInd w:val="0"/>
        <w:spacing w:after="0" w:line="240" w:lineRule="auto"/>
        <w:ind w:left="0" w:firstLine="0"/>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 xml:space="preserve">No permitir que nadie en su nombre, bien sea empleado, agente o comisionista independiente incurra en las conductas indicadas en el numeral 1.1 anterior. </w:t>
      </w:r>
    </w:p>
    <w:p w14:paraId="118DC965" w14:textId="77777777" w:rsidR="00F30BEE" w:rsidRPr="00CB662C" w:rsidRDefault="00F30BEE" w:rsidP="00F30BEE">
      <w:pPr>
        <w:pStyle w:val="Prrafodelista"/>
        <w:numPr>
          <w:ilvl w:val="0"/>
          <w:numId w:val="3"/>
        </w:numPr>
        <w:autoSpaceDE w:val="0"/>
        <w:autoSpaceDN w:val="0"/>
        <w:adjustRightInd w:val="0"/>
        <w:spacing w:after="0" w:line="240" w:lineRule="auto"/>
        <w:ind w:left="0" w:firstLine="0"/>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2DD61A0D" w14:textId="53CA4389" w:rsidR="00F30BEE" w:rsidRPr="00CB662C" w:rsidRDefault="00F30BEE" w:rsidP="00F30BEE">
      <w:pPr>
        <w:pStyle w:val="Prrafodelista"/>
        <w:numPr>
          <w:ilvl w:val="0"/>
          <w:numId w:val="3"/>
        </w:numPr>
        <w:autoSpaceDE w:val="0"/>
        <w:autoSpaceDN w:val="0"/>
        <w:adjustRightInd w:val="0"/>
        <w:spacing w:after="0" w:line="240" w:lineRule="auto"/>
        <w:ind w:left="0" w:firstLine="0"/>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 xml:space="preserve"> No efectuar acuerdos o realizar actos o conductas que tengan por objeto o como consecuencia la colusión del proceso o el fraude en su resultado y no realizar conductas que tengan como efecto la desviación de la Adjudicación del Contrato.</w:t>
      </w:r>
    </w:p>
    <w:p w14:paraId="09B22278"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11E0FC7C" w14:textId="0773ED61"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Nombre o Razón Social del Oferente, sus integrantes:</w:t>
      </w:r>
    </w:p>
    <w:p w14:paraId="7F42DEEF"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_______________________________________________________________________________</w:t>
      </w:r>
    </w:p>
    <w:p w14:paraId="436F7860"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Nombre del Apoderado: ______________________________________________</w:t>
      </w:r>
    </w:p>
    <w:p w14:paraId="2669D6F7"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C.C. No.: ______________________ de: ________________________________</w:t>
      </w:r>
    </w:p>
    <w:p w14:paraId="45687E46"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Dirección: _________________________________________________________</w:t>
      </w:r>
    </w:p>
    <w:p w14:paraId="54C11447"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Teléfonos: ________________________________ Fax: ____________________</w:t>
      </w:r>
    </w:p>
    <w:p w14:paraId="0E33C143"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Correo Electrónico: __________________________________________________</w:t>
      </w:r>
    </w:p>
    <w:p w14:paraId="7289D62B"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Ciudad: ___________________________________________________________</w:t>
      </w:r>
    </w:p>
    <w:p w14:paraId="0DC854C7" w14:textId="2595117C" w:rsidR="00943E8D" w:rsidRPr="00CB662C" w:rsidRDefault="00F30BEE" w:rsidP="00CB662C">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FIRMA: __________________________________________________________</w:t>
      </w:r>
    </w:p>
    <w:p w14:paraId="5EB3B469" w14:textId="79E97F5F" w:rsidR="00943E8D" w:rsidRPr="00CB662C" w:rsidRDefault="00943E8D">
      <w:pPr>
        <w:rPr>
          <w:rFonts w:ascii="Arial Narrow" w:hAnsi="Arial Narrow"/>
          <w:b/>
          <w:bCs/>
          <w:sz w:val="20"/>
          <w:szCs w:val="20"/>
          <w:u w:val="single"/>
        </w:rPr>
      </w:pPr>
      <w:r w:rsidRPr="00CB662C">
        <w:rPr>
          <w:rFonts w:ascii="Arial Narrow" w:hAnsi="Arial Narrow"/>
          <w:b/>
          <w:bCs/>
          <w:sz w:val="20"/>
          <w:szCs w:val="20"/>
          <w:u w:val="single"/>
        </w:rPr>
        <w:t>ANEXO 3 PROPUESTA TÉCNICA:</w:t>
      </w:r>
    </w:p>
    <w:p w14:paraId="6B542404" w14:textId="77777777" w:rsidR="00943E8D" w:rsidRPr="00CB662C" w:rsidRDefault="00943E8D">
      <w:pPr>
        <w:rPr>
          <w:rFonts w:ascii="Arial Narrow" w:hAnsi="Arial Narrow"/>
          <w:b/>
          <w:bCs/>
          <w:sz w:val="20"/>
          <w:szCs w:val="20"/>
          <w:u w:val="single"/>
        </w:rPr>
      </w:pPr>
    </w:p>
    <w:tbl>
      <w:tblPr>
        <w:tblW w:w="8676" w:type="dxa"/>
        <w:tblLook w:val="04A0" w:firstRow="1" w:lastRow="0" w:firstColumn="1" w:lastColumn="0" w:noHBand="0" w:noVBand="1"/>
      </w:tblPr>
      <w:tblGrid>
        <w:gridCol w:w="608"/>
        <w:gridCol w:w="1616"/>
        <w:gridCol w:w="3816"/>
        <w:gridCol w:w="1116"/>
        <w:gridCol w:w="1298"/>
        <w:gridCol w:w="222"/>
      </w:tblGrid>
      <w:tr w:rsidR="002C0938" w:rsidRPr="003F3F59" w14:paraId="1A0E0B2E" w14:textId="77777777" w:rsidTr="00D37A0D">
        <w:trPr>
          <w:gridAfter w:val="1"/>
          <w:trHeight w:val="746"/>
        </w:trPr>
        <w:tc>
          <w:tcPr>
            <w:tcW w:w="0" w:type="auto"/>
            <w:vMerge w:val="restart"/>
            <w:tcBorders>
              <w:top w:val="single" w:sz="4" w:space="0" w:color="auto"/>
              <w:left w:val="single" w:sz="4" w:space="0" w:color="auto"/>
              <w:bottom w:val="single" w:sz="4" w:space="0" w:color="auto"/>
              <w:right w:val="single" w:sz="4" w:space="0" w:color="auto"/>
            </w:tcBorders>
            <w:shd w:val="clear" w:color="auto" w:fill="D9E1F2"/>
            <w:vAlign w:val="center"/>
            <w:hideMark/>
          </w:tcPr>
          <w:p w14:paraId="4FCFC07A"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ITEM</w:t>
            </w:r>
          </w:p>
        </w:tc>
        <w:tc>
          <w:tcPr>
            <w:tcW w:w="1616" w:type="dxa"/>
            <w:vMerge w:val="restart"/>
            <w:tcBorders>
              <w:top w:val="single" w:sz="4" w:space="0" w:color="auto"/>
              <w:left w:val="single" w:sz="4" w:space="0" w:color="auto"/>
              <w:bottom w:val="single" w:sz="4" w:space="0" w:color="auto"/>
              <w:right w:val="single" w:sz="4" w:space="0" w:color="auto"/>
            </w:tcBorders>
            <w:shd w:val="clear" w:color="auto" w:fill="D9E1F2"/>
            <w:vAlign w:val="center"/>
            <w:hideMark/>
          </w:tcPr>
          <w:p w14:paraId="7017D5CB"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ELEMENTO O PRODUCTO</w:t>
            </w:r>
          </w:p>
        </w:tc>
        <w:tc>
          <w:tcPr>
            <w:tcW w:w="3816" w:type="dxa"/>
            <w:vMerge w:val="restart"/>
            <w:tcBorders>
              <w:top w:val="single" w:sz="4" w:space="0" w:color="auto"/>
              <w:left w:val="single" w:sz="4" w:space="0" w:color="auto"/>
              <w:bottom w:val="single" w:sz="4" w:space="0" w:color="auto"/>
              <w:right w:val="single" w:sz="4" w:space="0" w:color="auto"/>
            </w:tcBorders>
            <w:shd w:val="clear" w:color="auto" w:fill="D9E1F2"/>
            <w:vAlign w:val="center"/>
            <w:hideMark/>
          </w:tcPr>
          <w:p w14:paraId="5D71C5E7"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ESPECIFICACIONES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E1F2"/>
            <w:vAlign w:val="center"/>
            <w:hideMark/>
          </w:tcPr>
          <w:p w14:paraId="70C2242E"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UNIDAD DE MEDIDA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E1F2"/>
            <w:vAlign w:val="center"/>
            <w:hideMark/>
          </w:tcPr>
          <w:p w14:paraId="62F2DCD0"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 xml:space="preserve">CANTIDAD/ UNIDAD </w:t>
            </w:r>
          </w:p>
        </w:tc>
      </w:tr>
      <w:tr w:rsidR="002C0938" w:rsidRPr="003F3F59" w14:paraId="486D6B2A" w14:textId="77777777" w:rsidTr="00D37A0D">
        <w:trPr>
          <w:trHeight w:val="5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CFA19A" w14:textId="77777777" w:rsidR="002C0938" w:rsidRPr="003F3F59" w:rsidRDefault="002C0938" w:rsidP="00D37A0D">
            <w:pPr>
              <w:spacing w:line="276" w:lineRule="auto"/>
              <w:textDirection w:val="btLr"/>
              <w:rPr>
                <w:rFonts w:ascii="Arial Narrow" w:eastAsia="Times New Roman" w:hAnsi="Arial Narrow"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776C22" w14:textId="77777777" w:rsidR="002C0938" w:rsidRPr="003F3F59" w:rsidRDefault="002C0938" w:rsidP="00D37A0D">
            <w:pPr>
              <w:spacing w:line="276" w:lineRule="auto"/>
              <w:textDirection w:val="btLr"/>
              <w:rPr>
                <w:rFonts w:ascii="Arial Narrow" w:eastAsia="Times New Roman" w:hAnsi="Arial Narrow"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7C305C" w14:textId="77777777" w:rsidR="002C0938" w:rsidRPr="003F3F59" w:rsidRDefault="002C0938" w:rsidP="00D37A0D">
            <w:pPr>
              <w:spacing w:line="276" w:lineRule="auto"/>
              <w:textDirection w:val="btLr"/>
              <w:rPr>
                <w:rFonts w:ascii="Arial Narrow" w:eastAsia="Times New Roman" w:hAnsi="Arial Narrow"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583BB8" w14:textId="77777777" w:rsidR="002C0938" w:rsidRPr="003F3F59" w:rsidRDefault="002C0938" w:rsidP="00D37A0D">
            <w:pPr>
              <w:spacing w:line="276" w:lineRule="auto"/>
              <w:textDirection w:val="btLr"/>
              <w:rPr>
                <w:rFonts w:ascii="Arial Narrow" w:eastAsia="Times New Roman" w:hAnsi="Arial Narrow"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F7FD40" w14:textId="77777777" w:rsidR="002C0938" w:rsidRPr="003F3F59" w:rsidRDefault="002C0938" w:rsidP="00D37A0D">
            <w:pPr>
              <w:spacing w:line="276" w:lineRule="auto"/>
              <w:textDirection w:val="btLr"/>
              <w:rPr>
                <w:rFonts w:ascii="Arial Narrow" w:eastAsia="Times New Roman" w:hAnsi="Arial Narrow" w:cs="Arial"/>
                <w:b/>
                <w:bCs/>
                <w:color w:val="000000"/>
                <w:sz w:val="20"/>
                <w:szCs w:val="20"/>
              </w:rPr>
            </w:pPr>
          </w:p>
        </w:tc>
        <w:tc>
          <w:tcPr>
            <w:tcW w:w="0" w:type="auto"/>
            <w:vAlign w:val="center"/>
            <w:hideMark/>
          </w:tcPr>
          <w:p w14:paraId="6DBB6061" w14:textId="77777777" w:rsidR="002C0938" w:rsidRPr="003F3F59" w:rsidRDefault="002C0938" w:rsidP="00D37A0D">
            <w:pPr>
              <w:spacing w:line="276" w:lineRule="auto"/>
              <w:textDirection w:val="btLr"/>
              <w:rPr>
                <w:rFonts w:ascii="Arial Narrow" w:hAnsi="Arial Narrow" w:cs="Arial"/>
                <w:b/>
                <w:bCs/>
                <w:color w:val="000000"/>
                <w:sz w:val="20"/>
                <w:szCs w:val="20"/>
              </w:rPr>
            </w:pPr>
          </w:p>
        </w:tc>
      </w:tr>
      <w:tr w:rsidR="002C0938" w:rsidRPr="003F3F59" w14:paraId="77DE0798" w14:textId="77777777" w:rsidTr="00D37A0D">
        <w:trPr>
          <w:trHeight w:val="58"/>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28B502E6" w14:textId="77777777" w:rsidR="002C0938" w:rsidRPr="003F3F59" w:rsidRDefault="002C0938" w:rsidP="00D37A0D">
            <w:pPr>
              <w:spacing w:line="276" w:lineRule="auto"/>
              <w:jc w:val="center"/>
              <w:textDirection w:val="btLr"/>
              <w:rPr>
                <w:rFonts w:ascii="Arial Narrow" w:eastAsia="Times New Roman" w:hAnsi="Arial Narrow" w:cs="Arial"/>
                <w:b/>
                <w:bCs/>
                <w:color w:val="000000"/>
                <w:sz w:val="20"/>
                <w:szCs w:val="20"/>
              </w:rPr>
            </w:pPr>
            <w:r w:rsidRPr="003F3F59">
              <w:rPr>
                <w:rFonts w:ascii="Arial Narrow" w:hAnsi="Arial Narrow" w:cs="Arial"/>
                <w:b/>
                <w:bCs/>
                <w:color w:val="000000"/>
                <w:sz w:val="20"/>
                <w:szCs w:val="20"/>
              </w:rPr>
              <w:t>1</w:t>
            </w:r>
          </w:p>
        </w:tc>
        <w:tc>
          <w:tcPr>
            <w:tcW w:w="1616" w:type="dxa"/>
            <w:tcBorders>
              <w:top w:val="nil"/>
              <w:left w:val="nil"/>
              <w:bottom w:val="single" w:sz="4" w:space="0" w:color="auto"/>
              <w:right w:val="single" w:sz="4" w:space="0" w:color="auto"/>
            </w:tcBorders>
            <w:vAlign w:val="center"/>
            <w:hideMark/>
          </w:tcPr>
          <w:p w14:paraId="433D06D3" w14:textId="77777777" w:rsidR="002C0938" w:rsidRPr="003F3F59" w:rsidRDefault="002C0938" w:rsidP="00D37A0D">
            <w:pPr>
              <w:spacing w:line="276" w:lineRule="auto"/>
              <w:textDirection w:val="btLr"/>
              <w:rPr>
                <w:rFonts w:ascii="Arial Narrow" w:hAnsi="Arial Narrow" w:cs="Arial"/>
                <w:color w:val="000000"/>
                <w:sz w:val="20"/>
                <w:szCs w:val="20"/>
                <w:lang w:val="es-ES"/>
              </w:rPr>
            </w:pPr>
            <w:r w:rsidRPr="003F3F59">
              <w:rPr>
                <w:rFonts w:ascii="Arial Narrow" w:hAnsi="Arial Narrow" w:cs="Arial"/>
                <w:color w:val="000000"/>
                <w:sz w:val="20"/>
                <w:szCs w:val="20"/>
              </w:rPr>
              <w:t>Báscula digital tipo adulto - Grado médico</w:t>
            </w:r>
          </w:p>
        </w:tc>
        <w:tc>
          <w:tcPr>
            <w:tcW w:w="3816" w:type="dxa"/>
            <w:tcBorders>
              <w:top w:val="nil"/>
              <w:left w:val="nil"/>
              <w:bottom w:val="single" w:sz="4" w:space="0" w:color="auto"/>
              <w:right w:val="single" w:sz="4" w:space="0" w:color="auto"/>
            </w:tcBorders>
            <w:vAlign w:val="center"/>
            <w:hideMark/>
          </w:tcPr>
          <w:p w14:paraId="173B9B41" w14:textId="7777777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Material: Acero inoxidable, plástico.</w:t>
            </w:r>
          </w:p>
          <w:p w14:paraId="64BFD4D8" w14:textId="7777777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Capacidad: maxima180 kg. </w:t>
            </w:r>
          </w:p>
          <w:p w14:paraId="2E554035" w14:textId="523C0BB2"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Dimensiones: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Ancho 30 cm, Largo 25 cm y Alto 2.4 cm</w:t>
            </w:r>
          </w:p>
          <w:p w14:paraId="178CEDA6" w14:textId="7777777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Peso: </w:t>
            </w:r>
            <w:proofErr w:type="spellStart"/>
            <w:r w:rsidRPr="003F3F59">
              <w:rPr>
                <w:rFonts w:ascii="Arial Narrow" w:hAnsi="Arial Narrow" w:cs="Arial"/>
                <w:color w:val="000000"/>
                <w:sz w:val="20"/>
                <w:szCs w:val="20"/>
              </w:rPr>
              <w:t>Maximo</w:t>
            </w:r>
            <w:proofErr w:type="spellEnd"/>
            <w:r w:rsidRPr="003F3F59">
              <w:rPr>
                <w:rFonts w:ascii="Arial Narrow" w:hAnsi="Arial Narrow" w:cs="Arial"/>
                <w:color w:val="000000"/>
                <w:sz w:val="20"/>
                <w:szCs w:val="20"/>
              </w:rPr>
              <w:t xml:space="preserve"> 6 kg</w:t>
            </w:r>
          </w:p>
          <w:p w14:paraId="1485BC38" w14:textId="7777777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Alimentación: Batería Funciones: auto-HOLD o equivalente, </w:t>
            </w:r>
          </w:p>
          <w:p w14:paraId="69926BAF" w14:textId="7777777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Conmutación kg/lb. Desconexión automática.</w:t>
            </w:r>
          </w:p>
          <w:p w14:paraId="313A1362" w14:textId="7777777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Pantalla LCD o similar. </w:t>
            </w:r>
          </w:p>
        </w:tc>
        <w:tc>
          <w:tcPr>
            <w:tcW w:w="0" w:type="auto"/>
            <w:tcBorders>
              <w:top w:val="nil"/>
              <w:left w:val="nil"/>
              <w:bottom w:val="single" w:sz="4" w:space="0" w:color="auto"/>
              <w:right w:val="single" w:sz="4" w:space="0" w:color="auto"/>
            </w:tcBorders>
            <w:vAlign w:val="center"/>
            <w:hideMark/>
          </w:tcPr>
          <w:p w14:paraId="1C066547"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kg/Lb</w:t>
            </w:r>
          </w:p>
        </w:tc>
        <w:tc>
          <w:tcPr>
            <w:tcW w:w="0" w:type="auto"/>
            <w:tcBorders>
              <w:top w:val="nil"/>
              <w:left w:val="nil"/>
              <w:bottom w:val="single" w:sz="4" w:space="0" w:color="auto"/>
              <w:right w:val="single" w:sz="4" w:space="0" w:color="auto"/>
            </w:tcBorders>
            <w:shd w:val="clear" w:color="auto" w:fill="FFFFFF"/>
            <w:vAlign w:val="center"/>
            <w:hideMark/>
          </w:tcPr>
          <w:p w14:paraId="3C6823FE" w14:textId="77777777" w:rsidR="002C0938" w:rsidRPr="003F3F59" w:rsidRDefault="002C0938" w:rsidP="00D37A0D">
            <w:pPr>
              <w:spacing w:line="276" w:lineRule="auto"/>
              <w:jc w:val="center"/>
              <w:textDirection w:val="btLr"/>
              <w:rPr>
                <w:rFonts w:ascii="Arial Narrow" w:hAnsi="Arial Narrow" w:cs="Arial"/>
                <w:color w:val="000000"/>
                <w:sz w:val="20"/>
                <w:szCs w:val="20"/>
              </w:rPr>
            </w:pPr>
            <w:r w:rsidRPr="003F3F59">
              <w:rPr>
                <w:rFonts w:ascii="Arial Narrow" w:hAnsi="Arial Narrow" w:cs="Arial"/>
                <w:color w:val="000000"/>
                <w:sz w:val="20"/>
                <w:szCs w:val="20"/>
              </w:rPr>
              <w:t>24</w:t>
            </w:r>
          </w:p>
        </w:tc>
        <w:tc>
          <w:tcPr>
            <w:tcW w:w="0" w:type="auto"/>
            <w:vAlign w:val="center"/>
            <w:hideMark/>
          </w:tcPr>
          <w:p w14:paraId="0239A0E4" w14:textId="77777777" w:rsidR="002C0938" w:rsidRPr="003F3F59" w:rsidRDefault="002C0938" w:rsidP="00D37A0D">
            <w:pPr>
              <w:spacing w:line="276" w:lineRule="auto"/>
              <w:textDirection w:val="btLr"/>
              <w:rPr>
                <w:rFonts w:ascii="Arial Narrow" w:hAnsi="Arial Narrow"/>
                <w:sz w:val="20"/>
                <w:szCs w:val="20"/>
                <w:lang w:eastAsia="es-CO"/>
              </w:rPr>
            </w:pPr>
          </w:p>
        </w:tc>
      </w:tr>
      <w:tr w:rsidR="002C0938" w:rsidRPr="003F3F59" w14:paraId="4E4B03D7" w14:textId="77777777" w:rsidTr="00D37A0D">
        <w:trPr>
          <w:trHeight w:val="382"/>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1BD637FA"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2</w:t>
            </w:r>
          </w:p>
        </w:tc>
        <w:tc>
          <w:tcPr>
            <w:tcW w:w="1616" w:type="dxa"/>
            <w:tcBorders>
              <w:top w:val="nil"/>
              <w:left w:val="nil"/>
              <w:bottom w:val="single" w:sz="4" w:space="0" w:color="auto"/>
              <w:right w:val="single" w:sz="4" w:space="0" w:color="auto"/>
            </w:tcBorders>
            <w:vAlign w:val="center"/>
            <w:hideMark/>
          </w:tcPr>
          <w:p w14:paraId="042E2FA4"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Tensiómetro adulto</w:t>
            </w:r>
          </w:p>
        </w:tc>
        <w:tc>
          <w:tcPr>
            <w:tcW w:w="3816" w:type="dxa"/>
            <w:tcBorders>
              <w:top w:val="nil"/>
              <w:left w:val="nil"/>
              <w:bottom w:val="single" w:sz="4" w:space="0" w:color="auto"/>
              <w:right w:val="single" w:sz="4" w:space="0" w:color="auto"/>
            </w:tcBorders>
            <w:vAlign w:val="center"/>
            <w:hideMark/>
          </w:tcPr>
          <w:p w14:paraId="7AE6546E"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Tecnología sin engranajes </w:t>
            </w:r>
            <w:proofErr w:type="spellStart"/>
            <w:r w:rsidRPr="003F3F59">
              <w:rPr>
                <w:rFonts w:ascii="Arial Narrow" w:hAnsi="Arial Narrow" w:cs="Arial"/>
                <w:color w:val="000000"/>
                <w:sz w:val="20"/>
                <w:szCs w:val="20"/>
              </w:rPr>
              <w:t>DuraShock</w:t>
            </w:r>
            <w:proofErr w:type="spellEnd"/>
            <w:r w:rsidRPr="003F3F59">
              <w:rPr>
                <w:rFonts w:ascii="Arial Narrow" w:hAnsi="Arial Narrow" w:cs="Arial"/>
                <w:color w:val="000000"/>
                <w:sz w:val="20"/>
                <w:szCs w:val="20"/>
              </w:rPr>
              <w:t xml:space="preserve"> (el diseño </w:t>
            </w:r>
            <w:proofErr w:type="spellStart"/>
            <w:r w:rsidRPr="003F3F59">
              <w:rPr>
                <w:rFonts w:ascii="Arial Narrow" w:hAnsi="Arial Narrow" w:cs="Arial"/>
                <w:color w:val="000000"/>
                <w:sz w:val="20"/>
                <w:szCs w:val="20"/>
              </w:rPr>
              <w:t>DuraShock</w:t>
            </w:r>
            <w:proofErr w:type="spellEnd"/>
            <w:r w:rsidRPr="003F3F59">
              <w:rPr>
                <w:rFonts w:ascii="Arial Narrow" w:hAnsi="Arial Narrow" w:cs="Arial"/>
                <w:color w:val="000000"/>
                <w:sz w:val="20"/>
                <w:szCs w:val="20"/>
              </w:rPr>
              <w:t xml:space="preserve"> sin engranajes utiliza un solo muelle de </w:t>
            </w:r>
            <w:proofErr w:type="spellStart"/>
            <w:r w:rsidRPr="003F3F59">
              <w:rPr>
                <w:rFonts w:ascii="Arial Narrow" w:hAnsi="Arial Narrow" w:cs="Arial"/>
                <w:color w:val="000000"/>
                <w:sz w:val="20"/>
                <w:szCs w:val="20"/>
              </w:rPr>
              <w:t>helice</w:t>
            </w:r>
            <w:proofErr w:type="spellEnd"/>
            <w:r w:rsidRPr="003F3F59">
              <w:rPr>
                <w:rFonts w:ascii="Arial Narrow" w:hAnsi="Arial Narrow" w:cs="Arial"/>
                <w:color w:val="000000"/>
                <w:sz w:val="20"/>
                <w:szCs w:val="20"/>
              </w:rPr>
              <w:t xml:space="preserve"> que convierte directamente el movimiento vertical del </w:t>
            </w:r>
            <w:proofErr w:type="spellStart"/>
            <w:r w:rsidRPr="003F3F59">
              <w:rPr>
                <w:rFonts w:ascii="Arial Narrow" w:hAnsi="Arial Narrow" w:cs="Arial"/>
                <w:color w:val="000000"/>
                <w:sz w:val="20"/>
                <w:szCs w:val="20"/>
              </w:rPr>
              <w:t>piñon</w:t>
            </w:r>
            <w:proofErr w:type="spellEnd"/>
            <w:r w:rsidRPr="003F3F59">
              <w:rPr>
                <w:rFonts w:ascii="Arial Narrow" w:hAnsi="Arial Narrow" w:cs="Arial"/>
                <w:color w:val="000000"/>
                <w:sz w:val="20"/>
                <w:szCs w:val="20"/>
              </w:rPr>
              <w:t xml:space="preserve"> en </w:t>
            </w:r>
            <w:proofErr w:type="spellStart"/>
            <w:r w:rsidRPr="003F3F59">
              <w:rPr>
                <w:rFonts w:ascii="Arial Narrow" w:hAnsi="Arial Narrow" w:cs="Arial"/>
                <w:color w:val="000000"/>
                <w:sz w:val="20"/>
                <w:szCs w:val="20"/>
              </w:rPr>
              <w:t>rotacion</w:t>
            </w:r>
            <w:proofErr w:type="spellEnd"/>
            <w:r w:rsidRPr="003F3F59">
              <w:rPr>
                <w:rFonts w:ascii="Arial Narrow" w:hAnsi="Arial Narrow" w:cs="Arial"/>
                <w:color w:val="000000"/>
                <w:sz w:val="20"/>
                <w:szCs w:val="20"/>
              </w:rPr>
              <w:t xml:space="preserve"> de la aguja, sim emplear los </w:t>
            </w:r>
            <w:proofErr w:type="spellStart"/>
            <w:r w:rsidRPr="003F3F59">
              <w:rPr>
                <w:rFonts w:ascii="Arial Narrow" w:hAnsi="Arial Narrow" w:cs="Arial"/>
                <w:color w:val="000000"/>
                <w:sz w:val="20"/>
                <w:szCs w:val="20"/>
              </w:rPr>
              <w:t>moviemientos</w:t>
            </w:r>
            <w:proofErr w:type="spellEnd"/>
            <w:r w:rsidRPr="003F3F59">
              <w:rPr>
                <w:rFonts w:ascii="Arial Narrow" w:hAnsi="Arial Narrow" w:cs="Arial"/>
                <w:color w:val="000000"/>
                <w:sz w:val="20"/>
                <w:szCs w:val="20"/>
              </w:rPr>
              <w:t xml:space="preserve"> del engranaje en varias fases). </w:t>
            </w:r>
          </w:p>
          <w:p w14:paraId="71420674"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El manómetro pueda rotar en 360 grados</w:t>
            </w:r>
          </w:p>
          <w:p w14:paraId="0CFE9225"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Accesorios: Brazalete adulto reusable, pera con </w:t>
            </w:r>
            <w:proofErr w:type="spellStart"/>
            <w:proofErr w:type="gramStart"/>
            <w:r w:rsidRPr="003F3F59">
              <w:rPr>
                <w:rFonts w:ascii="Arial Narrow" w:hAnsi="Arial Narrow" w:cs="Arial"/>
                <w:color w:val="000000"/>
                <w:sz w:val="20"/>
                <w:szCs w:val="20"/>
              </w:rPr>
              <w:t>válvula.Material</w:t>
            </w:r>
            <w:proofErr w:type="spellEnd"/>
            <w:proofErr w:type="gramEnd"/>
            <w:r w:rsidRPr="003F3F59">
              <w:rPr>
                <w:rFonts w:ascii="Arial Narrow" w:hAnsi="Arial Narrow" w:cs="Arial"/>
                <w:color w:val="000000"/>
                <w:sz w:val="20"/>
                <w:szCs w:val="20"/>
              </w:rPr>
              <w:t xml:space="preserve">: Pera en látex, válvula de metal que evita el </w:t>
            </w:r>
            <w:r w:rsidRPr="003F3F59">
              <w:rPr>
                <w:rFonts w:ascii="Arial Narrow" w:hAnsi="Arial Narrow" w:cs="Arial"/>
                <w:color w:val="000000"/>
                <w:sz w:val="20"/>
                <w:szCs w:val="20"/>
              </w:rPr>
              <w:lastRenderedPageBreak/>
              <w:t>paso del polvo, brazalete fabricado en Nylon con ajuste en velcro.</w:t>
            </w:r>
          </w:p>
          <w:p w14:paraId="1D394E9D"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Diámetro del manómetro: 5,3cm. </w:t>
            </w:r>
          </w:p>
          <w:p w14:paraId="3A89A737"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Tubos de conexión: 48cm.</w:t>
            </w:r>
          </w:p>
          <w:p w14:paraId="4DE0BC13"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Alcance de medición: 0 – 300mmhg.</w:t>
            </w:r>
          </w:p>
          <w:p w14:paraId="419C0F9A"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Precisión +/-3 </w:t>
            </w:r>
            <w:proofErr w:type="spellStart"/>
            <w:r w:rsidRPr="003F3F59">
              <w:rPr>
                <w:rFonts w:ascii="Arial Narrow" w:hAnsi="Arial Narrow" w:cs="Arial"/>
                <w:color w:val="000000"/>
                <w:sz w:val="20"/>
                <w:szCs w:val="20"/>
              </w:rPr>
              <w:t>mmHg</w:t>
            </w:r>
            <w:proofErr w:type="spellEnd"/>
            <w:r w:rsidRPr="003F3F59">
              <w:rPr>
                <w:rFonts w:ascii="Arial Narrow" w:hAnsi="Arial Narrow" w:cs="Arial"/>
                <w:color w:val="000000"/>
                <w:sz w:val="20"/>
                <w:szCs w:val="20"/>
              </w:rPr>
              <w:t xml:space="preserve"> o menor.</w:t>
            </w:r>
          </w:p>
        </w:tc>
        <w:tc>
          <w:tcPr>
            <w:tcW w:w="0" w:type="auto"/>
            <w:tcBorders>
              <w:top w:val="nil"/>
              <w:left w:val="nil"/>
              <w:bottom w:val="single" w:sz="4" w:space="0" w:color="auto"/>
              <w:right w:val="single" w:sz="4" w:space="0" w:color="auto"/>
            </w:tcBorders>
            <w:vAlign w:val="center"/>
            <w:hideMark/>
          </w:tcPr>
          <w:p w14:paraId="1B0F5399" w14:textId="77777777" w:rsidR="002C0938" w:rsidRPr="003F3F59" w:rsidRDefault="002C0938" w:rsidP="00D37A0D">
            <w:pPr>
              <w:spacing w:line="276" w:lineRule="auto"/>
              <w:textDirection w:val="btLr"/>
              <w:rPr>
                <w:rFonts w:ascii="Arial Narrow" w:hAnsi="Arial Narrow" w:cs="Arial"/>
                <w:color w:val="000000"/>
                <w:sz w:val="20"/>
                <w:szCs w:val="20"/>
              </w:rPr>
            </w:pPr>
            <w:proofErr w:type="spellStart"/>
            <w:r w:rsidRPr="003F3F59">
              <w:rPr>
                <w:rFonts w:ascii="Arial Narrow" w:hAnsi="Arial Narrow" w:cs="Arial"/>
                <w:color w:val="000000"/>
                <w:sz w:val="20"/>
                <w:szCs w:val="20"/>
              </w:rPr>
              <w:lastRenderedPageBreak/>
              <w:t>mmHg</w:t>
            </w:r>
            <w:proofErr w:type="spellEnd"/>
          </w:p>
        </w:tc>
        <w:tc>
          <w:tcPr>
            <w:tcW w:w="0" w:type="auto"/>
            <w:tcBorders>
              <w:top w:val="nil"/>
              <w:left w:val="nil"/>
              <w:bottom w:val="single" w:sz="4" w:space="0" w:color="auto"/>
              <w:right w:val="single" w:sz="4" w:space="0" w:color="auto"/>
            </w:tcBorders>
            <w:shd w:val="clear" w:color="auto" w:fill="FFFFFF"/>
            <w:vAlign w:val="center"/>
            <w:hideMark/>
          </w:tcPr>
          <w:p w14:paraId="3606E774" w14:textId="77777777" w:rsidR="002C0938" w:rsidRPr="003F3F59" w:rsidRDefault="002C0938" w:rsidP="00D37A0D">
            <w:pPr>
              <w:spacing w:line="276" w:lineRule="auto"/>
              <w:jc w:val="center"/>
              <w:textDirection w:val="btLr"/>
              <w:rPr>
                <w:rFonts w:ascii="Arial Narrow" w:hAnsi="Arial Narrow" w:cs="Arial"/>
                <w:color w:val="000000"/>
                <w:sz w:val="20"/>
                <w:szCs w:val="20"/>
              </w:rPr>
            </w:pPr>
            <w:r w:rsidRPr="003F3F59">
              <w:rPr>
                <w:rFonts w:ascii="Arial Narrow" w:hAnsi="Arial Narrow" w:cs="Arial"/>
                <w:color w:val="000000"/>
                <w:sz w:val="20"/>
                <w:szCs w:val="20"/>
              </w:rPr>
              <w:t>24</w:t>
            </w:r>
          </w:p>
        </w:tc>
        <w:tc>
          <w:tcPr>
            <w:tcW w:w="0" w:type="auto"/>
            <w:vAlign w:val="center"/>
            <w:hideMark/>
          </w:tcPr>
          <w:p w14:paraId="41EA22EF" w14:textId="77777777" w:rsidR="002C0938" w:rsidRPr="003F3F59" w:rsidRDefault="002C0938" w:rsidP="00D37A0D">
            <w:pPr>
              <w:spacing w:line="276" w:lineRule="auto"/>
              <w:textDirection w:val="btLr"/>
              <w:rPr>
                <w:rFonts w:ascii="Arial Narrow" w:hAnsi="Arial Narrow"/>
                <w:sz w:val="20"/>
                <w:szCs w:val="20"/>
                <w:lang w:eastAsia="es-CO"/>
              </w:rPr>
            </w:pPr>
          </w:p>
        </w:tc>
      </w:tr>
      <w:tr w:rsidR="002C0938" w:rsidRPr="003F3F59" w14:paraId="1A0705CE" w14:textId="77777777" w:rsidTr="00D37A0D">
        <w:trPr>
          <w:trHeight w:val="70"/>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2EDF20DB"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3</w:t>
            </w:r>
          </w:p>
        </w:tc>
        <w:tc>
          <w:tcPr>
            <w:tcW w:w="1616" w:type="dxa"/>
            <w:tcBorders>
              <w:top w:val="nil"/>
              <w:left w:val="nil"/>
              <w:bottom w:val="single" w:sz="4" w:space="0" w:color="auto"/>
              <w:right w:val="single" w:sz="4" w:space="0" w:color="auto"/>
            </w:tcBorders>
            <w:vAlign w:val="center"/>
            <w:hideMark/>
          </w:tcPr>
          <w:p w14:paraId="40FC2B8E"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Fonendoscopio de dos servicios</w:t>
            </w:r>
          </w:p>
        </w:tc>
        <w:tc>
          <w:tcPr>
            <w:tcW w:w="3816" w:type="dxa"/>
            <w:tcBorders>
              <w:top w:val="nil"/>
              <w:left w:val="nil"/>
              <w:bottom w:val="single" w:sz="4" w:space="0" w:color="auto"/>
              <w:right w:val="single" w:sz="4" w:space="0" w:color="auto"/>
            </w:tcBorders>
            <w:vAlign w:val="center"/>
            <w:hideMark/>
          </w:tcPr>
          <w:p w14:paraId="251FB0B1" w14:textId="77777777" w:rsidR="002C0938" w:rsidRPr="003F3F59" w:rsidRDefault="002C0938" w:rsidP="002C0938">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Diafragmas de doble frecuencia en el lado pediátrico y en el lado de adultos, en material de acero inoxidable. </w:t>
            </w:r>
          </w:p>
          <w:p w14:paraId="4BCA426D" w14:textId="77777777" w:rsidR="002C0938" w:rsidRPr="003F3F59" w:rsidRDefault="002C0938" w:rsidP="002C0938">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Diámetro del diafragma   Adulto: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xml:space="preserve"> 4 cm </w:t>
            </w:r>
          </w:p>
          <w:p w14:paraId="29633E6B" w14:textId="77777777" w:rsidR="002C0938" w:rsidRPr="003F3F59" w:rsidRDefault="002C0938" w:rsidP="00D37A0D">
            <w:pPr>
              <w:pStyle w:val="Prrafodelista"/>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Pediátrico: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xml:space="preserve"> 2.7 cm</w:t>
            </w:r>
          </w:p>
          <w:p w14:paraId="5F5E5B26" w14:textId="77777777" w:rsidR="002C0938" w:rsidRPr="003F3F59" w:rsidRDefault="002C0938" w:rsidP="002C0938">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Olivas blandas</w:t>
            </w:r>
          </w:p>
          <w:p w14:paraId="41DB9732" w14:textId="77777777" w:rsidR="002C0938" w:rsidRPr="003F3F59" w:rsidRDefault="002C0938" w:rsidP="002C0938">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Longitud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xml:space="preserve"> 65 cm y </w:t>
            </w:r>
            <w:proofErr w:type="spellStart"/>
            <w:r w:rsidRPr="003F3F59">
              <w:rPr>
                <w:rFonts w:ascii="Arial Narrow" w:hAnsi="Arial Narrow" w:cs="Arial"/>
                <w:color w:val="000000"/>
                <w:sz w:val="20"/>
                <w:szCs w:val="20"/>
              </w:rPr>
              <w:t>Maximo</w:t>
            </w:r>
            <w:proofErr w:type="spellEnd"/>
            <w:r w:rsidRPr="003F3F59">
              <w:rPr>
                <w:rFonts w:ascii="Arial Narrow" w:hAnsi="Arial Narrow" w:cs="Arial"/>
                <w:color w:val="000000"/>
                <w:sz w:val="20"/>
                <w:szCs w:val="20"/>
              </w:rPr>
              <w:t xml:space="preserve"> 74 cm</w:t>
            </w:r>
          </w:p>
          <w:p w14:paraId="20444391" w14:textId="77777777" w:rsidR="002C0938" w:rsidRPr="003F3F59" w:rsidRDefault="002C0938" w:rsidP="002C0938">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Peso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xml:space="preserve"> 150gr, Máximo 185 gr  </w:t>
            </w:r>
          </w:p>
        </w:tc>
        <w:tc>
          <w:tcPr>
            <w:tcW w:w="0" w:type="auto"/>
            <w:tcBorders>
              <w:top w:val="nil"/>
              <w:left w:val="nil"/>
              <w:bottom w:val="single" w:sz="4" w:space="0" w:color="auto"/>
              <w:right w:val="single" w:sz="4" w:space="0" w:color="auto"/>
            </w:tcBorders>
            <w:vAlign w:val="center"/>
            <w:hideMark/>
          </w:tcPr>
          <w:p w14:paraId="75E0C273"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N/A</w:t>
            </w:r>
          </w:p>
        </w:tc>
        <w:tc>
          <w:tcPr>
            <w:tcW w:w="0" w:type="auto"/>
            <w:tcBorders>
              <w:top w:val="nil"/>
              <w:left w:val="nil"/>
              <w:bottom w:val="single" w:sz="4" w:space="0" w:color="auto"/>
              <w:right w:val="single" w:sz="4" w:space="0" w:color="auto"/>
            </w:tcBorders>
            <w:shd w:val="clear" w:color="auto" w:fill="FFFFFF"/>
            <w:vAlign w:val="center"/>
            <w:hideMark/>
          </w:tcPr>
          <w:p w14:paraId="4A90BF7F" w14:textId="77777777" w:rsidR="002C0938" w:rsidRPr="003F3F59" w:rsidRDefault="002C0938" w:rsidP="00D37A0D">
            <w:pPr>
              <w:spacing w:line="276" w:lineRule="auto"/>
              <w:jc w:val="center"/>
              <w:textDirection w:val="btLr"/>
              <w:rPr>
                <w:rFonts w:ascii="Arial Narrow" w:hAnsi="Arial Narrow" w:cs="Arial"/>
                <w:color w:val="000000"/>
                <w:sz w:val="20"/>
                <w:szCs w:val="20"/>
              </w:rPr>
            </w:pPr>
            <w:r w:rsidRPr="003F3F59">
              <w:rPr>
                <w:rFonts w:ascii="Arial Narrow" w:hAnsi="Arial Narrow" w:cs="Arial"/>
                <w:color w:val="000000"/>
                <w:sz w:val="20"/>
                <w:szCs w:val="20"/>
              </w:rPr>
              <w:t>24</w:t>
            </w:r>
          </w:p>
        </w:tc>
        <w:tc>
          <w:tcPr>
            <w:tcW w:w="0" w:type="auto"/>
            <w:vAlign w:val="center"/>
            <w:hideMark/>
          </w:tcPr>
          <w:p w14:paraId="2E0F3F95" w14:textId="77777777" w:rsidR="002C0938" w:rsidRPr="003F3F59" w:rsidRDefault="002C0938" w:rsidP="00D37A0D">
            <w:pPr>
              <w:spacing w:line="276" w:lineRule="auto"/>
              <w:textDirection w:val="btLr"/>
              <w:rPr>
                <w:rFonts w:ascii="Arial Narrow" w:hAnsi="Arial Narrow"/>
                <w:sz w:val="20"/>
                <w:szCs w:val="20"/>
                <w:lang w:eastAsia="es-CO"/>
              </w:rPr>
            </w:pPr>
          </w:p>
        </w:tc>
      </w:tr>
      <w:tr w:rsidR="002C0938" w:rsidRPr="003F3F59" w14:paraId="5F0F9D99" w14:textId="77777777" w:rsidTr="00D37A0D">
        <w:trPr>
          <w:trHeight w:val="767"/>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1A767F0A"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4</w:t>
            </w:r>
          </w:p>
        </w:tc>
        <w:tc>
          <w:tcPr>
            <w:tcW w:w="1616" w:type="dxa"/>
            <w:tcBorders>
              <w:top w:val="nil"/>
              <w:left w:val="nil"/>
              <w:bottom w:val="single" w:sz="4" w:space="0" w:color="auto"/>
              <w:right w:val="single" w:sz="4" w:space="0" w:color="auto"/>
            </w:tcBorders>
            <w:vAlign w:val="center"/>
            <w:hideMark/>
          </w:tcPr>
          <w:p w14:paraId="4EF455E2" w14:textId="77777777" w:rsidR="002C0938" w:rsidRPr="003F3F59" w:rsidRDefault="002C0938" w:rsidP="00D37A0D">
            <w:pPr>
              <w:spacing w:line="276" w:lineRule="auto"/>
              <w:textDirection w:val="btLr"/>
              <w:rPr>
                <w:rFonts w:ascii="Arial Narrow" w:hAnsi="Arial Narrow" w:cs="Arial"/>
                <w:color w:val="000000"/>
                <w:sz w:val="20"/>
                <w:szCs w:val="20"/>
                <w:lang w:val="es-ES"/>
              </w:rPr>
            </w:pPr>
            <w:r w:rsidRPr="003F3F59">
              <w:rPr>
                <w:rFonts w:ascii="Arial Narrow" w:hAnsi="Arial Narrow" w:cs="Arial"/>
                <w:color w:val="000000"/>
                <w:sz w:val="20"/>
                <w:szCs w:val="20"/>
              </w:rPr>
              <w:t>Equipo de órganos de los sentidos portátil</w:t>
            </w:r>
          </w:p>
        </w:tc>
        <w:tc>
          <w:tcPr>
            <w:tcW w:w="3816" w:type="dxa"/>
            <w:tcBorders>
              <w:top w:val="nil"/>
              <w:left w:val="nil"/>
              <w:bottom w:val="single" w:sz="4" w:space="0" w:color="auto"/>
              <w:right w:val="single" w:sz="4" w:space="0" w:color="auto"/>
            </w:tcBorders>
            <w:vAlign w:val="center"/>
            <w:hideMark/>
          </w:tcPr>
          <w:p w14:paraId="0E8FA23C" w14:textId="77777777" w:rsidR="002C0938" w:rsidRPr="003F3F59" w:rsidRDefault="002C0938" w:rsidP="002C0938">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Fuente de Luz Blanca (</w:t>
            </w:r>
            <w:proofErr w:type="spellStart"/>
            <w:r w:rsidRPr="003F3F59">
              <w:rPr>
                <w:rFonts w:ascii="Arial Narrow" w:hAnsi="Arial Narrow" w:cs="Arial"/>
                <w:color w:val="000000"/>
                <w:sz w:val="20"/>
                <w:szCs w:val="20"/>
              </w:rPr>
              <w:t>Halogena</w:t>
            </w:r>
            <w:proofErr w:type="spellEnd"/>
            <w:r w:rsidRPr="003F3F59">
              <w:rPr>
                <w:rFonts w:ascii="Arial Narrow" w:hAnsi="Arial Narrow" w:cs="Arial"/>
                <w:color w:val="000000"/>
                <w:sz w:val="20"/>
                <w:szCs w:val="20"/>
              </w:rPr>
              <w:t xml:space="preserve"> o LED). </w:t>
            </w:r>
          </w:p>
          <w:p w14:paraId="374F9730" w14:textId="77777777" w:rsidR="002C0938" w:rsidRPr="003F3F59" w:rsidRDefault="002C0938" w:rsidP="002C0938">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Otoscopio con iluminador de garganta, </w:t>
            </w:r>
            <w:proofErr w:type="spellStart"/>
            <w:r w:rsidRPr="003F3F59">
              <w:rPr>
                <w:rFonts w:ascii="Arial Narrow" w:hAnsi="Arial Narrow" w:cs="Arial"/>
                <w:color w:val="000000"/>
                <w:sz w:val="20"/>
                <w:szCs w:val="20"/>
              </w:rPr>
              <w:t>transmision</w:t>
            </w:r>
            <w:proofErr w:type="spellEnd"/>
            <w:r w:rsidRPr="003F3F59">
              <w:rPr>
                <w:rFonts w:ascii="Arial Narrow" w:hAnsi="Arial Narrow" w:cs="Arial"/>
                <w:color w:val="000000"/>
                <w:sz w:val="20"/>
                <w:szCs w:val="20"/>
              </w:rPr>
              <w:t xml:space="preserve"> de luz, con puerto de </w:t>
            </w:r>
            <w:proofErr w:type="spellStart"/>
            <w:r w:rsidRPr="003F3F59">
              <w:rPr>
                <w:rFonts w:ascii="Arial Narrow" w:hAnsi="Arial Narrow" w:cs="Arial"/>
                <w:color w:val="000000"/>
                <w:sz w:val="20"/>
                <w:szCs w:val="20"/>
              </w:rPr>
              <w:t>insuflacion</w:t>
            </w:r>
            <w:proofErr w:type="spellEnd"/>
            <w:r w:rsidRPr="003F3F59">
              <w:rPr>
                <w:rFonts w:ascii="Arial Narrow" w:hAnsi="Arial Narrow" w:cs="Arial"/>
                <w:color w:val="000000"/>
                <w:sz w:val="20"/>
                <w:szCs w:val="20"/>
              </w:rPr>
              <w:t xml:space="preserve"> y lentes de aumento de campo ancho. </w:t>
            </w:r>
          </w:p>
          <w:p w14:paraId="0367D98B" w14:textId="77777777" w:rsidR="002C0938" w:rsidRPr="003F3F59" w:rsidRDefault="002C0938" w:rsidP="002C0938">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Oftalmoscopio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xml:space="preserve"> 5 aperturas y filtros de contraste, enfoque entre los rangos -20 a +20, o mayor. </w:t>
            </w:r>
          </w:p>
          <w:p w14:paraId="42115973" w14:textId="77777777" w:rsidR="002C0938" w:rsidRPr="003F3F59" w:rsidRDefault="002C0938" w:rsidP="002C0938">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Mango </w:t>
            </w:r>
            <w:proofErr w:type="spellStart"/>
            <w:r w:rsidRPr="003F3F59">
              <w:rPr>
                <w:rFonts w:ascii="Arial Narrow" w:hAnsi="Arial Narrow" w:cs="Arial"/>
                <w:color w:val="000000"/>
                <w:sz w:val="20"/>
                <w:szCs w:val="20"/>
              </w:rPr>
              <w:t>ergonomico</w:t>
            </w:r>
            <w:proofErr w:type="spellEnd"/>
            <w:r w:rsidRPr="003F3F59">
              <w:rPr>
                <w:rFonts w:ascii="Arial Narrow" w:hAnsi="Arial Narrow" w:cs="Arial"/>
                <w:color w:val="000000"/>
                <w:sz w:val="20"/>
                <w:szCs w:val="20"/>
              </w:rPr>
              <w:t xml:space="preserve"> con control de intensidad. </w:t>
            </w:r>
          </w:p>
          <w:p w14:paraId="2EA17435" w14:textId="77777777" w:rsidR="002C0938" w:rsidRPr="003F3F59" w:rsidRDefault="002C0938" w:rsidP="002C0938">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Juego de </w:t>
            </w:r>
            <w:proofErr w:type="spellStart"/>
            <w:r w:rsidRPr="003F3F59">
              <w:rPr>
                <w:rFonts w:ascii="Arial Narrow" w:hAnsi="Arial Narrow" w:cs="Arial"/>
                <w:color w:val="000000"/>
                <w:sz w:val="20"/>
                <w:szCs w:val="20"/>
              </w:rPr>
              <w:t>especulos</w:t>
            </w:r>
            <w:proofErr w:type="spellEnd"/>
            <w:r w:rsidRPr="003F3F59">
              <w:rPr>
                <w:rFonts w:ascii="Arial Narrow" w:hAnsi="Arial Narrow" w:cs="Arial"/>
                <w:color w:val="000000"/>
                <w:sz w:val="20"/>
                <w:szCs w:val="20"/>
              </w:rPr>
              <w:t xml:space="preserve"> x 4 reusables y tubo </w:t>
            </w:r>
            <w:proofErr w:type="spellStart"/>
            <w:r w:rsidRPr="003F3F59">
              <w:rPr>
                <w:rFonts w:ascii="Arial Narrow" w:hAnsi="Arial Narrow" w:cs="Arial"/>
                <w:color w:val="000000"/>
                <w:sz w:val="20"/>
                <w:szCs w:val="20"/>
              </w:rPr>
              <w:t>especulos</w:t>
            </w:r>
            <w:proofErr w:type="spellEnd"/>
            <w:r w:rsidRPr="003F3F59">
              <w:rPr>
                <w:rFonts w:ascii="Arial Narrow" w:hAnsi="Arial Narrow" w:cs="Arial"/>
                <w:color w:val="000000"/>
                <w:sz w:val="20"/>
                <w:szCs w:val="20"/>
              </w:rPr>
              <w:t xml:space="preserve"> desechables. </w:t>
            </w:r>
          </w:p>
          <w:p w14:paraId="02F3F085" w14:textId="77777777" w:rsidR="002C0938" w:rsidRPr="003F3F59" w:rsidRDefault="002C0938" w:rsidP="002C0938">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Estuche de </w:t>
            </w:r>
            <w:proofErr w:type="spellStart"/>
            <w:r w:rsidRPr="003F3F59">
              <w:rPr>
                <w:rFonts w:ascii="Arial Narrow" w:hAnsi="Arial Narrow" w:cs="Arial"/>
                <w:color w:val="000000"/>
                <w:sz w:val="20"/>
                <w:szCs w:val="20"/>
              </w:rPr>
              <w:t>trasnporte</w:t>
            </w:r>
            <w:proofErr w:type="spellEnd"/>
            <w:r w:rsidRPr="003F3F59">
              <w:rPr>
                <w:rFonts w:ascii="Arial Narrow" w:hAnsi="Arial Narrow" w:cs="Arial"/>
                <w:color w:val="000000"/>
                <w:sz w:val="20"/>
                <w:szCs w:val="20"/>
              </w:rPr>
              <w:t xml:space="preserve"> incluido.  </w:t>
            </w:r>
          </w:p>
        </w:tc>
        <w:tc>
          <w:tcPr>
            <w:tcW w:w="0" w:type="auto"/>
            <w:tcBorders>
              <w:top w:val="nil"/>
              <w:left w:val="nil"/>
              <w:bottom w:val="single" w:sz="4" w:space="0" w:color="auto"/>
              <w:right w:val="single" w:sz="4" w:space="0" w:color="auto"/>
            </w:tcBorders>
            <w:vAlign w:val="center"/>
            <w:hideMark/>
          </w:tcPr>
          <w:p w14:paraId="635EDAEE"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N/A</w:t>
            </w:r>
          </w:p>
        </w:tc>
        <w:tc>
          <w:tcPr>
            <w:tcW w:w="0" w:type="auto"/>
            <w:tcBorders>
              <w:top w:val="nil"/>
              <w:left w:val="nil"/>
              <w:bottom w:val="single" w:sz="4" w:space="0" w:color="auto"/>
              <w:right w:val="single" w:sz="4" w:space="0" w:color="auto"/>
            </w:tcBorders>
            <w:shd w:val="clear" w:color="auto" w:fill="FFFFFF"/>
            <w:vAlign w:val="center"/>
            <w:hideMark/>
          </w:tcPr>
          <w:p w14:paraId="4901DAA4" w14:textId="77777777" w:rsidR="002C0938" w:rsidRPr="003F3F59" w:rsidRDefault="002C0938" w:rsidP="00D37A0D">
            <w:pPr>
              <w:spacing w:line="276" w:lineRule="auto"/>
              <w:jc w:val="center"/>
              <w:textDirection w:val="btLr"/>
              <w:rPr>
                <w:rFonts w:ascii="Arial Narrow" w:hAnsi="Arial Narrow" w:cs="Arial"/>
                <w:color w:val="000000"/>
                <w:sz w:val="20"/>
                <w:szCs w:val="20"/>
              </w:rPr>
            </w:pPr>
            <w:r w:rsidRPr="003F3F59">
              <w:rPr>
                <w:rFonts w:ascii="Arial Narrow" w:hAnsi="Arial Narrow" w:cs="Arial"/>
                <w:color w:val="000000"/>
                <w:sz w:val="20"/>
                <w:szCs w:val="20"/>
              </w:rPr>
              <w:t>24</w:t>
            </w:r>
          </w:p>
        </w:tc>
        <w:tc>
          <w:tcPr>
            <w:tcW w:w="0" w:type="auto"/>
            <w:vAlign w:val="center"/>
            <w:hideMark/>
          </w:tcPr>
          <w:p w14:paraId="672DB1EC" w14:textId="77777777" w:rsidR="002C0938" w:rsidRPr="003F3F59" w:rsidRDefault="002C0938" w:rsidP="00D37A0D">
            <w:pPr>
              <w:spacing w:line="276" w:lineRule="auto"/>
              <w:textDirection w:val="btLr"/>
              <w:rPr>
                <w:rFonts w:ascii="Arial Narrow" w:hAnsi="Arial Narrow"/>
                <w:sz w:val="20"/>
                <w:szCs w:val="20"/>
                <w:lang w:eastAsia="es-CO"/>
              </w:rPr>
            </w:pPr>
          </w:p>
        </w:tc>
      </w:tr>
      <w:tr w:rsidR="002C0938" w:rsidRPr="003F3F59" w14:paraId="4FF9B6BA" w14:textId="77777777" w:rsidTr="00D37A0D">
        <w:trPr>
          <w:trHeight w:val="70"/>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751DE1E0"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5</w:t>
            </w:r>
          </w:p>
        </w:tc>
        <w:tc>
          <w:tcPr>
            <w:tcW w:w="1616" w:type="dxa"/>
            <w:tcBorders>
              <w:top w:val="nil"/>
              <w:left w:val="nil"/>
              <w:bottom w:val="single" w:sz="4" w:space="0" w:color="auto"/>
              <w:right w:val="single" w:sz="4" w:space="0" w:color="auto"/>
            </w:tcBorders>
            <w:vAlign w:val="center"/>
            <w:hideMark/>
          </w:tcPr>
          <w:p w14:paraId="166F52C7"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Pulsioxímetro</w:t>
            </w:r>
          </w:p>
        </w:tc>
        <w:tc>
          <w:tcPr>
            <w:tcW w:w="3816" w:type="dxa"/>
            <w:tcBorders>
              <w:top w:val="nil"/>
              <w:left w:val="nil"/>
              <w:bottom w:val="single" w:sz="4" w:space="0" w:color="auto"/>
              <w:right w:val="single" w:sz="4" w:space="0" w:color="auto"/>
            </w:tcBorders>
            <w:vAlign w:val="center"/>
            <w:hideMark/>
          </w:tcPr>
          <w:p w14:paraId="47C74E45"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Clasificación de riesgo: IIB </w:t>
            </w:r>
          </w:p>
          <w:p w14:paraId="44128CD3"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Pantalla: OLED </w:t>
            </w:r>
          </w:p>
          <w:p w14:paraId="16B159BD"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Rango de medición saturación de </w:t>
            </w:r>
            <w:proofErr w:type="spellStart"/>
            <w:r w:rsidRPr="003F3F59">
              <w:rPr>
                <w:rFonts w:ascii="Arial Narrow" w:hAnsi="Arial Narrow" w:cs="Arial"/>
                <w:color w:val="000000"/>
                <w:sz w:val="20"/>
                <w:szCs w:val="20"/>
              </w:rPr>
              <w:t>oxigeno</w:t>
            </w:r>
            <w:proofErr w:type="spellEnd"/>
            <w:r w:rsidRPr="003F3F59">
              <w:rPr>
                <w:rFonts w:ascii="Arial Narrow" w:hAnsi="Arial Narrow" w:cs="Arial"/>
                <w:color w:val="000000"/>
                <w:sz w:val="20"/>
                <w:szCs w:val="20"/>
              </w:rPr>
              <w:t xml:space="preserve">: 35-100% </w:t>
            </w:r>
          </w:p>
          <w:p w14:paraId="2CCC6E65"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Rango medición frecuencia cardiaca: 25-250 ppm. </w:t>
            </w:r>
          </w:p>
          <w:p w14:paraId="39B3DE27"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Resolución de saturación: 1% </w:t>
            </w:r>
          </w:p>
          <w:p w14:paraId="445E4041"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Alimentación: 2 baterías alcalinas AAA 1.5V </w:t>
            </w:r>
          </w:p>
          <w:p w14:paraId="6ED3DF64"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Longitud de onda: Rojo: 660 nm ± 3 - Infrarrojo: 905 nm ± 5. </w:t>
            </w:r>
          </w:p>
          <w:p w14:paraId="512E011A"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Parámetros de lectura: Onda </w:t>
            </w:r>
            <w:proofErr w:type="spellStart"/>
            <w:r w:rsidRPr="003F3F59">
              <w:rPr>
                <w:rFonts w:ascii="Arial Narrow" w:hAnsi="Arial Narrow" w:cs="Arial"/>
                <w:color w:val="000000"/>
                <w:sz w:val="20"/>
                <w:szCs w:val="20"/>
              </w:rPr>
              <w:t>pletismográfica</w:t>
            </w:r>
            <w:proofErr w:type="spellEnd"/>
            <w:r w:rsidRPr="003F3F59">
              <w:rPr>
                <w:rFonts w:ascii="Arial Narrow" w:hAnsi="Arial Narrow" w:cs="Arial"/>
                <w:color w:val="000000"/>
                <w:sz w:val="20"/>
                <w:szCs w:val="20"/>
              </w:rPr>
              <w:t xml:space="preserve">, porcentaje de índice de perfusión, saturación de oxígeno y frecuencia cardíaca. </w:t>
            </w:r>
          </w:p>
          <w:p w14:paraId="6CED335C"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Apagado automático</w:t>
            </w:r>
          </w:p>
        </w:tc>
        <w:tc>
          <w:tcPr>
            <w:tcW w:w="0" w:type="auto"/>
            <w:tcBorders>
              <w:top w:val="nil"/>
              <w:left w:val="nil"/>
              <w:bottom w:val="single" w:sz="4" w:space="0" w:color="auto"/>
              <w:right w:val="single" w:sz="4" w:space="0" w:color="auto"/>
            </w:tcBorders>
            <w:vAlign w:val="center"/>
            <w:hideMark/>
          </w:tcPr>
          <w:p w14:paraId="62D8465B"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%SpO2</w:t>
            </w:r>
          </w:p>
        </w:tc>
        <w:tc>
          <w:tcPr>
            <w:tcW w:w="0" w:type="auto"/>
            <w:tcBorders>
              <w:top w:val="nil"/>
              <w:left w:val="nil"/>
              <w:bottom w:val="single" w:sz="4" w:space="0" w:color="auto"/>
              <w:right w:val="single" w:sz="4" w:space="0" w:color="auto"/>
            </w:tcBorders>
            <w:shd w:val="clear" w:color="auto" w:fill="FFFFFF"/>
            <w:vAlign w:val="center"/>
            <w:hideMark/>
          </w:tcPr>
          <w:p w14:paraId="1E100DAB" w14:textId="77777777" w:rsidR="002C0938" w:rsidRPr="003F3F59" w:rsidRDefault="002C0938" w:rsidP="00D37A0D">
            <w:pPr>
              <w:spacing w:line="276" w:lineRule="auto"/>
              <w:jc w:val="center"/>
              <w:textDirection w:val="btLr"/>
              <w:rPr>
                <w:rFonts w:ascii="Arial Narrow" w:hAnsi="Arial Narrow" w:cs="Arial"/>
                <w:color w:val="000000"/>
                <w:sz w:val="20"/>
                <w:szCs w:val="20"/>
              </w:rPr>
            </w:pPr>
            <w:r w:rsidRPr="003F3F59">
              <w:rPr>
                <w:rFonts w:ascii="Arial Narrow" w:hAnsi="Arial Narrow" w:cs="Arial"/>
                <w:color w:val="000000"/>
                <w:sz w:val="20"/>
                <w:szCs w:val="20"/>
              </w:rPr>
              <w:t>24</w:t>
            </w:r>
          </w:p>
        </w:tc>
        <w:tc>
          <w:tcPr>
            <w:tcW w:w="0" w:type="auto"/>
            <w:vAlign w:val="center"/>
            <w:hideMark/>
          </w:tcPr>
          <w:p w14:paraId="68E90F38" w14:textId="77777777" w:rsidR="002C0938" w:rsidRPr="003F3F59" w:rsidRDefault="002C0938" w:rsidP="00D37A0D">
            <w:pPr>
              <w:spacing w:line="276" w:lineRule="auto"/>
              <w:textDirection w:val="btLr"/>
              <w:rPr>
                <w:rFonts w:ascii="Arial Narrow" w:hAnsi="Arial Narrow"/>
                <w:sz w:val="20"/>
                <w:szCs w:val="20"/>
                <w:lang w:eastAsia="es-CO"/>
              </w:rPr>
            </w:pPr>
          </w:p>
        </w:tc>
      </w:tr>
      <w:tr w:rsidR="002C0938" w:rsidRPr="003F3F59" w14:paraId="3E17E68D" w14:textId="77777777" w:rsidTr="00D37A0D">
        <w:trPr>
          <w:trHeight w:val="237"/>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39E3E02D"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6</w:t>
            </w:r>
          </w:p>
        </w:tc>
        <w:tc>
          <w:tcPr>
            <w:tcW w:w="1616" w:type="dxa"/>
            <w:tcBorders>
              <w:top w:val="nil"/>
              <w:left w:val="nil"/>
              <w:bottom w:val="single" w:sz="4" w:space="0" w:color="auto"/>
              <w:right w:val="single" w:sz="4" w:space="0" w:color="auto"/>
            </w:tcBorders>
            <w:vAlign w:val="center"/>
            <w:hideMark/>
          </w:tcPr>
          <w:p w14:paraId="761BF9AF"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Termómetro infrarrojo (Pistola)</w:t>
            </w:r>
          </w:p>
        </w:tc>
        <w:tc>
          <w:tcPr>
            <w:tcW w:w="3816" w:type="dxa"/>
            <w:tcBorders>
              <w:top w:val="nil"/>
              <w:left w:val="nil"/>
              <w:bottom w:val="single" w:sz="4" w:space="0" w:color="auto"/>
              <w:right w:val="single" w:sz="4" w:space="0" w:color="auto"/>
            </w:tcBorders>
            <w:vAlign w:val="center"/>
            <w:hideMark/>
          </w:tcPr>
          <w:p w14:paraId="2A469886" w14:textId="77777777" w:rsidR="002C0938" w:rsidRPr="003F3F59" w:rsidRDefault="002C0938" w:rsidP="002C0938">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Para uso humano, sin contacto. </w:t>
            </w:r>
          </w:p>
          <w:p w14:paraId="71562086" w14:textId="77777777" w:rsidR="002C0938" w:rsidRPr="003F3F59" w:rsidRDefault="002C0938" w:rsidP="002C0938">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lastRenderedPageBreak/>
              <w:t xml:space="preserve">Rango </w:t>
            </w:r>
            <w:proofErr w:type="spellStart"/>
            <w:r w:rsidRPr="003F3F59">
              <w:rPr>
                <w:rFonts w:ascii="Arial Narrow" w:hAnsi="Arial Narrow" w:cs="Arial"/>
                <w:color w:val="000000"/>
                <w:sz w:val="20"/>
                <w:szCs w:val="20"/>
              </w:rPr>
              <w:t>clinico</w:t>
            </w:r>
            <w:proofErr w:type="spellEnd"/>
            <w:r w:rsidRPr="003F3F59">
              <w:rPr>
                <w:rFonts w:ascii="Arial Narrow" w:hAnsi="Arial Narrow" w:cs="Arial"/>
                <w:color w:val="000000"/>
                <w:sz w:val="20"/>
                <w:szCs w:val="20"/>
              </w:rPr>
              <w:t xml:space="preserve"> de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xml:space="preserve"> 32 grados </w:t>
            </w:r>
            <w:proofErr w:type="spellStart"/>
            <w:r w:rsidRPr="003F3F59">
              <w:rPr>
                <w:rFonts w:ascii="Arial Narrow" w:hAnsi="Arial Narrow" w:cs="Arial"/>
                <w:color w:val="000000"/>
                <w:sz w:val="20"/>
                <w:szCs w:val="20"/>
              </w:rPr>
              <w:t>centigrados</w:t>
            </w:r>
            <w:proofErr w:type="spellEnd"/>
            <w:r w:rsidRPr="003F3F59">
              <w:rPr>
                <w:rFonts w:ascii="Arial Narrow" w:hAnsi="Arial Narrow" w:cs="Arial"/>
                <w:color w:val="000000"/>
                <w:sz w:val="20"/>
                <w:szCs w:val="20"/>
              </w:rPr>
              <w:t xml:space="preserve"> a </w:t>
            </w:r>
            <w:proofErr w:type="spellStart"/>
            <w:r w:rsidRPr="003F3F59">
              <w:rPr>
                <w:rFonts w:ascii="Arial Narrow" w:hAnsi="Arial Narrow" w:cs="Arial"/>
                <w:color w:val="000000"/>
                <w:sz w:val="20"/>
                <w:szCs w:val="20"/>
              </w:rPr>
              <w:t>maximo</w:t>
            </w:r>
            <w:proofErr w:type="spellEnd"/>
            <w:r w:rsidRPr="003F3F59">
              <w:rPr>
                <w:rFonts w:ascii="Arial Narrow" w:hAnsi="Arial Narrow" w:cs="Arial"/>
                <w:color w:val="000000"/>
                <w:sz w:val="20"/>
                <w:szCs w:val="20"/>
              </w:rPr>
              <w:t xml:space="preserve"> de 42 grados </w:t>
            </w:r>
            <w:proofErr w:type="spellStart"/>
            <w:r w:rsidRPr="003F3F59">
              <w:rPr>
                <w:rFonts w:ascii="Arial Narrow" w:hAnsi="Arial Narrow" w:cs="Arial"/>
                <w:color w:val="000000"/>
                <w:sz w:val="20"/>
                <w:szCs w:val="20"/>
              </w:rPr>
              <w:t>centigrados</w:t>
            </w:r>
            <w:proofErr w:type="spellEnd"/>
            <w:r w:rsidRPr="003F3F59">
              <w:rPr>
                <w:rFonts w:ascii="Arial Narrow" w:hAnsi="Arial Narrow" w:cs="Arial"/>
                <w:color w:val="000000"/>
                <w:sz w:val="20"/>
                <w:szCs w:val="20"/>
              </w:rPr>
              <w:t xml:space="preserve">. </w:t>
            </w:r>
          </w:p>
          <w:p w14:paraId="102A9856" w14:textId="77777777" w:rsidR="002C0938" w:rsidRPr="003F3F59" w:rsidRDefault="002C0938" w:rsidP="002C0938">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proofErr w:type="spellStart"/>
            <w:r w:rsidRPr="003F3F59">
              <w:rPr>
                <w:rFonts w:ascii="Arial Narrow" w:hAnsi="Arial Narrow" w:cs="Arial"/>
                <w:color w:val="000000"/>
                <w:sz w:val="20"/>
                <w:szCs w:val="20"/>
              </w:rPr>
              <w:t>Precision</w:t>
            </w:r>
            <w:proofErr w:type="spellEnd"/>
            <w:r w:rsidRPr="003F3F59">
              <w:rPr>
                <w:rFonts w:ascii="Arial Narrow" w:hAnsi="Arial Narrow" w:cs="Arial"/>
                <w:color w:val="000000"/>
                <w:sz w:val="20"/>
                <w:szCs w:val="20"/>
              </w:rPr>
              <w:t xml:space="preserve"> de 0.2 </w:t>
            </w:r>
            <w:proofErr w:type="spellStart"/>
            <w:r w:rsidRPr="003F3F59">
              <w:rPr>
                <w:rFonts w:ascii="Arial Narrow" w:hAnsi="Arial Narrow" w:cs="Arial"/>
                <w:color w:val="000000"/>
                <w:sz w:val="20"/>
                <w:szCs w:val="20"/>
              </w:rPr>
              <w:t>mas</w:t>
            </w:r>
            <w:proofErr w:type="spellEnd"/>
            <w:r w:rsidRPr="003F3F59">
              <w:rPr>
                <w:rFonts w:ascii="Arial Narrow" w:hAnsi="Arial Narrow" w:cs="Arial"/>
                <w:color w:val="000000"/>
                <w:sz w:val="20"/>
                <w:szCs w:val="20"/>
              </w:rPr>
              <w:t xml:space="preserve"> o menos grados </w:t>
            </w:r>
            <w:proofErr w:type="spellStart"/>
            <w:r w:rsidRPr="003F3F59">
              <w:rPr>
                <w:rFonts w:ascii="Arial Narrow" w:hAnsi="Arial Narrow" w:cs="Arial"/>
                <w:color w:val="000000"/>
                <w:sz w:val="20"/>
                <w:szCs w:val="20"/>
              </w:rPr>
              <w:t>centigrados</w:t>
            </w:r>
            <w:proofErr w:type="spellEnd"/>
            <w:r w:rsidRPr="003F3F59">
              <w:rPr>
                <w:rFonts w:ascii="Arial Narrow" w:hAnsi="Arial Narrow" w:cs="Arial"/>
                <w:color w:val="000000"/>
                <w:sz w:val="20"/>
                <w:szCs w:val="20"/>
              </w:rPr>
              <w:t xml:space="preserve"> o superior. </w:t>
            </w:r>
          </w:p>
          <w:p w14:paraId="4D22E532" w14:textId="77777777" w:rsidR="002C0938" w:rsidRPr="003F3F59" w:rsidRDefault="002C0938" w:rsidP="002C0938">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Pantalla LCD Iluminada. </w:t>
            </w:r>
          </w:p>
          <w:p w14:paraId="4EBF93B8" w14:textId="77777777" w:rsidR="002C0938" w:rsidRPr="003F3F59" w:rsidRDefault="002C0938" w:rsidP="002C0938">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proofErr w:type="spellStart"/>
            <w:r w:rsidRPr="003F3F59">
              <w:rPr>
                <w:rFonts w:ascii="Arial Narrow" w:hAnsi="Arial Narrow" w:cs="Arial"/>
                <w:color w:val="000000"/>
                <w:sz w:val="20"/>
                <w:szCs w:val="20"/>
              </w:rPr>
              <w:t>Certificacion</w:t>
            </w:r>
            <w:proofErr w:type="spellEnd"/>
            <w:r w:rsidRPr="003F3F59">
              <w:rPr>
                <w:rFonts w:ascii="Arial Narrow" w:hAnsi="Arial Narrow" w:cs="Arial"/>
                <w:color w:val="000000"/>
                <w:sz w:val="20"/>
                <w:szCs w:val="20"/>
              </w:rPr>
              <w:t xml:space="preserve"> como dispositivo medico (Clase I o superior).</w:t>
            </w:r>
          </w:p>
          <w:p w14:paraId="2692CA8B" w14:textId="77777777" w:rsidR="002C0938" w:rsidRPr="003F3F59" w:rsidRDefault="002C0938" w:rsidP="002C0938">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proofErr w:type="spellStart"/>
            <w:r w:rsidRPr="003F3F59">
              <w:rPr>
                <w:rFonts w:ascii="Arial Narrow" w:hAnsi="Arial Narrow" w:cs="Arial"/>
                <w:color w:val="000000"/>
                <w:sz w:val="20"/>
                <w:szCs w:val="20"/>
              </w:rPr>
              <w:t>Alimentacion</w:t>
            </w:r>
            <w:proofErr w:type="spellEnd"/>
            <w:r w:rsidRPr="003F3F59">
              <w:rPr>
                <w:rFonts w:ascii="Arial Narrow" w:hAnsi="Arial Narrow" w:cs="Arial"/>
                <w:color w:val="000000"/>
                <w:sz w:val="20"/>
                <w:szCs w:val="20"/>
              </w:rPr>
              <w:t xml:space="preserve"> por </w:t>
            </w:r>
            <w:proofErr w:type="spellStart"/>
            <w:r w:rsidRPr="003F3F59">
              <w:rPr>
                <w:rFonts w:ascii="Arial Narrow" w:hAnsi="Arial Narrow" w:cs="Arial"/>
                <w:color w:val="000000"/>
                <w:sz w:val="20"/>
                <w:szCs w:val="20"/>
              </w:rPr>
              <w:t>bateria</w:t>
            </w:r>
            <w:proofErr w:type="spellEnd"/>
            <w:r w:rsidRPr="003F3F59">
              <w:rPr>
                <w:rFonts w:ascii="Arial Narrow" w:hAnsi="Arial Narrow" w:cs="Arial"/>
                <w:color w:val="000000"/>
                <w:sz w:val="20"/>
                <w:szCs w:val="20"/>
              </w:rPr>
              <w:t xml:space="preserve"> AAA o AA.</w:t>
            </w:r>
          </w:p>
        </w:tc>
        <w:tc>
          <w:tcPr>
            <w:tcW w:w="0" w:type="auto"/>
            <w:tcBorders>
              <w:top w:val="nil"/>
              <w:left w:val="nil"/>
              <w:bottom w:val="single" w:sz="4" w:space="0" w:color="auto"/>
              <w:right w:val="single" w:sz="4" w:space="0" w:color="auto"/>
            </w:tcBorders>
            <w:vAlign w:val="center"/>
            <w:hideMark/>
          </w:tcPr>
          <w:p w14:paraId="68710206"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lastRenderedPageBreak/>
              <w:t>°C</w:t>
            </w:r>
          </w:p>
        </w:tc>
        <w:tc>
          <w:tcPr>
            <w:tcW w:w="0" w:type="auto"/>
            <w:tcBorders>
              <w:top w:val="nil"/>
              <w:left w:val="nil"/>
              <w:bottom w:val="single" w:sz="4" w:space="0" w:color="auto"/>
              <w:right w:val="single" w:sz="4" w:space="0" w:color="auto"/>
            </w:tcBorders>
            <w:shd w:val="clear" w:color="auto" w:fill="FFFFFF"/>
            <w:vAlign w:val="center"/>
            <w:hideMark/>
          </w:tcPr>
          <w:p w14:paraId="52677D9D" w14:textId="77777777" w:rsidR="002C0938" w:rsidRPr="003F3F59" w:rsidRDefault="002C0938" w:rsidP="00D37A0D">
            <w:pPr>
              <w:spacing w:line="276" w:lineRule="auto"/>
              <w:jc w:val="center"/>
              <w:textDirection w:val="btLr"/>
              <w:rPr>
                <w:rFonts w:ascii="Arial Narrow" w:hAnsi="Arial Narrow" w:cs="Arial"/>
                <w:color w:val="000000"/>
                <w:sz w:val="20"/>
                <w:szCs w:val="20"/>
              </w:rPr>
            </w:pPr>
            <w:r w:rsidRPr="003F3F59">
              <w:rPr>
                <w:rFonts w:ascii="Arial Narrow" w:hAnsi="Arial Narrow" w:cs="Arial"/>
                <w:color w:val="000000"/>
                <w:sz w:val="20"/>
                <w:szCs w:val="20"/>
              </w:rPr>
              <w:t>24</w:t>
            </w:r>
          </w:p>
        </w:tc>
        <w:tc>
          <w:tcPr>
            <w:tcW w:w="0" w:type="auto"/>
            <w:vAlign w:val="center"/>
            <w:hideMark/>
          </w:tcPr>
          <w:p w14:paraId="674ADD47" w14:textId="77777777" w:rsidR="002C0938" w:rsidRPr="003F3F59" w:rsidRDefault="002C0938" w:rsidP="00D37A0D">
            <w:pPr>
              <w:spacing w:line="276" w:lineRule="auto"/>
              <w:textDirection w:val="btLr"/>
              <w:rPr>
                <w:rFonts w:ascii="Arial Narrow" w:hAnsi="Arial Narrow"/>
                <w:sz w:val="20"/>
                <w:szCs w:val="20"/>
                <w:lang w:eastAsia="es-CO"/>
              </w:rPr>
            </w:pPr>
          </w:p>
        </w:tc>
      </w:tr>
      <w:tr w:rsidR="002C0938" w:rsidRPr="003F3F59" w14:paraId="18BA5E15" w14:textId="77777777" w:rsidTr="00D37A0D">
        <w:trPr>
          <w:trHeight w:val="336"/>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35F48F6E"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7</w:t>
            </w:r>
          </w:p>
        </w:tc>
        <w:tc>
          <w:tcPr>
            <w:tcW w:w="1616" w:type="dxa"/>
            <w:tcBorders>
              <w:top w:val="nil"/>
              <w:left w:val="nil"/>
              <w:bottom w:val="single" w:sz="4" w:space="0" w:color="auto"/>
              <w:right w:val="single" w:sz="4" w:space="0" w:color="auto"/>
            </w:tcBorders>
            <w:vAlign w:val="center"/>
            <w:hideMark/>
          </w:tcPr>
          <w:p w14:paraId="022F517F"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Cinta métrica</w:t>
            </w:r>
          </w:p>
        </w:tc>
        <w:tc>
          <w:tcPr>
            <w:tcW w:w="3816" w:type="dxa"/>
            <w:tcBorders>
              <w:top w:val="nil"/>
              <w:left w:val="nil"/>
              <w:bottom w:val="single" w:sz="4" w:space="0" w:color="auto"/>
              <w:right w:val="single" w:sz="4" w:space="0" w:color="auto"/>
            </w:tcBorders>
            <w:vAlign w:val="center"/>
            <w:hideMark/>
          </w:tcPr>
          <w:p w14:paraId="6C562324" w14:textId="77777777" w:rsidR="002C0938" w:rsidRPr="003F3F59" w:rsidRDefault="002C0938" w:rsidP="002C0938">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Largo cinta métrica: 150 cm. </w:t>
            </w:r>
          </w:p>
          <w:p w14:paraId="3F8F0A27" w14:textId="77777777" w:rsidR="002C0938" w:rsidRPr="003F3F59" w:rsidRDefault="002C0938" w:rsidP="002C0938">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Material: Carcasa 100% ABS - Cinta métrica 100% PVC. </w:t>
            </w:r>
          </w:p>
          <w:p w14:paraId="6D853E20" w14:textId="77777777" w:rsidR="002C0938" w:rsidRPr="003F3F59" w:rsidRDefault="002C0938" w:rsidP="002C0938">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Fácil manejo y portabilidad </w:t>
            </w:r>
          </w:p>
          <w:p w14:paraId="2BAD482A" w14:textId="77777777" w:rsidR="002C0938" w:rsidRPr="003F3F59" w:rsidRDefault="002C0938" w:rsidP="002C0938">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Alta precisión: Proporciona mediciones exactas, lo que la convierte en una opción confiable. </w:t>
            </w:r>
          </w:p>
          <w:p w14:paraId="31B63486" w14:textId="77777777" w:rsidR="002C0938" w:rsidRPr="003F3F59" w:rsidRDefault="002C0938" w:rsidP="002C0938">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Durabilidad: Está fabricada con materiales de calidad, asegurando una larga vida útil y un rendimiento consistente.</w:t>
            </w:r>
          </w:p>
        </w:tc>
        <w:tc>
          <w:tcPr>
            <w:tcW w:w="0" w:type="auto"/>
            <w:tcBorders>
              <w:top w:val="nil"/>
              <w:left w:val="nil"/>
              <w:bottom w:val="single" w:sz="4" w:space="0" w:color="auto"/>
              <w:right w:val="single" w:sz="4" w:space="0" w:color="auto"/>
            </w:tcBorders>
            <w:vAlign w:val="center"/>
            <w:hideMark/>
          </w:tcPr>
          <w:p w14:paraId="3609B42C"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cm</w:t>
            </w:r>
          </w:p>
        </w:tc>
        <w:tc>
          <w:tcPr>
            <w:tcW w:w="0" w:type="auto"/>
            <w:tcBorders>
              <w:top w:val="nil"/>
              <w:left w:val="nil"/>
              <w:bottom w:val="single" w:sz="4" w:space="0" w:color="auto"/>
              <w:right w:val="single" w:sz="4" w:space="0" w:color="auto"/>
            </w:tcBorders>
            <w:shd w:val="clear" w:color="auto" w:fill="FFFFFF"/>
            <w:vAlign w:val="center"/>
            <w:hideMark/>
          </w:tcPr>
          <w:p w14:paraId="2D51DE5E" w14:textId="77777777" w:rsidR="002C0938" w:rsidRPr="003F3F59" w:rsidRDefault="002C0938" w:rsidP="00D37A0D">
            <w:pPr>
              <w:spacing w:line="276" w:lineRule="auto"/>
              <w:jc w:val="center"/>
              <w:textDirection w:val="btLr"/>
              <w:rPr>
                <w:rFonts w:ascii="Arial Narrow" w:hAnsi="Arial Narrow" w:cs="Arial"/>
                <w:color w:val="000000"/>
                <w:sz w:val="20"/>
                <w:szCs w:val="20"/>
              </w:rPr>
            </w:pPr>
            <w:r w:rsidRPr="003F3F59">
              <w:rPr>
                <w:rFonts w:ascii="Arial Narrow" w:hAnsi="Arial Narrow" w:cs="Arial"/>
                <w:color w:val="000000"/>
                <w:sz w:val="20"/>
                <w:szCs w:val="20"/>
              </w:rPr>
              <w:t>24</w:t>
            </w:r>
          </w:p>
        </w:tc>
        <w:tc>
          <w:tcPr>
            <w:tcW w:w="0" w:type="auto"/>
            <w:vAlign w:val="center"/>
            <w:hideMark/>
          </w:tcPr>
          <w:p w14:paraId="38CC8295" w14:textId="77777777" w:rsidR="002C0938" w:rsidRPr="003F3F59" w:rsidRDefault="002C0938" w:rsidP="00D37A0D">
            <w:pPr>
              <w:spacing w:line="276" w:lineRule="auto"/>
              <w:textDirection w:val="btLr"/>
              <w:rPr>
                <w:rFonts w:ascii="Arial Narrow" w:hAnsi="Arial Narrow"/>
                <w:sz w:val="20"/>
                <w:szCs w:val="20"/>
                <w:lang w:eastAsia="es-CO"/>
              </w:rPr>
            </w:pPr>
          </w:p>
        </w:tc>
      </w:tr>
      <w:tr w:rsidR="002C0938" w:rsidRPr="003F3F59" w14:paraId="673B12F9" w14:textId="77777777" w:rsidTr="00D37A0D">
        <w:trPr>
          <w:trHeight w:val="1190"/>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40B7F7D6"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8</w:t>
            </w:r>
          </w:p>
        </w:tc>
        <w:tc>
          <w:tcPr>
            <w:tcW w:w="1616" w:type="dxa"/>
            <w:tcBorders>
              <w:top w:val="nil"/>
              <w:left w:val="nil"/>
              <w:bottom w:val="single" w:sz="4" w:space="0" w:color="auto"/>
              <w:right w:val="single" w:sz="4" w:space="0" w:color="auto"/>
            </w:tcBorders>
            <w:vAlign w:val="center"/>
            <w:hideMark/>
          </w:tcPr>
          <w:p w14:paraId="6CABAD06"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Tallímetro</w:t>
            </w:r>
          </w:p>
        </w:tc>
        <w:tc>
          <w:tcPr>
            <w:tcW w:w="3816" w:type="dxa"/>
            <w:tcBorders>
              <w:top w:val="nil"/>
              <w:left w:val="nil"/>
              <w:bottom w:val="single" w:sz="4" w:space="0" w:color="auto"/>
              <w:right w:val="single" w:sz="4" w:space="0" w:color="auto"/>
            </w:tcBorders>
            <w:vAlign w:val="center"/>
            <w:hideMark/>
          </w:tcPr>
          <w:p w14:paraId="1119A8AF" w14:textId="77777777" w:rsidR="002C0938" w:rsidRPr="003F3F59" w:rsidRDefault="002C0938" w:rsidP="002C0938">
            <w:pPr>
              <w:pStyle w:val="Prrafodelista"/>
              <w:numPr>
                <w:ilvl w:val="0"/>
                <w:numId w:val="9"/>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Rango de medición variable de 20 a 200 cm o mayor</w:t>
            </w:r>
            <w:r w:rsidRPr="003F3F59">
              <w:rPr>
                <w:rFonts w:ascii="Arial Narrow" w:hAnsi="Arial Narrow" w:cs="Arial"/>
                <w:color w:val="000000"/>
                <w:sz w:val="20"/>
                <w:szCs w:val="20"/>
              </w:rPr>
              <w:br/>
              <w:t>División de escala: 1 mm</w:t>
            </w:r>
            <w:r w:rsidRPr="003F3F59">
              <w:rPr>
                <w:rFonts w:ascii="Arial Narrow" w:hAnsi="Arial Narrow" w:cs="Arial"/>
                <w:color w:val="000000"/>
                <w:sz w:val="20"/>
                <w:szCs w:val="20"/>
              </w:rPr>
              <w:br/>
              <w:t xml:space="preserve">Lectura en </w:t>
            </w:r>
            <w:proofErr w:type="spellStart"/>
            <w:r w:rsidRPr="003F3F59">
              <w:rPr>
                <w:rFonts w:ascii="Arial Narrow" w:hAnsi="Arial Narrow" w:cs="Arial"/>
                <w:color w:val="000000"/>
                <w:sz w:val="20"/>
                <w:szCs w:val="20"/>
              </w:rPr>
              <w:t>centimetros</w:t>
            </w:r>
            <w:proofErr w:type="spellEnd"/>
            <w:r w:rsidRPr="003F3F59">
              <w:rPr>
                <w:rFonts w:ascii="Arial Narrow" w:hAnsi="Arial Narrow" w:cs="Arial"/>
                <w:color w:val="000000"/>
                <w:sz w:val="20"/>
                <w:szCs w:val="20"/>
              </w:rPr>
              <w:t xml:space="preserve"> y pulgadas</w:t>
            </w:r>
            <w:r w:rsidRPr="003F3F59">
              <w:rPr>
                <w:rFonts w:ascii="Arial Narrow" w:hAnsi="Arial Narrow" w:cs="Arial"/>
                <w:color w:val="000000"/>
                <w:sz w:val="20"/>
                <w:szCs w:val="20"/>
              </w:rPr>
              <w:br/>
              <w:t xml:space="preserve">Base grande y sólida para estabilidad </w:t>
            </w:r>
            <w:r w:rsidRPr="003F3F59">
              <w:rPr>
                <w:rFonts w:ascii="Arial Narrow" w:hAnsi="Arial Narrow" w:cs="Arial"/>
                <w:color w:val="000000"/>
                <w:sz w:val="20"/>
                <w:szCs w:val="20"/>
              </w:rPr>
              <w:br/>
              <w:t>Con tope para la cabeza</w:t>
            </w:r>
            <w:r w:rsidRPr="003F3F59">
              <w:rPr>
                <w:rFonts w:ascii="Arial Narrow" w:hAnsi="Arial Narrow" w:cs="Arial"/>
                <w:color w:val="000000"/>
                <w:sz w:val="20"/>
                <w:szCs w:val="20"/>
              </w:rPr>
              <w:br/>
              <w:t>Sin fijación a pared</w:t>
            </w:r>
            <w:r w:rsidRPr="003F3F59">
              <w:rPr>
                <w:rFonts w:ascii="Arial Narrow" w:hAnsi="Arial Narrow" w:cs="Arial"/>
                <w:color w:val="000000"/>
                <w:sz w:val="20"/>
                <w:szCs w:val="20"/>
              </w:rPr>
              <w:br/>
              <w:t xml:space="preserve"> Fácil de transportar</w:t>
            </w:r>
          </w:p>
        </w:tc>
        <w:tc>
          <w:tcPr>
            <w:tcW w:w="0" w:type="auto"/>
            <w:tcBorders>
              <w:top w:val="nil"/>
              <w:left w:val="nil"/>
              <w:bottom w:val="single" w:sz="4" w:space="0" w:color="auto"/>
              <w:right w:val="single" w:sz="4" w:space="0" w:color="auto"/>
            </w:tcBorders>
            <w:vAlign w:val="center"/>
            <w:hideMark/>
          </w:tcPr>
          <w:p w14:paraId="2068EB76"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cm</w:t>
            </w:r>
          </w:p>
        </w:tc>
        <w:tc>
          <w:tcPr>
            <w:tcW w:w="0" w:type="auto"/>
            <w:tcBorders>
              <w:top w:val="nil"/>
              <w:left w:val="nil"/>
              <w:bottom w:val="single" w:sz="4" w:space="0" w:color="auto"/>
              <w:right w:val="single" w:sz="4" w:space="0" w:color="auto"/>
            </w:tcBorders>
            <w:shd w:val="clear" w:color="auto" w:fill="FFFFFF"/>
            <w:vAlign w:val="center"/>
            <w:hideMark/>
          </w:tcPr>
          <w:p w14:paraId="741DD5F2" w14:textId="77777777" w:rsidR="002C0938" w:rsidRPr="003F3F59" w:rsidRDefault="002C0938" w:rsidP="00D37A0D">
            <w:pPr>
              <w:spacing w:line="276" w:lineRule="auto"/>
              <w:jc w:val="center"/>
              <w:textDirection w:val="btLr"/>
              <w:rPr>
                <w:rFonts w:ascii="Arial Narrow" w:hAnsi="Arial Narrow" w:cs="Arial"/>
                <w:color w:val="000000"/>
                <w:sz w:val="20"/>
                <w:szCs w:val="20"/>
              </w:rPr>
            </w:pPr>
            <w:r w:rsidRPr="003F3F59">
              <w:rPr>
                <w:rFonts w:ascii="Arial Narrow" w:hAnsi="Arial Narrow" w:cs="Arial"/>
                <w:color w:val="000000"/>
                <w:sz w:val="20"/>
                <w:szCs w:val="20"/>
              </w:rPr>
              <w:t>24</w:t>
            </w:r>
          </w:p>
        </w:tc>
        <w:tc>
          <w:tcPr>
            <w:tcW w:w="0" w:type="auto"/>
            <w:vAlign w:val="center"/>
            <w:hideMark/>
          </w:tcPr>
          <w:p w14:paraId="37A59B14" w14:textId="77777777" w:rsidR="002C0938" w:rsidRPr="003F3F59" w:rsidRDefault="002C0938" w:rsidP="00D37A0D">
            <w:pPr>
              <w:spacing w:line="276" w:lineRule="auto"/>
              <w:textDirection w:val="btLr"/>
              <w:rPr>
                <w:rFonts w:ascii="Arial Narrow" w:hAnsi="Arial Narrow"/>
                <w:sz w:val="20"/>
                <w:szCs w:val="20"/>
                <w:lang w:eastAsia="es-CO"/>
              </w:rPr>
            </w:pPr>
          </w:p>
        </w:tc>
      </w:tr>
      <w:tr w:rsidR="002C0938" w:rsidRPr="003F3F59" w14:paraId="1996DC54" w14:textId="77777777" w:rsidTr="00D37A0D">
        <w:trPr>
          <w:trHeight w:val="673"/>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6053C9F3" w14:textId="77777777" w:rsidR="002C0938" w:rsidRPr="003F3F59" w:rsidRDefault="002C0938" w:rsidP="00D37A0D">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9</w:t>
            </w:r>
          </w:p>
        </w:tc>
        <w:tc>
          <w:tcPr>
            <w:tcW w:w="1616" w:type="dxa"/>
            <w:tcBorders>
              <w:top w:val="nil"/>
              <w:left w:val="nil"/>
              <w:bottom w:val="single" w:sz="4" w:space="0" w:color="auto"/>
              <w:right w:val="single" w:sz="4" w:space="0" w:color="auto"/>
            </w:tcBorders>
            <w:vAlign w:val="center"/>
            <w:hideMark/>
          </w:tcPr>
          <w:p w14:paraId="097753E9" w14:textId="77777777" w:rsidR="002C0938" w:rsidRPr="003F3F59" w:rsidRDefault="002C0938" w:rsidP="00D37A0D">
            <w:pPr>
              <w:spacing w:line="276" w:lineRule="auto"/>
              <w:textDirection w:val="btLr"/>
              <w:rPr>
                <w:rFonts w:ascii="Arial Narrow" w:hAnsi="Arial Narrow" w:cs="Arial"/>
                <w:color w:val="000000"/>
                <w:sz w:val="20"/>
                <w:szCs w:val="20"/>
              </w:rPr>
            </w:pPr>
            <w:proofErr w:type="spellStart"/>
            <w:r w:rsidRPr="003F3F59">
              <w:rPr>
                <w:rFonts w:ascii="Arial Narrow" w:hAnsi="Arial Narrow" w:cs="Arial"/>
                <w:color w:val="000000"/>
                <w:sz w:val="20"/>
                <w:szCs w:val="20"/>
              </w:rPr>
              <w:t>Infantómetro</w:t>
            </w:r>
            <w:proofErr w:type="spellEnd"/>
          </w:p>
        </w:tc>
        <w:tc>
          <w:tcPr>
            <w:tcW w:w="3816" w:type="dxa"/>
            <w:tcBorders>
              <w:top w:val="nil"/>
              <w:left w:val="nil"/>
              <w:bottom w:val="single" w:sz="4" w:space="0" w:color="auto"/>
              <w:right w:val="single" w:sz="4" w:space="0" w:color="auto"/>
            </w:tcBorders>
            <w:vAlign w:val="center"/>
            <w:hideMark/>
          </w:tcPr>
          <w:p w14:paraId="41DAC2F3"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Graduable en </w:t>
            </w:r>
            <w:proofErr w:type="spellStart"/>
            <w:r w:rsidRPr="003F3F59">
              <w:rPr>
                <w:rFonts w:ascii="Arial Narrow" w:hAnsi="Arial Narrow" w:cs="Arial"/>
                <w:color w:val="000000"/>
                <w:sz w:val="20"/>
                <w:szCs w:val="20"/>
              </w:rPr>
              <w:t>centimetros</w:t>
            </w:r>
            <w:proofErr w:type="spellEnd"/>
            <w:r w:rsidRPr="003F3F59">
              <w:rPr>
                <w:rFonts w:ascii="Arial Narrow" w:hAnsi="Arial Narrow" w:cs="Arial"/>
                <w:color w:val="000000"/>
                <w:sz w:val="20"/>
                <w:szCs w:val="20"/>
              </w:rPr>
              <w:t xml:space="preserve"> y/o </w:t>
            </w:r>
            <w:proofErr w:type="spellStart"/>
            <w:r w:rsidRPr="003F3F59">
              <w:rPr>
                <w:rFonts w:ascii="Arial Narrow" w:hAnsi="Arial Narrow" w:cs="Arial"/>
                <w:color w:val="000000"/>
                <w:sz w:val="20"/>
                <w:szCs w:val="20"/>
              </w:rPr>
              <w:t>milimetros</w:t>
            </w:r>
            <w:proofErr w:type="spellEnd"/>
            <w:r w:rsidRPr="003F3F59">
              <w:rPr>
                <w:rFonts w:ascii="Arial Narrow" w:hAnsi="Arial Narrow" w:cs="Arial"/>
                <w:color w:val="000000"/>
                <w:sz w:val="20"/>
                <w:szCs w:val="20"/>
              </w:rPr>
              <w:t xml:space="preserve">, Lectura en </w:t>
            </w:r>
            <w:proofErr w:type="spellStart"/>
            <w:r w:rsidRPr="003F3F59">
              <w:rPr>
                <w:rFonts w:ascii="Arial Narrow" w:hAnsi="Arial Narrow" w:cs="Arial"/>
                <w:color w:val="000000"/>
                <w:sz w:val="20"/>
                <w:szCs w:val="20"/>
              </w:rPr>
              <w:t>centimetros</w:t>
            </w:r>
            <w:proofErr w:type="spellEnd"/>
            <w:r w:rsidRPr="003F3F59">
              <w:rPr>
                <w:rFonts w:ascii="Arial Narrow" w:hAnsi="Arial Narrow" w:cs="Arial"/>
                <w:color w:val="000000"/>
                <w:sz w:val="20"/>
                <w:szCs w:val="20"/>
              </w:rPr>
              <w:t xml:space="preserve">. (Rango de </w:t>
            </w:r>
            <w:proofErr w:type="spellStart"/>
            <w:r w:rsidRPr="003F3F59">
              <w:rPr>
                <w:rFonts w:ascii="Arial Narrow" w:hAnsi="Arial Narrow" w:cs="Arial"/>
                <w:color w:val="000000"/>
                <w:sz w:val="20"/>
                <w:szCs w:val="20"/>
              </w:rPr>
              <w:t>medicion</w:t>
            </w:r>
            <w:proofErr w:type="spellEnd"/>
            <w:r w:rsidRPr="003F3F59">
              <w:rPr>
                <w:rFonts w:ascii="Arial Narrow" w:hAnsi="Arial Narrow" w:cs="Arial"/>
                <w:color w:val="000000"/>
                <w:sz w:val="20"/>
                <w:szCs w:val="20"/>
              </w:rPr>
              <w:t xml:space="preserve"> entre 50 y 100 cm)</w:t>
            </w:r>
          </w:p>
          <w:p w14:paraId="0075ABB0"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Escala lateral</w:t>
            </w:r>
          </w:p>
          <w:p w14:paraId="3D483663"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Plataforma amplia con laterales elevados que garantizan una posición adecuada para el niño. </w:t>
            </w:r>
          </w:p>
          <w:p w14:paraId="165B3754"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Tope para los pies deslizantes sobre guías, el cual puede ser bloqueado para mayor precisión. </w:t>
            </w:r>
          </w:p>
          <w:p w14:paraId="44665BC5"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Fabricado con materiales de alta calidad que aseguran durabilidad y facilidad de limpieza. </w:t>
            </w:r>
          </w:p>
          <w:p w14:paraId="25DB6EA2"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Grandes topes de cabeza y pies para facilitar la medición exacta. </w:t>
            </w:r>
          </w:p>
          <w:p w14:paraId="6E2FFD10"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Superficie lisa con base de 90° en el espaldar y pieza de mano </w:t>
            </w:r>
            <w:proofErr w:type="spellStart"/>
            <w:r w:rsidRPr="003F3F59">
              <w:rPr>
                <w:rFonts w:ascii="Arial Narrow" w:hAnsi="Arial Narrow" w:cs="Arial"/>
                <w:color w:val="000000"/>
                <w:sz w:val="20"/>
                <w:szCs w:val="20"/>
              </w:rPr>
              <w:t>movilDivisión</w:t>
            </w:r>
            <w:proofErr w:type="spellEnd"/>
            <w:r w:rsidRPr="003F3F59">
              <w:rPr>
                <w:rFonts w:ascii="Arial Narrow" w:hAnsi="Arial Narrow" w:cs="Arial"/>
                <w:color w:val="000000"/>
                <w:sz w:val="20"/>
                <w:szCs w:val="20"/>
              </w:rPr>
              <w:t xml:space="preserve"> de 1mm</w:t>
            </w:r>
          </w:p>
          <w:p w14:paraId="420C4234" w14:textId="7477AB6F"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Fácil de transport</w:t>
            </w:r>
            <w:r>
              <w:rPr>
                <w:rFonts w:ascii="Arial Narrow" w:hAnsi="Arial Narrow" w:cs="Arial"/>
                <w:color w:val="000000"/>
                <w:sz w:val="20"/>
                <w:szCs w:val="20"/>
              </w:rPr>
              <w:t>a</w:t>
            </w:r>
            <w:r w:rsidRPr="003F3F59">
              <w:rPr>
                <w:rFonts w:ascii="Arial Narrow" w:hAnsi="Arial Narrow" w:cs="Arial"/>
                <w:color w:val="000000"/>
                <w:sz w:val="20"/>
                <w:szCs w:val="20"/>
              </w:rPr>
              <w:t>r</w:t>
            </w:r>
          </w:p>
          <w:p w14:paraId="6B54943D"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lastRenderedPageBreak/>
              <w:t xml:space="preserve">Superficie lisa con base de 90° en el espaldar y pieza de mano </w:t>
            </w:r>
            <w:proofErr w:type="spellStart"/>
            <w:r w:rsidRPr="003F3F59">
              <w:rPr>
                <w:rFonts w:ascii="Arial Narrow" w:hAnsi="Arial Narrow" w:cs="Arial"/>
                <w:color w:val="000000"/>
                <w:sz w:val="20"/>
                <w:szCs w:val="20"/>
              </w:rPr>
              <w:t>movil</w:t>
            </w:r>
            <w:proofErr w:type="spellEnd"/>
          </w:p>
          <w:p w14:paraId="26C7CFB7"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División de 1mm</w:t>
            </w:r>
          </w:p>
          <w:p w14:paraId="5A785427" w14:textId="3773746A"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Fácil de transport</w:t>
            </w:r>
            <w:r>
              <w:rPr>
                <w:rFonts w:ascii="Arial Narrow" w:hAnsi="Arial Narrow" w:cs="Arial"/>
                <w:color w:val="000000"/>
                <w:sz w:val="20"/>
                <w:szCs w:val="20"/>
              </w:rPr>
              <w:t>a</w:t>
            </w:r>
            <w:r w:rsidRPr="003F3F59">
              <w:rPr>
                <w:rFonts w:ascii="Arial Narrow" w:hAnsi="Arial Narrow" w:cs="Arial"/>
                <w:color w:val="000000"/>
                <w:sz w:val="20"/>
                <w:szCs w:val="20"/>
              </w:rPr>
              <w:t>r</w:t>
            </w:r>
          </w:p>
          <w:p w14:paraId="5541509B" w14:textId="77777777" w:rsidR="002C0938" w:rsidRPr="003F3F59" w:rsidRDefault="002C0938" w:rsidP="00D37A0D">
            <w:pPr>
              <w:spacing w:line="276" w:lineRule="auto"/>
              <w:rPr>
                <w:rFonts w:ascii="Arial Narrow" w:hAnsi="Arial Narrow" w:cs="Arial"/>
                <w:color w:val="000000"/>
                <w:sz w:val="20"/>
                <w:szCs w:val="20"/>
              </w:rPr>
            </w:pPr>
          </w:p>
        </w:tc>
        <w:tc>
          <w:tcPr>
            <w:tcW w:w="0" w:type="auto"/>
            <w:tcBorders>
              <w:top w:val="nil"/>
              <w:left w:val="nil"/>
              <w:bottom w:val="single" w:sz="4" w:space="0" w:color="auto"/>
              <w:right w:val="single" w:sz="4" w:space="0" w:color="auto"/>
            </w:tcBorders>
            <w:vAlign w:val="center"/>
            <w:hideMark/>
          </w:tcPr>
          <w:p w14:paraId="45BE2E7D" w14:textId="77777777" w:rsidR="002C0938" w:rsidRPr="003F3F59" w:rsidRDefault="002C0938" w:rsidP="00D37A0D">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lastRenderedPageBreak/>
              <w:t>cm</w:t>
            </w:r>
          </w:p>
        </w:tc>
        <w:tc>
          <w:tcPr>
            <w:tcW w:w="0" w:type="auto"/>
            <w:tcBorders>
              <w:top w:val="nil"/>
              <w:left w:val="nil"/>
              <w:bottom w:val="single" w:sz="4" w:space="0" w:color="auto"/>
              <w:right w:val="single" w:sz="4" w:space="0" w:color="auto"/>
            </w:tcBorders>
            <w:shd w:val="clear" w:color="auto" w:fill="FFFFFF"/>
            <w:vAlign w:val="center"/>
            <w:hideMark/>
          </w:tcPr>
          <w:p w14:paraId="2C0A45A2" w14:textId="77777777" w:rsidR="002C0938" w:rsidRPr="003F3F59" w:rsidRDefault="002C0938" w:rsidP="00D37A0D">
            <w:pPr>
              <w:spacing w:line="276" w:lineRule="auto"/>
              <w:jc w:val="center"/>
              <w:textDirection w:val="btLr"/>
              <w:rPr>
                <w:rFonts w:ascii="Arial Narrow" w:hAnsi="Arial Narrow" w:cs="Arial"/>
                <w:color w:val="000000"/>
                <w:sz w:val="20"/>
                <w:szCs w:val="20"/>
              </w:rPr>
            </w:pPr>
            <w:r w:rsidRPr="003F3F59">
              <w:rPr>
                <w:rFonts w:ascii="Arial Narrow" w:hAnsi="Arial Narrow" w:cs="Arial"/>
                <w:color w:val="000000"/>
                <w:sz w:val="20"/>
                <w:szCs w:val="20"/>
              </w:rPr>
              <w:t>24</w:t>
            </w:r>
          </w:p>
        </w:tc>
        <w:tc>
          <w:tcPr>
            <w:tcW w:w="0" w:type="auto"/>
            <w:vAlign w:val="center"/>
            <w:hideMark/>
          </w:tcPr>
          <w:p w14:paraId="211E11A0" w14:textId="77777777" w:rsidR="002C0938" w:rsidRPr="003F3F59" w:rsidRDefault="002C0938" w:rsidP="00D37A0D">
            <w:pPr>
              <w:spacing w:line="276" w:lineRule="auto"/>
              <w:textDirection w:val="btLr"/>
              <w:rPr>
                <w:rFonts w:ascii="Arial Narrow" w:hAnsi="Arial Narrow"/>
                <w:sz w:val="20"/>
                <w:szCs w:val="20"/>
                <w:lang w:eastAsia="es-CO"/>
              </w:rPr>
            </w:pPr>
          </w:p>
        </w:tc>
      </w:tr>
    </w:tbl>
    <w:p w14:paraId="0B9ECBD1" w14:textId="77777777" w:rsidR="00943E8D" w:rsidRPr="00CB662C" w:rsidRDefault="00943E8D" w:rsidP="00943E8D">
      <w:pPr>
        <w:spacing w:line="256" w:lineRule="auto"/>
        <w:ind w:right="94" w:hanging="2"/>
        <w:jc w:val="both"/>
        <w:rPr>
          <w:rFonts w:ascii="Arial Narrow" w:hAnsi="Arial Narrow" w:cs="Arial"/>
          <w:sz w:val="20"/>
          <w:szCs w:val="20"/>
        </w:rPr>
      </w:pPr>
    </w:p>
    <w:p w14:paraId="65FDB890"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Para el cumplimiento de las Especificaciones Técnicas el proponente – además - deberá garantizar los siguientes aspectos:</w:t>
      </w:r>
    </w:p>
    <w:p w14:paraId="519E4986"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El proponente debe tener en cuenta el Decreto 4725 de Diciembre 26 de 2005, por el cual se reglamenta el régimen de registros sanitarios, permiso de comercialización y vigilancia sanitaria de los dispositivos médicos para uso humano, dicha norma tiene como objeto, regular el régimen de registros sanitarios, permiso de comercialización y vigilancia sanitaria en lo relacionado con la producción, procesamiento, envase, empaque, almacenamiento, expendio, uso, importación, exportación, comercialización y mantenimiento de los dispositivos médicos para uso humano, los cuales serán de obligatorio cumplimiento por parte de todas las personas naturales o jurídicas que se dediquen a dichas actividades en el territorio nacional. De acuerdo a lo anterior, el contratista deberá cumplir con los siguientes requisitos cuando aplique:</w:t>
      </w:r>
    </w:p>
    <w:p w14:paraId="40777205"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1. Realizar la entrega, instalación, puesta en funcionamiento y prueba de puesta en marcha de los Dispositivos Médicos en su destino final (E.S.E. HOSPITAL SAN VICENTE DE PAUL DE PAIPA) en presencia del Supervisor y del personal que se designe para ello, dentro del plazo contemplado para la ejecución del contrato, junto con la hoja de vida de los Dispositivos Médicos en medio físico y digital, en donde se especifique las características técnicas de los Dispositivos. </w:t>
      </w:r>
    </w:p>
    <w:p w14:paraId="415E0993"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2. Entregar el permiso de comercialización vigente de los Dispositivos Médicos para su producción, importación, exportación, comercialización y venta en el país, expedido por el Instituto Nacional de Vigilancia de Medicamentos y Alimentos – INVIMA. </w:t>
      </w:r>
    </w:p>
    <w:p w14:paraId="4FA22B7C"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3. Entregar el registro de importación de los Dispositivos Médicos, donde conste el serial del dispositivo expedido por la DIAN. </w:t>
      </w:r>
    </w:p>
    <w:p w14:paraId="1B6B2125"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4. Entregar los manuales de los Dispositivos Médicos como son: Operación, funcionamiento y mantenimiento en idioma castellano, en medio físico y digital. </w:t>
      </w:r>
    </w:p>
    <w:p w14:paraId="77E34DE6"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5. Hacer entrega de todas las garantías de los Dispositivos Médicos, las cuales serán como mínimo de un (1) año.</w:t>
      </w:r>
    </w:p>
    <w:p w14:paraId="66305901"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6. Garantizar que los Dispositivos Médicos adquiridos tengan representación en Colombia, así como también la capacidad de ofrecer servicio de mantenimiento permanente durante la vida útil de éstos, los repuestos y herramientas necesarias para el mantenimiento y calibración que permita conservar los dispositivos los rangos de seguridad establecidos inicialmente por el fabricante, y presentar los cronogramas para llevar el control de registros de mantenimiento preventivo, verificación de calibración y demás requerimientos establecidos por el fabricante para su funcionamiento seguro durante el término de la garantía.</w:t>
      </w:r>
    </w:p>
    <w:p w14:paraId="67D35D4B"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6. Garantizar que los Dispositivos Médicos adquiridos tengan representación en Colombia, así como también la capacidad de ofrecer servicio de mantenimiento permanente durante la vida útil de éstos, los repuestos y herramientas necesarias para el mantenimiento y calibración que permita conservar los dispositivos los rangos de seguridad establecidos inicialmente por el fabricante, y presentar los cronogramas para llevar el control de registros de mantenimiento preventivo, verificación de calibración y demás requerimientos establecidos por el fabricante para su funcionamiento seguro durante el término de la garantía.</w:t>
      </w:r>
    </w:p>
    <w:p w14:paraId="32AEEF99"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7. Los Dispositivos Médicos deberán venir acondicionados y embalados de forma tal, que sus características y funciones según la utilización prevista, no se vean alteradas durante el almacenamiento y transporte, teniendo en cuenta las instrucciones y datos facilitados por el fabricante. </w:t>
      </w:r>
    </w:p>
    <w:p w14:paraId="7C2A82E4"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8. Realizar la capacitación del manejo de los Dispositivos Médicos a los empleados de la E.S.E. HOSPITAL SAN VICENTE DE PAUL DE PAIPA que los operará, así como al personal de mantenimiento biomédico, lo cual debe comprender cuidado, uso adecuado, limpieza, desinfección, posibles fallas frecuentes para cada uno de los Dispositivos; </w:t>
      </w:r>
      <w:r w:rsidRPr="00CB662C">
        <w:rPr>
          <w:rFonts w:ascii="Arial Narrow" w:hAnsi="Arial Narrow" w:cs="Arial"/>
          <w:sz w:val="20"/>
          <w:szCs w:val="20"/>
        </w:rPr>
        <w:lastRenderedPageBreak/>
        <w:t xml:space="preserve">dicha capacitación se debe coordinar con el supervisor del contrato, para lo cual debe entregar certificación de capacitación, y debe allegar la hoja de vida del personal que realizará las capacitaciones. </w:t>
      </w:r>
    </w:p>
    <w:p w14:paraId="05EC5B85"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9. Responder por la excelente calidad y funcionalidad de los Dispositivos Médicos objeto de la presente contratación, para lo cual se realizará un acta de recibo a satisfacción por parte del Supervisor.</w:t>
      </w:r>
    </w:p>
    <w:p w14:paraId="577FA600"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10. Garantizar que los Dispositivos Médicos cuentan con mínimo un (1) año de garantía por defectos de fabricación. </w:t>
      </w:r>
    </w:p>
    <w:p w14:paraId="5710400A"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11. Garantizar que, en caso de ser necesario como consecuencia del mantenimiento preventivo o correctivo de los Dispositivos, se reemplazará el Dispositivo Médico con otro de iguales características o superiores mientras dure el mantenimiento o reparación. </w:t>
      </w:r>
    </w:p>
    <w:p w14:paraId="2575AB02"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12. Garantizar que en el evento que algún Dispositivo Médico sea retirado del mercado por el fabricante durante el tiempo de garantía, se realizará el cambio de este por uno de iguales o de mejores características sin costo adicional para la E.S.E. HOSPITAL SAN VICENTE DE PAUL DE PAIPA.</w:t>
      </w:r>
    </w:p>
    <w:p w14:paraId="2E2E2A5E"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13. Entregar Dispositivos Médicos nuevos, los cuales no deben estar usados ni repotenciados, ni en fase de experimentación. </w:t>
      </w:r>
    </w:p>
    <w:p w14:paraId="3C1C2C4B"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14. Atender y solucionar todas las objeciones presentadas por la E.S.E. relacionadas con la calidad y oportunidad de los bienes contratados. </w:t>
      </w:r>
    </w:p>
    <w:p w14:paraId="1FDC126A"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15. Garantizar que se proporcionen todos los materiales y herramientas necesarias para la instalación de los Dispositivos sin ningún costo adicional para la E.S.E. y todo aquello para el cabal funcionamiento de todos los Dispositivos adquiridos.</w:t>
      </w:r>
    </w:p>
    <w:p w14:paraId="58BB25D4"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16. Verificar que todos los Dispositivos Médicos que requieran conexión a la electricidad sea de acuerdo a lo indicado en la ficha técnica para cada uno de ellos. </w:t>
      </w:r>
    </w:p>
    <w:p w14:paraId="1EA70E22"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17. Los gastos de transporte y entrega de todos los Dispositivos Médicos hasta el lugar de entrega estarán a cargo del Contratista.</w:t>
      </w:r>
    </w:p>
    <w:p w14:paraId="09D5F935" w14:textId="77777777" w:rsidR="00943E8D" w:rsidRPr="00CB662C" w:rsidRDefault="00943E8D" w:rsidP="00943E8D">
      <w:pPr>
        <w:spacing w:line="256" w:lineRule="auto"/>
        <w:ind w:right="94" w:hanging="2"/>
        <w:jc w:val="both"/>
        <w:rPr>
          <w:rFonts w:ascii="Arial Narrow" w:hAnsi="Arial Narrow" w:cs="Arial"/>
          <w:sz w:val="20"/>
          <w:szCs w:val="20"/>
        </w:rPr>
      </w:pPr>
    </w:p>
    <w:p w14:paraId="604ABD4D"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Atentamente,</w:t>
      </w:r>
    </w:p>
    <w:p w14:paraId="2E4D271D"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p>
    <w:p w14:paraId="60E24BD7"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Nombre</w:t>
      </w:r>
      <w:r w:rsidRPr="00CB662C">
        <w:rPr>
          <w:rFonts w:ascii="Arial Narrow" w:eastAsia="Calibri" w:hAnsi="Arial Narrow" w:cs="Arial,Bold"/>
          <w:bCs/>
          <w:iCs/>
          <w:color w:val="000000"/>
          <w:sz w:val="20"/>
          <w:szCs w:val="20"/>
        </w:rPr>
        <w:tab/>
        <w:t>_________________________</w:t>
      </w:r>
    </w:p>
    <w:p w14:paraId="64845BCF"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Documento de Identidad              _________________________</w:t>
      </w:r>
    </w:p>
    <w:p w14:paraId="44C2F2D5"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Dirección</w:t>
      </w:r>
      <w:r w:rsidRPr="00CB662C">
        <w:rPr>
          <w:rFonts w:ascii="Arial Narrow" w:eastAsia="Calibri" w:hAnsi="Arial Narrow" w:cs="Arial,Bold"/>
          <w:bCs/>
          <w:iCs/>
          <w:color w:val="000000"/>
          <w:sz w:val="20"/>
          <w:szCs w:val="20"/>
        </w:rPr>
        <w:tab/>
        <w:t>_________________________</w:t>
      </w:r>
    </w:p>
    <w:p w14:paraId="05EABF08"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Ciudad:</w:t>
      </w:r>
      <w:r w:rsidRPr="00CB662C">
        <w:rPr>
          <w:rFonts w:ascii="Arial Narrow" w:eastAsia="Calibri" w:hAnsi="Arial Narrow" w:cs="Arial,Bold"/>
          <w:bCs/>
          <w:iCs/>
          <w:color w:val="000000"/>
          <w:sz w:val="20"/>
          <w:szCs w:val="20"/>
        </w:rPr>
        <w:tab/>
        <w:t>_________________________</w:t>
      </w:r>
    </w:p>
    <w:p w14:paraId="19AF4DBB"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Telefax</w:t>
      </w:r>
      <w:r w:rsidRPr="00CB662C">
        <w:rPr>
          <w:rFonts w:ascii="Arial Narrow" w:eastAsia="Calibri" w:hAnsi="Arial Narrow" w:cs="Arial,Bold"/>
          <w:bCs/>
          <w:iCs/>
          <w:color w:val="000000"/>
          <w:sz w:val="20"/>
          <w:szCs w:val="20"/>
        </w:rPr>
        <w:tab/>
        <w:t>_________________________</w:t>
      </w:r>
    </w:p>
    <w:p w14:paraId="7545BEC5"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Correo Electrónico</w:t>
      </w:r>
      <w:r w:rsidRPr="00CB662C">
        <w:rPr>
          <w:rFonts w:ascii="Arial Narrow" w:eastAsia="Calibri" w:hAnsi="Arial Narrow" w:cs="Arial,Bold"/>
          <w:bCs/>
          <w:iCs/>
          <w:color w:val="000000"/>
          <w:sz w:val="20"/>
          <w:szCs w:val="20"/>
        </w:rPr>
        <w:tab/>
        <w:t>_________________________</w:t>
      </w:r>
    </w:p>
    <w:p w14:paraId="0FB4827B"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 xml:space="preserve">Número de Celular: </w:t>
      </w:r>
      <w:r w:rsidRPr="00CB662C">
        <w:rPr>
          <w:rFonts w:ascii="Arial Narrow" w:eastAsia="Calibri" w:hAnsi="Arial Narrow" w:cs="Arial,Bold"/>
          <w:bCs/>
          <w:iCs/>
          <w:color w:val="000000"/>
          <w:sz w:val="20"/>
          <w:szCs w:val="20"/>
        </w:rPr>
        <w:tab/>
      </w:r>
      <w:proofErr w:type="gramStart"/>
      <w:r w:rsidRPr="00CB662C">
        <w:rPr>
          <w:rFonts w:ascii="Arial Narrow" w:eastAsia="Calibri" w:hAnsi="Arial Narrow" w:cs="Arial,Bold"/>
          <w:bCs/>
          <w:iCs/>
          <w:color w:val="000000"/>
          <w:sz w:val="20"/>
          <w:szCs w:val="20"/>
        </w:rPr>
        <w:tab/>
        <w:t xml:space="preserve">  _</w:t>
      </w:r>
      <w:proofErr w:type="gramEnd"/>
      <w:r w:rsidRPr="00CB662C">
        <w:rPr>
          <w:rFonts w:ascii="Arial Narrow" w:eastAsia="Calibri" w:hAnsi="Arial Narrow" w:cs="Arial,Bold"/>
          <w:bCs/>
          <w:iCs/>
          <w:color w:val="000000"/>
          <w:sz w:val="20"/>
          <w:szCs w:val="20"/>
        </w:rPr>
        <w:t>________________________</w:t>
      </w:r>
    </w:p>
    <w:p w14:paraId="1AFE665A" w14:textId="77777777" w:rsidR="00943E8D" w:rsidRPr="00CB662C" w:rsidRDefault="00943E8D" w:rsidP="00943E8D">
      <w:pPr>
        <w:autoSpaceDE w:val="0"/>
        <w:autoSpaceDN w:val="0"/>
        <w:adjustRightInd w:val="0"/>
        <w:contextualSpacing/>
        <w:jc w:val="center"/>
        <w:rPr>
          <w:rFonts w:ascii="Arial Narrow" w:eastAsia="Calibri" w:hAnsi="Arial Narrow" w:cs="Arial"/>
          <w:b/>
          <w:bCs/>
          <w:color w:val="000000"/>
          <w:sz w:val="20"/>
          <w:szCs w:val="20"/>
        </w:rPr>
      </w:pPr>
    </w:p>
    <w:p w14:paraId="625E8CC1" w14:textId="77777777" w:rsidR="00943E8D" w:rsidRDefault="00943E8D" w:rsidP="00943E8D">
      <w:pPr>
        <w:spacing w:line="256" w:lineRule="auto"/>
        <w:ind w:right="94" w:hanging="2"/>
        <w:jc w:val="both"/>
        <w:rPr>
          <w:rFonts w:ascii="Arial Narrow" w:hAnsi="Arial Narrow" w:cs="Arial"/>
          <w:sz w:val="20"/>
          <w:szCs w:val="20"/>
        </w:rPr>
      </w:pPr>
    </w:p>
    <w:p w14:paraId="595800C1" w14:textId="77777777" w:rsidR="00CB662C" w:rsidRDefault="00CB662C" w:rsidP="00943E8D">
      <w:pPr>
        <w:spacing w:line="256" w:lineRule="auto"/>
        <w:ind w:right="94" w:hanging="2"/>
        <w:jc w:val="both"/>
        <w:rPr>
          <w:rFonts w:ascii="Arial Narrow" w:hAnsi="Arial Narrow" w:cs="Arial"/>
          <w:sz w:val="20"/>
          <w:szCs w:val="20"/>
        </w:rPr>
      </w:pPr>
    </w:p>
    <w:p w14:paraId="4DA2318F" w14:textId="77777777" w:rsidR="00CB662C" w:rsidRDefault="00CB662C" w:rsidP="00943E8D">
      <w:pPr>
        <w:spacing w:line="256" w:lineRule="auto"/>
        <w:ind w:right="94" w:hanging="2"/>
        <w:jc w:val="both"/>
        <w:rPr>
          <w:rFonts w:ascii="Arial Narrow" w:hAnsi="Arial Narrow" w:cs="Arial"/>
          <w:sz w:val="20"/>
          <w:szCs w:val="20"/>
        </w:rPr>
      </w:pPr>
    </w:p>
    <w:p w14:paraId="4E667E4A" w14:textId="77777777" w:rsidR="00CB662C" w:rsidRDefault="00CB662C" w:rsidP="00943E8D">
      <w:pPr>
        <w:spacing w:line="256" w:lineRule="auto"/>
        <w:ind w:right="94" w:hanging="2"/>
        <w:jc w:val="both"/>
        <w:rPr>
          <w:rFonts w:ascii="Arial Narrow" w:hAnsi="Arial Narrow" w:cs="Arial"/>
          <w:sz w:val="20"/>
          <w:szCs w:val="20"/>
        </w:rPr>
      </w:pPr>
    </w:p>
    <w:p w14:paraId="22E5A0C5" w14:textId="77777777" w:rsidR="002C0938" w:rsidRDefault="002C0938" w:rsidP="00943E8D">
      <w:pPr>
        <w:spacing w:line="256" w:lineRule="auto"/>
        <w:ind w:right="94" w:hanging="2"/>
        <w:jc w:val="both"/>
        <w:rPr>
          <w:rFonts w:ascii="Arial Narrow" w:hAnsi="Arial Narrow" w:cs="Arial"/>
          <w:sz w:val="20"/>
          <w:szCs w:val="20"/>
        </w:rPr>
      </w:pPr>
    </w:p>
    <w:p w14:paraId="0C653FBD" w14:textId="77777777" w:rsidR="002C0938" w:rsidRDefault="002C0938" w:rsidP="00943E8D">
      <w:pPr>
        <w:spacing w:line="256" w:lineRule="auto"/>
        <w:ind w:right="94" w:hanging="2"/>
        <w:jc w:val="both"/>
        <w:rPr>
          <w:rFonts w:ascii="Arial Narrow" w:hAnsi="Arial Narrow" w:cs="Arial"/>
          <w:sz w:val="20"/>
          <w:szCs w:val="20"/>
        </w:rPr>
      </w:pPr>
    </w:p>
    <w:p w14:paraId="0D48E518" w14:textId="77777777" w:rsidR="002C0938" w:rsidRDefault="002C0938" w:rsidP="00943E8D">
      <w:pPr>
        <w:spacing w:line="256" w:lineRule="auto"/>
        <w:ind w:right="94" w:hanging="2"/>
        <w:jc w:val="both"/>
        <w:rPr>
          <w:rFonts w:ascii="Arial Narrow" w:hAnsi="Arial Narrow" w:cs="Arial"/>
          <w:sz w:val="20"/>
          <w:szCs w:val="20"/>
        </w:rPr>
      </w:pPr>
    </w:p>
    <w:p w14:paraId="782F9AD4" w14:textId="77777777" w:rsidR="002C0938" w:rsidRPr="00CB662C" w:rsidRDefault="002C0938" w:rsidP="00943E8D">
      <w:pPr>
        <w:spacing w:line="256" w:lineRule="auto"/>
        <w:ind w:right="94" w:hanging="2"/>
        <w:jc w:val="both"/>
        <w:rPr>
          <w:rFonts w:ascii="Arial Narrow" w:hAnsi="Arial Narrow" w:cs="Arial"/>
          <w:sz w:val="20"/>
          <w:szCs w:val="20"/>
        </w:rPr>
      </w:pPr>
    </w:p>
    <w:p w14:paraId="0D2FFECB" w14:textId="4CAFCBFB" w:rsidR="00943E8D" w:rsidRPr="00CB662C" w:rsidRDefault="00943E8D" w:rsidP="00943E8D">
      <w:pPr>
        <w:spacing w:line="256" w:lineRule="auto"/>
        <w:ind w:right="94" w:hanging="2"/>
        <w:jc w:val="both"/>
        <w:rPr>
          <w:rFonts w:ascii="Arial Narrow" w:hAnsi="Arial Narrow" w:cs="Arial"/>
          <w:b/>
          <w:bCs/>
          <w:sz w:val="20"/>
          <w:szCs w:val="20"/>
          <w:u w:val="single"/>
        </w:rPr>
      </w:pPr>
      <w:r w:rsidRPr="00CB662C">
        <w:rPr>
          <w:rFonts w:ascii="Arial Narrow" w:hAnsi="Arial Narrow" w:cs="Arial"/>
          <w:b/>
          <w:bCs/>
          <w:sz w:val="20"/>
          <w:szCs w:val="20"/>
          <w:u w:val="single"/>
        </w:rPr>
        <w:lastRenderedPageBreak/>
        <w:t>ANEXO 4 PROPUESTA ECONOMICA:</w:t>
      </w:r>
    </w:p>
    <w:p w14:paraId="4FB68111"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Ciudad y fecha</w:t>
      </w:r>
    </w:p>
    <w:p w14:paraId="278254A0" w14:textId="77777777" w:rsidR="00943E8D" w:rsidRPr="00CB662C" w:rsidRDefault="00943E8D" w:rsidP="002C0938">
      <w:pPr>
        <w:spacing w:line="256" w:lineRule="auto"/>
        <w:ind w:right="94"/>
        <w:jc w:val="both"/>
        <w:rPr>
          <w:rFonts w:ascii="Arial Narrow" w:hAnsi="Arial Narrow" w:cs="Arial"/>
          <w:b/>
          <w:bCs/>
          <w:sz w:val="20"/>
          <w:szCs w:val="20"/>
          <w:u w:val="single"/>
        </w:rPr>
      </w:pPr>
    </w:p>
    <w:p w14:paraId="4DF543BC" w14:textId="77777777" w:rsidR="00943E8D" w:rsidRPr="00CB662C" w:rsidRDefault="00943E8D" w:rsidP="00943E8D">
      <w:pPr>
        <w:spacing w:line="256" w:lineRule="auto"/>
        <w:ind w:right="94" w:hanging="2"/>
        <w:jc w:val="both"/>
        <w:rPr>
          <w:rFonts w:ascii="Arial Narrow" w:hAnsi="Arial Narrow" w:cs="Arial"/>
          <w:b/>
          <w:bCs/>
          <w:sz w:val="20"/>
          <w:szCs w:val="20"/>
        </w:rPr>
      </w:pPr>
      <w:r w:rsidRPr="00CB662C">
        <w:rPr>
          <w:rFonts w:ascii="Arial Narrow" w:hAnsi="Arial Narrow" w:cs="Arial"/>
          <w:b/>
          <w:bCs/>
          <w:sz w:val="20"/>
          <w:szCs w:val="20"/>
        </w:rPr>
        <w:t>Señores</w:t>
      </w:r>
    </w:p>
    <w:p w14:paraId="7FFD0A16" w14:textId="690CE8E2" w:rsidR="00943E8D" w:rsidRPr="00CB662C" w:rsidRDefault="00943E8D" w:rsidP="00943E8D">
      <w:pPr>
        <w:spacing w:line="256" w:lineRule="auto"/>
        <w:ind w:right="94" w:hanging="2"/>
        <w:jc w:val="both"/>
        <w:rPr>
          <w:rFonts w:ascii="Arial Narrow" w:hAnsi="Arial Narrow" w:cs="Arial"/>
          <w:b/>
          <w:bCs/>
          <w:sz w:val="20"/>
          <w:szCs w:val="20"/>
        </w:rPr>
      </w:pPr>
      <w:r w:rsidRPr="00CB662C">
        <w:rPr>
          <w:rFonts w:ascii="Arial Narrow" w:hAnsi="Arial Narrow" w:cs="Arial"/>
          <w:b/>
          <w:bCs/>
          <w:sz w:val="20"/>
          <w:szCs w:val="20"/>
        </w:rPr>
        <w:t>E.S.E HOSPITAL SAN VICENTE DE PAUL DE PAIPA</w:t>
      </w:r>
    </w:p>
    <w:p w14:paraId="50263FF4" w14:textId="77777777" w:rsidR="00943E8D" w:rsidRPr="00CB662C" w:rsidRDefault="00943E8D" w:rsidP="00943E8D">
      <w:pPr>
        <w:autoSpaceDE w:val="0"/>
        <w:autoSpaceDN w:val="0"/>
        <w:adjustRightInd w:val="0"/>
        <w:contextualSpacing/>
        <w:jc w:val="both"/>
        <w:rPr>
          <w:rFonts w:ascii="Arial Narrow" w:hAnsi="Arial Narrow" w:cs="Arial"/>
          <w:b/>
          <w:bCs/>
          <w:sz w:val="20"/>
          <w:szCs w:val="20"/>
          <w:u w:val="single"/>
        </w:rPr>
      </w:pPr>
    </w:p>
    <w:p w14:paraId="5B1F6CAC" w14:textId="4711FFAA" w:rsidR="00943E8D" w:rsidRPr="00CB662C" w:rsidRDefault="00943E8D" w:rsidP="00943E8D">
      <w:pPr>
        <w:autoSpaceDE w:val="0"/>
        <w:autoSpaceDN w:val="0"/>
        <w:adjustRightInd w:val="0"/>
        <w:contextualSpacing/>
        <w:jc w:val="both"/>
        <w:rPr>
          <w:rFonts w:ascii="Arial Narrow" w:eastAsia="Arial" w:hAnsi="Arial Narrow" w:cs="Arial"/>
          <w:b/>
          <w:bCs/>
          <w:sz w:val="20"/>
          <w:szCs w:val="20"/>
        </w:rPr>
      </w:pPr>
      <w:r w:rsidRPr="00CB662C">
        <w:rPr>
          <w:rFonts w:ascii="Arial Narrow" w:eastAsia="Arial" w:hAnsi="Arial Narrow" w:cs="Arial"/>
          <w:b/>
          <w:bCs/>
          <w:sz w:val="20"/>
          <w:szCs w:val="20"/>
        </w:rPr>
        <w:t>COMPRAVENTA DE DISPOSI</w:t>
      </w:r>
      <w:r w:rsidR="002C0938">
        <w:rPr>
          <w:rFonts w:ascii="Arial Narrow" w:eastAsia="Arial" w:hAnsi="Arial Narrow" w:cs="Arial"/>
          <w:b/>
          <w:bCs/>
          <w:sz w:val="20"/>
          <w:szCs w:val="20"/>
        </w:rPr>
        <w:t>TI</w:t>
      </w:r>
      <w:r w:rsidRPr="00CB662C">
        <w:rPr>
          <w:rFonts w:ascii="Arial Narrow" w:eastAsia="Arial" w:hAnsi="Arial Narrow" w:cs="Arial"/>
          <w:b/>
          <w:bCs/>
          <w:sz w:val="20"/>
          <w:szCs w:val="20"/>
        </w:rPr>
        <w:t xml:space="preserve">VOS MEDICOS PARA LA IMPLEMENTACION DEL PROYECTO DENOMINADO MODELO PREVENTIVO Y PREDICTIVO PARA EL FORTALECIMIENTO DEL NIVEL PRIMARIO, BASADO EN LA ATENCIÓN PRIMARIA EN SALUD, A TRAVÉS DE LA CONFORMACIÓN Y OPERACIÓN DE EQUIPOS BÁSICOS DE SALUD EN LA E.S.E. HOSPITAL SAN VICENTE DE PAUL DE PAIPA, A TRAVÉS DE LA IMPLEMENTACIÓN DEL LINEAMIENTO TÉCNICO - OPERATIVO DE EQUIPOS BÁSICOS DE SALUD SEGÚN LOS RECURSOS ASIGNADOS A TRAVÉS DE LA RESOLUCIÓN 1212 DE JULIO DEL 2024, </w:t>
      </w:r>
    </w:p>
    <w:p w14:paraId="5F98D8BA" w14:textId="77777777" w:rsidR="00943E8D" w:rsidRPr="00CB662C" w:rsidRDefault="00943E8D" w:rsidP="00943E8D">
      <w:pPr>
        <w:autoSpaceDE w:val="0"/>
        <w:autoSpaceDN w:val="0"/>
        <w:adjustRightInd w:val="0"/>
        <w:contextualSpacing/>
        <w:jc w:val="both"/>
        <w:rPr>
          <w:rFonts w:ascii="Arial Narrow" w:eastAsia="Arial" w:hAnsi="Arial Narrow" w:cs="Arial"/>
          <w:b/>
          <w:bCs/>
          <w:sz w:val="20"/>
          <w:szCs w:val="20"/>
        </w:rPr>
      </w:pPr>
    </w:p>
    <w:p w14:paraId="57B1A5AA" w14:textId="05BF3409" w:rsidR="00943E8D" w:rsidRPr="00CB662C" w:rsidRDefault="00943E8D" w:rsidP="00943E8D">
      <w:pPr>
        <w:spacing w:line="256" w:lineRule="auto"/>
        <w:ind w:right="94" w:hanging="2"/>
        <w:jc w:val="both"/>
        <w:rPr>
          <w:rFonts w:ascii="Arial Narrow" w:hAnsi="Arial Narrow" w:cs="Arial"/>
          <w:sz w:val="20"/>
          <w:szCs w:val="20"/>
          <w:lang w:val="es-ES"/>
        </w:rPr>
      </w:pPr>
      <w:r w:rsidRPr="00CB662C">
        <w:rPr>
          <w:rFonts w:ascii="Arial Narrow" w:hAnsi="Arial Narrow" w:cs="Arial"/>
          <w:sz w:val="20"/>
          <w:szCs w:val="20"/>
          <w:lang w:val="es-ES"/>
        </w:rPr>
        <w:t>______________________________________actuando en calidad de proponente, de conformidad con las condiciones del proceso de Selección, me permito presentar la siguiente oferta económica:</w:t>
      </w:r>
    </w:p>
    <w:tbl>
      <w:tblPr>
        <w:tblW w:w="8642" w:type="dxa"/>
        <w:tblLayout w:type="fixed"/>
        <w:tblLook w:val="04A0" w:firstRow="1" w:lastRow="0" w:firstColumn="1" w:lastColumn="0" w:noHBand="0" w:noVBand="1"/>
      </w:tblPr>
      <w:tblGrid>
        <w:gridCol w:w="608"/>
        <w:gridCol w:w="1615"/>
        <w:gridCol w:w="2875"/>
        <w:gridCol w:w="993"/>
        <w:gridCol w:w="1275"/>
        <w:gridCol w:w="1276"/>
      </w:tblGrid>
      <w:tr w:rsidR="002C0938" w:rsidRPr="003F3F59" w14:paraId="3AAF6E09" w14:textId="1A825954" w:rsidTr="002C0938">
        <w:trPr>
          <w:trHeight w:val="1280"/>
        </w:trPr>
        <w:tc>
          <w:tcPr>
            <w:tcW w:w="608"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5553B9C4"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ITEM</w:t>
            </w:r>
          </w:p>
        </w:tc>
        <w:tc>
          <w:tcPr>
            <w:tcW w:w="1615"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080A6CB2"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ELEMENTO O PRODUCTO</w:t>
            </w:r>
          </w:p>
        </w:tc>
        <w:tc>
          <w:tcPr>
            <w:tcW w:w="2875"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12F8B000"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ESPECIFICACIONES</w:t>
            </w:r>
          </w:p>
        </w:tc>
        <w:tc>
          <w:tcPr>
            <w:tcW w:w="993"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6984A07A"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UNIDAD DE MEDIDA</w:t>
            </w:r>
          </w:p>
        </w:tc>
        <w:tc>
          <w:tcPr>
            <w:tcW w:w="1275" w:type="dxa"/>
            <w:tcBorders>
              <w:top w:val="single" w:sz="4" w:space="0" w:color="auto"/>
              <w:left w:val="single" w:sz="4" w:space="0" w:color="auto"/>
              <w:bottom w:val="single" w:sz="4" w:space="0" w:color="auto"/>
              <w:right w:val="single" w:sz="4" w:space="0" w:color="auto"/>
            </w:tcBorders>
            <w:shd w:val="clear" w:color="auto" w:fill="D9E1F2"/>
            <w:hideMark/>
          </w:tcPr>
          <w:p w14:paraId="127E8F89"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 xml:space="preserve">VALOR UNITARIO IVA INCLUIDO </w:t>
            </w:r>
          </w:p>
          <w:p w14:paraId="200D562B" w14:textId="6CE118BA" w:rsidR="002C0938" w:rsidRPr="003F3F59" w:rsidRDefault="002C0938" w:rsidP="002C0938">
            <w:pPr>
              <w:spacing w:line="276" w:lineRule="auto"/>
              <w:jc w:val="center"/>
              <w:textDirection w:val="btLr"/>
              <w:rPr>
                <w:rFonts w:ascii="Arial Narrow" w:hAnsi="Arial Narrow" w:cs="Arial"/>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9E1F2"/>
          </w:tcPr>
          <w:p w14:paraId="15A99A0D" w14:textId="1B87C14F" w:rsidR="002C0938" w:rsidRPr="00CB662C" w:rsidRDefault="002C0938" w:rsidP="002C0938">
            <w:pPr>
              <w:spacing w:line="276" w:lineRule="auto"/>
              <w:jc w:val="center"/>
              <w:textDirection w:val="btLr"/>
              <w:rPr>
                <w:rFonts w:ascii="Arial Narrow" w:hAnsi="Arial Narrow" w:cs="Arial"/>
                <w:b/>
                <w:bCs/>
                <w:color w:val="000000"/>
                <w:sz w:val="20"/>
                <w:szCs w:val="20"/>
              </w:rPr>
            </w:pPr>
            <w:r>
              <w:rPr>
                <w:rFonts w:ascii="Arial Narrow" w:hAnsi="Arial Narrow" w:cs="Arial"/>
                <w:b/>
                <w:bCs/>
                <w:color w:val="000000"/>
                <w:sz w:val="20"/>
                <w:szCs w:val="20"/>
              </w:rPr>
              <w:t>TOTAL</w:t>
            </w:r>
          </w:p>
        </w:tc>
      </w:tr>
      <w:tr w:rsidR="002C0938" w:rsidRPr="003F3F59" w14:paraId="4CA21F2C" w14:textId="6061192D" w:rsidTr="002C0938">
        <w:trPr>
          <w:trHeight w:val="58"/>
        </w:trPr>
        <w:tc>
          <w:tcPr>
            <w:tcW w:w="608" w:type="dxa"/>
            <w:tcBorders>
              <w:top w:val="nil"/>
              <w:left w:val="single" w:sz="4" w:space="0" w:color="auto"/>
              <w:bottom w:val="single" w:sz="4" w:space="0" w:color="auto"/>
              <w:right w:val="single" w:sz="4" w:space="0" w:color="auto"/>
            </w:tcBorders>
            <w:shd w:val="clear" w:color="auto" w:fill="FFFFFF"/>
            <w:vAlign w:val="center"/>
            <w:hideMark/>
          </w:tcPr>
          <w:p w14:paraId="7A078088" w14:textId="77777777" w:rsidR="002C0938" w:rsidRPr="003F3F59" w:rsidRDefault="002C0938" w:rsidP="002C0938">
            <w:pPr>
              <w:spacing w:line="276" w:lineRule="auto"/>
              <w:jc w:val="center"/>
              <w:textDirection w:val="btLr"/>
              <w:rPr>
                <w:rFonts w:ascii="Arial Narrow" w:eastAsia="Times New Roman" w:hAnsi="Arial Narrow" w:cs="Arial"/>
                <w:b/>
                <w:bCs/>
                <w:color w:val="000000"/>
                <w:sz w:val="20"/>
                <w:szCs w:val="20"/>
              </w:rPr>
            </w:pPr>
            <w:r w:rsidRPr="003F3F59">
              <w:rPr>
                <w:rFonts w:ascii="Arial Narrow" w:hAnsi="Arial Narrow" w:cs="Arial"/>
                <w:b/>
                <w:bCs/>
                <w:color w:val="000000"/>
                <w:sz w:val="20"/>
                <w:szCs w:val="20"/>
              </w:rPr>
              <w:t>1</w:t>
            </w:r>
          </w:p>
        </w:tc>
        <w:tc>
          <w:tcPr>
            <w:tcW w:w="1615" w:type="dxa"/>
            <w:tcBorders>
              <w:top w:val="nil"/>
              <w:left w:val="nil"/>
              <w:bottom w:val="single" w:sz="4" w:space="0" w:color="auto"/>
              <w:right w:val="single" w:sz="4" w:space="0" w:color="auto"/>
            </w:tcBorders>
            <w:vAlign w:val="center"/>
            <w:hideMark/>
          </w:tcPr>
          <w:p w14:paraId="0CDAED73" w14:textId="77777777" w:rsidR="002C0938" w:rsidRPr="003F3F59" w:rsidRDefault="002C0938" w:rsidP="002C0938">
            <w:pPr>
              <w:spacing w:line="276" w:lineRule="auto"/>
              <w:textDirection w:val="btLr"/>
              <w:rPr>
                <w:rFonts w:ascii="Arial Narrow" w:hAnsi="Arial Narrow" w:cs="Arial"/>
                <w:color w:val="000000"/>
                <w:sz w:val="20"/>
                <w:szCs w:val="20"/>
                <w:lang w:val="es-ES"/>
              </w:rPr>
            </w:pPr>
            <w:r w:rsidRPr="003F3F59">
              <w:rPr>
                <w:rFonts w:ascii="Arial Narrow" w:hAnsi="Arial Narrow" w:cs="Arial"/>
                <w:color w:val="000000"/>
                <w:sz w:val="20"/>
                <w:szCs w:val="20"/>
              </w:rPr>
              <w:t>Báscula digital tipo adulto - Grado médico</w:t>
            </w:r>
          </w:p>
        </w:tc>
        <w:tc>
          <w:tcPr>
            <w:tcW w:w="2875" w:type="dxa"/>
            <w:tcBorders>
              <w:top w:val="nil"/>
              <w:left w:val="nil"/>
              <w:bottom w:val="single" w:sz="4" w:space="0" w:color="auto"/>
              <w:right w:val="single" w:sz="4" w:space="0" w:color="auto"/>
            </w:tcBorders>
            <w:vAlign w:val="center"/>
            <w:hideMark/>
          </w:tcPr>
          <w:p w14:paraId="45D41AFC" w14:textId="7777777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Material: Acero inoxidable, plástico.</w:t>
            </w:r>
          </w:p>
          <w:p w14:paraId="751C16F3" w14:textId="7777777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Capacidad: maxima180 kg. </w:t>
            </w:r>
          </w:p>
          <w:p w14:paraId="51A96D93" w14:textId="72E0AD6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Dimensiones: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Ancho 30 cm, Largo 25 cm y Alto 2.4 cm</w:t>
            </w:r>
          </w:p>
          <w:p w14:paraId="6BDD7FA2" w14:textId="7777777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Peso: </w:t>
            </w:r>
            <w:proofErr w:type="spellStart"/>
            <w:r w:rsidRPr="003F3F59">
              <w:rPr>
                <w:rFonts w:ascii="Arial Narrow" w:hAnsi="Arial Narrow" w:cs="Arial"/>
                <w:color w:val="000000"/>
                <w:sz w:val="20"/>
                <w:szCs w:val="20"/>
              </w:rPr>
              <w:t>Maximo</w:t>
            </w:r>
            <w:proofErr w:type="spellEnd"/>
            <w:r w:rsidRPr="003F3F59">
              <w:rPr>
                <w:rFonts w:ascii="Arial Narrow" w:hAnsi="Arial Narrow" w:cs="Arial"/>
                <w:color w:val="000000"/>
                <w:sz w:val="20"/>
                <w:szCs w:val="20"/>
              </w:rPr>
              <w:t xml:space="preserve"> 6 kg</w:t>
            </w:r>
          </w:p>
          <w:p w14:paraId="2B7664E3" w14:textId="7777777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Alimentación: Batería Funciones: auto-HOLD o equivalente, </w:t>
            </w:r>
          </w:p>
          <w:p w14:paraId="780915D4" w14:textId="7777777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Conmutación kg/lb. Desconexión automática.</w:t>
            </w:r>
          </w:p>
          <w:p w14:paraId="0F975D28" w14:textId="77777777" w:rsidR="002C0938" w:rsidRPr="003F3F59" w:rsidRDefault="002C0938" w:rsidP="002C0938">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Pantalla LCD o similar. </w:t>
            </w:r>
          </w:p>
        </w:tc>
        <w:tc>
          <w:tcPr>
            <w:tcW w:w="993" w:type="dxa"/>
            <w:tcBorders>
              <w:top w:val="nil"/>
              <w:left w:val="nil"/>
              <w:bottom w:val="single" w:sz="4" w:space="0" w:color="auto"/>
              <w:right w:val="single" w:sz="4" w:space="0" w:color="auto"/>
            </w:tcBorders>
            <w:vAlign w:val="center"/>
            <w:hideMark/>
          </w:tcPr>
          <w:p w14:paraId="3CDD73D0"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kg/Lb</w:t>
            </w:r>
          </w:p>
        </w:tc>
        <w:tc>
          <w:tcPr>
            <w:tcW w:w="1275" w:type="dxa"/>
            <w:tcBorders>
              <w:top w:val="nil"/>
              <w:left w:val="nil"/>
              <w:bottom w:val="single" w:sz="4" w:space="0" w:color="auto"/>
              <w:right w:val="single" w:sz="4" w:space="0" w:color="auto"/>
            </w:tcBorders>
            <w:shd w:val="clear" w:color="auto" w:fill="FFFFFF"/>
            <w:hideMark/>
          </w:tcPr>
          <w:p w14:paraId="16B0D9D1" w14:textId="1C5526E8" w:rsidR="002C0938" w:rsidRPr="003F3F59" w:rsidRDefault="002C0938" w:rsidP="002C0938">
            <w:pPr>
              <w:spacing w:line="276" w:lineRule="auto"/>
              <w:jc w:val="center"/>
              <w:textDirection w:val="btLr"/>
              <w:rPr>
                <w:rFonts w:ascii="Arial Narrow" w:hAnsi="Arial Narrow" w:cs="Arial"/>
                <w:color w:val="000000"/>
                <w:sz w:val="20"/>
                <w:szCs w:val="20"/>
              </w:rPr>
            </w:pPr>
          </w:p>
        </w:tc>
        <w:tc>
          <w:tcPr>
            <w:tcW w:w="1276" w:type="dxa"/>
            <w:tcBorders>
              <w:top w:val="single" w:sz="4" w:space="0" w:color="auto"/>
              <w:left w:val="nil"/>
              <w:bottom w:val="single" w:sz="4" w:space="0" w:color="auto"/>
              <w:right w:val="single" w:sz="4" w:space="0" w:color="auto"/>
            </w:tcBorders>
            <w:shd w:val="clear" w:color="auto" w:fill="FFFFFF"/>
          </w:tcPr>
          <w:p w14:paraId="080FC7B7" w14:textId="77777777" w:rsidR="002C0938" w:rsidRPr="003F3F59" w:rsidRDefault="002C0938" w:rsidP="002C0938">
            <w:pPr>
              <w:spacing w:line="276" w:lineRule="auto"/>
              <w:jc w:val="center"/>
              <w:textDirection w:val="btLr"/>
              <w:rPr>
                <w:rFonts w:ascii="Arial Narrow" w:hAnsi="Arial Narrow" w:cs="Arial"/>
                <w:color w:val="000000"/>
                <w:sz w:val="20"/>
                <w:szCs w:val="20"/>
              </w:rPr>
            </w:pPr>
          </w:p>
        </w:tc>
      </w:tr>
      <w:tr w:rsidR="002C0938" w:rsidRPr="003F3F59" w14:paraId="4E0B4D7C" w14:textId="606D6E54" w:rsidTr="002C0938">
        <w:trPr>
          <w:trHeight w:val="382"/>
        </w:trPr>
        <w:tc>
          <w:tcPr>
            <w:tcW w:w="608" w:type="dxa"/>
            <w:tcBorders>
              <w:top w:val="nil"/>
              <w:left w:val="single" w:sz="4" w:space="0" w:color="auto"/>
              <w:bottom w:val="single" w:sz="4" w:space="0" w:color="auto"/>
              <w:right w:val="single" w:sz="4" w:space="0" w:color="auto"/>
            </w:tcBorders>
            <w:shd w:val="clear" w:color="auto" w:fill="FFFFFF"/>
            <w:vAlign w:val="center"/>
            <w:hideMark/>
          </w:tcPr>
          <w:p w14:paraId="0292C5E9"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2</w:t>
            </w:r>
          </w:p>
        </w:tc>
        <w:tc>
          <w:tcPr>
            <w:tcW w:w="1615" w:type="dxa"/>
            <w:tcBorders>
              <w:top w:val="nil"/>
              <w:left w:val="nil"/>
              <w:bottom w:val="single" w:sz="4" w:space="0" w:color="auto"/>
              <w:right w:val="single" w:sz="4" w:space="0" w:color="auto"/>
            </w:tcBorders>
            <w:vAlign w:val="center"/>
            <w:hideMark/>
          </w:tcPr>
          <w:p w14:paraId="53BF36D6"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Tensiómetro adulto</w:t>
            </w:r>
          </w:p>
        </w:tc>
        <w:tc>
          <w:tcPr>
            <w:tcW w:w="2875" w:type="dxa"/>
            <w:tcBorders>
              <w:top w:val="nil"/>
              <w:left w:val="nil"/>
              <w:bottom w:val="single" w:sz="4" w:space="0" w:color="auto"/>
              <w:right w:val="single" w:sz="4" w:space="0" w:color="auto"/>
            </w:tcBorders>
            <w:vAlign w:val="center"/>
            <w:hideMark/>
          </w:tcPr>
          <w:p w14:paraId="69A79C9D"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Tecnología sin engranajes </w:t>
            </w:r>
            <w:proofErr w:type="spellStart"/>
            <w:r w:rsidRPr="003F3F59">
              <w:rPr>
                <w:rFonts w:ascii="Arial Narrow" w:hAnsi="Arial Narrow" w:cs="Arial"/>
                <w:color w:val="000000"/>
                <w:sz w:val="20"/>
                <w:szCs w:val="20"/>
              </w:rPr>
              <w:t>DuraShock</w:t>
            </w:r>
            <w:proofErr w:type="spellEnd"/>
            <w:r w:rsidRPr="003F3F59">
              <w:rPr>
                <w:rFonts w:ascii="Arial Narrow" w:hAnsi="Arial Narrow" w:cs="Arial"/>
                <w:color w:val="000000"/>
                <w:sz w:val="20"/>
                <w:szCs w:val="20"/>
              </w:rPr>
              <w:t xml:space="preserve"> (el diseño </w:t>
            </w:r>
            <w:proofErr w:type="spellStart"/>
            <w:r w:rsidRPr="003F3F59">
              <w:rPr>
                <w:rFonts w:ascii="Arial Narrow" w:hAnsi="Arial Narrow" w:cs="Arial"/>
                <w:color w:val="000000"/>
                <w:sz w:val="20"/>
                <w:szCs w:val="20"/>
              </w:rPr>
              <w:t>DuraShock</w:t>
            </w:r>
            <w:proofErr w:type="spellEnd"/>
            <w:r w:rsidRPr="003F3F59">
              <w:rPr>
                <w:rFonts w:ascii="Arial Narrow" w:hAnsi="Arial Narrow" w:cs="Arial"/>
                <w:color w:val="000000"/>
                <w:sz w:val="20"/>
                <w:szCs w:val="20"/>
              </w:rPr>
              <w:t xml:space="preserve"> sin engranajes utiliza un solo muelle de </w:t>
            </w:r>
            <w:proofErr w:type="spellStart"/>
            <w:r w:rsidRPr="003F3F59">
              <w:rPr>
                <w:rFonts w:ascii="Arial Narrow" w:hAnsi="Arial Narrow" w:cs="Arial"/>
                <w:color w:val="000000"/>
                <w:sz w:val="20"/>
                <w:szCs w:val="20"/>
              </w:rPr>
              <w:t>helice</w:t>
            </w:r>
            <w:proofErr w:type="spellEnd"/>
            <w:r w:rsidRPr="003F3F59">
              <w:rPr>
                <w:rFonts w:ascii="Arial Narrow" w:hAnsi="Arial Narrow" w:cs="Arial"/>
                <w:color w:val="000000"/>
                <w:sz w:val="20"/>
                <w:szCs w:val="20"/>
              </w:rPr>
              <w:t xml:space="preserve"> que convierte directamente el movimiento vertical del </w:t>
            </w:r>
            <w:proofErr w:type="spellStart"/>
            <w:r w:rsidRPr="003F3F59">
              <w:rPr>
                <w:rFonts w:ascii="Arial Narrow" w:hAnsi="Arial Narrow" w:cs="Arial"/>
                <w:color w:val="000000"/>
                <w:sz w:val="20"/>
                <w:szCs w:val="20"/>
              </w:rPr>
              <w:t>piñon</w:t>
            </w:r>
            <w:proofErr w:type="spellEnd"/>
            <w:r w:rsidRPr="003F3F59">
              <w:rPr>
                <w:rFonts w:ascii="Arial Narrow" w:hAnsi="Arial Narrow" w:cs="Arial"/>
                <w:color w:val="000000"/>
                <w:sz w:val="20"/>
                <w:szCs w:val="20"/>
              </w:rPr>
              <w:t xml:space="preserve"> en </w:t>
            </w:r>
            <w:proofErr w:type="spellStart"/>
            <w:r w:rsidRPr="003F3F59">
              <w:rPr>
                <w:rFonts w:ascii="Arial Narrow" w:hAnsi="Arial Narrow" w:cs="Arial"/>
                <w:color w:val="000000"/>
                <w:sz w:val="20"/>
                <w:szCs w:val="20"/>
              </w:rPr>
              <w:t>rotacion</w:t>
            </w:r>
            <w:proofErr w:type="spellEnd"/>
            <w:r w:rsidRPr="003F3F59">
              <w:rPr>
                <w:rFonts w:ascii="Arial Narrow" w:hAnsi="Arial Narrow" w:cs="Arial"/>
                <w:color w:val="000000"/>
                <w:sz w:val="20"/>
                <w:szCs w:val="20"/>
              </w:rPr>
              <w:t xml:space="preserve"> de la aguja, sim emplear los </w:t>
            </w:r>
            <w:proofErr w:type="spellStart"/>
            <w:r w:rsidRPr="003F3F59">
              <w:rPr>
                <w:rFonts w:ascii="Arial Narrow" w:hAnsi="Arial Narrow" w:cs="Arial"/>
                <w:color w:val="000000"/>
                <w:sz w:val="20"/>
                <w:szCs w:val="20"/>
              </w:rPr>
              <w:t>moviemientos</w:t>
            </w:r>
            <w:proofErr w:type="spellEnd"/>
            <w:r w:rsidRPr="003F3F59">
              <w:rPr>
                <w:rFonts w:ascii="Arial Narrow" w:hAnsi="Arial Narrow" w:cs="Arial"/>
                <w:color w:val="000000"/>
                <w:sz w:val="20"/>
                <w:szCs w:val="20"/>
              </w:rPr>
              <w:t xml:space="preserve"> del engranaje en varias fases). </w:t>
            </w:r>
          </w:p>
          <w:p w14:paraId="5E3020F4"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lastRenderedPageBreak/>
              <w:t>El manómetro pueda rotar en 360 grados</w:t>
            </w:r>
          </w:p>
          <w:p w14:paraId="776D1C62"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Accesorios: Brazalete adulto reusable, pera con </w:t>
            </w:r>
            <w:proofErr w:type="spellStart"/>
            <w:proofErr w:type="gramStart"/>
            <w:r w:rsidRPr="003F3F59">
              <w:rPr>
                <w:rFonts w:ascii="Arial Narrow" w:hAnsi="Arial Narrow" w:cs="Arial"/>
                <w:color w:val="000000"/>
                <w:sz w:val="20"/>
                <w:szCs w:val="20"/>
              </w:rPr>
              <w:t>válvula.Material</w:t>
            </w:r>
            <w:proofErr w:type="spellEnd"/>
            <w:proofErr w:type="gramEnd"/>
            <w:r w:rsidRPr="003F3F59">
              <w:rPr>
                <w:rFonts w:ascii="Arial Narrow" w:hAnsi="Arial Narrow" w:cs="Arial"/>
                <w:color w:val="000000"/>
                <w:sz w:val="20"/>
                <w:szCs w:val="20"/>
              </w:rPr>
              <w:t>: Pera en látex, válvula de metal que evita el paso del polvo, brazalete fabricado en Nylon con ajuste en velcro.</w:t>
            </w:r>
          </w:p>
          <w:p w14:paraId="2FE6E373"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Diámetro del manómetro: 5,3cm. </w:t>
            </w:r>
          </w:p>
          <w:p w14:paraId="47B07264"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Tubos de conexión: 48cm.</w:t>
            </w:r>
          </w:p>
          <w:p w14:paraId="57214855"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Alcance de medición: 0 – 300mmhg.</w:t>
            </w:r>
          </w:p>
          <w:p w14:paraId="32E0D533" w14:textId="77777777" w:rsidR="002C0938" w:rsidRPr="003F3F59" w:rsidRDefault="002C0938" w:rsidP="002C0938">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Precisión +/-3 </w:t>
            </w:r>
            <w:proofErr w:type="spellStart"/>
            <w:r w:rsidRPr="003F3F59">
              <w:rPr>
                <w:rFonts w:ascii="Arial Narrow" w:hAnsi="Arial Narrow" w:cs="Arial"/>
                <w:color w:val="000000"/>
                <w:sz w:val="20"/>
                <w:szCs w:val="20"/>
              </w:rPr>
              <w:t>mmHg</w:t>
            </w:r>
            <w:proofErr w:type="spellEnd"/>
            <w:r w:rsidRPr="003F3F59">
              <w:rPr>
                <w:rFonts w:ascii="Arial Narrow" w:hAnsi="Arial Narrow" w:cs="Arial"/>
                <w:color w:val="000000"/>
                <w:sz w:val="20"/>
                <w:szCs w:val="20"/>
              </w:rPr>
              <w:t xml:space="preserve"> o menor.</w:t>
            </w:r>
          </w:p>
        </w:tc>
        <w:tc>
          <w:tcPr>
            <w:tcW w:w="993" w:type="dxa"/>
            <w:tcBorders>
              <w:top w:val="nil"/>
              <w:left w:val="nil"/>
              <w:bottom w:val="single" w:sz="4" w:space="0" w:color="auto"/>
              <w:right w:val="single" w:sz="4" w:space="0" w:color="auto"/>
            </w:tcBorders>
            <w:vAlign w:val="center"/>
            <w:hideMark/>
          </w:tcPr>
          <w:p w14:paraId="765FC3B7" w14:textId="77777777" w:rsidR="002C0938" w:rsidRPr="003F3F59" w:rsidRDefault="002C0938" w:rsidP="002C0938">
            <w:pPr>
              <w:spacing w:line="276" w:lineRule="auto"/>
              <w:textDirection w:val="btLr"/>
              <w:rPr>
                <w:rFonts w:ascii="Arial Narrow" w:hAnsi="Arial Narrow" w:cs="Arial"/>
                <w:color w:val="000000"/>
                <w:sz w:val="20"/>
                <w:szCs w:val="20"/>
              </w:rPr>
            </w:pPr>
            <w:proofErr w:type="spellStart"/>
            <w:r w:rsidRPr="003F3F59">
              <w:rPr>
                <w:rFonts w:ascii="Arial Narrow" w:hAnsi="Arial Narrow" w:cs="Arial"/>
                <w:color w:val="000000"/>
                <w:sz w:val="20"/>
                <w:szCs w:val="20"/>
              </w:rPr>
              <w:lastRenderedPageBreak/>
              <w:t>mmHg</w:t>
            </w:r>
            <w:proofErr w:type="spellEnd"/>
          </w:p>
        </w:tc>
        <w:tc>
          <w:tcPr>
            <w:tcW w:w="1275" w:type="dxa"/>
            <w:tcBorders>
              <w:top w:val="nil"/>
              <w:left w:val="nil"/>
              <w:bottom w:val="single" w:sz="4" w:space="0" w:color="auto"/>
              <w:right w:val="single" w:sz="4" w:space="0" w:color="auto"/>
            </w:tcBorders>
            <w:shd w:val="clear" w:color="auto" w:fill="FFFFFF"/>
            <w:hideMark/>
          </w:tcPr>
          <w:p w14:paraId="52E43A8A" w14:textId="09C2453C" w:rsidR="002C0938" w:rsidRPr="003F3F59" w:rsidRDefault="002C0938" w:rsidP="002C0938">
            <w:pPr>
              <w:spacing w:line="276" w:lineRule="auto"/>
              <w:jc w:val="center"/>
              <w:textDirection w:val="btLr"/>
              <w:rPr>
                <w:rFonts w:ascii="Arial Narrow" w:hAnsi="Arial Narrow" w:cs="Arial"/>
                <w:color w:val="000000"/>
                <w:sz w:val="20"/>
                <w:szCs w:val="20"/>
              </w:rPr>
            </w:pPr>
          </w:p>
        </w:tc>
        <w:tc>
          <w:tcPr>
            <w:tcW w:w="1276" w:type="dxa"/>
            <w:tcBorders>
              <w:top w:val="nil"/>
              <w:left w:val="nil"/>
              <w:bottom w:val="single" w:sz="4" w:space="0" w:color="auto"/>
              <w:right w:val="single" w:sz="4" w:space="0" w:color="auto"/>
            </w:tcBorders>
            <w:shd w:val="clear" w:color="auto" w:fill="FFFFFF"/>
          </w:tcPr>
          <w:p w14:paraId="612E64DB" w14:textId="77777777" w:rsidR="002C0938" w:rsidRPr="003F3F59" w:rsidRDefault="002C0938" w:rsidP="002C0938">
            <w:pPr>
              <w:spacing w:line="276" w:lineRule="auto"/>
              <w:jc w:val="center"/>
              <w:textDirection w:val="btLr"/>
              <w:rPr>
                <w:rFonts w:ascii="Arial Narrow" w:hAnsi="Arial Narrow" w:cs="Arial"/>
                <w:color w:val="000000"/>
                <w:sz w:val="20"/>
                <w:szCs w:val="20"/>
              </w:rPr>
            </w:pPr>
          </w:p>
        </w:tc>
      </w:tr>
      <w:tr w:rsidR="002C0938" w:rsidRPr="003F3F59" w14:paraId="24840D0A" w14:textId="4BE00551" w:rsidTr="002C0938">
        <w:trPr>
          <w:trHeight w:val="70"/>
        </w:trPr>
        <w:tc>
          <w:tcPr>
            <w:tcW w:w="608" w:type="dxa"/>
            <w:tcBorders>
              <w:top w:val="nil"/>
              <w:left w:val="single" w:sz="4" w:space="0" w:color="auto"/>
              <w:bottom w:val="single" w:sz="4" w:space="0" w:color="auto"/>
              <w:right w:val="single" w:sz="4" w:space="0" w:color="auto"/>
            </w:tcBorders>
            <w:shd w:val="clear" w:color="auto" w:fill="FFFFFF"/>
            <w:vAlign w:val="center"/>
            <w:hideMark/>
          </w:tcPr>
          <w:p w14:paraId="22A8772C"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3</w:t>
            </w:r>
          </w:p>
        </w:tc>
        <w:tc>
          <w:tcPr>
            <w:tcW w:w="1615" w:type="dxa"/>
            <w:tcBorders>
              <w:top w:val="nil"/>
              <w:left w:val="nil"/>
              <w:bottom w:val="single" w:sz="4" w:space="0" w:color="auto"/>
              <w:right w:val="single" w:sz="4" w:space="0" w:color="auto"/>
            </w:tcBorders>
            <w:vAlign w:val="center"/>
            <w:hideMark/>
          </w:tcPr>
          <w:p w14:paraId="33F0A6C1"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Fonendoscopio de dos servicios</w:t>
            </w:r>
          </w:p>
        </w:tc>
        <w:tc>
          <w:tcPr>
            <w:tcW w:w="2875" w:type="dxa"/>
            <w:tcBorders>
              <w:top w:val="nil"/>
              <w:left w:val="nil"/>
              <w:bottom w:val="single" w:sz="4" w:space="0" w:color="auto"/>
              <w:right w:val="single" w:sz="4" w:space="0" w:color="auto"/>
            </w:tcBorders>
            <w:vAlign w:val="center"/>
            <w:hideMark/>
          </w:tcPr>
          <w:p w14:paraId="323A16CD" w14:textId="77777777" w:rsidR="002C0938" w:rsidRPr="003F3F59" w:rsidRDefault="002C0938" w:rsidP="002C0938">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Diafragmas de doble frecuencia en el lado pediátrico y en el lado de adultos, en material de acero inoxidable. </w:t>
            </w:r>
          </w:p>
          <w:p w14:paraId="79898465" w14:textId="77777777" w:rsidR="002C0938" w:rsidRPr="003F3F59" w:rsidRDefault="002C0938" w:rsidP="002C0938">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Diámetro del diafragma   Adulto: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xml:space="preserve"> 4 cm </w:t>
            </w:r>
          </w:p>
          <w:p w14:paraId="2BA9134C" w14:textId="77777777" w:rsidR="002C0938" w:rsidRPr="003F3F59" w:rsidRDefault="002C0938" w:rsidP="002C0938">
            <w:pPr>
              <w:pStyle w:val="Prrafodelista"/>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Pediátrico: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xml:space="preserve"> 2.7 cm</w:t>
            </w:r>
          </w:p>
          <w:p w14:paraId="10562726" w14:textId="77777777" w:rsidR="002C0938" w:rsidRPr="003F3F59" w:rsidRDefault="002C0938" w:rsidP="002C0938">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Olivas blandas</w:t>
            </w:r>
          </w:p>
          <w:p w14:paraId="54289CCB" w14:textId="77777777" w:rsidR="002C0938" w:rsidRPr="003F3F59" w:rsidRDefault="002C0938" w:rsidP="002C0938">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Longitud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xml:space="preserve"> 65 cm y </w:t>
            </w:r>
            <w:proofErr w:type="spellStart"/>
            <w:r w:rsidRPr="003F3F59">
              <w:rPr>
                <w:rFonts w:ascii="Arial Narrow" w:hAnsi="Arial Narrow" w:cs="Arial"/>
                <w:color w:val="000000"/>
                <w:sz w:val="20"/>
                <w:szCs w:val="20"/>
              </w:rPr>
              <w:t>Maximo</w:t>
            </w:r>
            <w:proofErr w:type="spellEnd"/>
            <w:r w:rsidRPr="003F3F59">
              <w:rPr>
                <w:rFonts w:ascii="Arial Narrow" w:hAnsi="Arial Narrow" w:cs="Arial"/>
                <w:color w:val="000000"/>
                <w:sz w:val="20"/>
                <w:szCs w:val="20"/>
              </w:rPr>
              <w:t xml:space="preserve"> 74 cm</w:t>
            </w:r>
          </w:p>
          <w:p w14:paraId="3513F63B" w14:textId="77777777" w:rsidR="002C0938" w:rsidRPr="003F3F59" w:rsidRDefault="002C0938" w:rsidP="002C0938">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Peso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xml:space="preserve"> 150gr, Máximo 185 gr  </w:t>
            </w:r>
          </w:p>
        </w:tc>
        <w:tc>
          <w:tcPr>
            <w:tcW w:w="993" w:type="dxa"/>
            <w:tcBorders>
              <w:top w:val="nil"/>
              <w:left w:val="nil"/>
              <w:bottom w:val="single" w:sz="4" w:space="0" w:color="auto"/>
              <w:right w:val="single" w:sz="4" w:space="0" w:color="auto"/>
            </w:tcBorders>
            <w:vAlign w:val="center"/>
            <w:hideMark/>
          </w:tcPr>
          <w:p w14:paraId="59DA1125"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N/A</w:t>
            </w:r>
          </w:p>
        </w:tc>
        <w:tc>
          <w:tcPr>
            <w:tcW w:w="1275" w:type="dxa"/>
            <w:tcBorders>
              <w:top w:val="nil"/>
              <w:left w:val="nil"/>
              <w:bottom w:val="single" w:sz="4" w:space="0" w:color="auto"/>
              <w:right w:val="single" w:sz="4" w:space="0" w:color="auto"/>
            </w:tcBorders>
            <w:shd w:val="clear" w:color="auto" w:fill="FFFFFF"/>
            <w:hideMark/>
          </w:tcPr>
          <w:p w14:paraId="1DD09EDF" w14:textId="7CE6D60D" w:rsidR="002C0938" w:rsidRPr="003F3F59" w:rsidRDefault="002C0938" w:rsidP="002C0938">
            <w:pPr>
              <w:spacing w:line="276" w:lineRule="auto"/>
              <w:jc w:val="center"/>
              <w:textDirection w:val="btLr"/>
              <w:rPr>
                <w:rFonts w:ascii="Arial Narrow" w:hAnsi="Arial Narrow" w:cs="Arial"/>
                <w:color w:val="000000"/>
                <w:sz w:val="20"/>
                <w:szCs w:val="20"/>
              </w:rPr>
            </w:pPr>
          </w:p>
        </w:tc>
        <w:tc>
          <w:tcPr>
            <w:tcW w:w="1276" w:type="dxa"/>
            <w:tcBorders>
              <w:top w:val="nil"/>
              <w:left w:val="nil"/>
              <w:bottom w:val="single" w:sz="4" w:space="0" w:color="auto"/>
              <w:right w:val="single" w:sz="4" w:space="0" w:color="auto"/>
            </w:tcBorders>
            <w:shd w:val="clear" w:color="auto" w:fill="FFFFFF"/>
          </w:tcPr>
          <w:p w14:paraId="6C38D382" w14:textId="77777777" w:rsidR="002C0938" w:rsidRPr="003F3F59" w:rsidRDefault="002C0938" w:rsidP="002C0938">
            <w:pPr>
              <w:spacing w:line="276" w:lineRule="auto"/>
              <w:jc w:val="center"/>
              <w:textDirection w:val="btLr"/>
              <w:rPr>
                <w:rFonts w:ascii="Arial Narrow" w:hAnsi="Arial Narrow" w:cs="Arial"/>
                <w:color w:val="000000"/>
                <w:sz w:val="20"/>
                <w:szCs w:val="20"/>
              </w:rPr>
            </w:pPr>
          </w:p>
        </w:tc>
      </w:tr>
      <w:tr w:rsidR="002C0938" w:rsidRPr="003F3F59" w14:paraId="12B447C3" w14:textId="5B170F52" w:rsidTr="002C0938">
        <w:trPr>
          <w:trHeight w:val="767"/>
        </w:trPr>
        <w:tc>
          <w:tcPr>
            <w:tcW w:w="608" w:type="dxa"/>
            <w:tcBorders>
              <w:top w:val="nil"/>
              <w:left w:val="single" w:sz="4" w:space="0" w:color="auto"/>
              <w:bottom w:val="single" w:sz="4" w:space="0" w:color="auto"/>
              <w:right w:val="single" w:sz="4" w:space="0" w:color="auto"/>
            </w:tcBorders>
            <w:shd w:val="clear" w:color="auto" w:fill="FFFFFF"/>
            <w:vAlign w:val="center"/>
            <w:hideMark/>
          </w:tcPr>
          <w:p w14:paraId="78F4F911"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4</w:t>
            </w:r>
          </w:p>
        </w:tc>
        <w:tc>
          <w:tcPr>
            <w:tcW w:w="1615" w:type="dxa"/>
            <w:tcBorders>
              <w:top w:val="nil"/>
              <w:left w:val="nil"/>
              <w:bottom w:val="single" w:sz="4" w:space="0" w:color="auto"/>
              <w:right w:val="single" w:sz="4" w:space="0" w:color="auto"/>
            </w:tcBorders>
            <w:vAlign w:val="center"/>
            <w:hideMark/>
          </w:tcPr>
          <w:p w14:paraId="69040978" w14:textId="77777777" w:rsidR="002C0938" w:rsidRPr="003F3F59" w:rsidRDefault="002C0938" w:rsidP="002C0938">
            <w:pPr>
              <w:spacing w:line="276" w:lineRule="auto"/>
              <w:textDirection w:val="btLr"/>
              <w:rPr>
                <w:rFonts w:ascii="Arial Narrow" w:hAnsi="Arial Narrow" w:cs="Arial"/>
                <w:color w:val="000000"/>
                <w:sz w:val="20"/>
                <w:szCs w:val="20"/>
                <w:lang w:val="es-ES"/>
              </w:rPr>
            </w:pPr>
            <w:r w:rsidRPr="003F3F59">
              <w:rPr>
                <w:rFonts w:ascii="Arial Narrow" w:hAnsi="Arial Narrow" w:cs="Arial"/>
                <w:color w:val="000000"/>
                <w:sz w:val="20"/>
                <w:szCs w:val="20"/>
              </w:rPr>
              <w:t>Equipo de órganos de los sentidos portátil</w:t>
            </w:r>
          </w:p>
        </w:tc>
        <w:tc>
          <w:tcPr>
            <w:tcW w:w="2875" w:type="dxa"/>
            <w:tcBorders>
              <w:top w:val="nil"/>
              <w:left w:val="nil"/>
              <w:bottom w:val="single" w:sz="4" w:space="0" w:color="auto"/>
              <w:right w:val="single" w:sz="4" w:space="0" w:color="auto"/>
            </w:tcBorders>
            <w:vAlign w:val="center"/>
            <w:hideMark/>
          </w:tcPr>
          <w:p w14:paraId="5AEC2A04" w14:textId="77777777" w:rsidR="002C0938" w:rsidRPr="003F3F59" w:rsidRDefault="002C0938" w:rsidP="002C0938">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Fuente de Luz Blanca (</w:t>
            </w:r>
            <w:proofErr w:type="spellStart"/>
            <w:r w:rsidRPr="003F3F59">
              <w:rPr>
                <w:rFonts w:ascii="Arial Narrow" w:hAnsi="Arial Narrow" w:cs="Arial"/>
                <w:color w:val="000000"/>
                <w:sz w:val="20"/>
                <w:szCs w:val="20"/>
              </w:rPr>
              <w:t>Halogena</w:t>
            </w:r>
            <w:proofErr w:type="spellEnd"/>
            <w:r w:rsidRPr="003F3F59">
              <w:rPr>
                <w:rFonts w:ascii="Arial Narrow" w:hAnsi="Arial Narrow" w:cs="Arial"/>
                <w:color w:val="000000"/>
                <w:sz w:val="20"/>
                <w:szCs w:val="20"/>
              </w:rPr>
              <w:t xml:space="preserve"> o LED). </w:t>
            </w:r>
          </w:p>
          <w:p w14:paraId="3114CB19" w14:textId="77777777" w:rsidR="002C0938" w:rsidRPr="003F3F59" w:rsidRDefault="002C0938" w:rsidP="002C0938">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Otoscopio con iluminador de garganta, </w:t>
            </w:r>
            <w:proofErr w:type="spellStart"/>
            <w:r w:rsidRPr="003F3F59">
              <w:rPr>
                <w:rFonts w:ascii="Arial Narrow" w:hAnsi="Arial Narrow" w:cs="Arial"/>
                <w:color w:val="000000"/>
                <w:sz w:val="20"/>
                <w:szCs w:val="20"/>
              </w:rPr>
              <w:t>transmision</w:t>
            </w:r>
            <w:proofErr w:type="spellEnd"/>
            <w:r w:rsidRPr="003F3F59">
              <w:rPr>
                <w:rFonts w:ascii="Arial Narrow" w:hAnsi="Arial Narrow" w:cs="Arial"/>
                <w:color w:val="000000"/>
                <w:sz w:val="20"/>
                <w:szCs w:val="20"/>
              </w:rPr>
              <w:t xml:space="preserve"> de luz, con puerto de </w:t>
            </w:r>
            <w:proofErr w:type="spellStart"/>
            <w:r w:rsidRPr="003F3F59">
              <w:rPr>
                <w:rFonts w:ascii="Arial Narrow" w:hAnsi="Arial Narrow" w:cs="Arial"/>
                <w:color w:val="000000"/>
                <w:sz w:val="20"/>
                <w:szCs w:val="20"/>
              </w:rPr>
              <w:t>insuflacion</w:t>
            </w:r>
            <w:proofErr w:type="spellEnd"/>
            <w:r w:rsidRPr="003F3F59">
              <w:rPr>
                <w:rFonts w:ascii="Arial Narrow" w:hAnsi="Arial Narrow" w:cs="Arial"/>
                <w:color w:val="000000"/>
                <w:sz w:val="20"/>
                <w:szCs w:val="20"/>
              </w:rPr>
              <w:t xml:space="preserve"> y lentes de aumento de campo ancho. </w:t>
            </w:r>
          </w:p>
          <w:p w14:paraId="05C04A4A" w14:textId="77777777" w:rsidR="002C0938" w:rsidRPr="003F3F59" w:rsidRDefault="002C0938" w:rsidP="002C0938">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Oftalmoscopio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xml:space="preserve"> 5 aperturas y filtros de contraste, enfoque entre los rangos -20 a +20, o mayor. </w:t>
            </w:r>
          </w:p>
          <w:p w14:paraId="3CEEA1F2" w14:textId="77777777" w:rsidR="002C0938" w:rsidRPr="003F3F59" w:rsidRDefault="002C0938" w:rsidP="002C0938">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Mango </w:t>
            </w:r>
            <w:proofErr w:type="spellStart"/>
            <w:r w:rsidRPr="003F3F59">
              <w:rPr>
                <w:rFonts w:ascii="Arial Narrow" w:hAnsi="Arial Narrow" w:cs="Arial"/>
                <w:color w:val="000000"/>
                <w:sz w:val="20"/>
                <w:szCs w:val="20"/>
              </w:rPr>
              <w:t>ergonomico</w:t>
            </w:r>
            <w:proofErr w:type="spellEnd"/>
            <w:r w:rsidRPr="003F3F59">
              <w:rPr>
                <w:rFonts w:ascii="Arial Narrow" w:hAnsi="Arial Narrow" w:cs="Arial"/>
                <w:color w:val="000000"/>
                <w:sz w:val="20"/>
                <w:szCs w:val="20"/>
              </w:rPr>
              <w:t xml:space="preserve"> con control de intensidad. </w:t>
            </w:r>
          </w:p>
          <w:p w14:paraId="29C78912" w14:textId="77777777" w:rsidR="002C0938" w:rsidRPr="003F3F59" w:rsidRDefault="002C0938" w:rsidP="002C0938">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Juego de </w:t>
            </w:r>
            <w:proofErr w:type="spellStart"/>
            <w:r w:rsidRPr="003F3F59">
              <w:rPr>
                <w:rFonts w:ascii="Arial Narrow" w:hAnsi="Arial Narrow" w:cs="Arial"/>
                <w:color w:val="000000"/>
                <w:sz w:val="20"/>
                <w:szCs w:val="20"/>
              </w:rPr>
              <w:t>especulos</w:t>
            </w:r>
            <w:proofErr w:type="spellEnd"/>
            <w:r w:rsidRPr="003F3F59">
              <w:rPr>
                <w:rFonts w:ascii="Arial Narrow" w:hAnsi="Arial Narrow" w:cs="Arial"/>
                <w:color w:val="000000"/>
                <w:sz w:val="20"/>
                <w:szCs w:val="20"/>
              </w:rPr>
              <w:t xml:space="preserve"> x 4 reusables y tubo </w:t>
            </w:r>
            <w:proofErr w:type="spellStart"/>
            <w:r w:rsidRPr="003F3F59">
              <w:rPr>
                <w:rFonts w:ascii="Arial Narrow" w:hAnsi="Arial Narrow" w:cs="Arial"/>
                <w:color w:val="000000"/>
                <w:sz w:val="20"/>
                <w:szCs w:val="20"/>
              </w:rPr>
              <w:t>especulos</w:t>
            </w:r>
            <w:proofErr w:type="spellEnd"/>
            <w:r w:rsidRPr="003F3F59">
              <w:rPr>
                <w:rFonts w:ascii="Arial Narrow" w:hAnsi="Arial Narrow" w:cs="Arial"/>
                <w:color w:val="000000"/>
                <w:sz w:val="20"/>
                <w:szCs w:val="20"/>
              </w:rPr>
              <w:t xml:space="preserve"> desechables. </w:t>
            </w:r>
          </w:p>
          <w:p w14:paraId="66E24E4E" w14:textId="77777777" w:rsidR="002C0938" w:rsidRPr="003F3F59" w:rsidRDefault="002C0938" w:rsidP="002C0938">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lastRenderedPageBreak/>
              <w:t xml:space="preserve">Estuche de </w:t>
            </w:r>
            <w:proofErr w:type="spellStart"/>
            <w:r w:rsidRPr="003F3F59">
              <w:rPr>
                <w:rFonts w:ascii="Arial Narrow" w:hAnsi="Arial Narrow" w:cs="Arial"/>
                <w:color w:val="000000"/>
                <w:sz w:val="20"/>
                <w:szCs w:val="20"/>
              </w:rPr>
              <w:t>trasnporte</w:t>
            </w:r>
            <w:proofErr w:type="spellEnd"/>
            <w:r w:rsidRPr="003F3F59">
              <w:rPr>
                <w:rFonts w:ascii="Arial Narrow" w:hAnsi="Arial Narrow" w:cs="Arial"/>
                <w:color w:val="000000"/>
                <w:sz w:val="20"/>
                <w:szCs w:val="20"/>
              </w:rPr>
              <w:t xml:space="preserve"> incluido.  </w:t>
            </w:r>
          </w:p>
        </w:tc>
        <w:tc>
          <w:tcPr>
            <w:tcW w:w="993" w:type="dxa"/>
            <w:tcBorders>
              <w:top w:val="nil"/>
              <w:left w:val="nil"/>
              <w:bottom w:val="single" w:sz="4" w:space="0" w:color="auto"/>
              <w:right w:val="single" w:sz="4" w:space="0" w:color="auto"/>
            </w:tcBorders>
            <w:vAlign w:val="center"/>
            <w:hideMark/>
          </w:tcPr>
          <w:p w14:paraId="12E2ED37"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lastRenderedPageBreak/>
              <w:t>N/A</w:t>
            </w:r>
          </w:p>
        </w:tc>
        <w:tc>
          <w:tcPr>
            <w:tcW w:w="1275" w:type="dxa"/>
            <w:tcBorders>
              <w:top w:val="nil"/>
              <w:left w:val="nil"/>
              <w:bottom w:val="single" w:sz="4" w:space="0" w:color="auto"/>
              <w:right w:val="single" w:sz="4" w:space="0" w:color="auto"/>
            </w:tcBorders>
            <w:shd w:val="clear" w:color="auto" w:fill="FFFFFF"/>
            <w:hideMark/>
          </w:tcPr>
          <w:p w14:paraId="26B31985" w14:textId="3EAEA6F6" w:rsidR="002C0938" w:rsidRPr="003F3F59" w:rsidRDefault="002C0938" w:rsidP="002C0938">
            <w:pPr>
              <w:spacing w:line="276" w:lineRule="auto"/>
              <w:jc w:val="center"/>
              <w:textDirection w:val="btLr"/>
              <w:rPr>
                <w:rFonts w:ascii="Arial Narrow" w:hAnsi="Arial Narrow" w:cs="Arial"/>
                <w:color w:val="000000"/>
                <w:sz w:val="20"/>
                <w:szCs w:val="20"/>
              </w:rPr>
            </w:pPr>
          </w:p>
        </w:tc>
        <w:tc>
          <w:tcPr>
            <w:tcW w:w="1276" w:type="dxa"/>
            <w:tcBorders>
              <w:top w:val="nil"/>
              <w:left w:val="nil"/>
              <w:bottom w:val="single" w:sz="4" w:space="0" w:color="auto"/>
              <w:right w:val="single" w:sz="4" w:space="0" w:color="auto"/>
            </w:tcBorders>
            <w:shd w:val="clear" w:color="auto" w:fill="FFFFFF"/>
          </w:tcPr>
          <w:p w14:paraId="1EB3A89D" w14:textId="77777777" w:rsidR="002C0938" w:rsidRPr="003F3F59" w:rsidRDefault="002C0938" w:rsidP="002C0938">
            <w:pPr>
              <w:spacing w:line="276" w:lineRule="auto"/>
              <w:jc w:val="center"/>
              <w:textDirection w:val="btLr"/>
              <w:rPr>
                <w:rFonts w:ascii="Arial Narrow" w:hAnsi="Arial Narrow" w:cs="Arial"/>
                <w:color w:val="000000"/>
                <w:sz w:val="20"/>
                <w:szCs w:val="20"/>
              </w:rPr>
            </w:pPr>
          </w:p>
        </w:tc>
      </w:tr>
      <w:tr w:rsidR="002C0938" w:rsidRPr="003F3F59" w14:paraId="2A467D6F" w14:textId="6D58511F" w:rsidTr="002C0938">
        <w:trPr>
          <w:trHeight w:val="70"/>
        </w:trPr>
        <w:tc>
          <w:tcPr>
            <w:tcW w:w="608" w:type="dxa"/>
            <w:tcBorders>
              <w:top w:val="nil"/>
              <w:left w:val="single" w:sz="4" w:space="0" w:color="auto"/>
              <w:bottom w:val="single" w:sz="4" w:space="0" w:color="auto"/>
              <w:right w:val="single" w:sz="4" w:space="0" w:color="auto"/>
            </w:tcBorders>
            <w:shd w:val="clear" w:color="auto" w:fill="FFFFFF"/>
            <w:vAlign w:val="center"/>
            <w:hideMark/>
          </w:tcPr>
          <w:p w14:paraId="2931D0A5"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5</w:t>
            </w:r>
          </w:p>
        </w:tc>
        <w:tc>
          <w:tcPr>
            <w:tcW w:w="1615" w:type="dxa"/>
            <w:tcBorders>
              <w:top w:val="nil"/>
              <w:left w:val="nil"/>
              <w:bottom w:val="single" w:sz="4" w:space="0" w:color="auto"/>
              <w:right w:val="single" w:sz="4" w:space="0" w:color="auto"/>
            </w:tcBorders>
            <w:vAlign w:val="center"/>
            <w:hideMark/>
          </w:tcPr>
          <w:p w14:paraId="771E0462"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Pulsioxímetro</w:t>
            </w:r>
          </w:p>
        </w:tc>
        <w:tc>
          <w:tcPr>
            <w:tcW w:w="2875" w:type="dxa"/>
            <w:tcBorders>
              <w:top w:val="nil"/>
              <w:left w:val="nil"/>
              <w:bottom w:val="single" w:sz="4" w:space="0" w:color="auto"/>
              <w:right w:val="single" w:sz="4" w:space="0" w:color="auto"/>
            </w:tcBorders>
            <w:vAlign w:val="center"/>
            <w:hideMark/>
          </w:tcPr>
          <w:p w14:paraId="559B1784"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Clasificación de riesgo: IIB </w:t>
            </w:r>
          </w:p>
          <w:p w14:paraId="39E1FCCB"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Pantalla: OLED </w:t>
            </w:r>
          </w:p>
          <w:p w14:paraId="2DABC96B"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Rango de medición saturación de </w:t>
            </w:r>
            <w:proofErr w:type="spellStart"/>
            <w:r w:rsidRPr="003F3F59">
              <w:rPr>
                <w:rFonts w:ascii="Arial Narrow" w:hAnsi="Arial Narrow" w:cs="Arial"/>
                <w:color w:val="000000"/>
                <w:sz w:val="20"/>
                <w:szCs w:val="20"/>
              </w:rPr>
              <w:t>oxigeno</w:t>
            </w:r>
            <w:proofErr w:type="spellEnd"/>
            <w:r w:rsidRPr="003F3F59">
              <w:rPr>
                <w:rFonts w:ascii="Arial Narrow" w:hAnsi="Arial Narrow" w:cs="Arial"/>
                <w:color w:val="000000"/>
                <w:sz w:val="20"/>
                <w:szCs w:val="20"/>
              </w:rPr>
              <w:t xml:space="preserve">: 35-100% </w:t>
            </w:r>
          </w:p>
          <w:p w14:paraId="325AE743"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Rango medición frecuencia cardiaca: 25-250 ppm. </w:t>
            </w:r>
          </w:p>
          <w:p w14:paraId="6466C390"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Resolución de saturación: 1% </w:t>
            </w:r>
          </w:p>
          <w:p w14:paraId="55695D6D"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Alimentación: 2 baterías alcalinas AAA 1.5V </w:t>
            </w:r>
          </w:p>
          <w:p w14:paraId="463210F0"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Longitud de onda: Rojo: 660 nm ± 3 - Infrarrojo: 905 nm ± 5. </w:t>
            </w:r>
          </w:p>
          <w:p w14:paraId="09C0A813"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Parámetros de lectura: Onda </w:t>
            </w:r>
            <w:proofErr w:type="spellStart"/>
            <w:r w:rsidRPr="003F3F59">
              <w:rPr>
                <w:rFonts w:ascii="Arial Narrow" w:hAnsi="Arial Narrow" w:cs="Arial"/>
                <w:color w:val="000000"/>
                <w:sz w:val="20"/>
                <w:szCs w:val="20"/>
              </w:rPr>
              <w:t>pletismográfica</w:t>
            </w:r>
            <w:proofErr w:type="spellEnd"/>
            <w:r w:rsidRPr="003F3F59">
              <w:rPr>
                <w:rFonts w:ascii="Arial Narrow" w:hAnsi="Arial Narrow" w:cs="Arial"/>
                <w:color w:val="000000"/>
                <w:sz w:val="20"/>
                <w:szCs w:val="20"/>
              </w:rPr>
              <w:t xml:space="preserve">, porcentaje de índice de perfusión, saturación de oxígeno y frecuencia cardíaca. </w:t>
            </w:r>
          </w:p>
          <w:p w14:paraId="3EFC8F0F" w14:textId="77777777" w:rsidR="002C0938" w:rsidRPr="003F3F59" w:rsidRDefault="002C0938" w:rsidP="002C0938">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Apagado automático</w:t>
            </w:r>
          </w:p>
        </w:tc>
        <w:tc>
          <w:tcPr>
            <w:tcW w:w="993" w:type="dxa"/>
            <w:tcBorders>
              <w:top w:val="nil"/>
              <w:left w:val="nil"/>
              <w:bottom w:val="single" w:sz="4" w:space="0" w:color="auto"/>
              <w:right w:val="single" w:sz="4" w:space="0" w:color="auto"/>
            </w:tcBorders>
            <w:vAlign w:val="center"/>
            <w:hideMark/>
          </w:tcPr>
          <w:p w14:paraId="7A090817"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%SpO2</w:t>
            </w:r>
          </w:p>
        </w:tc>
        <w:tc>
          <w:tcPr>
            <w:tcW w:w="1275" w:type="dxa"/>
            <w:tcBorders>
              <w:top w:val="nil"/>
              <w:left w:val="nil"/>
              <w:bottom w:val="single" w:sz="4" w:space="0" w:color="auto"/>
              <w:right w:val="single" w:sz="4" w:space="0" w:color="auto"/>
            </w:tcBorders>
            <w:shd w:val="clear" w:color="auto" w:fill="FFFFFF"/>
            <w:hideMark/>
          </w:tcPr>
          <w:p w14:paraId="47884BCC" w14:textId="4D47F71F" w:rsidR="002C0938" w:rsidRPr="003F3F59" w:rsidRDefault="002C0938" w:rsidP="002C0938">
            <w:pPr>
              <w:spacing w:line="276" w:lineRule="auto"/>
              <w:jc w:val="center"/>
              <w:textDirection w:val="btLr"/>
              <w:rPr>
                <w:rFonts w:ascii="Arial Narrow" w:hAnsi="Arial Narrow" w:cs="Arial"/>
                <w:color w:val="000000"/>
                <w:sz w:val="20"/>
                <w:szCs w:val="20"/>
              </w:rPr>
            </w:pPr>
          </w:p>
        </w:tc>
        <w:tc>
          <w:tcPr>
            <w:tcW w:w="1276" w:type="dxa"/>
            <w:tcBorders>
              <w:top w:val="nil"/>
              <w:left w:val="nil"/>
              <w:bottom w:val="single" w:sz="4" w:space="0" w:color="auto"/>
              <w:right w:val="single" w:sz="4" w:space="0" w:color="auto"/>
            </w:tcBorders>
            <w:shd w:val="clear" w:color="auto" w:fill="FFFFFF"/>
          </w:tcPr>
          <w:p w14:paraId="702CF40A" w14:textId="77777777" w:rsidR="002C0938" w:rsidRPr="003F3F59" w:rsidRDefault="002C0938" w:rsidP="002C0938">
            <w:pPr>
              <w:spacing w:line="276" w:lineRule="auto"/>
              <w:jc w:val="center"/>
              <w:textDirection w:val="btLr"/>
              <w:rPr>
                <w:rFonts w:ascii="Arial Narrow" w:hAnsi="Arial Narrow" w:cs="Arial"/>
                <w:color w:val="000000"/>
                <w:sz w:val="20"/>
                <w:szCs w:val="20"/>
              </w:rPr>
            </w:pPr>
          </w:p>
        </w:tc>
      </w:tr>
      <w:tr w:rsidR="002C0938" w:rsidRPr="003F3F59" w14:paraId="4D228090" w14:textId="079B257D" w:rsidTr="002C0938">
        <w:trPr>
          <w:trHeight w:val="237"/>
        </w:trPr>
        <w:tc>
          <w:tcPr>
            <w:tcW w:w="608" w:type="dxa"/>
            <w:tcBorders>
              <w:top w:val="nil"/>
              <w:left w:val="single" w:sz="4" w:space="0" w:color="auto"/>
              <w:bottom w:val="single" w:sz="4" w:space="0" w:color="auto"/>
              <w:right w:val="single" w:sz="4" w:space="0" w:color="auto"/>
            </w:tcBorders>
            <w:shd w:val="clear" w:color="auto" w:fill="FFFFFF"/>
            <w:vAlign w:val="center"/>
            <w:hideMark/>
          </w:tcPr>
          <w:p w14:paraId="6D46D43A"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6</w:t>
            </w:r>
          </w:p>
        </w:tc>
        <w:tc>
          <w:tcPr>
            <w:tcW w:w="1615" w:type="dxa"/>
            <w:tcBorders>
              <w:top w:val="nil"/>
              <w:left w:val="nil"/>
              <w:bottom w:val="single" w:sz="4" w:space="0" w:color="auto"/>
              <w:right w:val="single" w:sz="4" w:space="0" w:color="auto"/>
            </w:tcBorders>
            <w:vAlign w:val="center"/>
            <w:hideMark/>
          </w:tcPr>
          <w:p w14:paraId="5148AB28"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Termómetro infrarrojo (Pistola)</w:t>
            </w:r>
          </w:p>
        </w:tc>
        <w:tc>
          <w:tcPr>
            <w:tcW w:w="2875" w:type="dxa"/>
            <w:tcBorders>
              <w:top w:val="nil"/>
              <w:left w:val="nil"/>
              <w:bottom w:val="single" w:sz="4" w:space="0" w:color="auto"/>
              <w:right w:val="single" w:sz="4" w:space="0" w:color="auto"/>
            </w:tcBorders>
            <w:vAlign w:val="center"/>
            <w:hideMark/>
          </w:tcPr>
          <w:p w14:paraId="6BDB018F" w14:textId="77777777" w:rsidR="002C0938" w:rsidRPr="003F3F59" w:rsidRDefault="002C0938" w:rsidP="002C0938">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Para uso humano, sin contacto. </w:t>
            </w:r>
          </w:p>
          <w:p w14:paraId="4BD7B798" w14:textId="77777777" w:rsidR="002C0938" w:rsidRPr="003F3F59" w:rsidRDefault="002C0938" w:rsidP="002C0938">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Rango </w:t>
            </w:r>
            <w:proofErr w:type="spellStart"/>
            <w:r w:rsidRPr="003F3F59">
              <w:rPr>
                <w:rFonts w:ascii="Arial Narrow" w:hAnsi="Arial Narrow" w:cs="Arial"/>
                <w:color w:val="000000"/>
                <w:sz w:val="20"/>
                <w:szCs w:val="20"/>
              </w:rPr>
              <w:t>clinico</w:t>
            </w:r>
            <w:proofErr w:type="spellEnd"/>
            <w:r w:rsidRPr="003F3F59">
              <w:rPr>
                <w:rFonts w:ascii="Arial Narrow" w:hAnsi="Arial Narrow" w:cs="Arial"/>
                <w:color w:val="000000"/>
                <w:sz w:val="20"/>
                <w:szCs w:val="20"/>
              </w:rPr>
              <w:t xml:space="preserve"> de </w:t>
            </w:r>
            <w:proofErr w:type="spellStart"/>
            <w:r w:rsidRPr="003F3F59">
              <w:rPr>
                <w:rFonts w:ascii="Arial Narrow" w:hAnsi="Arial Narrow" w:cs="Arial"/>
                <w:color w:val="000000"/>
                <w:sz w:val="20"/>
                <w:szCs w:val="20"/>
              </w:rPr>
              <w:t>minimo</w:t>
            </w:r>
            <w:proofErr w:type="spellEnd"/>
            <w:r w:rsidRPr="003F3F59">
              <w:rPr>
                <w:rFonts w:ascii="Arial Narrow" w:hAnsi="Arial Narrow" w:cs="Arial"/>
                <w:color w:val="000000"/>
                <w:sz w:val="20"/>
                <w:szCs w:val="20"/>
              </w:rPr>
              <w:t xml:space="preserve"> 32 grados </w:t>
            </w:r>
            <w:proofErr w:type="spellStart"/>
            <w:r w:rsidRPr="003F3F59">
              <w:rPr>
                <w:rFonts w:ascii="Arial Narrow" w:hAnsi="Arial Narrow" w:cs="Arial"/>
                <w:color w:val="000000"/>
                <w:sz w:val="20"/>
                <w:szCs w:val="20"/>
              </w:rPr>
              <w:t>centigrados</w:t>
            </w:r>
            <w:proofErr w:type="spellEnd"/>
            <w:r w:rsidRPr="003F3F59">
              <w:rPr>
                <w:rFonts w:ascii="Arial Narrow" w:hAnsi="Arial Narrow" w:cs="Arial"/>
                <w:color w:val="000000"/>
                <w:sz w:val="20"/>
                <w:szCs w:val="20"/>
              </w:rPr>
              <w:t xml:space="preserve"> a </w:t>
            </w:r>
            <w:proofErr w:type="spellStart"/>
            <w:r w:rsidRPr="003F3F59">
              <w:rPr>
                <w:rFonts w:ascii="Arial Narrow" w:hAnsi="Arial Narrow" w:cs="Arial"/>
                <w:color w:val="000000"/>
                <w:sz w:val="20"/>
                <w:szCs w:val="20"/>
              </w:rPr>
              <w:t>maximo</w:t>
            </w:r>
            <w:proofErr w:type="spellEnd"/>
            <w:r w:rsidRPr="003F3F59">
              <w:rPr>
                <w:rFonts w:ascii="Arial Narrow" w:hAnsi="Arial Narrow" w:cs="Arial"/>
                <w:color w:val="000000"/>
                <w:sz w:val="20"/>
                <w:szCs w:val="20"/>
              </w:rPr>
              <w:t xml:space="preserve"> de 42 grados </w:t>
            </w:r>
            <w:proofErr w:type="spellStart"/>
            <w:r w:rsidRPr="003F3F59">
              <w:rPr>
                <w:rFonts w:ascii="Arial Narrow" w:hAnsi="Arial Narrow" w:cs="Arial"/>
                <w:color w:val="000000"/>
                <w:sz w:val="20"/>
                <w:szCs w:val="20"/>
              </w:rPr>
              <w:t>centigrados</w:t>
            </w:r>
            <w:proofErr w:type="spellEnd"/>
            <w:r w:rsidRPr="003F3F59">
              <w:rPr>
                <w:rFonts w:ascii="Arial Narrow" w:hAnsi="Arial Narrow" w:cs="Arial"/>
                <w:color w:val="000000"/>
                <w:sz w:val="20"/>
                <w:szCs w:val="20"/>
              </w:rPr>
              <w:t xml:space="preserve">. </w:t>
            </w:r>
          </w:p>
          <w:p w14:paraId="2DAB2ABF" w14:textId="77777777" w:rsidR="002C0938" w:rsidRPr="003F3F59" w:rsidRDefault="002C0938" w:rsidP="002C0938">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proofErr w:type="spellStart"/>
            <w:r w:rsidRPr="003F3F59">
              <w:rPr>
                <w:rFonts w:ascii="Arial Narrow" w:hAnsi="Arial Narrow" w:cs="Arial"/>
                <w:color w:val="000000"/>
                <w:sz w:val="20"/>
                <w:szCs w:val="20"/>
              </w:rPr>
              <w:t>Precision</w:t>
            </w:r>
            <w:proofErr w:type="spellEnd"/>
            <w:r w:rsidRPr="003F3F59">
              <w:rPr>
                <w:rFonts w:ascii="Arial Narrow" w:hAnsi="Arial Narrow" w:cs="Arial"/>
                <w:color w:val="000000"/>
                <w:sz w:val="20"/>
                <w:szCs w:val="20"/>
              </w:rPr>
              <w:t xml:space="preserve"> de 0.2 </w:t>
            </w:r>
            <w:proofErr w:type="spellStart"/>
            <w:r w:rsidRPr="003F3F59">
              <w:rPr>
                <w:rFonts w:ascii="Arial Narrow" w:hAnsi="Arial Narrow" w:cs="Arial"/>
                <w:color w:val="000000"/>
                <w:sz w:val="20"/>
                <w:szCs w:val="20"/>
              </w:rPr>
              <w:t>mas</w:t>
            </w:r>
            <w:proofErr w:type="spellEnd"/>
            <w:r w:rsidRPr="003F3F59">
              <w:rPr>
                <w:rFonts w:ascii="Arial Narrow" w:hAnsi="Arial Narrow" w:cs="Arial"/>
                <w:color w:val="000000"/>
                <w:sz w:val="20"/>
                <w:szCs w:val="20"/>
              </w:rPr>
              <w:t xml:space="preserve"> o menos grados </w:t>
            </w:r>
            <w:proofErr w:type="spellStart"/>
            <w:r w:rsidRPr="003F3F59">
              <w:rPr>
                <w:rFonts w:ascii="Arial Narrow" w:hAnsi="Arial Narrow" w:cs="Arial"/>
                <w:color w:val="000000"/>
                <w:sz w:val="20"/>
                <w:szCs w:val="20"/>
              </w:rPr>
              <w:t>centigrados</w:t>
            </w:r>
            <w:proofErr w:type="spellEnd"/>
            <w:r w:rsidRPr="003F3F59">
              <w:rPr>
                <w:rFonts w:ascii="Arial Narrow" w:hAnsi="Arial Narrow" w:cs="Arial"/>
                <w:color w:val="000000"/>
                <w:sz w:val="20"/>
                <w:szCs w:val="20"/>
              </w:rPr>
              <w:t xml:space="preserve"> o superior. </w:t>
            </w:r>
          </w:p>
          <w:p w14:paraId="1A93A3C7" w14:textId="77777777" w:rsidR="002C0938" w:rsidRPr="003F3F59" w:rsidRDefault="002C0938" w:rsidP="002C0938">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Pantalla LCD Iluminada. </w:t>
            </w:r>
          </w:p>
          <w:p w14:paraId="2CFEBA39" w14:textId="77777777" w:rsidR="002C0938" w:rsidRPr="003F3F59" w:rsidRDefault="002C0938" w:rsidP="002C0938">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proofErr w:type="spellStart"/>
            <w:r w:rsidRPr="003F3F59">
              <w:rPr>
                <w:rFonts w:ascii="Arial Narrow" w:hAnsi="Arial Narrow" w:cs="Arial"/>
                <w:color w:val="000000"/>
                <w:sz w:val="20"/>
                <w:szCs w:val="20"/>
              </w:rPr>
              <w:t>Certificacion</w:t>
            </w:r>
            <w:proofErr w:type="spellEnd"/>
            <w:r w:rsidRPr="003F3F59">
              <w:rPr>
                <w:rFonts w:ascii="Arial Narrow" w:hAnsi="Arial Narrow" w:cs="Arial"/>
                <w:color w:val="000000"/>
                <w:sz w:val="20"/>
                <w:szCs w:val="20"/>
              </w:rPr>
              <w:t xml:space="preserve"> como dispositivo medico (Clase I o superior).</w:t>
            </w:r>
          </w:p>
          <w:p w14:paraId="433AE7A3" w14:textId="77777777" w:rsidR="002C0938" w:rsidRPr="003F3F59" w:rsidRDefault="002C0938" w:rsidP="002C0938">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proofErr w:type="spellStart"/>
            <w:r w:rsidRPr="003F3F59">
              <w:rPr>
                <w:rFonts w:ascii="Arial Narrow" w:hAnsi="Arial Narrow" w:cs="Arial"/>
                <w:color w:val="000000"/>
                <w:sz w:val="20"/>
                <w:szCs w:val="20"/>
              </w:rPr>
              <w:t>Alimentacion</w:t>
            </w:r>
            <w:proofErr w:type="spellEnd"/>
            <w:r w:rsidRPr="003F3F59">
              <w:rPr>
                <w:rFonts w:ascii="Arial Narrow" w:hAnsi="Arial Narrow" w:cs="Arial"/>
                <w:color w:val="000000"/>
                <w:sz w:val="20"/>
                <w:szCs w:val="20"/>
              </w:rPr>
              <w:t xml:space="preserve"> por </w:t>
            </w:r>
            <w:proofErr w:type="spellStart"/>
            <w:r w:rsidRPr="003F3F59">
              <w:rPr>
                <w:rFonts w:ascii="Arial Narrow" w:hAnsi="Arial Narrow" w:cs="Arial"/>
                <w:color w:val="000000"/>
                <w:sz w:val="20"/>
                <w:szCs w:val="20"/>
              </w:rPr>
              <w:t>bateria</w:t>
            </w:r>
            <w:proofErr w:type="spellEnd"/>
            <w:r w:rsidRPr="003F3F59">
              <w:rPr>
                <w:rFonts w:ascii="Arial Narrow" w:hAnsi="Arial Narrow" w:cs="Arial"/>
                <w:color w:val="000000"/>
                <w:sz w:val="20"/>
                <w:szCs w:val="20"/>
              </w:rPr>
              <w:t xml:space="preserve"> AAA o AA.</w:t>
            </w:r>
          </w:p>
        </w:tc>
        <w:tc>
          <w:tcPr>
            <w:tcW w:w="993" w:type="dxa"/>
            <w:tcBorders>
              <w:top w:val="nil"/>
              <w:left w:val="nil"/>
              <w:bottom w:val="single" w:sz="4" w:space="0" w:color="auto"/>
              <w:right w:val="single" w:sz="4" w:space="0" w:color="auto"/>
            </w:tcBorders>
            <w:vAlign w:val="center"/>
            <w:hideMark/>
          </w:tcPr>
          <w:p w14:paraId="45D52444"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°C</w:t>
            </w:r>
          </w:p>
        </w:tc>
        <w:tc>
          <w:tcPr>
            <w:tcW w:w="1275" w:type="dxa"/>
            <w:tcBorders>
              <w:top w:val="nil"/>
              <w:left w:val="nil"/>
              <w:bottom w:val="single" w:sz="4" w:space="0" w:color="auto"/>
              <w:right w:val="single" w:sz="4" w:space="0" w:color="auto"/>
            </w:tcBorders>
            <w:shd w:val="clear" w:color="auto" w:fill="FFFFFF"/>
            <w:hideMark/>
          </w:tcPr>
          <w:p w14:paraId="1CDD2C8E" w14:textId="5CE02C3D" w:rsidR="002C0938" w:rsidRPr="003F3F59" w:rsidRDefault="002C0938" w:rsidP="002C0938">
            <w:pPr>
              <w:spacing w:line="276" w:lineRule="auto"/>
              <w:jc w:val="center"/>
              <w:textDirection w:val="btLr"/>
              <w:rPr>
                <w:rFonts w:ascii="Arial Narrow" w:hAnsi="Arial Narrow" w:cs="Arial"/>
                <w:color w:val="000000"/>
                <w:sz w:val="20"/>
                <w:szCs w:val="20"/>
              </w:rPr>
            </w:pPr>
          </w:p>
        </w:tc>
        <w:tc>
          <w:tcPr>
            <w:tcW w:w="1276" w:type="dxa"/>
            <w:tcBorders>
              <w:top w:val="nil"/>
              <w:left w:val="nil"/>
              <w:bottom w:val="single" w:sz="4" w:space="0" w:color="auto"/>
              <w:right w:val="single" w:sz="4" w:space="0" w:color="auto"/>
            </w:tcBorders>
            <w:shd w:val="clear" w:color="auto" w:fill="FFFFFF"/>
          </w:tcPr>
          <w:p w14:paraId="65F9D7A4" w14:textId="77777777" w:rsidR="002C0938" w:rsidRPr="003F3F59" w:rsidRDefault="002C0938" w:rsidP="002C0938">
            <w:pPr>
              <w:spacing w:line="276" w:lineRule="auto"/>
              <w:jc w:val="center"/>
              <w:textDirection w:val="btLr"/>
              <w:rPr>
                <w:rFonts w:ascii="Arial Narrow" w:hAnsi="Arial Narrow" w:cs="Arial"/>
                <w:color w:val="000000"/>
                <w:sz w:val="20"/>
                <w:szCs w:val="20"/>
              </w:rPr>
            </w:pPr>
          </w:p>
        </w:tc>
      </w:tr>
      <w:tr w:rsidR="002C0938" w:rsidRPr="003F3F59" w14:paraId="0BB72B7B" w14:textId="3CD2A75D" w:rsidTr="002C0938">
        <w:trPr>
          <w:trHeight w:val="336"/>
        </w:trPr>
        <w:tc>
          <w:tcPr>
            <w:tcW w:w="608" w:type="dxa"/>
            <w:tcBorders>
              <w:top w:val="nil"/>
              <w:left w:val="single" w:sz="4" w:space="0" w:color="auto"/>
              <w:bottom w:val="single" w:sz="4" w:space="0" w:color="auto"/>
              <w:right w:val="single" w:sz="4" w:space="0" w:color="auto"/>
            </w:tcBorders>
            <w:shd w:val="clear" w:color="auto" w:fill="FFFFFF"/>
            <w:vAlign w:val="center"/>
            <w:hideMark/>
          </w:tcPr>
          <w:p w14:paraId="3FAB023C"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7</w:t>
            </w:r>
          </w:p>
        </w:tc>
        <w:tc>
          <w:tcPr>
            <w:tcW w:w="1615" w:type="dxa"/>
            <w:tcBorders>
              <w:top w:val="nil"/>
              <w:left w:val="nil"/>
              <w:bottom w:val="single" w:sz="4" w:space="0" w:color="auto"/>
              <w:right w:val="single" w:sz="4" w:space="0" w:color="auto"/>
            </w:tcBorders>
            <w:vAlign w:val="center"/>
            <w:hideMark/>
          </w:tcPr>
          <w:p w14:paraId="1E817D2F"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Cinta métrica</w:t>
            </w:r>
          </w:p>
        </w:tc>
        <w:tc>
          <w:tcPr>
            <w:tcW w:w="2875" w:type="dxa"/>
            <w:tcBorders>
              <w:top w:val="nil"/>
              <w:left w:val="nil"/>
              <w:bottom w:val="single" w:sz="4" w:space="0" w:color="auto"/>
              <w:right w:val="single" w:sz="4" w:space="0" w:color="auto"/>
            </w:tcBorders>
            <w:vAlign w:val="center"/>
            <w:hideMark/>
          </w:tcPr>
          <w:p w14:paraId="68AC2F31" w14:textId="77777777" w:rsidR="002C0938" w:rsidRPr="003F3F59" w:rsidRDefault="002C0938" w:rsidP="002C0938">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Largo cinta métrica: 150 cm. </w:t>
            </w:r>
          </w:p>
          <w:p w14:paraId="309B50B4" w14:textId="77777777" w:rsidR="002C0938" w:rsidRPr="003F3F59" w:rsidRDefault="002C0938" w:rsidP="002C0938">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Material: Carcasa 100% ABS - Cinta métrica 100% PVC. </w:t>
            </w:r>
          </w:p>
          <w:p w14:paraId="5173E46E" w14:textId="77777777" w:rsidR="002C0938" w:rsidRPr="003F3F59" w:rsidRDefault="002C0938" w:rsidP="002C0938">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Fácil manejo y portabilidad </w:t>
            </w:r>
          </w:p>
          <w:p w14:paraId="660F1E09" w14:textId="77777777" w:rsidR="002C0938" w:rsidRPr="003F3F59" w:rsidRDefault="002C0938" w:rsidP="002C0938">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Alta precisión: Proporciona mediciones </w:t>
            </w:r>
            <w:r w:rsidRPr="003F3F59">
              <w:rPr>
                <w:rFonts w:ascii="Arial Narrow" w:hAnsi="Arial Narrow" w:cs="Arial"/>
                <w:color w:val="000000"/>
                <w:sz w:val="20"/>
                <w:szCs w:val="20"/>
              </w:rPr>
              <w:lastRenderedPageBreak/>
              <w:t xml:space="preserve">exactas, lo que la convierte en una opción confiable. </w:t>
            </w:r>
          </w:p>
          <w:p w14:paraId="6D002372" w14:textId="77777777" w:rsidR="002C0938" w:rsidRPr="003F3F59" w:rsidRDefault="002C0938" w:rsidP="002C0938">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Durabilidad: Está fabricada con materiales de calidad, asegurando una larga vida útil y un rendimiento consistente.</w:t>
            </w:r>
          </w:p>
        </w:tc>
        <w:tc>
          <w:tcPr>
            <w:tcW w:w="993" w:type="dxa"/>
            <w:tcBorders>
              <w:top w:val="nil"/>
              <w:left w:val="nil"/>
              <w:bottom w:val="single" w:sz="4" w:space="0" w:color="auto"/>
              <w:right w:val="single" w:sz="4" w:space="0" w:color="auto"/>
            </w:tcBorders>
            <w:vAlign w:val="center"/>
            <w:hideMark/>
          </w:tcPr>
          <w:p w14:paraId="395CC6FF"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lastRenderedPageBreak/>
              <w:t>cm</w:t>
            </w:r>
          </w:p>
        </w:tc>
        <w:tc>
          <w:tcPr>
            <w:tcW w:w="1275" w:type="dxa"/>
            <w:tcBorders>
              <w:top w:val="nil"/>
              <w:left w:val="nil"/>
              <w:bottom w:val="single" w:sz="4" w:space="0" w:color="auto"/>
              <w:right w:val="single" w:sz="4" w:space="0" w:color="auto"/>
            </w:tcBorders>
            <w:shd w:val="clear" w:color="auto" w:fill="FFFFFF"/>
            <w:vAlign w:val="center"/>
            <w:hideMark/>
          </w:tcPr>
          <w:p w14:paraId="374B04C5" w14:textId="77777777" w:rsidR="002C0938" w:rsidRPr="003F3F59" w:rsidRDefault="002C0938" w:rsidP="002C0938">
            <w:pPr>
              <w:spacing w:line="276" w:lineRule="auto"/>
              <w:jc w:val="center"/>
              <w:textDirection w:val="btLr"/>
              <w:rPr>
                <w:rFonts w:ascii="Arial Narrow" w:hAnsi="Arial Narrow" w:cs="Arial"/>
                <w:color w:val="000000"/>
                <w:sz w:val="20"/>
                <w:szCs w:val="20"/>
              </w:rPr>
            </w:pPr>
            <w:r w:rsidRPr="003F3F59">
              <w:rPr>
                <w:rFonts w:ascii="Arial Narrow" w:hAnsi="Arial Narrow" w:cs="Arial"/>
                <w:color w:val="000000"/>
                <w:sz w:val="20"/>
                <w:szCs w:val="20"/>
              </w:rPr>
              <w:t>24</w:t>
            </w:r>
          </w:p>
        </w:tc>
        <w:tc>
          <w:tcPr>
            <w:tcW w:w="1276" w:type="dxa"/>
            <w:tcBorders>
              <w:top w:val="nil"/>
              <w:left w:val="nil"/>
              <w:bottom w:val="single" w:sz="4" w:space="0" w:color="auto"/>
              <w:right w:val="single" w:sz="4" w:space="0" w:color="auto"/>
            </w:tcBorders>
            <w:shd w:val="clear" w:color="auto" w:fill="FFFFFF"/>
          </w:tcPr>
          <w:p w14:paraId="786B6D21" w14:textId="77777777" w:rsidR="002C0938" w:rsidRPr="003F3F59" w:rsidRDefault="002C0938" w:rsidP="002C0938">
            <w:pPr>
              <w:spacing w:line="276" w:lineRule="auto"/>
              <w:jc w:val="center"/>
              <w:textDirection w:val="btLr"/>
              <w:rPr>
                <w:rFonts w:ascii="Arial Narrow" w:hAnsi="Arial Narrow" w:cs="Arial"/>
                <w:color w:val="000000"/>
                <w:sz w:val="20"/>
                <w:szCs w:val="20"/>
              </w:rPr>
            </w:pPr>
          </w:p>
        </w:tc>
      </w:tr>
      <w:tr w:rsidR="002C0938" w:rsidRPr="003F3F59" w14:paraId="6DB21E41" w14:textId="4C467CBB" w:rsidTr="002C0938">
        <w:trPr>
          <w:trHeight w:val="1190"/>
        </w:trPr>
        <w:tc>
          <w:tcPr>
            <w:tcW w:w="608" w:type="dxa"/>
            <w:tcBorders>
              <w:top w:val="nil"/>
              <w:left w:val="single" w:sz="4" w:space="0" w:color="auto"/>
              <w:bottom w:val="single" w:sz="4" w:space="0" w:color="auto"/>
              <w:right w:val="single" w:sz="4" w:space="0" w:color="auto"/>
            </w:tcBorders>
            <w:shd w:val="clear" w:color="auto" w:fill="FFFFFF"/>
            <w:vAlign w:val="center"/>
            <w:hideMark/>
          </w:tcPr>
          <w:p w14:paraId="0D0BD505"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8</w:t>
            </w:r>
          </w:p>
        </w:tc>
        <w:tc>
          <w:tcPr>
            <w:tcW w:w="1615" w:type="dxa"/>
            <w:tcBorders>
              <w:top w:val="nil"/>
              <w:left w:val="nil"/>
              <w:bottom w:val="single" w:sz="4" w:space="0" w:color="auto"/>
              <w:right w:val="single" w:sz="4" w:space="0" w:color="auto"/>
            </w:tcBorders>
            <w:vAlign w:val="center"/>
            <w:hideMark/>
          </w:tcPr>
          <w:p w14:paraId="19F7D14C"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Tallímetro</w:t>
            </w:r>
          </w:p>
        </w:tc>
        <w:tc>
          <w:tcPr>
            <w:tcW w:w="2875" w:type="dxa"/>
            <w:tcBorders>
              <w:top w:val="nil"/>
              <w:left w:val="nil"/>
              <w:bottom w:val="single" w:sz="4" w:space="0" w:color="auto"/>
              <w:right w:val="single" w:sz="4" w:space="0" w:color="auto"/>
            </w:tcBorders>
            <w:vAlign w:val="center"/>
            <w:hideMark/>
          </w:tcPr>
          <w:p w14:paraId="53251817" w14:textId="77777777" w:rsidR="002C0938" w:rsidRPr="003F3F59" w:rsidRDefault="002C0938" w:rsidP="002C0938">
            <w:pPr>
              <w:pStyle w:val="Prrafodelista"/>
              <w:numPr>
                <w:ilvl w:val="0"/>
                <w:numId w:val="9"/>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Rango de medición variable de 20 a 200 cm o mayor</w:t>
            </w:r>
            <w:r w:rsidRPr="003F3F59">
              <w:rPr>
                <w:rFonts w:ascii="Arial Narrow" w:hAnsi="Arial Narrow" w:cs="Arial"/>
                <w:color w:val="000000"/>
                <w:sz w:val="20"/>
                <w:szCs w:val="20"/>
              </w:rPr>
              <w:br/>
              <w:t>División de escala: 1 mm</w:t>
            </w:r>
            <w:r w:rsidRPr="003F3F59">
              <w:rPr>
                <w:rFonts w:ascii="Arial Narrow" w:hAnsi="Arial Narrow" w:cs="Arial"/>
                <w:color w:val="000000"/>
                <w:sz w:val="20"/>
                <w:szCs w:val="20"/>
              </w:rPr>
              <w:br/>
              <w:t xml:space="preserve">Lectura en </w:t>
            </w:r>
            <w:proofErr w:type="spellStart"/>
            <w:r w:rsidRPr="003F3F59">
              <w:rPr>
                <w:rFonts w:ascii="Arial Narrow" w:hAnsi="Arial Narrow" w:cs="Arial"/>
                <w:color w:val="000000"/>
                <w:sz w:val="20"/>
                <w:szCs w:val="20"/>
              </w:rPr>
              <w:t>centimetros</w:t>
            </w:r>
            <w:proofErr w:type="spellEnd"/>
            <w:r w:rsidRPr="003F3F59">
              <w:rPr>
                <w:rFonts w:ascii="Arial Narrow" w:hAnsi="Arial Narrow" w:cs="Arial"/>
                <w:color w:val="000000"/>
                <w:sz w:val="20"/>
                <w:szCs w:val="20"/>
              </w:rPr>
              <w:t xml:space="preserve"> y pulgadas</w:t>
            </w:r>
            <w:r w:rsidRPr="003F3F59">
              <w:rPr>
                <w:rFonts w:ascii="Arial Narrow" w:hAnsi="Arial Narrow" w:cs="Arial"/>
                <w:color w:val="000000"/>
                <w:sz w:val="20"/>
                <w:szCs w:val="20"/>
              </w:rPr>
              <w:br/>
              <w:t xml:space="preserve">Base grande y sólida para estabilidad </w:t>
            </w:r>
            <w:r w:rsidRPr="003F3F59">
              <w:rPr>
                <w:rFonts w:ascii="Arial Narrow" w:hAnsi="Arial Narrow" w:cs="Arial"/>
                <w:color w:val="000000"/>
                <w:sz w:val="20"/>
                <w:szCs w:val="20"/>
              </w:rPr>
              <w:br/>
              <w:t>Con tope para la cabeza</w:t>
            </w:r>
            <w:r w:rsidRPr="003F3F59">
              <w:rPr>
                <w:rFonts w:ascii="Arial Narrow" w:hAnsi="Arial Narrow" w:cs="Arial"/>
                <w:color w:val="000000"/>
                <w:sz w:val="20"/>
                <w:szCs w:val="20"/>
              </w:rPr>
              <w:br/>
              <w:t>Sin fijación a pared</w:t>
            </w:r>
            <w:r w:rsidRPr="003F3F59">
              <w:rPr>
                <w:rFonts w:ascii="Arial Narrow" w:hAnsi="Arial Narrow" w:cs="Arial"/>
                <w:color w:val="000000"/>
                <w:sz w:val="20"/>
                <w:szCs w:val="20"/>
              </w:rPr>
              <w:br/>
              <w:t xml:space="preserve"> Fácil de transportar</w:t>
            </w:r>
          </w:p>
        </w:tc>
        <w:tc>
          <w:tcPr>
            <w:tcW w:w="993" w:type="dxa"/>
            <w:tcBorders>
              <w:top w:val="nil"/>
              <w:left w:val="nil"/>
              <w:bottom w:val="single" w:sz="4" w:space="0" w:color="auto"/>
              <w:right w:val="single" w:sz="4" w:space="0" w:color="auto"/>
            </w:tcBorders>
            <w:vAlign w:val="center"/>
            <w:hideMark/>
          </w:tcPr>
          <w:p w14:paraId="511A0F22"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t>cm</w:t>
            </w:r>
          </w:p>
        </w:tc>
        <w:tc>
          <w:tcPr>
            <w:tcW w:w="1275" w:type="dxa"/>
            <w:tcBorders>
              <w:top w:val="nil"/>
              <w:left w:val="nil"/>
              <w:bottom w:val="single" w:sz="4" w:space="0" w:color="auto"/>
              <w:right w:val="single" w:sz="4" w:space="0" w:color="auto"/>
            </w:tcBorders>
            <w:shd w:val="clear" w:color="auto" w:fill="FFFFFF"/>
            <w:vAlign w:val="center"/>
            <w:hideMark/>
          </w:tcPr>
          <w:p w14:paraId="6FC370F4" w14:textId="77777777" w:rsidR="002C0938" w:rsidRPr="003F3F59" w:rsidRDefault="002C0938" w:rsidP="002C0938">
            <w:pPr>
              <w:spacing w:line="276" w:lineRule="auto"/>
              <w:jc w:val="center"/>
              <w:textDirection w:val="btLr"/>
              <w:rPr>
                <w:rFonts w:ascii="Arial Narrow" w:hAnsi="Arial Narrow" w:cs="Arial"/>
                <w:color w:val="000000"/>
                <w:sz w:val="20"/>
                <w:szCs w:val="20"/>
              </w:rPr>
            </w:pPr>
            <w:r w:rsidRPr="003F3F59">
              <w:rPr>
                <w:rFonts w:ascii="Arial Narrow" w:hAnsi="Arial Narrow" w:cs="Arial"/>
                <w:color w:val="000000"/>
                <w:sz w:val="20"/>
                <w:szCs w:val="20"/>
              </w:rPr>
              <w:t>24</w:t>
            </w:r>
          </w:p>
        </w:tc>
        <w:tc>
          <w:tcPr>
            <w:tcW w:w="1276" w:type="dxa"/>
            <w:tcBorders>
              <w:top w:val="nil"/>
              <w:left w:val="nil"/>
              <w:bottom w:val="single" w:sz="4" w:space="0" w:color="auto"/>
              <w:right w:val="single" w:sz="4" w:space="0" w:color="auto"/>
            </w:tcBorders>
            <w:shd w:val="clear" w:color="auto" w:fill="FFFFFF"/>
          </w:tcPr>
          <w:p w14:paraId="472BE195" w14:textId="77777777" w:rsidR="002C0938" w:rsidRPr="003F3F59" w:rsidRDefault="002C0938" w:rsidP="002C0938">
            <w:pPr>
              <w:spacing w:line="276" w:lineRule="auto"/>
              <w:jc w:val="center"/>
              <w:textDirection w:val="btLr"/>
              <w:rPr>
                <w:rFonts w:ascii="Arial Narrow" w:hAnsi="Arial Narrow" w:cs="Arial"/>
                <w:color w:val="000000"/>
                <w:sz w:val="20"/>
                <w:szCs w:val="20"/>
              </w:rPr>
            </w:pPr>
          </w:p>
        </w:tc>
      </w:tr>
      <w:tr w:rsidR="002C0938" w:rsidRPr="003F3F59" w14:paraId="3A3A6A03" w14:textId="7979EE30" w:rsidTr="002C0938">
        <w:trPr>
          <w:trHeight w:val="673"/>
        </w:trPr>
        <w:tc>
          <w:tcPr>
            <w:tcW w:w="608" w:type="dxa"/>
            <w:tcBorders>
              <w:top w:val="nil"/>
              <w:left w:val="single" w:sz="4" w:space="0" w:color="auto"/>
              <w:bottom w:val="single" w:sz="4" w:space="0" w:color="auto"/>
              <w:right w:val="single" w:sz="4" w:space="0" w:color="auto"/>
            </w:tcBorders>
            <w:shd w:val="clear" w:color="auto" w:fill="FFFFFF"/>
            <w:vAlign w:val="center"/>
            <w:hideMark/>
          </w:tcPr>
          <w:p w14:paraId="653F8D43" w14:textId="77777777" w:rsidR="002C0938" w:rsidRPr="003F3F59" w:rsidRDefault="002C0938" w:rsidP="002C0938">
            <w:pPr>
              <w:spacing w:line="276" w:lineRule="auto"/>
              <w:jc w:val="center"/>
              <w:textDirection w:val="btLr"/>
              <w:rPr>
                <w:rFonts w:ascii="Arial Narrow" w:hAnsi="Arial Narrow" w:cs="Arial"/>
                <w:b/>
                <w:bCs/>
                <w:color w:val="000000"/>
                <w:sz w:val="20"/>
                <w:szCs w:val="20"/>
              </w:rPr>
            </w:pPr>
            <w:r w:rsidRPr="003F3F59">
              <w:rPr>
                <w:rFonts w:ascii="Arial Narrow" w:hAnsi="Arial Narrow" w:cs="Arial"/>
                <w:b/>
                <w:bCs/>
                <w:color w:val="000000"/>
                <w:sz w:val="20"/>
                <w:szCs w:val="20"/>
              </w:rPr>
              <w:t>9</w:t>
            </w:r>
          </w:p>
        </w:tc>
        <w:tc>
          <w:tcPr>
            <w:tcW w:w="1615" w:type="dxa"/>
            <w:tcBorders>
              <w:top w:val="nil"/>
              <w:left w:val="nil"/>
              <w:bottom w:val="single" w:sz="4" w:space="0" w:color="auto"/>
              <w:right w:val="single" w:sz="4" w:space="0" w:color="auto"/>
            </w:tcBorders>
            <w:vAlign w:val="center"/>
            <w:hideMark/>
          </w:tcPr>
          <w:p w14:paraId="521B21AC" w14:textId="77777777" w:rsidR="002C0938" w:rsidRPr="003F3F59" w:rsidRDefault="002C0938" w:rsidP="002C0938">
            <w:pPr>
              <w:spacing w:line="276" w:lineRule="auto"/>
              <w:textDirection w:val="btLr"/>
              <w:rPr>
                <w:rFonts w:ascii="Arial Narrow" w:hAnsi="Arial Narrow" w:cs="Arial"/>
                <w:color w:val="000000"/>
                <w:sz w:val="20"/>
                <w:szCs w:val="20"/>
              </w:rPr>
            </w:pPr>
            <w:proofErr w:type="spellStart"/>
            <w:r w:rsidRPr="003F3F59">
              <w:rPr>
                <w:rFonts w:ascii="Arial Narrow" w:hAnsi="Arial Narrow" w:cs="Arial"/>
                <w:color w:val="000000"/>
                <w:sz w:val="20"/>
                <w:szCs w:val="20"/>
              </w:rPr>
              <w:t>Infantómetro</w:t>
            </w:r>
            <w:proofErr w:type="spellEnd"/>
          </w:p>
        </w:tc>
        <w:tc>
          <w:tcPr>
            <w:tcW w:w="2875" w:type="dxa"/>
            <w:tcBorders>
              <w:top w:val="nil"/>
              <w:left w:val="nil"/>
              <w:bottom w:val="single" w:sz="4" w:space="0" w:color="auto"/>
              <w:right w:val="single" w:sz="4" w:space="0" w:color="auto"/>
            </w:tcBorders>
            <w:vAlign w:val="center"/>
            <w:hideMark/>
          </w:tcPr>
          <w:p w14:paraId="75E7B79F"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Graduable en </w:t>
            </w:r>
            <w:proofErr w:type="spellStart"/>
            <w:r w:rsidRPr="003F3F59">
              <w:rPr>
                <w:rFonts w:ascii="Arial Narrow" w:hAnsi="Arial Narrow" w:cs="Arial"/>
                <w:color w:val="000000"/>
                <w:sz w:val="20"/>
                <w:szCs w:val="20"/>
              </w:rPr>
              <w:t>centimetros</w:t>
            </w:r>
            <w:proofErr w:type="spellEnd"/>
            <w:r w:rsidRPr="003F3F59">
              <w:rPr>
                <w:rFonts w:ascii="Arial Narrow" w:hAnsi="Arial Narrow" w:cs="Arial"/>
                <w:color w:val="000000"/>
                <w:sz w:val="20"/>
                <w:szCs w:val="20"/>
              </w:rPr>
              <w:t xml:space="preserve"> y/o </w:t>
            </w:r>
            <w:proofErr w:type="spellStart"/>
            <w:r w:rsidRPr="003F3F59">
              <w:rPr>
                <w:rFonts w:ascii="Arial Narrow" w:hAnsi="Arial Narrow" w:cs="Arial"/>
                <w:color w:val="000000"/>
                <w:sz w:val="20"/>
                <w:szCs w:val="20"/>
              </w:rPr>
              <w:t>milimetros</w:t>
            </w:r>
            <w:proofErr w:type="spellEnd"/>
            <w:r w:rsidRPr="003F3F59">
              <w:rPr>
                <w:rFonts w:ascii="Arial Narrow" w:hAnsi="Arial Narrow" w:cs="Arial"/>
                <w:color w:val="000000"/>
                <w:sz w:val="20"/>
                <w:szCs w:val="20"/>
              </w:rPr>
              <w:t xml:space="preserve">, Lectura en </w:t>
            </w:r>
            <w:proofErr w:type="spellStart"/>
            <w:r w:rsidRPr="003F3F59">
              <w:rPr>
                <w:rFonts w:ascii="Arial Narrow" w:hAnsi="Arial Narrow" w:cs="Arial"/>
                <w:color w:val="000000"/>
                <w:sz w:val="20"/>
                <w:szCs w:val="20"/>
              </w:rPr>
              <w:t>centimetros</w:t>
            </w:r>
            <w:proofErr w:type="spellEnd"/>
            <w:r w:rsidRPr="003F3F59">
              <w:rPr>
                <w:rFonts w:ascii="Arial Narrow" w:hAnsi="Arial Narrow" w:cs="Arial"/>
                <w:color w:val="000000"/>
                <w:sz w:val="20"/>
                <w:szCs w:val="20"/>
              </w:rPr>
              <w:t xml:space="preserve">. (Rango de </w:t>
            </w:r>
            <w:proofErr w:type="spellStart"/>
            <w:r w:rsidRPr="003F3F59">
              <w:rPr>
                <w:rFonts w:ascii="Arial Narrow" w:hAnsi="Arial Narrow" w:cs="Arial"/>
                <w:color w:val="000000"/>
                <w:sz w:val="20"/>
                <w:szCs w:val="20"/>
              </w:rPr>
              <w:t>medicion</w:t>
            </w:r>
            <w:proofErr w:type="spellEnd"/>
            <w:r w:rsidRPr="003F3F59">
              <w:rPr>
                <w:rFonts w:ascii="Arial Narrow" w:hAnsi="Arial Narrow" w:cs="Arial"/>
                <w:color w:val="000000"/>
                <w:sz w:val="20"/>
                <w:szCs w:val="20"/>
              </w:rPr>
              <w:t xml:space="preserve"> entre 50 y 100 cm)</w:t>
            </w:r>
          </w:p>
          <w:p w14:paraId="557C3D6E"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Escala lateral</w:t>
            </w:r>
          </w:p>
          <w:p w14:paraId="1A4D89BE"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Plataforma amplia con laterales elevados que garantizan una posición adecuada para el niño. </w:t>
            </w:r>
          </w:p>
          <w:p w14:paraId="2BA9FD44"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Tope para los pies deslizantes sobre guías, el cual puede ser bloqueado para mayor precisión. </w:t>
            </w:r>
          </w:p>
          <w:p w14:paraId="3365D8DE"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Fabricado con materiales de alta calidad que aseguran durabilidad y facilidad de limpieza. </w:t>
            </w:r>
          </w:p>
          <w:p w14:paraId="653D9B35"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Grandes topes de cabeza y pies para facilitar la medición exacta. </w:t>
            </w:r>
          </w:p>
          <w:p w14:paraId="077822F0" w14:textId="02545A6E"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Superficie lisa con base de 90° en el espaldar y pieza de mano </w:t>
            </w:r>
            <w:r>
              <w:rPr>
                <w:rFonts w:ascii="Arial Narrow" w:hAnsi="Arial Narrow" w:cs="Arial"/>
                <w:color w:val="000000"/>
                <w:sz w:val="20"/>
                <w:szCs w:val="20"/>
              </w:rPr>
              <w:t xml:space="preserve">móvil </w:t>
            </w:r>
            <w:r w:rsidRPr="003F3F59">
              <w:rPr>
                <w:rFonts w:ascii="Arial Narrow" w:hAnsi="Arial Narrow" w:cs="Arial"/>
                <w:color w:val="000000"/>
                <w:sz w:val="20"/>
                <w:szCs w:val="20"/>
              </w:rPr>
              <w:t>División de 1mm</w:t>
            </w:r>
          </w:p>
          <w:p w14:paraId="26E10D22" w14:textId="071C10D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Fácil de transport</w:t>
            </w:r>
            <w:r>
              <w:rPr>
                <w:rFonts w:ascii="Arial Narrow" w:hAnsi="Arial Narrow" w:cs="Arial"/>
                <w:color w:val="000000"/>
                <w:sz w:val="20"/>
                <w:szCs w:val="20"/>
              </w:rPr>
              <w:t>a</w:t>
            </w:r>
            <w:r w:rsidRPr="003F3F59">
              <w:rPr>
                <w:rFonts w:ascii="Arial Narrow" w:hAnsi="Arial Narrow" w:cs="Arial"/>
                <w:color w:val="000000"/>
                <w:sz w:val="20"/>
                <w:szCs w:val="20"/>
              </w:rPr>
              <w:t>r</w:t>
            </w:r>
          </w:p>
          <w:p w14:paraId="22C190D1" w14:textId="0841235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 xml:space="preserve">Superficie lisa con base de 90° en el espaldar y pieza de mano </w:t>
            </w:r>
            <w:r w:rsidRPr="003F3F59">
              <w:rPr>
                <w:rFonts w:ascii="Arial Narrow" w:hAnsi="Arial Narrow" w:cs="Arial"/>
                <w:color w:val="000000"/>
                <w:sz w:val="20"/>
                <w:szCs w:val="20"/>
              </w:rPr>
              <w:t>móvil</w:t>
            </w:r>
          </w:p>
          <w:p w14:paraId="76DD75FE" w14:textId="77777777"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lastRenderedPageBreak/>
              <w:t>División de 1mm</w:t>
            </w:r>
          </w:p>
          <w:p w14:paraId="290489D6" w14:textId="5FD92FB3" w:rsidR="002C0938" w:rsidRPr="003F3F59" w:rsidRDefault="002C0938" w:rsidP="002C0938">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3F3F59">
              <w:rPr>
                <w:rFonts w:ascii="Arial Narrow" w:hAnsi="Arial Narrow" w:cs="Arial"/>
                <w:color w:val="000000"/>
                <w:sz w:val="20"/>
                <w:szCs w:val="20"/>
              </w:rPr>
              <w:t>Fácil de transport</w:t>
            </w:r>
            <w:r>
              <w:rPr>
                <w:rFonts w:ascii="Arial Narrow" w:hAnsi="Arial Narrow" w:cs="Arial"/>
                <w:color w:val="000000"/>
                <w:sz w:val="20"/>
                <w:szCs w:val="20"/>
              </w:rPr>
              <w:t>a</w:t>
            </w:r>
            <w:r w:rsidRPr="003F3F59">
              <w:rPr>
                <w:rFonts w:ascii="Arial Narrow" w:hAnsi="Arial Narrow" w:cs="Arial"/>
                <w:color w:val="000000"/>
                <w:sz w:val="20"/>
                <w:szCs w:val="20"/>
              </w:rPr>
              <w:t>r</w:t>
            </w:r>
          </w:p>
          <w:p w14:paraId="2E289442" w14:textId="77777777" w:rsidR="002C0938" w:rsidRPr="003F3F59" w:rsidRDefault="002C0938" w:rsidP="002C0938">
            <w:pPr>
              <w:spacing w:line="276" w:lineRule="auto"/>
              <w:rPr>
                <w:rFonts w:ascii="Arial Narrow" w:hAnsi="Arial Narrow" w:cs="Arial"/>
                <w:color w:val="000000"/>
                <w:sz w:val="20"/>
                <w:szCs w:val="20"/>
              </w:rPr>
            </w:pPr>
          </w:p>
        </w:tc>
        <w:tc>
          <w:tcPr>
            <w:tcW w:w="993" w:type="dxa"/>
            <w:tcBorders>
              <w:top w:val="nil"/>
              <w:left w:val="nil"/>
              <w:bottom w:val="single" w:sz="4" w:space="0" w:color="auto"/>
              <w:right w:val="single" w:sz="4" w:space="0" w:color="auto"/>
            </w:tcBorders>
            <w:vAlign w:val="center"/>
            <w:hideMark/>
          </w:tcPr>
          <w:p w14:paraId="65CC86AF" w14:textId="77777777" w:rsidR="002C0938" w:rsidRPr="003F3F59" w:rsidRDefault="002C0938" w:rsidP="002C0938">
            <w:pPr>
              <w:spacing w:line="276" w:lineRule="auto"/>
              <w:textDirection w:val="btLr"/>
              <w:rPr>
                <w:rFonts w:ascii="Arial Narrow" w:hAnsi="Arial Narrow" w:cs="Arial"/>
                <w:color w:val="000000"/>
                <w:sz w:val="20"/>
                <w:szCs w:val="20"/>
              </w:rPr>
            </w:pPr>
            <w:r w:rsidRPr="003F3F59">
              <w:rPr>
                <w:rFonts w:ascii="Arial Narrow" w:hAnsi="Arial Narrow" w:cs="Arial"/>
                <w:color w:val="000000"/>
                <w:sz w:val="20"/>
                <w:szCs w:val="20"/>
              </w:rPr>
              <w:lastRenderedPageBreak/>
              <w:t>cm</w:t>
            </w:r>
          </w:p>
        </w:tc>
        <w:tc>
          <w:tcPr>
            <w:tcW w:w="1275" w:type="dxa"/>
            <w:tcBorders>
              <w:top w:val="nil"/>
              <w:left w:val="nil"/>
              <w:bottom w:val="single" w:sz="4" w:space="0" w:color="auto"/>
              <w:right w:val="single" w:sz="4" w:space="0" w:color="auto"/>
            </w:tcBorders>
            <w:shd w:val="clear" w:color="auto" w:fill="FFFFFF"/>
            <w:vAlign w:val="center"/>
            <w:hideMark/>
          </w:tcPr>
          <w:p w14:paraId="7257D830" w14:textId="77777777" w:rsidR="002C0938" w:rsidRPr="003F3F59" w:rsidRDefault="002C0938" w:rsidP="002C0938">
            <w:pPr>
              <w:spacing w:line="276" w:lineRule="auto"/>
              <w:jc w:val="center"/>
              <w:textDirection w:val="btLr"/>
              <w:rPr>
                <w:rFonts w:ascii="Arial Narrow" w:hAnsi="Arial Narrow" w:cs="Arial"/>
                <w:color w:val="000000"/>
                <w:sz w:val="20"/>
                <w:szCs w:val="20"/>
              </w:rPr>
            </w:pPr>
            <w:r w:rsidRPr="003F3F59">
              <w:rPr>
                <w:rFonts w:ascii="Arial Narrow" w:hAnsi="Arial Narrow" w:cs="Arial"/>
                <w:color w:val="000000"/>
                <w:sz w:val="20"/>
                <w:szCs w:val="20"/>
              </w:rPr>
              <w:t>24</w:t>
            </w:r>
          </w:p>
        </w:tc>
        <w:tc>
          <w:tcPr>
            <w:tcW w:w="1276" w:type="dxa"/>
            <w:tcBorders>
              <w:top w:val="nil"/>
              <w:left w:val="nil"/>
              <w:bottom w:val="single" w:sz="4" w:space="0" w:color="auto"/>
              <w:right w:val="single" w:sz="4" w:space="0" w:color="auto"/>
            </w:tcBorders>
            <w:shd w:val="clear" w:color="auto" w:fill="FFFFFF"/>
          </w:tcPr>
          <w:p w14:paraId="55B39834" w14:textId="77777777" w:rsidR="002C0938" w:rsidRPr="003F3F59" w:rsidRDefault="002C0938" w:rsidP="002C0938">
            <w:pPr>
              <w:spacing w:line="276" w:lineRule="auto"/>
              <w:jc w:val="center"/>
              <w:textDirection w:val="btLr"/>
              <w:rPr>
                <w:rFonts w:ascii="Arial Narrow" w:hAnsi="Arial Narrow" w:cs="Arial"/>
                <w:color w:val="000000"/>
                <w:sz w:val="20"/>
                <w:szCs w:val="20"/>
              </w:rPr>
            </w:pPr>
          </w:p>
        </w:tc>
      </w:tr>
    </w:tbl>
    <w:p w14:paraId="552D3C6E" w14:textId="77777777" w:rsidR="00943E8D" w:rsidRPr="00CB662C" w:rsidRDefault="00943E8D" w:rsidP="00943E8D">
      <w:pPr>
        <w:spacing w:line="256" w:lineRule="auto"/>
        <w:ind w:right="94" w:hanging="2"/>
        <w:jc w:val="both"/>
        <w:rPr>
          <w:rFonts w:ascii="Arial Narrow" w:hAnsi="Arial Narrow" w:cs="Arial"/>
          <w:b/>
          <w:bCs/>
          <w:sz w:val="20"/>
          <w:szCs w:val="20"/>
          <w:u w:val="single"/>
          <w:lang w:val="es-ES"/>
        </w:rPr>
      </w:pPr>
    </w:p>
    <w:p w14:paraId="56780CB9" w14:textId="77777777" w:rsidR="002C0938" w:rsidRPr="00CB662C" w:rsidRDefault="002C0938" w:rsidP="00943E8D">
      <w:pPr>
        <w:spacing w:line="256" w:lineRule="auto"/>
        <w:ind w:right="94" w:hanging="2"/>
        <w:jc w:val="both"/>
        <w:rPr>
          <w:rFonts w:ascii="Arial Narrow" w:hAnsi="Arial Narrow" w:cs="Arial"/>
          <w:b/>
          <w:bCs/>
          <w:sz w:val="20"/>
          <w:szCs w:val="20"/>
          <w:u w:val="single"/>
          <w:lang w:val="es-ES"/>
        </w:rPr>
      </w:pPr>
    </w:p>
    <w:p w14:paraId="459DE493" w14:textId="7BC161FF" w:rsidR="00943E8D" w:rsidRPr="00CB662C" w:rsidRDefault="00943E8D" w:rsidP="00943E8D">
      <w:pPr>
        <w:spacing w:line="256" w:lineRule="auto"/>
        <w:ind w:right="94" w:hanging="2"/>
        <w:jc w:val="both"/>
        <w:rPr>
          <w:rFonts w:ascii="Arial Narrow" w:hAnsi="Arial Narrow" w:cs="Arial"/>
          <w:sz w:val="20"/>
          <w:szCs w:val="20"/>
          <w:lang w:val="es-ES"/>
        </w:rPr>
      </w:pPr>
      <w:r w:rsidRPr="00CB662C">
        <w:rPr>
          <w:rFonts w:ascii="Arial Narrow" w:hAnsi="Arial Narrow" w:cs="Arial"/>
          <w:sz w:val="20"/>
          <w:szCs w:val="20"/>
          <w:lang w:val="es-ES"/>
        </w:rPr>
        <w:t xml:space="preserve">______________________________________________________________________ ($_______________), incluido la totalidad el objeto del contrato, así como el IVA y todos los </w:t>
      </w:r>
      <w:r w:rsidR="00765370" w:rsidRPr="00CB662C">
        <w:rPr>
          <w:rFonts w:ascii="Arial Narrow" w:hAnsi="Arial Narrow" w:cs="Arial"/>
          <w:sz w:val="20"/>
          <w:szCs w:val="20"/>
          <w:lang w:val="es-ES"/>
        </w:rPr>
        <w:t>demás impuestos</w:t>
      </w:r>
      <w:r w:rsidRPr="00CB662C">
        <w:rPr>
          <w:rFonts w:ascii="Arial Narrow" w:hAnsi="Arial Narrow" w:cs="Arial"/>
          <w:sz w:val="20"/>
          <w:szCs w:val="20"/>
          <w:lang w:val="es-ES"/>
        </w:rPr>
        <w:t xml:space="preserve"> a mi cargo. </w:t>
      </w:r>
    </w:p>
    <w:p w14:paraId="5556BEFB" w14:textId="77777777" w:rsidR="00943E8D" w:rsidRPr="00CB662C" w:rsidRDefault="00943E8D" w:rsidP="00943E8D">
      <w:pPr>
        <w:spacing w:line="256" w:lineRule="auto"/>
        <w:ind w:right="94" w:hanging="2"/>
        <w:jc w:val="both"/>
        <w:rPr>
          <w:rFonts w:ascii="Arial Narrow" w:hAnsi="Arial Narrow" w:cs="Arial"/>
          <w:sz w:val="20"/>
          <w:szCs w:val="20"/>
          <w:lang w:val="es-ES"/>
        </w:rPr>
      </w:pPr>
    </w:p>
    <w:p w14:paraId="7BE98C61"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Atentamente, </w:t>
      </w:r>
    </w:p>
    <w:p w14:paraId="49BB6657" w14:textId="77777777" w:rsidR="00943E8D" w:rsidRPr="00CB662C" w:rsidRDefault="00943E8D" w:rsidP="00943E8D">
      <w:pPr>
        <w:spacing w:line="256" w:lineRule="auto"/>
        <w:ind w:right="94" w:hanging="2"/>
        <w:jc w:val="both"/>
        <w:rPr>
          <w:rFonts w:ascii="Arial Narrow" w:hAnsi="Arial Narrow" w:cs="Arial"/>
          <w:sz w:val="20"/>
          <w:szCs w:val="20"/>
        </w:rPr>
      </w:pPr>
    </w:p>
    <w:p w14:paraId="5AA14840" w14:textId="5A1F1582" w:rsidR="00765370" w:rsidRPr="00CB662C" w:rsidRDefault="00765370" w:rsidP="00943E8D">
      <w:pPr>
        <w:spacing w:line="256" w:lineRule="auto"/>
        <w:ind w:right="94" w:hanging="2"/>
        <w:jc w:val="both"/>
        <w:rPr>
          <w:rFonts w:ascii="Arial Narrow" w:hAnsi="Arial Narrow" w:cs="Arial"/>
          <w:sz w:val="20"/>
          <w:szCs w:val="20"/>
          <w:lang w:val="es-ES"/>
        </w:rPr>
      </w:pPr>
      <w:r w:rsidRPr="00CB662C">
        <w:rPr>
          <w:rFonts w:ascii="Arial Narrow" w:hAnsi="Arial Narrow" w:cs="Arial"/>
          <w:sz w:val="20"/>
          <w:szCs w:val="20"/>
          <w:lang w:val="es-ES"/>
        </w:rPr>
        <w:t>NOMBRE DEL PROPONENTE:</w:t>
      </w:r>
    </w:p>
    <w:p w14:paraId="49B4B19A" w14:textId="1FD84F5E" w:rsidR="00765370" w:rsidRPr="00CB662C" w:rsidRDefault="00765370"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lang w:val="es-ES"/>
        </w:rPr>
        <w:t>NIT Y/O CÉDULA:</w:t>
      </w:r>
    </w:p>
    <w:p w14:paraId="2C13AB22" w14:textId="482C6041" w:rsidR="00943E8D" w:rsidRPr="00CB662C" w:rsidRDefault="00765370" w:rsidP="00765370">
      <w:pPr>
        <w:spacing w:line="256" w:lineRule="auto"/>
        <w:ind w:right="94"/>
        <w:jc w:val="both"/>
        <w:rPr>
          <w:rFonts w:ascii="Arial Narrow" w:hAnsi="Arial Narrow" w:cs="Arial"/>
          <w:sz w:val="20"/>
          <w:szCs w:val="20"/>
          <w:lang w:val="es-ES"/>
        </w:rPr>
      </w:pPr>
      <w:r w:rsidRPr="00CB662C">
        <w:rPr>
          <w:rFonts w:ascii="Arial Narrow" w:hAnsi="Arial Narrow" w:cs="Arial"/>
          <w:sz w:val="20"/>
          <w:szCs w:val="20"/>
          <w:lang w:val="es-ES"/>
        </w:rPr>
        <w:t>E-MAIL:</w:t>
      </w:r>
    </w:p>
    <w:p w14:paraId="5CBED46E" w14:textId="192A0C50" w:rsidR="00765370" w:rsidRPr="00CB662C" w:rsidRDefault="00765370" w:rsidP="00765370">
      <w:pPr>
        <w:spacing w:line="256" w:lineRule="auto"/>
        <w:ind w:right="94"/>
        <w:jc w:val="both"/>
        <w:rPr>
          <w:rFonts w:ascii="Arial Narrow" w:hAnsi="Arial Narrow" w:cs="Arial"/>
          <w:sz w:val="20"/>
          <w:szCs w:val="20"/>
          <w:lang w:val="es-ES"/>
        </w:rPr>
      </w:pPr>
      <w:r w:rsidRPr="00CB662C">
        <w:rPr>
          <w:rFonts w:ascii="Arial Narrow" w:hAnsi="Arial Narrow" w:cs="Arial"/>
          <w:sz w:val="20"/>
          <w:szCs w:val="20"/>
          <w:lang w:val="es-ES"/>
        </w:rPr>
        <w:t>TELEFONO Y FAX:</w:t>
      </w:r>
    </w:p>
    <w:p w14:paraId="174542C7" w14:textId="5798BBCC" w:rsidR="00765370" w:rsidRPr="00CB662C" w:rsidRDefault="00765370" w:rsidP="00765370">
      <w:pPr>
        <w:spacing w:line="256" w:lineRule="auto"/>
        <w:ind w:right="94"/>
        <w:jc w:val="both"/>
        <w:rPr>
          <w:rFonts w:ascii="Arial Narrow" w:hAnsi="Arial Narrow" w:cs="Arial"/>
          <w:sz w:val="20"/>
          <w:szCs w:val="20"/>
          <w:lang w:val="es-ES"/>
        </w:rPr>
      </w:pPr>
      <w:r w:rsidRPr="00CB662C">
        <w:rPr>
          <w:rFonts w:ascii="Arial Narrow" w:hAnsi="Arial Narrow" w:cs="Arial"/>
          <w:sz w:val="20"/>
          <w:szCs w:val="20"/>
          <w:lang w:val="es-ES"/>
        </w:rPr>
        <w:t>CELULAR:</w:t>
      </w:r>
    </w:p>
    <w:p w14:paraId="72832B8D" w14:textId="1969557B" w:rsidR="00765370" w:rsidRPr="00CB662C" w:rsidRDefault="00765370" w:rsidP="00765370">
      <w:pPr>
        <w:spacing w:line="256" w:lineRule="auto"/>
        <w:ind w:right="94"/>
        <w:jc w:val="both"/>
        <w:rPr>
          <w:rFonts w:ascii="Arial Narrow" w:hAnsi="Arial Narrow" w:cs="Arial"/>
          <w:sz w:val="20"/>
          <w:szCs w:val="20"/>
        </w:rPr>
      </w:pPr>
      <w:r w:rsidRPr="00CB662C">
        <w:rPr>
          <w:rFonts w:ascii="Arial Narrow" w:hAnsi="Arial Narrow" w:cs="Arial"/>
          <w:sz w:val="20"/>
          <w:szCs w:val="20"/>
          <w:lang w:val="es-ES"/>
        </w:rPr>
        <w:t>CIUDAD:</w:t>
      </w:r>
    </w:p>
    <w:p w14:paraId="0B89794E" w14:textId="77777777" w:rsidR="00765370" w:rsidRPr="00CB662C" w:rsidRDefault="00765370" w:rsidP="00765370">
      <w:pPr>
        <w:spacing w:line="256" w:lineRule="auto"/>
        <w:ind w:right="94"/>
        <w:jc w:val="both"/>
        <w:rPr>
          <w:rFonts w:ascii="Arial Narrow" w:hAnsi="Arial Narrow" w:cs="Arial"/>
          <w:sz w:val="20"/>
          <w:szCs w:val="20"/>
        </w:rPr>
      </w:pPr>
    </w:p>
    <w:p w14:paraId="5AB24EE1" w14:textId="77777777" w:rsidR="00943E8D" w:rsidRPr="00CB662C" w:rsidRDefault="00943E8D" w:rsidP="00943E8D">
      <w:pPr>
        <w:spacing w:line="256" w:lineRule="auto"/>
        <w:ind w:right="94" w:hanging="2"/>
        <w:jc w:val="both"/>
        <w:rPr>
          <w:rFonts w:ascii="Arial Narrow" w:hAnsi="Arial Narrow" w:cs="Arial"/>
          <w:sz w:val="20"/>
          <w:szCs w:val="20"/>
          <w:lang w:val="es-ES"/>
        </w:rPr>
      </w:pPr>
    </w:p>
    <w:p w14:paraId="6BECED21" w14:textId="059DD686" w:rsidR="00943E8D" w:rsidRPr="00CB662C" w:rsidRDefault="00943E8D" w:rsidP="00CB662C">
      <w:pPr>
        <w:spacing w:line="256" w:lineRule="auto"/>
        <w:ind w:right="94"/>
        <w:jc w:val="both"/>
        <w:rPr>
          <w:rFonts w:ascii="Arial Narrow" w:hAnsi="Arial Narrow" w:cs="Arial"/>
          <w:sz w:val="20"/>
          <w:szCs w:val="20"/>
          <w:lang w:val="es-ES"/>
        </w:rPr>
      </w:pPr>
    </w:p>
    <w:sectPr w:rsidR="00943E8D" w:rsidRPr="00CB662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Bold">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28C"/>
    <w:multiLevelType w:val="hybridMultilevel"/>
    <w:tmpl w:val="A37C73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2DF2134"/>
    <w:multiLevelType w:val="hybridMultilevel"/>
    <w:tmpl w:val="F7BC8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1A31EAF"/>
    <w:multiLevelType w:val="hybridMultilevel"/>
    <w:tmpl w:val="C5F4CA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DC8206D"/>
    <w:multiLevelType w:val="hybridMultilevel"/>
    <w:tmpl w:val="6C1284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F3F52F3"/>
    <w:multiLevelType w:val="hybridMultilevel"/>
    <w:tmpl w:val="D4CAF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ABB5C95"/>
    <w:multiLevelType w:val="hybridMultilevel"/>
    <w:tmpl w:val="C5FC1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CD6632A"/>
    <w:multiLevelType w:val="hybridMultilevel"/>
    <w:tmpl w:val="2CE481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A374382"/>
    <w:multiLevelType w:val="hybridMultilevel"/>
    <w:tmpl w:val="06568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C58670E"/>
    <w:multiLevelType w:val="hybridMultilevel"/>
    <w:tmpl w:val="9D7663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DB87978"/>
    <w:multiLevelType w:val="multilevel"/>
    <w:tmpl w:val="93E439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DEB1503"/>
    <w:multiLevelType w:val="multilevel"/>
    <w:tmpl w:val="EE1C430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445A0D"/>
    <w:multiLevelType w:val="hybridMultilevel"/>
    <w:tmpl w:val="EB14E9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66359945">
    <w:abstractNumId w:val="9"/>
  </w:num>
  <w:num w:numId="2" w16cid:durableId="1994219839">
    <w:abstractNumId w:val="10"/>
  </w:num>
  <w:num w:numId="3" w16cid:durableId="316424009">
    <w:abstractNumId w:val="0"/>
  </w:num>
  <w:num w:numId="4" w16cid:durableId="1155103853">
    <w:abstractNumId w:val="4"/>
  </w:num>
  <w:num w:numId="5" w16cid:durableId="447166779">
    <w:abstractNumId w:val="7"/>
  </w:num>
  <w:num w:numId="6" w16cid:durableId="218059210">
    <w:abstractNumId w:val="11"/>
  </w:num>
  <w:num w:numId="7" w16cid:durableId="1981569872">
    <w:abstractNumId w:val="6"/>
  </w:num>
  <w:num w:numId="8" w16cid:durableId="1845389687">
    <w:abstractNumId w:val="5"/>
  </w:num>
  <w:num w:numId="9" w16cid:durableId="826214791">
    <w:abstractNumId w:val="2"/>
  </w:num>
  <w:num w:numId="10" w16cid:durableId="792214013">
    <w:abstractNumId w:val="8"/>
  </w:num>
  <w:num w:numId="11" w16cid:durableId="1300380923">
    <w:abstractNumId w:val="3"/>
  </w:num>
  <w:num w:numId="12" w16cid:durableId="1869903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EE"/>
    <w:rsid w:val="00015CB4"/>
    <w:rsid w:val="00120756"/>
    <w:rsid w:val="00170152"/>
    <w:rsid w:val="00185ACB"/>
    <w:rsid w:val="002C0938"/>
    <w:rsid w:val="00470DC8"/>
    <w:rsid w:val="0058260A"/>
    <w:rsid w:val="00765370"/>
    <w:rsid w:val="008E5966"/>
    <w:rsid w:val="00943E8D"/>
    <w:rsid w:val="00A23B37"/>
    <w:rsid w:val="00CB662C"/>
    <w:rsid w:val="00EA2AC5"/>
    <w:rsid w:val="00F30BEE"/>
    <w:rsid w:val="00FE03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1DA1B"/>
  <w15:chartTrackingRefBased/>
  <w15:docId w15:val="{429196FC-1E84-4F25-B1A6-16862288D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BEE"/>
  </w:style>
  <w:style w:type="paragraph" w:styleId="Ttulo1">
    <w:name w:val="heading 1"/>
    <w:basedOn w:val="Normal"/>
    <w:next w:val="Normal"/>
    <w:link w:val="Ttulo1Car"/>
    <w:uiPriority w:val="9"/>
    <w:qFormat/>
    <w:rsid w:val="00F30B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30B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30BE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30BE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30BE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30BE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30BE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30BE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30BE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30BE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30BE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30BE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30BE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30BE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30BE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30BE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30BE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30BEE"/>
    <w:rPr>
      <w:rFonts w:eastAsiaTheme="majorEastAsia" w:cstheme="majorBidi"/>
      <w:color w:val="272727" w:themeColor="text1" w:themeTint="D8"/>
    </w:rPr>
  </w:style>
  <w:style w:type="paragraph" w:styleId="Ttulo">
    <w:name w:val="Title"/>
    <w:basedOn w:val="Normal"/>
    <w:next w:val="Normal"/>
    <w:link w:val="TtuloCar"/>
    <w:uiPriority w:val="10"/>
    <w:qFormat/>
    <w:rsid w:val="00F30B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30BE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30BE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30BE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30BEE"/>
    <w:pPr>
      <w:spacing w:before="160"/>
      <w:jc w:val="center"/>
    </w:pPr>
    <w:rPr>
      <w:i/>
      <w:iCs/>
      <w:color w:val="404040" w:themeColor="text1" w:themeTint="BF"/>
    </w:rPr>
  </w:style>
  <w:style w:type="character" w:customStyle="1" w:styleId="CitaCar">
    <w:name w:val="Cita Car"/>
    <w:basedOn w:val="Fuentedeprrafopredeter"/>
    <w:link w:val="Cita"/>
    <w:uiPriority w:val="29"/>
    <w:rsid w:val="00F30BEE"/>
    <w:rPr>
      <w:i/>
      <w:iCs/>
      <w:color w:val="404040" w:themeColor="text1" w:themeTint="BF"/>
    </w:rPr>
  </w:style>
  <w:style w:type="paragraph" w:styleId="Prrafodelista">
    <w:name w:val="List Paragraph"/>
    <w:aliases w:val="List Paragraph,Betulia Título 1,Bolita,BOLA,BOLADEF,titulo 3,Bullet List,FooterText,numbered,Paragraphe de liste1,lp1,List Paragraph1,Use Case List Paragraph,HOJA,Párrafo de lista4,Párrafo de lista3,Párrafo de lista21,Nivel 1 OS,NORMAL"/>
    <w:basedOn w:val="Normal"/>
    <w:link w:val="PrrafodelistaCar"/>
    <w:uiPriority w:val="34"/>
    <w:qFormat/>
    <w:rsid w:val="00F30BEE"/>
    <w:pPr>
      <w:ind w:left="720"/>
      <w:contextualSpacing/>
    </w:pPr>
  </w:style>
  <w:style w:type="character" w:styleId="nfasisintenso">
    <w:name w:val="Intense Emphasis"/>
    <w:basedOn w:val="Fuentedeprrafopredeter"/>
    <w:uiPriority w:val="21"/>
    <w:qFormat/>
    <w:rsid w:val="00F30BEE"/>
    <w:rPr>
      <w:i/>
      <w:iCs/>
      <w:color w:val="2F5496" w:themeColor="accent1" w:themeShade="BF"/>
    </w:rPr>
  </w:style>
  <w:style w:type="paragraph" w:styleId="Citadestacada">
    <w:name w:val="Intense Quote"/>
    <w:basedOn w:val="Normal"/>
    <w:next w:val="Normal"/>
    <w:link w:val="CitadestacadaCar"/>
    <w:uiPriority w:val="30"/>
    <w:qFormat/>
    <w:rsid w:val="00F30B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30BEE"/>
    <w:rPr>
      <w:i/>
      <w:iCs/>
      <w:color w:val="2F5496" w:themeColor="accent1" w:themeShade="BF"/>
    </w:rPr>
  </w:style>
  <w:style w:type="character" w:styleId="Referenciaintensa">
    <w:name w:val="Intense Reference"/>
    <w:basedOn w:val="Fuentedeprrafopredeter"/>
    <w:uiPriority w:val="32"/>
    <w:qFormat/>
    <w:rsid w:val="00F30BEE"/>
    <w:rPr>
      <w:b/>
      <w:bCs/>
      <w:smallCaps/>
      <w:color w:val="2F5496" w:themeColor="accent1" w:themeShade="BF"/>
      <w:spacing w:val="5"/>
    </w:rPr>
  </w:style>
  <w:style w:type="paragraph" w:styleId="Sinespaciado">
    <w:name w:val="No Spacing"/>
    <w:link w:val="SinespaciadoCar"/>
    <w:uiPriority w:val="1"/>
    <w:qFormat/>
    <w:rsid w:val="00F30BEE"/>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SinespaciadoCar">
    <w:name w:val="Sin espaciado Car"/>
    <w:link w:val="Sinespaciado"/>
    <w:uiPriority w:val="1"/>
    <w:rsid w:val="00F30BEE"/>
    <w:rPr>
      <w:rFonts w:ascii="Times New Roman" w:eastAsia="Times New Roman" w:hAnsi="Times New Roman" w:cs="Times New Roman"/>
      <w:kern w:val="0"/>
      <w:sz w:val="20"/>
      <w:szCs w:val="20"/>
      <w:lang w:val="es-ES" w:eastAsia="es-ES"/>
      <w14:ligatures w14:val="none"/>
    </w:rPr>
  </w:style>
  <w:style w:type="character" w:customStyle="1" w:styleId="PrrafodelistaCar">
    <w:name w:val="Párrafo de lista Car"/>
    <w:aliases w:val="List Paragraph Car,Betulia Título 1 Car,Bolita Car,BOLA Car,BOLADEF Car,titulo 3 Car,Bullet List Car,FooterText Car,numbered Car,Paragraphe de liste1 Car,lp1 Car,List Paragraph1 Car,Use Case List Paragraph Car,HOJA Car,NORMAL Car"/>
    <w:link w:val="Prrafodelista"/>
    <w:uiPriority w:val="34"/>
    <w:qFormat/>
    <w:rsid w:val="00F30BEE"/>
  </w:style>
  <w:style w:type="table" w:styleId="Tablaconcuadrcula">
    <w:name w:val="Table Grid"/>
    <w:basedOn w:val="Tablanormal"/>
    <w:uiPriority w:val="39"/>
    <w:rsid w:val="00943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939615">
      <w:bodyDiv w:val="1"/>
      <w:marLeft w:val="0"/>
      <w:marRight w:val="0"/>
      <w:marTop w:val="0"/>
      <w:marBottom w:val="0"/>
      <w:divBdr>
        <w:top w:val="none" w:sz="0" w:space="0" w:color="auto"/>
        <w:left w:val="none" w:sz="0" w:space="0" w:color="auto"/>
        <w:bottom w:val="none" w:sz="0" w:space="0" w:color="auto"/>
        <w:right w:val="none" w:sz="0" w:space="0" w:color="auto"/>
      </w:divBdr>
    </w:div>
    <w:div w:id="213601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3261</Words>
  <Characters>17939</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INVITADO E</dc:creator>
  <cp:keywords/>
  <dc:description/>
  <cp:lastModifiedBy>INVITADO E</cp:lastModifiedBy>
  <cp:revision>2</cp:revision>
  <dcterms:created xsi:type="dcterms:W3CDTF">2025-04-15T15:53:00Z</dcterms:created>
  <dcterms:modified xsi:type="dcterms:W3CDTF">2025-04-15T15:53:00Z</dcterms:modified>
</cp:coreProperties>
</file>