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F62E9" w14:textId="12DD1940" w:rsidR="00D13F02" w:rsidRPr="0008001C" w:rsidRDefault="006919DA" w:rsidP="006919DA">
      <w:pPr>
        <w:autoSpaceDE w:val="0"/>
        <w:autoSpaceDN w:val="0"/>
        <w:adjustRightInd w:val="0"/>
        <w:ind w:right="-374"/>
        <w:jc w:val="center"/>
        <w:rPr>
          <w:rFonts w:ascii="Arial Narrow" w:hAnsi="Arial Narrow" w:cs="Arial"/>
          <w:b/>
          <w:bCs/>
          <w:color w:val="000000" w:themeColor="text1"/>
          <w:szCs w:val="22"/>
          <w:lang w:eastAsia="x-none"/>
        </w:rPr>
      </w:pPr>
      <w:r w:rsidRPr="0008001C">
        <w:rPr>
          <w:rFonts w:ascii="Arial Narrow" w:hAnsi="Arial Narrow" w:cs="Arial"/>
          <w:b/>
          <w:bCs/>
          <w:color w:val="000000" w:themeColor="text1"/>
          <w:szCs w:val="22"/>
        </w:rPr>
        <w:t>FICHA TECNICA</w:t>
      </w:r>
    </w:p>
    <w:p w14:paraId="14E03391" w14:textId="77777777" w:rsidR="001A0ED4" w:rsidRPr="0008001C" w:rsidRDefault="001A0ED4" w:rsidP="001A0ED4">
      <w:pPr>
        <w:autoSpaceDE w:val="0"/>
        <w:autoSpaceDN w:val="0"/>
        <w:adjustRightInd w:val="0"/>
        <w:ind w:right="-374"/>
        <w:jc w:val="both"/>
        <w:rPr>
          <w:rFonts w:ascii="Arial Narrow" w:hAnsi="Arial Narrow" w:cs="Arial"/>
          <w:sz w:val="22"/>
          <w:szCs w:val="21"/>
        </w:rPr>
      </w:pPr>
    </w:p>
    <w:tbl>
      <w:tblPr>
        <w:tblW w:w="1460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127"/>
        <w:gridCol w:w="2976"/>
        <w:gridCol w:w="5529"/>
        <w:gridCol w:w="1985"/>
        <w:gridCol w:w="1275"/>
      </w:tblGrid>
      <w:tr w:rsidR="006919DA" w:rsidRPr="0008001C" w14:paraId="5EBB27E2" w14:textId="62E57886" w:rsidTr="006919DA">
        <w:trPr>
          <w:trHeight w:val="178"/>
        </w:trPr>
        <w:tc>
          <w:tcPr>
            <w:tcW w:w="709" w:type="dxa"/>
            <w:shd w:val="clear" w:color="auto" w:fill="D0CECE" w:themeFill="background2" w:themeFillShade="E6"/>
          </w:tcPr>
          <w:p w14:paraId="114DC4B6" w14:textId="407A5042"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ITEM</w:t>
            </w:r>
          </w:p>
        </w:tc>
        <w:tc>
          <w:tcPr>
            <w:tcW w:w="2127" w:type="dxa"/>
            <w:shd w:val="clear" w:color="auto" w:fill="D0CECE" w:themeFill="background2" w:themeFillShade="E6"/>
          </w:tcPr>
          <w:p w14:paraId="7B515CC8" w14:textId="290C2AA7" w:rsidR="006919DA" w:rsidRPr="0008001C" w:rsidRDefault="006919DA" w:rsidP="006919DA">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VEHICULO</w:t>
            </w:r>
          </w:p>
        </w:tc>
        <w:tc>
          <w:tcPr>
            <w:tcW w:w="8505" w:type="dxa"/>
            <w:gridSpan w:val="2"/>
            <w:shd w:val="clear" w:color="auto" w:fill="D0CECE" w:themeFill="background2" w:themeFillShade="E6"/>
          </w:tcPr>
          <w:p w14:paraId="7B614C5B" w14:textId="3C823767"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DESCRIPCION TECNICA</w:t>
            </w:r>
          </w:p>
        </w:tc>
        <w:tc>
          <w:tcPr>
            <w:tcW w:w="1985" w:type="dxa"/>
            <w:shd w:val="clear" w:color="auto" w:fill="D0CECE" w:themeFill="background2" w:themeFillShade="E6"/>
          </w:tcPr>
          <w:p w14:paraId="4CC563D2" w14:textId="6A31A4EF"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CODIGO UNSPC</w:t>
            </w:r>
          </w:p>
        </w:tc>
        <w:tc>
          <w:tcPr>
            <w:tcW w:w="1275" w:type="dxa"/>
            <w:shd w:val="clear" w:color="auto" w:fill="D0CECE" w:themeFill="background2" w:themeFillShade="E6"/>
          </w:tcPr>
          <w:p w14:paraId="184DA16C" w14:textId="0F020F35"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CANTIDAD</w:t>
            </w:r>
          </w:p>
        </w:tc>
      </w:tr>
      <w:tr w:rsidR="006919DA" w:rsidRPr="0008001C" w14:paraId="5203720B" w14:textId="75365F8F" w:rsidTr="006919DA">
        <w:trPr>
          <w:trHeight w:val="178"/>
        </w:trPr>
        <w:tc>
          <w:tcPr>
            <w:tcW w:w="709" w:type="dxa"/>
            <w:vMerge w:val="restart"/>
          </w:tcPr>
          <w:p w14:paraId="739BB09E" w14:textId="77777777" w:rsidR="006919DA" w:rsidRPr="0008001C" w:rsidRDefault="006919DA" w:rsidP="004937DD">
            <w:pPr>
              <w:autoSpaceDE w:val="0"/>
              <w:autoSpaceDN w:val="0"/>
              <w:adjustRightInd w:val="0"/>
              <w:ind w:right="51"/>
              <w:rPr>
                <w:rFonts w:ascii="Arial Narrow" w:hAnsi="Arial Narrow" w:cs="Arial"/>
                <w:b/>
                <w:sz w:val="22"/>
                <w:szCs w:val="21"/>
              </w:rPr>
            </w:pPr>
          </w:p>
          <w:p w14:paraId="25AF3761" w14:textId="36D39CDA" w:rsidR="006919DA" w:rsidRPr="0008001C" w:rsidRDefault="006919DA" w:rsidP="006919DA">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c>
          <w:tcPr>
            <w:tcW w:w="2127" w:type="dxa"/>
            <w:vMerge w:val="restart"/>
          </w:tcPr>
          <w:p w14:paraId="08798920" w14:textId="3CFE994E" w:rsidR="006919DA" w:rsidRPr="0008001C" w:rsidRDefault="006919DA" w:rsidP="004937DD">
            <w:pPr>
              <w:autoSpaceDE w:val="0"/>
              <w:autoSpaceDN w:val="0"/>
              <w:adjustRightInd w:val="0"/>
              <w:ind w:right="51"/>
              <w:rPr>
                <w:rFonts w:ascii="Arial Narrow" w:hAnsi="Arial Narrow" w:cs="Arial"/>
                <w:b/>
                <w:sz w:val="22"/>
                <w:szCs w:val="21"/>
              </w:rPr>
            </w:pPr>
          </w:p>
          <w:p w14:paraId="07C21255" w14:textId="58EFF43C" w:rsidR="006919DA" w:rsidRPr="0008001C" w:rsidRDefault="006919DA" w:rsidP="004937DD">
            <w:pPr>
              <w:autoSpaceDE w:val="0"/>
              <w:autoSpaceDN w:val="0"/>
              <w:adjustRightInd w:val="0"/>
              <w:ind w:right="51"/>
              <w:rPr>
                <w:rFonts w:ascii="Arial Narrow" w:hAnsi="Arial Narrow" w:cs="Arial"/>
                <w:b/>
                <w:sz w:val="22"/>
                <w:szCs w:val="21"/>
              </w:rPr>
            </w:pPr>
            <w:r w:rsidRPr="0008001C">
              <w:rPr>
                <w:rFonts w:ascii="Arial Narrow" w:hAnsi="Arial Narrow" w:cs="Arial"/>
                <w:b/>
                <w:sz w:val="22"/>
                <w:szCs w:val="21"/>
                <w:u w:val="single"/>
              </w:rPr>
              <w:t>VEHICULO 1</w:t>
            </w:r>
            <w:r w:rsidRPr="0008001C">
              <w:rPr>
                <w:rFonts w:ascii="Arial Narrow" w:hAnsi="Arial Narrow" w:cs="Arial"/>
                <w:b/>
                <w:sz w:val="22"/>
                <w:szCs w:val="21"/>
              </w:rPr>
              <w:t xml:space="preserve"> </w:t>
            </w:r>
            <w:r w:rsidRPr="0008001C">
              <w:rPr>
                <w:rFonts w:ascii="Arial Narrow" w:hAnsi="Arial Narrow" w:cs="Arial"/>
                <w:b/>
                <w:bCs/>
                <w:color w:val="000000" w:themeColor="text1"/>
                <w:sz w:val="22"/>
                <w:szCs w:val="21"/>
                <w:lang w:eastAsia="x-none"/>
              </w:rPr>
              <w:t>PARA LA “</w:t>
            </w:r>
            <w:r w:rsidRPr="0008001C">
              <w:rPr>
                <w:rFonts w:ascii="Arial Narrow" w:hAnsi="Arial Narrow" w:cs="Arial"/>
                <w:b/>
                <w:bCs/>
                <w:color w:val="000000" w:themeColor="text1"/>
                <w:sz w:val="22"/>
                <w:szCs w:val="21"/>
                <w:lang w:val="x-none" w:eastAsia="x-none"/>
              </w:rPr>
              <w:t>OPTIMIZACIÓN DEL COMPONENTE DE RECOLECCIÓN Y TRANSPORTE DEL MUNICIPIO DE QUIMBAYA QUINDÍO A TRAVÉS DE LA ADQUISICIÓN DE UN VEHÍCULO COMPACTADOR DE RESIDUOS SÓLIDOS DE 25YD³</w:t>
            </w:r>
            <w:r w:rsidRPr="0008001C">
              <w:rPr>
                <w:rFonts w:ascii="Arial Narrow" w:hAnsi="Arial Narrow" w:cs="Arial"/>
                <w:b/>
                <w:bCs/>
                <w:color w:val="000000" w:themeColor="text1"/>
                <w:sz w:val="22"/>
                <w:szCs w:val="21"/>
                <w:lang w:eastAsia="x-none"/>
              </w:rPr>
              <w:t>:</w:t>
            </w:r>
          </w:p>
        </w:tc>
        <w:tc>
          <w:tcPr>
            <w:tcW w:w="8505" w:type="dxa"/>
            <w:gridSpan w:val="2"/>
          </w:tcPr>
          <w:p w14:paraId="0A900459" w14:textId="5D7C61D5"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CHASIS</w:t>
            </w:r>
          </w:p>
        </w:tc>
        <w:tc>
          <w:tcPr>
            <w:tcW w:w="1985" w:type="dxa"/>
            <w:vMerge w:val="restart"/>
          </w:tcPr>
          <w:p w14:paraId="51D6A791" w14:textId="77777777" w:rsidR="006919DA" w:rsidRPr="0008001C" w:rsidRDefault="006919DA" w:rsidP="004937DD">
            <w:pPr>
              <w:autoSpaceDE w:val="0"/>
              <w:autoSpaceDN w:val="0"/>
              <w:adjustRightInd w:val="0"/>
              <w:ind w:right="51"/>
              <w:jc w:val="center"/>
              <w:rPr>
                <w:rFonts w:ascii="Arial Narrow" w:hAnsi="Arial Narrow" w:cs="Arial"/>
                <w:b/>
                <w:sz w:val="22"/>
                <w:szCs w:val="21"/>
              </w:rPr>
            </w:pPr>
          </w:p>
          <w:p w14:paraId="6A9A7D7B" w14:textId="7BC7D9E1" w:rsidR="00BD5A93" w:rsidRPr="0008001C" w:rsidRDefault="00BD5A93"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25101900</w:t>
            </w:r>
          </w:p>
        </w:tc>
        <w:tc>
          <w:tcPr>
            <w:tcW w:w="1275" w:type="dxa"/>
            <w:vMerge w:val="restart"/>
          </w:tcPr>
          <w:p w14:paraId="18827B46" w14:textId="77777777" w:rsidR="006919DA" w:rsidRPr="0008001C" w:rsidRDefault="006919DA" w:rsidP="004937DD">
            <w:pPr>
              <w:autoSpaceDE w:val="0"/>
              <w:autoSpaceDN w:val="0"/>
              <w:adjustRightInd w:val="0"/>
              <w:ind w:right="51"/>
              <w:jc w:val="center"/>
              <w:rPr>
                <w:rFonts w:ascii="Arial Narrow" w:hAnsi="Arial Narrow" w:cs="Arial"/>
                <w:b/>
                <w:sz w:val="22"/>
                <w:szCs w:val="21"/>
              </w:rPr>
            </w:pPr>
          </w:p>
          <w:p w14:paraId="41FCDB0C" w14:textId="60BFF09D" w:rsidR="006919DA" w:rsidRPr="0008001C" w:rsidRDefault="006919DA" w:rsidP="004937DD">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r>
      <w:tr w:rsidR="006919DA" w:rsidRPr="0008001C" w14:paraId="0A5838D0" w14:textId="1C6C3CFE" w:rsidTr="006919DA">
        <w:trPr>
          <w:trHeight w:val="178"/>
        </w:trPr>
        <w:tc>
          <w:tcPr>
            <w:tcW w:w="709" w:type="dxa"/>
            <w:vMerge/>
          </w:tcPr>
          <w:p w14:paraId="7FB3F90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5B69157" w14:textId="4DEC5CE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93AF42C" w14:textId="3B45F4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Motor marca</w:t>
            </w:r>
          </w:p>
        </w:tc>
        <w:tc>
          <w:tcPr>
            <w:tcW w:w="5529" w:type="dxa"/>
          </w:tcPr>
          <w:p w14:paraId="15B6369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Conocida con representación y respaldo en Colombia</w:t>
            </w:r>
          </w:p>
        </w:tc>
        <w:tc>
          <w:tcPr>
            <w:tcW w:w="1985" w:type="dxa"/>
            <w:vMerge/>
          </w:tcPr>
          <w:p w14:paraId="2064009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F6CA9B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933A949" w14:textId="06B8FD8D" w:rsidTr="006919DA">
        <w:trPr>
          <w:trHeight w:val="178"/>
        </w:trPr>
        <w:tc>
          <w:tcPr>
            <w:tcW w:w="709" w:type="dxa"/>
            <w:vMerge/>
          </w:tcPr>
          <w:p w14:paraId="4B01AED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8B186C0" w14:textId="3664905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58838C2" w14:textId="47F2624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Modelo año </w:t>
            </w:r>
          </w:p>
        </w:tc>
        <w:tc>
          <w:tcPr>
            <w:tcW w:w="5529" w:type="dxa"/>
          </w:tcPr>
          <w:p w14:paraId="05F66956"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2025 </w:t>
            </w:r>
          </w:p>
        </w:tc>
        <w:tc>
          <w:tcPr>
            <w:tcW w:w="1985" w:type="dxa"/>
            <w:vMerge/>
          </w:tcPr>
          <w:p w14:paraId="0B88D0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1E3B2C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C2A9451" w14:textId="174DA095" w:rsidTr="006919DA">
        <w:trPr>
          <w:trHeight w:val="178"/>
        </w:trPr>
        <w:tc>
          <w:tcPr>
            <w:tcW w:w="709" w:type="dxa"/>
            <w:vMerge/>
          </w:tcPr>
          <w:p w14:paraId="03BFF8E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51820EC" w14:textId="1A9C92F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DF23355" w14:textId="0D8B53B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Combustible </w:t>
            </w:r>
          </w:p>
        </w:tc>
        <w:tc>
          <w:tcPr>
            <w:tcW w:w="5529" w:type="dxa"/>
          </w:tcPr>
          <w:p w14:paraId="3FA8073D"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Diesel –ACPM</w:t>
            </w:r>
          </w:p>
        </w:tc>
        <w:tc>
          <w:tcPr>
            <w:tcW w:w="1985" w:type="dxa"/>
            <w:vMerge/>
          </w:tcPr>
          <w:p w14:paraId="253A9B7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81641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B0D3738" w14:textId="28D7217F" w:rsidTr="006919DA">
        <w:trPr>
          <w:trHeight w:val="178"/>
        </w:trPr>
        <w:tc>
          <w:tcPr>
            <w:tcW w:w="709" w:type="dxa"/>
            <w:vMerge/>
          </w:tcPr>
          <w:p w14:paraId="430219A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46A682E" w14:textId="76BCC5E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888A324" w14:textId="79B3DE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Alimentación</w:t>
            </w:r>
          </w:p>
        </w:tc>
        <w:tc>
          <w:tcPr>
            <w:tcW w:w="5529" w:type="dxa"/>
          </w:tcPr>
          <w:p w14:paraId="2CE7935E"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Inyección directa </w:t>
            </w:r>
          </w:p>
        </w:tc>
        <w:tc>
          <w:tcPr>
            <w:tcW w:w="1985" w:type="dxa"/>
            <w:vMerge/>
          </w:tcPr>
          <w:p w14:paraId="5164093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02CD74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187C091" w14:textId="334ADBD0" w:rsidTr="006919DA">
        <w:trPr>
          <w:trHeight w:val="178"/>
        </w:trPr>
        <w:tc>
          <w:tcPr>
            <w:tcW w:w="709" w:type="dxa"/>
            <w:vMerge/>
          </w:tcPr>
          <w:p w14:paraId="5D9AFCD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8B6DBDD" w14:textId="429EB53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50C306A" w14:textId="012B6463" w:rsidR="006919DA" w:rsidRPr="00633010" w:rsidRDefault="006919DA" w:rsidP="004937DD">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 xml:space="preserve">N. de Cilindros </w:t>
            </w:r>
          </w:p>
        </w:tc>
        <w:tc>
          <w:tcPr>
            <w:tcW w:w="5529" w:type="dxa"/>
          </w:tcPr>
          <w:p w14:paraId="4FAA40E0" w14:textId="0D084A09" w:rsidR="006919DA" w:rsidRPr="00633010" w:rsidRDefault="00CC394C" w:rsidP="004937DD">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6 cilindros en Línea – Norma Euro VI</w:t>
            </w:r>
          </w:p>
        </w:tc>
        <w:tc>
          <w:tcPr>
            <w:tcW w:w="1985" w:type="dxa"/>
            <w:vMerge/>
          </w:tcPr>
          <w:p w14:paraId="3D39640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9DF966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9E0D576" w14:textId="719AA198" w:rsidTr="006919DA">
        <w:trPr>
          <w:trHeight w:val="178"/>
        </w:trPr>
        <w:tc>
          <w:tcPr>
            <w:tcW w:w="709" w:type="dxa"/>
            <w:vMerge/>
          </w:tcPr>
          <w:p w14:paraId="3776C92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F6D3381" w14:textId="1DE363C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FF369CB" w14:textId="1A1DAC7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Sistema de refrigeración</w:t>
            </w:r>
          </w:p>
        </w:tc>
        <w:tc>
          <w:tcPr>
            <w:tcW w:w="5529" w:type="dxa"/>
          </w:tcPr>
          <w:p w14:paraId="182E78E6"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Radiador de servicio pesado, presurizado</w:t>
            </w:r>
          </w:p>
        </w:tc>
        <w:tc>
          <w:tcPr>
            <w:tcW w:w="1985" w:type="dxa"/>
            <w:vMerge/>
          </w:tcPr>
          <w:p w14:paraId="1ED05CB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43647C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2ADC5CA3" w14:textId="416D0F16" w:rsidTr="006919DA">
        <w:trPr>
          <w:trHeight w:val="344"/>
        </w:trPr>
        <w:tc>
          <w:tcPr>
            <w:tcW w:w="709" w:type="dxa"/>
            <w:vMerge/>
          </w:tcPr>
          <w:p w14:paraId="007078A2"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78C80167" w14:textId="6310393B"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5169FBC3" w14:textId="1B5DCE82" w:rsidR="00CC394C" w:rsidRPr="00087A1E" w:rsidRDefault="00CC394C" w:rsidP="00CC394C">
            <w:pPr>
              <w:autoSpaceDE w:val="0"/>
              <w:autoSpaceDN w:val="0"/>
              <w:adjustRightInd w:val="0"/>
              <w:ind w:right="51"/>
              <w:jc w:val="both"/>
              <w:rPr>
                <w:rFonts w:ascii="Arial Narrow" w:hAnsi="Arial Narrow" w:cs="Arial"/>
                <w:b/>
                <w:sz w:val="22"/>
                <w:szCs w:val="21"/>
                <w:highlight w:val="lightGray"/>
              </w:rPr>
            </w:pPr>
            <w:r w:rsidRPr="00087A1E">
              <w:rPr>
                <w:rFonts w:ascii="Arial Narrow" w:hAnsi="Arial Narrow" w:cs="Arial"/>
                <w:b/>
                <w:sz w:val="22"/>
                <w:szCs w:val="21"/>
                <w:highlight w:val="lightGray"/>
              </w:rPr>
              <w:t>Transmisión</w:t>
            </w:r>
          </w:p>
        </w:tc>
        <w:tc>
          <w:tcPr>
            <w:tcW w:w="5529" w:type="dxa"/>
          </w:tcPr>
          <w:p w14:paraId="69EC5742" w14:textId="6480F72F" w:rsidR="00CC394C" w:rsidRPr="00087A1E" w:rsidRDefault="00CC394C" w:rsidP="00CC394C">
            <w:pPr>
              <w:autoSpaceDE w:val="0"/>
              <w:autoSpaceDN w:val="0"/>
              <w:adjustRightInd w:val="0"/>
              <w:ind w:right="51"/>
              <w:jc w:val="both"/>
              <w:rPr>
                <w:rFonts w:ascii="Arial Narrow" w:hAnsi="Arial Narrow" w:cs="Arial"/>
                <w:sz w:val="22"/>
                <w:szCs w:val="21"/>
                <w:highlight w:val="lightGray"/>
              </w:rPr>
            </w:pPr>
            <w:r w:rsidRPr="00087A1E">
              <w:rPr>
                <w:rFonts w:ascii="Arial Narrow" w:hAnsi="Arial Narrow" w:cs="Arial"/>
                <w:sz w:val="22"/>
                <w:szCs w:val="21"/>
                <w:highlight w:val="lightGray"/>
              </w:rPr>
              <w:t>Manual de mínimo 8 velocidades adelante – 1 reversa o 6 velocidades adelante con multiplicador o bajo a la caja</w:t>
            </w:r>
          </w:p>
        </w:tc>
        <w:tc>
          <w:tcPr>
            <w:tcW w:w="1985" w:type="dxa"/>
            <w:vMerge/>
          </w:tcPr>
          <w:p w14:paraId="26D7AFE8"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FE89EC1"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29FD039" w14:textId="6A1F0AD5" w:rsidTr="006919DA">
        <w:trPr>
          <w:trHeight w:val="523"/>
        </w:trPr>
        <w:tc>
          <w:tcPr>
            <w:tcW w:w="709" w:type="dxa"/>
            <w:vMerge/>
          </w:tcPr>
          <w:p w14:paraId="5F33DF0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88AEF29" w14:textId="75D09D6A"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2DAB500" w14:textId="2BEAC4C1"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p>
          <w:p w14:paraId="7B5EAE64" w14:textId="77777777"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Capacidad eje trasero</w:t>
            </w:r>
          </w:p>
        </w:tc>
        <w:tc>
          <w:tcPr>
            <w:tcW w:w="5529" w:type="dxa"/>
          </w:tcPr>
          <w:p w14:paraId="7A553A05" w14:textId="52ACEE54" w:rsidR="00CC394C" w:rsidRPr="00633010" w:rsidRDefault="00CC394C" w:rsidP="00CC394C">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Mínimo 21.000 Kg. (en caso de ser inferior a 15.000 kg, el oferente deberá garantizar mediante oficio que el eje trasero no se sobrecargará cuando la caja compactadora este cargada al máximo)</w:t>
            </w:r>
          </w:p>
        </w:tc>
        <w:tc>
          <w:tcPr>
            <w:tcW w:w="1985" w:type="dxa"/>
            <w:vMerge/>
          </w:tcPr>
          <w:p w14:paraId="55948F84"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43EF7A79"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249E22B9" w14:textId="553A5FC7" w:rsidTr="006919DA">
        <w:trPr>
          <w:trHeight w:val="178"/>
        </w:trPr>
        <w:tc>
          <w:tcPr>
            <w:tcW w:w="709" w:type="dxa"/>
            <w:vMerge/>
          </w:tcPr>
          <w:p w14:paraId="0AA6C156"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3EEC6132" w14:textId="6400B82F"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3803DEAB" w14:textId="3505E9F0" w:rsidR="00CC394C" w:rsidRPr="0008001C" w:rsidRDefault="00CC394C" w:rsidP="00CC394C">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Relaciones eje trasero</w:t>
            </w:r>
          </w:p>
        </w:tc>
        <w:tc>
          <w:tcPr>
            <w:tcW w:w="5529" w:type="dxa"/>
          </w:tcPr>
          <w:p w14:paraId="0782164C" w14:textId="618641F4" w:rsidR="00CC394C" w:rsidRPr="0008001C" w:rsidRDefault="00CC394C" w:rsidP="00CC394C">
            <w:pPr>
              <w:autoSpaceDE w:val="0"/>
              <w:autoSpaceDN w:val="0"/>
              <w:adjustRightInd w:val="0"/>
              <w:ind w:right="51"/>
              <w:jc w:val="both"/>
              <w:rPr>
                <w:rFonts w:ascii="Arial Narrow" w:hAnsi="Arial Narrow" w:cs="Arial"/>
                <w:sz w:val="22"/>
                <w:szCs w:val="21"/>
              </w:rPr>
            </w:pPr>
            <w:r w:rsidRPr="0057524C">
              <w:rPr>
                <w:rFonts w:ascii="Arial Narrow" w:hAnsi="Arial Narrow" w:cs="Arial"/>
                <w:sz w:val="22"/>
                <w:szCs w:val="21"/>
              </w:rPr>
              <w:t xml:space="preserve">Una o dos </w:t>
            </w:r>
          </w:p>
        </w:tc>
        <w:tc>
          <w:tcPr>
            <w:tcW w:w="1985" w:type="dxa"/>
            <w:vMerge/>
          </w:tcPr>
          <w:p w14:paraId="5F39D4D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3B793DBE"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F1FD9EF" w14:textId="354283CE" w:rsidTr="006919DA">
        <w:trPr>
          <w:trHeight w:val="178"/>
        </w:trPr>
        <w:tc>
          <w:tcPr>
            <w:tcW w:w="709" w:type="dxa"/>
            <w:vMerge/>
          </w:tcPr>
          <w:p w14:paraId="3B080A26"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426265C4" w14:textId="3A53C70D"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1A6E720" w14:textId="0D59A02C"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Frenos tipo </w:t>
            </w:r>
          </w:p>
        </w:tc>
        <w:tc>
          <w:tcPr>
            <w:tcW w:w="5529" w:type="dxa"/>
          </w:tcPr>
          <w:p w14:paraId="5AFDA13F" w14:textId="032EB499"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100 % Aire o según fabricante</w:t>
            </w:r>
          </w:p>
        </w:tc>
        <w:tc>
          <w:tcPr>
            <w:tcW w:w="1985" w:type="dxa"/>
            <w:vMerge/>
          </w:tcPr>
          <w:p w14:paraId="7E441F3B"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53C7513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2D939382" w14:textId="2084CECE" w:rsidTr="006919DA">
        <w:trPr>
          <w:trHeight w:val="178"/>
        </w:trPr>
        <w:tc>
          <w:tcPr>
            <w:tcW w:w="709" w:type="dxa"/>
            <w:vMerge/>
          </w:tcPr>
          <w:p w14:paraId="71C8528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C939AD5" w14:textId="3E7A382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3F87CD2" w14:textId="53E6E95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Freno de parque</w:t>
            </w:r>
          </w:p>
        </w:tc>
        <w:tc>
          <w:tcPr>
            <w:tcW w:w="5529" w:type="dxa"/>
          </w:tcPr>
          <w:p w14:paraId="3ED9335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Según especificación del fabricante  </w:t>
            </w:r>
          </w:p>
        </w:tc>
        <w:tc>
          <w:tcPr>
            <w:tcW w:w="1985" w:type="dxa"/>
            <w:vMerge/>
          </w:tcPr>
          <w:p w14:paraId="3DCE22D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1FE846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8890EF2" w14:textId="3C2A863D" w:rsidTr="006919DA">
        <w:trPr>
          <w:trHeight w:val="178"/>
        </w:trPr>
        <w:tc>
          <w:tcPr>
            <w:tcW w:w="709" w:type="dxa"/>
            <w:vMerge/>
          </w:tcPr>
          <w:p w14:paraId="2AF3E44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DEA93FE" w14:textId="2D121D1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18EA238" w14:textId="25A7B57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Dirección</w:t>
            </w:r>
          </w:p>
        </w:tc>
        <w:tc>
          <w:tcPr>
            <w:tcW w:w="5529" w:type="dxa"/>
          </w:tcPr>
          <w:p w14:paraId="27F1F67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Hidráulica </w:t>
            </w:r>
          </w:p>
        </w:tc>
        <w:tc>
          <w:tcPr>
            <w:tcW w:w="1985" w:type="dxa"/>
            <w:vMerge/>
          </w:tcPr>
          <w:p w14:paraId="61118C9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66CA0A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5A6206" w14:textId="505D4133" w:rsidTr="006919DA">
        <w:trPr>
          <w:trHeight w:val="164"/>
        </w:trPr>
        <w:tc>
          <w:tcPr>
            <w:tcW w:w="709" w:type="dxa"/>
            <w:vMerge/>
          </w:tcPr>
          <w:p w14:paraId="5F56638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0E45B07" w14:textId="69899CE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0D0F19FB" w14:textId="1B3C3C5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Rin y llanta repuesto </w:t>
            </w:r>
          </w:p>
        </w:tc>
        <w:tc>
          <w:tcPr>
            <w:tcW w:w="5529" w:type="dxa"/>
          </w:tcPr>
          <w:p w14:paraId="17647147"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w:t>
            </w:r>
          </w:p>
        </w:tc>
        <w:tc>
          <w:tcPr>
            <w:tcW w:w="1985" w:type="dxa"/>
            <w:vMerge/>
          </w:tcPr>
          <w:p w14:paraId="680AFDE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49B23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34B2DE" w14:textId="6EA948FB" w:rsidTr="006919DA">
        <w:trPr>
          <w:trHeight w:val="178"/>
        </w:trPr>
        <w:tc>
          <w:tcPr>
            <w:tcW w:w="709" w:type="dxa"/>
            <w:vMerge/>
          </w:tcPr>
          <w:p w14:paraId="00BF3F8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0DB101" w14:textId="1035F33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D6F409E" w14:textId="038511E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Porta repuesto </w:t>
            </w:r>
          </w:p>
        </w:tc>
        <w:tc>
          <w:tcPr>
            <w:tcW w:w="5529" w:type="dxa"/>
          </w:tcPr>
          <w:p w14:paraId="700ECF5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Instalado </w:t>
            </w:r>
          </w:p>
        </w:tc>
        <w:tc>
          <w:tcPr>
            <w:tcW w:w="1985" w:type="dxa"/>
            <w:vMerge/>
          </w:tcPr>
          <w:p w14:paraId="2545A55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F61B1F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64AC921" w14:textId="11F5BA23" w:rsidTr="006919DA">
        <w:trPr>
          <w:trHeight w:val="702"/>
        </w:trPr>
        <w:tc>
          <w:tcPr>
            <w:tcW w:w="709" w:type="dxa"/>
            <w:vMerge/>
          </w:tcPr>
          <w:p w14:paraId="410028F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7D3F3C6" w14:textId="43F59FC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7BEB11D" w14:textId="5F4C2929" w:rsidR="006919DA" w:rsidRPr="0008001C" w:rsidRDefault="006919DA" w:rsidP="004937DD">
            <w:pPr>
              <w:autoSpaceDE w:val="0"/>
              <w:autoSpaceDN w:val="0"/>
              <w:adjustRightInd w:val="0"/>
              <w:ind w:right="51"/>
              <w:jc w:val="both"/>
              <w:rPr>
                <w:rFonts w:ascii="Arial Narrow" w:hAnsi="Arial Narrow" w:cs="Arial"/>
                <w:b/>
                <w:sz w:val="22"/>
                <w:szCs w:val="21"/>
              </w:rPr>
            </w:pPr>
          </w:p>
          <w:p w14:paraId="099D5D7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p w14:paraId="75164922" w14:textId="777777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Baterías </w:t>
            </w:r>
          </w:p>
        </w:tc>
        <w:tc>
          <w:tcPr>
            <w:tcW w:w="5529" w:type="dxa"/>
          </w:tcPr>
          <w:p w14:paraId="73008713"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o dos de 12 Voltios (En caso de ofertar un vehículo que solo necesite o posea solo una batería, se deberá garantizar mediante oficio que esa única batería es suficiente para el normal funcionamiento del conjunto Chasis – Motor – Caja Compactadora) </w:t>
            </w:r>
          </w:p>
        </w:tc>
        <w:tc>
          <w:tcPr>
            <w:tcW w:w="1985" w:type="dxa"/>
            <w:vMerge/>
          </w:tcPr>
          <w:p w14:paraId="0F6468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AF27D0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1248E5" w14:textId="63B229E3" w:rsidTr="006919DA">
        <w:trPr>
          <w:trHeight w:val="178"/>
        </w:trPr>
        <w:tc>
          <w:tcPr>
            <w:tcW w:w="709" w:type="dxa"/>
            <w:vMerge/>
          </w:tcPr>
          <w:p w14:paraId="53A685A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E74AC16" w14:textId="3E3007C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E12E01D" w14:textId="693B994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Tanque de combustible </w:t>
            </w:r>
          </w:p>
        </w:tc>
        <w:tc>
          <w:tcPr>
            <w:tcW w:w="5529" w:type="dxa"/>
          </w:tcPr>
          <w:p w14:paraId="252C8C6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Mínimo 200 Litros o 50 Galones </w:t>
            </w:r>
          </w:p>
        </w:tc>
        <w:tc>
          <w:tcPr>
            <w:tcW w:w="1985" w:type="dxa"/>
            <w:vMerge/>
          </w:tcPr>
          <w:p w14:paraId="5E47F1B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4FDCED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59218D" w14:textId="57F50517" w:rsidTr="006919DA">
        <w:trPr>
          <w:trHeight w:val="178"/>
        </w:trPr>
        <w:tc>
          <w:tcPr>
            <w:tcW w:w="709" w:type="dxa"/>
            <w:vMerge/>
          </w:tcPr>
          <w:p w14:paraId="4A97099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4E5E826" w14:textId="3661376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0D834300" w14:textId="4CFA99A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Silla conductor- neumática</w:t>
            </w:r>
          </w:p>
        </w:tc>
        <w:tc>
          <w:tcPr>
            <w:tcW w:w="5529" w:type="dxa"/>
          </w:tcPr>
          <w:p w14:paraId="7FAE0740"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venir incluida</w:t>
            </w:r>
          </w:p>
        </w:tc>
        <w:tc>
          <w:tcPr>
            <w:tcW w:w="1985" w:type="dxa"/>
            <w:vMerge/>
          </w:tcPr>
          <w:p w14:paraId="665C78E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D12E4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1242F53" w14:textId="0CE93B5A" w:rsidTr="006919DA">
        <w:trPr>
          <w:trHeight w:val="178"/>
        </w:trPr>
        <w:tc>
          <w:tcPr>
            <w:tcW w:w="709" w:type="dxa"/>
            <w:vMerge/>
          </w:tcPr>
          <w:p w14:paraId="01DDFE4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C91A6A9" w14:textId="1F57AEE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40690F71" w14:textId="4307C808"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Garantía chasis </w:t>
            </w:r>
          </w:p>
        </w:tc>
        <w:tc>
          <w:tcPr>
            <w:tcW w:w="5529" w:type="dxa"/>
          </w:tcPr>
          <w:p w14:paraId="19822723"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 sin límite de Km</w:t>
            </w:r>
          </w:p>
        </w:tc>
        <w:tc>
          <w:tcPr>
            <w:tcW w:w="1985" w:type="dxa"/>
            <w:vMerge/>
          </w:tcPr>
          <w:p w14:paraId="213E9B3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96B25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C36E6A0" w14:textId="32450B8D" w:rsidTr="006919DA">
        <w:trPr>
          <w:trHeight w:val="164"/>
        </w:trPr>
        <w:tc>
          <w:tcPr>
            <w:tcW w:w="709" w:type="dxa"/>
            <w:vMerge/>
          </w:tcPr>
          <w:p w14:paraId="7596DCA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077B664" w14:textId="3C71D22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438532D" w14:textId="1AB36D60"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Garantía motora</w:t>
            </w:r>
          </w:p>
        </w:tc>
        <w:tc>
          <w:tcPr>
            <w:tcW w:w="5529" w:type="dxa"/>
          </w:tcPr>
          <w:p w14:paraId="0FDBBEE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dos (2) años sin límite de Km</w:t>
            </w:r>
          </w:p>
        </w:tc>
        <w:tc>
          <w:tcPr>
            <w:tcW w:w="1985" w:type="dxa"/>
            <w:vMerge/>
          </w:tcPr>
          <w:p w14:paraId="7E6B26F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DD8E66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0273747" w14:textId="250CEB5F" w:rsidTr="006919DA">
        <w:trPr>
          <w:trHeight w:val="178"/>
        </w:trPr>
        <w:tc>
          <w:tcPr>
            <w:tcW w:w="709" w:type="dxa"/>
            <w:vMerge/>
          </w:tcPr>
          <w:p w14:paraId="7953123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4438E43" w14:textId="379C115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13A71FF" w14:textId="3B9D15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Matrícula </w:t>
            </w:r>
          </w:p>
        </w:tc>
        <w:tc>
          <w:tcPr>
            <w:tcW w:w="5529" w:type="dxa"/>
          </w:tcPr>
          <w:p w14:paraId="1A3436CE"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incluirse y realizarse en el Dpto. del Quindío</w:t>
            </w:r>
          </w:p>
        </w:tc>
        <w:tc>
          <w:tcPr>
            <w:tcW w:w="1985" w:type="dxa"/>
            <w:vMerge/>
          </w:tcPr>
          <w:p w14:paraId="470FCD8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BAE541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958D006" w14:textId="69DC88C9" w:rsidTr="006919DA">
        <w:trPr>
          <w:trHeight w:val="178"/>
        </w:trPr>
        <w:tc>
          <w:tcPr>
            <w:tcW w:w="709" w:type="dxa"/>
            <w:vMerge/>
          </w:tcPr>
          <w:p w14:paraId="7EA4886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E6C1DD" w14:textId="02EDFA3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B8092B5" w14:textId="7EB56B6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Tipo de servicio </w:t>
            </w:r>
          </w:p>
        </w:tc>
        <w:tc>
          <w:tcPr>
            <w:tcW w:w="5529" w:type="dxa"/>
          </w:tcPr>
          <w:p w14:paraId="6E890384"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Oficial</w:t>
            </w:r>
          </w:p>
        </w:tc>
        <w:tc>
          <w:tcPr>
            <w:tcW w:w="1985" w:type="dxa"/>
            <w:vMerge/>
          </w:tcPr>
          <w:p w14:paraId="38A698A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C787B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50DF606" w14:textId="451C7C12" w:rsidTr="006919DA">
        <w:trPr>
          <w:trHeight w:val="357"/>
        </w:trPr>
        <w:tc>
          <w:tcPr>
            <w:tcW w:w="709" w:type="dxa"/>
            <w:vMerge/>
          </w:tcPr>
          <w:p w14:paraId="160C89F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95FB66C" w14:textId="0912171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F312D66" w14:textId="7FA7F49A" w:rsidR="006919DA" w:rsidRPr="0008001C" w:rsidRDefault="006919DA" w:rsidP="004937DD">
            <w:pPr>
              <w:autoSpaceDE w:val="0"/>
              <w:autoSpaceDN w:val="0"/>
              <w:adjustRightInd w:val="0"/>
              <w:ind w:right="51"/>
              <w:jc w:val="both"/>
              <w:rPr>
                <w:rFonts w:ascii="Arial Narrow" w:hAnsi="Arial Narrow" w:cs="Arial"/>
                <w:b/>
                <w:sz w:val="22"/>
                <w:szCs w:val="21"/>
              </w:rPr>
            </w:pPr>
          </w:p>
          <w:p w14:paraId="1CA79D3D" w14:textId="7777777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Sistema eléctrico </w:t>
            </w:r>
          </w:p>
        </w:tc>
        <w:tc>
          <w:tcPr>
            <w:tcW w:w="5529" w:type="dxa"/>
          </w:tcPr>
          <w:p w14:paraId="6547F850"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sistema generador de corriente debe soportar todos los sistemas eléctricos del vehículo y el equipo simultáneamente.</w:t>
            </w:r>
          </w:p>
        </w:tc>
        <w:tc>
          <w:tcPr>
            <w:tcW w:w="1985" w:type="dxa"/>
            <w:vMerge/>
          </w:tcPr>
          <w:p w14:paraId="7E607D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0D09F1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7CE2161" w14:textId="0E754746" w:rsidTr="006919DA">
        <w:trPr>
          <w:trHeight w:val="344"/>
        </w:trPr>
        <w:tc>
          <w:tcPr>
            <w:tcW w:w="709" w:type="dxa"/>
            <w:vMerge/>
          </w:tcPr>
          <w:p w14:paraId="363C6BC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6F6AD39" w14:textId="7A15ED4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3A3F94E" w14:textId="17E63E74"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Cabina </w:t>
            </w:r>
          </w:p>
        </w:tc>
        <w:tc>
          <w:tcPr>
            <w:tcW w:w="5529" w:type="dxa"/>
          </w:tcPr>
          <w:p w14:paraId="549FF6DB"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mínima para dos (2) personas con cinturones de seguridad de 3 puntos y aire acondicionado</w:t>
            </w:r>
          </w:p>
        </w:tc>
        <w:tc>
          <w:tcPr>
            <w:tcW w:w="1985" w:type="dxa"/>
            <w:vMerge/>
          </w:tcPr>
          <w:p w14:paraId="02C5D68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43C083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B015B7A" w14:textId="4E132FBE" w:rsidTr="006919DA">
        <w:trPr>
          <w:trHeight w:val="523"/>
        </w:trPr>
        <w:tc>
          <w:tcPr>
            <w:tcW w:w="709" w:type="dxa"/>
            <w:vMerge/>
          </w:tcPr>
          <w:p w14:paraId="4E28B27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9DD964F" w14:textId="46FF609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9E33657" w14:textId="70604FA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7CA898F8"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Malacate, Extintor, Conos, Tacos, Botiquín reglamentario, Gato Hidráulico. El vehículo debe venir al menos con la dotación mínima reglamentaria de herramientas y accesorios de seguridad</w:t>
            </w:r>
          </w:p>
        </w:tc>
        <w:tc>
          <w:tcPr>
            <w:tcW w:w="1985" w:type="dxa"/>
            <w:vMerge/>
          </w:tcPr>
          <w:p w14:paraId="6200516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11B741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A85E480" w14:textId="2541C863" w:rsidTr="006919DA">
        <w:trPr>
          <w:trHeight w:val="178"/>
        </w:trPr>
        <w:tc>
          <w:tcPr>
            <w:tcW w:w="709" w:type="dxa"/>
            <w:vMerge/>
          </w:tcPr>
          <w:p w14:paraId="5191901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F4EA2B" w14:textId="0A53F2A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E1F3B0D" w14:textId="04DC3549"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SOAT </w:t>
            </w:r>
          </w:p>
        </w:tc>
        <w:tc>
          <w:tcPr>
            <w:tcW w:w="5529" w:type="dxa"/>
          </w:tcPr>
          <w:p w14:paraId="7F293291"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Debe venir incluido </w:t>
            </w:r>
          </w:p>
        </w:tc>
        <w:tc>
          <w:tcPr>
            <w:tcW w:w="1985" w:type="dxa"/>
            <w:vMerge/>
          </w:tcPr>
          <w:p w14:paraId="5A58D52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7B1479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1CBEC4" w14:textId="17156772" w:rsidTr="006919DA">
        <w:trPr>
          <w:trHeight w:val="702"/>
        </w:trPr>
        <w:tc>
          <w:tcPr>
            <w:tcW w:w="709" w:type="dxa"/>
            <w:vMerge/>
          </w:tcPr>
          <w:p w14:paraId="5254489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F68268B" w14:textId="5851B9D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2D9BFE35" w14:textId="64C83362"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Publicidad </w:t>
            </w:r>
          </w:p>
        </w:tc>
        <w:tc>
          <w:tcPr>
            <w:tcW w:w="5529" w:type="dxa"/>
          </w:tcPr>
          <w:p w14:paraId="54740CD2" w14:textId="7777777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Los aspectos publicitarios que debe traer el vehículo al momento de la entrega deben ser cubiertos al 100% por parte del contratista y deben ser los diseños que le fueron suministrados previamente por el departamento del Quindío</w:t>
            </w:r>
          </w:p>
        </w:tc>
        <w:tc>
          <w:tcPr>
            <w:tcW w:w="1985" w:type="dxa"/>
            <w:vMerge/>
          </w:tcPr>
          <w:p w14:paraId="0DDDE9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B2E3B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A6053A2" w14:textId="77777777" w:rsidTr="006919DA">
        <w:trPr>
          <w:trHeight w:val="702"/>
        </w:trPr>
        <w:tc>
          <w:tcPr>
            <w:tcW w:w="709" w:type="dxa"/>
            <w:vMerge/>
          </w:tcPr>
          <w:p w14:paraId="010E68E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D7B00C2" w14:textId="0672E6D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1BFB3776" w14:textId="77777777" w:rsidR="006919DA" w:rsidRPr="0008001C" w:rsidRDefault="006919DA" w:rsidP="004937DD">
            <w:pPr>
              <w:ind w:right="51"/>
              <w:jc w:val="both"/>
              <w:rPr>
                <w:rFonts w:ascii="Arial Narrow" w:hAnsi="Arial Narrow" w:cs="Arial"/>
                <w:b/>
                <w:sz w:val="22"/>
                <w:szCs w:val="21"/>
              </w:rPr>
            </w:pPr>
          </w:p>
          <w:p w14:paraId="0F8B7672" w14:textId="77777777" w:rsidR="006919DA" w:rsidRPr="0008001C" w:rsidRDefault="006919DA" w:rsidP="004937DD">
            <w:pPr>
              <w:ind w:right="51"/>
              <w:jc w:val="both"/>
              <w:rPr>
                <w:rFonts w:ascii="Arial Narrow" w:hAnsi="Arial Narrow" w:cs="Arial"/>
                <w:b/>
                <w:sz w:val="22"/>
                <w:szCs w:val="21"/>
              </w:rPr>
            </w:pPr>
          </w:p>
          <w:p w14:paraId="744BBF50" w14:textId="77777777" w:rsidR="006919DA" w:rsidRPr="0008001C" w:rsidRDefault="006919DA" w:rsidP="004937DD">
            <w:pPr>
              <w:ind w:right="51"/>
              <w:jc w:val="both"/>
              <w:rPr>
                <w:rFonts w:ascii="Arial Narrow" w:hAnsi="Arial Narrow" w:cs="Arial"/>
                <w:b/>
                <w:sz w:val="22"/>
                <w:szCs w:val="21"/>
              </w:rPr>
            </w:pPr>
          </w:p>
          <w:p w14:paraId="18F76058" w14:textId="77777777" w:rsidR="006919DA" w:rsidRPr="0008001C" w:rsidRDefault="006919DA" w:rsidP="004937DD">
            <w:pPr>
              <w:ind w:right="51"/>
              <w:jc w:val="both"/>
              <w:rPr>
                <w:rFonts w:ascii="Arial Narrow" w:hAnsi="Arial Narrow" w:cs="Arial"/>
                <w:b/>
                <w:sz w:val="22"/>
                <w:szCs w:val="21"/>
              </w:rPr>
            </w:pPr>
          </w:p>
          <w:p w14:paraId="6537C23E" w14:textId="77777777" w:rsidR="006919DA" w:rsidRPr="0008001C" w:rsidRDefault="006919DA" w:rsidP="004937DD">
            <w:pPr>
              <w:ind w:right="51"/>
              <w:jc w:val="both"/>
              <w:rPr>
                <w:rFonts w:ascii="Arial Narrow" w:hAnsi="Arial Narrow" w:cs="Arial"/>
                <w:b/>
                <w:sz w:val="22"/>
                <w:szCs w:val="21"/>
              </w:rPr>
            </w:pPr>
          </w:p>
          <w:p w14:paraId="2723C028" w14:textId="77777777" w:rsidR="006919DA" w:rsidRPr="0008001C" w:rsidRDefault="006919DA" w:rsidP="004937DD">
            <w:pPr>
              <w:ind w:right="51"/>
              <w:jc w:val="both"/>
              <w:rPr>
                <w:rFonts w:ascii="Arial Narrow" w:hAnsi="Arial Narrow" w:cs="Arial"/>
                <w:b/>
                <w:sz w:val="22"/>
                <w:szCs w:val="21"/>
              </w:rPr>
            </w:pPr>
          </w:p>
          <w:p w14:paraId="218F8D22" w14:textId="77777777" w:rsidR="006919DA" w:rsidRPr="0008001C" w:rsidRDefault="006919DA" w:rsidP="004937DD">
            <w:pPr>
              <w:ind w:right="51"/>
              <w:jc w:val="both"/>
              <w:rPr>
                <w:rFonts w:ascii="Arial Narrow" w:hAnsi="Arial Narrow" w:cs="Arial"/>
                <w:b/>
                <w:sz w:val="22"/>
                <w:szCs w:val="21"/>
              </w:rPr>
            </w:pPr>
          </w:p>
          <w:p w14:paraId="72D90AF5" w14:textId="1B26199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1FB046DE"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y controles</w:t>
            </w:r>
          </w:p>
          <w:p w14:paraId="489B6F0A"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Velocímetro</w:t>
            </w:r>
          </w:p>
          <w:p w14:paraId="0DFFBBE9"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Tacómetro</w:t>
            </w:r>
          </w:p>
          <w:p w14:paraId="26D894FD"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 xml:space="preserve">Odómetro </w:t>
            </w:r>
          </w:p>
          <w:p w14:paraId="5DD8825A"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 xml:space="preserve">Indicador de presión de aceite </w:t>
            </w:r>
          </w:p>
          <w:p w14:paraId="560DABBB"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Indicador de temperatura</w:t>
            </w:r>
          </w:p>
          <w:p w14:paraId="65821A7E"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Medidor nivel de combustible</w:t>
            </w:r>
          </w:p>
          <w:p w14:paraId="4B3F53C0"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combustible</w:t>
            </w:r>
          </w:p>
          <w:p w14:paraId="577CCFE1"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aire</w:t>
            </w:r>
          </w:p>
          <w:p w14:paraId="6A3FD07D"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presión de aceite</w:t>
            </w:r>
          </w:p>
          <w:p w14:paraId="2D2E3EE0"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bajo nivel de carga de batería</w:t>
            </w:r>
          </w:p>
          <w:p w14:paraId="622EEDB1"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de alta temperatura de refrigerante</w:t>
            </w:r>
          </w:p>
          <w:p w14:paraId="3D6182BB" w14:textId="77777777" w:rsidR="006919DA" w:rsidRPr="0008001C" w:rsidRDefault="006919DA" w:rsidP="004937DD">
            <w:pPr>
              <w:ind w:right="51"/>
              <w:jc w:val="both"/>
              <w:rPr>
                <w:rFonts w:ascii="Arial Narrow" w:hAnsi="Arial Narrow" w:cs="Arial"/>
                <w:sz w:val="22"/>
                <w:szCs w:val="21"/>
              </w:rPr>
            </w:pPr>
            <w:r w:rsidRPr="0008001C">
              <w:rPr>
                <w:rFonts w:ascii="Arial Narrow" w:hAnsi="Arial Narrow" w:cs="Arial"/>
                <w:sz w:val="22"/>
                <w:szCs w:val="21"/>
              </w:rPr>
              <w:t>Alarma sonora de reversa</w:t>
            </w:r>
          </w:p>
          <w:p w14:paraId="0B865C35" w14:textId="60E11B3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Luces indicadoras de cruce, parqueo, freno de parqueo, falla del sistema de frenos, luces de carretera altas. </w:t>
            </w:r>
          </w:p>
        </w:tc>
        <w:tc>
          <w:tcPr>
            <w:tcW w:w="1985" w:type="dxa"/>
            <w:vMerge/>
          </w:tcPr>
          <w:p w14:paraId="3C8C12D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4BB23F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E92817C" w14:textId="77777777" w:rsidTr="006919DA">
        <w:trPr>
          <w:trHeight w:val="457"/>
        </w:trPr>
        <w:tc>
          <w:tcPr>
            <w:tcW w:w="709" w:type="dxa"/>
            <w:vMerge/>
          </w:tcPr>
          <w:p w14:paraId="69C9C63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06B345E" w14:textId="20DA17A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BC4E54C" w14:textId="3B2D89C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Catálogos </w:t>
            </w:r>
          </w:p>
        </w:tc>
        <w:tc>
          <w:tcPr>
            <w:tcW w:w="5529" w:type="dxa"/>
          </w:tcPr>
          <w:p w14:paraId="0B9D64B6" w14:textId="5D0B494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catálogos en original y en español, en los cuales se puedan verificar las especificaciones técnicas ofrecidas.</w:t>
            </w:r>
          </w:p>
        </w:tc>
        <w:tc>
          <w:tcPr>
            <w:tcW w:w="1985" w:type="dxa"/>
            <w:vMerge/>
          </w:tcPr>
          <w:p w14:paraId="302D544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606666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E1E34AB" w14:textId="77777777" w:rsidTr="006919DA">
        <w:trPr>
          <w:trHeight w:val="702"/>
        </w:trPr>
        <w:tc>
          <w:tcPr>
            <w:tcW w:w="709" w:type="dxa"/>
            <w:vMerge/>
          </w:tcPr>
          <w:p w14:paraId="00CE253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527AF97" w14:textId="7CC731CB"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6E881A0E" w14:textId="1506BBD4"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Manuales y Curso de Operación</w:t>
            </w:r>
          </w:p>
        </w:tc>
        <w:tc>
          <w:tcPr>
            <w:tcW w:w="5529" w:type="dxa"/>
          </w:tcPr>
          <w:p w14:paraId="765C81FF" w14:textId="3E606CB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El proveedor deberá al momento de la entrega del vehículo entregar un cronograma de mantenimiento preventivo en español de acuerdo al fabricante y se realizará una capacitación al momento de entrega del vehículo a los operadores designados por </w:t>
            </w:r>
            <w:r w:rsidRPr="0008001C">
              <w:rPr>
                <w:rFonts w:ascii="Arial Narrow" w:hAnsi="Arial Narrow" w:cs="Arial"/>
                <w:sz w:val="22"/>
                <w:szCs w:val="21"/>
              </w:rPr>
              <w:lastRenderedPageBreak/>
              <w:t>la empresa prestadora, la cual tendrá una intensidad horaria de 8 horas.</w:t>
            </w:r>
          </w:p>
        </w:tc>
        <w:tc>
          <w:tcPr>
            <w:tcW w:w="1985" w:type="dxa"/>
            <w:vMerge/>
          </w:tcPr>
          <w:p w14:paraId="55F3F7A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B71217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74439A3" w14:textId="77777777" w:rsidTr="006919DA">
        <w:trPr>
          <w:trHeight w:val="702"/>
        </w:trPr>
        <w:tc>
          <w:tcPr>
            <w:tcW w:w="709" w:type="dxa"/>
            <w:vMerge/>
          </w:tcPr>
          <w:p w14:paraId="29C0E16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EAB8F52" w14:textId="7F7795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76A6137A" w14:textId="14385565"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Postventa</w:t>
            </w:r>
          </w:p>
        </w:tc>
        <w:tc>
          <w:tcPr>
            <w:tcW w:w="5529" w:type="dxa"/>
          </w:tcPr>
          <w:p w14:paraId="5C463597" w14:textId="5030C92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oferente deberá estar debidamente acreditado para la distribución de los vehículos, lo cual se verificará con certificado expedido por la cámara de comercio y/o distribuidor del chasis y de la caja compactadora, donde se acredite el respaldo del equipo.</w:t>
            </w:r>
          </w:p>
        </w:tc>
        <w:tc>
          <w:tcPr>
            <w:tcW w:w="1985" w:type="dxa"/>
            <w:vMerge/>
          </w:tcPr>
          <w:p w14:paraId="0C82CEE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1474C3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D2B1759" w14:textId="77777777" w:rsidTr="006919DA">
        <w:trPr>
          <w:trHeight w:val="702"/>
        </w:trPr>
        <w:tc>
          <w:tcPr>
            <w:tcW w:w="709" w:type="dxa"/>
            <w:vMerge/>
          </w:tcPr>
          <w:p w14:paraId="53F7FC1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668CB9D" w14:textId="6794D68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D58244C" w14:textId="69210B50" w:rsidR="006919DA" w:rsidRPr="001E6B23" w:rsidRDefault="006919DA" w:rsidP="004937DD">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Cilindros Hidráulicos </w:t>
            </w:r>
          </w:p>
        </w:tc>
        <w:tc>
          <w:tcPr>
            <w:tcW w:w="5529" w:type="dxa"/>
          </w:tcPr>
          <w:p w14:paraId="79753E6A" w14:textId="54EE5DA8" w:rsidR="006919DA" w:rsidRPr="001E6B23" w:rsidRDefault="001E6B23"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21E85B4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0356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70C326B" w14:textId="77777777" w:rsidTr="006919DA">
        <w:trPr>
          <w:trHeight w:val="558"/>
        </w:trPr>
        <w:tc>
          <w:tcPr>
            <w:tcW w:w="709" w:type="dxa"/>
            <w:vMerge/>
          </w:tcPr>
          <w:p w14:paraId="1211DE9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97F50CA" w14:textId="6B9018B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544B4DB7" w14:textId="7790A70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técnico</w:t>
            </w:r>
          </w:p>
        </w:tc>
        <w:tc>
          <w:tcPr>
            <w:tcW w:w="5529" w:type="dxa"/>
          </w:tcPr>
          <w:p w14:paraId="67F15ABE" w14:textId="0365C8D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fabricante debe contar con la capacidad técnica para todos los servicios técnicos requeridos, mantenimiento y suministro de repuestos.</w:t>
            </w:r>
          </w:p>
        </w:tc>
        <w:tc>
          <w:tcPr>
            <w:tcW w:w="1985" w:type="dxa"/>
            <w:vMerge/>
          </w:tcPr>
          <w:p w14:paraId="31330F2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ED8323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68C55B" w14:textId="77777777" w:rsidTr="006919DA">
        <w:trPr>
          <w:trHeight w:val="405"/>
        </w:trPr>
        <w:tc>
          <w:tcPr>
            <w:tcW w:w="709" w:type="dxa"/>
            <w:vMerge/>
          </w:tcPr>
          <w:p w14:paraId="2F58C80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8C745CA" w14:textId="5294BE6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tcPr>
          <w:p w14:paraId="3FCD3997" w14:textId="72D774A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Homologación</w:t>
            </w:r>
            <w:r w:rsidRPr="0008001C">
              <w:rPr>
                <w:rFonts w:ascii="Arial Narrow" w:hAnsi="Arial Narrow" w:cs="Arial"/>
                <w:b/>
                <w:sz w:val="22"/>
                <w:szCs w:val="21"/>
              </w:rPr>
              <w:tab/>
            </w:r>
          </w:p>
        </w:tc>
        <w:tc>
          <w:tcPr>
            <w:tcW w:w="5529" w:type="dxa"/>
          </w:tcPr>
          <w:p w14:paraId="3F271C37" w14:textId="4EA3884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5A7232F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19DE0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53303AD" w14:textId="77777777" w:rsidTr="006919DA">
        <w:trPr>
          <w:trHeight w:val="138"/>
        </w:trPr>
        <w:tc>
          <w:tcPr>
            <w:tcW w:w="709" w:type="dxa"/>
            <w:vMerge/>
          </w:tcPr>
          <w:p w14:paraId="583CE50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22A7710" w14:textId="7BFDF21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tcPr>
          <w:p w14:paraId="128537AE" w14:textId="48EB00EF" w:rsidR="006919DA" w:rsidRPr="0008001C" w:rsidRDefault="006919DA" w:rsidP="004937DD">
            <w:pPr>
              <w:autoSpaceDE w:val="0"/>
              <w:autoSpaceDN w:val="0"/>
              <w:adjustRightInd w:val="0"/>
              <w:ind w:right="51"/>
              <w:jc w:val="center"/>
              <w:rPr>
                <w:rFonts w:ascii="Arial Narrow" w:hAnsi="Arial Narrow" w:cs="Arial"/>
                <w:sz w:val="22"/>
                <w:szCs w:val="21"/>
              </w:rPr>
            </w:pPr>
            <w:r w:rsidRPr="0008001C">
              <w:rPr>
                <w:rFonts w:ascii="Arial Narrow" w:hAnsi="Arial Narrow" w:cs="Arial"/>
                <w:b/>
                <w:sz w:val="22"/>
                <w:szCs w:val="21"/>
              </w:rPr>
              <w:t>CARACTERÍSTICAS CAJA COMPACTADORA</w:t>
            </w:r>
          </w:p>
        </w:tc>
        <w:tc>
          <w:tcPr>
            <w:tcW w:w="1985" w:type="dxa"/>
            <w:vMerge/>
          </w:tcPr>
          <w:p w14:paraId="1BB5CA6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821D69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CA05260" w14:textId="77777777" w:rsidTr="006919DA">
        <w:trPr>
          <w:trHeight w:val="297"/>
        </w:trPr>
        <w:tc>
          <w:tcPr>
            <w:tcW w:w="709" w:type="dxa"/>
            <w:vMerge/>
          </w:tcPr>
          <w:p w14:paraId="34530C8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763840C" w14:textId="332BD9E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bottom"/>
          </w:tcPr>
          <w:p w14:paraId="1FCDA630" w14:textId="327A177D"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Volumen</w:t>
            </w:r>
          </w:p>
        </w:tc>
        <w:tc>
          <w:tcPr>
            <w:tcW w:w="5529" w:type="dxa"/>
            <w:vAlign w:val="bottom"/>
          </w:tcPr>
          <w:p w14:paraId="2F6D5382" w14:textId="10E3E922"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25YD3</w:t>
            </w:r>
          </w:p>
        </w:tc>
        <w:tc>
          <w:tcPr>
            <w:tcW w:w="1985" w:type="dxa"/>
            <w:vMerge/>
          </w:tcPr>
          <w:p w14:paraId="1029746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164370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940C62" w14:textId="77777777" w:rsidTr="006919DA">
        <w:trPr>
          <w:trHeight w:val="274"/>
        </w:trPr>
        <w:tc>
          <w:tcPr>
            <w:tcW w:w="709" w:type="dxa"/>
            <w:vMerge/>
          </w:tcPr>
          <w:p w14:paraId="4FEC8EE5"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81C99B7" w14:textId="71150E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bottom"/>
          </w:tcPr>
          <w:p w14:paraId="1C41C72B" w14:textId="3EB3BA17"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Material</w:t>
            </w:r>
          </w:p>
        </w:tc>
        <w:tc>
          <w:tcPr>
            <w:tcW w:w="5529" w:type="dxa"/>
            <w:vAlign w:val="bottom"/>
          </w:tcPr>
          <w:p w14:paraId="22826D40" w14:textId="0FF6CBEA"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Aceros de alta resistencia</w:t>
            </w:r>
          </w:p>
        </w:tc>
        <w:tc>
          <w:tcPr>
            <w:tcW w:w="1985" w:type="dxa"/>
            <w:vMerge/>
          </w:tcPr>
          <w:p w14:paraId="00A605A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C344DA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2358EFC" w14:textId="77777777" w:rsidTr="006919DA">
        <w:trPr>
          <w:trHeight w:val="264"/>
        </w:trPr>
        <w:tc>
          <w:tcPr>
            <w:tcW w:w="709" w:type="dxa"/>
            <w:vMerge/>
          </w:tcPr>
          <w:p w14:paraId="55070BD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0B5A5C8" w14:textId="4132CD9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bottom"/>
          </w:tcPr>
          <w:p w14:paraId="44A68638" w14:textId="4BBAD74C"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Dimensiones</w:t>
            </w:r>
          </w:p>
        </w:tc>
        <w:tc>
          <w:tcPr>
            <w:tcW w:w="1985" w:type="dxa"/>
            <w:vMerge/>
          </w:tcPr>
          <w:p w14:paraId="4377F9B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B4E15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9FC7B5" w14:textId="77777777" w:rsidTr="006919DA">
        <w:trPr>
          <w:trHeight w:val="282"/>
        </w:trPr>
        <w:tc>
          <w:tcPr>
            <w:tcW w:w="709" w:type="dxa"/>
            <w:vMerge/>
          </w:tcPr>
          <w:p w14:paraId="66A5E2D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845E5CA" w14:textId="0A5E81C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C8D4282" w14:textId="24B488BE"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Longitud máxima (mm)</w:t>
            </w:r>
          </w:p>
        </w:tc>
        <w:tc>
          <w:tcPr>
            <w:tcW w:w="5529" w:type="dxa"/>
            <w:vAlign w:val="center"/>
          </w:tcPr>
          <w:p w14:paraId="623D640B" w14:textId="3CEEB684"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7100</w:t>
            </w:r>
          </w:p>
        </w:tc>
        <w:tc>
          <w:tcPr>
            <w:tcW w:w="1985" w:type="dxa"/>
            <w:vMerge/>
          </w:tcPr>
          <w:p w14:paraId="6833ECA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B09FF9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0BA37FF8" w14:textId="77777777" w:rsidTr="006919DA">
        <w:trPr>
          <w:trHeight w:val="285"/>
        </w:trPr>
        <w:tc>
          <w:tcPr>
            <w:tcW w:w="709" w:type="dxa"/>
            <w:vMerge/>
          </w:tcPr>
          <w:p w14:paraId="3DA671B2"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5144EDE" w14:textId="04FB7439"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572286FE" w14:textId="54A1394F" w:rsidR="00CC394C" w:rsidRPr="001E6B23" w:rsidRDefault="00CC394C" w:rsidP="00CC394C">
            <w:pPr>
              <w:autoSpaceDE w:val="0"/>
              <w:autoSpaceDN w:val="0"/>
              <w:adjustRightInd w:val="0"/>
              <w:jc w:val="both"/>
              <w:rPr>
                <w:rFonts w:ascii="Arial Narrow" w:hAnsi="Arial Narrow" w:cs="Arial"/>
                <w:sz w:val="22"/>
                <w:szCs w:val="21"/>
                <w:highlight w:val="lightGray"/>
              </w:rPr>
            </w:pPr>
            <w:r w:rsidRPr="001E6B23">
              <w:rPr>
                <w:rFonts w:ascii="Arial Narrow" w:hAnsi="Arial Narrow" w:cs="Arial"/>
                <w:sz w:val="22"/>
                <w:szCs w:val="21"/>
                <w:highlight w:val="lightGray"/>
              </w:rPr>
              <w:t>Altura máxima (mm)</w:t>
            </w:r>
          </w:p>
        </w:tc>
        <w:tc>
          <w:tcPr>
            <w:tcW w:w="5529" w:type="dxa"/>
            <w:vAlign w:val="center"/>
          </w:tcPr>
          <w:p w14:paraId="62A1B123" w14:textId="2122EB6F" w:rsidR="00CC394C" w:rsidRPr="001E6B23" w:rsidRDefault="00CC394C" w:rsidP="00CC394C">
            <w:pPr>
              <w:autoSpaceDE w:val="0"/>
              <w:autoSpaceDN w:val="0"/>
              <w:adjustRightInd w:val="0"/>
              <w:jc w:val="both"/>
              <w:rPr>
                <w:rFonts w:ascii="Arial Narrow" w:hAnsi="Arial Narrow" w:cs="Arial"/>
                <w:sz w:val="22"/>
                <w:szCs w:val="21"/>
                <w:highlight w:val="lightGray"/>
              </w:rPr>
            </w:pPr>
            <w:r w:rsidRPr="001E6B23">
              <w:rPr>
                <w:rFonts w:ascii="Arial Narrow" w:hAnsi="Arial Narrow" w:cs="Arial"/>
                <w:sz w:val="22"/>
                <w:szCs w:val="21"/>
                <w:highlight w:val="lightGray"/>
              </w:rPr>
              <w:t>2350</w:t>
            </w:r>
          </w:p>
        </w:tc>
        <w:tc>
          <w:tcPr>
            <w:tcW w:w="1985" w:type="dxa"/>
            <w:vMerge/>
          </w:tcPr>
          <w:p w14:paraId="70157702"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2838C21"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1C44BCE2" w14:textId="77777777" w:rsidTr="006919DA">
        <w:trPr>
          <w:trHeight w:val="248"/>
        </w:trPr>
        <w:tc>
          <w:tcPr>
            <w:tcW w:w="709" w:type="dxa"/>
            <w:vMerge/>
          </w:tcPr>
          <w:p w14:paraId="6AF4F62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376200E" w14:textId="35647B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5B87C25" w14:textId="21C26A67"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Ancho máximo (mm)</w:t>
            </w:r>
          </w:p>
        </w:tc>
        <w:tc>
          <w:tcPr>
            <w:tcW w:w="5529" w:type="dxa"/>
            <w:vAlign w:val="center"/>
          </w:tcPr>
          <w:p w14:paraId="717F8715" w14:textId="3A78ABB6"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2500</w:t>
            </w:r>
          </w:p>
        </w:tc>
        <w:tc>
          <w:tcPr>
            <w:tcW w:w="1985" w:type="dxa"/>
            <w:vMerge/>
          </w:tcPr>
          <w:p w14:paraId="446E233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04904A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42F7DB5" w14:textId="77777777" w:rsidTr="006919DA">
        <w:trPr>
          <w:trHeight w:val="266"/>
        </w:trPr>
        <w:tc>
          <w:tcPr>
            <w:tcW w:w="709" w:type="dxa"/>
            <w:vMerge/>
          </w:tcPr>
          <w:p w14:paraId="0819858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2609CF3" w14:textId="5293B87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316E9C90" w14:textId="5F2156BD"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Cuerpo de la Caja</w:t>
            </w:r>
          </w:p>
        </w:tc>
        <w:tc>
          <w:tcPr>
            <w:tcW w:w="1985" w:type="dxa"/>
            <w:vMerge/>
          </w:tcPr>
          <w:p w14:paraId="7B790D0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F6127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35BAA2C" w14:textId="77777777" w:rsidTr="006919DA">
        <w:trPr>
          <w:trHeight w:val="385"/>
        </w:trPr>
        <w:tc>
          <w:tcPr>
            <w:tcW w:w="709" w:type="dxa"/>
            <w:vMerge/>
          </w:tcPr>
          <w:p w14:paraId="4B5198B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48744E" w14:textId="5624580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CA27E00" w14:textId="45B96AF8"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y techo sección delantera (mm)</w:t>
            </w:r>
          </w:p>
        </w:tc>
        <w:tc>
          <w:tcPr>
            <w:tcW w:w="5529" w:type="dxa"/>
            <w:vAlign w:val="center"/>
          </w:tcPr>
          <w:p w14:paraId="50C8792D" w14:textId="754975AC"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3.42 mm en acero de mínimo 60.000 PSI</w:t>
            </w:r>
          </w:p>
        </w:tc>
        <w:tc>
          <w:tcPr>
            <w:tcW w:w="1985" w:type="dxa"/>
            <w:vMerge/>
          </w:tcPr>
          <w:p w14:paraId="35DD8F8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FD758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FF2B111" w14:textId="77777777" w:rsidTr="006919DA">
        <w:trPr>
          <w:trHeight w:val="180"/>
        </w:trPr>
        <w:tc>
          <w:tcPr>
            <w:tcW w:w="709" w:type="dxa"/>
            <w:vMerge/>
          </w:tcPr>
          <w:p w14:paraId="239BD38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4DE3E2" w14:textId="145BDF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E2C22F3" w14:textId="1E342F90"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sección Trasera (mm)</w:t>
            </w:r>
          </w:p>
        </w:tc>
        <w:tc>
          <w:tcPr>
            <w:tcW w:w="5529" w:type="dxa"/>
            <w:vAlign w:val="center"/>
          </w:tcPr>
          <w:p w14:paraId="7E45B9E9" w14:textId="53116654"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4.0 mm en acero de mínimo 60.000 PSI</w:t>
            </w:r>
          </w:p>
        </w:tc>
        <w:tc>
          <w:tcPr>
            <w:tcW w:w="1985" w:type="dxa"/>
            <w:vMerge/>
          </w:tcPr>
          <w:p w14:paraId="53FA26B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EAD0DA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6D32FCB" w14:textId="77777777" w:rsidTr="006919DA">
        <w:trPr>
          <w:trHeight w:val="405"/>
        </w:trPr>
        <w:tc>
          <w:tcPr>
            <w:tcW w:w="709" w:type="dxa"/>
            <w:vMerge/>
          </w:tcPr>
          <w:p w14:paraId="2795E58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D61901D" w14:textId="2C0DC6F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2E26B5F" w14:textId="5D8F7523" w:rsidR="006919DA" w:rsidRPr="00D320F1" w:rsidRDefault="006919DA" w:rsidP="006919DA">
            <w:pPr>
              <w:autoSpaceDE w:val="0"/>
              <w:autoSpaceDN w:val="0"/>
              <w:adjustRightInd w:val="0"/>
              <w:jc w:val="both"/>
              <w:rPr>
                <w:rFonts w:ascii="Arial Narrow" w:hAnsi="Arial Narrow" w:cs="Arial"/>
                <w:b/>
                <w:sz w:val="22"/>
                <w:szCs w:val="21"/>
                <w:highlight w:val="lightGray"/>
              </w:rPr>
            </w:pPr>
            <w:r w:rsidRPr="00D320F1">
              <w:rPr>
                <w:rFonts w:ascii="Arial Narrow" w:hAnsi="Arial Narrow" w:cs="Arial"/>
                <w:sz w:val="22"/>
                <w:szCs w:val="21"/>
                <w:highlight w:val="lightGray"/>
              </w:rPr>
              <w:t>Piso (mm)</w:t>
            </w:r>
          </w:p>
        </w:tc>
        <w:tc>
          <w:tcPr>
            <w:tcW w:w="5529" w:type="dxa"/>
            <w:vAlign w:val="center"/>
          </w:tcPr>
          <w:p w14:paraId="033DF641" w14:textId="3FFBA0BD" w:rsidR="006919DA" w:rsidRPr="00D320F1" w:rsidRDefault="001244CC" w:rsidP="006919DA">
            <w:pPr>
              <w:autoSpaceDE w:val="0"/>
              <w:autoSpaceDN w:val="0"/>
              <w:adjustRightInd w:val="0"/>
              <w:jc w:val="both"/>
              <w:rPr>
                <w:rFonts w:ascii="Arial Narrow" w:hAnsi="Arial Narrow" w:cs="Arial"/>
                <w:sz w:val="22"/>
                <w:szCs w:val="21"/>
                <w:highlight w:val="lightGray"/>
              </w:rPr>
            </w:pPr>
            <w:r w:rsidRPr="001244CC">
              <w:rPr>
                <w:rFonts w:ascii="Arial Narrow" w:hAnsi="Arial Narrow" w:cs="Arial"/>
                <w:sz w:val="22"/>
                <w:szCs w:val="21"/>
                <w:highlight w:val="lightGray"/>
              </w:rPr>
              <w:t>Según fabricante de Mínimo 4.0 mm en acero de mínimo 17</w:t>
            </w:r>
            <w:r w:rsidR="00AA35BC">
              <w:rPr>
                <w:rFonts w:ascii="Arial Narrow" w:hAnsi="Arial Narrow" w:cs="Arial"/>
                <w:sz w:val="22"/>
                <w:szCs w:val="21"/>
                <w:highlight w:val="lightGray"/>
              </w:rPr>
              <w:t>0</w:t>
            </w:r>
            <w:r w:rsidRPr="001244CC">
              <w:rPr>
                <w:rFonts w:ascii="Arial Narrow" w:hAnsi="Arial Narrow" w:cs="Arial"/>
                <w:sz w:val="22"/>
                <w:szCs w:val="21"/>
                <w:highlight w:val="lightGray"/>
              </w:rPr>
              <w:t>.000 PSI</w:t>
            </w:r>
          </w:p>
        </w:tc>
        <w:tc>
          <w:tcPr>
            <w:tcW w:w="1985" w:type="dxa"/>
            <w:vMerge/>
          </w:tcPr>
          <w:p w14:paraId="7B1CCDD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B10993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2DC824A" w14:textId="77777777" w:rsidTr="006919DA">
        <w:trPr>
          <w:trHeight w:val="389"/>
        </w:trPr>
        <w:tc>
          <w:tcPr>
            <w:tcW w:w="709" w:type="dxa"/>
            <w:vMerge/>
          </w:tcPr>
          <w:p w14:paraId="0B09502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D9A96BE" w14:textId="3C93BEB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E95E637" w14:textId="4CD810C5" w:rsidR="006919DA" w:rsidRPr="0008001C" w:rsidRDefault="006919DA" w:rsidP="006919DA">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Refuerzos laterales</w:t>
            </w:r>
          </w:p>
        </w:tc>
        <w:tc>
          <w:tcPr>
            <w:tcW w:w="5529" w:type="dxa"/>
            <w:vAlign w:val="center"/>
          </w:tcPr>
          <w:p w14:paraId="37ADBB1A" w14:textId="18084271" w:rsidR="006919DA" w:rsidRPr="0008001C" w:rsidRDefault="006919DA" w:rsidP="006919DA">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Estructura de refuerzo compuesta por perfiles estructurales en acero de alta resistencia</w:t>
            </w:r>
          </w:p>
        </w:tc>
        <w:tc>
          <w:tcPr>
            <w:tcW w:w="1985" w:type="dxa"/>
            <w:vMerge/>
          </w:tcPr>
          <w:p w14:paraId="1EEF963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86341B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98FDA8B" w14:textId="77777777" w:rsidTr="006919DA">
        <w:trPr>
          <w:trHeight w:val="405"/>
        </w:trPr>
        <w:tc>
          <w:tcPr>
            <w:tcW w:w="709" w:type="dxa"/>
            <w:vMerge/>
          </w:tcPr>
          <w:p w14:paraId="0CC1801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FB9D33A" w14:textId="7F5576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6E961B7" w14:textId="0FE9999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Base anticorrosiva</w:t>
            </w:r>
          </w:p>
        </w:tc>
        <w:tc>
          <w:tcPr>
            <w:tcW w:w="5529" w:type="dxa"/>
            <w:vAlign w:val="center"/>
          </w:tcPr>
          <w:p w14:paraId="125676E2" w14:textId="0FB69DC3" w:rsidR="006919DA" w:rsidRPr="0008001C" w:rsidRDefault="006919DA" w:rsidP="004937DD">
            <w:pPr>
              <w:autoSpaceDE w:val="0"/>
              <w:autoSpaceDN w:val="0"/>
              <w:adjustRightInd w:val="0"/>
              <w:ind w:right="51"/>
              <w:jc w:val="both"/>
              <w:rPr>
                <w:rFonts w:ascii="Arial Narrow" w:hAnsi="Arial Narrow" w:cs="Arial"/>
                <w:sz w:val="22"/>
                <w:szCs w:val="21"/>
              </w:rPr>
            </w:pPr>
            <w:proofErr w:type="spellStart"/>
            <w:r w:rsidRPr="0008001C">
              <w:rPr>
                <w:rFonts w:ascii="Arial Narrow" w:hAnsi="Arial Narrow" w:cs="Arial"/>
                <w:sz w:val="22"/>
                <w:szCs w:val="21"/>
              </w:rPr>
              <w:t>Epoxica</w:t>
            </w:r>
            <w:proofErr w:type="spellEnd"/>
          </w:p>
        </w:tc>
        <w:tc>
          <w:tcPr>
            <w:tcW w:w="1985" w:type="dxa"/>
            <w:vMerge/>
          </w:tcPr>
          <w:p w14:paraId="1A1B87E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D3A886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9270256" w14:textId="77777777" w:rsidTr="006919DA">
        <w:trPr>
          <w:trHeight w:val="137"/>
        </w:trPr>
        <w:tc>
          <w:tcPr>
            <w:tcW w:w="709" w:type="dxa"/>
            <w:vMerge/>
          </w:tcPr>
          <w:p w14:paraId="26F80F3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4170F93" w14:textId="765B487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3BD42C9" w14:textId="5E6FEA1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Pintura Acabado</w:t>
            </w:r>
          </w:p>
        </w:tc>
        <w:tc>
          <w:tcPr>
            <w:tcW w:w="5529" w:type="dxa"/>
            <w:vAlign w:val="center"/>
          </w:tcPr>
          <w:p w14:paraId="2EB7DE54" w14:textId="06748ED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Poliuretano color Blanco</w:t>
            </w:r>
          </w:p>
        </w:tc>
        <w:tc>
          <w:tcPr>
            <w:tcW w:w="1985" w:type="dxa"/>
            <w:vMerge/>
          </w:tcPr>
          <w:p w14:paraId="5ED9170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955519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4E87741" w14:textId="77777777" w:rsidTr="006919DA">
        <w:trPr>
          <w:trHeight w:val="155"/>
        </w:trPr>
        <w:tc>
          <w:tcPr>
            <w:tcW w:w="709" w:type="dxa"/>
            <w:vMerge/>
          </w:tcPr>
          <w:p w14:paraId="5CA6841D"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FA5106D" w14:textId="156B9E5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DB6CD64" w14:textId="54CBAB0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Tolva</w:t>
            </w:r>
          </w:p>
        </w:tc>
        <w:tc>
          <w:tcPr>
            <w:tcW w:w="1985" w:type="dxa"/>
            <w:vMerge/>
          </w:tcPr>
          <w:p w14:paraId="68F2815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59DF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1042CB3" w14:textId="77777777" w:rsidTr="006919DA">
        <w:trPr>
          <w:trHeight w:val="172"/>
        </w:trPr>
        <w:tc>
          <w:tcPr>
            <w:tcW w:w="709" w:type="dxa"/>
            <w:vMerge/>
          </w:tcPr>
          <w:p w14:paraId="280941C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3F25310" w14:textId="7B2726D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2697124" w14:textId="1C757FF7" w:rsidR="006919DA" w:rsidRPr="00AA35BC" w:rsidRDefault="006919DA" w:rsidP="004937DD">
            <w:pPr>
              <w:autoSpaceDE w:val="0"/>
              <w:autoSpaceDN w:val="0"/>
              <w:adjustRightInd w:val="0"/>
              <w:ind w:right="51"/>
              <w:jc w:val="both"/>
              <w:rPr>
                <w:rFonts w:ascii="Arial Narrow" w:hAnsi="Arial Narrow" w:cs="Arial"/>
                <w:b/>
                <w:sz w:val="22"/>
                <w:szCs w:val="21"/>
                <w:highlight w:val="lightGray"/>
              </w:rPr>
            </w:pPr>
            <w:r w:rsidRPr="00AA35BC">
              <w:rPr>
                <w:rFonts w:ascii="Arial Narrow" w:hAnsi="Arial Narrow" w:cs="Arial"/>
                <w:sz w:val="22"/>
                <w:szCs w:val="21"/>
                <w:highlight w:val="lightGray"/>
              </w:rPr>
              <w:t>Piso</w:t>
            </w:r>
          </w:p>
        </w:tc>
        <w:tc>
          <w:tcPr>
            <w:tcW w:w="5529" w:type="dxa"/>
            <w:vAlign w:val="center"/>
          </w:tcPr>
          <w:p w14:paraId="0226543D" w14:textId="2CB00589" w:rsidR="006919DA" w:rsidRPr="00AA35BC" w:rsidRDefault="00CC394C" w:rsidP="004937DD">
            <w:pPr>
              <w:autoSpaceDE w:val="0"/>
              <w:autoSpaceDN w:val="0"/>
              <w:adjustRightInd w:val="0"/>
              <w:ind w:right="51"/>
              <w:jc w:val="both"/>
              <w:rPr>
                <w:rFonts w:ascii="Arial Narrow" w:hAnsi="Arial Narrow" w:cs="Arial"/>
                <w:sz w:val="22"/>
                <w:szCs w:val="21"/>
                <w:highlight w:val="lightGray"/>
              </w:rPr>
            </w:pPr>
            <w:r w:rsidRPr="00AA35BC">
              <w:rPr>
                <w:rFonts w:ascii="Arial Narrow" w:hAnsi="Arial Narrow" w:cs="Arial"/>
                <w:sz w:val="22"/>
                <w:szCs w:val="21"/>
                <w:highlight w:val="lightGray"/>
              </w:rPr>
              <w:t>Mínimo Lamina Calibre 6.00 mm de mínimo 170.000 PSI</w:t>
            </w:r>
          </w:p>
        </w:tc>
        <w:tc>
          <w:tcPr>
            <w:tcW w:w="1985" w:type="dxa"/>
            <w:vMerge/>
          </w:tcPr>
          <w:p w14:paraId="137A59B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CF91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96ECD0A" w14:textId="77777777" w:rsidTr="006919DA">
        <w:trPr>
          <w:trHeight w:val="115"/>
        </w:trPr>
        <w:tc>
          <w:tcPr>
            <w:tcW w:w="709" w:type="dxa"/>
            <w:vMerge/>
          </w:tcPr>
          <w:p w14:paraId="08D5DCB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890A3F1" w14:textId="062D099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FEE44DF" w14:textId="35ADF0CA"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Laterales</w:t>
            </w:r>
          </w:p>
        </w:tc>
        <w:tc>
          <w:tcPr>
            <w:tcW w:w="5529" w:type="dxa"/>
            <w:vAlign w:val="center"/>
          </w:tcPr>
          <w:p w14:paraId="42D4DD34" w14:textId="6CFB3DF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calibre 6.00 mm- 70.000 PSI</w:t>
            </w:r>
          </w:p>
        </w:tc>
        <w:tc>
          <w:tcPr>
            <w:tcW w:w="1985" w:type="dxa"/>
            <w:vMerge/>
          </w:tcPr>
          <w:p w14:paraId="7B36E49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EC40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96AA311" w14:textId="77777777" w:rsidTr="006919DA">
        <w:trPr>
          <w:trHeight w:val="115"/>
        </w:trPr>
        <w:tc>
          <w:tcPr>
            <w:tcW w:w="709" w:type="dxa"/>
            <w:vMerge/>
          </w:tcPr>
          <w:p w14:paraId="486E8D5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ACC4498" w14:textId="0F804F4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9703C1B" w14:textId="46FF6AEF"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Compactación</w:t>
            </w:r>
          </w:p>
        </w:tc>
        <w:tc>
          <w:tcPr>
            <w:tcW w:w="5529" w:type="dxa"/>
            <w:vAlign w:val="center"/>
          </w:tcPr>
          <w:p w14:paraId="41BEBD30" w14:textId="4FB6255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w:t>
            </w:r>
          </w:p>
        </w:tc>
        <w:tc>
          <w:tcPr>
            <w:tcW w:w="1985" w:type="dxa"/>
            <w:vMerge/>
          </w:tcPr>
          <w:p w14:paraId="4D6CAB0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CEB495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8D4B808" w14:textId="77777777" w:rsidTr="006919DA">
        <w:trPr>
          <w:trHeight w:val="115"/>
        </w:trPr>
        <w:tc>
          <w:tcPr>
            <w:tcW w:w="709" w:type="dxa"/>
            <w:vMerge/>
          </w:tcPr>
          <w:p w14:paraId="5B5C00D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C976586" w14:textId="5430488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71EA118" w14:textId="19C2941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Placa compactadora</w:t>
            </w:r>
          </w:p>
        </w:tc>
        <w:tc>
          <w:tcPr>
            <w:tcW w:w="5529" w:type="dxa"/>
            <w:vAlign w:val="center"/>
          </w:tcPr>
          <w:p w14:paraId="2D16E046" w14:textId="58B8971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4.0 mm – 174.000 PSI</w:t>
            </w:r>
          </w:p>
        </w:tc>
        <w:tc>
          <w:tcPr>
            <w:tcW w:w="1985" w:type="dxa"/>
            <w:vMerge/>
          </w:tcPr>
          <w:p w14:paraId="61A6AD0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247D57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5905B08" w14:textId="77777777" w:rsidTr="006919DA">
        <w:trPr>
          <w:trHeight w:val="258"/>
        </w:trPr>
        <w:tc>
          <w:tcPr>
            <w:tcW w:w="709" w:type="dxa"/>
            <w:vMerge/>
          </w:tcPr>
          <w:p w14:paraId="344BDC6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ED65328" w14:textId="7398499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F40CD2B" w14:textId="6D2F152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Placa barredora</w:t>
            </w:r>
          </w:p>
        </w:tc>
        <w:tc>
          <w:tcPr>
            <w:tcW w:w="5529" w:type="dxa"/>
            <w:vAlign w:val="center"/>
          </w:tcPr>
          <w:p w14:paraId="040BC7D6" w14:textId="424BC23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4.0 mm – 174.000 PSI</w:t>
            </w:r>
          </w:p>
        </w:tc>
        <w:tc>
          <w:tcPr>
            <w:tcW w:w="1985" w:type="dxa"/>
            <w:vMerge/>
          </w:tcPr>
          <w:p w14:paraId="52FE0E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787889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0F91648" w14:textId="77777777" w:rsidTr="006919DA">
        <w:trPr>
          <w:trHeight w:val="134"/>
        </w:trPr>
        <w:tc>
          <w:tcPr>
            <w:tcW w:w="709" w:type="dxa"/>
            <w:vMerge/>
          </w:tcPr>
          <w:p w14:paraId="5D87E72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864F07C" w14:textId="5D533E3F"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36A96DF" w14:textId="7770C44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de la Tolva</w:t>
            </w:r>
          </w:p>
        </w:tc>
        <w:tc>
          <w:tcPr>
            <w:tcW w:w="5529" w:type="dxa"/>
            <w:vAlign w:val="center"/>
          </w:tcPr>
          <w:p w14:paraId="7B2AA9F9" w14:textId="3C266F1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Volumen Mínimo 3.0 yd</w:t>
            </w:r>
            <w:r w:rsidRPr="0008001C">
              <w:rPr>
                <w:rFonts w:ascii="Arial Narrow" w:hAnsi="Arial Narrow" w:cs="Arial"/>
                <w:sz w:val="22"/>
                <w:szCs w:val="21"/>
                <w:vertAlign w:val="superscript"/>
              </w:rPr>
              <w:t>3</w:t>
            </w:r>
            <w:r w:rsidRPr="0008001C">
              <w:rPr>
                <w:rFonts w:ascii="Arial Narrow" w:hAnsi="Arial Narrow" w:cs="Arial"/>
                <w:sz w:val="22"/>
                <w:szCs w:val="21"/>
              </w:rPr>
              <w:t xml:space="preserve"> </w:t>
            </w:r>
          </w:p>
        </w:tc>
        <w:tc>
          <w:tcPr>
            <w:tcW w:w="1985" w:type="dxa"/>
            <w:vMerge/>
          </w:tcPr>
          <w:p w14:paraId="2EC7A1C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B97287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8D8E30B" w14:textId="77777777" w:rsidTr="006919DA">
        <w:trPr>
          <w:trHeight w:val="166"/>
        </w:trPr>
        <w:tc>
          <w:tcPr>
            <w:tcW w:w="709" w:type="dxa"/>
            <w:vMerge/>
          </w:tcPr>
          <w:p w14:paraId="33946E3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7A11521" w14:textId="41BABA9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CE4AE79" w14:textId="09EF3B6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de cargue</w:t>
            </w:r>
          </w:p>
        </w:tc>
        <w:tc>
          <w:tcPr>
            <w:tcW w:w="1985" w:type="dxa"/>
            <w:vMerge/>
          </w:tcPr>
          <w:p w14:paraId="6C0654B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9ECB49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67E27EB" w14:textId="77777777" w:rsidTr="006919DA">
        <w:trPr>
          <w:trHeight w:val="184"/>
        </w:trPr>
        <w:tc>
          <w:tcPr>
            <w:tcW w:w="709" w:type="dxa"/>
            <w:vMerge/>
          </w:tcPr>
          <w:p w14:paraId="434C17E1"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65BBC3" w14:textId="60554BD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9E0E06A" w14:textId="55661553"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330DFB4E" w14:textId="484CEF0A"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Manual</w:t>
            </w:r>
          </w:p>
        </w:tc>
        <w:tc>
          <w:tcPr>
            <w:tcW w:w="1985" w:type="dxa"/>
            <w:vMerge/>
          </w:tcPr>
          <w:p w14:paraId="3A6EAD0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2F119F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5B7BEC8" w14:textId="77777777" w:rsidTr="006919DA">
        <w:trPr>
          <w:trHeight w:val="201"/>
        </w:trPr>
        <w:tc>
          <w:tcPr>
            <w:tcW w:w="709" w:type="dxa"/>
            <w:vMerge/>
          </w:tcPr>
          <w:p w14:paraId="118BF89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2C6C67B" w14:textId="593CEE3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EB912A2" w14:textId="4A7B1CF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3D0CA24D" w14:textId="7012EA6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Posterior</w:t>
            </w:r>
          </w:p>
        </w:tc>
        <w:tc>
          <w:tcPr>
            <w:tcW w:w="1985" w:type="dxa"/>
            <w:vMerge/>
          </w:tcPr>
          <w:p w14:paraId="28BB3F7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27E63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E2BFEA7" w14:textId="77777777" w:rsidTr="006919DA">
        <w:trPr>
          <w:trHeight w:val="115"/>
        </w:trPr>
        <w:tc>
          <w:tcPr>
            <w:tcW w:w="709" w:type="dxa"/>
            <w:vMerge/>
          </w:tcPr>
          <w:p w14:paraId="63BC5EF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D3FE3CA" w14:textId="41CCAAA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71295B3" w14:textId="20B72D83"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Altura de cargue</w:t>
            </w:r>
          </w:p>
        </w:tc>
        <w:tc>
          <w:tcPr>
            <w:tcW w:w="5529" w:type="dxa"/>
            <w:vAlign w:val="center"/>
          </w:tcPr>
          <w:p w14:paraId="0F05BB4A" w14:textId="2E59C82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 metro</w:t>
            </w:r>
          </w:p>
        </w:tc>
        <w:tc>
          <w:tcPr>
            <w:tcW w:w="1985" w:type="dxa"/>
            <w:vMerge/>
          </w:tcPr>
          <w:p w14:paraId="69EEAF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4CB814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B4B3F07" w14:textId="77777777" w:rsidTr="006919DA">
        <w:trPr>
          <w:trHeight w:val="252"/>
        </w:trPr>
        <w:tc>
          <w:tcPr>
            <w:tcW w:w="709" w:type="dxa"/>
            <w:vMerge/>
          </w:tcPr>
          <w:p w14:paraId="51E169F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B0D0DCE" w14:textId="4C9381A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4D0DCA8A" w14:textId="26763D2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Característica caja compactadora</w:t>
            </w:r>
          </w:p>
        </w:tc>
        <w:tc>
          <w:tcPr>
            <w:tcW w:w="1985" w:type="dxa"/>
            <w:vMerge/>
          </w:tcPr>
          <w:p w14:paraId="252000D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CC7FA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5AB05EA" w14:textId="77777777" w:rsidTr="006919DA">
        <w:trPr>
          <w:trHeight w:val="405"/>
        </w:trPr>
        <w:tc>
          <w:tcPr>
            <w:tcW w:w="709" w:type="dxa"/>
            <w:vMerge/>
          </w:tcPr>
          <w:p w14:paraId="6A4A1DD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306F9FA" w14:textId="4FAAE61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DB0C2A9" w14:textId="7DCE0DE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Capacidad mínima de la tolva</w:t>
            </w:r>
          </w:p>
        </w:tc>
        <w:tc>
          <w:tcPr>
            <w:tcW w:w="5529" w:type="dxa"/>
            <w:vAlign w:val="center"/>
          </w:tcPr>
          <w:p w14:paraId="6128BB3D" w14:textId="64F8F43E"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3 yardas cúbicas</w:t>
            </w:r>
          </w:p>
        </w:tc>
        <w:tc>
          <w:tcPr>
            <w:tcW w:w="1985" w:type="dxa"/>
            <w:vMerge/>
          </w:tcPr>
          <w:p w14:paraId="72A3F7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76B97C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4327259" w14:textId="77777777" w:rsidTr="006919DA">
        <w:trPr>
          <w:trHeight w:val="133"/>
        </w:trPr>
        <w:tc>
          <w:tcPr>
            <w:tcW w:w="709" w:type="dxa"/>
            <w:vMerge/>
          </w:tcPr>
          <w:p w14:paraId="0F954B6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AF1BE2B" w14:textId="38682D0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379150C" w14:textId="1D81D1F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Compactación</w:t>
            </w:r>
          </w:p>
        </w:tc>
        <w:tc>
          <w:tcPr>
            <w:tcW w:w="1985" w:type="dxa"/>
            <w:vMerge/>
          </w:tcPr>
          <w:p w14:paraId="272917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7BF35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BB6B8F5" w14:textId="77777777" w:rsidTr="006919DA">
        <w:trPr>
          <w:trHeight w:val="152"/>
        </w:trPr>
        <w:tc>
          <w:tcPr>
            <w:tcW w:w="709" w:type="dxa"/>
            <w:vMerge/>
          </w:tcPr>
          <w:p w14:paraId="0E013DB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0363A85" w14:textId="6D7A75A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B6FC181" w14:textId="46241C2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795F4CC0" w14:textId="7257FCD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 de mando manual</w:t>
            </w:r>
          </w:p>
        </w:tc>
        <w:tc>
          <w:tcPr>
            <w:tcW w:w="1985" w:type="dxa"/>
            <w:vMerge/>
          </w:tcPr>
          <w:p w14:paraId="581048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B0ABA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33E7DF7" w14:textId="77777777" w:rsidTr="006919DA">
        <w:trPr>
          <w:trHeight w:val="115"/>
        </w:trPr>
        <w:tc>
          <w:tcPr>
            <w:tcW w:w="709" w:type="dxa"/>
            <w:vMerge/>
          </w:tcPr>
          <w:p w14:paraId="6883825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4ECE111" w14:textId="60A9ADF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E833753" w14:textId="348BE90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Ciclo de barrido</w:t>
            </w:r>
          </w:p>
        </w:tc>
        <w:tc>
          <w:tcPr>
            <w:tcW w:w="5529" w:type="dxa"/>
            <w:vAlign w:val="center"/>
          </w:tcPr>
          <w:p w14:paraId="2AEE1F14" w14:textId="76775D1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Ciclo de barrido máximo de 30 segundos</w:t>
            </w:r>
          </w:p>
        </w:tc>
        <w:tc>
          <w:tcPr>
            <w:tcW w:w="1985" w:type="dxa"/>
            <w:vMerge/>
          </w:tcPr>
          <w:p w14:paraId="0C2B176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2CF1A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DC338C" w14:textId="77777777" w:rsidTr="006919DA">
        <w:trPr>
          <w:trHeight w:val="202"/>
        </w:trPr>
        <w:tc>
          <w:tcPr>
            <w:tcW w:w="709" w:type="dxa"/>
            <w:vMerge/>
          </w:tcPr>
          <w:p w14:paraId="764061B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3F9F5C1" w14:textId="182C4ADB"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755D1F7" w14:textId="5C3A9032"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 máx. del sistema</w:t>
            </w:r>
          </w:p>
        </w:tc>
        <w:tc>
          <w:tcPr>
            <w:tcW w:w="5529" w:type="dxa"/>
            <w:vAlign w:val="center"/>
          </w:tcPr>
          <w:p w14:paraId="1264DD74" w14:textId="4DBAB66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Máxima del sistema 2.500 PSI</w:t>
            </w:r>
          </w:p>
        </w:tc>
        <w:tc>
          <w:tcPr>
            <w:tcW w:w="1985" w:type="dxa"/>
            <w:vMerge/>
          </w:tcPr>
          <w:p w14:paraId="4290741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C39FF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00C2474" w14:textId="77777777" w:rsidTr="006919DA">
        <w:trPr>
          <w:trHeight w:val="220"/>
        </w:trPr>
        <w:tc>
          <w:tcPr>
            <w:tcW w:w="709" w:type="dxa"/>
            <w:vMerge/>
          </w:tcPr>
          <w:p w14:paraId="31A6B9C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7D6F697" w14:textId="1EF17F2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CBF049B" w14:textId="0EF3E735"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Fuerza de compactación</w:t>
            </w:r>
          </w:p>
        </w:tc>
        <w:tc>
          <w:tcPr>
            <w:tcW w:w="5529" w:type="dxa"/>
            <w:vAlign w:val="center"/>
          </w:tcPr>
          <w:p w14:paraId="17206AA1" w14:textId="3DF99DA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50.000 Kg</w:t>
            </w:r>
          </w:p>
        </w:tc>
        <w:tc>
          <w:tcPr>
            <w:tcW w:w="1985" w:type="dxa"/>
            <w:vMerge/>
          </w:tcPr>
          <w:p w14:paraId="51A75E6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CDE87C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143E3EF" w14:textId="77777777" w:rsidTr="006919DA">
        <w:trPr>
          <w:trHeight w:val="238"/>
        </w:trPr>
        <w:tc>
          <w:tcPr>
            <w:tcW w:w="709" w:type="dxa"/>
            <w:vMerge/>
          </w:tcPr>
          <w:p w14:paraId="69A7BABC"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9C5E76D" w14:textId="6431E84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84C1B69" w14:textId="50CF6F6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Densidad de Compactación</w:t>
            </w:r>
          </w:p>
        </w:tc>
        <w:tc>
          <w:tcPr>
            <w:tcW w:w="5529" w:type="dxa"/>
            <w:vAlign w:val="center"/>
          </w:tcPr>
          <w:p w14:paraId="2AC46AAE" w14:textId="40F25D29"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750 Kg / M3</w:t>
            </w:r>
          </w:p>
        </w:tc>
        <w:tc>
          <w:tcPr>
            <w:tcW w:w="1985" w:type="dxa"/>
            <w:vMerge/>
          </w:tcPr>
          <w:p w14:paraId="4C3D5F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981526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815D896" w14:textId="77777777" w:rsidTr="006919DA">
        <w:trPr>
          <w:trHeight w:val="405"/>
        </w:trPr>
        <w:tc>
          <w:tcPr>
            <w:tcW w:w="709" w:type="dxa"/>
            <w:vMerge/>
          </w:tcPr>
          <w:p w14:paraId="2360F48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CA916C2" w14:textId="62B3B62E"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2CEF1ED" w14:textId="4185E00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Plataforma de tripulación</w:t>
            </w:r>
          </w:p>
        </w:tc>
        <w:tc>
          <w:tcPr>
            <w:tcW w:w="1985" w:type="dxa"/>
            <w:vMerge/>
          </w:tcPr>
          <w:p w14:paraId="2823DF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3329F4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0982349" w14:textId="77777777" w:rsidTr="006919DA">
        <w:trPr>
          <w:trHeight w:val="115"/>
        </w:trPr>
        <w:tc>
          <w:tcPr>
            <w:tcW w:w="709" w:type="dxa"/>
            <w:vMerge/>
          </w:tcPr>
          <w:p w14:paraId="45ED2D9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211F7B8" w14:textId="5991B58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659474D" w14:textId="54BEE10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Cantidad</w:t>
            </w:r>
          </w:p>
        </w:tc>
        <w:tc>
          <w:tcPr>
            <w:tcW w:w="5529" w:type="dxa"/>
            <w:vAlign w:val="center"/>
          </w:tcPr>
          <w:p w14:paraId="0A113FAD" w14:textId="39CC410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estribos posteriores (Abatibles)</w:t>
            </w:r>
          </w:p>
        </w:tc>
        <w:tc>
          <w:tcPr>
            <w:tcW w:w="1985" w:type="dxa"/>
            <w:vMerge/>
          </w:tcPr>
          <w:p w14:paraId="52C4762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5F4EF9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E4BDA80" w14:textId="77777777" w:rsidTr="006919DA">
        <w:trPr>
          <w:trHeight w:val="152"/>
        </w:trPr>
        <w:tc>
          <w:tcPr>
            <w:tcW w:w="709" w:type="dxa"/>
            <w:vMerge/>
          </w:tcPr>
          <w:p w14:paraId="54524EE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F6C6735" w14:textId="36FAF33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CC02888" w14:textId="6BE7A82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32DFBFCD" w14:textId="312B78C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4CCDDF8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104555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39AB859" w14:textId="77777777" w:rsidTr="006919DA">
        <w:trPr>
          <w:trHeight w:val="312"/>
        </w:trPr>
        <w:tc>
          <w:tcPr>
            <w:tcW w:w="709" w:type="dxa"/>
            <w:vMerge/>
          </w:tcPr>
          <w:p w14:paraId="1EAC537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6FC4E68" w14:textId="74A9519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17DD633A" w14:textId="7CB8D173"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Hidráulico</w:t>
            </w:r>
          </w:p>
        </w:tc>
        <w:tc>
          <w:tcPr>
            <w:tcW w:w="1985" w:type="dxa"/>
            <w:vMerge/>
          </w:tcPr>
          <w:p w14:paraId="23345B2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A9A7C2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F6B1E87" w14:textId="77777777" w:rsidTr="006919DA">
        <w:trPr>
          <w:trHeight w:val="117"/>
        </w:trPr>
        <w:tc>
          <w:tcPr>
            <w:tcW w:w="709" w:type="dxa"/>
            <w:vMerge/>
          </w:tcPr>
          <w:p w14:paraId="1C33904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B21FE3B" w14:textId="5409EF7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222DBFF" w14:textId="30CBA1B1"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Toma de fuerza</w:t>
            </w:r>
          </w:p>
        </w:tc>
        <w:tc>
          <w:tcPr>
            <w:tcW w:w="5529" w:type="dxa"/>
            <w:vAlign w:val="center"/>
          </w:tcPr>
          <w:p w14:paraId="1E5EB92E" w14:textId="0F06D30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Suministro y Acoplado a la transmisión del vehículo, Accionado por aire y activación e indicación desde la cabina</w:t>
            </w:r>
          </w:p>
        </w:tc>
        <w:tc>
          <w:tcPr>
            <w:tcW w:w="1985" w:type="dxa"/>
            <w:vMerge/>
          </w:tcPr>
          <w:p w14:paraId="32F2D0A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283AB62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FC695B2" w14:textId="77777777" w:rsidTr="006919DA">
        <w:trPr>
          <w:trHeight w:val="465"/>
        </w:trPr>
        <w:tc>
          <w:tcPr>
            <w:tcW w:w="709" w:type="dxa"/>
            <w:vMerge/>
          </w:tcPr>
          <w:p w14:paraId="12EB29D7"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CD358FE" w14:textId="0132BF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309F3F3" w14:textId="13DA713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Bomba hidráulica</w:t>
            </w:r>
          </w:p>
        </w:tc>
        <w:tc>
          <w:tcPr>
            <w:tcW w:w="5529" w:type="dxa"/>
            <w:vAlign w:val="center"/>
          </w:tcPr>
          <w:p w14:paraId="2FE06581" w14:textId="3E35EAE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Suministro, Acoplada directamente a la toma fuerza con especificaciones de caudal y presión requeridas para su correcto funcionamiento mínimo de 27 </w:t>
            </w:r>
            <w:proofErr w:type="spellStart"/>
            <w:r w:rsidRPr="0008001C">
              <w:rPr>
                <w:rFonts w:ascii="Arial Narrow" w:hAnsi="Arial Narrow" w:cs="Arial"/>
                <w:sz w:val="22"/>
                <w:szCs w:val="21"/>
              </w:rPr>
              <w:t>gpm</w:t>
            </w:r>
            <w:proofErr w:type="spellEnd"/>
            <w:r w:rsidRPr="0008001C">
              <w:rPr>
                <w:rFonts w:ascii="Arial Narrow" w:hAnsi="Arial Narrow" w:cs="Arial"/>
                <w:sz w:val="22"/>
                <w:szCs w:val="21"/>
              </w:rPr>
              <w:t xml:space="preserve"> a mínimo 1100 RPM</w:t>
            </w:r>
          </w:p>
        </w:tc>
        <w:tc>
          <w:tcPr>
            <w:tcW w:w="1985" w:type="dxa"/>
            <w:vMerge/>
          </w:tcPr>
          <w:p w14:paraId="4EA2D07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7255F5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87AB011" w14:textId="77777777" w:rsidTr="006919DA">
        <w:trPr>
          <w:trHeight w:val="115"/>
        </w:trPr>
        <w:tc>
          <w:tcPr>
            <w:tcW w:w="709" w:type="dxa"/>
            <w:vMerge/>
          </w:tcPr>
          <w:p w14:paraId="354CF526"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EF1F0B2" w14:textId="62B0D7A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2ABE0EA" w14:textId="358161EE"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w:t>
            </w:r>
          </w:p>
        </w:tc>
        <w:tc>
          <w:tcPr>
            <w:tcW w:w="5529" w:type="dxa"/>
            <w:vAlign w:val="center"/>
          </w:tcPr>
          <w:p w14:paraId="36E03B6A" w14:textId="3F96C24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2500 PSI</w:t>
            </w:r>
          </w:p>
        </w:tc>
        <w:tc>
          <w:tcPr>
            <w:tcW w:w="1985" w:type="dxa"/>
            <w:vMerge/>
          </w:tcPr>
          <w:p w14:paraId="5354132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B6F50C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6CB6CC" w14:textId="77777777" w:rsidTr="006919DA">
        <w:trPr>
          <w:trHeight w:val="405"/>
        </w:trPr>
        <w:tc>
          <w:tcPr>
            <w:tcW w:w="709" w:type="dxa"/>
            <w:vMerge/>
          </w:tcPr>
          <w:p w14:paraId="22A137D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3AF5153" w14:textId="646570B2"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7CF9247" w14:textId="15A7D6F7"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Tanque de aceite.</w:t>
            </w:r>
          </w:p>
        </w:tc>
        <w:tc>
          <w:tcPr>
            <w:tcW w:w="5529" w:type="dxa"/>
            <w:vAlign w:val="center"/>
          </w:tcPr>
          <w:p w14:paraId="012B7F52" w14:textId="62EE8BE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Mínima Capacidad de 30 galones para aceite hidráulico</w:t>
            </w:r>
          </w:p>
        </w:tc>
        <w:tc>
          <w:tcPr>
            <w:tcW w:w="1985" w:type="dxa"/>
            <w:vMerge/>
          </w:tcPr>
          <w:p w14:paraId="7CC011E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F7ABB3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17C81EA" w14:textId="77777777" w:rsidTr="006919DA">
        <w:trPr>
          <w:trHeight w:val="405"/>
        </w:trPr>
        <w:tc>
          <w:tcPr>
            <w:tcW w:w="709" w:type="dxa"/>
            <w:vMerge/>
          </w:tcPr>
          <w:p w14:paraId="7BD8073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2EF7B10" w14:textId="1DE8823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850DEFF" w14:textId="747A3CB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Sistema de seguridad en Sistema Hidráulico</w:t>
            </w:r>
          </w:p>
        </w:tc>
        <w:tc>
          <w:tcPr>
            <w:tcW w:w="5529" w:type="dxa"/>
            <w:vAlign w:val="center"/>
          </w:tcPr>
          <w:p w14:paraId="2187895F" w14:textId="1079095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Sistema de seguridad Válvula de alivio</w:t>
            </w:r>
          </w:p>
        </w:tc>
        <w:tc>
          <w:tcPr>
            <w:tcW w:w="1985" w:type="dxa"/>
            <w:vMerge/>
          </w:tcPr>
          <w:p w14:paraId="67ADC5D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08BE27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B1994CC" w14:textId="77777777" w:rsidTr="006919DA">
        <w:trPr>
          <w:trHeight w:val="405"/>
        </w:trPr>
        <w:tc>
          <w:tcPr>
            <w:tcW w:w="709" w:type="dxa"/>
            <w:vMerge/>
          </w:tcPr>
          <w:p w14:paraId="62CED9C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21A2755" w14:textId="2998B7C5"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0639B6E" w14:textId="0C052A9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Cilindros Hidráulicos</w:t>
            </w:r>
          </w:p>
        </w:tc>
        <w:tc>
          <w:tcPr>
            <w:tcW w:w="5529" w:type="dxa"/>
            <w:vAlign w:val="center"/>
          </w:tcPr>
          <w:p w14:paraId="484EA39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0BE7373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03E24E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1019A13" w14:textId="77777777" w:rsidTr="006919DA">
        <w:trPr>
          <w:trHeight w:val="405"/>
        </w:trPr>
        <w:tc>
          <w:tcPr>
            <w:tcW w:w="709" w:type="dxa"/>
            <w:vMerge/>
          </w:tcPr>
          <w:p w14:paraId="2AE1816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7528761" w14:textId="34869A7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4206384" w14:textId="6E49842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Fabricación</w:t>
            </w:r>
          </w:p>
        </w:tc>
        <w:tc>
          <w:tcPr>
            <w:tcW w:w="5529" w:type="dxa"/>
            <w:vAlign w:val="center"/>
          </w:tcPr>
          <w:p w14:paraId="0996792D" w14:textId="155FE6E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Fabricados en tubería de alta presión y deben ser de importación especializada en fabricación de cilindros hidráulicos.</w:t>
            </w:r>
          </w:p>
        </w:tc>
        <w:tc>
          <w:tcPr>
            <w:tcW w:w="1985" w:type="dxa"/>
            <w:vMerge/>
          </w:tcPr>
          <w:p w14:paraId="6CB36BF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42D56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0AF3548" w14:textId="77777777" w:rsidTr="006919DA">
        <w:trPr>
          <w:trHeight w:val="405"/>
        </w:trPr>
        <w:tc>
          <w:tcPr>
            <w:tcW w:w="709" w:type="dxa"/>
            <w:vMerge/>
          </w:tcPr>
          <w:p w14:paraId="110DBAA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4815502" w14:textId="282E3E0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0A7149B" w14:textId="1B29BC7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Eyección</w:t>
            </w:r>
          </w:p>
        </w:tc>
        <w:tc>
          <w:tcPr>
            <w:tcW w:w="5529" w:type="dxa"/>
            <w:vAlign w:val="center"/>
          </w:tcPr>
          <w:p w14:paraId="14CE40D9" w14:textId="2B3073A1"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Un (1) cilindro de doble efecto multietapas de mínimo 6” de diámetro</w:t>
            </w:r>
          </w:p>
        </w:tc>
        <w:tc>
          <w:tcPr>
            <w:tcW w:w="1985" w:type="dxa"/>
            <w:vMerge/>
          </w:tcPr>
          <w:p w14:paraId="479A83B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0DBB2CB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CF60AA3" w14:textId="77777777" w:rsidTr="006919DA">
        <w:trPr>
          <w:trHeight w:val="292"/>
        </w:trPr>
        <w:tc>
          <w:tcPr>
            <w:tcW w:w="709" w:type="dxa"/>
            <w:vMerge/>
          </w:tcPr>
          <w:p w14:paraId="62DCDB2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0DEA4F9" w14:textId="56BE700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386BCC15" w14:textId="7CD0C31F" w:rsidR="006919DA" w:rsidRPr="001E6B23" w:rsidRDefault="006919DA"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Compactación</w:t>
            </w:r>
          </w:p>
        </w:tc>
        <w:tc>
          <w:tcPr>
            <w:tcW w:w="5529" w:type="dxa"/>
            <w:vAlign w:val="center"/>
          </w:tcPr>
          <w:p w14:paraId="1A81237D" w14:textId="1EDAD859" w:rsidR="006919DA" w:rsidRPr="001E6B23" w:rsidRDefault="00CC394C" w:rsidP="004937DD">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Dos (2) cilindros de doble efecto de mínimo 4.5” de diámetro</w:t>
            </w:r>
          </w:p>
        </w:tc>
        <w:tc>
          <w:tcPr>
            <w:tcW w:w="1985" w:type="dxa"/>
            <w:vMerge/>
          </w:tcPr>
          <w:p w14:paraId="673B2E6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470F86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3E7B432" w14:textId="77777777" w:rsidTr="006919DA">
        <w:trPr>
          <w:trHeight w:val="153"/>
        </w:trPr>
        <w:tc>
          <w:tcPr>
            <w:tcW w:w="709" w:type="dxa"/>
            <w:vMerge/>
          </w:tcPr>
          <w:p w14:paraId="5DAAB172"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E2B5C6B" w14:textId="4DD0C88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085291A" w14:textId="5AAAD10F"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Barrido</w:t>
            </w:r>
          </w:p>
        </w:tc>
        <w:tc>
          <w:tcPr>
            <w:tcW w:w="5529" w:type="dxa"/>
            <w:vAlign w:val="center"/>
          </w:tcPr>
          <w:p w14:paraId="0F866EB7" w14:textId="6623192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3.0” de diámetro</w:t>
            </w:r>
          </w:p>
        </w:tc>
        <w:tc>
          <w:tcPr>
            <w:tcW w:w="1985" w:type="dxa"/>
            <w:vMerge/>
          </w:tcPr>
          <w:p w14:paraId="335212A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A2BADD"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52EE3AAB" w14:textId="77777777" w:rsidTr="006919DA">
        <w:trPr>
          <w:trHeight w:val="115"/>
        </w:trPr>
        <w:tc>
          <w:tcPr>
            <w:tcW w:w="709" w:type="dxa"/>
            <w:vMerge/>
          </w:tcPr>
          <w:p w14:paraId="08F0CF7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498A17C6" w14:textId="786655A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1BED741" w14:textId="6B8975F6"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Levante tolva</w:t>
            </w:r>
          </w:p>
        </w:tc>
        <w:tc>
          <w:tcPr>
            <w:tcW w:w="5529" w:type="dxa"/>
            <w:vAlign w:val="center"/>
          </w:tcPr>
          <w:p w14:paraId="2154A7AA" w14:textId="137F5B6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simple efecto de mínimo 3,0” de diámetro</w:t>
            </w:r>
          </w:p>
        </w:tc>
        <w:tc>
          <w:tcPr>
            <w:tcW w:w="1985" w:type="dxa"/>
            <w:vMerge/>
          </w:tcPr>
          <w:p w14:paraId="47B0F06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04BDB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54EA956" w14:textId="77777777" w:rsidTr="006919DA">
        <w:trPr>
          <w:trHeight w:val="115"/>
        </w:trPr>
        <w:tc>
          <w:tcPr>
            <w:tcW w:w="709" w:type="dxa"/>
            <w:vMerge/>
          </w:tcPr>
          <w:p w14:paraId="22E3457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F390AD2" w14:textId="195311EC"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A60C5FA" w14:textId="584437D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de operación</w:t>
            </w:r>
          </w:p>
        </w:tc>
        <w:tc>
          <w:tcPr>
            <w:tcW w:w="5529" w:type="dxa"/>
            <w:vAlign w:val="center"/>
          </w:tcPr>
          <w:p w14:paraId="0D97B754" w14:textId="4C1DFAC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2200 PSI</w:t>
            </w:r>
          </w:p>
        </w:tc>
        <w:tc>
          <w:tcPr>
            <w:tcW w:w="1985" w:type="dxa"/>
            <w:vMerge/>
          </w:tcPr>
          <w:p w14:paraId="1060CB24"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C5DCB5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6868470" w14:textId="77777777" w:rsidTr="006919DA">
        <w:trPr>
          <w:trHeight w:val="115"/>
        </w:trPr>
        <w:tc>
          <w:tcPr>
            <w:tcW w:w="709" w:type="dxa"/>
            <w:vMerge/>
          </w:tcPr>
          <w:p w14:paraId="402662AB"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58376B9" w14:textId="03ED42C0"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0F6E55A0" w14:textId="3D09F9D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16D79A5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6849C75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7170269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BFDC491" w14:textId="77777777" w:rsidTr="006919DA">
        <w:trPr>
          <w:trHeight w:val="405"/>
        </w:trPr>
        <w:tc>
          <w:tcPr>
            <w:tcW w:w="709" w:type="dxa"/>
            <w:vMerge/>
          </w:tcPr>
          <w:p w14:paraId="7E936D93"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068C980" w14:textId="1BA4065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1F06F1B1" w14:textId="25ADC3B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Luces</w:t>
            </w:r>
          </w:p>
        </w:tc>
        <w:tc>
          <w:tcPr>
            <w:tcW w:w="5529" w:type="dxa"/>
            <w:vAlign w:val="center"/>
          </w:tcPr>
          <w:p w14:paraId="6872E3FF" w14:textId="163AD040"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Reglamentarias del vehículo, trabajo nocturno y giratorio con protección norma IP67</w:t>
            </w:r>
          </w:p>
        </w:tc>
        <w:tc>
          <w:tcPr>
            <w:tcW w:w="1985" w:type="dxa"/>
            <w:vMerge/>
          </w:tcPr>
          <w:p w14:paraId="1AA19F8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571DB7B"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CC394C" w:rsidRPr="0008001C" w14:paraId="5EE729F6" w14:textId="77777777" w:rsidTr="006919DA">
        <w:trPr>
          <w:trHeight w:val="116"/>
        </w:trPr>
        <w:tc>
          <w:tcPr>
            <w:tcW w:w="709" w:type="dxa"/>
            <w:vMerge/>
          </w:tcPr>
          <w:p w14:paraId="337ACA94"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63DBCD11" w14:textId="78DF8EEB"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02570382" w14:textId="6953EFA1"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sz w:val="22"/>
                <w:szCs w:val="21"/>
                <w:highlight w:val="lightGray"/>
              </w:rPr>
              <w:t>Taques de evacuación de lixiviado</w:t>
            </w:r>
          </w:p>
        </w:tc>
        <w:tc>
          <w:tcPr>
            <w:tcW w:w="5529" w:type="dxa"/>
            <w:vAlign w:val="center"/>
          </w:tcPr>
          <w:p w14:paraId="5F2E4F24" w14:textId="72F1F0C2"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un tanque para manejo de lixiviados de mínimo 50 galones.</w:t>
            </w:r>
          </w:p>
        </w:tc>
        <w:tc>
          <w:tcPr>
            <w:tcW w:w="1985" w:type="dxa"/>
            <w:vMerge/>
          </w:tcPr>
          <w:p w14:paraId="0E9F0BC6"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693606F"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8F22839" w14:textId="77777777" w:rsidTr="006919DA">
        <w:trPr>
          <w:trHeight w:val="405"/>
        </w:trPr>
        <w:tc>
          <w:tcPr>
            <w:tcW w:w="709" w:type="dxa"/>
            <w:vMerge/>
          </w:tcPr>
          <w:p w14:paraId="6FB4D089"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24D040DD" w14:textId="08BA5753"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64552072" w14:textId="72AA0268" w:rsidR="00CC394C" w:rsidRPr="0008001C" w:rsidRDefault="00CC394C" w:rsidP="00CC394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Colector de goteo líquidos lixiviados</w:t>
            </w:r>
          </w:p>
        </w:tc>
        <w:tc>
          <w:tcPr>
            <w:tcW w:w="5529" w:type="dxa"/>
            <w:vAlign w:val="center"/>
          </w:tcPr>
          <w:p w14:paraId="30CA9E2A" w14:textId="259D0668" w:rsidR="00CC394C" w:rsidRPr="0008001C" w:rsidRDefault="00CC394C" w:rsidP="00CC394C">
            <w:pPr>
              <w:autoSpaceDE w:val="0"/>
              <w:autoSpaceDN w:val="0"/>
              <w:adjustRightInd w:val="0"/>
              <w:ind w:right="51"/>
              <w:jc w:val="both"/>
              <w:rPr>
                <w:rFonts w:ascii="Arial Narrow" w:hAnsi="Arial Narrow" w:cs="Arial"/>
                <w:sz w:val="22"/>
                <w:szCs w:val="21"/>
              </w:rPr>
            </w:pPr>
            <w:r w:rsidRPr="0057524C">
              <w:rPr>
                <w:rFonts w:ascii="Arial Narrow" w:hAnsi="Arial Narrow" w:cs="Arial"/>
                <w:sz w:val="22"/>
                <w:szCs w:val="21"/>
              </w:rPr>
              <w:t>Incluido en unión Caja – Tolva</w:t>
            </w:r>
          </w:p>
        </w:tc>
        <w:tc>
          <w:tcPr>
            <w:tcW w:w="1985" w:type="dxa"/>
            <w:vMerge/>
          </w:tcPr>
          <w:p w14:paraId="6822888C"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FDD5427"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2B423544" w14:textId="77777777" w:rsidTr="006919DA">
        <w:trPr>
          <w:trHeight w:val="198"/>
        </w:trPr>
        <w:tc>
          <w:tcPr>
            <w:tcW w:w="709" w:type="dxa"/>
            <w:vMerge/>
          </w:tcPr>
          <w:p w14:paraId="4E56F23A"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377BD206" w14:textId="06B0F941"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2434EFB9" w14:textId="7CB39B5D"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sz w:val="22"/>
                <w:szCs w:val="21"/>
                <w:highlight w:val="lightGray"/>
              </w:rPr>
              <w:t>Sistema de cierre</w:t>
            </w:r>
          </w:p>
        </w:tc>
        <w:tc>
          <w:tcPr>
            <w:tcW w:w="5529" w:type="dxa"/>
            <w:vAlign w:val="center"/>
          </w:tcPr>
          <w:p w14:paraId="1DDD40E2" w14:textId="19A5713A"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Seguro hidráulico automático, manual o según fabricante</w:t>
            </w:r>
          </w:p>
        </w:tc>
        <w:tc>
          <w:tcPr>
            <w:tcW w:w="1985" w:type="dxa"/>
            <w:vMerge/>
          </w:tcPr>
          <w:p w14:paraId="4C0EEC2D"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73875E86"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EF86938" w14:textId="77777777" w:rsidTr="006919DA">
        <w:trPr>
          <w:trHeight w:val="405"/>
        </w:trPr>
        <w:tc>
          <w:tcPr>
            <w:tcW w:w="709" w:type="dxa"/>
            <w:vMerge/>
          </w:tcPr>
          <w:p w14:paraId="66A63238"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55781CBB" w14:textId="78977D13"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7BF316B5" w14:textId="03433945"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Empaque tolva</w:t>
            </w:r>
          </w:p>
        </w:tc>
        <w:tc>
          <w:tcPr>
            <w:tcW w:w="5529" w:type="dxa"/>
            <w:vAlign w:val="center"/>
          </w:tcPr>
          <w:p w14:paraId="37BB29B9" w14:textId="3468412A"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Sello completo en forma de o Mínimo uno (1) con cubrimiento total de manera que genera cierre hermético sin dañar el empaque. o según fabricante.</w:t>
            </w:r>
          </w:p>
        </w:tc>
        <w:tc>
          <w:tcPr>
            <w:tcW w:w="1985" w:type="dxa"/>
            <w:vMerge/>
          </w:tcPr>
          <w:p w14:paraId="223C5D6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0D6E413"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6919DA" w:rsidRPr="0008001C" w14:paraId="713551B8" w14:textId="77777777" w:rsidTr="006919DA">
        <w:trPr>
          <w:trHeight w:val="173"/>
        </w:trPr>
        <w:tc>
          <w:tcPr>
            <w:tcW w:w="709" w:type="dxa"/>
            <w:vMerge/>
          </w:tcPr>
          <w:p w14:paraId="3404922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AE639D1" w14:textId="10E172F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4D44E87B" w14:textId="2B76755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Garantía Caja compactadora</w:t>
            </w:r>
          </w:p>
        </w:tc>
        <w:tc>
          <w:tcPr>
            <w:tcW w:w="5529" w:type="dxa"/>
            <w:vAlign w:val="center"/>
          </w:tcPr>
          <w:p w14:paraId="6797A38D" w14:textId="7A8041A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w:t>
            </w:r>
          </w:p>
        </w:tc>
        <w:tc>
          <w:tcPr>
            <w:tcW w:w="1985" w:type="dxa"/>
            <w:vMerge/>
          </w:tcPr>
          <w:p w14:paraId="3F6A558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D5F045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40908483" w14:textId="77777777" w:rsidTr="006919DA">
        <w:trPr>
          <w:trHeight w:val="405"/>
        </w:trPr>
        <w:tc>
          <w:tcPr>
            <w:tcW w:w="709" w:type="dxa"/>
            <w:vMerge/>
          </w:tcPr>
          <w:p w14:paraId="31A319B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03033029" w14:textId="2E669D0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C5B37E3" w14:textId="2564771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Controles</w:t>
            </w:r>
          </w:p>
        </w:tc>
        <w:tc>
          <w:tcPr>
            <w:tcW w:w="5529" w:type="dxa"/>
            <w:vAlign w:val="center"/>
          </w:tcPr>
          <w:p w14:paraId="1A39A744"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Dos (2) controles manuales para compactación</w:t>
            </w:r>
          </w:p>
          <w:p w14:paraId="427BD2A3" w14:textId="30D2A37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controles manuales para la eyección</w:t>
            </w:r>
          </w:p>
        </w:tc>
        <w:tc>
          <w:tcPr>
            <w:tcW w:w="1985" w:type="dxa"/>
            <w:vMerge/>
          </w:tcPr>
          <w:p w14:paraId="234C9986"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4CAA6925"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7D8A8BDD" w14:textId="77777777" w:rsidTr="006919DA">
        <w:trPr>
          <w:trHeight w:val="137"/>
        </w:trPr>
        <w:tc>
          <w:tcPr>
            <w:tcW w:w="709" w:type="dxa"/>
            <w:vMerge/>
          </w:tcPr>
          <w:p w14:paraId="7F038F0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21A6D42" w14:textId="591E6B3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ADE5FA9" w14:textId="1BD6A657"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Operación en cabina</w:t>
            </w:r>
          </w:p>
        </w:tc>
        <w:tc>
          <w:tcPr>
            <w:tcW w:w="5529" w:type="dxa"/>
            <w:vAlign w:val="center"/>
          </w:tcPr>
          <w:p w14:paraId="14B8065D"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A través de consola independiente sin alterar ni invadir el tablero del chasis</w:t>
            </w:r>
          </w:p>
          <w:p w14:paraId="72D8DE72"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Llave de encendido sistema eléctrico caja compactadora</w:t>
            </w:r>
          </w:p>
          <w:p w14:paraId="04DAB241"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lastRenderedPageBreak/>
              <w:t>-          Horómetro digital</w:t>
            </w:r>
          </w:p>
          <w:p w14:paraId="54F51E63"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Activación toma de fuerza</w:t>
            </w:r>
          </w:p>
          <w:p w14:paraId="5A9B8D56"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Activación descarga automática de lixiviados</w:t>
            </w:r>
          </w:p>
          <w:p w14:paraId="1C8A0020"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xml:space="preserve">-          Encendido de luces estroboscópicas </w:t>
            </w:r>
          </w:p>
          <w:p w14:paraId="753383F8"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Encendido luz exploradora trasera</w:t>
            </w:r>
          </w:p>
          <w:p w14:paraId="545AB1B6" w14:textId="77777777" w:rsidR="006919DA" w:rsidRPr="0008001C" w:rsidRDefault="006919DA" w:rsidP="004937DD">
            <w:pPr>
              <w:jc w:val="both"/>
              <w:rPr>
                <w:rFonts w:ascii="Arial Narrow" w:hAnsi="Arial Narrow" w:cs="Arial"/>
                <w:sz w:val="22"/>
                <w:szCs w:val="21"/>
              </w:rPr>
            </w:pPr>
            <w:r w:rsidRPr="0008001C">
              <w:rPr>
                <w:rFonts w:ascii="Arial Narrow" w:hAnsi="Arial Narrow" w:cs="Arial"/>
                <w:sz w:val="22"/>
                <w:szCs w:val="21"/>
              </w:rPr>
              <w:t>-          Timbre aviso activación toma de fuerza</w:t>
            </w:r>
          </w:p>
          <w:p w14:paraId="30089257" w14:textId="36606D4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Timbre aviso levante de tolva</w:t>
            </w:r>
          </w:p>
        </w:tc>
        <w:tc>
          <w:tcPr>
            <w:tcW w:w="1985" w:type="dxa"/>
            <w:vMerge/>
          </w:tcPr>
          <w:p w14:paraId="53E2D312"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FC82D9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CCF6F39" w14:textId="77777777" w:rsidTr="006919DA">
        <w:trPr>
          <w:trHeight w:val="115"/>
        </w:trPr>
        <w:tc>
          <w:tcPr>
            <w:tcW w:w="709" w:type="dxa"/>
            <w:vMerge/>
          </w:tcPr>
          <w:p w14:paraId="22E57F44"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1B2E976" w14:textId="46937B14"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7B33D4B" w14:textId="43B0EDBA"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Plataforma de tripulación</w:t>
            </w:r>
          </w:p>
        </w:tc>
        <w:tc>
          <w:tcPr>
            <w:tcW w:w="5529" w:type="dxa"/>
            <w:vAlign w:val="center"/>
          </w:tcPr>
          <w:p w14:paraId="22432F87" w14:textId="759CDD0C"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estribos posteriores</w:t>
            </w:r>
          </w:p>
        </w:tc>
        <w:tc>
          <w:tcPr>
            <w:tcW w:w="1985" w:type="dxa"/>
            <w:vMerge/>
          </w:tcPr>
          <w:p w14:paraId="06831A4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E92B24F"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6658E2B8" w14:textId="77777777" w:rsidTr="006919DA">
        <w:trPr>
          <w:trHeight w:val="172"/>
        </w:trPr>
        <w:tc>
          <w:tcPr>
            <w:tcW w:w="709" w:type="dxa"/>
            <w:vMerge/>
          </w:tcPr>
          <w:p w14:paraId="703889F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F26CDE8" w14:textId="595014BD"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EB630E5" w14:textId="1DD90574"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Localización</w:t>
            </w:r>
          </w:p>
        </w:tc>
        <w:tc>
          <w:tcPr>
            <w:tcW w:w="5529" w:type="dxa"/>
            <w:vAlign w:val="center"/>
          </w:tcPr>
          <w:p w14:paraId="5E7EA572" w14:textId="29B302CB"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3B9DE1C1"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2EA6CB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091913AD" w14:textId="77777777" w:rsidTr="006919DA">
        <w:trPr>
          <w:trHeight w:val="474"/>
        </w:trPr>
        <w:tc>
          <w:tcPr>
            <w:tcW w:w="709" w:type="dxa"/>
            <w:vMerge/>
          </w:tcPr>
          <w:p w14:paraId="0238045A"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1FAF5BEF" w14:textId="4412043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566B29F" w14:textId="537EDC71" w:rsidR="006919DA" w:rsidRPr="00D320F1" w:rsidRDefault="006919DA" w:rsidP="004937DD">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Sistema levante de cajas estacionarias</w:t>
            </w:r>
          </w:p>
        </w:tc>
        <w:tc>
          <w:tcPr>
            <w:tcW w:w="5529" w:type="dxa"/>
            <w:vAlign w:val="center"/>
          </w:tcPr>
          <w:p w14:paraId="6FDF4C95" w14:textId="421A1D1D" w:rsidR="006919DA" w:rsidRPr="00D320F1" w:rsidRDefault="00CC394C" w:rsidP="004937DD">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 xml:space="preserve">Winche hidráulico de mínimo 8.000 </w:t>
            </w:r>
            <w:proofErr w:type="spellStart"/>
            <w:r w:rsidRPr="00D320F1">
              <w:rPr>
                <w:rFonts w:ascii="Arial Narrow" w:hAnsi="Arial Narrow" w:cs="Arial"/>
                <w:sz w:val="22"/>
                <w:szCs w:val="21"/>
                <w:highlight w:val="lightGray"/>
              </w:rPr>
              <w:t>lbs</w:t>
            </w:r>
            <w:proofErr w:type="spellEnd"/>
            <w:r w:rsidRPr="00D320F1">
              <w:rPr>
                <w:rFonts w:ascii="Arial Narrow" w:hAnsi="Arial Narrow" w:cs="Arial"/>
                <w:sz w:val="22"/>
                <w:szCs w:val="21"/>
                <w:highlight w:val="lightGray"/>
              </w:rPr>
              <w:t>, el cual tendrá una fuerza nominal de levante que tiene la capacidad de manejar cajas estacionarias entre 2 y 3 yardas cúbicas o Sistema levantador tipo dual para cajas estacionarias de 2 y 3 yardas cúbicas y contenedores plásticos de 1100 litros</w:t>
            </w:r>
          </w:p>
        </w:tc>
        <w:tc>
          <w:tcPr>
            <w:tcW w:w="1985" w:type="dxa"/>
            <w:vMerge/>
          </w:tcPr>
          <w:p w14:paraId="6489F3A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1B5438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400C148" w14:textId="77777777" w:rsidTr="006919DA">
        <w:trPr>
          <w:trHeight w:val="144"/>
        </w:trPr>
        <w:tc>
          <w:tcPr>
            <w:tcW w:w="709" w:type="dxa"/>
            <w:vMerge/>
          </w:tcPr>
          <w:p w14:paraId="6DD6847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182A1C7" w14:textId="3A0BB2C8"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B851293" w14:textId="33249572"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3B2695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985" w:type="dxa"/>
            <w:vMerge/>
          </w:tcPr>
          <w:p w14:paraId="5253718E"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6382C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77E74ED" w14:textId="77777777" w:rsidTr="006919DA">
        <w:trPr>
          <w:trHeight w:val="162"/>
        </w:trPr>
        <w:tc>
          <w:tcPr>
            <w:tcW w:w="709" w:type="dxa"/>
            <w:vMerge/>
          </w:tcPr>
          <w:p w14:paraId="7781605E"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22988DC6" w14:textId="59A3AF1A"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183BB65" w14:textId="1BF1239B"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Catálogos del equipo</w:t>
            </w:r>
          </w:p>
        </w:tc>
        <w:tc>
          <w:tcPr>
            <w:tcW w:w="5529" w:type="dxa"/>
            <w:vAlign w:val="center"/>
          </w:tcPr>
          <w:p w14:paraId="45B9030F" w14:textId="0CEFA35D"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Catálogos en original y en español</w:t>
            </w:r>
          </w:p>
        </w:tc>
        <w:tc>
          <w:tcPr>
            <w:tcW w:w="1985" w:type="dxa"/>
            <w:vMerge/>
          </w:tcPr>
          <w:p w14:paraId="65B72978"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EBEC45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EBC51BD" w14:textId="77777777" w:rsidTr="006919DA">
        <w:trPr>
          <w:trHeight w:val="115"/>
        </w:trPr>
        <w:tc>
          <w:tcPr>
            <w:tcW w:w="709" w:type="dxa"/>
            <w:vMerge/>
          </w:tcPr>
          <w:p w14:paraId="714AD0C8"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55F31E77" w14:textId="395AF3E1"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6AE4A0C2" w14:textId="605AE726"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Curso operación y mantenimiento</w:t>
            </w:r>
          </w:p>
        </w:tc>
        <w:tc>
          <w:tcPr>
            <w:tcW w:w="5529" w:type="dxa"/>
            <w:vAlign w:val="center"/>
          </w:tcPr>
          <w:p w14:paraId="5FF81109" w14:textId="1A6277C5"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Sin límite de operarios con tiempo estimado de 8 horas</w:t>
            </w:r>
          </w:p>
        </w:tc>
        <w:tc>
          <w:tcPr>
            <w:tcW w:w="1985" w:type="dxa"/>
            <w:vMerge/>
          </w:tcPr>
          <w:p w14:paraId="4AB2691A"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976D45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3C34C174" w14:textId="77777777" w:rsidTr="006919DA">
        <w:trPr>
          <w:trHeight w:val="496"/>
        </w:trPr>
        <w:tc>
          <w:tcPr>
            <w:tcW w:w="709" w:type="dxa"/>
            <w:vMerge/>
          </w:tcPr>
          <w:p w14:paraId="394ED899"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3A45FE4D" w14:textId="5E3884E3"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2A39AC23" w14:textId="4E9987AC"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Certificación de materiales de fabricación de la caja compactadora</w:t>
            </w:r>
          </w:p>
        </w:tc>
        <w:tc>
          <w:tcPr>
            <w:tcW w:w="5529" w:type="dxa"/>
            <w:vAlign w:val="center"/>
          </w:tcPr>
          <w:p w14:paraId="018D7E3B" w14:textId="72F6B9C8"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La caja compactadora debe de estar fabricada con materiales de aceros de tipo HSLA </w:t>
            </w:r>
            <w:proofErr w:type="spellStart"/>
            <w:r w:rsidRPr="0008001C">
              <w:rPr>
                <w:rFonts w:ascii="Arial Narrow" w:hAnsi="Arial Narrow" w:cs="Arial"/>
                <w:sz w:val="22"/>
                <w:szCs w:val="21"/>
              </w:rPr>
              <w:t>antidesgaste</w:t>
            </w:r>
            <w:proofErr w:type="spellEnd"/>
            <w:r w:rsidRPr="0008001C">
              <w:rPr>
                <w:rFonts w:ascii="Arial Narrow" w:hAnsi="Arial Narrow" w:cs="Arial"/>
                <w:sz w:val="22"/>
                <w:szCs w:val="21"/>
              </w:rPr>
              <w:t xml:space="preserve"> certificados con buenas propiedades mecánicas</w:t>
            </w:r>
          </w:p>
        </w:tc>
        <w:tc>
          <w:tcPr>
            <w:tcW w:w="1985" w:type="dxa"/>
            <w:vMerge/>
          </w:tcPr>
          <w:p w14:paraId="2C3043CC"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52A5C2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23F2182A" w14:textId="77777777" w:rsidTr="006919DA">
        <w:trPr>
          <w:trHeight w:val="563"/>
        </w:trPr>
        <w:tc>
          <w:tcPr>
            <w:tcW w:w="709" w:type="dxa"/>
            <w:vMerge/>
          </w:tcPr>
          <w:p w14:paraId="234800EF"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6F0D97A4" w14:textId="20D84126"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777F5288" w14:textId="7E4227DC" w:rsidR="006919DA" w:rsidRPr="00633010" w:rsidRDefault="006919DA" w:rsidP="004937DD">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sz w:val="22"/>
                <w:szCs w:val="21"/>
                <w:highlight w:val="lightGray"/>
              </w:rPr>
              <w:t>Cilindros Hidráulicos</w:t>
            </w:r>
          </w:p>
        </w:tc>
        <w:tc>
          <w:tcPr>
            <w:tcW w:w="5529" w:type="dxa"/>
            <w:vAlign w:val="center"/>
          </w:tcPr>
          <w:p w14:paraId="6A8E113B" w14:textId="4E10461A" w:rsidR="006919DA" w:rsidRPr="00633010" w:rsidRDefault="00633010" w:rsidP="004937DD">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 xml:space="preserve">El proponente deberá presentar la </w:t>
            </w:r>
            <w:r w:rsidRPr="00633010">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6737FEF0"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6A3C3CB7"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r w:rsidR="006919DA" w:rsidRPr="0008001C" w14:paraId="1F977D11" w14:textId="77777777" w:rsidTr="006919DA">
        <w:trPr>
          <w:trHeight w:val="405"/>
        </w:trPr>
        <w:tc>
          <w:tcPr>
            <w:tcW w:w="709" w:type="dxa"/>
            <w:vMerge/>
          </w:tcPr>
          <w:p w14:paraId="0DD20D60" w14:textId="77777777"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127" w:type="dxa"/>
            <w:vMerge/>
          </w:tcPr>
          <w:p w14:paraId="79553810" w14:textId="1C589829" w:rsidR="006919DA" w:rsidRPr="0008001C" w:rsidRDefault="006919DA" w:rsidP="004937DD">
            <w:pPr>
              <w:autoSpaceDE w:val="0"/>
              <w:autoSpaceDN w:val="0"/>
              <w:adjustRightInd w:val="0"/>
              <w:ind w:right="51"/>
              <w:jc w:val="both"/>
              <w:rPr>
                <w:rFonts w:ascii="Arial Narrow" w:hAnsi="Arial Narrow" w:cs="Arial"/>
                <w:b/>
                <w:sz w:val="22"/>
                <w:szCs w:val="21"/>
              </w:rPr>
            </w:pPr>
          </w:p>
        </w:tc>
        <w:tc>
          <w:tcPr>
            <w:tcW w:w="2976" w:type="dxa"/>
            <w:vAlign w:val="center"/>
          </w:tcPr>
          <w:p w14:paraId="5554C582" w14:textId="60CBC34D" w:rsidR="006919DA" w:rsidRPr="0008001C" w:rsidRDefault="006919DA" w:rsidP="004937DD">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Homologaciones</w:t>
            </w:r>
          </w:p>
        </w:tc>
        <w:tc>
          <w:tcPr>
            <w:tcW w:w="5529" w:type="dxa"/>
            <w:vAlign w:val="center"/>
          </w:tcPr>
          <w:p w14:paraId="3029E445" w14:textId="04103A71" w:rsidR="006919DA" w:rsidRPr="0008001C" w:rsidRDefault="006919DA" w:rsidP="004937DD">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5226EEF3"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c>
          <w:tcPr>
            <w:tcW w:w="1275" w:type="dxa"/>
            <w:vMerge/>
          </w:tcPr>
          <w:p w14:paraId="3AA9CFD9" w14:textId="77777777" w:rsidR="006919DA" w:rsidRPr="0008001C" w:rsidRDefault="006919DA" w:rsidP="004937DD">
            <w:pPr>
              <w:autoSpaceDE w:val="0"/>
              <w:autoSpaceDN w:val="0"/>
              <w:adjustRightInd w:val="0"/>
              <w:ind w:right="51"/>
              <w:jc w:val="both"/>
              <w:rPr>
                <w:rFonts w:ascii="Arial Narrow" w:hAnsi="Arial Narrow" w:cs="Arial"/>
                <w:sz w:val="22"/>
                <w:szCs w:val="21"/>
              </w:rPr>
            </w:pPr>
          </w:p>
        </w:tc>
      </w:tr>
    </w:tbl>
    <w:p w14:paraId="4374E547" w14:textId="768C9CA5" w:rsidR="00BD5A93" w:rsidRPr="0008001C" w:rsidRDefault="00BD5A93" w:rsidP="00BD5A93">
      <w:pPr>
        <w:autoSpaceDE w:val="0"/>
        <w:autoSpaceDN w:val="0"/>
        <w:adjustRightInd w:val="0"/>
        <w:jc w:val="both"/>
        <w:rPr>
          <w:rFonts w:ascii="Arial Narrow" w:hAnsi="Arial Narrow" w:cs="Arial"/>
          <w:b/>
          <w:bCs/>
          <w:color w:val="000000" w:themeColor="text1"/>
          <w:sz w:val="2"/>
          <w:szCs w:val="2"/>
          <w:lang w:eastAsia="x-none"/>
        </w:rPr>
      </w:pPr>
    </w:p>
    <w:tbl>
      <w:tblPr>
        <w:tblW w:w="1460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2127"/>
        <w:gridCol w:w="2976"/>
        <w:gridCol w:w="5529"/>
        <w:gridCol w:w="1985"/>
        <w:gridCol w:w="1275"/>
      </w:tblGrid>
      <w:tr w:rsidR="00BD5A93" w:rsidRPr="0008001C" w14:paraId="5C524347" w14:textId="77777777" w:rsidTr="00E3320E">
        <w:trPr>
          <w:trHeight w:val="178"/>
        </w:trPr>
        <w:tc>
          <w:tcPr>
            <w:tcW w:w="709" w:type="dxa"/>
            <w:vMerge w:val="restart"/>
          </w:tcPr>
          <w:p w14:paraId="220A31E6" w14:textId="77777777" w:rsidR="00BD5A93" w:rsidRPr="0008001C" w:rsidRDefault="00BD5A93" w:rsidP="00E3320E">
            <w:pPr>
              <w:autoSpaceDE w:val="0"/>
              <w:autoSpaceDN w:val="0"/>
              <w:adjustRightInd w:val="0"/>
              <w:ind w:right="51"/>
              <w:rPr>
                <w:rFonts w:ascii="Arial Narrow" w:hAnsi="Arial Narrow" w:cs="Arial"/>
                <w:b/>
                <w:sz w:val="22"/>
                <w:szCs w:val="21"/>
              </w:rPr>
            </w:pPr>
          </w:p>
          <w:p w14:paraId="7C29121A" w14:textId="5B0AD6C1"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w:t>
            </w:r>
          </w:p>
        </w:tc>
        <w:tc>
          <w:tcPr>
            <w:tcW w:w="2127" w:type="dxa"/>
            <w:vMerge w:val="restart"/>
          </w:tcPr>
          <w:p w14:paraId="4EA86F92" w14:textId="77777777" w:rsidR="00BD5A93" w:rsidRPr="0008001C" w:rsidRDefault="00BD5A93" w:rsidP="00E3320E">
            <w:pPr>
              <w:autoSpaceDE w:val="0"/>
              <w:autoSpaceDN w:val="0"/>
              <w:adjustRightInd w:val="0"/>
              <w:ind w:right="51"/>
              <w:rPr>
                <w:rFonts w:ascii="Arial Narrow" w:hAnsi="Arial Narrow" w:cs="Arial"/>
                <w:b/>
                <w:sz w:val="22"/>
                <w:szCs w:val="21"/>
              </w:rPr>
            </w:pPr>
          </w:p>
          <w:p w14:paraId="68D438E3" w14:textId="77777777" w:rsidR="00BD5A93" w:rsidRPr="0008001C" w:rsidRDefault="00BD5A93" w:rsidP="00BD5A93">
            <w:pPr>
              <w:autoSpaceDE w:val="0"/>
              <w:autoSpaceDN w:val="0"/>
              <w:adjustRightInd w:val="0"/>
              <w:ind w:right="15"/>
              <w:jc w:val="both"/>
              <w:rPr>
                <w:rFonts w:ascii="Arial Narrow" w:hAnsi="Arial Narrow" w:cs="Arial"/>
                <w:b/>
                <w:color w:val="000000" w:themeColor="text1"/>
                <w:sz w:val="22"/>
                <w:szCs w:val="22"/>
                <w:lang w:val="es-ES_tradnl"/>
              </w:rPr>
            </w:pPr>
            <w:r w:rsidRPr="0008001C">
              <w:rPr>
                <w:rFonts w:ascii="Arial Narrow" w:hAnsi="Arial Narrow" w:cs="Arial"/>
                <w:b/>
                <w:bCs/>
                <w:color w:val="000000" w:themeColor="text1"/>
                <w:sz w:val="22"/>
                <w:szCs w:val="21"/>
                <w:u w:val="single"/>
                <w:lang w:eastAsia="x-none"/>
              </w:rPr>
              <w:t>VEHICULO 2</w:t>
            </w:r>
            <w:r w:rsidRPr="0008001C">
              <w:rPr>
                <w:rFonts w:ascii="Arial Narrow" w:hAnsi="Arial Narrow" w:cs="Arial"/>
                <w:b/>
                <w:bCs/>
                <w:color w:val="000000" w:themeColor="text1"/>
                <w:sz w:val="22"/>
                <w:szCs w:val="21"/>
                <w:lang w:eastAsia="x-none"/>
              </w:rPr>
              <w:t xml:space="preserve"> PARA LA </w:t>
            </w:r>
            <w:r w:rsidRPr="0008001C">
              <w:rPr>
                <w:rFonts w:ascii="Arial Narrow" w:hAnsi="Arial Narrow" w:cs="Arial"/>
                <w:b/>
                <w:bCs/>
                <w:sz w:val="22"/>
                <w:szCs w:val="21"/>
                <w:lang w:eastAsia="x-none"/>
              </w:rPr>
              <w:t>“</w:t>
            </w:r>
            <w:r w:rsidRPr="0008001C">
              <w:rPr>
                <w:rFonts w:ascii="Arial Narrow" w:hAnsi="Arial Narrow" w:cs="Arial"/>
                <w:b/>
                <w:bCs/>
                <w:sz w:val="22"/>
                <w:szCs w:val="21"/>
              </w:rPr>
              <w:t xml:space="preserve">COMPRA DE CARRO </w:t>
            </w:r>
            <w:r w:rsidRPr="0008001C">
              <w:rPr>
                <w:rFonts w:ascii="Arial Narrow" w:hAnsi="Arial Narrow" w:cs="Arial"/>
                <w:b/>
                <w:bCs/>
                <w:sz w:val="22"/>
                <w:szCs w:val="21"/>
              </w:rPr>
              <w:lastRenderedPageBreak/>
              <w:t xml:space="preserve">COMPACTADOR PARA SERVICIO DE ASEO - OPERACIÓN POR PARTE DE ESACOR ESP SAS </w:t>
            </w:r>
            <w:r w:rsidRPr="0008001C">
              <w:rPr>
                <w:rFonts w:ascii="Arial Narrow" w:hAnsi="Arial Narrow" w:cs="Arial"/>
                <w:b/>
                <w:bCs/>
                <w:color w:val="000000" w:themeColor="text1"/>
                <w:sz w:val="22"/>
                <w:szCs w:val="21"/>
                <w:lang w:val="x-none" w:eastAsia="x-none"/>
              </w:rPr>
              <w:t xml:space="preserve">DE </w:t>
            </w:r>
            <w:r w:rsidRPr="0008001C">
              <w:rPr>
                <w:rFonts w:ascii="Arial Narrow" w:hAnsi="Arial Narrow" w:cs="Arial"/>
                <w:b/>
                <w:bCs/>
                <w:color w:val="000000" w:themeColor="text1"/>
                <w:sz w:val="22"/>
                <w:szCs w:val="21"/>
                <w:lang w:val="es-ES" w:eastAsia="x-none"/>
              </w:rPr>
              <w:t>17</w:t>
            </w:r>
            <w:r w:rsidRPr="0008001C">
              <w:rPr>
                <w:rFonts w:ascii="Arial Narrow" w:hAnsi="Arial Narrow" w:cs="Arial"/>
                <w:b/>
                <w:bCs/>
                <w:color w:val="000000" w:themeColor="text1"/>
                <w:sz w:val="22"/>
                <w:szCs w:val="21"/>
                <w:lang w:val="x-none" w:eastAsia="x-none"/>
              </w:rPr>
              <w:t>YD³</w:t>
            </w:r>
            <w:r w:rsidRPr="0008001C">
              <w:rPr>
                <w:rFonts w:ascii="Arial Narrow" w:hAnsi="Arial Narrow" w:cs="Arial"/>
                <w:b/>
                <w:bCs/>
                <w:color w:val="000000" w:themeColor="text1"/>
                <w:sz w:val="22"/>
                <w:szCs w:val="21"/>
                <w:lang w:eastAsia="x-none"/>
              </w:rPr>
              <w:t>:</w:t>
            </w:r>
            <w:r w:rsidRPr="0008001C">
              <w:rPr>
                <w:rFonts w:ascii="Arial Narrow" w:hAnsi="Arial Narrow" w:cs="Arial"/>
                <w:b/>
                <w:bCs/>
                <w:sz w:val="22"/>
                <w:szCs w:val="21"/>
              </w:rPr>
              <w:t>”</w:t>
            </w:r>
          </w:p>
          <w:p w14:paraId="2ECD2542" w14:textId="49DD8287" w:rsidR="00BD5A93" w:rsidRPr="0008001C" w:rsidRDefault="00BD5A93" w:rsidP="00E3320E">
            <w:pPr>
              <w:autoSpaceDE w:val="0"/>
              <w:autoSpaceDN w:val="0"/>
              <w:adjustRightInd w:val="0"/>
              <w:ind w:right="51"/>
              <w:rPr>
                <w:rFonts w:ascii="Arial Narrow" w:hAnsi="Arial Narrow" w:cs="Arial"/>
                <w:b/>
                <w:sz w:val="22"/>
                <w:szCs w:val="21"/>
              </w:rPr>
            </w:pPr>
          </w:p>
        </w:tc>
        <w:tc>
          <w:tcPr>
            <w:tcW w:w="8505" w:type="dxa"/>
            <w:gridSpan w:val="2"/>
          </w:tcPr>
          <w:p w14:paraId="0F1B1A10"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lastRenderedPageBreak/>
              <w:t>CHASIS</w:t>
            </w:r>
          </w:p>
        </w:tc>
        <w:tc>
          <w:tcPr>
            <w:tcW w:w="1985" w:type="dxa"/>
            <w:vMerge w:val="restart"/>
          </w:tcPr>
          <w:p w14:paraId="1DC39D6C"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p>
          <w:p w14:paraId="747B0841"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25101900</w:t>
            </w:r>
          </w:p>
        </w:tc>
        <w:tc>
          <w:tcPr>
            <w:tcW w:w="1275" w:type="dxa"/>
            <w:vMerge w:val="restart"/>
          </w:tcPr>
          <w:p w14:paraId="2EF8A584"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p>
          <w:p w14:paraId="13F29531" w14:textId="77777777" w:rsidR="00BD5A93" w:rsidRPr="0008001C" w:rsidRDefault="00BD5A93" w:rsidP="00E3320E">
            <w:pPr>
              <w:autoSpaceDE w:val="0"/>
              <w:autoSpaceDN w:val="0"/>
              <w:adjustRightInd w:val="0"/>
              <w:ind w:right="51"/>
              <w:jc w:val="center"/>
              <w:rPr>
                <w:rFonts w:ascii="Arial Narrow" w:hAnsi="Arial Narrow" w:cs="Arial"/>
                <w:b/>
                <w:sz w:val="22"/>
                <w:szCs w:val="21"/>
              </w:rPr>
            </w:pPr>
            <w:r w:rsidRPr="0008001C">
              <w:rPr>
                <w:rFonts w:ascii="Arial Narrow" w:hAnsi="Arial Narrow" w:cs="Arial"/>
                <w:b/>
                <w:sz w:val="22"/>
                <w:szCs w:val="21"/>
              </w:rPr>
              <w:t>1</w:t>
            </w:r>
          </w:p>
        </w:tc>
      </w:tr>
      <w:tr w:rsidR="00BD5A93" w:rsidRPr="0008001C" w14:paraId="4EA4179F" w14:textId="77777777" w:rsidTr="00E3320E">
        <w:trPr>
          <w:trHeight w:val="178"/>
        </w:trPr>
        <w:tc>
          <w:tcPr>
            <w:tcW w:w="709" w:type="dxa"/>
            <w:vMerge/>
          </w:tcPr>
          <w:p w14:paraId="5AEBE9C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773B80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1D68BF3D" w14:textId="28C7A03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Motor marca</w:t>
            </w:r>
          </w:p>
        </w:tc>
        <w:tc>
          <w:tcPr>
            <w:tcW w:w="5529" w:type="dxa"/>
          </w:tcPr>
          <w:p w14:paraId="567D4BF1" w14:textId="044B939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Conocida con representación y respaldo en Colombia</w:t>
            </w:r>
          </w:p>
        </w:tc>
        <w:tc>
          <w:tcPr>
            <w:tcW w:w="1985" w:type="dxa"/>
            <w:vMerge/>
          </w:tcPr>
          <w:p w14:paraId="1FD7530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2987A9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9C6611C" w14:textId="77777777" w:rsidTr="00E3320E">
        <w:trPr>
          <w:trHeight w:val="178"/>
        </w:trPr>
        <w:tc>
          <w:tcPr>
            <w:tcW w:w="709" w:type="dxa"/>
            <w:vMerge/>
          </w:tcPr>
          <w:p w14:paraId="082B190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86B514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81A95D8" w14:textId="7B1F4E8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Modelo año </w:t>
            </w:r>
          </w:p>
        </w:tc>
        <w:tc>
          <w:tcPr>
            <w:tcW w:w="5529" w:type="dxa"/>
          </w:tcPr>
          <w:p w14:paraId="3EF35304" w14:textId="6DED04A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2025 </w:t>
            </w:r>
          </w:p>
        </w:tc>
        <w:tc>
          <w:tcPr>
            <w:tcW w:w="1985" w:type="dxa"/>
            <w:vMerge/>
          </w:tcPr>
          <w:p w14:paraId="17C4883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9AB401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412FAC" w14:textId="77777777" w:rsidTr="00E3320E">
        <w:trPr>
          <w:trHeight w:val="178"/>
        </w:trPr>
        <w:tc>
          <w:tcPr>
            <w:tcW w:w="709" w:type="dxa"/>
            <w:vMerge/>
          </w:tcPr>
          <w:p w14:paraId="7A88563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B5FB30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0162E424" w14:textId="7059BFB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Combustible </w:t>
            </w:r>
          </w:p>
        </w:tc>
        <w:tc>
          <w:tcPr>
            <w:tcW w:w="5529" w:type="dxa"/>
          </w:tcPr>
          <w:p w14:paraId="49D6E416" w14:textId="7A2BC41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Diesel –ACPM</w:t>
            </w:r>
          </w:p>
        </w:tc>
        <w:tc>
          <w:tcPr>
            <w:tcW w:w="1985" w:type="dxa"/>
            <w:vMerge/>
          </w:tcPr>
          <w:p w14:paraId="53F903D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166C3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080289A" w14:textId="77777777" w:rsidTr="00E3320E">
        <w:trPr>
          <w:trHeight w:val="178"/>
        </w:trPr>
        <w:tc>
          <w:tcPr>
            <w:tcW w:w="709" w:type="dxa"/>
            <w:vMerge/>
          </w:tcPr>
          <w:p w14:paraId="05CEC93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909A30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1C1681E" w14:textId="6B015F7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Alimentación</w:t>
            </w:r>
          </w:p>
        </w:tc>
        <w:tc>
          <w:tcPr>
            <w:tcW w:w="5529" w:type="dxa"/>
          </w:tcPr>
          <w:p w14:paraId="63C40F6D" w14:textId="197A9B8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Inyección directa </w:t>
            </w:r>
          </w:p>
        </w:tc>
        <w:tc>
          <w:tcPr>
            <w:tcW w:w="1985" w:type="dxa"/>
            <w:vMerge/>
          </w:tcPr>
          <w:p w14:paraId="7390C2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773D8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52A28C9" w14:textId="77777777" w:rsidTr="00E3320E">
        <w:trPr>
          <w:trHeight w:val="178"/>
        </w:trPr>
        <w:tc>
          <w:tcPr>
            <w:tcW w:w="709" w:type="dxa"/>
            <w:vMerge/>
          </w:tcPr>
          <w:p w14:paraId="2FA27D8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7B5846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9A4076D" w14:textId="11667000" w:rsidR="00BD5A93" w:rsidRPr="00633010" w:rsidRDefault="00BD5A93" w:rsidP="00BD5A93">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 xml:space="preserve">N. de Cilindros </w:t>
            </w:r>
          </w:p>
        </w:tc>
        <w:tc>
          <w:tcPr>
            <w:tcW w:w="5529" w:type="dxa"/>
          </w:tcPr>
          <w:p w14:paraId="04BDD56A" w14:textId="2AE4F712" w:rsidR="00BD5A93" w:rsidRPr="00633010" w:rsidRDefault="00BD5A93" w:rsidP="00BD5A93">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6 cilindros en Línea – Norma Euro VI</w:t>
            </w:r>
          </w:p>
        </w:tc>
        <w:tc>
          <w:tcPr>
            <w:tcW w:w="1985" w:type="dxa"/>
            <w:vMerge/>
          </w:tcPr>
          <w:p w14:paraId="01B0FD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E05877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1C4C6D" w14:textId="77777777" w:rsidTr="00E3320E">
        <w:trPr>
          <w:trHeight w:val="178"/>
        </w:trPr>
        <w:tc>
          <w:tcPr>
            <w:tcW w:w="709" w:type="dxa"/>
            <w:vMerge/>
          </w:tcPr>
          <w:p w14:paraId="2D6B880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14F3D2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7EADB1D" w14:textId="3FE0C37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Sistema de refrigeración</w:t>
            </w:r>
          </w:p>
        </w:tc>
        <w:tc>
          <w:tcPr>
            <w:tcW w:w="5529" w:type="dxa"/>
          </w:tcPr>
          <w:p w14:paraId="77E4B35C" w14:textId="06125C5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Radiador de servicio pesado, presurizado</w:t>
            </w:r>
          </w:p>
        </w:tc>
        <w:tc>
          <w:tcPr>
            <w:tcW w:w="1985" w:type="dxa"/>
            <w:vMerge/>
          </w:tcPr>
          <w:p w14:paraId="1BC1C9B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464E7C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74ACBE9" w14:textId="77777777" w:rsidTr="00E3320E">
        <w:trPr>
          <w:trHeight w:val="344"/>
        </w:trPr>
        <w:tc>
          <w:tcPr>
            <w:tcW w:w="709" w:type="dxa"/>
            <w:vMerge/>
          </w:tcPr>
          <w:p w14:paraId="7EACE61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A04AB5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02D390A" w14:textId="4C693D07" w:rsidR="00BD5A93" w:rsidRPr="0008001C" w:rsidRDefault="00BD5A93" w:rsidP="00BD5A93">
            <w:pPr>
              <w:autoSpaceDE w:val="0"/>
              <w:autoSpaceDN w:val="0"/>
              <w:adjustRightInd w:val="0"/>
              <w:ind w:right="51"/>
              <w:jc w:val="both"/>
              <w:rPr>
                <w:rFonts w:ascii="Arial Narrow" w:hAnsi="Arial Narrow" w:cs="Arial"/>
                <w:b/>
                <w:sz w:val="22"/>
                <w:szCs w:val="21"/>
              </w:rPr>
            </w:pPr>
            <w:r w:rsidRPr="00AA35BC">
              <w:rPr>
                <w:rFonts w:ascii="Arial Narrow" w:hAnsi="Arial Narrow" w:cs="Arial"/>
                <w:b/>
                <w:sz w:val="22"/>
                <w:szCs w:val="21"/>
                <w:highlight w:val="lightGray"/>
              </w:rPr>
              <w:t>Transmisión</w:t>
            </w:r>
          </w:p>
        </w:tc>
        <w:tc>
          <w:tcPr>
            <w:tcW w:w="5529" w:type="dxa"/>
          </w:tcPr>
          <w:p w14:paraId="51F1FCB7" w14:textId="26BA264D" w:rsidR="00BD5A93" w:rsidRPr="0008001C" w:rsidRDefault="00AA35BC" w:rsidP="00BD5A93">
            <w:pPr>
              <w:autoSpaceDE w:val="0"/>
              <w:autoSpaceDN w:val="0"/>
              <w:adjustRightInd w:val="0"/>
              <w:ind w:right="51"/>
              <w:jc w:val="both"/>
              <w:rPr>
                <w:rFonts w:ascii="Arial Narrow" w:hAnsi="Arial Narrow" w:cs="Arial"/>
                <w:sz w:val="22"/>
                <w:szCs w:val="21"/>
              </w:rPr>
            </w:pPr>
            <w:r w:rsidRPr="00087A1E">
              <w:rPr>
                <w:rFonts w:ascii="Arial Narrow" w:hAnsi="Arial Narrow" w:cs="Arial"/>
                <w:sz w:val="22"/>
                <w:szCs w:val="21"/>
                <w:highlight w:val="lightGray"/>
              </w:rPr>
              <w:t>Manual de mínimo 8 velocidades adelante – 1 reversa o 6 velocidades adelante con multiplicador o bajo a la caja</w:t>
            </w:r>
          </w:p>
        </w:tc>
        <w:tc>
          <w:tcPr>
            <w:tcW w:w="1985" w:type="dxa"/>
            <w:vMerge/>
          </w:tcPr>
          <w:p w14:paraId="4B78C84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3A836C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CC394C" w:rsidRPr="0008001C" w14:paraId="45B47AA5" w14:textId="77777777" w:rsidTr="00E3320E">
        <w:trPr>
          <w:trHeight w:val="523"/>
        </w:trPr>
        <w:tc>
          <w:tcPr>
            <w:tcW w:w="709" w:type="dxa"/>
            <w:vMerge/>
          </w:tcPr>
          <w:p w14:paraId="2B7D6C1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05A92613"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688BEDC2" w14:textId="49ABD3F1" w:rsidR="00CC394C" w:rsidRPr="00633010" w:rsidRDefault="00CC394C" w:rsidP="00CC394C">
            <w:pPr>
              <w:autoSpaceDE w:val="0"/>
              <w:autoSpaceDN w:val="0"/>
              <w:adjustRightInd w:val="0"/>
              <w:ind w:right="51"/>
              <w:jc w:val="both"/>
              <w:rPr>
                <w:rFonts w:ascii="Arial Narrow" w:hAnsi="Arial Narrow" w:cs="Arial"/>
                <w:b/>
                <w:sz w:val="22"/>
                <w:szCs w:val="21"/>
                <w:highlight w:val="lightGray"/>
              </w:rPr>
            </w:pPr>
            <w:r w:rsidRPr="00633010">
              <w:rPr>
                <w:rFonts w:ascii="Arial Narrow" w:hAnsi="Arial Narrow" w:cs="Arial"/>
                <w:b/>
                <w:sz w:val="22"/>
                <w:szCs w:val="21"/>
                <w:highlight w:val="lightGray"/>
              </w:rPr>
              <w:t>Capacidad eje trasero</w:t>
            </w:r>
          </w:p>
        </w:tc>
        <w:tc>
          <w:tcPr>
            <w:tcW w:w="5529" w:type="dxa"/>
          </w:tcPr>
          <w:p w14:paraId="5B2D0FCE" w14:textId="24A4FD7D" w:rsidR="00CC394C" w:rsidRPr="00633010" w:rsidRDefault="00CC394C" w:rsidP="00CC394C">
            <w:pPr>
              <w:autoSpaceDE w:val="0"/>
              <w:autoSpaceDN w:val="0"/>
              <w:adjustRightInd w:val="0"/>
              <w:ind w:right="51"/>
              <w:jc w:val="both"/>
              <w:rPr>
                <w:rFonts w:ascii="Arial Narrow" w:hAnsi="Arial Narrow" w:cs="Arial"/>
                <w:sz w:val="22"/>
                <w:szCs w:val="21"/>
                <w:highlight w:val="lightGray"/>
              </w:rPr>
            </w:pPr>
            <w:r w:rsidRPr="00633010">
              <w:rPr>
                <w:rFonts w:ascii="Arial Narrow" w:hAnsi="Arial Narrow" w:cs="Arial"/>
                <w:sz w:val="22"/>
                <w:szCs w:val="21"/>
                <w:highlight w:val="lightGray"/>
              </w:rPr>
              <w:t>Mínimo 11.000 Kg</w:t>
            </w:r>
          </w:p>
        </w:tc>
        <w:tc>
          <w:tcPr>
            <w:tcW w:w="1985" w:type="dxa"/>
            <w:vMerge/>
          </w:tcPr>
          <w:p w14:paraId="6AC433FD"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40B6F2B"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4862B5D8" w14:textId="77777777" w:rsidTr="00E3320E">
        <w:trPr>
          <w:trHeight w:val="178"/>
        </w:trPr>
        <w:tc>
          <w:tcPr>
            <w:tcW w:w="709" w:type="dxa"/>
            <w:vMerge/>
          </w:tcPr>
          <w:p w14:paraId="37D1E45C"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0A325DCA"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tcPr>
          <w:p w14:paraId="4944C2FB" w14:textId="4CB771F8" w:rsidR="00CC394C" w:rsidRPr="00D320F1" w:rsidRDefault="00CC394C" w:rsidP="00CC394C">
            <w:pPr>
              <w:autoSpaceDE w:val="0"/>
              <w:autoSpaceDN w:val="0"/>
              <w:adjustRightInd w:val="0"/>
              <w:ind w:right="51"/>
              <w:jc w:val="both"/>
              <w:rPr>
                <w:rFonts w:ascii="Arial Narrow" w:hAnsi="Arial Narrow" w:cs="Arial"/>
                <w:b/>
                <w:sz w:val="22"/>
                <w:szCs w:val="21"/>
                <w:highlight w:val="lightGray"/>
              </w:rPr>
            </w:pPr>
            <w:r w:rsidRPr="00D320F1">
              <w:rPr>
                <w:rFonts w:ascii="Arial Narrow" w:hAnsi="Arial Narrow" w:cs="Arial"/>
                <w:b/>
                <w:sz w:val="22"/>
                <w:szCs w:val="21"/>
                <w:highlight w:val="lightGray"/>
              </w:rPr>
              <w:t xml:space="preserve">Frenos tipo </w:t>
            </w:r>
          </w:p>
        </w:tc>
        <w:tc>
          <w:tcPr>
            <w:tcW w:w="5529" w:type="dxa"/>
          </w:tcPr>
          <w:p w14:paraId="6DF904A7" w14:textId="6B4E76EC" w:rsidR="00CC394C" w:rsidRPr="00D320F1" w:rsidRDefault="00CC394C" w:rsidP="00CC394C">
            <w:pPr>
              <w:autoSpaceDE w:val="0"/>
              <w:autoSpaceDN w:val="0"/>
              <w:adjustRightInd w:val="0"/>
              <w:ind w:right="51"/>
              <w:jc w:val="both"/>
              <w:rPr>
                <w:rFonts w:ascii="Arial Narrow" w:hAnsi="Arial Narrow" w:cs="Arial"/>
                <w:sz w:val="22"/>
                <w:szCs w:val="21"/>
                <w:highlight w:val="lightGray"/>
              </w:rPr>
            </w:pPr>
            <w:r w:rsidRPr="00D320F1">
              <w:rPr>
                <w:rFonts w:ascii="Arial Narrow" w:hAnsi="Arial Narrow" w:cs="Arial"/>
                <w:sz w:val="22"/>
                <w:szCs w:val="21"/>
                <w:highlight w:val="lightGray"/>
              </w:rPr>
              <w:t xml:space="preserve">100 % Aire </w:t>
            </w:r>
            <w:r w:rsidR="00D320F1" w:rsidRPr="00D320F1">
              <w:rPr>
                <w:rFonts w:ascii="Arial Narrow" w:hAnsi="Arial Narrow" w:cs="Arial"/>
                <w:sz w:val="22"/>
                <w:szCs w:val="21"/>
                <w:highlight w:val="lightGray"/>
              </w:rPr>
              <w:t xml:space="preserve">ABS </w:t>
            </w:r>
            <w:r w:rsidRPr="00D320F1">
              <w:rPr>
                <w:rFonts w:ascii="Arial Narrow" w:hAnsi="Arial Narrow" w:cs="Arial"/>
                <w:sz w:val="22"/>
                <w:szCs w:val="21"/>
                <w:highlight w:val="lightGray"/>
              </w:rPr>
              <w:t>o según fabricante</w:t>
            </w:r>
          </w:p>
        </w:tc>
        <w:tc>
          <w:tcPr>
            <w:tcW w:w="1985" w:type="dxa"/>
            <w:vMerge/>
          </w:tcPr>
          <w:p w14:paraId="053462F9"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45C597F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BD5A93" w:rsidRPr="0008001C" w14:paraId="4BF5FFDA" w14:textId="77777777" w:rsidTr="00E3320E">
        <w:trPr>
          <w:trHeight w:val="178"/>
        </w:trPr>
        <w:tc>
          <w:tcPr>
            <w:tcW w:w="709" w:type="dxa"/>
            <w:vMerge/>
          </w:tcPr>
          <w:p w14:paraId="0DE6E94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E8FF90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4521A4D" w14:textId="0C935A1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Freno de parque</w:t>
            </w:r>
          </w:p>
        </w:tc>
        <w:tc>
          <w:tcPr>
            <w:tcW w:w="5529" w:type="dxa"/>
          </w:tcPr>
          <w:p w14:paraId="7CC7C6D3" w14:textId="13C2F1D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Según especificación del fabricante  </w:t>
            </w:r>
          </w:p>
        </w:tc>
        <w:tc>
          <w:tcPr>
            <w:tcW w:w="1985" w:type="dxa"/>
            <w:vMerge/>
          </w:tcPr>
          <w:p w14:paraId="1723781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6C343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B378372" w14:textId="77777777" w:rsidTr="00E3320E">
        <w:trPr>
          <w:trHeight w:val="178"/>
        </w:trPr>
        <w:tc>
          <w:tcPr>
            <w:tcW w:w="709" w:type="dxa"/>
            <w:vMerge/>
          </w:tcPr>
          <w:p w14:paraId="37651F7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D7601A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32B7967" w14:textId="3CD6389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Dirección</w:t>
            </w:r>
          </w:p>
        </w:tc>
        <w:tc>
          <w:tcPr>
            <w:tcW w:w="5529" w:type="dxa"/>
          </w:tcPr>
          <w:p w14:paraId="65DD54A9" w14:textId="7EA290B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Hidráulica </w:t>
            </w:r>
          </w:p>
        </w:tc>
        <w:tc>
          <w:tcPr>
            <w:tcW w:w="1985" w:type="dxa"/>
            <w:vMerge/>
          </w:tcPr>
          <w:p w14:paraId="7705B52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10295B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7A618A" w14:textId="77777777" w:rsidTr="00E3320E">
        <w:trPr>
          <w:trHeight w:val="178"/>
        </w:trPr>
        <w:tc>
          <w:tcPr>
            <w:tcW w:w="709" w:type="dxa"/>
            <w:vMerge/>
          </w:tcPr>
          <w:p w14:paraId="2BBA9C0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101B7A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9EF5118" w14:textId="3528549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Rin y llanta repuesto </w:t>
            </w:r>
          </w:p>
        </w:tc>
        <w:tc>
          <w:tcPr>
            <w:tcW w:w="5529" w:type="dxa"/>
          </w:tcPr>
          <w:p w14:paraId="5D06CDE0" w14:textId="1493F7F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w:t>
            </w:r>
          </w:p>
        </w:tc>
        <w:tc>
          <w:tcPr>
            <w:tcW w:w="1985" w:type="dxa"/>
            <w:vMerge/>
          </w:tcPr>
          <w:p w14:paraId="6914E12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10E08F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3E858D7" w14:textId="77777777" w:rsidTr="00E3320E">
        <w:trPr>
          <w:trHeight w:val="164"/>
        </w:trPr>
        <w:tc>
          <w:tcPr>
            <w:tcW w:w="709" w:type="dxa"/>
            <w:vMerge/>
          </w:tcPr>
          <w:p w14:paraId="5BFCD05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CD2428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94FC8A0" w14:textId="3A04F90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Porta repuesto </w:t>
            </w:r>
          </w:p>
        </w:tc>
        <w:tc>
          <w:tcPr>
            <w:tcW w:w="5529" w:type="dxa"/>
          </w:tcPr>
          <w:p w14:paraId="04D0A52E" w14:textId="6438709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Instalado </w:t>
            </w:r>
          </w:p>
        </w:tc>
        <w:tc>
          <w:tcPr>
            <w:tcW w:w="1985" w:type="dxa"/>
            <w:vMerge/>
          </w:tcPr>
          <w:p w14:paraId="535D7D5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49E9C8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ED07E5" w14:textId="77777777" w:rsidTr="00E3320E">
        <w:trPr>
          <w:trHeight w:val="178"/>
        </w:trPr>
        <w:tc>
          <w:tcPr>
            <w:tcW w:w="709" w:type="dxa"/>
            <w:vMerge/>
          </w:tcPr>
          <w:p w14:paraId="53A4E98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89EB29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9126E22" w14:textId="77777777" w:rsidR="00BD5A93" w:rsidRPr="0008001C" w:rsidRDefault="00BD5A93" w:rsidP="00BD5A93">
            <w:pPr>
              <w:autoSpaceDE w:val="0"/>
              <w:autoSpaceDN w:val="0"/>
              <w:adjustRightInd w:val="0"/>
              <w:ind w:right="-374"/>
              <w:jc w:val="both"/>
              <w:rPr>
                <w:rFonts w:ascii="Arial Narrow" w:hAnsi="Arial Narrow" w:cs="Arial"/>
                <w:b/>
                <w:sz w:val="22"/>
                <w:szCs w:val="21"/>
              </w:rPr>
            </w:pPr>
          </w:p>
          <w:p w14:paraId="6317E498" w14:textId="77777777" w:rsidR="00BD5A93" w:rsidRPr="0008001C" w:rsidRDefault="00BD5A93" w:rsidP="00BD5A93">
            <w:pPr>
              <w:autoSpaceDE w:val="0"/>
              <w:autoSpaceDN w:val="0"/>
              <w:adjustRightInd w:val="0"/>
              <w:ind w:right="-374"/>
              <w:jc w:val="both"/>
              <w:rPr>
                <w:rFonts w:ascii="Arial Narrow" w:hAnsi="Arial Narrow" w:cs="Arial"/>
                <w:b/>
                <w:sz w:val="22"/>
                <w:szCs w:val="21"/>
              </w:rPr>
            </w:pPr>
          </w:p>
          <w:p w14:paraId="7B35EB39" w14:textId="26A977A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Baterías </w:t>
            </w:r>
          </w:p>
        </w:tc>
        <w:tc>
          <w:tcPr>
            <w:tcW w:w="5529" w:type="dxa"/>
          </w:tcPr>
          <w:p w14:paraId="5E8DD587" w14:textId="011F02D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Una o dos de 12 Voltios (En caso de ofertar un vehículo que solo necesite o posea solo una batería, se deberá garantizar mediante oficio que esa única batería es suficiente para el normal funcionamiento del conjunto Chasis – Motor – Caja Compactadora) </w:t>
            </w:r>
          </w:p>
        </w:tc>
        <w:tc>
          <w:tcPr>
            <w:tcW w:w="1985" w:type="dxa"/>
            <w:vMerge/>
          </w:tcPr>
          <w:p w14:paraId="024584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FFB976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E3ED997" w14:textId="77777777" w:rsidTr="00E3320E">
        <w:trPr>
          <w:trHeight w:val="702"/>
        </w:trPr>
        <w:tc>
          <w:tcPr>
            <w:tcW w:w="709" w:type="dxa"/>
            <w:vMerge/>
          </w:tcPr>
          <w:p w14:paraId="6D5497C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14ED6D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37315EF" w14:textId="58235AD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Tanque de combustible </w:t>
            </w:r>
          </w:p>
        </w:tc>
        <w:tc>
          <w:tcPr>
            <w:tcW w:w="5529" w:type="dxa"/>
          </w:tcPr>
          <w:p w14:paraId="511D649D" w14:textId="3BD6284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Mínimo 200 Litros o 50 Galones </w:t>
            </w:r>
          </w:p>
        </w:tc>
        <w:tc>
          <w:tcPr>
            <w:tcW w:w="1985" w:type="dxa"/>
            <w:vMerge/>
          </w:tcPr>
          <w:p w14:paraId="6FA9BF5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E1F34F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EC12FA4" w14:textId="77777777" w:rsidTr="00E3320E">
        <w:trPr>
          <w:trHeight w:val="178"/>
        </w:trPr>
        <w:tc>
          <w:tcPr>
            <w:tcW w:w="709" w:type="dxa"/>
            <w:vMerge/>
          </w:tcPr>
          <w:p w14:paraId="7C2E601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A29B52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D17DF81" w14:textId="02B1C1D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Silla conductor- neumática</w:t>
            </w:r>
          </w:p>
        </w:tc>
        <w:tc>
          <w:tcPr>
            <w:tcW w:w="5529" w:type="dxa"/>
          </w:tcPr>
          <w:p w14:paraId="27E62A23" w14:textId="14D0400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venir incluida</w:t>
            </w:r>
          </w:p>
        </w:tc>
        <w:tc>
          <w:tcPr>
            <w:tcW w:w="1985" w:type="dxa"/>
            <w:vMerge/>
          </w:tcPr>
          <w:p w14:paraId="43EB452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C7B03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D96C0B" w14:textId="77777777" w:rsidTr="00E3320E">
        <w:trPr>
          <w:trHeight w:val="178"/>
        </w:trPr>
        <w:tc>
          <w:tcPr>
            <w:tcW w:w="709" w:type="dxa"/>
            <w:vMerge/>
          </w:tcPr>
          <w:p w14:paraId="244D566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5F7C31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D045339" w14:textId="58F9ADA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Garantía chasis </w:t>
            </w:r>
          </w:p>
        </w:tc>
        <w:tc>
          <w:tcPr>
            <w:tcW w:w="5529" w:type="dxa"/>
          </w:tcPr>
          <w:p w14:paraId="39F993F0" w14:textId="557B003C"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 sin límite de Km</w:t>
            </w:r>
          </w:p>
        </w:tc>
        <w:tc>
          <w:tcPr>
            <w:tcW w:w="1985" w:type="dxa"/>
            <w:vMerge/>
          </w:tcPr>
          <w:p w14:paraId="36AD3D0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F0BCD8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FB708BE" w14:textId="77777777" w:rsidTr="00E3320E">
        <w:trPr>
          <w:trHeight w:val="178"/>
        </w:trPr>
        <w:tc>
          <w:tcPr>
            <w:tcW w:w="709" w:type="dxa"/>
            <w:vMerge/>
          </w:tcPr>
          <w:p w14:paraId="1A12C95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DC23B3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F665A15" w14:textId="1B38696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Garantía motora</w:t>
            </w:r>
          </w:p>
        </w:tc>
        <w:tc>
          <w:tcPr>
            <w:tcW w:w="5529" w:type="dxa"/>
          </w:tcPr>
          <w:p w14:paraId="149AE52C" w14:textId="0815F13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dos (2) años sin límite de Km</w:t>
            </w:r>
          </w:p>
        </w:tc>
        <w:tc>
          <w:tcPr>
            <w:tcW w:w="1985" w:type="dxa"/>
            <w:vMerge/>
          </w:tcPr>
          <w:p w14:paraId="1556811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2A3C48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A0CAFC5" w14:textId="77777777" w:rsidTr="00E3320E">
        <w:trPr>
          <w:trHeight w:val="164"/>
        </w:trPr>
        <w:tc>
          <w:tcPr>
            <w:tcW w:w="709" w:type="dxa"/>
            <w:vMerge/>
          </w:tcPr>
          <w:p w14:paraId="3BD7467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CB78D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8CC0A72" w14:textId="4E668E8A"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Matrícula </w:t>
            </w:r>
          </w:p>
        </w:tc>
        <w:tc>
          <w:tcPr>
            <w:tcW w:w="5529" w:type="dxa"/>
          </w:tcPr>
          <w:p w14:paraId="06B99959" w14:textId="2894A1D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Debe incluirse y realizarse en el Dpto. del Quindío</w:t>
            </w:r>
          </w:p>
        </w:tc>
        <w:tc>
          <w:tcPr>
            <w:tcW w:w="1985" w:type="dxa"/>
            <w:vMerge/>
          </w:tcPr>
          <w:p w14:paraId="193CAE5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7F8421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023CCE7" w14:textId="77777777" w:rsidTr="00E3320E">
        <w:trPr>
          <w:trHeight w:val="178"/>
        </w:trPr>
        <w:tc>
          <w:tcPr>
            <w:tcW w:w="709" w:type="dxa"/>
            <w:vMerge/>
          </w:tcPr>
          <w:p w14:paraId="73BFE79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25641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497D186D" w14:textId="409CE81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Tipo de servicio </w:t>
            </w:r>
          </w:p>
        </w:tc>
        <w:tc>
          <w:tcPr>
            <w:tcW w:w="5529" w:type="dxa"/>
          </w:tcPr>
          <w:p w14:paraId="5F1EDA2C" w14:textId="5DA661C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Oficial</w:t>
            </w:r>
          </w:p>
        </w:tc>
        <w:tc>
          <w:tcPr>
            <w:tcW w:w="1985" w:type="dxa"/>
            <w:vMerge/>
          </w:tcPr>
          <w:p w14:paraId="3DA4BC4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3D6BD2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1169DB7" w14:textId="77777777" w:rsidTr="00E3320E">
        <w:trPr>
          <w:trHeight w:val="178"/>
        </w:trPr>
        <w:tc>
          <w:tcPr>
            <w:tcW w:w="709" w:type="dxa"/>
            <w:vMerge/>
          </w:tcPr>
          <w:p w14:paraId="487868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E5D151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40030BC" w14:textId="1ADE1C4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Sistema eléctrico </w:t>
            </w:r>
          </w:p>
        </w:tc>
        <w:tc>
          <w:tcPr>
            <w:tcW w:w="5529" w:type="dxa"/>
          </w:tcPr>
          <w:p w14:paraId="765A7A67" w14:textId="0058517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sistema generador de corriente debe soportar todos los sistemas eléctricos del vehículo y el equipo simultáneamente.</w:t>
            </w:r>
          </w:p>
        </w:tc>
        <w:tc>
          <w:tcPr>
            <w:tcW w:w="1985" w:type="dxa"/>
            <w:vMerge/>
          </w:tcPr>
          <w:p w14:paraId="0816C70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CDDB93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79C90A2" w14:textId="77777777" w:rsidTr="00E3320E">
        <w:trPr>
          <w:trHeight w:val="357"/>
        </w:trPr>
        <w:tc>
          <w:tcPr>
            <w:tcW w:w="709" w:type="dxa"/>
            <w:vMerge/>
          </w:tcPr>
          <w:p w14:paraId="2BAD34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EBDFD0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BCD0F35" w14:textId="0C7EF23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Cabina </w:t>
            </w:r>
          </w:p>
        </w:tc>
        <w:tc>
          <w:tcPr>
            <w:tcW w:w="5529" w:type="dxa"/>
          </w:tcPr>
          <w:p w14:paraId="74CD31CD" w14:textId="7BD1361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mínima para dos (2) personas con cinturones de seguridad de 3 puntos y aire acondicionado</w:t>
            </w:r>
          </w:p>
        </w:tc>
        <w:tc>
          <w:tcPr>
            <w:tcW w:w="1985" w:type="dxa"/>
            <w:vMerge/>
          </w:tcPr>
          <w:p w14:paraId="7EFC859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89E2FC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A2D6815" w14:textId="77777777" w:rsidTr="00E3320E">
        <w:trPr>
          <w:trHeight w:val="344"/>
        </w:trPr>
        <w:tc>
          <w:tcPr>
            <w:tcW w:w="709" w:type="dxa"/>
            <w:vMerge/>
          </w:tcPr>
          <w:p w14:paraId="3C65636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8A43ED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700C7E32" w14:textId="56431A0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2A52432B" w14:textId="3FD0A01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Malacate, Extintor, Conos, Tacos, Botiquín reglamentario, Gato Hidráulico. El vehículo debe venir al menos con la dotación mínima reglamentaria de herramientas y accesorios de seguridad</w:t>
            </w:r>
          </w:p>
        </w:tc>
        <w:tc>
          <w:tcPr>
            <w:tcW w:w="1985" w:type="dxa"/>
            <w:vMerge/>
          </w:tcPr>
          <w:p w14:paraId="30E79DF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0A3E24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05DA323" w14:textId="77777777" w:rsidTr="00BD5A93">
        <w:trPr>
          <w:trHeight w:val="298"/>
        </w:trPr>
        <w:tc>
          <w:tcPr>
            <w:tcW w:w="709" w:type="dxa"/>
            <w:vMerge/>
          </w:tcPr>
          <w:p w14:paraId="6AFECBB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BDAF0E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95855F0" w14:textId="33E33C3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SOAT </w:t>
            </w:r>
          </w:p>
        </w:tc>
        <w:tc>
          <w:tcPr>
            <w:tcW w:w="5529" w:type="dxa"/>
          </w:tcPr>
          <w:p w14:paraId="3CE59C5F" w14:textId="0475607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Debe venir incluido </w:t>
            </w:r>
          </w:p>
        </w:tc>
        <w:tc>
          <w:tcPr>
            <w:tcW w:w="1985" w:type="dxa"/>
            <w:vMerge/>
          </w:tcPr>
          <w:p w14:paraId="4FACCD9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57F4F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30679EF" w14:textId="77777777" w:rsidTr="00DA1A63">
        <w:trPr>
          <w:trHeight w:val="1722"/>
        </w:trPr>
        <w:tc>
          <w:tcPr>
            <w:tcW w:w="709" w:type="dxa"/>
            <w:vMerge/>
          </w:tcPr>
          <w:p w14:paraId="334855C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90F618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E1D2E4A" w14:textId="2A4E524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Publicidad </w:t>
            </w:r>
          </w:p>
        </w:tc>
        <w:tc>
          <w:tcPr>
            <w:tcW w:w="5529" w:type="dxa"/>
          </w:tcPr>
          <w:p w14:paraId="2085BA35" w14:textId="151BD4A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Los aspectos publicitarios que debe traer el vehículo al momento de la entrega deben ser cubiertos al 100% por parte del contratista y deben ser los diseños que le fueron suministrados previamente por el departamento del Quindío</w:t>
            </w:r>
          </w:p>
        </w:tc>
        <w:tc>
          <w:tcPr>
            <w:tcW w:w="1985" w:type="dxa"/>
            <w:vMerge/>
          </w:tcPr>
          <w:p w14:paraId="4545374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6594B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8CEB5EC" w14:textId="77777777" w:rsidTr="00E3320E">
        <w:trPr>
          <w:trHeight w:val="702"/>
        </w:trPr>
        <w:tc>
          <w:tcPr>
            <w:tcW w:w="709" w:type="dxa"/>
            <w:vMerge/>
          </w:tcPr>
          <w:p w14:paraId="2F9D3F0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E88511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C2827F5" w14:textId="77777777" w:rsidR="00BD5A93" w:rsidRPr="0008001C" w:rsidRDefault="00BD5A93" w:rsidP="00BD5A93">
            <w:pPr>
              <w:ind w:right="-374"/>
              <w:jc w:val="both"/>
              <w:rPr>
                <w:rFonts w:ascii="Arial Narrow" w:hAnsi="Arial Narrow" w:cs="Arial"/>
                <w:b/>
                <w:sz w:val="22"/>
                <w:szCs w:val="21"/>
              </w:rPr>
            </w:pPr>
          </w:p>
          <w:p w14:paraId="5B91CD00" w14:textId="77777777" w:rsidR="00BD5A93" w:rsidRPr="0008001C" w:rsidRDefault="00BD5A93" w:rsidP="00BD5A93">
            <w:pPr>
              <w:ind w:right="-374"/>
              <w:jc w:val="both"/>
              <w:rPr>
                <w:rFonts w:ascii="Arial Narrow" w:hAnsi="Arial Narrow" w:cs="Arial"/>
                <w:b/>
                <w:sz w:val="22"/>
                <w:szCs w:val="21"/>
              </w:rPr>
            </w:pPr>
          </w:p>
          <w:p w14:paraId="03726D11" w14:textId="77777777" w:rsidR="00BD5A93" w:rsidRPr="0008001C" w:rsidRDefault="00BD5A93" w:rsidP="00BD5A93">
            <w:pPr>
              <w:ind w:right="-374"/>
              <w:jc w:val="both"/>
              <w:rPr>
                <w:rFonts w:ascii="Arial Narrow" w:hAnsi="Arial Narrow" w:cs="Arial"/>
                <w:b/>
                <w:sz w:val="22"/>
                <w:szCs w:val="21"/>
              </w:rPr>
            </w:pPr>
          </w:p>
          <w:p w14:paraId="57CEE683" w14:textId="77777777" w:rsidR="00BD5A93" w:rsidRPr="0008001C" w:rsidRDefault="00BD5A93" w:rsidP="00BD5A93">
            <w:pPr>
              <w:ind w:right="-374"/>
              <w:jc w:val="both"/>
              <w:rPr>
                <w:rFonts w:ascii="Arial Narrow" w:hAnsi="Arial Narrow" w:cs="Arial"/>
                <w:b/>
                <w:sz w:val="22"/>
                <w:szCs w:val="21"/>
              </w:rPr>
            </w:pPr>
          </w:p>
          <w:p w14:paraId="376E186A" w14:textId="77777777" w:rsidR="00BD5A93" w:rsidRPr="0008001C" w:rsidRDefault="00BD5A93" w:rsidP="00BD5A93">
            <w:pPr>
              <w:ind w:right="-374"/>
              <w:jc w:val="both"/>
              <w:rPr>
                <w:rFonts w:ascii="Arial Narrow" w:hAnsi="Arial Narrow" w:cs="Arial"/>
                <w:b/>
                <w:sz w:val="22"/>
                <w:szCs w:val="21"/>
              </w:rPr>
            </w:pPr>
          </w:p>
          <w:p w14:paraId="15AB78C5" w14:textId="77777777" w:rsidR="00BD5A93" w:rsidRPr="0008001C" w:rsidRDefault="00BD5A93" w:rsidP="00BD5A93">
            <w:pPr>
              <w:ind w:right="-374"/>
              <w:jc w:val="both"/>
              <w:rPr>
                <w:rFonts w:ascii="Arial Narrow" w:hAnsi="Arial Narrow" w:cs="Arial"/>
                <w:b/>
                <w:sz w:val="22"/>
                <w:szCs w:val="21"/>
              </w:rPr>
            </w:pPr>
          </w:p>
          <w:p w14:paraId="6E44E45F" w14:textId="77777777" w:rsidR="00BD5A93" w:rsidRPr="0008001C" w:rsidRDefault="00BD5A93" w:rsidP="00BD5A93">
            <w:pPr>
              <w:ind w:right="-374"/>
              <w:jc w:val="both"/>
              <w:rPr>
                <w:rFonts w:ascii="Arial Narrow" w:hAnsi="Arial Narrow" w:cs="Arial"/>
                <w:b/>
                <w:sz w:val="22"/>
                <w:szCs w:val="21"/>
              </w:rPr>
            </w:pPr>
          </w:p>
          <w:p w14:paraId="143B964C" w14:textId="63FA034D"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Accesorios </w:t>
            </w:r>
          </w:p>
        </w:tc>
        <w:tc>
          <w:tcPr>
            <w:tcW w:w="5529" w:type="dxa"/>
          </w:tcPr>
          <w:p w14:paraId="63CFBD20"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y controles</w:t>
            </w:r>
          </w:p>
          <w:p w14:paraId="339772E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Velocímetro</w:t>
            </w:r>
          </w:p>
          <w:p w14:paraId="541EFE0D"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Tacómetro</w:t>
            </w:r>
          </w:p>
          <w:p w14:paraId="44050A2B"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 xml:space="preserve">Odómetro </w:t>
            </w:r>
          </w:p>
          <w:p w14:paraId="1063FE79"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 xml:space="preserve">Indicador de presión de aceite </w:t>
            </w:r>
          </w:p>
          <w:p w14:paraId="67261C2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Indicador de temperatura</w:t>
            </w:r>
          </w:p>
          <w:p w14:paraId="3C1401B4"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Medidor nivel de combustible</w:t>
            </w:r>
          </w:p>
          <w:p w14:paraId="66922CE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combustible</w:t>
            </w:r>
          </w:p>
          <w:p w14:paraId="10D29ECD"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aire</w:t>
            </w:r>
          </w:p>
          <w:p w14:paraId="7B22C70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presión de aceite</w:t>
            </w:r>
          </w:p>
          <w:p w14:paraId="00397BD6"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bajo nivel de carga de batería</w:t>
            </w:r>
          </w:p>
          <w:p w14:paraId="385067A1"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de alta temperatura de refrigerante</w:t>
            </w:r>
          </w:p>
          <w:p w14:paraId="7FA46FBE" w14:textId="77777777" w:rsidR="00BD5A93" w:rsidRPr="0008001C" w:rsidRDefault="00BD5A93" w:rsidP="00BD5A93">
            <w:pPr>
              <w:jc w:val="both"/>
              <w:rPr>
                <w:rFonts w:ascii="Arial Narrow" w:hAnsi="Arial Narrow" w:cs="Arial"/>
                <w:sz w:val="22"/>
                <w:szCs w:val="21"/>
              </w:rPr>
            </w:pPr>
            <w:r w:rsidRPr="0008001C">
              <w:rPr>
                <w:rFonts w:ascii="Arial Narrow" w:hAnsi="Arial Narrow" w:cs="Arial"/>
                <w:sz w:val="22"/>
                <w:szCs w:val="21"/>
              </w:rPr>
              <w:t>Alarma sonora de reversa</w:t>
            </w:r>
          </w:p>
          <w:p w14:paraId="29A092E9" w14:textId="625FB59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Luces indicadoras de cruce, parqueo, freno de parqueo, falla del sistema de frenos, luces de carretera altas. </w:t>
            </w:r>
          </w:p>
        </w:tc>
        <w:tc>
          <w:tcPr>
            <w:tcW w:w="1985" w:type="dxa"/>
            <w:vMerge/>
          </w:tcPr>
          <w:p w14:paraId="1030CA9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AD8C37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3B3E81" w14:textId="77777777" w:rsidTr="00E3320E">
        <w:trPr>
          <w:trHeight w:val="457"/>
        </w:trPr>
        <w:tc>
          <w:tcPr>
            <w:tcW w:w="709" w:type="dxa"/>
            <w:vMerge/>
          </w:tcPr>
          <w:p w14:paraId="1D25D97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01506B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51B096AA" w14:textId="370AAD4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 xml:space="preserve">Catálogos </w:t>
            </w:r>
          </w:p>
        </w:tc>
        <w:tc>
          <w:tcPr>
            <w:tcW w:w="5529" w:type="dxa"/>
          </w:tcPr>
          <w:p w14:paraId="7E90EA52" w14:textId="41839ED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catálogos en original y en español, en los cuales se puedan verificar las especificaciones técnicas ofrecidas.</w:t>
            </w:r>
          </w:p>
        </w:tc>
        <w:tc>
          <w:tcPr>
            <w:tcW w:w="1985" w:type="dxa"/>
            <w:vMerge/>
          </w:tcPr>
          <w:p w14:paraId="187A419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53292E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709197E" w14:textId="77777777" w:rsidTr="00E3320E">
        <w:trPr>
          <w:trHeight w:val="702"/>
        </w:trPr>
        <w:tc>
          <w:tcPr>
            <w:tcW w:w="709" w:type="dxa"/>
            <w:vMerge/>
          </w:tcPr>
          <w:p w14:paraId="1BD99B6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62A9AC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2B808329" w14:textId="052AAE2D"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Manuales y Curso de Operación</w:t>
            </w:r>
          </w:p>
        </w:tc>
        <w:tc>
          <w:tcPr>
            <w:tcW w:w="5529" w:type="dxa"/>
          </w:tcPr>
          <w:p w14:paraId="7C347E94" w14:textId="343DBAE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proveedor deberá al momento de la entrega del vehículo entregar un cronograma de mantenimiento preventivo en español de acuerdo al fabricante y se realizará una capacitación al momento de entrega del vehículo a los operadores designados por la empresa prestadora, la cual tendrá una intensidad horaria de 8 horas.</w:t>
            </w:r>
          </w:p>
        </w:tc>
        <w:tc>
          <w:tcPr>
            <w:tcW w:w="1985" w:type="dxa"/>
            <w:vMerge/>
          </w:tcPr>
          <w:p w14:paraId="04E8E6E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5F0195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B5B7FB7" w14:textId="77777777" w:rsidTr="00E3320E">
        <w:trPr>
          <w:trHeight w:val="702"/>
        </w:trPr>
        <w:tc>
          <w:tcPr>
            <w:tcW w:w="709" w:type="dxa"/>
            <w:vMerge/>
          </w:tcPr>
          <w:p w14:paraId="5323A60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9A6322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17DF4F40" w14:textId="46B168B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Postventa</w:t>
            </w:r>
          </w:p>
        </w:tc>
        <w:tc>
          <w:tcPr>
            <w:tcW w:w="5529" w:type="dxa"/>
          </w:tcPr>
          <w:p w14:paraId="6CF0037E" w14:textId="2F01FB5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oferente deberá estar debidamente acreditado para la distribución de los vehículos, lo cual se verificará con certificado expedido por la cámara de comercio y/o distribuidor del chasis y de la caja compactadora, donde se acredite el respaldo del equipo.</w:t>
            </w:r>
          </w:p>
        </w:tc>
        <w:tc>
          <w:tcPr>
            <w:tcW w:w="1985" w:type="dxa"/>
            <w:vMerge/>
          </w:tcPr>
          <w:p w14:paraId="4EC2F04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788EF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B74E5AC" w14:textId="77777777" w:rsidTr="00E3320E">
        <w:trPr>
          <w:trHeight w:val="702"/>
        </w:trPr>
        <w:tc>
          <w:tcPr>
            <w:tcW w:w="709" w:type="dxa"/>
            <w:vMerge/>
          </w:tcPr>
          <w:p w14:paraId="103F7AD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E58E23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2EA92AC" w14:textId="0EC16443" w:rsidR="00BD5A93" w:rsidRPr="001E6B23" w:rsidRDefault="00BD5A93" w:rsidP="00BD5A93">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b/>
                <w:sz w:val="22"/>
                <w:szCs w:val="21"/>
                <w:highlight w:val="lightGray"/>
              </w:rPr>
              <w:t xml:space="preserve">Cilindros Hidráulicos </w:t>
            </w:r>
          </w:p>
        </w:tc>
        <w:tc>
          <w:tcPr>
            <w:tcW w:w="5529" w:type="dxa"/>
          </w:tcPr>
          <w:p w14:paraId="5C09A9B9" w14:textId="142B46C8" w:rsidR="00BD5A93" w:rsidRPr="001E6B23" w:rsidRDefault="001E6B23" w:rsidP="00BD5A93">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79C104D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CE43FE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C1894E8" w14:textId="77777777" w:rsidTr="00E3320E">
        <w:trPr>
          <w:trHeight w:val="558"/>
        </w:trPr>
        <w:tc>
          <w:tcPr>
            <w:tcW w:w="709" w:type="dxa"/>
            <w:vMerge/>
          </w:tcPr>
          <w:p w14:paraId="2E9BE67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DE4CA5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3D33D336" w14:textId="6D2457D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Servicio técnico</w:t>
            </w:r>
          </w:p>
        </w:tc>
        <w:tc>
          <w:tcPr>
            <w:tcW w:w="5529" w:type="dxa"/>
          </w:tcPr>
          <w:p w14:paraId="083A8368" w14:textId="7669A9C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El fabricante debe contar con la capacidad técnica para todos los servicios técnicos requeridos, mantenimiento y suministro de repuestos.</w:t>
            </w:r>
          </w:p>
        </w:tc>
        <w:tc>
          <w:tcPr>
            <w:tcW w:w="1985" w:type="dxa"/>
            <w:vMerge/>
          </w:tcPr>
          <w:p w14:paraId="47CFD68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65667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AC49923" w14:textId="77777777" w:rsidTr="00E3320E">
        <w:trPr>
          <w:trHeight w:val="405"/>
        </w:trPr>
        <w:tc>
          <w:tcPr>
            <w:tcW w:w="709" w:type="dxa"/>
            <w:vMerge/>
          </w:tcPr>
          <w:p w14:paraId="6615728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FD7949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tcPr>
          <w:p w14:paraId="6C6D1044" w14:textId="15AF567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b/>
                <w:sz w:val="22"/>
                <w:szCs w:val="21"/>
              </w:rPr>
              <w:t>Homologación</w:t>
            </w:r>
            <w:r w:rsidRPr="0008001C">
              <w:rPr>
                <w:rFonts w:ascii="Arial Narrow" w:hAnsi="Arial Narrow" w:cs="Arial"/>
                <w:b/>
                <w:sz w:val="22"/>
                <w:szCs w:val="21"/>
              </w:rPr>
              <w:tab/>
            </w:r>
          </w:p>
        </w:tc>
        <w:tc>
          <w:tcPr>
            <w:tcW w:w="5529" w:type="dxa"/>
          </w:tcPr>
          <w:p w14:paraId="2F15FA9D" w14:textId="7C789F7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793C20E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C6AC1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6C5D421" w14:textId="77777777" w:rsidTr="00E3320E">
        <w:trPr>
          <w:trHeight w:val="138"/>
        </w:trPr>
        <w:tc>
          <w:tcPr>
            <w:tcW w:w="709" w:type="dxa"/>
            <w:vMerge/>
          </w:tcPr>
          <w:p w14:paraId="1333C90E"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4B4E2C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tcPr>
          <w:p w14:paraId="6A6D753D" w14:textId="77777777" w:rsidR="00BD5A93" w:rsidRPr="0008001C" w:rsidRDefault="00BD5A93" w:rsidP="00E3320E">
            <w:pPr>
              <w:autoSpaceDE w:val="0"/>
              <w:autoSpaceDN w:val="0"/>
              <w:adjustRightInd w:val="0"/>
              <w:ind w:right="51"/>
              <w:jc w:val="center"/>
              <w:rPr>
                <w:rFonts w:ascii="Arial Narrow" w:hAnsi="Arial Narrow" w:cs="Arial"/>
                <w:sz w:val="22"/>
                <w:szCs w:val="21"/>
              </w:rPr>
            </w:pPr>
            <w:r w:rsidRPr="0008001C">
              <w:rPr>
                <w:rFonts w:ascii="Arial Narrow" w:hAnsi="Arial Narrow" w:cs="Arial"/>
                <w:b/>
                <w:sz w:val="22"/>
                <w:szCs w:val="21"/>
              </w:rPr>
              <w:t>CARACTERÍSTICAS CAJA COMPACTADORA</w:t>
            </w:r>
          </w:p>
        </w:tc>
        <w:tc>
          <w:tcPr>
            <w:tcW w:w="1985" w:type="dxa"/>
            <w:vMerge/>
          </w:tcPr>
          <w:p w14:paraId="043789CB"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1ADE20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A80E4A4" w14:textId="77777777" w:rsidTr="00E3320E">
        <w:trPr>
          <w:trHeight w:val="297"/>
        </w:trPr>
        <w:tc>
          <w:tcPr>
            <w:tcW w:w="709" w:type="dxa"/>
            <w:vMerge/>
          </w:tcPr>
          <w:p w14:paraId="4E67D3C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03522D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bottom"/>
          </w:tcPr>
          <w:p w14:paraId="11862A89" w14:textId="3473CB5A"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Volumen</w:t>
            </w:r>
          </w:p>
        </w:tc>
        <w:tc>
          <w:tcPr>
            <w:tcW w:w="5529" w:type="dxa"/>
            <w:vAlign w:val="bottom"/>
          </w:tcPr>
          <w:p w14:paraId="631A857D" w14:textId="7C3A6635"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17YD3</w:t>
            </w:r>
          </w:p>
        </w:tc>
        <w:tc>
          <w:tcPr>
            <w:tcW w:w="1985" w:type="dxa"/>
            <w:vMerge/>
          </w:tcPr>
          <w:p w14:paraId="0B7FEBB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582158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7D556F7" w14:textId="77777777" w:rsidTr="00E3320E">
        <w:trPr>
          <w:trHeight w:val="274"/>
        </w:trPr>
        <w:tc>
          <w:tcPr>
            <w:tcW w:w="709" w:type="dxa"/>
            <w:vMerge/>
          </w:tcPr>
          <w:p w14:paraId="2DD0201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6B511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bottom"/>
          </w:tcPr>
          <w:p w14:paraId="4412D78A" w14:textId="4D4C2CF9"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Material</w:t>
            </w:r>
          </w:p>
        </w:tc>
        <w:tc>
          <w:tcPr>
            <w:tcW w:w="5529" w:type="dxa"/>
            <w:vAlign w:val="bottom"/>
          </w:tcPr>
          <w:p w14:paraId="21E3B076" w14:textId="31DA8C22"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 xml:space="preserve">Aceros de alta resistencia HSLA </w:t>
            </w:r>
            <w:proofErr w:type="spellStart"/>
            <w:r w:rsidRPr="0008001C">
              <w:rPr>
                <w:rFonts w:ascii="Arial Narrow" w:hAnsi="Arial Narrow" w:cs="Arial"/>
                <w:sz w:val="22"/>
                <w:szCs w:val="21"/>
              </w:rPr>
              <w:t>Antidesgaste</w:t>
            </w:r>
            <w:proofErr w:type="spellEnd"/>
          </w:p>
        </w:tc>
        <w:tc>
          <w:tcPr>
            <w:tcW w:w="1985" w:type="dxa"/>
            <w:vMerge/>
          </w:tcPr>
          <w:p w14:paraId="36F564D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F2ACBB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60785D5" w14:textId="77777777" w:rsidTr="00E3320E">
        <w:trPr>
          <w:trHeight w:val="264"/>
        </w:trPr>
        <w:tc>
          <w:tcPr>
            <w:tcW w:w="709" w:type="dxa"/>
            <w:vMerge/>
          </w:tcPr>
          <w:p w14:paraId="3E75F96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EEDBCAF"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bottom"/>
          </w:tcPr>
          <w:p w14:paraId="116C5E5E" w14:textId="77777777" w:rsidR="00BD5A93" w:rsidRPr="0008001C" w:rsidRDefault="00BD5A93" w:rsidP="00E3320E">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Dimensiones</w:t>
            </w:r>
          </w:p>
        </w:tc>
        <w:tc>
          <w:tcPr>
            <w:tcW w:w="1985" w:type="dxa"/>
            <w:vMerge/>
          </w:tcPr>
          <w:p w14:paraId="056CF8FE"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4098EEA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8C92D3B" w14:textId="77777777" w:rsidTr="00E3320E">
        <w:trPr>
          <w:trHeight w:val="282"/>
        </w:trPr>
        <w:tc>
          <w:tcPr>
            <w:tcW w:w="709" w:type="dxa"/>
            <w:vMerge/>
          </w:tcPr>
          <w:p w14:paraId="29A6131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336797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BDDF76F" w14:textId="1578968A"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Longitud máxima (mm)</w:t>
            </w:r>
          </w:p>
        </w:tc>
        <w:tc>
          <w:tcPr>
            <w:tcW w:w="5529" w:type="dxa"/>
            <w:vAlign w:val="center"/>
          </w:tcPr>
          <w:p w14:paraId="4D6A422D" w14:textId="35FC8205"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6000</w:t>
            </w:r>
          </w:p>
        </w:tc>
        <w:tc>
          <w:tcPr>
            <w:tcW w:w="1985" w:type="dxa"/>
            <w:vMerge/>
          </w:tcPr>
          <w:p w14:paraId="0079A4E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5B8ACC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863BCBF" w14:textId="77777777" w:rsidTr="00E3320E">
        <w:trPr>
          <w:trHeight w:val="285"/>
        </w:trPr>
        <w:tc>
          <w:tcPr>
            <w:tcW w:w="709" w:type="dxa"/>
            <w:vMerge/>
          </w:tcPr>
          <w:p w14:paraId="48D8F4B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3016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DD62B53" w14:textId="3E3FC5C7" w:rsidR="00BD5A93" w:rsidRPr="00D320F1" w:rsidRDefault="00BD5A93" w:rsidP="00BD5A93">
            <w:pPr>
              <w:autoSpaceDE w:val="0"/>
              <w:autoSpaceDN w:val="0"/>
              <w:adjustRightInd w:val="0"/>
              <w:jc w:val="both"/>
              <w:rPr>
                <w:rFonts w:ascii="Arial Narrow" w:hAnsi="Arial Narrow" w:cs="Arial"/>
                <w:sz w:val="22"/>
                <w:szCs w:val="21"/>
                <w:highlight w:val="lightGray"/>
              </w:rPr>
            </w:pPr>
            <w:r w:rsidRPr="00D320F1">
              <w:rPr>
                <w:rFonts w:ascii="Arial Narrow" w:hAnsi="Arial Narrow" w:cs="Arial"/>
                <w:sz w:val="22"/>
                <w:szCs w:val="21"/>
                <w:highlight w:val="lightGray"/>
              </w:rPr>
              <w:t>Altura máxima (mm)</w:t>
            </w:r>
          </w:p>
        </w:tc>
        <w:tc>
          <w:tcPr>
            <w:tcW w:w="5529" w:type="dxa"/>
            <w:vAlign w:val="center"/>
          </w:tcPr>
          <w:p w14:paraId="5C48E492" w14:textId="4D5C3A50" w:rsidR="00BD5A93" w:rsidRPr="00D320F1" w:rsidRDefault="00CC394C" w:rsidP="00BD5A93">
            <w:pPr>
              <w:autoSpaceDE w:val="0"/>
              <w:autoSpaceDN w:val="0"/>
              <w:adjustRightInd w:val="0"/>
              <w:jc w:val="both"/>
              <w:rPr>
                <w:rFonts w:ascii="Arial Narrow" w:hAnsi="Arial Narrow" w:cs="Arial"/>
                <w:sz w:val="22"/>
                <w:szCs w:val="21"/>
                <w:highlight w:val="lightGray"/>
              </w:rPr>
            </w:pPr>
            <w:r w:rsidRPr="00D320F1">
              <w:rPr>
                <w:rFonts w:ascii="Arial Narrow" w:hAnsi="Arial Narrow" w:cs="Arial"/>
                <w:sz w:val="22"/>
                <w:szCs w:val="21"/>
                <w:highlight w:val="lightGray"/>
              </w:rPr>
              <w:t>2050</w:t>
            </w:r>
          </w:p>
        </w:tc>
        <w:tc>
          <w:tcPr>
            <w:tcW w:w="1985" w:type="dxa"/>
            <w:vMerge/>
          </w:tcPr>
          <w:p w14:paraId="7375919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5E9AC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E7FF98A" w14:textId="77777777" w:rsidTr="00E3320E">
        <w:trPr>
          <w:trHeight w:val="248"/>
        </w:trPr>
        <w:tc>
          <w:tcPr>
            <w:tcW w:w="709" w:type="dxa"/>
            <w:vMerge/>
          </w:tcPr>
          <w:p w14:paraId="354CD50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F95A6D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B2E6784" w14:textId="543276BD"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Ancho máximo (mm)</w:t>
            </w:r>
          </w:p>
        </w:tc>
        <w:tc>
          <w:tcPr>
            <w:tcW w:w="5529" w:type="dxa"/>
            <w:vAlign w:val="center"/>
          </w:tcPr>
          <w:p w14:paraId="0E45EB87" w14:textId="7CC6DD41"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2560</w:t>
            </w:r>
          </w:p>
        </w:tc>
        <w:tc>
          <w:tcPr>
            <w:tcW w:w="1985" w:type="dxa"/>
            <w:vMerge/>
          </w:tcPr>
          <w:p w14:paraId="2B6952D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29BCFC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ADC0F33" w14:textId="77777777" w:rsidTr="00E3320E">
        <w:trPr>
          <w:trHeight w:val="266"/>
        </w:trPr>
        <w:tc>
          <w:tcPr>
            <w:tcW w:w="709" w:type="dxa"/>
            <w:vMerge/>
          </w:tcPr>
          <w:p w14:paraId="7E94E598"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3138ED7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6FFB6BDC" w14:textId="77777777" w:rsidR="00BD5A93" w:rsidRPr="0008001C" w:rsidRDefault="00BD5A93" w:rsidP="00E3320E">
            <w:pPr>
              <w:autoSpaceDE w:val="0"/>
              <w:autoSpaceDN w:val="0"/>
              <w:adjustRightInd w:val="0"/>
              <w:jc w:val="both"/>
              <w:rPr>
                <w:rFonts w:ascii="Arial Narrow" w:hAnsi="Arial Narrow" w:cs="Arial"/>
                <w:sz w:val="22"/>
                <w:szCs w:val="21"/>
              </w:rPr>
            </w:pPr>
            <w:r w:rsidRPr="0008001C">
              <w:rPr>
                <w:rFonts w:ascii="Arial Narrow" w:hAnsi="Arial Narrow" w:cs="Arial"/>
                <w:b/>
                <w:sz w:val="22"/>
                <w:szCs w:val="21"/>
              </w:rPr>
              <w:t>Cuerpo de la Caja</w:t>
            </w:r>
          </w:p>
        </w:tc>
        <w:tc>
          <w:tcPr>
            <w:tcW w:w="1985" w:type="dxa"/>
            <w:vMerge/>
          </w:tcPr>
          <w:p w14:paraId="1B65D18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C2321FF"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3EDAC7D9" w14:textId="77777777" w:rsidTr="00E3320E">
        <w:trPr>
          <w:trHeight w:val="385"/>
        </w:trPr>
        <w:tc>
          <w:tcPr>
            <w:tcW w:w="709" w:type="dxa"/>
            <w:vMerge/>
          </w:tcPr>
          <w:p w14:paraId="473FF00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E7B72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66A03A6" w14:textId="67143D31"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y techo sección delantera (mm)</w:t>
            </w:r>
          </w:p>
        </w:tc>
        <w:tc>
          <w:tcPr>
            <w:tcW w:w="5529" w:type="dxa"/>
            <w:vAlign w:val="center"/>
          </w:tcPr>
          <w:p w14:paraId="4C1ABEDC" w14:textId="54F5C882"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3.4 mm en acero de mínimo 60.000 PSI</w:t>
            </w:r>
          </w:p>
        </w:tc>
        <w:tc>
          <w:tcPr>
            <w:tcW w:w="1985" w:type="dxa"/>
            <w:vMerge/>
          </w:tcPr>
          <w:p w14:paraId="3918E9A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C9269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C305C83" w14:textId="77777777" w:rsidTr="00E3320E">
        <w:trPr>
          <w:trHeight w:val="180"/>
        </w:trPr>
        <w:tc>
          <w:tcPr>
            <w:tcW w:w="709" w:type="dxa"/>
            <w:vMerge/>
          </w:tcPr>
          <w:p w14:paraId="6A31AAD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E74FB1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8D15F2C" w14:textId="2292D7EC"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Laterales sección Trasera (mm)</w:t>
            </w:r>
          </w:p>
        </w:tc>
        <w:tc>
          <w:tcPr>
            <w:tcW w:w="5529" w:type="dxa"/>
            <w:vAlign w:val="center"/>
          </w:tcPr>
          <w:p w14:paraId="533CEF34" w14:textId="1613D9E9"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Mínimo Lamina 4.5 mm en acero de mínimo 60.000 PSI</w:t>
            </w:r>
          </w:p>
        </w:tc>
        <w:tc>
          <w:tcPr>
            <w:tcW w:w="1985" w:type="dxa"/>
            <w:vMerge/>
          </w:tcPr>
          <w:p w14:paraId="63B17E0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B3C87B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D32127E" w14:textId="77777777" w:rsidTr="00E3320E">
        <w:trPr>
          <w:trHeight w:val="405"/>
        </w:trPr>
        <w:tc>
          <w:tcPr>
            <w:tcW w:w="709" w:type="dxa"/>
            <w:vMerge/>
          </w:tcPr>
          <w:p w14:paraId="7659FB4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509F65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A3D1558" w14:textId="73B59A3D" w:rsidR="00BD5A93" w:rsidRPr="00087A1E" w:rsidRDefault="00BD5A93" w:rsidP="00BD5A93">
            <w:pPr>
              <w:autoSpaceDE w:val="0"/>
              <w:autoSpaceDN w:val="0"/>
              <w:adjustRightInd w:val="0"/>
              <w:jc w:val="both"/>
              <w:rPr>
                <w:rFonts w:ascii="Arial Narrow" w:hAnsi="Arial Narrow" w:cs="Arial"/>
                <w:b/>
                <w:sz w:val="22"/>
                <w:szCs w:val="21"/>
                <w:highlight w:val="lightGray"/>
              </w:rPr>
            </w:pPr>
            <w:r w:rsidRPr="00087A1E">
              <w:rPr>
                <w:rFonts w:ascii="Arial Narrow" w:hAnsi="Arial Narrow" w:cs="Arial"/>
                <w:sz w:val="22"/>
                <w:szCs w:val="21"/>
                <w:highlight w:val="lightGray"/>
              </w:rPr>
              <w:t>Piso (mm)</w:t>
            </w:r>
          </w:p>
        </w:tc>
        <w:tc>
          <w:tcPr>
            <w:tcW w:w="5529" w:type="dxa"/>
            <w:vAlign w:val="center"/>
          </w:tcPr>
          <w:p w14:paraId="3468966E" w14:textId="0B15D76D" w:rsidR="00BD5A93" w:rsidRPr="00087A1E" w:rsidRDefault="00087A1E" w:rsidP="00BD5A93">
            <w:pPr>
              <w:autoSpaceDE w:val="0"/>
              <w:autoSpaceDN w:val="0"/>
              <w:adjustRightInd w:val="0"/>
              <w:jc w:val="both"/>
              <w:rPr>
                <w:rFonts w:ascii="Arial Narrow" w:hAnsi="Arial Narrow" w:cs="Arial"/>
                <w:sz w:val="22"/>
                <w:szCs w:val="21"/>
                <w:highlight w:val="lightGray"/>
              </w:rPr>
            </w:pPr>
            <w:r w:rsidRPr="00087A1E">
              <w:rPr>
                <w:rFonts w:ascii="Arial Narrow" w:hAnsi="Arial Narrow" w:cs="Arial"/>
                <w:sz w:val="22"/>
                <w:szCs w:val="21"/>
                <w:highlight w:val="lightGray"/>
              </w:rPr>
              <w:t>Según fabricante de Mínimo 4.5 mm en acero de mínimo 170.000 PSI</w:t>
            </w:r>
          </w:p>
        </w:tc>
        <w:tc>
          <w:tcPr>
            <w:tcW w:w="1985" w:type="dxa"/>
            <w:vMerge/>
          </w:tcPr>
          <w:p w14:paraId="2B5FBC0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BDFA2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6599545" w14:textId="77777777" w:rsidTr="00E3320E">
        <w:trPr>
          <w:trHeight w:val="389"/>
        </w:trPr>
        <w:tc>
          <w:tcPr>
            <w:tcW w:w="709" w:type="dxa"/>
            <w:vMerge/>
          </w:tcPr>
          <w:p w14:paraId="24FC365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BD041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052BC73" w14:textId="5A68D8C5" w:rsidR="00BD5A93" w:rsidRPr="0008001C" w:rsidRDefault="00BD5A93" w:rsidP="00BD5A93">
            <w:pPr>
              <w:autoSpaceDE w:val="0"/>
              <w:autoSpaceDN w:val="0"/>
              <w:adjustRightInd w:val="0"/>
              <w:jc w:val="both"/>
              <w:rPr>
                <w:rFonts w:ascii="Arial Narrow" w:hAnsi="Arial Narrow" w:cs="Arial"/>
                <w:b/>
                <w:sz w:val="22"/>
                <w:szCs w:val="21"/>
              </w:rPr>
            </w:pPr>
            <w:r w:rsidRPr="0008001C">
              <w:rPr>
                <w:rFonts w:ascii="Arial Narrow" w:hAnsi="Arial Narrow" w:cs="Arial"/>
                <w:sz w:val="22"/>
                <w:szCs w:val="21"/>
              </w:rPr>
              <w:t>Refuerzos laterales</w:t>
            </w:r>
          </w:p>
        </w:tc>
        <w:tc>
          <w:tcPr>
            <w:tcW w:w="5529" w:type="dxa"/>
            <w:vAlign w:val="center"/>
          </w:tcPr>
          <w:p w14:paraId="41145661" w14:textId="533E7618" w:rsidR="00BD5A93" w:rsidRPr="0008001C" w:rsidRDefault="00BD5A93" w:rsidP="00BD5A93">
            <w:pPr>
              <w:autoSpaceDE w:val="0"/>
              <w:autoSpaceDN w:val="0"/>
              <w:adjustRightInd w:val="0"/>
              <w:jc w:val="both"/>
              <w:rPr>
                <w:rFonts w:ascii="Arial Narrow" w:hAnsi="Arial Narrow" w:cs="Arial"/>
                <w:sz w:val="22"/>
                <w:szCs w:val="21"/>
              </w:rPr>
            </w:pPr>
            <w:r w:rsidRPr="0008001C">
              <w:rPr>
                <w:rFonts w:ascii="Arial Narrow" w:hAnsi="Arial Narrow" w:cs="Arial"/>
                <w:sz w:val="22"/>
                <w:szCs w:val="21"/>
              </w:rPr>
              <w:t>Estructura de refuerzo compuesta por perfiles estructurales en acero de alta resistencia</w:t>
            </w:r>
          </w:p>
        </w:tc>
        <w:tc>
          <w:tcPr>
            <w:tcW w:w="1985" w:type="dxa"/>
            <w:vMerge/>
          </w:tcPr>
          <w:p w14:paraId="44428F7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886CC5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EC86AA1" w14:textId="77777777" w:rsidTr="00E3320E">
        <w:trPr>
          <w:trHeight w:val="405"/>
        </w:trPr>
        <w:tc>
          <w:tcPr>
            <w:tcW w:w="709" w:type="dxa"/>
            <w:vMerge/>
          </w:tcPr>
          <w:p w14:paraId="65C0615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063286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7113961" w14:textId="65023D2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Base anticorrosiva</w:t>
            </w:r>
          </w:p>
        </w:tc>
        <w:tc>
          <w:tcPr>
            <w:tcW w:w="5529" w:type="dxa"/>
            <w:vAlign w:val="center"/>
          </w:tcPr>
          <w:p w14:paraId="0AD308CC" w14:textId="5D8861A1" w:rsidR="00BD5A93" w:rsidRPr="0008001C" w:rsidRDefault="00BD5A93" w:rsidP="00BD5A93">
            <w:pPr>
              <w:autoSpaceDE w:val="0"/>
              <w:autoSpaceDN w:val="0"/>
              <w:adjustRightInd w:val="0"/>
              <w:ind w:right="51"/>
              <w:jc w:val="both"/>
              <w:rPr>
                <w:rFonts w:ascii="Arial Narrow" w:hAnsi="Arial Narrow" w:cs="Arial"/>
                <w:sz w:val="22"/>
                <w:szCs w:val="21"/>
              </w:rPr>
            </w:pPr>
            <w:proofErr w:type="spellStart"/>
            <w:r w:rsidRPr="0008001C">
              <w:rPr>
                <w:rFonts w:ascii="Arial Narrow" w:hAnsi="Arial Narrow" w:cs="Arial"/>
                <w:sz w:val="22"/>
                <w:szCs w:val="21"/>
              </w:rPr>
              <w:t>Epoxica</w:t>
            </w:r>
            <w:proofErr w:type="spellEnd"/>
          </w:p>
        </w:tc>
        <w:tc>
          <w:tcPr>
            <w:tcW w:w="1985" w:type="dxa"/>
            <w:vMerge/>
          </w:tcPr>
          <w:p w14:paraId="5D05235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928D6E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80839CA" w14:textId="77777777" w:rsidTr="00E3320E">
        <w:trPr>
          <w:trHeight w:val="137"/>
        </w:trPr>
        <w:tc>
          <w:tcPr>
            <w:tcW w:w="709" w:type="dxa"/>
            <w:vMerge/>
          </w:tcPr>
          <w:p w14:paraId="09AF63C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8929E9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BDB82B1" w14:textId="72EDE7D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Pintura Acabado</w:t>
            </w:r>
          </w:p>
        </w:tc>
        <w:tc>
          <w:tcPr>
            <w:tcW w:w="5529" w:type="dxa"/>
            <w:vAlign w:val="center"/>
          </w:tcPr>
          <w:p w14:paraId="4F3186BC" w14:textId="6956A90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Poliuretano color Blanco</w:t>
            </w:r>
          </w:p>
        </w:tc>
        <w:tc>
          <w:tcPr>
            <w:tcW w:w="1985" w:type="dxa"/>
            <w:vMerge/>
          </w:tcPr>
          <w:p w14:paraId="3A0AAA3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632057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40AF8FE" w14:textId="77777777" w:rsidTr="00E3320E">
        <w:trPr>
          <w:trHeight w:val="155"/>
        </w:trPr>
        <w:tc>
          <w:tcPr>
            <w:tcW w:w="709" w:type="dxa"/>
            <w:vMerge/>
          </w:tcPr>
          <w:p w14:paraId="3E9DBD85"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447C679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739DEDC1"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Tolva</w:t>
            </w:r>
          </w:p>
        </w:tc>
        <w:tc>
          <w:tcPr>
            <w:tcW w:w="1985" w:type="dxa"/>
            <w:vMerge/>
          </w:tcPr>
          <w:p w14:paraId="0CB6FB47"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2D29780"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F70920F" w14:textId="77777777" w:rsidTr="00E3320E">
        <w:trPr>
          <w:trHeight w:val="172"/>
        </w:trPr>
        <w:tc>
          <w:tcPr>
            <w:tcW w:w="709" w:type="dxa"/>
            <w:vMerge/>
          </w:tcPr>
          <w:p w14:paraId="73FF0C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A9ED19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9DB2F0C" w14:textId="02EF2A22" w:rsidR="00BD5A93" w:rsidRPr="001244CC" w:rsidRDefault="00BD5A93" w:rsidP="00BD5A93">
            <w:pPr>
              <w:autoSpaceDE w:val="0"/>
              <w:autoSpaceDN w:val="0"/>
              <w:adjustRightInd w:val="0"/>
              <w:ind w:right="51"/>
              <w:jc w:val="both"/>
              <w:rPr>
                <w:rFonts w:ascii="Arial Narrow" w:hAnsi="Arial Narrow" w:cs="Arial"/>
                <w:b/>
                <w:sz w:val="22"/>
                <w:szCs w:val="21"/>
              </w:rPr>
            </w:pPr>
            <w:r w:rsidRPr="001244CC">
              <w:rPr>
                <w:rFonts w:ascii="Arial Narrow" w:hAnsi="Arial Narrow" w:cs="Arial"/>
                <w:sz w:val="22"/>
                <w:szCs w:val="21"/>
              </w:rPr>
              <w:t>Piso</w:t>
            </w:r>
          </w:p>
        </w:tc>
        <w:tc>
          <w:tcPr>
            <w:tcW w:w="5529" w:type="dxa"/>
            <w:vAlign w:val="center"/>
          </w:tcPr>
          <w:p w14:paraId="48A8CB1B" w14:textId="0DDF0CD0" w:rsidR="00BD5A93" w:rsidRPr="001244CC" w:rsidRDefault="00CC394C" w:rsidP="00BD5A93">
            <w:pPr>
              <w:autoSpaceDE w:val="0"/>
              <w:autoSpaceDN w:val="0"/>
              <w:adjustRightInd w:val="0"/>
              <w:ind w:right="51"/>
              <w:jc w:val="both"/>
              <w:rPr>
                <w:rFonts w:ascii="Arial Narrow" w:hAnsi="Arial Narrow" w:cs="Arial"/>
                <w:sz w:val="22"/>
                <w:szCs w:val="21"/>
              </w:rPr>
            </w:pPr>
            <w:r w:rsidRPr="001244CC">
              <w:rPr>
                <w:rFonts w:ascii="Arial Narrow" w:hAnsi="Arial Narrow" w:cs="Arial"/>
                <w:sz w:val="22"/>
                <w:szCs w:val="21"/>
              </w:rPr>
              <w:t>Mínimo Lamina Calibre 6.00 mm de mínimo 170.000 PSI</w:t>
            </w:r>
          </w:p>
        </w:tc>
        <w:tc>
          <w:tcPr>
            <w:tcW w:w="1985" w:type="dxa"/>
            <w:vMerge/>
          </w:tcPr>
          <w:p w14:paraId="0E84AC4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2D278C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5DAC239" w14:textId="77777777" w:rsidTr="00E3320E">
        <w:trPr>
          <w:trHeight w:val="115"/>
        </w:trPr>
        <w:tc>
          <w:tcPr>
            <w:tcW w:w="709" w:type="dxa"/>
            <w:vMerge/>
          </w:tcPr>
          <w:p w14:paraId="0CA0178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4B353D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EA4F325" w14:textId="2681F2E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Laterales</w:t>
            </w:r>
          </w:p>
        </w:tc>
        <w:tc>
          <w:tcPr>
            <w:tcW w:w="5529" w:type="dxa"/>
            <w:vAlign w:val="center"/>
          </w:tcPr>
          <w:p w14:paraId="39108C36" w14:textId="3BF4D88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calibre 6.00 mm- de mínimo 170.000 PSI</w:t>
            </w:r>
          </w:p>
        </w:tc>
        <w:tc>
          <w:tcPr>
            <w:tcW w:w="1985" w:type="dxa"/>
            <w:vMerge/>
          </w:tcPr>
          <w:p w14:paraId="4ADFCF2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71BF03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0E97DBD" w14:textId="77777777" w:rsidTr="00E3320E">
        <w:trPr>
          <w:trHeight w:val="115"/>
        </w:trPr>
        <w:tc>
          <w:tcPr>
            <w:tcW w:w="709" w:type="dxa"/>
            <w:vMerge/>
          </w:tcPr>
          <w:p w14:paraId="4459DB8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4877B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525192B" w14:textId="356E9D9B"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Compactación</w:t>
            </w:r>
          </w:p>
        </w:tc>
        <w:tc>
          <w:tcPr>
            <w:tcW w:w="5529" w:type="dxa"/>
            <w:vAlign w:val="center"/>
          </w:tcPr>
          <w:p w14:paraId="5B436C39" w14:textId="127511A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w:t>
            </w:r>
          </w:p>
        </w:tc>
        <w:tc>
          <w:tcPr>
            <w:tcW w:w="1985" w:type="dxa"/>
            <w:vMerge/>
          </w:tcPr>
          <w:p w14:paraId="449BAC3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32B585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8A9DD17" w14:textId="77777777" w:rsidTr="00E3320E">
        <w:trPr>
          <w:trHeight w:val="115"/>
        </w:trPr>
        <w:tc>
          <w:tcPr>
            <w:tcW w:w="709" w:type="dxa"/>
            <w:vMerge/>
          </w:tcPr>
          <w:p w14:paraId="28899DF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27DF28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4CF2C04" w14:textId="2D83B4F9"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Placa compactadora</w:t>
            </w:r>
          </w:p>
        </w:tc>
        <w:tc>
          <w:tcPr>
            <w:tcW w:w="5529" w:type="dxa"/>
            <w:vAlign w:val="center"/>
          </w:tcPr>
          <w:p w14:paraId="4AD88E03" w14:textId="335E055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3.4 mm – 60.000 PSI</w:t>
            </w:r>
          </w:p>
        </w:tc>
        <w:tc>
          <w:tcPr>
            <w:tcW w:w="1985" w:type="dxa"/>
            <w:vMerge/>
          </w:tcPr>
          <w:p w14:paraId="70CCECF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ABC4C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3CB7746" w14:textId="77777777" w:rsidTr="00E3320E">
        <w:trPr>
          <w:trHeight w:val="258"/>
        </w:trPr>
        <w:tc>
          <w:tcPr>
            <w:tcW w:w="709" w:type="dxa"/>
            <w:vMerge/>
          </w:tcPr>
          <w:p w14:paraId="0793956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3D81B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4B3A504" w14:textId="397FCC6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Placa barredora</w:t>
            </w:r>
          </w:p>
        </w:tc>
        <w:tc>
          <w:tcPr>
            <w:tcW w:w="5529" w:type="dxa"/>
            <w:vAlign w:val="center"/>
          </w:tcPr>
          <w:p w14:paraId="0ACE6F76" w14:textId="6801870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Lamina Calibre 3.4 mm – 60.000 PSI</w:t>
            </w:r>
          </w:p>
        </w:tc>
        <w:tc>
          <w:tcPr>
            <w:tcW w:w="1985" w:type="dxa"/>
            <w:vMerge/>
          </w:tcPr>
          <w:p w14:paraId="2C96AFA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BDD4C7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D2ED668" w14:textId="77777777" w:rsidTr="00E3320E">
        <w:trPr>
          <w:trHeight w:val="134"/>
        </w:trPr>
        <w:tc>
          <w:tcPr>
            <w:tcW w:w="709" w:type="dxa"/>
            <w:vMerge/>
          </w:tcPr>
          <w:p w14:paraId="0FABB6E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994D37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D829A95" w14:textId="32A0601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Capacidad de la Tolva</w:t>
            </w:r>
          </w:p>
        </w:tc>
        <w:tc>
          <w:tcPr>
            <w:tcW w:w="5529" w:type="dxa"/>
            <w:vAlign w:val="center"/>
          </w:tcPr>
          <w:p w14:paraId="4671321A" w14:textId="355DADA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Volumen Mínimo 1.5 yd</w:t>
            </w:r>
            <w:r w:rsidRPr="0008001C">
              <w:rPr>
                <w:rFonts w:ascii="Arial Narrow" w:hAnsi="Arial Narrow" w:cs="Arial"/>
                <w:sz w:val="22"/>
                <w:szCs w:val="21"/>
                <w:vertAlign w:val="superscript"/>
              </w:rPr>
              <w:t>3</w:t>
            </w:r>
            <w:r w:rsidRPr="0008001C">
              <w:rPr>
                <w:rFonts w:ascii="Arial Narrow" w:hAnsi="Arial Narrow" w:cs="Arial"/>
                <w:sz w:val="22"/>
                <w:szCs w:val="21"/>
              </w:rPr>
              <w:t xml:space="preserve"> </w:t>
            </w:r>
          </w:p>
        </w:tc>
        <w:tc>
          <w:tcPr>
            <w:tcW w:w="1985" w:type="dxa"/>
            <w:vMerge/>
          </w:tcPr>
          <w:p w14:paraId="7F9BDF8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9DBB80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E22619E" w14:textId="77777777" w:rsidTr="00E3320E">
        <w:trPr>
          <w:trHeight w:val="166"/>
        </w:trPr>
        <w:tc>
          <w:tcPr>
            <w:tcW w:w="709" w:type="dxa"/>
            <w:vMerge/>
          </w:tcPr>
          <w:p w14:paraId="28E417AB"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16CC453"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54B48FC0"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de cargue</w:t>
            </w:r>
          </w:p>
        </w:tc>
        <w:tc>
          <w:tcPr>
            <w:tcW w:w="1985" w:type="dxa"/>
            <w:vMerge/>
          </w:tcPr>
          <w:p w14:paraId="2DFB8C4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6420764"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203518E1" w14:textId="77777777" w:rsidTr="00E3320E">
        <w:trPr>
          <w:trHeight w:val="184"/>
        </w:trPr>
        <w:tc>
          <w:tcPr>
            <w:tcW w:w="709" w:type="dxa"/>
            <w:vMerge/>
          </w:tcPr>
          <w:p w14:paraId="1807BF8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C4B11F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6FD9AA8" w14:textId="434CAA0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2A22FC2B" w14:textId="64B8277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Manual</w:t>
            </w:r>
          </w:p>
        </w:tc>
        <w:tc>
          <w:tcPr>
            <w:tcW w:w="1985" w:type="dxa"/>
            <w:vMerge/>
          </w:tcPr>
          <w:p w14:paraId="1B30CEF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A81CA2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1725792" w14:textId="77777777" w:rsidTr="00E3320E">
        <w:trPr>
          <w:trHeight w:val="201"/>
        </w:trPr>
        <w:tc>
          <w:tcPr>
            <w:tcW w:w="709" w:type="dxa"/>
            <w:vMerge/>
          </w:tcPr>
          <w:p w14:paraId="300839F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A59F5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ADE8CD1" w14:textId="7DD10005"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26CD2151" w14:textId="1126803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Posterior</w:t>
            </w:r>
          </w:p>
        </w:tc>
        <w:tc>
          <w:tcPr>
            <w:tcW w:w="1985" w:type="dxa"/>
            <w:vMerge/>
          </w:tcPr>
          <w:p w14:paraId="2683EFC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E92667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4E01552" w14:textId="77777777" w:rsidTr="00E3320E">
        <w:trPr>
          <w:trHeight w:val="115"/>
        </w:trPr>
        <w:tc>
          <w:tcPr>
            <w:tcW w:w="709" w:type="dxa"/>
            <w:vMerge/>
          </w:tcPr>
          <w:p w14:paraId="5A96628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64F348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79FFF0F" w14:textId="126E48C3"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Altura de cargue</w:t>
            </w:r>
          </w:p>
        </w:tc>
        <w:tc>
          <w:tcPr>
            <w:tcW w:w="5529" w:type="dxa"/>
            <w:vAlign w:val="center"/>
          </w:tcPr>
          <w:p w14:paraId="1008A344" w14:textId="5011427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 metro</w:t>
            </w:r>
          </w:p>
        </w:tc>
        <w:tc>
          <w:tcPr>
            <w:tcW w:w="1985" w:type="dxa"/>
            <w:vMerge/>
          </w:tcPr>
          <w:p w14:paraId="366C1FC0"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D0ADD7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2A5DBA" w14:textId="77777777" w:rsidTr="00E3320E">
        <w:trPr>
          <w:trHeight w:val="252"/>
        </w:trPr>
        <w:tc>
          <w:tcPr>
            <w:tcW w:w="709" w:type="dxa"/>
            <w:vMerge/>
          </w:tcPr>
          <w:p w14:paraId="339ED005"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6E9F1280"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6795ABAA"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Característica caja compactadora</w:t>
            </w:r>
          </w:p>
        </w:tc>
        <w:tc>
          <w:tcPr>
            <w:tcW w:w="1985" w:type="dxa"/>
            <w:vMerge/>
          </w:tcPr>
          <w:p w14:paraId="73E779A3"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12325D1A"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3B7A9FF6" w14:textId="77777777" w:rsidTr="00BD5A93">
        <w:trPr>
          <w:trHeight w:val="169"/>
        </w:trPr>
        <w:tc>
          <w:tcPr>
            <w:tcW w:w="709" w:type="dxa"/>
            <w:vMerge/>
          </w:tcPr>
          <w:p w14:paraId="415A73A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613814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553F9DA" w14:textId="5AC13281"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Capacidad mínima de la tolva</w:t>
            </w:r>
          </w:p>
        </w:tc>
        <w:tc>
          <w:tcPr>
            <w:tcW w:w="5529" w:type="dxa"/>
            <w:vAlign w:val="center"/>
          </w:tcPr>
          <w:p w14:paraId="31A517B5" w14:textId="7057AB44"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1.5 yardas cúbicas</w:t>
            </w:r>
          </w:p>
        </w:tc>
        <w:tc>
          <w:tcPr>
            <w:tcW w:w="1985" w:type="dxa"/>
            <w:vMerge/>
          </w:tcPr>
          <w:p w14:paraId="258B49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B9B2F8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F083809" w14:textId="77777777" w:rsidTr="00E3320E">
        <w:trPr>
          <w:trHeight w:val="133"/>
        </w:trPr>
        <w:tc>
          <w:tcPr>
            <w:tcW w:w="709" w:type="dxa"/>
            <w:vMerge/>
          </w:tcPr>
          <w:p w14:paraId="6A57857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3AA7418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3D89AD16"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Compactación</w:t>
            </w:r>
          </w:p>
        </w:tc>
        <w:tc>
          <w:tcPr>
            <w:tcW w:w="1985" w:type="dxa"/>
            <w:vMerge/>
          </w:tcPr>
          <w:p w14:paraId="65C2050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5F48985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7C57A069" w14:textId="77777777" w:rsidTr="00E3320E">
        <w:trPr>
          <w:trHeight w:val="152"/>
        </w:trPr>
        <w:tc>
          <w:tcPr>
            <w:tcW w:w="709" w:type="dxa"/>
            <w:vMerge/>
          </w:tcPr>
          <w:p w14:paraId="795A9E9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482E14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C09DD60" w14:textId="0A75808F"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Tipo</w:t>
            </w:r>
          </w:p>
        </w:tc>
        <w:tc>
          <w:tcPr>
            <w:tcW w:w="5529" w:type="dxa"/>
            <w:vAlign w:val="center"/>
          </w:tcPr>
          <w:p w14:paraId="317E91A1" w14:textId="7FF3843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Hidráulica de mando manual</w:t>
            </w:r>
          </w:p>
        </w:tc>
        <w:tc>
          <w:tcPr>
            <w:tcW w:w="1985" w:type="dxa"/>
            <w:vMerge/>
          </w:tcPr>
          <w:p w14:paraId="5FA59A9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F28692C"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2C28CD4" w14:textId="77777777" w:rsidTr="00E3320E">
        <w:trPr>
          <w:trHeight w:val="115"/>
        </w:trPr>
        <w:tc>
          <w:tcPr>
            <w:tcW w:w="709" w:type="dxa"/>
            <w:vMerge/>
          </w:tcPr>
          <w:p w14:paraId="48B1DDD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A98917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A12696F" w14:textId="33273D1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Ciclo de barrido</w:t>
            </w:r>
          </w:p>
        </w:tc>
        <w:tc>
          <w:tcPr>
            <w:tcW w:w="5529" w:type="dxa"/>
            <w:vAlign w:val="center"/>
          </w:tcPr>
          <w:p w14:paraId="2F63BF49" w14:textId="0067AD9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Ciclo de barrido máximo de 20 segundos</w:t>
            </w:r>
          </w:p>
        </w:tc>
        <w:tc>
          <w:tcPr>
            <w:tcW w:w="1985" w:type="dxa"/>
            <w:vMerge/>
          </w:tcPr>
          <w:p w14:paraId="20AE260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3F540C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C845670" w14:textId="77777777" w:rsidTr="00E3320E">
        <w:trPr>
          <w:trHeight w:val="202"/>
        </w:trPr>
        <w:tc>
          <w:tcPr>
            <w:tcW w:w="709" w:type="dxa"/>
            <w:vMerge/>
          </w:tcPr>
          <w:p w14:paraId="7CA14A8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2B4E8A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14DFD5A" w14:textId="3D436AA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 máx. del sistema</w:t>
            </w:r>
          </w:p>
        </w:tc>
        <w:tc>
          <w:tcPr>
            <w:tcW w:w="5529" w:type="dxa"/>
            <w:vAlign w:val="center"/>
          </w:tcPr>
          <w:p w14:paraId="27FD1F64" w14:textId="04EC9C21"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Máxima del sistema 2.500 PSI</w:t>
            </w:r>
          </w:p>
        </w:tc>
        <w:tc>
          <w:tcPr>
            <w:tcW w:w="1985" w:type="dxa"/>
            <w:vMerge/>
          </w:tcPr>
          <w:p w14:paraId="34AA13E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CB2CD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72702797" w14:textId="77777777" w:rsidTr="00E3320E">
        <w:trPr>
          <w:trHeight w:val="220"/>
        </w:trPr>
        <w:tc>
          <w:tcPr>
            <w:tcW w:w="709" w:type="dxa"/>
            <w:vMerge/>
          </w:tcPr>
          <w:p w14:paraId="3BF4E193"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C7EAAE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26F4C56" w14:textId="7EB34283"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Fuerza de compactación</w:t>
            </w:r>
          </w:p>
        </w:tc>
        <w:tc>
          <w:tcPr>
            <w:tcW w:w="5529" w:type="dxa"/>
            <w:vAlign w:val="center"/>
          </w:tcPr>
          <w:p w14:paraId="62D07913" w14:textId="5F1F640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28.000 Kg</w:t>
            </w:r>
          </w:p>
        </w:tc>
        <w:tc>
          <w:tcPr>
            <w:tcW w:w="1985" w:type="dxa"/>
            <w:vMerge/>
          </w:tcPr>
          <w:p w14:paraId="72C1B51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C4C9EA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A295F4B" w14:textId="77777777" w:rsidTr="00E3320E">
        <w:trPr>
          <w:trHeight w:val="238"/>
        </w:trPr>
        <w:tc>
          <w:tcPr>
            <w:tcW w:w="709" w:type="dxa"/>
            <w:vMerge/>
          </w:tcPr>
          <w:p w14:paraId="53ABB66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D8172A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A180CFD" w14:textId="60CF3BBE"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Densidad de Compactación</w:t>
            </w:r>
          </w:p>
        </w:tc>
        <w:tc>
          <w:tcPr>
            <w:tcW w:w="5529" w:type="dxa"/>
            <w:vAlign w:val="center"/>
          </w:tcPr>
          <w:p w14:paraId="37B7393A" w14:textId="257540DC"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650 Kg / M3</w:t>
            </w:r>
          </w:p>
        </w:tc>
        <w:tc>
          <w:tcPr>
            <w:tcW w:w="1985" w:type="dxa"/>
            <w:vMerge/>
          </w:tcPr>
          <w:p w14:paraId="0B1B2E7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2CD1DD7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1270779" w14:textId="77777777" w:rsidTr="00E3320E">
        <w:trPr>
          <w:trHeight w:val="405"/>
        </w:trPr>
        <w:tc>
          <w:tcPr>
            <w:tcW w:w="709" w:type="dxa"/>
            <w:vMerge/>
          </w:tcPr>
          <w:p w14:paraId="703983E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698635F1"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5CD056A9"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Plataforma de tripulación</w:t>
            </w:r>
          </w:p>
        </w:tc>
        <w:tc>
          <w:tcPr>
            <w:tcW w:w="1985" w:type="dxa"/>
            <w:vMerge/>
          </w:tcPr>
          <w:p w14:paraId="3F9971C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7CADC337"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7F9CE55" w14:textId="77777777" w:rsidTr="00E3320E">
        <w:trPr>
          <w:trHeight w:val="115"/>
        </w:trPr>
        <w:tc>
          <w:tcPr>
            <w:tcW w:w="709" w:type="dxa"/>
            <w:vMerge/>
          </w:tcPr>
          <w:p w14:paraId="4156756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CE32FC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2AD086A" w14:textId="462A567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Cantidad</w:t>
            </w:r>
          </w:p>
        </w:tc>
        <w:tc>
          <w:tcPr>
            <w:tcW w:w="5529" w:type="dxa"/>
            <w:vAlign w:val="center"/>
          </w:tcPr>
          <w:p w14:paraId="63288E8A" w14:textId="00EE56A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estribos posteriores (Abatibles)</w:t>
            </w:r>
          </w:p>
        </w:tc>
        <w:tc>
          <w:tcPr>
            <w:tcW w:w="1985" w:type="dxa"/>
            <w:vMerge/>
          </w:tcPr>
          <w:p w14:paraId="25F141A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36FED9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769D8EC" w14:textId="77777777" w:rsidTr="00E3320E">
        <w:trPr>
          <w:trHeight w:val="152"/>
        </w:trPr>
        <w:tc>
          <w:tcPr>
            <w:tcW w:w="709" w:type="dxa"/>
            <w:vMerge/>
          </w:tcPr>
          <w:p w14:paraId="756D79F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3ED69A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45F9F811" w14:textId="5331D2E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Localización</w:t>
            </w:r>
          </w:p>
        </w:tc>
        <w:tc>
          <w:tcPr>
            <w:tcW w:w="5529" w:type="dxa"/>
            <w:vAlign w:val="center"/>
          </w:tcPr>
          <w:p w14:paraId="21AE6EF5" w14:textId="6FEF686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3BE36B1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E914DF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682F295E" w14:textId="77777777" w:rsidTr="00E3320E">
        <w:trPr>
          <w:trHeight w:val="312"/>
        </w:trPr>
        <w:tc>
          <w:tcPr>
            <w:tcW w:w="709" w:type="dxa"/>
            <w:vMerge/>
          </w:tcPr>
          <w:p w14:paraId="42B3B2C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02DF0684"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8505" w:type="dxa"/>
            <w:gridSpan w:val="2"/>
            <w:vAlign w:val="center"/>
          </w:tcPr>
          <w:p w14:paraId="4109B797"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Sistema Hidráulico</w:t>
            </w:r>
          </w:p>
        </w:tc>
        <w:tc>
          <w:tcPr>
            <w:tcW w:w="1985" w:type="dxa"/>
            <w:vMerge/>
          </w:tcPr>
          <w:p w14:paraId="2CD4FA32"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018F0E95"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4CC511A" w14:textId="77777777" w:rsidTr="00E3320E">
        <w:trPr>
          <w:trHeight w:val="117"/>
        </w:trPr>
        <w:tc>
          <w:tcPr>
            <w:tcW w:w="709" w:type="dxa"/>
            <w:vMerge/>
          </w:tcPr>
          <w:p w14:paraId="7452E0A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A8236D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07FE3C0" w14:textId="1C4D8024"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Toma de fuerza</w:t>
            </w:r>
          </w:p>
        </w:tc>
        <w:tc>
          <w:tcPr>
            <w:tcW w:w="5529" w:type="dxa"/>
            <w:vAlign w:val="center"/>
          </w:tcPr>
          <w:p w14:paraId="25511551" w14:textId="1130EAA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Suministro y Acoplado a la transmisión del vehículo, Accionado por aire y activación e indicación desde la cabina</w:t>
            </w:r>
          </w:p>
        </w:tc>
        <w:tc>
          <w:tcPr>
            <w:tcW w:w="1985" w:type="dxa"/>
            <w:vMerge/>
          </w:tcPr>
          <w:p w14:paraId="32AB92B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28BC4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AD9AB0" w14:textId="77777777" w:rsidTr="00E3320E">
        <w:trPr>
          <w:trHeight w:val="465"/>
        </w:trPr>
        <w:tc>
          <w:tcPr>
            <w:tcW w:w="709" w:type="dxa"/>
            <w:vMerge/>
          </w:tcPr>
          <w:p w14:paraId="0D5033C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8DF314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5719443" w14:textId="57BA20B7"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Bomba hidráulica</w:t>
            </w:r>
          </w:p>
        </w:tc>
        <w:tc>
          <w:tcPr>
            <w:tcW w:w="5529" w:type="dxa"/>
            <w:vAlign w:val="center"/>
          </w:tcPr>
          <w:p w14:paraId="7151754D" w14:textId="1D99CCB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Suministro, Acoplada directamente a la toma fuerza con especificaciones de caudal y presión requeridas para su correcto funcionamiento mínimo de 15 </w:t>
            </w:r>
            <w:proofErr w:type="spellStart"/>
            <w:r w:rsidRPr="0008001C">
              <w:rPr>
                <w:rFonts w:ascii="Arial Narrow" w:hAnsi="Arial Narrow" w:cs="Arial"/>
                <w:sz w:val="22"/>
                <w:szCs w:val="21"/>
              </w:rPr>
              <w:t>gpm</w:t>
            </w:r>
            <w:proofErr w:type="spellEnd"/>
            <w:r w:rsidRPr="0008001C">
              <w:rPr>
                <w:rFonts w:ascii="Arial Narrow" w:hAnsi="Arial Narrow" w:cs="Arial"/>
                <w:sz w:val="22"/>
                <w:szCs w:val="21"/>
              </w:rPr>
              <w:t>.</w:t>
            </w:r>
          </w:p>
        </w:tc>
        <w:tc>
          <w:tcPr>
            <w:tcW w:w="1985" w:type="dxa"/>
            <w:vMerge/>
          </w:tcPr>
          <w:p w14:paraId="5D0DF63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BAAB34D"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C6A42A4" w14:textId="77777777" w:rsidTr="00E3320E">
        <w:trPr>
          <w:trHeight w:val="115"/>
        </w:trPr>
        <w:tc>
          <w:tcPr>
            <w:tcW w:w="709" w:type="dxa"/>
            <w:vMerge/>
          </w:tcPr>
          <w:p w14:paraId="45144CBF"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6D10A1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C7BD704" w14:textId="51DCF62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Presión</w:t>
            </w:r>
          </w:p>
        </w:tc>
        <w:tc>
          <w:tcPr>
            <w:tcW w:w="5529" w:type="dxa"/>
            <w:vAlign w:val="center"/>
          </w:tcPr>
          <w:p w14:paraId="05F467B5" w14:textId="0C35DE4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2500 PSI</w:t>
            </w:r>
          </w:p>
        </w:tc>
        <w:tc>
          <w:tcPr>
            <w:tcW w:w="1985" w:type="dxa"/>
            <w:vMerge/>
          </w:tcPr>
          <w:p w14:paraId="0C3B478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59339F1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E3ECA70" w14:textId="77777777" w:rsidTr="00E3320E">
        <w:trPr>
          <w:trHeight w:val="405"/>
        </w:trPr>
        <w:tc>
          <w:tcPr>
            <w:tcW w:w="709" w:type="dxa"/>
            <w:vMerge/>
          </w:tcPr>
          <w:p w14:paraId="038B63E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15842BA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0A8A4E07" w14:textId="70866A02"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Tanque de aceite.</w:t>
            </w:r>
          </w:p>
        </w:tc>
        <w:tc>
          <w:tcPr>
            <w:tcW w:w="5529" w:type="dxa"/>
            <w:vAlign w:val="center"/>
          </w:tcPr>
          <w:p w14:paraId="76E01F28" w14:textId="13A5576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Mínima Capacidad de 30 galones para aceite hidráulico</w:t>
            </w:r>
          </w:p>
        </w:tc>
        <w:tc>
          <w:tcPr>
            <w:tcW w:w="1985" w:type="dxa"/>
            <w:vMerge/>
          </w:tcPr>
          <w:p w14:paraId="0F183FB7"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3050FE7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470506C" w14:textId="77777777" w:rsidTr="00E3320E">
        <w:trPr>
          <w:trHeight w:val="405"/>
        </w:trPr>
        <w:tc>
          <w:tcPr>
            <w:tcW w:w="709" w:type="dxa"/>
            <w:vMerge/>
          </w:tcPr>
          <w:p w14:paraId="39E8EECC"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81DE63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6E15D193" w14:textId="6E72F7E6"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Sistema de seguridad en Sistema Hidráulico</w:t>
            </w:r>
          </w:p>
        </w:tc>
        <w:tc>
          <w:tcPr>
            <w:tcW w:w="5529" w:type="dxa"/>
            <w:vAlign w:val="center"/>
          </w:tcPr>
          <w:p w14:paraId="5615EF6F" w14:textId="642202B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Sistema de seguridad Válvula de alivio</w:t>
            </w:r>
          </w:p>
        </w:tc>
        <w:tc>
          <w:tcPr>
            <w:tcW w:w="1985" w:type="dxa"/>
            <w:vMerge/>
          </w:tcPr>
          <w:p w14:paraId="228F590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0583ED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DD11B18" w14:textId="77777777" w:rsidTr="00E3320E">
        <w:trPr>
          <w:trHeight w:val="405"/>
        </w:trPr>
        <w:tc>
          <w:tcPr>
            <w:tcW w:w="709" w:type="dxa"/>
            <w:vMerge/>
          </w:tcPr>
          <w:p w14:paraId="63C9F242"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55FC290"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55B8006D"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Cilindros Hidráulicos</w:t>
            </w:r>
          </w:p>
        </w:tc>
        <w:tc>
          <w:tcPr>
            <w:tcW w:w="5529" w:type="dxa"/>
            <w:vAlign w:val="center"/>
          </w:tcPr>
          <w:p w14:paraId="0EF547F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985" w:type="dxa"/>
            <w:vMerge/>
          </w:tcPr>
          <w:p w14:paraId="72D5A31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08DDBE10"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76982AAC" w14:textId="77777777" w:rsidTr="00E3320E">
        <w:trPr>
          <w:trHeight w:val="405"/>
        </w:trPr>
        <w:tc>
          <w:tcPr>
            <w:tcW w:w="709" w:type="dxa"/>
            <w:vMerge/>
          </w:tcPr>
          <w:p w14:paraId="1A0932C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6DEE961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75011CB0" w14:textId="0ACCEEC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Fabricación</w:t>
            </w:r>
          </w:p>
        </w:tc>
        <w:tc>
          <w:tcPr>
            <w:tcW w:w="5529" w:type="dxa"/>
            <w:vAlign w:val="center"/>
          </w:tcPr>
          <w:p w14:paraId="46B68373" w14:textId="0497D88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Fabricados en tubería de alta presión y deben ser de importación especializada en fabricación de cilindros hidráulicos.</w:t>
            </w:r>
          </w:p>
        </w:tc>
        <w:tc>
          <w:tcPr>
            <w:tcW w:w="1985" w:type="dxa"/>
            <w:vMerge/>
          </w:tcPr>
          <w:p w14:paraId="62DDA1D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B960DB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0AB487" w14:textId="77777777" w:rsidTr="00E3320E">
        <w:trPr>
          <w:trHeight w:val="405"/>
        </w:trPr>
        <w:tc>
          <w:tcPr>
            <w:tcW w:w="709" w:type="dxa"/>
            <w:vMerge/>
          </w:tcPr>
          <w:p w14:paraId="46A9ED90"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000B888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5807283" w14:textId="65253BC0" w:rsidR="00BD5A93" w:rsidRPr="001E6B23" w:rsidRDefault="00BD5A93" w:rsidP="00BD5A93">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Eyección</w:t>
            </w:r>
          </w:p>
        </w:tc>
        <w:tc>
          <w:tcPr>
            <w:tcW w:w="5529" w:type="dxa"/>
            <w:vAlign w:val="center"/>
          </w:tcPr>
          <w:p w14:paraId="3BB5E787" w14:textId="4F88394C" w:rsidR="00BD5A93" w:rsidRPr="001E6B23" w:rsidRDefault="00087A1E" w:rsidP="00BD5A93">
            <w:pPr>
              <w:autoSpaceDE w:val="0"/>
              <w:autoSpaceDN w:val="0"/>
              <w:adjustRightInd w:val="0"/>
              <w:ind w:right="51"/>
              <w:jc w:val="both"/>
              <w:rPr>
                <w:rFonts w:ascii="Arial Narrow" w:hAnsi="Arial Narrow" w:cs="Arial"/>
                <w:sz w:val="22"/>
                <w:szCs w:val="21"/>
                <w:highlight w:val="lightGray"/>
              </w:rPr>
            </w:pPr>
            <w:r w:rsidRPr="00087A1E">
              <w:rPr>
                <w:rFonts w:ascii="Arial Narrow" w:hAnsi="Arial Narrow" w:cs="Arial"/>
                <w:sz w:val="22"/>
                <w:szCs w:val="21"/>
                <w:highlight w:val="lightGray"/>
              </w:rPr>
              <w:t>Un (1) cilindro de doble efecto multietapas de mínimo 4,5" de diámetro</w:t>
            </w:r>
          </w:p>
        </w:tc>
        <w:tc>
          <w:tcPr>
            <w:tcW w:w="1985" w:type="dxa"/>
            <w:vMerge/>
          </w:tcPr>
          <w:p w14:paraId="4C8008A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6D8A3A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639C986" w14:textId="77777777" w:rsidTr="00E3320E">
        <w:trPr>
          <w:trHeight w:val="292"/>
        </w:trPr>
        <w:tc>
          <w:tcPr>
            <w:tcW w:w="709" w:type="dxa"/>
            <w:vMerge/>
          </w:tcPr>
          <w:p w14:paraId="55BC72B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98A9261"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41E654A" w14:textId="1D84168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Compactación</w:t>
            </w:r>
          </w:p>
        </w:tc>
        <w:tc>
          <w:tcPr>
            <w:tcW w:w="5529" w:type="dxa"/>
            <w:vAlign w:val="center"/>
          </w:tcPr>
          <w:p w14:paraId="6D207763" w14:textId="0D8B1A0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3.5” de diámetro</w:t>
            </w:r>
          </w:p>
        </w:tc>
        <w:tc>
          <w:tcPr>
            <w:tcW w:w="1985" w:type="dxa"/>
            <w:vMerge/>
          </w:tcPr>
          <w:p w14:paraId="1190F0F3"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07867FB"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1FAD467D" w14:textId="77777777" w:rsidTr="00E3320E">
        <w:trPr>
          <w:trHeight w:val="153"/>
        </w:trPr>
        <w:tc>
          <w:tcPr>
            <w:tcW w:w="709" w:type="dxa"/>
            <w:vMerge/>
          </w:tcPr>
          <w:p w14:paraId="11F4DC2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9AE3AD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C141F90" w14:textId="4BCF28C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Barrido</w:t>
            </w:r>
          </w:p>
        </w:tc>
        <w:tc>
          <w:tcPr>
            <w:tcW w:w="5529" w:type="dxa"/>
            <w:vAlign w:val="center"/>
          </w:tcPr>
          <w:p w14:paraId="1B0BA444" w14:textId="3EC48C6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doble efecto de mínimo 3.0” de diámetro</w:t>
            </w:r>
          </w:p>
        </w:tc>
        <w:tc>
          <w:tcPr>
            <w:tcW w:w="1985" w:type="dxa"/>
            <w:vMerge/>
          </w:tcPr>
          <w:p w14:paraId="28A98D1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B964A4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473F2BC7" w14:textId="77777777" w:rsidTr="00E3320E">
        <w:trPr>
          <w:trHeight w:val="115"/>
        </w:trPr>
        <w:tc>
          <w:tcPr>
            <w:tcW w:w="709" w:type="dxa"/>
            <w:vMerge/>
          </w:tcPr>
          <w:p w14:paraId="5575ED1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814A63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B38EA7D" w14:textId="54A90CEA"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Levante tolva</w:t>
            </w:r>
          </w:p>
        </w:tc>
        <w:tc>
          <w:tcPr>
            <w:tcW w:w="5529" w:type="dxa"/>
            <w:vAlign w:val="center"/>
          </w:tcPr>
          <w:p w14:paraId="11888FD6" w14:textId="524C8B7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cilindros de simple efecto de mínimo 3,0” de diámetro</w:t>
            </w:r>
          </w:p>
        </w:tc>
        <w:tc>
          <w:tcPr>
            <w:tcW w:w="1985" w:type="dxa"/>
            <w:vMerge/>
          </w:tcPr>
          <w:p w14:paraId="3F02B0B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65429AF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0F848E3" w14:textId="77777777" w:rsidTr="00E3320E">
        <w:trPr>
          <w:trHeight w:val="115"/>
        </w:trPr>
        <w:tc>
          <w:tcPr>
            <w:tcW w:w="709" w:type="dxa"/>
            <w:vMerge/>
          </w:tcPr>
          <w:p w14:paraId="5D7F406A"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5D71B8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58477E34" w14:textId="7A2F3AE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Presión de operación</w:t>
            </w:r>
          </w:p>
        </w:tc>
        <w:tc>
          <w:tcPr>
            <w:tcW w:w="5529" w:type="dxa"/>
            <w:vAlign w:val="center"/>
          </w:tcPr>
          <w:p w14:paraId="49C1766B" w14:textId="065DCB08"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Máximo 2200 PSI</w:t>
            </w:r>
          </w:p>
        </w:tc>
        <w:tc>
          <w:tcPr>
            <w:tcW w:w="1985" w:type="dxa"/>
            <w:vMerge/>
          </w:tcPr>
          <w:p w14:paraId="1DE8C56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5EAEFA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0E68522B" w14:textId="77777777" w:rsidTr="00E3320E">
        <w:trPr>
          <w:trHeight w:val="115"/>
        </w:trPr>
        <w:tc>
          <w:tcPr>
            <w:tcW w:w="709" w:type="dxa"/>
            <w:vMerge/>
          </w:tcPr>
          <w:p w14:paraId="7010EBED"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437DD88"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7E3A7CC0"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24D0C37E"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985" w:type="dxa"/>
            <w:vMerge/>
          </w:tcPr>
          <w:p w14:paraId="77E8886B"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EC6744C"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1294DC88" w14:textId="77777777" w:rsidTr="00E3320E">
        <w:trPr>
          <w:trHeight w:val="405"/>
        </w:trPr>
        <w:tc>
          <w:tcPr>
            <w:tcW w:w="709" w:type="dxa"/>
            <w:vMerge/>
          </w:tcPr>
          <w:p w14:paraId="5324E4D5"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496B957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3F52117B" w14:textId="4F8F5FCE"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Luces</w:t>
            </w:r>
          </w:p>
        </w:tc>
        <w:tc>
          <w:tcPr>
            <w:tcW w:w="5529" w:type="dxa"/>
            <w:vAlign w:val="center"/>
          </w:tcPr>
          <w:p w14:paraId="4A75834F" w14:textId="2BEA2C8B"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Reglamentarias del vehículo, trabajo nocturno y giratorio con protección norma IP67</w:t>
            </w:r>
          </w:p>
        </w:tc>
        <w:tc>
          <w:tcPr>
            <w:tcW w:w="1985" w:type="dxa"/>
            <w:vMerge/>
          </w:tcPr>
          <w:p w14:paraId="193B4F8F"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1367DCF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464A8DF" w14:textId="77777777" w:rsidTr="00E3320E">
        <w:trPr>
          <w:trHeight w:val="116"/>
        </w:trPr>
        <w:tc>
          <w:tcPr>
            <w:tcW w:w="709" w:type="dxa"/>
            <w:vMerge/>
          </w:tcPr>
          <w:p w14:paraId="73DCF6FD"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EFC40D7"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E507EE7" w14:textId="252F71B0"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Taques de evacuación de lixiviado</w:t>
            </w:r>
          </w:p>
        </w:tc>
        <w:tc>
          <w:tcPr>
            <w:tcW w:w="5529" w:type="dxa"/>
            <w:vAlign w:val="center"/>
          </w:tcPr>
          <w:p w14:paraId="61213510" w14:textId="4E17E54F"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un tanque para manejo de lixiviados de mínimo 40 galones.</w:t>
            </w:r>
          </w:p>
        </w:tc>
        <w:tc>
          <w:tcPr>
            <w:tcW w:w="1985" w:type="dxa"/>
            <w:vMerge/>
          </w:tcPr>
          <w:p w14:paraId="51FD9C26"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095C48E2"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6D070D8" w14:textId="77777777" w:rsidTr="00E3320E">
        <w:trPr>
          <w:trHeight w:val="405"/>
        </w:trPr>
        <w:tc>
          <w:tcPr>
            <w:tcW w:w="709" w:type="dxa"/>
            <w:vMerge/>
          </w:tcPr>
          <w:p w14:paraId="14AF314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20024876"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2A29E47" w14:textId="6AF3B4FC" w:rsidR="00BD5A93" w:rsidRPr="0008001C" w:rsidRDefault="00BD5A93" w:rsidP="00BD5A93">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Colector de goteo líquidos lixiviados</w:t>
            </w:r>
          </w:p>
        </w:tc>
        <w:tc>
          <w:tcPr>
            <w:tcW w:w="5529" w:type="dxa"/>
            <w:vAlign w:val="center"/>
          </w:tcPr>
          <w:p w14:paraId="039EC13E" w14:textId="3738DD87"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Incluido en unión Caja – Tolva</w:t>
            </w:r>
          </w:p>
        </w:tc>
        <w:tc>
          <w:tcPr>
            <w:tcW w:w="1985" w:type="dxa"/>
            <w:vMerge/>
          </w:tcPr>
          <w:p w14:paraId="7C682AE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3420541"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CC394C" w:rsidRPr="0008001C" w14:paraId="6E20324E" w14:textId="77777777" w:rsidTr="00E3320E">
        <w:trPr>
          <w:trHeight w:val="198"/>
        </w:trPr>
        <w:tc>
          <w:tcPr>
            <w:tcW w:w="709" w:type="dxa"/>
            <w:vMerge/>
          </w:tcPr>
          <w:p w14:paraId="1585ED55"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4DEE87B5"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52D8FC93" w14:textId="0EC80EC5"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Sistema de cierre</w:t>
            </w:r>
          </w:p>
        </w:tc>
        <w:tc>
          <w:tcPr>
            <w:tcW w:w="5529" w:type="dxa"/>
            <w:vAlign w:val="center"/>
          </w:tcPr>
          <w:p w14:paraId="695E7ABA" w14:textId="6D8C4E30"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Seguro hidráulico automático, manual o según fabricante</w:t>
            </w:r>
          </w:p>
        </w:tc>
        <w:tc>
          <w:tcPr>
            <w:tcW w:w="1985" w:type="dxa"/>
            <w:vMerge/>
          </w:tcPr>
          <w:p w14:paraId="68971DEA"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08638CE0"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CC394C" w:rsidRPr="0008001C" w14:paraId="3D60CB5B" w14:textId="77777777" w:rsidTr="00CB7F4C">
        <w:trPr>
          <w:trHeight w:val="405"/>
        </w:trPr>
        <w:tc>
          <w:tcPr>
            <w:tcW w:w="709" w:type="dxa"/>
            <w:vMerge/>
          </w:tcPr>
          <w:p w14:paraId="6436DEBB"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127" w:type="dxa"/>
            <w:vMerge/>
          </w:tcPr>
          <w:p w14:paraId="280BAAA4" w14:textId="77777777" w:rsidR="00CC394C" w:rsidRPr="0008001C" w:rsidRDefault="00CC394C" w:rsidP="00CC394C">
            <w:pPr>
              <w:autoSpaceDE w:val="0"/>
              <w:autoSpaceDN w:val="0"/>
              <w:adjustRightInd w:val="0"/>
              <w:ind w:right="51"/>
              <w:jc w:val="both"/>
              <w:rPr>
                <w:rFonts w:ascii="Arial Narrow" w:hAnsi="Arial Narrow" w:cs="Arial"/>
                <w:b/>
                <w:sz w:val="22"/>
                <w:szCs w:val="21"/>
              </w:rPr>
            </w:pPr>
          </w:p>
        </w:tc>
        <w:tc>
          <w:tcPr>
            <w:tcW w:w="2976" w:type="dxa"/>
            <w:vAlign w:val="center"/>
          </w:tcPr>
          <w:p w14:paraId="629E0EF9" w14:textId="3C366856" w:rsidR="00CC394C" w:rsidRPr="001E6B23" w:rsidRDefault="00CC394C" w:rsidP="00CC394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Empaque tolva</w:t>
            </w:r>
          </w:p>
        </w:tc>
        <w:tc>
          <w:tcPr>
            <w:tcW w:w="5529" w:type="dxa"/>
          </w:tcPr>
          <w:p w14:paraId="64B1458A" w14:textId="36FFC443" w:rsidR="00CC394C" w:rsidRPr="001E6B23" w:rsidRDefault="00CC394C" w:rsidP="00CC394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Asegurar la hermeticidad y evitar derrame de líquido lixiviado o según fabricante</w:t>
            </w:r>
          </w:p>
        </w:tc>
        <w:tc>
          <w:tcPr>
            <w:tcW w:w="1985" w:type="dxa"/>
            <w:vMerge/>
          </w:tcPr>
          <w:p w14:paraId="7FC5AC3A"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c>
          <w:tcPr>
            <w:tcW w:w="1275" w:type="dxa"/>
            <w:vMerge/>
          </w:tcPr>
          <w:p w14:paraId="5D6D18E4" w14:textId="77777777" w:rsidR="00CC394C" w:rsidRPr="0008001C" w:rsidRDefault="00CC394C" w:rsidP="00CC394C">
            <w:pPr>
              <w:autoSpaceDE w:val="0"/>
              <w:autoSpaceDN w:val="0"/>
              <w:adjustRightInd w:val="0"/>
              <w:ind w:right="51"/>
              <w:jc w:val="both"/>
              <w:rPr>
                <w:rFonts w:ascii="Arial Narrow" w:hAnsi="Arial Narrow" w:cs="Arial"/>
                <w:sz w:val="22"/>
                <w:szCs w:val="21"/>
              </w:rPr>
            </w:pPr>
          </w:p>
        </w:tc>
      </w:tr>
      <w:tr w:rsidR="00BD5A93" w:rsidRPr="0008001C" w14:paraId="6D98D15C" w14:textId="77777777" w:rsidTr="00E3320E">
        <w:trPr>
          <w:trHeight w:val="173"/>
        </w:trPr>
        <w:tc>
          <w:tcPr>
            <w:tcW w:w="709" w:type="dxa"/>
            <w:vMerge/>
          </w:tcPr>
          <w:p w14:paraId="45662472"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7A9100B4"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7D4EAAF" w14:textId="33A4EA65"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Garantía Caja compactadora</w:t>
            </w:r>
          </w:p>
        </w:tc>
        <w:tc>
          <w:tcPr>
            <w:tcW w:w="5529" w:type="dxa"/>
            <w:vAlign w:val="center"/>
          </w:tcPr>
          <w:p w14:paraId="2E3C07A1" w14:textId="7C849502"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Mínimo un (1) año</w:t>
            </w:r>
          </w:p>
        </w:tc>
        <w:tc>
          <w:tcPr>
            <w:tcW w:w="1985" w:type="dxa"/>
            <w:vMerge/>
          </w:tcPr>
          <w:p w14:paraId="4FFD6CFA"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484A8338"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3DF55752" w14:textId="77777777" w:rsidTr="00E3320E">
        <w:trPr>
          <w:trHeight w:val="405"/>
        </w:trPr>
        <w:tc>
          <w:tcPr>
            <w:tcW w:w="709" w:type="dxa"/>
            <w:vMerge/>
          </w:tcPr>
          <w:p w14:paraId="1AA4A458"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3941896E"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2242030D" w14:textId="3A80C889"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Controles</w:t>
            </w:r>
          </w:p>
        </w:tc>
        <w:tc>
          <w:tcPr>
            <w:tcW w:w="5529" w:type="dxa"/>
            <w:vAlign w:val="center"/>
          </w:tcPr>
          <w:p w14:paraId="23616F03"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Dos (2) controles manuales para compactación</w:t>
            </w:r>
          </w:p>
          <w:p w14:paraId="7C46D17D" w14:textId="6BEC9270"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Dos (2) controles manuales para la eyección</w:t>
            </w:r>
          </w:p>
        </w:tc>
        <w:tc>
          <w:tcPr>
            <w:tcW w:w="1985" w:type="dxa"/>
            <w:vMerge/>
          </w:tcPr>
          <w:p w14:paraId="43DF9954"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409FB29"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23DC988A" w14:textId="77777777" w:rsidTr="00E3320E">
        <w:trPr>
          <w:trHeight w:val="137"/>
        </w:trPr>
        <w:tc>
          <w:tcPr>
            <w:tcW w:w="709" w:type="dxa"/>
            <w:vMerge/>
          </w:tcPr>
          <w:p w14:paraId="0823AF59"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127" w:type="dxa"/>
            <w:vMerge/>
          </w:tcPr>
          <w:p w14:paraId="5C0A928B" w14:textId="77777777" w:rsidR="00BD5A93" w:rsidRPr="0008001C" w:rsidRDefault="00BD5A93" w:rsidP="00BD5A93">
            <w:pPr>
              <w:autoSpaceDE w:val="0"/>
              <w:autoSpaceDN w:val="0"/>
              <w:adjustRightInd w:val="0"/>
              <w:ind w:right="51"/>
              <w:jc w:val="both"/>
              <w:rPr>
                <w:rFonts w:ascii="Arial Narrow" w:hAnsi="Arial Narrow" w:cs="Arial"/>
                <w:b/>
                <w:sz w:val="22"/>
                <w:szCs w:val="21"/>
              </w:rPr>
            </w:pPr>
          </w:p>
        </w:tc>
        <w:tc>
          <w:tcPr>
            <w:tcW w:w="2976" w:type="dxa"/>
            <w:vAlign w:val="center"/>
          </w:tcPr>
          <w:p w14:paraId="1CA4B497" w14:textId="33C06093"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Operación en cabina</w:t>
            </w:r>
          </w:p>
        </w:tc>
        <w:tc>
          <w:tcPr>
            <w:tcW w:w="5529" w:type="dxa"/>
            <w:vAlign w:val="center"/>
          </w:tcPr>
          <w:p w14:paraId="6913E73C"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A través de consola independiente sin alterar ni invadir el tablero del chasis</w:t>
            </w:r>
          </w:p>
          <w:p w14:paraId="3B9ACBA1"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Llave de encendido sistema eléctrico caja compactadora</w:t>
            </w:r>
          </w:p>
          <w:p w14:paraId="3C82A95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Horómetro digital</w:t>
            </w:r>
          </w:p>
          <w:p w14:paraId="7BA858BB"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Activación toma de fuerza</w:t>
            </w:r>
          </w:p>
          <w:p w14:paraId="0460F91F"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Activación descarga automática de lixiviados</w:t>
            </w:r>
          </w:p>
          <w:p w14:paraId="1741BF0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xml:space="preserve">-          Encendido de luces estroboscópicas </w:t>
            </w:r>
          </w:p>
          <w:p w14:paraId="504B36AE"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Encendido luz exploradora trasera</w:t>
            </w:r>
          </w:p>
          <w:p w14:paraId="707D8CB2" w14:textId="77777777" w:rsidR="00BD5A93" w:rsidRPr="0008001C" w:rsidRDefault="00BD5A93" w:rsidP="00BD5A93">
            <w:pPr>
              <w:ind w:right="62"/>
              <w:jc w:val="both"/>
              <w:rPr>
                <w:rFonts w:ascii="Arial Narrow" w:hAnsi="Arial Narrow" w:cs="Arial"/>
                <w:sz w:val="22"/>
                <w:szCs w:val="21"/>
              </w:rPr>
            </w:pPr>
            <w:r w:rsidRPr="0008001C">
              <w:rPr>
                <w:rFonts w:ascii="Arial Narrow" w:hAnsi="Arial Narrow" w:cs="Arial"/>
                <w:sz w:val="22"/>
                <w:szCs w:val="21"/>
              </w:rPr>
              <w:t>-          Timbre aviso activación toma de fuerza</w:t>
            </w:r>
          </w:p>
          <w:p w14:paraId="4458370D" w14:textId="1B8B808D" w:rsidR="00BD5A93" w:rsidRPr="0008001C" w:rsidRDefault="00BD5A93" w:rsidP="00BD5A93">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Timbre aviso levante de tolva</w:t>
            </w:r>
          </w:p>
        </w:tc>
        <w:tc>
          <w:tcPr>
            <w:tcW w:w="1985" w:type="dxa"/>
            <w:vMerge/>
          </w:tcPr>
          <w:p w14:paraId="0744D2CE"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c>
          <w:tcPr>
            <w:tcW w:w="1275" w:type="dxa"/>
            <w:vMerge/>
          </w:tcPr>
          <w:p w14:paraId="7657DD95" w14:textId="77777777" w:rsidR="00BD5A93" w:rsidRPr="0008001C" w:rsidRDefault="00BD5A93" w:rsidP="00BD5A93">
            <w:pPr>
              <w:autoSpaceDE w:val="0"/>
              <w:autoSpaceDN w:val="0"/>
              <w:adjustRightInd w:val="0"/>
              <w:ind w:right="51"/>
              <w:jc w:val="both"/>
              <w:rPr>
                <w:rFonts w:ascii="Arial Narrow" w:hAnsi="Arial Narrow" w:cs="Arial"/>
                <w:sz w:val="22"/>
                <w:szCs w:val="21"/>
              </w:rPr>
            </w:pPr>
          </w:p>
        </w:tc>
      </w:tr>
      <w:tr w:rsidR="00BD5A93" w:rsidRPr="0008001C" w14:paraId="5E3FD574" w14:textId="77777777" w:rsidTr="00E3320E">
        <w:trPr>
          <w:trHeight w:val="115"/>
        </w:trPr>
        <w:tc>
          <w:tcPr>
            <w:tcW w:w="709" w:type="dxa"/>
            <w:vMerge/>
          </w:tcPr>
          <w:p w14:paraId="60D49FE7"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58073C7B"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28A8132D"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Plataforma de tripulación</w:t>
            </w:r>
          </w:p>
        </w:tc>
        <w:tc>
          <w:tcPr>
            <w:tcW w:w="5529" w:type="dxa"/>
            <w:vAlign w:val="center"/>
          </w:tcPr>
          <w:p w14:paraId="52F46CAE"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estribos posteriores</w:t>
            </w:r>
          </w:p>
        </w:tc>
        <w:tc>
          <w:tcPr>
            <w:tcW w:w="1985" w:type="dxa"/>
            <w:vMerge/>
          </w:tcPr>
          <w:p w14:paraId="05FA260F"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6892AE91"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BD5A93" w:rsidRPr="0008001C" w14:paraId="6E7D0F3F" w14:textId="77777777" w:rsidTr="00E3320E">
        <w:trPr>
          <w:trHeight w:val="172"/>
        </w:trPr>
        <w:tc>
          <w:tcPr>
            <w:tcW w:w="709" w:type="dxa"/>
            <w:vMerge/>
          </w:tcPr>
          <w:p w14:paraId="51ECA8BE"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127" w:type="dxa"/>
            <w:vMerge/>
          </w:tcPr>
          <w:p w14:paraId="7F12668C" w14:textId="77777777" w:rsidR="00BD5A93" w:rsidRPr="0008001C" w:rsidRDefault="00BD5A93"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7FF50DC7"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Localización</w:t>
            </w:r>
          </w:p>
        </w:tc>
        <w:tc>
          <w:tcPr>
            <w:tcW w:w="5529" w:type="dxa"/>
            <w:vAlign w:val="center"/>
          </w:tcPr>
          <w:p w14:paraId="771E947C" w14:textId="77777777" w:rsidR="00BD5A93" w:rsidRPr="0008001C" w:rsidRDefault="00BD5A93"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Esquinas traseras inferiores</w:t>
            </w:r>
          </w:p>
        </w:tc>
        <w:tc>
          <w:tcPr>
            <w:tcW w:w="1985" w:type="dxa"/>
            <w:vMerge/>
          </w:tcPr>
          <w:p w14:paraId="6B33495D"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c>
          <w:tcPr>
            <w:tcW w:w="1275" w:type="dxa"/>
            <w:vMerge/>
          </w:tcPr>
          <w:p w14:paraId="2992596A" w14:textId="77777777" w:rsidR="00BD5A93" w:rsidRPr="0008001C" w:rsidRDefault="00BD5A93" w:rsidP="00E3320E">
            <w:pPr>
              <w:autoSpaceDE w:val="0"/>
              <w:autoSpaceDN w:val="0"/>
              <w:adjustRightInd w:val="0"/>
              <w:ind w:right="51"/>
              <w:jc w:val="both"/>
              <w:rPr>
                <w:rFonts w:ascii="Arial Narrow" w:hAnsi="Arial Narrow" w:cs="Arial"/>
                <w:sz w:val="22"/>
                <w:szCs w:val="21"/>
              </w:rPr>
            </w:pPr>
          </w:p>
        </w:tc>
      </w:tr>
      <w:tr w:rsidR="0008001C" w:rsidRPr="0008001C" w14:paraId="4B22ACBF" w14:textId="77777777" w:rsidTr="0008001C">
        <w:trPr>
          <w:trHeight w:val="184"/>
        </w:trPr>
        <w:tc>
          <w:tcPr>
            <w:tcW w:w="709" w:type="dxa"/>
            <w:vMerge/>
          </w:tcPr>
          <w:p w14:paraId="4EBED8A0" w14:textId="77777777" w:rsidR="0008001C" w:rsidRPr="0008001C" w:rsidRDefault="0008001C" w:rsidP="00E3320E">
            <w:pPr>
              <w:autoSpaceDE w:val="0"/>
              <w:autoSpaceDN w:val="0"/>
              <w:adjustRightInd w:val="0"/>
              <w:ind w:right="51"/>
              <w:jc w:val="both"/>
              <w:rPr>
                <w:rFonts w:ascii="Arial Narrow" w:hAnsi="Arial Narrow" w:cs="Arial"/>
                <w:b/>
                <w:sz w:val="22"/>
                <w:szCs w:val="21"/>
              </w:rPr>
            </w:pPr>
          </w:p>
        </w:tc>
        <w:tc>
          <w:tcPr>
            <w:tcW w:w="2127" w:type="dxa"/>
            <w:vMerge/>
          </w:tcPr>
          <w:p w14:paraId="0A894BF8" w14:textId="77777777" w:rsidR="0008001C" w:rsidRPr="0008001C" w:rsidRDefault="0008001C" w:rsidP="00E3320E">
            <w:pPr>
              <w:autoSpaceDE w:val="0"/>
              <w:autoSpaceDN w:val="0"/>
              <w:adjustRightInd w:val="0"/>
              <w:ind w:right="51"/>
              <w:jc w:val="both"/>
              <w:rPr>
                <w:rFonts w:ascii="Arial Narrow" w:hAnsi="Arial Narrow" w:cs="Arial"/>
                <w:b/>
                <w:sz w:val="22"/>
                <w:szCs w:val="21"/>
              </w:rPr>
            </w:pPr>
          </w:p>
        </w:tc>
        <w:tc>
          <w:tcPr>
            <w:tcW w:w="2976" w:type="dxa"/>
            <w:vAlign w:val="center"/>
          </w:tcPr>
          <w:p w14:paraId="50341467" w14:textId="22338115" w:rsidR="0008001C" w:rsidRPr="0008001C" w:rsidRDefault="0008001C" w:rsidP="00E3320E">
            <w:pPr>
              <w:autoSpaceDE w:val="0"/>
              <w:autoSpaceDN w:val="0"/>
              <w:adjustRightInd w:val="0"/>
              <w:ind w:right="51"/>
              <w:jc w:val="both"/>
              <w:rPr>
                <w:rFonts w:ascii="Arial Narrow" w:hAnsi="Arial Narrow" w:cs="Arial"/>
                <w:sz w:val="22"/>
                <w:szCs w:val="21"/>
              </w:rPr>
            </w:pPr>
            <w:r w:rsidRPr="0008001C">
              <w:rPr>
                <w:rFonts w:ascii="Arial Narrow" w:hAnsi="Arial Narrow" w:cs="Arial"/>
                <w:b/>
                <w:sz w:val="22"/>
                <w:szCs w:val="21"/>
              </w:rPr>
              <w:t>Otros</w:t>
            </w:r>
          </w:p>
        </w:tc>
        <w:tc>
          <w:tcPr>
            <w:tcW w:w="5529" w:type="dxa"/>
            <w:vAlign w:val="center"/>
          </w:tcPr>
          <w:p w14:paraId="78FF8CCE" w14:textId="5362C847" w:rsidR="0008001C" w:rsidRPr="0008001C" w:rsidRDefault="0008001C" w:rsidP="00E3320E">
            <w:pPr>
              <w:autoSpaceDE w:val="0"/>
              <w:autoSpaceDN w:val="0"/>
              <w:adjustRightInd w:val="0"/>
              <w:ind w:right="51"/>
              <w:jc w:val="both"/>
              <w:rPr>
                <w:rFonts w:ascii="Arial Narrow" w:hAnsi="Arial Narrow" w:cs="Arial"/>
                <w:sz w:val="22"/>
                <w:szCs w:val="21"/>
              </w:rPr>
            </w:pPr>
          </w:p>
        </w:tc>
        <w:tc>
          <w:tcPr>
            <w:tcW w:w="1985" w:type="dxa"/>
            <w:vMerge/>
          </w:tcPr>
          <w:p w14:paraId="7EC9AF6C" w14:textId="77777777" w:rsidR="0008001C" w:rsidRPr="0008001C" w:rsidRDefault="0008001C" w:rsidP="00E3320E">
            <w:pPr>
              <w:autoSpaceDE w:val="0"/>
              <w:autoSpaceDN w:val="0"/>
              <w:adjustRightInd w:val="0"/>
              <w:ind w:right="51"/>
              <w:jc w:val="both"/>
              <w:rPr>
                <w:rFonts w:ascii="Arial Narrow" w:hAnsi="Arial Narrow" w:cs="Arial"/>
                <w:sz w:val="22"/>
                <w:szCs w:val="21"/>
              </w:rPr>
            </w:pPr>
          </w:p>
        </w:tc>
        <w:tc>
          <w:tcPr>
            <w:tcW w:w="1275" w:type="dxa"/>
            <w:vMerge/>
          </w:tcPr>
          <w:p w14:paraId="1A5BB45A" w14:textId="77777777" w:rsidR="0008001C" w:rsidRPr="0008001C" w:rsidRDefault="0008001C" w:rsidP="00E3320E">
            <w:pPr>
              <w:autoSpaceDE w:val="0"/>
              <w:autoSpaceDN w:val="0"/>
              <w:adjustRightInd w:val="0"/>
              <w:ind w:right="51"/>
              <w:jc w:val="both"/>
              <w:rPr>
                <w:rFonts w:ascii="Arial Narrow" w:hAnsi="Arial Narrow" w:cs="Arial"/>
                <w:sz w:val="22"/>
                <w:szCs w:val="21"/>
              </w:rPr>
            </w:pPr>
          </w:p>
        </w:tc>
      </w:tr>
      <w:tr w:rsidR="0008001C" w:rsidRPr="0008001C" w14:paraId="13DC264B" w14:textId="77777777" w:rsidTr="00E3320E">
        <w:trPr>
          <w:trHeight w:val="162"/>
        </w:trPr>
        <w:tc>
          <w:tcPr>
            <w:tcW w:w="709" w:type="dxa"/>
            <w:vMerge/>
          </w:tcPr>
          <w:p w14:paraId="6A2461A7"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10C333FD"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2BAE2F1A" w14:textId="606DAB85"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Catálogos del equipo</w:t>
            </w:r>
          </w:p>
        </w:tc>
        <w:tc>
          <w:tcPr>
            <w:tcW w:w="5529" w:type="dxa"/>
            <w:vAlign w:val="center"/>
          </w:tcPr>
          <w:p w14:paraId="5451C924" w14:textId="165ED732"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(2) Catálogos en original y en español</w:t>
            </w:r>
          </w:p>
        </w:tc>
        <w:tc>
          <w:tcPr>
            <w:tcW w:w="1985" w:type="dxa"/>
            <w:vMerge/>
          </w:tcPr>
          <w:p w14:paraId="609E5BF8"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363B1688"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7BF9BB3A" w14:textId="77777777" w:rsidTr="00E3320E">
        <w:trPr>
          <w:trHeight w:val="115"/>
        </w:trPr>
        <w:tc>
          <w:tcPr>
            <w:tcW w:w="709" w:type="dxa"/>
            <w:vMerge/>
          </w:tcPr>
          <w:p w14:paraId="7FB5B846"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796B5BFF"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26B54E88" w14:textId="72BBB5AA"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Curso operación y mantenimiento</w:t>
            </w:r>
          </w:p>
        </w:tc>
        <w:tc>
          <w:tcPr>
            <w:tcW w:w="5529" w:type="dxa"/>
            <w:vAlign w:val="center"/>
          </w:tcPr>
          <w:p w14:paraId="14928BDA" w14:textId="61EA6F49"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Sin límite de operarios con tiempo estimado de 8 horas</w:t>
            </w:r>
          </w:p>
        </w:tc>
        <w:tc>
          <w:tcPr>
            <w:tcW w:w="1985" w:type="dxa"/>
            <w:vMerge/>
          </w:tcPr>
          <w:p w14:paraId="550BF8DE"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47575236"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74FCE523" w14:textId="77777777" w:rsidTr="00E3320E">
        <w:trPr>
          <w:trHeight w:val="496"/>
        </w:trPr>
        <w:tc>
          <w:tcPr>
            <w:tcW w:w="709" w:type="dxa"/>
            <w:vMerge/>
          </w:tcPr>
          <w:p w14:paraId="3690A991"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66C5DF23"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500E3C26" w14:textId="41184016"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Certificación de materiales de fabricación de la caja compactadora</w:t>
            </w:r>
          </w:p>
        </w:tc>
        <w:tc>
          <w:tcPr>
            <w:tcW w:w="5529" w:type="dxa"/>
            <w:vAlign w:val="center"/>
          </w:tcPr>
          <w:p w14:paraId="4D265000" w14:textId="16DE448E"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 xml:space="preserve">La caja compactadora debe de estar fabricada con materiales de aceros de tipo HSLA </w:t>
            </w:r>
            <w:proofErr w:type="spellStart"/>
            <w:r w:rsidRPr="0008001C">
              <w:rPr>
                <w:rFonts w:ascii="Arial Narrow" w:hAnsi="Arial Narrow" w:cs="Arial"/>
                <w:sz w:val="22"/>
                <w:szCs w:val="21"/>
              </w:rPr>
              <w:t>antidesgaste</w:t>
            </w:r>
            <w:proofErr w:type="spellEnd"/>
            <w:r w:rsidRPr="0008001C">
              <w:rPr>
                <w:rFonts w:ascii="Arial Narrow" w:hAnsi="Arial Narrow" w:cs="Arial"/>
                <w:sz w:val="22"/>
                <w:szCs w:val="21"/>
              </w:rPr>
              <w:t xml:space="preserve"> certificados con buenas propiedades mecánicas</w:t>
            </w:r>
          </w:p>
        </w:tc>
        <w:tc>
          <w:tcPr>
            <w:tcW w:w="1985" w:type="dxa"/>
            <w:vMerge/>
          </w:tcPr>
          <w:p w14:paraId="51D7F3CE"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64B0FD93"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0D77A8CC" w14:textId="77777777" w:rsidTr="00E3320E">
        <w:trPr>
          <w:trHeight w:val="563"/>
        </w:trPr>
        <w:tc>
          <w:tcPr>
            <w:tcW w:w="709" w:type="dxa"/>
            <w:vMerge/>
          </w:tcPr>
          <w:p w14:paraId="24EF6FC5"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109F9C61"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563EF779" w14:textId="4E491D7A" w:rsidR="0008001C" w:rsidRPr="001E6B23" w:rsidRDefault="0008001C" w:rsidP="0008001C">
            <w:pPr>
              <w:autoSpaceDE w:val="0"/>
              <w:autoSpaceDN w:val="0"/>
              <w:adjustRightInd w:val="0"/>
              <w:ind w:right="51"/>
              <w:jc w:val="both"/>
              <w:rPr>
                <w:rFonts w:ascii="Arial Narrow" w:hAnsi="Arial Narrow" w:cs="Arial"/>
                <w:b/>
                <w:sz w:val="22"/>
                <w:szCs w:val="21"/>
                <w:highlight w:val="lightGray"/>
              </w:rPr>
            </w:pPr>
            <w:r w:rsidRPr="001E6B23">
              <w:rPr>
                <w:rFonts w:ascii="Arial Narrow" w:hAnsi="Arial Narrow" w:cs="Arial"/>
                <w:sz w:val="22"/>
                <w:szCs w:val="21"/>
                <w:highlight w:val="lightGray"/>
              </w:rPr>
              <w:t>Cilindros Hidráulicos</w:t>
            </w:r>
          </w:p>
        </w:tc>
        <w:tc>
          <w:tcPr>
            <w:tcW w:w="5529" w:type="dxa"/>
            <w:vAlign w:val="center"/>
          </w:tcPr>
          <w:p w14:paraId="48A8CCAD" w14:textId="7D63C386" w:rsidR="0008001C" w:rsidRPr="001E6B23" w:rsidRDefault="001E6B23" w:rsidP="0008001C">
            <w:pPr>
              <w:autoSpaceDE w:val="0"/>
              <w:autoSpaceDN w:val="0"/>
              <w:adjustRightInd w:val="0"/>
              <w:ind w:right="51"/>
              <w:jc w:val="both"/>
              <w:rPr>
                <w:rFonts w:ascii="Arial Narrow" w:hAnsi="Arial Narrow" w:cs="Arial"/>
                <w:sz w:val="22"/>
                <w:szCs w:val="21"/>
                <w:highlight w:val="lightGray"/>
              </w:rPr>
            </w:pPr>
            <w:r w:rsidRPr="001E6B23">
              <w:rPr>
                <w:rFonts w:ascii="Arial Narrow" w:hAnsi="Arial Narrow" w:cs="Arial"/>
                <w:sz w:val="22"/>
                <w:szCs w:val="21"/>
                <w:highlight w:val="lightGray"/>
              </w:rPr>
              <w:t xml:space="preserve">El proponente deberá presentar la </w:t>
            </w:r>
            <w:r w:rsidRPr="001E6B23">
              <w:rPr>
                <w:rFonts w:ascii="Arial Narrow" w:hAnsi="Arial Narrow"/>
                <w:sz w:val="22"/>
                <w:szCs w:val="21"/>
                <w:highlight w:val="lightGray"/>
              </w:rPr>
              <w:t>declaración de importación expedida por la Dirección de Impuestos y Aduanas Nacionales (DIAN) a nombre de la marca ofertada de caja compactadora donde se evidencie su procedencia y con una vigencia máxima de doce meses, y/o certificado del productor nacional donde acredite la existencia y disponibilidad de la  marca ofertada, en caso de que el oferente se le adjudique el proceso.</w:t>
            </w:r>
          </w:p>
        </w:tc>
        <w:tc>
          <w:tcPr>
            <w:tcW w:w="1985" w:type="dxa"/>
            <w:vMerge/>
          </w:tcPr>
          <w:p w14:paraId="0EC0DC05"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17C5771F"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r w:rsidR="0008001C" w:rsidRPr="0008001C" w14:paraId="630B6E4D" w14:textId="77777777" w:rsidTr="00E3320E">
        <w:trPr>
          <w:trHeight w:val="405"/>
        </w:trPr>
        <w:tc>
          <w:tcPr>
            <w:tcW w:w="709" w:type="dxa"/>
            <w:vMerge/>
          </w:tcPr>
          <w:p w14:paraId="429346FE"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127" w:type="dxa"/>
            <w:vMerge/>
          </w:tcPr>
          <w:p w14:paraId="2717508C" w14:textId="77777777" w:rsidR="0008001C" w:rsidRPr="0008001C" w:rsidRDefault="0008001C" w:rsidP="0008001C">
            <w:pPr>
              <w:autoSpaceDE w:val="0"/>
              <w:autoSpaceDN w:val="0"/>
              <w:adjustRightInd w:val="0"/>
              <w:ind w:right="51"/>
              <w:jc w:val="both"/>
              <w:rPr>
                <w:rFonts w:ascii="Arial Narrow" w:hAnsi="Arial Narrow" w:cs="Arial"/>
                <w:b/>
                <w:sz w:val="22"/>
                <w:szCs w:val="21"/>
              </w:rPr>
            </w:pPr>
          </w:p>
        </w:tc>
        <w:tc>
          <w:tcPr>
            <w:tcW w:w="2976" w:type="dxa"/>
            <w:vAlign w:val="center"/>
          </w:tcPr>
          <w:p w14:paraId="4479CF45" w14:textId="3708BA42" w:rsidR="0008001C" w:rsidRPr="0008001C" w:rsidRDefault="0008001C" w:rsidP="0008001C">
            <w:pPr>
              <w:autoSpaceDE w:val="0"/>
              <w:autoSpaceDN w:val="0"/>
              <w:adjustRightInd w:val="0"/>
              <w:ind w:right="51"/>
              <w:jc w:val="both"/>
              <w:rPr>
                <w:rFonts w:ascii="Arial Narrow" w:hAnsi="Arial Narrow" w:cs="Arial"/>
                <w:b/>
                <w:sz w:val="22"/>
                <w:szCs w:val="21"/>
              </w:rPr>
            </w:pPr>
            <w:r w:rsidRPr="0008001C">
              <w:rPr>
                <w:rFonts w:ascii="Arial Narrow" w:hAnsi="Arial Narrow" w:cs="Arial"/>
                <w:sz w:val="22"/>
                <w:szCs w:val="21"/>
              </w:rPr>
              <w:t>Homologaciones</w:t>
            </w:r>
          </w:p>
        </w:tc>
        <w:tc>
          <w:tcPr>
            <w:tcW w:w="5529" w:type="dxa"/>
            <w:vAlign w:val="center"/>
          </w:tcPr>
          <w:p w14:paraId="10115DB1" w14:textId="40B14AB3" w:rsidR="0008001C" w:rsidRPr="0008001C" w:rsidRDefault="0008001C" w:rsidP="0008001C">
            <w:pPr>
              <w:autoSpaceDE w:val="0"/>
              <w:autoSpaceDN w:val="0"/>
              <w:adjustRightInd w:val="0"/>
              <w:ind w:right="51"/>
              <w:jc w:val="both"/>
              <w:rPr>
                <w:rFonts w:ascii="Arial Narrow" w:hAnsi="Arial Narrow" w:cs="Arial"/>
                <w:sz w:val="22"/>
                <w:szCs w:val="21"/>
              </w:rPr>
            </w:pPr>
            <w:r w:rsidRPr="0008001C">
              <w:rPr>
                <w:rFonts w:ascii="Arial Narrow" w:hAnsi="Arial Narrow" w:cs="Arial"/>
                <w:sz w:val="22"/>
                <w:szCs w:val="21"/>
              </w:rPr>
              <w:t>Se deberá presentar y anexar Homologación de la caja compactadora ofertadas en firme al momento de presentar la oferta</w:t>
            </w:r>
          </w:p>
        </w:tc>
        <w:tc>
          <w:tcPr>
            <w:tcW w:w="1985" w:type="dxa"/>
            <w:vMerge/>
          </w:tcPr>
          <w:p w14:paraId="0543F7B1"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c>
          <w:tcPr>
            <w:tcW w:w="1275" w:type="dxa"/>
            <w:vMerge/>
          </w:tcPr>
          <w:p w14:paraId="1B81F11C" w14:textId="77777777" w:rsidR="0008001C" w:rsidRPr="0008001C" w:rsidRDefault="0008001C" w:rsidP="0008001C">
            <w:pPr>
              <w:autoSpaceDE w:val="0"/>
              <w:autoSpaceDN w:val="0"/>
              <w:adjustRightInd w:val="0"/>
              <w:ind w:right="51"/>
              <w:jc w:val="both"/>
              <w:rPr>
                <w:rFonts w:ascii="Arial Narrow" w:hAnsi="Arial Narrow" w:cs="Arial"/>
                <w:sz w:val="22"/>
                <w:szCs w:val="21"/>
              </w:rPr>
            </w:pPr>
          </w:p>
        </w:tc>
      </w:tr>
    </w:tbl>
    <w:p w14:paraId="191FB2BA" w14:textId="26FBA440" w:rsidR="001A0ED4" w:rsidRPr="0008001C" w:rsidRDefault="001A0ED4" w:rsidP="004B75E6">
      <w:pPr>
        <w:autoSpaceDE w:val="0"/>
        <w:autoSpaceDN w:val="0"/>
        <w:adjustRightInd w:val="0"/>
        <w:ind w:right="15"/>
        <w:jc w:val="both"/>
        <w:rPr>
          <w:rFonts w:ascii="Arial Narrow" w:hAnsi="Arial Narrow" w:cs="Arial"/>
          <w:b/>
          <w:color w:val="000000" w:themeColor="text1"/>
          <w:sz w:val="22"/>
          <w:szCs w:val="22"/>
          <w:lang w:val="es-ES_tradnl"/>
        </w:rPr>
      </w:pPr>
    </w:p>
    <w:p w14:paraId="1ED8E2ED" w14:textId="0FA7A980" w:rsidR="004B75E6" w:rsidRPr="0008001C" w:rsidRDefault="004B75E6" w:rsidP="004B75E6">
      <w:pPr>
        <w:autoSpaceDE w:val="0"/>
        <w:autoSpaceDN w:val="0"/>
        <w:adjustRightInd w:val="0"/>
        <w:ind w:right="15"/>
        <w:jc w:val="both"/>
        <w:rPr>
          <w:rFonts w:ascii="Arial Narrow" w:hAnsi="Arial Narrow" w:cs="Arial"/>
          <w:bCs/>
          <w:color w:val="000000" w:themeColor="text1"/>
          <w:sz w:val="22"/>
          <w:szCs w:val="22"/>
          <w:lang w:val="es-ES_tradnl"/>
        </w:rPr>
      </w:pPr>
      <w:r w:rsidRPr="0008001C">
        <w:rPr>
          <w:rFonts w:ascii="Arial Narrow" w:hAnsi="Arial Narrow" w:cs="Arial"/>
          <w:bCs/>
          <w:color w:val="000000" w:themeColor="text1"/>
          <w:sz w:val="22"/>
          <w:szCs w:val="22"/>
          <w:lang w:val="es-ES_tradnl"/>
        </w:rPr>
        <w:t>Ambos vehículos deberán cumplir con los siguientes requisitos:</w:t>
      </w:r>
    </w:p>
    <w:p w14:paraId="2E1E4CF9" w14:textId="77777777" w:rsidR="0008001C" w:rsidRPr="0008001C" w:rsidRDefault="0008001C" w:rsidP="004B75E6">
      <w:pPr>
        <w:autoSpaceDE w:val="0"/>
        <w:autoSpaceDN w:val="0"/>
        <w:adjustRightInd w:val="0"/>
        <w:ind w:right="15"/>
        <w:jc w:val="both"/>
        <w:rPr>
          <w:rFonts w:ascii="Arial Narrow" w:hAnsi="Arial Narrow" w:cs="Arial"/>
          <w:bCs/>
          <w:color w:val="000000" w:themeColor="text1"/>
          <w:sz w:val="22"/>
          <w:szCs w:val="22"/>
          <w:lang w:val="es-ES_tradnl"/>
        </w:rPr>
      </w:pPr>
    </w:p>
    <w:p w14:paraId="362750A1" w14:textId="010CFA55" w:rsidR="004B75E6" w:rsidRPr="0008001C" w:rsidRDefault="004B75E6" w:rsidP="00DD1F24">
      <w:pPr>
        <w:pStyle w:val="Prrafodelista"/>
        <w:numPr>
          <w:ilvl w:val="0"/>
          <w:numId w:val="12"/>
        </w:numPr>
        <w:jc w:val="both"/>
        <w:rPr>
          <w:rFonts w:ascii="Arial Narrow" w:hAnsi="Arial Narrow" w:cs="Arial"/>
          <w:sz w:val="22"/>
          <w:lang w:val="en-US" w:eastAsia="x-none"/>
        </w:rPr>
      </w:pPr>
      <w:r w:rsidRPr="0008001C">
        <w:rPr>
          <w:rFonts w:ascii="Arial Narrow" w:hAnsi="Arial Narrow" w:cs="Arial"/>
          <w:b/>
          <w:bCs/>
          <w:sz w:val="22"/>
        </w:rPr>
        <w:t>DOCUMENTOS ADICIONALES:</w:t>
      </w:r>
    </w:p>
    <w:p w14:paraId="2CE8C8D7" w14:textId="77777777" w:rsidR="004B75E6" w:rsidRPr="0008001C" w:rsidRDefault="004B75E6" w:rsidP="004B75E6">
      <w:pPr>
        <w:pStyle w:val="Prrafodelista"/>
        <w:ind w:left="360"/>
        <w:jc w:val="both"/>
        <w:rPr>
          <w:rFonts w:ascii="Arial Narrow" w:hAnsi="Arial Narrow" w:cs="Arial"/>
          <w:b/>
          <w:bCs/>
          <w:sz w:val="22"/>
        </w:rPr>
      </w:pPr>
    </w:p>
    <w:p w14:paraId="54D98D87" w14:textId="77777777" w:rsidR="0008001C" w:rsidRPr="0008001C" w:rsidRDefault="004B75E6" w:rsidP="00DD1F24">
      <w:pPr>
        <w:pStyle w:val="Prrafodelista"/>
        <w:numPr>
          <w:ilvl w:val="1"/>
          <w:numId w:val="13"/>
        </w:numPr>
        <w:jc w:val="both"/>
        <w:rPr>
          <w:rFonts w:ascii="Arial Narrow" w:hAnsi="Arial Narrow" w:cs="Arial"/>
          <w:b/>
          <w:bCs/>
          <w:sz w:val="22"/>
        </w:rPr>
      </w:pPr>
      <w:r w:rsidRPr="0008001C">
        <w:rPr>
          <w:rFonts w:ascii="Arial Narrow" w:hAnsi="Arial Narrow" w:cs="Arial"/>
          <w:sz w:val="22"/>
        </w:rPr>
        <w:t>Manual de especificaciones técnicas del vehículo.</w:t>
      </w:r>
    </w:p>
    <w:p w14:paraId="3194E18A" w14:textId="09DF4152" w:rsidR="004B75E6" w:rsidRPr="0008001C" w:rsidRDefault="004B75E6" w:rsidP="00DD1F24">
      <w:pPr>
        <w:pStyle w:val="Prrafodelista"/>
        <w:numPr>
          <w:ilvl w:val="1"/>
          <w:numId w:val="13"/>
        </w:numPr>
        <w:jc w:val="both"/>
        <w:rPr>
          <w:rFonts w:ascii="Arial Narrow" w:hAnsi="Arial Narrow" w:cs="Arial"/>
          <w:b/>
          <w:bCs/>
          <w:sz w:val="22"/>
        </w:rPr>
      </w:pPr>
      <w:r w:rsidRPr="0008001C">
        <w:rPr>
          <w:rFonts w:ascii="Arial Narrow" w:hAnsi="Arial Narrow" w:cs="Arial"/>
          <w:sz w:val="22"/>
        </w:rPr>
        <w:t>Manual de especificaciones técnicas de la caja compactadora.</w:t>
      </w:r>
    </w:p>
    <w:p w14:paraId="379D4AF8" w14:textId="77777777" w:rsidR="004B75E6" w:rsidRPr="0008001C" w:rsidRDefault="004B75E6" w:rsidP="004B75E6">
      <w:pPr>
        <w:pStyle w:val="Prrafodelista"/>
        <w:contextualSpacing w:val="0"/>
        <w:jc w:val="both"/>
        <w:rPr>
          <w:rFonts w:ascii="Arial Narrow" w:hAnsi="Arial Narrow" w:cs="Arial"/>
          <w:sz w:val="22"/>
        </w:rPr>
      </w:pPr>
    </w:p>
    <w:p w14:paraId="2851CBC9" w14:textId="16082C76" w:rsidR="004B75E6" w:rsidRPr="0008001C" w:rsidRDefault="004B75E6" w:rsidP="00DD1F24">
      <w:pPr>
        <w:pStyle w:val="Prrafodelista"/>
        <w:numPr>
          <w:ilvl w:val="0"/>
          <w:numId w:val="12"/>
        </w:numPr>
        <w:jc w:val="both"/>
        <w:rPr>
          <w:rFonts w:ascii="Arial Narrow" w:hAnsi="Arial Narrow" w:cs="Arial"/>
          <w:b/>
          <w:bCs/>
          <w:sz w:val="22"/>
        </w:rPr>
      </w:pPr>
      <w:r w:rsidRPr="0008001C">
        <w:rPr>
          <w:rFonts w:ascii="Arial Narrow" w:hAnsi="Arial Narrow" w:cs="Arial"/>
          <w:b/>
          <w:bCs/>
          <w:sz w:val="22"/>
        </w:rPr>
        <w:t>GARANTIAS:</w:t>
      </w:r>
    </w:p>
    <w:p w14:paraId="6503A0A1" w14:textId="77777777" w:rsidR="004B75E6" w:rsidRPr="0008001C" w:rsidRDefault="004B75E6" w:rsidP="004B75E6">
      <w:pPr>
        <w:rPr>
          <w:rFonts w:ascii="Arial Narrow" w:hAnsi="Arial Narrow" w:cs="Arial"/>
          <w:sz w:val="22"/>
          <w:lang w:val="x-none" w:eastAsia="x-none"/>
        </w:rPr>
      </w:pPr>
    </w:p>
    <w:p w14:paraId="57362CAF" w14:textId="6B437847" w:rsidR="004B75E6" w:rsidRPr="0008001C" w:rsidRDefault="0058204A" w:rsidP="004B75E6">
      <w:pPr>
        <w:rPr>
          <w:rFonts w:ascii="Arial Narrow" w:hAnsi="Arial Narrow" w:cs="Arial"/>
          <w:sz w:val="22"/>
          <w:lang w:val="x-none" w:eastAsia="x-none"/>
        </w:rPr>
      </w:pPr>
      <w:r w:rsidRPr="0008001C">
        <w:rPr>
          <w:rFonts w:ascii="Arial Narrow" w:hAnsi="Arial Narrow" w:cs="Arial"/>
          <w:sz w:val="22"/>
          <w:lang w:eastAsia="x-none"/>
        </w:rPr>
        <w:t>Los vehículos deberán contar con</w:t>
      </w:r>
      <w:r w:rsidR="004B75E6" w:rsidRPr="0008001C">
        <w:rPr>
          <w:rFonts w:ascii="Arial Narrow" w:hAnsi="Arial Narrow" w:cs="Arial"/>
          <w:sz w:val="22"/>
          <w:lang w:val="x-none" w:eastAsia="x-none"/>
        </w:rPr>
        <w:t xml:space="preserve"> las siguientes garantías: </w:t>
      </w:r>
    </w:p>
    <w:p w14:paraId="545D1A80" w14:textId="77777777" w:rsidR="004B75E6" w:rsidRPr="0008001C" w:rsidRDefault="004B75E6" w:rsidP="004B75E6">
      <w:pPr>
        <w:pStyle w:val="Prrafodelista"/>
        <w:ind w:left="0"/>
        <w:jc w:val="both"/>
        <w:rPr>
          <w:rFonts w:ascii="Arial Narrow" w:hAnsi="Arial Narrow" w:cs="Arial"/>
          <w:sz w:val="22"/>
        </w:rPr>
      </w:pPr>
    </w:p>
    <w:p w14:paraId="12CE940B" w14:textId="29B9C12D" w:rsidR="004B75E6" w:rsidRPr="0008001C" w:rsidRDefault="004B75E6" w:rsidP="00DD1F24">
      <w:pPr>
        <w:pStyle w:val="Prrafodelista"/>
        <w:numPr>
          <w:ilvl w:val="1"/>
          <w:numId w:val="14"/>
        </w:numPr>
        <w:jc w:val="both"/>
        <w:rPr>
          <w:rFonts w:ascii="Arial Narrow" w:hAnsi="Arial Narrow" w:cs="Arial"/>
          <w:sz w:val="22"/>
        </w:rPr>
      </w:pPr>
      <w:r w:rsidRPr="0008001C">
        <w:rPr>
          <w:rFonts w:ascii="Arial Narrow" w:hAnsi="Arial Narrow" w:cs="Arial"/>
          <w:b/>
          <w:bCs/>
          <w:sz w:val="22"/>
        </w:rPr>
        <w:t>GARANTIA TECNICA</w:t>
      </w:r>
      <w:r w:rsidRPr="0008001C">
        <w:rPr>
          <w:rFonts w:ascii="Arial Narrow" w:hAnsi="Arial Narrow" w:cs="Arial"/>
          <w:sz w:val="22"/>
        </w:rPr>
        <w:t>:</w:t>
      </w:r>
    </w:p>
    <w:p w14:paraId="1A1220EC" w14:textId="77777777" w:rsidR="004B75E6" w:rsidRPr="0008001C" w:rsidRDefault="004B75E6" w:rsidP="004B75E6">
      <w:pPr>
        <w:jc w:val="both"/>
        <w:rPr>
          <w:rFonts w:ascii="Arial Narrow" w:hAnsi="Arial Narrow" w:cs="Arial"/>
          <w:sz w:val="22"/>
          <w:lang w:val="x-none" w:eastAsia="x-none"/>
        </w:rPr>
      </w:pPr>
    </w:p>
    <w:p w14:paraId="4485B6AE" w14:textId="4661018D"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El </w:t>
      </w:r>
      <w:r w:rsidR="0057524C" w:rsidRPr="0008001C">
        <w:rPr>
          <w:rFonts w:ascii="Arial Narrow" w:hAnsi="Arial Narrow" w:cs="Arial"/>
          <w:sz w:val="22"/>
          <w:lang w:eastAsia="x-none"/>
        </w:rPr>
        <w:t xml:space="preserve">contratista </w:t>
      </w:r>
      <w:r w:rsidRPr="0008001C">
        <w:rPr>
          <w:rFonts w:ascii="Arial Narrow" w:hAnsi="Arial Narrow" w:cs="Arial"/>
          <w:sz w:val="22"/>
          <w:lang w:val="x-none" w:eastAsia="x-none"/>
        </w:rPr>
        <w:t>debe</w:t>
      </w:r>
      <w:r w:rsidR="0057524C" w:rsidRPr="0008001C">
        <w:rPr>
          <w:rFonts w:ascii="Arial Narrow" w:hAnsi="Arial Narrow" w:cs="Arial"/>
          <w:sz w:val="22"/>
          <w:lang w:eastAsia="x-none"/>
        </w:rPr>
        <w:t>rá</w:t>
      </w:r>
      <w:r w:rsidRPr="0008001C">
        <w:rPr>
          <w:rFonts w:ascii="Arial Narrow" w:hAnsi="Arial Narrow" w:cs="Arial"/>
          <w:sz w:val="22"/>
          <w:lang w:val="x-none" w:eastAsia="x-none"/>
        </w:rPr>
        <w:t xml:space="preserve"> otorga</w:t>
      </w:r>
      <w:r w:rsidR="0057524C" w:rsidRPr="0008001C">
        <w:rPr>
          <w:rFonts w:ascii="Arial Narrow" w:hAnsi="Arial Narrow" w:cs="Arial"/>
          <w:sz w:val="22"/>
          <w:lang w:eastAsia="x-none"/>
        </w:rPr>
        <w:t>r</w:t>
      </w:r>
      <w:r w:rsidRPr="0008001C">
        <w:rPr>
          <w:rFonts w:ascii="Arial Narrow" w:hAnsi="Arial Narrow" w:cs="Arial"/>
          <w:sz w:val="22"/>
          <w:lang w:val="x-none" w:eastAsia="x-none"/>
        </w:rPr>
        <w:t xml:space="preserve"> una garantía técnica por un plazo mínimo de un (01) año sin límite de kilometraje</w:t>
      </w:r>
      <w:r w:rsidR="0057524C" w:rsidRPr="0008001C">
        <w:rPr>
          <w:rFonts w:ascii="Arial Narrow" w:hAnsi="Arial Narrow" w:cs="Arial"/>
          <w:sz w:val="22"/>
          <w:lang w:eastAsia="x-none"/>
        </w:rPr>
        <w:t xml:space="preserve">, contada </w:t>
      </w:r>
      <w:r w:rsidR="0057524C" w:rsidRPr="0008001C">
        <w:rPr>
          <w:rFonts w:ascii="Arial Narrow" w:hAnsi="Arial Narrow" w:cs="Arial"/>
          <w:sz w:val="22"/>
          <w:lang w:val="x-none" w:eastAsia="x-none"/>
        </w:rPr>
        <w:t>a partir del recibo a satisfacción de</w:t>
      </w:r>
      <w:r w:rsidR="0057524C" w:rsidRPr="0008001C">
        <w:rPr>
          <w:rFonts w:ascii="Arial Narrow" w:hAnsi="Arial Narrow" w:cs="Arial"/>
          <w:sz w:val="22"/>
          <w:lang w:eastAsia="x-none"/>
        </w:rPr>
        <w:t xml:space="preserve"> </w:t>
      </w:r>
      <w:r w:rsidR="0057524C" w:rsidRPr="0008001C">
        <w:rPr>
          <w:rFonts w:ascii="Arial Narrow" w:hAnsi="Arial Narrow" w:cs="Arial"/>
          <w:sz w:val="22"/>
          <w:lang w:val="x-none" w:eastAsia="x-none"/>
        </w:rPr>
        <w:t>l</w:t>
      </w:r>
      <w:r w:rsidR="0057524C" w:rsidRPr="0008001C">
        <w:rPr>
          <w:rFonts w:ascii="Arial Narrow" w:hAnsi="Arial Narrow" w:cs="Arial"/>
          <w:sz w:val="22"/>
          <w:lang w:eastAsia="x-none"/>
        </w:rPr>
        <w:t>os</w:t>
      </w:r>
      <w:r w:rsidR="0057524C" w:rsidRPr="0008001C">
        <w:rPr>
          <w:rFonts w:ascii="Arial Narrow" w:hAnsi="Arial Narrow" w:cs="Arial"/>
          <w:sz w:val="22"/>
          <w:lang w:val="x-none" w:eastAsia="x-none"/>
        </w:rPr>
        <w:t xml:space="preserve"> vehículo</w:t>
      </w:r>
      <w:r w:rsidR="0057524C" w:rsidRPr="0008001C">
        <w:rPr>
          <w:rFonts w:ascii="Arial Narrow" w:hAnsi="Arial Narrow" w:cs="Arial"/>
          <w:sz w:val="22"/>
          <w:lang w:eastAsia="x-none"/>
        </w:rPr>
        <w:t>s.</w:t>
      </w:r>
      <w:r w:rsidR="0057524C" w:rsidRPr="0008001C">
        <w:rPr>
          <w:rFonts w:ascii="Arial Narrow" w:hAnsi="Arial Narrow" w:cs="Arial"/>
          <w:sz w:val="22"/>
          <w:lang w:val="x-none" w:eastAsia="x-none"/>
        </w:rPr>
        <w:t xml:space="preserve"> </w:t>
      </w:r>
      <w:r w:rsidRPr="0008001C">
        <w:rPr>
          <w:rFonts w:ascii="Arial Narrow" w:hAnsi="Arial Narrow" w:cs="Arial"/>
          <w:sz w:val="22"/>
          <w:lang w:val="x-none" w:eastAsia="x-none"/>
        </w:rPr>
        <w:t>Amparando los vehículos contra posibles defectos de fabricación, daños ocasionados por fallas en el diseño o materiales, incluyendo mano de obra y repuestos.</w:t>
      </w:r>
    </w:p>
    <w:p w14:paraId="58BE0CD9" w14:textId="77777777" w:rsidR="004B75E6" w:rsidRPr="0008001C" w:rsidRDefault="004B75E6" w:rsidP="004B75E6">
      <w:pPr>
        <w:jc w:val="both"/>
        <w:rPr>
          <w:rFonts w:ascii="Arial Narrow" w:hAnsi="Arial Narrow" w:cs="Arial"/>
          <w:sz w:val="22"/>
          <w:lang w:val="x-none" w:eastAsia="x-none"/>
        </w:rPr>
      </w:pPr>
    </w:p>
    <w:p w14:paraId="0DFFC04B" w14:textId="77658852" w:rsidR="004B75E6" w:rsidRPr="0008001C" w:rsidRDefault="004B75E6" w:rsidP="00DD1F24">
      <w:pPr>
        <w:pStyle w:val="Prrafodelista"/>
        <w:numPr>
          <w:ilvl w:val="1"/>
          <w:numId w:val="14"/>
        </w:numPr>
        <w:jc w:val="both"/>
        <w:rPr>
          <w:rFonts w:ascii="Arial Narrow" w:hAnsi="Arial Narrow" w:cs="Arial"/>
          <w:b/>
          <w:bCs/>
          <w:sz w:val="22"/>
        </w:rPr>
      </w:pPr>
      <w:r w:rsidRPr="0008001C">
        <w:rPr>
          <w:rFonts w:ascii="Arial Narrow" w:hAnsi="Arial Narrow" w:cs="Arial"/>
          <w:b/>
          <w:bCs/>
          <w:sz w:val="22"/>
        </w:rPr>
        <w:t>GARANTIA POR MANTENIMIENTO PREVENTIVO:</w:t>
      </w:r>
    </w:p>
    <w:p w14:paraId="2780C075" w14:textId="77777777" w:rsidR="004B75E6" w:rsidRPr="0008001C" w:rsidRDefault="004B75E6" w:rsidP="004B75E6">
      <w:pPr>
        <w:jc w:val="both"/>
        <w:rPr>
          <w:rFonts w:ascii="Arial Narrow" w:hAnsi="Arial Narrow" w:cs="Arial"/>
          <w:sz w:val="22"/>
          <w:lang w:val="x-none" w:eastAsia="x-none"/>
        </w:rPr>
      </w:pPr>
    </w:p>
    <w:p w14:paraId="11641FB9" w14:textId="718AAD6B" w:rsidR="004B75E6" w:rsidRPr="0008001C" w:rsidRDefault="00F06956" w:rsidP="004B75E6">
      <w:pPr>
        <w:jc w:val="both"/>
        <w:rPr>
          <w:rFonts w:ascii="Arial Narrow" w:hAnsi="Arial Narrow" w:cs="Arial"/>
          <w:sz w:val="22"/>
          <w:lang w:val="x-none" w:eastAsia="x-none"/>
        </w:rPr>
      </w:pPr>
      <w:r w:rsidRPr="0008001C">
        <w:rPr>
          <w:rFonts w:ascii="Arial Narrow" w:hAnsi="Arial Narrow" w:cs="Arial"/>
          <w:sz w:val="22"/>
          <w:lang w:eastAsia="x-none"/>
        </w:rPr>
        <w:lastRenderedPageBreak/>
        <w:t xml:space="preserve">El contratista deberá </w:t>
      </w:r>
      <w:r w:rsidR="004B75E6" w:rsidRPr="0008001C">
        <w:rPr>
          <w:rFonts w:ascii="Arial Narrow" w:hAnsi="Arial Narrow" w:cs="Arial"/>
          <w:sz w:val="22"/>
          <w:lang w:val="x-none" w:eastAsia="x-none"/>
        </w:rPr>
        <w:t>ofrecer y realizar el mantenimiento preventivo por un plazo mínimo de un (01) año sin límite de kilometraje, sin costo adicional para la entidad y en cuanto a la mano de obra las siguientes actividades; cambio de filtros y cambio de aceite.</w:t>
      </w:r>
    </w:p>
    <w:p w14:paraId="4921C02B" w14:textId="77777777" w:rsidR="004B75E6" w:rsidRPr="0008001C" w:rsidRDefault="004B75E6" w:rsidP="004B75E6">
      <w:pPr>
        <w:jc w:val="both"/>
        <w:rPr>
          <w:rFonts w:ascii="Arial Narrow" w:hAnsi="Arial Narrow" w:cs="Arial"/>
          <w:sz w:val="22"/>
          <w:lang w:val="x-none" w:eastAsia="x-none"/>
        </w:rPr>
      </w:pPr>
    </w:p>
    <w:p w14:paraId="2ED601CC" w14:textId="37174C94" w:rsidR="004B75E6" w:rsidRPr="0008001C" w:rsidRDefault="004B75E6" w:rsidP="00DD1F24">
      <w:pPr>
        <w:pStyle w:val="Prrafodelista"/>
        <w:numPr>
          <w:ilvl w:val="1"/>
          <w:numId w:val="14"/>
        </w:numPr>
        <w:jc w:val="both"/>
        <w:rPr>
          <w:rFonts w:ascii="Arial Narrow" w:hAnsi="Arial Narrow" w:cs="Arial"/>
          <w:b/>
          <w:bCs/>
          <w:sz w:val="22"/>
        </w:rPr>
      </w:pPr>
      <w:r w:rsidRPr="0008001C">
        <w:rPr>
          <w:rFonts w:ascii="Arial Narrow" w:hAnsi="Arial Narrow" w:cs="Arial"/>
          <w:b/>
          <w:bCs/>
          <w:sz w:val="22"/>
        </w:rPr>
        <w:t xml:space="preserve">GARANTIA POSVENTA: </w:t>
      </w:r>
    </w:p>
    <w:p w14:paraId="630FB038" w14:textId="77777777" w:rsidR="004B75E6" w:rsidRPr="0008001C" w:rsidRDefault="004B75E6" w:rsidP="004B75E6">
      <w:pPr>
        <w:pStyle w:val="Prrafodelista"/>
        <w:ind w:left="1080"/>
        <w:jc w:val="both"/>
        <w:rPr>
          <w:rFonts w:ascii="Arial Narrow" w:hAnsi="Arial Narrow" w:cs="Arial"/>
          <w:sz w:val="22"/>
        </w:rPr>
      </w:pPr>
    </w:p>
    <w:p w14:paraId="6BE84EA0" w14:textId="4C98E13B" w:rsidR="004B75E6" w:rsidRPr="0008001C" w:rsidRDefault="001C140C" w:rsidP="004B75E6">
      <w:pPr>
        <w:jc w:val="both"/>
        <w:rPr>
          <w:rFonts w:ascii="Arial Narrow" w:hAnsi="Arial Narrow" w:cs="Arial"/>
          <w:sz w:val="22"/>
          <w:lang w:eastAsia="x-none"/>
        </w:rPr>
      </w:pPr>
      <w:r w:rsidRPr="0008001C">
        <w:rPr>
          <w:rFonts w:ascii="Arial Narrow" w:hAnsi="Arial Narrow" w:cs="Arial"/>
          <w:sz w:val="22"/>
          <w:lang w:eastAsia="x-none"/>
        </w:rPr>
        <w:t xml:space="preserve">El contratista deberá garantizar y ofrecer el servicio de posventa en </w:t>
      </w:r>
      <w:r w:rsidR="004B75E6" w:rsidRPr="0008001C">
        <w:rPr>
          <w:rFonts w:ascii="Arial Narrow" w:hAnsi="Arial Narrow" w:cs="Arial"/>
          <w:sz w:val="22"/>
          <w:lang w:val="x-none" w:eastAsia="x-none"/>
        </w:rPr>
        <w:t xml:space="preserve">una red de concesionarios y talleres autorizados que pueden prestar los servicios de mantenimiento y posventa </w:t>
      </w:r>
      <w:r w:rsidRPr="0008001C">
        <w:rPr>
          <w:rFonts w:ascii="Arial Narrow" w:hAnsi="Arial Narrow" w:cs="Arial"/>
          <w:sz w:val="22"/>
          <w:lang w:eastAsia="x-none"/>
        </w:rPr>
        <w:t xml:space="preserve">en </w:t>
      </w:r>
      <w:r w:rsidR="007A2EB7" w:rsidRPr="0008001C">
        <w:rPr>
          <w:rFonts w:ascii="Arial Narrow" w:hAnsi="Arial Narrow" w:cs="Arial"/>
          <w:sz w:val="22"/>
          <w:lang w:eastAsia="x-none"/>
        </w:rPr>
        <w:t>el eje cafetero o en su defecto</w:t>
      </w:r>
      <w:r w:rsidRPr="0008001C">
        <w:rPr>
          <w:rFonts w:ascii="Arial Narrow" w:hAnsi="Arial Narrow" w:cs="Arial"/>
          <w:sz w:val="22"/>
          <w:lang w:eastAsia="x-none"/>
        </w:rPr>
        <w:t xml:space="preserve">, </w:t>
      </w:r>
      <w:r w:rsidR="007A2EB7" w:rsidRPr="0008001C">
        <w:rPr>
          <w:rFonts w:ascii="Arial Narrow" w:hAnsi="Arial Narrow" w:cs="Arial"/>
          <w:sz w:val="22"/>
          <w:lang w:eastAsia="x-none"/>
        </w:rPr>
        <w:t>incluir el transporte si es en otra parte</w:t>
      </w:r>
      <w:r w:rsidRPr="0008001C">
        <w:rPr>
          <w:rFonts w:ascii="Arial Narrow" w:hAnsi="Arial Narrow" w:cs="Arial"/>
          <w:sz w:val="22"/>
          <w:lang w:eastAsia="x-none"/>
        </w:rPr>
        <w:t xml:space="preserve"> del paí</w:t>
      </w:r>
      <w:r w:rsidR="00CD0D3D" w:rsidRPr="0008001C">
        <w:rPr>
          <w:rFonts w:ascii="Arial Narrow" w:hAnsi="Arial Narrow" w:cs="Arial"/>
          <w:sz w:val="22"/>
          <w:lang w:eastAsia="x-none"/>
        </w:rPr>
        <w:t>s</w:t>
      </w:r>
      <w:r w:rsidRPr="0008001C">
        <w:rPr>
          <w:rFonts w:ascii="Arial Narrow" w:hAnsi="Arial Narrow" w:cs="Arial"/>
          <w:sz w:val="22"/>
          <w:lang w:eastAsia="x-none"/>
        </w:rPr>
        <w:t xml:space="preserve">, sin </w:t>
      </w:r>
      <w:r w:rsidR="00CD0D3D" w:rsidRPr="0008001C">
        <w:rPr>
          <w:rFonts w:ascii="Arial Narrow" w:hAnsi="Arial Narrow" w:cs="Arial"/>
          <w:sz w:val="22"/>
          <w:lang w:eastAsia="x-none"/>
        </w:rPr>
        <w:t>ningún</w:t>
      </w:r>
      <w:r w:rsidRPr="0008001C">
        <w:rPr>
          <w:rFonts w:ascii="Arial Narrow" w:hAnsi="Arial Narrow" w:cs="Arial"/>
          <w:sz w:val="22"/>
          <w:lang w:eastAsia="x-none"/>
        </w:rPr>
        <w:t xml:space="preserve"> costo para la entidad.</w:t>
      </w:r>
    </w:p>
    <w:p w14:paraId="106EB536" w14:textId="77777777" w:rsidR="004B75E6" w:rsidRPr="0008001C" w:rsidRDefault="004B75E6" w:rsidP="004B75E6">
      <w:pPr>
        <w:jc w:val="both"/>
        <w:rPr>
          <w:rFonts w:ascii="Arial Narrow" w:hAnsi="Arial Narrow" w:cs="Arial"/>
          <w:sz w:val="22"/>
          <w:lang w:val="x-none" w:eastAsia="x-none"/>
        </w:rPr>
      </w:pPr>
    </w:p>
    <w:p w14:paraId="022A9517" w14:textId="514B4C92" w:rsidR="004B75E6" w:rsidRPr="0008001C" w:rsidRDefault="004B75E6" w:rsidP="00DD1F24">
      <w:pPr>
        <w:pStyle w:val="Prrafodelista"/>
        <w:numPr>
          <w:ilvl w:val="0"/>
          <w:numId w:val="12"/>
        </w:numPr>
        <w:jc w:val="both"/>
        <w:rPr>
          <w:rFonts w:ascii="Arial Narrow" w:hAnsi="Arial Narrow" w:cs="Arial"/>
          <w:b/>
          <w:bCs/>
          <w:sz w:val="22"/>
        </w:rPr>
      </w:pPr>
      <w:r w:rsidRPr="0008001C">
        <w:rPr>
          <w:rFonts w:ascii="Arial Narrow" w:hAnsi="Arial Narrow" w:cs="Arial"/>
          <w:b/>
          <w:bCs/>
          <w:sz w:val="22"/>
        </w:rPr>
        <w:t>ESPECIFICACIONES DEL SERVICIO POSVENTA</w:t>
      </w:r>
      <w:r w:rsidR="0058204A" w:rsidRPr="0008001C">
        <w:rPr>
          <w:rFonts w:ascii="Arial Narrow" w:hAnsi="Arial Narrow" w:cs="Arial"/>
          <w:b/>
          <w:bCs/>
          <w:sz w:val="22"/>
        </w:rPr>
        <w:t>:</w:t>
      </w:r>
    </w:p>
    <w:p w14:paraId="36A636DF" w14:textId="77777777" w:rsidR="004B75E6" w:rsidRPr="0008001C" w:rsidRDefault="004B75E6" w:rsidP="004B75E6">
      <w:pPr>
        <w:pStyle w:val="Prrafodelista"/>
        <w:jc w:val="both"/>
        <w:rPr>
          <w:rFonts w:ascii="Arial Narrow" w:hAnsi="Arial Narrow" w:cs="Arial"/>
          <w:b/>
          <w:bCs/>
          <w:sz w:val="22"/>
        </w:rPr>
      </w:pPr>
    </w:p>
    <w:p w14:paraId="4B3D3F1F" w14:textId="3B0B86A3" w:rsidR="0058204A"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El </w:t>
      </w:r>
      <w:r w:rsidR="001C140C" w:rsidRPr="0008001C">
        <w:rPr>
          <w:rFonts w:ascii="Arial Narrow" w:hAnsi="Arial Narrow" w:cs="Arial"/>
          <w:sz w:val="22"/>
          <w:lang w:eastAsia="x-none"/>
        </w:rPr>
        <w:t xml:space="preserve">contratista </w:t>
      </w:r>
      <w:r w:rsidRPr="0008001C">
        <w:rPr>
          <w:rFonts w:ascii="Arial Narrow" w:hAnsi="Arial Narrow" w:cs="Arial"/>
          <w:sz w:val="22"/>
          <w:lang w:val="x-none" w:eastAsia="x-none"/>
        </w:rPr>
        <w:t xml:space="preserve">deberá tener en cuenta en los costos la realización de cuatro (4) mantenimientos del vehículo durante el primer año contado a partir de la fecha de entrega de este. </w:t>
      </w:r>
    </w:p>
    <w:p w14:paraId="583ACA73" w14:textId="77777777" w:rsidR="0058204A" w:rsidRPr="0008001C" w:rsidRDefault="0058204A" w:rsidP="004B75E6">
      <w:pPr>
        <w:jc w:val="both"/>
        <w:rPr>
          <w:rFonts w:ascii="Arial Narrow" w:hAnsi="Arial Narrow" w:cs="Arial"/>
          <w:sz w:val="22"/>
          <w:lang w:val="x-none" w:eastAsia="x-none"/>
        </w:rPr>
      </w:pPr>
    </w:p>
    <w:p w14:paraId="2193E69A" w14:textId="62757298"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A continuación, se presenta de manera detallada lo requerido para el servicio posventa: </w:t>
      </w:r>
    </w:p>
    <w:p w14:paraId="4EBA22BC" w14:textId="77777777" w:rsidR="0058204A" w:rsidRPr="0008001C" w:rsidRDefault="0058204A" w:rsidP="004B75E6">
      <w:pPr>
        <w:jc w:val="both"/>
        <w:rPr>
          <w:rFonts w:ascii="Arial Narrow" w:hAnsi="Arial Narrow" w:cs="Arial"/>
          <w:sz w:val="22"/>
          <w:lang w:val="x-none" w:eastAsia="x-none"/>
        </w:rPr>
      </w:pPr>
    </w:p>
    <w:p w14:paraId="42026767"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Revisión de los puntos de engrase de cilindros y elementos giratorio </w:t>
      </w:r>
    </w:p>
    <w:p w14:paraId="7145C2DE"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Inspección de operación del conjunto Toma de Fuerza – Bomba </w:t>
      </w:r>
      <w:r w:rsidRPr="0008001C">
        <w:rPr>
          <w:rFonts w:ascii="Arial Narrow" w:hAnsi="Arial Narrow" w:cs="Arial"/>
          <w:sz w:val="22"/>
          <w:lang w:val="x-none" w:eastAsia="x-none"/>
        </w:rPr>
        <w:tab/>
      </w:r>
    </w:p>
    <w:p w14:paraId="1C51A06F"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Inspección de articulación de palancas de mando </w:t>
      </w:r>
    </w:p>
    <w:p w14:paraId="02847774"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Inspección del sistema de manejo de lixiviados</w:t>
      </w:r>
    </w:p>
    <w:p w14:paraId="2EE7484D"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Inspección general del estado de mangueras y tubería. </w:t>
      </w:r>
    </w:p>
    <w:p w14:paraId="79CD7D6D"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Inspección de operación del sistema eléctrico </w:t>
      </w:r>
    </w:p>
    <w:p w14:paraId="5B51AC11"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Revisión de nivel y estado de aceite en el tanque hidráulico </w:t>
      </w:r>
    </w:p>
    <w:p w14:paraId="6742F08C"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Revisión y cambio de filtro hidráulico con la segunda visita </w:t>
      </w:r>
    </w:p>
    <w:p w14:paraId="0E132C0A"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Revisión general del estado de las piezas de lámina</w:t>
      </w:r>
    </w:p>
    <w:p w14:paraId="108D34CE"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Calibración de presiones de operación de los cilindros de barrido, Compactación, eyector y sistema general de operación. </w:t>
      </w:r>
    </w:p>
    <w:p w14:paraId="142F8D05"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Seguimiento en dos rutas de operación normal, para verificar la correcta operación del equipo por parte de la tripulación y chofer, y refuerzo de la Capacitación.</w:t>
      </w:r>
    </w:p>
    <w:p w14:paraId="7F41A58C"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Capacitación al personal de mantenimiento en rutinas de revisión, calibración de equipos y trabajos mayores de taller, como son cambio de empaquetaduras, mangueras y tubería, revisiones estructurales y recambio de piezas metálicas y procesos de repotenciación. </w:t>
      </w:r>
    </w:p>
    <w:p w14:paraId="1478D68F"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Diagnóstico final de estado de equipo y recomendaciones posteriores de Operación y mantenimiento.</w:t>
      </w:r>
      <w:r w:rsidRPr="0008001C">
        <w:rPr>
          <w:rFonts w:ascii="Arial Narrow" w:hAnsi="Arial Narrow" w:cs="Arial"/>
          <w:sz w:val="22"/>
          <w:lang w:val="x-none" w:eastAsia="x-none"/>
        </w:rPr>
        <w:tab/>
      </w:r>
    </w:p>
    <w:p w14:paraId="7ACBF899" w14:textId="7777777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 </w:t>
      </w:r>
    </w:p>
    <w:p w14:paraId="53986DDE" w14:textId="7090D05B" w:rsidR="004B75E6" w:rsidRPr="0008001C" w:rsidRDefault="004B75E6" w:rsidP="00DD1F24">
      <w:pPr>
        <w:pStyle w:val="Prrafodelista"/>
        <w:numPr>
          <w:ilvl w:val="0"/>
          <w:numId w:val="12"/>
        </w:numPr>
        <w:jc w:val="both"/>
        <w:rPr>
          <w:rFonts w:ascii="Arial Narrow" w:hAnsi="Arial Narrow" w:cs="Arial"/>
          <w:sz w:val="22"/>
          <w:lang w:val="x-none" w:eastAsia="x-none"/>
        </w:rPr>
      </w:pPr>
      <w:r w:rsidRPr="0008001C">
        <w:rPr>
          <w:rFonts w:ascii="Arial Narrow" w:hAnsi="Arial Narrow" w:cs="Arial"/>
          <w:b/>
          <w:bCs/>
          <w:sz w:val="22"/>
        </w:rPr>
        <w:t>CAPACITACION</w:t>
      </w:r>
      <w:r w:rsidR="002C26E2" w:rsidRPr="0008001C">
        <w:rPr>
          <w:rFonts w:ascii="Arial Narrow" w:hAnsi="Arial Narrow" w:cs="Arial"/>
          <w:b/>
          <w:bCs/>
          <w:sz w:val="22"/>
        </w:rPr>
        <w:t>:</w:t>
      </w:r>
    </w:p>
    <w:p w14:paraId="69E6BD8C" w14:textId="77777777" w:rsidR="00221125" w:rsidRPr="0008001C" w:rsidRDefault="00221125" w:rsidP="00221125">
      <w:pPr>
        <w:pStyle w:val="Prrafodelista"/>
        <w:ind w:left="360"/>
        <w:jc w:val="both"/>
        <w:rPr>
          <w:rFonts w:ascii="Arial Narrow" w:hAnsi="Arial Narrow" w:cs="Arial"/>
          <w:sz w:val="22"/>
          <w:lang w:val="x-none" w:eastAsia="x-none"/>
        </w:rPr>
      </w:pPr>
    </w:p>
    <w:p w14:paraId="19BBC4AD" w14:textId="50522597" w:rsidR="004B75E6" w:rsidRPr="0008001C" w:rsidRDefault="004B75E6" w:rsidP="004B75E6">
      <w:pPr>
        <w:jc w:val="both"/>
        <w:rPr>
          <w:rFonts w:ascii="Arial Narrow" w:hAnsi="Arial Narrow" w:cs="Arial"/>
          <w:sz w:val="22"/>
          <w:lang w:val="x-none" w:eastAsia="x-none"/>
        </w:rPr>
      </w:pPr>
      <w:r w:rsidRPr="0008001C">
        <w:rPr>
          <w:rFonts w:ascii="Arial Narrow" w:hAnsi="Arial Narrow" w:cs="Arial"/>
          <w:sz w:val="22"/>
          <w:lang w:val="x-none" w:eastAsia="x-none"/>
        </w:rPr>
        <w:t xml:space="preserve">El </w:t>
      </w:r>
      <w:r w:rsidR="002C26E2" w:rsidRPr="0008001C">
        <w:rPr>
          <w:rFonts w:ascii="Arial Narrow" w:hAnsi="Arial Narrow" w:cs="Arial"/>
          <w:sz w:val="22"/>
          <w:lang w:eastAsia="x-none"/>
        </w:rPr>
        <w:t xml:space="preserve">contratista </w:t>
      </w:r>
      <w:r w:rsidRPr="0008001C">
        <w:rPr>
          <w:rFonts w:ascii="Arial Narrow" w:hAnsi="Arial Narrow" w:cs="Arial"/>
          <w:sz w:val="22"/>
          <w:lang w:val="x-none" w:eastAsia="x-none"/>
        </w:rPr>
        <w:t>efectuar</w:t>
      </w:r>
      <w:r w:rsidR="002C26E2" w:rsidRPr="0008001C">
        <w:rPr>
          <w:rFonts w:ascii="Arial Narrow" w:hAnsi="Arial Narrow" w:cs="Arial"/>
          <w:sz w:val="22"/>
          <w:lang w:eastAsia="x-none"/>
        </w:rPr>
        <w:t>á</w:t>
      </w:r>
      <w:r w:rsidRPr="0008001C">
        <w:rPr>
          <w:rFonts w:ascii="Arial Narrow" w:hAnsi="Arial Narrow" w:cs="Arial"/>
          <w:sz w:val="22"/>
          <w:lang w:val="x-none" w:eastAsia="x-none"/>
        </w:rPr>
        <w:t xml:space="preserve"> dentro del plazo de ejecución del contrato y hasta la entrega de</w:t>
      </w:r>
      <w:r w:rsidR="001C140C" w:rsidRPr="0008001C">
        <w:rPr>
          <w:rFonts w:ascii="Arial Narrow" w:hAnsi="Arial Narrow" w:cs="Arial"/>
          <w:sz w:val="22"/>
          <w:lang w:eastAsia="x-none"/>
        </w:rPr>
        <w:t xml:space="preserve"> </w:t>
      </w:r>
      <w:r w:rsidRPr="0008001C">
        <w:rPr>
          <w:rFonts w:ascii="Arial Narrow" w:hAnsi="Arial Narrow" w:cs="Arial"/>
          <w:sz w:val="22"/>
          <w:lang w:val="x-none" w:eastAsia="x-none"/>
        </w:rPr>
        <w:t>l</w:t>
      </w:r>
      <w:r w:rsidR="001C140C" w:rsidRPr="0008001C">
        <w:rPr>
          <w:rFonts w:ascii="Arial Narrow" w:hAnsi="Arial Narrow" w:cs="Arial"/>
          <w:sz w:val="22"/>
          <w:lang w:eastAsia="x-none"/>
        </w:rPr>
        <w:t>os</w:t>
      </w:r>
      <w:r w:rsidRPr="0008001C">
        <w:rPr>
          <w:rFonts w:ascii="Arial Narrow" w:hAnsi="Arial Narrow" w:cs="Arial"/>
          <w:sz w:val="22"/>
          <w:lang w:val="x-none" w:eastAsia="x-none"/>
        </w:rPr>
        <w:t xml:space="preserve"> vehículo</w:t>
      </w:r>
      <w:r w:rsidR="001C140C" w:rsidRPr="0008001C">
        <w:rPr>
          <w:rFonts w:ascii="Arial Narrow" w:hAnsi="Arial Narrow" w:cs="Arial"/>
          <w:sz w:val="22"/>
          <w:lang w:eastAsia="x-none"/>
        </w:rPr>
        <w:t>s</w:t>
      </w:r>
      <w:r w:rsidRPr="0008001C">
        <w:rPr>
          <w:rFonts w:ascii="Arial Narrow" w:hAnsi="Arial Narrow" w:cs="Arial"/>
          <w:sz w:val="22"/>
          <w:lang w:val="x-none" w:eastAsia="x-none"/>
        </w:rPr>
        <w:t xml:space="preserve">, una capacitación al personal, la cual debe incluir como mínimo lo siguiente: </w:t>
      </w:r>
    </w:p>
    <w:p w14:paraId="21C7A5EA" w14:textId="77777777" w:rsidR="00116D8E" w:rsidRPr="0008001C" w:rsidRDefault="00116D8E" w:rsidP="004B75E6">
      <w:pPr>
        <w:jc w:val="both"/>
        <w:rPr>
          <w:rFonts w:ascii="Arial Narrow" w:hAnsi="Arial Narrow" w:cs="Arial"/>
          <w:sz w:val="22"/>
          <w:lang w:val="x-none" w:eastAsia="x-none"/>
        </w:rPr>
      </w:pPr>
    </w:p>
    <w:p w14:paraId="5374F152" w14:textId="0334D3AF" w:rsidR="004B75E6" w:rsidRPr="0008001C" w:rsidRDefault="004B75E6" w:rsidP="004B75E6">
      <w:pPr>
        <w:autoSpaceDE w:val="0"/>
        <w:autoSpaceDN w:val="0"/>
        <w:adjustRightInd w:val="0"/>
        <w:ind w:right="-108"/>
        <w:jc w:val="both"/>
        <w:rPr>
          <w:rFonts w:ascii="Arial Narrow" w:hAnsi="Arial Narrow" w:cs="Arial"/>
          <w:sz w:val="22"/>
          <w:lang w:val="x-none" w:eastAsia="x-none"/>
        </w:rPr>
      </w:pPr>
      <w:r w:rsidRPr="0008001C">
        <w:rPr>
          <w:rFonts w:ascii="Arial Narrow" w:hAnsi="Arial Narrow" w:cs="Arial"/>
          <w:sz w:val="22"/>
          <w:lang w:val="x-none" w:eastAsia="x-none"/>
        </w:rPr>
        <w:t>Capacitación de operación teórico – práctica, del vehículo compactador, a los coordinadores de ruta, personal de mantenimiento, conductor(es), operarios de recolección, y personal que la entidad beneficiaria designe.</w:t>
      </w:r>
    </w:p>
    <w:p w14:paraId="1CA9939A" w14:textId="77777777" w:rsidR="00116D8E" w:rsidRPr="0008001C" w:rsidRDefault="00116D8E" w:rsidP="004B75E6">
      <w:pPr>
        <w:autoSpaceDE w:val="0"/>
        <w:autoSpaceDN w:val="0"/>
        <w:adjustRightInd w:val="0"/>
        <w:ind w:right="-108"/>
        <w:jc w:val="both"/>
        <w:rPr>
          <w:rFonts w:ascii="Arial Narrow" w:hAnsi="Arial Narrow" w:cs="Arial"/>
          <w:sz w:val="22"/>
          <w:lang w:val="x-none" w:eastAsia="x-none"/>
        </w:rPr>
      </w:pPr>
    </w:p>
    <w:p w14:paraId="485AB3C6" w14:textId="77777777" w:rsidR="004B75E6" w:rsidRPr="0008001C" w:rsidRDefault="004B75E6" w:rsidP="004B75E6">
      <w:pPr>
        <w:autoSpaceDE w:val="0"/>
        <w:autoSpaceDN w:val="0"/>
        <w:adjustRightInd w:val="0"/>
        <w:ind w:right="-108"/>
        <w:jc w:val="both"/>
        <w:rPr>
          <w:rFonts w:ascii="Arial Narrow" w:hAnsi="Arial Narrow" w:cs="Arial"/>
          <w:sz w:val="22"/>
          <w:lang w:val="x-none" w:eastAsia="x-none"/>
        </w:rPr>
      </w:pPr>
      <w:r w:rsidRPr="0008001C">
        <w:rPr>
          <w:rFonts w:ascii="Arial Narrow" w:hAnsi="Arial Narrow" w:cs="Arial"/>
          <w:sz w:val="22"/>
          <w:lang w:val="x-none" w:eastAsia="x-none"/>
        </w:rPr>
        <w:t>Capacitación teórica – práctica en mantenimiento preventivo de los equipos a personal de mantenimiento o aquellos designados por la entidad.</w:t>
      </w:r>
    </w:p>
    <w:p w14:paraId="1F1B2315" w14:textId="77777777" w:rsidR="004B75E6" w:rsidRPr="0008001C" w:rsidRDefault="004B75E6" w:rsidP="00927CD5">
      <w:pPr>
        <w:autoSpaceDE w:val="0"/>
        <w:autoSpaceDN w:val="0"/>
        <w:adjustRightInd w:val="0"/>
        <w:ind w:right="15"/>
        <w:jc w:val="both"/>
        <w:rPr>
          <w:rFonts w:ascii="Arial Narrow" w:hAnsi="Arial Narrow" w:cs="Arial"/>
          <w:b/>
          <w:color w:val="000000" w:themeColor="text1"/>
          <w:sz w:val="22"/>
          <w:szCs w:val="22"/>
          <w:lang w:val="es-ES_tradnl"/>
        </w:rPr>
      </w:pPr>
    </w:p>
    <w:p w14:paraId="7070BBC9" w14:textId="57B3C78F" w:rsidR="005A2A76" w:rsidRPr="00070BA5" w:rsidRDefault="005A2A76" w:rsidP="00927CD5">
      <w:pPr>
        <w:tabs>
          <w:tab w:val="left" w:pos="426"/>
        </w:tabs>
        <w:autoSpaceDE w:val="0"/>
        <w:autoSpaceDN w:val="0"/>
        <w:adjustRightInd w:val="0"/>
        <w:ind w:right="15"/>
        <w:jc w:val="both"/>
        <w:rPr>
          <w:rFonts w:ascii="Arial Narrow" w:hAnsi="Arial Narrow" w:cs="Arial"/>
          <w:color w:val="000000" w:themeColor="text1"/>
          <w:sz w:val="22"/>
          <w:szCs w:val="22"/>
        </w:rPr>
      </w:pPr>
      <w:r w:rsidRPr="0008001C">
        <w:rPr>
          <w:rFonts w:ascii="Arial Narrow" w:hAnsi="Arial Narrow" w:cs="Arial"/>
          <w:b/>
          <w:bCs/>
          <w:color w:val="000000" w:themeColor="text1"/>
          <w:sz w:val="22"/>
          <w:szCs w:val="22"/>
        </w:rPr>
        <w:t>Nota:</w:t>
      </w:r>
      <w:r w:rsidRPr="0008001C">
        <w:rPr>
          <w:rFonts w:ascii="Arial Narrow" w:hAnsi="Arial Narrow" w:cs="Arial"/>
          <w:color w:val="000000" w:themeColor="text1"/>
          <w:sz w:val="22"/>
          <w:szCs w:val="22"/>
        </w:rPr>
        <w:t xml:space="preserve"> </w:t>
      </w:r>
      <w:r w:rsidR="001A0ED4" w:rsidRPr="0008001C">
        <w:rPr>
          <w:rFonts w:ascii="Arial Narrow" w:hAnsi="Arial Narrow" w:cs="Arial"/>
          <w:color w:val="000000" w:themeColor="text1"/>
          <w:sz w:val="22"/>
          <w:szCs w:val="22"/>
        </w:rPr>
        <w:t>Los</w:t>
      </w:r>
      <w:r w:rsidR="004B75E6" w:rsidRPr="0008001C">
        <w:rPr>
          <w:rFonts w:ascii="Arial Narrow" w:hAnsi="Arial Narrow" w:cs="Arial"/>
          <w:color w:val="000000" w:themeColor="text1"/>
          <w:sz w:val="22"/>
          <w:szCs w:val="22"/>
        </w:rPr>
        <w:t xml:space="preserve"> vehículos deberán ser matriculados en el Instituto Departamental de Tránsito del Quindío y </w:t>
      </w:r>
      <w:r w:rsidRPr="0008001C">
        <w:rPr>
          <w:rFonts w:ascii="Arial Narrow" w:hAnsi="Arial Narrow" w:cs="Arial"/>
          <w:color w:val="000000" w:themeColor="text1"/>
          <w:sz w:val="22"/>
          <w:szCs w:val="22"/>
        </w:rPr>
        <w:t>conforme a los lineamientos establecidos por el Ministerio de Transporte, asegurando el cumplimiento de los requisitos de identificación vehicular. As</w:t>
      </w:r>
      <w:r w:rsidR="005869C5" w:rsidRPr="0008001C">
        <w:rPr>
          <w:rFonts w:ascii="Arial Narrow" w:hAnsi="Arial Narrow" w:cs="Arial"/>
          <w:color w:val="000000" w:themeColor="text1"/>
          <w:sz w:val="22"/>
          <w:szCs w:val="22"/>
        </w:rPr>
        <w:t xml:space="preserve">í </w:t>
      </w:r>
      <w:r w:rsidRPr="0008001C">
        <w:rPr>
          <w:rFonts w:ascii="Arial Narrow" w:hAnsi="Arial Narrow" w:cs="Arial"/>
          <w:color w:val="000000" w:themeColor="text1"/>
          <w:sz w:val="22"/>
          <w:szCs w:val="22"/>
        </w:rPr>
        <w:t xml:space="preserve">mismo, es obligatorio que cuenten con el </w:t>
      </w:r>
      <w:r w:rsidRPr="0008001C">
        <w:rPr>
          <w:rFonts w:ascii="Arial Narrow" w:hAnsi="Arial Narrow" w:cs="Arial"/>
          <w:b/>
          <w:bCs/>
          <w:color w:val="000000" w:themeColor="text1"/>
          <w:sz w:val="22"/>
          <w:szCs w:val="22"/>
        </w:rPr>
        <w:t>Seguro Obligatorio de Accidentes de Tránsito (SOAT)</w:t>
      </w:r>
      <w:r w:rsidRPr="0008001C">
        <w:rPr>
          <w:rFonts w:ascii="Arial Narrow" w:hAnsi="Arial Narrow" w:cs="Arial"/>
          <w:color w:val="000000" w:themeColor="text1"/>
          <w:sz w:val="22"/>
          <w:szCs w:val="22"/>
        </w:rPr>
        <w:t xml:space="preserve"> vigente, registrado</w:t>
      </w:r>
      <w:r w:rsidR="004B75E6" w:rsidRPr="0008001C">
        <w:rPr>
          <w:rFonts w:ascii="Arial Narrow" w:hAnsi="Arial Narrow" w:cs="Arial"/>
          <w:color w:val="000000" w:themeColor="text1"/>
          <w:sz w:val="22"/>
          <w:szCs w:val="22"/>
        </w:rPr>
        <w:t>s</w:t>
      </w:r>
      <w:r w:rsidRPr="0008001C">
        <w:rPr>
          <w:rFonts w:ascii="Arial Narrow" w:hAnsi="Arial Narrow" w:cs="Arial"/>
          <w:color w:val="000000" w:themeColor="text1"/>
          <w:sz w:val="22"/>
          <w:szCs w:val="22"/>
        </w:rPr>
        <w:t xml:space="preserve"> a nombre de</w:t>
      </w:r>
      <w:r w:rsidR="004B75E6" w:rsidRPr="0008001C">
        <w:rPr>
          <w:rFonts w:ascii="Arial Narrow" w:hAnsi="Arial Narrow" w:cs="Arial"/>
          <w:color w:val="000000" w:themeColor="text1"/>
          <w:sz w:val="22"/>
          <w:szCs w:val="22"/>
        </w:rPr>
        <w:t>l Municipio de Quimbaya y de Córdoba respectivamente</w:t>
      </w:r>
      <w:r w:rsidRPr="0008001C">
        <w:rPr>
          <w:rFonts w:ascii="Arial Narrow" w:hAnsi="Arial Narrow" w:cs="Arial"/>
          <w:color w:val="000000" w:themeColor="text1"/>
          <w:sz w:val="22"/>
          <w:szCs w:val="22"/>
        </w:rPr>
        <w:t>.</w:t>
      </w:r>
      <w:r w:rsidRPr="00070BA5">
        <w:rPr>
          <w:rFonts w:ascii="Arial Narrow" w:hAnsi="Arial Narrow" w:cs="Arial"/>
          <w:color w:val="000000" w:themeColor="text1"/>
          <w:sz w:val="22"/>
          <w:szCs w:val="22"/>
        </w:rPr>
        <w:t xml:space="preserve"> </w:t>
      </w:r>
    </w:p>
    <w:p w14:paraId="6A9AD357" w14:textId="3071A494" w:rsidR="00154063" w:rsidRDefault="00154063" w:rsidP="00927CD5">
      <w:pPr>
        <w:pStyle w:val="Default"/>
        <w:widowControl/>
        <w:suppressAutoHyphens w:val="0"/>
        <w:autoSpaceDN w:val="0"/>
        <w:adjustRightInd w:val="0"/>
        <w:ind w:right="15"/>
        <w:rPr>
          <w:rFonts w:cs="Arial"/>
          <w:b/>
          <w:caps/>
          <w:color w:val="000000" w:themeColor="text1"/>
          <w:sz w:val="22"/>
          <w:szCs w:val="22"/>
          <w:lang w:val="es-ES"/>
        </w:rPr>
      </w:pPr>
    </w:p>
    <w:p w14:paraId="12C37FE2" w14:textId="6B1EF1FA" w:rsidR="000D2367" w:rsidRPr="00070BA5" w:rsidRDefault="000D2367" w:rsidP="00927CD5">
      <w:pPr>
        <w:pStyle w:val="Default"/>
        <w:widowControl/>
        <w:suppressAutoHyphens w:val="0"/>
        <w:autoSpaceDN w:val="0"/>
        <w:adjustRightInd w:val="0"/>
        <w:ind w:right="15"/>
        <w:rPr>
          <w:rFonts w:cs="Arial"/>
          <w:b/>
          <w:caps/>
          <w:color w:val="000000" w:themeColor="text1"/>
          <w:sz w:val="22"/>
          <w:szCs w:val="22"/>
          <w:lang w:val="es-ES"/>
        </w:rPr>
      </w:pPr>
      <w:r>
        <w:rPr>
          <w:rFonts w:cs="Arial"/>
          <w:b/>
          <w:caps/>
          <w:color w:val="000000" w:themeColor="text1"/>
          <w:sz w:val="22"/>
          <w:szCs w:val="22"/>
          <w:lang w:val="es-ES"/>
        </w:rPr>
        <w:t xml:space="preserve">NOTA: PATRONES DE DESEMPENO: </w:t>
      </w:r>
      <w:r w:rsidRPr="000D2367">
        <w:rPr>
          <w:rFonts w:cs="Arial"/>
          <w:bCs/>
          <w:color w:val="000000" w:themeColor="text1"/>
          <w:sz w:val="22"/>
          <w:szCs w:val="22"/>
          <w:lang w:val="es-ES"/>
        </w:rPr>
        <w:t>no aplica</w:t>
      </w:r>
    </w:p>
    <w:sectPr w:rsidR="000D2367" w:rsidRPr="00070BA5" w:rsidSect="004937DD">
      <w:headerReference w:type="default" r:id="rId8"/>
      <w:footerReference w:type="default" r:id="rId9"/>
      <w:pgSz w:w="18720" w:h="12240" w:orient="landscape" w:code="149"/>
      <w:pgMar w:top="1701" w:right="1788" w:bottom="1701" w:left="1446" w:header="34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5473B" w14:textId="77777777" w:rsidR="00964F7A" w:rsidRDefault="00964F7A" w:rsidP="00B26145">
      <w:r>
        <w:separator/>
      </w:r>
    </w:p>
  </w:endnote>
  <w:endnote w:type="continuationSeparator" w:id="0">
    <w:p w14:paraId="4436FAB7" w14:textId="77777777" w:rsidR="00964F7A" w:rsidRDefault="00964F7A" w:rsidP="00B26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ans Serif 12cpi">
    <w:altName w:val="MS Mincho"/>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ejaVu Sans">
    <w:charset w:val="00"/>
    <w:family w:val="swiss"/>
    <w:pitch w:val="variable"/>
    <w:sig w:usb0="E7002EFF" w:usb1="D200F5FF" w:usb2="0A246029" w:usb3="00000000" w:csb0="000001FF" w:csb1="00000000"/>
  </w:font>
  <w:font w:name="Lohit Hindi">
    <w:altName w:val="MS Gothic"/>
    <w:charset w:val="80"/>
    <w:family w:val="auto"/>
    <w:pitch w:val="variable"/>
  </w:font>
  <w:font w:name="Arial Unicode MS">
    <w:altName w:val="Yu Gothic"/>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7531F" w14:textId="680FB6F9" w:rsidR="00DC3711" w:rsidRDefault="00DC3711">
    <w:pPr>
      <w:pStyle w:val="Piedepgina"/>
    </w:pPr>
    <w:r>
      <w:rPr>
        <w:noProof/>
        <w:lang w:eastAsia="es-CO"/>
      </w:rPr>
      <w:drawing>
        <wp:anchor distT="0" distB="0" distL="114300" distR="114300" simplePos="0" relativeHeight="251657728" behindDoc="0" locked="0" layoutInCell="1" allowOverlap="1" wp14:anchorId="3DEB6D3C" wp14:editId="6C5A54F3">
          <wp:simplePos x="0" y="0"/>
          <wp:positionH relativeFrom="margin">
            <wp:posOffset>-1060315</wp:posOffset>
          </wp:positionH>
          <wp:positionV relativeFrom="page">
            <wp:posOffset>10949291</wp:posOffset>
          </wp:positionV>
          <wp:extent cx="7760494" cy="967001"/>
          <wp:effectExtent l="0" t="0" r="0" b="0"/>
          <wp:wrapNone/>
          <wp:docPr id="435273374" name="Imagen 43527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srcRect t="90355"/>
                  <a:stretch/>
                </pic:blipFill>
                <pic:spPr bwMode="auto">
                  <a:xfrm>
                    <a:off x="0" y="0"/>
                    <a:ext cx="7760494" cy="96700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es-CO"/>
      </w:rPr>
      <w:pict w14:anchorId="3D9BD1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00802955" o:spid="_x0000_s1025" type="#_x0000_t75" alt="" style="position:absolute;margin-left:0;margin-top:0;width:297.5pt;height:297.75pt;z-index:-251657728;mso-wrap-edited:f;mso-width-percent:0;mso-height-percent:0;mso-position-horizontal:center;mso-position-horizontal-relative:margin;mso-position-vertical:center;mso-position-vertical-relative:margin;mso-width-percent:0;mso-height-percent:0" o:allowincell="f">
          <v:imagedata r:id="rId2" o:title="Recurso 9@4x"/>
          <w10:wrap anchorx="margin" anchory="margin"/>
        </v:shape>
      </w:pict>
    </w:r>
    <w:r>
      <w:t xml:space="preserve">  </w:t>
    </w:r>
  </w:p>
  <w:p w14:paraId="075CAA87" w14:textId="003CDCD3" w:rsidR="00DC3711" w:rsidRPr="00482C6D" w:rsidRDefault="00DC3711">
    <w:pPr>
      <w:pStyle w:val="Piedepgina"/>
      <w:rPr>
        <w:sz w:val="16"/>
        <w:szCs w:val="16"/>
      </w:rP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9D1D8" w14:textId="77777777" w:rsidR="00964F7A" w:rsidRDefault="00964F7A" w:rsidP="00B26145">
      <w:r>
        <w:separator/>
      </w:r>
    </w:p>
  </w:footnote>
  <w:footnote w:type="continuationSeparator" w:id="0">
    <w:p w14:paraId="0DE347FD" w14:textId="77777777" w:rsidR="00964F7A" w:rsidRDefault="00964F7A" w:rsidP="00B261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0089E" w14:textId="0C9E48CB" w:rsidR="00DC3711" w:rsidRPr="00200C93" w:rsidRDefault="00DC3711" w:rsidP="00A9511F">
    <w:pPr>
      <w:pStyle w:val="Encabezado"/>
      <w:rPr>
        <w:rFonts w:ascii="Arial" w:hAnsi="Arial" w:cs="Arial"/>
        <w:b/>
        <w:bCs/>
        <w:color w:val="404040" w:themeColor="text1" w:themeTint="BF"/>
        <w:sz w:val="28"/>
        <w:szCs w:val="28"/>
      </w:rPr>
    </w:pPr>
    <w:r>
      <w:rPr>
        <w:noProof/>
        <w:lang w:eastAsia="es-CO"/>
      </w:rPr>
      <w:drawing>
        <wp:anchor distT="0" distB="0" distL="114300" distR="114300" simplePos="0" relativeHeight="251656704" behindDoc="1" locked="0" layoutInCell="1" allowOverlap="1" wp14:anchorId="2F5B4BA5" wp14:editId="29BE192C">
          <wp:simplePos x="0" y="0"/>
          <wp:positionH relativeFrom="page">
            <wp:posOffset>-47695</wp:posOffset>
          </wp:positionH>
          <wp:positionV relativeFrom="paragraph">
            <wp:posOffset>-204470</wp:posOffset>
          </wp:positionV>
          <wp:extent cx="7770495" cy="742369"/>
          <wp:effectExtent l="0" t="0" r="0" b="0"/>
          <wp:wrapNone/>
          <wp:docPr id="37833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66299" name="Imagen 105766299"/>
                  <pic:cNvPicPr/>
                </pic:nvPicPr>
                <pic:blipFill rotWithShape="1">
                  <a:blip r:embed="rId1">
                    <a:extLst>
                      <a:ext uri="{28A0092B-C50C-407E-A947-70E740481C1C}">
                        <a14:useLocalDpi xmlns:a14="http://schemas.microsoft.com/office/drawing/2010/main" val="0"/>
                      </a:ext>
                    </a:extLst>
                  </a:blip>
                  <a:srcRect t="1710" b="90907"/>
                  <a:stretch/>
                </pic:blipFill>
                <pic:spPr bwMode="auto">
                  <a:xfrm>
                    <a:off x="0" y="0"/>
                    <a:ext cx="7770495" cy="74236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bullet"/>
      <w:pStyle w:val="Listaconvietas31"/>
      <w:lvlText w:val=""/>
      <w:lvlJc w:val="left"/>
      <w:pPr>
        <w:tabs>
          <w:tab w:val="num" w:pos="1209"/>
        </w:tabs>
        <w:ind w:left="1209" w:hanging="360"/>
      </w:pPr>
      <w:rPr>
        <w:rFonts w:ascii="Symbol" w:hAnsi="Symbol"/>
      </w:rPr>
    </w:lvl>
  </w:abstractNum>
  <w:abstractNum w:abstractNumId="1" w15:restartNumberingAfterBreak="0">
    <w:nsid w:val="00000003"/>
    <w:multiLevelType w:val="singleLevel"/>
    <w:tmpl w:val="00000003"/>
    <w:name w:val="WW8Num3"/>
    <w:lvl w:ilvl="0">
      <w:start w:val="1"/>
      <w:numFmt w:val="bullet"/>
      <w:pStyle w:val="Listaconvietas21"/>
      <w:lvlText w:val=""/>
      <w:lvlJc w:val="left"/>
      <w:pPr>
        <w:tabs>
          <w:tab w:val="num" w:pos="926"/>
        </w:tabs>
        <w:ind w:left="926" w:hanging="360"/>
      </w:pPr>
      <w:rPr>
        <w:rFonts w:ascii="Symbol" w:hAnsi="Symbol" w:cs="Times New Roman"/>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8E13F4F"/>
    <w:multiLevelType w:val="multilevel"/>
    <w:tmpl w:val="240A0025"/>
    <w:styleLink w:val="Estilo4"/>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90C3A52"/>
    <w:multiLevelType w:val="multilevel"/>
    <w:tmpl w:val="34B43986"/>
    <w:lvl w:ilvl="0">
      <w:start w:val="1"/>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upperLetter"/>
      <w:lvlText w:val="%1.%2.%3.%4"/>
      <w:lvlJc w:val="left"/>
      <w:pPr>
        <w:ind w:left="2880" w:hanging="720"/>
      </w:pPr>
      <w:rPr>
        <w:rFonts w:hint="default"/>
        <w:b w:val="0"/>
      </w:rPr>
    </w:lvl>
    <w:lvl w:ilvl="4">
      <w:start w:val="1"/>
      <w:numFmt w:val="decimal"/>
      <w:lvlText w:val="%1.%2.%3.%4.%5"/>
      <w:lvlJc w:val="left"/>
      <w:pPr>
        <w:ind w:left="3600" w:hanging="72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400" w:hanging="108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200" w:hanging="1440"/>
      </w:pPr>
      <w:rPr>
        <w:rFonts w:hint="default"/>
        <w:b w:val="0"/>
      </w:rPr>
    </w:lvl>
  </w:abstractNum>
  <w:abstractNum w:abstractNumId="5" w15:restartNumberingAfterBreak="0">
    <w:nsid w:val="40901A96"/>
    <w:multiLevelType w:val="multilevel"/>
    <w:tmpl w:val="491060DE"/>
    <w:styleLink w:val="Estilo16"/>
    <w:lvl w:ilvl="0">
      <w:start w:val="4"/>
      <w:numFmt w:val="decimal"/>
      <w:lvlText w:val="%1."/>
      <w:lvlJc w:val="left"/>
      <w:pPr>
        <w:tabs>
          <w:tab w:val="num" w:pos="825"/>
        </w:tabs>
        <w:ind w:left="825" w:hanging="465"/>
      </w:pPr>
      <w:rPr>
        <w:rFonts w:hint="default"/>
      </w:rPr>
    </w:lvl>
    <w:lvl w:ilvl="1">
      <w:start w:val="1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ascii="Arial" w:hAnsi="Arial" w:hint="default"/>
        <w:i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15:restartNumberingAfterBreak="0">
    <w:nsid w:val="4470399D"/>
    <w:multiLevelType w:val="multilevel"/>
    <w:tmpl w:val="77CEB812"/>
    <w:styleLink w:val="Estilo10"/>
    <w:lvl w:ilvl="0">
      <w:start w:val="1"/>
      <w:numFmt w:val="decimal"/>
      <w:lvlText w:val="%1."/>
      <w:lvlJc w:val="left"/>
      <w:pPr>
        <w:ind w:left="855" w:hanging="855"/>
      </w:pPr>
      <w:rPr>
        <w:rFonts w:eastAsia="Times New Roman" w:cs="Arial" w:hint="default"/>
      </w:rPr>
    </w:lvl>
    <w:lvl w:ilvl="1">
      <w:start w:val="13"/>
      <w:numFmt w:val="decimal"/>
      <w:lvlText w:val="%1.%2."/>
      <w:lvlJc w:val="left"/>
      <w:pPr>
        <w:ind w:left="855" w:hanging="855"/>
      </w:pPr>
      <w:rPr>
        <w:rFonts w:eastAsia="Times New Roman" w:cs="Arial" w:hint="default"/>
      </w:rPr>
    </w:lvl>
    <w:lvl w:ilvl="2">
      <w:start w:val="9"/>
      <w:numFmt w:val="decimal"/>
      <w:lvlText w:val="%1.%2.%3."/>
      <w:lvlJc w:val="left"/>
      <w:pPr>
        <w:ind w:left="855" w:hanging="855"/>
      </w:pPr>
      <w:rPr>
        <w:rFonts w:eastAsia="Times New Roman" w:cs="Arial" w:hint="default"/>
      </w:rPr>
    </w:lvl>
    <w:lvl w:ilvl="3">
      <w:start w:val="1"/>
      <w:numFmt w:val="decimal"/>
      <w:lvlText w:val="%1.%2.%3.%4."/>
      <w:lvlJc w:val="left"/>
      <w:pPr>
        <w:ind w:left="1080" w:hanging="1080"/>
      </w:pPr>
      <w:rPr>
        <w:rFonts w:eastAsia="Times New Roman" w:cs="Arial" w:hint="default"/>
      </w:rPr>
    </w:lvl>
    <w:lvl w:ilvl="4">
      <w:start w:val="1"/>
      <w:numFmt w:val="decimal"/>
      <w:lvlText w:val="%1.%2.%3.%4.%5."/>
      <w:lvlJc w:val="left"/>
      <w:pPr>
        <w:ind w:left="1080" w:hanging="1080"/>
      </w:pPr>
      <w:rPr>
        <w:rFonts w:eastAsia="Times New Roman" w:cs="Arial" w:hint="default"/>
      </w:rPr>
    </w:lvl>
    <w:lvl w:ilvl="5">
      <w:start w:val="1"/>
      <w:numFmt w:val="decimal"/>
      <w:lvlText w:val="%1.%2.%3.%4.%5.%6."/>
      <w:lvlJc w:val="left"/>
      <w:pPr>
        <w:ind w:left="1440" w:hanging="1440"/>
      </w:pPr>
      <w:rPr>
        <w:rFonts w:eastAsia="Times New Roman" w:cs="Arial" w:hint="default"/>
      </w:rPr>
    </w:lvl>
    <w:lvl w:ilvl="6">
      <w:start w:val="1"/>
      <w:numFmt w:val="decimal"/>
      <w:lvlText w:val="%1.%2.%3.%4.%5.%6.%7."/>
      <w:lvlJc w:val="left"/>
      <w:pPr>
        <w:ind w:left="1440" w:hanging="1440"/>
      </w:pPr>
      <w:rPr>
        <w:rFonts w:eastAsia="Times New Roman" w:cs="Arial" w:hint="default"/>
      </w:rPr>
    </w:lvl>
    <w:lvl w:ilvl="7">
      <w:start w:val="1"/>
      <w:numFmt w:val="decimal"/>
      <w:lvlText w:val="%1.%2.%3.%4.%5.%6.%7.%8."/>
      <w:lvlJc w:val="left"/>
      <w:pPr>
        <w:ind w:left="1800" w:hanging="1800"/>
      </w:pPr>
      <w:rPr>
        <w:rFonts w:eastAsia="Times New Roman" w:cs="Arial" w:hint="default"/>
      </w:rPr>
    </w:lvl>
    <w:lvl w:ilvl="8">
      <w:start w:val="1"/>
      <w:numFmt w:val="decimal"/>
      <w:lvlText w:val="%1.%2.%3.%4.%5.%6.%7.%8.%9."/>
      <w:lvlJc w:val="left"/>
      <w:pPr>
        <w:ind w:left="2160" w:hanging="2160"/>
      </w:pPr>
      <w:rPr>
        <w:rFonts w:eastAsia="Times New Roman" w:cs="Arial" w:hint="default"/>
      </w:rPr>
    </w:lvl>
  </w:abstractNum>
  <w:abstractNum w:abstractNumId="7" w15:restartNumberingAfterBreak="0">
    <w:nsid w:val="48A35FDD"/>
    <w:multiLevelType w:val="multilevel"/>
    <w:tmpl w:val="240A0025"/>
    <w:styleLink w:val="Estilo2"/>
    <w:lvl w:ilvl="0">
      <w:start w:val="5"/>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3DF541D"/>
    <w:multiLevelType w:val="multilevel"/>
    <w:tmpl w:val="240A001D"/>
    <w:styleLink w:val="Estilo1"/>
    <w:lvl w:ilvl="0">
      <w:start w:val="3"/>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3E95D67"/>
    <w:multiLevelType w:val="hybridMultilevel"/>
    <w:tmpl w:val="46C6A9A0"/>
    <w:lvl w:ilvl="0" w:tplc="EC7015D4">
      <w:start w:val="1"/>
      <w:numFmt w:val="decimal"/>
      <w:lvlText w:val="%1-"/>
      <w:lvlJc w:val="left"/>
      <w:pPr>
        <w:ind w:left="720" w:hanging="360"/>
      </w:pPr>
      <w:rPr>
        <w:rFonts w:hint="default"/>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6333DB8"/>
    <w:multiLevelType w:val="multilevel"/>
    <w:tmpl w:val="00786DE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upperLetter"/>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15:restartNumberingAfterBreak="0">
    <w:nsid w:val="58C53A99"/>
    <w:multiLevelType w:val="multilevel"/>
    <w:tmpl w:val="240A0025"/>
    <w:styleLink w:val="Estilo5"/>
    <w:lvl w:ilvl="0">
      <w:start w:val="7"/>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DBE1381"/>
    <w:multiLevelType w:val="multilevel"/>
    <w:tmpl w:val="0000000D"/>
    <w:styleLink w:val="Estilo6"/>
    <w:lvl w:ilvl="0">
      <w:start w:val="1"/>
      <w:numFmt w:val="decimal"/>
      <w:lvlText w:val="%1."/>
      <w:lvlJc w:val="left"/>
      <w:pPr>
        <w:tabs>
          <w:tab w:val="num" w:pos="825"/>
        </w:tabs>
        <w:ind w:left="825" w:hanging="465"/>
      </w:pPr>
    </w:lvl>
    <w:lvl w:ilvl="1">
      <w:start w:val="13"/>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ascii="Arial" w:hAnsi="Arial"/>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3" w15:restartNumberingAfterBreak="0">
    <w:nsid w:val="708910BE"/>
    <w:multiLevelType w:val="multilevel"/>
    <w:tmpl w:val="240A0025"/>
    <w:styleLink w:val="Estilo3"/>
    <w:lvl w:ilvl="0">
      <w:start w:val="6"/>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77D756D4"/>
    <w:multiLevelType w:val="multilevel"/>
    <w:tmpl w:val="FFCAB140"/>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pStyle w:val="Ttulo41"/>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41747217">
    <w:abstractNumId w:val="0"/>
  </w:num>
  <w:num w:numId="2" w16cid:durableId="784346034">
    <w:abstractNumId w:val="1"/>
  </w:num>
  <w:num w:numId="3" w16cid:durableId="1654872759">
    <w:abstractNumId w:val="12"/>
  </w:num>
  <w:num w:numId="4" w16cid:durableId="2145610490">
    <w:abstractNumId w:val="6"/>
  </w:num>
  <w:num w:numId="5" w16cid:durableId="600450801">
    <w:abstractNumId w:val="8"/>
  </w:num>
  <w:num w:numId="6" w16cid:durableId="706216606">
    <w:abstractNumId w:val="7"/>
  </w:num>
  <w:num w:numId="7" w16cid:durableId="1631589655">
    <w:abstractNumId w:val="13"/>
  </w:num>
  <w:num w:numId="8" w16cid:durableId="2088847175">
    <w:abstractNumId w:val="3"/>
  </w:num>
  <w:num w:numId="9" w16cid:durableId="956331822">
    <w:abstractNumId w:val="11"/>
  </w:num>
  <w:num w:numId="10" w16cid:durableId="1877891089">
    <w:abstractNumId w:val="5"/>
  </w:num>
  <w:num w:numId="11" w16cid:durableId="1061290305">
    <w:abstractNumId w:val="14"/>
  </w:num>
  <w:num w:numId="12" w16cid:durableId="1201866766">
    <w:abstractNumId w:val="9"/>
  </w:num>
  <w:num w:numId="13" w16cid:durableId="414088138">
    <w:abstractNumId w:val="4"/>
  </w:num>
  <w:num w:numId="14" w16cid:durableId="24885203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145"/>
    <w:rsid w:val="000009DE"/>
    <w:rsid w:val="00001BCD"/>
    <w:rsid w:val="00002075"/>
    <w:rsid w:val="000028F4"/>
    <w:rsid w:val="000034DE"/>
    <w:rsid w:val="00003D3B"/>
    <w:rsid w:val="00004057"/>
    <w:rsid w:val="00004058"/>
    <w:rsid w:val="00005BDC"/>
    <w:rsid w:val="00005D57"/>
    <w:rsid w:val="00006404"/>
    <w:rsid w:val="00007821"/>
    <w:rsid w:val="00010044"/>
    <w:rsid w:val="0001032F"/>
    <w:rsid w:val="00011BBC"/>
    <w:rsid w:val="00013299"/>
    <w:rsid w:val="00013CDF"/>
    <w:rsid w:val="000141D4"/>
    <w:rsid w:val="00014C52"/>
    <w:rsid w:val="00014DB5"/>
    <w:rsid w:val="00016570"/>
    <w:rsid w:val="000179F8"/>
    <w:rsid w:val="00020609"/>
    <w:rsid w:val="0002217B"/>
    <w:rsid w:val="00022559"/>
    <w:rsid w:val="00022A41"/>
    <w:rsid w:val="00023423"/>
    <w:rsid w:val="000236C2"/>
    <w:rsid w:val="00025066"/>
    <w:rsid w:val="00025553"/>
    <w:rsid w:val="000258C1"/>
    <w:rsid w:val="00026183"/>
    <w:rsid w:val="000300B7"/>
    <w:rsid w:val="000301FE"/>
    <w:rsid w:val="000321AC"/>
    <w:rsid w:val="0003222B"/>
    <w:rsid w:val="0003259F"/>
    <w:rsid w:val="00033569"/>
    <w:rsid w:val="00033AED"/>
    <w:rsid w:val="00033BD8"/>
    <w:rsid w:val="00035E93"/>
    <w:rsid w:val="00036607"/>
    <w:rsid w:val="00036D70"/>
    <w:rsid w:val="00037D08"/>
    <w:rsid w:val="00037D47"/>
    <w:rsid w:val="000401D8"/>
    <w:rsid w:val="00040AF7"/>
    <w:rsid w:val="00040F7F"/>
    <w:rsid w:val="000411A2"/>
    <w:rsid w:val="000412D9"/>
    <w:rsid w:val="000414D9"/>
    <w:rsid w:val="000444A4"/>
    <w:rsid w:val="00044A63"/>
    <w:rsid w:val="000471D9"/>
    <w:rsid w:val="0004731C"/>
    <w:rsid w:val="00051191"/>
    <w:rsid w:val="00051343"/>
    <w:rsid w:val="00051F0B"/>
    <w:rsid w:val="00052027"/>
    <w:rsid w:val="0005205F"/>
    <w:rsid w:val="0005209D"/>
    <w:rsid w:val="0005298E"/>
    <w:rsid w:val="00053610"/>
    <w:rsid w:val="0005552D"/>
    <w:rsid w:val="00057393"/>
    <w:rsid w:val="00057E56"/>
    <w:rsid w:val="00061006"/>
    <w:rsid w:val="000614D4"/>
    <w:rsid w:val="00061893"/>
    <w:rsid w:val="00062796"/>
    <w:rsid w:val="00064002"/>
    <w:rsid w:val="00065B32"/>
    <w:rsid w:val="0006760B"/>
    <w:rsid w:val="00067624"/>
    <w:rsid w:val="00070BA5"/>
    <w:rsid w:val="00074358"/>
    <w:rsid w:val="00074399"/>
    <w:rsid w:val="00075432"/>
    <w:rsid w:val="000771D5"/>
    <w:rsid w:val="0008001C"/>
    <w:rsid w:val="00081212"/>
    <w:rsid w:val="00081531"/>
    <w:rsid w:val="00081771"/>
    <w:rsid w:val="000817D8"/>
    <w:rsid w:val="00081A5E"/>
    <w:rsid w:val="00081AF1"/>
    <w:rsid w:val="00082263"/>
    <w:rsid w:val="00083F73"/>
    <w:rsid w:val="000843A3"/>
    <w:rsid w:val="0008563C"/>
    <w:rsid w:val="00087A1E"/>
    <w:rsid w:val="0009150A"/>
    <w:rsid w:val="000924D7"/>
    <w:rsid w:val="000924F5"/>
    <w:rsid w:val="000931CE"/>
    <w:rsid w:val="000939CA"/>
    <w:rsid w:val="0009533E"/>
    <w:rsid w:val="00096B67"/>
    <w:rsid w:val="0009702D"/>
    <w:rsid w:val="000A07F0"/>
    <w:rsid w:val="000A1742"/>
    <w:rsid w:val="000A181B"/>
    <w:rsid w:val="000A1D01"/>
    <w:rsid w:val="000A2AAF"/>
    <w:rsid w:val="000A388B"/>
    <w:rsid w:val="000A5B2E"/>
    <w:rsid w:val="000A7281"/>
    <w:rsid w:val="000B13E1"/>
    <w:rsid w:val="000B2062"/>
    <w:rsid w:val="000B3515"/>
    <w:rsid w:val="000B4D5A"/>
    <w:rsid w:val="000B524F"/>
    <w:rsid w:val="000B6385"/>
    <w:rsid w:val="000B64D2"/>
    <w:rsid w:val="000B77A4"/>
    <w:rsid w:val="000C0825"/>
    <w:rsid w:val="000C0972"/>
    <w:rsid w:val="000C3589"/>
    <w:rsid w:val="000C5382"/>
    <w:rsid w:val="000C57A6"/>
    <w:rsid w:val="000C6CE2"/>
    <w:rsid w:val="000D0E1A"/>
    <w:rsid w:val="000D2367"/>
    <w:rsid w:val="000D2BE6"/>
    <w:rsid w:val="000D3EB2"/>
    <w:rsid w:val="000D4B8C"/>
    <w:rsid w:val="000D52ED"/>
    <w:rsid w:val="000D53F8"/>
    <w:rsid w:val="000D59C1"/>
    <w:rsid w:val="000D6AED"/>
    <w:rsid w:val="000D72B4"/>
    <w:rsid w:val="000D76CF"/>
    <w:rsid w:val="000D7C47"/>
    <w:rsid w:val="000E0029"/>
    <w:rsid w:val="000E11DB"/>
    <w:rsid w:val="000E1DDF"/>
    <w:rsid w:val="000E2067"/>
    <w:rsid w:val="000E2680"/>
    <w:rsid w:val="000E477C"/>
    <w:rsid w:val="000E6020"/>
    <w:rsid w:val="000E78E1"/>
    <w:rsid w:val="000F0B4A"/>
    <w:rsid w:val="000F11F9"/>
    <w:rsid w:val="000F18D2"/>
    <w:rsid w:val="000F1E98"/>
    <w:rsid w:val="000F235A"/>
    <w:rsid w:val="000F244E"/>
    <w:rsid w:val="000F2E68"/>
    <w:rsid w:val="000F3439"/>
    <w:rsid w:val="000F3583"/>
    <w:rsid w:val="000F4BFC"/>
    <w:rsid w:val="000F6567"/>
    <w:rsid w:val="000F6676"/>
    <w:rsid w:val="00100701"/>
    <w:rsid w:val="001016E5"/>
    <w:rsid w:val="00102D53"/>
    <w:rsid w:val="0010395B"/>
    <w:rsid w:val="00105154"/>
    <w:rsid w:val="001064CA"/>
    <w:rsid w:val="001067C0"/>
    <w:rsid w:val="0010681E"/>
    <w:rsid w:val="001100B4"/>
    <w:rsid w:val="00110502"/>
    <w:rsid w:val="00111726"/>
    <w:rsid w:val="00112216"/>
    <w:rsid w:val="001129E4"/>
    <w:rsid w:val="0011379A"/>
    <w:rsid w:val="00113BE0"/>
    <w:rsid w:val="0011637B"/>
    <w:rsid w:val="00116D8E"/>
    <w:rsid w:val="001171A7"/>
    <w:rsid w:val="00117723"/>
    <w:rsid w:val="001208E2"/>
    <w:rsid w:val="00121A21"/>
    <w:rsid w:val="00121F61"/>
    <w:rsid w:val="00123509"/>
    <w:rsid w:val="00123F7B"/>
    <w:rsid w:val="001244CC"/>
    <w:rsid w:val="001256AA"/>
    <w:rsid w:val="00125A29"/>
    <w:rsid w:val="00125B45"/>
    <w:rsid w:val="001262E8"/>
    <w:rsid w:val="00126DAC"/>
    <w:rsid w:val="00127094"/>
    <w:rsid w:val="00127245"/>
    <w:rsid w:val="00127AE6"/>
    <w:rsid w:val="00127EAE"/>
    <w:rsid w:val="001302F0"/>
    <w:rsid w:val="0013102C"/>
    <w:rsid w:val="00131131"/>
    <w:rsid w:val="00131DDC"/>
    <w:rsid w:val="001322C8"/>
    <w:rsid w:val="0013254D"/>
    <w:rsid w:val="00132A66"/>
    <w:rsid w:val="00132A94"/>
    <w:rsid w:val="00132CF6"/>
    <w:rsid w:val="001330F4"/>
    <w:rsid w:val="00133D6F"/>
    <w:rsid w:val="001346F7"/>
    <w:rsid w:val="0013523B"/>
    <w:rsid w:val="00136019"/>
    <w:rsid w:val="00140447"/>
    <w:rsid w:val="00140707"/>
    <w:rsid w:val="00141F60"/>
    <w:rsid w:val="001428DB"/>
    <w:rsid w:val="00142AC3"/>
    <w:rsid w:val="00144BA4"/>
    <w:rsid w:val="00146EAF"/>
    <w:rsid w:val="001476F3"/>
    <w:rsid w:val="0014794A"/>
    <w:rsid w:val="00150D0A"/>
    <w:rsid w:val="00152E06"/>
    <w:rsid w:val="001535B5"/>
    <w:rsid w:val="00153830"/>
    <w:rsid w:val="00154063"/>
    <w:rsid w:val="00155E16"/>
    <w:rsid w:val="0015666A"/>
    <w:rsid w:val="00156E40"/>
    <w:rsid w:val="00156EEF"/>
    <w:rsid w:val="00157E04"/>
    <w:rsid w:val="00160F6D"/>
    <w:rsid w:val="00161A81"/>
    <w:rsid w:val="00161CA7"/>
    <w:rsid w:val="00162C4F"/>
    <w:rsid w:val="00163473"/>
    <w:rsid w:val="00164517"/>
    <w:rsid w:val="0016452C"/>
    <w:rsid w:val="001649B8"/>
    <w:rsid w:val="00166542"/>
    <w:rsid w:val="001667CD"/>
    <w:rsid w:val="00166AE7"/>
    <w:rsid w:val="00166CAC"/>
    <w:rsid w:val="00167025"/>
    <w:rsid w:val="00167130"/>
    <w:rsid w:val="001720B6"/>
    <w:rsid w:val="00172739"/>
    <w:rsid w:val="00172C02"/>
    <w:rsid w:val="001733E5"/>
    <w:rsid w:val="00173C20"/>
    <w:rsid w:val="00174E8C"/>
    <w:rsid w:val="00181A30"/>
    <w:rsid w:val="0018571D"/>
    <w:rsid w:val="00185D9A"/>
    <w:rsid w:val="001864AE"/>
    <w:rsid w:val="00186BA0"/>
    <w:rsid w:val="001924F9"/>
    <w:rsid w:val="0019356B"/>
    <w:rsid w:val="00193BCB"/>
    <w:rsid w:val="00193E11"/>
    <w:rsid w:val="00194649"/>
    <w:rsid w:val="00194668"/>
    <w:rsid w:val="00195F62"/>
    <w:rsid w:val="001961E8"/>
    <w:rsid w:val="00196F0B"/>
    <w:rsid w:val="001971DB"/>
    <w:rsid w:val="00197E49"/>
    <w:rsid w:val="001A0ED4"/>
    <w:rsid w:val="001A18D4"/>
    <w:rsid w:val="001A3FFD"/>
    <w:rsid w:val="001A57E1"/>
    <w:rsid w:val="001A6041"/>
    <w:rsid w:val="001A6CD8"/>
    <w:rsid w:val="001A7B32"/>
    <w:rsid w:val="001B04AD"/>
    <w:rsid w:val="001B2CF4"/>
    <w:rsid w:val="001B47AE"/>
    <w:rsid w:val="001B5D74"/>
    <w:rsid w:val="001B61C5"/>
    <w:rsid w:val="001B7111"/>
    <w:rsid w:val="001B77F4"/>
    <w:rsid w:val="001C080E"/>
    <w:rsid w:val="001C140C"/>
    <w:rsid w:val="001C233D"/>
    <w:rsid w:val="001C4300"/>
    <w:rsid w:val="001C467D"/>
    <w:rsid w:val="001C4804"/>
    <w:rsid w:val="001C5B2C"/>
    <w:rsid w:val="001C64D3"/>
    <w:rsid w:val="001C684B"/>
    <w:rsid w:val="001C6B67"/>
    <w:rsid w:val="001C6DDB"/>
    <w:rsid w:val="001C7F84"/>
    <w:rsid w:val="001D0DF6"/>
    <w:rsid w:val="001D1F8D"/>
    <w:rsid w:val="001D3549"/>
    <w:rsid w:val="001D373A"/>
    <w:rsid w:val="001D3F2C"/>
    <w:rsid w:val="001D44E7"/>
    <w:rsid w:val="001D4C68"/>
    <w:rsid w:val="001D534A"/>
    <w:rsid w:val="001D6331"/>
    <w:rsid w:val="001D68CE"/>
    <w:rsid w:val="001D6947"/>
    <w:rsid w:val="001D7617"/>
    <w:rsid w:val="001D77A2"/>
    <w:rsid w:val="001D79C0"/>
    <w:rsid w:val="001D7D22"/>
    <w:rsid w:val="001E0109"/>
    <w:rsid w:val="001E086D"/>
    <w:rsid w:val="001E2EE7"/>
    <w:rsid w:val="001E3AC0"/>
    <w:rsid w:val="001E6B23"/>
    <w:rsid w:val="001E7C60"/>
    <w:rsid w:val="001E7E55"/>
    <w:rsid w:val="001F0BBD"/>
    <w:rsid w:val="001F1856"/>
    <w:rsid w:val="001F304B"/>
    <w:rsid w:val="001F3482"/>
    <w:rsid w:val="001F3A2D"/>
    <w:rsid w:val="001F554A"/>
    <w:rsid w:val="001F56FD"/>
    <w:rsid w:val="001F5E2C"/>
    <w:rsid w:val="001F6AC7"/>
    <w:rsid w:val="001F6D42"/>
    <w:rsid w:val="001F7911"/>
    <w:rsid w:val="001F7ED3"/>
    <w:rsid w:val="00200043"/>
    <w:rsid w:val="00200C93"/>
    <w:rsid w:val="00200EE0"/>
    <w:rsid w:val="00201D56"/>
    <w:rsid w:val="00202125"/>
    <w:rsid w:val="00202E96"/>
    <w:rsid w:val="00204873"/>
    <w:rsid w:val="00205187"/>
    <w:rsid w:val="0020602A"/>
    <w:rsid w:val="002066BD"/>
    <w:rsid w:val="00210A77"/>
    <w:rsid w:val="00211C89"/>
    <w:rsid w:val="00214FEA"/>
    <w:rsid w:val="00215B98"/>
    <w:rsid w:val="00221125"/>
    <w:rsid w:val="0022257A"/>
    <w:rsid w:val="00222B31"/>
    <w:rsid w:val="002230F2"/>
    <w:rsid w:val="002232EC"/>
    <w:rsid w:val="00223AD7"/>
    <w:rsid w:val="002243E7"/>
    <w:rsid w:val="00224971"/>
    <w:rsid w:val="00224FA1"/>
    <w:rsid w:val="0022592C"/>
    <w:rsid w:val="00225C61"/>
    <w:rsid w:val="00226B9C"/>
    <w:rsid w:val="00227B85"/>
    <w:rsid w:val="00230D81"/>
    <w:rsid w:val="00230F07"/>
    <w:rsid w:val="002316C1"/>
    <w:rsid w:val="00234F6E"/>
    <w:rsid w:val="0023528F"/>
    <w:rsid w:val="00235DDB"/>
    <w:rsid w:val="002360A9"/>
    <w:rsid w:val="00236723"/>
    <w:rsid w:val="00240189"/>
    <w:rsid w:val="00240B98"/>
    <w:rsid w:val="0024100A"/>
    <w:rsid w:val="00241160"/>
    <w:rsid w:val="00241D95"/>
    <w:rsid w:val="00243376"/>
    <w:rsid w:val="002435D3"/>
    <w:rsid w:val="00243947"/>
    <w:rsid w:val="00243FEA"/>
    <w:rsid w:val="00246B73"/>
    <w:rsid w:val="00246CE1"/>
    <w:rsid w:val="00246F04"/>
    <w:rsid w:val="00247467"/>
    <w:rsid w:val="0024763B"/>
    <w:rsid w:val="0025164E"/>
    <w:rsid w:val="0025237D"/>
    <w:rsid w:val="00254B6D"/>
    <w:rsid w:val="00255149"/>
    <w:rsid w:val="00255182"/>
    <w:rsid w:val="00255A09"/>
    <w:rsid w:val="00257B5A"/>
    <w:rsid w:val="00260B98"/>
    <w:rsid w:val="0026101C"/>
    <w:rsid w:val="002614A9"/>
    <w:rsid w:val="00261C88"/>
    <w:rsid w:val="0026236D"/>
    <w:rsid w:val="00262B28"/>
    <w:rsid w:val="00263407"/>
    <w:rsid w:val="002638B1"/>
    <w:rsid w:val="00263CC0"/>
    <w:rsid w:val="00263E42"/>
    <w:rsid w:val="00264108"/>
    <w:rsid w:val="0026435D"/>
    <w:rsid w:val="00264E70"/>
    <w:rsid w:val="00264F0F"/>
    <w:rsid w:val="00265BB4"/>
    <w:rsid w:val="002675FE"/>
    <w:rsid w:val="00267E1F"/>
    <w:rsid w:val="0027096D"/>
    <w:rsid w:val="00270D19"/>
    <w:rsid w:val="00273502"/>
    <w:rsid w:val="0027381F"/>
    <w:rsid w:val="00274810"/>
    <w:rsid w:val="00274CB7"/>
    <w:rsid w:val="00275DE3"/>
    <w:rsid w:val="0027652C"/>
    <w:rsid w:val="002767FC"/>
    <w:rsid w:val="00276B59"/>
    <w:rsid w:val="002771F9"/>
    <w:rsid w:val="00277291"/>
    <w:rsid w:val="00277A05"/>
    <w:rsid w:val="00277E10"/>
    <w:rsid w:val="0028263A"/>
    <w:rsid w:val="0028306C"/>
    <w:rsid w:val="00283746"/>
    <w:rsid w:val="00283AD5"/>
    <w:rsid w:val="00284F41"/>
    <w:rsid w:val="00285916"/>
    <w:rsid w:val="00286C16"/>
    <w:rsid w:val="0028787B"/>
    <w:rsid w:val="00287D7A"/>
    <w:rsid w:val="00287F09"/>
    <w:rsid w:val="00290640"/>
    <w:rsid w:val="00291694"/>
    <w:rsid w:val="00291853"/>
    <w:rsid w:val="002919B0"/>
    <w:rsid w:val="00291B5F"/>
    <w:rsid w:val="00291CB9"/>
    <w:rsid w:val="002927D8"/>
    <w:rsid w:val="00293450"/>
    <w:rsid w:val="00293912"/>
    <w:rsid w:val="00294145"/>
    <w:rsid w:val="00295827"/>
    <w:rsid w:val="00295B2F"/>
    <w:rsid w:val="002978E2"/>
    <w:rsid w:val="00297C44"/>
    <w:rsid w:val="002A02EF"/>
    <w:rsid w:val="002A1B2D"/>
    <w:rsid w:val="002A37F9"/>
    <w:rsid w:val="002A4047"/>
    <w:rsid w:val="002A4B1A"/>
    <w:rsid w:val="002A4C37"/>
    <w:rsid w:val="002A68B0"/>
    <w:rsid w:val="002A704E"/>
    <w:rsid w:val="002A70FB"/>
    <w:rsid w:val="002A7B66"/>
    <w:rsid w:val="002B08EF"/>
    <w:rsid w:val="002B12A6"/>
    <w:rsid w:val="002B1A42"/>
    <w:rsid w:val="002B1B61"/>
    <w:rsid w:val="002B2F27"/>
    <w:rsid w:val="002B6BDF"/>
    <w:rsid w:val="002B6D7D"/>
    <w:rsid w:val="002B6F3C"/>
    <w:rsid w:val="002B72C7"/>
    <w:rsid w:val="002C06B6"/>
    <w:rsid w:val="002C1D70"/>
    <w:rsid w:val="002C26D7"/>
    <w:rsid w:val="002C26E2"/>
    <w:rsid w:val="002C280E"/>
    <w:rsid w:val="002C38B0"/>
    <w:rsid w:val="002C3CE9"/>
    <w:rsid w:val="002C3E51"/>
    <w:rsid w:val="002C60EF"/>
    <w:rsid w:val="002C71E9"/>
    <w:rsid w:val="002D0354"/>
    <w:rsid w:val="002D2B5F"/>
    <w:rsid w:val="002D3123"/>
    <w:rsid w:val="002D57D4"/>
    <w:rsid w:val="002D6285"/>
    <w:rsid w:val="002D661A"/>
    <w:rsid w:val="002D69B7"/>
    <w:rsid w:val="002D6C5A"/>
    <w:rsid w:val="002D6D4B"/>
    <w:rsid w:val="002E0692"/>
    <w:rsid w:val="002E12C6"/>
    <w:rsid w:val="002E2932"/>
    <w:rsid w:val="002E31C2"/>
    <w:rsid w:val="002E3348"/>
    <w:rsid w:val="002E4D98"/>
    <w:rsid w:val="002E69EC"/>
    <w:rsid w:val="002E6CF2"/>
    <w:rsid w:val="002F04B5"/>
    <w:rsid w:val="002F18B1"/>
    <w:rsid w:val="002F1D56"/>
    <w:rsid w:val="002F3729"/>
    <w:rsid w:val="002F48FB"/>
    <w:rsid w:val="002F5FE9"/>
    <w:rsid w:val="002F674F"/>
    <w:rsid w:val="00300314"/>
    <w:rsid w:val="0030110A"/>
    <w:rsid w:val="00302227"/>
    <w:rsid w:val="00302578"/>
    <w:rsid w:val="00303219"/>
    <w:rsid w:val="00303617"/>
    <w:rsid w:val="003045B3"/>
    <w:rsid w:val="003054FC"/>
    <w:rsid w:val="00305AA7"/>
    <w:rsid w:val="003100B6"/>
    <w:rsid w:val="00310E79"/>
    <w:rsid w:val="003127F8"/>
    <w:rsid w:val="003138B0"/>
    <w:rsid w:val="00313A9D"/>
    <w:rsid w:val="00314364"/>
    <w:rsid w:val="00314EC1"/>
    <w:rsid w:val="00320CF5"/>
    <w:rsid w:val="003215E3"/>
    <w:rsid w:val="00322ED4"/>
    <w:rsid w:val="003236CE"/>
    <w:rsid w:val="003247E1"/>
    <w:rsid w:val="00324B07"/>
    <w:rsid w:val="00325AB8"/>
    <w:rsid w:val="003264A1"/>
    <w:rsid w:val="0032653D"/>
    <w:rsid w:val="003271E3"/>
    <w:rsid w:val="00327CF1"/>
    <w:rsid w:val="003310C5"/>
    <w:rsid w:val="00331456"/>
    <w:rsid w:val="00331676"/>
    <w:rsid w:val="00332EEB"/>
    <w:rsid w:val="00333449"/>
    <w:rsid w:val="003334E8"/>
    <w:rsid w:val="003335E2"/>
    <w:rsid w:val="00334D74"/>
    <w:rsid w:val="003360B3"/>
    <w:rsid w:val="00336D74"/>
    <w:rsid w:val="00340033"/>
    <w:rsid w:val="003406BA"/>
    <w:rsid w:val="00340EF8"/>
    <w:rsid w:val="003414E3"/>
    <w:rsid w:val="00341B6E"/>
    <w:rsid w:val="00341EAF"/>
    <w:rsid w:val="0034203F"/>
    <w:rsid w:val="00342670"/>
    <w:rsid w:val="00343488"/>
    <w:rsid w:val="00344EE7"/>
    <w:rsid w:val="003450AE"/>
    <w:rsid w:val="00345267"/>
    <w:rsid w:val="0034619B"/>
    <w:rsid w:val="00347AEB"/>
    <w:rsid w:val="00351237"/>
    <w:rsid w:val="00351871"/>
    <w:rsid w:val="00351DED"/>
    <w:rsid w:val="003524F6"/>
    <w:rsid w:val="00352FE9"/>
    <w:rsid w:val="003535FB"/>
    <w:rsid w:val="00355EA5"/>
    <w:rsid w:val="00360604"/>
    <w:rsid w:val="003614B5"/>
    <w:rsid w:val="00361CC5"/>
    <w:rsid w:val="00363C03"/>
    <w:rsid w:val="003640F8"/>
    <w:rsid w:val="003653F3"/>
    <w:rsid w:val="0037063D"/>
    <w:rsid w:val="00371751"/>
    <w:rsid w:val="0037228B"/>
    <w:rsid w:val="003731BC"/>
    <w:rsid w:val="00373919"/>
    <w:rsid w:val="00374780"/>
    <w:rsid w:val="0037480F"/>
    <w:rsid w:val="00374912"/>
    <w:rsid w:val="0037521F"/>
    <w:rsid w:val="0037566A"/>
    <w:rsid w:val="003800D3"/>
    <w:rsid w:val="00380FF8"/>
    <w:rsid w:val="0038193D"/>
    <w:rsid w:val="00381ACE"/>
    <w:rsid w:val="00381B5B"/>
    <w:rsid w:val="00382175"/>
    <w:rsid w:val="00382CD8"/>
    <w:rsid w:val="00383422"/>
    <w:rsid w:val="00384697"/>
    <w:rsid w:val="00385528"/>
    <w:rsid w:val="003862CA"/>
    <w:rsid w:val="00387465"/>
    <w:rsid w:val="00390491"/>
    <w:rsid w:val="00391C6B"/>
    <w:rsid w:val="00391D68"/>
    <w:rsid w:val="00392198"/>
    <w:rsid w:val="00392809"/>
    <w:rsid w:val="00392BB1"/>
    <w:rsid w:val="00393916"/>
    <w:rsid w:val="0039433C"/>
    <w:rsid w:val="00394C4F"/>
    <w:rsid w:val="00396F1A"/>
    <w:rsid w:val="00397624"/>
    <w:rsid w:val="003A072F"/>
    <w:rsid w:val="003A27D3"/>
    <w:rsid w:val="003A457C"/>
    <w:rsid w:val="003A4E63"/>
    <w:rsid w:val="003A5241"/>
    <w:rsid w:val="003A62F3"/>
    <w:rsid w:val="003A6CF4"/>
    <w:rsid w:val="003A6E37"/>
    <w:rsid w:val="003A6EED"/>
    <w:rsid w:val="003A7A8A"/>
    <w:rsid w:val="003B0984"/>
    <w:rsid w:val="003B0AFA"/>
    <w:rsid w:val="003B0B80"/>
    <w:rsid w:val="003B1170"/>
    <w:rsid w:val="003B3DF5"/>
    <w:rsid w:val="003B3F36"/>
    <w:rsid w:val="003B41F6"/>
    <w:rsid w:val="003B4550"/>
    <w:rsid w:val="003B4E77"/>
    <w:rsid w:val="003B5E9C"/>
    <w:rsid w:val="003B6583"/>
    <w:rsid w:val="003B6EEC"/>
    <w:rsid w:val="003B780E"/>
    <w:rsid w:val="003C0EC5"/>
    <w:rsid w:val="003C4401"/>
    <w:rsid w:val="003C4A68"/>
    <w:rsid w:val="003C5118"/>
    <w:rsid w:val="003C5459"/>
    <w:rsid w:val="003D09D9"/>
    <w:rsid w:val="003D0AFD"/>
    <w:rsid w:val="003D12BD"/>
    <w:rsid w:val="003D20C3"/>
    <w:rsid w:val="003D3865"/>
    <w:rsid w:val="003D41E9"/>
    <w:rsid w:val="003D5869"/>
    <w:rsid w:val="003D5E74"/>
    <w:rsid w:val="003D5FC3"/>
    <w:rsid w:val="003D68CF"/>
    <w:rsid w:val="003D70B8"/>
    <w:rsid w:val="003D719D"/>
    <w:rsid w:val="003D743D"/>
    <w:rsid w:val="003D748D"/>
    <w:rsid w:val="003D7646"/>
    <w:rsid w:val="003D7CE1"/>
    <w:rsid w:val="003E10D7"/>
    <w:rsid w:val="003E1654"/>
    <w:rsid w:val="003E2410"/>
    <w:rsid w:val="003E2611"/>
    <w:rsid w:val="003E2D9C"/>
    <w:rsid w:val="003E308B"/>
    <w:rsid w:val="003E32C0"/>
    <w:rsid w:val="003E38E5"/>
    <w:rsid w:val="003E4005"/>
    <w:rsid w:val="003E4A31"/>
    <w:rsid w:val="003E5236"/>
    <w:rsid w:val="003E6429"/>
    <w:rsid w:val="003E76C8"/>
    <w:rsid w:val="003E7A8B"/>
    <w:rsid w:val="003F1D18"/>
    <w:rsid w:val="003F246C"/>
    <w:rsid w:val="003F26CA"/>
    <w:rsid w:val="003F2B35"/>
    <w:rsid w:val="003F3018"/>
    <w:rsid w:val="003F3BE4"/>
    <w:rsid w:val="003F40A0"/>
    <w:rsid w:val="003F4852"/>
    <w:rsid w:val="003F48F2"/>
    <w:rsid w:val="003F56D2"/>
    <w:rsid w:val="003F6835"/>
    <w:rsid w:val="003F6BE1"/>
    <w:rsid w:val="003F6F91"/>
    <w:rsid w:val="003F76E5"/>
    <w:rsid w:val="003F77C8"/>
    <w:rsid w:val="00400F88"/>
    <w:rsid w:val="00401A1A"/>
    <w:rsid w:val="00402199"/>
    <w:rsid w:val="00402580"/>
    <w:rsid w:val="00402AF5"/>
    <w:rsid w:val="00402D7D"/>
    <w:rsid w:val="00404276"/>
    <w:rsid w:val="00404647"/>
    <w:rsid w:val="004048A0"/>
    <w:rsid w:val="00405494"/>
    <w:rsid w:val="00405E8F"/>
    <w:rsid w:val="00407497"/>
    <w:rsid w:val="00410CE3"/>
    <w:rsid w:val="00414519"/>
    <w:rsid w:val="00414A48"/>
    <w:rsid w:val="0041509D"/>
    <w:rsid w:val="004154AC"/>
    <w:rsid w:val="00415A46"/>
    <w:rsid w:val="00416C75"/>
    <w:rsid w:val="00420034"/>
    <w:rsid w:val="00420523"/>
    <w:rsid w:val="00420905"/>
    <w:rsid w:val="00420BA5"/>
    <w:rsid w:val="00421FB0"/>
    <w:rsid w:val="00422DDD"/>
    <w:rsid w:val="00422EAF"/>
    <w:rsid w:val="0042376F"/>
    <w:rsid w:val="004239B8"/>
    <w:rsid w:val="004253A5"/>
    <w:rsid w:val="00427E1C"/>
    <w:rsid w:val="004315EA"/>
    <w:rsid w:val="00431835"/>
    <w:rsid w:val="00431CA5"/>
    <w:rsid w:val="00432034"/>
    <w:rsid w:val="00433308"/>
    <w:rsid w:val="00433875"/>
    <w:rsid w:val="00433CE1"/>
    <w:rsid w:val="00433F65"/>
    <w:rsid w:val="0043689D"/>
    <w:rsid w:val="00436F76"/>
    <w:rsid w:val="00437560"/>
    <w:rsid w:val="00437625"/>
    <w:rsid w:val="00440F7B"/>
    <w:rsid w:val="00445C7D"/>
    <w:rsid w:val="0044641F"/>
    <w:rsid w:val="00446653"/>
    <w:rsid w:val="00446BF4"/>
    <w:rsid w:val="00447AF5"/>
    <w:rsid w:val="00447D72"/>
    <w:rsid w:val="00450EF9"/>
    <w:rsid w:val="00451251"/>
    <w:rsid w:val="00451A78"/>
    <w:rsid w:val="0045271E"/>
    <w:rsid w:val="004527DB"/>
    <w:rsid w:val="00452EEE"/>
    <w:rsid w:val="004535C6"/>
    <w:rsid w:val="00453B82"/>
    <w:rsid w:val="0045419B"/>
    <w:rsid w:val="00454F47"/>
    <w:rsid w:val="00456854"/>
    <w:rsid w:val="0046047D"/>
    <w:rsid w:val="004608DF"/>
    <w:rsid w:val="00460CB2"/>
    <w:rsid w:val="004611EF"/>
    <w:rsid w:val="00461F96"/>
    <w:rsid w:val="00462D31"/>
    <w:rsid w:val="00464C5D"/>
    <w:rsid w:val="00465F9D"/>
    <w:rsid w:val="00466EB4"/>
    <w:rsid w:val="00466F62"/>
    <w:rsid w:val="0046790B"/>
    <w:rsid w:val="00467D6B"/>
    <w:rsid w:val="00470647"/>
    <w:rsid w:val="0047214B"/>
    <w:rsid w:val="00472D34"/>
    <w:rsid w:val="00473D14"/>
    <w:rsid w:val="004755AF"/>
    <w:rsid w:val="004755CE"/>
    <w:rsid w:val="00475F5B"/>
    <w:rsid w:val="00475F71"/>
    <w:rsid w:val="00476241"/>
    <w:rsid w:val="00477489"/>
    <w:rsid w:val="00477FAC"/>
    <w:rsid w:val="00481B18"/>
    <w:rsid w:val="00482424"/>
    <w:rsid w:val="00482C6D"/>
    <w:rsid w:val="004838A8"/>
    <w:rsid w:val="0048485A"/>
    <w:rsid w:val="004850FD"/>
    <w:rsid w:val="0048510B"/>
    <w:rsid w:val="00485D02"/>
    <w:rsid w:val="00485DA0"/>
    <w:rsid w:val="00485E79"/>
    <w:rsid w:val="004862C9"/>
    <w:rsid w:val="0049008F"/>
    <w:rsid w:val="004901E9"/>
    <w:rsid w:val="0049031E"/>
    <w:rsid w:val="00491176"/>
    <w:rsid w:val="00491ABC"/>
    <w:rsid w:val="00492650"/>
    <w:rsid w:val="004937DD"/>
    <w:rsid w:val="00493AC4"/>
    <w:rsid w:val="00494219"/>
    <w:rsid w:val="00494DC7"/>
    <w:rsid w:val="00495F84"/>
    <w:rsid w:val="0049714F"/>
    <w:rsid w:val="004971FD"/>
    <w:rsid w:val="00497663"/>
    <w:rsid w:val="004A0EF6"/>
    <w:rsid w:val="004A11CF"/>
    <w:rsid w:val="004A1C3D"/>
    <w:rsid w:val="004A2B70"/>
    <w:rsid w:val="004A4CA1"/>
    <w:rsid w:val="004A69C8"/>
    <w:rsid w:val="004B0868"/>
    <w:rsid w:val="004B0989"/>
    <w:rsid w:val="004B0B34"/>
    <w:rsid w:val="004B0C1D"/>
    <w:rsid w:val="004B22AD"/>
    <w:rsid w:val="004B439A"/>
    <w:rsid w:val="004B4EAC"/>
    <w:rsid w:val="004B517F"/>
    <w:rsid w:val="004B529C"/>
    <w:rsid w:val="004B64EF"/>
    <w:rsid w:val="004B66BD"/>
    <w:rsid w:val="004B732C"/>
    <w:rsid w:val="004B75E6"/>
    <w:rsid w:val="004C081D"/>
    <w:rsid w:val="004C1B79"/>
    <w:rsid w:val="004C203D"/>
    <w:rsid w:val="004C2A38"/>
    <w:rsid w:val="004C47B1"/>
    <w:rsid w:val="004C5B0B"/>
    <w:rsid w:val="004C65E2"/>
    <w:rsid w:val="004C6995"/>
    <w:rsid w:val="004C6BAB"/>
    <w:rsid w:val="004C75BF"/>
    <w:rsid w:val="004C7878"/>
    <w:rsid w:val="004C78FB"/>
    <w:rsid w:val="004D0FA0"/>
    <w:rsid w:val="004D14CD"/>
    <w:rsid w:val="004D1B01"/>
    <w:rsid w:val="004D2393"/>
    <w:rsid w:val="004D2C19"/>
    <w:rsid w:val="004D2ED7"/>
    <w:rsid w:val="004D3BF6"/>
    <w:rsid w:val="004D3FD5"/>
    <w:rsid w:val="004D4C06"/>
    <w:rsid w:val="004D5173"/>
    <w:rsid w:val="004D6B3E"/>
    <w:rsid w:val="004D6F02"/>
    <w:rsid w:val="004D70FC"/>
    <w:rsid w:val="004D7533"/>
    <w:rsid w:val="004D7902"/>
    <w:rsid w:val="004E08A2"/>
    <w:rsid w:val="004E1F3C"/>
    <w:rsid w:val="004E2145"/>
    <w:rsid w:val="004E220D"/>
    <w:rsid w:val="004E2622"/>
    <w:rsid w:val="004E37AC"/>
    <w:rsid w:val="004E3BC2"/>
    <w:rsid w:val="004E4321"/>
    <w:rsid w:val="004E65E2"/>
    <w:rsid w:val="004E666E"/>
    <w:rsid w:val="004E7773"/>
    <w:rsid w:val="004E7E77"/>
    <w:rsid w:val="004F196F"/>
    <w:rsid w:val="004F1B42"/>
    <w:rsid w:val="004F217D"/>
    <w:rsid w:val="004F331A"/>
    <w:rsid w:val="004F3BE9"/>
    <w:rsid w:val="004F51AF"/>
    <w:rsid w:val="004F52EB"/>
    <w:rsid w:val="004F61E4"/>
    <w:rsid w:val="004F7BE2"/>
    <w:rsid w:val="005005F9"/>
    <w:rsid w:val="00501432"/>
    <w:rsid w:val="00501DDE"/>
    <w:rsid w:val="0050202F"/>
    <w:rsid w:val="00502C35"/>
    <w:rsid w:val="005031EA"/>
    <w:rsid w:val="0050353C"/>
    <w:rsid w:val="00503CBA"/>
    <w:rsid w:val="005045EB"/>
    <w:rsid w:val="00504687"/>
    <w:rsid w:val="00505037"/>
    <w:rsid w:val="005051BC"/>
    <w:rsid w:val="0050541F"/>
    <w:rsid w:val="00506692"/>
    <w:rsid w:val="005073D9"/>
    <w:rsid w:val="00507EC7"/>
    <w:rsid w:val="0051005B"/>
    <w:rsid w:val="00510222"/>
    <w:rsid w:val="00510893"/>
    <w:rsid w:val="00510D98"/>
    <w:rsid w:val="00511A12"/>
    <w:rsid w:val="00511E85"/>
    <w:rsid w:val="005122F2"/>
    <w:rsid w:val="0051276D"/>
    <w:rsid w:val="00512D17"/>
    <w:rsid w:val="0051309E"/>
    <w:rsid w:val="0051362B"/>
    <w:rsid w:val="0051497D"/>
    <w:rsid w:val="00515773"/>
    <w:rsid w:val="00516306"/>
    <w:rsid w:val="005178A6"/>
    <w:rsid w:val="005206FA"/>
    <w:rsid w:val="005212E2"/>
    <w:rsid w:val="00523F3F"/>
    <w:rsid w:val="0052650E"/>
    <w:rsid w:val="00526794"/>
    <w:rsid w:val="005275D7"/>
    <w:rsid w:val="00527BB9"/>
    <w:rsid w:val="00527DE9"/>
    <w:rsid w:val="0053006A"/>
    <w:rsid w:val="00530AA9"/>
    <w:rsid w:val="00530F1F"/>
    <w:rsid w:val="00531FC2"/>
    <w:rsid w:val="00532902"/>
    <w:rsid w:val="00532F98"/>
    <w:rsid w:val="00533434"/>
    <w:rsid w:val="00534883"/>
    <w:rsid w:val="00534974"/>
    <w:rsid w:val="00536D6E"/>
    <w:rsid w:val="00537526"/>
    <w:rsid w:val="005415C3"/>
    <w:rsid w:val="00542439"/>
    <w:rsid w:val="005424CC"/>
    <w:rsid w:val="00543833"/>
    <w:rsid w:val="00544545"/>
    <w:rsid w:val="00545CE2"/>
    <w:rsid w:val="00545EE8"/>
    <w:rsid w:val="00546CE2"/>
    <w:rsid w:val="0055021A"/>
    <w:rsid w:val="00550E82"/>
    <w:rsid w:val="00551293"/>
    <w:rsid w:val="00552265"/>
    <w:rsid w:val="005528BE"/>
    <w:rsid w:val="005528E5"/>
    <w:rsid w:val="00553C76"/>
    <w:rsid w:val="00555B6F"/>
    <w:rsid w:val="00555D87"/>
    <w:rsid w:val="00560689"/>
    <w:rsid w:val="00560930"/>
    <w:rsid w:val="00560FE0"/>
    <w:rsid w:val="00561FD6"/>
    <w:rsid w:val="00562A71"/>
    <w:rsid w:val="00563494"/>
    <w:rsid w:val="00563697"/>
    <w:rsid w:val="00563B51"/>
    <w:rsid w:val="00563F16"/>
    <w:rsid w:val="00564635"/>
    <w:rsid w:val="0057013A"/>
    <w:rsid w:val="005703C5"/>
    <w:rsid w:val="0057049F"/>
    <w:rsid w:val="005733B3"/>
    <w:rsid w:val="00574E21"/>
    <w:rsid w:val="0057524C"/>
    <w:rsid w:val="0057569D"/>
    <w:rsid w:val="00575870"/>
    <w:rsid w:val="0058193F"/>
    <w:rsid w:val="0058204A"/>
    <w:rsid w:val="00582711"/>
    <w:rsid w:val="0058275E"/>
    <w:rsid w:val="00582A23"/>
    <w:rsid w:val="00583331"/>
    <w:rsid w:val="00583553"/>
    <w:rsid w:val="00584230"/>
    <w:rsid w:val="005842AF"/>
    <w:rsid w:val="005845AB"/>
    <w:rsid w:val="00585176"/>
    <w:rsid w:val="005851B9"/>
    <w:rsid w:val="00585741"/>
    <w:rsid w:val="00585E87"/>
    <w:rsid w:val="005869C5"/>
    <w:rsid w:val="00586C80"/>
    <w:rsid w:val="0058781D"/>
    <w:rsid w:val="00587EE4"/>
    <w:rsid w:val="00587FD3"/>
    <w:rsid w:val="00590BF1"/>
    <w:rsid w:val="0059291C"/>
    <w:rsid w:val="00592972"/>
    <w:rsid w:val="00592C33"/>
    <w:rsid w:val="00593023"/>
    <w:rsid w:val="0059379F"/>
    <w:rsid w:val="00593BF7"/>
    <w:rsid w:val="00593FF3"/>
    <w:rsid w:val="00594416"/>
    <w:rsid w:val="00594E73"/>
    <w:rsid w:val="00595199"/>
    <w:rsid w:val="00597105"/>
    <w:rsid w:val="00597E5C"/>
    <w:rsid w:val="00597EBD"/>
    <w:rsid w:val="005A0305"/>
    <w:rsid w:val="005A0334"/>
    <w:rsid w:val="005A2A76"/>
    <w:rsid w:val="005A3411"/>
    <w:rsid w:val="005A3E03"/>
    <w:rsid w:val="005A4BCA"/>
    <w:rsid w:val="005A5439"/>
    <w:rsid w:val="005A6E5C"/>
    <w:rsid w:val="005A71F6"/>
    <w:rsid w:val="005B1C2B"/>
    <w:rsid w:val="005B2A89"/>
    <w:rsid w:val="005B2B60"/>
    <w:rsid w:val="005B2BF6"/>
    <w:rsid w:val="005B326D"/>
    <w:rsid w:val="005B3421"/>
    <w:rsid w:val="005B6E57"/>
    <w:rsid w:val="005B7D24"/>
    <w:rsid w:val="005C04CC"/>
    <w:rsid w:val="005C05A3"/>
    <w:rsid w:val="005C079D"/>
    <w:rsid w:val="005C0823"/>
    <w:rsid w:val="005C378E"/>
    <w:rsid w:val="005C385C"/>
    <w:rsid w:val="005C4880"/>
    <w:rsid w:val="005C4F2D"/>
    <w:rsid w:val="005C5896"/>
    <w:rsid w:val="005C6444"/>
    <w:rsid w:val="005C7042"/>
    <w:rsid w:val="005C7EB7"/>
    <w:rsid w:val="005C7EEC"/>
    <w:rsid w:val="005D09F1"/>
    <w:rsid w:val="005D250C"/>
    <w:rsid w:val="005D2788"/>
    <w:rsid w:val="005D2A19"/>
    <w:rsid w:val="005D6E19"/>
    <w:rsid w:val="005E042E"/>
    <w:rsid w:val="005E050F"/>
    <w:rsid w:val="005E0622"/>
    <w:rsid w:val="005E0E1B"/>
    <w:rsid w:val="005E1C35"/>
    <w:rsid w:val="005E3A13"/>
    <w:rsid w:val="005E4869"/>
    <w:rsid w:val="005E4DF2"/>
    <w:rsid w:val="005E5A26"/>
    <w:rsid w:val="005E65BB"/>
    <w:rsid w:val="005E6E37"/>
    <w:rsid w:val="005F0D8C"/>
    <w:rsid w:val="005F14A3"/>
    <w:rsid w:val="005F340B"/>
    <w:rsid w:val="005F3554"/>
    <w:rsid w:val="005F3C57"/>
    <w:rsid w:val="005F3E03"/>
    <w:rsid w:val="005F62C4"/>
    <w:rsid w:val="005F668A"/>
    <w:rsid w:val="005F6E0E"/>
    <w:rsid w:val="00601A06"/>
    <w:rsid w:val="00603725"/>
    <w:rsid w:val="00605E1D"/>
    <w:rsid w:val="0060646E"/>
    <w:rsid w:val="00606FAF"/>
    <w:rsid w:val="00607A76"/>
    <w:rsid w:val="006100EA"/>
    <w:rsid w:val="00610C0E"/>
    <w:rsid w:val="006117D4"/>
    <w:rsid w:val="00611DBE"/>
    <w:rsid w:val="00612591"/>
    <w:rsid w:val="00613EF7"/>
    <w:rsid w:val="006149D1"/>
    <w:rsid w:val="00616015"/>
    <w:rsid w:val="006165B5"/>
    <w:rsid w:val="006166AF"/>
    <w:rsid w:val="00617205"/>
    <w:rsid w:val="006174CC"/>
    <w:rsid w:val="006176E7"/>
    <w:rsid w:val="00621275"/>
    <w:rsid w:val="006238EC"/>
    <w:rsid w:val="00623929"/>
    <w:rsid w:val="00625E35"/>
    <w:rsid w:val="00626276"/>
    <w:rsid w:val="00626B81"/>
    <w:rsid w:val="0062712B"/>
    <w:rsid w:val="00627DEF"/>
    <w:rsid w:val="00632982"/>
    <w:rsid w:val="00633010"/>
    <w:rsid w:val="0063336B"/>
    <w:rsid w:val="0063342A"/>
    <w:rsid w:val="006336D0"/>
    <w:rsid w:val="00635B83"/>
    <w:rsid w:val="00636E8E"/>
    <w:rsid w:val="0063724B"/>
    <w:rsid w:val="006372E7"/>
    <w:rsid w:val="00637771"/>
    <w:rsid w:val="00637828"/>
    <w:rsid w:val="00640172"/>
    <w:rsid w:val="00641086"/>
    <w:rsid w:val="00642F1C"/>
    <w:rsid w:val="006433D4"/>
    <w:rsid w:val="006455AA"/>
    <w:rsid w:val="00645EEA"/>
    <w:rsid w:val="00646738"/>
    <w:rsid w:val="00646EEB"/>
    <w:rsid w:val="006479FA"/>
    <w:rsid w:val="00650D71"/>
    <w:rsid w:val="006514EF"/>
    <w:rsid w:val="00651D43"/>
    <w:rsid w:val="0065270B"/>
    <w:rsid w:val="006529F3"/>
    <w:rsid w:val="0065330B"/>
    <w:rsid w:val="006537B5"/>
    <w:rsid w:val="00654893"/>
    <w:rsid w:val="00654D92"/>
    <w:rsid w:val="00655376"/>
    <w:rsid w:val="006557BF"/>
    <w:rsid w:val="0065603B"/>
    <w:rsid w:val="0065636E"/>
    <w:rsid w:val="00656376"/>
    <w:rsid w:val="00657289"/>
    <w:rsid w:val="00660D9F"/>
    <w:rsid w:val="00661847"/>
    <w:rsid w:val="00662D43"/>
    <w:rsid w:val="006640C5"/>
    <w:rsid w:val="00664C88"/>
    <w:rsid w:val="006652B8"/>
    <w:rsid w:val="00667FD9"/>
    <w:rsid w:val="0067183F"/>
    <w:rsid w:val="0067221F"/>
    <w:rsid w:val="006722E8"/>
    <w:rsid w:val="006726EA"/>
    <w:rsid w:val="00672BDE"/>
    <w:rsid w:val="00673764"/>
    <w:rsid w:val="00673BFE"/>
    <w:rsid w:val="00675EBF"/>
    <w:rsid w:val="006763D0"/>
    <w:rsid w:val="00676705"/>
    <w:rsid w:val="006771AD"/>
    <w:rsid w:val="00677B2C"/>
    <w:rsid w:val="006823E4"/>
    <w:rsid w:val="00682552"/>
    <w:rsid w:val="006838F2"/>
    <w:rsid w:val="00686D26"/>
    <w:rsid w:val="006870CB"/>
    <w:rsid w:val="00687788"/>
    <w:rsid w:val="00687E18"/>
    <w:rsid w:val="00687F66"/>
    <w:rsid w:val="00690643"/>
    <w:rsid w:val="006919DA"/>
    <w:rsid w:val="00691A18"/>
    <w:rsid w:val="00691E5B"/>
    <w:rsid w:val="00693D96"/>
    <w:rsid w:val="00693F1C"/>
    <w:rsid w:val="006945E9"/>
    <w:rsid w:val="006947F2"/>
    <w:rsid w:val="00694803"/>
    <w:rsid w:val="00694D54"/>
    <w:rsid w:val="00694FD5"/>
    <w:rsid w:val="006957BE"/>
    <w:rsid w:val="00696690"/>
    <w:rsid w:val="00696D6F"/>
    <w:rsid w:val="00697803"/>
    <w:rsid w:val="006A18DE"/>
    <w:rsid w:val="006A2060"/>
    <w:rsid w:val="006A2AE4"/>
    <w:rsid w:val="006A3816"/>
    <w:rsid w:val="006A387F"/>
    <w:rsid w:val="006A3AC4"/>
    <w:rsid w:val="006A4294"/>
    <w:rsid w:val="006A46AB"/>
    <w:rsid w:val="006A48F5"/>
    <w:rsid w:val="006A495D"/>
    <w:rsid w:val="006A49EC"/>
    <w:rsid w:val="006A4B74"/>
    <w:rsid w:val="006A5949"/>
    <w:rsid w:val="006A6619"/>
    <w:rsid w:val="006A689C"/>
    <w:rsid w:val="006A68DD"/>
    <w:rsid w:val="006A779A"/>
    <w:rsid w:val="006A78E5"/>
    <w:rsid w:val="006B011D"/>
    <w:rsid w:val="006B2128"/>
    <w:rsid w:val="006B3F48"/>
    <w:rsid w:val="006B4189"/>
    <w:rsid w:val="006B4FCC"/>
    <w:rsid w:val="006B527A"/>
    <w:rsid w:val="006B586E"/>
    <w:rsid w:val="006B599A"/>
    <w:rsid w:val="006B644A"/>
    <w:rsid w:val="006B7213"/>
    <w:rsid w:val="006C14DA"/>
    <w:rsid w:val="006C30CF"/>
    <w:rsid w:val="006C3674"/>
    <w:rsid w:val="006C3E01"/>
    <w:rsid w:val="006C5830"/>
    <w:rsid w:val="006C6715"/>
    <w:rsid w:val="006C6AF7"/>
    <w:rsid w:val="006C6B91"/>
    <w:rsid w:val="006C70B0"/>
    <w:rsid w:val="006C7158"/>
    <w:rsid w:val="006C72BB"/>
    <w:rsid w:val="006D1DC1"/>
    <w:rsid w:val="006D56D7"/>
    <w:rsid w:val="006D63D8"/>
    <w:rsid w:val="006D7307"/>
    <w:rsid w:val="006E0953"/>
    <w:rsid w:val="006E129B"/>
    <w:rsid w:val="006E1D10"/>
    <w:rsid w:val="006E1E92"/>
    <w:rsid w:val="006E2634"/>
    <w:rsid w:val="006E2FF5"/>
    <w:rsid w:val="006E43B5"/>
    <w:rsid w:val="006E4509"/>
    <w:rsid w:val="006E4996"/>
    <w:rsid w:val="006E70D9"/>
    <w:rsid w:val="006F0989"/>
    <w:rsid w:val="006F0E12"/>
    <w:rsid w:val="006F0F86"/>
    <w:rsid w:val="006F1B4A"/>
    <w:rsid w:val="006F22DE"/>
    <w:rsid w:val="006F2428"/>
    <w:rsid w:val="006F28BD"/>
    <w:rsid w:val="006F4A1A"/>
    <w:rsid w:val="006F50B2"/>
    <w:rsid w:val="006F5A39"/>
    <w:rsid w:val="006F65E9"/>
    <w:rsid w:val="006F7E68"/>
    <w:rsid w:val="007012F7"/>
    <w:rsid w:val="00702FBD"/>
    <w:rsid w:val="007045A1"/>
    <w:rsid w:val="00704D99"/>
    <w:rsid w:val="00706E9F"/>
    <w:rsid w:val="007076A3"/>
    <w:rsid w:val="00710091"/>
    <w:rsid w:val="00710D74"/>
    <w:rsid w:val="007114A5"/>
    <w:rsid w:val="0071326D"/>
    <w:rsid w:val="007137F0"/>
    <w:rsid w:val="0071398B"/>
    <w:rsid w:val="0071401D"/>
    <w:rsid w:val="00714896"/>
    <w:rsid w:val="00714FA7"/>
    <w:rsid w:val="0071511F"/>
    <w:rsid w:val="00715A76"/>
    <w:rsid w:val="00715D6E"/>
    <w:rsid w:val="00716233"/>
    <w:rsid w:val="0071687A"/>
    <w:rsid w:val="00717393"/>
    <w:rsid w:val="0072154D"/>
    <w:rsid w:val="007218CD"/>
    <w:rsid w:val="00722054"/>
    <w:rsid w:val="00722621"/>
    <w:rsid w:val="00724321"/>
    <w:rsid w:val="00724616"/>
    <w:rsid w:val="007252F7"/>
    <w:rsid w:val="00725902"/>
    <w:rsid w:val="00725BF5"/>
    <w:rsid w:val="00726A9A"/>
    <w:rsid w:val="007276D4"/>
    <w:rsid w:val="00727F97"/>
    <w:rsid w:val="00730CC0"/>
    <w:rsid w:val="00730E30"/>
    <w:rsid w:val="00730FB6"/>
    <w:rsid w:val="007324E4"/>
    <w:rsid w:val="00732FEC"/>
    <w:rsid w:val="00734A9A"/>
    <w:rsid w:val="00735124"/>
    <w:rsid w:val="00735916"/>
    <w:rsid w:val="00736623"/>
    <w:rsid w:val="00741193"/>
    <w:rsid w:val="00741293"/>
    <w:rsid w:val="00742AF0"/>
    <w:rsid w:val="007431F3"/>
    <w:rsid w:val="00743B6B"/>
    <w:rsid w:val="00743EA4"/>
    <w:rsid w:val="00744572"/>
    <w:rsid w:val="00745355"/>
    <w:rsid w:val="00745D91"/>
    <w:rsid w:val="00746780"/>
    <w:rsid w:val="00746B1E"/>
    <w:rsid w:val="007470AF"/>
    <w:rsid w:val="00747655"/>
    <w:rsid w:val="0075095F"/>
    <w:rsid w:val="00751FDD"/>
    <w:rsid w:val="00752C3F"/>
    <w:rsid w:val="00752DE5"/>
    <w:rsid w:val="00752F3D"/>
    <w:rsid w:val="00753F6A"/>
    <w:rsid w:val="0075425A"/>
    <w:rsid w:val="00754355"/>
    <w:rsid w:val="00754FE1"/>
    <w:rsid w:val="00755EE3"/>
    <w:rsid w:val="00756095"/>
    <w:rsid w:val="00756BA3"/>
    <w:rsid w:val="00757C0E"/>
    <w:rsid w:val="00760ABB"/>
    <w:rsid w:val="00761ED5"/>
    <w:rsid w:val="00763538"/>
    <w:rsid w:val="007637CB"/>
    <w:rsid w:val="00763F12"/>
    <w:rsid w:val="007645F7"/>
    <w:rsid w:val="0076466A"/>
    <w:rsid w:val="0076540C"/>
    <w:rsid w:val="007656E2"/>
    <w:rsid w:val="00766985"/>
    <w:rsid w:val="00767467"/>
    <w:rsid w:val="007701E6"/>
    <w:rsid w:val="00771EC6"/>
    <w:rsid w:val="007729A2"/>
    <w:rsid w:val="00772EA8"/>
    <w:rsid w:val="00777AB5"/>
    <w:rsid w:val="00780692"/>
    <w:rsid w:val="0078083A"/>
    <w:rsid w:val="00781008"/>
    <w:rsid w:val="007814CF"/>
    <w:rsid w:val="00781564"/>
    <w:rsid w:val="007823CE"/>
    <w:rsid w:val="00782C4B"/>
    <w:rsid w:val="00783266"/>
    <w:rsid w:val="00783C9E"/>
    <w:rsid w:val="007840C1"/>
    <w:rsid w:val="007841C9"/>
    <w:rsid w:val="00787AA2"/>
    <w:rsid w:val="00792C9A"/>
    <w:rsid w:val="00793166"/>
    <w:rsid w:val="00793320"/>
    <w:rsid w:val="0079354D"/>
    <w:rsid w:val="007942BC"/>
    <w:rsid w:val="007945B3"/>
    <w:rsid w:val="007969A0"/>
    <w:rsid w:val="00796D26"/>
    <w:rsid w:val="007A01F2"/>
    <w:rsid w:val="007A07BD"/>
    <w:rsid w:val="007A1E57"/>
    <w:rsid w:val="007A2320"/>
    <w:rsid w:val="007A2EB7"/>
    <w:rsid w:val="007A5A20"/>
    <w:rsid w:val="007A62B9"/>
    <w:rsid w:val="007A7521"/>
    <w:rsid w:val="007A7818"/>
    <w:rsid w:val="007B0318"/>
    <w:rsid w:val="007B56BA"/>
    <w:rsid w:val="007B5C18"/>
    <w:rsid w:val="007B5C24"/>
    <w:rsid w:val="007B617A"/>
    <w:rsid w:val="007C013F"/>
    <w:rsid w:val="007C081D"/>
    <w:rsid w:val="007C0DF1"/>
    <w:rsid w:val="007C278E"/>
    <w:rsid w:val="007C33A7"/>
    <w:rsid w:val="007C3C91"/>
    <w:rsid w:val="007C41C8"/>
    <w:rsid w:val="007C4B30"/>
    <w:rsid w:val="007C540D"/>
    <w:rsid w:val="007C545A"/>
    <w:rsid w:val="007C54C0"/>
    <w:rsid w:val="007C70B8"/>
    <w:rsid w:val="007C7664"/>
    <w:rsid w:val="007C796A"/>
    <w:rsid w:val="007D06AC"/>
    <w:rsid w:val="007D08DC"/>
    <w:rsid w:val="007D0E01"/>
    <w:rsid w:val="007D1485"/>
    <w:rsid w:val="007D157E"/>
    <w:rsid w:val="007D16A2"/>
    <w:rsid w:val="007D19CE"/>
    <w:rsid w:val="007D2272"/>
    <w:rsid w:val="007D2802"/>
    <w:rsid w:val="007D35C7"/>
    <w:rsid w:val="007D4DDA"/>
    <w:rsid w:val="007D6A9A"/>
    <w:rsid w:val="007D70E4"/>
    <w:rsid w:val="007D772A"/>
    <w:rsid w:val="007D7FCF"/>
    <w:rsid w:val="007E02A9"/>
    <w:rsid w:val="007E17FD"/>
    <w:rsid w:val="007E1A17"/>
    <w:rsid w:val="007E1A28"/>
    <w:rsid w:val="007E6889"/>
    <w:rsid w:val="007E6F8D"/>
    <w:rsid w:val="007F0248"/>
    <w:rsid w:val="007F04CE"/>
    <w:rsid w:val="007F2930"/>
    <w:rsid w:val="007F44B1"/>
    <w:rsid w:val="007F5887"/>
    <w:rsid w:val="007F5B5C"/>
    <w:rsid w:val="007F6845"/>
    <w:rsid w:val="007F6D37"/>
    <w:rsid w:val="007F751C"/>
    <w:rsid w:val="0080166C"/>
    <w:rsid w:val="00801C1E"/>
    <w:rsid w:val="0080200E"/>
    <w:rsid w:val="00802217"/>
    <w:rsid w:val="008022D3"/>
    <w:rsid w:val="00802FD3"/>
    <w:rsid w:val="00805482"/>
    <w:rsid w:val="008060A4"/>
    <w:rsid w:val="008063AA"/>
    <w:rsid w:val="0080672E"/>
    <w:rsid w:val="008070CE"/>
    <w:rsid w:val="00807974"/>
    <w:rsid w:val="00807ABD"/>
    <w:rsid w:val="00812236"/>
    <w:rsid w:val="00812B80"/>
    <w:rsid w:val="00813267"/>
    <w:rsid w:val="00814E97"/>
    <w:rsid w:val="008151A9"/>
    <w:rsid w:val="008152C9"/>
    <w:rsid w:val="0081551C"/>
    <w:rsid w:val="00815C02"/>
    <w:rsid w:val="00815E76"/>
    <w:rsid w:val="00815EB0"/>
    <w:rsid w:val="00816BF4"/>
    <w:rsid w:val="00816CFA"/>
    <w:rsid w:val="00817786"/>
    <w:rsid w:val="0081787D"/>
    <w:rsid w:val="008217E7"/>
    <w:rsid w:val="00821FB0"/>
    <w:rsid w:val="008220A2"/>
    <w:rsid w:val="00822C7E"/>
    <w:rsid w:val="00822C93"/>
    <w:rsid w:val="008231BA"/>
    <w:rsid w:val="00823866"/>
    <w:rsid w:val="0082560F"/>
    <w:rsid w:val="008257D4"/>
    <w:rsid w:val="00825D8F"/>
    <w:rsid w:val="0082655E"/>
    <w:rsid w:val="00826AE5"/>
    <w:rsid w:val="00827156"/>
    <w:rsid w:val="0082788A"/>
    <w:rsid w:val="00827AEA"/>
    <w:rsid w:val="00827B58"/>
    <w:rsid w:val="00827C52"/>
    <w:rsid w:val="00831012"/>
    <w:rsid w:val="008317CE"/>
    <w:rsid w:val="00831A20"/>
    <w:rsid w:val="0083235D"/>
    <w:rsid w:val="008330BE"/>
    <w:rsid w:val="00833359"/>
    <w:rsid w:val="00833822"/>
    <w:rsid w:val="00834AFC"/>
    <w:rsid w:val="00834B15"/>
    <w:rsid w:val="00835349"/>
    <w:rsid w:val="008358BC"/>
    <w:rsid w:val="00835D40"/>
    <w:rsid w:val="00836980"/>
    <w:rsid w:val="008369D8"/>
    <w:rsid w:val="00840EDC"/>
    <w:rsid w:val="00842219"/>
    <w:rsid w:val="00843F47"/>
    <w:rsid w:val="00844DE7"/>
    <w:rsid w:val="00845823"/>
    <w:rsid w:val="00846E29"/>
    <w:rsid w:val="00846F25"/>
    <w:rsid w:val="00847E30"/>
    <w:rsid w:val="00850FE5"/>
    <w:rsid w:val="008513C8"/>
    <w:rsid w:val="00851844"/>
    <w:rsid w:val="008528E1"/>
    <w:rsid w:val="00855142"/>
    <w:rsid w:val="0085521F"/>
    <w:rsid w:val="008566DA"/>
    <w:rsid w:val="00857938"/>
    <w:rsid w:val="00857CAA"/>
    <w:rsid w:val="00861301"/>
    <w:rsid w:val="0086259F"/>
    <w:rsid w:val="00863557"/>
    <w:rsid w:val="0086364A"/>
    <w:rsid w:val="00863773"/>
    <w:rsid w:val="0086563F"/>
    <w:rsid w:val="00866C70"/>
    <w:rsid w:val="00867BBF"/>
    <w:rsid w:val="008705A2"/>
    <w:rsid w:val="00871281"/>
    <w:rsid w:val="00871A73"/>
    <w:rsid w:val="0087260C"/>
    <w:rsid w:val="008742B2"/>
    <w:rsid w:val="00874A84"/>
    <w:rsid w:val="0087519C"/>
    <w:rsid w:val="00876855"/>
    <w:rsid w:val="008805D1"/>
    <w:rsid w:val="0088147E"/>
    <w:rsid w:val="00881891"/>
    <w:rsid w:val="00882D2B"/>
    <w:rsid w:val="00886D32"/>
    <w:rsid w:val="008902BA"/>
    <w:rsid w:val="00891779"/>
    <w:rsid w:val="00892D78"/>
    <w:rsid w:val="0089463A"/>
    <w:rsid w:val="0089471E"/>
    <w:rsid w:val="00896030"/>
    <w:rsid w:val="00896359"/>
    <w:rsid w:val="00896F65"/>
    <w:rsid w:val="0089758E"/>
    <w:rsid w:val="008977CF"/>
    <w:rsid w:val="00897AE6"/>
    <w:rsid w:val="008A16A4"/>
    <w:rsid w:val="008A324A"/>
    <w:rsid w:val="008A386F"/>
    <w:rsid w:val="008A4D04"/>
    <w:rsid w:val="008A5292"/>
    <w:rsid w:val="008A7E59"/>
    <w:rsid w:val="008B0582"/>
    <w:rsid w:val="008B05A6"/>
    <w:rsid w:val="008B283C"/>
    <w:rsid w:val="008B4BF7"/>
    <w:rsid w:val="008B4C1E"/>
    <w:rsid w:val="008B641F"/>
    <w:rsid w:val="008B70D6"/>
    <w:rsid w:val="008B7315"/>
    <w:rsid w:val="008B749D"/>
    <w:rsid w:val="008B75D3"/>
    <w:rsid w:val="008C053C"/>
    <w:rsid w:val="008C252B"/>
    <w:rsid w:val="008C2BD8"/>
    <w:rsid w:val="008C2D10"/>
    <w:rsid w:val="008C324E"/>
    <w:rsid w:val="008C42CD"/>
    <w:rsid w:val="008C78AC"/>
    <w:rsid w:val="008D01F8"/>
    <w:rsid w:val="008D14DB"/>
    <w:rsid w:val="008D3B19"/>
    <w:rsid w:val="008D3D9C"/>
    <w:rsid w:val="008D43EE"/>
    <w:rsid w:val="008D4C50"/>
    <w:rsid w:val="008D4E6B"/>
    <w:rsid w:val="008D4FB7"/>
    <w:rsid w:val="008D596D"/>
    <w:rsid w:val="008E0121"/>
    <w:rsid w:val="008E0F37"/>
    <w:rsid w:val="008E1835"/>
    <w:rsid w:val="008E1F5B"/>
    <w:rsid w:val="008E3D73"/>
    <w:rsid w:val="008E3DBD"/>
    <w:rsid w:val="008E49C8"/>
    <w:rsid w:val="008E7AC4"/>
    <w:rsid w:val="008F05C5"/>
    <w:rsid w:val="008F111D"/>
    <w:rsid w:val="008F1332"/>
    <w:rsid w:val="008F1EC7"/>
    <w:rsid w:val="008F231F"/>
    <w:rsid w:val="008F2741"/>
    <w:rsid w:val="008F32E1"/>
    <w:rsid w:val="008F3383"/>
    <w:rsid w:val="008F370C"/>
    <w:rsid w:val="008F397D"/>
    <w:rsid w:val="008F4387"/>
    <w:rsid w:val="008F4540"/>
    <w:rsid w:val="008F5319"/>
    <w:rsid w:val="008F5919"/>
    <w:rsid w:val="008F65B5"/>
    <w:rsid w:val="008F682C"/>
    <w:rsid w:val="008F6853"/>
    <w:rsid w:val="008F704A"/>
    <w:rsid w:val="008F7653"/>
    <w:rsid w:val="008F7B1B"/>
    <w:rsid w:val="008F7D59"/>
    <w:rsid w:val="00900AEF"/>
    <w:rsid w:val="0090119A"/>
    <w:rsid w:val="009015D4"/>
    <w:rsid w:val="0090208B"/>
    <w:rsid w:val="00902468"/>
    <w:rsid w:val="0090271F"/>
    <w:rsid w:val="00903A27"/>
    <w:rsid w:val="00903C04"/>
    <w:rsid w:val="00905612"/>
    <w:rsid w:val="00907B99"/>
    <w:rsid w:val="00907D8C"/>
    <w:rsid w:val="00913364"/>
    <w:rsid w:val="00913404"/>
    <w:rsid w:val="00913D54"/>
    <w:rsid w:val="009140A8"/>
    <w:rsid w:val="00915512"/>
    <w:rsid w:val="00915599"/>
    <w:rsid w:val="00915C43"/>
    <w:rsid w:val="00915F73"/>
    <w:rsid w:val="009164CE"/>
    <w:rsid w:val="00916610"/>
    <w:rsid w:val="00916A77"/>
    <w:rsid w:val="00917A57"/>
    <w:rsid w:val="00920569"/>
    <w:rsid w:val="00921D28"/>
    <w:rsid w:val="00921E8D"/>
    <w:rsid w:val="0092263D"/>
    <w:rsid w:val="00923555"/>
    <w:rsid w:val="009238D9"/>
    <w:rsid w:val="0092392E"/>
    <w:rsid w:val="0092411A"/>
    <w:rsid w:val="009244C7"/>
    <w:rsid w:val="00924C54"/>
    <w:rsid w:val="00925092"/>
    <w:rsid w:val="0092581D"/>
    <w:rsid w:val="00925BAF"/>
    <w:rsid w:val="00927CD5"/>
    <w:rsid w:val="00931054"/>
    <w:rsid w:val="009323C9"/>
    <w:rsid w:val="00932DF6"/>
    <w:rsid w:val="00933766"/>
    <w:rsid w:val="00933850"/>
    <w:rsid w:val="00933DC2"/>
    <w:rsid w:val="00934AFF"/>
    <w:rsid w:val="00934B32"/>
    <w:rsid w:val="00934CD6"/>
    <w:rsid w:val="009357E1"/>
    <w:rsid w:val="009376F8"/>
    <w:rsid w:val="00937A6E"/>
    <w:rsid w:val="00937B26"/>
    <w:rsid w:val="00937DA4"/>
    <w:rsid w:val="00937FB2"/>
    <w:rsid w:val="009437F5"/>
    <w:rsid w:val="0094410A"/>
    <w:rsid w:val="00944152"/>
    <w:rsid w:val="00944D34"/>
    <w:rsid w:val="00945F5C"/>
    <w:rsid w:val="009463D8"/>
    <w:rsid w:val="00947222"/>
    <w:rsid w:val="0094763E"/>
    <w:rsid w:val="00950C11"/>
    <w:rsid w:val="009525E3"/>
    <w:rsid w:val="00952D10"/>
    <w:rsid w:val="00953190"/>
    <w:rsid w:val="00954E9C"/>
    <w:rsid w:val="00954F59"/>
    <w:rsid w:val="0095559F"/>
    <w:rsid w:val="0095740A"/>
    <w:rsid w:val="00957919"/>
    <w:rsid w:val="0096166B"/>
    <w:rsid w:val="0096200B"/>
    <w:rsid w:val="00962384"/>
    <w:rsid w:val="0096328C"/>
    <w:rsid w:val="009643F5"/>
    <w:rsid w:val="009646B8"/>
    <w:rsid w:val="00964F7A"/>
    <w:rsid w:val="009656DD"/>
    <w:rsid w:val="00965C11"/>
    <w:rsid w:val="009705AA"/>
    <w:rsid w:val="00971349"/>
    <w:rsid w:val="009716F0"/>
    <w:rsid w:val="00971B4F"/>
    <w:rsid w:val="00972C54"/>
    <w:rsid w:val="00972FBE"/>
    <w:rsid w:val="009742C7"/>
    <w:rsid w:val="0097554A"/>
    <w:rsid w:val="00975954"/>
    <w:rsid w:val="009764C1"/>
    <w:rsid w:val="0097714D"/>
    <w:rsid w:val="009772FF"/>
    <w:rsid w:val="0097763E"/>
    <w:rsid w:val="00977A7B"/>
    <w:rsid w:val="00977CA7"/>
    <w:rsid w:val="0098001A"/>
    <w:rsid w:val="00980DC5"/>
    <w:rsid w:val="00981D41"/>
    <w:rsid w:val="00981F37"/>
    <w:rsid w:val="009831DC"/>
    <w:rsid w:val="00984110"/>
    <w:rsid w:val="00985194"/>
    <w:rsid w:val="009858BC"/>
    <w:rsid w:val="00985CAF"/>
    <w:rsid w:val="00986184"/>
    <w:rsid w:val="00990721"/>
    <w:rsid w:val="00990C62"/>
    <w:rsid w:val="00991BA3"/>
    <w:rsid w:val="009923A2"/>
    <w:rsid w:val="00992C70"/>
    <w:rsid w:val="00995993"/>
    <w:rsid w:val="0099657E"/>
    <w:rsid w:val="0099730D"/>
    <w:rsid w:val="009A04BB"/>
    <w:rsid w:val="009A04E4"/>
    <w:rsid w:val="009A0B2C"/>
    <w:rsid w:val="009A118D"/>
    <w:rsid w:val="009A15BC"/>
    <w:rsid w:val="009A1F2E"/>
    <w:rsid w:val="009A1FFC"/>
    <w:rsid w:val="009A276F"/>
    <w:rsid w:val="009A2A4D"/>
    <w:rsid w:val="009A2C5D"/>
    <w:rsid w:val="009A434E"/>
    <w:rsid w:val="009A4866"/>
    <w:rsid w:val="009A7022"/>
    <w:rsid w:val="009A715A"/>
    <w:rsid w:val="009A7F92"/>
    <w:rsid w:val="009B087A"/>
    <w:rsid w:val="009B1032"/>
    <w:rsid w:val="009B22D2"/>
    <w:rsid w:val="009B2E53"/>
    <w:rsid w:val="009B35D1"/>
    <w:rsid w:val="009B71D3"/>
    <w:rsid w:val="009B7426"/>
    <w:rsid w:val="009C0B3B"/>
    <w:rsid w:val="009C1244"/>
    <w:rsid w:val="009C30A4"/>
    <w:rsid w:val="009C4565"/>
    <w:rsid w:val="009C4721"/>
    <w:rsid w:val="009C53BB"/>
    <w:rsid w:val="009C5D37"/>
    <w:rsid w:val="009C755E"/>
    <w:rsid w:val="009C788F"/>
    <w:rsid w:val="009C7D54"/>
    <w:rsid w:val="009D013B"/>
    <w:rsid w:val="009D0209"/>
    <w:rsid w:val="009D0220"/>
    <w:rsid w:val="009D0B54"/>
    <w:rsid w:val="009D0DED"/>
    <w:rsid w:val="009D1367"/>
    <w:rsid w:val="009D2E3F"/>
    <w:rsid w:val="009D315F"/>
    <w:rsid w:val="009D32E5"/>
    <w:rsid w:val="009D3665"/>
    <w:rsid w:val="009D457A"/>
    <w:rsid w:val="009D4E62"/>
    <w:rsid w:val="009D5678"/>
    <w:rsid w:val="009D6129"/>
    <w:rsid w:val="009D74C0"/>
    <w:rsid w:val="009D75F4"/>
    <w:rsid w:val="009E07E1"/>
    <w:rsid w:val="009E1415"/>
    <w:rsid w:val="009E3299"/>
    <w:rsid w:val="009E4DFA"/>
    <w:rsid w:val="009E7F40"/>
    <w:rsid w:val="009F012A"/>
    <w:rsid w:val="009F02A0"/>
    <w:rsid w:val="009F0740"/>
    <w:rsid w:val="009F07A4"/>
    <w:rsid w:val="009F1A38"/>
    <w:rsid w:val="009F1BEE"/>
    <w:rsid w:val="009F1F08"/>
    <w:rsid w:val="009F5189"/>
    <w:rsid w:val="009F79AD"/>
    <w:rsid w:val="00A001CC"/>
    <w:rsid w:val="00A00372"/>
    <w:rsid w:val="00A00497"/>
    <w:rsid w:val="00A017B7"/>
    <w:rsid w:val="00A01A48"/>
    <w:rsid w:val="00A025CD"/>
    <w:rsid w:val="00A02808"/>
    <w:rsid w:val="00A04D0B"/>
    <w:rsid w:val="00A06835"/>
    <w:rsid w:val="00A11908"/>
    <w:rsid w:val="00A11FA1"/>
    <w:rsid w:val="00A12B52"/>
    <w:rsid w:val="00A12BA8"/>
    <w:rsid w:val="00A13289"/>
    <w:rsid w:val="00A13536"/>
    <w:rsid w:val="00A137DD"/>
    <w:rsid w:val="00A139E6"/>
    <w:rsid w:val="00A145DE"/>
    <w:rsid w:val="00A14F3C"/>
    <w:rsid w:val="00A15BC9"/>
    <w:rsid w:val="00A17079"/>
    <w:rsid w:val="00A20713"/>
    <w:rsid w:val="00A217F4"/>
    <w:rsid w:val="00A222D9"/>
    <w:rsid w:val="00A227AB"/>
    <w:rsid w:val="00A22C5B"/>
    <w:rsid w:val="00A26FF4"/>
    <w:rsid w:val="00A2707F"/>
    <w:rsid w:val="00A30F3D"/>
    <w:rsid w:val="00A31893"/>
    <w:rsid w:val="00A31B50"/>
    <w:rsid w:val="00A321BA"/>
    <w:rsid w:val="00A330FB"/>
    <w:rsid w:val="00A33347"/>
    <w:rsid w:val="00A333B6"/>
    <w:rsid w:val="00A33559"/>
    <w:rsid w:val="00A3394F"/>
    <w:rsid w:val="00A34B09"/>
    <w:rsid w:val="00A35AB4"/>
    <w:rsid w:val="00A363F4"/>
    <w:rsid w:val="00A36EE7"/>
    <w:rsid w:val="00A421C7"/>
    <w:rsid w:val="00A4352C"/>
    <w:rsid w:val="00A44215"/>
    <w:rsid w:val="00A44F70"/>
    <w:rsid w:val="00A45703"/>
    <w:rsid w:val="00A51056"/>
    <w:rsid w:val="00A51406"/>
    <w:rsid w:val="00A51704"/>
    <w:rsid w:val="00A51BE5"/>
    <w:rsid w:val="00A53375"/>
    <w:rsid w:val="00A53496"/>
    <w:rsid w:val="00A55A13"/>
    <w:rsid w:val="00A5600F"/>
    <w:rsid w:val="00A56A23"/>
    <w:rsid w:val="00A56D98"/>
    <w:rsid w:val="00A57260"/>
    <w:rsid w:val="00A60969"/>
    <w:rsid w:val="00A61A48"/>
    <w:rsid w:val="00A621BF"/>
    <w:rsid w:val="00A626B2"/>
    <w:rsid w:val="00A63DD2"/>
    <w:rsid w:val="00A648FB"/>
    <w:rsid w:val="00A64B20"/>
    <w:rsid w:val="00A64B40"/>
    <w:rsid w:val="00A676B8"/>
    <w:rsid w:val="00A70993"/>
    <w:rsid w:val="00A70AFA"/>
    <w:rsid w:val="00A71651"/>
    <w:rsid w:val="00A71926"/>
    <w:rsid w:val="00A7282B"/>
    <w:rsid w:val="00A73205"/>
    <w:rsid w:val="00A732EE"/>
    <w:rsid w:val="00A73507"/>
    <w:rsid w:val="00A73BA1"/>
    <w:rsid w:val="00A7471D"/>
    <w:rsid w:val="00A74EEE"/>
    <w:rsid w:val="00A75528"/>
    <w:rsid w:val="00A75F9C"/>
    <w:rsid w:val="00A760BD"/>
    <w:rsid w:val="00A765D5"/>
    <w:rsid w:val="00A777C5"/>
    <w:rsid w:val="00A803A6"/>
    <w:rsid w:val="00A8067B"/>
    <w:rsid w:val="00A8116B"/>
    <w:rsid w:val="00A81E1A"/>
    <w:rsid w:val="00A836A1"/>
    <w:rsid w:val="00A837C3"/>
    <w:rsid w:val="00A83AD1"/>
    <w:rsid w:val="00A84556"/>
    <w:rsid w:val="00A8502C"/>
    <w:rsid w:val="00A85429"/>
    <w:rsid w:val="00A85DED"/>
    <w:rsid w:val="00A85FAB"/>
    <w:rsid w:val="00A86607"/>
    <w:rsid w:val="00A90007"/>
    <w:rsid w:val="00A916CE"/>
    <w:rsid w:val="00A91C70"/>
    <w:rsid w:val="00A9511F"/>
    <w:rsid w:val="00A957DA"/>
    <w:rsid w:val="00A96220"/>
    <w:rsid w:val="00A96B25"/>
    <w:rsid w:val="00A96BFA"/>
    <w:rsid w:val="00A96CDD"/>
    <w:rsid w:val="00A970C0"/>
    <w:rsid w:val="00A97159"/>
    <w:rsid w:val="00A97D29"/>
    <w:rsid w:val="00AA0C18"/>
    <w:rsid w:val="00AA123D"/>
    <w:rsid w:val="00AA16C9"/>
    <w:rsid w:val="00AA196C"/>
    <w:rsid w:val="00AA2192"/>
    <w:rsid w:val="00AA2A75"/>
    <w:rsid w:val="00AA35BC"/>
    <w:rsid w:val="00AA49E5"/>
    <w:rsid w:val="00AA4D27"/>
    <w:rsid w:val="00AA7B96"/>
    <w:rsid w:val="00AB0E5C"/>
    <w:rsid w:val="00AB114F"/>
    <w:rsid w:val="00AB1E5B"/>
    <w:rsid w:val="00AB20E3"/>
    <w:rsid w:val="00AB20E9"/>
    <w:rsid w:val="00AB346C"/>
    <w:rsid w:val="00AB378D"/>
    <w:rsid w:val="00AB385B"/>
    <w:rsid w:val="00AB6CD5"/>
    <w:rsid w:val="00AC04EB"/>
    <w:rsid w:val="00AC10E6"/>
    <w:rsid w:val="00AC11A1"/>
    <w:rsid w:val="00AC1C97"/>
    <w:rsid w:val="00AC2C21"/>
    <w:rsid w:val="00AC475B"/>
    <w:rsid w:val="00AC56AF"/>
    <w:rsid w:val="00AD06BD"/>
    <w:rsid w:val="00AD1067"/>
    <w:rsid w:val="00AD1219"/>
    <w:rsid w:val="00AD171D"/>
    <w:rsid w:val="00AD1EEC"/>
    <w:rsid w:val="00AD22DF"/>
    <w:rsid w:val="00AD2CD7"/>
    <w:rsid w:val="00AD3BAA"/>
    <w:rsid w:val="00AD4743"/>
    <w:rsid w:val="00AD502B"/>
    <w:rsid w:val="00AD534E"/>
    <w:rsid w:val="00AE0348"/>
    <w:rsid w:val="00AE0C72"/>
    <w:rsid w:val="00AE1165"/>
    <w:rsid w:val="00AE2761"/>
    <w:rsid w:val="00AE2DAF"/>
    <w:rsid w:val="00AE3245"/>
    <w:rsid w:val="00AE32BE"/>
    <w:rsid w:val="00AE3A8B"/>
    <w:rsid w:val="00AE5816"/>
    <w:rsid w:val="00AE58A0"/>
    <w:rsid w:val="00AE58EF"/>
    <w:rsid w:val="00AE6074"/>
    <w:rsid w:val="00AE6AA7"/>
    <w:rsid w:val="00AE730F"/>
    <w:rsid w:val="00AE742C"/>
    <w:rsid w:val="00AE7DD1"/>
    <w:rsid w:val="00AF0027"/>
    <w:rsid w:val="00AF06A4"/>
    <w:rsid w:val="00AF0932"/>
    <w:rsid w:val="00AF0975"/>
    <w:rsid w:val="00AF11AC"/>
    <w:rsid w:val="00AF3118"/>
    <w:rsid w:val="00AF3F36"/>
    <w:rsid w:val="00AF464F"/>
    <w:rsid w:val="00AF4CB3"/>
    <w:rsid w:val="00AF4E7B"/>
    <w:rsid w:val="00AF4FC3"/>
    <w:rsid w:val="00AF5655"/>
    <w:rsid w:val="00AF570C"/>
    <w:rsid w:val="00AF6C35"/>
    <w:rsid w:val="00AF6DAE"/>
    <w:rsid w:val="00B002A6"/>
    <w:rsid w:val="00B0033C"/>
    <w:rsid w:val="00B00640"/>
    <w:rsid w:val="00B01081"/>
    <w:rsid w:val="00B016D7"/>
    <w:rsid w:val="00B02531"/>
    <w:rsid w:val="00B05686"/>
    <w:rsid w:val="00B05EF3"/>
    <w:rsid w:val="00B06494"/>
    <w:rsid w:val="00B06E6E"/>
    <w:rsid w:val="00B104FC"/>
    <w:rsid w:val="00B118C4"/>
    <w:rsid w:val="00B15C35"/>
    <w:rsid w:val="00B15DC8"/>
    <w:rsid w:val="00B167EB"/>
    <w:rsid w:val="00B16B31"/>
    <w:rsid w:val="00B2082E"/>
    <w:rsid w:val="00B20AAC"/>
    <w:rsid w:val="00B223D5"/>
    <w:rsid w:val="00B22D2F"/>
    <w:rsid w:val="00B22E13"/>
    <w:rsid w:val="00B235DD"/>
    <w:rsid w:val="00B23E9D"/>
    <w:rsid w:val="00B2462F"/>
    <w:rsid w:val="00B24844"/>
    <w:rsid w:val="00B24C4D"/>
    <w:rsid w:val="00B2567C"/>
    <w:rsid w:val="00B256BC"/>
    <w:rsid w:val="00B25F2F"/>
    <w:rsid w:val="00B26145"/>
    <w:rsid w:val="00B261F3"/>
    <w:rsid w:val="00B27213"/>
    <w:rsid w:val="00B27853"/>
    <w:rsid w:val="00B30434"/>
    <w:rsid w:val="00B30BD8"/>
    <w:rsid w:val="00B310F2"/>
    <w:rsid w:val="00B32EEC"/>
    <w:rsid w:val="00B33B86"/>
    <w:rsid w:val="00B34475"/>
    <w:rsid w:val="00B34561"/>
    <w:rsid w:val="00B34B11"/>
    <w:rsid w:val="00B34F60"/>
    <w:rsid w:val="00B35192"/>
    <w:rsid w:val="00B36CC3"/>
    <w:rsid w:val="00B41975"/>
    <w:rsid w:val="00B42C03"/>
    <w:rsid w:val="00B42C39"/>
    <w:rsid w:val="00B4321F"/>
    <w:rsid w:val="00B43369"/>
    <w:rsid w:val="00B43E1E"/>
    <w:rsid w:val="00B44D70"/>
    <w:rsid w:val="00B4522A"/>
    <w:rsid w:val="00B455D6"/>
    <w:rsid w:val="00B45D27"/>
    <w:rsid w:val="00B45D34"/>
    <w:rsid w:val="00B4703D"/>
    <w:rsid w:val="00B507CA"/>
    <w:rsid w:val="00B50C99"/>
    <w:rsid w:val="00B50FB8"/>
    <w:rsid w:val="00B52023"/>
    <w:rsid w:val="00B53ACB"/>
    <w:rsid w:val="00B53F06"/>
    <w:rsid w:val="00B53FD3"/>
    <w:rsid w:val="00B5414C"/>
    <w:rsid w:val="00B55B6C"/>
    <w:rsid w:val="00B5763F"/>
    <w:rsid w:val="00B57716"/>
    <w:rsid w:val="00B579B1"/>
    <w:rsid w:val="00B605E4"/>
    <w:rsid w:val="00B619E5"/>
    <w:rsid w:val="00B61AA3"/>
    <w:rsid w:val="00B6227E"/>
    <w:rsid w:val="00B649DC"/>
    <w:rsid w:val="00B6638C"/>
    <w:rsid w:val="00B66B72"/>
    <w:rsid w:val="00B70044"/>
    <w:rsid w:val="00B71FCC"/>
    <w:rsid w:val="00B7297D"/>
    <w:rsid w:val="00B72C3D"/>
    <w:rsid w:val="00B736C0"/>
    <w:rsid w:val="00B76E11"/>
    <w:rsid w:val="00B771CF"/>
    <w:rsid w:val="00B77537"/>
    <w:rsid w:val="00B8030C"/>
    <w:rsid w:val="00B82370"/>
    <w:rsid w:val="00B82FEF"/>
    <w:rsid w:val="00B83330"/>
    <w:rsid w:val="00B842D8"/>
    <w:rsid w:val="00B84728"/>
    <w:rsid w:val="00B8579C"/>
    <w:rsid w:val="00B85A86"/>
    <w:rsid w:val="00B903BD"/>
    <w:rsid w:val="00B904A5"/>
    <w:rsid w:val="00B91DFD"/>
    <w:rsid w:val="00B92CA4"/>
    <w:rsid w:val="00B93437"/>
    <w:rsid w:val="00B93D63"/>
    <w:rsid w:val="00B948ED"/>
    <w:rsid w:val="00B94C60"/>
    <w:rsid w:val="00B94F38"/>
    <w:rsid w:val="00B95102"/>
    <w:rsid w:val="00B9564E"/>
    <w:rsid w:val="00B97734"/>
    <w:rsid w:val="00B97DF1"/>
    <w:rsid w:val="00B97E34"/>
    <w:rsid w:val="00BA01E6"/>
    <w:rsid w:val="00BA0831"/>
    <w:rsid w:val="00BA1310"/>
    <w:rsid w:val="00BA132F"/>
    <w:rsid w:val="00BA232A"/>
    <w:rsid w:val="00BA29F3"/>
    <w:rsid w:val="00BA2C4E"/>
    <w:rsid w:val="00BA41E0"/>
    <w:rsid w:val="00BA479F"/>
    <w:rsid w:val="00BA496F"/>
    <w:rsid w:val="00BA519D"/>
    <w:rsid w:val="00BA69E7"/>
    <w:rsid w:val="00BA7712"/>
    <w:rsid w:val="00BB02DA"/>
    <w:rsid w:val="00BB0475"/>
    <w:rsid w:val="00BB0490"/>
    <w:rsid w:val="00BB1FDB"/>
    <w:rsid w:val="00BB2A0C"/>
    <w:rsid w:val="00BB328E"/>
    <w:rsid w:val="00BB4C2C"/>
    <w:rsid w:val="00BB580D"/>
    <w:rsid w:val="00BB6095"/>
    <w:rsid w:val="00BB69DA"/>
    <w:rsid w:val="00BB6F04"/>
    <w:rsid w:val="00BB784E"/>
    <w:rsid w:val="00BC09A0"/>
    <w:rsid w:val="00BC0D6E"/>
    <w:rsid w:val="00BC34E6"/>
    <w:rsid w:val="00BC3E98"/>
    <w:rsid w:val="00BC50AD"/>
    <w:rsid w:val="00BC53BE"/>
    <w:rsid w:val="00BC5610"/>
    <w:rsid w:val="00BC5A83"/>
    <w:rsid w:val="00BC723C"/>
    <w:rsid w:val="00BD02BA"/>
    <w:rsid w:val="00BD15FD"/>
    <w:rsid w:val="00BD1F69"/>
    <w:rsid w:val="00BD2685"/>
    <w:rsid w:val="00BD28E1"/>
    <w:rsid w:val="00BD336D"/>
    <w:rsid w:val="00BD3525"/>
    <w:rsid w:val="00BD3DFB"/>
    <w:rsid w:val="00BD4083"/>
    <w:rsid w:val="00BD5A93"/>
    <w:rsid w:val="00BD72C7"/>
    <w:rsid w:val="00BD74BF"/>
    <w:rsid w:val="00BE0384"/>
    <w:rsid w:val="00BE194B"/>
    <w:rsid w:val="00BE1A77"/>
    <w:rsid w:val="00BE1F7A"/>
    <w:rsid w:val="00BE2D77"/>
    <w:rsid w:val="00BE3331"/>
    <w:rsid w:val="00BE4732"/>
    <w:rsid w:val="00BE47EF"/>
    <w:rsid w:val="00BE5426"/>
    <w:rsid w:val="00BE5E69"/>
    <w:rsid w:val="00BE61D2"/>
    <w:rsid w:val="00BE7783"/>
    <w:rsid w:val="00BF12AA"/>
    <w:rsid w:val="00BF2067"/>
    <w:rsid w:val="00BF278C"/>
    <w:rsid w:val="00BF32A3"/>
    <w:rsid w:val="00BF33FF"/>
    <w:rsid w:val="00BF48FA"/>
    <w:rsid w:val="00BF4D2A"/>
    <w:rsid w:val="00BF5EE0"/>
    <w:rsid w:val="00BF6203"/>
    <w:rsid w:val="00BF66C9"/>
    <w:rsid w:val="00BF7C3D"/>
    <w:rsid w:val="00BF7DD3"/>
    <w:rsid w:val="00BF7EC2"/>
    <w:rsid w:val="00C00790"/>
    <w:rsid w:val="00C02485"/>
    <w:rsid w:val="00C02646"/>
    <w:rsid w:val="00C0378B"/>
    <w:rsid w:val="00C06205"/>
    <w:rsid w:val="00C06D5F"/>
    <w:rsid w:val="00C105BE"/>
    <w:rsid w:val="00C1085C"/>
    <w:rsid w:val="00C10C91"/>
    <w:rsid w:val="00C11111"/>
    <w:rsid w:val="00C116AB"/>
    <w:rsid w:val="00C13DAE"/>
    <w:rsid w:val="00C14849"/>
    <w:rsid w:val="00C155BF"/>
    <w:rsid w:val="00C1651E"/>
    <w:rsid w:val="00C17BB2"/>
    <w:rsid w:val="00C21A97"/>
    <w:rsid w:val="00C2270A"/>
    <w:rsid w:val="00C23D8C"/>
    <w:rsid w:val="00C2597E"/>
    <w:rsid w:val="00C25DE7"/>
    <w:rsid w:val="00C26AFA"/>
    <w:rsid w:val="00C274C0"/>
    <w:rsid w:val="00C27DB5"/>
    <w:rsid w:val="00C30AB9"/>
    <w:rsid w:val="00C30C46"/>
    <w:rsid w:val="00C30D02"/>
    <w:rsid w:val="00C328F1"/>
    <w:rsid w:val="00C32C1C"/>
    <w:rsid w:val="00C32EDE"/>
    <w:rsid w:val="00C338DC"/>
    <w:rsid w:val="00C3422D"/>
    <w:rsid w:val="00C36467"/>
    <w:rsid w:val="00C369BE"/>
    <w:rsid w:val="00C36FE1"/>
    <w:rsid w:val="00C373AC"/>
    <w:rsid w:val="00C40505"/>
    <w:rsid w:val="00C40AB6"/>
    <w:rsid w:val="00C41538"/>
    <w:rsid w:val="00C42D81"/>
    <w:rsid w:val="00C4660C"/>
    <w:rsid w:val="00C505A6"/>
    <w:rsid w:val="00C50AC8"/>
    <w:rsid w:val="00C52220"/>
    <w:rsid w:val="00C52641"/>
    <w:rsid w:val="00C54A05"/>
    <w:rsid w:val="00C54B59"/>
    <w:rsid w:val="00C55D19"/>
    <w:rsid w:val="00C5629D"/>
    <w:rsid w:val="00C56BA4"/>
    <w:rsid w:val="00C57E85"/>
    <w:rsid w:val="00C60697"/>
    <w:rsid w:val="00C60E4D"/>
    <w:rsid w:val="00C60EFD"/>
    <w:rsid w:val="00C613D4"/>
    <w:rsid w:val="00C61F78"/>
    <w:rsid w:val="00C6254A"/>
    <w:rsid w:val="00C6310A"/>
    <w:rsid w:val="00C636EB"/>
    <w:rsid w:val="00C63A21"/>
    <w:rsid w:val="00C63D83"/>
    <w:rsid w:val="00C64383"/>
    <w:rsid w:val="00C65007"/>
    <w:rsid w:val="00C65E38"/>
    <w:rsid w:val="00C66060"/>
    <w:rsid w:val="00C66716"/>
    <w:rsid w:val="00C670BD"/>
    <w:rsid w:val="00C6723C"/>
    <w:rsid w:val="00C71532"/>
    <w:rsid w:val="00C7219F"/>
    <w:rsid w:val="00C727C3"/>
    <w:rsid w:val="00C745C5"/>
    <w:rsid w:val="00C766F2"/>
    <w:rsid w:val="00C77205"/>
    <w:rsid w:val="00C804FC"/>
    <w:rsid w:val="00C80AF1"/>
    <w:rsid w:val="00C8114D"/>
    <w:rsid w:val="00C81775"/>
    <w:rsid w:val="00C82108"/>
    <w:rsid w:val="00C82A63"/>
    <w:rsid w:val="00C83096"/>
    <w:rsid w:val="00C840A0"/>
    <w:rsid w:val="00C84BAE"/>
    <w:rsid w:val="00C84DC7"/>
    <w:rsid w:val="00C85113"/>
    <w:rsid w:val="00C85458"/>
    <w:rsid w:val="00C904AF"/>
    <w:rsid w:val="00C90BDA"/>
    <w:rsid w:val="00C91C3D"/>
    <w:rsid w:val="00C929EE"/>
    <w:rsid w:val="00C929FE"/>
    <w:rsid w:val="00C9335D"/>
    <w:rsid w:val="00C93935"/>
    <w:rsid w:val="00C93F1F"/>
    <w:rsid w:val="00C95807"/>
    <w:rsid w:val="00C9602E"/>
    <w:rsid w:val="00C97DAB"/>
    <w:rsid w:val="00CA07F3"/>
    <w:rsid w:val="00CA0E51"/>
    <w:rsid w:val="00CA1E94"/>
    <w:rsid w:val="00CA3025"/>
    <w:rsid w:val="00CA3461"/>
    <w:rsid w:val="00CA3E3F"/>
    <w:rsid w:val="00CA3FCB"/>
    <w:rsid w:val="00CA4C76"/>
    <w:rsid w:val="00CA5969"/>
    <w:rsid w:val="00CA629C"/>
    <w:rsid w:val="00CA6CDC"/>
    <w:rsid w:val="00CA6F30"/>
    <w:rsid w:val="00CA720B"/>
    <w:rsid w:val="00CA7C5E"/>
    <w:rsid w:val="00CB4FA4"/>
    <w:rsid w:val="00CB528A"/>
    <w:rsid w:val="00CB5600"/>
    <w:rsid w:val="00CB6091"/>
    <w:rsid w:val="00CB63B4"/>
    <w:rsid w:val="00CB6599"/>
    <w:rsid w:val="00CB7304"/>
    <w:rsid w:val="00CC0101"/>
    <w:rsid w:val="00CC070B"/>
    <w:rsid w:val="00CC1CF9"/>
    <w:rsid w:val="00CC2F8F"/>
    <w:rsid w:val="00CC394C"/>
    <w:rsid w:val="00CC626D"/>
    <w:rsid w:val="00CC7390"/>
    <w:rsid w:val="00CC7410"/>
    <w:rsid w:val="00CD074A"/>
    <w:rsid w:val="00CD0D3D"/>
    <w:rsid w:val="00CD0FA0"/>
    <w:rsid w:val="00CD1090"/>
    <w:rsid w:val="00CD153B"/>
    <w:rsid w:val="00CD20E1"/>
    <w:rsid w:val="00CD2F7D"/>
    <w:rsid w:val="00CD2FBB"/>
    <w:rsid w:val="00CD37E0"/>
    <w:rsid w:val="00CD4556"/>
    <w:rsid w:val="00CD4FB0"/>
    <w:rsid w:val="00CD5470"/>
    <w:rsid w:val="00CD5AA0"/>
    <w:rsid w:val="00CE0F43"/>
    <w:rsid w:val="00CE14B7"/>
    <w:rsid w:val="00CE175F"/>
    <w:rsid w:val="00CE23F2"/>
    <w:rsid w:val="00CE344F"/>
    <w:rsid w:val="00CE3A4D"/>
    <w:rsid w:val="00CE73E8"/>
    <w:rsid w:val="00CF03B1"/>
    <w:rsid w:val="00CF0636"/>
    <w:rsid w:val="00CF146D"/>
    <w:rsid w:val="00CF2961"/>
    <w:rsid w:val="00CF2F50"/>
    <w:rsid w:val="00CF304E"/>
    <w:rsid w:val="00CF3C72"/>
    <w:rsid w:val="00CF52B1"/>
    <w:rsid w:val="00CF5F1C"/>
    <w:rsid w:val="00CF6023"/>
    <w:rsid w:val="00CF69E7"/>
    <w:rsid w:val="00CF764B"/>
    <w:rsid w:val="00D00ADF"/>
    <w:rsid w:val="00D00D65"/>
    <w:rsid w:val="00D02651"/>
    <w:rsid w:val="00D02EAB"/>
    <w:rsid w:val="00D03E60"/>
    <w:rsid w:val="00D04301"/>
    <w:rsid w:val="00D04671"/>
    <w:rsid w:val="00D04788"/>
    <w:rsid w:val="00D04A03"/>
    <w:rsid w:val="00D0504F"/>
    <w:rsid w:val="00D05F2C"/>
    <w:rsid w:val="00D07188"/>
    <w:rsid w:val="00D07C16"/>
    <w:rsid w:val="00D07CC1"/>
    <w:rsid w:val="00D1006B"/>
    <w:rsid w:val="00D103A5"/>
    <w:rsid w:val="00D107DC"/>
    <w:rsid w:val="00D10937"/>
    <w:rsid w:val="00D1171D"/>
    <w:rsid w:val="00D13160"/>
    <w:rsid w:val="00D13DF6"/>
    <w:rsid w:val="00D13F02"/>
    <w:rsid w:val="00D14685"/>
    <w:rsid w:val="00D15784"/>
    <w:rsid w:val="00D15A44"/>
    <w:rsid w:val="00D15B32"/>
    <w:rsid w:val="00D15B51"/>
    <w:rsid w:val="00D16A28"/>
    <w:rsid w:val="00D16CFF"/>
    <w:rsid w:val="00D17407"/>
    <w:rsid w:val="00D2288F"/>
    <w:rsid w:val="00D22DB4"/>
    <w:rsid w:val="00D22F81"/>
    <w:rsid w:val="00D23525"/>
    <w:rsid w:val="00D256E1"/>
    <w:rsid w:val="00D26BE5"/>
    <w:rsid w:val="00D27151"/>
    <w:rsid w:val="00D27175"/>
    <w:rsid w:val="00D2789B"/>
    <w:rsid w:val="00D27B03"/>
    <w:rsid w:val="00D300D9"/>
    <w:rsid w:val="00D3059E"/>
    <w:rsid w:val="00D30957"/>
    <w:rsid w:val="00D31938"/>
    <w:rsid w:val="00D320F1"/>
    <w:rsid w:val="00D3444D"/>
    <w:rsid w:val="00D37668"/>
    <w:rsid w:val="00D37A4A"/>
    <w:rsid w:val="00D41166"/>
    <w:rsid w:val="00D426F0"/>
    <w:rsid w:val="00D43003"/>
    <w:rsid w:val="00D43762"/>
    <w:rsid w:val="00D438A4"/>
    <w:rsid w:val="00D449A4"/>
    <w:rsid w:val="00D44AD0"/>
    <w:rsid w:val="00D453DD"/>
    <w:rsid w:val="00D45980"/>
    <w:rsid w:val="00D501D3"/>
    <w:rsid w:val="00D505FB"/>
    <w:rsid w:val="00D52258"/>
    <w:rsid w:val="00D535B2"/>
    <w:rsid w:val="00D5511C"/>
    <w:rsid w:val="00D5566A"/>
    <w:rsid w:val="00D55674"/>
    <w:rsid w:val="00D55B9B"/>
    <w:rsid w:val="00D56219"/>
    <w:rsid w:val="00D575BD"/>
    <w:rsid w:val="00D57E52"/>
    <w:rsid w:val="00D60189"/>
    <w:rsid w:val="00D60628"/>
    <w:rsid w:val="00D62446"/>
    <w:rsid w:val="00D6258A"/>
    <w:rsid w:val="00D62BED"/>
    <w:rsid w:val="00D63AB3"/>
    <w:rsid w:val="00D645C8"/>
    <w:rsid w:val="00D6461F"/>
    <w:rsid w:val="00D64B87"/>
    <w:rsid w:val="00D6632A"/>
    <w:rsid w:val="00D66A08"/>
    <w:rsid w:val="00D66ACB"/>
    <w:rsid w:val="00D66F2C"/>
    <w:rsid w:val="00D674E1"/>
    <w:rsid w:val="00D67A1F"/>
    <w:rsid w:val="00D705B0"/>
    <w:rsid w:val="00D70D71"/>
    <w:rsid w:val="00D71469"/>
    <w:rsid w:val="00D7149F"/>
    <w:rsid w:val="00D72CAC"/>
    <w:rsid w:val="00D73051"/>
    <w:rsid w:val="00D7361F"/>
    <w:rsid w:val="00D739AF"/>
    <w:rsid w:val="00D75116"/>
    <w:rsid w:val="00D7704C"/>
    <w:rsid w:val="00D77197"/>
    <w:rsid w:val="00D807BC"/>
    <w:rsid w:val="00D80C7E"/>
    <w:rsid w:val="00D812A9"/>
    <w:rsid w:val="00D81E2E"/>
    <w:rsid w:val="00D820F0"/>
    <w:rsid w:val="00D82674"/>
    <w:rsid w:val="00D83F60"/>
    <w:rsid w:val="00D84D81"/>
    <w:rsid w:val="00D85004"/>
    <w:rsid w:val="00D85759"/>
    <w:rsid w:val="00D863AC"/>
    <w:rsid w:val="00D86E1F"/>
    <w:rsid w:val="00D86F13"/>
    <w:rsid w:val="00D90275"/>
    <w:rsid w:val="00D90440"/>
    <w:rsid w:val="00D90ABE"/>
    <w:rsid w:val="00D90F5D"/>
    <w:rsid w:val="00D912C4"/>
    <w:rsid w:val="00D91ED2"/>
    <w:rsid w:val="00D93039"/>
    <w:rsid w:val="00D93EBF"/>
    <w:rsid w:val="00D97B0D"/>
    <w:rsid w:val="00DA16FA"/>
    <w:rsid w:val="00DA242A"/>
    <w:rsid w:val="00DA2B7F"/>
    <w:rsid w:val="00DA3515"/>
    <w:rsid w:val="00DA481A"/>
    <w:rsid w:val="00DA49F6"/>
    <w:rsid w:val="00DA54F1"/>
    <w:rsid w:val="00DA5A4E"/>
    <w:rsid w:val="00DA5F1D"/>
    <w:rsid w:val="00DA6150"/>
    <w:rsid w:val="00DA6AF8"/>
    <w:rsid w:val="00DB09CF"/>
    <w:rsid w:val="00DB11CB"/>
    <w:rsid w:val="00DB14DF"/>
    <w:rsid w:val="00DB2444"/>
    <w:rsid w:val="00DB3453"/>
    <w:rsid w:val="00DB3A23"/>
    <w:rsid w:val="00DB4F2B"/>
    <w:rsid w:val="00DB52B6"/>
    <w:rsid w:val="00DB54AC"/>
    <w:rsid w:val="00DB6D92"/>
    <w:rsid w:val="00DB71DE"/>
    <w:rsid w:val="00DB746E"/>
    <w:rsid w:val="00DC2A2C"/>
    <w:rsid w:val="00DC34AD"/>
    <w:rsid w:val="00DC3711"/>
    <w:rsid w:val="00DC5759"/>
    <w:rsid w:val="00DC6193"/>
    <w:rsid w:val="00DC7A82"/>
    <w:rsid w:val="00DC7CF3"/>
    <w:rsid w:val="00DD05FA"/>
    <w:rsid w:val="00DD0DDC"/>
    <w:rsid w:val="00DD1F24"/>
    <w:rsid w:val="00DD347D"/>
    <w:rsid w:val="00DD3E67"/>
    <w:rsid w:val="00DD4DD4"/>
    <w:rsid w:val="00DD5E14"/>
    <w:rsid w:val="00DD65C9"/>
    <w:rsid w:val="00DD743F"/>
    <w:rsid w:val="00DD75DE"/>
    <w:rsid w:val="00DE004B"/>
    <w:rsid w:val="00DE0482"/>
    <w:rsid w:val="00DE0695"/>
    <w:rsid w:val="00DE100F"/>
    <w:rsid w:val="00DE186B"/>
    <w:rsid w:val="00DE1962"/>
    <w:rsid w:val="00DE2079"/>
    <w:rsid w:val="00DE2A98"/>
    <w:rsid w:val="00DE3485"/>
    <w:rsid w:val="00DE3EBA"/>
    <w:rsid w:val="00DE5A0B"/>
    <w:rsid w:val="00DE6D27"/>
    <w:rsid w:val="00DF1059"/>
    <w:rsid w:val="00DF109A"/>
    <w:rsid w:val="00DF1239"/>
    <w:rsid w:val="00DF1651"/>
    <w:rsid w:val="00DF17B7"/>
    <w:rsid w:val="00DF17CF"/>
    <w:rsid w:val="00DF2725"/>
    <w:rsid w:val="00DF296C"/>
    <w:rsid w:val="00DF29EB"/>
    <w:rsid w:val="00DF2D43"/>
    <w:rsid w:val="00DF4C44"/>
    <w:rsid w:val="00DF52A6"/>
    <w:rsid w:val="00DF7902"/>
    <w:rsid w:val="00E007CC"/>
    <w:rsid w:val="00E0292E"/>
    <w:rsid w:val="00E029C3"/>
    <w:rsid w:val="00E02A35"/>
    <w:rsid w:val="00E0322C"/>
    <w:rsid w:val="00E03AE8"/>
    <w:rsid w:val="00E03C07"/>
    <w:rsid w:val="00E0437B"/>
    <w:rsid w:val="00E04518"/>
    <w:rsid w:val="00E059ED"/>
    <w:rsid w:val="00E06B59"/>
    <w:rsid w:val="00E11374"/>
    <w:rsid w:val="00E117F3"/>
    <w:rsid w:val="00E1224C"/>
    <w:rsid w:val="00E135FA"/>
    <w:rsid w:val="00E13B00"/>
    <w:rsid w:val="00E13DA8"/>
    <w:rsid w:val="00E1406C"/>
    <w:rsid w:val="00E14E9E"/>
    <w:rsid w:val="00E15C15"/>
    <w:rsid w:val="00E16ED3"/>
    <w:rsid w:val="00E17759"/>
    <w:rsid w:val="00E17990"/>
    <w:rsid w:val="00E17C3E"/>
    <w:rsid w:val="00E20014"/>
    <w:rsid w:val="00E20DA1"/>
    <w:rsid w:val="00E214C2"/>
    <w:rsid w:val="00E216BF"/>
    <w:rsid w:val="00E21998"/>
    <w:rsid w:val="00E21B53"/>
    <w:rsid w:val="00E2241E"/>
    <w:rsid w:val="00E233B4"/>
    <w:rsid w:val="00E2422E"/>
    <w:rsid w:val="00E27057"/>
    <w:rsid w:val="00E27C19"/>
    <w:rsid w:val="00E30290"/>
    <w:rsid w:val="00E30417"/>
    <w:rsid w:val="00E32C8E"/>
    <w:rsid w:val="00E32D20"/>
    <w:rsid w:val="00E33D5F"/>
    <w:rsid w:val="00E342D9"/>
    <w:rsid w:val="00E3457C"/>
    <w:rsid w:val="00E34763"/>
    <w:rsid w:val="00E357EA"/>
    <w:rsid w:val="00E36A81"/>
    <w:rsid w:val="00E37F04"/>
    <w:rsid w:val="00E40CE9"/>
    <w:rsid w:val="00E415B7"/>
    <w:rsid w:val="00E44624"/>
    <w:rsid w:val="00E44DD6"/>
    <w:rsid w:val="00E454AE"/>
    <w:rsid w:val="00E45766"/>
    <w:rsid w:val="00E45FC6"/>
    <w:rsid w:val="00E460B9"/>
    <w:rsid w:val="00E50735"/>
    <w:rsid w:val="00E5166D"/>
    <w:rsid w:val="00E52007"/>
    <w:rsid w:val="00E543BB"/>
    <w:rsid w:val="00E56049"/>
    <w:rsid w:val="00E5624F"/>
    <w:rsid w:val="00E5681B"/>
    <w:rsid w:val="00E56F33"/>
    <w:rsid w:val="00E57056"/>
    <w:rsid w:val="00E607A7"/>
    <w:rsid w:val="00E625DB"/>
    <w:rsid w:val="00E62B19"/>
    <w:rsid w:val="00E635F7"/>
    <w:rsid w:val="00E64464"/>
    <w:rsid w:val="00E6469C"/>
    <w:rsid w:val="00E64E00"/>
    <w:rsid w:val="00E65802"/>
    <w:rsid w:val="00E662DA"/>
    <w:rsid w:val="00E67052"/>
    <w:rsid w:val="00E670A8"/>
    <w:rsid w:val="00E6738F"/>
    <w:rsid w:val="00E71493"/>
    <w:rsid w:val="00E71AB0"/>
    <w:rsid w:val="00E721FD"/>
    <w:rsid w:val="00E72C09"/>
    <w:rsid w:val="00E72EB4"/>
    <w:rsid w:val="00E73391"/>
    <w:rsid w:val="00E73FD6"/>
    <w:rsid w:val="00E7427B"/>
    <w:rsid w:val="00E747E3"/>
    <w:rsid w:val="00E74A36"/>
    <w:rsid w:val="00E75805"/>
    <w:rsid w:val="00E7676F"/>
    <w:rsid w:val="00E768A5"/>
    <w:rsid w:val="00E77642"/>
    <w:rsid w:val="00E816F0"/>
    <w:rsid w:val="00E82C15"/>
    <w:rsid w:val="00E8315B"/>
    <w:rsid w:val="00E833C4"/>
    <w:rsid w:val="00E835EF"/>
    <w:rsid w:val="00E83645"/>
    <w:rsid w:val="00E84599"/>
    <w:rsid w:val="00E852E0"/>
    <w:rsid w:val="00E855C1"/>
    <w:rsid w:val="00E85822"/>
    <w:rsid w:val="00E85FC7"/>
    <w:rsid w:val="00E86111"/>
    <w:rsid w:val="00E8665D"/>
    <w:rsid w:val="00E86AF5"/>
    <w:rsid w:val="00E923E0"/>
    <w:rsid w:val="00E92E54"/>
    <w:rsid w:val="00E937D1"/>
    <w:rsid w:val="00E94BAE"/>
    <w:rsid w:val="00E94BF6"/>
    <w:rsid w:val="00E94F94"/>
    <w:rsid w:val="00E9557F"/>
    <w:rsid w:val="00E95A5F"/>
    <w:rsid w:val="00E9674D"/>
    <w:rsid w:val="00E979FD"/>
    <w:rsid w:val="00EA1C4C"/>
    <w:rsid w:val="00EA2A7A"/>
    <w:rsid w:val="00EA3808"/>
    <w:rsid w:val="00EA4012"/>
    <w:rsid w:val="00EA4402"/>
    <w:rsid w:val="00EA4F30"/>
    <w:rsid w:val="00EA5366"/>
    <w:rsid w:val="00EA5CA0"/>
    <w:rsid w:val="00EA698A"/>
    <w:rsid w:val="00EA6AE6"/>
    <w:rsid w:val="00EA6F88"/>
    <w:rsid w:val="00EA73DC"/>
    <w:rsid w:val="00EA76FB"/>
    <w:rsid w:val="00EA7756"/>
    <w:rsid w:val="00EB48E8"/>
    <w:rsid w:val="00EB5845"/>
    <w:rsid w:val="00EB5F69"/>
    <w:rsid w:val="00EB736D"/>
    <w:rsid w:val="00EB7480"/>
    <w:rsid w:val="00EB753A"/>
    <w:rsid w:val="00EC1C57"/>
    <w:rsid w:val="00EC1F04"/>
    <w:rsid w:val="00EC3547"/>
    <w:rsid w:val="00EC3AF6"/>
    <w:rsid w:val="00EC4084"/>
    <w:rsid w:val="00EC534D"/>
    <w:rsid w:val="00EC60CE"/>
    <w:rsid w:val="00EC6F59"/>
    <w:rsid w:val="00EC76F5"/>
    <w:rsid w:val="00ED06A3"/>
    <w:rsid w:val="00ED1121"/>
    <w:rsid w:val="00ED11CB"/>
    <w:rsid w:val="00ED1A9D"/>
    <w:rsid w:val="00ED5616"/>
    <w:rsid w:val="00ED66EB"/>
    <w:rsid w:val="00ED7376"/>
    <w:rsid w:val="00EE129B"/>
    <w:rsid w:val="00EE1DA6"/>
    <w:rsid w:val="00EE23EA"/>
    <w:rsid w:val="00EE47F1"/>
    <w:rsid w:val="00EE66ED"/>
    <w:rsid w:val="00EE6BB1"/>
    <w:rsid w:val="00EF1860"/>
    <w:rsid w:val="00EF2673"/>
    <w:rsid w:val="00EF2B7B"/>
    <w:rsid w:val="00EF38AA"/>
    <w:rsid w:val="00EF3C0A"/>
    <w:rsid w:val="00EF42D3"/>
    <w:rsid w:val="00EF5A2D"/>
    <w:rsid w:val="00EF663A"/>
    <w:rsid w:val="00EF6EB4"/>
    <w:rsid w:val="00EF6EDA"/>
    <w:rsid w:val="00EF7598"/>
    <w:rsid w:val="00F000E0"/>
    <w:rsid w:val="00F019F1"/>
    <w:rsid w:val="00F01EB4"/>
    <w:rsid w:val="00F01EC6"/>
    <w:rsid w:val="00F02041"/>
    <w:rsid w:val="00F0289C"/>
    <w:rsid w:val="00F04E15"/>
    <w:rsid w:val="00F052B5"/>
    <w:rsid w:val="00F06956"/>
    <w:rsid w:val="00F07568"/>
    <w:rsid w:val="00F07751"/>
    <w:rsid w:val="00F113DD"/>
    <w:rsid w:val="00F13D8B"/>
    <w:rsid w:val="00F14D7E"/>
    <w:rsid w:val="00F14F6D"/>
    <w:rsid w:val="00F15257"/>
    <w:rsid w:val="00F1531A"/>
    <w:rsid w:val="00F15E27"/>
    <w:rsid w:val="00F16333"/>
    <w:rsid w:val="00F204B1"/>
    <w:rsid w:val="00F2244F"/>
    <w:rsid w:val="00F225E4"/>
    <w:rsid w:val="00F23225"/>
    <w:rsid w:val="00F242E9"/>
    <w:rsid w:val="00F24C8F"/>
    <w:rsid w:val="00F24DD0"/>
    <w:rsid w:val="00F25045"/>
    <w:rsid w:val="00F25976"/>
    <w:rsid w:val="00F262A2"/>
    <w:rsid w:val="00F26B73"/>
    <w:rsid w:val="00F27A76"/>
    <w:rsid w:val="00F302E4"/>
    <w:rsid w:val="00F307A9"/>
    <w:rsid w:val="00F31488"/>
    <w:rsid w:val="00F3182D"/>
    <w:rsid w:val="00F32069"/>
    <w:rsid w:val="00F32747"/>
    <w:rsid w:val="00F3274F"/>
    <w:rsid w:val="00F33B3F"/>
    <w:rsid w:val="00F34939"/>
    <w:rsid w:val="00F36F67"/>
    <w:rsid w:val="00F37581"/>
    <w:rsid w:val="00F4056A"/>
    <w:rsid w:val="00F4233E"/>
    <w:rsid w:val="00F42DCD"/>
    <w:rsid w:val="00F43471"/>
    <w:rsid w:val="00F4395E"/>
    <w:rsid w:val="00F46F6F"/>
    <w:rsid w:val="00F47E59"/>
    <w:rsid w:val="00F50999"/>
    <w:rsid w:val="00F50FBA"/>
    <w:rsid w:val="00F5216E"/>
    <w:rsid w:val="00F53465"/>
    <w:rsid w:val="00F53690"/>
    <w:rsid w:val="00F5466A"/>
    <w:rsid w:val="00F550C4"/>
    <w:rsid w:val="00F55D1C"/>
    <w:rsid w:val="00F56837"/>
    <w:rsid w:val="00F5739B"/>
    <w:rsid w:val="00F64059"/>
    <w:rsid w:val="00F64EE3"/>
    <w:rsid w:val="00F64EFE"/>
    <w:rsid w:val="00F65F79"/>
    <w:rsid w:val="00F67019"/>
    <w:rsid w:val="00F7010D"/>
    <w:rsid w:val="00F74D0E"/>
    <w:rsid w:val="00F76B24"/>
    <w:rsid w:val="00F77451"/>
    <w:rsid w:val="00F779BE"/>
    <w:rsid w:val="00F800E1"/>
    <w:rsid w:val="00F806A6"/>
    <w:rsid w:val="00F80F65"/>
    <w:rsid w:val="00F8125B"/>
    <w:rsid w:val="00F821DB"/>
    <w:rsid w:val="00F8232F"/>
    <w:rsid w:val="00F832DC"/>
    <w:rsid w:val="00F83B0E"/>
    <w:rsid w:val="00F8546E"/>
    <w:rsid w:val="00F8671B"/>
    <w:rsid w:val="00F8714D"/>
    <w:rsid w:val="00F876B6"/>
    <w:rsid w:val="00F91830"/>
    <w:rsid w:val="00F93681"/>
    <w:rsid w:val="00F94806"/>
    <w:rsid w:val="00F95930"/>
    <w:rsid w:val="00F95C78"/>
    <w:rsid w:val="00F95CE4"/>
    <w:rsid w:val="00F96368"/>
    <w:rsid w:val="00F97AD2"/>
    <w:rsid w:val="00FA09BE"/>
    <w:rsid w:val="00FA153F"/>
    <w:rsid w:val="00FA17D8"/>
    <w:rsid w:val="00FA1C9A"/>
    <w:rsid w:val="00FA361E"/>
    <w:rsid w:val="00FA4ED1"/>
    <w:rsid w:val="00FA66BF"/>
    <w:rsid w:val="00FB05DD"/>
    <w:rsid w:val="00FB0F65"/>
    <w:rsid w:val="00FB0F8A"/>
    <w:rsid w:val="00FB11F9"/>
    <w:rsid w:val="00FB1A88"/>
    <w:rsid w:val="00FB2670"/>
    <w:rsid w:val="00FB2D13"/>
    <w:rsid w:val="00FB3086"/>
    <w:rsid w:val="00FB4266"/>
    <w:rsid w:val="00FB5A65"/>
    <w:rsid w:val="00FB606A"/>
    <w:rsid w:val="00FB683A"/>
    <w:rsid w:val="00FB6FCE"/>
    <w:rsid w:val="00FB7551"/>
    <w:rsid w:val="00FB7907"/>
    <w:rsid w:val="00FC057E"/>
    <w:rsid w:val="00FC05B1"/>
    <w:rsid w:val="00FC1337"/>
    <w:rsid w:val="00FC136D"/>
    <w:rsid w:val="00FC1F5F"/>
    <w:rsid w:val="00FC227A"/>
    <w:rsid w:val="00FC41D4"/>
    <w:rsid w:val="00FC55D2"/>
    <w:rsid w:val="00FC77AA"/>
    <w:rsid w:val="00FD1772"/>
    <w:rsid w:val="00FD2173"/>
    <w:rsid w:val="00FD3016"/>
    <w:rsid w:val="00FD3477"/>
    <w:rsid w:val="00FD3A92"/>
    <w:rsid w:val="00FD4BAB"/>
    <w:rsid w:val="00FD60C6"/>
    <w:rsid w:val="00FD6E71"/>
    <w:rsid w:val="00FD7566"/>
    <w:rsid w:val="00FE135D"/>
    <w:rsid w:val="00FE2871"/>
    <w:rsid w:val="00FE2E46"/>
    <w:rsid w:val="00FE31D2"/>
    <w:rsid w:val="00FE78CD"/>
    <w:rsid w:val="00FE7E3E"/>
    <w:rsid w:val="00FF02CD"/>
    <w:rsid w:val="00FF106F"/>
    <w:rsid w:val="00FF2F04"/>
    <w:rsid w:val="00FF3513"/>
    <w:rsid w:val="00FF5D23"/>
    <w:rsid w:val="00FF61B5"/>
    <w:rsid w:val="00FF64F6"/>
    <w:rsid w:val="00FF6545"/>
    <w:rsid w:val="00FF70FC"/>
    <w:rsid w:val="00FF7535"/>
    <w:rsid w:val="00FF7D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94E3D2"/>
  <w15:docId w15:val="{101A790E-98EF-4624-8625-66EAA3E8A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1251"/>
    <w:pPr>
      <w:spacing w:after="0" w:line="240" w:lineRule="auto"/>
    </w:pPr>
    <w:rPr>
      <w:rFonts w:ascii="Times New Roman" w:eastAsia="Times New Roman" w:hAnsi="Times New Roman" w:cs="Times New Roman"/>
      <w:sz w:val="24"/>
      <w:szCs w:val="24"/>
      <w:lang w:eastAsia="es-MX"/>
    </w:rPr>
  </w:style>
  <w:style w:type="paragraph" w:styleId="Ttulo1">
    <w:name w:val="heading 1"/>
    <w:basedOn w:val="Normal"/>
    <w:next w:val="Normal"/>
    <w:link w:val="Ttulo1Car"/>
    <w:uiPriority w:val="9"/>
    <w:qFormat/>
    <w:rsid w:val="00482C6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aliases w:val="Edgar 2,Título 2 Car1 Car Car Car Car Car,Título 2 Car1 Car Car Car Car Car Car"/>
    <w:basedOn w:val="Normal"/>
    <w:next w:val="Normal"/>
    <w:link w:val="Ttulo2Car2"/>
    <w:uiPriority w:val="9"/>
    <w:qFormat/>
    <w:rsid w:val="00C52641"/>
    <w:pPr>
      <w:keepNext/>
      <w:tabs>
        <w:tab w:val="num" w:pos="-2827"/>
      </w:tabs>
      <w:suppressAutoHyphens/>
      <w:ind w:left="-2827" w:hanging="576"/>
      <w:jc w:val="both"/>
      <w:outlineLvl w:val="1"/>
    </w:pPr>
    <w:rPr>
      <w:rFonts w:ascii="Arial" w:hAnsi="Arial"/>
      <w:b/>
      <w:bCs/>
      <w:lang w:val="x-none" w:eastAsia="ar-SA"/>
    </w:rPr>
  </w:style>
  <w:style w:type="paragraph" w:styleId="Ttulo3">
    <w:name w:val="heading 3"/>
    <w:aliases w:val="Edgar 3,1.1.1Título 3,Título 3-BCN,3 bullet,2"/>
    <w:basedOn w:val="Normal"/>
    <w:next w:val="Normal"/>
    <w:link w:val="Ttulo3Car1"/>
    <w:uiPriority w:val="9"/>
    <w:qFormat/>
    <w:rsid w:val="00C52641"/>
    <w:pPr>
      <w:keepNext/>
      <w:tabs>
        <w:tab w:val="num" w:pos="-2683"/>
      </w:tabs>
      <w:suppressAutoHyphens/>
      <w:ind w:left="-2683" w:hanging="720"/>
      <w:jc w:val="both"/>
      <w:outlineLvl w:val="2"/>
    </w:pPr>
    <w:rPr>
      <w:rFonts w:ascii="Arial" w:hAnsi="Arial"/>
      <w:lang w:val="x-none" w:eastAsia="ar-SA"/>
    </w:rPr>
  </w:style>
  <w:style w:type="paragraph" w:styleId="Ttulo4">
    <w:name w:val="heading 4"/>
    <w:basedOn w:val="Normal"/>
    <w:next w:val="Normal"/>
    <w:link w:val="Ttulo4Car1"/>
    <w:uiPriority w:val="9"/>
    <w:qFormat/>
    <w:rsid w:val="00C52641"/>
    <w:pPr>
      <w:keepNext/>
      <w:tabs>
        <w:tab w:val="num" w:pos="-2539"/>
      </w:tabs>
      <w:suppressAutoHyphens/>
      <w:ind w:left="-2539" w:hanging="864"/>
      <w:jc w:val="both"/>
      <w:outlineLvl w:val="3"/>
    </w:pPr>
    <w:rPr>
      <w:rFonts w:ascii="Arial" w:hAnsi="Arial"/>
      <w:b/>
      <w:bCs/>
      <w:lang w:val="x-none" w:eastAsia="ar-SA"/>
    </w:rPr>
  </w:style>
  <w:style w:type="paragraph" w:styleId="Ttulo5">
    <w:name w:val="heading 5"/>
    <w:basedOn w:val="Normal"/>
    <w:next w:val="Normal"/>
    <w:link w:val="Ttulo5Car1"/>
    <w:qFormat/>
    <w:rsid w:val="00C52641"/>
    <w:pPr>
      <w:keepNext/>
      <w:tabs>
        <w:tab w:val="num" w:pos="-2395"/>
      </w:tabs>
      <w:suppressAutoHyphens/>
      <w:ind w:left="-2395" w:hanging="1008"/>
      <w:jc w:val="both"/>
      <w:outlineLvl w:val="4"/>
    </w:pPr>
    <w:rPr>
      <w:b/>
      <w:bCs/>
      <w:sz w:val="12"/>
      <w:szCs w:val="12"/>
      <w:lang w:val="x-none" w:eastAsia="ar-SA"/>
    </w:rPr>
  </w:style>
  <w:style w:type="paragraph" w:styleId="Ttulo6">
    <w:name w:val="heading 6"/>
    <w:aliases w:val="Título 6-BCN"/>
    <w:basedOn w:val="Normal"/>
    <w:next w:val="Normal"/>
    <w:link w:val="Ttulo6Car1"/>
    <w:qFormat/>
    <w:rsid w:val="00C52641"/>
    <w:pPr>
      <w:keepNext/>
      <w:tabs>
        <w:tab w:val="num" w:pos="-2251"/>
      </w:tabs>
      <w:suppressAutoHyphens/>
      <w:ind w:left="-2251" w:hanging="1152"/>
      <w:jc w:val="both"/>
      <w:outlineLvl w:val="5"/>
    </w:pPr>
    <w:rPr>
      <w:rFonts w:ascii="Tahoma" w:hAnsi="Tahoma"/>
      <w:lang w:val="x-none" w:eastAsia="ar-SA"/>
    </w:rPr>
  </w:style>
  <w:style w:type="paragraph" w:styleId="Ttulo7">
    <w:name w:val="heading 7"/>
    <w:basedOn w:val="Normal"/>
    <w:next w:val="Normal"/>
    <w:link w:val="Ttulo7Car1"/>
    <w:uiPriority w:val="9"/>
    <w:qFormat/>
    <w:rsid w:val="00C52641"/>
    <w:pPr>
      <w:keepNext/>
      <w:tabs>
        <w:tab w:val="num" w:pos="-2107"/>
      </w:tabs>
      <w:suppressAutoHyphens/>
      <w:overflowPunct w:val="0"/>
      <w:autoSpaceDE w:val="0"/>
      <w:ind w:right="6"/>
      <w:jc w:val="both"/>
      <w:textAlignment w:val="baseline"/>
      <w:outlineLvl w:val="6"/>
    </w:pPr>
    <w:rPr>
      <w:rFonts w:ascii="Arial Narrow" w:hAnsi="Arial Narrow"/>
      <w:b/>
      <w:bCs/>
      <w:sz w:val="20"/>
      <w:szCs w:val="20"/>
      <w:lang w:val="x-none" w:eastAsia="ar-SA"/>
    </w:rPr>
  </w:style>
  <w:style w:type="paragraph" w:styleId="Ttulo8">
    <w:name w:val="heading 8"/>
    <w:basedOn w:val="Normal"/>
    <w:next w:val="Normal"/>
    <w:link w:val="Ttulo8Car1"/>
    <w:qFormat/>
    <w:rsid w:val="00C52641"/>
    <w:pPr>
      <w:keepNext/>
      <w:tabs>
        <w:tab w:val="num" w:pos="-1963"/>
      </w:tabs>
      <w:suppressAutoHyphens/>
      <w:overflowPunct w:val="0"/>
      <w:autoSpaceDE w:val="0"/>
      <w:ind w:right="6"/>
      <w:jc w:val="both"/>
      <w:textAlignment w:val="baseline"/>
      <w:outlineLvl w:val="7"/>
    </w:pPr>
    <w:rPr>
      <w:rFonts w:ascii="Arial Narrow" w:hAnsi="Arial Narrow"/>
      <w:b/>
      <w:bCs/>
      <w:sz w:val="20"/>
      <w:szCs w:val="20"/>
      <w:lang w:val="x-none" w:eastAsia="ar-SA"/>
    </w:rPr>
  </w:style>
  <w:style w:type="paragraph" w:styleId="Ttulo9">
    <w:name w:val="heading 9"/>
    <w:basedOn w:val="Normal"/>
    <w:next w:val="Normal"/>
    <w:link w:val="Ttulo9Car1"/>
    <w:qFormat/>
    <w:rsid w:val="00C52641"/>
    <w:pPr>
      <w:keepNext/>
      <w:tabs>
        <w:tab w:val="num" w:pos="-1819"/>
      </w:tabs>
      <w:suppressAutoHyphens/>
      <w:overflowPunct w:val="0"/>
      <w:autoSpaceDE w:val="0"/>
      <w:ind w:left="-1819" w:hanging="1584"/>
      <w:jc w:val="both"/>
      <w:textAlignment w:val="baseline"/>
      <w:outlineLvl w:val="8"/>
    </w:pPr>
    <w:rPr>
      <w:rFonts w:ascii="Arial Narrow" w:hAnsi="Arial Narrow"/>
      <w:b/>
      <w:bCs/>
      <w:sz w:val="20"/>
      <w:szCs w:val="20"/>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26145"/>
    <w:pPr>
      <w:tabs>
        <w:tab w:val="center" w:pos="4419"/>
        <w:tab w:val="right" w:pos="8838"/>
      </w:tabs>
    </w:pPr>
  </w:style>
  <w:style w:type="character" w:customStyle="1" w:styleId="EncabezadoCar">
    <w:name w:val="Encabezado Car"/>
    <w:basedOn w:val="Fuentedeprrafopredeter"/>
    <w:link w:val="Encabezado"/>
    <w:uiPriority w:val="99"/>
    <w:rsid w:val="00B26145"/>
  </w:style>
  <w:style w:type="paragraph" w:styleId="Piedepgina">
    <w:name w:val="footer"/>
    <w:basedOn w:val="Normal"/>
    <w:link w:val="PiedepginaCar"/>
    <w:uiPriority w:val="99"/>
    <w:unhideWhenUsed/>
    <w:rsid w:val="00B26145"/>
    <w:pPr>
      <w:tabs>
        <w:tab w:val="center" w:pos="4419"/>
        <w:tab w:val="right" w:pos="8838"/>
      </w:tabs>
    </w:pPr>
  </w:style>
  <w:style w:type="character" w:customStyle="1" w:styleId="PiedepginaCar">
    <w:name w:val="Pie de página Car"/>
    <w:basedOn w:val="Fuentedeprrafopredeter"/>
    <w:link w:val="Piedepgina"/>
    <w:uiPriority w:val="99"/>
    <w:rsid w:val="00B26145"/>
  </w:style>
  <w:style w:type="character" w:customStyle="1" w:styleId="Ttulo1Car">
    <w:name w:val="Título 1 Car"/>
    <w:basedOn w:val="Fuentedeprrafopredeter"/>
    <w:link w:val="Ttulo1"/>
    <w:uiPriority w:val="9"/>
    <w:rsid w:val="00482C6D"/>
    <w:rPr>
      <w:rFonts w:asciiTheme="majorHAnsi" w:eastAsiaTheme="majorEastAsia" w:hAnsiTheme="majorHAnsi" w:cstheme="majorBidi"/>
      <w:color w:val="2F5496" w:themeColor="accent1" w:themeShade="BF"/>
      <w:sz w:val="32"/>
      <w:szCs w:val="32"/>
    </w:rPr>
  </w:style>
  <w:style w:type="paragraph" w:styleId="Sinespaciado">
    <w:name w:val="No Spacing"/>
    <w:link w:val="SinespaciadoCar"/>
    <w:uiPriority w:val="1"/>
    <w:qFormat/>
    <w:rsid w:val="009D74C0"/>
    <w:pPr>
      <w:spacing w:after="0" w:line="240" w:lineRule="auto"/>
    </w:pPr>
  </w:style>
  <w:style w:type="paragraph" w:styleId="Textodeglobo">
    <w:name w:val="Balloon Text"/>
    <w:basedOn w:val="Normal"/>
    <w:link w:val="TextodegloboCar"/>
    <w:uiPriority w:val="99"/>
    <w:unhideWhenUsed/>
    <w:rsid w:val="00200C93"/>
    <w:rPr>
      <w:rFonts w:ascii="Segoe UI" w:hAnsi="Segoe UI" w:cs="Segoe UI"/>
      <w:sz w:val="18"/>
      <w:szCs w:val="18"/>
    </w:rPr>
  </w:style>
  <w:style w:type="character" w:customStyle="1" w:styleId="TextodegloboCar">
    <w:name w:val="Texto de globo Car"/>
    <w:basedOn w:val="Fuentedeprrafopredeter"/>
    <w:link w:val="Textodeglobo"/>
    <w:uiPriority w:val="99"/>
    <w:rsid w:val="00200C93"/>
    <w:rPr>
      <w:rFonts w:ascii="Segoe UI" w:hAnsi="Segoe UI" w:cs="Segoe UI"/>
      <w:sz w:val="18"/>
      <w:szCs w:val="18"/>
    </w:rPr>
  </w:style>
  <w:style w:type="paragraph" w:styleId="Prrafodelista">
    <w:name w:val="List Paragraph"/>
    <w:aliases w:val="Bullet List,FooterText,numbered,List Paragraph1,Paragraphe de liste1,lp1,Lista vistosa - Énfasis 11,Párrafo de lista4,Nivel 1 OS,Colorful List Accent 1,Colorful List - Accent 11,HOJA,Bolita,List Paragraph,BOLADEF,Párrafo de lista3,BOLA"/>
    <w:basedOn w:val="Normal"/>
    <w:link w:val="PrrafodelistaCar"/>
    <w:uiPriority w:val="34"/>
    <w:qFormat/>
    <w:rsid w:val="00472D34"/>
    <w:pPr>
      <w:ind w:left="720"/>
      <w:contextualSpacing/>
    </w:pPr>
  </w:style>
  <w:style w:type="character" w:customStyle="1" w:styleId="Ttulo2Car">
    <w:name w:val="Título 2 Car"/>
    <w:basedOn w:val="Fuentedeprrafopredeter"/>
    <w:uiPriority w:val="9"/>
    <w:qFormat/>
    <w:rsid w:val="00C5264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uiPriority w:val="9"/>
    <w:rsid w:val="00C5264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uiPriority w:val="9"/>
    <w:rsid w:val="00C52641"/>
    <w:rPr>
      <w:rFonts w:asciiTheme="majorHAnsi" w:eastAsiaTheme="majorEastAsia" w:hAnsiTheme="majorHAnsi" w:cstheme="majorBidi"/>
      <w:i/>
      <w:iCs/>
      <w:color w:val="2F5496" w:themeColor="accent1" w:themeShade="BF"/>
    </w:rPr>
  </w:style>
  <w:style w:type="character" w:customStyle="1" w:styleId="Ttulo5Car">
    <w:name w:val="Título 5 Car"/>
    <w:basedOn w:val="Fuentedeprrafopredeter"/>
    <w:rsid w:val="00C52641"/>
    <w:rPr>
      <w:rFonts w:asciiTheme="majorHAnsi" w:eastAsiaTheme="majorEastAsia" w:hAnsiTheme="majorHAnsi" w:cstheme="majorBidi"/>
      <w:color w:val="2F5496" w:themeColor="accent1" w:themeShade="BF"/>
    </w:rPr>
  </w:style>
  <w:style w:type="character" w:customStyle="1" w:styleId="Ttulo6Car">
    <w:name w:val="Título 6 Car"/>
    <w:basedOn w:val="Fuentedeprrafopredeter"/>
    <w:rsid w:val="00C52641"/>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rsid w:val="00C52641"/>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rsid w:val="00C5264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rsid w:val="00C52641"/>
    <w:rPr>
      <w:rFonts w:asciiTheme="majorHAnsi" w:eastAsiaTheme="majorEastAsia" w:hAnsiTheme="majorHAnsi" w:cstheme="majorBidi"/>
      <w:i/>
      <w:iCs/>
      <w:color w:val="272727" w:themeColor="text1" w:themeTint="D8"/>
      <w:sz w:val="21"/>
      <w:szCs w:val="21"/>
    </w:rPr>
  </w:style>
  <w:style w:type="character" w:customStyle="1" w:styleId="Ttulo1Car1">
    <w:name w:val="Título 1 Car1"/>
    <w:rsid w:val="00C52641"/>
    <w:rPr>
      <w:rFonts w:ascii="Arial" w:eastAsia="Times New Roman" w:hAnsi="Arial" w:cs="Arial"/>
      <w:b/>
      <w:bCs/>
      <w:sz w:val="24"/>
      <w:szCs w:val="24"/>
      <w:lang w:eastAsia="ar-SA"/>
    </w:rPr>
  </w:style>
  <w:style w:type="character" w:customStyle="1" w:styleId="Ttulo2Car2">
    <w:name w:val="Título 2 Car2"/>
    <w:aliases w:val="Edgar 2 Car1,Título 2 Car1 Car Car Car Car Car Car1,Título 2 Car1 Car Car Car Car Car Car Car"/>
    <w:link w:val="Ttulo2"/>
    <w:rsid w:val="00C52641"/>
    <w:rPr>
      <w:rFonts w:ascii="Arial" w:eastAsia="Times New Roman" w:hAnsi="Arial" w:cs="Times New Roman"/>
      <w:b/>
      <w:bCs/>
      <w:sz w:val="24"/>
      <w:szCs w:val="24"/>
      <w:lang w:val="x-none" w:eastAsia="ar-SA"/>
    </w:rPr>
  </w:style>
  <w:style w:type="character" w:customStyle="1" w:styleId="Ttulo3Car1">
    <w:name w:val="Título 3 Car1"/>
    <w:aliases w:val="Edgar 3 Car1,1.1.1Título 3 Car,Título 3-BCN Car,3 bullet Car,2 Car"/>
    <w:link w:val="Ttulo3"/>
    <w:rsid w:val="00C52641"/>
    <w:rPr>
      <w:rFonts w:ascii="Arial" w:eastAsia="Times New Roman" w:hAnsi="Arial" w:cs="Times New Roman"/>
      <w:sz w:val="24"/>
      <w:szCs w:val="24"/>
      <w:lang w:val="x-none" w:eastAsia="ar-SA"/>
    </w:rPr>
  </w:style>
  <w:style w:type="character" w:customStyle="1" w:styleId="Ttulo4Car1">
    <w:name w:val="Título 4 Car1"/>
    <w:link w:val="Ttulo4"/>
    <w:rsid w:val="00C52641"/>
    <w:rPr>
      <w:rFonts w:ascii="Arial" w:eastAsia="Times New Roman" w:hAnsi="Arial" w:cs="Times New Roman"/>
      <w:b/>
      <w:bCs/>
      <w:sz w:val="24"/>
      <w:szCs w:val="24"/>
      <w:lang w:val="x-none" w:eastAsia="ar-SA"/>
    </w:rPr>
  </w:style>
  <w:style w:type="character" w:customStyle="1" w:styleId="Ttulo5Car1">
    <w:name w:val="Título 5 Car1"/>
    <w:link w:val="Ttulo5"/>
    <w:rsid w:val="00C52641"/>
    <w:rPr>
      <w:rFonts w:ascii="Times New Roman" w:eastAsia="Times New Roman" w:hAnsi="Times New Roman" w:cs="Times New Roman"/>
      <w:b/>
      <w:bCs/>
      <w:sz w:val="12"/>
      <w:szCs w:val="12"/>
      <w:lang w:val="x-none" w:eastAsia="ar-SA"/>
    </w:rPr>
  </w:style>
  <w:style w:type="character" w:customStyle="1" w:styleId="Ttulo6Car1">
    <w:name w:val="Título 6 Car1"/>
    <w:aliases w:val="Título 6-BCN Car"/>
    <w:link w:val="Ttulo6"/>
    <w:rsid w:val="00C52641"/>
    <w:rPr>
      <w:rFonts w:ascii="Tahoma" w:eastAsia="Times New Roman" w:hAnsi="Tahoma" w:cs="Times New Roman"/>
      <w:sz w:val="24"/>
      <w:szCs w:val="24"/>
      <w:lang w:val="x-none" w:eastAsia="ar-SA"/>
    </w:rPr>
  </w:style>
  <w:style w:type="character" w:customStyle="1" w:styleId="Ttulo7Car1">
    <w:name w:val="Título 7 Car1"/>
    <w:link w:val="Ttulo7"/>
    <w:rsid w:val="00C52641"/>
    <w:rPr>
      <w:rFonts w:ascii="Arial Narrow" w:eastAsia="Times New Roman" w:hAnsi="Arial Narrow" w:cs="Times New Roman"/>
      <w:b/>
      <w:bCs/>
      <w:sz w:val="20"/>
      <w:szCs w:val="20"/>
      <w:lang w:val="x-none" w:eastAsia="ar-SA"/>
    </w:rPr>
  </w:style>
  <w:style w:type="character" w:customStyle="1" w:styleId="Ttulo8Car1">
    <w:name w:val="Título 8 Car1"/>
    <w:link w:val="Ttulo8"/>
    <w:rsid w:val="00C52641"/>
    <w:rPr>
      <w:rFonts w:ascii="Arial Narrow" w:eastAsia="Times New Roman" w:hAnsi="Arial Narrow" w:cs="Times New Roman"/>
      <w:b/>
      <w:bCs/>
      <w:sz w:val="20"/>
      <w:szCs w:val="20"/>
      <w:lang w:val="x-none" w:eastAsia="ar-SA"/>
    </w:rPr>
  </w:style>
  <w:style w:type="character" w:customStyle="1" w:styleId="Ttulo9Car1">
    <w:name w:val="Título 9 Car1"/>
    <w:link w:val="Ttulo9"/>
    <w:rsid w:val="00C52641"/>
    <w:rPr>
      <w:rFonts w:ascii="Arial Narrow" w:eastAsia="Times New Roman" w:hAnsi="Arial Narrow" w:cs="Times New Roman"/>
      <w:b/>
      <w:bCs/>
      <w:sz w:val="20"/>
      <w:szCs w:val="20"/>
      <w:lang w:val="x-none" w:eastAsia="ar-SA"/>
    </w:rPr>
  </w:style>
  <w:style w:type="character" w:customStyle="1" w:styleId="EncabezadoCar1">
    <w:name w:val="Encabezado Car1"/>
    <w:basedOn w:val="Fuentedeprrafopredeter"/>
    <w:uiPriority w:val="99"/>
    <w:rsid w:val="00C52641"/>
  </w:style>
  <w:style w:type="character" w:customStyle="1" w:styleId="PiedepginaCar1">
    <w:name w:val="Pie de página Car1"/>
    <w:basedOn w:val="Fuentedeprrafopredeter"/>
    <w:uiPriority w:val="99"/>
    <w:rsid w:val="00C52641"/>
  </w:style>
  <w:style w:type="character" w:customStyle="1" w:styleId="TextodegloboCar1">
    <w:name w:val="Texto de globo Car1"/>
    <w:uiPriority w:val="99"/>
    <w:semiHidden/>
    <w:rsid w:val="00C52641"/>
    <w:rPr>
      <w:rFonts w:ascii="Tahoma" w:hAnsi="Tahoma" w:cs="Tahoma"/>
      <w:sz w:val="16"/>
      <w:szCs w:val="16"/>
    </w:rPr>
  </w:style>
  <w:style w:type="character" w:customStyle="1" w:styleId="WW8Num1z0">
    <w:name w:val="WW8Num1z0"/>
    <w:rsid w:val="00C52641"/>
    <w:rPr>
      <w:rFonts w:ascii="Symbol" w:hAnsi="Symbol"/>
    </w:rPr>
  </w:style>
  <w:style w:type="character" w:customStyle="1" w:styleId="WW8Num2z0">
    <w:name w:val="WW8Num2z0"/>
    <w:rsid w:val="00C52641"/>
    <w:rPr>
      <w:rFonts w:ascii="Symbol" w:hAnsi="Symbol"/>
    </w:rPr>
  </w:style>
  <w:style w:type="character" w:customStyle="1" w:styleId="WW8Num3z0">
    <w:name w:val="WW8Num3z0"/>
    <w:rsid w:val="00C52641"/>
    <w:rPr>
      <w:rFonts w:cs="Times New Roman"/>
    </w:rPr>
  </w:style>
  <w:style w:type="character" w:customStyle="1" w:styleId="WW8Num4z0">
    <w:name w:val="WW8Num4z0"/>
    <w:rsid w:val="00C52641"/>
    <w:rPr>
      <w:rFonts w:ascii="Symbol" w:hAnsi="Symbol"/>
    </w:rPr>
  </w:style>
  <w:style w:type="character" w:customStyle="1" w:styleId="WW8Num5z0">
    <w:name w:val="WW8Num5z0"/>
    <w:rsid w:val="00C52641"/>
    <w:rPr>
      <w:rFonts w:ascii="Symbol" w:hAnsi="Symbol"/>
    </w:rPr>
  </w:style>
  <w:style w:type="character" w:customStyle="1" w:styleId="WW8Num6z0">
    <w:name w:val="WW8Num6z0"/>
    <w:rsid w:val="00C52641"/>
    <w:rPr>
      <w:rFonts w:ascii="Symbol" w:hAnsi="Symbol"/>
    </w:rPr>
  </w:style>
  <w:style w:type="character" w:customStyle="1" w:styleId="WW8Num7z0">
    <w:name w:val="WW8Num7z0"/>
    <w:rsid w:val="00C52641"/>
    <w:rPr>
      <w:rFonts w:ascii="Symbol" w:hAnsi="Symbol"/>
    </w:rPr>
  </w:style>
  <w:style w:type="character" w:customStyle="1" w:styleId="WW8Num8z0">
    <w:name w:val="WW8Num8z0"/>
    <w:rsid w:val="00C52641"/>
    <w:rPr>
      <w:rFonts w:ascii="Symbol" w:hAnsi="Symbol"/>
    </w:rPr>
  </w:style>
  <w:style w:type="character" w:customStyle="1" w:styleId="WW8Num9z0">
    <w:name w:val="WW8Num9z0"/>
    <w:rsid w:val="00C52641"/>
    <w:rPr>
      <w:rFonts w:cs="Times New Roman"/>
    </w:rPr>
  </w:style>
  <w:style w:type="character" w:customStyle="1" w:styleId="WW8Num10z0">
    <w:name w:val="WW8Num10z0"/>
    <w:rsid w:val="00C52641"/>
    <w:rPr>
      <w:rFonts w:ascii="Symbol" w:hAnsi="Symbol"/>
    </w:rPr>
  </w:style>
  <w:style w:type="character" w:customStyle="1" w:styleId="WW8Num11z0">
    <w:name w:val="WW8Num11z0"/>
    <w:rsid w:val="00C52641"/>
    <w:rPr>
      <w:rFonts w:ascii="Symbol" w:hAnsi="Symbol"/>
    </w:rPr>
  </w:style>
  <w:style w:type="character" w:customStyle="1" w:styleId="WW8Num12z0">
    <w:name w:val="WW8Num12z0"/>
    <w:rsid w:val="00C52641"/>
    <w:rPr>
      <w:rFonts w:ascii="Symbol" w:hAnsi="Symbol"/>
    </w:rPr>
  </w:style>
  <w:style w:type="character" w:customStyle="1" w:styleId="Absatz-Standardschriftart">
    <w:name w:val="Absatz-Standardschriftart"/>
    <w:rsid w:val="00C52641"/>
  </w:style>
  <w:style w:type="character" w:customStyle="1" w:styleId="WW-Absatz-Standardschriftart">
    <w:name w:val="WW-Absatz-Standardschriftart"/>
    <w:rsid w:val="00C52641"/>
  </w:style>
  <w:style w:type="character" w:customStyle="1" w:styleId="WW-Absatz-Standardschriftart1">
    <w:name w:val="WW-Absatz-Standardschriftart1"/>
    <w:rsid w:val="00C52641"/>
  </w:style>
  <w:style w:type="character" w:customStyle="1" w:styleId="WW-Absatz-Standardschriftart11">
    <w:name w:val="WW-Absatz-Standardschriftart11"/>
    <w:rsid w:val="00C52641"/>
  </w:style>
  <w:style w:type="character" w:customStyle="1" w:styleId="WW-Absatz-Standardschriftart111">
    <w:name w:val="WW-Absatz-Standardschriftart111"/>
    <w:rsid w:val="00C52641"/>
  </w:style>
  <w:style w:type="character" w:customStyle="1" w:styleId="WW-Absatz-Standardschriftart1111">
    <w:name w:val="WW-Absatz-Standardschriftart1111"/>
    <w:rsid w:val="00C52641"/>
  </w:style>
  <w:style w:type="character" w:customStyle="1" w:styleId="WW-Absatz-Standardschriftart11111">
    <w:name w:val="WW-Absatz-Standardschriftart11111"/>
    <w:rsid w:val="00C52641"/>
  </w:style>
  <w:style w:type="character" w:customStyle="1" w:styleId="WW-Absatz-Standardschriftart111111">
    <w:name w:val="WW-Absatz-Standardschriftart111111"/>
    <w:rsid w:val="00C52641"/>
  </w:style>
  <w:style w:type="character" w:customStyle="1" w:styleId="WW-Absatz-Standardschriftart1111111">
    <w:name w:val="WW-Absatz-Standardschriftart1111111"/>
    <w:rsid w:val="00C52641"/>
  </w:style>
  <w:style w:type="character" w:customStyle="1" w:styleId="WW-Absatz-Standardschriftart11111111">
    <w:name w:val="WW-Absatz-Standardschriftart11111111"/>
    <w:rsid w:val="00C52641"/>
  </w:style>
  <w:style w:type="character" w:customStyle="1" w:styleId="WW-Absatz-Standardschriftart111111111">
    <w:name w:val="WW-Absatz-Standardschriftart111111111"/>
    <w:rsid w:val="00C52641"/>
  </w:style>
  <w:style w:type="character" w:customStyle="1" w:styleId="WW-Absatz-Standardschriftart1111111111">
    <w:name w:val="WW-Absatz-Standardschriftart1111111111"/>
    <w:rsid w:val="00C52641"/>
  </w:style>
  <w:style w:type="character" w:customStyle="1" w:styleId="WW-Absatz-Standardschriftart11111111111">
    <w:name w:val="WW-Absatz-Standardschriftart11111111111"/>
    <w:rsid w:val="00C52641"/>
  </w:style>
  <w:style w:type="character" w:customStyle="1" w:styleId="WW-Absatz-Standardschriftart111111111111">
    <w:name w:val="WW-Absatz-Standardschriftart111111111111"/>
    <w:rsid w:val="00C52641"/>
  </w:style>
  <w:style w:type="character" w:customStyle="1" w:styleId="WW-Absatz-Standardschriftart1111111111111">
    <w:name w:val="WW-Absatz-Standardschriftart1111111111111"/>
    <w:rsid w:val="00C52641"/>
  </w:style>
  <w:style w:type="character" w:customStyle="1" w:styleId="WW-Absatz-Standardschriftart11111111111111">
    <w:name w:val="WW-Absatz-Standardschriftart11111111111111"/>
    <w:rsid w:val="00C52641"/>
  </w:style>
  <w:style w:type="character" w:customStyle="1" w:styleId="WW-Absatz-Standardschriftart111111111111111">
    <w:name w:val="WW-Absatz-Standardschriftart111111111111111"/>
    <w:rsid w:val="00C52641"/>
  </w:style>
  <w:style w:type="character" w:customStyle="1" w:styleId="WW-Absatz-Standardschriftart1111111111111111">
    <w:name w:val="WW-Absatz-Standardschriftart1111111111111111"/>
    <w:rsid w:val="00C52641"/>
  </w:style>
  <w:style w:type="character" w:customStyle="1" w:styleId="WW-Absatz-Standardschriftart11111111111111111">
    <w:name w:val="WW-Absatz-Standardschriftart11111111111111111"/>
    <w:rsid w:val="00C52641"/>
  </w:style>
  <w:style w:type="character" w:customStyle="1" w:styleId="WW-Absatz-Standardschriftart111111111111111111">
    <w:name w:val="WW-Absatz-Standardschriftart111111111111111111"/>
    <w:rsid w:val="00C52641"/>
  </w:style>
  <w:style w:type="character" w:customStyle="1" w:styleId="Fuentedeprrafopredeter1">
    <w:name w:val="Fuente de párrafo predeter.1"/>
    <w:rsid w:val="00C52641"/>
  </w:style>
  <w:style w:type="character" w:customStyle="1" w:styleId="WW-Absatz-Standardschriftart1111111111111111111">
    <w:name w:val="WW-Absatz-Standardschriftart1111111111111111111"/>
    <w:rsid w:val="00C52641"/>
  </w:style>
  <w:style w:type="character" w:customStyle="1" w:styleId="WW-Absatz-Standardschriftart11111111111111111111">
    <w:name w:val="WW-Absatz-Standardschriftart11111111111111111111"/>
    <w:rsid w:val="00C52641"/>
  </w:style>
  <w:style w:type="character" w:customStyle="1" w:styleId="WW-Absatz-Standardschriftart111111111111111111111">
    <w:name w:val="WW-Absatz-Standardschriftart111111111111111111111"/>
    <w:rsid w:val="00C52641"/>
  </w:style>
  <w:style w:type="character" w:customStyle="1" w:styleId="WW-Absatz-Standardschriftart1111111111111111111111">
    <w:name w:val="WW-Absatz-Standardschriftart1111111111111111111111"/>
    <w:rsid w:val="00C52641"/>
  </w:style>
  <w:style w:type="character" w:customStyle="1" w:styleId="WW-Absatz-Standardschriftart11111111111111111111111">
    <w:name w:val="WW-Absatz-Standardschriftart11111111111111111111111"/>
    <w:rsid w:val="00C52641"/>
  </w:style>
  <w:style w:type="character" w:customStyle="1" w:styleId="WW-Absatz-Standardschriftart111111111111111111111111">
    <w:name w:val="WW-Absatz-Standardschriftart111111111111111111111111"/>
    <w:rsid w:val="00C52641"/>
  </w:style>
  <w:style w:type="character" w:customStyle="1" w:styleId="WW8Num13z0">
    <w:name w:val="WW8Num13z0"/>
    <w:rsid w:val="00C52641"/>
    <w:rPr>
      <w:rFonts w:ascii="Wingdings" w:hAnsi="Wingdings"/>
    </w:rPr>
  </w:style>
  <w:style w:type="character" w:customStyle="1" w:styleId="WW8Num14z0">
    <w:name w:val="WW8Num14z0"/>
    <w:rsid w:val="00C52641"/>
    <w:rPr>
      <w:rFonts w:ascii="Symbol" w:hAnsi="Symbol"/>
    </w:rPr>
  </w:style>
  <w:style w:type="character" w:customStyle="1" w:styleId="WW8Num15z0">
    <w:name w:val="WW8Num15z0"/>
    <w:rsid w:val="00C52641"/>
    <w:rPr>
      <w:rFonts w:ascii="Symbol" w:hAnsi="Symbol"/>
    </w:rPr>
  </w:style>
  <w:style w:type="character" w:customStyle="1" w:styleId="WW8Num17z0">
    <w:name w:val="WW8Num17z0"/>
    <w:rsid w:val="00C52641"/>
    <w:rPr>
      <w:rFonts w:ascii="Wingdings" w:hAnsi="Wingdings"/>
    </w:rPr>
  </w:style>
  <w:style w:type="character" w:customStyle="1" w:styleId="WW8Num18z0">
    <w:name w:val="WW8Num18z0"/>
    <w:rsid w:val="00C52641"/>
    <w:rPr>
      <w:rFonts w:ascii="Wingdings" w:hAnsi="Wingdings"/>
    </w:rPr>
  </w:style>
  <w:style w:type="character" w:customStyle="1" w:styleId="WW8Num19z0">
    <w:name w:val="WW8Num19z0"/>
    <w:rsid w:val="00C52641"/>
    <w:rPr>
      <w:rFonts w:ascii="Courier New" w:hAnsi="Courier New" w:cs="Courier New"/>
    </w:rPr>
  </w:style>
  <w:style w:type="character" w:customStyle="1" w:styleId="WW8Num20z0">
    <w:name w:val="WW8Num20z0"/>
    <w:rsid w:val="00C52641"/>
    <w:rPr>
      <w:b/>
    </w:rPr>
  </w:style>
  <w:style w:type="character" w:customStyle="1" w:styleId="WW8Num21z0">
    <w:name w:val="WW8Num21z0"/>
    <w:rsid w:val="00C52641"/>
    <w:rPr>
      <w:rFonts w:ascii="Symbol" w:hAnsi="Symbol"/>
    </w:rPr>
  </w:style>
  <w:style w:type="character" w:customStyle="1" w:styleId="WW-Absatz-Standardschriftart1111111111111111111111111">
    <w:name w:val="WW-Absatz-Standardschriftart1111111111111111111111111"/>
    <w:rsid w:val="00C52641"/>
  </w:style>
  <w:style w:type="character" w:customStyle="1" w:styleId="WW-Absatz-Standardschriftart11111111111111111111111111">
    <w:name w:val="WW-Absatz-Standardschriftart11111111111111111111111111"/>
    <w:rsid w:val="00C52641"/>
  </w:style>
  <w:style w:type="character" w:customStyle="1" w:styleId="WW-Absatz-Standardschriftart111111111111111111111111111">
    <w:name w:val="WW-Absatz-Standardschriftart111111111111111111111111111"/>
    <w:rsid w:val="00C52641"/>
  </w:style>
  <w:style w:type="character" w:customStyle="1" w:styleId="WW-Absatz-Standardschriftart1111111111111111111111111111">
    <w:name w:val="WW-Absatz-Standardschriftart1111111111111111111111111111"/>
    <w:rsid w:val="00C52641"/>
  </w:style>
  <w:style w:type="character" w:customStyle="1" w:styleId="WW-Absatz-Standardschriftart11111111111111111111111111111">
    <w:name w:val="WW-Absatz-Standardschriftart11111111111111111111111111111"/>
    <w:rsid w:val="00C52641"/>
  </w:style>
  <w:style w:type="character" w:customStyle="1" w:styleId="WW-Absatz-Standardschriftart111111111111111111111111111111">
    <w:name w:val="WW-Absatz-Standardschriftart111111111111111111111111111111"/>
    <w:rsid w:val="00C52641"/>
  </w:style>
  <w:style w:type="character" w:customStyle="1" w:styleId="WW-Absatz-Standardschriftart1111111111111111111111111111111">
    <w:name w:val="WW-Absatz-Standardschriftart1111111111111111111111111111111"/>
    <w:rsid w:val="00C52641"/>
  </w:style>
  <w:style w:type="character" w:customStyle="1" w:styleId="WW-Absatz-Standardschriftart11111111111111111111111111111111">
    <w:name w:val="WW-Absatz-Standardschriftart11111111111111111111111111111111"/>
    <w:rsid w:val="00C52641"/>
  </w:style>
  <w:style w:type="character" w:customStyle="1" w:styleId="WW-Absatz-Standardschriftart111111111111111111111111111111111">
    <w:name w:val="WW-Absatz-Standardschriftart111111111111111111111111111111111"/>
    <w:rsid w:val="00C52641"/>
  </w:style>
  <w:style w:type="character" w:customStyle="1" w:styleId="WW-Absatz-Standardschriftart1111111111111111111111111111111111">
    <w:name w:val="WW-Absatz-Standardschriftart1111111111111111111111111111111111"/>
    <w:rsid w:val="00C52641"/>
  </w:style>
  <w:style w:type="character" w:customStyle="1" w:styleId="WW-Absatz-Standardschriftart11111111111111111111111111111111111">
    <w:name w:val="WW-Absatz-Standardschriftart11111111111111111111111111111111111"/>
    <w:rsid w:val="00C52641"/>
  </w:style>
  <w:style w:type="character" w:customStyle="1" w:styleId="WW-Absatz-Standardschriftart111111111111111111111111111111111111">
    <w:name w:val="WW-Absatz-Standardschriftart111111111111111111111111111111111111"/>
    <w:rsid w:val="00C52641"/>
  </w:style>
  <w:style w:type="character" w:customStyle="1" w:styleId="WW-Absatz-Standardschriftart1111111111111111111111111111111111111">
    <w:name w:val="WW-Absatz-Standardschriftart1111111111111111111111111111111111111"/>
    <w:rsid w:val="00C52641"/>
  </w:style>
  <w:style w:type="character" w:customStyle="1" w:styleId="WW-Absatz-Standardschriftart11111111111111111111111111111111111111">
    <w:name w:val="WW-Absatz-Standardschriftart11111111111111111111111111111111111111"/>
    <w:rsid w:val="00C52641"/>
  </w:style>
  <w:style w:type="character" w:customStyle="1" w:styleId="Fuentedeprrafopredeter4">
    <w:name w:val="Fuente de párrafo predeter.4"/>
    <w:rsid w:val="00C52641"/>
  </w:style>
  <w:style w:type="character" w:customStyle="1" w:styleId="WW-Absatz-Standardschriftart111111111111111111111111111111111111111">
    <w:name w:val="WW-Absatz-Standardschriftart111111111111111111111111111111111111111"/>
    <w:rsid w:val="00C52641"/>
  </w:style>
  <w:style w:type="character" w:customStyle="1" w:styleId="WW-Absatz-Standardschriftart1111111111111111111111111111111111111111">
    <w:name w:val="WW-Absatz-Standardschriftart1111111111111111111111111111111111111111"/>
    <w:rsid w:val="00C52641"/>
  </w:style>
  <w:style w:type="character" w:customStyle="1" w:styleId="WW-Absatz-Standardschriftart11111111111111111111111111111111111111111">
    <w:name w:val="WW-Absatz-Standardschriftart11111111111111111111111111111111111111111"/>
    <w:rsid w:val="00C52641"/>
  </w:style>
  <w:style w:type="character" w:customStyle="1" w:styleId="WW8Num16z0">
    <w:name w:val="WW8Num16z0"/>
    <w:rsid w:val="00C52641"/>
    <w:rPr>
      <w:rFonts w:ascii="Symbol" w:hAnsi="Symbol"/>
    </w:rPr>
  </w:style>
  <w:style w:type="character" w:customStyle="1" w:styleId="WW8Num19z1">
    <w:name w:val="WW8Num19z1"/>
    <w:rsid w:val="00C52641"/>
    <w:rPr>
      <w:rFonts w:ascii="Wingdings" w:hAnsi="Wingdings"/>
    </w:rPr>
  </w:style>
  <w:style w:type="character" w:customStyle="1" w:styleId="WW8Num19z2">
    <w:name w:val="WW8Num19z2"/>
    <w:rsid w:val="00C52641"/>
    <w:rPr>
      <w:rFonts w:ascii="Wingdings" w:hAnsi="Wingdings"/>
    </w:rPr>
  </w:style>
  <w:style w:type="character" w:customStyle="1" w:styleId="WW8Num21z1">
    <w:name w:val="WW8Num21z1"/>
    <w:rsid w:val="00C52641"/>
    <w:rPr>
      <w:rFonts w:ascii="Courier New" w:hAnsi="Courier New" w:cs="Courier New"/>
    </w:rPr>
  </w:style>
  <w:style w:type="character" w:customStyle="1" w:styleId="WW8Num21z2">
    <w:name w:val="WW8Num21z2"/>
    <w:rsid w:val="00C52641"/>
    <w:rPr>
      <w:rFonts w:ascii="Wingdings" w:hAnsi="Wingdings"/>
    </w:rPr>
  </w:style>
  <w:style w:type="character" w:customStyle="1" w:styleId="WW8Num21z3">
    <w:name w:val="WW8Num21z3"/>
    <w:rsid w:val="00C52641"/>
    <w:rPr>
      <w:rFonts w:ascii="Symbol" w:hAnsi="Symbol"/>
    </w:rPr>
  </w:style>
  <w:style w:type="character" w:customStyle="1" w:styleId="WW8Num22z0">
    <w:name w:val="WW8Num22z0"/>
    <w:rsid w:val="00C52641"/>
    <w:rPr>
      <w:rFonts w:ascii="Symbol" w:hAnsi="Symbol"/>
    </w:rPr>
  </w:style>
  <w:style w:type="character" w:customStyle="1" w:styleId="WW8Num22z1">
    <w:name w:val="WW8Num22z1"/>
    <w:rsid w:val="00C52641"/>
    <w:rPr>
      <w:rFonts w:ascii="Courier New" w:hAnsi="Courier New"/>
    </w:rPr>
  </w:style>
  <w:style w:type="character" w:customStyle="1" w:styleId="WW8Num22z2">
    <w:name w:val="WW8Num22z2"/>
    <w:rsid w:val="00C52641"/>
    <w:rPr>
      <w:rFonts w:ascii="Wingdings" w:hAnsi="Wingdings"/>
    </w:rPr>
  </w:style>
  <w:style w:type="character" w:customStyle="1" w:styleId="WW8Num23z0">
    <w:name w:val="WW8Num23z0"/>
    <w:rsid w:val="00C52641"/>
    <w:rPr>
      <w:rFonts w:ascii="Symbol" w:hAnsi="Symbol"/>
    </w:rPr>
  </w:style>
  <w:style w:type="character" w:customStyle="1" w:styleId="WW8Num23z1">
    <w:name w:val="WW8Num23z1"/>
    <w:rsid w:val="00C52641"/>
    <w:rPr>
      <w:rFonts w:ascii="Courier New" w:hAnsi="Courier New" w:cs="Courier New"/>
    </w:rPr>
  </w:style>
  <w:style w:type="character" w:customStyle="1" w:styleId="WW8Num23z2">
    <w:name w:val="WW8Num23z2"/>
    <w:rsid w:val="00C52641"/>
    <w:rPr>
      <w:rFonts w:ascii="Wingdings" w:hAnsi="Wingdings"/>
    </w:rPr>
  </w:style>
  <w:style w:type="character" w:customStyle="1" w:styleId="WW8Num25z0">
    <w:name w:val="WW8Num25z0"/>
    <w:rsid w:val="00C52641"/>
    <w:rPr>
      <w:rFonts w:ascii="Wingdings" w:hAnsi="Wingdings"/>
    </w:rPr>
  </w:style>
  <w:style w:type="character" w:customStyle="1" w:styleId="WW8Num25z1">
    <w:name w:val="WW8Num25z1"/>
    <w:rsid w:val="00C52641"/>
    <w:rPr>
      <w:rFonts w:ascii="Courier New" w:hAnsi="Courier New"/>
    </w:rPr>
  </w:style>
  <w:style w:type="character" w:customStyle="1" w:styleId="WW8Num25z2">
    <w:name w:val="WW8Num25z2"/>
    <w:rsid w:val="00C52641"/>
    <w:rPr>
      <w:rFonts w:ascii="Wingdings" w:hAnsi="Wingdings"/>
    </w:rPr>
  </w:style>
  <w:style w:type="character" w:customStyle="1" w:styleId="WW8Num26z1">
    <w:name w:val="WW8Num26z1"/>
    <w:rsid w:val="00C52641"/>
    <w:rPr>
      <w:rFonts w:ascii="Courier New" w:hAnsi="Courier New" w:cs="Courier New"/>
    </w:rPr>
  </w:style>
  <w:style w:type="character" w:customStyle="1" w:styleId="WW8Num27z0">
    <w:name w:val="WW8Num27z0"/>
    <w:rsid w:val="00C52641"/>
    <w:rPr>
      <w:rFonts w:ascii="Symbol" w:hAnsi="Symbol"/>
    </w:rPr>
  </w:style>
  <w:style w:type="character" w:customStyle="1" w:styleId="WW8Num27z1">
    <w:name w:val="WW8Num27z1"/>
    <w:rsid w:val="00C52641"/>
    <w:rPr>
      <w:rFonts w:ascii="Courier New" w:hAnsi="Courier New" w:cs="Courier New"/>
    </w:rPr>
  </w:style>
  <w:style w:type="character" w:customStyle="1" w:styleId="WW8Num27z2">
    <w:name w:val="WW8Num27z2"/>
    <w:rsid w:val="00C52641"/>
    <w:rPr>
      <w:rFonts w:ascii="Wingdings" w:hAnsi="Wingdings"/>
    </w:rPr>
  </w:style>
  <w:style w:type="character" w:customStyle="1" w:styleId="WW8Num28z0">
    <w:name w:val="WW8Num28z0"/>
    <w:rsid w:val="00C52641"/>
    <w:rPr>
      <w:rFonts w:cs="Times New Roman"/>
    </w:rPr>
  </w:style>
  <w:style w:type="character" w:customStyle="1" w:styleId="WW8Num29z0">
    <w:name w:val="WW8Num29z0"/>
    <w:rsid w:val="00C52641"/>
    <w:rPr>
      <w:rFonts w:ascii="Symbol" w:hAnsi="Symbol"/>
    </w:rPr>
  </w:style>
  <w:style w:type="character" w:customStyle="1" w:styleId="WW8Num29z1">
    <w:name w:val="WW8Num29z1"/>
    <w:rsid w:val="00C52641"/>
    <w:rPr>
      <w:rFonts w:ascii="Courier New" w:hAnsi="Courier New" w:cs="Courier New"/>
    </w:rPr>
  </w:style>
  <w:style w:type="character" w:customStyle="1" w:styleId="WW8Num29z2">
    <w:name w:val="WW8Num29z2"/>
    <w:rsid w:val="00C52641"/>
    <w:rPr>
      <w:rFonts w:ascii="Wingdings" w:hAnsi="Wingdings"/>
    </w:rPr>
  </w:style>
  <w:style w:type="character" w:customStyle="1" w:styleId="WW8Num30z0">
    <w:name w:val="WW8Num30z0"/>
    <w:rsid w:val="00C52641"/>
    <w:rPr>
      <w:rFonts w:ascii="Symbol" w:hAnsi="Symbol"/>
    </w:rPr>
  </w:style>
  <w:style w:type="character" w:customStyle="1" w:styleId="WW8Num30z1">
    <w:name w:val="WW8Num30z1"/>
    <w:rsid w:val="00C52641"/>
    <w:rPr>
      <w:rFonts w:ascii="Courier New" w:hAnsi="Courier New" w:cs="Courier New"/>
    </w:rPr>
  </w:style>
  <w:style w:type="character" w:customStyle="1" w:styleId="WW8Num30z2">
    <w:name w:val="WW8Num30z2"/>
    <w:rsid w:val="00C52641"/>
    <w:rPr>
      <w:rFonts w:ascii="Wingdings" w:hAnsi="Wingdings"/>
    </w:rPr>
  </w:style>
  <w:style w:type="character" w:customStyle="1" w:styleId="WW8Num32z0">
    <w:name w:val="WW8Num32z0"/>
    <w:rsid w:val="00C52641"/>
    <w:rPr>
      <w:rFonts w:ascii="Symbol" w:hAnsi="Symbol"/>
    </w:rPr>
  </w:style>
  <w:style w:type="character" w:customStyle="1" w:styleId="WW8Num32z1">
    <w:name w:val="WW8Num32z1"/>
    <w:rsid w:val="00C52641"/>
    <w:rPr>
      <w:rFonts w:ascii="Courier New" w:hAnsi="Courier New" w:cs="Courier New"/>
    </w:rPr>
  </w:style>
  <w:style w:type="character" w:customStyle="1" w:styleId="WW8Num32z2">
    <w:name w:val="WW8Num32z2"/>
    <w:rsid w:val="00C52641"/>
    <w:rPr>
      <w:rFonts w:ascii="Wingdings" w:hAnsi="Wingdings"/>
    </w:rPr>
  </w:style>
  <w:style w:type="character" w:customStyle="1" w:styleId="WW8Num33z0">
    <w:name w:val="WW8Num33z0"/>
    <w:rsid w:val="00C52641"/>
    <w:rPr>
      <w:rFonts w:ascii="Symbol" w:hAnsi="Symbol"/>
    </w:rPr>
  </w:style>
  <w:style w:type="character" w:customStyle="1" w:styleId="WW8Num33z1">
    <w:name w:val="WW8Num33z1"/>
    <w:rsid w:val="00C52641"/>
    <w:rPr>
      <w:rFonts w:ascii="Courier New" w:hAnsi="Courier New" w:cs="Courier New"/>
    </w:rPr>
  </w:style>
  <w:style w:type="character" w:customStyle="1" w:styleId="WW8Num33z2">
    <w:name w:val="WW8Num33z2"/>
    <w:rsid w:val="00C52641"/>
    <w:rPr>
      <w:rFonts w:ascii="Wingdings" w:hAnsi="Wingdings"/>
    </w:rPr>
  </w:style>
  <w:style w:type="character" w:customStyle="1" w:styleId="WW8Num34z1">
    <w:name w:val="WW8Num34z1"/>
    <w:rsid w:val="00C52641"/>
    <w:rPr>
      <w:rFonts w:cs="Times New Roman"/>
    </w:rPr>
  </w:style>
  <w:style w:type="character" w:customStyle="1" w:styleId="WW8Num35z0">
    <w:name w:val="WW8Num35z0"/>
    <w:rsid w:val="00C52641"/>
    <w:rPr>
      <w:rFonts w:ascii="Symbol" w:hAnsi="Symbol"/>
    </w:rPr>
  </w:style>
  <w:style w:type="character" w:customStyle="1" w:styleId="WW8Num35z1">
    <w:name w:val="WW8Num35z1"/>
    <w:rsid w:val="00C52641"/>
    <w:rPr>
      <w:rFonts w:ascii="Courier New" w:hAnsi="Courier New" w:cs="Courier New"/>
    </w:rPr>
  </w:style>
  <w:style w:type="character" w:customStyle="1" w:styleId="WW8Num35z2">
    <w:name w:val="WW8Num35z2"/>
    <w:rsid w:val="00C52641"/>
    <w:rPr>
      <w:rFonts w:ascii="Wingdings" w:hAnsi="Wingdings"/>
    </w:rPr>
  </w:style>
  <w:style w:type="character" w:customStyle="1" w:styleId="WW8Num37z0">
    <w:name w:val="WW8Num37z0"/>
    <w:rsid w:val="00C52641"/>
    <w:rPr>
      <w:rFonts w:ascii="Symbol" w:hAnsi="Symbol"/>
    </w:rPr>
  </w:style>
  <w:style w:type="character" w:customStyle="1" w:styleId="WW8Num37z1">
    <w:name w:val="WW8Num37z1"/>
    <w:rsid w:val="00C52641"/>
    <w:rPr>
      <w:rFonts w:ascii="Courier New" w:hAnsi="Courier New" w:cs="Courier New"/>
    </w:rPr>
  </w:style>
  <w:style w:type="character" w:customStyle="1" w:styleId="WW8Num37z2">
    <w:name w:val="WW8Num37z2"/>
    <w:rsid w:val="00C52641"/>
    <w:rPr>
      <w:rFonts w:ascii="Wingdings" w:hAnsi="Wingdings"/>
    </w:rPr>
  </w:style>
  <w:style w:type="character" w:customStyle="1" w:styleId="WW8Num38z0">
    <w:name w:val="WW8Num38z0"/>
    <w:rsid w:val="00C52641"/>
    <w:rPr>
      <w:rFonts w:ascii="Symbol" w:hAnsi="Symbol"/>
    </w:rPr>
  </w:style>
  <w:style w:type="character" w:customStyle="1" w:styleId="WW8Num38z1">
    <w:name w:val="WW8Num38z1"/>
    <w:rsid w:val="00C52641"/>
    <w:rPr>
      <w:rFonts w:ascii="Courier New" w:hAnsi="Courier New" w:cs="Courier New"/>
    </w:rPr>
  </w:style>
  <w:style w:type="character" w:customStyle="1" w:styleId="WW8Num38z2">
    <w:name w:val="WW8Num38z2"/>
    <w:rsid w:val="00C52641"/>
    <w:rPr>
      <w:rFonts w:ascii="Wingdings" w:hAnsi="Wingdings"/>
    </w:rPr>
  </w:style>
  <w:style w:type="character" w:customStyle="1" w:styleId="WW8Num39z0">
    <w:name w:val="WW8Num39z0"/>
    <w:rsid w:val="00C52641"/>
    <w:rPr>
      <w:rFonts w:ascii="Symbol" w:hAnsi="Symbol"/>
    </w:rPr>
  </w:style>
  <w:style w:type="character" w:customStyle="1" w:styleId="WW8Num40z0">
    <w:name w:val="WW8Num40z0"/>
    <w:rsid w:val="00C52641"/>
    <w:rPr>
      <w:rFonts w:ascii="Symbol" w:hAnsi="Symbol"/>
    </w:rPr>
  </w:style>
  <w:style w:type="character" w:customStyle="1" w:styleId="WW8Num40z1">
    <w:name w:val="WW8Num40z1"/>
    <w:rsid w:val="00C52641"/>
    <w:rPr>
      <w:rFonts w:ascii="Courier New" w:hAnsi="Courier New" w:cs="Courier New"/>
    </w:rPr>
  </w:style>
  <w:style w:type="character" w:customStyle="1" w:styleId="WW8Num40z2">
    <w:name w:val="WW8Num40z2"/>
    <w:rsid w:val="00C52641"/>
    <w:rPr>
      <w:rFonts w:ascii="Wingdings" w:hAnsi="Wingdings"/>
    </w:rPr>
  </w:style>
  <w:style w:type="character" w:customStyle="1" w:styleId="WW8Num42z0">
    <w:name w:val="WW8Num42z0"/>
    <w:rsid w:val="00C52641"/>
    <w:rPr>
      <w:rFonts w:ascii="Symbol" w:hAnsi="Symbol"/>
    </w:rPr>
  </w:style>
  <w:style w:type="character" w:customStyle="1" w:styleId="WW8Num43z0">
    <w:name w:val="WW8Num43z0"/>
    <w:rsid w:val="00C52641"/>
    <w:rPr>
      <w:rFonts w:ascii="Symbol" w:hAnsi="Symbol"/>
    </w:rPr>
  </w:style>
  <w:style w:type="character" w:customStyle="1" w:styleId="WW8Num43z1">
    <w:name w:val="WW8Num43z1"/>
    <w:rsid w:val="00C52641"/>
    <w:rPr>
      <w:rFonts w:ascii="Courier New" w:hAnsi="Courier New" w:cs="Courier New"/>
    </w:rPr>
  </w:style>
  <w:style w:type="character" w:customStyle="1" w:styleId="WW8Num43z2">
    <w:name w:val="WW8Num43z2"/>
    <w:rsid w:val="00C52641"/>
    <w:rPr>
      <w:rFonts w:ascii="Wingdings" w:hAnsi="Wingdings"/>
    </w:rPr>
  </w:style>
  <w:style w:type="character" w:customStyle="1" w:styleId="WW8Num45z0">
    <w:name w:val="WW8Num45z0"/>
    <w:rsid w:val="00C52641"/>
    <w:rPr>
      <w:rFonts w:ascii="Symbol" w:hAnsi="Symbol"/>
    </w:rPr>
  </w:style>
  <w:style w:type="character" w:customStyle="1" w:styleId="WW8Num45z1">
    <w:name w:val="WW8Num45z1"/>
    <w:rsid w:val="00C52641"/>
    <w:rPr>
      <w:rFonts w:ascii="Courier New" w:hAnsi="Courier New" w:cs="Courier New"/>
    </w:rPr>
  </w:style>
  <w:style w:type="character" w:customStyle="1" w:styleId="WW8Num45z2">
    <w:name w:val="WW8Num45z2"/>
    <w:rsid w:val="00C52641"/>
    <w:rPr>
      <w:rFonts w:ascii="Wingdings" w:hAnsi="Wingdings"/>
    </w:rPr>
  </w:style>
  <w:style w:type="character" w:customStyle="1" w:styleId="WW8Num46z0">
    <w:name w:val="WW8Num46z0"/>
    <w:rsid w:val="00C52641"/>
    <w:rPr>
      <w:rFonts w:ascii="Symbol" w:hAnsi="Symbol"/>
    </w:rPr>
  </w:style>
  <w:style w:type="character" w:customStyle="1" w:styleId="WW8Num46z1">
    <w:name w:val="WW8Num46z1"/>
    <w:rsid w:val="00C52641"/>
    <w:rPr>
      <w:rFonts w:ascii="Courier New" w:hAnsi="Courier New" w:cs="Courier New"/>
    </w:rPr>
  </w:style>
  <w:style w:type="character" w:customStyle="1" w:styleId="WW8Num46z2">
    <w:name w:val="WW8Num46z2"/>
    <w:rsid w:val="00C52641"/>
    <w:rPr>
      <w:rFonts w:ascii="Wingdings" w:hAnsi="Wingdings"/>
    </w:rPr>
  </w:style>
  <w:style w:type="character" w:customStyle="1" w:styleId="WW8NumSt20z0">
    <w:name w:val="WW8NumSt20z0"/>
    <w:rsid w:val="00C52641"/>
    <w:rPr>
      <w:rFonts w:ascii="Symbol" w:hAnsi="Symbol"/>
    </w:rPr>
  </w:style>
  <w:style w:type="character" w:customStyle="1" w:styleId="Fuentedeprrafopredeter3">
    <w:name w:val="Fuente de párrafo predeter.3"/>
    <w:rsid w:val="00C52641"/>
  </w:style>
  <w:style w:type="character" w:customStyle="1" w:styleId="WW-Absatz-Standardschriftart111111111111111111111111111111111111111111">
    <w:name w:val="WW-Absatz-Standardschriftart111111111111111111111111111111111111111111"/>
    <w:rsid w:val="00C52641"/>
  </w:style>
  <w:style w:type="character" w:customStyle="1" w:styleId="WW-Absatz-Standardschriftart1111111111111111111111111111111111111111111">
    <w:name w:val="WW-Absatz-Standardschriftart1111111111111111111111111111111111111111111"/>
    <w:rsid w:val="00C52641"/>
  </w:style>
  <w:style w:type="character" w:customStyle="1" w:styleId="WW-Absatz-Standardschriftart11111111111111111111111111111111111111111111">
    <w:name w:val="WW-Absatz-Standardschriftart11111111111111111111111111111111111111111111"/>
    <w:rsid w:val="00C52641"/>
  </w:style>
  <w:style w:type="character" w:customStyle="1" w:styleId="WW-Absatz-Standardschriftart111111111111111111111111111111111111111111111">
    <w:name w:val="WW-Absatz-Standardschriftart111111111111111111111111111111111111111111111"/>
    <w:rsid w:val="00C52641"/>
  </w:style>
  <w:style w:type="character" w:customStyle="1" w:styleId="WW-Absatz-Standardschriftart1111111111111111111111111111111111111111111111">
    <w:name w:val="WW-Absatz-Standardschriftart1111111111111111111111111111111111111111111111"/>
    <w:rsid w:val="00C52641"/>
  </w:style>
  <w:style w:type="character" w:customStyle="1" w:styleId="WW-Absatz-Standardschriftart11111111111111111111111111111111111111111111111">
    <w:name w:val="WW-Absatz-Standardschriftart11111111111111111111111111111111111111111111111"/>
    <w:rsid w:val="00C52641"/>
  </w:style>
  <w:style w:type="character" w:customStyle="1" w:styleId="WW-Absatz-Standardschriftart111111111111111111111111111111111111111111111111">
    <w:name w:val="WW-Absatz-Standardschriftart111111111111111111111111111111111111111111111111"/>
    <w:rsid w:val="00C52641"/>
  </w:style>
  <w:style w:type="character" w:customStyle="1" w:styleId="WW-Absatz-Standardschriftart1111111111111111111111111111111111111111111111111">
    <w:name w:val="WW-Absatz-Standardschriftart1111111111111111111111111111111111111111111111111"/>
    <w:rsid w:val="00C52641"/>
  </w:style>
  <w:style w:type="character" w:customStyle="1" w:styleId="WW-Absatz-Standardschriftart11111111111111111111111111111111111111111111111111">
    <w:name w:val="WW-Absatz-Standardschriftart11111111111111111111111111111111111111111111111111"/>
    <w:rsid w:val="00C52641"/>
  </w:style>
  <w:style w:type="character" w:customStyle="1" w:styleId="WW-Absatz-Standardschriftart111111111111111111111111111111111111111111111111111">
    <w:name w:val="WW-Absatz-Standardschriftart111111111111111111111111111111111111111111111111111"/>
    <w:rsid w:val="00C52641"/>
  </w:style>
  <w:style w:type="character" w:customStyle="1" w:styleId="WW-Absatz-Standardschriftart1111111111111111111111111111111111111111111111111111">
    <w:name w:val="WW-Absatz-Standardschriftart1111111111111111111111111111111111111111111111111111"/>
    <w:rsid w:val="00C52641"/>
  </w:style>
  <w:style w:type="character" w:customStyle="1" w:styleId="WW-Absatz-Standardschriftart11111111111111111111111111111111111111111111111111111">
    <w:name w:val="WW-Absatz-Standardschriftart11111111111111111111111111111111111111111111111111111"/>
    <w:rsid w:val="00C52641"/>
  </w:style>
  <w:style w:type="character" w:customStyle="1" w:styleId="WW-Absatz-Standardschriftart111111111111111111111111111111111111111111111111111111">
    <w:name w:val="WW-Absatz-Standardschriftart111111111111111111111111111111111111111111111111111111"/>
    <w:rsid w:val="00C52641"/>
  </w:style>
  <w:style w:type="character" w:customStyle="1" w:styleId="WW-Absatz-Standardschriftart1111111111111111111111111111111111111111111111111111111">
    <w:name w:val="WW-Absatz-Standardschriftart1111111111111111111111111111111111111111111111111111111"/>
    <w:rsid w:val="00C52641"/>
  </w:style>
  <w:style w:type="character" w:customStyle="1" w:styleId="WW-Absatz-Standardschriftart11111111111111111111111111111111111111111111111111111111">
    <w:name w:val="WW-Absatz-Standardschriftart11111111111111111111111111111111111111111111111111111111"/>
    <w:rsid w:val="00C52641"/>
  </w:style>
  <w:style w:type="character" w:customStyle="1" w:styleId="WW-Absatz-Standardschriftart111111111111111111111111111111111111111111111111111111111">
    <w:name w:val="WW-Absatz-Standardschriftart111111111111111111111111111111111111111111111111111111111"/>
    <w:rsid w:val="00C52641"/>
  </w:style>
  <w:style w:type="character" w:customStyle="1" w:styleId="WW-Absatz-Standardschriftart1111111111111111111111111111111111111111111111111111111111">
    <w:name w:val="WW-Absatz-Standardschriftart1111111111111111111111111111111111111111111111111111111111"/>
    <w:rsid w:val="00C52641"/>
  </w:style>
  <w:style w:type="character" w:customStyle="1" w:styleId="WW-Absatz-Standardschriftart11111111111111111111111111111111111111111111111111111111111">
    <w:name w:val="WW-Absatz-Standardschriftart11111111111111111111111111111111111111111111111111111111111"/>
    <w:rsid w:val="00C52641"/>
  </w:style>
  <w:style w:type="character" w:customStyle="1" w:styleId="WW-Absatz-Standardschriftart111111111111111111111111111111111111111111111111111111111111">
    <w:name w:val="WW-Absatz-Standardschriftart111111111111111111111111111111111111111111111111111111111111"/>
    <w:rsid w:val="00C52641"/>
  </w:style>
  <w:style w:type="character" w:customStyle="1" w:styleId="WW-Absatz-Standardschriftart1111111111111111111111111111111111111111111111111111111111111">
    <w:name w:val="WW-Absatz-Standardschriftart1111111111111111111111111111111111111111111111111111111111111"/>
    <w:rsid w:val="00C52641"/>
  </w:style>
  <w:style w:type="character" w:customStyle="1" w:styleId="WW-Absatz-Standardschriftart11111111111111111111111111111111111111111111111111111111111111">
    <w:name w:val="WW-Absatz-Standardschriftart11111111111111111111111111111111111111111111111111111111111111"/>
    <w:rsid w:val="00C52641"/>
  </w:style>
  <w:style w:type="character" w:customStyle="1" w:styleId="WW-Absatz-Standardschriftart111111111111111111111111111111111111111111111111111111111111111">
    <w:name w:val="WW-Absatz-Standardschriftart111111111111111111111111111111111111111111111111111111111111111"/>
    <w:rsid w:val="00C52641"/>
  </w:style>
  <w:style w:type="character" w:customStyle="1" w:styleId="WW-Absatz-Standardschriftart1111111111111111111111111111111111111111111111111111111111111111">
    <w:name w:val="WW-Absatz-Standardschriftart1111111111111111111111111111111111111111111111111111111111111111"/>
    <w:rsid w:val="00C52641"/>
  </w:style>
  <w:style w:type="character" w:customStyle="1" w:styleId="WW-Absatz-Standardschriftart11111111111111111111111111111111111111111111111111111111111111111">
    <w:name w:val="WW-Absatz-Standardschriftart11111111111111111111111111111111111111111111111111111111111111111"/>
    <w:rsid w:val="00C52641"/>
  </w:style>
  <w:style w:type="character" w:customStyle="1" w:styleId="WW-Absatz-Standardschriftart111111111111111111111111111111111111111111111111111111111111111111">
    <w:name w:val="WW-Absatz-Standardschriftart111111111111111111111111111111111111111111111111111111111111111111"/>
    <w:rsid w:val="00C52641"/>
  </w:style>
  <w:style w:type="character" w:customStyle="1" w:styleId="WW-Absatz-Standardschriftart1111111111111111111111111111111111111111111111111111111111111111111">
    <w:name w:val="WW-Absatz-Standardschriftart1111111111111111111111111111111111111111111111111111111111111111111"/>
    <w:rsid w:val="00C52641"/>
  </w:style>
  <w:style w:type="character" w:customStyle="1" w:styleId="WW-Absatz-Standardschriftart11111111111111111111111111111111111111111111111111111111111111111111">
    <w:name w:val="WW-Absatz-Standardschriftart11111111111111111111111111111111111111111111111111111111111111111111"/>
    <w:rsid w:val="00C52641"/>
  </w:style>
  <w:style w:type="character" w:customStyle="1" w:styleId="WW-Absatz-Standardschriftart111111111111111111111111111111111111111111111111111111111111111111111">
    <w:name w:val="WW-Absatz-Standardschriftart111111111111111111111111111111111111111111111111111111111111111111111"/>
    <w:rsid w:val="00C52641"/>
  </w:style>
  <w:style w:type="character" w:customStyle="1" w:styleId="WW-Absatz-Standardschriftart1111111111111111111111111111111111111111111111111111111111111111111111">
    <w:name w:val="WW-Absatz-Standardschriftart1111111111111111111111111111111111111111111111111111111111111111111111"/>
    <w:rsid w:val="00C52641"/>
  </w:style>
  <w:style w:type="character" w:customStyle="1" w:styleId="Fuentedeprrafopredeter2">
    <w:name w:val="Fuente de párrafo predeter.2"/>
    <w:rsid w:val="00C52641"/>
  </w:style>
  <w:style w:type="character" w:customStyle="1" w:styleId="WW-Absatz-Standardschriftart11111111111111111111111111111111111111111111111111111111111111111111111">
    <w:name w:val="WW-Absatz-Standardschriftart11111111111111111111111111111111111111111111111111111111111111111111111"/>
    <w:rsid w:val="00C52641"/>
  </w:style>
  <w:style w:type="character" w:customStyle="1" w:styleId="WW-Absatz-Standardschriftart111111111111111111111111111111111111111111111111111111111111111111111111">
    <w:name w:val="WW-Absatz-Standardschriftart111111111111111111111111111111111111111111111111111111111111111111111111"/>
    <w:rsid w:val="00C52641"/>
  </w:style>
  <w:style w:type="character" w:customStyle="1" w:styleId="WW-Absatz-Standardschriftart1111111111111111111111111111111111111111111111111111111111111111111111111">
    <w:name w:val="WW-Absatz-Standardschriftart1111111111111111111111111111111111111111111111111111111111111111111111111"/>
    <w:rsid w:val="00C52641"/>
  </w:style>
  <w:style w:type="character" w:customStyle="1" w:styleId="WW-Absatz-Standardschriftart11111111111111111111111111111111111111111111111111111111111111111111111111">
    <w:name w:val="WW-Absatz-Standardschriftart11111111111111111111111111111111111111111111111111111111111111111111111111"/>
    <w:rsid w:val="00C52641"/>
  </w:style>
  <w:style w:type="character" w:customStyle="1" w:styleId="WW-Absatz-Standardschriftart111111111111111111111111111111111111111111111111111111111111111111111111111">
    <w:name w:val="WW-Absatz-Standardschriftart111111111111111111111111111111111111111111111111111111111111111111111111111"/>
    <w:rsid w:val="00C52641"/>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C52641"/>
  </w:style>
  <w:style w:type="character" w:customStyle="1" w:styleId="WW8Num4z1">
    <w:name w:val="WW8Num4z1"/>
    <w:rsid w:val="00C52641"/>
    <w:rPr>
      <w:rFonts w:ascii="Courier New" w:hAnsi="Courier New" w:cs="Courier New"/>
    </w:rPr>
  </w:style>
  <w:style w:type="character" w:customStyle="1" w:styleId="WW8Num4z2">
    <w:name w:val="WW8Num4z2"/>
    <w:rsid w:val="00C52641"/>
    <w:rPr>
      <w:rFonts w:ascii="Wingdings" w:hAnsi="Wingdings"/>
    </w:rPr>
  </w:style>
  <w:style w:type="character" w:customStyle="1" w:styleId="WW8Num5z1">
    <w:name w:val="WW8Num5z1"/>
    <w:rsid w:val="00C52641"/>
    <w:rPr>
      <w:rFonts w:ascii="Courier New" w:hAnsi="Courier New"/>
    </w:rPr>
  </w:style>
  <w:style w:type="character" w:customStyle="1" w:styleId="WW8Num5z2">
    <w:name w:val="WW8Num5z2"/>
    <w:rsid w:val="00C52641"/>
    <w:rPr>
      <w:rFonts w:ascii="Wingdings" w:hAnsi="Wingdings"/>
    </w:rPr>
  </w:style>
  <w:style w:type="character" w:customStyle="1" w:styleId="WW8Num6z1">
    <w:name w:val="WW8Num6z1"/>
    <w:rsid w:val="00C52641"/>
    <w:rPr>
      <w:rFonts w:ascii="Courier New" w:hAnsi="Courier New" w:cs="Courier New"/>
    </w:rPr>
  </w:style>
  <w:style w:type="character" w:customStyle="1" w:styleId="WW8Num6z2">
    <w:name w:val="WW8Num6z2"/>
    <w:rsid w:val="00C52641"/>
    <w:rPr>
      <w:rFonts w:ascii="Wingdings" w:hAnsi="Wingdings"/>
    </w:rPr>
  </w:style>
  <w:style w:type="character" w:customStyle="1" w:styleId="WW8Num7z1">
    <w:name w:val="WW8Num7z1"/>
    <w:rsid w:val="00C52641"/>
    <w:rPr>
      <w:rFonts w:ascii="Courier New" w:hAnsi="Courier New" w:cs="Courier New"/>
    </w:rPr>
  </w:style>
  <w:style w:type="character" w:customStyle="1" w:styleId="WW8Num7z2">
    <w:name w:val="WW8Num7z2"/>
    <w:rsid w:val="00C52641"/>
    <w:rPr>
      <w:rFonts w:ascii="Wingdings" w:hAnsi="Wingdings"/>
    </w:rPr>
  </w:style>
  <w:style w:type="character" w:customStyle="1" w:styleId="WW8Num8z1">
    <w:name w:val="WW8Num8z1"/>
    <w:rsid w:val="00C52641"/>
    <w:rPr>
      <w:rFonts w:ascii="Courier New" w:hAnsi="Courier New" w:cs="Courier New"/>
    </w:rPr>
  </w:style>
  <w:style w:type="character" w:customStyle="1" w:styleId="WW8Num8z2">
    <w:name w:val="WW8Num8z2"/>
    <w:rsid w:val="00C52641"/>
    <w:rPr>
      <w:rFonts w:ascii="Wingdings" w:hAnsi="Wingdings"/>
    </w:rPr>
  </w:style>
  <w:style w:type="character" w:customStyle="1" w:styleId="WW8Num9z1">
    <w:name w:val="WW8Num9z1"/>
    <w:rsid w:val="00C52641"/>
    <w:rPr>
      <w:rFonts w:cs="Times New Roman"/>
      <w:b/>
    </w:rPr>
  </w:style>
  <w:style w:type="character" w:customStyle="1" w:styleId="WW8Num9z3">
    <w:name w:val="WW8Num9z3"/>
    <w:rsid w:val="00C52641"/>
    <w:rPr>
      <w:rFonts w:ascii="Arial" w:hAnsi="Arial" w:cs="Arial"/>
      <w:b/>
    </w:rPr>
  </w:style>
  <w:style w:type="character" w:customStyle="1" w:styleId="WW8Num10z1">
    <w:name w:val="WW8Num10z1"/>
    <w:rsid w:val="00C52641"/>
    <w:rPr>
      <w:b/>
    </w:rPr>
  </w:style>
  <w:style w:type="character" w:customStyle="1" w:styleId="WW8Num11z1">
    <w:name w:val="WW8Num11z1"/>
    <w:rsid w:val="00C52641"/>
    <w:rPr>
      <w:rFonts w:ascii="Courier New" w:hAnsi="Courier New" w:cs="Courier New"/>
    </w:rPr>
  </w:style>
  <w:style w:type="character" w:customStyle="1" w:styleId="WW8Num11z2">
    <w:name w:val="WW8Num11z2"/>
    <w:rsid w:val="00C52641"/>
    <w:rPr>
      <w:rFonts w:ascii="Wingdings" w:hAnsi="Wingdings"/>
    </w:rPr>
  </w:style>
  <w:style w:type="character" w:customStyle="1" w:styleId="WW8Num16z1">
    <w:name w:val="WW8Num16z1"/>
    <w:rsid w:val="00C52641"/>
    <w:rPr>
      <w:rFonts w:ascii="Courier New" w:hAnsi="Courier New" w:cs="Courier New"/>
    </w:rPr>
  </w:style>
  <w:style w:type="character" w:customStyle="1" w:styleId="WW8Num16z2">
    <w:name w:val="WW8Num16z2"/>
    <w:rsid w:val="00C52641"/>
    <w:rPr>
      <w:rFonts w:ascii="Wingdings" w:hAnsi="Wingdings"/>
    </w:rPr>
  </w:style>
  <w:style w:type="character" w:customStyle="1" w:styleId="WW8Num18z1">
    <w:name w:val="WW8Num18z1"/>
    <w:rsid w:val="00C52641"/>
    <w:rPr>
      <w:rFonts w:ascii="Courier New" w:hAnsi="Courier New" w:cs="Courier New"/>
    </w:rPr>
  </w:style>
  <w:style w:type="character" w:customStyle="1" w:styleId="WW8Num18z3">
    <w:name w:val="WW8Num18z3"/>
    <w:rsid w:val="00C52641"/>
    <w:rPr>
      <w:rFonts w:ascii="Symbol" w:hAnsi="Symbol"/>
    </w:rPr>
  </w:style>
  <w:style w:type="character" w:customStyle="1" w:styleId="WW8Num19z3">
    <w:name w:val="WW8Num19z3"/>
    <w:rsid w:val="00C52641"/>
    <w:rPr>
      <w:rFonts w:ascii="Symbol" w:hAnsi="Symbol"/>
    </w:rPr>
  </w:style>
  <w:style w:type="character" w:customStyle="1" w:styleId="WW8Num25z3">
    <w:name w:val="WW8Num25z3"/>
    <w:rsid w:val="00C52641"/>
    <w:rPr>
      <w:rFonts w:ascii="Symbol" w:hAnsi="Symbol"/>
    </w:rPr>
  </w:style>
  <w:style w:type="character" w:customStyle="1" w:styleId="WW8Num26z0">
    <w:name w:val="WW8Num26z0"/>
    <w:rsid w:val="00C52641"/>
    <w:rPr>
      <w:rFonts w:ascii="Symbol" w:hAnsi="Symbol"/>
    </w:rPr>
  </w:style>
  <w:style w:type="character" w:customStyle="1" w:styleId="WW8Num26z2">
    <w:name w:val="WW8Num26z2"/>
    <w:rsid w:val="00C52641"/>
    <w:rPr>
      <w:rFonts w:ascii="Wingdings" w:hAnsi="Wingdings"/>
    </w:rPr>
  </w:style>
  <w:style w:type="character" w:customStyle="1" w:styleId="WW8NumSt4z0">
    <w:name w:val="WW8NumSt4z0"/>
    <w:rsid w:val="00C52641"/>
    <w:rPr>
      <w:rFonts w:ascii="Symbol" w:hAnsi="Symbol"/>
    </w:rPr>
  </w:style>
  <w:style w:type="character" w:customStyle="1" w:styleId="WW8NumSt4z1">
    <w:name w:val="WW8NumSt4z1"/>
    <w:rsid w:val="00C52641"/>
    <w:rPr>
      <w:rFonts w:ascii="Courier New" w:hAnsi="Courier New" w:cs="Courier New"/>
    </w:rPr>
  </w:style>
  <w:style w:type="character" w:customStyle="1" w:styleId="WW8NumSt4z2">
    <w:name w:val="WW8NumSt4z2"/>
    <w:rsid w:val="00C52641"/>
    <w:rPr>
      <w:rFonts w:ascii="Wingdings" w:hAnsi="Wingdings"/>
    </w:rPr>
  </w:style>
  <w:style w:type="character" w:customStyle="1" w:styleId="Fuentedeprrafopredeter11">
    <w:name w:val="Fuente de párrafo predeter.11"/>
    <w:rsid w:val="00C52641"/>
  </w:style>
  <w:style w:type="character" w:customStyle="1" w:styleId="Ttulo2Car1">
    <w:name w:val="Título 2 Car1"/>
    <w:rsid w:val="00C52641"/>
    <w:rPr>
      <w:rFonts w:ascii="Arial" w:hAnsi="Arial" w:cs="Arial"/>
      <w:b/>
      <w:bCs/>
      <w:sz w:val="24"/>
      <w:szCs w:val="24"/>
      <w:lang w:val="es-CO"/>
    </w:rPr>
  </w:style>
  <w:style w:type="character" w:customStyle="1" w:styleId="CarCar6">
    <w:name w:val="Car Car6"/>
    <w:rsid w:val="00C52641"/>
    <w:rPr>
      <w:rFonts w:ascii="Cambria" w:hAnsi="Cambria" w:cs="Times New Roman"/>
      <w:b/>
      <w:bCs/>
      <w:kern w:val="1"/>
      <w:sz w:val="32"/>
      <w:szCs w:val="32"/>
      <w:lang w:val="es-ES_tradnl"/>
    </w:rPr>
  </w:style>
  <w:style w:type="character" w:customStyle="1" w:styleId="Edgar2Car">
    <w:name w:val="Edgar 2 Car"/>
    <w:rsid w:val="00C52641"/>
    <w:rPr>
      <w:rFonts w:ascii="Cambria" w:hAnsi="Cambria" w:cs="Times New Roman"/>
      <w:b/>
      <w:bCs/>
      <w:i/>
      <w:iCs/>
      <w:sz w:val="28"/>
      <w:szCs w:val="28"/>
      <w:lang w:val="es-ES_tradnl"/>
    </w:rPr>
  </w:style>
  <w:style w:type="character" w:customStyle="1" w:styleId="Edgar3Car">
    <w:name w:val="Edgar 3 Car"/>
    <w:rsid w:val="00C52641"/>
    <w:rPr>
      <w:rFonts w:ascii="Cambria" w:hAnsi="Cambria" w:cs="Times New Roman"/>
      <w:b/>
      <w:bCs/>
      <w:sz w:val="26"/>
      <w:szCs w:val="26"/>
      <w:lang w:val="es-ES_tradnl"/>
    </w:rPr>
  </w:style>
  <w:style w:type="character" w:customStyle="1" w:styleId="CarCar5">
    <w:name w:val="Car Car5"/>
    <w:rsid w:val="00C52641"/>
    <w:rPr>
      <w:rFonts w:ascii="Calibri" w:hAnsi="Calibri" w:cs="Times New Roman"/>
      <w:b/>
      <w:bCs/>
      <w:sz w:val="28"/>
      <w:szCs w:val="28"/>
      <w:lang w:val="es-ES_tradnl"/>
    </w:rPr>
  </w:style>
  <w:style w:type="character" w:customStyle="1" w:styleId="CarCar4">
    <w:name w:val="Car Car4"/>
    <w:rsid w:val="00C52641"/>
    <w:rPr>
      <w:rFonts w:ascii="Calibri" w:hAnsi="Calibri" w:cs="Times New Roman"/>
      <w:b/>
      <w:bCs/>
      <w:i/>
      <w:iCs/>
      <w:sz w:val="26"/>
      <w:szCs w:val="26"/>
      <w:lang w:val="es-ES_tradnl"/>
    </w:rPr>
  </w:style>
  <w:style w:type="character" w:customStyle="1" w:styleId="Ttulo6-BCNCarCar">
    <w:name w:val="Título 6-BCN Car Car"/>
    <w:rsid w:val="00C52641"/>
    <w:rPr>
      <w:rFonts w:ascii="Calibri" w:hAnsi="Calibri" w:cs="Times New Roman"/>
      <w:b/>
      <w:bCs/>
      <w:lang w:val="es-ES_tradnl"/>
    </w:rPr>
  </w:style>
  <w:style w:type="character" w:customStyle="1" w:styleId="CarCar3">
    <w:name w:val="Car Car3"/>
    <w:rsid w:val="00C52641"/>
    <w:rPr>
      <w:rFonts w:cs="Times New Roman"/>
      <w:sz w:val="20"/>
      <w:szCs w:val="20"/>
      <w:lang w:val="es-ES_tradnl"/>
    </w:rPr>
  </w:style>
  <w:style w:type="character" w:customStyle="1" w:styleId="CarCar2">
    <w:name w:val="Car Car2"/>
    <w:rsid w:val="00C52641"/>
    <w:rPr>
      <w:rFonts w:cs="Times New Roman"/>
      <w:sz w:val="20"/>
      <w:szCs w:val="20"/>
      <w:lang w:val="es-ES_tradnl"/>
    </w:rPr>
  </w:style>
  <w:style w:type="character" w:customStyle="1" w:styleId="MapadeldocumentoCar">
    <w:name w:val="Mapa del documento Car"/>
    <w:rsid w:val="00C52641"/>
    <w:rPr>
      <w:rFonts w:cs="Times New Roman"/>
      <w:sz w:val="2"/>
      <w:lang w:val="es-CO"/>
    </w:rPr>
  </w:style>
  <w:style w:type="character" w:customStyle="1" w:styleId="CarCar1">
    <w:name w:val="Car Car1"/>
    <w:rsid w:val="00C52641"/>
    <w:rPr>
      <w:rFonts w:ascii="Tahoma" w:hAnsi="Tahoma" w:cs="Tahoma"/>
      <w:sz w:val="16"/>
      <w:szCs w:val="16"/>
      <w:lang w:val="es-ES_tradnl"/>
    </w:rPr>
  </w:style>
  <w:style w:type="character" w:customStyle="1" w:styleId="CarCar">
    <w:name w:val="Car Car"/>
    <w:rsid w:val="00C52641"/>
    <w:rPr>
      <w:rFonts w:ascii="Tahoma" w:hAnsi="Tahoma" w:cs="Tahoma"/>
      <w:sz w:val="16"/>
      <w:szCs w:val="16"/>
      <w:lang w:val="es-ES_tradnl"/>
    </w:rPr>
  </w:style>
  <w:style w:type="character" w:styleId="Hipervnculo">
    <w:name w:val="Hyperlink"/>
    <w:uiPriority w:val="99"/>
    <w:rsid w:val="00C52641"/>
    <w:rPr>
      <w:rFonts w:cs="Times New Roman"/>
      <w:color w:val="0000FF"/>
      <w:u w:val="single"/>
    </w:rPr>
  </w:style>
  <w:style w:type="character" w:customStyle="1" w:styleId="estilo61">
    <w:name w:val="estilo61"/>
    <w:rsid w:val="00C52641"/>
    <w:rPr>
      <w:rFonts w:cs="Times New Roman"/>
      <w:b/>
      <w:bCs/>
      <w:color w:val="FF0000"/>
    </w:rPr>
  </w:style>
  <w:style w:type="character" w:customStyle="1" w:styleId="Textoindependiente2Car">
    <w:name w:val="Texto independiente 2 Car"/>
    <w:rsid w:val="00C52641"/>
    <w:rPr>
      <w:rFonts w:cs="Times New Roman"/>
      <w:lang w:val="es-CO"/>
    </w:rPr>
  </w:style>
  <w:style w:type="character" w:customStyle="1" w:styleId="TextoindependienteCar1">
    <w:name w:val="Texto independiente Car1"/>
    <w:rsid w:val="00C52641"/>
    <w:rPr>
      <w:rFonts w:cs="Times New Roman"/>
      <w:lang w:val="es-CO"/>
    </w:rPr>
  </w:style>
  <w:style w:type="character" w:customStyle="1" w:styleId="Sangra3detindependienteCar">
    <w:name w:val="Sangría 3 de t. independiente Car"/>
    <w:rsid w:val="00C52641"/>
    <w:rPr>
      <w:rFonts w:cs="Times New Roman"/>
      <w:sz w:val="16"/>
      <w:szCs w:val="16"/>
      <w:lang w:val="es-CO"/>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uiPriority w:val="99"/>
    <w:rsid w:val="00C52641"/>
    <w:rPr>
      <w:rFonts w:cs="Times New Roman"/>
      <w:lang w:val="es-CO"/>
    </w:rPr>
  </w:style>
  <w:style w:type="character" w:styleId="Nmerodepgina">
    <w:name w:val="page number"/>
    <w:uiPriority w:val="99"/>
    <w:rsid w:val="00C52641"/>
    <w:rPr>
      <w:rFonts w:cs="Times New Roman"/>
    </w:rPr>
  </w:style>
  <w:style w:type="character" w:customStyle="1" w:styleId="Textoindependiente3Car">
    <w:name w:val="Texto independiente 3 Car"/>
    <w:rsid w:val="00C52641"/>
    <w:rPr>
      <w:rFonts w:cs="Times New Roman"/>
      <w:sz w:val="16"/>
      <w:szCs w:val="16"/>
      <w:lang w:val="es-CO"/>
    </w:rPr>
  </w:style>
  <w:style w:type="character" w:customStyle="1" w:styleId="TtuloCar">
    <w:name w:val="Título Car"/>
    <w:rsid w:val="00C52641"/>
    <w:rPr>
      <w:rFonts w:ascii="Cambria" w:hAnsi="Cambria" w:cs="Times New Roman"/>
      <w:b/>
      <w:bCs/>
      <w:kern w:val="1"/>
      <w:sz w:val="32"/>
      <w:szCs w:val="32"/>
      <w:lang w:val="es-CO"/>
    </w:rPr>
  </w:style>
  <w:style w:type="character" w:customStyle="1" w:styleId="SangradetextonormalCar">
    <w:name w:val="Sangría de texto normal Car"/>
    <w:rsid w:val="00C52641"/>
    <w:rPr>
      <w:rFonts w:cs="Times New Roman"/>
      <w:lang w:val="es-CO"/>
    </w:rPr>
  </w:style>
  <w:style w:type="character" w:customStyle="1" w:styleId="SubttuloCar">
    <w:name w:val="Subtítulo Car"/>
    <w:rsid w:val="00C52641"/>
    <w:rPr>
      <w:rFonts w:ascii="Cambria" w:hAnsi="Cambria" w:cs="Times New Roman"/>
      <w:sz w:val="24"/>
      <w:szCs w:val="24"/>
      <w:lang w:val="es-CO"/>
    </w:rPr>
  </w:style>
  <w:style w:type="character" w:customStyle="1" w:styleId="Sangra2detindependienteCar">
    <w:name w:val="Sangría 2 de t. independiente Car"/>
    <w:rsid w:val="00C52641"/>
    <w:rPr>
      <w:rFonts w:cs="Times New Roman"/>
      <w:lang w:val="es-CO"/>
    </w:rPr>
  </w:style>
  <w:style w:type="character" w:styleId="Hipervnculovisitado">
    <w:name w:val="FollowedHyperlink"/>
    <w:uiPriority w:val="99"/>
    <w:rsid w:val="00C52641"/>
    <w:rPr>
      <w:rFonts w:cs="Times New Roman"/>
      <w:color w:val="800080"/>
      <w:u w:val="single"/>
    </w:rPr>
  </w:style>
  <w:style w:type="character" w:styleId="Textoennegrita">
    <w:name w:val="Strong"/>
    <w:uiPriority w:val="22"/>
    <w:qFormat/>
    <w:rsid w:val="00C52641"/>
    <w:rPr>
      <w:rFonts w:cs="Times New Roman"/>
      <w:b/>
      <w:bCs/>
    </w:rPr>
  </w:style>
  <w:style w:type="character" w:customStyle="1" w:styleId="SaludoCar">
    <w:name w:val="Saludo Car"/>
    <w:rsid w:val="00C52641"/>
    <w:rPr>
      <w:lang w:val="es-CO"/>
    </w:rPr>
  </w:style>
  <w:style w:type="character" w:customStyle="1" w:styleId="TextoindependienteprimerasangraCar">
    <w:name w:val="Texto independiente primera sangría Car"/>
    <w:rsid w:val="00C52641"/>
    <w:rPr>
      <w:rFonts w:cs="Times New Roman"/>
      <w:lang w:val="es-CO"/>
    </w:rPr>
  </w:style>
  <w:style w:type="character" w:customStyle="1" w:styleId="Smbolodenotaalpie">
    <w:name w:val="Símbolo de nota al pie"/>
    <w:rsid w:val="00C52641"/>
    <w:rPr>
      <w:vertAlign w:val="superscript"/>
    </w:rPr>
  </w:style>
  <w:style w:type="character" w:customStyle="1" w:styleId="Refdecomentario1">
    <w:name w:val="Ref. de comentario1"/>
    <w:rsid w:val="00C52641"/>
    <w:rPr>
      <w:sz w:val="16"/>
      <w:szCs w:val="16"/>
    </w:rPr>
  </w:style>
  <w:style w:type="character" w:customStyle="1" w:styleId="TextocomentarioCar">
    <w:name w:val="Texto comentario Car"/>
    <w:uiPriority w:val="99"/>
    <w:rsid w:val="00C52641"/>
    <w:rPr>
      <w:lang w:val="es-CO"/>
    </w:rPr>
  </w:style>
  <w:style w:type="character" w:customStyle="1" w:styleId="AsuntodelcomentarioCar">
    <w:name w:val="Asunto del comentario Car"/>
    <w:uiPriority w:val="99"/>
    <w:rsid w:val="00C52641"/>
    <w:rPr>
      <w:b/>
      <w:bCs/>
      <w:lang w:val="es-CO"/>
    </w:rPr>
  </w:style>
  <w:style w:type="character" w:customStyle="1" w:styleId="Carcterdenumeracin">
    <w:name w:val="Carácter de numeración"/>
    <w:rsid w:val="00C52641"/>
  </w:style>
  <w:style w:type="character" w:customStyle="1" w:styleId="Refdenotaalpie1">
    <w:name w:val="Ref. de nota al pie1"/>
    <w:rsid w:val="00C52641"/>
    <w:rPr>
      <w:vertAlign w:val="superscript"/>
    </w:rPr>
  </w:style>
  <w:style w:type="character" w:customStyle="1" w:styleId="WW8Num17z1">
    <w:name w:val="WW8Num17z1"/>
    <w:rsid w:val="00C52641"/>
    <w:rPr>
      <w:rFonts w:ascii="Courier New" w:hAnsi="Courier New"/>
    </w:rPr>
  </w:style>
  <w:style w:type="character" w:customStyle="1" w:styleId="WW8Num17z3">
    <w:name w:val="WW8Num17z3"/>
    <w:rsid w:val="00C52641"/>
    <w:rPr>
      <w:rFonts w:ascii="Symbol" w:hAnsi="Symbol"/>
    </w:rPr>
  </w:style>
  <w:style w:type="character" w:customStyle="1" w:styleId="WW8Num20z1">
    <w:name w:val="WW8Num20z1"/>
    <w:rsid w:val="00C52641"/>
    <w:rPr>
      <w:rFonts w:ascii="Courier New" w:hAnsi="Courier New" w:cs="Courier New"/>
    </w:rPr>
  </w:style>
  <w:style w:type="character" w:customStyle="1" w:styleId="WW8Num20z3">
    <w:name w:val="WW8Num20z3"/>
    <w:rsid w:val="00C52641"/>
    <w:rPr>
      <w:rFonts w:ascii="Symbol" w:hAnsi="Symbol"/>
    </w:rPr>
  </w:style>
  <w:style w:type="character" w:customStyle="1" w:styleId="WW8Num13z1">
    <w:name w:val="WW8Num13z1"/>
    <w:rsid w:val="00C52641"/>
    <w:rPr>
      <w:rFonts w:ascii="Courier New" w:hAnsi="Courier New"/>
    </w:rPr>
  </w:style>
  <w:style w:type="character" w:customStyle="1" w:styleId="WW8Num13z3">
    <w:name w:val="WW8Num13z3"/>
    <w:rsid w:val="00C52641"/>
    <w:rPr>
      <w:rFonts w:ascii="Symbol" w:hAnsi="Symbol"/>
    </w:rPr>
  </w:style>
  <w:style w:type="character" w:customStyle="1" w:styleId="WW8Num31z0">
    <w:name w:val="WW8Num31z0"/>
    <w:rsid w:val="00C52641"/>
    <w:rPr>
      <w:rFonts w:ascii="Symbol" w:hAnsi="Symbol"/>
    </w:rPr>
  </w:style>
  <w:style w:type="character" w:customStyle="1" w:styleId="WW8Num31z1">
    <w:name w:val="WW8Num31z1"/>
    <w:rsid w:val="00C52641"/>
    <w:rPr>
      <w:rFonts w:ascii="Courier New" w:hAnsi="Courier New" w:cs="Courier New"/>
    </w:rPr>
  </w:style>
  <w:style w:type="character" w:customStyle="1" w:styleId="WW8Num31z2">
    <w:name w:val="WW8Num31z2"/>
    <w:rsid w:val="00C52641"/>
    <w:rPr>
      <w:rFonts w:ascii="Wingdings" w:hAnsi="Wingdings"/>
    </w:rPr>
  </w:style>
  <w:style w:type="character" w:customStyle="1" w:styleId="WW8Num24z0">
    <w:name w:val="WW8Num24z0"/>
    <w:rsid w:val="00C52641"/>
    <w:rPr>
      <w:rFonts w:ascii="Symbol" w:hAnsi="Symbol"/>
    </w:rPr>
  </w:style>
  <w:style w:type="character" w:customStyle="1" w:styleId="WW8Num24z1">
    <w:name w:val="WW8Num24z1"/>
    <w:rsid w:val="00C52641"/>
    <w:rPr>
      <w:rFonts w:ascii="Courier New" w:hAnsi="Courier New" w:cs="Courier New"/>
    </w:rPr>
  </w:style>
  <w:style w:type="character" w:customStyle="1" w:styleId="WW8Num24z2">
    <w:name w:val="WW8Num24z2"/>
    <w:rsid w:val="00C52641"/>
    <w:rPr>
      <w:rFonts w:ascii="Wingdings" w:hAnsi="Wingdings"/>
    </w:rPr>
  </w:style>
  <w:style w:type="character" w:customStyle="1" w:styleId="WW8Num20z2">
    <w:name w:val="WW8Num20z2"/>
    <w:rsid w:val="00C52641"/>
    <w:rPr>
      <w:rFonts w:ascii="Wingdings" w:hAnsi="Wingdings"/>
    </w:rPr>
  </w:style>
  <w:style w:type="character" w:customStyle="1" w:styleId="TextoindependienteCar">
    <w:name w:val="Texto independiente Car"/>
    <w:rsid w:val="00C52641"/>
    <w:rPr>
      <w:rFonts w:ascii="Arial Narrow" w:hAnsi="Arial Narrow" w:cs="Arial Narrow"/>
      <w:color w:val="000000"/>
      <w:sz w:val="22"/>
      <w:szCs w:val="22"/>
    </w:rPr>
  </w:style>
  <w:style w:type="character" w:customStyle="1" w:styleId="Textoindependiente3Car1">
    <w:name w:val="Texto independiente 3 Car1"/>
    <w:rsid w:val="00C52641"/>
    <w:rPr>
      <w:sz w:val="16"/>
      <w:szCs w:val="16"/>
    </w:rPr>
  </w:style>
  <w:style w:type="character" w:customStyle="1" w:styleId="Sangra3detindependienteCar1">
    <w:name w:val="Sangría 3 de t. independiente Car1"/>
    <w:rsid w:val="00C52641"/>
    <w:rPr>
      <w:sz w:val="16"/>
      <w:szCs w:val="16"/>
    </w:rPr>
  </w:style>
  <w:style w:type="character" w:customStyle="1" w:styleId="Textoindependiente2Car1">
    <w:name w:val="Texto independiente 2 Car1"/>
    <w:basedOn w:val="Fuentedeprrafopredeter3"/>
    <w:rsid w:val="00C52641"/>
  </w:style>
  <w:style w:type="character" w:customStyle="1" w:styleId="WW8Num22z3">
    <w:name w:val="WW8Num22z3"/>
    <w:rsid w:val="00C52641"/>
    <w:rPr>
      <w:rFonts w:ascii="Symbol" w:hAnsi="Symbol"/>
    </w:rPr>
  </w:style>
  <w:style w:type="character" w:customStyle="1" w:styleId="WW8Num26z4">
    <w:name w:val="WW8Num26z4"/>
    <w:rsid w:val="00C52641"/>
    <w:rPr>
      <w:rFonts w:ascii="Courier New" w:hAnsi="Courier New" w:cs="Courier New"/>
    </w:rPr>
  </w:style>
  <w:style w:type="character" w:customStyle="1" w:styleId="Vietas">
    <w:name w:val="Viñetas"/>
    <w:rsid w:val="00C52641"/>
    <w:rPr>
      <w:rFonts w:ascii="OpenSymbol" w:eastAsia="OpenSymbol" w:hAnsi="OpenSymbol" w:cs="OpenSymbol"/>
    </w:rPr>
  </w:style>
  <w:style w:type="paragraph" w:customStyle="1" w:styleId="Encabezado1">
    <w:name w:val="Encabezado1"/>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styleId="Textoindependiente">
    <w:name w:val="Body Text"/>
    <w:basedOn w:val="Normal"/>
    <w:link w:val="TextoindependienteCar2"/>
    <w:uiPriority w:val="1"/>
    <w:qFormat/>
    <w:rsid w:val="00C52641"/>
    <w:pPr>
      <w:suppressAutoHyphens/>
      <w:overflowPunct w:val="0"/>
      <w:autoSpaceDE w:val="0"/>
      <w:spacing w:after="120"/>
      <w:jc w:val="both"/>
      <w:textAlignment w:val="baseline"/>
    </w:pPr>
    <w:rPr>
      <w:rFonts w:ascii="Arial Narrow" w:hAnsi="Arial Narrow"/>
      <w:color w:val="000000"/>
      <w:sz w:val="20"/>
      <w:szCs w:val="20"/>
      <w:lang w:val="x-none" w:eastAsia="ar-SA"/>
    </w:rPr>
  </w:style>
  <w:style w:type="character" w:customStyle="1" w:styleId="TextoindependienteCar2">
    <w:name w:val="Texto independiente Car2"/>
    <w:basedOn w:val="Fuentedeprrafopredeter"/>
    <w:link w:val="Textoindependiente"/>
    <w:uiPriority w:val="99"/>
    <w:rsid w:val="00C52641"/>
    <w:rPr>
      <w:rFonts w:ascii="Arial Narrow" w:eastAsia="Times New Roman" w:hAnsi="Arial Narrow" w:cs="Times New Roman"/>
      <w:color w:val="000000"/>
      <w:sz w:val="20"/>
      <w:szCs w:val="20"/>
      <w:lang w:val="x-none" w:eastAsia="ar-SA"/>
    </w:rPr>
  </w:style>
  <w:style w:type="paragraph" w:styleId="Lista">
    <w:name w:val="List"/>
    <w:basedOn w:val="Normal"/>
    <w:rsid w:val="00C52641"/>
    <w:pPr>
      <w:suppressAutoHyphens/>
      <w:ind w:left="283" w:hanging="283"/>
      <w:jc w:val="both"/>
    </w:pPr>
    <w:rPr>
      <w:sz w:val="20"/>
      <w:szCs w:val="20"/>
      <w:lang w:eastAsia="ar-SA"/>
    </w:rPr>
  </w:style>
  <w:style w:type="paragraph" w:customStyle="1" w:styleId="Etiqueta">
    <w:name w:val="Etiqueta"/>
    <w:basedOn w:val="Normal"/>
    <w:rsid w:val="00C52641"/>
    <w:pPr>
      <w:suppressLineNumbers/>
      <w:suppressAutoHyphens/>
      <w:spacing w:before="120" w:after="120"/>
      <w:jc w:val="both"/>
    </w:pPr>
    <w:rPr>
      <w:rFonts w:cs="Tahoma"/>
      <w:i/>
      <w:iCs/>
      <w:lang w:eastAsia="ar-SA"/>
    </w:rPr>
  </w:style>
  <w:style w:type="paragraph" w:customStyle="1" w:styleId="ndice">
    <w:name w:val="Índice"/>
    <w:basedOn w:val="Normal"/>
    <w:rsid w:val="00C52641"/>
    <w:pPr>
      <w:suppressLineNumbers/>
      <w:suppressAutoHyphens/>
      <w:jc w:val="both"/>
    </w:pPr>
    <w:rPr>
      <w:rFonts w:cs="Tahoma"/>
      <w:sz w:val="20"/>
      <w:szCs w:val="20"/>
      <w:lang w:eastAsia="ar-SA"/>
    </w:rPr>
  </w:style>
  <w:style w:type="paragraph" w:customStyle="1" w:styleId="Encabezado4">
    <w:name w:val="Encabezado4"/>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3">
    <w:name w:val="Encabezado3"/>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2">
    <w:name w:val="Encabezado2"/>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rsid w:val="00C52641"/>
    <w:pPr>
      <w:keepNext/>
      <w:suppressAutoHyphens/>
      <w:spacing w:before="240" w:after="120"/>
      <w:jc w:val="both"/>
    </w:pPr>
    <w:rPr>
      <w:rFonts w:ascii="Arial" w:eastAsia="Lucida Sans Unicode" w:hAnsi="Arial" w:cs="Tahoma"/>
      <w:sz w:val="28"/>
      <w:szCs w:val="28"/>
      <w:lang w:eastAsia="ar-SA"/>
    </w:rPr>
  </w:style>
  <w:style w:type="paragraph" w:customStyle="1" w:styleId="Mapadeldocumento1">
    <w:name w:val="Mapa del documento1"/>
    <w:basedOn w:val="Normal"/>
    <w:rsid w:val="00C52641"/>
    <w:pPr>
      <w:shd w:val="clear" w:color="auto" w:fill="000080"/>
      <w:suppressAutoHyphens/>
      <w:jc w:val="both"/>
    </w:pPr>
    <w:rPr>
      <w:rFonts w:ascii="Tahoma" w:hAnsi="Tahoma" w:cs="Tahoma"/>
      <w:sz w:val="20"/>
      <w:szCs w:val="20"/>
      <w:lang w:eastAsia="ar-SA"/>
    </w:rPr>
  </w:style>
  <w:style w:type="paragraph" w:customStyle="1" w:styleId="Textodeglobo1">
    <w:name w:val="Texto de globo1"/>
    <w:basedOn w:val="Normal"/>
    <w:rsid w:val="00C52641"/>
    <w:pPr>
      <w:suppressAutoHyphens/>
      <w:jc w:val="both"/>
    </w:pPr>
    <w:rPr>
      <w:rFonts w:ascii="Tahoma" w:hAnsi="Tahoma" w:cs="Tahoma"/>
      <w:sz w:val="16"/>
      <w:szCs w:val="16"/>
      <w:lang w:eastAsia="ar-SA"/>
    </w:rPr>
  </w:style>
  <w:style w:type="paragraph" w:customStyle="1" w:styleId="estilo40">
    <w:name w:val="estilo4"/>
    <w:basedOn w:val="Normal"/>
    <w:rsid w:val="00C52641"/>
    <w:pPr>
      <w:suppressAutoHyphens/>
      <w:spacing w:before="100" w:after="100"/>
      <w:jc w:val="both"/>
    </w:pPr>
    <w:rPr>
      <w:color w:val="000000"/>
      <w:lang w:eastAsia="ar-SA"/>
    </w:rPr>
  </w:style>
  <w:style w:type="paragraph" w:customStyle="1" w:styleId="estilo50">
    <w:name w:val="estilo5"/>
    <w:basedOn w:val="Normal"/>
    <w:rsid w:val="00C52641"/>
    <w:pPr>
      <w:suppressAutoHyphens/>
      <w:spacing w:before="100" w:after="100"/>
      <w:jc w:val="both"/>
    </w:pPr>
    <w:rPr>
      <w:lang w:eastAsia="ar-SA"/>
    </w:rPr>
  </w:style>
  <w:style w:type="paragraph" w:styleId="NormalWeb">
    <w:name w:val="Normal (Web)"/>
    <w:aliases w:val="Normal (Web) Car Car,Normal (Web) Car Car Car,Normal (Web) Car,Normal (Web) Car Car Car Car Car Car,Normal (Web) Car Car Car Car Car Car Car Car Car, Car Car Car Car"/>
    <w:basedOn w:val="Normal"/>
    <w:link w:val="NormalWebCar1"/>
    <w:uiPriority w:val="99"/>
    <w:qFormat/>
    <w:rsid w:val="00C52641"/>
    <w:pPr>
      <w:suppressAutoHyphens/>
      <w:spacing w:before="100" w:after="100"/>
      <w:jc w:val="both"/>
    </w:pPr>
    <w:rPr>
      <w:lang w:eastAsia="ar-SA"/>
    </w:rPr>
  </w:style>
  <w:style w:type="paragraph" w:customStyle="1" w:styleId="Textoindependiente22">
    <w:name w:val="Texto independiente 22"/>
    <w:basedOn w:val="Normal"/>
    <w:rsid w:val="00C52641"/>
    <w:pPr>
      <w:suppressAutoHyphens/>
      <w:jc w:val="both"/>
    </w:pPr>
    <w:rPr>
      <w:rFonts w:ascii="Arial" w:hAnsi="Arial" w:cs="Arial"/>
      <w:lang w:eastAsia="ar-SA"/>
    </w:rPr>
  </w:style>
  <w:style w:type="paragraph" w:customStyle="1" w:styleId="p0">
    <w:name w:val="p0"/>
    <w:basedOn w:val="Normal"/>
    <w:rsid w:val="00C52641"/>
    <w:pPr>
      <w:widowControl w:val="0"/>
      <w:tabs>
        <w:tab w:val="left" w:pos="720"/>
      </w:tabs>
      <w:suppressAutoHyphens/>
      <w:spacing w:line="240" w:lineRule="atLeast"/>
      <w:jc w:val="both"/>
    </w:pPr>
    <w:rPr>
      <w:lang w:eastAsia="ar-SA"/>
    </w:rPr>
  </w:style>
  <w:style w:type="paragraph" w:customStyle="1" w:styleId="MARITZA6">
    <w:name w:val="MARITZA6"/>
    <w:basedOn w:val="Normal"/>
    <w:rsid w:val="00C52641"/>
    <w:pPr>
      <w:widowControl w:val="0"/>
      <w:tabs>
        <w:tab w:val="left" w:pos="-720"/>
        <w:tab w:val="left" w:pos="0"/>
      </w:tabs>
      <w:suppressAutoHyphens/>
      <w:overflowPunct w:val="0"/>
      <w:autoSpaceDE w:val="0"/>
      <w:jc w:val="center"/>
      <w:textAlignment w:val="baseline"/>
    </w:pPr>
    <w:rPr>
      <w:rFonts w:ascii="Sans Serif 12cpi" w:hAnsi="Sans Serif 12cpi" w:cs="Sans Serif 12cpi"/>
      <w:b/>
      <w:bCs/>
      <w:spacing w:val="-2"/>
      <w:lang w:eastAsia="ar-SA"/>
    </w:rPr>
  </w:style>
  <w:style w:type="paragraph" w:customStyle="1" w:styleId="toa">
    <w:name w:val="toa"/>
    <w:basedOn w:val="Normal"/>
    <w:rsid w:val="00C52641"/>
    <w:pPr>
      <w:tabs>
        <w:tab w:val="left" w:pos="0"/>
        <w:tab w:val="left" w:pos="9000"/>
        <w:tab w:val="right" w:pos="9360"/>
      </w:tabs>
      <w:suppressAutoHyphens/>
      <w:overflowPunct w:val="0"/>
      <w:autoSpaceDE w:val="0"/>
      <w:jc w:val="both"/>
      <w:textAlignment w:val="baseline"/>
    </w:pPr>
    <w:rPr>
      <w:spacing w:val="-2"/>
      <w:lang w:val="en-US" w:eastAsia="ar-SA"/>
    </w:rPr>
  </w:style>
  <w:style w:type="paragraph" w:customStyle="1" w:styleId="MARITZA4">
    <w:name w:val="MARITZA4"/>
    <w:basedOn w:val="Normal"/>
    <w:rsid w:val="00C52641"/>
    <w:pPr>
      <w:tabs>
        <w:tab w:val="left" w:pos="-720"/>
        <w:tab w:val="left" w:pos="0"/>
      </w:tabs>
      <w:suppressAutoHyphens/>
      <w:autoSpaceDE w:val="0"/>
      <w:jc w:val="center"/>
    </w:pPr>
    <w:rPr>
      <w:b/>
      <w:bCs/>
      <w:spacing w:val="-2"/>
      <w:lang w:val="en-US" w:eastAsia="ar-SA"/>
    </w:rPr>
  </w:style>
  <w:style w:type="paragraph" w:customStyle="1" w:styleId="Sangra3detindependiente1">
    <w:name w:val="Sangría 3 de t. independiente1"/>
    <w:basedOn w:val="Normal"/>
    <w:rsid w:val="00C52641"/>
    <w:pPr>
      <w:tabs>
        <w:tab w:val="left" w:pos="-11960"/>
      </w:tabs>
      <w:suppressAutoHyphens/>
      <w:overflowPunct w:val="0"/>
      <w:autoSpaceDE w:val="0"/>
      <w:ind w:left="1418" w:hanging="709"/>
      <w:jc w:val="both"/>
      <w:textAlignment w:val="baseline"/>
    </w:pPr>
    <w:rPr>
      <w:rFonts w:ascii="Arial Narrow" w:hAnsi="Arial Narrow" w:cs="Arial Narrow"/>
      <w:color w:val="000000"/>
      <w:lang w:eastAsia="ar-SA"/>
    </w:rPr>
  </w:style>
  <w:style w:type="paragraph" w:customStyle="1" w:styleId="MARITZA2">
    <w:name w:val="MARITZA2"/>
    <w:rsid w:val="00C52641"/>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1"/>
    <w:uiPriority w:val="99"/>
    <w:rsid w:val="00C52641"/>
    <w:pPr>
      <w:suppressAutoHyphens/>
      <w:jc w:val="both"/>
    </w:pPr>
    <w:rPr>
      <w:sz w:val="20"/>
      <w:szCs w:val="20"/>
      <w:lang w:val="x-none" w:eastAsia="ar-SA"/>
    </w:r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basedOn w:val="Fuentedeprrafopredeter"/>
    <w:link w:val="Textonotapie"/>
    <w:uiPriority w:val="99"/>
    <w:rsid w:val="00C52641"/>
    <w:rPr>
      <w:rFonts w:ascii="Times New Roman" w:eastAsia="Times New Roman" w:hAnsi="Times New Roman" w:cs="Times New Roman"/>
      <w:sz w:val="20"/>
      <w:szCs w:val="20"/>
      <w:lang w:val="x-none" w:eastAsia="ar-SA"/>
    </w:rPr>
  </w:style>
  <w:style w:type="paragraph" w:customStyle="1" w:styleId="Textopredeterminado">
    <w:name w:val="Texto predeterminado"/>
    <w:basedOn w:val="Normal"/>
    <w:rsid w:val="00C52641"/>
    <w:pPr>
      <w:suppressAutoHyphens/>
      <w:overflowPunct w:val="0"/>
      <w:autoSpaceDE w:val="0"/>
      <w:jc w:val="both"/>
      <w:textAlignment w:val="baseline"/>
    </w:pPr>
    <w:rPr>
      <w:rFonts w:ascii="Arial" w:hAnsi="Arial" w:cs="Arial"/>
      <w:lang w:val="en-US" w:eastAsia="ar-SA"/>
    </w:rPr>
  </w:style>
  <w:style w:type="paragraph" w:customStyle="1" w:styleId="BodyText31">
    <w:name w:val="Body Text 31"/>
    <w:basedOn w:val="Normal"/>
    <w:rsid w:val="00C52641"/>
    <w:pPr>
      <w:widowControl w:val="0"/>
      <w:suppressAutoHyphens/>
      <w:overflowPunct w:val="0"/>
      <w:autoSpaceDE w:val="0"/>
      <w:jc w:val="both"/>
      <w:textAlignment w:val="baseline"/>
    </w:pPr>
    <w:rPr>
      <w:rFonts w:ascii="Arial" w:hAnsi="Arial" w:cs="Arial"/>
      <w:lang w:eastAsia="ar-SA"/>
    </w:rPr>
  </w:style>
  <w:style w:type="paragraph" w:styleId="TDC1">
    <w:name w:val="toc 1"/>
    <w:basedOn w:val="Normal"/>
    <w:next w:val="Normal"/>
    <w:uiPriority w:val="39"/>
    <w:qFormat/>
    <w:rsid w:val="00C52641"/>
    <w:pPr>
      <w:suppressAutoHyphens/>
      <w:spacing w:before="360"/>
      <w:jc w:val="both"/>
    </w:pPr>
    <w:rPr>
      <w:rFonts w:ascii="Cambria" w:hAnsi="Cambria"/>
      <w:b/>
      <w:bCs/>
      <w:caps/>
      <w:lang w:eastAsia="ar-SA"/>
    </w:rPr>
  </w:style>
  <w:style w:type="paragraph" w:styleId="TDC2">
    <w:name w:val="toc 2"/>
    <w:basedOn w:val="Normal"/>
    <w:next w:val="Normal"/>
    <w:uiPriority w:val="39"/>
    <w:qFormat/>
    <w:rsid w:val="00C52641"/>
    <w:pPr>
      <w:suppressAutoHyphens/>
      <w:spacing w:before="240"/>
      <w:jc w:val="both"/>
    </w:pPr>
    <w:rPr>
      <w:rFonts w:ascii="Calibri" w:hAnsi="Calibri" w:cs="Calibri"/>
      <w:b/>
      <w:bCs/>
      <w:sz w:val="20"/>
      <w:szCs w:val="20"/>
      <w:lang w:eastAsia="ar-SA"/>
    </w:rPr>
  </w:style>
  <w:style w:type="paragraph" w:styleId="TDC3">
    <w:name w:val="toc 3"/>
    <w:basedOn w:val="Normal"/>
    <w:next w:val="Normal"/>
    <w:uiPriority w:val="39"/>
    <w:qFormat/>
    <w:rsid w:val="00C52641"/>
    <w:pPr>
      <w:suppressAutoHyphens/>
      <w:ind w:left="200"/>
      <w:jc w:val="both"/>
    </w:pPr>
    <w:rPr>
      <w:rFonts w:ascii="Calibri" w:hAnsi="Calibri" w:cs="Calibri"/>
      <w:sz w:val="20"/>
      <w:szCs w:val="20"/>
      <w:lang w:eastAsia="ar-SA"/>
    </w:rPr>
  </w:style>
  <w:style w:type="paragraph" w:customStyle="1" w:styleId="Textoindependiente31">
    <w:name w:val="Texto independiente 31"/>
    <w:basedOn w:val="Normal"/>
    <w:rsid w:val="00C52641"/>
    <w:pPr>
      <w:suppressAutoHyphens/>
      <w:overflowPunct w:val="0"/>
      <w:autoSpaceDE w:val="0"/>
      <w:jc w:val="both"/>
      <w:textAlignment w:val="baseline"/>
    </w:pPr>
    <w:rPr>
      <w:sz w:val="26"/>
      <w:szCs w:val="26"/>
      <w:lang w:eastAsia="ar-SA"/>
    </w:rPr>
  </w:style>
  <w:style w:type="paragraph" w:customStyle="1" w:styleId="Puesto1">
    <w:name w:val="Puesto1"/>
    <w:basedOn w:val="Normal"/>
    <w:next w:val="Subttulo"/>
    <w:link w:val="PuestoCar"/>
    <w:qFormat/>
    <w:rsid w:val="00C52641"/>
    <w:pPr>
      <w:suppressAutoHyphens/>
      <w:jc w:val="center"/>
    </w:pPr>
    <w:rPr>
      <w:rFonts w:ascii="Arial Narrow" w:hAnsi="Arial Narrow"/>
      <w:b/>
      <w:bCs/>
      <w:sz w:val="26"/>
      <w:szCs w:val="26"/>
      <w:lang w:val="x-none" w:eastAsia="ar-SA"/>
    </w:rPr>
  </w:style>
  <w:style w:type="paragraph" w:styleId="Subttulo">
    <w:name w:val="Subtitle"/>
    <w:basedOn w:val="Normal"/>
    <w:next w:val="Textoindependiente"/>
    <w:link w:val="SubttuloCar1"/>
    <w:qFormat/>
    <w:rsid w:val="00C52641"/>
    <w:pPr>
      <w:suppressAutoHyphens/>
      <w:spacing w:after="60"/>
      <w:jc w:val="center"/>
    </w:pPr>
    <w:rPr>
      <w:rFonts w:ascii="Arial" w:hAnsi="Arial"/>
      <w:lang w:val="x-none" w:eastAsia="ar-SA"/>
    </w:rPr>
  </w:style>
  <w:style w:type="character" w:customStyle="1" w:styleId="SubttuloCar1">
    <w:name w:val="Subtítulo Car1"/>
    <w:basedOn w:val="Fuentedeprrafopredeter"/>
    <w:link w:val="Subttulo"/>
    <w:rsid w:val="00C52641"/>
    <w:rPr>
      <w:rFonts w:ascii="Arial" w:eastAsia="Times New Roman" w:hAnsi="Arial" w:cs="Times New Roman"/>
      <w:sz w:val="24"/>
      <w:szCs w:val="24"/>
      <w:lang w:val="x-none" w:eastAsia="ar-SA"/>
    </w:rPr>
  </w:style>
  <w:style w:type="character" w:customStyle="1" w:styleId="PuestoCar">
    <w:name w:val="Puesto Car"/>
    <w:link w:val="Puesto1"/>
    <w:rsid w:val="00C52641"/>
    <w:rPr>
      <w:rFonts w:ascii="Arial Narrow" w:eastAsia="Times New Roman" w:hAnsi="Arial Narrow" w:cs="Times New Roman"/>
      <w:b/>
      <w:bCs/>
      <w:sz w:val="26"/>
      <w:szCs w:val="26"/>
      <w:lang w:val="x-none" w:eastAsia="ar-SA"/>
    </w:rPr>
  </w:style>
  <w:style w:type="paragraph" w:customStyle="1" w:styleId="BodyText32">
    <w:name w:val="Body Text 32"/>
    <w:basedOn w:val="Normal"/>
    <w:rsid w:val="00C52641"/>
    <w:pPr>
      <w:suppressAutoHyphens/>
      <w:autoSpaceDE w:val="0"/>
      <w:jc w:val="both"/>
    </w:pPr>
    <w:rPr>
      <w:rFonts w:ascii="Arial" w:hAnsi="Arial" w:cs="Arial"/>
      <w:color w:val="000000"/>
      <w:lang w:eastAsia="ar-SA"/>
    </w:rPr>
  </w:style>
  <w:style w:type="paragraph" w:customStyle="1" w:styleId="MARITZA3">
    <w:name w:val="MARITZA3"/>
    <w:rsid w:val="00C52641"/>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rsid w:val="00C52641"/>
    <w:pPr>
      <w:suppressAutoHyphens/>
      <w:spacing w:line="240" w:lineRule="atLeast"/>
      <w:ind w:left="67" w:right="6"/>
      <w:jc w:val="both"/>
    </w:pPr>
    <w:rPr>
      <w:rFonts w:ascii="Arial" w:hAnsi="Arial" w:cs="Arial"/>
      <w:b/>
      <w:bCs/>
      <w:lang w:eastAsia="ar-SA"/>
    </w:rPr>
  </w:style>
  <w:style w:type="paragraph" w:customStyle="1" w:styleId="BodyText22">
    <w:name w:val="Body Text 22"/>
    <w:basedOn w:val="Normal"/>
    <w:rsid w:val="00C52641"/>
    <w:pPr>
      <w:suppressAutoHyphens/>
      <w:overflowPunct w:val="0"/>
      <w:autoSpaceDE w:val="0"/>
      <w:jc w:val="both"/>
      <w:textAlignment w:val="baseline"/>
    </w:pPr>
    <w:rPr>
      <w:rFonts w:ascii="Arial" w:hAnsi="Arial"/>
      <w:szCs w:val="20"/>
      <w:lang w:eastAsia="ar-SA"/>
    </w:rPr>
  </w:style>
  <w:style w:type="paragraph" w:styleId="Sangradetextonormal">
    <w:name w:val="Body Text Indent"/>
    <w:basedOn w:val="Normal"/>
    <w:link w:val="SangradetextonormalCar1"/>
    <w:rsid w:val="00C52641"/>
    <w:pPr>
      <w:suppressAutoHyphens/>
      <w:spacing w:after="120"/>
      <w:ind w:left="283"/>
      <w:jc w:val="both"/>
    </w:pPr>
    <w:rPr>
      <w:lang w:val="x-none" w:eastAsia="ar-SA"/>
    </w:rPr>
  </w:style>
  <w:style w:type="character" w:customStyle="1" w:styleId="SangradetextonormalCar1">
    <w:name w:val="Sangría de texto normal Car1"/>
    <w:basedOn w:val="Fuentedeprrafopredeter"/>
    <w:link w:val="Sangradetextonormal"/>
    <w:rsid w:val="00C52641"/>
    <w:rPr>
      <w:rFonts w:ascii="Times New Roman" w:eastAsia="Times New Roman" w:hAnsi="Times New Roman" w:cs="Times New Roman"/>
      <w:sz w:val="24"/>
      <w:szCs w:val="24"/>
      <w:lang w:val="x-none" w:eastAsia="ar-SA"/>
    </w:rPr>
  </w:style>
  <w:style w:type="paragraph" w:customStyle="1" w:styleId="Lista21">
    <w:name w:val="Lista 21"/>
    <w:basedOn w:val="Normal"/>
    <w:rsid w:val="00C52641"/>
    <w:pPr>
      <w:suppressAutoHyphens/>
      <w:ind w:left="720" w:hanging="360"/>
      <w:jc w:val="both"/>
    </w:pPr>
    <w:rPr>
      <w:rFonts w:ascii="Arial" w:hAnsi="Arial"/>
      <w:szCs w:val="20"/>
      <w:lang w:eastAsia="ar-SA"/>
    </w:rPr>
  </w:style>
  <w:style w:type="paragraph" w:customStyle="1" w:styleId="Titulo3">
    <w:name w:val="Titulo 3"/>
    <w:basedOn w:val="Normal"/>
    <w:rsid w:val="00C52641"/>
    <w:pPr>
      <w:suppressAutoHyphens/>
      <w:jc w:val="both"/>
    </w:pPr>
    <w:rPr>
      <w:rFonts w:ascii="Arial" w:hAnsi="Arial" w:cs="Arial"/>
      <w:lang w:eastAsia="ar-SA"/>
    </w:rPr>
  </w:style>
  <w:style w:type="paragraph" w:customStyle="1" w:styleId="Listaconvietas1">
    <w:name w:val="Lista con viñetas1"/>
    <w:basedOn w:val="Normal"/>
    <w:rsid w:val="00C52641"/>
    <w:pPr>
      <w:tabs>
        <w:tab w:val="left" w:pos="360"/>
      </w:tabs>
      <w:suppressAutoHyphens/>
      <w:overflowPunct w:val="0"/>
      <w:autoSpaceDE w:val="0"/>
      <w:jc w:val="both"/>
      <w:textAlignment w:val="baseline"/>
    </w:pPr>
    <w:rPr>
      <w:sz w:val="20"/>
      <w:szCs w:val="20"/>
      <w:lang w:eastAsia="ar-SA"/>
    </w:rPr>
  </w:style>
  <w:style w:type="paragraph" w:customStyle="1" w:styleId="PlainText2">
    <w:name w:val="Plain Text2"/>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Continuarlista1">
    <w:name w:val="Continuar lista1"/>
    <w:basedOn w:val="Normal"/>
    <w:rsid w:val="00C52641"/>
    <w:pPr>
      <w:suppressAutoHyphens/>
      <w:spacing w:after="120"/>
      <w:ind w:left="283"/>
      <w:jc w:val="both"/>
    </w:pPr>
    <w:rPr>
      <w:lang w:eastAsia="ar-SA"/>
    </w:rPr>
  </w:style>
  <w:style w:type="paragraph" w:customStyle="1" w:styleId="Listaconvietas21">
    <w:name w:val="Lista con viñetas 21"/>
    <w:basedOn w:val="Normal"/>
    <w:rsid w:val="00C52641"/>
    <w:pPr>
      <w:numPr>
        <w:numId w:val="2"/>
      </w:numPr>
      <w:tabs>
        <w:tab w:val="left" w:pos="-11524"/>
      </w:tabs>
      <w:suppressAutoHyphens/>
      <w:overflowPunct w:val="0"/>
      <w:autoSpaceDE w:val="0"/>
      <w:ind w:left="643" w:firstLine="0"/>
      <w:jc w:val="both"/>
      <w:textAlignment w:val="baseline"/>
    </w:pPr>
    <w:rPr>
      <w:sz w:val="20"/>
      <w:szCs w:val="20"/>
      <w:lang w:eastAsia="ar-SA"/>
    </w:rPr>
  </w:style>
  <w:style w:type="paragraph" w:customStyle="1" w:styleId="Subttulo2">
    <w:name w:val="Subtítulo 2"/>
    <w:basedOn w:val="Subttulo"/>
    <w:next w:val="Normal"/>
    <w:rsid w:val="00C52641"/>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rsid w:val="00C52641"/>
    <w:pPr>
      <w:numPr>
        <w:numId w:val="1"/>
      </w:numPr>
      <w:tabs>
        <w:tab w:val="left" w:pos="12248"/>
      </w:tabs>
      <w:suppressAutoHyphens/>
      <w:ind w:left="926" w:firstLine="0"/>
      <w:jc w:val="both"/>
    </w:pPr>
    <w:rPr>
      <w:lang w:eastAsia="ar-SA"/>
    </w:rPr>
  </w:style>
  <w:style w:type="paragraph" w:customStyle="1" w:styleId="BodyText24">
    <w:name w:val="Body Text 24"/>
    <w:basedOn w:val="Normal"/>
    <w:rsid w:val="00C52641"/>
    <w:pPr>
      <w:suppressAutoHyphens/>
      <w:overflowPunct w:val="0"/>
      <w:autoSpaceDE w:val="0"/>
      <w:jc w:val="both"/>
      <w:textAlignment w:val="baseline"/>
    </w:pPr>
    <w:rPr>
      <w:rFonts w:ascii="Arial" w:hAnsi="Arial"/>
      <w:b/>
      <w:szCs w:val="20"/>
      <w:lang w:eastAsia="ar-SA"/>
    </w:rPr>
  </w:style>
  <w:style w:type="paragraph" w:customStyle="1" w:styleId="Textosinformato1">
    <w:name w:val="Texto sin formato1"/>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Textoindependiente21">
    <w:name w:val="Texto independiente 21"/>
    <w:basedOn w:val="Normal"/>
    <w:rsid w:val="00C52641"/>
    <w:pPr>
      <w:suppressAutoHyphens/>
      <w:overflowPunct w:val="0"/>
      <w:autoSpaceDE w:val="0"/>
      <w:jc w:val="both"/>
      <w:textAlignment w:val="baseline"/>
    </w:pPr>
    <w:rPr>
      <w:rFonts w:ascii="Arial" w:hAnsi="Arial"/>
      <w:szCs w:val="20"/>
      <w:lang w:eastAsia="ar-SA"/>
    </w:rPr>
  </w:style>
  <w:style w:type="paragraph" w:customStyle="1" w:styleId="Epgrafe1">
    <w:name w:val="Epígrafe1"/>
    <w:basedOn w:val="Normal"/>
    <w:next w:val="Normal"/>
    <w:rsid w:val="00C52641"/>
    <w:pPr>
      <w:suppressAutoHyphens/>
      <w:overflowPunct w:val="0"/>
      <w:autoSpaceDE w:val="0"/>
      <w:spacing w:before="120" w:after="120"/>
      <w:jc w:val="both"/>
      <w:textAlignment w:val="baseline"/>
    </w:pPr>
    <w:rPr>
      <w:b/>
      <w:bCs/>
      <w:sz w:val="20"/>
      <w:szCs w:val="20"/>
      <w:lang w:eastAsia="ar-SA"/>
    </w:rPr>
  </w:style>
  <w:style w:type="paragraph" w:customStyle="1" w:styleId="Car">
    <w:name w:val="Car"/>
    <w:basedOn w:val="Normal"/>
    <w:rsid w:val="00C52641"/>
    <w:pPr>
      <w:suppressAutoHyphens/>
      <w:spacing w:line="240" w:lineRule="exact"/>
      <w:jc w:val="both"/>
    </w:pPr>
    <w:rPr>
      <w:rFonts w:ascii="Verdana" w:hAnsi="Verdana"/>
      <w:sz w:val="20"/>
      <w:szCs w:val="20"/>
      <w:lang w:val="en-US" w:eastAsia="ar-SA"/>
    </w:rPr>
  </w:style>
  <w:style w:type="paragraph" w:customStyle="1" w:styleId="NormalCenturyGothic">
    <w:name w:val="Normal + Century Gothic"/>
    <w:basedOn w:val="Normal"/>
    <w:rsid w:val="00C52641"/>
    <w:pPr>
      <w:suppressAutoHyphens/>
      <w:ind w:left="851" w:hanging="851"/>
      <w:jc w:val="both"/>
    </w:pPr>
    <w:rPr>
      <w:rFonts w:ascii="Century Gothic" w:hAnsi="Century Gothic"/>
      <w:b/>
      <w:szCs w:val="20"/>
      <w:lang w:val="es-MX" w:eastAsia="ar-SA"/>
    </w:rPr>
  </w:style>
  <w:style w:type="paragraph" w:customStyle="1" w:styleId="CarCarCarCarCarCarCarCar">
    <w:name w:val="Car Car Car Car 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Car4">
    <w:name w:val="Car4"/>
    <w:basedOn w:val="Normal"/>
    <w:rsid w:val="00C52641"/>
    <w:pPr>
      <w:suppressAutoHyphens/>
      <w:spacing w:line="240" w:lineRule="exact"/>
      <w:jc w:val="both"/>
    </w:pPr>
    <w:rPr>
      <w:rFonts w:ascii="Verdana" w:hAnsi="Verdana"/>
      <w:sz w:val="20"/>
      <w:szCs w:val="20"/>
      <w:lang w:val="en-US" w:eastAsia="ar-SA"/>
    </w:rPr>
  </w:style>
  <w:style w:type="paragraph" w:customStyle="1" w:styleId="BodyText21">
    <w:name w:val="Body Text 21"/>
    <w:basedOn w:val="Normal"/>
    <w:rsid w:val="00C52641"/>
    <w:pPr>
      <w:suppressAutoHyphens/>
      <w:overflowPunct w:val="0"/>
      <w:autoSpaceDE w:val="0"/>
      <w:jc w:val="both"/>
      <w:textAlignment w:val="baseline"/>
    </w:pPr>
    <w:rPr>
      <w:rFonts w:ascii="Arial" w:hAnsi="Arial"/>
      <w:szCs w:val="20"/>
      <w:lang w:eastAsia="ar-SA"/>
    </w:rPr>
  </w:style>
  <w:style w:type="paragraph" w:customStyle="1" w:styleId="PlainText1">
    <w:name w:val="Plain Text1"/>
    <w:basedOn w:val="Normal"/>
    <w:rsid w:val="00C52641"/>
    <w:pPr>
      <w:suppressAutoHyphens/>
      <w:overflowPunct w:val="0"/>
      <w:autoSpaceDE w:val="0"/>
      <w:jc w:val="both"/>
      <w:textAlignment w:val="baseline"/>
    </w:pPr>
    <w:rPr>
      <w:rFonts w:ascii="Courier New" w:hAnsi="Courier New"/>
      <w:sz w:val="20"/>
      <w:szCs w:val="20"/>
      <w:lang w:eastAsia="ar-SA"/>
    </w:rPr>
  </w:style>
  <w:style w:type="paragraph" w:customStyle="1" w:styleId="Listaconvietas41">
    <w:name w:val="Lista con viñetas 41"/>
    <w:basedOn w:val="Normal"/>
    <w:rsid w:val="00C52641"/>
    <w:pPr>
      <w:tabs>
        <w:tab w:val="left" w:pos="-29516"/>
      </w:tabs>
      <w:suppressAutoHyphens/>
      <w:overflowPunct w:val="0"/>
      <w:autoSpaceDE w:val="0"/>
      <w:ind w:left="1209" w:hanging="360"/>
      <w:jc w:val="both"/>
      <w:textAlignment w:val="baseline"/>
    </w:pPr>
    <w:rPr>
      <w:sz w:val="20"/>
      <w:szCs w:val="20"/>
      <w:lang w:eastAsia="ar-SA"/>
    </w:rPr>
  </w:style>
  <w:style w:type="paragraph" w:styleId="TDC4">
    <w:name w:val="toc 4"/>
    <w:basedOn w:val="Normal"/>
    <w:next w:val="Normal"/>
    <w:uiPriority w:val="39"/>
    <w:rsid w:val="00C52641"/>
    <w:pPr>
      <w:suppressAutoHyphens/>
      <w:ind w:left="400"/>
      <w:jc w:val="both"/>
    </w:pPr>
    <w:rPr>
      <w:rFonts w:ascii="Calibri" w:hAnsi="Calibri" w:cs="Calibri"/>
      <w:sz w:val="20"/>
      <w:szCs w:val="20"/>
      <w:lang w:eastAsia="ar-SA"/>
    </w:rPr>
  </w:style>
  <w:style w:type="paragraph" w:styleId="TDC5">
    <w:name w:val="toc 5"/>
    <w:basedOn w:val="Normal"/>
    <w:next w:val="Normal"/>
    <w:uiPriority w:val="39"/>
    <w:rsid w:val="00C52641"/>
    <w:pPr>
      <w:suppressAutoHyphens/>
      <w:ind w:left="600"/>
      <w:jc w:val="both"/>
    </w:pPr>
    <w:rPr>
      <w:rFonts w:ascii="Calibri" w:hAnsi="Calibri" w:cs="Calibri"/>
      <w:sz w:val="20"/>
      <w:szCs w:val="20"/>
      <w:lang w:eastAsia="ar-SA"/>
    </w:rPr>
  </w:style>
  <w:style w:type="paragraph" w:styleId="TDC6">
    <w:name w:val="toc 6"/>
    <w:basedOn w:val="Normal"/>
    <w:next w:val="Normal"/>
    <w:uiPriority w:val="39"/>
    <w:rsid w:val="00C52641"/>
    <w:pPr>
      <w:suppressAutoHyphens/>
      <w:ind w:left="800"/>
      <w:jc w:val="both"/>
    </w:pPr>
    <w:rPr>
      <w:rFonts w:ascii="Calibri" w:hAnsi="Calibri" w:cs="Calibri"/>
      <w:sz w:val="20"/>
      <w:szCs w:val="20"/>
      <w:lang w:eastAsia="ar-SA"/>
    </w:rPr>
  </w:style>
  <w:style w:type="paragraph" w:styleId="TDC7">
    <w:name w:val="toc 7"/>
    <w:basedOn w:val="Normal"/>
    <w:next w:val="Normal"/>
    <w:uiPriority w:val="39"/>
    <w:rsid w:val="00C52641"/>
    <w:pPr>
      <w:suppressAutoHyphens/>
      <w:ind w:left="1000"/>
      <w:jc w:val="both"/>
    </w:pPr>
    <w:rPr>
      <w:rFonts w:ascii="Calibri" w:hAnsi="Calibri" w:cs="Calibri"/>
      <w:sz w:val="20"/>
      <w:szCs w:val="20"/>
      <w:lang w:eastAsia="ar-SA"/>
    </w:rPr>
  </w:style>
  <w:style w:type="paragraph" w:styleId="TDC8">
    <w:name w:val="toc 8"/>
    <w:basedOn w:val="Normal"/>
    <w:next w:val="Normal"/>
    <w:uiPriority w:val="39"/>
    <w:rsid w:val="00C52641"/>
    <w:pPr>
      <w:suppressAutoHyphens/>
      <w:ind w:left="1200"/>
      <w:jc w:val="both"/>
    </w:pPr>
    <w:rPr>
      <w:rFonts w:ascii="Calibri" w:hAnsi="Calibri" w:cs="Calibri"/>
      <w:sz w:val="20"/>
      <w:szCs w:val="20"/>
      <w:lang w:eastAsia="ar-SA"/>
    </w:rPr>
  </w:style>
  <w:style w:type="paragraph" w:styleId="TDC9">
    <w:name w:val="toc 9"/>
    <w:basedOn w:val="Normal"/>
    <w:next w:val="Normal"/>
    <w:uiPriority w:val="39"/>
    <w:rsid w:val="00C52641"/>
    <w:pPr>
      <w:suppressAutoHyphens/>
      <w:ind w:left="1400"/>
      <w:jc w:val="both"/>
    </w:pPr>
    <w:rPr>
      <w:rFonts w:ascii="Calibri" w:hAnsi="Calibri" w:cs="Calibri"/>
      <w:sz w:val="20"/>
      <w:szCs w:val="20"/>
      <w:lang w:eastAsia="ar-SA"/>
    </w:rPr>
  </w:style>
  <w:style w:type="paragraph" w:customStyle="1" w:styleId="Sangra2detindependiente1">
    <w:name w:val="Sangría 2 de t. independiente1"/>
    <w:basedOn w:val="Normal"/>
    <w:rsid w:val="00C52641"/>
    <w:pPr>
      <w:suppressAutoHyphens/>
      <w:spacing w:after="120" w:line="480" w:lineRule="auto"/>
      <w:ind w:left="283"/>
      <w:jc w:val="both"/>
    </w:pPr>
    <w:rPr>
      <w:lang w:eastAsia="ar-SA"/>
    </w:rPr>
  </w:style>
  <w:style w:type="paragraph" w:customStyle="1" w:styleId="1">
    <w:name w:val="1"/>
    <w:basedOn w:val="Normal"/>
    <w:rsid w:val="00C52641"/>
    <w:pPr>
      <w:suppressAutoHyphens/>
      <w:spacing w:line="240" w:lineRule="exact"/>
      <w:jc w:val="both"/>
    </w:pPr>
    <w:rPr>
      <w:rFonts w:ascii="Verdana" w:hAnsi="Verdana"/>
      <w:sz w:val="20"/>
      <w:szCs w:val="20"/>
      <w:lang w:val="en-US" w:eastAsia="ar-SA"/>
    </w:rPr>
  </w:style>
  <w:style w:type="paragraph" w:customStyle="1" w:styleId="Prrafodelista1">
    <w:name w:val="Párrafo de lista1"/>
    <w:basedOn w:val="Normal"/>
    <w:rsid w:val="00C52641"/>
    <w:pPr>
      <w:suppressAutoHyphens/>
      <w:ind w:left="720"/>
      <w:jc w:val="both"/>
    </w:pPr>
    <w:rPr>
      <w:lang w:eastAsia="ar-SA"/>
    </w:rPr>
  </w:style>
  <w:style w:type="paragraph" w:customStyle="1" w:styleId="CarCarCarCar">
    <w:name w:val="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Textoindependiente0">
    <w:name w:val="Texto independiente(."/>
    <w:basedOn w:val="Normal"/>
    <w:rsid w:val="00C52641"/>
    <w:pPr>
      <w:tabs>
        <w:tab w:val="left" w:pos="-720"/>
      </w:tabs>
      <w:suppressAutoHyphens/>
      <w:overflowPunct w:val="0"/>
      <w:autoSpaceDE w:val="0"/>
      <w:spacing w:after="120"/>
      <w:jc w:val="both"/>
      <w:textAlignment w:val="baseline"/>
    </w:pPr>
    <w:rPr>
      <w:rFonts w:ascii="Arial" w:hAnsi="Arial"/>
      <w:spacing w:val="-2"/>
      <w:szCs w:val="20"/>
      <w:lang w:eastAsia="ar-SA"/>
    </w:rPr>
  </w:style>
  <w:style w:type="paragraph" w:customStyle="1" w:styleId="CarCarCarCarCarCar">
    <w:name w:val="Car Car Car Car Car Car"/>
    <w:basedOn w:val="Normal"/>
    <w:rsid w:val="00C52641"/>
    <w:pPr>
      <w:suppressAutoHyphens/>
      <w:spacing w:line="240" w:lineRule="exact"/>
      <w:jc w:val="both"/>
    </w:pPr>
    <w:rPr>
      <w:rFonts w:ascii="Verdana" w:hAnsi="Verdana"/>
      <w:sz w:val="20"/>
      <w:szCs w:val="20"/>
      <w:lang w:val="en-US" w:eastAsia="ar-SA"/>
    </w:rPr>
  </w:style>
  <w:style w:type="paragraph" w:customStyle="1" w:styleId="estilo11">
    <w:name w:val="estilo1"/>
    <w:basedOn w:val="Normal"/>
    <w:rsid w:val="00C52641"/>
    <w:pPr>
      <w:suppressAutoHyphens/>
      <w:spacing w:before="230" w:after="230" w:line="216" w:lineRule="atLeast"/>
      <w:ind w:left="230" w:right="230"/>
      <w:jc w:val="both"/>
    </w:pPr>
    <w:rPr>
      <w:rFonts w:ascii="Verdana" w:hAnsi="Verdana"/>
      <w:color w:val="000000"/>
      <w:sz w:val="18"/>
      <w:szCs w:val="18"/>
      <w:lang w:eastAsia="ar-SA"/>
    </w:rPr>
  </w:style>
  <w:style w:type="paragraph" w:customStyle="1" w:styleId="Prrafodelista11">
    <w:name w:val="Párrafo de lista11"/>
    <w:basedOn w:val="Normal"/>
    <w:rsid w:val="00C52641"/>
    <w:pPr>
      <w:suppressAutoHyphens/>
      <w:ind w:left="720"/>
      <w:jc w:val="both"/>
    </w:pPr>
    <w:rPr>
      <w:lang w:eastAsia="ar-SA"/>
    </w:rPr>
  </w:style>
  <w:style w:type="paragraph" w:customStyle="1" w:styleId="Saludo1">
    <w:name w:val="Saludo1"/>
    <w:basedOn w:val="Normal"/>
    <w:next w:val="Normal"/>
    <w:rsid w:val="00C52641"/>
    <w:pPr>
      <w:suppressAutoHyphens/>
      <w:jc w:val="both"/>
    </w:pPr>
    <w:rPr>
      <w:sz w:val="20"/>
      <w:szCs w:val="20"/>
      <w:lang w:eastAsia="ar-SA"/>
    </w:rPr>
  </w:style>
  <w:style w:type="paragraph" w:customStyle="1" w:styleId="Textoindependienteprimerasangra1">
    <w:name w:val="Texto independiente primera sangría1"/>
    <w:basedOn w:val="Textoindependiente"/>
    <w:rsid w:val="00C52641"/>
    <w:pPr>
      <w:overflowPunct/>
      <w:autoSpaceDE/>
      <w:ind w:firstLine="210"/>
      <w:jc w:val="left"/>
      <w:textAlignment w:val="auto"/>
    </w:pPr>
    <w:rPr>
      <w:rFonts w:ascii="Times New Roman" w:hAnsi="Times New Roman"/>
      <w:color w:val="auto"/>
    </w:rPr>
  </w:style>
  <w:style w:type="paragraph" w:customStyle="1" w:styleId="Sinespaciado1">
    <w:name w:val="Sin espaciado1"/>
    <w:rsid w:val="00C52641"/>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rsid w:val="00C52641"/>
    <w:pPr>
      <w:suppressAutoHyphens/>
      <w:jc w:val="both"/>
    </w:pPr>
    <w:rPr>
      <w:sz w:val="20"/>
      <w:szCs w:val="20"/>
      <w:lang w:eastAsia="ar-SA"/>
    </w:rPr>
  </w:style>
  <w:style w:type="paragraph" w:customStyle="1" w:styleId="Asuntodelcomentario1">
    <w:name w:val="Asunto del comentario1"/>
    <w:basedOn w:val="Textocomentario1"/>
    <w:next w:val="Textocomentario1"/>
    <w:rsid w:val="00C52641"/>
    <w:rPr>
      <w:b/>
      <w:bCs/>
    </w:rPr>
  </w:style>
  <w:style w:type="paragraph" w:customStyle="1" w:styleId="Contenidodelatabla">
    <w:name w:val="Contenido de la tabla"/>
    <w:basedOn w:val="Normal"/>
    <w:rsid w:val="00C52641"/>
    <w:pPr>
      <w:suppressLineNumbers/>
      <w:suppressAutoHyphens/>
      <w:jc w:val="both"/>
    </w:pPr>
    <w:rPr>
      <w:sz w:val="20"/>
      <w:szCs w:val="20"/>
      <w:lang w:eastAsia="ar-SA"/>
    </w:rPr>
  </w:style>
  <w:style w:type="paragraph" w:customStyle="1" w:styleId="Encabezadodelatabla">
    <w:name w:val="Encabezado de la tabla"/>
    <w:basedOn w:val="Contenidodelatabla"/>
    <w:rsid w:val="00C52641"/>
    <w:pPr>
      <w:jc w:val="center"/>
    </w:pPr>
    <w:rPr>
      <w:b/>
      <w:bCs/>
    </w:rPr>
  </w:style>
  <w:style w:type="paragraph" w:customStyle="1" w:styleId="ndicel10">
    <w:name w:val="Índicel 10"/>
    <w:basedOn w:val="ndice"/>
    <w:rsid w:val="00C52641"/>
    <w:pPr>
      <w:tabs>
        <w:tab w:val="right" w:leader="dot" w:pos="21883"/>
      </w:tabs>
      <w:ind w:left="2547"/>
    </w:pPr>
  </w:style>
  <w:style w:type="paragraph" w:customStyle="1" w:styleId="Contenidodelmarco">
    <w:name w:val="Contenido del marco"/>
    <w:basedOn w:val="Textoindependiente"/>
    <w:rsid w:val="00C52641"/>
  </w:style>
  <w:style w:type="paragraph" w:customStyle="1" w:styleId="Default">
    <w:name w:val="Default"/>
    <w:link w:val="DefaultCar"/>
    <w:qFormat/>
    <w:rsid w:val="00C52641"/>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paragraph" w:customStyle="1" w:styleId="CM17">
    <w:name w:val="CM17"/>
    <w:basedOn w:val="Default"/>
    <w:next w:val="Default"/>
    <w:rsid w:val="00C52641"/>
    <w:rPr>
      <w:rFonts w:ascii="Times New Roman" w:hAnsi="Times New Roman"/>
      <w:color w:val="auto"/>
      <w:lang w:val="en-US"/>
    </w:rPr>
  </w:style>
  <w:style w:type="paragraph" w:customStyle="1" w:styleId="CM20">
    <w:name w:val="CM20"/>
    <w:basedOn w:val="Default"/>
    <w:next w:val="Default"/>
    <w:rsid w:val="00C52641"/>
    <w:rPr>
      <w:rFonts w:ascii="Times New Roman" w:hAnsi="Times New Roman"/>
      <w:color w:val="auto"/>
      <w:lang w:val="en-US"/>
    </w:rPr>
  </w:style>
  <w:style w:type="paragraph" w:customStyle="1" w:styleId="xl156">
    <w:name w:val="xl156"/>
    <w:basedOn w:val="Normal"/>
    <w:rsid w:val="00C52641"/>
    <w:pPr>
      <w:spacing w:before="280" w:after="280"/>
      <w:jc w:val="both"/>
    </w:pPr>
    <w:rPr>
      <w:rFonts w:ascii="Arial" w:hAnsi="Arial" w:cs="Arial"/>
      <w:b/>
      <w:bCs/>
      <w:sz w:val="20"/>
      <w:szCs w:val="20"/>
      <w:lang w:eastAsia="ar-SA"/>
    </w:rPr>
  </w:style>
  <w:style w:type="paragraph" w:customStyle="1" w:styleId="Textoindependiente32">
    <w:name w:val="Texto independiente 32"/>
    <w:basedOn w:val="Normal"/>
    <w:rsid w:val="00C52641"/>
    <w:pPr>
      <w:suppressAutoHyphens/>
      <w:spacing w:after="120"/>
      <w:jc w:val="both"/>
    </w:pPr>
    <w:rPr>
      <w:sz w:val="16"/>
      <w:szCs w:val="16"/>
      <w:lang w:eastAsia="ar-SA"/>
    </w:rPr>
  </w:style>
  <w:style w:type="paragraph" w:customStyle="1" w:styleId="Documento1">
    <w:name w:val="Documento 1"/>
    <w:rsid w:val="00C52641"/>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rsid w:val="00C52641"/>
    <w:pPr>
      <w:widowControl w:val="0"/>
      <w:tabs>
        <w:tab w:val="left" w:pos="-1028"/>
      </w:tabs>
      <w:suppressAutoHyphens/>
      <w:overflowPunct w:val="0"/>
      <w:autoSpaceDE w:val="0"/>
      <w:ind w:left="1418"/>
      <w:jc w:val="both"/>
      <w:textAlignment w:val="baseline"/>
    </w:pPr>
    <w:rPr>
      <w:sz w:val="16"/>
      <w:szCs w:val="16"/>
      <w:lang w:eastAsia="ar-SA"/>
    </w:rPr>
  </w:style>
  <w:style w:type="paragraph" w:customStyle="1" w:styleId="Textodebloque2">
    <w:name w:val="Texto de bloque2"/>
    <w:basedOn w:val="Normal"/>
    <w:rsid w:val="00C52641"/>
    <w:pPr>
      <w:widowControl w:val="0"/>
      <w:suppressAutoHyphens/>
      <w:overflowPunct w:val="0"/>
      <w:autoSpaceDE w:val="0"/>
      <w:ind w:left="283" w:right="16"/>
      <w:jc w:val="both"/>
      <w:textAlignment w:val="baseline"/>
    </w:pPr>
    <w:rPr>
      <w:rFonts w:ascii="Arial" w:hAnsi="Arial"/>
      <w:szCs w:val="20"/>
      <w:lang w:val="es-ES_tradnl" w:eastAsia="ar-SA"/>
    </w:rPr>
  </w:style>
  <w:style w:type="paragraph" w:customStyle="1" w:styleId="Textoindependiente23">
    <w:name w:val="Texto independiente 23"/>
    <w:basedOn w:val="Normal"/>
    <w:rsid w:val="00C52641"/>
    <w:pPr>
      <w:widowControl w:val="0"/>
      <w:tabs>
        <w:tab w:val="left" w:pos="-720"/>
        <w:tab w:val="left" w:pos="0"/>
        <w:tab w:val="left" w:pos="1440"/>
        <w:tab w:val="left" w:pos="2160"/>
      </w:tabs>
      <w:suppressAutoHyphens/>
      <w:overflowPunct w:val="0"/>
      <w:autoSpaceDE w:val="0"/>
      <w:jc w:val="both"/>
      <w:textAlignment w:val="baseline"/>
    </w:pPr>
    <w:rPr>
      <w:sz w:val="20"/>
      <w:szCs w:val="20"/>
      <w:lang w:eastAsia="ar-SA"/>
    </w:rPr>
  </w:style>
  <w:style w:type="paragraph" w:customStyle="1" w:styleId="CUERPOTEXTO">
    <w:name w:val="CUERPO TEXTO"/>
    <w:rsid w:val="00C52641"/>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styleId="Textoindependiente2">
    <w:name w:val="Body Text 2"/>
    <w:basedOn w:val="Normal"/>
    <w:link w:val="Textoindependiente2Car2"/>
    <w:rsid w:val="00C52641"/>
    <w:pPr>
      <w:widowControl w:val="0"/>
      <w:tabs>
        <w:tab w:val="left" w:pos="-720"/>
        <w:tab w:val="left" w:pos="0"/>
        <w:tab w:val="left" w:pos="1440"/>
        <w:tab w:val="left" w:pos="2160"/>
      </w:tabs>
      <w:suppressAutoHyphens/>
      <w:overflowPunct w:val="0"/>
      <w:autoSpaceDE w:val="0"/>
      <w:jc w:val="both"/>
      <w:textAlignment w:val="baseline"/>
    </w:pPr>
    <w:rPr>
      <w:rFonts w:ascii="Arial" w:hAnsi="Arial"/>
      <w:color w:val="FF0000"/>
      <w:spacing w:val="-3"/>
      <w:szCs w:val="20"/>
      <w:lang w:val="es-ES_tradnl" w:eastAsia="ar-SA"/>
    </w:rPr>
  </w:style>
  <w:style w:type="character" w:customStyle="1" w:styleId="Textoindependiente2Car2">
    <w:name w:val="Texto independiente 2 Car2"/>
    <w:basedOn w:val="Fuentedeprrafopredeter"/>
    <w:link w:val="Textoindependiente2"/>
    <w:rsid w:val="00C52641"/>
    <w:rPr>
      <w:rFonts w:ascii="Arial" w:eastAsia="Times New Roman" w:hAnsi="Arial" w:cs="Times New Roman"/>
      <w:color w:val="FF0000"/>
      <w:spacing w:val="-3"/>
      <w:sz w:val="24"/>
      <w:szCs w:val="20"/>
      <w:lang w:val="es-ES_tradnl" w:eastAsia="ar-SA"/>
    </w:rPr>
  </w:style>
  <w:style w:type="paragraph" w:styleId="Sangra3detindependiente">
    <w:name w:val="Body Text Indent 3"/>
    <w:basedOn w:val="Normal"/>
    <w:link w:val="Sangra3detindependienteCar2"/>
    <w:rsid w:val="00C52641"/>
    <w:pPr>
      <w:widowControl w:val="0"/>
      <w:tabs>
        <w:tab w:val="left" w:pos="-1028"/>
      </w:tabs>
      <w:suppressAutoHyphens/>
      <w:overflowPunct w:val="0"/>
      <w:autoSpaceDE w:val="0"/>
      <w:ind w:left="1418"/>
      <w:jc w:val="both"/>
      <w:textAlignment w:val="baseline"/>
    </w:pPr>
    <w:rPr>
      <w:rFonts w:ascii="Century Gothic" w:hAnsi="Century Gothic"/>
      <w:spacing w:val="-3"/>
      <w:szCs w:val="20"/>
      <w:lang w:val="es-ES_tradnl" w:eastAsia="ar-SA"/>
    </w:rPr>
  </w:style>
  <w:style w:type="character" w:customStyle="1" w:styleId="Sangra3detindependienteCar2">
    <w:name w:val="Sangría 3 de t. independiente Car2"/>
    <w:basedOn w:val="Fuentedeprrafopredeter"/>
    <w:link w:val="Sangra3detindependiente"/>
    <w:rsid w:val="00C52641"/>
    <w:rPr>
      <w:rFonts w:ascii="Century Gothic" w:eastAsia="Times New Roman" w:hAnsi="Century Gothic" w:cs="Times New Roman"/>
      <w:spacing w:val="-3"/>
      <w:sz w:val="24"/>
      <w:szCs w:val="20"/>
      <w:lang w:val="es-ES_tradnl" w:eastAsia="ar-SA"/>
    </w:rPr>
  </w:style>
  <w:style w:type="paragraph" w:styleId="Textodebloque">
    <w:name w:val="Block Text"/>
    <w:basedOn w:val="Normal"/>
    <w:rsid w:val="00C52641"/>
    <w:pPr>
      <w:widowControl w:val="0"/>
      <w:suppressAutoHyphens/>
      <w:overflowPunct w:val="0"/>
      <w:autoSpaceDE w:val="0"/>
      <w:ind w:left="283" w:right="16"/>
      <w:jc w:val="both"/>
      <w:textAlignment w:val="baseline"/>
    </w:pPr>
    <w:rPr>
      <w:rFonts w:ascii="Arial" w:hAnsi="Arial"/>
      <w:szCs w:val="20"/>
      <w:lang w:val="es-ES_tradnl" w:eastAsia="ar-SA"/>
    </w:rPr>
  </w:style>
  <w:style w:type="paragraph" w:customStyle="1" w:styleId="Normal125">
    <w:name w:val="Normal(1.25)"/>
    <w:basedOn w:val="Normal"/>
    <w:rsid w:val="00C52641"/>
    <w:pPr>
      <w:spacing w:before="120" w:after="120"/>
      <w:ind w:left="709"/>
      <w:jc w:val="both"/>
    </w:pPr>
    <w:rPr>
      <w:rFonts w:ascii="Arial" w:eastAsia="MS Mincho" w:hAnsi="Arial"/>
      <w:lang w:eastAsia="ar-SA"/>
    </w:rPr>
  </w:style>
  <w:style w:type="paragraph" w:customStyle="1" w:styleId="Textoindependiente33">
    <w:name w:val="Texto independiente 33"/>
    <w:basedOn w:val="Normal"/>
    <w:rsid w:val="00C52641"/>
    <w:pPr>
      <w:suppressAutoHyphens/>
      <w:jc w:val="both"/>
    </w:pPr>
    <w:rPr>
      <w:rFonts w:ascii="Arial" w:hAnsi="Arial" w:cs="Arial"/>
      <w:sz w:val="20"/>
      <w:szCs w:val="20"/>
      <w:lang w:eastAsia="ar-SA"/>
    </w:rPr>
  </w:style>
  <w:style w:type="paragraph" w:customStyle="1" w:styleId="Diez-ultimo">
    <w:name w:val="Diez-ultimo"/>
    <w:rsid w:val="00C52641"/>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rsid w:val="00C52641"/>
    <w:pPr>
      <w:spacing w:after="74"/>
    </w:pPr>
  </w:style>
  <w:style w:type="paragraph" w:customStyle="1" w:styleId="Textodenotaalfinal">
    <w:name w:val="Texto de nota al final"/>
    <w:basedOn w:val="Normal"/>
    <w:rsid w:val="00C52641"/>
    <w:pPr>
      <w:widowControl w:val="0"/>
      <w:suppressAutoHyphens/>
      <w:autoSpaceDE w:val="0"/>
      <w:autoSpaceDN w:val="0"/>
      <w:spacing w:before="120" w:line="320" w:lineRule="atLeast"/>
      <w:jc w:val="both"/>
    </w:pPr>
    <w:rPr>
      <w:rFonts w:ascii="Arial" w:hAnsi="Arial" w:cs="Arial"/>
      <w:lang w:val="es-ES_tradnl"/>
    </w:rPr>
  </w:style>
  <w:style w:type="paragraph" w:styleId="Textoindependiente3">
    <w:name w:val="Body Text 3"/>
    <w:basedOn w:val="Normal"/>
    <w:link w:val="Textoindependiente3Car2"/>
    <w:semiHidden/>
    <w:rsid w:val="00C52641"/>
    <w:pPr>
      <w:widowControl w:val="0"/>
      <w:suppressAutoHyphens/>
      <w:jc w:val="both"/>
    </w:pPr>
    <w:rPr>
      <w:rFonts w:ascii="Arial" w:eastAsia="Lucida Sans Unicode" w:hAnsi="Arial" w:cs="Arial"/>
      <w:color w:val="000000"/>
      <w:lang w:val="x-none" w:eastAsia="x-none" w:bidi="en-US"/>
    </w:rPr>
  </w:style>
  <w:style w:type="character" w:customStyle="1" w:styleId="Textoindependiente3Car2">
    <w:name w:val="Texto independiente 3 Car2"/>
    <w:basedOn w:val="Fuentedeprrafopredeter"/>
    <w:link w:val="Textoindependiente3"/>
    <w:semiHidden/>
    <w:rsid w:val="00C52641"/>
    <w:rPr>
      <w:rFonts w:ascii="Arial" w:eastAsia="Lucida Sans Unicode" w:hAnsi="Arial" w:cs="Arial"/>
      <w:color w:val="000000"/>
      <w:sz w:val="24"/>
      <w:szCs w:val="24"/>
      <w:lang w:val="x-none" w:eastAsia="x-none" w:bidi="en-US"/>
    </w:rPr>
  </w:style>
  <w:style w:type="paragraph" w:customStyle="1" w:styleId="font5">
    <w:name w:val="font5"/>
    <w:basedOn w:val="Normal"/>
    <w:rsid w:val="00C52641"/>
    <w:pPr>
      <w:spacing w:before="100" w:beforeAutospacing="1" w:after="100" w:afterAutospacing="1"/>
      <w:jc w:val="both"/>
    </w:pPr>
    <w:rPr>
      <w:rFonts w:ascii="Tahoma" w:hAnsi="Tahoma" w:cs="Tahoma"/>
      <w:b/>
      <w:bCs/>
      <w:color w:val="000000"/>
      <w:sz w:val="20"/>
      <w:szCs w:val="20"/>
      <w:lang w:bidi="en-US"/>
    </w:rPr>
  </w:style>
  <w:style w:type="paragraph" w:customStyle="1" w:styleId="font6">
    <w:name w:val="font6"/>
    <w:basedOn w:val="Normal"/>
    <w:rsid w:val="00C52641"/>
    <w:pPr>
      <w:spacing w:before="100" w:beforeAutospacing="1" w:after="100" w:afterAutospacing="1"/>
      <w:jc w:val="both"/>
    </w:pPr>
    <w:rPr>
      <w:rFonts w:ascii="Tahoma" w:hAnsi="Tahoma" w:cs="Tahoma"/>
      <w:color w:val="000000"/>
      <w:sz w:val="20"/>
      <w:szCs w:val="20"/>
      <w:lang w:bidi="en-US"/>
    </w:rPr>
  </w:style>
  <w:style w:type="paragraph" w:customStyle="1" w:styleId="font7">
    <w:name w:val="font7"/>
    <w:basedOn w:val="Normal"/>
    <w:rsid w:val="00C52641"/>
    <w:pPr>
      <w:spacing w:before="100" w:beforeAutospacing="1" w:after="100" w:afterAutospacing="1"/>
      <w:jc w:val="both"/>
    </w:pPr>
    <w:rPr>
      <w:rFonts w:ascii="Tahoma" w:hAnsi="Tahoma" w:cs="Tahoma"/>
      <w:b/>
      <w:bCs/>
      <w:color w:val="000000"/>
      <w:sz w:val="18"/>
      <w:szCs w:val="18"/>
      <w:lang w:bidi="en-US"/>
    </w:rPr>
  </w:style>
  <w:style w:type="paragraph" w:customStyle="1" w:styleId="xl119">
    <w:name w:val="xl119"/>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0">
    <w:name w:val="xl120"/>
    <w:basedOn w:val="Normal"/>
    <w:rsid w:val="00C52641"/>
    <w:pPr>
      <w:spacing w:before="100" w:beforeAutospacing="1" w:after="100" w:afterAutospacing="1"/>
      <w:jc w:val="center"/>
    </w:pPr>
    <w:rPr>
      <w:lang w:bidi="en-US"/>
    </w:rPr>
  </w:style>
  <w:style w:type="paragraph" w:customStyle="1" w:styleId="xl121">
    <w:name w:val="xl12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bidi="en-US"/>
    </w:rPr>
  </w:style>
  <w:style w:type="paragraph" w:customStyle="1" w:styleId="xl122">
    <w:name w:val="xl122"/>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3">
    <w:name w:val="xl123"/>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24">
    <w:name w:val="xl12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lang w:bidi="en-US"/>
    </w:rPr>
  </w:style>
  <w:style w:type="paragraph" w:customStyle="1" w:styleId="xl125">
    <w:name w:val="xl12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lang w:bidi="en-US"/>
    </w:rPr>
  </w:style>
  <w:style w:type="paragraph" w:customStyle="1" w:styleId="xl126">
    <w:name w:val="xl12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27">
    <w:name w:val="xl127"/>
    <w:basedOn w:val="Normal"/>
    <w:rsid w:val="00C52641"/>
    <w:pPr>
      <w:spacing w:before="100" w:beforeAutospacing="1" w:after="100" w:afterAutospacing="1"/>
      <w:jc w:val="both"/>
    </w:pPr>
    <w:rPr>
      <w:rFonts w:ascii="Arial" w:hAnsi="Arial" w:cs="Arial"/>
      <w:lang w:bidi="en-US"/>
    </w:rPr>
  </w:style>
  <w:style w:type="paragraph" w:customStyle="1" w:styleId="xl128">
    <w:name w:val="xl128"/>
    <w:basedOn w:val="Normal"/>
    <w:rsid w:val="00C52641"/>
    <w:pPr>
      <w:spacing w:before="100" w:beforeAutospacing="1" w:after="100" w:afterAutospacing="1"/>
      <w:jc w:val="center"/>
    </w:pPr>
    <w:rPr>
      <w:rFonts w:ascii="Arial" w:hAnsi="Arial" w:cs="Arial"/>
      <w:lang w:bidi="en-US"/>
    </w:rPr>
  </w:style>
  <w:style w:type="paragraph" w:customStyle="1" w:styleId="xl129">
    <w:name w:val="xl129"/>
    <w:basedOn w:val="Normal"/>
    <w:rsid w:val="00C52641"/>
    <w:pPr>
      <w:spacing w:before="100" w:beforeAutospacing="1" w:after="100" w:afterAutospacing="1"/>
      <w:jc w:val="both"/>
    </w:pPr>
    <w:rPr>
      <w:rFonts w:ascii="Arial" w:hAnsi="Arial" w:cs="Arial"/>
      <w:lang w:bidi="en-US"/>
    </w:rPr>
  </w:style>
  <w:style w:type="paragraph" w:customStyle="1" w:styleId="xl130">
    <w:name w:val="xl130"/>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31">
    <w:name w:val="xl13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bidi="en-US"/>
    </w:rPr>
  </w:style>
  <w:style w:type="paragraph" w:customStyle="1" w:styleId="xl132">
    <w:name w:val="xl13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33">
    <w:name w:val="xl133"/>
    <w:basedOn w:val="Normal"/>
    <w:rsid w:val="00C5264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color w:val="FF0000"/>
      <w:lang w:bidi="en-US"/>
    </w:rPr>
  </w:style>
  <w:style w:type="paragraph" w:customStyle="1" w:styleId="xl134">
    <w:name w:val="xl134"/>
    <w:basedOn w:val="Normal"/>
    <w:rsid w:val="00C5264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135">
    <w:name w:val="xl135"/>
    <w:basedOn w:val="Normal"/>
    <w:rsid w:val="00C52641"/>
    <w:pPr>
      <w:pBdr>
        <w:top w:val="single" w:sz="4" w:space="0" w:color="auto"/>
        <w:left w:val="single" w:sz="8" w:space="0" w:color="auto"/>
        <w:bottom w:val="single" w:sz="8" w:space="0" w:color="auto"/>
      </w:pBdr>
      <w:spacing w:before="100" w:beforeAutospacing="1" w:after="100" w:afterAutospacing="1"/>
      <w:jc w:val="center"/>
    </w:pPr>
    <w:rPr>
      <w:rFonts w:ascii="Arial" w:hAnsi="Arial" w:cs="Arial"/>
      <w:b/>
      <w:bCs/>
      <w:color w:val="FF0000"/>
      <w:lang w:bidi="en-US"/>
    </w:rPr>
  </w:style>
  <w:style w:type="paragraph" w:customStyle="1" w:styleId="xl136">
    <w:name w:val="xl13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37">
    <w:name w:val="xl137"/>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38">
    <w:name w:val="xl138"/>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39">
    <w:name w:val="xl139"/>
    <w:basedOn w:val="Normal"/>
    <w:rsid w:val="00C5264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40">
    <w:name w:val="xl140"/>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41">
    <w:name w:val="xl141"/>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42">
    <w:name w:val="xl142"/>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43">
    <w:name w:val="xl143"/>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44">
    <w:name w:val="xl14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45">
    <w:name w:val="xl145"/>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46">
    <w:name w:val="xl14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bidi="en-US"/>
    </w:rPr>
  </w:style>
  <w:style w:type="paragraph" w:customStyle="1" w:styleId="xl147">
    <w:name w:val="xl14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48">
    <w:name w:val="xl148"/>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49">
    <w:name w:val="xl149"/>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FF0000"/>
      <w:lang w:bidi="en-US"/>
    </w:rPr>
  </w:style>
  <w:style w:type="paragraph" w:customStyle="1" w:styleId="xl150">
    <w:name w:val="xl150"/>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lang w:bidi="en-US"/>
    </w:rPr>
  </w:style>
  <w:style w:type="paragraph" w:customStyle="1" w:styleId="xl151">
    <w:name w:val="xl15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52">
    <w:name w:val="xl152"/>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53">
    <w:name w:val="xl153"/>
    <w:basedOn w:val="Normal"/>
    <w:rsid w:val="00C52641"/>
    <w:pPr>
      <w:pBdr>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54">
    <w:name w:val="xl15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55">
    <w:name w:val="xl155"/>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bidi="en-US"/>
    </w:rPr>
  </w:style>
  <w:style w:type="paragraph" w:customStyle="1" w:styleId="xl157">
    <w:name w:val="xl157"/>
    <w:basedOn w:val="Normal"/>
    <w:rsid w:val="00C52641"/>
    <w:pPr>
      <w:pBdr>
        <w:top w:val="single" w:sz="8" w:space="0" w:color="auto"/>
        <w:left w:val="single" w:sz="8" w:space="0" w:color="auto"/>
      </w:pBdr>
      <w:spacing w:before="100" w:beforeAutospacing="1" w:after="100" w:afterAutospacing="1"/>
      <w:jc w:val="center"/>
    </w:pPr>
    <w:rPr>
      <w:rFonts w:ascii="Arial" w:hAnsi="Arial" w:cs="Arial"/>
      <w:b/>
      <w:bCs/>
      <w:lang w:bidi="en-US"/>
    </w:rPr>
  </w:style>
  <w:style w:type="paragraph" w:customStyle="1" w:styleId="xl158">
    <w:name w:val="xl158"/>
    <w:basedOn w:val="Normal"/>
    <w:rsid w:val="00C5264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59">
    <w:name w:val="xl159"/>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60">
    <w:name w:val="xl160"/>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61">
    <w:name w:val="xl161"/>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62">
    <w:name w:val="xl16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63">
    <w:name w:val="xl163"/>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164">
    <w:name w:val="xl164"/>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bidi="en-US"/>
    </w:rPr>
  </w:style>
  <w:style w:type="paragraph" w:customStyle="1" w:styleId="xl165">
    <w:name w:val="xl16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66">
    <w:name w:val="xl16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bidi="en-US"/>
    </w:rPr>
  </w:style>
  <w:style w:type="paragraph" w:customStyle="1" w:styleId="xl167">
    <w:name w:val="xl167"/>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68">
    <w:name w:val="xl168"/>
    <w:basedOn w:val="Normal"/>
    <w:rsid w:val="00C52641"/>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69">
    <w:name w:val="xl169"/>
    <w:basedOn w:val="Normal"/>
    <w:rsid w:val="00C52641"/>
    <w:pPr>
      <w:pBdr>
        <w:top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70">
    <w:name w:val="xl170"/>
    <w:basedOn w:val="Normal"/>
    <w:rsid w:val="00C52641"/>
    <w:pPr>
      <w:pBdr>
        <w:top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71">
    <w:name w:val="xl171"/>
    <w:basedOn w:val="Normal"/>
    <w:rsid w:val="00C52641"/>
    <w:pPr>
      <w:pBdr>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172">
    <w:name w:val="xl172"/>
    <w:basedOn w:val="Normal"/>
    <w:rsid w:val="00C52641"/>
    <w:pPr>
      <w:pBdr>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73">
    <w:name w:val="xl173"/>
    <w:basedOn w:val="Normal"/>
    <w:rsid w:val="00C52641"/>
    <w:pPr>
      <w:pBdr>
        <w:top w:val="single" w:sz="4" w:space="0" w:color="auto"/>
        <w:lef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174">
    <w:name w:val="xl174"/>
    <w:basedOn w:val="Normal"/>
    <w:rsid w:val="00C52641"/>
    <w:pPr>
      <w:pBdr>
        <w:top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75">
    <w:name w:val="xl175"/>
    <w:basedOn w:val="Normal"/>
    <w:rsid w:val="00C52641"/>
    <w:pPr>
      <w:pBdr>
        <w:left w:val="single" w:sz="8" w:space="0" w:color="auto"/>
        <w:bottom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176">
    <w:name w:val="xl176"/>
    <w:basedOn w:val="Normal"/>
    <w:rsid w:val="00C52641"/>
    <w:pPr>
      <w:pBdr>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77">
    <w:name w:val="xl17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78">
    <w:name w:val="xl178"/>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79">
    <w:name w:val="xl179"/>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80">
    <w:name w:val="xl180"/>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181">
    <w:name w:val="xl181"/>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2">
    <w:name w:val="xl182"/>
    <w:basedOn w:val="Normal"/>
    <w:rsid w:val="00C5264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3">
    <w:name w:val="xl183"/>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184">
    <w:name w:val="xl184"/>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85">
    <w:name w:val="xl185"/>
    <w:basedOn w:val="Normal"/>
    <w:rsid w:val="00C5264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color w:val="FF0000"/>
      <w:lang w:bidi="en-US"/>
    </w:rPr>
  </w:style>
  <w:style w:type="paragraph" w:customStyle="1" w:styleId="xl186">
    <w:name w:val="xl186"/>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87">
    <w:name w:val="xl187"/>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88">
    <w:name w:val="xl188"/>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b/>
      <w:bCs/>
      <w:lang w:bidi="en-US"/>
    </w:rPr>
  </w:style>
  <w:style w:type="paragraph" w:customStyle="1" w:styleId="xl189">
    <w:name w:val="xl189"/>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xl190">
    <w:name w:val="xl190"/>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bidi="en-US"/>
    </w:rPr>
  </w:style>
  <w:style w:type="paragraph" w:customStyle="1" w:styleId="xl191">
    <w:name w:val="xl191"/>
    <w:basedOn w:val="Normal"/>
    <w:rsid w:val="00C52641"/>
    <w:pPr>
      <w:spacing w:before="100" w:beforeAutospacing="1" w:after="100" w:afterAutospacing="1"/>
      <w:jc w:val="both"/>
    </w:pPr>
    <w:rPr>
      <w:rFonts w:ascii="Arial" w:hAnsi="Arial" w:cs="Arial"/>
      <w:b/>
      <w:bCs/>
      <w:lang w:bidi="en-US"/>
    </w:rPr>
  </w:style>
  <w:style w:type="paragraph" w:customStyle="1" w:styleId="xl192">
    <w:name w:val="xl192"/>
    <w:basedOn w:val="Normal"/>
    <w:rsid w:val="00C52641"/>
    <w:pPr>
      <w:pBdr>
        <w:top w:val="single" w:sz="8" w:space="0" w:color="auto"/>
        <w:left w:val="single" w:sz="8" w:space="0" w:color="auto"/>
      </w:pBdr>
      <w:spacing w:before="100" w:beforeAutospacing="1" w:after="100" w:afterAutospacing="1"/>
      <w:jc w:val="center"/>
    </w:pPr>
    <w:rPr>
      <w:rFonts w:ascii="Arial" w:hAnsi="Arial" w:cs="Arial"/>
      <w:b/>
      <w:bCs/>
      <w:lang w:bidi="en-US"/>
    </w:rPr>
  </w:style>
  <w:style w:type="paragraph" w:customStyle="1" w:styleId="xl193">
    <w:name w:val="xl193"/>
    <w:basedOn w:val="Normal"/>
    <w:rsid w:val="00C5264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94">
    <w:name w:val="xl194"/>
    <w:basedOn w:val="Normal"/>
    <w:rsid w:val="00C5264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195">
    <w:name w:val="xl19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b/>
      <w:bCs/>
      <w:lang w:bidi="en-US"/>
    </w:rPr>
  </w:style>
  <w:style w:type="paragraph" w:customStyle="1" w:styleId="xl196">
    <w:name w:val="xl19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bidi="en-US"/>
    </w:rPr>
  </w:style>
  <w:style w:type="paragraph" w:customStyle="1" w:styleId="xl197">
    <w:name w:val="xl197"/>
    <w:basedOn w:val="Normal"/>
    <w:rsid w:val="00C5264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198">
    <w:name w:val="xl198"/>
    <w:basedOn w:val="Normal"/>
    <w:rsid w:val="00C52641"/>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199">
    <w:name w:val="xl199"/>
    <w:basedOn w:val="Normal"/>
    <w:rsid w:val="00C52641"/>
    <w:pPr>
      <w:pBdr>
        <w:top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200">
    <w:name w:val="xl200"/>
    <w:basedOn w:val="Normal"/>
    <w:rsid w:val="00C52641"/>
    <w:pPr>
      <w:pBdr>
        <w:top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lang w:bidi="en-US"/>
    </w:rPr>
  </w:style>
  <w:style w:type="paragraph" w:customStyle="1" w:styleId="xl201">
    <w:name w:val="xl201"/>
    <w:basedOn w:val="Normal"/>
    <w:rsid w:val="00C52641"/>
    <w:pPr>
      <w:pBdr>
        <w:top w:val="single" w:sz="4" w:space="0" w:color="auto"/>
        <w:lef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02">
    <w:name w:val="xl202"/>
    <w:basedOn w:val="Normal"/>
    <w:rsid w:val="00C52641"/>
    <w:pPr>
      <w:pBdr>
        <w:top w:val="single" w:sz="4"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203">
    <w:name w:val="xl203"/>
    <w:basedOn w:val="Normal"/>
    <w:rsid w:val="00C52641"/>
    <w:pPr>
      <w:pBdr>
        <w:left w:val="single" w:sz="8" w:space="0" w:color="auto"/>
        <w:bottom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04">
    <w:name w:val="xl204"/>
    <w:basedOn w:val="Normal"/>
    <w:rsid w:val="00C52641"/>
    <w:pPr>
      <w:pBdr>
        <w:bottom w:val="single" w:sz="8" w:space="0" w:color="auto"/>
        <w:right w:val="single" w:sz="4" w:space="0" w:color="auto"/>
      </w:pBdr>
      <w:spacing w:before="100" w:beforeAutospacing="1" w:after="100" w:afterAutospacing="1"/>
      <w:jc w:val="center"/>
      <w:textAlignment w:val="center"/>
    </w:pPr>
    <w:rPr>
      <w:rFonts w:ascii="Arial" w:hAnsi="Arial" w:cs="Arial"/>
      <w:b/>
      <w:bCs/>
      <w:lang w:bidi="en-US"/>
    </w:rPr>
  </w:style>
  <w:style w:type="paragraph" w:customStyle="1" w:styleId="xl205">
    <w:name w:val="xl20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06">
    <w:name w:val="xl206"/>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207">
    <w:name w:val="xl207"/>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lang w:bidi="en-US"/>
    </w:rPr>
  </w:style>
  <w:style w:type="paragraph" w:customStyle="1" w:styleId="xl208">
    <w:name w:val="xl208"/>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209">
    <w:name w:val="xl209"/>
    <w:basedOn w:val="Normal"/>
    <w:rsid w:val="00C5264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bidi="en-US"/>
    </w:rPr>
  </w:style>
  <w:style w:type="paragraph" w:customStyle="1" w:styleId="xl210">
    <w:name w:val="xl210"/>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bidi="en-US"/>
    </w:rPr>
  </w:style>
  <w:style w:type="paragraph" w:customStyle="1" w:styleId="xl211">
    <w:name w:val="xl211"/>
    <w:basedOn w:val="Normal"/>
    <w:rsid w:val="00C5264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12">
    <w:name w:val="xl212"/>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13">
    <w:name w:val="xl213"/>
    <w:basedOn w:val="Normal"/>
    <w:rsid w:val="00C5264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bidi="en-US"/>
    </w:rPr>
  </w:style>
  <w:style w:type="paragraph" w:customStyle="1" w:styleId="xl214">
    <w:name w:val="xl214"/>
    <w:basedOn w:val="Normal"/>
    <w:rsid w:val="00C5264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lang w:bidi="en-US"/>
    </w:rPr>
  </w:style>
  <w:style w:type="paragraph" w:customStyle="1" w:styleId="xl215">
    <w:name w:val="xl215"/>
    <w:basedOn w:val="Normal"/>
    <w:rsid w:val="00C5264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b/>
      <w:bCs/>
      <w:lang w:bidi="en-US"/>
    </w:rPr>
  </w:style>
  <w:style w:type="paragraph" w:customStyle="1" w:styleId="xl216">
    <w:name w:val="xl216"/>
    <w:basedOn w:val="Normal"/>
    <w:rsid w:val="00C52641"/>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lang w:bidi="en-US"/>
    </w:rPr>
  </w:style>
  <w:style w:type="paragraph" w:customStyle="1" w:styleId="xl217">
    <w:name w:val="xl217"/>
    <w:basedOn w:val="Normal"/>
    <w:rsid w:val="00C52641"/>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lang w:bidi="en-US"/>
    </w:rPr>
  </w:style>
  <w:style w:type="paragraph" w:customStyle="1" w:styleId="xl218">
    <w:name w:val="xl218"/>
    <w:basedOn w:val="Normal"/>
    <w:rsid w:val="00C52641"/>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bidi="en-US"/>
    </w:rPr>
  </w:style>
  <w:style w:type="paragraph" w:customStyle="1" w:styleId="CENTRADO">
    <w:name w:val="CENTRADO"/>
    <w:rsid w:val="00C52641"/>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MX"/>
    </w:rPr>
  </w:style>
  <w:style w:type="character" w:customStyle="1" w:styleId="NEGRILLA">
    <w:name w:val="NEGRILLA"/>
    <w:rsid w:val="00C52641"/>
    <w:rPr>
      <w:b/>
    </w:rPr>
  </w:style>
  <w:style w:type="table" w:styleId="Tablaconcuadrcula">
    <w:name w:val="Table Grid"/>
    <w:basedOn w:val="Tablanormal"/>
    <w:uiPriority w:val="39"/>
    <w:rsid w:val="00C52641"/>
    <w:pPr>
      <w:spacing w:after="0" w:line="240" w:lineRule="auto"/>
    </w:pPr>
    <w:rPr>
      <w:rFonts w:ascii="Times New Roman" w:eastAsia="Times New Roman" w:hAnsi="Times New Roman" w:cs="Times New Roman"/>
      <w:sz w:val="20"/>
      <w:szCs w:val="20"/>
      <w:lang w:val="en-US"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rsid w:val="00C52641"/>
    <w:rPr>
      <w:sz w:val="16"/>
      <w:szCs w:val="16"/>
    </w:rPr>
  </w:style>
  <w:style w:type="paragraph" w:styleId="Textocomentario">
    <w:name w:val="annotation text"/>
    <w:basedOn w:val="Normal"/>
    <w:link w:val="TextocomentarioCar1"/>
    <w:uiPriority w:val="99"/>
    <w:unhideWhenUsed/>
    <w:rsid w:val="00C52641"/>
    <w:pPr>
      <w:widowControl w:val="0"/>
      <w:suppressAutoHyphens/>
      <w:jc w:val="both"/>
    </w:pPr>
    <w:rPr>
      <w:rFonts w:eastAsia="Lucida Sans Unicode" w:cs="Tahoma"/>
      <w:color w:val="000000"/>
      <w:sz w:val="20"/>
      <w:szCs w:val="20"/>
      <w:lang w:val="x-none" w:eastAsia="x-none" w:bidi="en-US"/>
    </w:rPr>
  </w:style>
  <w:style w:type="character" w:customStyle="1" w:styleId="TextocomentarioCar1">
    <w:name w:val="Texto comentario Car1"/>
    <w:basedOn w:val="Fuentedeprrafopredeter"/>
    <w:link w:val="Textocomentario"/>
    <w:uiPriority w:val="99"/>
    <w:semiHidden/>
    <w:rsid w:val="00C52641"/>
    <w:rPr>
      <w:rFonts w:ascii="Times New Roman" w:eastAsia="Lucida Sans Unicode" w:hAnsi="Times New Roman" w:cs="Tahoma"/>
      <w:color w:val="000000"/>
      <w:sz w:val="20"/>
      <w:szCs w:val="20"/>
      <w:lang w:val="x-none" w:eastAsia="x-none" w:bidi="en-US"/>
    </w:rPr>
  </w:style>
  <w:style w:type="paragraph" w:styleId="Asuntodelcomentario">
    <w:name w:val="annotation subject"/>
    <w:basedOn w:val="Textocomentario"/>
    <w:next w:val="Textocomentario"/>
    <w:link w:val="AsuntodelcomentarioCar1"/>
    <w:uiPriority w:val="99"/>
    <w:semiHidden/>
    <w:unhideWhenUsed/>
    <w:rsid w:val="00C52641"/>
    <w:rPr>
      <w:b/>
      <w:bCs/>
    </w:rPr>
  </w:style>
  <w:style w:type="character" w:customStyle="1" w:styleId="AsuntodelcomentarioCar1">
    <w:name w:val="Asunto del comentario Car1"/>
    <w:basedOn w:val="TextocomentarioCar1"/>
    <w:link w:val="Asuntodelcomentario"/>
    <w:uiPriority w:val="99"/>
    <w:semiHidden/>
    <w:rsid w:val="00C52641"/>
    <w:rPr>
      <w:rFonts w:ascii="Times New Roman" w:eastAsia="Lucida Sans Unicode" w:hAnsi="Times New Roman" w:cs="Tahoma"/>
      <w:b/>
      <w:bCs/>
      <w:color w:val="000000"/>
      <w:sz w:val="20"/>
      <w:szCs w:val="20"/>
      <w:lang w:val="x-none" w:eastAsia="x-none" w:bidi="en-US"/>
    </w:rPr>
  </w:style>
  <w:style w:type="character" w:customStyle="1" w:styleId="WW8Num25z4">
    <w:name w:val="WW8Num25z4"/>
    <w:rsid w:val="00C52641"/>
    <w:rPr>
      <w:rFonts w:ascii="Courier New" w:hAnsi="Courier New" w:cs="Courier New"/>
    </w:rPr>
  </w:style>
  <w:style w:type="character" w:customStyle="1" w:styleId="WW8Num1z2">
    <w:name w:val="WW8Num1z2"/>
    <w:rsid w:val="00C52641"/>
    <w:rPr>
      <w:rFonts w:ascii="Wingdings" w:hAnsi="Wingdings"/>
    </w:rPr>
  </w:style>
  <w:style w:type="character" w:customStyle="1" w:styleId="WW8Num1z3">
    <w:name w:val="WW8Num1z3"/>
    <w:rsid w:val="00C52641"/>
    <w:rPr>
      <w:rFonts w:ascii="Symbol" w:hAnsi="Symbol"/>
    </w:rPr>
  </w:style>
  <w:style w:type="character" w:customStyle="1" w:styleId="WW8Num2z1">
    <w:name w:val="WW8Num2z1"/>
    <w:rsid w:val="00C52641"/>
    <w:rPr>
      <w:rFonts w:ascii="Courier New" w:hAnsi="Courier New"/>
    </w:rPr>
  </w:style>
  <w:style w:type="character" w:customStyle="1" w:styleId="WW8Num2z2">
    <w:name w:val="WW8Num2z2"/>
    <w:rsid w:val="00C52641"/>
    <w:rPr>
      <w:rFonts w:ascii="Wingdings" w:hAnsi="Wingdings"/>
    </w:rPr>
  </w:style>
  <w:style w:type="character" w:customStyle="1" w:styleId="WW8Num3z1">
    <w:name w:val="WW8Num3z1"/>
    <w:rsid w:val="00C52641"/>
    <w:rPr>
      <w:rFonts w:ascii="Courier New" w:hAnsi="Courier New" w:cs="Courier New"/>
    </w:rPr>
  </w:style>
  <w:style w:type="character" w:customStyle="1" w:styleId="WW8Num3z2">
    <w:name w:val="WW8Num3z2"/>
    <w:rsid w:val="00C52641"/>
    <w:rPr>
      <w:rFonts w:ascii="Wingdings" w:hAnsi="Wingdings"/>
    </w:rPr>
  </w:style>
  <w:style w:type="character" w:customStyle="1" w:styleId="WW8Num5z3">
    <w:name w:val="WW8Num5z3"/>
    <w:rsid w:val="00C52641"/>
    <w:rPr>
      <w:rFonts w:ascii="Symbol" w:hAnsi="Symbol"/>
    </w:rPr>
  </w:style>
  <w:style w:type="character" w:customStyle="1" w:styleId="WW8Num9z2">
    <w:name w:val="WW8Num9z2"/>
    <w:rsid w:val="00C52641"/>
    <w:rPr>
      <w:rFonts w:ascii="Wingdings" w:hAnsi="Wingdings"/>
    </w:rPr>
  </w:style>
  <w:style w:type="character" w:customStyle="1" w:styleId="WW8Num12z1">
    <w:name w:val="WW8Num12z1"/>
    <w:rsid w:val="00C52641"/>
    <w:rPr>
      <w:rFonts w:ascii="Arial" w:eastAsia="Times New Roman" w:hAnsi="Arial" w:cs="Arial"/>
    </w:rPr>
  </w:style>
  <w:style w:type="character" w:customStyle="1" w:styleId="WW8Num12z2">
    <w:name w:val="WW8Num12z2"/>
    <w:rsid w:val="00C52641"/>
    <w:rPr>
      <w:rFonts w:ascii="Wingdings" w:hAnsi="Wingdings"/>
    </w:rPr>
  </w:style>
  <w:style w:type="character" w:customStyle="1" w:styleId="WW8Num12z4">
    <w:name w:val="WW8Num12z4"/>
    <w:rsid w:val="00C52641"/>
    <w:rPr>
      <w:rFonts w:ascii="Courier New" w:hAnsi="Courier New" w:cs="Courier New"/>
    </w:rPr>
  </w:style>
  <w:style w:type="character" w:customStyle="1" w:styleId="WW8Num13z2">
    <w:name w:val="WW8Num13z2"/>
    <w:rsid w:val="00C52641"/>
    <w:rPr>
      <w:rFonts w:ascii="Wingdings" w:hAnsi="Wingdings"/>
    </w:rPr>
  </w:style>
  <w:style w:type="character" w:customStyle="1" w:styleId="WW8Num28z1">
    <w:name w:val="WW8Num28z1"/>
    <w:rsid w:val="00C52641"/>
    <w:rPr>
      <w:rFonts w:ascii="Courier New" w:hAnsi="Courier New" w:cs="Courier New"/>
    </w:rPr>
  </w:style>
  <w:style w:type="character" w:customStyle="1" w:styleId="WW8Num28z2">
    <w:name w:val="WW8Num28z2"/>
    <w:rsid w:val="00C52641"/>
    <w:rPr>
      <w:rFonts w:ascii="Wingdings" w:hAnsi="Wingdings"/>
    </w:rPr>
  </w:style>
  <w:style w:type="character" w:customStyle="1" w:styleId="CarCar19">
    <w:name w:val="Car Car19"/>
    <w:rsid w:val="00C52641"/>
    <w:rPr>
      <w:rFonts w:ascii="Arial" w:hAnsi="Arial" w:cs="Arial"/>
      <w:b/>
      <w:bCs/>
      <w:sz w:val="24"/>
      <w:szCs w:val="24"/>
      <w:lang w:val="es-CO"/>
    </w:rPr>
  </w:style>
  <w:style w:type="paragraph" w:customStyle="1" w:styleId="TtulodeTDC1">
    <w:name w:val="Título de TDC1"/>
    <w:basedOn w:val="Ttulo1"/>
    <w:next w:val="Normal"/>
    <w:uiPriority w:val="39"/>
    <w:qFormat/>
    <w:rsid w:val="00C52641"/>
    <w:pPr>
      <w:spacing w:before="480" w:line="276" w:lineRule="auto"/>
    </w:pPr>
    <w:rPr>
      <w:rFonts w:ascii="Cambria" w:eastAsia="Times New Roman" w:hAnsi="Cambria" w:cs="Times New Roman"/>
      <w:b/>
      <w:bCs/>
      <w:color w:val="365F91"/>
      <w:sz w:val="28"/>
      <w:szCs w:val="28"/>
      <w:lang w:eastAsia="ar-SA"/>
    </w:rPr>
  </w:style>
  <w:style w:type="paragraph" w:customStyle="1" w:styleId="DefinitionTerm">
    <w:name w:val="Definition Term"/>
    <w:basedOn w:val="Normal"/>
    <w:next w:val="DefinitionList"/>
    <w:rsid w:val="00C52641"/>
    <w:pPr>
      <w:widowControl w:val="0"/>
      <w:jc w:val="both"/>
    </w:pPr>
    <w:rPr>
      <w:rFonts w:ascii="Arial" w:hAnsi="Arial" w:cs="Arial"/>
      <w:szCs w:val="20"/>
      <w:lang w:val="es-ES_tradnl" w:eastAsia="ar-SA"/>
    </w:rPr>
  </w:style>
  <w:style w:type="paragraph" w:customStyle="1" w:styleId="DefinitionList">
    <w:name w:val="Definition List"/>
    <w:basedOn w:val="Normal"/>
    <w:next w:val="DefinitionTerm"/>
    <w:rsid w:val="00C52641"/>
    <w:pPr>
      <w:widowControl w:val="0"/>
      <w:ind w:left="360"/>
      <w:jc w:val="both"/>
    </w:pPr>
    <w:rPr>
      <w:rFonts w:ascii="Arial" w:hAnsi="Arial" w:cs="Arial"/>
      <w:szCs w:val="20"/>
      <w:lang w:val="es-ES_tradnl" w:eastAsia="ar-SA"/>
    </w:rPr>
  </w:style>
  <w:style w:type="paragraph" w:customStyle="1" w:styleId="H4">
    <w:name w:val="H4"/>
    <w:basedOn w:val="Normal"/>
    <w:next w:val="Normal"/>
    <w:rsid w:val="00C52641"/>
    <w:pPr>
      <w:keepNext/>
      <w:widowControl w:val="0"/>
      <w:spacing w:before="100" w:after="100"/>
      <w:jc w:val="both"/>
    </w:pPr>
    <w:rPr>
      <w:rFonts w:ascii="Arial" w:hAnsi="Arial" w:cs="Arial"/>
      <w:b/>
      <w:szCs w:val="20"/>
      <w:lang w:val="es-ES_tradnl" w:eastAsia="ar-SA"/>
    </w:rPr>
  </w:style>
  <w:style w:type="paragraph" w:customStyle="1" w:styleId="NormalArialNarrow">
    <w:name w:val="Normal + Arial Narrow"/>
    <w:basedOn w:val="Normal"/>
    <w:rsid w:val="00C52641"/>
    <w:pPr>
      <w:widowControl w:val="0"/>
      <w:spacing w:before="100" w:after="100"/>
      <w:jc w:val="both"/>
    </w:pPr>
    <w:rPr>
      <w:rFonts w:ascii="Arial Narrow" w:hAnsi="Arial Narrow" w:cs="Arial"/>
      <w:lang w:val="es-ES_tradnl" w:eastAsia="ar-SA"/>
    </w:rPr>
  </w:style>
  <w:style w:type="paragraph" w:customStyle="1" w:styleId="JUSTIFICADO">
    <w:name w:val="JUSTIFICADO"/>
    <w:rsid w:val="00C52641"/>
    <w:pPr>
      <w:suppressAutoHyphens/>
      <w:spacing w:after="0" w:line="240" w:lineRule="auto"/>
      <w:jc w:val="both"/>
    </w:pPr>
    <w:rPr>
      <w:rFonts w:ascii="Courier" w:eastAsia="Arial" w:hAnsi="Courier" w:cs="Times New Roman"/>
      <w:sz w:val="24"/>
      <w:szCs w:val="20"/>
      <w:lang w:val="es-ES_tradnl" w:eastAsia="ar-SA"/>
    </w:rPr>
  </w:style>
  <w:style w:type="paragraph" w:customStyle="1" w:styleId="xl66">
    <w:name w:val="xl66"/>
    <w:basedOn w:val="Normal"/>
    <w:rsid w:val="00C52641"/>
    <w:pPr>
      <w:spacing w:before="280" w:after="280"/>
      <w:jc w:val="both"/>
      <w:textAlignment w:val="center"/>
    </w:pPr>
    <w:rPr>
      <w:lang w:eastAsia="ar-SA"/>
    </w:rPr>
  </w:style>
  <w:style w:type="paragraph" w:customStyle="1" w:styleId="xl67">
    <w:name w:val="xl67"/>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68">
    <w:name w:val="xl68"/>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69">
    <w:name w:val="xl69"/>
    <w:basedOn w:val="Normal"/>
    <w:rsid w:val="00C52641"/>
    <w:pPr>
      <w:spacing w:before="280" w:after="280"/>
      <w:jc w:val="center"/>
      <w:textAlignment w:val="center"/>
    </w:pPr>
    <w:rPr>
      <w:lang w:eastAsia="ar-SA"/>
    </w:rPr>
  </w:style>
  <w:style w:type="paragraph" w:customStyle="1" w:styleId="xl70">
    <w:name w:val="xl70"/>
    <w:basedOn w:val="Normal"/>
    <w:rsid w:val="00C52641"/>
    <w:pPr>
      <w:spacing w:before="280" w:after="280"/>
      <w:jc w:val="both"/>
      <w:textAlignment w:val="center"/>
    </w:pPr>
    <w:rPr>
      <w:b/>
      <w:bCs/>
      <w:lang w:eastAsia="ar-SA"/>
    </w:rPr>
  </w:style>
  <w:style w:type="paragraph" w:customStyle="1" w:styleId="xl71">
    <w:name w:val="xl71"/>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2">
    <w:name w:val="xl7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3">
    <w:name w:val="xl73"/>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74">
    <w:name w:val="xl7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75">
    <w:name w:val="xl75"/>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lang w:eastAsia="ar-SA"/>
    </w:rPr>
  </w:style>
  <w:style w:type="paragraph" w:customStyle="1" w:styleId="xl76">
    <w:name w:val="xl76"/>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77">
    <w:name w:val="xl77"/>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78">
    <w:name w:val="xl78"/>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lang w:eastAsia="ar-SA"/>
    </w:rPr>
  </w:style>
  <w:style w:type="paragraph" w:customStyle="1" w:styleId="xl79">
    <w:name w:val="xl79"/>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lang w:eastAsia="ar-SA"/>
    </w:rPr>
  </w:style>
  <w:style w:type="paragraph" w:customStyle="1" w:styleId="xl80">
    <w:name w:val="xl80"/>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81">
    <w:name w:val="xl81"/>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2">
    <w:name w:val="xl8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3">
    <w:name w:val="xl83"/>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4">
    <w:name w:val="xl8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5">
    <w:name w:val="xl85"/>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6">
    <w:name w:val="xl86"/>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87">
    <w:name w:val="xl87"/>
    <w:basedOn w:val="Normal"/>
    <w:rsid w:val="00C52641"/>
    <w:pPr>
      <w:spacing w:before="280" w:after="280"/>
      <w:jc w:val="center"/>
      <w:textAlignment w:val="center"/>
    </w:pPr>
    <w:rPr>
      <w:lang w:eastAsia="ar-SA"/>
    </w:rPr>
  </w:style>
  <w:style w:type="paragraph" w:customStyle="1" w:styleId="xl88">
    <w:name w:val="xl88"/>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color w:val="000000"/>
      <w:lang w:eastAsia="ar-SA"/>
    </w:rPr>
  </w:style>
  <w:style w:type="paragraph" w:customStyle="1" w:styleId="xl89">
    <w:name w:val="xl89"/>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0">
    <w:name w:val="xl90"/>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91">
    <w:name w:val="xl91"/>
    <w:basedOn w:val="Normal"/>
    <w:rsid w:val="00C5264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lang w:eastAsia="ar-SA"/>
    </w:rPr>
  </w:style>
  <w:style w:type="paragraph" w:customStyle="1" w:styleId="xl92">
    <w:name w:val="xl92"/>
    <w:basedOn w:val="Normal"/>
    <w:rsid w:val="00C52641"/>
    <w:pPr>
      <w:spacing w:before="280" w:after="280"/>
      <w:jc w:val="center"/>
      <w:textAlignment w:val="center"/>
    </w:pPr>
    <w:rPr>
      <w:b/>
      <w:bCs/>
      <w:lang w:eastAsia="ar-SA"/>
    </w:rPr>
  </w:style>
  <w:style w:type="paragraph" w:customStyle="1" w:styleId="xl93">
    <w:name w:val="xl93"/>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lang w:eastAsia="ar-SA"/>
    </w:rPr>
  </w:style>
  <w:style w:type="paragraph" w:customStyle="1" w:styleId="xl94">
    <w:name w:val="xl94"/>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5">
    <w:name w:val="xl95"/>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96">
    <w:name w:val="xl96"/>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7">
    <w:name w:val="xl97"/>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98">
    <w:name w:val="xl98"/>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99">
    <w:name w:val="xl99"/>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0">
    <w:name w:val="xl100"/>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b/>
      <w:bCs/>
      <w:color w:val="000000"/>
      <w:lang w:eastAsia="ar-SA"/>
    </w:rPr>
  </w:style>
  <w:style w:type="paragraph" w:customStyle="1" w:styleId="xl101">
    <w:name w:val="xl101"/>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2">
    <w:name w:val="xl102"/>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color w:val="000000"/>
      <w:lang w:eastAsia="ar-SA"/>
    </w:rPr>
  </w:style>
  <w:style w:type="paragraph" w:customStyle="1" w:styleId="xl103">
    <w:name w:val="xl103"/>
    <w:basedOn w:val="Normal"/>
    <w:rsid w:val="00C52641"/>
    <w:pPr>
      <w:pBdr>
        <w:top w:val="single" w:sz="4" w:space="0" w:color="000000"/>
        <w:left w:val="single" w:sz="4" w:space="0" w:color="000000"/>
        <w:bottom w:val="single" w:sz="4" w:space="0" w:color="000000"/>
        <w:right w:val="single" w:sz="4" w:space="0" w:color="000000"/>
      </w:pBdr>
      <w:spacing w:before="280" w:after="280"/>
      <w:jc w:val="both"/>
      <w:textAlignment w:val="center"/>
    </w:pPr>
    <w:rPr>
      <w:color w:val="000000"/>
      <w:lang w:eastAsia="ar-SA"/>
    </w:rPr>
  </w:style>
  <w:style w:type="paragraph" w:customStyle="1" w:styleId="xl104">
    <w:name w:val="xl104"/>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lang w:eastAsia="ar-SA"/>
    </w:rPr>
  </w:style>
  <w:style w:type="paragraph" w:customStyle="1" w:styleId="xl105">
    <w:name w:val="xl105"/>
    <w:basedOn w:val="Normal"/>
    <w:rsid w:val="00C52641"/>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lang w:eastAsia="ar-SA"/>
    </w:rPr>
  </w:style>
  <w:style w:type="paragraph" w:customStyle="1" w:styleId="xl106">
    <w:name w:val="xl106"/>
    <w:basedOn w:val="Normal"/>
    <w:rsid w:val="00C52641"/>
    <w:pPr>
      <w:pBdr>
        <w:top w:val="single" w:sz="4" w:space="0" w:color="000000"/>
        <w:left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07">
    <w:name w:val="xl107"/>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08">
    <w:name w:val="xl108"/>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09">
    <w:name w:val="xl109"/>
    <w:basedOn w:val="Normal"/>
    <w:rsid w:val="00C52641"/>
    <w:pPr>
      <w:pBdr>
        <w:top w:val="single" w:sz="8" w:space="0" w:color="000000"/>
        <w:left w:val="single" w:sz="8" w:space="0" w:color="000000"/>
        <w:bottom w:val="single" w:sz="8" w:space="0" w:color="000000"/>
      </w:pBdr>
      <w:spacing w:before="280" w:after="280"/>
      <w:jc w:val="center"/>
      <w:textAlignment w:val="center"/>
    </w:pPr>
    <w:rPr>
      <w:b/>
      <w:bCs/>
      <w:sz w:val="28"/>
      <w:szCs w:val="28"/>
      <w:lang w:eastAsia="ar-SA"/>
    </w:rPr>
  </w:style>
  <w:style w:type="paragraph" w:customStyle="1" w:styleId="xl110">
    <w:name w:val="xl110"/>
    <w:basedOn w:val="Normal"/>
    <w:rsid w:val="00C52641"/>
    <w:pPr>
      <w:pBdr>
        <w:top w:val="single" w:sz="8" w:space="0" w:color="000000"/>
        <w:bottom w:val="single" w:sz="8" w:space="0" w:color="000000"/>
      </w:pBdr>
      <w:spacing w:before="280" w:after="280"/>
      <w:jc w:val="center"/>
      <w:textAlignment w:val="center"/>
    </w:pPr>
    <w:rPr>
      <w:b/>
      <w:bCs/>
      <w:sz w:val="28"/>
      <w:szCs w:val="28"/>
      <w:lang w:eastAsia="ar-SA"/>
    </w:rPr>
  </w:style>
  <w:style w:type="paragraph" w:customStyle="1" w:styleId="xl111">
    <w:name w:val="xl111"/>
    <w:basedOn w:val="Normal"/>
    <w:rsid w:val="00C52641"/>
    <w:pPr>
      <w:pBdr>
        <w:top w:val="single" w:sz="8" w:space="0" w:color="000000"/>
        <w:bottom w:val="single" w:sz="8" w:space="0" w:color="000000"/>
        <w:right w:val="single" w:sz="8" w:space="0" w:color="000000"/>
      </w:pBdr>
      <w:spacing w:before="280" w:after="280"/>
      <w:jc w:val="center"/>
      <w:textAlignment w:val="center"/>
    </w:pPr>
    <w:rPr>
      <w:b/>
      <w:bCs/>
      <w:sz w:val="28"/>
      <w:szCs w:val="28"/>
      <w:lang w:eastAsia="ar-SA"/>
    </w:rPr>
  </w:style>
  <w:style w:type="paragraph" w:customStyle="1" w:styleId="xl112">
    <w:name w:val="xl112"/>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13">
    <w:name w:val="xl113"/>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paragraph" w:customStyle="1" w:styleId="xl114">
    <w:name w:val="xl114"/>
    <w:basedOn w:val="Normal"/>
    <w:rsid w:val="00C52641"/>
    <w:pPr>
      <w:pBdr>
        <w:top w:val="single" w:sz="4" w:space="0" w:color="000000"/>
        <w:left w:val="single" w:sz="4" w:space="0" w:color="000000"/>
        <w:bottom w:val="single" w:sz="4" w:space="0" w:color="000000"/>
      </w:pBdr>
      <w:spacing w:before="280" w:after="280"/>
      <w:jc w:val="center"/>
      <w:textAlignment w:val="center"/>
    </w:pPr>
    <w:rPr>
      <w:b/>
      <w:bCs/>
      <w:lang w:eastAsia="ar-SA"/>
    </w:rPr>
  </w:style>
  <w:style w:type="paragraph" w:customStyle="1" w:styleId="xl115">
    <w:name w:val="xl115"/>
    <w:basedOn w:val="Normal"/>
    <w:rsid w:val="00C52641"/>
    <w:pPr>
      <w:pBdr>
        <w:top w:val="single" w:sz="4" w:space="0" w:color="000000"/>
        <w:bottom w:val="single" w:sz="4" w:space="0" w:color="000000"/>
        <w:right w:val="single" w:sz="4" w:space="0" w:color="000000"/>
      </w:pBdr>
      <w:spacing w:before="280" w:after="280"/>
      <w:jc w:val="center"/>
      <w:textAlignment w:val="center"/>
    </w:pPr>
    <w:rPr>
      <w:b/>
      <w:bCs/>
      <w:lang w:eastAsia="ar-SA"/>
    </w:rPr>
  </w:style>
  <w:style w:type="character" w:customStyle="1" w:styleId="CarCar191">
    <w:name w:val="Car Car191"/>
    <w:rsid w:val="00C52641"/>
    <w:rPr>
      <w:rFonts w:ascii="Arial" w:hAnsi="Arial" w:cs="Arial"/>
      <w:b/>
      <w:bCs/>
      <w:sz w:val="24"/>
      <w:szCs w:val="24"/>
      <w:lang w:val="es-CO"/>
    </w:rPr>
  </w:style>
  <w:style w:type="character" w:styleId="Nmerodelnea">
    <w:name w:val="line number"/>
    <w:basedOn w:val="Fuentedeprrafopredeter11"/>
    <w:semiHidden/>
    <w:rsid w:val="00C52641"/>
  </w:style>
  <w:style w:type="character" w:styleId="Refdenotaalpie">
    <w:name w:val="footnote reference"/>
    <w:aliases w:val="Ref. de nota al pie 2,Pie de Página,FC,referencia nota al pie,Nota de pie,Texto nota al pie,Appel note de bas de page,Texto de nota al pie"/>
    <w:uiPriority w:val="99"/>
    <w:unhideWhenUsed/>
    <w:rsid w:val="00C52641"/>
    <w:rPr>
      <w:vertAlign w:val="superscript"/>
    </w:rPr>
  </w:style>
  <w:style w:type="numbering" w:customStyle="1" w:styleId="Estilo6">
    <w:name w:val="Estilo6"/>
    <w:uiPriority w:val="99"/>
    <w:rsid w:val="00C52641"/>
    <w:pPr>
      <w:numPr>
        <w:numId w:val="3"/>
      </w:numPr>
    </w:pPr>
  </w:style>
  <w:style w:type="numbering" w:customStyle="1" w:styleId="Estilo10">
    <w:name w:val="Estilo10"/>
    <w:uiPriority w:val="99"/>
    <w:rsid w:val="00C52641"/>
    <w:pPr>
      <w:numPr>
        <w:numId w:val="4"/>
      </w:numPr>
    </w:pPr>
  </w:style>
  <w:style w:type="character" w:customStyle="1" w:styleId="SinespaciadoCar">
    <w:name w:val="Sin espaciado Car"/>
    <w:link w:val="Sinespaciado"/>
    <w:uiPriority w:val="1"/>
    <w:rsid w:val="00C52641"/>
  </w:style>
  <w:style w:type="numbering" w:customStyle="1" w:styleId="Estilo1">
    <w:name w:val="Estilo1"/>
    <w:uiPriority w:val="99"/>
    <w:rsid w:val="00C52641"/>
    <w:pPr>
      <w:numPr>
        <w:numId w:val="5"/>
      </w:numPr>
    </w:pPr>
  </w:style>
  <w:style w:type="numbering" w:customStyle="1" w:styleId="Estilo2">
    <w:name w:val="Estilo2"/>
    <w:uiPriority w:val="99"/>
    <w:rsid w:val="00C52641"/>
    <w:pPr>
      <w:numPr>
        <w:numId w:val="6"/>
      </w:numPr>
    </w:pPr>
  </w:style>
  <w:style w:type="numbering" w:customStyle="1" w:styleId="Estilo3">
    <w:name w:val="Estilo3"/>
    <w:uiPriority w:val="99"/>
    <w:rsid w:val="00C52641"/>
    <w:pPr>
      <w:numPr>
        <w:numId w:val="7"/>
      </w:numPr>
    </w:pPr>
  </w:style>
  <w:style w:type="numbering" w:customStyle="1" w:styleId="Estilo4">
    <w:name w:val="Estilo4"/>
    <w:uiPriority w:val="99"/>
    <w:rsid w:val="00C52641"/>
    <w:pPr>
      <w:numPr>
        <w:numId w:val="8"/>
      </w:numPr>
    </w:pPr>
  </w:style>
  <w:style w:type="numbering" w:customStyle="1" w:styleId="Estilo5">
    <w:name w:val="Estilo5"/>
    <w:uiPriority w:val="99"/>
    <w:rsid w:val="00C52641"/>
    <w:pPr>
      <w:numPr>
        <w:numId w:val="9"/>
      </w:numPr>
    </w:pPr>
  </w:style>
  <w:style w:type="paragraph" w:customStyle="1" w:styleId="CM57">
    <w:name w:val="CM57"/>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rsid w:val="00C52641"/>
    <w:pPr>
      <w:widowControl/>
      <w:suppressAutoHyphens w:val="0"/>
      <w:autoSpaceDN w:val="0"/>
      <w:adjustRightInd w:val="0"/>
      <w:jc w:val="left"/>
    </w:pPr>
    <w:rPr>
      <w:rFonts w:ascii="Arial" w:eastAsia="Calibri" w:hAnsi="Arial" w:cs="Arial"/>
      <w:color w:val="auto"/>
      <w:lang w:eastAsia="en-US"/>
    </w:rPr>
  </w:style>
  <w:style w:type="numbering" w:customStyle="1" w:styleId="Estilo16">
    <w:name w:val="Estilo16"/>
    <w:uiPriority w:val="99"/>
    <w:rsid w:val="00C52641"/>
    <w:pPr>
      <w:numPr>
        <w:numId w:val="10"/>
      </w:numPr>
    </w:pPr>
  </w:style>
  <w:style w:type="character" w:customStyle="1" w:styleId="textonavy1">
    <w:name w:val="texto_navy1"/>
    <w:rsid w:val="00C52641"/>
    <w:rPr>
      <w:color w:val="000080"/>
    </w:rPr>
  </w:style>
  <w:style w:type="paragraph" w:customStyle="1" w:styleId="Prrafodelista2">
    <w:name w:val="Párrafo de lista2"/>
    <w:basedOn w:val="Normal"/>
    <w:rsid w:val="00C52641"/>
    <w:pPr>
      <w:suppressAutoHyphens/>
      <w:ind w:left="708"/>
      <w:jc w:val="both"/>
    </w:pPr>
    <w:rPr>
      <w:rFonts w:eastAsia="Lucida Sans Unicode" w:cs="Tahoma"/>
      <w:color w:val="000000"/>
      <w:kern w:val="1"/>
      <w:lang w:bidi="en-US"/>
    </w:rPr>
  </w:style>
  <w:style w:type="paragraph" w:customStyle="1" w:styleId="Sinespaciado2">
    <w:name w:val="Sin espaciado2"/>
    <w:link w:val="NoSpacingChar"/>
    <w:rsid w:val="00C52641"/>
    <w:pPr>
      <w:suppressAutoHyphens/>
      <w:spacing w:after="0" w:line="100" w:lineRule="atLeast"/>
      <w:jc w:val="both"/>
    </w:pPr>
    <w:rPr>
      <w:rFonts w:ascii="Calibri" w:eastAsia="Lucida Sans Unicode" w:hAnsi="Calibri" w:cs="Times New Roman"/>
      <w:kern w:val="1"/>
      <w:sz w:val="20"/>
      <w:szCs w:val="20"/>
      <w:lang w:val="es-MX" w:eastAsia="ar-SA"/>
    </w:rPr>
  </w:style>
  <w:style w:type="character" w:customStyle="1" w:styleId="NoSpacingChar">
    <w:name w:val="No Spacing Char"/>
    <w:link w:val="Sinespaciado2"/>
    <w:locked/>
    <w:rsid w:val="00C52641"/>
    <w:rPr>
      <w:rFonts w:ascii="Calibri" w:eastAsia="Lucida Sans Unicode" w:hAnsi="Calibri" w:cs="Times New Roman"/>
      <w:kern w:val="1"/>
      <w:sz w:val="20"/>
      <w:szCs w:val="20"/>
      <w:lang w:val="es-MX" w:eastAsia="ar-SA"/>
    </w:rPr>
  </w:style>
  <w:style w:type="character" w:customStyle="1" w:styleId="apple-converted-space">
    <w:name w:val="apple-converted-space"/>
    <w:basedOn w:val="Fuentedeprrafopredeter3"/>
    <w:rsid w:val="00C52641"/>
  </w:style>
  <w:style w:type="paragraph" w:customStyle="1" w:styleId="WW-Predeterminado">
    <w:name w:val="WW-Predeterminado"/>
    <w:rsid w:val="00C52641"/>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rsid w:val="00C52641"/>
    <w:pPr>
      <w:widowControl w:val="0"/>
      <w:suppressAutoHyphens/>
      <w:overflowPunct w:val="0"/>
      <w:autoSpaceDE w:val="0"/>
      <w:ind w:firstLine="1"/>
    </w:pPr>
    <w:rPr>
      <w:sz w:val="20"/>
      <w:szCs w:val="20"/>
      <w:lang w:val="es-ES_tradnl" w:eastAsia="ar-SA"/>
    </w:rPr>
  </w:style>
  <w:style w:type="paragraph" w:customStyle="1" w:styleId="Predeterminado">
    <w:name w:val="Predeterminado"/>
    <w:rsid w:val="00C52641"/>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Textbody">
    <w:name w:val="Text body"/>
    <w:basedOn w:val="Normal"/>
    <w:rsid w:val="00C52641"/>
    <w:pPr>
      <w:widowControl w:val="0"/>
      <w:suppressAutoHyphens/>
      <w:autoSpaceDN w:val="0"/>
      <w:spacing w:after="120"/>
    </w:pPr>
    <w:rPr>
      <w:rFonts w:eastAsia="Arial Unicode MS" w:cs="Tahoma"/>
      <w:kern w:val="3"/>
      <w:lang w:eastAsia="es-CO"/>
    </w:rPr>
  </w:style>
  <w:style w:type="character" w:customStyle="1" w:styleId="PrrafodelistaCar">
    <w:name w:val="Párrafo de lista Car"/>
    <w:aliases w:val="Bullet List Car,FooterText Car,numbered Car,List Paragraph1 Car,Paragraphe de liste1 Car,lp1 Car,Lista vistosa - Énfasis 11 Car,Párrafo de lista4 Car,Nivel 1 OS Car,Colorful List Accent 1 Car,Colorful List - Accent 11 Car,HOJA Car"/>
    <w:link w:val="Prrafodelista"/>
    <w:uiPriority w:val="34"/>
    <w:qFormat/>
    <w:rsid w:val="00C52641"/>
  </w:style>
  <w:style w:type="paragraph" w:customStyle="1" w:styleId="Estilopredeterminado">
    <w:name w:val="Estilo predeterminado"/>
    <w:rsid w:val="00C52641"/>
    <w:pPr>
      <w:suppressAutoHyphens/>
      <w:spacing w:after="200" w:line="276" w:lineRule="auto"/>
      <w:textAlignment w:val="baseline"/>
    </w:pPr>
    <w:rPr>
      <w:rFonts w:ascii="Calibri" w:eastAsia="Times New Roman" w:hAnsi="Calibri" w:cs="Calibri"/>
      <w:lang w:eastAsia="es-CO"/>
    </w:rPr>
  </w:style>
  <w:style w:type="character" w:customStyle="1" w:styleId="Destacado">
    <w:name w:val="Destacado"/>
    <w:rsid w:val="00C52641"/>
    <w:rPr>
      <w:i/>
      <w:iCs/>
    </w:rPr>
  </w:style>
  <w:style w:type="paragraph" w:customStyle="1" w:styleId="Standard">
    <w:name w:val="Standard"/>
    <w:rsid w:val="00C52641"/>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nfasis">
    <w:name w:val="Emphasis"/>
    <w:uiPriority w:val="20"/>
    <w:qFormat/>
    <w:rsid w:val="00C52641"/>
    <w:rPr>
      <w:i/>
      <w:iCs/>
    </w:rPr>
  </w:style>
  <w:style w:type="paragraph" w:customStyle="1" w:styleId="nw2006textonormalp">
    <w:name w:val="nw2006textonormalp"/>
    <w:basedOn w:val="Normal"/>
    <w:rsid w:val="00C52641"/>
    <w:pPr>
      <w:spacing w:before="100" w:beforeAutospacing="1" w:after="100" w:afterAutospacing="1"/>
    </w:pPr>
    <w:rPr>
      <w:lang w:eastAsia="es-CO"/>
    </w:rPr>
  </w:style>
  <w:style w:type="paragraph" w:customStyle="1" w:styleId="msonormal0">
    <w:name w:val="msonormal"/>
    <w:basedOn w:val="Normal"/>
    <w:rsid w:val="00C52641"/>
    <w:pPr>
      <w:spacing w:before="100" w:beforeAutospacing="1" w:after="100" w:afterAutospacing="1"/>
    </w:pPr>
    <w:rPr>
      <w:lang w:eastAsia="es-CO"/>
    </w:rPr>
  </w:style>
  <w:style w:type="paragraph" w:customStyle="1" w:styleId="xl65">
    <w:name w:val="xl65"/>
    <w:basedOn w:val="Normal"/>
    <w:rsid w:val="00C526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64">
    <w:name w:val="xl64"/>
    <w:basedOn w:val="Normal"/>
    <w:rsid w:val="00C52641"/>
    <w:pPr>
      <w:spacing w:before="100" w:beforeAutospacing="1" w:after="100" w:afterAutospacing="1"/>
    </w:pPr>
    <w:rPr>
      <w:rFonts w:ascii="Arial" w:hAnsi="Arial" w:cs="Arial"/>
      <w:lang w:val="es-MX"/>
    </w:rPr>
  </w:style>
  <w:style w:type="paragraph" w:styleId="Revisin">
    <w:name w:val="Revision"/>
    <w:hidden/>
    <w:uiPriority w:val="99"/>
    <w:semiHidden/>
    <w:rsid w:val="000939CA"/>
    <w:pPr>
      <w:spacing w:after="0" w:line="240" w:lineRule="auto"/>
    </w:pPr>
  </w:style>
  <w:style w:type="paragraph" w:customStyle="1" w:styleId="Ttulo41">
    <w:name w:val="Título 41"/>
    <w:basedOn w:val="Normal"/>
    <w:next w:val="Textoindependiente"/>
    <w:qFormat/>
    <w:rsid w:val="00815EB0"/>
    <w:pPr>
      <w:keepNext/>
      <w:numPr>
        <w:ilvl w:val="3"/>
        <w:numId w:val="11"/>
      </w:numPr>
      <w:spacing w:before="120" w:after="120"/>
      <w:outlineLvl w:val="3"/>
    </w:pPr>
    <w:rPr>
      <w:rFonts w:ascii="Liberation Sans" w:eastAsia="Microsoft YaHei" w:hAnsi="Liberation Sans" w:cs="Lucida Sans"/>
      <w:b/>
      <w:bCs/>
      <w:i/>
      <w:iCs/>
      <w:sz w:val="27"/>
      <w:szCs w:val="27"/>
    </w:rPr>
  </w:style>
  <w:style w:type="paragraph" w:customStyle="1" w:styleId="Sombreadovistoso-nfasis31">
    <w:name w:val="Sombreado vistoso - Énfasis 31"/>
    <w:basedOn w:val="Normal"/>
    <w:qFormat/>
    <w:rsid w:val="00815EB0"/>
    <w:pPr>
      <w:suppressAutoHyphens/>
      <w:ind w:left="708"/>
    </w:pPr>
  </w:style>
  <w:style w:type="character" w:customStyle="1" w:styleId="baj">
    <w:name w:val="b_aj"/>
    <w:rsid w:val="000009DE"/>
  </w:style>
  <w:style w:type="table" w:customStyle="1" w:styleId="TableNormal">
    <w:name w:val="Table Normal"/>
    <w:uiPriority w:val="2"/>
    <w:semiHidden/>
    <w:unhideWhenUsed/>
    <w:qFormat/>
    <w:rsid w:val="000C57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7A6"/>
    <w:pPr>
      <w:widowControl w:val="0"/>
      <w:autoSpaceDE w:val="0"/>
      <w:autoSpaceDN w:val="0"/>
    </w:pPr>
    <w:rPr>
      <w:rFonts w:ascii="Arial" w:eastAsia="Arial" w:hAnsi="Arial" w:cs="Arial"/>
      <w:sz w:val="22"/>
      <w:szCs w:val="22"/>
      <w:lang w:bidi="es-ES"/>
    </w:rPr>
  </w:style>
  <w:style w:type="character" w:customStyle="1" w:styleId="DefaultCar">
    <w:name w:val="Default Car"/>
    <w:link w:val="Default"/>
    <w:locked/>
    <w:rsid w:val="009C0B3B"/>
    <w:rPr>
      <w:rFonts w:ascii="Arial Narrow" w:eastAsia="Arial" w:hAnsi="Arial Narrow" w:cs="Arial Narrow"/>
      <w:color w:val="000000"/>
      <w:sz w:val="24"/>
      <w:szCs w:val="24"/>
      <w:lang w:eastAsia="ar-SA"/>
    </w:rPr>
  </w:style>
  <w:style w:type="table" w:customStyle="1" w:styleId="Tablaconcuadrcula1">
    <w:name w:val="Tabla con cuadrícula1"/>
    <w:basedOn w:val="Tablanormal"/>
    <w:next w:val="Tablaconcuadrcula"/>
    <w:uiPriority w:val="39"/>
    <w:rsid w:val="00160F6D"/>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link w:val="Cuadrculamedia2Car"/>
    <w:qFormat/>
    <w:rsid w:val="003B780E"/>
    <w:pPr>
      <w:spacing w:after="0" w:line="240" w:lineRule="auto"/>
      <w:jc w:val="both"/>
    </w:pPr>
    <w:rPr>
      <w:rFonts w:ascii="Calibri" w:eastAsia="Calibri" w:hAnsi="Calibri" w:cs="Times New Roman"/>
    </w:rPr>
  </w:style>
  <w:style w:type="character" w:customStyle="1" w:styleId="Cuadrculamedia2Car">
    <w:name w:val="Cuadrícula media 2 Car"/>
    <w:link w:val="Cuadrculamedia21"/>
    <w:locked/>
    <w:rsid w:val="003B780E"/>
    <w:rPr>
      <w:rFonts w:ascii="Calibri" w:eastAsia="Calibri" w:hAnsi="Calibri" w:cs="Times New Roman"/>
    </w:rPr>
  </w:style>
  <w:style w:type="character" w:customStyle="1" w:styleId="Mencinsinresolver1">
    <w:name w:val="Mención sin resolver1"/>
    <w:uiPriority w:val="99"/>
    <w:semiHidden/>
    <w:unhideWhenUsed/>
    <w:rsid w:val="00704D99"/>
    <w:rPr>
      <w:color w:val="808080"/>
      <w:shd w:val="clear" w:color="auto" w:fill="E6E6E6"/>
    </w:rPr>
  </w:style>
  <w:style w:type="character" w:customStyle="1" w:styleId="SinespaciadoCar1">
    <w:name w:val="Sin espaciado Car1"/>
    <w:uiPriority w:val="1"/>
    <w:locked/>
    <w:rsid w:val="00704D99"/>
    <w:rPr>
      <w:rFonts w:ascii="Calibri" w:eastAsia="Calibri" w:hAnsi="Calibri" w:cs="Times New Roman"/>
      <w:lang w:val="es-ES"/>
    </w:rPr>
  </w:style>
  <w:style w:type="table" w:customStyle="1" w:styleId="Tabladecuadrcula1clara1">
    <w:name w:val="Tabla de cuadrícula 1 clara1"/>
    <w:basedOn w:val="Tablanormal"/>
    <w:uiPriority w:val="46"/>
    <w:rsid w:val="00704D99"/>
    <w:pPr>
      <w:spacing w:after="0" w:line="240" w:lineRule="auto"/>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mall">
    <w:name w:val="small"/>
    <w:basedOn w:val="Normal"/>
    <w:rsid w:val="00704D99"/>
    <w:pPr>
      <w:spacing w:before="100" w:beforeAutospacing="1" w:after="100" w:afterAutospacing="1"/>
    </w:pPr>
    <w:rPr>
      <w:lang w:val="en-US"/>
    </w:rPr>
  </w:style>
  <w:style w:type="character" w:customStyle="1" w:styleId="Caracteresdenotaalpie">
    <w:name w:val="Caracteres de nota al pie"/>
    <w:rsid w:val="00704D99"/>
    <w:rPr>
      <w:vertAlign w:val="superscript"/>
    </w:rPr>
  </w:style>
  <w:style w:type="character" w:customStyle="1" w:styleId="normaltextrun">
    <w:name w:val="normaltextrun"/>
    <w:rsid w:val="00704D99"/>
  </w:style>
  <w:style w:type="paragraph" w:customStyle="1" w:styleId="epigraph">
    <w:name w:val="epigraph"/>
    <w:basedOn w:val="Normal"/>
    <w:rsid w:val="00704D99"/>
    <w:pPr>
      <w:spacing w:before="100" w:beforeAutospacing="1" w:after="100" w:afterAutospacing="1"/>
    </w:pPr>
  </w:style>
  <w:style w:type="paragraph" w:customStyle="1" w:styleId="parrafo">
    <w:name w:val="parrafo"/>
    <w:basedOn w:val="Normal"/>
    <w:rsid w:val="00704D99"/>
    <w:pPr>
      <w:spacing w:before="100" w:beforeAutospacing="1" w:after="100" w:afterAutospacing="1"/>
    </w:pPr>
  </w:style>
  <w:style w:type="character" w:customStyle="1" w:styleId="spelle">
    <w:name w:val="spelle"/>
    <w:rsid w:val="00704D99"/>
  </w:style>
  <w:style w:type="paragraph" w:customStyle="1" w:styleId="paragraph">
    <w:name w:val="paragraph"/>
    <w:basedOn w:val="Normal"/>
    <w:rsid w:val="00704D99"/>
    <w:pPr>
      <w:spacing w:before="100" w:beforeAutospacing="1" w:after="100" w:afterAutospacing="1"/>
    </w:pPr>
    <w:rPr>
      <w:lang w:eastAsia="es-CO"/>
    </w:rPr>
  </w:style>
  <w:style w:type="character" w:customStyle="1" w:styleId="eop">
    <w:name w:val="eop"/>
    <w:basedOn w:val="Fuentedeprrafopredeter"/>
    <w:rsid w:val="00704D99"/>
  </w:style>
  <w:style w:type="character" w:customStyle="1" w:styleId="textrun">
    <w:name w:val="textrun"/>
    <w:basedOn w:val="Fuentedeprrafopredeter"/>
    <w:rsid w:val="00704D99"/>
  </w:style>
  <w:style w:type="character" w:customStyle="1" w:styleId="contextualspellingandgrammarerror">
    <w:name w:val="contextualspellingandgrammarerror"/>
    <w:basedOn w:val="Fuentedeprrafopredeter"/>
    <w:rsid w:val="00704D99"/>
  </w:style>
  <w:style w:type="paragraph" w:customStyle="1" w:styleId="xl63">
    <w:name w:val="xl63"/>
    <w:basedOn w:val="Normal"/>
    <w:rsid w:val="00704D99"/>
    <w:pPr>
      <w:spacing w:before="100" w:beforeAutospacing="1" w:after="100" w:afterAutospacing="1"/>
    </w:pPr>
    <w:rPr>
      <w:lang w:eastAsia="es-CO"/>
    </w:rPr>
  </w:style>
  <w:style w:type="paragraph" w:customStyle="1" w:styleId="xl116">
    <w:name w:val="xl116"/>
    <w:basedOn w:val="Normal"/>
    <w:rsid w:val="00704D9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lang w:eastAsia="es-CO"/>
    </w:rPr>
  </w:style>
  <w:style w:type="paragraph" w:customStyle="1" w:styleId="xl117">
    <w:name w:val="xl117"/>
    <w:basedOn w:val="Normal"/>
    <w:rsid w:val="00704D9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118">
    <w:name w:val="xl118"/>
    <w:basedOn w:val="Normal"/>
    <w:rsid w:val="00704D9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eastAsia="es-CO"/>
    </w:rPr>
  </w:style>
  <w:style w:type="character" w:customStyle="1" w:styleId="Mencinsinresolver10">
    <w:name w:val="Mención sin resolver1"/>
    <w:basedOn w:val="Fuentedeprrafopredeter"/>
    <w:uiPriority w:val="99"/>
    <w:semiHidden/>
    <w:unhideWhenUsed/>
    <w:rsid w:val="00704D99"/>
    <w:rPr>
      <w:color w:val="605E5C"/>
      <w:shd w:val="clear" w:color="auto" w:fill="E1DFDD"/>
    </w:rPr>
  </w:style>
  <w:style w:type="character" w:customStyle="1" w:styleId="Mencinsinresolver2">
    <w:name w:val="Mención sin resolver2"/>
    <w:basedOn w:val="Fuentedeprrafopredeter"/>
    <w:uiPriority w:val="99"/>
    <w:rsid w:val="00704D99"/>
    <w:rPr>
      <w:color w:val="605E5C"/>
      <w:shd w:val="clear" w:color="auto" w:fill="E1DFDD"/>
    </w:rPr>
  </w:style>
  <w:style w:type="paragraph" w:customStyle="1" w:styleId="zw-paragraph">
    <w:name w:val="zw-paragraph"/>
    <w:basedOn w:val="Normal"/>
    <w:rsid w:val="00704D99"/>
    <w:pPr>
      <w:spacing w:before="100" w:beforeAutospacing="1" w:after="100" w:afterAutospacing="1"/>
    </w:pPr>
    <w:rPr>
      <w:lang w:eastAsia="es-CO"/>
    </w:rPr>
  </w:style>
  <w:style w:type="paragraph" w:customStyle="1" w:styleId="mt-3">
    <w:name w:val="mt-3"/>
    <w:basedOn w:val="Normal"/>
    <w:rsid w:val="00704D99"/>
    <w:pPr>
      <w:spacing w:before="100" w:beforeAutospacing="1" w:after="100" w:afterAutospacing="1"/>
    </w:pPr>
    <w:rPr>
      <w:lang w:eastAsia="es-CO"/>
    </w:rPr>
  </w:style>
  <w:style w:type="table" w:customStyle="1" w:styleId="Tabladelista21">
    <w:name w:val="Tabla de lista 21"/>
    <w:basedOn w:val="Tablanormal"/>
    <w:uiPriority w:val="47"/>
    <w:rsid w:val="00704D9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ection">
    <w:name w:val="section"/>
    <w:basedOn w:val="Normal"/>
    <w:rsid w:val="00704D99"/>
    <w:pPr>
      <w:spacing w:before="100" w:beforeAutospacing="1" w:after="100" w:afterAutospacing="1"/>
    </w:pPr>
    <w:rPr>
      <w:lang w:eastAsia="es-CO"/>
    </w:rPr>
  </w:style>
  <w:style w:type="paragraph" w:customStyle="1" w:styleId="subtitulos">
    <w:name w:val="subtitulos"/>
    <w:basedOn w:val="Normal"/>
    <w:rsid w:val="00704D99"/>
    <w:pPr>
      <w:spacing w:before="100" w:beforeAutospacing="1" w:after="100" w:afterAutospacing="1"/>
    </w:pPr>
    <w:rPr>
      <w:lang w:eastAsia="es-CO"/>
    </w:rPr>
  </w:style>
  <w:style w:type="character" w:customStyle="1" w:styleId="Mencinsinresolver3">
    <w:name w:val="Mención sin resolver3"/>
    <w:basedOn w:val="Fuentedeprrafopredeter"/>
    <w:uiPriority w:val="99"/>
    <w:semiHidden/>
    <w:unhideWhenUsed/>
    <w:rsid w:val="00704D99"/>
    <w:rPr>
      <w:color w:val="605E5C"/>
      <w:shd w:val="clear" w:color="auto" w:fill="E1DFDD"/>
    </w:rPr>
  </w:style>
  <w:style w:type="paragraph" w:customStyle="1" w:styleId="first-child">
    <w:name w:val="first-child"/>
    <w:basedOn w:val="Normal"/>
    <w:rsid w:val="00704D99"/>
    <w:pPr>
      <w:spacing w:before="100" w:beforeAutospacing="1" w:after="100" w:afterAutospacing="1"/>
    </w:pPr>
    <w:rPr>
      <w:lang w:eastAsia="es-CO"/>
    </w:rPr>
  </w:style>
  <w:style w:type="paragraph" w:customStyle="1" w:styleId="last-child">
    <w:name w:val="last-child"/>
    <w:basedOn w:val="Normal"/>
    <w:rsid w:val="00704D99"/>
    <w:pPr>
      <w:spacing w:before="100" w:beforeAutospacing="1" w:after="100" w:afterAutospacing="1"/>
    </w:pPr>
    <w:rPr>
      <w:lang w:eastAsia="es-CO"/>
    </w:rPr>
  </w:style>
  <w:style w:type="character" w:customStyle="1" w:styleId="vortalspan">
    <w:name w:val="vortalspan"/>
    <w:basedOn w:val="Fuentedeprrafopredeter"/>
    <w:rsid w:val="00704D99"/>
  </w:style>
  <w:style w:type="paragraph" w:customStyle="1" w:styleId="namenormativa">
    <w:name w:val="namenormativa"/>
    <w:basedOn w:val="Normal"/>
    <w:rsid w:val="00704D99"/>
    <w:pPr>
      <w:spacing w:before="100" w:beforeAutospacing="1" w:after="100" w:afterAutospacing="1"/>
    </w:pPr>
    <w:rPr>
      <w:lang w:eastAsia="es-CO"/>
    </w:rPr>
  </w:style>
  <w:style w:type="character" w:customStyle="1" w:styleId="Mencinsinresolver4">
    <w:name w:val="Mención sin resolver4"/>
    <w:basedOn w:val="Fuentedeprrafopredeter"/>
    <w:uiPriority w:val="99"/>
    <w:semiHidden/>
    <w:unhideWhenUsed/>
    <w:rsid w:val="0049714F"/>
    <w:rPr>
      <w:color w:val="605E5C"/>
      <w:shd w:val="clear" w:color="auto" w:fill="E1DFDD"/>
    </w:rPr>
  </w:style>
  <w:style w:type="paragraph" w:customStyle="1" w:styleId="Normal1">
    <w:name w:val="Normal1"/>
    <w:rsid w:val="002B72C7"/>
    <w:pPr>
      <w:spacing w:after="0" w:line="240" w:lineRule="auto"/>
      <w:ind w:left="-1" w:right="-1" w:hanging="1"/>
    </w:pPr>
    <w:rPr>
      <w:rFonts w:ascii="Arial" w:eastAsia="Times New Roman" w:hAnsi="Arial" w:cs="Arial"/>
      <w:color w:val="000000"/>
      <w:sz w:val="24"/>
      <w:lang w:val="es-MX" w:eastAsia="es-MX"/>
    </w:r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w:link w:val="NormalWeb"/>
    <w:uiPriority w:val="99"/>
    <w:qFormat/>
    <w:rsid w:val="002B72C7"/>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08127">
      <w:bodyDiv w:val="1"/>
      <w:marLeft w:val="0"/>
      <w:marRight w:val="0"/>
      <w:marTop w:val="0"/>
      <w:marBottom w:val="0"/>
      <w:divBdr>
        <w:top w:val="none" w:sz="0" w:space="0" w:color="auto"/>
        <w:left w:val="none" w:sz="0" w:space="0" w:color="auto"/>
        <w:bottom w:val="none" w:sz="0" w:space="0" w:color="auto"/>
        <w:right w:val="none" w:sz="0" w:space="0" w:color="auto"/>
      </w:divBdr>
    </w:div>
    <w:div w:id="48382047">
      <w:bodyDiv w:val="1"/>
      <w:marLeft w:val="0"/>
      <w:marRight w:val="0"/>
      <w:marTop w:val="0"/>
      <w:marBottom w:val="0"/>
      <w:divBdr>
        <w:top w:val="none" w:sz="0" w:space="0" w:color="auto"/>
        <w:left w:val="none" w:sz="0" w:space="0" w:color="auto"/>
        <w:bottom w:val="none" w:sz="0" w:space="0" w:color="auto"/>
        <w:right w:val="none" w:sz="0" w:space="0" w:color="auto"/>
      </w:divBdr>
    </w:div>
    <w:div w:id="113327005">
      <w:bodyDiv w:val="1"/>
      <w:marLeft w:val="0"/>
      <w:marRight w:val="0"/>
      <w:marTop w:val="0"/>
      <w:marBottom w:val="0"/>
      <w:divBdr>
        <w:top w:val="none" w:sz="0" w:space="0" w:color="auto"/>
        <w:left w:val="none" w:sz="0" w:space="0" w:color="auto"/>
        <w:bottom w:val="none" w:sz="0" w:space="0" w:color="auto"/>
        <w:right w:val="none" w:sz="0" w:space="0" w:color="auto"/>
      </w:divBdr>
    </w:div>
    <w:div w:id="115880020">
      <w:bodyDiv w:val="1"/>
      <w:marLeft w:val="0"/>
      <w:marRight w:val="0"/>
      <w:marTop w:val="0"/>
      <w:marBottom w:val="0"/>
      <w:divBdr>
        <w:top w:val="none" w:sz="0" w:space="0" w:color="auto"/>
        <w:left w:val="none" w:sz="0" w:space="0" w:color="auto"/>
        <w:bottom w:val="none" w:sz="0" w:space="0" w:color="auto"/>
        <w:right w:val="none" w:sz="0" w:space="0" w:color="auto"/>
      </w:divBdr>
    </w:div>
    <w:div w:id="136147763">
      <w:bodyDiv w:val="1"/>
      <w:marLeft w:val="0"/>
      <w:marRight w:val="0"/>
      <w:marTop w:val="0"/>
      <w:marBottom w:val="0"/>
      <w:divBdr>
        <w:top w:val="none" w:sz="0" w:space="0" w:color="auto"/>
        <w:left w:val="none" w:sz="0" w:space="0" w:color="auto"/>
        <w:bottom w:val="none" w:sz="0" w:space="0" w:color="auto"/>
        <w:right w:val="none" w:sz="0" w:space="0" w:color="auto"/>
      </w:divBdr>
    </w:div>
    <w:div w:id="203565619">
      <w:bodyDiv w:val="1"/>
      <w:marLeft w:val="0"/>
      <w:marRight w:val="0"/>
      <w:marTop w:val="0"/>
      <w:marBottom w:val="0"/>
      <w:divBdr>
        <w:top w:val="none" w:sz="0" w:space="0" w:color="auto"/>
        <w:left w:val="none" w:sz="0" w:space="0" w:color="auto"/>
        <w:bottom w:val="none" w:sz="0" w:space="0" w:color="auto"/>
        <w:right w:val="none" w:sz="0" w:space="0" w:color="auto"/>
      </w:divBdr>
    </w:div>
    <w:div w:id="233010208">
      <w:bodyDiv w:val="1"/>
      <w:marLeft w:val="0"/>
      <w:marRight w:val="0"/>
      <w:marTop w:val="0"/>
      <w:marBottom w:val="0"/>
      <w:divBdr>
        <w:top w:val="none" w:sz="0" w:space="0" w:color="auto"/>
        <w:left w:val="none" w:sz="0" w:space="0" w:color="auto"/>
        <w:bottom w:val="none" w:sz="0" w:space="0" w:color="auto"/>
        <w:right w:val="none" w:sz="0" w:space="0" w:color="auto"/>
      </w:divBdr>
    </w:div>
    <w:div w:id="324286380">
      <w:bodyDiv w:val="1"/>
      <w:marLeft w:val="0"/>
      <w:marRight w:val="0"/>
      <w:marTop w:val="0"/>
      <w:marBottom w:val="0"/>
      <w:divBdr>
        <w:top w:val="none" w:sz="0" w:space="0" w:color="auto"/>
        <w:left w:val="none" w:sz="0" w:space="0" w:color="auto"/>
        <w:bottom w:val="none" w:sz="0" w:space="0" w:color="auto"/>
        <w:right w:val="none" w:sz="0" w:space="0" w:color="auto"/>
      </w:divBdr>
    </w:div>
    <w:div w:id="346904566">
      <w:bodyDiv w:val="1"/>
      <w:marLeft w:val="0"/>
      <w:marRight w:val="0"/>
      <w:marTop w:val="0"/>
      <w:marBottom w:val="0"/>
      <w:divBdr>
        <w:top w:val="none" w:sz="0" w:space="0" w:color="auto"/>
        <w:left w:val="none" w:sz="0" w:space="0" w:color="auto"/>
        <w:bottom w:val="none" w:sz="0" w:space="0" w:color="auto"/>
        <w:right w:val="none" w:sz="0" w:space="0" w:color="auto"/>
      </w:divBdr>
    </w:div>
    <w:div w:id="414323821">
      <w:bodyDiv w:val="1"/>
      <w:marLeft w:val="0"/>
      <w:marRight w:val="0"/>
      <w:marTop w:val="0"/>
      <w:marBottom w:val="0"/>
      <w:divBdr>
        <w:top w:val="none" w:sz="0" w:space="0" w:color="auto"/>
        <w:left w:val="none" w:sz="0" w:space="0" w:color="auto"/>
        <w:bottom w:val="none" w:sz="0" w:space="0" w:color="auto"/>
        <w:right w:val="none" w:sz="0" w:space="0" w:color="auto"/>
      </w:divBdr>
    </w:div>
    <w:div w:id="450126654">
      <w:bodyDiv w:val="1"/>
      <w:marLeft w:val="0"/>
      <w:marRight w:val="0"/>
      <w:marTop w:val="0"/>
      <w:marBottom w:val="0"/>
      <w:divBdr>
        <w:top w:val="none" w:sz="0" w:space="0" w:color="auto"/>
        <w:left w:val="none" w:sz="0" w:space="0" w:color="auto"/>
        <w:bottom w:val="none" w:sz="0" w:space="0" w:color="auto"/>
        <w:right w:val="none" w:sz="0" w:space="0" w:color="auto"/>
      </w:divBdr>
    </w:div>
    <w:div w:id="453140685">
      <w:bodyDiv w:val="1"/>
      <w:marLeft w:val="0"/>
      <w:marRight w:val="0"/>
      <w:marTop w:val="0"/>
      <w:marBottom w:val="0"/>
      <w:divBdr>
        <w:top w:val="none" w:sz="0" w:space="0" w:color="auto"/>
        <w:left w:val="none" w:sz="0" w:space="0" w:color="auto"/>
        <w:bottom w:val="none" w:sz="0" w:space="0" w:color="auto"/>
        <w:right w:val="none" w:sz="0" w:space="0" w:color="auto"/>
      </w:divBdr>
    </w:div>
    <w:div w:id="468743167">
      <w:bodyDiv w:val="1"/>
      <w:marLeft w:val="0"/>
      <w:marRight w:val="0"/>
      <w:marTop w:val="0"/>
      <w:marBottom w:val="0"/>
      <w:divBdr>
        <w:top w:val="none" w:sz="0" w:space="0" w:color="auto"/>
        <w:left w:val="none" w:sz="0" w:space="0" w:color="auto"/>
        <w:bottom w:val="none" w:sz="0" w:space="0" w:color="auto"/>
        <w:right w:val="none" w:sz="0" w:space="0" w:color="auto"/>
      </w:divBdr>
    </w:div>
    <w:div w:id="491914534">
      <w:bodyDiv w:val="1"/>
      <w:marLeft w:val="0"/>
      <w:marRight w:val="0"/>
      <w:marTop w:val="0"/>
      <w:marBottom w:val="0"/>
      <w:divBdr>
        <w:top w:val="none" w:sz="0" w:space="0" w:color="auto"/>
        <w:left w:val="none" w:sz="0" w:space="0" w:color="auto"/>
        <w:bottom w:val="none" w:sz="0" w:space="0" w:color="auto"/>
        <w:right w:val="none" w:sz="0" w:space="0" w:color="auto"/>
      </w:divBdr>
    </w:div>
    <w:div w:id="634410226">
      <w:bodyDiv w:val="1"/>
      <w:marLeft w:val="0"/>
      <w:marRight w:val="0"/>
      <w:marTop w:val="0"/>
      <w:marBottom w:val="0"/>
      <w:divBdr>
        <w:top w:val="none" w:sz="0" w:space="0" w:color="auto"/>
        <w:left w:val="none" w:sz="0" w:space="0" w:color="auto"/>
        <w:bottom w:val="none" w:sz="0" w:space="0" w:color="auto"/>
        <w:right w:val="none" w:sz="0" w:space="0" w:color="auto"/>
      </w:divBdr>
    </w:div>
    <w:div w:id="677542327">
      <w:bodyDiv w:val="1"/>
      <w:marLeft w:val="0"/>
      <w:marRight w:val="0"/>
      <w:marTop w:val="0"/>
      <w:marBottom w:val="0"/>
      <w:divBdr>
        <w:top w:val="none" w:sz="0" w:space="0" w:color="auto"/>
        <w:left w:val="none" w:sz="0" w:space="0" w:color="auto"/>
        <w:bottom w:val="none" w:sz="0" w:space="0" w:color="auto"/>
        <w:right w:val="none" w:sz="0" w:space="0" w:color="auto"/>
      </w:divBdr>
    </w:div>
    <w:div w:id="694430631">
      <w:bodyDiv w:val="1"/>
      <w:marLeft w:val="0"/>
      <w:marRight w:val="0"/>
      <w:marTop w:val="0"/>
      <w:marBottom w:val="0"/>
      <w:divBdr>
        <w:top w:val="none" w:sz="0" w:space="0" w:color="auto"/>
        <w:left w:val="none" w:sz="0" w:space="0" w:color="auto"/>
        <w:bottom w:val="none" w:sz="0" w:space="0" w:color="auto"/>
        <w:right w:val="none" w:sz="0" w:space="0" w:color="auto"/>
      </w:divBdr>
    </w:div>
    <w:div w:id="715399842">
      <w:bodyDiv w:val="1"/>
      <w:marLeft w:val="0"/>
      <w:marRight w:val="0"/>
      <w:marTop w:val="0"/>
      <w:marBottom w:val="0"/>
      <w:divBdr>
        <w:top w:val="none" w:sz="0" w:space="0" w:color="auto"/>
        <w:left w:val="none" w:sz="0" w:space="0" w:color="auto"/>
        <w:bottom w:val="none" w:sz="0" w:space="0" w:color="auto"/>
        <w:right w:val="none" w:sz="0" w:space="0" w:color="auto"/>
      </w:divBdr>
    </w:div>
    <w:div w:id="822702986">
      <w:bodyDiv w:val="1"/>
      <w:marLeft w:val="0"/>
      <w:marRight w:val="0"/>
      <w:marTop w:val="0"/>
      <w:marBottom w:val="0"/>
      <w:divBdr>
        <w:top w:val="none" w:sz="0" w:space="0" w:color="auto"/>
        <w:left w:val="none" w:sz="0" w:space="0" w:color="auto"/>
        <w:bottom w:val="none" w:sz="0" w:space="0" w:color="auto"/>
        <w:right w:val="none" w:sz="0" w:space="0" w:color="auto"/>
      </w:divBdr>
    </w:div>
    <w:div w:id="823082689">
      <w:bodyDiv w:val="1"/>
      <w:marLeft w:val="0"/>
      <w:marRight w:val="0"/>
      <w:marTop w:val="0"/>
      <w:marBottom w:val="0"/>
      <w:divBdr>
        <w:top w:val="none" w:sz="0" w:space="0" w:color="auto"/>
        <w:left w:val="none" w:sz="0" w:space="0" w:color="auto"/>
        <w:bottom w:val="none" w:sz="0" w:space="0" w:color="auto"/>
        <w:right w:val="none" w:sz="0" w:space="0" w:color="auto"/>
      </w:divBdr>
    </w:div>
    <w:div w:id="824588890">
      <w:bodyDiv w:val="1"/>
      <w:marLeft w:val="0"/>
      <w:marRight w:val="0"/>
      <w:marTop w:val="0"/>
      <w:marBottom w:val="0"/>
      <w:divBdr>
        <w:top w:val="none" w:sz="0" w:space="0" w:color="auto"/>
        <w:left w:val="none" w:sz="0" w:space="0" w:color="auto"/>
        <w:bottom w:val="none" w:sz="0" w:space="0" w:color="auto"/>
        <w:right w:val="none" w:sz="0" w:space="0" w:color="auto"/>
      </w:divBdr>
    </w:div>
    <w:div w:id="891385602">
      <w:bodyDiv w:val="1"/>
      <w:marLeft w:val="0"/>
      <w:marRight w:val="0"/>
      <w:marTop w:val="0"/>
      <w:marBottom w:val="0"/>
      <w:divBdr>
        <w:top w:val="none" w:sz="0" w:space="0" w:color="auto"/>
        <w:left w:val="none" w:sz="0" w:space="0" w:color="auto"/>
        <w:bottom w:val="none" w:sz="0" w:space="0" w:color="auto"/>
        <w:right w:val="none" w:sz="0" w:space="0" w:color="auto"/>
      </w:divBdr>
    </w:div>
    <w:div w:id="902133104">
      <w:bodyDiv w:val="1"/>
      <w:marLeft w:val="0"/>
      <w:marRight w:val="0"/>
      <w:marTop w:val="0"/>
      <w:marBottom w:val="0"/>
      <w:divBdr>
        <w:top w:val="none" w:sz="0" w:space="0" w:color="auto"/>
        <w:left w:val="none" w:sz="0" w:space="0" w:color="auto"/>
        <w:bottom w:val="none" w:sz="0" w:space="0" w:color="auto"/>
        <w:right w:val="none" w:sz="0" w:space="0" w:color="auto"/>
      </w:divBdr>
    </w:div>
    <w:div w:id="941575784">
      <w:bodyDiv w:val="1"/>
      <w:marLeft w:val="0"/>
      <w:marRight w:val="0"/>
      <w:marTop w:val="0"/>
      <w:marBottom w:val="0"/>
      <w:divBdr>
        <w:top w:val="none" w:sz="0" w:space="0" w:color="auto"/>
        <w:left w:val="none" w:sz="0" w:space="0" w:color="auto"/>
        <w:bottom w:val="none" w:sz="0" w:space="0" w:color="auto"/>
        <w:right w:val="none" w:sz="0" w:space="0" w:color="auto"/>
      </w:divBdr>
    </w:div>
    <w:div w:id="978388022">
      <w:bodyDiv w:val="1"/>
      <w:marLeft w:val="0"/>
      <w:marRight w:val="0"/>
      <w:marTop w:val="0"/>
      <w:marBottom w:val="0"/>
      <w:divBdr>
        <w:top w:val="none" w:sz="0" w:space="0" w:color="auto"/>
        <w:left w:val="none" w:sz="0" w:space="0" w:color="auto"/>
        <w:bottom w:val="none" w:sz="0" w:space="0" w:color="auto"/>
        <w:right w:val="none" w:sz="0" w:space="0" w:color="auto"/>
      </w:divBdr>
    </w:div>
    <w:div w:id="999310844">
      <w:bodyDiv w:val="1"/>
      <w:marLeft w:val="0"/>
      <w:marRight w:val="0"/>
      <w:marTop w:val="0"/>
      <w:marBottom w:val="0"/>
      <w:divBdr>
        <w:top w:val="none" w:sz="0" w:space="0" w:color="auto"/>
        <w:left w:val="none" w:sz="0" w:space="0" w:color="auto"/>
        <w:bottom w:val="none" w:sz="0" w:space="0" w:color="auto"/>
        <w:right w:val="none" w:sz="0" w:space="0" w:color="auto"/>
      </w:divBdr>
    </w:div>
    <w:div w:id="1022172163">
      <w:bodyDiv w:val="1"/>
      <w:marLeft w:val="0"/>
      <w:marRight w:val="0"/>
      <w:marTop w:val="0"/>
      <w:marBottom w:val="0"/>
      <w:divBdr>
        <w:top w:val="none" w:sz="0" w:space="0" w:color="auto"/>
        <w:left w:val="none" w:sz="0" w:space="0" w:color="auto"/>
        <w:bottom w:val="none" w:sz="0" w:space="0" w:color="auto"/>
        <w:right w:val="none" w:sz="0" w:space="0" w:color="auto"/>
      </w:divBdr>
    </w:div>
    <w:div w:id="1066803438">
      <w:bodyDiv w:val="1"/>
      <w:marLeft w:val="0"/>
      <w:marRight w:val="0"/>
      <w:marTop w:val="0"/>
      <w:marBottom w:val="0"/>
      <w:divBdr>
        <w:top w:val="none" w:sz="0" w:space="0" w:color="auto"/>
        <w:left w:val="none" w:sz="0" w:space="0" w:color="auto"/>
        <w:bottom w:val="none" w:sz="0" w:space="0" w:color="auto"/>
        <w:right w:val="none" w:sz="0" w:space="0" w:color="auto"/>
      </w:divBdr>
    </w:div>
    <w:div w:id="1090541848">
      <w:bodyDiv w:val="1"/>
      <w:marLeft w:val="0"/>
      <w:marRight w:val="0"/>
      <w:marTop w:val="0"/>
      <w:marBottom w:val="0"/>
      <w:divBdr>
        <w:top w:val="none" w:sz="0" w:space="0" w:color="auto"/>
        <w:left w:val="none" w:sz="0" w:space="0" w:color="auto"/>
        <w:bottom w:val="none" w:sz="0" w:space="0" w:color="auto"/>
        <w:right w:val="none" w:sz="0" w:space="0" w:color="auto"/>
      </w:divBdr>
    </w:div>
    <w:div w:id="1106772409">
      <w:bodyDiv w:val="1"/>
      <w:marLeft w:val="0"/>
      <w:marRight w:val="0"/>
      <w:marTop w:val="0"/>
      <w:marBottom w:val="0"/>
      <w:divBdr>
        <w:top w:val="none" w:sz="0" w:space="0" w:color="auto"/>
        <w:left w:val="none" w:sz="0" w:space="0" w:color="auto"/>
        <w:bottom w:val="none" w:sz="0" w:space="0" w:color="auto"/>
        <w:right w:val="none" w:sz="0" w:space="0" w:color="auto"/>
      </w:divBdr>
    </w:div>
    <w:div w:id="1120606193">
      <w:bodyDiv w:val="1"/>
      <w:marLeft w:val="0"/>
      <w:marRight w:val="0"/>
      <w:marTop w:val="0"/>
      <w:marBottom w:val="0"/>
      <w:divBdr>
        <w:top w:val="none" w:sz="0" w:space="0" w:color="auto"/>
        <w:left w:val="none" w:sz="0" w:space="0" w:color="auto"/>
        <w:bottom w:val="none" w:sz="0" w:space="0" w:color="auto"/>
        <w:right w:val="none" w:sz="0" w:space="0" w:color="auto"/>
      </w:divBdr>
    </w:div>
    <w:div w:id="1122574030">
      <w:bodyDiv w:val="1"/>
      <w:marLeft w:val="0"/>
      <w:marRight w:val="0"/>
      <w:marTop w:val="0"/>
      <w:marBottom w:val="0"/>
      <w:divBdr>
        <w:top w:val="none" w:sz="0" w:space="0" w:color="auto"/>
        <w:left w:val="none" w:sz="0" w:space="0" w:color="auto"/>
        <w:bottom w:val="none" w:sz="0" w:space="0" w:color="auto"/>
        <w:right w:val="none" w:sz="0" w:space="0" w:color="auto"/>
      </w:divBdr>
    </w:div>
    <w:div w:id="1149634015">
      <w:bodyDiv w:val="1"/>
      <w:marLeft w:val="0"/>
      <w:marRight w:val="0"/>
      <w:marTop w:val="0"/>
      <w:marBottom w:val="0"/>
      <w:divBdr>
        <w:top w:val="none" w:sz="0" w:space="0" w:color="auto"/>
        <w:left w:val="none" w:sz="0" w:space="0" w:color="auto"/>
        <w:bottom w:val="none" w:sz="0" w:space="0" w:color="auto"/>
        <w:right w:val="none" w:sz="0" w:space="0" w:color="auto"/>
      </w:divBdr>
    </w:div>
    <w:div w:id="1192649092">
      <w:bodyDiv w:val="1"/>
      <w:marLeft w:val="0"/>
      <w:marRight w:val="0"/>
      <w:marTop w:val="0"/>
      <w:marBottom w:val="0"/>
      <w:divBdr>
        <w:top w:val="none" w:sz="0" w:space="0" w:color="auto"/>
        <w:left w:val="none" w:sz="0" w:space="0" w:color="auto"/>
        <w:bottom w:val="none" w:sz="0" w:space="0" w:color="auto"/>
        <w:right w:val="none" w:sz="0" w:space="0" w:color="auto"/>
      </w:divBdr>
    </w:div>
    <w:div w:id="1221211673">
      <w:bodyDiv w:val="1"/>
      <w:marLeft w:val="0"/>
      <w:marRight w:val="0"/>
      <w:marTop w:val="0"/>
      <w:marBottom w:val="0"/>
      <w:divBdr>
        <w:top w:val="none" w:sz="0" w:space="0" w:color="auto"/>
        <w:left w:val="none" w:sz="0" w:space="0" w:color="auto"/>
        <w:bottom w:val="none" w:sz="0" w:space="0" w:color="auto"/>
        <w:right w:val="none" w:sz="0" w:space="0" w:color="auto"/>
      </w:divBdr>
    </w:div>
    <w:div w:id="1299726973">
      <w:bodyDiv w:val="1"/>
      <w:marLeft w:val="0"/>
      <w:marRight w:val="0"/>
      <w:marTop w:val="0"/>
      <w:marBottom w:val="0"/>
      <w:divBdr>
        <w:top w:val="none" w:sz="0" w:space="0" w:color="auto"/>
        <w:left w:val="none" w:sz="0" w:space="0" w:color="auto"/>
        <w:bottom w:val="none" w:sz="0" w:space="0" w:color="auto"/>
        <w:right w:val="none" w:sz="0" w:space="0" w:color="auto"/>
      </w:divBdr>
    </w:div>
    <w:div w:id="1324234257">
      <w:bodyDiv w:val="1"/>
      <w:marLeft w:val="0"/>
      <w:marRight w:val="0"/>
      <w:marTop w:val="0"/>
      <w:marBottom w:val="0"/>
      <w:divBdr>
        <w:top w:val="none" w:sz="0" w:space="0" w:color="auto"/>
        <w:left w:val="none" w:sz="0" w:space="0" w:color="auto"/>
        <w:bottom w:val="none" w:sz="0" w:space="0" w:color="auto"/>
        <w:right w:val="none" w:sz="0" w:space="0" w:color="auto"/>
      </w:divBdr>
    </w:div>
    <w:div w:id="1344671995">
      <w:bodyDiv w:val="1"/>
      <w:marLeft w:val="0"/>
      <w:marRight w:val="0"/>
      <w:marTop w:val="0"/>
      <w:marBottom w:val="0"/>
      <w:divBdr>
        <w:top w:val="none" w:sz="0" w:space="0" w:color="auto"/>
        <w:left w:val="none" w:sz="0" w:space="0" w:color="auto"/>
        <w:bottom w:val="none" w:sz="0" w:space="0" w:color="auto"/>
        <w:right w:val="none" w:sz="0" w:space="0" w:color="auto"/>
      </w:divBdr>
      <w:divsChild>
        <w:div w:id="90393357">
          <w:marLeft w:val="0"/>
          <w:marRight w:val="0"/>
          <w:marTop w:val="0"/>
          <w:marBottom w:val="0"/>
          <w:divBdr>
            <w:top w:val="none" w:sz="0" w:space="0" w:color="auto"/>
            <w:left w:val="none" w:sz="0" w:space="0" w:color="auto"/>
            <w:bottom w:val="none" w:sz="0" w:space="0" w:color="auto"/>
            <w:right w:val="none" w:sz="0" w:space="0" w:color="auto"/>
          </w:divBdr>
          <w:divsChild>
            <w:div w:id="963924487">
              <w:marLeft w:val="0"/>
              <w:marRight w:val="0"/>
              <w:marTop w:val="0"/>
              <w:marBottom w:val="0"/>
              <w:divBdr>
                <w:top w:val="none" w:sz="0" w:space="0" w:color="auto"/>
                <w:left w:val="none" w:sz="0" w:space="0" w:color="auto"/>
                <w:bottom w:val="none" w:sz="0" w:space="0" w:color="auto"/>
                <w:right w:val="none" w:sz="0" w:space="0" w:color="auto"/>
              </w:divBdr>
              <w:divsChild>
                <w:div w:id="126508193">
                  <w:marLeft w:val="0"/>
                  <w:marRight w:val="0"/>
                  <w:marTop w:val="120"/>
                  <w:marBottom w:val="0"/>
                  <w:divBdr>
                    <w:top w:val="none" w:sz="0" w:space="0" w:color="auto"/>
                    <w:left w:val="none" w:sz="0" w:space="0" w:color="auto"/>
                    <w:bottom w:val="none" w:sz="0" w:space="0" w:color="auto"/>
                    <w:right w:val="none" w:sz="0" w:space="0" w:color="auto"/>
                  </w:divBdr>
                  <w:divsChild>
                    <w:div w:id="1976375842">
                      <w:marLeft w:val="0"/>
                      <w:marRight w:val="0"/>
                      <w:marTop w:val="0"/>
                      <w:marBottom w:val="0"/>
                      <w:divBdr>
                        <w:top w:val="none" w:sz="0" w:space="0" w:color="auto"/>
                        <w:left w:val="none" w:sz="0" w:space="0" w:color="auto"/>
                        <w:bottom w:val="none" w:sz="0" w:space="0" w:color="auto"/>
                        <w:right w:val="none" w:sz="0" w:space="0" w:color="auto"/>
                      </w:divBdr>
                      <w:divsChild>
                        <w:div w:id="76437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1184449">
      <w:bodyDiv w:val="1"/>
      <w:marLeft w:val="0"/>
      <w:marRight w:val="0"/>
      <w:marTop w:val="0"/>
      <w:marBottom w:val="0"/>
      <w:divBdr>
        <w:top w:val="none" w:sz="0" w:space="0" w:color="auto"/>
        <w:left w:val="none" w:sz="0" w:space="0" w:color="auto"/>
        <w:bottom w:val="none" w:sz="0" w:space="0" w:color="auto"/>
        <w:right w:val="none" w:sz="0" w:space="0" w:color="auto"/>
      </w:divBdr>
    </w:div>
    <w:div w:id="1353999096">
      <w:bodyDiv w:val="1"/>
      <w:marLeft w:val="0"/>
      <w:marRight w:val="0"/>
      <w:marTop w:val="0"/>
      <w:marBottom w:val="0"/>
      <w:divBdr>
        <w:top w:val="none" w:sz="0" w:space="0" w:color="auto"/>
        <w:left w:val="none" w:sz="0" w:space="0" w:color="auto"/>
        <w:bottom w:val="none" w:sz="0" w:space="0" w:color="auto"/>
        <w:right w:val="none" w:sz="0" w:space="0" w:color="auto"/>
      </w:divBdr>
    </w:div>
    <w:div w:id="1385905859">
      <w:bodyDiv w:val="1"/>
      <w:marLeft w:val="0"/>
      <w:marRight w:val="0"/>
      <w:marTop w:val="0"/>
      <w:marBottom w:val="0"/>
      <w:divBdr>
        <w:top w:val="none" w:sz="0" w:space="0" w:color="auto"/>
        <w:left w:val="none" w:sz="0" w:space="0" w:color="auto"/>
        <w:bottom w:val="none" w:sz="0" w:space="0" w:color="auto"/>
        <w:right w:val="none" w:sz="0" w:space="0" w:color="auto"/>
      </w:divBdr>
    </w:div>
    <w:div w:id="1508866892">
      <w:bodyDiv w:val="1"/>
      <w:marLeft w:val="0"/>
      <w:marRight w:val="0"/>
      <w:marTop w:val="0"/>
      <w:marBottom w:val="0"/>
      <w:divBdr>
        <w:top w:val="none" w:sz="0" w:space="0" w:color="auto"/>
        <w:left w:val="none" w:sz="0" w:space="0" w:color="auto"/>
        <w:bottom w:val="none" w:sz="0" w:space="0" w:color="auto"/>
        <w:right w:val="none" w:sz="0" w:space="0" w:color="auto"/>
      </w:divBdr>
    </w:div>
    <w:div w:id="1511068171">
      <w:bodyDiv w:val="1"/>
      <w:marLeft w:val="0"/>
      <w:marRight w:val="0"/>
      <w:marTop w:val="0"/>
      <w:marBottom w:val="0"/>
      <w:divBdr>
        <w:top w:val="none" w:sz="0" w:space="0" w:color="auto"/>
        <w:left w:val="none" w:sz="0" w:space="0" w:color="auto"/>
        <w:bottom w:val="none" w:sz="0" w:space="0" w:color="auto"/>
        <w:right w:val="none" w:sz="0" w:space="0" w:color="auto"/>
      </w:divBdr>
    </w:div>
    <w:div w:id="1539854184">
      <w:bodyDiv w:val="1"/>
      <w:marLeft w:val="0"/>
      <w:marRight w:val="0"/>
      <w:marTop w:val="0"/>
      <w:marBottom w:val="0"/>
      <w:divBdr>
        <w:top w:val="none" w:sz="0" w:space="0" w:color="auto"/>
        <w:left w:val="none" w:sz="0" w:space="0" w:color="auto"/>
        <w:bottom w:val="none" w:sz="0" w:space="0" w:color="auto"/>
        <w:right w:val="none" w:sz="0" w:space="0" w:color="auto"/>
      </w:divBdr>
    </w:div>
    <w:div w:id="1541278594">
      <w:bodyDiv w:val="1"/>
      <w:marLeft w:val="0"/>
      <w:marRight w:val="0"/>
      <w:marTop w:val="0"/>
      <w:marBottom w:val="0"/>
      <w:divBdr>
        <w:top w:val="none" w:sz="0" w:space="0" w:color="auto"/>
        <w:left w:val="none" w:sz="0" w:space="0" w:color="auto"/>
        <w:bottom w:val="none" w:sz="0" w:space="0" w:color="auto"/>
        <w:right w:val="none" w:sz="0" w:space="0" w:color="auto"/>
      </w:divBdr>
    </w:div>
    <w:div w:id="1600017057">
      <w:bodyDiv w:val="1"/>
      <w:marLeft w:val="0"/>
      <w:marRight w:val="0"/>
      <w:marTop w:val="0"/>
      <w:marBottom w:val="0"/>
      <w:divBdr>
        <w:top w:val="none" w:sz="0" w:space="0" w:color="auto"/>
        <w:left w:val="none" w:sz="0" w:space="0" w:color="auto"/>
        <w:bottom w:val="none" w:sz="0" w:space="0" w:color="auto"/>
        <w:right w:val="none" w:sz="0" w:space="0" w:color="auto"/>
      </w:divBdr>
    </w:div>
    <w:div w:id="1603100405">
      <w:bodyDiv w:val="1"/>
      <w:marLeft w:val="0"/>
      <w:marRight w:val="0"/>
      <w:marTop w:val="0"/>
      <w:marBottom w:val="0"/>
      <w:divBdr>
        <w:top w:val="none" w:sz="0" w:space="0" w:color="auto"/>
        <w:left w:val="none" w:sz="0" w:space="0" w:color="auto"/>
        <w:bottom w:val="none" w:sz="0" w:space="0" w:color="auto"/>
        <w:right w:val="none" w:sz="0" w:space="0" w:color="auto"/>
      </w:divBdr>
    </w:div>
    <w:div w:id="1641227508">
      <w:bodyDiv w:val="1"/>
      <w:marLeft w:val="0"/>
      <w:marRight w:val="0"/>
      <w:marTop w:val="0"/>
      <w:marBottom w:val="0"/>
      <w:divBdr>
        <w:top w:val="none" w:sz="0" w:space="0" w:color="auto"/>
        <w:left w:val="none" w:sz="0" w:space="0" w:color="auto"/>
        <w:bottom w:val="none" w:sz="0" w:space="0" w:color="auto"/>
        <w:right w:val="none" w:sz="0" w:space="0" w:color="auto"/>
      </w:divBdr>
    </w:div>
    <w:div w:id="1652170467">
      <w:bodyDiv w:val="1"/>
      <w:marLeft w:val="0"/>
      <w:marRight w:val="0"/>
      <w:marTop w:val="0"/>
      <w:marBottom w:val="0"/>
      <w:divBdr>
        <w:top w:val="none" w:sz="0" w:space="0" w:color="auto"/>
        <w:left w:val="none" w:sz="0" w:space="0" w:color="auto"/>
        <w:bottom w:val="none" w:sz="0" w:space="0" w:color="auto"/>
        <w:right w:val="none" w:sz="0" w:space="0" w:color="auto"/>
      </w:divBdr>
    </w:div>
    <w:div w:id="1687904819">
      <w:bodyDiv w:val="1"/>
      <w:marLeft w:val="0"/>
      <w:marRight w:val="0"/>
      <w:marTop w:val="0"/>
      <w:marBottom w:val="0"/>
      <w:divBdr>
        <w:top w:val="none" w:sz="0" w:space="0" w:color="auto"/>
        <w:left w:val="none" w:sz="0" w:space="0" w:color="auto"/>
        <w:bottom w:val="none" w:sz="0" w:space="0" w:color="auto"/>
        <w:right w:val="none" w:sz="0" w:space="0" w:color="auto"/>
      </w:divBdr>
    </w:div>
    <w:div w:id="1714425914">
      <w:bodyDiv w:val="1"/>
      <w:marLeft w:val="0"/>
      <w:marRight w:val="0"/>
      <w:marTop w:val="0"/>
      <w:marBottom w:val="0"/>
      <w:divBdr>
        <w:top w:val="none" w:sz="0" w:space="0" w:color="auto"/>
        <w:left w:val="none" w:sz="0" w:space="0" w:color="auto"/>
        <w:bottom w:val="none" w:sz="0" w:space="0" w:color="auto"/>
        <w:right w:val="none" w:sz="0" w:space="0" w:color="auto"/>
      </w:divBdr>
    </w:div>
    <w:div w:id="1751536877">
      <w:bodyDiv w:val="1"/>
      <w:marLeft w:val="0"/>
      <w:marRight w:val="0"/>
      <w:marTop w:val="0"/>
      <w:marBottom w:val="0"/>
      <w:divBdr>
        <w:top w:val="none" w:sz="0" w:space="0" w:color="auto"/>
        <w:left w:val="none" w:sz="0" w:space="0" w:color="auto"/>
        <w:bottom w:val="none" w:sz="0" w:space="0" w:color="auto"/>
        <w:right w:val="none" w:sz="0" w:space="0" w:color="auto"/>
      </w:divBdr>
    </w:div>
    <w:div w:id="1776826152">
      <w:bodyDiv w:val="1"/>
      <w:marLeft w:val="0"/>
      <w:marRight w:val="0"/>
      <w:marTop w:val="0"/>
      <w:marBottom w:val="0"/>
      <w:divBdr>
        <w:top w:val="none" w:sz="0" w:space="0" w:color="auto"/>
        <w:left w:val="none" w:sz="0" w:space="0" w:color="auto"/>
        <w:bottom w:val="none" w:sz="0" w:space="0" w:color="auto"/>
        <w:right w:val="none" w:sz="0" w:space="0" w:color="auto"/>
      </w:divBdr>
    </w:div>
    <w:div w:id="1781414686">
      <w:bodyDiv w:val="1"/>
      <w:marLeft w:val="0"/>
      <w:marRight w:val="0"/>
      <w:marTop w:val="0"/>
      <w:marBottom w:val="0"/>
      <w:divBdr>
        <w:top w:val="none" w:sz="0" w:space="0" w:color="auto"/>
        <w:left w:val="none" w:sz="0" w:space="0" w:color="auto"/>
        <w:bottom w:val="none" w:sz="0" w:space="0" w:color="auto"/>
        <w:right w:val="none" w:sz="0" w:space="0" w:color="auto"/>
      </w:divBdr>
    </w:div>
    <w:div w:id="1814711506">
      <w:bodyDiv w:val="1"/>
      <w:marLeft w:val="0"/>
      <w:marRight w:val="0"/>
      <w:marTop w:val="0"/>
      <w:marBottom w:val="0"/>
      <w:divBdr>
        <w:top w:val="none" w:sz="0" w:space="0" w:color="auto"/>
        <w:left w:val="none" w:sz="0" w:space="0" w:color="auto"/>
        <w:bottom w:val="none" w:sz="0" w:space="0" w:color="auto"/>
        <w:right w:val="none" w:sz="0" w:space="0" w:color="auto"/>
      </w:divBdr>
    </w:div>
    <w:div w:id="1826701069">
      <w:bodyDiv w:val="1"/>
      <w:marLeft w:val="0"/>
      <w:marRight w:val="0"/>
      <w:marTop w:val="0"/>
      <w:marBottom w:val="0"/>
      <w:divBdr>
        <w:top w:val="none" w:sz="0" w:space="0" w:color="auto"/>
        <w:left w:val="none" w:sz="0" w:space="0" w:color="auto"/>
        <w:bottom w:val="none" w:sz="0" w:space="0" w:color="auto"/>
        <w:right w:val="none" w:sz="0" w:space="0" w:color="auto"/>
      </w:divBdr>
    </w:div>
    <w:div w:id="1827013138">
      <w:bodyDiv w:val="1"/>
      <w:marLeft w:val="0"/>
      <w:marRight w:val="0"/>
      <w:marTop w:val="0"/>
      <w:marBottom w:val="0"/>
      <w:divBdr>
        <w:top w:val="none" w:sz="0" w:space="0" w:color="auto"/>
        <w:left w:val="none" w:sz="0" w:space="0" w:color="auto"/>
        <w:bottom w:val="none" w:sz="0" w:space="0" w:color="auto"/>
        <w:right w:val="none" w:sz="0" w:space="0" w:color="auto"/>
      </w:divBdr>
    </w:div>
    <w:div w:id="1882282862">
      <w:bodyDiv w:val="1"/>
      <w:marLeft w:val="0"/>
      <w:marRight w:val="0"/>
      <w:marTop w:val="0"/>
      <w:marBottom w:val="0"/>
      <w:divBdr>
        <w:top w:val="none" w:sz="0" w:space="0" w:color="auto"/>
        <w:left w:val="none" w:sz="0" w:space="0" w:color="auto"/>
        <w:bottom w:val="none" w:sz="0" w:space="0" w:color="auto"/>
        <w:right w:val="none" w:sz="0" w:space="0" w:color="auto"/>
      </w:divBdr>
    </w:div>
    <w:div w:id="1950501622">
      <w:bodyDiv w:val="1"/>
      <w:marLeft w:val="0"/>
      <w:marRight w:val="0"/>
      <w:marTop w:val="0"/>
      <w:marBottom w:val="0"/>
      <w:divBdr>
        <w:top w:val="none" w:sz="0" w:space="0" w:color="auto"/>
        <w:left w:val="none" w:sz="0" w:space="0" w:color="auto"/>
        <w:bottom w:val="none" w:sz="0" w:space="0" w:color="auto"/>
        <w:right w:val="none" w:sz="0" w:space="0" w:color="auto"/>
      </w:divBdr>
    </w:div>
    <w:div w:id="1952199636">
      <w:bodyDiv w:val="1"/>
      <w:marLeft w:val="0"/>
      <w:marRight w:val="0"/>
      <w:marTop w:val="0"/>
      <w:marBottom w:val="0"/>
      <w:divBdr>
        <w:top w:val="none" w:sz="0" w:space="0" w:color="auto"/>
        <w:left w:val="none" w:sz="0" w:space="0" w:color="auto"/>
        <w:bottom w:val="none" w:sz="0" w:space="0" w:color="auto"/>
        <w:right w:val="none" w:sz="0" w:space="0" w:color="auto"/>
      </w:divBdr>
    </w:div>
    <w:div w:id="2036693818">
      <w:bodyDiv w:val="1"/>
      <w:marLeft w:val="0"/>
      <w:marRight w:val="0"/>
      <w:marTop w:val="0"/>
      <w:marBottom w:val="0"/>
      <w:divBdr>
        <w:top w:val="none" w:sz="0" w:space="0" w:color="auto"/>
        <w:left w:val="none" w:sz="0" w:space="0" w:color="auto"/>
        <w:bottom w:val="none" w:sz="0" w:space="0" w:color="auto"/>
        <w:right w:val="none" w:sz="0" w:space="0" w:color="auto"/>
      </w:divBdr>
    </w:div>
    <w:div w:id="2052530634">
      <w:bodyDiv w:val="1"/>
      <w:marLeft w:val="0"/>
      <w:marRight w:val="0"/>
      <w:marTop w:val="0"/>
      <w:marBottom w:val="0"/>
      <w:divBdr>
        <w:top w:val="none" w:sz="0" w:space="0" w:color="auto"/>
        <w:left w:val="none" w:sz="0" w:space="0" w:color="auto"/>
        <w:bottom w:val="none" w:sz="0" w:space="0" w:color="auto"/>
        <w:right w:val="none" w:sz="0" w:space="0" w:color="auto"/>
      </w:divBdr>
    </w:div>
    <w:div w:id="2065906761">
      <w:bodyDiv w:val="1"/>
      <w:marLeft w:val="0"/>
      <w:marRight w:val="0"/>
      <w:marTop w:val="0"/>
      <w:marBottom w:val="0"/>
      <w:divBdr>
        <w:top w:val="none" w:sz="0" w:space="0" w:color="auto"/>
        <w:left w:val="none" w:sz="0" w:space="0" w:color="auto"/>
        <w:bottom w:val="none" w:sz="0" w:space="0" w:color="auto"/>
        <w:right w:val="none" w:sz="0" w:space="0" w:color="auto"/>
      </w:divBdr>
    </w:div>
    <w:div w:id="2117479605">
      <w:bodyDiv w:val="1"/>
      <w:marLeft w:val="0"/>
      <w:marRight w:val="0"/>
      <w:marTop w:val="0"/>
      <w:marBottom w:val="0"/>
      <w:divBdr>
        <w:top w:val="none" w:sz="0" w:space="0" w:color="auto"/>
        <w:left w:val="none" w:sz="0" w:space="0" w:color="auto"/>
        <w:bottom w:val="none" w:sz="0" w:space="0" w:color="auto"/>
        <w:right w:val="none" w:sz="0" w:space="0" w:color="auto"/>
      </w:divBdr>
    </w:div>
    <w:div w:id="2120104846">
      <w:bodyDiv w:val="1"/>
      <w:marLeft w:val="0"/>
      <w:marRight w:val="0"/>
      <w:marTop w:val="0"/>
      <w:marBottom w:val="0"/>
      <w:divBdr>
        <w:top w:val="none" w:sz="0" w:space="0" w:color="auto"/>
        <w:left w:val="none" w:sz="0" w:space="0" w:color="auto"/>
        <w:bottom w:val="none" w:sz="0" w:space="0" w:color="auto"/>
        <w:right w:val="none" w:sz="0" w:space="0" w:color="auto"/>
      </w:divBdr>
      <w:divsChild>
        <w:div w:id="1658419358">
          <w:marLeft w:val="0"/>
          <w:marRight w:val="0"/>
          <w:marTop w:val="0"/>
          <w:marBottom w:val="0"/>
          <w:divBdr>
            <w:top w:val="none" w:sz="0" w:space="0" w:color="auto"/>
            <w:left w:val="none" w:sz="0" w:space="0" w:color="auto"/>
            <w:bottom w:val="none" w:sz="0" w:space="0" w:color="auto"/>
            <w:right w:val="none" w:sz="0" w:space="0" w:color="auto"/>
          </w:divBdr>
          <w:divsChild>
            <w:div w:id="870413006">
              <w:marLeft w:val="0"/>
              <w:marRight w:val="0"/>
              <w:marTop w:val="0"/>
              <w:marBottom w:val="0"/>
              <w:divBdr>
                <w:top w:val="none" w:sz="0" w:space="0" w:color="auto"/>
                <w:left w:val="none" w:sz="0" w:space="0" w:color="auto"/>
                <w:bottom w:val="none" w:sz="0" w:space="0" w:color="auto"/>
                <w:right w:val="none" w:sz="0" w:space="0" w:color="auto"/>
              </w:divBdr>
              <w:divsChild>
                <w:div w:id="760762021">
                  <w:marLeft w:val="0"/>
                  <w:marRight w:val="0"/>
                  <w:marTop w:val="120"/>
                  <w:marBottom w:val="0"/>
                  <w:divBdr>
                    <w:top w:val="none" w:sz="0" w:space="0" w:color="auto"/>
                    <w:left w:val="none" w:sz="0" w:space="0" w:color="auto"/>
                    <w:bottom w:val="none" w:sz="0" w:space="0" w:color="auto"/>
                    <w:right w:val="none" w:sz="0" w:space="0" w:color="auto"/>
                  </w:divBdr>
                  <w:divsChild>
                    <w:div w:id="442923708">
                      <w:marLeft w:val="0"/>
                      <w:marRight w:val="0"/>
                      <w:marTop w:val="0"/>
                      <w:marBottom w:val="0"/>
                      <w:divBdr>
                        <w:top w:val="none" w:sz="0" w:space="0" w:color="auto"/>
                        <w:left w:val="none" w:sz="0" w:space="0" w:color="auto"/>
                        <w:bottom w:val="none" w:sz="0" w:space="0" w:color="auto"/>
                        <w:right w:val="none" w:sz="0" w:space="0" w:color="auto"/>
                      </w:divBdr>
                      <w:divsChild>
                        <w:div w:id="54067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DB15B-6CBA-4037-AEA3-3615B4FD4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3462</Words>
  <Characters>19045</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Mario</dc:creator>
  <cp:keywords/>
  <dc:description/>
  <cp:lastModifiedBy>Derly Joven Santanilla</cp:lastModifiedBy>
  <cp:revision>2</cp:revision>
  <cp:lastPrinted>2023-02-22T21:58:00Z</cp:lastPrinted>
  <dcterms:created xsi:type="dcterms:W3CDTF">2025-04-29T16:10:00Z</dcterms:created>
  <dcterms:modified xsi:type="dcterms:W3CDTF">2025-04-29T16:10:00Z</dcterms:modified>
</cp:coreProperties>
</file>