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C12BE" w14:textId="77777777" w:rsidR="00A25367" w:rsidRDefault="00A25367" w:rsidP="00A25367">
      <w:pPr>
        <w:spacing w:line="276" w:lineRule="auto"/>
        <w:jc w:val="center"/>
        <w:rPr>
          <w:rFonts w:ascii="Arial Narrow" w:hAnsi="Arial Narrow" w:cs="Arial"/>
          <w:b/>
          <w:bCs/>
          <w:color w:val="000000" w:themeColor="text1"/>
          <w:sz w:val="22"/>
          <w:szCs w:val="22"/>
          <w:lang w:eastAsia="es-CO"/>
        </w:rPr>
      </w:pPr>
      <w:bookmarkStart w:id="0" w:name="_Hlk29614572"/>
      <w:bookmarkEnd w:id="0"/>
      <w:r>
        <w:rPr>
          <w:rFonts w:ascii="Arial Narrow" w:hAnsi="Arial Narrow" w:cs="Arial"/>
          <w:b/>
          <w:bCs/>
          <w:color w:val="000000" w:themeColor="text1"/>
          <w:sz w:val="22"/>
          <w:szCs w:val="22"/>
          <w:lang w:eastAsia="es-CO"/>
        </w:rPr>
        <w:t>FORMATO OFERTA ECONÓMICA</w:t>
      </w:r>
    </w:p>
    <w:p w14:paraId="0C67C14B" w14:textId="77777777" w:rsidR="00A25367" w:rsidRDefault="00A25367" w:rsidP="00A25367">
      <w:pPr>
        <w:spacing w:line="276" w:lineRule="auto"/>
        <w:jc w:val="center"/>
        <w:rPr>
          <w:rFonts w:ascii="Arial Narrow" w:hAnsi="Arial Narrow" w:cs="Arial"/>
          <w:b/>
          <w:sz w:val="22"/>
          <w:szCs w:val="22"/>
        </w:rPr>
      </w:pPr>
    </w:p>
    <w:p w14:paraId="036F0B8E" w14:textId="77777777" w:rsidR="00A25367" w:rsidRPr="005F313B" w:rsidRDefault="00A25367" w:rsidP="00A25367">
      <w:pPr>
        <w:spacing w:line="276" w:lineRule="auto"/>
        <w:jc w:val="center"/>
        <w:rPr>
          <w:rFonts w:ascii="Arial Narrow" w:hAnsi="Arial Narrow" w:cs="Arial"/>
          <w:b/>
          <w:bCs/>
          <w:color w:val="000000" w:themeColor="text1"/>
          <w:sz w:val="22"/>
          <w:szCs w:val="22"/>
          <w:lang w:eastAsia="es-CO"/>
        </w:rPr>
      </w:pPr>
      <w:r w:rsidRPr="00E979FD">
        <w:rPr>
          <w:rFonts w:ascii="Arial Narrow" w:hAnsi="Arial Narrow" w:cs="Arial"/>
          <w:b/>
          <w:iCs/>
          <w:color w:val="000000" w:themeColor="text1"/>
          <w:sz w:val="22"/>
          <w:szCs w:val="22"/>
        </w:rPr>
        <w:t>ADQUISICIÓN DE DOS VEHÍCULOS COMPACTADORES DE RESIDUOS SÓLIDOS PARA LOS MUNICIPIOS DE QUIMBAYA Y CORDOBA EN EL DEPARTAMENTO DEL QUINDIO</w:t>
      </w:r>
    </w:p>
    <w:p w14:paraId="561AE7A1" w14:textId="77777777" w:rsidR="00A25367" w:rsidRDefault="00A25367" w:rsidP="00A25367">
      <w:pPr>
        <w:spacing w:line="276" w:lineRule="auto"/>
        <w:rPr>
          <w:rFonts w:ascii="Arial Narrow" w:hAnsi="Arial Narrow" w:cs="Arial"/>
          <w:bCs/>
          <w:color w:val="000000" w:themeColor="text1"/>
          <w:sz w:val="22"/>
          <w:szCs w:val="22"/>
          <w:lang w:eastAsia="es-CO"/>
        </w:rPr>
      </w:pPr>
    </w:p>
    <w:p w14:paraId="6134E94C" w14:textId="77777777" w:rsidR="00A25367" w:rsidRPr="00BD1F69" w:rsidRDefault="00A25367" w:rsidP="00A25367">
      <w:pPr>
        <w:autoSpaceDE w:val="0"/>
        <w:autoSpaceDN w:val="0"/>
        <w:adjustRightInd w:val="0"/>
        <w:ind w:right="-374"/>
        <w:jc w:val="both"/>
        <w:rPr>
          <w:rFonts w:ascii="Arial Narrow" w:hAnsi="Arial Narrow" w:cs="Arial"/>
          <w:b/>
          <w:bCs/>
          <w:color w:val="000000" w:themeColor="text1"/>
          <w:sz w:val="22"/>
          <w:szCs w:val="21"/>
          <w:lang w:eastAsia="x-none"/>
        </w:rPr>
      </w:pPr>
      <w:r w:rsidRPr="00BD1F69">
        <w:rPr>
          <w:rFonts w:ascii="Arial Narrow" w:hAnsi="Arial Narrow" w:cs="Arial"/>
          <w:b/>
          <w:bCs/>
          <w:color w:val="000000" w:themeColor="text1"/>
          <w:sz w:val="22"/>
          <w:szCs w:val="21"/>
          <w:u w:val="single"/>
          <w:lang w:eastAsia="x-none"/>
        </w:rPr>
        <w:t>VEHICULO 1</w:t>
      </w:r>
      <w:r>
        <w:rPr>
          <w:rFonts w:ascii="Arial Narrow" w:hAnsi="Arial Narrow" w:cs="Arial"/>
          <w:b/>
          <w:bCs/>
          <w:color w:val="000000" w:themeColor="text1"/>
          <w:sz w:val="22"/>
          <w:szCs w:val="21"/>
          <w:lang w:eastAsia="x-none"/>
        </w:rPr>
        <w:t xml:space="preserve"> </w:t>
      </w:r>
      <w:r w:rsidRPr="00BD1F69">
        <w:rPr>
          <w:rFonts w:ascii="Arial Narrow" w:hAnsi="Arial Narrow" w:cs="Arial"/>
          <w:b/>
          <w:bCs/>
          <w:color w:val="000000" w:themeColor="text1"/>
          <w:sz w:val="22"/>
          <w:szCs w:val="21"/>
          <w:lang w:eastAsia="x-none"/>
        </w:rPr>
        <w:t>PARA LA “</w:t>
      </w:r>
      <w:r w:rsidRPr="0057524C">
        <w:rPr>
          <w:rFonts w:ascii="Arial Narrow" w:hAnsi="Arial Narrow" w:cs="Arial"/>
          <w:b/>
          <w:bCs/>
          <w:color w:val="000000" w:themeColor="text1"/>
          <w:sz w:val="22"/>
          <w:szCs w:val="21"/>
          <w:lang w:val="x-none" w:eastAsia="x-none"/>
        </w:rPr>
        <w:t>OPTIMIZACIÓN DEL COMPONENTE DE RECOLECCIÓN Y TRANSPORTE DEL MUNICIPIO DE QUIMBAYA QUINDÍO A TRAVÉS DE LA ADQUISICIÓN DE UN VEHÍCULO COMPACTADOR DE RESIDUOS SÓLIDOS DE 25YD³</w:t>
      </w:r>
      <w:r w:rsidRPr="00BD1F69">
        <w:rPr>
          <w:rFonts w:ascii="Arial Narrow" w:hAnsi="Arial Narrow" w:cs="Arial"/>
          <w:b/>
          <w:bCs/>
          <w:color w:val="000000" w:themeColor="text1"/>
          <w:sz w:val="22"/>
          <w:szCs w:val="21"/>
          <w:lang w:eastAsia="x-none"/>
        </w:rPr>
        <w:t>:</w:t>
      </w:r>
    </w:p>
    <w:p w14:paraId="14E03391" w14:textId="77777777" w:rsidR="001A0ED4" w:rsidRPr="0008001C" w:rsidRDefault="001A0ED4" w:rsidP="001A0ED4">
      <w:pPr>
        <w:autoSpaceDE w:val="0"/>
        <w:autoSpaceDN w:val="0"/>
        <w:adjustRightInd w:val="0"/>
        <w:ind w:right="-374"/>
        <w:jc w:val="both"/>
        <w:rPr>
          <w:rFonts w:ascii="Arial Narrow" w:hAnsi="Arial Narrow" w:cs="Arial"/>
          <w:sz w:val="22"/>
          <w:szCs w:val="21"/>
        </w:rPr>
      </w:pPr>
    </w:p>
    <w:tbl>
      <w:tblPr>
        <w:tblW w:w="1460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127"/>
        <w:gridCol w:w="2976"/>
        <w:gridCol w:w="5529"/>
        <w:gridCol w:w="1985"/>
        <w:gridCol w:w="1275"/>
      </w:tblGrid>
      <w:tr w:rsidR="006919DA" w:rsidRPr="0008001C" w14:paraId="5EBB27E2" w14:textId="62E57886" w:rsidTr="006919DA">
        <w:trPr>
          <w:trHeight w:val="178"/>
        </w:trPr>
        <w:tc>
          <w:tcPr>
            <w:tcW w:w="709" w:type="dxa"/>
            <w:shd w:val="clear" w:color="auto" w:fill="D0CECE" w:themeFill="background2" w:themeFillShade="E6"/>
          </w:tcPr>
          <w:p w14:paraId="114DC4B6" w14:textId="407A5042"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ITEM</w:t>
            </w:r>
          </w:p>
        </w:tc>
        <w:tc>
          <w:tcPr>
            <w:tcW w:w="2127" w:type="dxa"/>
            <w:shd w:val="clear" w:color="auto" w:fill="D0CECE" w:themeFill="background2" w:themeFillShade="E6"/>
          </w:tcPr>
          <w:p w14:paraId="7B515CC8" w14:textId="290C2AA7" w:rsidR="006919DA" w:rsidRPr="0008001C" w:rsidRDefault="006919DA" w:rsidP="006919DA">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VEHICULO</w:t>
            </w:r>
          </w:p>
        </w:tc>
        <w:tc>
          <w:tcPr>
            <w:tcW w:w="8505" w:type="dxa"/>
            <w:gridSpan w:val="2"/>
            <w:shd w:val="clear" w:color="auto" w:fill="D0CECE" w:themeFill="background2" w:themeFillShade="E6"/>
          </w:tcPr>
          <w:p w14:paraId="7B614C5B" w14:textId="3C823767"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DESCRIPCION TECNICA</w:t>
            </w:r>
          </w:p>
        </w:tc>
        <w:tc>
          <w:tcPr>
            <w:tcW w:w="1985" w:type="dxa"/>
            <w:shd w:val="clear" w:color="auto" w:fill="D0CECE" w:themeFill="background2" w:themeFillShade="E6"/>
          </w:tcPr>
          <w:p w14:paraId="4CC563D2" w14:textId="6A31A4EF"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CODIGO UNSPC</w:t>
            </w:r>
          </w:p>
        </w:tc>
        <w:tc>
          <w:tcPr>
            <w:tcW w:w="1275" w:type="dxa"/>
            <w:shd w:val="clear" w:color="auto" w:fill="D0CECE" w:themeFill="background2" w:themeFillShade="E6"/>
          </w:tcPr>
          <w:p w14:paraId="184DA16C" w14:textId="0F020F35"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CANTIDAD</w:t>
            </w:r>
          </w:p>
        </w:tc>
      </w:tr>
      <w:tr w:rsidR="006919DA" w:rsidRPr="0008001C" w14:paraId="5203720B" w14:textId="75365F8F" w:rsidTr="006919DA">
        <w:trPr>
          <w:trHeight w:val="178"/>
        </w:trPr>
        <w:tc>
          <w:tcPr>
            <w:tcW w:w="709" w:type="dxa"/>
            <w:vMerge w:val="restart"/>
          </w:tcPr>
          <w:p w14:paraId="739BB09E" w14:textId="77777777" w:rsidR="006919DA" w:rsidRPr="0008001C" w:rsidRDefault="006919DA" w:rsidP="004937DD">
            <w:pPr>
              <w:autoSpaceDE w:val="0"/>
              <w:autoSpaceDN w:val="0"/>
              <w:adjustRightInd w:val="0"/>
              <w:ind w:right="51"/>
              <w:rPr>
                <w:rFonts w:ascii="Arial Narrow" w:hAnsi="Arial Narrow" w:cs="Arial"/>
                <w:b/>
                <w:sz w:val="22"/>
                <w:szCs w:val="21"/>
              </w:rPr>
            </w:pPr>
          </w:p>
          <w:p w14:paraId="25AF3761" w14:textId="36D39CDA" w:rsidR="006919DA" w:rsidRPr="0008001C" w:rsidRDefault="006919DA" w:rsidP="006919DA">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1</w:t>
            </w:r>
          </w:p>
        </w:tc>
        <w:tc>
          <w:tcPr>
            <w:tcW w:w="2127" w:type="dxa"/>
            <w:vMerge w:val="restart"/>
          </w:tcPr>
          <w:p w14:paraId="08798920" w14:textId="3CFE994E" w:rsidR="006919DA" w:rsidRPr="0008001C" w:rsidRDefault="006919DA" w:rsidP="004937DD">
            <w:pPr>
              <w:autoSpaceDE w:val="0"/>
              <w:autoSpaceDN w:val="0"/>
              <w:adjustRightInd w:val="0"/>
              <w:ind w:right="51"/>
              <w:rPr>
                <w:rFonts w:ascii="Arial Narrow" w:hAnsi="Arial Narrow" w:cs="Arial"/>
                <w:b/>
                <w:sz w:val="22"/>
                <w:szCs w:val="21"/>
              </w:rPr>
            </w:pPr>
          </w:p>
          <w:p w14:paraId="07C21255" w14:textId="58EFF43C" w:rsidR="006919DA" w:rsidRPr="0008001C" w:rsidRDefault="006919DA" w:rsidP="004937DD">
            <w:pPr>
              <w:autoSpaceDE w:val="0"/>
              <w:autoSpaceDN w:val="0"/>
              <w:adjustRightInd w:val="0"/>
              <w:ind w:right="51"/>
              <w:rPr>
                <w:rFonts w:ascii="Arial Narrow" w:hAnsi="Arial Narrow" w:cs="Arial"/>
                <w:b/>
                <w:sz w:val="22"/>
                <w:szCs w:val="21"/>
              </w:rPr>
            </w:pPr>
            <w:r w:rsidRPr="0008001C">
              <w:rPr>
                <w:rFonts w:ascii="Arial Narrow" w:hAnsi="Arial Narrow" w:cs="Arial"/>
                <w:b/>
                <w:sz w:val="22"/>
                <w:szCs w:val="21"/>
                <w:u w:val="single"/>
              </w:rPr>
              <w:t>VEHICULO 1</w:t>
            </w:r>
            <w:r w:rsidRPr="0008001C">
              <w:rPr>
                <w:rFonts w:ascii="Arial Narrow" w:hAnsi="Arial Narrow" w:cs="Arial"/>
                <w:b/>
                <w:sz w:val="22"/>
                <w:szCs w:val="21"/>
              </w:rPr>
              <w:t xml:space="preserve"> </w:t>
            </w:r>
            <w:r w:rsidRPr="0008001C">
              <w:rPr>
                <w:rFonts w:ascii="Arial Narrow" w:hAnsi="Arial Narrow" w:cs="Arial"/>
                <w:b/>
                <w:bCs/>
                <w:color w:val="000000" w:themeColor="text1"/>
                <w:sz w:val="22"/>
                <w:szCs w:val="21"/>
                <w:lang w:eastAsia="x-none"/>
              </w:rPr>
              <w:t>PARA LA “</w:t>
            </w:r>
            <w:r w:rsidRPr="0008001C">
              <w:rPr>
                <w:rFonts w:ascii="Arial Narrow" w:hAnsi="Arial Narrow" w:cs="Arial"/>
                <w:b/>
                <w:bCs/>
                <w:color w:val="000000" w:themeColor="text1"/>
                <w:sz w:val="22"/>
                <w:szCs w:val="21"/>
                <w:lang w:val="x-none" w:eastAsia="x-none"/>
              </w:rPr>
              <w:t>OPTIMIZACIÓN DEL COMPONENTE DE RECOLECCIÓN Y TRANSPORTE DEL MUNICIPIO DE QUIMBAYA QUINDÍO A TRAVÉS DE LA ADQUISICIÓN DE UN VEHÍCULO COMPACTADOR DE RESIDUOS SÓLIDOS DE 25YD³</w:t>
            </w:r>
            <w:r w:rsidRPr="0008001C">
              <w:rPr>
                <w:rFonts w:ascii="Arial Narrow" w:hAnsi="Arial Narrow" w:cs="Arial"/>
                <w:b/>
                <w:bCs/>
                <w:color w:val="000000" w:themeColor="text1"/>
                <w:sz w:val="22"/>
                <w:szCs w:val="21"/>
                <w:lang w:eastAsia="x-none"/>
              </w:rPr>
              <w:t>:</w:t>
            </w:r>
          </w:p>
        </w:tc>
        <w:tc>
          <w:tcPr>
            <w:tcW w:w="8505" w:type="dxa"/>
            <w:gridSpan w:val="2"/>
          </w:tcPr>
          <w:p w14:paraId="0A900459" w14:textId="5D7C61D5"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CHASIS</w:t>
            </w:r>
          </w:p>
        </w:tc>
        <w:tc>
          <w:tcPr>
            <w:tcW w:w="1985" w:type="dxa"/>
            <w:vMerge w:val="restart"/>
          </w:tcPr>
          <w:p w14:paraId="51D6A791" w14:textId="77777777" w:rsidR="006919DA" w:rsidRPr="0008001C" w:rsidRDefault="006919DA" w:rsidP="004937DD">
            <w:pPr>
              <w:autoSpaceDE w:val="0"/>
              <w:autoSpaceDN w:val="0"/>
              <w:adjustRightInd w:val="0"/>
              <w:ind w:right="51"/>
              <w:jc w:val="center"/>
              <w:rPr>
                <w:rFonts w:ascii="Arial Narrow" w:hAnsi="Arial Narrow" w:cs="Arial"/>
                <w:b/>
                <w:sz w:val="22"/>
                <w:szCs w:val="21"/>
              </w:rPr>
            </w:pPr>
          </w:p>
          <w:p w14:paraId="6A9A7D7B" w14:textId="7BC7D9E1" w:rsidR="00BD5A93" w:rsidRPr="0008001C" w:rsidRDefault="00BD5A93"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25101900</w:t>
            </w:r>
          </w:p>
        </w:tc>
        <w:tc>
          <w:tcPr>
            <w:tcW w:w="1275" w:type="dxa"/>
            <w:vMerge w:val="restart"/>
          </w:tcPr>
          <w:p w14:paraId="18827B46" w14:textId="77777777" w:rsidR="006919DA" w:rsidRPr="0008001C" w:rsidRDefault="006919DA" w:rsidP="004937DD">
            <w:pPr>
              <w:autoSpaceDE w:val="0"/>
              <w:autoSpaceDN w:val="0"/>
              <w:adjustRightInd w:val="0"/>
              <w:ind w:right="51"/>
              <w:jc w:val="center"/>
              <w:rPr>
                <w:rFonts w:ascii="Arial Narrow" w:hAnsi="Arial Narrow" w:cs="Arial"/>
                <w:b/>
                <w:sz w:val="22"/>
                <w:szCs w:val="21"/>
              </w:rPr>
            </w:pPr>
          </w:p>
          <w:p w14:paraId="41FCDB0C" w14:textId="60BFF09D"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1</w:t>
            </w:r>
          </w:p>
        </w:tc>
      </w:tr>
      <w:tr w:rsidR="006919DA" w:rsidRPr="0008001C" w14:paraId="0A5838D0" w14:textId="1C6C3CFE" w:rsidTr="006919DA">
        <w:trPr>
          <w:trHeight w:val="178"/>
        </w:trPr>
        <w:tc>
          <w:tcPr>
            <w:tcW w:w="709" w:type="dxa"/>
            <w:vMerge/>
          </w:tcPr>
          <w:p w14:paraId="7FB3F90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5B69157" w14:textId="4DEC5CE1"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693AF42C" w14:textId="3B45F43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Motor marca</w:t>
            </w:r>
          </w:p>
        </w:tc>
        <w:tc>
          <w:tcPr>
            <w:tcW w:w="5529" w:type="dxa"/>
          </w:tcPr>
          <w:p w14:paraId="15B63692"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Conocida con representación y respaldo en Colombia</w:t>
            </w:r>
          </w:p>
        </w:tc>
        <w:tc>
          <w:tcPr>
            <w:tcW w:w="1985" w:type="dxa"/>
            <w:vMerge/>
          </w:tcPr>
          <w:p w14:paraId="2064009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F6CA9B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933A949" w14:textId="06B8FD8D" w:rsidTr="006919DA">
        <w:trPr>
          <w:trHeight w:val="178"/>
        </w:trPr>
        <w:tc>
          <w:tcPr>
            <w:tcW w:w="709" w:type="dxa"/>
            <w:vMerge/>
          </w:tcPr>
          <w:p w14:paraId="4B01AED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8B186C0" w14:textId="36649054"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758838C2" w14:textId="47F2624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Modelo año </w:t>
            </w:r>
          </w:p>
        </w:tc>
        <w:tc>
          <w:tcPr>
            <w:tcW w:w="5529" w:type="dxa"/>
          </w:tcPr>
          <w:p w14:paraId="05F66956"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2025 </w:t>
            </w:r>
          </w:p>
        </w:tc>
        <w:tc>
          <w:tcPr>
            <w:tcW w:w="1985" w:type="dxa"/>
            <w:vMerge/>
          </w:tcPr>
          <w:p w14:paraId="0B88D09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1E3B2C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C2A9451" w14:textId="174DA095" w:rsidTr="006919DA">
        <w:trPr>
          <w:trHeight w:val="178"/>
        </w:trPr>
        <w:tc>
          <w:tcPr>
            <w:tcW w:w="709" w:type="dxa"/>
            <w:vMerge/>
          </w:tcPr>
          <w:p w14:paraId="03BFF8E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51820EC" w14:textId="1A9C92FF"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2DF23355" w14:textId="0D8B53BD"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Combustible </w:t>
            </w:r>
          </w:p>
        </w:tc>
        <w:tc>
          <w:tcPr>
            <w:tcW w:w="5529" w:type="dxa"/>
          </w:tcPr>
          <w:p w14:paraId="3FA8073D"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Diesel –ACPM</w:t>
            </w:r>
          </w:p>
        </w:tc>
        <w:tc>
          <w:tcPr>
            <w:tcW w:w="1985" w:type="dxa"/>
            <w:vMerge/>
          </w:tcPr>
          <w:p w14:paraId="253A9B7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816416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B0D3738" w14:textId="28D7217F" w:rsidTr="006919DA">
        <w:trPr>
          <w:trHeight w:val="178"/>
        </w:trPr>
        <w:tc>
          <w:tcPr>
            <w:tcW w:w="709" w:type="dxa"/>
            <w:vMerge/>
          </w:tcPr>
          <w:p w14:paraId="430219A5"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46A682E" w14:textId="76BCC5E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7888A324" w14:textId="79B3DE77"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Alimentación</w:t>
            </w:r>
          </w:p>
        </w:tc>
        <w:tc>
          <w:tcPr>
            <w:tcW w:w="5529" w:type="dxa"/>
          </w:tcPr>
          <w:p w14:paraId="2CE7935E"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Inyección directa </w:t>
            </w:r>
          </w:p>
        </w:tc>
        <w:tc>
          <w:tcPr>
            <w:tcW w:w="1985" w:type="dxa"/>
            <w:vMerge/>
          </w:tcPr>
          <w:p w14:paraId="5164093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02CD74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187C091" w14:textId="334ADBD0" w:rsidTr="006919DA">
        <w:trPr>
          <w:trHeight w:val="178"/>
        </w:trPr>
        <w:tc>
          <w:tcPr>
            <w:tcW w:w="709" w:type="dxa"/>
            <w:vMerge/>
          </w:tcPr>
          <w:p w14:paraId="5D9AFCDC"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8B6DBDD" w14:textId="429EB538"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50C306A" w14:textId="012B6463" w:rsidR="006919DA" w:rsidRPr="00633010" w:rsidRDefault="006919DA" w:rsidP="004937DD">
            <w:pPr>
              <w:autoSpaceDE w:val="0"/>
              <w:autoSpaceDN w:val="0"/>
              <w:adjustRightInd w:val="0"/>
              <w:ind w:right="51"/>
              <w:jc w:val="both"/>
              <w:rPr>
                <w:rFonts w:ascii="Arial Narrow" w:hAnsi="Arial Narrow" w:cs="Arial"/>
                <w:b/>
                <w:sz w:val="22"/>
                <w:szCs w:val="21"/>
                <w:highlight w:val="lightGray"/>
              </w:rPr>
            </w:pPr>
            <w:r w:rsidRPr="00633010">
              <w:rPr>
                <w:rFonts w:ascii="Arial Narrow" w:hAnsi="Arial Narrow" w:cs="Arial"/>
                <w:b/>
                <w:sz w:val="22"/>
                <w:szCs w:val="21"/>
                <w:highlight w:val="lightGray"/>
              </w:rPr>
              <w:t xml:space="preserve">N. de Cilindros </w:t>
            </w:r>
          </w:p>
        </w:tc>
        <w:tc>
          <w:tcPr>
            <w:tcW w:w="5529" w:type="dxa"/>
          </w:tcPr>
          <w:p w14:paraId="4FAA40E0" w14:textId="0D084A09" w:rsidR="006919DA" w:rsidRPr="00633010" w:rsidRDefault="00CC394C" w:rsidP="004937DD">
            <w:pPr>
              <w:autoSpaceDE w:val="0"/>
              <w:autoSpaceDN w:val="0"/>
              <w:adjustRightInd w:val="0"/>
              <w:ind w:right="51"/>
              <w:jc w:val="both"/>
              <w:rPr>
                <w:rFonts w:ascii="Arial Narrow" w:hAnsi="Arial Narrow" w:cs="Arial"/>
                <w:sz w:val="22"/>
                <w:szCs w:val="21"/>
                <w:highlight w:val="lightGray"/>
              </w:rPr>
            </w:pPr>
            <w:r w:rsidRPr="00633010">
              <w:rPr>
                <w:rFonts w:ascii="Arial Narrow" w:hAnsi="Arial Narrow" w:cs="Arial"/>
                <w:sz w:val="22"/>
                <w:szCs w:val="21"/>
                <w:highlight w:val="lightGray"/>
              </w:rPr>
              <w:t>6 cilindros en Línea – Norma Euro VI</w:t>
            </w:r>
          </w:p>
        </w:tc>
        <w:tc>
          <w:tcPr>
            <w:tcW w:w="1985" w:type="dxa"/>
            <w:vMerge/>
          </w:tcPr>
          <w:p w14:paraId="3D39640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9DF966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9E0D576" w14:textId="719AA198" w:rsidTr="006919DA">
        <w:trPr>
          <w:trHeight w:val="178"/>
        </w:trPr>
        <w:tc>
          <w:tcPr>
            <w:tcW w:w="709" w:type="dxa"/>
            <w:vMerge/>
          </w:tcPr>
          <w:p w14:paraId="3776C92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F6D3381" w14:textId="1DE363C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FF369CB" w14:textId="1A1DAC71"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Sistema de refrigeración</w:t>
            </w:r>
          </w:p>
        </w:tc>
        <w:tc>
          <w:tcPr>
            <w:tcW w:w="5529" w:type="dxa"/>
          </w:tcPr>
          <w:p w14:paraId="182E78E6"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Radiador de servicio pesado, presurizado</w:t>
            </w:r>
          </w:p>
        </w:tc>
        <w:tc>
          <w:tcPr>
            <w:tcW w:w="1985" w:type="dxa"/>
            <w:vMerge/>
          </w:tcPr>
          <w:p w14:paraId="1ED05CB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43647C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CC394C" w:rsidRPr="0008001C" w14:paraId="2ADC5CA3" w14:textId="416D0F16" w:rsidTr="006919DA">
        <w:trPr>
          <w:trHeight w:val="344"/>
        </w:trPr>
        <w:tc>
          <w:tcPr>
            <w:tcW w:w="709" w:type="dxa"/>
            <w:vMerge/>
          </w:tcPr>
          <w:p w14:paraId="007078A2"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78C80167" w14:textId="6310393B"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5169FBC3" w14:textId="1B5DCE82" w:rsidR="00CC394C" w:rsidRPr="00087A1E" w:rsidRDefault="00CC394C" w:rsidP="00CC394C">
            <w:pPr>
              <w:autoSpaceDE w:val="0"/>
              <w:autoSpaceDN w:val="0"/>
              <w:adjustRightInd w:val="0"/>
              <w:ind w:right="51"/>
              <w:jc w:val="both"/>
              <w:rPr>
                <w:rFonts w:ascii="Arial Narrow" w:hAnsi="Arial Narrow" w:cs="Arial"/>
                <w:b/>
                <w:sz w:val="22"/>
                <w:szCs w:val="21"/>
                <w:highlight w:val="lightGray"/>
              </w:rPr>
            </w:pPr>
            <w:r w:rsidRPr="00087A1E">
              <w:rPr>
                <w:rFonts w:ascii="Arial Narrow" w:hAnsi="Arial Narrow" w:cs="Arial"/>
                <w:b/>
                <w:sz w:val="22"/>
                <w:szCs w:val="21"/>
                <w:highlight w:val="lightGray"/>
              </w:rPr>
              <w:t>Transmisión</w:t>
            </w:r>
          </w:p>
        </w:tc>
        <w:tc>
          <w:tcPr>
            <w:tcW w:w="5529" w:type="dxa"/>
          </w:tcPr>
          <w:p w14:paraId="69EC5742" w14:textId="6480F72F" w:rsidR="00CC394C" w:rsidRPr="00087A1E" w:rsidRDefault="00CC394C" w:rsidP="00CC394C">
            <w:pPr>
              <w:autoSpaceDE w:val="0"/>
              <w:autoSpaceDN w:val="0"/>
              <w:adjustRightInd w:val="0"/>
              <w:ind w:right="51"/>
              <w:jc w:val="both"/>
              <w:rPr>
                <w:rFonts w:ascii="Arial Narrow" w:hAnsi="Arial Narrow" w:cs="Arial"/>
                <w:sz w:val="22"/>
                <w:szCs w:val="21"/>
                <w:highlight w:val="lightGray"/>
              </w:rPr>
            </w:pPr>
            <w:r w:rsidRPr="00087A1E">
              <w:rPr>
                <w:rFonts w:ascii="Arial Narrow" w:hAnsi="Arial Narrow" w:cs="Arial"/>
                <w:sz w:val="22"/>
                <w:szCs w:val="21"/>
                <w:highlight w:val="lightGray"/>
              </w:rPr>
              <w:t>Manual de mínimo 8 velocidades adelante – 1 reversa o 6 velocidades adelante con multiplicador o bajo a la caja</w:t>
            </w:r>
          </w:p>
        </w:tc>
        <w:tc>
          <w:tcPr>
            <w:tcW w:w="1985" w:type="dxa"/>
            <w:vMerge/>
          </w:tcPr>
          <w:p w14:paraId="26D7AFE8"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FE89EC1"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329FD039" w14:textId="6A1F0AD5" w:rsidTr="006919DA">
        <w:trPr>
          <w:trHeight w:val="523"/>
        </w:trPr>
        <w:tc>
          <w:tcPr>
            <w:tcW w:w="709" w:type="dxa"/>
            <w:vMerge/>
          </w:tcPr>
          <w:p w14:paraId="5F33DF0C"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688AEF29" w14:textId="75D09D6A"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62DAB500" w14:textId="2BEAC4C1" w:rsidR="00CC394C" w:rsidRPr="00633010" w:rsidRDefault="00CC394C" w:rsidP="00CC394C">
            <w:pPr>
              <w:autoSpaceDE w:val="0"/>
              <w:autoSpaceDN w:val="0"/>
              <w:adjustRightInd w:val="0"/>
              <w:ind w:right="51"/>
              <w:jc w:val="both"/>
              <w:rPr>
                <w:rFonts w:ascii="Arial Narrow" w:hAnsi="Arial Narrow" w:cs="Arial"/>
                <w:b/>
                <w:sz w:val="22"/>
                <w:szCs w:val="21"/>
                <w:highlight w:val="lightGray"/>
              </w:rPr>
            </w:pPr>
          </w:p>
          <w:p w14:paraId="7B5EAE64" w14:textId="77777777" w:rsidR="00CC394C" w:rsidRPr="00633010" w:rsidRDefault="00CC394C" w:rsidP="00CC394C">
            <w:pPr>
              <w:autoSpaceDE w:val="0"/>
              <w:autoSpaceDN w:val="0"/>
              <w:adjustRightInd w:val="0"/>
              <w:ind w:right="51"/>
              <w:jc w:val="both"/>
              <w:rPr>
                <w:rFonts w:ascii="Arial Narrow" w:hAnsi="Arial Narrow" w:cs="Arial"/>
                <w:b/>
                <w:sz w:val="22"/>
                <w:szCs w:val="21"/>
                <w:highlight w:val="lightGray"/>
              </w:rPr>
            </w:pPr>
            <w:r w:rsidRPr="00633010">
              <w:rPr>
                <w:rFonts w:ascii="Arial Narrow" w:hAnsi="Arial Narrow" w:cs="Arial"/>
                <w:b/>
                <w:sz w:val="22"/>
                <w:szCs w:val="21"/>
                <w:highlight w:val="lightGray"/>
              </w:rPr>
              <w:t>Capacidad eje trasero</w:t>
            </w:r>
          </w:p>
        </w:tc>
        <w:tc>
          <w:tcPr>
            <w:tcW w:w="5529" w:type="dxa"/>
          </w:tcPr>
          <w:p w14:paraId="7A553A05" w14:textId="52ACEE54" w:rsidR="00CC394C" w:rsidRPr="00633010" w:rsidRDefault="00CC394C" w:rsidP="00CC394C">
            <w:pPr>
              <w:autoSpaceDE w:val="0"/>
              <w:autoSpaceDN w:val="0"/>
              <w:adjustRightInd w:val="0"/>
              <w:ind w:right="51"/>
              <w:jc w:val="both"/>
              <w:rPr>
                <w:rFonts w:ascii="Arial Narrow" w:hAnsi="Arial Narrow" w:cs="Arial"/>
                <w:sz w:val="22"/>
                <w:szCs w:val="21"/>
                <w:highlight w:val="lightGray"/>
              </w:rPr>
            </w:pPr>
            <w:r w:rsidRPr="00633010">
              <w:rPr>
                <w:rFonts w:ascii="Arial Narrow" w:hAnsi="Arial Narrow" w:cs="Arial"/>
                <w:sz w:val="22"/>
                <w:szCs w:val="21"/>
                <w:highlight w:val="lightGray"/>
              </w:rPr>
              <w:t>Mínimo 21.000 Kg. (en caso de ser inferior a 15.000 kg, el oferente deberá garantizar mediante oficio que el eje trasero no se sobrecargará cuando la caja compactadora este cargada al máximo)</w:t>
            </w:r>
          </w:p>
        </w:tc>
        <w:tc>
          <w:tcPr>
            <w:tcW w:w="1985" w:type="dxa"/>
            <w:vMerge/>
          </w:tcPr>
          <w:p w14:paraId="55948F84"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43EF7A79"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249E22B9" w14:textId="553A5FC7" w:rsidTr="006919DA">
        <w:trPr>
          <w:trHeight w:val="178"/>
        </w:trPr>
        <w:tc>
          <w:tcPr>
            <w:tcW w:w="709" w:type="dxa"/>
            <w:vMerge/>
          </w:tcPr>
          <w:p w14:paraId="0AA6C156"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3EEC6132" w14:textId="6400B82F"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3803DEAB" w14:textId="3505E9F0" w:rsidR="00CC394C" w:rsidRPr="0008001C" w:rsidRDefault="00CC394C" w:rsidP="00CC394C">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Relaciones eje trasero</w:t>
            </w:r>
          </w:p>
        </w:tc>
        <w:tc>
          <w:tcPr>
            <w:tcW w:w="5529" w:type="dxa"/>
          </w:tcPr>
          <w:p w14:paraId="0782164C" w14:textId="618641F4" w:rsidR="00CC394C" w:rsidRPr="0008001C" w:rsidRDefault="00CC394C" w:rsidP="00CC394C">
            <w:pPr>
              <w:autoSpaceDE w:val="0"/>
              <w:autoSpaceDN w:val="0"/>
              <w:adjustRightInd w:val="0"/>
              <w:ind w:right="51"/>
              <w:jc w:val="both"/>
              <w:rPr>
                <w:rFonts w:ascii="Arial Narrow" w:hAnsi="Arial Narrow" w:cs="Arial"/>
                <w:sz w:val="22"/>
                <w:szCs w:val="21"/>
              </w:rPr>
            </w:pPr>
            <w:r w:rsidRPr="0057524C">
              <w:rPr>
                <w:rFonts w:ascii="Arial Narrow" w:hAnsi="Arial Narrow" w:cs="Arial"/>
                <w:sz w:val="22"/>
                <w:szCs w:val="21"/>
              </w:rPr>
              <w:t xml:space="preserve">Una o dos </w:t>
            </w:r>
          </w:p>
        </w:tc>
        <w:tc>
          <w:tcPr>
            <w:tcW w:w="1985" w:type="dxa"/>
            <w:vMerge/>
          </w:tcPr>
          <w:p w14:paraId="5F39D4DF"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3B793DBE"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4F1FD9EF" w14:textId="354283CE" w:rsidTr="006919DA">
        <w:trPr>
          <w:trHeight w:val="178"/>
        </w:trPr>
        <w:tc>
          <w:tcPr>
            <w:tcW w:w="709" w:type="dxa"/>
            <w:vMerge/>
          </w:tcPr>
          <w:p w14:paraId="3B080A26"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426265C4" w14:textId="3A53C70D"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61A6E720" w14:textId="0D59A02C" w:rsidR="00CC394C" w:rsidRPr="001E6B23" w:rsidRDefault="00CC394C" w:rsidP="00CC394C">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b/>
                <w:sz w:val="22"/>
                <w:szCs w:val="21"/>
                <w:highlight w:val="lightGray"/>
              </w:rPr>
              <w:t xml:space="preserve">Frenos tipo </w:t>
            </w:r>
          </w:p>
        </w:tc>
        <w:tc>
          <w:tcPr>
            <w:tcW w:w="5529" w:type="dxa"/>
          </w:tcPr>
          <w:p w14:paraId="5AFDA13F" w14:textId="032EB499" w:rsidR="00CC394C" w:rsidRPr="001E6B23" w:rsidRDefault="00CC394C" w:rsidP="00CC394C">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100 % Aire o según fabricante</w:t>
            </w:r>
          </w:p>
        </w:tc>
        <w:tc>
          <w:tcPr>
            <w:tcW w:w="1985" w:type="dxa"/>
            <w:vMerge/>
          </w:tcPr>
          <w:p w14:paraId="7E441F3B"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53C7513F"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6919DA" w:rsidRPr="0008001C" w14:paraId="2D939382" w14:textId="2084CECE" w:rsidTr="006919DA">
        <w:trPr>
          <w:trHeight w:val="178"/>
        </w:trPr>
        <w:tc>
          <w:tcPr>
            <w:tcW w:w="709" w:type="dxa"/>
            <w:vMerge/>
          </w:tcPr>
          <w:p w14:paraId="71C8528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C939AD5" w14:textId="3E7A382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13F87CD2" w14:textId="53E6E95E"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Freno de parque</w:t>
            </w:r>
          </w:p>
        </w:tc>
        <w:tc>
          <w:tcPr>
            <w:tcW w:w="5529" w:type="dxa"/>
          </w:tcPr>
          <w:p w14:paraId="3ED93358"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Según especificación del fabricante  </w:t>
            </w:r>
          </w:p>
        </w:tc>
        <w:tc>
          <w:tcPr>
            <w:tcW w:w="1985" w:type="dxa"/>
            <w:vMerge/>
          </w:tcPr>
          <w:p w14:paraId="3DCE22D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1FE846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8890EF2" w14:textId="3C2A863D" w:rsidTr="006919DA">
        <w:trPr>
          <w:trHeight w:val="178"/>
        </w:trPr>
        <w:tc>
          <w:tcPr>
            <w:tcW w:w="709" w:type="dxa"/>
            <w:vMerge/>
          </w:tcPr>
          <w:p w14:paraId="2AF3E44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DEA93FE" w14:textId="2D121D1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118EA238" w14:textId="25A7B57F"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Dirección</w:t>
            </w:r>
          </w:p>
        </w:tc>
        <w:tc>
          <w:tcPr>
            <w:tcW w:w="5529" w:type="dxa"/>
          </w:tcPr>
          <w:p w14:paraId="27F1F678"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Hidráulica </w:t>
            </w:r>
          </w:p>
        </w:tc>
        <w:tc>
          <w:tcPr>
            <w:tcW w:w="1985" w:type="dxa"/>
            <w:vMerge/>
          </w:tcPr>
          <w:p w14:paraId="61118C9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66CA0A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35A6206" w14:textId="505D4133" w:rsidTr="006919DA">
        <w:trPr>
          <w:trHeight w:val="164"/>
        </w:trPr>
        <w:tc>
          <w:tcPr>
            <w:tcW w:w="709" w:type="dxa"/>
            <w:vMerge/>
          </w:tcPr>
          <w:p w14:paraId="5F56638D"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0E45B07" w14:textId="69899CEF"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0D0F19FB" w14:textId="1B3C3C5C"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Rin y llanta repuesto </w:t>
            </w:r>
          </w:p>
        </w:tc>
        <w:tc>
          <w:tcPr>
            <w:tcW w:w="5529" w:type="dxa"/>
          </w:tcPr>
          <w:p w14:paraId="17647147"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Una </w:t>
            </w:r>
          </w:p>
        </w:tc>
        <w:tc>
          <w:tcPr>
            <w:tcW w:w="1985" w:type="dxa"/>
            <w:vMerge/>
          </w:tcPr>
          <w:p w14:paraId="680AFDE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49B236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334B2DE" w14:textId="6EA948FB" w:rsidTr="006919DA">
        <w:trPr>
          <w:trHeight w:val="178"/>
        </w:trPr>
        <w:tc>
          <w:tcPr>
            <w:tcW w:w="709" w:type="dxa"/>
            <w:vMerge/>
          </w:tcPr>
          <w:p w14:paraId="00BF3F8C"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30DB101" w14:textId="1035F33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3D6F409E" w14:textId="038511EF"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Porta repuesto </w:t>
            </w:r>
          </w:p>
        </w:tc>
        <w:tc>
          <w:tcPr>
            <w:tcW w:w="5529" w:type="dxa"/>
          </w:tcPr>
          <w:p w14:paraId="700ECF54"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Instalado </w:t>
            </w:r>
          </w:p>
        </w:tc>
        <w:tc>
          <w:tcPr>
            <w:tcW w:w="1985" w:type="dxa"/>
            <w:vMerge/>
          </w:tcPr>
          <w:p w14:paraId="2545A55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F61B1F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64AC921" w14:textId="11F5BA23" w:rsidTr="006919DA">
        <w:trPr>
          <w:trHeight w:val="702"/>
        </w:trPr>
        <w:tc>
          <w:tcPr>
            <w:tcW w:w="709" w:type="dxa"/>
            <w:vMerge/>
          </w:tcPr>
          <w:p w14:paraId="410028F5"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7D3F3C6" w14:textId="43F59FC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17BEB11D" w14:textId="5F4C2929" w:rsidR="006919DA" w:rsidRPr="0008001C" w:rsidRDefault="006919DA" w:rsidP="004937DD">
            <w:pPr>
              <w:autoSpaceDE w:val="0"/>
              <w:autoSpaceDN w:val="0"/>
              <w:adjustRightInd w:val="0"/>
              <w:ind w:right="51"/>
              <w:jc w:val="both"/>
              <w:rPr>
                <w:rFonts w:ascii="Arial Narrow" w:hAnsi="Arial Narrow" w:cs="Arial"/>
                <w:b/>
                <w:sz w:val="22"/>
                <w:szCs w:val="21"/>
              </w:rPr>
            </w:pPr>
          </w:p>
          <w:p w14:paraId="099D5D7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p w14:paraId="75164922" w14:textId="77777777"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Baterías </w:t>
            </w:r>
          </w:p>
        </w:tc>
        <w:tc>
          <w:tcPr>
            <w:tcW w:w="5529" w:type="dxa"/>
          </w:tcPr>
          <w:p w14:paraId="73008713"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Una o dos de 12 Voltios (En caso de ofertar un vehículo que solo necesite o posea solo una batería, se deberá garantizar mediante oficio que esa única batería es suficiente para el normal funcionamiento del conjunto Chasis – Motor – Caja Compactadora) </w:t>
            </w:r>
          </w:p>
        </w:tc>
        <w:tc>
          <w:tcPr>
            <w:tcW w:w="1985" w:type="dxa"/>
            <w:vMerge/>
          </w:tcPr>
          <w:p w14:paraId="0F64686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AF27D0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91248E5" w14:textId="63B229E3" w:rsidTr="006919DA">
        <w:trPr>
          <w:trHeight w:val="178"/>
        </w:trPr>
        <w:tc>
          <w:tcPr>
            <w:tcW w:w="709" w:type="dxa"/>
            <w:vMerge/>
          </w:tcPr>
          <w:p w14:paraId="53A685A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E74AC16" w14:textId="3E3007C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2E12E01D" w14:textId="693B994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Tanque de combustible </w:t>
            </w:r>
          </w:p>
        </w:tc>
        <w:tc>
          <w:tcPr>
            <w:tcW w:w="5529" w:type="dxa"/>
          </w:tcPr>
          <w:p w14:paraId="252C8C62"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Mínimo 200 Litros o 50 Galones </w:t>
            </w:r>
          </w:p>
        </w:tc>
        <w:tc>
          <w:tcPr>
            <w:tcW w:w="1985" w:type="dxa"/>
            <w:vMerge/>
          </w:tcPr>
          <w:p w14:paraId="5E47F1B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4FDCED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259218D" w14:textId="57F50517" w:rsidTr="006919DA">
        <w:trPr>
          <w:trHeight w:val="178"/>
        </w:trPr>
        <w:tc>
          <w:tcPr>
            <w:tcW w:w="709" w:type="dxa"/>
            <w:vMerge/>
          </w:tcPr>
          <w:p w14:paraId="4A97099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4E5E826" w14:textId="36613766"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0D834300" w14:textId="4CFA99A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Silla conductor- neumática</w:t>
            </w:r>
          </w:p>
        </w:tc>
        <w:tc>
          <w:tcPr>
            <w:tcW w:w="5529" w:type="dxa"/>
          </w:tcPr>
          <w:p w14:paraId="7FAE0740"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Debe venir incluida</w:t>
            </w:r>
          </w:p>
        </w:tc>
        <w:tc>
          <w:tcPr>
            <w:tcW w:w="1985" w:type="dxa"/>
            <w:vMerge/>
          </w:tcPr>
          <w:p w14:paraId="665C78E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DD12E4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1242F53" w14:textId="0CE93B5A" w:rsidTr="006919DA">
        <w:trPr>
          <w:trHeight w:val="178"/>
        </w:trPr>
        <w:tc>
          <w:tcPr>
            <w:tcW w:w="709" w:type="dxa"/>
            <w:vMerge/>
          </w:tcPr>
          <w:p w14:paraId="01DDFE4F"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C91A6A9" w14:textId="1F57AEE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40690F71" w14:textId="4307C808"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Garantía chasis </w:t>
            </w:r>
          </w:p>
        </w:tc>
        <w:tc>
          <w:tcPr>
            <w:tcW w:w="5529" w:type="dxa"/>
          </w:tcPr>
          <w:p w14:paraId="19822723"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un (1) año sin límite de Km</w:t>
            </w:r>
          </w:p>
        </w:tc>
        <w:tc>
          <w:tcPr>
            <w:tcW w:w="1985" w:type="dxa"/>
            <w:vMerge/>
          </w:tcPr>
          <w:p w14:paraId="213E9B35"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A96B25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C36E6A0" w14:textId="32450B8D" w:rsidTr="006919DA">
        <w:trPr>
          <w:trHeight w:val="164"/>
        </w:trPr>
        <w:tc>
          <w:tcPr>
            <w:tcW w:w="709" w:type="dxa"/>
            <w:vMerge/>
          </w:tcPr>
          <w:p w14:paraId="7596DCA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077B664" w14:textId="3C71D22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438532D" w14:textId="1AB36D60"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Garantía motora</w:t>
            </w:r>
          </w:p>
        </w:tc>
        <w:tc>
          <w:tcPr>
            <w:tcW w:w="5529" w:type="dxa"/>
          </w:tcPr>
          <w:p w14:paraId="0FDBBEE4"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dos (2) años sin límite de Km</w:t>
            </w:r>
          </w:p>
        </w:tc>
        <w:tc>
          <w:tcPr>
            <w:tcW w:w="1985" w:type="dxa"/>
            <w:vMerge/>
          </w:tcPr>
          <w:p w14:paraId="7E6B26F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DD8E66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0273747" w14:textId="250CEB5F" w:rsidTr="006919DA">
        <w:trPr>
          <w:trHeight w:val="178"/>
        </w:trPr>
        <w:tc>
          <w:tcPr>
            <w:tcW w:w="709" w:type="dxa"/>
            <w:vMerge/>
          </w:tcPr>
          <w:p w14:paraId="7953123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4438E43" w14:textId="379C115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613A71FF" w14:textId="3B9D153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Matrícula </w:t>
            </w:r>
          </w:p>
        </w:tc>
        <w:tc>
          <w:tcPr>
            <w:tcW w:w="5529" w:type="dxa"/>
          </w:tcPr>
          <w:p w14:paraId="1A3436CE"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Debe incluirse y realizarse en el Dpto. del Quindío</w:t>
            </w:r>
          </w:p>
        </w:tc>
        <w:tc>
          <w:tcPr>
            <w:tcW w:w="1985" w:type="dxa"/>
            <w:vMerge/>
          </w:tcPr>
          <w:p w14:paraId="470FCD8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BAE541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958D006" w14:textId="69DC88C9" w:rsidTr="006919DA">
        <w:trPr>
          <w:trHeight w:val="178"/>
        </w:trPr>
        <w:tc>
          <w:tcPr>
            <w:tcW w:w="709" w:type="dxa"/>
            <w:vMerge/>
          </w:tcPr>
          <w:p w14:paraId="7EA4886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0E6C1DD" w14:textId="02EDFA36"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B8092B5" w14:textId="7EB56B6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Tipo de servicio </w:t>
            </w:r>
          </w:p>
        </w:tc>
        <w:tc>
          <w:tcPr>
            <w:tcW w:w="5529" w:type="dxa"/>
          </w:tcPr>
          <w:p w14:paraId="6E890384"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Oficial</w:t>
            </w:r>
          </w:p>
        </w:tc>
        <w:tc>
          <w:tcPr>
            <w:tcW w:w="1985" w:type="dxa"/>
            <w:vMerge/>
          </w:tcPr>
          <w:p w14:paraId="38A698A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C787B3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50DF606" w14:textId="451C7C12" w:rsidTr="006919DA">
        <w:trPr>
          <w:trHeight w:val="357"/>
        </w:trPr>
        <w:tc>
          <w:tcPr>
            <w:tcW w:w="709" w:type="dxa"/>
            <w:vMerge/>
          </w:tcPr>
          <w:p w14:paraId="160C89F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95FB66C" w14:textId="0912171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7F312D66" w14:textId="7FA7F49A" w:rsidR="006919DA" w:rsidRPr="0008001C" w:rsidRDefault="006919DA" w:rsidP="004937DD">
            <w:pPr>
              <w:autoSpaceDE w:val="0"/>
              <w:autoSpaceDN w:val="0"/>
              <w:adjustRightInd w:val="0"/>
              <w:ind w:right="51"/>
              <w:jc w:val="both"/>
              <w:rPr>
                <w:rFonts w:ascii="Arial Narrow" w:hAnsi="Arial Narrow" w:cs="Arial"/>
                <w:b/>
                <w:sz w:val="22"/>
                <w:szCs w:val="21"/>
              </w:rPr>
            </w:pPr>
          </w:p>
          <w:p w14:paraId="1CA79D3D" w14:textId="77777777"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Sistema eléctrico </w:t>
            </w:r>
          </w:p>
        </w:tc>
        <w:tc>
          <w:tcPr>
            <w:tcW w:w="5529" w:type="dxa"/>
          </w:tcPr>
          <w:p w14:paraId="6547F850"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sistema generador de corriente debe soportar todos los sistemas eléctricos del vehículo y el equipo simultáneamente.</w:t>
            </w:r>
          </w:p>
        </w:tc>
        <w:tc>
          <w:tcPr>
            <w:tcW w:w="1985" w:type="dxa"/>
            <w:vMerge/>
          </w:tcPr>
          <w:p w14:paraId="7E607D4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0D09F1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7CE2161" w14:textId="0E754746" w:rsidTr="006919DA">
        <w:trPr>
          <w:trHeight w:val="344"/>
        </w:trPr>
        <w:tc>
          <w:tcPr>
            <w:tcW w:w="709" w:type="dxa"/>
            <w:vMerge/>
          </w:tcPr>
          <w:p w14:paraId="363C6BC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6F6AD39" w14:textId="7A15ED4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3A3F94E" w14:textId="17E63E74"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Cabina </w:t>
            </w:r>
          </w:p>
        </w:tc>
        <w:tc>
          <w:tcPr>
            <w:tcW w:w="5529" w:type="dxa"/>
          </w:tcPr>
          <w:p w14:paraId="549FF6DB"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Capacidad mínima para dos (2) personas con cinturones de seguridad de 3 puntos y aire acondicionado</w:t>
            </w:r>
          </w:p>
        </w:tc>
        <w:tc>
          <w:tcPr>
            <w:tcW w:w="1985" w:type="dxa"/>
            <w:vMerge/>
          </w:tcPr>
          <w:p w14:paraId="02C5D68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43C083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B015B7A" w14:textId="4E132FBE" w:rsidTr="006919DA">
        <w:trPr>
          <w:trHeight w:val="523"/>
        </w:trPr>
        <w:tc>
          <w:tcPr>
            <w:tcW w:w="709" w:type="dxa"/>
            <w:vMerge/>
          </w:tcPr>
          <w:p w14:paraId="4E28B27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9DD964F" w14:textId="46FF609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9E33657" w14:textId="70604FAD"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Accesorios </w:t>
            </w:r>
          </w:p>
        </w:tc>
        <w:tc>
          <w:tcPr>
            <w:tcW w:w="5529" w:type="dxa"/>
          </w:tcPr>
          <w:p w14:paraId="7CA898F8"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Malacate, Extintor, Conos, Tacos, Botiquín reglamentario, Gato Hidráulico. El vehículo debe venir al menos con la dotación mínima reglamentaria de herramientas y accesorios de seguridad</w:t>
            </w:r>
          </w:p>
        </w:tc>
        <w:tc>
          <w:tcPr>
            <w:tcW w:w="1985" w:type="dxa"/>
            <w:vMerge/>
          </w:tcPr>
          <w:p w14:paraId="6200516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11B741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A85E480" w14:textId="2541C863" w:rsidTr="006919DA">
        <w:trPr>
          <w:trHeight w:val="178"/>
        </w:trPr>
        <w:tc>
          <w:tcPr>
            <w:tcW w:w="709" w:type="dxa"/>
            <w:vMerge/>
          </w:tcPr>
          <w:p w14:paraId="5191901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EF4EA2B" w14:textId="0A53F2A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2E1F3B0D" w14:textId="04DC3549"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SOAT </w:t>
            </w:r>
          </w:p>
        </w:tc>
        <w:tc>
          <w:tcPr>
            <w:tcW w:w="5529" w:type="dxa"/>
          </w:tcPr>
          <w:p w14:paraId="7F293291"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Debe venir incluido </w:t>
            </w:r>
          </w:p>
        </w:tc>
        <w:tc>
          <w:tcPr>
            <w:tcW w:w="1985" w:type="dxa"/>
            <w:vMerge/>
          </w:tcPr>
          <w:p w14:paraId="5A58D52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7B1479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31CBEC4" w14:textId="17156772" w:rsidTr="006919DA">
        <w:trPr>
          <w:trHeight w:val="702"/>
        </w:trPr>
        <w:tc>
          <w:tcPr>
            <w:tcW w:w="709" w:type="dxa"/>
            <w:vMerge/>
          </w:tcPr>
          <w:p w14:paraId="5254489F"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F68268B" w14:textId="5851B9D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2D9BFE35" w14:textId="64C83362"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Publicidad </w:t>
            </w:r>
          </w:p>
        </w:tc>
        <w:tc>
          <w:tcPr>
            <w:tcW w:w="5529" w:type="dxa"/>
          </w:tcPr>
          <w:p w14:paraId="54740CD2"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Los aspectos publicitarios que debe traer el vehículo al momento de la entrega deben ser cubiertos al 100% por parte del contratista y deben ser los diseños que le fueron suministrados previamente por el departamento del Quindío</w:t>
            </w:r>
          </w:p>
        </w:tc>
        <w:tc>
          <w:tcPr>
            <w:tcW w:w="1985" w:type="dxa"/>
            <w:vMerge/>
          </w:tcPr>
          <w:p w14:paraId="0DDDE9F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B2E3B3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A6053A2" w14:textId="77777777" w:rsidTr="006919DA">
        <w:trPr>
          <w:trHeight w:val="702"/>
        </w:trPr>
        <w:tc>
          <w:tcPr>
            <w:tcW w:w="709" w:type="dxa"/>
            <w:vMerge/>
          </w:tcPr>
          <w:p w14:paraId="010E68E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D7B00C2" w14:textId="0672E6D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1BFB3776" w14:textId="77777777" w:rsidR="006919DA" w:rsidRPr="0008001C" w:rsidRDefault="006919DA" w:rsidP="004937DD">
            <w:pPr>
              <w:ind w:right="51"/>
              <w:jc w:val="both"/>
              <w:rPr>
                <w:rFonts w:ascii="Arial Narrow" w:hAnsi="Arial Narrow" w:cs="Arial"/>
                <w:b/>
                <w:sz w:val="22"/>
                <w:szCs w:val="21"/>
              </w:rPr>
            </w:pPr>
          </w:p>
          <w:p w14:paraId="0F8B7672" w14:textId="77777777" w:rsidR="006919DA" w:rsidRPr="0008001C" w:rsidRDefault="006919DA" w:rsidP="004937DD">
            <w:pPr>
              <w:ind w:right="51"/>
              <w:jc w:val="both"/>
              <w:rPr>
                <w:rFonts w:ascii="Arial Narrow" w:hAnsi="Arial Narrow" w:cs="Arial"/>
                <w:b/>
                <w:sz w:val="22"/>
                <w:szCs w:val="21"/>
              </w:rPr>
            </w:pPr>
          </w:p>
          <w:p w14:paraId="744BBF50" w14:textId="77777777" w:rsidR="006919DA" w:rsidRPr="0008001C" w:rsidRDefault="006919DA" w:rsidP="004937DD">
            <w:pPr>
              <w:ind w:right="51"/>
              <w:jc w:val="both"/>
              <w:rPr>
                <w:rFonts w:ascii="Arial Narrow" w:hAnsi="Arial Narrow" w:cs="Arial"/>
                <w:b/>
                <w:sz w:val="22"/>
                <w:szCs w:val="21"/>
              </w:rPr>
            </w:pPr>
          </w:p>
          <w:p w14:paraId="18F76058" w14:textId="77777777" w:rsidR="006919DA" w:rsidRPr="0008001C" w:rsidRDefault="006919DA" w:rsidP="004937DD">
            <w:pPr>
              <w:ind w:right="51"/>
              <w:jc w:val="both"/>
              <w:rPr>
                <w:rFonts w:ascii="Arial Narrow" w:hAnsi="Arial Narrow" w:cs="Arial"/>
                <w:b/>
                <w:sz w:val="22"/>
                <w:szCs w:val="21"/>
              </w:rPr>
            </w:pPr>
          </w:p>
          <w:p w14:paraId="6537C23E" w14:textId="77777777" w:rsidR="006919DA" w:rsidRPr="0008001C" w:rsidRDefault="006919DA" w:rsidP="004937DD">
            <w:pPr>
              <w:ind w:right="51"/>
              <w:jc w:val="both"/>
              <w:rPr>
                <w:rFonts w:ascii="Arial Narrow" w:hAnsi="Arial Narrow" w:cs="Arial"/>
                <w:b/>
                <w:sz w:val="22"/>
                <w:szCs w:val="21"/>
              </w:rPr>
            </w:pPr>
          </w:p>
          <w:p w14:paraId="2723C028" w14:textId="77777777" w:rsidR="006919DA" w:rsidRPr="0008001C" w:rsidRDefault="006919DA" w:rsidP="004937DD">
            <w:pPr>
              <w:ind w:right="51"/>
              <w:jc w:val="both"/>
              <w:rPr>
                <w:rFonts w:ascii="Arial Narrow" w:hAnsi="Arial Narrow" w:cs="Arial"/>
                <w:b/>
                <w:sz w:val="22"/>
                <w:szCs w:val="21"/>
              </w:rPr>
            </w:pPr>
          </w:p>
          <w:p w14:paraId="218F8D22" w14:textId="77777777" w:rsidR="006919DA" w:rsidRPr="0008001C" w:rsidRDefault="006919DA" w:rsidP="004937DD">
            <w:pPr>
              <w:ind w:right="51"/>
              <w:jc w:val="both"/>
              <w:rPr>
                <w:rFonts w:ascii="Arial Narrow" w:hAnsi="Arial Narrow" w:cs="Arial"/>
                <w:b/>
                <w:sz w:val="22"/>
                <w:szCs w:val="21"/>
              </w:rPr>
            </w:pPr>
          </w:p>
          <w:p w14:paraId="72D90AF5" w14:textId="1B26199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Accesorios </w:t>
            </w:r>
          </w:p>
        </w:tc>
        <w:tc>
          <w:tcPr>
            <w:tcW w:w="5529" w:type="dxa"/>
          </w:tcPr>
          <w:p w14:paraId="1FB046DE"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y controles</w:t>
            </w:r>
          </w:p>
          <w:p w14:paraId="489B6F0A"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Velocímetro</w:t>
            </w:r>
          </w:p>
          <w:p w14:paraId="0DFFBBE9"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Tacómetro</w:t>
            </w:r>
          </w:p>
          <w:p w14:paraId="26D894FD"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 xml:space="preserve">Odómetro </w:t>
            </w:r>
          </w:p>
          <w:p w14:paraId="5DD8825A"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 xml:space="preserve">Indicador de presión de aceite </w:t>
            </w:r>
          </w:p>
          <w:p w14:paraId="560DABBB"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Indicador de temperatura</w:t>
            </w:r>
          </w:p>
          <w:p w14:paraId="65821A7E"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Medidor nivel de combustible</w:t>
            </w:r>
          </w:p>
          <w:p w14:paraId="4B3F53C0"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de bajo nivel de combustible</w:t>
            </w:r>
          </w:p>
          <w:p w14:paraId="577CCFE1"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de bajo nivel de aire</w:t>
            </w:r>
          </w:p>
          <w:p w14:paraId="6A3FD07D"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de bajo nivel de presión de aceite</w:t>
            </w:r>
          </w:p>
          <w:p w14:paraId="2D2E3EE0"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de bajo nivel de carga de batería</w:t>
            </w:r>
          </w:p>
          <w:p w14:paraId="622EEDB1"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de alta temperatura de refrigerante</w:t>
            </w:r>
          </w:p>
          <w:p w14:paraId="3D6182BB"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sonora de reversa</w:t>
            </w:r>
          </w:p>
          <w:p w14:paraId="0B865C35" w14:textId="60E11B3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Luces indicadoras de cruce, parqueo, freno de parqueo, falla del sistema de frenos, luces de carretera altas. </w:t>
            </w:r>
          </w:p>
        </w:tc>
        <w:tc>
          <w:tcPr>
            <w:tcW w:w="1985" w:type="dxa"/>
            <w:vMerge/>
          </w:tcPr>
          <w:p w14:paraId="3C8C12D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4BB23F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E92817C" w14:textId="77777777" w:rsidTr="006919DA">
        <w:trPr>
          <w:trHeight w:val="457"/>
        </w:trPr>
        <w:tc>
          <w:tcPr>
            <w:tcW w:w="709" w:type="dxa"/>
            <w:vMerge/>
          </w:tcPr>
          <w:p w14:paraId="69C9C63E"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06B345E" w14:textId="20DA17A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3BC4E54C" w14:textId="3B2D89C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Catálogos </w:t>
            </w:r>
          </w:p>
        </w:tc>
        <w:tc>
          <w:tcPr>
            <w:tcW w:w="5529" w:type="dxa"/>
          </w:tcPr>
          <w:p w14:paraId="0B9D64B6" w14:textId="5D0B4945"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catálogos en original y en español, en los cuales se puedan verificar las especificaciones técnicas ofrecidas.</w:t>
            </w:r>
          </w:p>
        </w:tc>
        <w:tc>
          <w:tcPr>
            <w:tcW w:w="1985" w:type="dxa"/>
            <w:vMerge/>
          </w:tcPr>
          <w:p w14:paraId="302D544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606666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E1E34AB" w14:textId="77777777" w:rsidTr="006919DA">
        <w:trPr>
          <w:trHeight w:val="702"/>
        </w:trPr>
        <w:tc>
          <w:tcPr>
            <w:tcW w:w="709" w:type="dxa"/>
            <w:vMerge/>
          </w:tcPr>
          <w:p w14:paraId="00CE253F"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527AF97" w14:textId="7CC731CB"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6E881A0E" w14:textId="1506BBD4"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Manuales y Curso de Operación</w:t>
            </w:r>
          </w:p>
        </w:tc>
        <w:tc>
          <w:tcPr>
            <w:tcW w:w="5529" w:type="dxa"/>
          </w:tcPr>
          <w:p w14:paraId="765C81FF" w14:textId="3E606CB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proveedor deberá al momento de la entrega del vehículo entregar un cronograma de mantenimiento preventivo en español de acuerdo al fabricante y se realizará una capacitación al momento de entrega del vehículo a los operadores designados por la empresa prestadora, la cual tendrá una intensidad horaria de 8 horas.</w:t>
            </w:r>
          </w:p>
        </w:tc>
        <w:tc>
          <w:tcPr>
            <w:tcW w:w="1985" w:type="dxa"/>
            <w:vMerge/>
          </w:tcPr>
          <w:p w14:paraId="55F3F7A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B71217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74439A3" w14:textId="77777777" w:rsidTr="006919DA">
        <w:trPr>
          <w:trHeight w:val="702"/>
        </w:trPr>
        <w:tc>
          <w:tcPr>
            <w:tcW w:w="709" w:type="dxa"/>
            <w:vMerge/>
          </w:tcPr>
          <w:p w14:paraId="29C0E16D"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EAB8F52" w14:textId="7F7795F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76A6137A" w14:textId="14385565"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Servicio Postventa</w:t>
            </w:r>
          </w:p>
        </w:tc>
        <w:tc>
          <w:tcPr>
            <w:tcW w:w="5529" w:type="dxa"/>
          </w:tcPr>
          <w:p w14:paraId="5C463597" w14:textId="5030C92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oferente deberá estar debidamente acreditado para la distribución de los vehículos, lo cual se verificará con certificado expedido por la cámara de comercio y/o distribuidor del chasis y de la caja compactadora, donde se acredite el respaldo del equipo.</w:t>
            </w:r>
          </w:p>
        </w:tc>
        <w:tc>
          <w:tcPr>
            <w:tcW w:w="1985" w:type="dxa"/>
            <w:vMerge/>
          </w:tcPr>
          <w:p w14:paraId="0C82CEE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1474C3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D2B1759" w14:textId="77777777" w:rsidTr="006919DA">
        <w:trPr>
          <w:trHeight w:val="702"/>
        </w:trPr>
        <w:tc>
          <w:tcPr>
            <w:tcW w:w="709" w:type="dxa"/>
            <w:vMerge/>
          </w:tcPr>
          <w:p w14:paraId="53F7FC1F"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668CB9D" w14:textId="6794D68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3D58244C" w14:textId="69210B50" w:rsidR="006919DA" w:rsidRPr="001E6B23" w:rsidRDefault="006919DA" w:rsidP="004937DD">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b/>
                <w:sz w:val="22"/>
                <w:szCs w:val="21"/>
                <w:highlight w:val="lightGray"/>
              </w:rPr>
              <w:t xml:space="preserve">Cilindros Hidráulicos </w:t>
            </w:r>
          </w:p>
        </w:tc>
        <w:tc>
          <w:tcPr>
            <w:tcW w:w="5529" w:type="dxa"/>
          </w:tcPr>
          <w:p w14:paraId="79753E6A" w14:textId="54EE5DA8" w:rsidR="006919DA" w:rsidRPr="001E6B23" w:rsidRDefault="001E6B23" w:rsidP="004937DD">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 xml:space="preserve">El proponente deberá presentar la </w:t>
            </w:r>
            <w:r w:rsidRPr="001E6B23">
              <w:rPr>
                <w:rFonts w:ascii="Arial Narrow" w:hAnsi="Arial Narrow"/>
                <w:sz w:val="22"/>
                <w:szCs w:val="21"/>
                <w:highlight w:val="lightGray"/>
              </w:rPr>
              <w:t>declaración de importación expedida por la Dirección de Impuestos y Aduanas Nacionales (DIAN) a nombre de la marca ofertada de caja compactadora donde se evidencie su procedencia y con una vigencia máxima de doce meses, y/o certificado del productor nacional donde acredite la existencia y disponibilidad de la  marca ofertada, en caso de que el oferente se le adjudique el proceso.</w:t>
            </w:r>
          </w:p>
        </w:tc>
        <w:tc>
          <w:tcPr>
            <w:tcW w:w="1985" w:type="dxa"/>
            <w:vMerge/>
          </w:tcPr>
          <w:p w14:paraId="21E85B4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A0356F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70C326B" w14:textId="77777777" w:rsidTr="006919DA">
        <w:trPr>
          <w:trHeight w:val="558"/>
        </w:trPr>
        <w:tc>
          <w:tcPr>
            <w:tcW w:w="709" w:type="dxa"/>
            <w:vMerge/>
          </w:tcPr>
          <w:p w14:paraId="1211DE95"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97F50CA" w14:textId="6B9018B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44B4DB7" w14:textId="7790A70E"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Servicio técnico</w:t>
            </w:r>
          </w:p>
        </w:tc>
        <w:tc>
          <w:tcPr>
            <w:tcW w:w="5529" w:type="dxa"/>
          </w:tcPr>
          <w:p w14:paraId="67F15ABE" w14:textId="0365C8D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fabricante debe contar con la capacidad técnica para todos los servicios técnicos requeridos, mantenimiento y suministro de repuestos.</w:t>
            </w:r>
          </w:p>
        </w:tc>
        <w:tc>
          <w:tcPr>
            <w:tcW w:w="1985" w:type="dxa"/>
            <w:vMerge/>
          </w:tcPr>
          <w:p w14:paraId="31330F2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ED8323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D68C55B" w14:textId="77777777" w:rsidTr="006919DA">
        <w:trPr>
          <w:trHeight w:val="405"/>
        </w:trPr>
        <w:tc>
          <w:tcPr>
            <w:tcW w:w="709" w:type="dxa"/>
            <w:vMerge/>
          </w:tcPr>
          <w:p w14:paraId="2F58C803"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8C745CA" w14:textId="5294BE6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3FCD3997" w14:textId="72D774A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Homologación</w:t>
            </w:r>
            <w:r w:rsidRPr="0008001C">
              <w:rPr>
                <w:rFonts w:ascii="Arial Narrow" w:hAnsi="Arial Narrow" w:cs="Arial"/>
                <w:b/>
                <w:sz w:val="22"/>
                <w:szCs w:val="21"/>
              </w:rPr>
              <w:tab/>
            </w:r>
          </w:p>
        </w:tc>
        <w:tc>
          <w:tcPr>
            <w:tcW w:w="5529" w:type="dxa"/>
          </w:tcPr>
          <w:p w14:paraId="3F271C37" w14:textId="4EA3884E"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Se deberá presentar y anexar Homologación de la caja compactadora ofertadas en firme al momento de presentar la oferta.</w:t>
            </w:r>
          </w:p>
        </w:tc>
        <w:tc>
          <w:tcPr>
            <w:tcW w:w="1985" w:type="dxa"/>
            <w:vMerge/>
          </w:tcPr>
          <w:p w14:paraId="5A7232F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A19DE0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53303AD" w14:textId="77777777" w:rsidTr="006919DA">
        <w:trPr>
          <w:trHeight w:val="138"/>
        </w:trPr>
        <w:tc>
          <w:tcPr>
            <w:tcW w:w="709" w:type="dxa"/>
            <w:vMerge/>
          </w:tcPr>
          <w:p w14:paraId="583CE50C"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22A7710" w14:textId="7BFDF214"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tcPr>
          <w:p w14:paraId="128537AE" w14:textId="48EB00EF" w:rsidR="006919DA" w:rsidRPr="0008001C" w:rsidRDefault="006919DA" w:rsidP="004937DD">
            <w:pPr>
              <w:autoSpaceDE w:val="0"/>
              <w:autoSpaceDN w:val="0"/>
              <w:adjustRightInd w:val="0"/>
              <w:ind w:right="51"/>
              <w:jc w:val="center"/>
              <w:rPr>
                <w:rFonts w:ascii="Arial Narrow" w:hAnsi="Arial Narrow" w:cs="Arial"/>
                <w:sz w:val="22"/>
                <w:szCs w:val="21"/>
              </w:rPr>
            </w:pPr>
            <w:r w:rsidRPr="0008001C">
              <w:rPr>
                <w:rFonts w:ascii="Arial Narrow" w:hAnsi="Arial Narrow" w:cs="Arial"/>
                <w:b/>
                <w:sz w:val="22"/>
                <w:szCs w:val="21"/>
              </w:rPr>
              <w:t>CARACTERÍSTICAS CAJA COMPACTADORA</w:t>
            </w:r>
          </w:p>
        </w:tc>
        <w:tc>
          <w:tcPr>
            <w:tcW w:w="1985" w:type="dxa"/>
            <w:vMerge/>
          </w:tcPr>
          <w:p w14:paraId="1BB5CA6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821D69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CA05260" w14:textId="77777777" w:rsidTr="006919DA">
        <w:trPr>
          <w:trHeight w:val="297"/>
        </w:trPr>
        <w:tc>
          <w:tcPr>
            <w:tcW w:w="709" w:type="dxa"/>
            <w:vMerge/>
          </w:tcPr>
          <w:p w14:paraId="34530C8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763840C" w14:textId="332BD9E6"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bottom"/>
          </w:tcPr>
          <w:p w14:paraId="1FCDA630" w14:textId="327A177D" w:rsidR="006919DA" w:rsidRPr="0008001C" w:rsidRDefault="006919DA" w:rsidP="006919DA">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Volumen</w:t>
            </w:r>
          </w:p>
        </w:tc>
        <w:tc>
          <w:tcPr>
            <w:tcW w:w="5529" w:type="dxa"/>
            <w:vAlign w:val="bottom"/>
          </w:tcPr>
          <w:p w14:paraId="2F6D5382" w14:textId="10E3E922"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25YD3</w:t>
            </w:r>
          </w:p>
        </w:tc>
        <w:tc>
          <w:tcPr>
            <w:tcW w:w="1985" w:type="dxa"/>
            <w:vMerge/>
          </w:tcPr>
          <w:p w14:paraId="1029746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164370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D940C62" w14:textId="77777777" w:rsidTr="006919DA">
        <w:trPr>
          <w:trHeight w:val="274"/>
        </w:trPr>
        <w:tc>
          <w:tcPr>
            <w:tcW w:w="709" w:type="dxa"/>
            <w:vMerge/>
          </w:tcPr>
          <w:p w14:paraId="4FEC8EE5"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81C99B7" w14:textId="71150EF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bottom"/>
          </w:tcPr>
          <w:p w14:paraId="1C41C72B" w14:textId="3EB3BA17"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Material</w:t>
            </w:r>
          </w:p>
        </w:tc>
        <w:tc>
          <w:tcPr>
            <w:tcW w:w="5529" w:type="dxa"/>
            <w:vAlign w:val="bottom"/>
          </w:tcPr>
          <w:p w14:paraId="22826D40" w14:textId="0FF6CBEA"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Aceros de alta resistencia</w:t>
            </w:r>
          </w:p>
        </w:tc>
        <w:tc>
          <w:tcPr>
            <w:tcW w:w="1985" w:type="dxa"/>
            <w:vMerge/>
          </w:tcPr>
          <w:p w14:paraId="00A605A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C344DA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2358EFC" w14:textId="77777777" w:rsidTr="006919DA">
        <w:trPr>
          <w:trHeight w:val="264"/>
        </w:trPr>
        <w:tc>
          <w:tcPr>
            <w:tcW w:w="709" w:type="dxa"/>
            <w:vMerge/>
          </w:tcPr>
          <w:p w14:paraId="55070BD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0B5A5C8" w14:textId="4132CD9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bottom"/>
          </w:tcPr>
          <w:p w14:paraId="44A68638" w14:textId="4BBAD74C"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b/>
                <w:sz w:val="22"/>
                <w:szCs w:val="21"/>
              </w:rPr>
              <w:t>Dimensiones</w:t>
            </w:r>
          </w:p>
        </w:tc>
        <w:tc>
          <w:tcPr>
            <w:tcW w:w="1985" w:type="dxa"/>
            <w:vMerge/>
          </w:tcPr>
          <w:p w14:paraId="4377F9B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CB4E15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99FC7B5" w14:textId="77777777" w:rsidTr="006919DA">
        <w:trPr>
          <w:trHeight w:val="282"/>
        </w:trPr>
        <w:tc>
          <w:tcPr>
            <w:tcW w:w="709" w:type="dxa"/>
            <w:vMerge/>
          </w:tcPr>
          <w:p w14:paraId="66A5E2D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845E5CA" w14:textId="0A5E81C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C8D4282" w14:textId="24B488BE" w:rsidR="006919DA" w:rsidRPr="0008001C" w:rsidRDefault="006919DA" w:rsidP="006919DA">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Longitud máxima (mm)</w:t>
            </w:r>
          </w:p>
        </w:tc>
        <w:tc>
          <w:tcPr>
            <w:tcW w:w="5529" w:type="dxa"/>
            <w:vAlign w:val="center"/>
          </w:tcPr>
          <w:p w14:paraId="623D640B" w14:textId="3CEEB684"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7100</w:t>
            </w:r>
          </w:p>
        </w:tc>
        <w:tc>
          <w:tcPr>
            <w:tcW w:w="1985" w:type="dxa"/>
            <w:vMerge/>
          </w:tcPr>
          <w:p w14:paraId="6833ECA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B09FF9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CC394C" w:rsidRPr="0008001C" w14:paraId="0BA37FF8" w14:textId="77777777" w:rsidTr="006919DA">
        <w:trPr>
          <w:trHeight w:val="285"/>
        </w:trPr>
        <w:tc>
          <w:tcPr>
            <w:tcW w:w="709" w:type="dxa"/>
            <w:vMerge/>
          </w:tcPr>
          <w:p w14:paraId="3DA671B2"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65144EDE" w14:textId="04FB7439"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572286FE" w14:textId="54A1394F" w:rsidR="00CC394C" w:rsidRPr="001E6B23" w:rsidRDefault="00CC394C" w:rsidP="00CC394C">
            <w:pPr>
              <w:autoSpaceDE w:val="0"/>
              <w:autoSpaceDN w:val="0"/>
              <w:adjustRightInd w:val="0"/>
              <w:jc w:val="both"/>
              <w:rPr>
                <w:rFonts w:ascii="Arial Narrow" w:hAnsi="Arial Narrow" w:cs="Arial"/>
                <w:sz w:val="22"/>
                <w:szCs w:val="21"/>
                <w:highlight w:val="lightGray"/>
              </w:rPr>
            </w:pPr>
            <w:r w:rsidRPr="001E6B23">
              <w:rPr>
                <w:rFonts w:ascii="Arial Narrow" w:hAnsi="Arial Narrow" w:cs="Arial"/>
                <w:sz w:val="22"/>
                <w:szCs w:val="21"/>
                <w:highlight w:val="lightGray"/>
              </w:rPr>
              <w:t>Altura máxima (mm)</w:t>
            </w:r>
          </w:p>
        </w:tc>
        <w:tc>
          <w:tcPr>
            <w:tcW w:w="5529" w:type="dxa"/>
            <w:vAlign w:val="center"/>
          </w:tcPr>
          <w:p w14:paraId="62A1B123" w14:textId="2122EB6F" w:rsidR="00CC394C" w:rsidRPr="001E6B23" w:rsidRDefault="00CC394C" w:rsidP="00CC394C">
            <w:pPr>
              <w:autoSpaceDE w:val="0"/>
              <w:autoSpaceDN w:val="0"/>
              <w:adjustRightInd w:val="0"/>
              <w:jc w:val="both"/>
              <w:rPr>
                <w:rFonts w:ascii="Arial Narrow" w:hAnsi="Arial Narrow" w:cs="Arial"/>
                <w:sz w:val="22"/>
                <w:szCs w:val="21"/>
                <w:highlight w:val="lightGray"/>
              </w:rPr>
            </w:pPr>
            <w:r w:rsidRPr="001E6B23">
              <w:rPr>
                <w:rFonts w:ascii="Arial Narrow" w:hAnsi="Arial Narrow" w:cs="Arial"/>
                <w:sz w:val="22"/>
                <w:szCs w:val="21"/>
                <w:highlight w:val="lightGray"/>
              </w:rPr>
              <w:t>2350</w:t>
            </w:r>
          </w:p>
        </w:tc>
        <w:tc>
          <w:tcPr>
            <w:tcW w:w="1985" w:type="dxa"/>
            <w:vMerge/>
          </w:tcPr>
          <w:p w14:paraId="70157702"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2838C21"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6919DA" w:rsidRPr="0008001C" w14:paraId="1C44BCE2" w14:textId="77777777" w:rsidTr="006919DA">
        <w:trPr>
          <w:trHeight w:val="248"/>
        </w:trPr>
        <w:tc>
          <w:tcPr>
            <w:tcW w:w="709" w:type="dxa"/>
            <w:vMerge/>
          </w:tcPr>
          <w:p w14:paraId="6AF4F624"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376200E" w14:textId="35647BF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65B87C25" w14:textId="21C26A67"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Ancho máximo (mm)</w:t>
            </w:r>
          </w:p>
        </w:tc>
        <w:tc>
          <w:tcPr>
            <w:tcW w:w="5529" w:type="dxa"/>
            <w:vAlign w:val="center"/>
          </w:tcPr>
          <w:p w14:paraId="717F8715" w14:textId="3A78ABB6"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2500</w:t>
            </w:r>
          </w:p>
        </w:tc>
        <w:tc>
          <w:tcPr>
            <w:tcW w:w="1985" w:type="dxa"/>
            <w:vMerge/>
          </w:tcPr>
          <w:p w14:paraId="446E233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04904A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42F7DB5" w14:textId="77777777" w:rsidTr="006919DA">
        <w:trPr>
          <w:trHeight w:val="266"/>
        </w:trPr>
        <w:tc>
          <w:tcPr>
            <w:tcW w:w="709" w:type="dxa"/>
            <w:vMerge/>
          </w:tcPr>
          <w:p w14:paraId="0819858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2609CF3" w14:textId="5293B87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316E9C90" w14:textId="5F2156BD"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b/>
                <w:sz w:val="22"/>
                <w:szCs w:val="21"/>
              </w:rPr>
              <w:t>Cuerpo de la Caja</w:t>
            </w:r>
          </w:p>
        </w:tc>
        <w:tc>
          <w:tcPr>
            <w:tcW w:w="1985" w:type="dxa"/>
            <w:vMerge/>
          </w:tcPr>
          <w:p w14:paraId="7B790D0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DF6127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35BAA2C" w14:textId="77777777" w:rsidTr="006919DA">
        <w:trPr>
          <w:trHeight w:val="385"/>
        </w:trPr>
        <w:tc>
          <w:tcPr>
            <w:tcW w:w="709" w:type="dxa"/>
            <w:vMerge/>
          </w:tcPr>
          <w:p w14:paraId="4B5198B3"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E48744E" w14:textId="5624580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CA27E00" w14:textId="45B96AF8" w:rsidR="006919DA" w:rsidRPr="0008001C" w:rsidRDefault="006919DA" w:rsidP="006919DA">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Laterales y techo sección delantera (mm)</w:t>
            </w:r>
          </w:p>
        </w:tc>
        <w:tc>
          <w:tcPr>
            <w:tcW w:w="5529" w:type="dxa"/>
            <w:vAlign w:val="center"/>
          </w:tcPr>
          <w:p w14:paraId="50C8792D" w14:textId="754975AC"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Mínimo Lamina 3.42 mm en acero de mínimo 60.000 PSI</w:t>
            </w:r>
          </w:p>
        </w:tc>
        <w:tc>
          <w:tcPr>
            <w:tcW w:w="1985" w:type="dxa"/>
            <w:vMerge/>
          </w:tcPr>
          <w:p w14:paraId="35DD8F8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FD7581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FF2B111" w14:textId="77777777" w:rsidTr="006919DA">
        <w:trPr>
          <w:trHeight w:val="180"/>
        </w:trPr>
        <w:tc>
          <w:tcPr>
            <w:tcW w:w="709" w:type="dxa"/>
            <w:vMerge/>
          </w:tcPr>
          <w:p w14:paraId="239BD38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34DE3E2" w14:textId="145BDF8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7E2C22F3" w14:textId="1E342F90" w:rsidR="006919DA" w:rsidRPr="0008001C" w:rsidRDefault="006919DA" w:rsidP="006919DA">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Laterales sección Trasera (mm)</w:t>
            </w:r>
          </w:p>
        </w:tc>
        <w:tc>
          <w:tcPr>
            <w:tcW w:w="5529" w:type="dxa"/>
            <w:vAlign w:val="center"/>
          </w:tcPr>
          <w:p w14:paraId="7E45B9E9" w14:textId="53116654"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Mínimo Lamina 4.0 mm en acero de mínimo 60.000 PSI</w:t>
            </w:r>
          </w:p>
        </w:tc>
        <w:tc>
          <w:tcPr>
            <w:tcW w:w="1985" w:type="dxa"/>
            <w:vMerge/>
          </w:tcPr>
          <w:p w14:paraId="53FA26B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EAD0DA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6D32FCB" w14:textId="77777777" w:rsidTr="006919DA">
        <w:trPr>
          <w:trHeight w:val="405"/>
        </w:trPr>
        <w:tc>
          <w:tcPr>
            <w:tcW w:w="709" w:type="dxa"/>
            <w:vMerge/>
          </w:tcPr>
          <w:p w14:paraId="2795E58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D61901D" w14:textId="2C0DC6F1"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2E26B5F" w14:textId="5D8F7523" w:rsidR="006919DA" w:rsidRPr="00D320F1" w:rsidRDefault="006919DA" w:rsidP="006919DA">
            <w:pPr>
              <w:autoSpaceDE w:val="0"/>
              <w:autoSpaceDN w:val="0"/>
              <w:adjustRightInd w:val="0"/>
              <w:jc w:val="both"/>
              <w:rPr>
                <w:rFonts w:ascii="Arial Narrow" w:hAnsi="Arial Narrow" w:cs="Arial"/>
                <w:b/>
                <w:sz w:val="22"/>
                <w:szCs w:val="21"/>
                <w:highlight w:val="lightGray"/>
              </w:rPr>
            </w:pPr>
            <w:r w:rsidRPr="00D320F1">
              <w:rPr>
                <w:rFonts w:ascii="Arial Narrow" w:hAnsi="Arial Narrow" w:cs="Arial"/>
                <w:sz w:val="22"/>
                <w:szCs w:val="21"/>
                <w:highlight w:val="lightGray"/>
              </w:rPr>
              <w:t>Piso (mm)</w:t>
            </w:r>
          </w:p>
        </w:tc>
        <w:tc>
          <w:tcPr>
            <w:tcW w:w="5529" w:type="dxa"/>
            <w:vAlign w:val="center"/>
          </w:tcPr>
          <w:p w14:paraId="033DF641" w14:textId="3FFBA0BD" w:rsidR="006919DA" w:rsidRPr="00D320F1" w:rsidRDefault="001244CC" w:rsidP="006919DA">
            <w:pPr>
              <w:autoSpaceDE w:val="0"/>
              <w:autoSpaceDN w:val="0"/>
              <w:adjustRightInd w:val="0"/>
              <w:jc w:val="both"/>
              <w:rPr>
                <w:rFonts w:ascii="Arial Narrow" w:hAnsi="Arial Narrow" w:cs="Arial"/>
                <w:sz w:val="22"/>
                <w:szCs w:val="21"/>
                <w:highlight w:val="lightGray"/>
              </w:rPr>
            </w:pPr>
            <w:r w:rsidRPr="001244CC">
              <w:rPr>
                <w:rFonts w:ascii="Arial Narrow" w:hAnsi="Arial Narrow" w:cs="Arial"/>
                <w:sz w:val="22"/>
                <w:szCs w:val="21"/>
                <w:highlight w:val="lightGray"/>
              </w:rPr>
              <w:t>Según fabricante de Mínimo 4.0 mm en acero de mínimo 17</w:t>
            </w:r>
            <w:r w:rsidR="00AA35BC">
              <w:rPr>
                <w:rFonts w:ascii="Arial Narrow" w:hAnsi="Arial Narrow" w:cs="Arial"/>
                <w:sz w:val="22"/>
                <w:szCs w:val="21"/>
                <w:highlight w:val="lightGray"/>
              </w:rPr>
              <w:t>0</w:t>
            </w:r>
            <w:r w:rsidRPr="001244CC">
              <w:rPr>
                <w:rFonts w:ascii="Arial Narrow" w:hAnsi="Arial Narrow" w:cs="Arial"/>
                <w:sz w:val="22"/>
                <w:szCs w:val="21"/>
                <w:highlight w:val="lightGray"/>
              </w:rPr>
              <w:t>.000 PSI</w:t>
            </w:r>
          </w:p>
        </w:tc>
        <w:tc>
          <w:tcPr>
            <w:tcW w:w="1985" w:type="dxa"/>
            <w:vMerge/>
          </w:tcPr>
          <w:p w14:paraId="7B1CCDD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B10993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2DC824A" w14:textId="77777777" w:rsidTr="006919DA">
        <w:trPr>
          <w:trHeight w:val="389"/>
        </w:trPr>
        <w:tc>
          <w:tcPr>
            <w:tcW w:w="709" w:type="dxa"/>
            <w:vMerge/>
          </w:tcPr>
          <w:p w14:paraId="0B09502D"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D9A96BE" w14:textId="3C93BEB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E95E637" w14:textId="4CD810C5" w:rsidR="006919DA" w:rsidRPr="0008001C" w:rsidRDefault="006919DA" w:rsidP="006919DA">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Refuerzos laterales</w:t>
            </w:r>
          </w:p>
        </w:tc>
        <w:tc>
          <w:tcPr>
            <w:tcW w:w="5529" w:type="dxa"/>
            <w:vAlign w:val="center"/>
          </w:tcPr>
          <w:p w14:paraId="37ADBB1A" w14:textId="18084271"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Estructura de refuerzo compuesta por perfiles estructurales en acero de alta resistencia</w:t>
            </w:r>
          </w:p>
        </w:tc>
        <w:tc>
          <w:tcPr>
            <w:tcW w:w="1985" w:type="dxa"/>
            <w:vMerge/>
          </w:tcPr>
          <w:p w14:paraId="1EEF963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86341B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98FDA8B" w14:textId="77777777" w:rsidTr="006919DA">
        <w:trPr>
          <w:trHeight w:val="405"/>
        </w:trPr>
        <w:tc>
          <w:tcPr>
            <w:tcW w:w="709" w:type="dxa"/>
            <w:vMerge/>
          </w:tcPr>
          <w:p w14:paraId="0CC18014"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FB9D33A" w14:textId="7F5576F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6E961B7" w14:textId="0FE9999C"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Base anticorrosiva</w:t>
            </w:r>
          </w:p>
        </w:tc>
        <w:tc>
          <w:tcPr>
            <w:tcW w:w="5529" w:type="dxa"/>
            <w:vAlign w:val="center"/>
          </w:tcPr>
          <w:p w14:paraId="125676E2" w14:textId="0FB69DC3" w:rsidR="006919DA" w:rsidRPr="0008001C" w:rsidRDefault="006919DA" w:rsidP="004937DD">
            <w:pPr>
              <w:autoSpaceDE w:val="0"/>
              <w:autoSpaceDN w:val="0"/>
              <w:adjustRightInd w:val="0"/>
              <w:ind w:right="51"/>
              <w:jc w:val="both"/>
              <w:rPr>
                <w:rFonts w:ascii="Arial Narrow" w:hAnsi="Arial Narrow" w:cs="Arial"/>
                <w:sz w:val="22"/>
                <w:szCs w:val="21"/>
              </w:rPr>
            </w:pPr>
            <w:proofErr w:type="spellStart"/>
            <w:r w:rsidRPr="0008001C">
              <w:rPr>
                <w:rFonts w:ascii="Arial Narrow" w:hAnsi="Arial Narrow" w:cs="Arial"/>
                <w:sz w:val="22"/>
                <w:szCs w:val="21"/>
              </w:rPr>
              <w:t>Epoxica</w:t>
            </w:r>
            <w:proofErr w:type="spellEnd"/>
          </w:p>
        </w:tc>
        <w:tc>
          <w:tcPr>
            <w:tcW w:w="1985" w:type="dxa"/>
            <w:vMerge/>
          </w:tcPr>
          <w:p w14:paraId="1A1B87E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D3A886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9270256" w14:textId="77777777" w:rsidTr="006919DA">
        <w:trPr>
          <w:trHeight w:val="137"/>
        </w:trPr>
        <w:tc>
          <w:tcPr>
            <w:tcW w:w="709" w:type="dxa"/>
            <w:vMerge/>
          </w:tcPr>
          <w:p w14:paraId="26F80F3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4170F93" w14:textId="765B4878"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3BD42C9" w14:textId="5E6FEA1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Pintura Acabado</w:t>
            </w:r>
          </w:p>
        </w:tc>
        <w:tc>
          <w:tcPr>
            <w:tcW w:w="5529" w:type="dxa"/>
            <w:vAlign w:val="center"/>
          </w:tcPr>
          <w:p w14:paraId="2EB7DE54" w14:textId="06748ED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Poliuretano color Blanco</w:t>
            </w:r>
          </w:p>
        </w:tc>
        <w:tc>
          <w:tcPr>
            <w:tcW w:w="1985" w:type="dxa"/>
            <w:vMerge/>
          </w:tcPr>
          <w:p w14:paraId="5ED9170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955519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4E87741" w14:textId="77777777" w:rsidTr="006919DA">
        <w:trPr>
          <w:trHeight w:val="155"/>
        </w:trPr>
        <w:tc>
          <w:tcPr>
            <w:tcW w:w="709" w:type="dxa"/>
            <w:vMerge/>
          </w:tcPr>
          <w:p w14:paraId="5CA6841D"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FA5106D" w14:textId="156B9E5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7DB6CD64" w14:textId="54CBAB0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Tolva</w:t>
            </w:r>
          </w:p>
        </w:tc>
        <w:tc>
          <w:tcPr>
            <w:tcW w:w="1985" w:type="dxa"/>
            <w:vMerge/>
          </w:tcPr>
          <w:p w14:paraId="68F2815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A59DFB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1042CB3" w14:textId="77777777" w:rsidTr="006919DA">
        <w:trPr>
          <w:trHeight w:val="172"/>
        </w:trPr>
        <w:tc>
          <w:tcPr>
            <w:tcW w:w="709" w:type="dxa"/>
            <w:vMerge/>
          </w:tcPr>
          <w:p w14:paraId="280941C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3F25310" w14:textId="7B2726D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62697124" w14:textId="1C757FF7" w:rsidR="006919DA" w:rsidRPr="00AA35BC" w:rsidRDefault="006919DA" w:rsidP="004937DD">
            <w:pPr>
              <w:autoSpaceDE w:val="0"/>
              <w:autoSpaceDN w:val="0"/>
              <w:adjustRightInd w:val="0"/>
              <w:ind w:right="51"/>
              <w:jc w:val="both"/>
              <w:rPr>
                <w:rFonts w:ascii="Arial Narrow" w:hAnsi="Arial Narrow" w:cs="Arial"/>
                <w:b/>
                <w:sz w:val="22"/>
                <w:szCs w:val="21"/>
                <w:highlight w:val="lightGray"/>
              </w:rPr>
            </w:pPr>
            <w:r w:rsidRPr="00AA35BC">
              <w:rPr>
                <w:rFonts w:ascii="Arial Narrow" w:hAnsi="Arial Narrow" w:cs="Arial"/>
                <w:sz w:val="22"/>
                <w:szCs w:val="21"/>
                <w:highlight w:val="lightGray"/>
              </w:rPr>
              <w:t>Piso</w:t>
            </w:r>
          </w:p>
        </w:tc>
        <w:tc>
          <w:tcPr>
            <w:tcW w:w="5529" w:type="dxa"/>
            <w:vAlign w:val="center"/>
          </w:tcPr>
          <w:p w14:paraId="0226543D" w14:textId="2CB00589" w:rsidR="006919DA" w:rsidRPr="00AA35BC" w:rsidRDefault="00CC394C" w:rsidP="004937DD">
            <w:pPr>
              <w:autoSpaceDE w:val="0"/>
              <w:autoSpaceDN w:val="0"/>
              <w:adjustRightInd w:val="0"/>
              <w:ind w:right="51"/>
              <w:jc w:val="both"/>
              <w:rPr>
                <w:rFonts w:ascii="Arial Narrow" w:hAnsi="Arial Narrow" w:cs="Arial"/>
                <w:sz w:val="22"/>
                <w:szCs w:val="21"/>
                <w:highlight w:val="lightGray"/>
              </w:rPr>
            </w:pPr>
            <w:r w:rsidRPr="00AA35BC">
              <w:rPr>
                <w:rFonts w:ascii="Arial Narrow" w:hAnsi="Arial Narrow" w:cs="Arial"/>
                <w:sz w:val="22"/>
                <w:szCs w:val="21"/>
                <w:highlight w:val="lightGray"/>
              </w:rPr>
              <w:t>Mínimo Lamina Calibre 6.00 mm de mínimo 170.000 PSI</w:t>
            </w:r>
          </w:p>
        </w:tc>
        <w:tc>
          <w:tcPr>
            <w:tcW w:w="1985" w:type="dxa"/>
            <w:vMerge/>
          </w:tcPr>
          <w:p w14:paraId="137A59B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7CF914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96ECD0A" w14:textId="77777777" w:rsidTr="006919DA">
        <w:trPr>
          <w:trHeight w:val="115"/>
        </w:trPr>
        <w:tc>
          <w:tcPr>
            <w:tcW w:w="709" w:type="dxa"/>
            <w:vMerge/>
          </w:tcPr>
          <w:p w14:paraId="08D5DCB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890A3F1" w14:textId="062D099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FEE44DF" w14:textId="35ADF0C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Laterales</w:t>
            </w:r>
          </w:p>
        </w:tc>
        <w:tc>
          <w:tcPr>
            <w:tcW w:w="5529" w:type="dxa"/>
            <w:vAlign w:val="center"/>
          </w:tcPr>
          <w:p w14:paraId="42D4DD34" w14:textId="6CFB3DFC"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calibre 6.00 mm- 70.000 PSI</w:t>
            </w:r>
          </w:p>
        </w:tc>
        <w:tc>
          <w:tcPr>
            <w:tcW w:w="1985" w:type="dxa"/>
            <w:vMerge/>
          </w:tcPr>
          <w:p w14:paraId="7B36E49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3EC406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96AA311" w14:textId="77777777" w:rsidTr="006919DA">
        <w:trPr>
          <w:trHeight w:val="115"/>
        </w:trPr>
        <w:tc>
          <w:tcPr>
            <w:tcW w:w="709" w:type="dxa"/>
            <w:vMerge/>
          </w:tcPr>
          <w:p w14:paraId="486E8D5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ACC4498" w14:textId="0F804F4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9703C1B" w14:textId="46FF6AEF"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Compactación</w:t>
            </w:r>
          </w:p>
        </w:tc>
        <w:tc>
          <w:tcPr>
            <w:tcW w:w="5529" w:type="dxa"/>
            <w:vAlign w:val="center"/>
          </w:tcPr>
          <w:p w14:paraId="41BEBD30" w14:textId="4FB6255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Hidráulica</w:t>
            </w:r>
          </w:p>
        </w:tc>
        <w:tc>
          <w:tcPr>
            <w:tcW w:w="1985" w:type="dxa"/>
            <w:vMerge/>
          </w:tcPr>
          <w:p w14:paraId="4D6CAB0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CEB495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8D4B808" w14:textId="77777777" w:rsidTr="006919DA">
        <w:trPr>
          <w:trHeight w:val="115"/>
        </w:trPr>
        <w:tc>
          <w:tcPr>
            <w:tcW w:w="709" w:type="dxa"/>
            <w:vMerge/>
          </w:tcPr>
          <w:p w14:paraId="5B5C00D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C976586" w14:textId="5430488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371EA118" w14:textId="19C2941B"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Placa compactadora</w:t>
            </w:r>
          </w:p>
        </w:tc>
        <w:tc>
          <w:tcPr>
            <w:tcW w:w="5529" w:type="dxa"/>
            <w:vAlign w:val="center"/>
          </w:tcPr>
          <w:p w14:paraId="2D16E046" w14:textId="58B89710"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Lamina Calibre 4.0 mm – 174.000 PSI</w:t>
            </w:r>
          </w:p>
        </w:tc>
        <w:tc>
          <w:tcPr>
            <w:tcW w:w="1985" w:type="dxa"/>
            <w:vMerge/>
          </w:tcPr>
          <w:p w14:paraId="61A6AD0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247D575"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5905B08" w14:textId="77777777" w:rsidTr="006919DA">
        <w:trPr>
          <w:trHeight w:val="258"/>
        </w:trPr>
        <w:tc>
          <w:tcPr>
            <w:tcW w:w="709" w:type="dxa"/>
            <w:vMerge/>
          </w:tcPr>
          <w:p w14:paraId="344BDC6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ED65328" w14:textId="7398499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F40CD2B" w14:textId="6D2F1529"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Placa barredora</w:t>
            </w:r>
          </w:p>
        </w:tc>
        <w:tc>
          <w:tcPr>
            <w:tcW w:w="5529" w:type="dxa"/>
            <w:vAlign w:val="center"/>
          </w:tcPr>
          <w:p w14:paraId="040BC7D6" w14:textId="424BC233"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Lamina Calibre 4.0 mm – 174.000 PSI</w:t>
            </w:r>
          </w:p>
        </w:tc>
        <w:tc>
          <w:tcPr>
            <w:tcW w:w="1985" w:type="dxa"/>
            <w:vMerge/>
          </w:tcPr>
          <w:p w14:paraId="52FE0EB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787889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0F91648" w14:textId="77777777" w:rsidTr="006919DA">
        <w:trPr>
          <w:trHeight w:val="134"/>
        </w:trPr>
        <w:tc>
          <w:tcPr>
            <w:tcW w:w="709" w:type="dxa"/>
            <w:vMerge/>
          </w:tcPr>
          <w:p w14:paraId="5D87E72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864F07C" w14:textId="5D533E3F"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36A96DF" w14:textId="7770C444"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Capacidad de la Tolva</w:t>
            </w:r>
          </w:p>
        </w:tc>
        <w:tc>
          <w:tcPr>
            <w:tcW w:w="5529" w:type="dxa"/>
            <w:vAlign w:val="center"/>
          </w:tcPr>
          <w:p w14:paraId="7B2AA9F9" w14:textId="3C266F19"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Volumen Mínimo 3.0 yd</w:t>
            </w:r>
            <w:r w:rsidRPr="0008001C">
              <w:rPr>
                <w:rFonts w:ascii="Arial Narrow" w:hAnsi="Arial Narrow" w:cs="Arial"/>
                <w:sz w:val="22"/>
                <w:szCs w:val="21"/>
                <w:vertAlign w:val="superscript"/>
              </w:rPr>
              <w:t>3</w:t>
            </w:r>
            <w:r w:rsidRPr="0008001C">
              <w:rPr>
                <w:rFonts w:ascii="Arial Narrow" w:hAnsi="Arial Narrow" w:cs="Arial"/>
                <w:sz w:val="22"/>
                <w:szCs w:val="21"/>
              </w:rPr>
              <w:t xml:space="preserve"> </w:t>
            </w:r>
          </w:p>
        </w:tc>
        <w:tc>
          <w:tcPr>
            <w:tcW w:w="1985" w:type="dxa"/>
            <w:vMerge/>
          </w:tcPr>
          <w:p w14:paraId="2EC7A1C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B97287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8D8E30B" w14:textId="77777777" w:rsidTr="006919DA">
        <w:trPr>
          <w:trHeight w:val="166"/>
        </w:trPr>
        <w:tc>
          <w:tcPr>
            <w:tcW w:w="709" w:type="dxa"/>
            <w:vMerge/>
          </w:tcPr>
          <w:p w14:paraId="33946E3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7A11521" w14:textId="41BABA9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7CE4AE79" w14:textId="09EF3B6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Sistema de cargue</w:t>
            </w:r>
          </w:p>
        </w:tc>
        <w:tc>
          <w:tcPr>
            <w:tcW w:w="1985" w:type="dxa"/>
            <w:vMerge/>
          </w:tcPr>
          <w:p w14:paraId="6C0654B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9ECB49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67E27EB" w14:textId="77777777" w:rsidTr="006919DA">
        <w:trPr>
          <w:trHeight w:val="184"/>
        </w:trPr>
        <w:tc>
          <w:tcPr>
            <w:tcW w:w="709" w:type="dxa"/>
            <w:vMerge/>
          </w:tcPr>
          <w:p w14:paraId="434C17E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065BBC3" w14:textId="60554BD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9E0E06A" w14:textId="55661553"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Tipo</w:t>
            </w:r>
          </w:p>
        </w:tc>
        <w:tc>
          <w:tcPr>
            <w:tcW w:w="5529" w:type="dxa"/>
            <w:vAlign w:val="center"/>
          </w:tcPr>
          <w:p w14:paraId="330DFB4E" w14:textId="484CEF0A"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Manual</w:t>
            </w:r>
          </w:p>
        </w:tc>
        <w:tc>
          <w:tcPr>
            <w:tcW w:w="1985" w:type="dxa"/>
            <w:vMerge/>
          </w:tcPr>
          <w:p w14:paraId="3A6EAD0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2F119F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5B7BEC8" w14:textId="77777777" w:rsidTr="006919DA">
        <w:trPr>
          <w:trHeight w:val="201"/>
        </w:trPr>
        <w:tc>
          <w:tcPr>
            <w:tcW w:w="709" w:type="dxa"/>
            <w:vMerge/>
          </w:tcPr>
          <w:p w14:paraId="118BF89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2C6C67B" w14:textId="593CEE3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EB912A2" w14:textId="4A7B1CF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Localización</w:t>
            </w:r>
          </w:p>
        </w:tc>
        <w:tc>
          <w:tcPr>
            <w:tcW w:w="5529" w:type="dxa"/>
            <w:vAlign w:val="center"/>
          </w:tcPr>
          <w:p w14:paraId="3D0CA24D" w14:textId="7012EA6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Posterior</w:t>
            </w:r>
          </w:p>
        </w:tc>
        <w:tc>
          <w:tcPr>
            <w:tcW w:w="1985" w:type="dxa"/>
            <w:vMerge/>
          </w:tcPr>
          <w:p w14:paraId="28BB3F7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27E636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E2BFEA7" w14:textId="77777777" w:rsidTr="006919DA">
        <w:trPr>
          <w:trHeight w:val="115"/>
        </w:trPr>
        <w:tc>
          <w:tcPr>
            <w:tcW w:w="709" w:type="dxa"/>
            <w:vMerge/>
          </w:tcPr>
          <w:p w14:paraId="63BC5EF3"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D3FE3CA" w14:textId="41CCAAA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71295B3" w14:textId="20B72D83"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Altura de cargue</w:t>
            </w:r>
          </w:p>
        </w:tc>
        <w:tc>
          <w:tcPr>
            <w:tcW w:w="5529" w:type="dxa"/>
            <w:vAlign w:val="center"/>
          </w:tcPr>
          <w:p w14:paraId="0F05BB4A" w14:textId="2E59C824"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1 metro</w:t>
            </w:r>
          </w:p>
        </w:tc>
        <w:tc>
          <w:tcPr>
            <w:tcW w:w="1985" w:type="dxa"/>
            <w:vMerge/>
          </w:tcPr>
          <w:p w14:paraId="69EEAF6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4CB814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B4B3F07" w14:textId="77777777" w:rsidTr="006919DA">
        <w:trPr>
          <w:trHeight w:val="252"/>
        </w:trPr>
        <w:tc>
          <w:tcPr>
            <w:tcW w:w="709" w:type="dxa"/>
            <w:vMerge/>
          </w:tcPr>
          <w:p w14:paraId="51E169F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B0D0DCE" w14:textId="4C9381A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4D0DCA8A" w14:textId="26763D2E"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Característica caja compactadora</w:t>
            </w:r>
          </w:p>
        </w:tc>
        <w:tc>
          <w:tcPr>
            <w:tcW w:w="1985" w:type="dxa"/>
            <w:vMerge/>
          </w:tcPr>
          <w:p w14:paraId="252000D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7CC7FA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5AB05EA" w14:textId="77777777" w:rsidTr="006919DA">
        <w:trPr>
          <w:trHeight w:val="405"/>
        </w:trPr>
        <w:tc>
          <w:tcPr>
            <w:tcW w:w="709" w:type="dxa"/>
            <w:vMerge/>
          </w:tcPr>
          <w:p w14:paraId="6A4A1DD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306F9FA" w14:textId="4FAAE61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DB0C2A9" w14:textId="7DCE0DEB"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Capacidad mínima de la tolva</w:t>
            </w:r>
          </w:p>
        </w:tc>
        <w:tc>
          <w:tcPr>
            <w:tcW w:w="5529" w:type="dxa"/>
            <w:vAlign w:val="center"/>
          </w:tcPr>
          <w:p w14:paraId="6128BB3D" w14:textId="64F8F43E"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3 yardas cúbicas</w:t>
            </w:r>
          </w:p>
        </w:tc>
        <w:tc>
          <w:tcPr>
            <w:tcW w:w="1985" w:type="dxa"/>
            <w:vMerge/>
          </w:tcPr>
          <w:p w14:paraId="72A3F7F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76B97C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4327259" w14:textId="77777777" w:rsidTr="006919DA">
        <w:trPr>
          <w:trHeight w:val="133"/>
        </w:trPr>
        <w:tc>
          <w:tcPr>
            <w:tcW w:w="709" w:type="dxa"/>
            <w:vMerge/>
          </w:tcPr>
          <w:p w14:paraId="0F954B67"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AF1BE2B" w14:textId="38682D0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1379150C" w14:textId="1D81D1F3"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Compactación</w:t>
            </w:r>
          </w:p>
        </w:tc>
        <w:tc>
          <w:tcPr>
            <w:tcW w:w="1985" w:type="dxa"/>
            <w:vMerge/>
          </w:tcPr>
          <w:p w14:paraId="2729179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E7BF35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BB6B8F5" w14:textId="77777777" w:rsidTr="006919DA">
        <w:trPr>
          <w:trHeight w:val="152"/>
        </w:trPr>
        <w:tc>
          <w:tcPr>
            <w:tcW w:w="709" w:type="dxa"/>
            <w:vMerge/>
          </w:tcPr>
          <w:p w14:paraId="0E013DB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0363A85" w14:textId="6D7A75A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B6FC181" w14:textId="46241C21"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Tipo</w:t>
            </w:r>
          </w:p>
        </w:tc>
        <w:tc>
          <w:tcPr>
            <w:tcW w:w="5529" w:type="dxa"/>
            <w:vAlign w:val="center"/>
          </w:tcPr>
          <w:p w14:paraId="795F4CC0" w14:textId="7257FCD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Hidráulica de mando manual</w:t>
            </w:r>
          </w:p>
        </w:tc>
        <w:tc>
          <w:tcPr>
            <w:tcW w:w="1985" w:type="dxa"/>
            <w:vMerge/>
          </w:tcPr>
          <w:p w14:paraId="5810484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3B0ABA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33E7DF7" w14:textId="77777777" w:rsidTr="006919DA">
        <w:trPr>
          <w:trHeight w:val="115"/>
        </w:trPr>
        <w:tc>
          <w:tcPr>
            <w:tcW w:w="709" w:type="dxa"/>
            <w:vMerge/>
          </w:tcPr>
          <w:p w14:paraId="6883825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4ECE111" w14:textId="60A9ADF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E833753" w14:textId="348BE90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Ciclo de barrido</w:t>
            </w:r>
          </w:p>
        </w:tc>
        <w:tc>
          <w:tcPr>
            <w:tcW w:w="5529" w:type="dxa"/>
            <w:vAlign w:val="center"/>
          </w:tcPr>
          <w:p w14:paraId="2AEE1F14" w14:textId="76775D13"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Ciclo de barrido máximo de 30 segundos</w:t>
            </w:r>
          </w:p>
        </w:tc>
        <w:tc>
          <w:tcPr>
            <w:tcW w:w="1985" w:type="dxa"/>
            <w:vMerge/>
          </w:tcPr>
          <w:p w14:paraId="0C2B176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C2CF1A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DDC338C" w14:textId="77777777" w:rsidTr="006919DA">
        <w:trPr>
          <w:trHeight w:val="202"/>
        </w:trPr>
        <w:tc>
          <w:tcPr>
            <w:tcW w:w="709" w:type="dxa"/>
            <w:vMerge/>
          </w:tcPr>
          <w:p w14:paraId="764061B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3F9F5C1" w14:textId="182C4ADB"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755D1F7" w14:textId="5C3A9032"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Presión máx. del sistema</w:t>
            </w:r>
          </w:p>
        </w:tc>
        <w:tc>
          <w:tcPr>
            <w:tcW w:w="5529" w:type="dxa"/>
            <w:vAlign w:val="center"/>
          </w:tcPr>
          <w:p w14:paraId="1264DD74" w14:textId="4DBAB664"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Presión Máxima del sistema 2.500 PSI</w:t>
            </w:r>
          </w:p>
        </w:tc>
        <w:tc>
          <w:tcPr>
            <w:tcW w:w="1985" w:type="dxa"/>
            <w:vMerge/>
          </w:tcPr>
          <w:p w14:paraId="4290741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AC39FF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00C2474" w14:textId="77777777" w:rsidTr="006919DA">
        <w:trPr>
          <w:trHeight w:val="220"/>
        </w:trPr>
        <w:tc>
          <w:tcPr>
            <w:tcW w:w="709" w:type="dxa"/>
            <w:vMerge/>
          </w:tcPr>
          <w:p w14:paraId="31A6B9C7"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7D6F697" w14:textId="1EF17F2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CBF049B" w14:textId="0EF3E735"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Fuerza de compactación</w:t>
            </w:r>
          </w:p>
        </w:tc>
        <w:tc>
          <w:tcPr>
            <w:tcW w:w="5529" w:type="dxa"/>
            <w:vAlign w:val="center"/>
          </w:tcPr>
          <w:p w14:paraId="17206AA1" w14:textId="3DF99DAB"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50.000 Kg</w:t>
            </w:r>
          </w:p>
        </w:tc>
        <w:tc>
          <w:tcPr>
            <w:tcW w:w="1985" w:type="dxa"/>
            <w:vMerge/>
          </w:tcPr>
          <w:p w14:paraId="51A75E6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CDE87C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143E3EF" w14:textId="77777777" w:rsidTr="006919DA">
        <w:trPr>
          <w:trHeight w:val="238"/>
        </w:trPr>
        <w:tc>
          <w:tcPr>
            <w:tcW w:w="709" w:type="dxa"/>
            <w:vMerge/>
          </w:tcPr>
          <w:p w14:paraId="69A7BABC"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9C5E76D" w14:textId="6431E84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84C1B69" w14:textId="50CF6F6C"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Densidad de Compactación</w:t>
            </w:r>
          </w:p>
        </w:tc>
        <w:tc>
          <w:tcPr>
            <w:tcW w:w="5529" w:type="dxa"/>
            <w:vAlign w:val="center"/>
          </w:tcPr>
          <w:p w14:paraId="2AC46AAE" w14:textId="40F25D29"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750 Kg / M3</w:t>
            </w:r>
          </w:p>
        </w:tc>
        <w:tc>
          <w:tcPr>
            <w:tcW w:w="1985" w:type="dxa"/>
            <w:vMerge/>
          </w:tcPr>
          <w:p w14:paraId="4C3D5F6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981526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815D896" w14:textId="77777777" w:rsidTr="006919DA">
        <w:trPr>
          <w:trHeight w:val="405"/>
        </w:trPr>
        <w:tc>
          <w:tcPr>
            <w:tcW w:w="709" w:type="dxa"/>
            <w:vMerge/>
          </w:tcPr>
          <w:p w14:paraId="2360F487"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CA916C2" w14:textId="62B3B62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12CEF1ED" w14:textId="4185E00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Plataforma de tripulación</w:t>
            </w:r>
          </w:p>
        </w:tc>
        <w:tc>
          <w:tcPr>
            <w:tcW w:w="1985" w:type="dxa"/>
            <w:vMerge/>
          </w:tcPr>
          <w:p w14:paraId="2823DF1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3329F4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0982349" w14:textId="77777777" w:rsidTr="006919DA">
        <w:trPr>
          <w:trHeight w:val="115"/>
        </w:trPr>
        <w:tc>
          <w:tcPr>
            <w:tcW w:w="709" w:type="dxa"/>
            <w:vMerge/>
          </w:tcPr>
          <w:p w14:paraId="45ED2D9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211F7B8" w14:textId="5991B58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6659474D" w14:textId="54BEE10B"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Cantidad</w:t>
            </w:r>
          </w:p>
        </w:tc>
        <w:tc>
          <w:tcPr>
            <w:tcW w:w="5529" w:type="dxa"/>
            <w:vAlign w:val="center"/>
          </w:tcPr>
          <w:p w14:paraId="0A113FAD" w14:textId="39CC410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estribos posteriores (Abatibles)</w:t>
            </w:r>
          </w:p>
        </w:tc>
        <w:tc>
          <w:tcPr>
            <w:tcW w:w="1985" w:type="dxa"/>
            <w:vMerge/>
          </w:tcPr>
          <w:p w14:paraId="52C4762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5F4EF9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E4BDA80" w14:textId="77777777" w:rsidTr="006919DA">
        <w:trPr>
          <w:trHeight w:val="152"/>
        </w:trPr>
        <w:tc>
          <w:tcPr>
            <w:tcW w:w="709" w:type="dxa"/>
            <w:vMerge/>
          </w:tcPr>
          <w:p w14:paraId="54524EE4"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F6C6735" w14:textId="36FAF33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3CC02888" w14:textId="6BE7A82B"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Localización</w:t>
            </w:r>
          </w:p>
        </w:tc>
        <w:tc>
          <w:tcPr>
            <w:tcW w:w="5529" w:type="dxa"/>
            <w:vAlign w:val="center"/>
          </w:tcPr>
          <w:p w14:paraId="32DFBFCD" w14:textId="312B78C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Esquinas traseras inferiores</w:t>
            </w:r>
          </w:p>
        </w:tc>
        <w:tc>
          <w:tcPr>
            <w:tcW w:w="1985" w:type="dxa"/>
            <w:vMerge/>
          </w:tcPr>
          <w:p w14:paraId="4CCDDF8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104555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39AB859" w14:textId="77777777" w:rsidTr="006919DA">
        <w:trPr>
          <w:trHeight w:val="312"/>
        </w:trPr>
        <w:tc>
          <w:tcPr>
            <w:tcW w:w="709" w:type="dxa"/>
            <w:vMerge/>
          </w:tcPr>
          <w:p w14:paraId="1EAC537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6FC4E68" w14:textId="74A9519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17DD633A" w14:textId="7CB8D173"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Sistema Hidráulico</w:t>
            </w:r>
          </w:p>
        </w:tc>
        <w:tc>
          <w:tcPr>
            <w:tcW w:w="1985" w:type="dxa"/>
            <w:vMerge/>
          </w:tcPr>
          <w:p w14:paraId="23345B2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A9A7C2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F6B1E87" w14:textId="77777777" w:rsidTr="006919DA">
        <w:trPr>
          <w:trHeight w:val="117"/>
        </w:trPr>
        <w:tc>
          <w:tcPr>
            <w:tcW w:w="709" w:type="dxa"/>
            <w:vMerge/>
          </w:tcPr>
          <w:p w14:paraId="1C339047"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B21FE3B" w14:textId="5409EF7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222DBFF" w14:textId="30CBA1B1"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Toma de fuerza</w:t>
            </w:r>
          </w:p>
        </w:tc>
        <w:tc>
          <w:tcPr>
            <w:tcW w:w="5529" w:type="dxa"/>
            <w:vAlign w:val="center"/>
          </w:tcPr>
          <w:p w14:paraId="1E5EB92E" w14:textId="0F06D30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Suministro y Acoplado a la transmisión del vehículo, Accionado por aire y activación e indicación desde la cabina</w:t>
            </w:r>
          </w:p>
        </w:tc>
        <w:tc>
          <w:tcPr>
            <w:tcW w:w="1985" w:type="dxa"/>
            <w:vMerge/>
          </w:tcPr>
          <w:p w14:paraId="32F2D0A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83AB62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FC695B2" w14:textId="77777777" w:rsidTr="006919DA">
        <w:trPr>
          <w:trHeight w:val="465"/>
        </w:trPr>
        <w:tc>
          <w:tcPr>
            <w:tcW w:w="709" w:type="dxa"/>
            <w:vMerge/>
          </w:tcPr>
          <w:p w14:paraId="12EB29D7"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CD358FE" w14:textId="0132BF8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309F3F3" w14:textId="13DA713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Bomba hidráulica</w:t>
            </w:r>
          </w:p>
        </w:tc>
        <w:tc>
          <w:tcPr>
            <w:tcW w:w="5529" w:type="dxa"/>
            <w:vAlign w:val="center"/>
          </w:tcPr>
          <w:p w14:paraId="2FE06581" w14:textId="3E35EAE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Suministro, Acoplada directamente a la toma fuerza con especificaciones de caudal y presión requeridas para su correcto funcionamiento mínimo de 27 </w:t>
            </w:r>
            <w:proofErr w:type="spellStart"/>
            <w:r w:rsidRPr="0008001C">
              <w:rPr>
                <w:rFonts w:ascii="Arial Narrow" w:hAnsi="Arial Narrow" w:cs="Arial"/>
                <w:sz w:val="22"/>
                <w:szCs w:val="21"/>
              </w:rPr>
              <w:t>gpm</w:t>
            </w:r>
            <w:proofErr w:type="spellEnd"/>
            <w:r w:rsidRPr="0008001C">
              <w:rPr>
                <w:rFonts w:ascii="Arial Narrow" w:hAnsi="Arial Narrow" w:cs="Arial"/>
                <w:sz w:val="22"/>
                <w:szCs w:val="21"/>
              </w:rPr>
              <w:t xml:space="preserve"> a mínimo 1100 RPM</w:t>
            </w:r>
          </w:p>
        </w:tc>
        <w:tc>
          <w:tcPr>
            <w:tcW w:w="1985" w:type="dxa"/>
            <w:vMerge/>
          </w:tcPr>
          <w:p w14:paraId="4EA2D07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7255F5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87AB011" w14:textId="77777777" w:rsidTr="006919DA">
        <w:trPr>
          <w:trHeight w:val="115"/>
        </w:trPr>
        <w:tc>
          <w:tcPr>
            <w:tcW w:w="709" w:type="dxa"/>
            <w:vMerge/>
          </w:tcPr>
          <w:p w14:paraId="354CF52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EF1F0B2" w14:textId="62B0D7A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2ABE0EA" w14:textId="358161EE"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Presión</w:t>
            </w:r>
          </w:p>
        </w:tc>
        <w:tc>
          <w:tcPr>
            <w:tcW w:w="5529" w:type="dxa"/>
            <w:vAlign w:val="center"/>
          </w:tcPr>
          <w:p w14:paraId="36E03B6A" w14:textId="3F96C24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Máximo 2500 PSI</w:t>
            </w:r>
          </w:p>
        </w:tc>
        <w:tc>
          <w:tcPr>
            <w:tcW w:w="1985" w:type="dxa"/>
            <w:vMerge/>
          </w:tcPr>
          <w:p w14:paraId="53541325"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B6F50C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26CB6CC" w14:textId="77777777" w:rsidTr="006919DA">
        <w:trPr>
          <w:trHeight w:val="405"/>
        </w:trPr>
        <w:tc>
          <w:tcPr>
            <w:tcW w:w="709" w:type="dxa"/>
            <w:vMerge/>
          </w:tcPr>
          <w:p w14:paraId="22A137D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3AF5153" w14:textId="646570B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7CF9247" w14:textId="15A7D6F7"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Tanque de aceite.</w:t>
            </w:r>
          </w:p>
        </w:tc>
        <w:tc>
          <w:tcPr>
            <w:tcW w:w="5529" w:type="dxa"/>
            <w:vAlign w:val="center"/>
          </w:tcPr>
          <w:p w14:paraId="012B7F52" w14:textId="62EE8BE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Mínima Capacidad de 30 galones para aceite hidráulico</w:t>
            </w:r>
          </w:p>
        </w:tc>
        <w:tc>
          <w:tcPr>
            <w:tcW w:w="1985" w:type="dxa"/>
            <w:vMerge/>
          </w:tcPr>
          <w:p w14:paraId="7CC011E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F7ABB3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17C81EA" w14:textId="77777777" w:rsidTr="006919DA">
        <w:trPr>
          <w:trHeight w:val="405"/>
        </w:trPr>
        <w:tc>
          <w:tcPr>
            <w:tcW w:w="709" w:type="dxa"/>
            <w:vMerge/>
          </w:tcPr>
          <w:p w14:paraId="7BD8073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2EF7B10" w14:textId="1DE88236"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850DEFF" w14:textId="747A3CBD"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Sistema de seguridad en Sistema Hidráulico</w:t>
            </w:r>
          </w:p>
        </w:tc>
        <w:tc>
          <w:tcPr>
            <w:tcW w:w="5529" w:type="dxa"/>
            <w:vAlign w:val="center"/>
          </w:tcPr>
          <w:p w14:paraId="2187895F" w14:textId="1079095C"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Sistema de seguridad Válvula de alivio</w:t>
            </w:r>
          </w:p>
        </w:tc>
        <w:tc>
          <w:tcPr>
            <w:tcW w:w="1985" w:type="dxa"/>
            <w:vMerge/>
          </w:tcPr>
          <w:p w14:paraId="67ADC5D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08BE27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B1994CC" w14:textId="77777777" w:rsidTr="006919DA">
        <w:trPr>
          <w:trHeight w:val="405"/>
        </w:trPr>
        <w:tc>
          <w:tcPr>
            <w:tcW w:w="709" w:type="dxa"/>
            <w:vMerge/>
          </w:tcPr>
          <w:p w14:paraId="62CED9CE"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21A2755" w14:textId="2998B7C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0639B6E" w14:textId="0C052A9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Cilindros Hidráulicos</w:t>
            </w:r>
          </w:p>
        </w:tc>
        <w:tc>
          <w:tcPr>
            <w:tcW w:w="5529" w:type="dxa"/>
            <w:vAlign w:val="center"/>
          </w:tcPr>
          <w:p w14:paraId="484EA39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985" w:type="dxa"/>
            <w:vMerge/>
          </w:tcPr>
          <w:p w14:paraId="0BE7373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03E24E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1019A13" w14:textId="77777777" w:rsidTr="006919DA">
        <w:trPr>
          <w:trHeight w:val="405"/>
        </w:trPr>
        <w:tc>
          <w:tcPr>
            <w:tcW w:w="709" w:type="dxa"/>
            <w:vMerge/>
          </w:tcPr>
          <w:p w14:paraId="2AE1816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7528761" w14:textId="34869A7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4206384" w14:textId="6E49842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Fabricación</w:t>
            </w:r>
          </w:p>
        </w:tc>
        <w:tc>
          <w:tcPr>
            <w:tcW w:w="5529" w:type="dxa"/>
            <w:vAlign w:val="center"/>
          </w:tcPr>
          <w:p w14:paraId="0996792D" w14:textId="155FE6E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Fabricados en tubería de alta presión y deben ser de importación especializada en fabricación de cilindros hidráulicos.</w:t>
            </w:r>
          </w:p>
        </w:tc>
        <w:tc>
          <w:tcPr>
            <w:tcW w:w="1985" w:type="dxa"/>
            <w:vMerge/>
          </w:tcPr>
          <w:p w14:paraId="6CB36BF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A42D56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0AF3548" w14:textId="77777777" w:rsidTr="006919DA">
        <w:trPr>
          <w:trHeight w:val="405"/>
        </w:trPr>
        <w:tc>
          <w:tcPr>
            <w:tcW w:w="709" w:type="dxa"/>
            <w:vMerge/>
          </w:tcPr>
          <w:p w14:paraId="110DBAA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4815502" w14:textId="282E3E0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30A7149B" w14:textId="1B29BC7B"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Eyección</w:t>
            </w:r>
          </w:p>
        </w:tc>
        <w:tc>
          <w:tcPr>
            <w:tcW w:w="5529" w:type="dxa"/>
            <w:vAlign w:val="center"/>
          </w:tcPr>
          <w:p w14:paraId="14CE40D9" w14:textId="2B3073A1"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Un (1) cilindro de doble efecto multietapas de mínimo 6” de diámetro</w:t>
            </w:r>
          </w:p>
        </w:tc>
        <w:tc>
          <w:tcPr>
            <w:tcW w:w="1985" w:type="dxa"/>
            <w:vMerge/>
          </w:tcPr>
          <w:p w14:paraId="479A83B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DBB2CB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CF60AA3" w14:textId="77777777" w:rsidTr="006919DA">
        <w:trPr>
          <w:trHeight w:val="292"/>
        </w:trPr>
        <w:tc>
          <w:tcPr>
            <w:tcW w:w="709" w:type="dxa"/>
            <w:vMerge/>
          </w:tcPr>
          <w:p w14:paraId="62DCDB2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0DEA4F9" w14:textId="56BE700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386BCC15" w14:textId="7CD0C31F" w:rsidR="006919DA" w:rsidRPr="001E6B23" w:rsidRDefault="006919DA" w:rsidP="004937DD">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Compactación</w:t>
            </w:r>
          </w:p>
        </w:tc>
        <w:tc>
          <w:tcPr>
            <w:tcW w:w="5529" w:type="dxa"/>
            <w:vAlign w:val="center"/>
          </w:tcPr>
          <w:p w14:paraId="1A81237D" w14:textId="1EDAD859" w:rsidR="006919DA" w:rsidRPr="001E6B23" w:rsidRDefault="00CC394C" w:rsidP="004937DD">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Dos (2) cilindros de doble efecto de mínimo 4.5” de diámetro</w:t>
            </w:r>
          </w:p>
        </w:tc>
        <w:tc>
          <w:tcPr>
            <w:tcW w:w="1985" w:type="dxa"/>
            <w:vMerge/>
          </w:tcPr>
          <w:p w14:paraId="673B2E6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470F86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3E7B432" w14:textId="77777777" w:rsidTr="006919DA">
        <w:trPr>
          <w:trHeight w:val="153"/>
        </w:trPr>
        <w:tc>
          <w:tcPr>
            <w:tcW w:w="709" w:type="dxa"/>
            <w:vMerge/>
          </w:tcPr>
          <w:p w14:paraId="5DAAB17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E2B5C6B" w14:textId="4DD0C88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085291A" w14:textId="5AAAD10F"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Barrido</w:t>
            </w:r>
          </w:p>
        </w:tc>
        <w:tc>
          <w:tcPr>
            <w:tcW w:w="5529" w:type="dxa"/>
            <w:vAlign w:val="center"/>
          </w:tcPr>
          <w:p w14:paraId="0F866EB7" w14:textId="6623192B"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cilindros de doble efecto de mínimo 3.0” de diámetro</w:t>
            </w:r>
          </w:p>
        </w:tc>
        <w:tc>
          <w:tcPr>
            <w:tcW w:w="1985" w:type="dxa"/>
            <w:vMerge/>
          </w:tcPr>
          <w:p w14:paraId="335212A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EA2BAD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2EE3AAB" w14:textId="77777777" w:rsidTr="006919DA">
        <w:trPr>
          <w:trHeight w:val="115"/>
        </w:trPr>
        <w:tc>
          <w:tcPr>
            <w:tcW w:w="709" w:type="dxa"/>
            <w:vMerge/>
          </w:tcPr>
          <w:p w14:paraId="08F0CF73"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98A17C6" w14:textId="786655A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1BED741" w14:textId="6B8975F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Levante tolva</w:t>
            </w:r>
          </w:p>
        </w:tc>
        <w:tc>
          <w:tcPr>
            <w:tcW w:w="5529" w:type="dxa"/>
            <w:vAlign w:val="center"/>
          </w:tcPr>
          <w:p w14:paraId="2154A7AA" w14:textId="137F5B6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cilindros de simple efecto de mínimo 3,0” de diámetro</w:t>
            </w:r>
          </w:p>
        </w:tc>
        <w:tc>
          <w:tcPr>
            <w:tcW w:w="1985" w:type="dxa"/>
            <w:vMerge/>
          </w:tcPr>
          <w:p w14:paraId="47B0F06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A04BDB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54EA956" w14:textId="77777777" w:rsidTr="006919DA">
        <w:trPr>
          <w:trHeight w:val="115"/>
        </w:trPr>
        <w:tc>
          <w:tcPr>
            <w:tcW w:w="709" w:type="dxa"/>
            <w:vMerge/>
          </w:tcPr>
          <w:p w14:paraId="22E3457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F390AD2" w14:textId="195311E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A60C5FA" w14:textId="584437D0"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Presión de operación</w:t>
            </w:r>
          </w:p>
        </w:tc>
        <w:tc>
          <w:tcPr>
            <w:tcW w:w="5529" w:type="dxa"/>
            <w:vAlign w:val="center"/>
          </w:tcPr>
          <w:p w14:paraId="0D97B754" w14:textId="4C1DFAC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Máximo 2200 PSI</w:t>
            </w:r>
          </w:p>
        </w:tc>
        <w:tc>
          <w:tcPr>
            <w:tcW w:w="1985" w:type="dxa"/>
            <w:vMerge/>
          </w:tcPr>
          <w:p w14:paraId="1060CB2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C5DCB5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6868470" w14:textId="77777777" w:rsidTr="006919DA">
        <w:trPr>
          <w:trHeight w:val="115"/>
        </w:trPr>
        <w:tc>
          <w:tcPr>
            <w:tcW w:w="709" w:type="dxa"/>
            <w:vMerge/>
          </w:tcPr>
          <w:p w14:paraId="402662A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58376B9" w14:textId="03ED42C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F6E55A0" w14:textId="3D09F9D5"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Otros</w:t>
            </w:r>
          </w:p>
        </w:tc>
        <w:tc>
          <w:tcPr>
            <w:tcW w:w="5529" w:type="dxa"/>
            <w:vAlign w:val="center"/>
          </w:tcPr>
          <w:p w14:paraId="16D79A5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985" w:type="dxa"/>
            <w:vMerge/>
          </w:tcPr>
          <w:p w14:paraId="6849C75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170269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BFDC491" w14:textId="77777777" w:rsidTr="006919DA">
        <w:trPr>
          <w:trHeight w:val="405"/>
        </w:trPr>
        <w:tc>
          <w:tcPr>
            <w:tcW w:w="709" w:type="dxa"/>
            <w:vMerge/>
          </w:tcPr>
          <w:p w14:paraId="7E936D93"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068C980" w14:textId="1BA4065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F06F1B1" w14:textId="25ADC3BC"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Luces</w:t>
            </w:r>
          </w:p>
        </w:tc>
        <w:tc>
          <w:tcPr>
            <w:tcW w:w="5529" w:type="dxa"/>
            <w:vAlign w:val="center"/>
          </w:tcPr>
          <w:p w14:paraId="6872E3FF" w14:textId="163AD040"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Reglamentarias del vehículo, trabajo nocturno y giratorio con protección norma IP67</w:t>
            </w:r>
          </w:p>
        </w:tc>
        <w:tc>
          <w:tcPr>
            <w:tcW w:w="1985" w:type="dxa"/>
            <w:vMerge/>
          </w:tcPr>
          <w:p w14:paraId="1AA19F8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571DB7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CC394C" w:rsidRPr="0008001C" w14:paraId="5EE729F6" w14:textId="77777777" w:rsidTr="006919DA">
        <w:trPr>
          <w:trHeight w:val="116"/>
        </w:trPr>
        <w:tc>
          <w:tcPr>
            <w:tcW w:w="709" w:type="dxa"/>
            <w:vMerge/>
          </w:tcPr>
          <w:p w14:paraId="337ACA94"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63DBCD11" w14:textId="78DF8EEB"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02570382" w14:textId="6953EFA1" w:rsidR="00CC394C" w:rsidRPr="00D320F1" w:rsidRDefault="00CC394C" w:rsidP="00CC394C">
            <w:pPr>
              <w:autoSpaceDE w:val="0"/>
              <w:autoSpaceDN w:val="0"/>
              <w:adjustRightInd w:val="0"/>
              <w:ind w:right="51"/>
              <w:jc w:val="both"/>
              <w:rPr>
                <w:rFonts w:ascii="Arial Narrow" w:hAnsi="Arial Narrow" w:cs="Arial"/>
                <w:b/>
                <w:sz w:val="22"/>
                <w:szCs w:val="21"/>
                <w:highlight w:val="lightGray"/>
              </w:rPr>
            </w:pPr>
            <w:r w:rsidRPr="00D320F1">
              <w:rPr>
                <w:rFonts w:ascii="Arial Narrow" w:hAnsi="Arial Narrow" w:cs="Arial"/>
                <w:sz w:val="22"/>
                <w:szCs w:val="21"/>
                <w:highlight w:val="lightGray"/>
              </w:rPr>
              <w:t>Taques de evacuación de lixiviado</w:t>
            </w:r>
          </w:p>
        </w:tc>
        <w:tc>
          <w:tcPr>
            <w:tcW w:w="5529" w:type="dxa"/>
            <w:vAlign w:val="center"/>
          </w:tcPr>
          <w:p w14:paraId="5F2E4F24" w14:textId="72F1F0C2" w:rsidR="00CC394C" w:rsidRPr="00D320F1" w:rsidRDefault="00CC394C" w:rsidP="00CC394C">
            <w:pPr>
              <w:autoSpaceDE w:val="0"/>
              <w:autoSpaceDN w:val="0"/>
              <w:adjustRightInd w:val="0"/>
              <w:ind w:right="51"/>
              <w:jc w:val="both"/>
              <w:rPr>
                <w:rFonts w:ascii="Arial Narrow" w:hAnsi="Arial Narrow" w:cs="Arial"/>
                <w:sz w:val="22"/>
                <w:szCs w:val="21"/>
                <w:highlight w:val="lightGray"/>
              </w:rPr>
            </w:pPr>
            <w:r w:rsidRPr="00D320F1">
              <w:rPr>
                <w:rFonts w:ascii="Arial Narrow" w:hAnsi="Arial Narrow" w:cs="Arial"/>
                <w:sz w:val="22"/>
                <w:szCs w:val="21"/>
                <w:highlight w:val="lightGray"/>
              </w:rPr>
              <w:t>un tanque para manejo de lixiviados de mínimo 50 galones.</w:t>
            </w:r>
          </w:p>
        </w:tc>
        <w:tc>
          <w:tcPr>
            <w:tcW w:w="1985" w:type="dxa"/>
            <w:vMerge/>
          </w:tcPr>
          <w:p w14:paraId="0E9F0BC6"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693606F"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38F22839" w14:textId="77777777" w:rsidTr="006919DA">
        <w:trPr>
          <w:trHeight w:val="405"/>
        </w:trPr>
        <w:tc>
          <w:tcPr>
            <w:tcW w:w="709" w:type="dxa"/>
            <w:vMerge/>
          </w:tcPr>
          <w:p w14:paraId="6FB4D089"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24D040DD" w14:textId="08BA5753"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64552072" w14:textId="72AA0268" w:rsidR="00CC394C" w:rsidRPr="0008001C" w:rsidRDefault="00CC394C" w:rsidP="00CC394C">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Colector de goteo líquidos lixiviados</w:t>
            </w:r>
          </w:p>
        </w:tc>
        <w:tc>
          <w:tcPr>
            <w:tcW w:w="5529" w:type="dxa"/>
            <w:vAlign w:val="center"/>
          </w:tcPr>
          <w:p w14:paraId="30CA9E2A" w14:textId="259D0668" w:rsidR="00CC394C" w:rsidRPr="0008001C" w:rsidRDefault="00CC394C" w:rsidP="00CC394C">
            <w:pPr>
              <w:autoSpaceDE w:val="0"/>
              <w:autoSpaceDN w:val="0"/>
              <w:adjustRightInd w:val="0"/>
              <w:ind w:right="51"/>
              <w:jc w:val="both"/>
              <w:rPr>
                <w:rFonts w:ascii="Arial Narrow" w:hAnsi="Arial Narrow" w:cs="Arial"/>
                <w:sz w:val="22"/>
                <w:szCs w:val="21"/>
              </w:rPr>
            </w:pPr>
            <w:r w:rsidRPr="0057524C">
              <w:rPr>
                <w:rFonts w:ascii="Arial Narrow" w:hAnsi="Arial Narrow" w:cs="Arial"/>
                <w:sz w:val="22"/>
                <w:szCs w:val="21"/>
              </w:rPr>
              <w:t>Incluido en unión Caja – Tolva</w:t>
            </w:r>
          </w:p>
        </w:tc>
        <w:tc>
          <w:tcPr>
            <w:tcW w:w="1985" w:type="dxa"/>
            <w:vMerge/>
          </w:tcPr>
          <w:p w14:paraId="6822888C"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FDD5427"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2B423544" w14:textId="77777777" w:rsidTr="006919DA">
        <w:trPr>
          <w:trHeight w:val="198"/>
        </w:trPr>
        <w:tc>
          <w:tcPr>
            <w:tcW w:w="709" w:type="dxa"/>
            <w:vMerge/>
          </w:tcPr>
          <w:p w14:paraId="4E56F23A"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377BD206" w14:textId="06B0F941"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2434EFB9" w14:textId="7CB39B5D" w:rsidR="00CC394C" w:rsidRPr="00D320F1" w:rsidRDefault="00CC394C" w:rsidP="00CC394C">
            <w:pPr>
              <w:autoSpaceDE w:val="0"/>
              <w:autoSpaceDN w:val="0"/>
              <w:adjustRightInd w:val="0"/>
              <w:ind w:right="51"/>
              <w:jc w:val="both"/>
              <w:rPr>
                <w:rFonts w:ascii="Arial Narrow" w:hAnsi="Arial Narrow" w:cs="Arial"/>
                <w:b/>
                <w:sz w:val="22"/>
                <w:szCs w:val="21"/>
                <w:highlight w:val="lightGray"/>
              </w:rPr>
            </w:pPr>
            <w:r w:rsidRPr="00D320F1">
              <w:rPr>
                <w:rFonts w:ascii="Arial Narrow" w:hAnsi="Arial Narrow" w:cs="Arial"/>
                <w:sz w:val="22"/>
                <w:szCs w:val="21"/>
                <w:highlight w:val="lightGray"/>
              </w:rPr>
              <w:t>Sistema de cierre</w:t>
            </w:r>
          </w:p>
        </w:tc>
        <w:tc>
          <w:tcPr>
            <w:tcW w:w="5529" w:type="dxa"/>
            <w:vAlign w:val="center"/>
          </w:tcPr>
          <w:p w14:paraId="1DDD40E2" w14:textId="19A5713A" w:rsidR="00CC394C" w:rsidRPr="00D320F1" w:rsidRDefault="00CC394C" w:rsidP="00CC394C">
            <w:pPr>
              <w:autoSpaceDE w:val="0"/>
              <w:autoSpaceDN w:val="0"/>
              <w:adjustRightInd w:val="0"/>
              <w:ind w:right="51"/>
              <w:jc w:val="both"/>
              <w:rPr>
                <w:rFonts w:ascii="Arial Narrow" w:hAnsi="Arial Narrow" w:cs="Arial"/>
                <w:sz w:val="22"/>
                <w:szCs w:val="21"/>
                <w:highlight w:val="lightGray"/>
              </w:rPr>
            </w:pPr>
            <w:r w:rsidRPr="00D320F1">
              <w:rPr>
                <w:rFonts w:ascii="Arial Narrow" w:hAnsi="Arial Narrow" w:cs="Arial"/>
                <w:sz w:val="22"/>
                <w:szCs w:val="21"/>
                <w:highlight w:val="lightGray"/>
              </w:rPr>
              <w:t>Seguro hidráulico automático, manual o según fabricante</w:t>
            </w:r>
          </w:p>
        </w:tc>
        <w:tc>
          <w:tcPr>
            <w:tcW w:w="1985" w:type="dxa"/>
            <w:vMerge/>
          </w:tcPr>
          <w:p w14:paraId="4C0EEC2D"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73875E86"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4EF86938" w14:textId="77777777" w:rsidTr="006919DA">
        <w:trPr>
          <w:trHeight w:val="405"/>
        </w:trPr>
        <w:tc>
          <w:tcPr>
            <w:tcW w:w="709" w:type="dxa"/>
            <w:vMerge/>
          </w:tcPr>
          <w:p w14:paraId="66A63238"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55781CBB" w14:textId="78977D13"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7BF316B5" w14:textId="03433945" w:rsidR="00CC394C" w:rsidRPr="001E6B23" w:rsidRDefault="00CC394C" w:rsidP="00CC394C">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sz w:val="22"/>
                <w:szCs w:val="21"/>
                <w:highlight w:val="lightGray"/>
              </w:rPr>
              <w:t>Empaque tolva</w:t>
            </w:r>
          </w:p>
        </w:tc>
        <w:tc>
          <w:tcPr>
            <w:tcW w:w="5529" w:type="dxa"/>
            <w:vAlign w:val="center"/>
          </w:tcPr>
          <w:p w14:paraId="37BB29B9" w14:textId="3468412A" w:rsidR="00CC394C" w:rsidRPr="001E6B23" w:rsidRDefault="00CC394C" w:rsidP="00CC394C">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Sello completo en forma de o Mínimo uno (1) con cubrimiento total de manera que genera cierre hermético sin dañar el empaque. o según fabricante.</w:t>
            </w:r>
          </w:p>
        </w:tc>
        <w:tc>
          <w:tcPr>
            <w:tcW w:w="1985" w:type="dxa"/>
            <w:vMerge/>
          </w:tcPr>
          <w:p w14:paraId="223C5D60"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0D6E413"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6919DA" w:rsidRPr="0008001C" w14:paraId="713551B8" w14:textId="77777777" w:rsidTr="006919DA">
        <w:trPr>
          <w:trHeight w:val="173"/>
        </w:trPr>
        <w:tc>
          <w:tcPr>
            <w:tcW w:w="709" w:type="dxa"/>
            <w:vMerge/>
          </w:tcPr>
          <w:p w14:paraId="3404922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AE639D1" w14:textId="10E172F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D44E87B" w14:textId="2B76755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Garantía Caja compactadora</w:t>
            </w:r>
          </w:p>
        </w:tc>
        <w:tc>
          <w:tcPr>
            <w:tcW w:w="5529" w:type="dxa"/>
            <w:vAlign w:val="center"/>
          </w:tcPr>
          <w:p w14:paraId="6797A38D" w14:textId="7A8041A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un (1) año</w:t>
            </w:r>
          </w:p>
        </w:tc>
        <w:tc>
          <w:tcPr>
            <w:tcW w:w="1985" w:type="dxa"/>
            <w:vMerge/>
          </w:tcPr>
          <w:p w14:paraId="3F6A558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D5F045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0908483" w14:textId="77777777" w:rsidTr="006919DA">
        <w:trPr>
          <w:trHeight w:val="405"/>
        </w:trPr>
        <w:tc>
          <w:tcPr>
            <w:tcW w:w="709" w:type="dxa"/>
            <w:vMerge/>
          </w:tcPr>
          <w:p w14:paraId="31A319B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3033029" w14:textId="2E669D08"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C5B37E3" w14:textId="2564771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Controles</w:t>
            </w:r>
          </w:p>
        </w:tc>
        <w:tc>
          <w:tcPr>
            <w:tcW w:w="5529" w:type="dxa"/>
            <w:vAlign w:val="center"/>
          </w:tcPr>
          <w:p w14:paraId="1A39A744"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Dos (2) controles manuales para compactación</w:t>
            </w:r>
          </w:p>
          <w:p w14:paraId="427BD2A3" w14:textId="30D2A37C"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controles manuales para la eyección</w:t>
            </w:r>
          </w:p>
        </w:tc>
        <w:tc>
          <w:tcPr>
            <w:tcW w:w="1985" w:type="dxa"/>
            <w:vMerge/>
          </w:tcPr>
          <w:p w14:paraId="234C998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CAA6925"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D8A8BDD" w14:textId="77777777" w:rsidTr="006919DA">
        <w:trPr>
          <w:trHeight w:val="137"/>
        </w:trPr>
        <w:tc>
          <w:tcPr>
            <w:tcW w:w="709" w:type="dxa"/>
            <w:vMerge/>
          </w:tcPr>
          <w:p w14:paraId="7F038F0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21A6D42" w14:textId="591E6B34"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ADE5FA9" w14:textId="1BD6A65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Operación en cabina</w:t>
            </w:r>
          </w:p>
        </w:tc>
        <w:tc>
          <w:tcPr>
            <w:tcW w:w="5529" w:type="dxa"/>
            <w:vAlign w:val="center"/>
          </w:tcPr>
          <w:p w14:paraId="14B8065D"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A través de consola independiente sin alterar ni invadir el tablero del chasis</w:t>
            </w:r>
          </w:p>
          <w:p w14:paraId="72D8DE72"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Llave de encendido sistema eléctrico caja compactadora</w:t>
            </w:r>
          </w:p>
          <w:p w14:paraId="04DAB241"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Horómetro digital</w:t>
            </w:r>
          </w:p>
          <w:p w14:paraId="54F51E63"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Activación toma de fuerza</w:t>
            </w:r>
          </w:p>
          <w:p w14:paraId="5A9B8D56"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Activación descarga automática de lixiviados</w:t>
            </w:r>
          </w:p>
          <w:p w14:paraId="1C8A0020"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xml:space="preserve">-          Encendido de luces estroboscópicas </w:t>
            </w:r>
          </w:p>
          <w:p w14:paraId="753383F8"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Encendido luz exploradora trasera</w:t>
            </w:r>
          </w:p>
          <w:p w14:paraId="545AB1B6"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Timbre aviso activación toma de fuerza</w:t>
            </w:r>
          </w:p>
          <w:p w14:paraId="30089257" w14:textId="36606D4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Timbre aviso levante de tolva</w:t>
            </w:r>
          </w:p>
        </w:tc>
        <w:tc>
          <w:tcPr>
            <w:tcW w:w="1985" w:type="dxa"/>
            <w:vMerge/>
          </w:tcPr>
          <w:p w14:paraId="53E2D31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FC82D9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CCF6F39" w14:textId="77777777" w:rsidTr="006919DA">
        <w:trPr>
          <w:trHeight w:val="115"/>
        </w:trPr>
        <w:tc>
          <w:tcPr>
            <w:tcW w:w="709" w:type="dxa"/>
            <w:vMerge/>
          </w:tcPr>
          <w:p w14:paraId="22E57F44"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1B2E976" w14:textId="46937B14"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7B33D4B" w14:textId="43B0EDBA"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Plataforma de tripulación</w:t>
            </w:r>
          </w:p>
        </w:tc>
        <w:tc>
          <w:tcPr>
            <w:tcW w:w="5529" w:type="dxa"/>
            <w:vAlign w:val="center"/>
          </w:tcPr>
          <w:p w14:paraId="22432F87" w14:textId="759CDD0C"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2 estribos posteriores</w:t>
            </w:r>
          </w:p>
        </w:tc>
        <w:tc>
          <w:tcPr>
            <w:tcW w:w="1985" w:type="dxa"/>
            <w:vMerge/>
          </w:tcPr>
          <w:p w14:paraId="06831A4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E92B24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658E2B8" w14:textId="77777777" w:rsidTr="006919DA">
        <w:trPr>
          <w:trHeight w:val="172"/>
        </w:trPr>
        <w:tc>
          <w:tcPr>
            <w:tcW w:w="709" w:type="dxa"/>
            <w:vMerge/>
          </w:tcPr>
          <w:p w14:paraId="703889F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F26CDE8" w14:textId="595014B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6EB630E5" w14:textId="1DD90574"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Localización</w:t>
            </w:r>
          </w:p>
        </w:tc>
        <w:tc>
          <w:tcPr>
            <w:tcW w:w="5529" w:type="dxa"/>
            <w:vAlign w:val="center"/>
          </w:tcPr>
          <w:p w14:paraId="5E7EA572" w14:textId="29B302CB"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Esquinas traseras inferiores</w:t>
            </w:r>
          </w:p>
        </w:tc>
        <w:tc>
          <w:tcPr>
            <w:tcW w:w="1985" w:type="dxa"/>
            <w:vMerge/>
          </w:tcPr>
          <w:p w14:paraId="3B9DE1C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2EA6CB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91913AD" w14:textId="77777777" w:rsidTr="006919DA">
        <w:trPr>
          <w:trHeight w:val="474"/>
        </w:trPr>
        <w:tc>
          <w:tcPr>
            <w:tcW w:w="709" w:type="dxa"/>
            <w:vMerge/>
          </w:tcPr>
          <w:p w14:paraId="0238045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FAF5BEF" w14:textId="4412043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566B29F" w14:textId="537EDC71" w:rsidR="006919DA" w:rsidRPr="00D320F1" w:rsidRDefault="006919DA" w:rsidP="004937DD">
            <w:pPr>
              <w:autoSpaceDE w:val="0"/>
              <w:autoSpaceDN w:val="0"/>
              <w:adjustRightInd w:val="0"/>
              <w:ind w:right="51"/>
              <w:jc w:val="both"/>
              <w:rPr>
                <w:rFonts w:ascii="Arial Narrow" w:hAnsi="Arial Narrow" w:cs="Arial"/>
                <w:sz w:val="22"/>
                <w:szCs w:val="21"/>
                <w:highlight w:val="lightGray"/>
              </w:rPr>
            </w:pPr>
            <w:r w:rsidRPr="00D320F1">
              <w:rPr>
                <w:rFonts w:ascii="Arial Narrow" w:hAnsi="Arial Narrow" w:cs="Arial"/>
                <w:sz w:val="22"/>
                <w:szCs w:val="21"/>
                <w:highlight w:val="lightGray"/>
              </w:rPr>
              <w:t>Sistema levante de cajas estacionarias</w:t>
            </w:r>
          </w:p>
        </w:tc>
        <w:tc>
          <w:tcPr>
            <w:tcW w:w="5529" w:type="dxa"/>
            <w:vAlign w:val="center"/>
          </w:tcPr>
          <w:p w14:paraId="6FDF4C95" w14:textId="421A1D1D" w:rsidR="006919DA" w:rsidRPr="00D320F1" w:rsidRDefault="00CC394C" w:rsidP="004937DD">
            <w:pPr>
              <w:autoSpaceDE w:val="0"/>
              <w:autoSpaceDN w:val="0"/>
              <w:adjustRightInd w:val="0"/>
              <w:ind w:right="51"/>
              <w:jc w:val="both"/>
              <w:rPr>
                <w:rFonts w:ascii="Arial Narrow" w:hAnsi="Arial Narrow" w:cs="Arial"/>
                <w:sz w:val="22"/>
                <w:szCs w:val="21"/>
                <w:highlight w:val="lightGray"/>
              </w:rPr>
            </w:pPr>
            <w:r w:rsidRPr="00D320F1">
              <w:rPr>
                <w:rFonts w:ascii="Arial Narrow" w:hAnsi="Arial Narrow" w:cs="Arial"/>
                <w:sz w:val="22"/>
                <w:szCs w:val="21"/>
                <w:highlight w:val="lightGray"/>
              </w:rPr>
              <w:t xml:space="preserve">Winche hidráulico de mínimo 8.000 </w:t>
            </w:r>
            <w:proofErr w:type="spellStart"/>
            <w:r w:rsidRPr="00D320F1">
              <w:rPr>
                <w:rFonts w:ascii="Arial Narrow" w:hAnsi="Arial Narrow" w:cs="Arial"/>
                <w:sz w:val="22"/>
                <w:szCs w:val="21"/>
                <w:highlight w:val="lightGray"/>
              </w:rPr>
              <w:t>lbs</w:t>
            </w:r>
            <w:proofErr w:type="spellEnd"/>
            <w:r w:rsidRPr="00D320F1">
              <w:rPr>
                <w:rFonts w:ascii="Arial Narrow" w:hAnsi="Arial Narrow" w:cs="Arial"/>
                <w:sz w:val="22"/>
                <w:szCs w:val="21"/>
                <w:highlight w:val="lightGray"/>
              </w:rPr>
              <w:t>, el cual tendrá una fuerza nominal de levante que tiene la capacidad de manejar cajas estacionarias entre 2 y 3 yardas cúbicas o Sistema levantador tipo dual para cajas estacionarias de 2 y 3 yardas cúbicas y contenedores plásticos de 1100 litros</w:t>
            </w:r>
          </w:p>
        </w:tc>
        <w:tc>
          <w:tcPr>
            <w:tcW w:w="1985" w:type="dxa"/>
            <w:vMerge/>
          </w:tcPr>
          <w:p w14:paraId="6489F3A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B5438F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400C148" w14:textId="77777777" w:rsidTr="006919DA">
        <w:trPr>
          <w:trHeight w:val="144"/>
        </w:trPr>
        <w:tc>
          <w:tcPr>
            <w:tcW w:w="709" w:type="dxa"/>
            <w:vMerge/>
          </w:tcPr>
          <w:p w14:paraId="6DD6847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182A1C7" w14:textId="3A0BB2C8"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7B851293" w14:textId="3324957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Otros</w:t>
            </w:r>
          </w:p>
        </w:tc>
        <w:tc>
          <w:tcPr>
            <w:tcW w:w="5529" w:type="dxa"/>
            <w:vAlign w:val="center"/>
          </w:tcPr>
          <w:p w14:paraId="3B2695F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985" w:type="dxa"/>
            <w:vMerge/>
          </w:tcPr>
          <w:p w14:paraId="5253718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6382C1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77E74ED" w14:textId="77777777" w:rsidTr="006919DA">
        <w:trPr>
          <w:trHeight w:val="162"/>
        </w:trPr>
        <w:tc>
          <w:tcPr>
            <w:tcW w:w="709" w:type="dxa"/>
            <w:vMerge/>
          </w:tcPr>
          <w:p w14:paraId="7781605E"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2988DC6" w14:textId="59A3AF1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183BB65" w14:textId="1BF1239B"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Catálogos del equipo</w:t>
            </w:r>
          </w:p>
        </w:tc>
        <w:tc>
          <w:tcPr>
            <w:tcW w:w="5529" w:type="dxa"/>
            <w:vAlign w:val="center"/>
          </w:tcPr>
          <w:p w14:paraId="45B9030F" w14:textId="0CEFA35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(2) Catálogos en original y en español</w:t>
            </w:r>
          </w:p>
        </w:tc>
        <w:tc>
          <w:tcPr>
            <w:tcW w:w="1985" w:type="dxa"/>
            <w:vMerge/>
          </w:tcPr>
          <w:p w14:paraId="65B7297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EBEC45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EBC51BD" w14:textId="77777777" w:rsidTr="006919DA">
        <w:trPr>
          <w:trHeight w:val="115"/>
        </w:trPr>
        <w:tc>
          <w:tcPr>
            <w:tcW w:w="709" w:type="dxa"/>
            <w:vMerge/>
          </w:tcPr>
          <w:p w14:paraId="714AD0C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5F31E77" w14:textId="395AF3E1"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6AE4A0C2" w14:textId="605AE72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Curso operación y mantenimiento</w:t>
            </w:r>
          </w:p>
        </w:tc>
        <w:tc>
          <w:tcPr>
            <w:tcW w:w="5529" w:type="dxa"/>
            <w:vAlign w:val="center"/>
          </w:tcPr>
          <w:p w14:paraId="5FF81109" w14:textId="1A6277C5"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Sin límite de operarios con tiempo estimado de 8 horas</w:t>
            </w:r>
          </w:p>
        </w:tc>
        <w:tc>
          <w:tcPr>
            <w:tcW w:w="1985" w:type="dxa"/>
            <w:vMerge/>
          </w:tcPr>
          <w:p w14:paraId="4AB2691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976D45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C34C174" w14:textId="77777777" w:rsidTr="006919DA">
        <w:trPr>
          <w:trHeight w:val="496"/>
        </w:trPr>
        <w:tc>
          <w:tcPr>
            <w:tcW w:w="709" w:type="dxa"/>
            <w:vMerge/>
          </w:tcPr>
          <w:p w14:paraId="394ED89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A45FE4D" w14:textId="5E3884E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A39AC23" w14:textId="4E9987AC"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Certificación de materiales de fabricación de la caja compactadora</w:t>
            </w:r>
          </w:p>
        </w:tc>
        <w:tc>
          <w:tcPr>
            <w:tcW w:w="5529" w:type="dxa"/>
            <w:vAlign w:val="center"/>
          </w:tcPr>
          <w:p w14:paraId="018D7E3B" w14:textId="72F6B9C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La caja compactadora debe de estar fabricada con materiales de aceros de tipo HSLA </w:t>
            </w:r>
            <w:proofErr w:type="spellStart"/>
            <w:r w:rsidRPr="0008001C">
              <w:rPr>
                <w:rFonts w:ascii="Arial Narrow" w:hAnsi="Arial Narrow" w:cs="Arial"/>
                <w:sz w:val="22"/>
                <w:szCs w:val="21"/>
              </w:rPr>
              <w:t>antidesgaste</w:t>
            </w:r>
            <w:proofErr w:type="spellEnd"/>
            <w:r w:rsidRPr="0008001C">
              <w:rPr>
                <w:rFonts w:ascii="Arial Narrow" w:hAnsi="Arial Narrow" w:cs="Arial"/>
                <w:sz w:val="22"/>
                <w:szCs w:val="21"/>
              </w:rPr>
              <w:t xml:space="preserve"> certificados con buenas propiedades mecánicas</w:t>
            </w:r>
          </w:p>
        </w:tc>
        <w:tc>
          <w:tcPr>
            <w:tcW w:w="1985" w:type="dxa"/>
            <w:vMerge/>
          </w:tcPr>
          <w:p w14:paraId="2C3043C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2A5C2F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3F2182A" w14:textId="77777777" w:rsidTr="006919DA">
        <w:trPr>
          <w:trHeight w:val="563"/>
        </w:trPr>
        <w:tc>
          <w:tcPr>
            <w:tcW w:w="709" w:type="dxa"/>
            <w:vMerge/>
          </w:tcPr>
          <w:p w14:paraId="234800EF"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F0D97A4" w14:textId="20D84126"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777F5288" w14:textId="7E4227DC" w:rsidR="006919DA" w:rsidRPr="00633010" w:rsidRDefault="006919DA" w:rsidP="004937DD">
            <w:pPr>
              <w:autoSpaceDE w:val="0"/>
              <w:autoSpaceDN w:val="0"/>
              <w:adjustRightInd w:val="0"/>
              <w:ind w:right="51"/>
              <w:jc w:val="both"/>
              <w:rPr>
                <w:rFonts w:ascii="Arial Narrow" w:hAnsi="Arial Narrow" w:cs="Arial"/>
                <w:b/>
                <w:sz w:val="22"/>
                <w:szCs w:val="21"/>
                <w:highlight w:val="lightGray"/>
              </w:rPr>
            </w:pPr>
            <w:r w:rsidRPr="00633010">
              <w:rPr>
                <w:rFonts w:ascii="Arial Narrow" w:hAnsi="Arial Narrow" w:cs="Arial"/>
                <w:sz w:val="22"/>
                <w:szCs w:val="21"/>
                <w:highlight w:val="lightGray"/>
              </w:rPr>
              <w:t>Cilindros Hidráulicos</w:t>
            </w:r>
          </w:p>
        </w:tc>
        <w:tc>
          <w:tcPr>
            <w:tcW w:w="5529" w:type="dxa"/>
            <w:vAlign w:val="center"/>
          </w:tcPr>
          <w:p w14:paraId="6A8E113B" w14:textId="4E10461A" w:rsidR="006919DA" w:rsidRPr="00633010" w:rsidRDefault="00633010" w:rsidP="004937DD">
            <w:pPr>
              <w:autoSpaceDE w:val="0"/>
              <w:autoSpaceDN w:val="0"/>
              <w:adjustRightInd w:val="0"/>
              <w:ind w:right="51"/>
              <w:jc w:val="both"/>
              <w:rPr>
                <w:rFonts w:ascii="Arial Narrow" w:hAnsi="Arial Narrow" w:cs="Arial"/>
                <w:sz w:val="22"/>
                <w:szCs w:val="21"/>
                <w:highlight w:val="lightGray"/>
              </w:rPr>
            </w:pPr>
            <w:r w:rsidRPr="00633010">
              <w:rPr>
                <w:rFonts w:ascii="Arial Narrow" w:hAnsi="Arial Narrow" w:cs="Arial"/>
                <w:sz w:val="22"/>
                <w:szCs w:val="21"/>
                <w:highlight w:val="lightGray"/>
              </w:rPr>
              <w:t xml:space="preserve">El proponente deberá presentar la </w:t>
            </w:r>
            <w:r w:rsidRPr="00633010">
              <w:rPr>
                <w:rFonts w:ascii="Arial Narrow" w:hAnsi="Arial Narrow"/>
                <w:sz w:val="22"/>
                <w:szCs w:val="21"/>
                <w:highlight w:val="lightGray"/>
              </w:rPr>
              <w:t>declaración de importación expedida por la Dirección de Impuestos y Aduanas Nacionales (DIAN) a nombre de la marca ofertada de caja compactadora donde se evidencie su procedencia y con una vigencia máxima de doce meses, y/o certificado del productor nacional donde acredite la existencia y disponibilidad de la  marca ofertada, en caso de que el oferente se le adjudique el proceso.</w:t>
            </w:r>
          </w:p>
        </w:tc>
        <w:tc>
          <w:tcPr>
            <w:tcW w:w="1985" w:type="dxa"/>
            <w:vMerge/>
          </w:tcPr>
          <w:p w14:paraId="6737FEF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A3C3CB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F977D11" w14:textId="77777777" w:rsidTr="006919DA">
        <w:trPr>
          <w:trHeight w:val="405"/>
        </w:trPr>
        <w:tc>
          <w:tcPr>
            <w:tcW w:w="709" w:type="dxa"/>
            <w:vMerge/>
          </w:tcPr>
          <w:p w14:paraId="0DD20D6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9553810" w14:textId="1C58982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554C582" w14:textId="60CBC34D"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Homologaciones</w:t>
            </w:r>
          </w:p>
        </w:tc>
        <w:tc>
          <w:tcPr>
            <w:tcW w:w="5529" w:type="dxa"/>
            <w:vAlign w:val="center"/>
          </w:tcPr>
          <w:p w14:paraId="3029E445" w14:textId="04103A71"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Se deberá presentar y anexar Homologación de la caja compactadora ofertadas en firme al momento de presentar la oferta</w:t>
            </w:r>
          </w:p>
        </w:tc>
        <w:tc>
          <w:tcPr>
            <w:tcW w:w="1985" w:type="dxa"/>
            <w:vMerge/>
          </w:tcPr>
          <w:p w14:paraId="5226EEF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AA9CFD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335A94" w:rsidRPr="0008001C" w14:paraId="5DDF86EC" w14:textId="77777777" w:rsidTr="00515A76">
        <w:trPr>
          <w:trHeight w:val="405"/>
        </w:trPr>
        <w:tc>
          <w:tcPr>
            <w:tcW w:w="13326" w:type="dxa"/>
            <w:gridSpan w:val="5"/>
            <w:vAlign w:val="center"/>
          </w:tcPr>
          <w:p w14:paraId="62A3D978" w14:textId="205D98BE" w:rsidR="00335A94" w:rsidRPr="0008001C" w:rsidRDefault="00335A94" w:rsidP="00335A94">
            <w:pPr>
              <w:autoSpaceDE w:val="0"/>
              <w:autoSpaceDN w:val="0"/>
              <w:adjustRightInd w:val="0"/>
              <w:ind w:right="51"/>
              <w:jc w:val="both"/>
              <w:rPr>
                <w:rFonts w:ascii="Arial Narrow" w:hAnsi="Arial Narrow" w:cs="Arial"/>
                <w:sz w:val="22"/>
                <w:szCs w:val="21"/>
              </w:rPr>
            </w:pPr>
            <w:r w:rsidRPr="00481DF5">
              <w:rPr>
                <w:rFonts w:ascii="Arial Narrow" w:hAnsi="Arial Narrow" w:cs="Arial"/>
                <w:sz w:val="22"/>
                <w:szCs w:val="21"/>
              </w:rPr>
              <w:lastRenderedPageBreak/>
              <w:t xml:space="preserve">Valor </w:t>
            </w:r>
            <w:proofErr w:type="gramStart"/>
            <w:r w:rsidRPr="00481DF5">
              <w:rPr>
                <w:rFonts w:ascii="Arial Narrow" w:hAnsi="Arial Narrow" w:cs="Arial"/>
                <w:sz w:val="22"/>
                <w:szCs w:val="21"/>
              </w:rPr>
              <w:t>unitario  incluido</w:t>
            </w:r>
            <w:proofErr w:type="gramEnd"/>
            <w:r w:rsidRPr="00481DF5">
              <w:rPr>
                <w:rFonts w:ascii="Arial Narrow" w:hAnsi="Arial Narrow" w:cs="Arial"/>
                <w:sz w:val="22"/>
                <w:szCs w:val="21"/>
              </w:rPr>
              <w:t xml:space="preserve"> IVA</w:t>
            </w:r>
          </w:p>
        </w:tc>
        <w:tc>
          <w:tcPr>
            <w:tcW w:w="1275" w:type="dxa"/>
            <w:vAlign w:val="center"/>
          </w:tcPr>
          <w:p w14:paraId="42DAC5B5" w14:textId="41B96BFE" w:rsidR="00335A94" w:rsidRPr="0008001C" w:rsidRDefault="00335A94" w:rsidP="00335A94">
            <w:pPr>
              <w:autoSpaceDE w:val="0"/>
              <w:autoSpaceDN w:val="0"/>
              <w:adjustRightInd w:val="0"/>
              <w:ind w:right="51"/>
              <w:jc w:val="both"/>
              <w:rPr>
                <w:rFonts w:ascii="Arial Narrow" w:hAnsi="Arial Narrow" w:cs="Arial"/>
                <w:sz w:val="22"/>
                <w:szCs w:val="21"/>
              </w:rPr>
            </w:pPr>
            <w:r>
              <w:rPr>
                <w:rFonts w:ascii="Arial Narrow" w:hAnsi="Arial Narrow" w:cs="Arial"/>
                <w:sz w:val="22"/>
                <w:szCs w:val="21"/>
              </w:rPr>
              <w:t>$</w:t>
            </w:r>
          </w:p>
        </w:tc>
      </w:tr>
    </w:tbl>
    <w:p w14:paraId="4374E547" w14:textId="768C9CA5" w:rsidR="00BD5A93" w:rsidRPr="0008001C" w:rsidRDefault="00BD5A93" w:rsidP="00BD5A93">
      <w:pPr>
        <w:autoSpaceDE w:val="0"/>
        <w:autoSpaceDN w:val="0"/>
        <w:adjustRightInd w:val="0"/>
        <w:jc w:val="both"/>
        <w:rPr>
          <w:rFonts w:ascii="Arial Narrow" w:hAnsi="Arial Narrow" w:cs="Arial"/>
          <w:b/>
          <w:bCs/>
          <w:color w:val="000000" w:themeColor="text1"/>
          <w:sz w:val="2"/>
          <w:szCs w:val="2"/>
          <w:lang w:eastAsia="x-none"/>
        </w:rPr>
      </w:pPr>
    </w:p>
    <w:tbl>
      <w:tblPr>
        <w:tblW w:w="1460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127"/>
        <w:gridCol w:w="2976"/>
        <w:gridCol w:w="5529"/>
        <w:gridCol w:w="1985"/>
        <w:gridCol w:w="1275"/>
      </w:tblGrid>
      <w:tr w:rsidR="00BD5A93" w:rsidRPr="0008001C" w14:paraId="5C524347" w14:textId="77777777" w:rsidTr="00E3320E">
        <w:trPr>
          <w:trHeight w:val="178"/>
        </w:trPr>
        <w:tc>
          <w:tcPr>
            <w:tcW w:w="709" w:type="dxa"/>
            <w:vMerge w:val="restart"/>
          </w:tcPr>
          <w:p w14:paraId="220A31E6" w14:textId="77777777" w:rsidR="00BD5A93" w:rsidRDefault="00BD5A93" w:rsidP="00E3320E">
            <w:pPr>
              <w:autoSpaceDE w:val="0"/>
              <w:autoSpaceDN w:val="0"/>
              <w:adjustRightInd w:val="0"/>
              <w:ind w:right="51"/>
              <w:rPr>
                <w:rFonts w:ascii="Arial Narrow" w:hAnsi="Arial Narrow" w:cs="Arial"/>
                <w:b/>
                <w:sz w:val="22"/>
                <w:szCs w:val="21"/>
              </w:rPr>
            </w:pPr>
          </w:p>
          <w:p w14:paraId="723D60B0" w14:textId="77777777" w:rsidR="00A25367" w:rsidRPr="0008001C" w:rsidRDefault="00A25367" w:rsidP="00E3320E">
            <w:pPr>
              <w:autoSpaceDE w:val="0"/>
              <w:autoSpaceDN w:val="0"/>
              <w:adjustRightInd w:val="0"/>
              <w:ind w:right="51"/>
              <w:rPr>
                <w:rFonts w:ascii="Arial Narrow" w:hAnsi="Arial Narrow" w:cs="Arial"/>
                <w:b/>
                <w:sz w:val="22"/>
                <w:szCs w:val="21"/>
              </w:rPr>
            </w:pPr>
          </w:p>
          <w:p w14:paraId="7C29121A" w14:textId="5B0AD6C1" w:rsidR="00BD5A93" w:rsidRPr="0008001C" w:rsidRDefault="00BD5A93" w:rsidP="00E3320E">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2</w:t>
            </w:r>
          </w:p>
        </w:tc>
        <w:tc>
          <w:tcPr>
            <w:tcW w:w="2127" w:type="dxa"/>
            <w:vMerge w:val="restart"/>
          </w:tcPr>
          <w:p w14:paraId="4EA86F92" w14:textId="77777777" w:rsidR="00BD5A93" w:rsidRPr="0008001C" w:rsidRDefault="00BD5A93" w:rsidP="00E3320E">
            <w:pPr>
              <w:autoSpaceDE w:val="0"/>
              <w:autoSpaceDN w:val="0"/>
              <w:adjustRightInd w:val="0"/>
              <w:ind w:right="51"/>
              <w:rPr>
                <w:rFonts w:ascii="Arial Narrow" w:hAnsi="Arial Narrow" w:cs="Arial"/>
                <w:b/>
                <w:sz w:val="22"/>
                <w:szCs w:val="21"/>
              </w:rPr>
            </w:pPr>
          </w:p>
          <w:p w14:paraId="68D438E3" w14:textId="77777777" w:rsidR="00BD5A93" w:rsidRPr="0008001C" w:rsidRDefault="00BD5A93" w:rsidP="00BD5A93">
            <w:pPr>
              <w:autoSpaceDE w:val="0"/>
              <w:autoSpaceDN w:val="0"/>
              <w:adjustRightInd w:val="0"/>
              <w:ind w:right="15"/>
              <w:jc w:val="both"/>
              <w:rPr>
                <w:rFonts w:ascii="Arial Narrow" w:hAnsi="Arial Narrow" w:cs="Arial"/>
                <w:b/>
                <w:color w:val="000000" w:themeColor="text1"/>
                <w:sz w:val="22"/>
                <w:szCs w:val="22"/>
                <w:lang w:val="es-ES_tradnl"/>
              </w:rPr>
            </w:pPr>
            <w:r w:rsidRPr="0008001C">
              <w:rPr>
                <w:rFonts w:ascii="Arial Narrow" w:hAnsi="Arial Narrow" w:cs="Arial"/>
                <w:b/>
                <w:bCs/>
                <w:color w:val="000000" w:themeColor="text1"/>
                <w:sz w:val="22"/>
                <w:szCs w:val="21"/>
                <w:u w:val="single"/>
                <w:lang w:eastAsia="x-none"/>
              </w:rPr>
              <w:t>VEHICULO 2</w:t>
            </w:r>
            <w:r w:rsidRPr="0008001C">
              <w:rPr>
                <w:rFonts w:ascii="Arial Narrow" w:hAnsi="Arial Narrow" w:cs="Arial"/>
                <w:b/>
                <w:bCs/>
                <w:color w:val="000000" w:themeColor="text1"/>
                <w:sz w:val="22"/>
                <w:szCs w:val="21"/>
                <w:lang w:eastAsia="x-none"/>
              </w:rPr>
              <w:t xml:space="preserve"> PARA LA </w:t>
            </w:r>
            <w:r w:rsidRPr="0008001C">
              <w:rPr>
                <w:rFonts w:ascii="Arial Narrow" w:hAnsi="Arial Narrow" w:cs="Arial"/>
                <w:b/>
                <w:bCs/>
                <w:sz w:val="22"/>
                <w:szCs w:val="21"/>
                <w:lang w:eastAsia="x-none"/>
              </w:rPr>
              <w:t>“</w:t>
            </w:r>
            <w:r w:rsidRPr="0008001C">
              <w:rPr>
                <w:rFonts w:ascii="Arial Narrow" w:hAnsi="Arial Narrow" w:cs="Arial"/>
                <w:b/>
                <w:bCs/>
                <w:sz w:val="22"/>
                <w:szCs w:val="21"/>
              </w:rPr>
              <w:t xml:space="preserve">COMPRA DE CARRO COMPACTADOR PARA SERVICIO DE ASEO - OPERACIÓN POR PARTE DE ESACOR ESP SAS </w:t>
            </w:r>
            <w:r w:rsidRPr="0008001C">
              <w:rPr>
                <w:rFonts w:ascii="Arial Narrow" w:hAnsi="Arial Narrow" w:cs="Arial"/>
                <w:b/>
                <w:bCs/>
                <w:color w:val="000000" w:themeColor="text1"/>
                <w:sz w:val="22"/>
                <w:szCs w:val="21"/>
                <w:lang w:val="x-none" w:eastAsia="x-none"/>
              </w:rPr>
              <w:t xml:space="preserve">DE </w:t>
            </w:r>
            <w:r w:rsidRPr="0008001C">
              <w:rPr>
                <w:rFonts w:ascii="Arial Narrow" w:hAnsi="Arial Narrow" w:cs="Arial"/>
                <w:b/>
                <w:bCs/>
                <w:color w:val="000000" w:themeColor="text1"/>
                <w:sz w:val="22"/>
                <w:szCs w:val="21"/>
                <w:lang w:val="es-ES" w:eastAsia="x-none"/>
              </w:rPr>
              <w:t>17</w:t>
            </w:r>
            <w:r w:rsidRPr="0008001C">
              <w:rPr>
                <w:rFonts w:ascii="Arial Narrow" w:hAnsi="Arial Narrow" w:cs="Arial"/>
                <w:b/>
                <w:bCs/>
                <w:color w:val="000000" w:themeColor="text1"/>
                <w:sz w:val="22"/>
                <w:szCs w:val="21"/>
                <w:lang w:val="x-none" w:eastAsia="x-none"/>
              </w:rPr>
              <w:t>YD³</w:t>
            </w:r>
            <w:r w:rsidRPr="0008001C">
              <w:rPr>
                <w:rFonts w:ascii="Arial Narrow" w:hAnsi="Arial Narrow" w:cs="Arial"/>
                <w:b/>
                <w:bCs/>
                <w:color w:val="000000" w:themeColor="text1"/>
                <w:sz w:val="22"/>
                <w:szCs w:val="21"/>
                <w:lang w:eastAsia="x-none"/>
              </w:rPr>
              <w:t>:</w:t>
            </w:r>
            <w:r w:rsidRPr="0008001C">
              <w:rPr>
                <w:rFonts w:ascii="Arial Narrow" w:hAnsi="Arial Narrow" w:cs="Arial"/>
                <w:b/>
                <w:bCs/>
                <w:sz w:val="22"/>
                <w:szCs w:val="21"/>
              </w:rPr>
              <w:t>”</w:t>
            </w:r>
          </w:p>
          <w:p w14:paraId="2ECD2542" w14:textId="49DD8287" w:rsidR="00BD5A93" w:rsidRPr="0008001C" w:rsidRDefault="00BD5A93" w:rsidP="00E3320E">
            <w:pPr>
              <w:autoSpaceDE w:val="0"/>
              <w:autoSpaceDN w:val="0"/>
              <w:adjustRightInd w:val="0"/>
              <w:ind w:right="51"/>
              <w:rPr>
                <w:rFonts w:ascii="Arial Narrow" w:hAnsi="Arial Narrow" w:cs="Arial"/>
                <w:b/>
                <w:sz w:val="22"/>
                <w:szCs w:val="21"/>
              </w:rPr>
            </w:pPr>
          </w:p>
        </w:tc>
        <w:tc>
          <w:tcPr>
            <w:tcW w:w="8505" w:type="dxa"/>
            <w:gridSpan w:val="2"/>
          </w:tcPr>
          <w:p w14:paraId="0F1B1A10" w14:textId="77777777" w:rsidR="00BD5A93" w:rsidRPr="0008001C" w:rsidRDefault="00BD5A93" w:rsidP="00E3320E">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CHASIS</w:t>
            </w:r>
          </w:p>
        </w:tc>
        <w:tc>
          <w:tcPr>
            <w:tcW w:w="1985" w:type="dxa"/>
            <w:vMerge w:val="restart"/>
          </w:tcPr>
          <w:p w14:paraId="1DC39D6C" w14:textId="77777777" w:rsidR="00BD5A93" w:rsidRPr="0008001C" w:rsidRDefault="00BD5A93" w:rsidP="00E3320E">
            <w:pPr>
              <w:autoSpaceDE w:val="0"/>
              <w:autoSpaceDN w:val="0"/>
              <w:adjustRightInd w:val="0"/>
              <w:ind w:right="51"/>
              <w:jc w:val="center"/>
              <w:rPr>
                <w:rFonts w:ascii="Arial Narrow" w:hAnsi="Arial Narrow" w:cs="Arial"/>
                <w:b/>
                <w:sz w:val="22"/>
                <w:szCs w:val="21"/>
              </w:rPr>
            </w:pPr>
          </w:p>
          <w:p w14:paraId="747B0841" w14:textId="77777777" w:rsidR="00BD5A93" w:rsidRPr="0008001C" w:rsidRDefault="00BD5A93" w:rsidP="00E3320E">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25101900</w:t>
            </w:r>
          </w:p>
        </w:tc>
        <w:tc>
          <w:tcPr>
            <w:tcW w:w="1275" w:type="dxa"/>
            <w:vMerge w:val="restart"/>
          </w:tcPr>
          <w:p w14:paraId="2EF8A584" w14:textId="77777777" w:rsidR="00BD5A93" w:rsidRPr="0008001C" w:rsidRDefault="00BD5A93" w:rsidP="00E3320E">
            <w:pPr>
              <w:autoSpaceDE w:val="0"/>
              <w:autoSpaceDN w:val="0"/>
              <w:adjustRightInd w:val="0"/>
              <w:ind w:right="51"/>
              <w:jc w:val="center"/>
              <w:rPr>
                <w:rFonts w:ascii="Arial Narrow" w:hAnsi="Arial Narrow" w:cs="Arial"/>
                <w:b/>
                <w:sz w:val="22"/>
                <w:szCs w:val="21"/>
              </w:rPr>
            </w:pPr>
          </w:p>
          <w:p w14:paraId="13F29531" w14:textId="77777777" w:rsidR="00BD5A93" w:rsidRPr="0008001C" w:rsidRDefault="00BD5A93" w:rsidP="00E3320E">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1</w:t>
            </w:r>
          </w:p>
        </w:tc>
      </w:tr>
      <w:tr w:rsidR="00BD5A93" w:rsidRPr="0008001C" w14:paraId="4EA4179F" w14:textId="77777777" w:rsidTr="00E3320E">
        <w:trPr>
          <w:trHeight w:val="178"/>
        </w:trPr>
        <w:tc>
          <w:tcPr>
            <w:tcW w:w="709" w:type="dxa"/>
            <w:vMerge/>
          </w:tcPr>
          <w:p w14:paraId="5AEBE9C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773B80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1D68BF3D" w14:textId="28C7A03F"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Motor marca</w:t>
            </w:r>
          </w:p>
        </w:tc>
        <w:tc>
          <w:tcPr>
            <w:tcW w:w="5529" w:type="dxa"/>
          </w:tcPr>
          <w:p w14:paraId="567D4BF1" w14:textId="044B9394"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Conocida con representación y respaldo en Colombia</w:t>
            </w:r>
          </w:p>
        </w:tc>
        <w:tc>
          <w:tcPr>
            <w:tcW w:w="1985" w:type="dxa"/>
            <w:vMerge/>
          </w:tcPr>
          <w:p w14:paraId="1FD7530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2987A9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9C6611C" w14:textId="77777777" w:rsidTr="00E3320E">
        <w:trPr>
          <w:trHeight w:val="178"/>
        </w:trPr>
        <w:tc>
          <w:tcPr>
            <w:tcW w:w="709" w:type="dxa"/>
            <w:vMerge/>
          </w:tcPr>
          <w:p w14:paraId="082B190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86B514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481A95D8" w14:textId="7B1F4E8A"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Modelo año </w:t>
            </w:r>
          </w:p>
        </w:tc>
        <w:tc>
          <w:tcPr>
            <w:tcW w:w="5529" w:type="dxa"/>
          </w:tcPr>
          <w:p w14:paraId="3EF35304" w14:textId="6DED04A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2025 </w:t>
            </w:r>
          </w:p>
        </w:tc>
        <w:tc>
          <w:tcPr>
            <w:tcW w:w="1985" w:type="dxa"/>
            <w:vMerge/>
          </w:tcPr>
          <w:p w14:paraId="17C4883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9AB401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E412FAC" w14:textId="77777777" w:rsidTr="00E3320E">
        <w:trPr>
          <w:trHeight w:val="178"/>
        </w:trPr>
        <w:tc>
          <w:tcPr>
            <w:tcW w:w="709" w:type="dxa"/>
            <w:vMerge/>
          </w:tcPr>
          <w:p w14:paraId="7A88563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B5FB30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0162E424" w14:textId="7059BFB9"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Combustible </w:t>
            </w:r>
          </w:p>
        </w:tc>
        <w:tc>
          <w:tcPr>
            <w:tcW w:w="5529" w:type="dxa"/>
          </w:tcPr>
          <w:p w14:paraId="49D6E416" w14:textId="7A2BC41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Diesel –ACPM</w:t>
            </w:r>
          </w:p>
        </w:tc>
        <w:tc>
          <w:tcPr>
            <w:tcW w:w="1985" w:type="dxa"/>
            <w:vMerge/>
          </w:tcPr>
          <w:p w14:paraId="53F903D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3166C30"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080289A" w14:textId="77777777" w:rsidTr="00E3320E">
        <w:trPr>
          <w:trHeight w:val="178"/>
        </w:trPr>
        <w:tc>
          <w:tcPr>
            <w:tcW w:w="709" w:type="dxa"/>
            <w:vMerge/>
          </w:tcPr>
          <w:p w14:paraId="05CEC93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909A30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31C1681E" w14:textId="6B015F7E"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Alimentación</w:t>
            </w:r>
          </w:p>
        </w:tc>
        <w:tc>
          <w:tcPr>
            <w:tcW w:w="5529" w:type="dxa"/>
          </w:tcPr>
          <w:p w14:paraId="63C40F6D" w14:textId="197A9B89"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Inyección directa </w:t>
            </w:r>
          </w:p>
        </w:tc>
        <w:tc>
          <w:tcPr>
            <w:tcW w:w="1985" w:type="dxa"/>
            <w:vMerge/>
          </w:tcPr>
          <w:p w14:paraId="7390C23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3773D8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52A28C9" w14:textId="77777777" w:rsidTr="00E3320E">
        <w:trPr>
          <w:trHeight w:val="178"/>
        </w:trPr>
        <w:tc>
          <w:tcPr>
            <w:tcW w:w="709" w:type="dxa"/>
            <w:vMerge/>
          </w:tcPr>
          <w:p w14:paraId="2FA27D8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7B5846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59A4076D" w14:textId="11667000" w:rsidR="00BD5A93" w:rsidRPr="00633010" w:rsidRDefault="00BD5A93" w:rsidP="00BD5A93">
            <w:pPr>
              <w:autoSpaceDE w:val="0"/>
              <w:autoSpaceDN w:val="0"/>
              <w:adjustRightInd w:val="0"/>
              <w:ind w:right="51"/>
              <w:jc w:val="both"/>
              <w:rPr>
                <w:rFonts w:ascii="Arial Narrow" w:hAnsi="Arial Narrow" w:cs="Arial"/>
                <w:b/>
                <w:sz w:val="22"/>
                <w:szCs w:val="21"/>
                <w:highlight w:val="lightGray"/>
              </w:rPr>
            </w:pPr>
            <w:r w:rsidRPr="00633010">
              <w:rPr>
                <w:rFonts w:ascii="Arial Narrow" w:hAnsi="Arial Narrow" w:cs="Arial"/>
                <w:b/>
                <w:sz w:val="22"/>
                <w:szCs w:val="21"/>
                <w:highlight w:val="lightGray"/>
              </w:rPr>
              <w:t xml:space="preserve">N. de Cilindros </w:t>
            </w:r>
          </w:p>
        </w:tc>
        <w:tc>
          <w:tcPr>
            <w:tcW w:w="5529" w:type="dxa"/>
          </w:tcPr>
          <w:p w14:paraId="04BDD56A" w14:textId="2AE4F712" w:rsidR="00BD5A93" w:rsidRPr="00633010" w:rsidRDefault="00BD5A93" w:rsidP="00BD5A93">
            <w:pPr>
              <w:autoSpaceDE w:val="0"/>
              <w:autoSpaceDN w:val="0"/>
              <w:adjustRightInd w:val="0"/>
              <w:ind w:right="51"/>
              <w:jc w:val="both"/>
              <w:rPr>
                <w:rFonts w:ascii="Arial Narrow" w:hAnsi="Arial Narrow" w:cs="Arial"/>
                <w:sz w:val="22"/>
                <w:szCs w:val="21"/>
                <w:highlight w:val="lightGray"/>
              </w:rPr>
            </w:pPr>
            <w:r w:rsidRPr="00633010">
              <w:rPr>
                <w:rFonts w:ascii="Arial Narrow" w:hAnsi="Arial Narrow" w:cs="Arial"/>
                <w:sz w:val="22"/>
                <w:szCs w:val="21"/>
                <w:highlight w:val="lightGray"/>
              </w:rPr>
              <w:t>6 cilindros en Línea – Norma Euro VI</w:t>
            </w:r>
          </w:p>
        </w:tc>
        <w:tc>
          <w:tcPr>
            <w:tcW w:w="1985" w:type="dxa"/>
            <w:vMerge/>
          </w:tcPr>
          <w:p w14:paraId="01B0FDC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E05877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E1C4C6D" w14:textId="77777777" w:rsidTr="00E3320E">
        <w:trPr>
          <w:trHeight w:val="178"/>
        </w:trPr>
        <w:tc>
          <w:tcPr>
            <w:tcW w:w="709" w:type="dxa"/>
            <w:vMerge/>
          </w:tcPr>
          <w:p w14:paraId="2D6B880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14F3D2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7EADB1D" w14:textId="3FE0C374"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Sistema de refrigeración</w:t>
            </w:r>
          </w:p>
        </w:tc>
        <w:tc>
          <w:tcPr>
            <w:tcW w:w="5529" w:type="dxa"/>
          </w:tcPr>
          <w:p w14:paraId="77E4B35C" w14:textId="06125C5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Radiador de servicio pesado, presurizado</w:t>
            </w:r>
          </w:p>
        </w:tc>
        <w:tc>
          <w:tcPr>
            <w:tcW w:w="1985" w:type="dxa"/>
            <w:vMerge/>
          </w:tcPr>
          <w:p w14:paraId="1BC1C9B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464E7C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74ACBE9" w14:textId="77777777" w:rsidTr="00E3320E">
        <w:trPr>
          <w:trHeight w:val="344"/>
        </w:trPr>
        <w:tc>
          <w:tcPr>
            <w:tcW w:w="709" w:type="dxa"/>
            <w:vMerge/>
          </w:tcPr>
          <w:p w14:paraId="7EACE61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A04AB5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302D390A" w14:textId="4C693D07" w:rsidR="00BD5A93" w:rsidRPr="0008001C" w:rsidRDefault="00BD5A93" w:rsidP="00BD5A93">
            <w:pPr>
              <w:autoSpaceDE w:val="0"/>
              <w:autoSpaceDN w:val="0"/>
              <w:adjustRightInd w:val="0"/>
              <w:ind w:right="51"/>
              <w:jc w:val="both"/>
              <w:rPr>
                <w:rFonts w:ascii="Arial Narrow" w:hAnsi="Arial Narrow" w:cs="Arial"/>
                <w:b/>
                <w:sz w:val="22"/>
                <w:szCs w:val="21"/>
              </w:rPr>
            </w:pPr>
            <w:r w:rsidRPr="00AA35BC">
              <w:rPr>
                <w:rFonts w:ascii="Arial Narrow" w:hAnsi="Arial Narrow" w:cs="Arial"/>
                <w:b/>
                <w:sz w:val="22"/>
                <w:szCs w:val="21"/>
                <w:highlight w:val="lightGray"/>
              </w:rPr>
              <w:t>Transmisión</w:t>
            </w:r>
          </w:p>
        </w:tc>
        <w:tc>
          <w:tcPr>
            <w:tcW w:w="5529" w:type="dxa"/>
          </w:tcPr>
          <w:p w14:paraId="51F1FCB7" w14:textId="26BA264D" w:rsidR="00BD5A93" w:rsidRPr="0008001C" w:rsidRDefault="00AA35BC" w:rsidP="00BD5A93">
            <w:pPr>
              <w:autoSpaceDE w:val="0"/>
              <w:autoSpaceDN w:val="0"/>
              <w:adjustRightInd w:val="0"/>
              <w:ind w:right="51"/>
              <w:jc w:val="both"/>
              <w:rPr>
                <w:rFonts w:ascii="Arial Narrow" w:hAnsi="Arial Narrow" w:cs="Arial"/>
                <w:sz w:val="22"/>
                <w:szCs w:val="21"/>
              </w:rPr>
            </w:pPr>
            <w:r w:rsidRPr="00087A1E">
              <w:rPr>
                <w:rFonts w:ascii="Arial Narrow" w:hAnsi="Arial Narrow" w:cs="Arial"/>
                <w:sz w:val="22"/>
                <w:szCs w:val="21"/>
                <w:highlight w:val="lightGray"/>
              </w:rPr>
              <w:t>Manual de mínimo 8 velocidades adelante – 1 reversa o 6 velocidades adelante con multiplicador o bajo a la caja</w:t>
            </w:r>
          </w:p>
        </w:tc>
        <w:tc>
          <w:tcPr>
            <w:tcW w:w="1985" w:type="dxa"/>
            <w:vMerge/>
          </w:tcPr>
          <w:p w14:paraId="4B78C84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3A836C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CC394C" w:rsidRPr="0008001C" w14:paraId="45B47AA5" w14:textId="77777777" w:rsidTr="00E3320E">
        <w:trPr>
          <w:trHeight w:val="523"/>
        </w:trPr>
        <w:tc>
          <w:tcPr>
            <w:tcW w:w="709" w:type="dxa"/>
            <w:vMerge/>
          </w:tcPr>
          <w:p w14:paraId="2B7D6C1C"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05A92613"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688BEDC2" w14:textId="49ABD3F1" w:rsidR="00CC394C" w:rsidRPr="00633010" w:rsidRDefault="00CC394C" w:rsidP="00CC394C">
            <w:pPr>
              <w:autoSpaceDE w:val="0"/>
              <w:autoSpaceDN w:val="0"/>
              <w:adjustRightInd w:val="0"/>
              <w:ind w:right="51"/>
              <w:jc w:val="both"/>
              <w:rPr>
                <w:rFonts w:ascii="Arial Narrow" w:hAnsi="Arial Narrow" w:cs="Arial"/>
                <w:b/>
                <w:sz w:val="22"/>
                <w:szCs w:val="21"/>
                <w:highlight w:val="lightGray"/>
              </w:rPr>
            </w:pPr>
            <w:r w:rsidRPr="00633010">
              <w:rPr>
                <w:rFonts w:ascii="Arial Narrow" w:hAnsi="Arial Narrow" w:cs="Arial"/>
                <w:b/>
                <w:sz w:val="22"/>
                <w:szCs w:val="21"/>
                <w:highlight w:val="lightGray"/>
              </w:rPr>
              <w:t>Capacidad eje trasero</w:t>
            </w:r>
          </w:p>
        </w:tc>
        <w:tc>
          <w:tcPr>
            <w:tcW w:w="5529" w:type="dxa"/>
          </w:tcPr>
          <w:p w14:paraId="5B2D0FCE" w14:textId="24A4FD7D" w:rsidR="00CC394C" w:rsidRPr="00633010" w:rsidRDefault="00CC394C" w:rsidP="00CC394C">
            <w:pPr>
              <w:autoSpaceDE w:val="0"/>
              <w:autoSpaceDN w:val="0"/>
              <w:adjustRightInd w:val="0"/>
              <w:ind w:right="51"/>
              <w:jc w:val="both"/>
              <w:rPr>
                <w:rFonts w:ascii="Arial Narrow" w:hAnsi="Arial Narrow" w:cs="Arial"/>
                <w:sz w:val="22"/>
                <w:szCs w:val="21"/>
                <w:highlight w:val="lightGray"/>
              </w:rPr>
            </w:pPr>
            <w:r w:rsidRPr="00633010">
              <w:rPr>
                <w:rFonts w:ascii="Arial Narrow" w:hAnsi="Arial Narrow" w:cs="Arial"/>
                <w:sz w:val="22"/>
                <w:szCs w:val="21"/>
                <w:highlight w:val="lightGray"/>
              </w:rPr>
              <w:t>Mínimo 11.000 Kg</w:t>
            </w:r>
          </w:p>
        </w:tc>
        <w:tc>
          <w:tcPr>
            <w:tcW w:w="1985" w:type="dxa"/>
            <w:vMerge/>
          </w:tcPr>
          <w:p w14:paraId="6AC433FD"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40B6F2B"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4862B5D8" w14:textId="77777777" w:rsidTr="00E3320E">
        <w:trPr>
          <w:trHeight w:val="178"/>
        </w:trPr>
        <w:tc>
          <w:tcPr>
            <w:tcW w:w="709" w:type="dxa"/>
            <w:vMerge/>
          </w:tcPr>
          <w:p w14:paraId="37D1E45C"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0A325DCA"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4944C2FB" w14:textId="4CB771F8" w:rsidR="00CC394C" w:rsidRPr="00D320F1" w:rsidRDefault="00CC394C" w:rsidP="00CC394C">
            <w:pPr>
              <w:autoSpaceDE w:val="0"/>
              <w:autoSpaceDN w:val="0"/>
              <w:adjustRightInd w:val="0"/>
              <w:ind w:right="51"/>
              <w:jc w:val="both"/>
              <w:rPr>
                <w:rFonts w:ascii="Arial Narrow" w:hAnsi="Arial Narrow" w:cs="Arial"/>
                <w:b/>
                <w:sz w:val="22"/>
                <w:szCs w:val="21"/>
                <w:highlight w:val="lightGray"/>
              </w:rPr>
            </w:pPr>
            <w:r w:rsidRPr="00D320F1">
              <w:rPr>
                <w:rFonts w:ascii="Arial Narrow" w:hAnsi="Arial Narrow" w:cs="Arial"/>
                <w:b/>
                <w:sz w:val="22"/>
                <w:szCs w:val="21"/>
                <w:highlight w:val="lightGray"/>
              </w:rPr>
              <w:t xml:space="preserve">Frenos tipo </w:t>
            </w:r>
          </w:p>
        </w:tc>
        <w:tc>
          <w:tcPr>
            <w:tcW w:w="5529" w:type="dxa"/>
          </w:tcPr>
          <w:p w14:paraId="6DF904A7" w14:textId="6B4E76EC" w:rsidR="00CC394C" w:rsidRPr="00D320F1" w:rsidRDefault="00CC394C" w:rsidP="00CC394C">
            <w:pPr>
              <w:autoSpaceDE w:val="0"/>
              <w:autoSpaceDN w:val="0"/>
              <w:adjustRightInd w:val="0"/>
              <w:ind w:right="51"/>
              <w:jc w:val="both"/>
              <w:rPr>
                <w:rFonts w:ascii="Arial Narrow" w:hAnsi="Arial Narrow" w:cs="Arial"/>
                <w:sz w:val="22"/>
                <w:szCs w:val="21"/>
                <w:highlight w:val="lightGray"/>
              </w:rPr>
            </w:pPr>
            <w:r w:rsidRPr="00D320F1">
              <w:rPr>
                <w:rFonts w:ascii="Arial Narrow" w:hAnsi="Arial Narrow" w:cs="Arial"/>
                <w:sz w:val="22"/>
                <w:szCs w:val="21"/>
                <w:highlight w:val="lightGray"/>
              </w:rPr>
              <w:t xml:space="preserve">100 % Aire </w:t>
            </w:r>
            <w:r w:rsidR="00D320F1" w:rsidRPr="00D320F1">
              <w:rPr>
                <w:rFonts w:ascii="Arial Narrow" w:hAnsi="Arial Narrow" w:cs="Arial"/>
                <w:sz w:val="22"/>
                <w:szCs w:val="21"/>
                <w:highlight w:val="lightGray"/>
              </w:rPr>
              <w:t xml:space="preserve">ABS </w:t>
            </w:r>
            <w:r w:rsidRPr="00D320F1">
              <w:rPr>
                <w:rFonts w:ascii="Arial Narrow" w:hAnsi="Arial Narrow" w:cs="Arial"/>
                <w:sz w:val="22"/>
                <w:szCs w:val="21"/>
                <w:highlight w:val="lightGray"/>
              </w:rPr>
              <w:t>o según fabricante</w:t>
            </w:r>
          </w:p>
        </w:tc>
        <w:tc>
          <w:tcPr>
            <w:tcW w:w="1985" w:type="dxa"/>
            <w:vMerge/>
          </w:tcPr>
          <w:p w14:paraId="053462F9"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45C597F0"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BD5A93" w:rsidRPr="0008001C" w14:paraId="4BF5FFDA" w14:textId="77777777" w:rsidTr="00E3320E">
        <w:trPr>
          <w:trHeight w:val="178"/>
        </w:trPr>
        <w:tc>
          <w:tcPr>
            <w:tcW w:w="709" w:type="dxa"/>
            <w:vMerge/>
          </w:tcPr>
          <w:p w14:paraId="0DE6E94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E8FF90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4521A4D" w14:textId="0C935A14"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Freno de parque</w:t>
            </w:r>
          </w:p>
        </w:tc>
        <w:tc>
          <w:tcPr>
            <w:tcW w:w="5529" w:type="dxa"/>
          </w:tcPr>
          <w:p w14:paraId="7CC7C6D3" w14:textId="13C2F1D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Según especificación del fabricante  </w:t>
            </w:r>
          </w:p>
        </w:tc>
        <w:tc>
          <w:tcPr>
            <w:tcW w:w="1985" w:type="dxa"/>
            <w:vMerge/>
          </w:tcPr>
          <w:p w14:paraId="1723781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6C3433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B378372" w14:textId="77777777" w:rsidTr="00E3320E">
        <w:trPr>
          <w:trHeight w:val="178"/>
        </w:trPr>
        <w:tc>
          <w:tcPr>
            <w:tcW w:w="709" w:type="dxa"/>
            <w:vMerge/>
          </w:tcPr>
          <w:p w14:paraId="37651F7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D7601A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732B7967" w14:textId="3CD6389A"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Dirección</w:t>
            </w:r>
          </w:p>
        </w:tc>
        <w:tc>
          <w:tcPr>
            <w:tcW w:w="5529" w:type="dxa"/>
          </w:tcPr>
          <w:p w14:paraId="65DD54A9" w14:textId="7EA290B1"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Hidráulica </w:t>
            </w:r>
          </w:p>
        </w:tc>
        <w:tc>
          <w:tcPr>
            <w:tcW w:w="1985" w:type="dxa"/>
            <w:vMerge/>
          </w:tcPr>
          <w:p w14:paraId="7705B520"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10295B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727A618A" w14:textId="77777777" w:rsidTr="00E3320E">
        <w:trPr>
          <w:trHeight w:val="178"/>
        </w:trPr>
        <w:tc>
          <w:tcPr>
            <w:tcW w:w="709" w:type="dxa"/>
            <w:vMerge/>
          </w:tcPr>
          <w:p w14:paraId="2BBA9C0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101B7A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9EF5118" w14:textId="3528549F"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Rin y llanta repuesto </w:t>
            </w:r>
          </w:p>
        </w:tc>
        <w:tc>
          <w:tcPr>
            <w:tcW w:w="5529" w:type="dxa"/>
          </w:tcPr>
          <w:p w14:paraId="5D06CDE0" w14:textId="1493F7FF"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Una </w:t>
            </w:r>
          </w:p>
        </w:tc>
        <w:tc>
          <w:tcPr>
            <w:tcW w:w="1985" w:type="dxa"/>
            <w:vMerge/>
          </w:tcPr>
          <w:p w14:paraId="6914E12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10E08F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3E858D7" w14:textId="77777777" w:rsidTr="00E3320E">
        <w:trPr>
          <w:trHeight w:val="164"/>
        </w:trPr>
        <w:tc>
          <w:tcPr>
            <w:tcW w:w="709" w:type="dxa"/>
            <w:vMerge/>
          </w:tcPr>
          <w:p w14:paraId="5BFCD05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CD2428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794FC8A0" w14:textId="3A04F902"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Porta repuesto </w:t>
            </w:r>
          </w:p>
        </w:tc>
        <w:tc>
          <w:tcPr>
            <w:tcW w:w="5529" w:type="dxa"/>
          </w:tcPr>
          <w:p w14:paraId="04D0A52E" w14:textId="6438709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Instalado </w:t>
            </w:r>
          </w:p>
        </w:tc>
        <w:tc>
          <w:tcPr>
            <w:tcW w:w="1985" w:type="dxa"/>
            <w:vMerge/>
          </w:tcPr>
          <w:p w14:paraId="535D7D5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49E9C8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1ED07E5" w14:textId="77777777" w:rsidTr="00E3320E">
        <w:trPr>
          <w:trHeight w:val="178"/>
        </w:trPr>
        <w:tc>
          <w:tcPr>
            <w:tcW w:w="709" w:type="dxa"/>
            <w:vMerge/>
          </w:tcPr>
          <w:p w14:paraId="53A4E98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89EB29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49126E22" w14:textId="77777777" w:rsidR="00BD5A93" w:rsidRPr="0008001C" w:rsidRDefault="00BD5A93" w:rsidP="00BD5A93">
            <w:pPr>
              <w:autoSpaceDE w:val="0"/>
              <w:autoSpaceDN w:val="0"/>
              <w:adjustRightInd w:val="0"/>
              <w:ind w:right="-374"/>
              <w:jc w:val="both"/>
              <w:rPr>
                <w:rFonts w:ascii="Arial Narrow" w:hAnsi="Arial Narrow" w:cs="Arial"/>
                <w:b/>
                <w:sz w:val="22"/>
                <w:szCs w:val="21"/>
              </w:rPr>
            </w:pPr>
          </w:p>
          <w:p w14:paraId="6317E498" w14:textId="77777777" w:rsidR="00BD5A93" w:rsidRPr="0008001C" w:rsidRDefault="00BD5A93" w:rsidP="00BD5A93">
            <w:pPr>
              <w:autoSpaceDE w:val="0"/>
              <w:autoSpaceDN w:val="0"/>
              <w:adjustRightInd w:val="0"/>
              <w:ind w:right="-374"/>
              <w:jc w:val="both"/>
              <w:rPr>
                <w:rFonts w:ascii="Arial Narrow" w:hAnsi="Arial Narrow" w:cs="Arial"/>
                <w:b/>
                <w:sz w:val="22"/>
                <w:szCs w:val="21"/>
              </w:rPr>
            </w:pPr>
          </w:p>
          <w:p w14:paraId="7B35EB39" w14:textId="26A977AF"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Baterías </w:t>
            </w:r>
          </w:p>
        </w:tc>
        <w:tc>
          <w:tcPr>
            <w:tcW w:w="5529" w:type="dxa"/>
          </w:tcPr>
          <w:p w14:paraId="5E8DD587" w14:textId="011F02D4"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Una o dos de 12 Voltios (En caso de ofertar un vehículo que solo necesite o posea solo una batería, se deberá garantizar mediante oficio que esa única batería es suficiente para el normal funcionamiento del conjunto Chasis – Motor – Caja Compactadora) </w:t>
            </w:r>
          </w:p>
        </w:tc>
        <w:tc>
          <w:tcPr>
            <w:tcW w:w="1985" w:type="dxa"/>
            <w:vMerge/>
          </w:tcPr>
          <w:p w14:paraId="0245849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FFB976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E3ED997" w14:textId="77777777" w:rsidTr="00E3320E">
        <w:trPr>
          <w:trHeight w:val="702"/>
        </w:trPr>
        <w:tc>
          <w:tcPr>
            <w:tcW w:w="709" w:type="dxa"/>
            <w:vMerge/>
          </w:tcPr>
          <w:p w14:paraId="6D5497C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14ED6D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637315EF" w14:textId="58235ADC"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Tanque de combustible </w:t>
            </w:r>
          </w:p>
        </w:tc>
        <w:tc>
          <w:tcPr>
            <w:tcW w:w="5529" w:type="dxa"/>
          </w:tcPr>
          <w:p w14:paraId="511D649D" w14:textId="3BD6284E"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Mínimo 200 Litros o 50 Galones </w:t>
            </w:r>
          </w:p>
        </w:tc>
        <w:tc>
          <w:tcPr>
            <w:tcW w:w="1985" w:type="dxa"/>
            <w:vMerge/>
          </w:tcPr>
          <w:p w14:paraId="6FA9BF5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5E1F34F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EC12FA4" w14:textId="77777777" w:rsidTr="00E3320E">
        <w:trPr>
          <w:trHeight w:val="178"/>
        </w:trPr>
        <w:tc>
          <w:tcPr>
            <w:tcW w:w="709" w:type="dxa"/>
            <w:vMerge/>
          </w:tcPr>
          <w:p w14:paraId="7C2E601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A29B52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4D17DF81" w14:textId="02B1C1DB"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Silla conductor- neumática</w:t>
            </w:r>
          </w:p>
        </w:tc>
        <w:tc>
          <w:tcPr>
            <w:tcW w:w="5529" w:type="dxa"/>
          </w:tcPr>
          <w:p w14:paraId="27E62A23" w14:textId="14D04008"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Debe venir incluida</w:t>
            </w:r>
          </w:p>
        </w:tc>
        <w:tc>
          <w:tcPr>
            <w:tcW w:w="1985" w:type="dxa"/>
            <w:vMerge/>
          </w:tcPr>
          <w:p w14:paraId="43EB4520"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3C7B03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72D96C0B" w14:textId="77777777" w:rsidTr="00E3320E">
        <w:trPr>
          <w:trHeight w:val="178"/>
        </w:trPr>
        <w:tc>
          <w:tcPr>
            <w:tcW w:w="709" w:type="dxa"/>
            <w:vMerge/>
          </w:tcPr>
          <w:p w14:paraId="244D566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5F7C31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4D045339" w14:textId="58F9ADA6"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Garantía chasis </w:t>
            </w:r>
          </w:p>
        </w:tc>
        <w:tc>
          <w:tcPr>
            <w:tcW w:w="5529" w:type="dxa"/>
          </w:tcPr>
          <w:p w14:paraId="39F993F0" w14:textId="557B003C"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un (1) año sin límite de Km</w:t>
            </w:r>
          </w:p>
        </w:tc>
        <w:tc>
          <w:tcPr>
            <w:tcW w:w="1985" w:type="dxa"/>
            <w:vMerge/>
          </w:tcPr>
          <w:p w14:paraId="36AD3D0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F0BCD8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FB708BE" w14:textId="77777777" w:rsidTr="00E3320E">
        <w:trPr>
          <w:trHeight w:val="178"/>
        </w:trPr>
        <w:tc>
          <w:tcPr>
            <w:tcW w:w="709" w:type="dxa"/>
            <w:vMerge/>
          </w:tcPr>
          <w:p w14:paraId="1A12C95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DC23B3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7F665A15" w14:textId="1B386969"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Garantía motora</w:t>
            </w:r>
          </w:p>
        </w:tc>
        <w:tc>
          <w:tcPr>
            <w:tcW w:w="5529" w:type="dxa"/>
          </w:tcPr>
          <w:p w14:paraId="149AE52C" w14:textId="0815F13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dos (2) años sin límite de Km</w:t>
            </w:r>
          </w:p>
        </w:tc>
        <w:tc>
          <w:tcPr>
            <w:tcW w:w="1985" w:type="dxa"/>
            <w:vMerge/>
          </w:tcPr>
          <w:p w14:paraId="1556811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2A3C48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A0CAFC5" w14:textId="77777777" w:rsidTr="00E3320E">
        <w:trPr>
          <w:trHeight w:val="164"/>
        </w:trPr>
        <w:tc>
          <w:tcPr>
            <w:tcW w:w="709" w:type="dxa"/>
            <w:vMerge/>
          </w:tcPr>
          <w:p w14:paraId="3BD7467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CB78DE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38CC0A72" w14:textId="4E668E8A"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Matrícula </w:t>
            </w:r>
          </w:p>
        </w:tc>
        <w:tc>
          <w:tcPr>
            <w:tcW w:w="5529" w:type="dxa"/>
          </w:tcPr>
          <w:p w14:paraId="06B99959" w14:textId="2894A1D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Debe incluirse y realizarse en el Dpto. del Quindío</w:t>
            </w:r>
          </w:p>
        </w:tc>
        <w:tc>
          <w:tcPr>
            <w:tcW w:w="1985" w:type="dxa"/>
            <w:vMerge/>
          </w:tcPr>
          <w:p w14:paraId="193CAE5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7F8421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023CCE7" w14:textId="77777777" w:rsidTr="00E3320E">
        <w:trPr>
          <w:trHeight w:val="178"/>
        </w:trPr>
        <w:tc>
          <w:tcPr>
            <w:tcW w:w="709" w:type="dxa"/>
            <w:vMerge/>
          </w:tcPr>
          <w:p w14:paraId="73BFE79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425641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497D186D" w14:textId="409CE810"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Tipo de servicio </w:t>
            </w:r>
          </w:p>
        </w:tc>
        <w:tc>
          <w:tcPr>
            <w:tcW w:w="5529" w:type="dxa"/>
          </w:tcPr>
          <w:p w14:paraId="5F1EDA2C" w14:textId="5DA661C9"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Oficial</w:t>
            </w:r>
          </w:p>
        </w:tc>
        <w:tc>
          <w:tcPr>
            <w:tcW w:w="1985" w:type="dxa"/>
            <w:vMerge/>
          </w:tcPr>
          <w:p w14:paraId="3DA4BC40"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3D6BD2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1169DB7" w14:textId="77777777" w:rsidTr="00E3320E">
        <w:trPr>
          <w:trHeight w:val="178"/>
        </w:trPr>
        <w:tc>
          <w:tcPr>
            <w:tcW w:w="709" w:type="dxa"/>
            <w:vMerge/>
          </w:tcPr>
          <w:p w14:paraId="487868E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E5D151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640030BC" w14:textId="1ADE1C4C"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Sistema eléctrico </w:t>
            </w:r>
          </w:p>
        </w:tc>
        <w:tc>
          <w:tcPr>
            <w:tcW w:w="5529" w:type="dxa"/>
          </w:tcPr>
          <w:p w14:paraId="765A7A67" w14:textId="0058517E"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sistema generador de corriente debe soportar todos los sistemas eléctricos del vehículo y el equipo simultáneamente.</w:t>
            </w:r>
          </w:p>
        </w:tc>
        <w:tc>
          <w:tcPr>
            <w:tcW w:w="1985" w:type="dxa"/>
            <w:vMerge/>
          </w:tcPr>
          <w:p w14:paraId="0816C70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CDDB93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79C90A2" w14:textId="77777777" w:rsidTr="00E3320E">
        <w:trPr>
          <w:trHeight w:val="357"/>
        </w:trPr>
        <w:tc>
          <w:tcPr>
            <w:tcW w:w="709" w:type="dxa"/>
            <w:vMerge/>
          </w:tcPr>
          <w:p w14:paraId="2BAD345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EBDFD0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BCD0F35" w14:textId="0C7EF230"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Cabina </w:t>
            </w:r>
          </w:p>
        </w:tc>
        <w:tc>
          <w:tcPr>
            <w:tcW w:w="5529" w:type="dxa"/>
          </w:tcPr>
          <w:p w14:paraId="74CD31CD" w14:textId="7BD1361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Capacidad mínima para dos (2) personas con cinturones de seguridad de 3 puntos y aire acondicionado</w:t>
            </w:r>
          </w:p>
        </w:tc>
        <w:tc>
          <w:tcPr>
            <w:tcW w:w="1985" w:type="dxa"/>
            <w:vMerge/>
          </w:tcPr>
          <w:p w14:paraId="7EFC859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89E2FC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A2D6815" w14:textId="77777777" w:rsidTr="00E3320E">
        <w:trPr>
          <w:trHeight w:val="344"/>
        </w:trPr>
        <w:tc>
          <w:tcPr>
            <w:tcW w:w="709" w:type="dxa"/>
            <w:vMerge/>
          </w:tcPr>
          <w:p w14:paraId="3C65636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8A43ED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700C7E32" w14:textId="56431A0B"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Accesorios </w:t>
            </w:r>
          </w:p>
        </w:tc>
        <w:tc>
          <w:tcPr>
            <w:tcW w:w="5529" w:type="dxa"/>
          </w:tcPr>
          <w:p w14:paraId="2A52432B" w14:textId="3FD0A01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Malacate, Extintor, Conos, Tacos, Botiquín reglamentario, Gato Hidráulico. El vehículo debe venir al menos con la dotación mínima reglamentaria de herramientas y accesorios de seguridad</w:t>
            </w:r>
          </w:p>
        </w:tc>
        <w:tc>
          <w:tcPr>
            <w:tcW w:w="1985" w:type="dxa"/>
            <w:vMerge/>
          </w:tcPr>
          <w:p w14:paraId="30E79DF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0A3E24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05DA323" w14:textId="77777777" w:rsidTr="00BD5A93">
        <w:trPr>
          <w:trHeight w:val="298"/>
        </w:trPr>
        <w:tc>
          <w:tcPr>
            <w:tcW w:w="709" w:type="dxa"/>
            <w:vMerge/>
          </w:tcPr>
          <w:p w14:paraId="6AFECBB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BDAF0E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95855F0" w14:textId="33E33C3F"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SOAT </w:t>
            </w:r>
          </w:p>
        </w:tc>
        <w:tc>
          <w:tcPr>
            <w:tcW w:w="5529" w:type="dxa"/>
          </w:tcPr>
          <w:p w14:paraId="3CE59C5F" w14:textId="0475607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Debe venir incluido </w:t>
            </w:r>
          </w:p>
        </w:tc>
        <w:tc>
          <w:tcPr>
            <w:tcW w:w="1985" w:type="dxa"/>
            <w:vMerge/>
          </w:tcPr>
          <w:p w14:paraId="4FACCD9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357F4F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30679EF" w14:textId="77777777" w:rsidTr="00DA1A63">
        <w:trPr>
          <w:trHeight w:val="1722"/>
        </w:trPr>
        <w:tc>
          <w:tcPr>
            <w:tcW w:w="709" w:type="dxa"/>
            <w:vMerge/>
          </w:tcPr>
          <w:p w14:paraId="334855C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90F618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5E1D2E4A" w14:textId="2A4E5244"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Publicidad </w:t>
            </w:r>
          </w:p>
        </w:tc>
        <w:tc>
          <w:tcPr>
            <w:tcW w:w="5529" w:type="dxa"/>
          </w:tcPr>
          <w:p w14:paraId="2085BA35" w14:textId="151BD4A5"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Los aspectos publicitarios que debe traer el vehículo al momento de la entrega deben ser cubiertos al 100% por parte del contratista y deben ser los diseños que le fueron suministrados previamente por el departamento del Quindío</w:t>
            </w:r>
          </w:p>
        </w:tc>
        <w:tc>
          <w:tcPr>
            <w:tcW w:w="1985" w:type="dxa"/>
            <w:vMerge/>
          </w:tcPr>
          <w:p w14:paraId="4545374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B6594B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8CEB5EC" w14:textId="77777777" w:rsidTr="00E3320E">
        <w:trPr>
          <w:trHeight w:val="702"/>
        </w:trPr>
        <w:tc>
          <w:tcPr>
            <w:tcW w:w="709" w:type="dxa"/>
            <w:vMerge/>
          </w:tcPr>
          <w:p w14:paraId="2F9D3F0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E88511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6C2827F5" w14:textId="77777777" w:rsidR="00BD5A93" w:rsidRPr="0008001C" w:rsidRDefault="00BD5A93" w:rsidP="00BD5A93">
            <w:pPr>
              <w:ind w:right="-374"/>
              <w:jc w:val="both"/>
              <w:rPr>
                <w:rFonts w:ascii="Arial Narrow" w:hAnsi="Arial Narrow" w:cs="Arial"/>
                <w:b/>
                <w:sz w:val="22"/>
                <w:szCs w:val="21"/>
              </w:rPr>
            </w:pPr>
          </w:p>
          <w:p w14:paraId="5B91CD00" w14:textId="77777777" w:rsidR="00BD5A93" w:rsidRPr="0008001C" w:rsidRDefault="00BD5A93" w:rsidP="00BD5A93">
            <w:pPr>
              <w:ind w:right="-374"/>
              <w:jc w:val="both"/>
              <w:rPr>
                <w:rFonts w:ascii="Arial Narrow" w:hAnsi="Arial Narrow" w:cs="Arial"/>
                <w:b/>
                <w:sz w:val="22"/>
                <w:szCs w:val="21"/>
              </w:rPr>
            </w:pPr>
          </w:p>
          <w:p w14:paraId="03726D11" w14:textId="77777777" w:rsidR="00BD5A93" w:rsidRPr="0008001C" w:rsidRDefault="00BD5A93" w:rsidP="00BD5A93">
            <w:pPr>
              <w:ind w:right="-374"/>
              <w:jc w:val="both"/>
              <w:rPr>
                <w:rFonts w:ascii="Arial Narrow" w:hAnsi="Arial Narrow" w:cs="Arial"/>
                <w:b/>
                <w:sz w:val="22"/>
                <w:szCs w:val="21"/>
              </w:rPr>
            </w:pPr>
          </w:p>
          <w:p w14:paraId="57CEE683" w14:textId="77777777" w:rsidR="00BD5A93" w:rsidRPr="0008001C" w:rsidRDefault="00BD5A93" w:rsidP="00BD5A93">
            <w:pPr>
              <w:ind w:right="-374"/>
              <w:jc w:val="both"/>
              <w:rPr>
                <w:rFonts w:ascii="Arial Narrow" w:hAnsi="Arial Narrow" w:cs="Arial"/>
                <w:b/>
                <w:sz w:val="22"/>
                <w:szCs w:val="21"/>
              </w:rPr>
            </w:pPr>
          </w:p>
          <w:p w14:paraId="376E186A" w14:textId="77777777" w:rsidR="00BD5A93" w:rsidRPr="0008001C" w:rsidRDefault="00BD5A93" w:rsidP="00BD5A93">
            <w:pPr>
              <w:ind w:right="-374"/>
              <w:jc w:val="both"/>
              <w:rPr>
                <w:rFonts w:ascii="Arial Narrow" w:hAnsi="Arial Narrow" w:cs="Arial"/>
                <w:b/>
                <w:sz w:val="22"/>
                <w:szCs w:val="21"/>
              </w:rPr>
            </w:pPr>
          </w:p>
          <w:p w14:paraId="15AB78C5" w14:textId="77777777" w:rsidR="00BD5A93" w:rsidRPr="0008001C" w:rsidRDefault="00BD5A93" w:rsidP="00BD5A93">
            <w:pPr>
              <w:ind w:right="-374"/>
              <w:jc w:val="both"/>
              <w:rPr>
                <w:rFonts w:ascii="Arial Narrow" w:hAnsi="Arial Narrow" w:cs="Arial"/>
                <w:b/>
                <w:sz w:val="22"/>
                <w:szCs w:val="21"/>
              </w:rPr>
            </w:pPr>
          </w:p>
          <w:p w14:paraId="6E44E45F" w14:textId="77777777" w:rsidR="00BD5A93" w:rsidRPr="0008001C" w:rsidRDefault="00BD5A93" w:rsidP="00BD5A93">
            <w:pPr>
              <w:ind w:right="-374"/>
              <w:jc w:val="both"/>
              <w:rPr>
                <w:rFonts w:ascii="Arial Narrow" w:hAnsi="Arial Narrow" w:cs="Arial"/>
                <w:b/>
                <w:sz w:val="22"/>
                <w:szCs w:val="21"/>
              </w:rPr>
            </w:pPr>
          </w:p>
          <w:p w14:paraId="143B964C" w14:textId="63FA034D"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Accesorios </w:t>
            </w:r>
          </w:p>
        </w:tc>
        <w:tc>
          <w:tcPr>
            <w:tcW w:w="5529" w:type="dxa"/>
          </w:tcPr>
          <w:p w14:paraId="63CFBD20"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y controles</w:t>
            </w:r>
          </w:p>
          <w:p w14:paraId="339772E1"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Velocímetro</w:t>
            </w:r>
          </w:p>
          <w:p w14:paraId="541EFE0D"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Tacómetro</w:t>
            </w:r>
          </w:p>
          <w:p w14:paraId="44050A2B"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 xml:space="preserve">Odómetro </w:t>
            </w:r>
          </w:p>
          <w:p w14:paraId="1063FE79"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 xml:space="preserve">Indicador de presión de aceite </w:t>
            </w:r>
          </w:p>
          <w:p w14:paraId="67261C2E"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Indicador de temperatura</w:t>
            </w:r>
          </w:p>
          <w:p w14:paraId="3C1401B4"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Medidor nivel de combustible</w:t>
            </w:r>
          </w:p>
          <w:p w14:paraId="66922CEE"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de bajo nivel de combustible</w:t>
            </w:r>
          </w:p>
          <w:p w14:paraId="10D29ECD"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de bajo nivel de aire</w:t>
            </w:r>
          </w:p>
          <w:p w14:paraId="7B22C701"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de bajo nivel de presión de aceite</w:t>
            </w:r>
          </w:p>
          <w:p w14:paraId="00397BD6"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de bajo nivel de carga de batería</w:t>
            </w:r>
          </w:p>
          <w:p w14:paraId="385067A1"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de alta temperatura de refrigerante</w:t>
            </w:r>
          </w:p>
          <w:p w14:paraId="7FA46FBE"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sonora de reversa</w:t>
            </w:r>
          </w:p>
          <w:p w14:paraId="29A092E9" w14:textId="625FB598"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Luces indicadoras de cruce, parqueo, freno de parqueo, falla del sistema de frenos, luces de carretera altas. </w:t>
            </w:r>
          </w:p>
        </w:tc>
        <w:tc>
          <w:tcPr>
            <w:tcW w:w="1985" w:type="dxa"/>
            <w:vMerge/>
          </w:tcPr>
          <w:p w14:paraId="1030CA9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AD8C37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03B3E81" w14:textId="77777777" w:rsidTr="00E3320E">
        <w:trPr>
          <w:trHeight w:val="457"/>
        </w:trPr>
        <w:tc>
          <w:tcPr>
            <w:tcW w:w="709" w:type="dxa"/>
            <w:vMerge/>
          </w:tcPr>
          <w:p w14:paraId="1D25D97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01506B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51B096AA" w14:textId="370AAD4E"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Catálogos </w:t>
            </w:r>
          </w:p>
        </w:tc>
        <w:tc>
          <w:tcPr>
            <w:tcW w:w="5529" w:type="dxa"/>
          </w:tcPr>
          <w:p w14:paraId="7E90EA52" w14:textId="41839ED1"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catálogos en original y en español, en los cuales se puedan verificar las especificaciones técnicas ofrecidas.</w:t>
            </w:r>
          </w:p>
        </w:tc>
        <w:tc>
          <w:tcPr>
            <w:tcW w:w="1985" w:type="dxa"/>
            <w:vMerge/>
          </w:tcPr>
          <w:p w14:paraId="187A419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53292E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709197E" w14:textId="77777777" w:rsidTr="00E3320E">
        <w:trPr>
          <w:trHeight w:val="702"/>
        </w:trPr>
        <w:tc>
          <w:tcPr>
            <w:tcW w:w="709" w:type="dxa"/>
            <w:vMerge/>
          </w:tcPr>
          <w:p w14:paraId="1BD99B6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62A9AC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B808329" w14:textId="052AAE2D"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Manuales y Curso de Operación</w:t>
            </w:r>
          </w:p>
        </w:tc>
        <w:tc>
          <w:tcPr>
            <w:tcW w:w="5529" w:type="dxa"/>
          </w:tcPr>
          <w:p w14:paraId="7C347E94" w14:textId="343DBAE1"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El proveedor deberá al momento de la entrega del vehículo entregar un cronograma de mantenimiento preventivo en español de acuerdo al fabricante y se realizará una capacitación al momento de entrega del vehículo a los operadores designados por </w:t>
            </w:r>
            <w:r w:rsidRPr="0008001C">
              <w:rPr>
                <w:rFonts w:ascii="Arial Narrow" w:hAnsi="Arial Narrow" w:cs="Arial"/>
                <w:sz w:val="22"/>
                <w:szCs w:val="21"/>
              </w:rPr>
              <w:lastRenderedPageBreak/>
              <w:t>la empresa prestadora, la cual tendrá una intensidad horaria de 8 horas.</w:t>
            </w:r>
          </w:p>
        </w:tc>
        <w:tc>
          <w:tcPr>
            <w:tcW w:w="1985" w:type="dxa"/>
            <w:vMerge/>
          </w:tcPr>
          <w:p w14:paraId="04E8E6E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5F0195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B5B7FB7" w14:textId="77777777" w:rsidTr="00E3320E">
        <w:trPr>
          <w:trHeight w:val="702"/>
        </w:trPr>
        <w:tc>
          <w:tcPr>
            <w:tcW w:w="709" w:type="dxa"/>
            <w:vMerge/>
          </w:tcPr>
          <w:p w14:paraId="5323A60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9A6322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17DF4F40" w14:textId="46B168BE"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Servicio Postventa</w:t>
            </w:r>
          </w:p>
        </w:tc>
        <w:tc>
          <w:tcPr>
            <w:tcW w:w="5529" w:type="dxa"/>
          </w:tcPr>
          <w:p w14:paraId="6CF0037E" w14:textId="2F01FB5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oferente deberá estar debidamente acreditado para la distribución de los vehículos, lo cual se verificará con certificado expedido por la cámara de comercio y/o distribuidor del chasis y de la caja compactadora, donde se acredite el respaldo del equipo.</w:t>
            </w:r>
          </w:p>
        </w:tc>
        <w:tc>
          <w:tcPr>
            <w:tcW w:w="1985" w:type="dxa"/>
            <w:vMerge/>
          </w:tcPr>
          <w:p w14:paraId="4EC2F04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788EF9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B74E5AC" w14:textId="77777777" w:rsidTr="00E3320E">
        <w:trPr>
          <w:trHeight w:val="702"/>
        </w:trPr>
        <w:tc>
          <w:tcPr>
            <w:tcW w:w="709" w:type="dxa"/>
            <w:vMerge/>
          </w:tcPr>
          <w:p w14:paraId="103F7AD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E58E23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62EA92AC" w14:textId="0EC16443" w:rsidR="00BD5A93" w:rsidRPr="001E6B23" w:rsidRDefault="00BD5A93" w:rsidP="00BD5A93">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b/>
                <w:sz w:val="22"/>
                <w:szCs w:val="21"/>
                <w:highlight w:val="lightGray"/>
              </w:rPr>
              <w:t xml:space="preserve">Cilindros Hidráulicos </w:t>
            </w:r>
          </w:p>
        </w:tc>
        <w:tc>
          <w:tcPr>
            <w:tcW w:w="5529" w:type="dxa"/>
          </w:tcPr>
          <w:p w14:paraId="5C09A9B9" w14:textId="142B46C8" w:rsidR="00BD5A93" w:rsidRPr="001E6B23" w:rsidRDefault="001E6B23" w:rsidP="00BD5A93">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 xml:space="preserve">El proponente deberá presentar la </w:t>
            </w:r>
            <w:r w:rsidRPr="001E6B23">
              <w:rPr>
                <w:rFonts w:ascii="Arial Narrow" w:hAnsi="Arial Narrow"/>
                <w:sz w:val="22"/>
                <w:szCs w:val="21"/>
                <w:highlight w:val="lightGray"/>
              </w:rPr>
              <w:t>declaración de importación expedida por la Dirección de Impuestos y Aduanas Nacionales (DIAN) a nombre de la marca ofertada de caja compactadora donde se evidencie su procedencia y con una vigencia máxima de doce meses, y/o certificado del productor nacional donde acredite la existencia y disponibilidad de la  marca ofertada, en caso de que el oferente se le adjudique el proceso.</w:t>
            </w:r>
          </w:p>
        </w:tc>
        <w:tc>
          <w:tcPr>
            <w:tcW w:w="1985" w:type="dxa"/>
            <w:vMerge/>
          </w:tcPr>
          <w:p w14:paraId="79C104D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CE43FE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C1894E8" w14:textId="77777777" w:rsidTr="00E3320E">
        <w:trPr>
          <w:trHeight w:val="558"/>
        </w:trPr>
        <w:tc>
          <w:tcPr>
            <w:tcW w:w="709" w:type="dxa"/>
            <w:vMerge/>
          </w:tcPr>
          <w:p w14:paraId="2E9BE67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DE4CA5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3D33D336" w14:textId="6D2457D0"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Servicio técnico</w:t>
            </w:r>
          </w:p>
        </w:tc>
        <w:tc>
          <w:tcPr>
            <w:tcW w:w="5529" w:type="dxa"/>
          </w:tcPr>
          <w:p w14:paraId="083A8368" w14:textId="7669A9CF"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fabricante debe contar con la capacidad técnica para todos los servicios técnicos requeridos, mantenimiento y suministro de repuestos.</w:t>
            </w:r>
          </w:p>
        </w:tc>
        <w:tc>
          <w:tcPr>
            <w:tcW w:w="1985" w:type="dxa"/>
            <w:vMerge/>
          </w:tcPr>
          <w:p w14:paraId="47CFD68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B65667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AC49923" w14:textId="77777777" w:rsidTr="00E3320E">
        <w:trPr>
          <w:trHeight w:val="405"/>
        </w:trPr>
        <w:tc>
          <w:tcPr>
            <w:tcW w:w="709" w:type="dxa"/>
            <w:vMerge/>
          </w:tcPr>
          <w:p w14:paraId="6615728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FD7949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6C6D1044" w14:textId="15AF5670"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Homologación</w:t>
            </w:r>
            <w:r w:rsidRPr="0008001C">
              <w:rPr>
                <w:rFonts w:ascii="Arial Narrow" w:hAnsi="Arial Narrow" w:cs="Arial"/>
                <w:b/>
                <w:sz w:val="22"/>
                <w:szCs w:val="21"/>
              </w:rPr>
              <w:tab/>
            </w:r>
          </w:p>
        </w:tc>
        <w:tc>
          <w:tcPr>
            <w:tcW w:w="5529" w:type="dxa"/>
          </w:tcPr>
          <w:p w14:paraId="2F15FA9D" w14:textId="7C789F7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Se deberá presentar y anexar Homologación de la caja compactadora ofertadas en firme al momento de presentar la oferta.</w:t>
            </w:r>
          </w:p>
        </w:tc>
        <w:tc>
          <w:tcPr>
            <w:tcW w:w="1985" w:type="dxa"/>
            <w:vMerge/>
          </w:tcPr>
          <w:p w14:paraId="793C20E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2C6AC1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6C5D421" w14:textId="77777777" w:rsidTr="00E3320E">
        <w:trPr>
          <w:trHeight w:val="138"/>
        </w:trPr>
        <w:tc>
          <w:tcPr>
            <w:tcW w:w="709" w:type="dxa"/>
            <w:vMerge/>
          </w:tcPr>
          <w:p w14:paraId="1333C90E"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44B4E2CC"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tcPr>
          <w:p w14:paraId="6A6D753D" w14:textId="77777777" w:rsidR="00BD5A93" w:rsidRPr="0008001C" w:rsidRDefault="00BD5A93" w:rsidP="00E3320E">
            <w:pPr>
              <w:autoSpaceDE w:val="0"/>
              <w:autoSpaceDN w:val="0"/>
              <w:adjustRightInd w:val="0"/>
              <w:ind w:right="51"/>
              <w:jc w:val="center"/>
              <w:rPr>
                <w:rFonts w:ascii="Arial Narrow" w:hAnsi="Arial Narrow" w:cs="Arial"/>
                <w:sz w:val="22"/>
                <w:szCs w:val="21"/>
              </w:rPr>
            </w:pPr>
            <w:r w:rsidRPr="0008001C">
              <w:rPr>
                <w:rFonts w:ascii="Arial Narrow" w:hAnsi="Arial Narrow" w:cs="Arial"/>
                <w:b/>
                <w:sz w:val="22"/>
                <w:szCs w:val="21"/>
              </w:rPr>
              <w:t>CARACTERÍSTICAS CAJA COMPACTADORA</w:t>
            </w:r>
          </w:p>
        </w:tc>
        <w:tc>
          <w:tcPr>
            <w:tcW w:w="1985" w:type="dxa"/>
            <w:vMerge/>
          </w:tcPr>
          <w:p w14:paraId="043789CB"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61ADE20C"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2A80E4A4" w14:textId="77777777" w:rsidTr="00E3320E">
        <w:trPr>
          <w:trHeight w:val="297"/>
        </w:trPr>
        <w:tc>
          <w:tcPr>
            <w:tcW w:w="709" w:type="dxa"/>
            <w:vMerge/>
          </w:tcPr>
          <w:p w14:paraId="4E67D3C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03522D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bottom"/>
          </w:tcPr>
          <w:p w14:paraId="11862A89" w14:textId="3473CB5A" w:rsidR="00BD5A93" w:rsidRPr="0008001C" w:rsidRDefault="00BD5A93" w:rsidP="00BD5A93">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Volumen</w:t>
            </w:r>
          </w:p>
        </w:tc>
        <w:tc>
          <w:tcPr>
            <w:tcW w:w="5529" w:type="dxa"/>
            <w:vAlign w:val="bottom"/>
          </w:tcPr>
          <w:p w14:paraId="631A857D" w14:textId="7C3A6635"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17YD3</w:t>
            </w:r>
          </w:p>
        </w:tc>
        <w:tc>
          <w:tcPr>
            <w:tcW w:w="1985" w:type="dxa"/>
            <w:vMerge/>
          </w:tcPr>
          <w:p w14:paraId="0B7FEBB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582158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7D556F7" w14:textId="77777777" w:rsidTr="00E3320E">
        <w:trPr>
          <w:trHeight w:val="274"/>
        </w:trPr>
        <w:tc>
          <w:tcPr>
            <w:tcW w:w="709" w:type="dxa"/>
            <w:vMerge/>
          </w:tcPr>
          <w:p w14:paraId="2DD0201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46B511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bottom"/>
          </w:tcPr>
          <w:p w14:paraId="4412D78A" w14:textId="4D4C2CF9"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Material</w:t>
            </w:r>
          </w:p>
        </w:tc>
        <w:tc>
          <w:tcPr>
            <w:tcW w:w="5529" w:type="dxa"/>
            <w:vAlign w:val="bottom"/>
          </w:tcPr>
          <w:p w14:paraId="21E3B076" w14:textId="31DA8C22"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 xml:space="preserve">Aceros de alta resistencia HSLA </w:t>
            </w:r>
            <w:proofErr w:type="spellStart"/>
            <w:r w:rsidRPr="0008001C">
              <w:rPr>
                <w:rFonts w:ascii="Arial Narrow" w:hAnsi="Arial Narrow" w:cs="Arial"/>
                <w:sz w:val="22"/>
                <w:szCs w:val="21"/>
              </w:rPr>
              <w:t>Antidesgaste</w:t>
            </w:r>
            <w:proofErr w:type="spellEnd"/>
          </w:p>
        </w:tc>
        <w:tc>
          <w:tcPr>
            <w:tcW w:w="1985" w:type="dxa"/>
            <w:vMerge/>
          </w:tcPr>
          <w:p w14:paraId="36F564D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F2ACBB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60785D5" w14:textId="77777777" w:rsidTr="00E3320E">
        <w:trPr>
          <w:trHeight w:val="264"/>
        </w:trPr>
        <w:tc>
          <w:tcPr>
            <w:tcW w:w="709" w:type="dxa"/>
            <w:vMerge/>
          </w:tcPr>
          <w:p w14:paraId="3E75F967"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4EEDBCAF"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bottom"/>
          </w:tcPr>
          <w:p w14:paraId="116C5E5E" w14:textId="77777777" w:rsidR="00BD5A93" w:rsidRPr="0008001C" w:rsidRDefault="00BD5A93" w:rsidP="00E3320E">
            <w:pPr>
              <w:autoSpaceDE w:val="0"/>
              <w:autoSpaceDN w:val="0"/>
              <w:adjustRightInd w:val="0"/>
              <w:jc w:val="both"/>
              <w:rPr>
                <w:rFonts w:ascii="Arial Narrow" w:hAnsi="Arial Narrow" w:cs="Arial"/>
                <w:sz w:val="22"/>
                <w:szCs w:val="21"/>
              </w:rPr>
            </w:pPr>
            <w:r w:rsidRPr="0008001C">
              <w:rPr>
                <w:rFonts w:ascii="Arial Narrow" w:hAnsi="Arial Narrow" w:cs="Arial"/>
                <w:b/>
                <w:sz w:val="22"/>
                <w:szCs w:val="21"/>
              </w:rPr>
              <w:t>Dimensiones</w:t>
            </w:r>
          </w:p>
        </w:tc>
        <w:tc>
          <w:tcPr>
            <w:tcW w:w="1985" w:type="dxa"/>
            <w:vMerge/>
          </w:tcPr>
          <w:p w14:paraId="056CF8FE"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4098EEA2"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28C92D3B" w14:textId="77777777" w:rsidTr="00E3320E">
        <w:trPr>
          <w:trHeight w:val="282"/>
        </w:trPr>
        <w:tc>
          <w:tcPr>
            <w:tcW w:w="709" w:type="dxa"/>
            <w:vMerge/>
          </w:tcPr>
          <w:p w14:paraId="29A6131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336797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BDDF76F" w14:textId="1578968A" w:rsidR="00BD5A93" w:rsidRPr="0008001C" w:rsidRDefault="00BD5A93" w:rsidP="00BD5A93">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Longitud máxima (mm)</w:t>
            </w:r>
          </w:p>
        </w:tc>
        <w:tc>
          <w:tcPr>
            <w:tcW w:w="5529" w:type="dxa"/>
            <w:vAlign w:val="center"/>
          </w:tcPr>
          <w:p w14:paraId="4D6A422D" w14:textId="35FC8205"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6000</w:t>
            </w:r>
          </w:p>
        </w:tc>
        <w:tc>
          <w:tcPr>
            <w:tcW w:w="1985" w:type="dxa"/>
            <w:vMerge/>
          </w:tcPr>
          <w:p w14:paraId="0079A4E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55B8ACC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863BCBF" w14:textId="77777777" w:rsidTr="00E3320E">
        <w:trPr>
          <w:trHeight w:val="285"/>
        </w:trPr>
        <w:tc>
          <w:tcPr>
            <w:tcW w:w="709" w:type="dxa"/>
            <w:vMerge/>
          </w:tcPr>
          <w:p w14:paraId="48D8F4B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630165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DD62B53" w14:textId="3E3FC5C7" w:rsidR="00BD5A93" w:rsidRPr="00D320F1" w:rsidRDefault="00BD5A93" w:rsidP="00BD5A93">
            <w:pPr>
              <w:autoSpaceDE w:val="0"/>
              <w:autoSpaceDN w:val="0"/>
              <w:adjustRightInd w:val="0"/>
              <w:jc w:val="both"/>
              <w:rPr>
                <w:rFonts w:ascii="Arial Narrow" w:hAnsi="Arial Narrow" w:cs="Arial"/>
                <w:sz w:val="22"/>
                <w:szCs w:val="21"/>
                <w:highlight w:val="lightGray"/>
              </w:rPr>
            </w:pPr>
            <w:r w:rsidRPr="00D320F1">
              <w:rPr>
                <w:rFonts w:ascii="Arial Narrow" w:hAnsi="Arial Narrow" w:cs="Arial"/>
                <w:sz w:val="22"/>
                <w:szCs w:val="21"/>
                <w:highlight w:val="lightGray"/>
              </w:rPr>
              <w:t>Altura máxima (mm)</w:t>
            </w:r>
          </w:p>
        </w:tc>
        <w:tc>
          <w:tcPr>
            <w:tcW w:w="5529" w:type="dxa"/>
            <w:vAlign w:val="center"/>
          </w:tcPr>
          <w:p w14:paraId="5C48E492" w14:textId="4D5C3A50" w:rsidR="00BD5A93" w:rsidRPr="00D320F1" w:rsidRDefault="00CC394C" w:rsidP="00BD5A93">
            <w:pPr>
              <w:autoSpaceDE w:val="0"/>
              <w:autoSpaceDN w:val="0"/>
              <w:adjustRightInd w:val="0"/>
              <w:jc w:val="both"/>
              <w:rPr>
                <w:rFonts w:ascii="Arial Narrow" w:hAnsi="Arial Narrow" w:cs="Arial"/>
                <w:sz w:val="22"/>
                <w:szCs w:val="21"/>
                <w:highlight w:val="lightGray"/>
              </w:rPr>
            </w:pPr>
            <w:r w:rsidRPr="00D320F1">
              <w:rPr>
                <w:rFonts w:ascii="Arial Narrow" w:hAnsi="Arial Narrow" w:cs="Arial"/>
                <w:sz w:val="22"/>
                <w:szCs w:val="21"/>
                <w:highlight w:val="lightGray"/>
              </w:rPr>
              <w:t>2050</w:t>
            </w:r>
          </w:p>
        </w:tc>
        <w:tc>
          <w:tcPr>
            <w:tcW w:w="1985" w:type="dxa"/>
            <w:vMerge/>
          </w:tcPr>
          <w:p w14:paraId="7375919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05E9AC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E7FF98A" w14:textId="77777777" w:rsidTr="00E3320E">
        <w:trPr>
          <w:trHeight w:val="248"/>
        </w:trPr>
        <w:tc>
          <w:tcPr>
            <w:tcW w:w="709" w:type="dxa"/>
            <w:vMerge/>
          </w:tcPr>
          <w:p w14:paraId="354CD50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F95A6D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0B2E6784" w14:textId="543276BD"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Ancho máximo (mm)</w:t>
            </w:r>
          </w:p>
        </w:tc>
        <w:tc>
          <w:tcPr>
            <w:tcW w:w="5529" w:type="dxa"/>
            <w:vAlign w:val="center"/>
          </w:tcPr>
          <w:p w14:paraId="0E45EB87" w14:textId="7CC6DD41"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2560</w:t>
            </w:r>
          </w:p>
        </w:tc>
        <w:tc>
          <w:tcPr>
            <w:tcW w:w="1985" w:type="dxa"/>
            <w:vMerge/>
          </w:tcPr>
          <w:p w14:paraId="2B6952D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29BCFC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ADC0F33" w14:textId="77777777" w:rsidTr="00E3320E">
        <w:trPr>
          <w:trHeight w:val="266"/>
        </w:trPr>
        <w:tc>
          <w:tcPr>
            <w:tcW w:w="709" w:type="dxa"/>
            <w:vMerge/>
          </w:tcPr>
          <w:p w14:paraId="7E94E598"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3138ED7C"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6FFB6BDC" w14:textId="77777777" w:rsidR="00BD5A93" w:rsidRPr="0008001C" w:rsidRDefault="00BD5A93" w:rsidP="00E3320E">
            <w:pPr>
              <w:autoSpaceDE w:val="0"/>
              <w:autoSpaceDN w:val="0"/>
              <w:adjustRightInd w:val="0"/>
              <w:jc w:val="both"/>
              <w:rPr>
                <w:rFonts w:ascii="Arial Narrow" w:hAnsi="Arial Narrow" w:cs="Arial"/>
                <w:sz w:val="22"/>
                <w:szCs w:val="21"/>
              </w:rPr>
            </w:pPr>
            <w:r w:rsidRPr="0008001C">
              <w:rPr>
                <w:rFonts w:ascii="Arial Narrow" w:hAnsi="Arial Narrow" w:cs="Arial"/>
                <w:b/>
                <w:sz w:val="22"/>
                <w:szCs w:val="21"/>
              </w:rPr>
              <w:t>Cuerpo de la Caja</w:t>
            </w:r>
          </w:p>
        </w:tc>
        <w:tc>
          <w:tcPr>
            <w:tcW w:w="1985" w:type="dxa"/>
            <w:vMerge/>
          </w:tcPr>
          <w:p w14:paraId="1B65D182"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2C2321FF"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3EDAC7D9" w14:textId="77777777" w:rsidTr="00E3320E">
        <w:trPr>
          <w:trHeight w:val="385"/>
        </w:trPr>
        <w:tc>
          <w:tcPr>
            <w:tcW w:w="709" w:type="dxa"/>
            <w:vMerge/>
          </w:tcPr>
          <w:p w14:paraId="473FF00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AE7B72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66A03A6" w14:textId="67143D31" w:rsidR="00BD5A93" w:rsidRPr="0008001C" w:rsidRDefault="00BD5A93" w:rsidP="00BD5A93">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Laterales y techo sección delantera (mm)</w:t>
            </w:r>
          </w:p>
        </w:tc>
        <w:tc>
          <w:tcPr>
            <w:tcW w:w="5529" w:type="dxa"/>
            <w:vAlign w:val="center"/>
          </w:tcPr>
          <w:p w14:paraId="4C1ABEDC" w14:textId="54F5C882"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Mínimo Lamina 3.4 mm en acero de mínimo 60.000 PSI</w:t>
            </w:r>
          </w:p>
        </w:tc>
        <w:tc>
          <w:tcPr>
            <w:tcW w:w="1985" w:type="dxa"/>
            <w:vMerge/>
          </w:tcPr>
          <w:p w14:paraId="3918E9A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BC9269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C305C83" w14:textId="77777777" w:rsidTr="00E3320E">
        <w:trPr>
          <w:trHeight w:val="180"/>
        </w:trPr>
        <w:tc>
          <w:tcPr>
            <w:tcW w:w="709" w:type="dxa"/>
            <w:vMerge/>
          </w:tcPr>
          <w:p w14:paraId="6A31AAD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E74FB1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8D15F2C" w14:textId="2292D7EC" w:rsidR="00BD5A93" w:rsidRPr="0008001C" w:rsidRDefault="00BD5A93" w:rsidP="00BD5A93">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Laterales sección Trasera (mm)</w:t>
            </w:r>
          </w:p>
        </w:tc>
        <w:tc>
          <w:tcPr>
            <w:tcW w:w="5529" w:type="dxa"/>
            <w:vAlign w:val="center"/>
          </w:tcPr>
          <w:p w14:paraId="533CEF34" w14:textId="1613D9E9"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Mínimo Lamina 4.5 mm en acero de mínimo 60.000 PSI</w:t>
            </w:r>
          </w:p>
        </w:tc>
        <w:tc>
          <w:tcPr>
            <w:tcW w:w="1985" w:type="dxa"/>
            <w:vMerge/>
          </w:tcPr>
          <w:p w14:paraId="63B17E0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B3C87B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D32127E" w14:textId="77777777" w:rsidTr="00E3320E">
        <w:trPr>
          <w:trHeight w:val="405"/>
        </w:trPr>
        <w:tc>
          <w:tcPr>
            <w:tcW w:w="709" w:type="dxa"/>
            <w:vMerge/>
          </w:tcPr>
          <w:p w14:paraId="7659FB4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509F65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A3D1558" w14:textId="73B59A3D" w:rsidR="00BD5A93" w:rsidRPr="00087A1E" w:rsidRDefault="00BD5A93" w:rsidP="00BD5A93">
            <w:pPr>
              <w:autoSpaceDE w:val="0"/>
              <w:autoSpaceDN w:val="0"/>
              <w:adjustRightInd w:val="0"/>
              <w:jc w:val="both"/>
              <w:rPr>
                <w:rFonts w:ascii="Arial Narrow" w:hAnsi="Arial Narrow" w:cs="Arial"/>
                <w:b/>
                <w:sz w:val="22"/>
                <w:szCs w:val="21"/>
                <w:highlight w:val="lightGray"/>
              </w:rPr>
            </w:pPr>
            <w:r w:rsidRPr="00087A1E">
              <w:rPr>
                <w:rFonts w:ascii="Arial Narrow" w:hAnsi="Arial Narrow" w:cs="Arial"/>
                <w:sz w:val="22"/>
                <w:szCs w:val="21"/>
                <w:highlight w:val="lightGray"/>
              </w:rPr>
              <w:t>Piso (mm)</w:t>
            </w:r>
          </w:p>
        </w:tc>
        <w:tc>
          <w:tcPr>
            <w:tcW w:w="5529" w:type="dxa"/>
            <w:vAlign w:val="center"/>
          </w:tcPr>
          <w:p w14:paraId="3468966E" w14:textId="0B15D76D" w:rsidR="00BD5A93" w:rsidRPr="00087A1E" w:rsidRDefault="00087A1E" w:rsidP="00BD5A93">
            <w:pPr>
              <w:autoSpaceDE w:val="0"/>
              <w:autoSpaceDN w:val="0"/>
              <w:adjustRightInd w:val="0"/>
              <w:jc w:val="both"/>
              <w:rPr>
                <w:rFonts w:ascii="Arial Narrow" w:hAnsi="Arial Narrow" w:cs="Arial"/>
                <w:sz w:val="22"/>
                <w:szCs w:val="21"/>
                <w:highlight w:val="lightGray"/>
              </w:rPr>
            </w:pPr>
            <w:r w:rsidRPr="00087A1E">
              <w:rPr>
                <w:rFonts w:ascii="Arial Narrow" w:hAnsi="Arial Narrow" w:cs="Arial"/>
                <w:sz w:val="22"/>
                <w:szCs w:val="21"/>
                <w:highlight w:val="lightGray"/>
              </w:rPr>
              <w:t>Según fabricante de Mínimo 4.5 mm en acero de mínimo 170.000 PSI</w:t>
            </w:r>
          </w:p>
        </w:tc>
        <w:tc>
          <w:tcPr>
            <w:tcW w:w="1985" w:type="dxa"/>
            <w:vMerge/>
          </w:tcPr>
          <w:p w14:paraId="2B5FBC0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2BDFA2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76599545" w14:textId="77777777" w:rsidTr="00E3320E">
        <w:trPr>
          <w:trHeight w:val="389"/>
        </w:trPr>
        <w:tc>
          <w:tcPr>
            <w:tcW w:w="709" w:type="dxa"/>
            <w:vMerge/>
          </w:tcPr>
          <w:p w14:paraId="24FC365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ABD041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4052BC73" w14:textId="5A68D8C5" w:rsidR="00BD5A93" w:rsidRPr="0008001C" w:rsidRDefault="00BD5A93" w:rsidP="00BD5A93">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Refuerzos laterales</w:t>
            </w:r>
          </w:p>
        </w:tc>
        <w:tc>
          <w:tcPr>
            <w:tcW w:w="5529" w:type="dxa"/>
            <w:vAlign w:val="center"/>
          </w:tcPr>
          <w:p w14:paraId="41145661" w14:textId="533E7618"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Estructura de refuerzo compuesta por perfiles estructurales en acero de alta resistencia</w:t>
            </w:r>
          </w:p>
        </w:tc>
        <w:tc>
          <w:tcPr>
            <w:tcW w:w="1985" w:type="dxa"/>
            <w:vMerge/>
          </w:tcPr>
          <w:p w14:paraId="44428F7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886CC5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EC86AA1" w14:textId="77777777" w:rsidTr="00E3320E">
        <w:trPr>
          <w:trHeight w:val="405"/>
        </w:trPr>
        <w:tc>
          <w:tcPr>
            <w:tcW w:w="709" w:type="dxa"/>
            <w:vMerge/>
          </w:tcPr>
          <w:p w14:paraId="65C0615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063286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7113961" w14:textId="65023D2E"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Base anticorrosiva</w:t>
            </w:r>
          </w:p>
        </w:tc>
        <w:tc>
          <w:tcPr>
            <w:tcW w:w="5529" w:type="dxa"/>
            <w:vAlign w:val="center"/>
          </w:tcPr>
          <w:p w14:paraId="0AD308CC" w14:textId="5D8861A1" w:rsidR="00BD5A93" w:rsidRPr="0008001C" w:rsidRDefault="00BD5A93" w:rsidP="00BD5A93">
            <w:pPr>
              <w:autoSpaceDE w:val="0"/>
              <w:autoSpaceDN w:val="0"/>
              <w:adjustRightInd w:val="0"/>
              <w:ind w:right="51"/>
              <w:jc w:val="both"/>
              <w:rPr>
                <w:rFonts w:ascii="Arial Narrow" w:hAnsi="Arial Narrow" w:cs="Arial"/>
                <w:sz w:val="22"/>
                <w:szCs w:val="21"/>
              </w:rPr>
            </w:pPr>
            <w:proofErr w:type="spellStart"/>
            <w:r w:rsidRPr="0008001C">
              <w:rPr>
                <w:rFonts w:ascii="Arial Narrow" w:hAnsi="Arial Narrow" w:cs="Arial"/>
                <w:sz w:val="22"/>
                <w:szCs w:val="21"/>
              </w:rPr>
              <w:t>Epoxica</w:t>
            </w:r>
            <w:proofErr w:type="spellEnd"/>
          </w:p>
        </w:tc>
        <w:tc>
          <w:tcPr>
            <w:tcW w:w="1985" w:type="dxa"/>
            <w:vMerge/>
          </w:tcPr>
          <w:p w14:paraId="5D05235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928D6E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80839CA" w14:textId="77777777" w:rsidTr="00E3320E">
        <w:trPr>
          <w:trHeight w:val="137"/>
        </w:trPr>
        <w:tc>
          <w:tcPr>
            <w:tcW w:w="709" w:type="dxa"/>
            <w:vMerge/>
          </w:tcPr>
          <w:p w14:paraId="09AF63C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8929E9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BDB82B1" w14:textId="72EDE7D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Pintura Acabado</w:t>
            </w:r>
          </w:p>
        </w:tc>
        <w:tc>
          <w:tcPr>
            <w:tcW w:w="5529" w:type="dxa"/>
            <w:vAlign w:val="center"/>
          </w:tcPr>
          <w:p w14:paraId="4F3186BC" w14:textId="6956A904"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Poliuretano color Blanco</w:t>
            </w:r>
          </w:p>
        </w:tc>
        <w:tc>
          <w:tcPr>
            <w:tcW w:w="1985" w:type="dxa"/>
            <w:vMerge/>
          </w:tcPr>
          <w:p w14:paraId="3A0AAA3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632057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40AF8FE" w14:textId="77777777" w:rsidTr="00E3320E">
        <w:trPr>
          <w:trHeight w:val="155"/>
        </w:trPr>
        <w:tc>
          <w:tcPr>
            <w:tcW w:w="709" w:type="dxa"/>
            <w:vMerge/>
          </w:tcPr>
          <w:p w14:paraId="3E9DBD85"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447C6791"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739DEDC1"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Tolva</w:t>
            </w:r>
          </w:p>
        </w:tc>
        <w:tc>
          <w:tcPr>
            <w:tcW w:w="1985" w:type="dxa"/>
            <w:vMerge/>
          </w:tcPr>
          <w:p w14:paraId="0CB6FB47"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62D29780"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2F70920F" w14:textId="77777777" w:rsidTr="00E3320E">
        <w:trPr>
          <w:trHeight w:val="172"/>
        </w:trPr>
        <w:tc>
          <w:tcPr>
            <w:tcW w:w="709" w:type="dxa"/>
            <w:vMerge/>
          </w:tcPr>
          <w:p w14:paraId="73FF0CE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A9ED19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59DB2F0C" w14:textId="02EF2A22" w:rsidR="00BD5A93" w:rsidRPr="001244CC" w:rsidRDefault="00BD5A93" w:rsidP="00BD5A93">
            <w:pPr>
              <w:autoSpaceDE w:val="0"/>
              <w:autoSpaceDN w:val="0"/>
              <w:adjustRightInd w:val="0"/>
              <w:ind w:right="51"/>
              <w:jc w:val="both"/>
              <w:rPr>
                <w:rFonts w:ascii="Arial Narrow" w:hAnsi="Arial Narrow" w:cs="Arial"/>
                <w:b/>
                <w:sz w:val="22"/>
                <w:szCs w:val="21"/>
              </w:rPr>
            </w:pPr>
            <w:r w:rsidRPr="001244CC">
              <w:rPr>
                <w:rFonts w:ascii="Arial Narrow" w:hAnsi="Arial Narrow" w:cs="Arial"/>
                <w:sz w:val="22"/>
                <w:szCs w:val="21"/>
              </w:rPr>
              <w:t>Piso</w:t>
            </w:r>
          </w:p>
        </w:tc>
        <w:tc>
          <w:tcPr>
            <w:tcW w:w="5529" w:type="dxa"/>
            <w:vAlign w:val="center"/>
          </w:tcPr>
          <w:p w14:paraId="48A8CB1B" w14:textId="0DDF0CD0" w:rsidR="00BD5A93" w:rsidRPr="001244CC" w:rsidRDefault="00CC394C" w:rsidP="00BD5A93">
            <w:pPr>
              <w:autoSpaceDE w:val="0"/>
              <w:autoSpaceDN w:val="0"/>
              <w:adjustRightInd w:val="0"/>
              <w:ind w:right="51"/>
              <w:jc w:val="both"/>
              <w:rPr>
                <w:rFonts w:ascii="Arial Narrow" w:hAnsi="Arial Narrow" w:cs="Arial"/>
                <w:sz w:val="22"/>
                <w:szCs w:val="21"/>
              </w:rPr>
            </w:pPr>
            <w:r w:rsidRPr="001244CC">
              <w:rPr>
                <w:rFonts w:ascii="Arial Narrow" w:hAnsi="Arial Narrow" w:cs="Arial"/>
                <w:sz w:val="22"/>
                <w:szCs w:val="21"/>
              </w:rPr>
              <w:t>Mínimo Lamina Calibre 6.00 mm de mínimo 170.000 PSI</w:t>
            </w:r>
          </w:p>
        </w:tc>
        <w:tc>
          <w:tcPr>
            <w:tcW w:w="1985" w:type="dxa"/>
            <w:vMerge/>
          </w:tcPr>
          <w:p w14:paraId="0E84AC4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2D278C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5DAC239" w14:textId="77777777" w:rsidTr="00E3320E">
        <w:trPr>
          <w:trHeight w:val="115"/>
        </w:trPr>
        <w:tc>
          <w:tcPr>
            <w:tcW w:w="709" w:type="dxa"/>
            <w:vMerge/>
          </w:tcPr>
          <w:p w14:paraId="0CA0178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4B353D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EA4F325" w14:textId="2681F2E7"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Laterales</w:t>
            </w:r>
          </w:p>
        </w:tc>
        <w:tc>
          <w:tcPr>
            <w:tcW w:w="5529" w:type="dxa"/>
            <w:vAlign w:val="center"/>
          </w:tcPr>
          <w:p w14:paraId="39108C36" w14:textId="3BF4D88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calibre 6.00 mm- de mínimo 170.000 PSI</w:t>
            </w:r>
          </w:p>
        </w:tc>
        <w:tc>
          <w:tcPr>
            <w:tcW w:w="1985" w:type="dxa"/>
            <w:vMerge/>
          </w:tcPr>
          <w:p w14:paraId="4ADFCF2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71BF03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0E97DBD" w14:textId="77777777" w:rsidTr="00E3320E">
        <w:trPr>
          <w:trHeight w:val="115"/>
        </w:trPr>
        <w:tc>
          <w:tcPr>
            <w:tcW w:w="709" w:type="dxa"/>
            <w:vMerge/>
          </w:tcPr>
          <w:p w14:paraId="4459DB8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64877B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525192B" w14:textId="356E9D9B"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Compactación</w:t>
            </w:r>
          </w:p>
        </w:tc>
        <w:tc>
          <w:tcPr>
            <w:tcW w:w="5529" w:type="dxa"/>
            <w:vAlign w:val="center"/>
          </w:tcPr>
          <w:p w14:paraId="5B436C39" w14:textId="127511A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Hidráulica</w:t>
            </w:r>
          </w:p>
        </w:tc>
        <w:tc>
          <w:tcPr>
            <w:tcW w:w="1985" w:type="dxa"/>
            <w:vMerge/>
          </w:tcPr>
          <w:p w14:paraId="449BAC3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32B585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8A9DD17" w14:textId="77777777" w:rsidTr="00E3320E">
        <w:trPr>
          <w:trHeight w:val="115"/>
        </w:trPr>
        <w:tc>
          <w:tcPr>
            <w:tcW w:w="709" w:type="dxa"/>
            <w:vMerge/>
          </w:tcPr>
          <w:p w14:paraId="28899DF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27DF28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74CF2C04" w14:textId="2D83B4F9"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Placa compactadora</w:t>
            </w:r>
          </w:p>
        </w:tc>
        <w:tc>
          <w:tcPr>
            <w:tcW w:w="5529" w:type="dxa"/>
            <w:vAlign w:val="center"/>
          </w:tcPr>
          <w:p w14:paraId="4AD88E03" w14:textId="335E0555"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Lamina Calibre 3.4 mm – 60.000 PSI</w:t>
            </w:r>
          </w:p>
        </w:tc>
        <w:tc>
          <w:tcPr>
            <w:tcW w:w="1985" w:type="dxa"/>
            <w:vMerge/>
          </w:tcPr>
          <w:p w14:paraId="70CCECF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0ABC4C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3CB7746" w14:textId="77777777" w:rsidTr="00E3320E">
        <w:trPr>
          <w:trHeight w:val="258"/>
        </w:trPr>
        <w:tc>
          <w:tcPr>
            <w:tcW w:w="709" w:type="dxa"/>
            <w:vMerge/>
          </w:tcPr>
          <w:p w14:paraId="0793956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3D81BE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54B3A504" w14:textId="397FCC6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Placa barredora</w:t>
            </w:r>
          </w:p>
        </w:tc>
        <w:tc>
          <w:tcPr>
            <w:tcW w:w="5529" w:type="dxa"/>
            <w:vAlign w:val="center"/>
          </w:tcPr>
          <w:p w14:paraId="0ACE6F76" w14:textId="6801870F"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Lamina Calibre 3.4 mm – 60.000 PSI</w:t>
            </w:r>
          </w:p>
        </w:tc>
        <w:tc>
          <w:tcPr>
            <w:tcW w:w="1985" w:type="dxa"/>
            <w:vMerge/>
          </w:tcPr>
          <w:p w14:paraId="2C96AFA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BDD4C7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D2ED668" w14:textId="77777777" w:rsidTr="00E3320E">
        <w:trPr>
          <w:trHeight w:val="134"/>
        </w:trPr>
        <w:tc>
          <w:tcPr>
            <w:tcW w:w="709" w:type="dxa"/>
            <w:vMerge/>
          </w:tcPr>
          <w:p w14:paraId="0FABB6E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994D37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D829A95" w14:textId="32A0601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Capacidad de la Tolva</w:t>
            </w:r>
          </w:p>
        </w:tc>
        <w:tc>
          <w:tcPr>
            <w:tcW w:w="5529" w:type="dxa"/>
            <w:vAlign w:val="center"/>
          </w:tcPr>
          <w:p w14:paraId="4671321A" w14:textId="355DADA8"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Volumen Mínimo 1.5 yd</w:t>
            </w:r>
            <w:r w:rsidRPr="0008001C">
              <w:rPr>
                <w:rFonts w:ascii="Arial Narrow" w:hAnsi="Arial Narrow" w:cs="Arial"/>
                <w:sz w:val="22"/>
                <w:szCs w:val="21"/>
                <w:vertAlign w:val="superscript"/>
              </w:rPr>
              <w:t>3</w:t>
            </w:r>
            <w:r w:rsidRPr="0008001C">
              <w:rPr>
                <w:rFonts w:ascii="Arial Narrow" w:hAnsi="Arial Narrow" w:cs="Arial"/>
                <w:sz w:val="22"/>
                <w:szCs w:val="21"/>
              </w:rPr>
              <w:t xml:space="preserve"> </w:t>
            </w:r>
          </w:p>
        </w:tc>
        <w:tc>
          <w:tcPr>
            <w:tcW w:w="1985" w:type="dxa"/>
            <w:vMerge/>
          </w:tcPr>
          <w:p w14:paraId="7F9BDF8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9DBB80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E22619E" w14:textId="77777777" w:rsidTr="00E3320E">
        <w:trPr>
          <w:trHeight w:val="166"/>
        </w:trPr>
        <w:tc>
          <w:tcPr>
            <w:tcW w:w="709" w:type="dxa"/>
            <w:vMerge/>
          </w:tcPr>
          <w:p w14:paraId="28E417AB"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516CC453"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54B48FC0"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Sistema de cargue</w:t>
            </w:r>
          </w:p>
        </w:tc>
        <w:tc>
          <w:tcPr>
            <w:tcW w:w="1985" w:type="dxa"/>
            <w:vMerge/>
          </w:tcPr>
          <w:p w14:paraId="2DFB8C4C"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26420764"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203518E1" w14:textId="77777777" w:rsidTr="00E3320E">
        <w:trPr>
          <w:trHeight w:val="184"/>
        </w:trPr>
        <w:tc>
          <w:tcPr>
            <w:tcW w:w="709" w:type="dxa"/>
            <w:vMerge/>
          </w:tcPr>
          <w:p w14:paraId="1807BF8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C4B11F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6FD9AA8" w14:textId="434CAA0C"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Tipo</w:t>
            </w:r>
          </w:p>
        </w:tc>
        <w:tc>
          <w:tcPr>
            <w:tcW w:w="5529" w:type="dxa"/>
            <w:vAlign w:val="center"/>
          </w:tcPr>
          <w:p w14:paraId="2A22FC2B" w14:textId="64B8277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Manual</w:t>
            </w:r>
          </w:p>
        </w:tc>
        <w:tc>
          <w:tcPr>
            <w:tcW w:w="1985" w:type="dxa"/>
            <w:vMerge/>
          </w:tcPr>
          <w:p w14:paraId="1B30CEF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A81CA2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1725792" w14:textId="77777777" w:rsidTr="00E3320E">
        <w:trPr>
          <w:trHeight w:val="201"/>
        </w:trPr>
        <w:tc>
          <w:tcPr>
            <w:tcW w:w="709" w:type="dxa"/>
            <w:vMerge/>
          </w:tcPr>
          <w:p w14:paraId="300839F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6A59F5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5ADE8CD1" w14:textId="7DD10005"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Localización</w:t>
            </w:r>
          </w:p>
        </w:tc>
        <w:tc>
          <w:tcPr>
            <w:tcW w:w="5529" w:type="dxa"/>
            <w:vAlign w:val="center"/>
          </w:tcPr>
          <w:p w14:paraId="26CD2151" w14:textId="1126803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Posterior</w:t>
            </w:r>
          </w:p>
        </w:tc>
        <w:tc>
          <w:tcPr>
            <w:tcW w:w="1985" w:type="dxa"/>
            <w:vMerge/>
          </w:tcPr>
          <w:p w14:paraId="2683EFC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E92667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4E01552" w14:textId="77777777" w:rsidTr="00E3320E">
        <w:trPr>
          <w:trHeight w:val="115"/>
        </w:trPr>
        <w:tc>
          <w:tcPr>
            <w:tcW w:w="709" w:type="dxa"/>
            <w:vMerge/>
          </w:tcPr>
          <w:p w14:paraId="5A96628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64F348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79FFF0F" w14:textId="126E48C3"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Altura de cargue</w:t>
            </w:r>
          </w:p>
        </w:tc>
        <w:tc>
          <w:tcPr>
            <w:tcW w:w="5529" w:type="dxa"/>
            <w:vAlign w:val="center"/>
          </w:tcPr>
          <w:p w14:paraId="1008A344" w14:textId="5011427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1 metro</w:t>
            </w:r>
          </w:p>
        </w:tc>
        <w:tc>
          <w:tcPr>
            <w:tcW w:w="1985" w:type="dxa"/>
            <w:vMerge/>
          </w:tcPr>
          <w:p w14:paraId="366C1FC0"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D0ADD7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12A5DBA" w14:textId="77777777" w:rsidTr="00E3320E">
        <w:trPr>
          <w:trHeight w:val="252"/>
        </w:trPr>
        <w:tc>
          <w:tcPr>
            <w:tcW w:w="709" w:type="dxa"/>
            <w:vMerge/>
          </w:tcPr>
          <w:p w14:paraId="339ED005"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6E9F1280"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6795ABAA"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Característica caja compactadora</w:t>
            </w:r>
          </w:p>
        </w:tc>
        <w:tc>
          <w:tcPr>
            <w:tcW w:w="1985" w:type="dxa"/>
            <w:vMerge/>
          </w:tcPr>
          <w:p w14:paraId="73E779A3"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12325D1A"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3B7A9FF6" w14:textId="77777777" w:rsidTr="00BD5A93">
        <w:trPr>
          <w:trHeight w:val="169"/>
        </w:trPr>
        <w:tc>
          <w:tcPr>
            <w:tcW w:w="709" w:type="dxa"/>
            <w:vMerge/>
          </w:tcPr>
          <w:p w14:paraId="415A73A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613814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7553F9DA" w14:textId="5AC13281"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Capacidad mínima de la tolva</w:t>
            </w:r>
          </w:p>
        </w:tc>
        <w:tc>
          <w:tcPr>
            <w:tcW w:w="5529" w:type="dxa"/>
            <w:vAlign w:val="center"/>
          </w:tcPr>
          <w:p w14:paraId="31A517B5" w14:textId="7057AB44"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1.5 yardas cúbicas</w:t>
            </w:r>
          </w:p>
        </w:tc>
        <w:tc>
          <w:tcPr>
            <w:tcW w:w="1985" w:type="dxa"/>
            <w:vMerge/>
          </w:tcPr>
          <w:p w14:paraId="258B49C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B9B2F8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7F083809" w14:textId="77777777" w:rsidTr="00E3320E">
        <w:trPr>
          <w:trHeight w:val="133"/>
        </w:trPr>
        <w:tc>
          <w:tcPr>
            <w:tcW w:w="709" w:type="dxa"/>
            <w:vMerge/>
          </w:tcPr>
          <w:p w14:paraId="6A578571"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3AA74187"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3D89AD16"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Compactación</w:t>
            </w:r>
          </w:p>
        </w:tc>
        <w:tc>
          <w:tcPr>
            <w:tcW w:w="1985" w:type="dxa"/>
            <w:vMerge/>
          </w:tcPr>
          <w:p w14:paraId="65C2050C"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5F489851"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7C57A069" w14:textId="77777777" w:rsidTr="00E3320E">
        <w:trPr>
          <w:trHeight w:val="152"/>
        </w:trPr>
        <w:tc>
          <w:tcPr>
            <w:tcW w:w="709" w:type="dxa"/>
            <w:vMerge/>
          </w:tcPr>
          <w:p w14:paraId="795A9E9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482E14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4C09DD60" w14:textId="0A75808F"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Tipo</w:t>
            </w:r>
          </w:p>
        </w:tc>
        <w:tc>
          <w:tcPr>
            <w:tcW w:w="5529" w:type="dxa"/>
            <w:vAlign w:val="center"/>
          </w:tcPr>
          <w:p w14:paraId="317E91A1" w14:textId="7FF38431"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Hidráulica de mando manual</w:t>
            </w:r>
          </w:p>
        </w:tc>
        <w:tc>
          <w:tcPr>
            <w:tcW w:w="1985" w:type="dxa"/>
            <w:vMerge/>
          </w:tcPr>
          <w:p w14:paraId="5FA59A9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F28692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2C28CD4" w14:textId="77777777" w:rsidTr="00E3320E">
        <w:trPr>
          <w:trHeight w:val="115"/>
        </w:trPr>
        <w:tc>
          <w:tcPr>
            <w:tcW w:w="709" w:type="dxa"/>
            <w:vMerge/>
          </w:tcPr>
          <w:p w14:paraId="48B1DDD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A98917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7A12696F" w14:textId="33273D17"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Ciclo de barrido</w:t>
            </w:r>
          </w:p>
        </w:tc>
        <w:tc>
          <w:tcPr>
            <w:tcW w:w="5529" w:type="dxa"/>
            <w:vAlign w:val="center"/>
          </w:tcPr>
          <w:p w14:paraId="2F63BF49" w14:textId="0067AD9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Ciclo de barrido máximo de 20 segundos</w:t>
            </w:r>
          </w:p>
        </w:tc>
        <w:tc>
          <w:tcPr>
            <w:tcW w:w="1985" w:type="dxa"/>
            <w:vMerge/>
          </w:tcPr>
          <w:p w14:paraId="20AE260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53F540C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C845670" w14:textId="77777777" w:rsidTr="00E3320E">
        <w:trPr>
          <w:trHeight w:val="202"/>
        </w:trPr>
        <w:tc>
          <w:tcPr>
            <w:tcW w:w="709" w:type="dxa"/>
            <w:vMerge/>
          </w:tcPr>
          <w:p w14:paraId="7CA14A8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2B4E8A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014DFD5A" w14:textId="3D436AA6"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Presión máx. del sistema</w:t>
            </w:r>
          </w:p>
        </w:tc>
        <w:tc>
          <w:tcPr>
            <w:tcW w:w="5529" w:type="dxa"/>
            <w:vAlign w:val="center"/>
          </w:tcPr>
          <w:p w14:paraId="27FD1F64" w14:textId="04EC9C21"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Presión Máxima del sistema 2.500 PSI</w:t>
            </w:r>
          </w:p>
        </w:tc>
        <w:tc>
          <w:tcPr>
            <w:tcW w:w="1985" w:type="dxa"/>
            <w:vMerge/>
          </w:tcPr>
          <w:p w14:paraId="34AA13E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BCB2CD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72702797" w14:textId="77777777" w:rsidTr="00E3320E">
        <w:trPr>
          <w:trHeight w:val="220"/>
        </w:trPr>
        <w:tc>
          <w:tcPr>
            <w:tcW w:w="709" w:type="dxa"/>
            <w:vMerge/>
          </w:tcPr>
          <w:p w14:paraId="3BF4E19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C7EAAE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26F4C56" w14:textId="7EB34283"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Fuerza de compactación</w:t>
            </w:r>
          </w:p>
        </w:tc>
        <w:tc>
          <w:tcPr>
            <w:tcW w:w="5529" w:type="dxa"/>
            <w:vAlign w:val="center"/>
          </w:tcPr>
          <w:p w14:paraId="62D07913" w14:textId="5F1F6403"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28.000 Kg</w:t>
            </w:r>
          </w:p>
        </w:tc>
        <w:tc>
          <w:tcPr>
            <w:tcW w:w="1985" w:type="dxa"/>
            <w:vMerge/>
          </w:tcPr>
          <w:p w14:paraId="72C1B51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C4C9EA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A295F4B" w14:textId="77777777" w:rsidTr="00E3320E">
        <w:trPr>
          <w:trHeight w:val="238"/>
        </w:trPr>
        <w:tc>
          <w:tcPr>
            <w:tcW w:w="709" w:type="dxa"/>
            <w:vMerge/>
          </w:tcPr>
          <w:p w14:paraId="53ABB66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D8172A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A180CFD" w14:textId="60CF3BBE"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Densidad de Compactación</w:t>
            </w:r>
          </w:p>
        </w:tc>
        <w:tc>
          <w:tcPr>
            <w:tcW w:w="5529" w:type="dxa"/>
            <w:vAlign w:val="center"/>
          </w:tcPr>
          <w:p w14:paraId="37B7393A" w14:textId="257540DC"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650 Kg / M3</w:t>
            </w:r>
          </w:p>
        </w:tc>
        <w:tc>
          <w:tcPr>
            <w:tcW w:w="1985" w:type="dxa"/>
            <w:vMerge/>
          </w:tcPr>
          <w:p w14:paraId="0B1B2E7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CD1DD7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1270779" w14:textId="77777777" w:rsidTr="00E3320E">
        <w:trPr>
          <w:trHeight w:val="405"/>
        </w:trPr>
        <w:tc>
          <w:tcPr>
            <w:tcW w:w="709" w:type="dxa"/>
            <w:vMerge/>
          </w:tcPr>
          <w:p w14:paraId="703983E7"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698635F1"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5CD056A9"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Plataforma de tripulación</w:t>
            </w:r>
          </w:p>
        </w:tc>
        <w:tc>
          <w:tcPr>
            <w:tcW w:w="1985" w:type="dxa"/>
            <w:vMerge/>
          </w:tcPr>
          <w:p w14:paraId="3F9971C1"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7CADC337"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67F9CE55" w14:textId="77777777" w:rsidTr="00E3320E">
        <w:trPr>
          <w:trHeight w:val="115"/>
        </w:trPr>
        <w:tc>
          <w:tcPr>
            <w:tcW w:w="709" w:type="dxa"/>
            <w:vMerge/>
          </w:tcPr>
          <w:p w14:paraId="4156756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CE32FC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2AD086A" w14:textId="462A5676"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Cantidad</w:t>
            </w:r>
          </w:p>
        </w:tc>
        <w:tc>
          <w:tcPr>
            <w:tcW w:w="5529" w:type="dxa"/>
            <w:vAlign w:val="center"/>
          </w:tcPr>
          <w:p w14:paraId="63288E8A" w14:textId="00EE56A3"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estribos posteriores (Abatibles)</w:t>
            </w:r>
          </w:p>
        </w:tc>
        <w:tc>
          <w:tcPr>
            <w:tcW w:w="1985" w:type="dxa"/>
            <w:vMerge/>
          </w:tcPr>
          <w:p w14:paraId="25F141A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36FED9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769D8EC" w14:textId="77777777" w:rsidTr="00E3320E">
        <w:trPr>
          <w:trHeight w:val="152"/>
        </w:trPr>
        <w:tc>
          <w:tcPr>
            <w:tcW w:w="709" w:type="dxa"/>
            <w:vMerge/>
          </w:tcPr>
          <w:p w14:paraId="756D79F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3ED69A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45F9F811" w14:textId="5331D2EC"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Localización</w:t>
            </w:r>
          </w:p>
        </w:tc>
        <w:tc>
          <w:tcPr>
            <w:tcW w:w="5529" w:type="dxa"/>
            <w:vAlign w:val="center"/>
          </w:tcPr>
          <w:p w14:paraId="21AE6EF5" w14:textId="6FEF686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Esquinas traseras inferiores</w:t>
            </w:r>
          </w:p>
        </w:tc>
        <w:tc>
          <w:tcPr>
            <w:tcW w:w="1985" w:type="dxa"/>
            <w:vMerge/>
          </w:tcPr>
          <w:p w14:paraId="3BE36B1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E914DF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82F295E" w14:textId="77777777" w:rsidTr="00E3320E">
        <w:trPr>
          <w:trHeight w:val="312"/>
        </w:trPr>
        <w:tc>
          <w:tcPr>
            <w:tcW w:w="709" w:type="dxa"/>
            <w:vMerge/>
          </w:tcPr>
          <w:p w14:paraId="42B3B2CC"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02DF0684"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4109B797"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Sistema Hidráulico</w:t>
            </w:r>
          </w:p>
        </w:tc>
        <w:tc>
          <w:tcPr>
            <w:tcW w:w="1985" w:type="dxa"/>
            <w:vMerge/>
          </w:tcPr>
          <w:p w14:paraId="2CD4FA32"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018F0E95"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64CC511A" w14:textId="77777777" w:rsidTr="00E3320E">
        <w:trPr>
          <w:trHeight w:val="117"/>
        </w:trPr>
        <w:tc>
          <w:tcPr>
            <w:tcW w:w="709" w:type="dxa"/>
            <w:vMerge/>
          </w:tcPr>
          <w:p w14:paraId="7452E0A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A8236D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07FE3C0" w14:textId="1C4D8024"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Toma de fuerza</w:t>
            </w:r>
          </w:p>
        </w:tc>
        <w:tc>
          <w:tcPr>
            <w:tcW w:w="5529" w:type="dxa"/>
            <w:vAlign w:val="center"/>
          </w:tcPr>
          <w:p w14:paraId="25511551" w14:textId="1130EAA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Suministro y Acoplado a la transmisión del vehículo, Accionado por aire y activación e indicación desde la cabina</w:t>
            </w:r>
          </w:p>
        </w:tc>
        <w:tc>
          <w:tcPr>
            <w:tcW w:w="1985" w:type="dxa"/>
            <w:vMerge/>
          </w:tcPr>
          <w:p w14:paraId="32AB92B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B28BC4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EAD9AB0" w14:textId="77777777" w:rsidTr="00E3320E">
        <w:trPr>
          <w:trHeight w:val="465"/>
        </w:trPr>
        <w:tc>
          <w:tcPr>
            <w:tcW w:w="709" w:type="dxa"/>
            <w:vMerge/>
          </w:tcPr>
          <w:p w14:paraId="0D5033C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8DF314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05719443" w14:textId="57BA20B7"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Bomba hidráulica</w:t>
            </w:r>
          </w:p>
        </w:tc>
        <w:tc>
          <w:tcPr>
            <w:tcW w:w="5529" w:type="dxa"/>
            <w:vAlign w:val="center"/>
          </w:tcPr>
          <w:p w14:paraId="7151754D" w14:textId="1D99CCB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Suministro, Acoplada directamente a la toma fuerza con especificaciones de caudal y presión requeridas para su correcto funcionamiento mínimo de 15 </w:t>
            </w:r>
            <w:proofErr w:type="spellStart"/>
            <w:r w:rsidRPr="0008001C">
              <w:rPr>
                <w:rFonts w:ascii="Arial Narrow" w:hAnsi="Arial Narrow" w:cs="Arial"/>
                <w:sz w:val="22"/>
                <w:szCs w:val="21"/>
              </w:rPr>
              <w:t>gpm</w:t>
            </w:r>
            <w:proofErr w:type="spellEnd"/>
            <w:r w:rsidRPr="0008001C">
              <w:rPr>
                <w:rFonts w:ascii="Arial Narrow" w:hAnsi="Arial Narrow" w:cs="Arial"/>
                <w:sz w:val="22"/>
                <w:szCs w:val="21"/>
              </w:rPr>
              <w:t>.</w:t>
            </w:r>
          </w:p>
        </w:tc>
        <w:tc>
          <w:tcPr>
            <w:tcW w:w="1985" w:type="dxa"/>
            <w:vMerge/>
          </w:tcPr>
          <w:p w14:paraId="5D0DF63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BAAB34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C6A42A4" w14:textId="77777777" w:rsidTr="00E3320E">
        <w:trPr>
          <w:trHeight w:val="115"/>
        </w:trPr>
        <w:tc>
          <w:tcPr>
            <w:tcW w:w="709" w:type="dxa"/>
            <w:vMerge/>
          </w:tcPr>
          <w:p w14:paraId="45144CB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6D10A1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0C7BD704" w14:textId="51DCF622"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Presión</w:t>
            </w:r>
          </w:p>
        </w:tc>
        <w:tc>
          <w:tcPr>
            <w:tcW w:w="5529" w:type="dxa"/>
            <w:vAlign w:val="center"/>
          </w:tcPr>
          <w:p w14:paraId="05F467B5" w14:textId="0C35DE43"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Máximo 2500 PSI</w:t>
            </w:r>
          </w:p>
        </w:tc>
        <w:tc>
          <w:tcPr>
            <w:tcW w:w="1985" w:type="dxa"/>
            <w:vMerge/>
          </w:tcPr>
          <w:p w14:paraId="0C3B478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59339F1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E3ECA70" w14:textId="77777777" w:rsidTr="00E3320E">
        <w:trPr>
          <w:trHeight w:val="405"/>
        </w:trPr>
        <w:tc>
          <w:tcPr>
            <w:tcW w:w="709" w:type="dxa"/>
            <w:vMerge/>
          </w:tcPr>
          <w:p w14:paraId="038B63E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5842BA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0A8A4E07" w14:textId="70866A02"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Tanque de aceite.</w:t>
            </w:r>
          </w:p>
        </w:tc>
        <w:tc>
          <w:tcPr>
            <w:tcW w:w="5529" w:type="dxa"/>
            <w:vAlign w:val="center"/>
          </w:tcPr>
          <w:p w14:paraId="76E01F28" w14:textId="13A5576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Mínima Capacidad de 30 galones para aceite hidráulico</w:t>
            </w:r>
          </w:p>
        </w:tc>
        <w:tc>
          <w:tcPr>
            <w:tcW w:w="1985" w:type="dxa"/>
            <w:vMerge/>
          </w:tcPr>
          <w:p w14:paraId="0F183FB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050FE7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470506C" w14:textId="77777777" w:rsidTr="00E3320E">
        <w:trPr>
          <w:trHeight w:val="405"/>
        </w:trPr>
        <w:tc>
          <w:tcPr>
            <w:tcW w:w="709" w:type="dxa"/>
            <w:vMerge/>
          </w:tcPr>
          <w:p w14:paraId="39E8EEC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81DE63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E15D193" w14:textId="6E72F7E6"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Sistema de seguridad en Sistema Hidráulico</w:t>
            </w:r>
          </w:p>
        </w:tc>
        <w:tc>
          <w:tcPr>
            <w:tcW w:w="5529" w:type="dxa"/>
            <w:vAlign w:val="center"/>
          </w:tcPr>
          <w:p w14:paraId="5615EF6F" w14:textId="642202B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Sistema de seguridad Válvula de alivio</w:t>
            </w:r>
          </w:p>
        </w:tc>
        <w:tc>
          <w:tcPr>
            <w:tcW w:w="1985" w:type="dxa"/>
            <w:vMerge/>
          </w:tcPr>
          <w:p w14:paraId="228F590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0583ED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DD11B18" w14:textId="77777777" w:rsidTr="00E3320E">
        <w:trPr>
          <w:trHeight w:val="405"/>
        </w:trPr>
        <w:tc>
          <w:tcPr>
            <w:tcW w:w="709" w:type="dxa"/>
            <w:vMerge/>
          </w:tcPr>
          <w:p w14:paraId="63C9F242"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555FC290"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976" w:type="dxa"/>
            <w:vAlign w:val="center"/>
          </w:tcPr>
          <w:p w14:paraId="55B8006D"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Cilindros Hidráulicos</w:t>
            </w:r>
          </w:p>
        </w:tc>
        <w:tc>
          <w:tcPr>
            <w:tcW w:w="5529" w:type="dxa"/>
            <w:vAlign w:val="center"/>
          </w:tcPr>
          <w:p w14:paraId="0EF547F1"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985" w:type="dxa"/>
            <w:vMerge/>
          </w:tcPr>
          <w:p w14:paraId="72D5A311"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08DDBE10"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76982AAC" w14:textId="77777777" w:rsidTr="00E3320E">
        <w:trPr>
          <w:trHeight w:val="405"/>
        </w:trPr>
        <w:tc>
          <w:tcPr>
            <w:tcW w:w="709" w:type="dxa"/>
            <w:vMerge/>
          </w:tcPr>
          <w:p w14:paraId="1A0932C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DEE961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75011CB0" w14:textId="0ACCEEC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Fabricación</w:t>
            </w:r>
          </w:p>
        </w:tc>
        <w:tc>
          <w:tcPr>
            <w:tcW w:w="5529" w:type="dxa"/>
            <w:vAlign w:val="center"/>
          </w:tcPr>
          <w:p w14:paraId="46B68373" w14:textId="0497D88F"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Fabricados en tubería de alta presión y deben ser de importación especializada en fabricación de cilindros hidráulicos.</w:t>
            </w:r>
          </w:p>
        </w:tc>
        <w:tc>
          <w:tcPr>
            <w:tcW w:w="1985" w:type="dxa"/>
            <w:vMerge/>
          </w:tcPr>
          <w:p w14:paraId="62DDA1D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B960DB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00AB487" w14:textId="77777777" w:rsidTr="00E3320E">
        <w:trPr>
          <w:trHeight w:val="405"/>
        </w:trPr>
        <w:tc>
          <w:tcPr>
            <w:tcW w:w="709" w:type="dxa"/>
            <w:vMerge/>
          </w:tcPr>
          <w:p w14:paraId="46A9ED9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00B888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55807283" w14:textId="65253BC0" w:rsidR="00BD5A93" w:rsidRPr="001E6B23" w:rsidRDefault="00BD5A93" w:rsidP="00BD5A93">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Eyección</w:t>
            </w:r>
          </w:p>
        </w:tc>
        <w:tc>
          <w:tcPr>
            <w:tcW w:w="5529" w:type="dxa"/>
            <w:vAlign w:val="center"/>
          </w:tcPr>
          <w:p w14:paraId="3BB5E787" w14:textId="4F88394C" w:rsidR="00BD5A93" w:rsidRPr="001E6B23" w:rsidRDefault="00087A1E" w:rsidP="00BD5A93">
            <w:pPr>
              <w:autoSpaceDE w:val="0"/>
              <w:autoSpaceDN w:val="0"/>
              <w:adjustRightInd w:val="0"/>
              <w:ind w:right="51"/>
              <w:jc w:val="both"/>
              <w:rPr>
                <w:rFonts w:ascii="Arial Narrow" w:hAnsi="Arial Narrow" w:cs="Arial"/>
                <w:sz w:val="22"/>
                <w:szCs w:val="21"/>
                <w:highlight w:val="lightGray"/>
              </w:rPr>
            </w:pPr>
            <w:r w:rsidRPr="00087A1E">
              <w:rPr>
                <w:rFonts w:ascii="Arial Narrow" w:hAnsi="Arial Narrow" w:cs="Arial"/>
                <w:sz w:val="22"/>
                <w:szCs w:val="21"/>
                <w:highlight w:val="lightGray"/>
              </w:rPr>
              <w:t>Un (1) cilindro de doble efecto multietapas de mínimo 4,5" de diámetro</w:t>
            </w:r>
          </w:p>
        </w:tc>
        <w:tc>
          <w:tcPr>
            <w:tcW w:w="1985" w:type="dxa"/>
            <w:vMerge/>
          </w:tcPr>
          <w:p w14:paraId="4C8008A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6D8A3A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639C986" w14:textId="77777777" w:rsidTr="00E3320E">
        <w:trPr>
          <w:trHeight w:val="292"/>
        </w:trPr>
        <w:tc>
          <w:tcPr>
            <w:tcW w:w="709" w:type="dxa"/>
            <w:vMerge/>
          </w:tcPr>
          <w:p w14:paraId="55BC72B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98A926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41E654A" w14:textId="1D84168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Compactación</w:t>
            </w:r>
          </w:p>
        </w:tc>
        <w:tc>
          <w:tcPr>
            <w:tcW w:w="5529" w:type="dxa"/>
            <w:vAlign w:val="center"/>
          </w:tcPr>
          <w:p w14:paraId="6D207763" w14:textId="0D8B1A0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cilindros de doble efecto de mínimo 3.5” de diámetro</w:t>
            </w:r>
          </w:p>
        </w:tc>
        <w:tc>
          <w:tcPr>
            <w:tcW w:w="1985" w:type="dxa"/>
            <w:vMerge/>
          </w:tcPr>
          <w:p w14:paraId="1190F0F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07867F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FAD467D" w14:textId="77777777" w:rsidTr="00E3320E">
        <w:trPr>
          <w:trHeight w:val="153"/>
        </w:trPr>
        <w:tc>
          <w:tcPr>
            <w:tcW w:w="709" w:type="dxa"/>
            <w:vMerge/>
          </w:tcPr>
          <w:p w14:paraId="11F4DC2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9AE3AD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C141F90" w14:textId="4BCF28C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Barrido</w:t>
            </w:r>
          </w:p>
        </w:tc>
        <w:tc>
          <w:tcPr>
            <w:tcW w:w="5529" w:type="dxa"/>
            <w:vAlign w:val="center"/>
          </w:tcPr>
          <w:p w14:paraId="1B0BA444" w14:textId="3EC48C6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cilindros de doble efecto de mínimo 3.0” de diámetro</w:t>
            </w:r>
          </w:p>
        </w:tc>
        <w:tc>
          <w:tcPr>
            <w:tcW w:w="1985" w:type="dxa"/>
            <w:vMerge/>
          </w:tcPr>
          <w:p w14:paraId="28A98D1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B964A4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73F2BC7" w14:textId="77777777" w:rsidTr="00E3320E">
        <w:trPr>
          <w:trHeight w:val="115"/>
        </w:trPr>
        <w:tc>
          <w:tcPr>
            <w:tcW w:w="709" w:type="dxa"/>
            <w:vMerge/>
          </w:tcPr>
          <w:p w14:paraId="5575ED1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814A63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B38EA7D" w14:textId="54A90CE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Levante tolva</w:t>
            </w:r>
          </w:p>
        </w:tc>
        <w:tc>
          <w:tcPr>
            <w:tcW w:w="5529" w:type="dxa"/>
            <w:vAlign w:val="center"/>
          </w:tcPr>
          <w:p w14:paraId="11888FD6" w14:textId="524C8B7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cilindros de simple efecto de mínimo 3,0” de diámetro</w:t>
            </w:r>
          </w:p>
        </w:tc>
        <w:tc>
          <w:tcPr>
            <w:tcW w:w="1985" w:type="dxa"/>
            <w:vMerge/>
          </w:tcPr>
          <w:p w14:paraId="3F02B0B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5429AF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0F848E3" w14:textId="77777777" w:rsidTr="00E3320E">
        <w:trPr>
          <w:trHeight w:val="115"/>
        </w:trPr>
        <w:tc>
          <w:tcPr>
            <w:tcW w:w="709" w:type="dxa"/>
            <w:vMerge/>
          </w:tcPr>
          <w:p w14:paraId="5D7F406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5D71B8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58477E34" w14:textId="7A2F3AE3"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Presión de operación</w:t>
            </w:r>
          </w:p>
        </w:tc>
        <w:tc>
          <w:tcPr>
            <w:tcW w:w="5529" w:type="dxa"/>
            <w:vAlign w:val="center"/>
          </w:tcPr>
          <w:p w14:paraId="49C1766B" w14:textId="065DCB08"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Máximo 2200 PSI</w:t>
            </w:r>
          </w:p>
        </w:tc>
        <w:tc>
          <w:tcPr>
            <w:tcW w:w="1985" w:type="dxa"/>
            <w:vMerge/>
          </w:tcPr>
          <w:p w14:paraId="1DE8C56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5EAEFA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E68522B" w14:textId="77777777" w:rsidTr="00E3320E">
        <w:trPr>
          <w:trHeight w:val="115"/>
        </w:trPr>
        <w:tc>
          <w:tcPr>
            <w:tcW w:w="709" w:type="dxa"/>
            <w:vMerge/>
          </w:tcPr>
          <w:p w14:paraId="7010EBED"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5437DD88"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976" w:type="dxa"/>
            <w:vAlign w:val="center"/>
          </w:tcPr>
          <w:p w14:paraId="7E3A7CC0"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Otros</w:t>
            </w:r>
          </w:p>
        </w:tc>
        <w:tc>
          <w:tcPr>
            <w:tcW w:w="5529" w:type="dxa"/>
            <w:vAlign w:val="center"/>
          </w:tcPr>
          <w:p w14:paraId="24D0C37E"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985" w:type="dxa"/>
            <w:vMerge/>
          </w:tcPr>
          <w:p w14:paraId="77E8886B"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2EC6744C"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1294DC88" w14:textId="77777777" w:rsidTr="00E3320E">
        <w:trPr>
          <w:trHeight w:val="405"/>
        </w:trPr>
        <w:tc>
          <w:tcPr>
            <w:tcW w:w="709" w:type="dxa"/>
            <w:vMerge/>
          </w:tcPr>
          <w:p w14:paraId="5324E4D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96B957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F52117B" w14:textId="4F8F5FCE"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Luces</w:t>
            </w:r>
          </w:p>
        </w:tc>
        <w:tc>
          <w:tcPr>
            <w:tcW w:w="5529" w:type="dxa"/>
            <w:vAlign w:val="center"/>
          </w:tcPr>
          <w:p w14:paraId="4A75834F" w14:textId="2BEA2C8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Reglamentarias del vehículo, trabajo nocturno y giratorio con protección norma IP67</w:t>
            </w:r>
          </w:p>
        </w:tc>
        <w:tc>
          <w:tcPr>
            <w:tcW w:w="1985" w:type="dxa"/>
            <w:vMerge/>
          </w:tcPr>
          <w:p w14:paraId="193B4F8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367DCF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464A8DF" w14:textId="77777777" w:rsidTr="00E3320E">
        <w:trPr>
          <w:trHeight w:val="116"/>
        </w:trPr>
        <w:tc>
          <w:tcPr>
            <w:tcW w:w="709" w:type="dxa"/>
            <w:vMerge/>
          </w:tcPr>
          <w:p w14:paraId="73DCF6F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EFC40D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E507EE7" w14:textId="252F71B0"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Taques de evacuación de lixiviado</w:t>
            </w:r>
          </w:p>
        </w:tc>
        <w:tc>
          <w:tcPr>
            <w:tcW w:w="5529" w:type="dxa"/>
            <w:vAlign w:val="center"/>
          </w:tcPr>
          <w:p w14:paraId="61213510" w14:textId="4E17E54F"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un tanque para manejo de lixiviados de mínimo 40 galones.</w:t>
            </w:r>
          </w:p>
        </w:tc>
        <w:tc>
          <w:tcPr>
            <w:tcW w:w="1985" w:type="dxa"/>
            <w:vMerge/>
          </w:tcPr>
          <w:p w14:paraId="51FD9C2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95C48E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6D070D8" w14:textId="77777777" w:rsidTr="00E3320E">
        <w:trPr>
          <w:trHeight w:val="405"/>
        </w:trPr>
        <w:tc>
          <w:tcPr>
            <w:tcW w:w="709" w:type="dxa"/>
            <w:vMerge/>
          </w:tcPr>
          <w:p w14:paraId="14AF314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002487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2A29E47" w14:textId="6AF3B4FC"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Colector de goteo líquidos lixiviados</w:t>
            </w:r>
          </w:p>
        </w:tc>
        <w:tc>
          <w:tcPr>
            <w:tcW w:w="5529" w:type="dxa"/>
            <w:vAlign w:val="center"/>
          </w:tcPr>
          <w:p w14:paraId="039EC13E" w14:textId="3738DD8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Incluido en unión Caja – Tolva</w:t>
            </w:r>
          </w:p>
        </w:tc>
        <w:tc>
          <w:tcPr>
            <w:tcW w:w="1985" w:type="dxa"/>
            <w:vMerge/>
          </w:tcPr>
          <w:p w14:paraId="7C682AE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342054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CC394C" w:rsidRPr="0008001C" w14:paraId="6E20324E" w14:textId="77777777" w:rsidTr="00E3320E">
        <w:trPr>
          <w:trHeight w:val="198"/>
        </w:trPr>
        <w:tc>
          <w:tcPr>
            <w:tcW w:w="709" w:type="dxa"/>
            <w:vMerge/>
          </w:tcPr>
          <w:p w14:paraId="1585ED55"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4DEE87B5"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52D8FC93" w14:textId="0EC80EC5" w:rsidR="00CC394C" w:rsidRPr="001E6B23" w:rsidRDefault="00CC394C" w:rsidP="00CC394C">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sz w:val="22"/>
                <w:szCs w:val="21"/>
                <w:highlight w:val="lightGray"/>
              </w:rPr>
              <w:t>Sistema de cierre</w:t>
            </w:r>
          </w:p>
        </w:tc>
        <w:tc>
          <w:tcPr>
            <w:tcW w:w="5529" w:type="dxa"/>
            <w:vAlign w:val="center"/>
          </w:tcPr>
          <w:p w14:paraId="695E7ABA" w14:textId="6D8C4E30" w:rsidR="00CC394C" w:rsidRPr="001E6B23" w:rsidRDefault="00CC394C" w:rsidP="00CC394C">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Seguro hidráulico automático, manual o según fabricante</w:t>
            </w:r>
          </w:p>
        </w:tc>
        <w:tc>
          <w:tcPr>
            <w:tcW w:w="1985" w:type="dxa"/>
            <w:vMerge/>
          </w:tcPr>
          <w:p w14:paraId="68971DEA"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8638CE0"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3D60CB5B" w14:textId="77777777" w:rsidTr="00CB7F4C">
        <w:trPr>
          <w:trHeight w:val="405"/>
        </w:trPr>
        <w:tc>
          <w:tcPr>
            <w:tcW w:w="709" w:type="dxa"/>
            <w:vMerge/>
          </w:tcPr>
          <w:p w14:paraId="6436DEBB"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280BAAA4"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629E0EF9" w14:textId="3C366856" w:rsidR="00CC394C" w:rsidRPr="001E6B23" w:rsidRDefault="00CC394C" w:rsidP="00CC394C">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sz w:val="22"/>
                <w:szCs w:val="21"/>
                <w:highlight w:val="lightGray"/>
              </w:rPr>
              <w:t>Empaque tolva</w:t>
            </w:r>
          </w:p>
        </w:tc>
        <w:tc>
          <w:tcPr>
            <w:tcW w:w="5529" w:type="dxa"/>
          </w:tcPr>
          <w:p w14:paraId="64B1458A" w14:textId="36FFC443" w:rsidR="00CC394C" w:rsidRPr="001E6B23" w:rsidRDefault="00CC394C" w:rsidP="00CC394C">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Asegurar la hermeticidad y evitar derrame de líquido lixiviado o según fabricante</w:t>
            </w:r>
          </w:p>
        </w:tc>
        <w:tc>
          <w:tcPr>
            <w:tcW w:w="1985" w:type="dxa"/>
            <w:vMerge/>
          </w:tcPr>
          <w:p w14:paraId="7FC5AC3A"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5D6D18E4"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BD5A93" w:rsidRPr="0008001C" w14:paraId="6D98D15C" w14:textId="77777777" w:rsidTr="00E3320E">
        <w:trPr>
          <w:trHeight w:val="173"/>
        </w:trPr>
        <w:tc>
          <w:tcPr>
            <w:tcW w:w="709" w:type="dxa"/>
            <w:vMerge/>
          </w:tcPr>
          <w:p w14:paraId="4566247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A9100B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7D4EAAF" w14:textId="33A4EA65"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Garantía Caja compactadora</w:t>
            </w:r>
          </w:p>
        </w:tc>
        <w:tc>
          <w:tcPr>
            <w:tcW w:w="5529" w:type="dxa"/>
            <w:vAlign w:val="center"/>
          </w:tcPr>
          <w:p w14:paraId="2E3C07A1" w14:textId="7C84950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un (1) año</w:t>
            </w:r>
          </w:p>
        </w:tc>
        <w:tc>
          <w:tcPr>
            <w:tcW w:w="1985" w:type="dxa"/>
            <w:vMerge/>
          </w:tcPr>
          <w:p w14:paraId="4FFD6CF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84A833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DF55752" w14:textId="77777777" w:rsidTr="00E3320E">
        <w:trPr>
          <w:trHeight w:val="405"/>
        </w:trPr>
        <w:tc>
          <w:tcPr>
            <w:tcW w:w="709" w:type="dxa"/>
            <w:vMerge/>
          </w:tcPr>
          <w:p w14:paraId="1AA4A45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941896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242030D" w14:textId="3A80C889"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Controles</w:t>
            </w:r>
          </w:p>
        </w:tc>
        <w:tc>
          <w:tcPr>
            <w:tcW w:w="5529" w:type="dxa"/>
            <w:vAlign w:val="center"/>
          </w:tcPr>
          <w:p w14:paraId="23616F03"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Dos (2) controles manuales para compactación</w:t>
            </w:r>
          </w:p>
          <w:p w14:paraId="7C46D17D" w14:textId="6BEC927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controles manuales para la eyección</w:t>
            </w:r>
          </w:p>
        </w:tc>
        <w:tc>
          <w:tcPr>
            <w:tcW w:w="1985" w:type="dxa"/>
            <w:vMerge/>
          </w:tcPr>
          <w:p w14:paraId="43DF995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409FB2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3DC988A" w14:textId="77777777" w:rsidTr="00E3320E">
        <w:trPr>
          <w:trHeight w:val="137"/>
        </w:trPr>
        <w:tc>
          <w:tcPr>
            <w:tcW w:w="709" w:type="dxa"/>
            <w:vMerge/>
          </w:tcPr>
          <w:p w14:paraId="0823AF5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C0A928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CA4B497" w14:textId="33C06093"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Operación en cabina</w:t>
            </w:r>
          </w:p>
        </w:tc>
        <w:tc>
          <w:tcPr>
            <w:tcW w:w="5529" w:type="dxa"/>
            <w:vAlign w:val="center"/>
          </w:tcPr>
          <w:p w14:paraId="6913E73C"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A través de consola independiente sin alterar ni invadir el tablero del chasis</w:t>
            </w:r>
          </w:p>
          <w:p w14:paraId="3B9ACBA1"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Llave de encendido sistema eléctrico caja compactadora</w:t>
            </w:r>
          </w:p>
          <w:p w14:paraId="3C82A95E"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Horómetro digital</w:t>
            </w:r>
          </w:p>
          <w:p w14:paraId="7BA858BB"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Activación toma de fuerza</w:t>
            </w:r>
          </w:p>
          <w:p w14:paraId="0460F91F"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Activación descarga automática de lixiviados</w:t>
            </w:r>
          </w:p>
          <w:p w14:paraId="1741BF0E"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xml:space="preserve">-          Encendido de luces estroboscópicas </w:t>
            </w:r>
          </w:p>
          <w:p w14:paraId="504B36AE"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lastRenderedPageBreak/>
              <w:t>-          Encendido luz exploradora trasera</w:t>
            </w:r>
          </w:p>
          <w:p w14:paraId="707D8CB2"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Timbre aviso activación toma de fuerza</w:t>
            </w:r>
          </w:p>
          <w:p w14:paraId="4458370D" w14:textId="1B8B808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Timbre aviso levante de tolva</w:t>
            </w:r>
          </w:p>
        </w:tc>
        <w:tc>
          <w:tcPr>
            <w:tcW w:w="1985" w:type="dxa"/>
            <w:vMerge/>
          </w:tcPr>
          <w:p w14:paraId="0744D2C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657DD9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E3FD574" w14:textId="77777777" w:rsidTr="00E3320E">
        <w:trPr>
          <w:trHeight w:val="115"/>
        </w:trPr>
        <w:tc>
          <w:tcPr>
            <w:tcW w:w="709" w:type="dxa"/>
            <w:vMerge/>
          </w:tcPr>
          <w:p w14:paraId="60D49FE7"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58073C7B"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976" w:type="dxa"/>
            <w:vAlign w:val="center"/>
          </w:tcPr>
          <w:p w14:paraId="28A8132D"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Plataforma de tripulación</w:t>
            </w:r>
          </w:p>
        </w:tc>
        <w:tc>
          <w:tcPr>
            <w:tcW w:w="5529" w:type="dxa"/>
            <w:vAlign w:val="center"/>
          </w:tcPr>
          <w:p w14:paraId="52F46CAE"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2 estribos posteriores</w:t>
            </w:r>
          </w:p>
        </w:tc>
        <w:tc>
          <w:tcPr>
            <w:tcW w:w="1985" w:type="dxa"/>
            <w:vMerge/>
          </w:tcPr>
          <w:p w14:paraId="05FA260F"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6892AE91"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6E7D0F3F" w14:textId="77777777" w:rsidTr="00E3320E">
        <w:trPr>
          <w:trHeight w:val="172"/>
        </w:trPr>
        <w:tc>
          <w:tcPr>
            <w:tcW w:w="709" w:type="dxa"/>
            <w:vMerge/>
          </w:tcPr>
          <w:p w14:paraId="51ECA8BE"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7F12668C"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976" w:type="dxa"/>
            <w:vAlign w:val="center"/>
          </w:tcPr>
          <w:p w14:paraId="7FF50DC7"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Localización</w:t>
            </w:r>
          </w:p>
        </w:tc>
        <w:tc>
          <w:tcPr>
            <w:tcW w:w="5529" w:type="dxa"/>
            <w:vAlign w:val="center"/>
          </w:tcPr>
          <w:p w14:paraId="771E947C"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Esquinas traseras inferiores</w:t>
            </w:r>
          </w:p>
        </w:tc>
        <w:tc>
          <w:tcPr>
            <w:tcW w:w="1985" w:type="dxa"/>
            <w:vMerge/>
          </w:tcPr>
          <w:p w14:paraId="6B33495D"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2992596A"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08001C" w:rsidRPr="0008001C" w14:paraId="4B22ACBF" w14:textId="77777777" w:rsidTr="0008001C">
        <w:trPr>
          <w:trHeight w:val="184"/>
        </w:trPr>
        <w:tc>
          <w:tcPr>
            <w:tcW w:w="709" w:type="dxa"/>
            <w:vMerge/>
          </w:tcPr>
          <w:p w14:paraId="4EBED8A0" w14:textId="77777777" w:rsidR="0008001C" w:rsidRPr="0008001C" w:rsidRDefault="0008001C" w:rsidP="00E3320E">
            <w:pPr>
              <w:autoSpaceDE w:val="0"/>
              <w:autoSpaceDN w:val="0"/>
              <w:adjustRightInd w:val="0"/>
              <w:ind w:right="51"/>
              <w:jc w:val="both"/>
              <w:rPr>
                <w:rFonts w:ascii="Arial Narrow" w:hAnsi="Arial Narrow" w:cs="Arial"/>
                <w:b/>
                <w:sz w:val="22"/>
                <w:szCs w:val="21"/>
              </w:rPr>
            </w:pPr>
          </w:p>
        </w:tc>
        <w:tc>
          <w:tcPr>
            <w:tcW w:w="2127" w:type="dxa"/>
            <w:vMerge/>
          </w:tcPr>
          <w:p w14:paraId="0A894BF8" w14:textId="77777777" w:rsidR="0008001C" w:rsidRPr="0008001C" w:rsidRDefault="0008001C" w:rsidP="00E3320E">
            <w:pPr>
              <w:autoSpaceDE w:val="0"/>
              <w:autoSpaceDN w:val="0"/>
              <w:adjustRightInd w:val="0"/>
              <w:ind w:right="51"/>
              <w:jc w:val="both"/>
              <w:rPr>
                <w:rFonts w:ascii="Arial Narrow" w:hAnsi="Arial Narrow" w:cs="Arial"/>
                <w:b/>
                <w:sz w:val="22"/>
                <w:szCs w:val="21"/>
              </w:rPr>
            </w:pPr>
          </w:p>
        </w:tc>
        <w:tc>
          <w:tcPr>
            <w:tcW w:w="2976" w:type="dxa"/>
            <w:vAlign w:val="center"/>
          </w:tcPr>
          <w:p w14:paraId="50341467" w14:textId="22338115" w:rsidR="0008001C" w:rsidRPr="0008001C" w:rsidRDefault="0008001C"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Otros</w:t>
            </w:r>
          </w:p>
        </w:tc>
        <w:tc>
          <w:tcPr>
            <w:tcW w:w="5529" w:type="dxa"/>
            <w:vAlign w:val="center"/>
          </w:tcPr>
          <w:p w14:paraId="78FF8CCE" w14:textId="5362C847" w:rsidR="0008001C" w:rsidRPr="0008001C" w:rsidRDefault="0008001C" w:rsidP="00E3320E">
            <w:pPr>
              <w:autoSpaceDE w:val="0"/>
              <w:autoSpaceDN w:val="0"/>
              <w:adjustRightInd w:val="0"/>
              <w:ind w:right="51"/>
              <w:jc w:val="both"/>
              <w:rPr>
                <w:rFonts w:ascii="Arial Narrow" w:hAnsi="Arial Narrow" w:cs="Arial"/>
                <w:sz w:val="22"/>
                <w:szCs w:val="21"/>
              </w:rPr>
            </w:pPr>
          </w:p>
        </w:tc>
        <w:tc>
          <w:tcPr>
            <w:tcW w:w="1985" w:type="dxa"/>
            <w:vMerge/>
          </w:tcPr>
          <w:p w14:paraId="7EC9AF6C" w14:textId="77777777" w:rsidR="0008001C" w:rsidRPr="0008001C" w:rsidRDefault="0008001C" w:rsidP="00E3320E">
            <w:pPr>
              <w:autoSpaceDE w:val="0"/>
              <w:autoSpaceDN w:val="0"/>
              <w:adjustRightInd w:val="0"/>
              <w:ind w:right="51"/>
              <w:jc w:val="both"/>
              <w:rPr>
                <w:rFonts w:ascii="Arial Narrow" w:hAnsi="Arial Narrow" w:cs="Arial"/>
                <w:sz w:val="22"/>
                <w:szCs w:val="21"/>
              </w:rPr>
            </w:pPr>
          </w:p>
        </w:tc>
        <w:tc>
          <w:tcPr>
            <w:tcW w:w="1275" w:type="dxa"/>
            <w:vMerge/>
          </w:tcPr>
          <w:p w14:paraId="1A5BB45A" w14:textId="77777777" w:rsidR="0008001C" w:rsidRPr="0008001C" w:rsidRDefault="0008001C" w:rsidP="00E3320E">
            <w:pPr>
              <w:autoSpaceDE w:val="0"/>
              <w:autoSpaceDN w:val="0"/>
              <w:adjustRightInd w:val="0"/>
              <w:ind w:right="51"/>
              <w:jc w:val="both"/>
              <w:rPr>
                <w:rFonts w:ascii="Arial Narrow" w:hAnsi="Arial Narrow" w:cs="Arial"/>
                <w:sz w:val="22"/>
                <w:szCs w:val="21"/>
              </w:rPr>
            </w:pPr>
          </w:p>
        </w:tc>
      </w:tr>
      <w:tr w:rsidR="0008001C" w:rsidRPr="0008001C" w14:paraId="13DC264B" w14:textId="77777777" w:rsidTr="00E3320E">
        <w:trPr>
          <w:trHeight w:val="162"/>
        </w:trPr>
        <w:tc>
          <w:tcPr>
            <w:tcW w:w="709" w:type="dxa"/>
            <w:vMerge/>
          </w:tcPr>
          <w:p w14:paraId="6A2461A7"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127" w:type="dxa"/>
            <w:vMerge/>
          </w:tcPr>
          <w:p w14:paraId="10C333FD"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976" w:type="dxa"/>
            <w:vAlign w:val="center"/>
          </w:tcPr>
          <w:p w14:paraId="2BAE2F1A" w14:textId="606DAB85" w:rsidR="0008001C" w:rsidRPr="0008001C" w:rsidRDefault="0008001C" w:rsidP="0008001C">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Catálogos del equipo</w:t>
            </w:r>
          </w:p>
        </w:tc>
        <w:tc>
          <w:tcPr>
            <w:tcW w:w="5529" w:type="dxa"/>
            <w:vAlign w:val="center"/>
          </w:tcPr>
          <w:p w14:paraId="5451C924" w14:textId="165ED732" w:rsidR="0008001C" w:rsidRPr="0008001C" w:rsidRDefault="0008001C" w:rsidP="0008001C">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(2) Catálogos en original y en español</w:t>
            </w:r>
          </w:p>
        </w:tc>
        <w:tc>
          <w:tcPr>
            <w:tcW w:w="1985" w:type="dxa"/>
            <w:vMerge/>
          </w:tcPr>
          <w:p w14:paraId="609E5BF8"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c>
          <w:tcPr>
            <w:tcW w:w="1275" w:type="dxa"/>
            <w:vMerge/>
          </w:tcPr>
          <w:p w14:paraId="363B1688"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r>
      <w:tr w:rsidR="0008001C" w:rsidRPr="0008001C" w14:paraId="7BF9BB3A" w14:textId="77777777" w:rsidTr="00E3320E">
        <w:trPr>
          <w:trHeight w:val="115"/>
        </w:trPr>
        <w:tc>
          <w:tcPr>
            <w:tcW w:w="709" w:type="dxa"/>
            <w:vMerge/>
          </w:tcPr>
          <w:p w14:paraId="7FB5B846"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127" w:type="dxa"/>
            <w:vMerge/>
          </w:tcPr>
          <w:p w14:paraId="796B5BFF"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976" w:type="dxa"/>
            <w:vAlign w:val="center"/>
          </w:tcPr>
          <w:p w14:paraId="26B54E88" w14:textId="72BBB5AA" w:rsidR="0008001C" w:rsidRPr="0008001C" w:rsidRDefault="0008001C" w:rsidP="0008001C">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Curso operación y mantenimiento</w:t>
            </w:r>
          </w:p>
        </w:tc>
        <w:tc>
          <w:tcPr>
            <w:tcW w:w="5529" w:type="dxa"/>
            <w:vAlign w:val="center"/>
          </w:tcPr>
          <w:p w14:paraId="14928BDA" w14:textId="61EA6F49" w:rsidR="0008001C" w:rsidRPr="0008001C" w:rsidRDefault="0008001C" w:rsidP="0008001C">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Sin límite de operarios con tiempo estimado de 8 horas</w:t>
            </w:r>
          </w:p>
        </w:tc>
        <w:tc>
          <w:tcPr>
            <w:tcW w:w="1985" w:type="dxa"/>
            <w:vMerge/>
          </w:tcPr>
          <w:p w14:paraId="550BF8DE"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c>
          <w:tcPr>
            <w:tcW w:w="1275" w:type="dxa"/>
            <w:vMerge/>
          </w:tcPr>
          <w:p w14:paraId="47575236"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r>
      <w:tr w:rsidR="0008001C" w:rsidRPr="0008001C" w14:paraId="74FCE523" w14:textId="77777777" w:rsidTr="00E3320E">
        <w:trPr>
          <w:trHeight w:val="496"/>
        </w:trPr>
        <w:tc>
          <w:tcPr>
            <w:tcW w:w="709" w:type="dxa"/>
            <w:vMerge/>
          </w:tcPr>
          <w:p w14:paraId="3690A991"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127" w:type="dxa"/>
            <w:vMerge/>
          </w:tcPr>
          <w:p w14:paraId="66C5DF23"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976" w:type="dxa"/>
            <w:vAlign w:val="center"/>
          </w:tcPr>
          <w:p w14:paraId="500E3C26" w14:textId="41184016" w:rsidR="0008001C" w:rsidRPr="0008001C" w:rsidRDefault="0008001C" w:rsidP="0008001C">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Certificación de materiales de fabricación de la caja compactadora</w:t>
            </w:r>
          </w:p>
        </w:tc>
        <w:tc>
          <w:tcPr>
            <w:tcW w:w="5529" w:type="dxa"/>
            <w:vAlign w:val="center"/>
          </w:tcPr>
          <w:p w14:paraId="4D265000" w14:textId="16DE448E" w:rsidR="0008001C" w:rsidRPr="0008001C" w:rsidRDefault="0008001C" w:rsidP="0008001C">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La caja compactadora debe de estar fabricada con materiales de aceros de tipo HSLA </w:t>
            </w:r>
            <w:proofErr w:type="spellStart"/>
            <w:r w:rsidRPr="0008001C">
              <w:rPr>
                <w:rFonts w:ascii="Arial Narrow" w:hAnsi="Arial Narrow" w:cs="Arial"/>
                <w:sz w:val="22"/>
                <w:szCs w:val="21"/>
              </w:rPr>
              <w:t>antidesgaste</w:t>
            </w:r>
            <w:proofErr w:type="spellEnd"/>
            <w:r w:rsidRPr="0008001C">
              <w:rPr>
                <w:rFonts w:ascii="Arial Narrow" w:hAnsi="Arial Narrow" w:cs="Arial"/>
                <w:sz w:val="22"/>
                <w:szCs w:val="21"/>
              </w:rPr>
              <w:t xml:space="preserve"> certificados con buenas propiedades mecánicas</w:t>
            </w:r>
          </w:p>
        </w:tc>
        <w:tc>
          <w:tcPr>
            <w:tcW w:w="1985" w:type="dxa"/>
            <w:vMerge/>
          </w:tcPr>
          <w:p w14:paraId="51D7F3CE"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c>
          <w:tcPr>
            <w:tcW w:w="1275" w:type="dxa"/>
            <w:vMerge/>
          </w:tcPr>
          <w:p w14:paraId="64B0FD93"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r>
      <w:tr w:rsidR="0008001C" w:rsidRPr="0008001C" w14:paraId="0D77A8CC" w14:textId="77777777" w:rsidTr="00E3320E">
        <w:trPr>
          <w:trHeight w:val="563"/>
        </w:trPr>
        <w:tc>
          <w:tcPr>
            <w:tcW w:w="709" w:type="dxa"/>
            <w:vMerge/>
          </w:tcPr>
          <w:p w14:paraId="24EF6FC5"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127" w:type="dxa"/>
            <w:vMerge/>
          </w:tcPr>
          <w:p w14:paraId="109F9C61"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976" w:type="dxa"/>
            <w:vAlign w:val="center"/>
          </w:tcPr>
          <w:p w14:paraId="563EF779" w14:textId="4E491D7A" w:rsidR="0008001C" w:rsidRPr="001E6B23" w:rsidRDefault="0008001C" w:rsidP="0008001C">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sz w:val="22"/>
                <w:szCs w:val="21"/>
                <w:highlight w:val="lightGray"/>
              </w:rPr>
              <w:t>Cilindros Hidráulicos</w:t>
            </w:r>
          </w:p>
        </w:tc>
        <w:tc>
          <w:tcPr>
            <w:tcW w:w="5529" w:type="dxa"/>
            <w:vAlign w:val="center"/>
          </w:tcPr>
          <w:p w14:paraId="48A8CCAD" w14:textId="7D63C386" w:rsidR="0008001C" w:rsidRPr="001E6B23" w:rsidRDefault="001E6B23" w:rsidP="0008001C">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 xml:space="preserve">El proponente deberá presentar la </w:t>
            </w:r>
            <w:r w:rsidRPr="001E6B23">
              <w:rPr>
                <w:rFonts w:ascii="Arial Narrow" w:hAnsi="Arial Narrow"/>
                <w:sz w:val="22"/>
                <w:szCs w:val="21"/>
                <w:highlight w:val="lightGray"/>
              </w:rPr>
              <w:t>declaración de importación expedida por la Dirección de Impuestos y Aduanas Nacionales (DIAN) a nombre de la marca ofertada de caja compactadora donde se evidencie su procedencia y con una vigencia máxima de doce meses, y/o certificado del productor nacional donde acredite la existencia y disponibilidad de la  marca ofertada, en caso de que el oferente se le adjudique el proceso.</w:t>
            </w:r>
          </w:p>
        </w:tc>
        <w:tc>
          <w:tcPr>
            <w:tcW w:w="1985" w:type="dxa"/>
            <w:vMerge/>
          </w:tcPr>
          <w:p w14:paraId="0EC0DC05"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c>
          <w:tcPr>
            <w:tcW w:w="1275" w:type="dxa"/>
            <w:vMerge/>
          </w:tcPr>
          <w:p w14:paraId="17C5771F"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r>
      <w:tr w:rsidR="0008001C" w:rsidRPr="0008001C" w14:paraId="630B6E4D" w14:textId="77777777" w:rsidTr="00E3320E">
        <w:trPr>
          <w:trHeight w:val="405"/>
        </w:trPr>
        <w:tc>
          <w:tcPr>
            <w:tcW w:w="709" w:type="dxa"/>
            <w:vMerge/>
          </w:tcPr>
          <w:p w14:paraId="429346FE"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127" w:type="dxa"/>
            <w:vMerge/>
          </w:tcPr>
          <w:p w14:paraId="2717508C"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976" w:type="dxa"/>
            <w:vAlign w:val="center"/>
          </w:tcPr>
          <w:p w14:paraId="4479CF45" w14:textId="3708BA42" w:rsidR="0008001C" w:rsidRPr="0008001C" w:rsidRDefault="0008001C" w:rsidP="0008001C">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Homologaciones</w:t>
            </w:r>
          </w:p>
        </w:tc>
        <w:tc>
          <w:tcPr>
            <w:tcW w:w="5529" w:type="dxa"/>
            <w:vAlign w:val="center"/>
          </w:tcPr>
          <w:p w14:paraId="10115DB1" w14:textId="40B14AB3" w:rsidR="0008001C" w:rsidRPr="0008001C" w:rsidRDefault="0008001C" w:rsidP="0008001C">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Se deberá presentar y anexar Homologación de la caja compactadora ofertadas en firme al momento de presentar la oferta</w:t>
            </w:r>
          </w:p>
        </w:tc>
        <w:tc>
          <w:tcPr>
            <w:tcW w:w="1985" w:type="dxa"/>
            <w:vMerge/>
          </w:tcPr>
          <w:p w14:paraId="0543F7B1"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c>
          <w:tcPr>
            <w:tcW w:w="1275" w:type="dxa"/>
            <w:vMerge/>
          </w:tcPr>
          <w:p w14:paraId="1B81F11C"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r>
      <w:tr w:rsidR="00335A94" w:rsidRPr="0008001C" w14:paraId="32FB86BF" w14:textId="77777777" w:rsidTr="00887A7D">
        <w:trPr>
          <w:trHeight w:val="405"/>
        </w:trPr>
        <w:tc>
          <w:tcPr>
            <w:tcW w:w="13326" w:type="dxa"/>
            <w:gridSpan w:val="5"/>
            <w:vAlign w:val="center"/>
          </w:tcPr>
          <w:p w14:paraId="344FB033" w14:textId="510E8A4F" w:rsidR="00335A94" w:rsidRPr="0008001C" w:rsidRDefault="00335A94" w:rsidP="00335A94">
            <w:pPr>
              <w:autoSpaceDE w:val="0"/>
              <w:autoSpaceDN w:val="0"/>
              <w:adjustRightInd w:val="0"/>
              <w:ind w:right="51"/>
              <w:jc w:val="both"/>
              <w:rPr>
                <w:rFonts w:ascii="Arial Narrow" w:hAnsi="Arial Narrow" w:cs="Arial"/>
                <w:sz w:val="22"/>
                <w:szCs w:val="21"/>
              </w:rPr>
            </w:pPr>
            <w:r w:rsidRPr="00481DF5">
              <w:rPr>
                <w:rFonts w:ascii="Arial Narrow" w:hAnsi="Arial Narrow" w:cs="Arial"/>
                <w:sz w:val="22"/>
                <w:szCs w:val="21"/>
              </w:rPr>
              <w:t xml:space="preserve">Valor </w:t>
            </w:r>
            <w:proofErr w:type="gramStart"/>
            <w:r w:rsidRPr="00481DF5">
              <w:rPr>
                <w:rFonts w:ascii="Arial Narrow" w:hAnsi="Arial Narrow" w:cs="Arial"/>
                <w:sz w:val="22"/>
                <w:szCs w:val="21"/>
              </w:rPr>
              <w:t>unitario  incluido</w:t>
            </w:r>
            <w:proofErr w:type="gramEnd"/>
            <w:r w:rsidRPr="00481DF5">
              <w:rPr>
                <w:rFonts w:ascii="Arial Narrow" w:hAnsi="Arial Narrow" w:cs="Arial"/>
                <w:sz w:val="22"/>
                <w:szCs w:val="21"/>
              </w:rPr>
              <w:t xml:space="preserve"> IVA</w:t>
            </w:r>
          </w:p>
        </w:tc>
        <w:tc>
          <w:tcPr>
            <w:tcW w:w="1275" w:type="dxa"/>
            <w:vAlign w:val="center"/>
          </w:tcPr>
          <w:p w14:paraId="70276932" w14:textId="35DCE32C" w:rsidR="00335A94" w:rsidRPr="0008001C" w:rsidRDefault="00335A94" w:rsidP="00335A94">
            <w:pPr>
              <w:autoSpaceDE w:val="0"/>
              <w:autoSpaceDN w:val="0"/>
              <w:adjustRightInd w:val="0"/>
              <w:ind w:right="51"/>
              <w:jc w:val="both"/>
              <w:rPr>
                <w:rFonts w:ascii="Arial Narrow" w:hAnsi="Arial Narrow" w:cs="Arial"/>
                <w:sz w:val="22"/>
                <w:szCs w:val="21"/>
              </w:rPr>
            </w:pPr>
            <w:r>
              <w:rPr>
                <w:rFonts w:ascii="Arial Narrow" w:hAnsi="Arial Narrow" w:cs="Arial"/>
                <w:sz w:val="22"/>
                <w:szCs w:val="21"/>
              </w:rPr>
              <w:t>$</w:t>
            </w:r>
          </w:p>
        </w:tc>
      </w:tr>
    </w:tbl>
    <w:p w14:paraId="191FB2BA" w14:textId="26FBA440" w:rsidR="001A0ED4" w:rsidRDefault="001A0ED4" w:rsidP="004B75E6">
      <w:pPr>
        <w:autoSpaceDE w:val="0"/>
        <w:autoSpaceDN w:val="0"/>
        <w:adjustRightInd w:val="0"/>
        <w:ind w:right="15"/>
        <w:jc w:val="both"/>
        <w:rPr>
          <w:rFonts w:ascii="Arial Narrow" w:hAnsi="Arial Narrow" w:cs="Arial"/>
          <w:b/>
          <w:color w:val="000000" w:themeColor="text1"/>
          <w:sz w:val="22"/>
          <w:szCs w:val="22"/>
          <w:lang w:val="es-ES_tradnl"/>
        </w:rPr>
      </w:pPr>
    </w:p>
    <w:p w14:paraId="5AB9D32A" w14:textId="77777777" w:rsidR="00A25367" w:rsidRDefault="00A25367" w:rsidP="00A25367">
      <w:pPr>
        <w:autoSpaceDE w:val="0"/>
        <w:autoSpaceDN w:val="0"/>
        <w:adjustRightInd w:val="0"/>
        <w:ind w:right="15"/>
        <w:jc w:val="both"/>
        <w:rPr>
          <w:rFonts w:ascii="Arial Narrow" w:hAnsi="Arial Narrow" w:cs="Arial"/>
          <w:b/>
          <w:color w:val="000000" w:themeColor="text1"/>
          <w:sz w:val="22"/>
          <w:szCs w:val="22"/>
          <w:lang w:val="es-ES_tradnl"/>
        </w:rPr>
      </w:pPr>
    </w:p>
    <w:p w14:paraId="7F8816F8" w14:textId="77777777" w:rsidR="00A25367" w:rsidRDefault="00A25367" w:rsidP="00A25367">
      <w:pPr>
        <w:spacing w:line="276" w:lineRule="auto"/>
        <w:jc w:val="both"/>
        <w:rPr>
          <w:rFonts w:ascii="Arial Narrow" w:hAnsi="Arial Narrow" w:cs="Arial"/>
          <w:bCs/>
          <w:color w:val="000000" w:themeColor="text1"/>
          <w:sz w:val="22"/>
          <w:szCs w:val="22"/>
          <w:lang w:eastAsia="es-CO"/>
        </w:rPr>
      </w:pPr>
    </w:p>
    <w:p w14:paraId="22E63064" w14:textId="77777777" w:rsidR="00A25367" w:rsidRDefault="00A25367" w:rsidP="00A25367">
      <w:pPr>
        <w:spacing w:line="276" w:lineRule="auto"/>
        <w:rPr>
          <w:rFonts w:ascii="Arial Narrow" w:hAnsi="Arial Narrow" w:cs="Arial"/>
          <w:bCs/>
          <w:color w:val="000000" w:themeColor="text1"/>
          <w:sz w:val="22"/>
          <w:szCs w:val="22"/>
          <w:lang w:eastAsia="es-CO"/>
        </w:rPr>
      </w:pPr>
    </w:p>
    <w:p w14:paraId="73DB2F63" w14:textId="77777777" w:rsidR="00A25367" w:rsidRDefault="00A25367" w:rsidP="00A25367">
      <w:pPr>
        <w:spacing w:line="276" w:lineRule="auto"/>
        <w:rPr>
          <w:rFonts w:ascii="Arial Narrow" w:hAnsi="Arial Narrow" w:cs="Arial"/>
          <w:bCs/>
          <w:color w:val="000000" w:themeColor="text1"/>
          <w:sz w:val="22"/>
          <w:szCs w:val="22"/>
          <w:lang w:eastAsia="es-CO"/>
        </w:rPr>
      </w:pPr>
      <w:r>
        <w:rPr>
          <w:rFonts w:ascii="Arial Narrow" w:hAnsi="Arial Narrow" w:cs="Arial"/>
          <w:bCs/>
          <w:color w:val="000000" w:themeColor="text1"/>
          <w:sz w:val="22"/>
          <w:szCs w:val="22"/>
          <w:lang w:eastAsia="es-CO"/>
        </w:rPr>
        <w:t xml:space="preserve">VALOR TOTAL DE LA OFERTA: </w:t>
      </w:r>
    </w:p>
    <w:p w14:paraId="3AB5D89C" w14:textId="77777777" w:rsidR="00A25367" w:rsidRDefault="00A25367" w:rsidP="00A25367">
      <w:pPr>
        <w:spacing w:line="276" w:lineRule="auto"/>
        <w:rPr>
          <w:rFonts w:ascii="Arial Narrow" w:hAnsi="Arial Narrow" w:cs="Arial"/>
          <w:bCs/>
          <w:color w:val="000000" w:themeColor="text1"/>
          <w:sz w:val="22"/>
          <w:szCs w:val="22"/>
          <w:lang w:eastAsia="es-CO"/>
        </w:rPr>
      </w:pPr>
    </w:p>
    <w:p w14:paraId="6D43A505" w14:textId="77777777" w:rsidR="00A25367" w:rsidRDefault="00A25367" w:rsidP="00A25367">
      <w:pPr>
        <w:spacing w:line="276" w:lineRule="auto"/>
        <w:jc w:val="center"/>
        <w:rPr>
          <w:rFonts w:ascii="Arial Narrow" w:hAnsi="Arial Narrow" w:cs="Arial"/>
          <w:b/>
          <w:bCs/>
          <w:color w:val="000000" w:themeColor="text1"/>
          <w:sz w:val="22"/>
          <w:szCs w:val="22"/>
          <w:lang w:eastAsia="es-CO"/>
        </w:rPr>
      </w:pPr>
    </w:p>
    <w:p w14:paraId="571EB48A" w14:textId="77777777" w:rsidR="00A25367" w:rsidRDefault="00A25367" w:rsidP="00A25367">
      <w:pPr>
        <w:spacing w:line="276" w:lineRule="auto"/>
        <w:jc w:val="center"/>
        <w:rPr>
          <w:rFonts w:ascii="Arial Narrow" w:hAnsi="Arial Narrow" w:cs="Arial"/>
          <w:b/>
          <w:bCs/>
          <w:color w:val="000000" w:themeColor="text1"/>
          <w:sz w:val="22"/>
          <w:szCs w:val="22"/>
          <w:lang w:eastAsia="es-CO"/>
        </w:rPr>
      </w:pPr>
    </w:p>
    <w:p w14:paraId="5000F88F" w14:textId="77777777" w:rsidR="00A25367" w:rsidRDefault="00A25367" w:rsidP="00A25367">
      <w:pPr>
        <w:spacing w:line="276" w:lineRule="auto"/>
        <w:rPr>
          <w:rFonts w:ascii="Arial Narrow" w:hAnsi="Arial Narrow" w:cs="Arial"/>
          <w:b/>
          <w:bCs/>
          <w:color w:val="000000" w:themeColor="text1"/>
          <w:sz w:val="22"/>
          <w:szCs w:val="22"/>
          <w:lang w:eastAsia="es-CO"/>
        </w:rPr>
      </w:pPr>
      <w:r>
        <w:rPr>
          <w:rFonts w:ascii="Arial Narrow" w:hAnsi="Arial Narrow" w:cs="Arial"/>
          <w:b/>
          <w:bCs/>
          <w:color w:val="000000" w:themeColor="text1"/>
          <w:sz w:val="22"/>
          <w:szCs w:val="22"/>
          <w:lang w:eastAsia="es-CO"/>
        </w:rPr>
        <w:t>REPRESENTANTE LEGAL: ______________________</w:t>
      </w:r>
    </w:p>
    <w:p w14:paraId="692DE15C" w14:textId="504C6B67" w:rsidR="00A25367" w:rsidRPr="0008001C" w:rsidRDefault="00A25367" w:rsidP="00A25367">
      <w:pPr>
        <w:autoSpaceDE w:val="0"/>
        <w:autoSpaceDN w:val="0"/>
        <w:adjustRightInd w:val="0"/>
        <w:ind w:right="15"/>
        <w:jc w:val="both"/>
        <w:rPr>
          <w:rFonts w:ascii="Arial Narrow" w:hAnsi="Arial Narrow" w:cs="Arial"/>
          <w:b/>
          <w:color w:val="000000" w:themeColor="text1"/>
          <w:sz w:val="22"/>
          <w:szCs w:val="22"/>
          <w:lang w:val="es-ES_tradnl"/>
        </w:rPr>
      </w:pPr>
      <w:r>
        <w:rPr>
          <w:rFonts w:ascii="Arial Narrow" w:hAnsi="Arial Narrow" w:cs="Arial"/>
          <w:b/>
          <w:bCs/>
          <w:color w:val="000000" w:themeColor="text1"/>
          <w:sz w:val="22"/>
          <w:szCs w:val="22"/>
          <w:lang w:eastAsia="es-CO"/>
        </w:rPr>
        <w:t>CC.___________________________________________</w:t>
      </w:r>
    </w:p>
    <w:sectPr w:rsidR="00A25367" w:rsidRPr="0008001C" w:rsidSect="004937DD">
      <w:headerReference w:type="default" r:id="rId8"/>
      <w:footerReference w:type="default" r:id="rId9"/>
      <w:pgSz w:w="18720" w:h="12240" w:orient="landscape" w:code="149"/>
      <w:pgMar w:top="1701" w:right="1788" w:bottom="1701" w:left="1446" w:header="34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CA00F" w14:textId="77777777" w:rsidR="00B37023" w:rsidRDefault="00B37023" w:rsidP="00B26145">
      <w:r>
        <w:separator/>
      </w:r>
    </w:p>
  </w:endnote>
  <w:endnote w:type="continuationSeparator" w:id="0">
    <w:p w14:paraId="5EFF67C1" w14:textId="77777777" w:rsidR="00B37023" w:rsidRDefault="00B37023" w:rsidP="00B26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ans Serif 12cpi">
    <w:altName w:val="MS Mincho"/>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ejaVu Sans">
    <w:charset w:val="00"/>
    <w:family w:val="swiss"/>
    <w:pitch w:val="variable"/>
    <w:sig w:usb0="E7002EFF" w:usb1="D200F5FF" w:usb2="0A246029" w:usb3="00000000" w:csb0="000001FF" w:csb1="00000000"/>
  </w:font>
  <w:font w:name="Lohit Hindi">
    <w:altName w:val="MS Gothic"/>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7531F" w14:textId="680FB6F9" w:rsidR="00DC3711" w:rsidRDefault="00DC3711">
    <w:pPr>
      <w:pStyle w:val="Piedepgina"/>
    </w:pPr>
    <w:r>
      <w:rPr>
        <w:noProof/>
        <w:lang w:eastAsia="es-CO"/>
      </w:rPr>
      <w:drawing>
        <wp:anchor distT="0" distB="0" distL="114300" distR="114300" simplePos="0" relativeHeight="251657728" behindDoc="0" locked="0" layoutInCell="1" allowOverlap="1" wp14:anchorId="3DEB6D3C" wp14:editId="6C5A54F3">
          <wp:simplePos x="0" y="0"/>
          <wp:positionH relativeFrom="margin">
            <wp:posOffset>-1060315</wp:posOffset>
          </wp:positionH>
          <wp:positionV relativeFrom="page">
            <wp:posOffset>10949291</wp:posOffset>
          </wp:positionV>
          <wp:extent cx="7760494" cy="967001"/>
          <wp:effectExtent l="0" t="0" r="0" b="0"/>
          <wp:wrapNone/>
          <wp:docPr id="435273374" name="Imagen 43527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srcRect t="90355"/>
                  <a:stretch/>
                </pic:blipFill>
                <pic:spPr bwMode="auto">
                  <a:xfrm>
                    <a:off x="0" y="0"/>
                    <a:ext cx="7760494" cy="9670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000">
      <w:rPr>
        <w:noProof/>
        <w:lang w:eastAsia="es-CO"/>
      </w:rPr>
      <w:pict w14:anchorId="3D9BD1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0802955" o:spid="_x0000_s1025" type="#_x0000_t75" alt="" style="position:absolute;margin-left:0;margin-top:0;width:297.5pt;height:297.75pt;z-index:-251657728;mso-wrap-edited:f;mso-width-percent:0;mso-height-percent:0;mso-position-horizontal:center;mso-position-horizontal-relative:margin;mso-position-vertical:center;mso-position-vertical-relative:margin;mso-width-percent:0;mso-height-percent:0" o:allowincell="f">
          <v:imagedata r:id="rId2" o:title="Recurso 9@4x"/>
          <w10:wrap anchorx="margin" anchory="margin"/>
        </v:shape>
      </w:pict>
    </w:r>
    <w:r>
      <w:t xml:space="preserve">  </w:t>
    </w:r>
  </w:p>
  <w:p w14:paraId="075CAA87" w14:textId="003CDCD3" w:rsidR="00DC3711" w:rsidRPr="00482C6D" w:rsidRDefault="00DC3711">
    <w:pPr>
      <w:pStyle w:val="Piedepgina"/>
      <w:rPr>
        <w:sz w:val="16"/>
        <w:szCs w:val="16"/>
      </w:rP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A136A" w14:textId="77777777" w:rsidR="00B37023" w:rsidRDefault="00B37023" w:rsidP="00B26145">
      <w:r>
        <w:separator/>
      </w:r>
    </w:p>
  </w:footnote>
  <w:footnote w:type="continuationSeparator" w:id="0">
    <w:p w14:paraId="2902EBF0" w14:textId="77777777" w:rsidR="00B37023" w:rsidRDefault="00B37023" w:rsidP="00B261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0089E" w14:textId="0C9E48CB" w:rsidR="00DC3711" w:rsidRPr="00200C93" w:rsidRDefault="00DC3711" w:rsidP="00A9511F">
    <w:pPr>
      <w:pStyle w:val="Encabezado"/>
      <w:rPr>
        <w:rFonts w:ascii="Arial" w:hAnsi="Arial" w:cs="Arial"/>
        <w:b/>
        <w:bCs/>
        <w:color w:val="404040" w:themeColor="text1" w:themeTint="BF"/>
        <w:sz w:val="28"/>
        <w:szCs w:val="28"/>
      </w:rPr>
    </w:pPr>
    <w:r>
      <w:rPr>
        <w:noProof/>
        <w:lang w:eastAsia="es-CO"/>
      </w:rPr>
      <w:drawing>
        <wp:anchor distT="0" distB="0" distL="114300" distR="114300" simplePos="0" relativeHeight="251656704" behindDoc="1" locked="0" layoutInCell="1" allowOverlap="1" wp14:anchorId="2F5B4BA5" wp14:editId="29BE192C">
          <wp:simplePos x="0" y="0"/>
          <wp:positionH relativeFrom="page">
            <wp:posOffset>-47695</wp:posOffset>
          </wp:positionH>
          <wp:positionV relativeFrom="paragraph">
            <wp:posOffset>-204470</wp:posOffset>
          </wp:positionV>
          <wp:extent cx="7770495" cy="742369"/>
          <wp:effectExtent l="0" t="0" r="0" b="0"/>
          <wp:wrapNone/>
          <wp:docPr id="37833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6299" name="Imagen 105766299"/>
                  <pic:cNvPicPr/>
                </pic:nvPicPr>
                <pic:blipFill rotWithShape="1">
                  <a:blip r:embed="rId1">
                    <a:extLst>
                      <a:ext uri="{28A0092B-C50C-407E-A947-70E740481C1C}">
                        <a14:useLocalDpi xmlns:a14="http://schemas.microsoft.com/office/drawing/2010/main" val="0"/>
                      </a:ext>
                    </a:extLst>
                  </a:blip>
                  <a:srcRect t="1710" b="90907"/>
                  <a:stretch/>
                </pic:blipFill>
                <pic:spPr bwMode="auto">
                  <a:xfrm>
                    <a:off x="0" y="0"/>
                    <a:ext cx="7770495" cy="7423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pStyle w:val="Listaconvietas31"/>
      <w:lvlText w:val=""/>
      <w:lvlJc w:val="left"/>
      <w:pPr>
        <w:tabs>
          <w:tab w:val="num" w:pos="1209"/>
        </w:tabs>
        <w:ind w:left="1209" w:hanging="360"/>
      </w:pPr>
      <w:rPr>
        <w:rFonts w:ascii="Symbol" w:hAnsi="Symbol"/>
      </w:rPr>
    </w:lvl>
  </w:abstractNum>
  <w:abstractNum w:abstractNumId="1" w15:restartNumberingAfterBreak="0">
    <w:nsid w:val="00000003"/>
    <w:multiLevelType w:val="singleLevel"/>
    <w:tmpl w:val="00000003"/>
    <w:name w:val="WW8Num3"/>
    <w:lvl w:ilvl="0">
      <w:start w:val="1"/>
      <w:numFmt w:val="bullet"/>
      <w:pStyle w:val="Listaconvietas21"/>
      <w:lvlText w:val=""/>
      <w:lvlJc w:val="left"/>
      <w:pPr>
        <w:tabs>
          <w:tab w:val="num" w:pos="926"/>
        </w:tabs>
        <w:ind w:left="926" w:hanging="360"/>
      </w:pPr>
      <w:rPr>
        <w:rFonts w:ascii="Symbol" w:hAnsi="Symbol" w:cs="Times New Roman"/>
      </w:r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3" w15:restartNumberingAfterBreak="0">
    <w:nsid w:val="08E13F4F"/>
    <w:multiLevelType w:val="multilevel"/>
    <w:tmpl w:val="240A0025"/>
    <w:styleLink w:val="Estilo4"/>
    <w:lvl w:ilvl="0">
      <w:start w:val="7"/>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90C3A52"/>
    <w:multiLevelType w:val="multilevel"/>
    <w:tmpl w:val="34B43986"/>
    <w:lvl w:ilvl="0">
      <w:start w:val="1"/>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upperLetter"/>
      <w:lvlText w:val="%1.%2.%3.%4"/>
      <w:lvlJc w:val="left"/>
      <w:pPr>
        <w:ind w:left="2880" w:hanging="720"/>
      </w:pPr>
      <w:rPr>
        <w:rFonts w:hint="default"/>
        <w:b w:val="0"/>
      </w:rPr>
    </w:lvl>
    <w:lvl w:ilvl="4">
      <w:start w:val="1"/>
      <w:numFmt w:val="decimal"/>
      <w:lvlText w:val="%1.%2.%3.%4.%5"/>
      <w:lvlJc w:val="left"/>
      <w:pPr>
        <w:ind w:left="3600" w:hanging="72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5" w15:restartNumberingAfterBreak="0">
    <w:nsid w:val="40901A96"/>
    <w:multiLevelType w:val="multilevel"/>
    <w:tmpl w:val="491060DE"/>
    <w:styleLink w:val="Estilo16"/>
    <w:lvl w:ilvl="0">
      <w:start w:val="4"/>
      <w:numFmt w:val="decimal"/>
      <w:lvlText w:val="%1."/>
      <w:lvlJc w:val="left"/>
      <w:pPr>
        <w:tabs>
          <w:tab w:val="num" w:pos="825"/>
        </w:tabs>
        <w:ind w:left="825" w:hanging="465"/>
      </w:pPr>
      <w:rPr>
        <w:rFonts w:hint="default"/>
      </w:rPr>
    </w:lvl>
    <w:lvl w:ilvl="1">
      <w:start w:val="11"/>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ascii="Arial" w:hAnsi="Arial" w:hint="default"/>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4470399D"/>
    <w:multiLevelType w:val="multilevel"/>
    <w:tmpl w:val="77CEB812"/>
    <w:styleLink w:val="Estilo10"/>
    <w:lvl w:ilvl="0">
      <w:start w:val="1"/>
      <w:numFmt w:val="decimal"/>
      <w:lvlText w:val="%1."/>
      <w:lvlJc w:val="left"/>
      <w:pPr>
        <w:ind w:left="855" w:hanging="855"/>
      </w:pPr>
      <w:rPr>
        <w:rFonts w:eastAsia="Times New Roman" w:cs="Arial" w:hint="default"/>
      </w:rPr>
    </w:lvl>
    <w:lvl w:ilvl="1">
      <w:start w:val="13"/>
      <w:numFmt w:val="decimal"/>
      <w:lvlText w:val="%1.%2."/>
      <w:lvlJc w:val="left"/>
      <w:pPr>
        <w:ind w:left="855" w:hanging="855"/>
      </w:pPr>
      <w:rPr>
        <w:rFonts w:eastAsia="Times New Roman" w:cs="Arial" w:hint="default"/>
      </w:rPr>
    </w:lvl>
    <w:lvl w:ilvl="2">
      <w:start w:val="9"/>
      <w:numFmt w:val="decimal"/>
      <w:lvlText w:val="%1.%2.%3."/>
      <w:lvlJc w:val="left"/>
      <w:pPr>
        <w:ind w:left="855" w:hanging="855"/>
      </w:pPr>
      <w:rPr>
        <w:rFonts w:eastAsia="Times New Roman" w:cs="Arial" w:hint="default"/>
      </w:rPr>
    </w:lvl>
    <w:lvl w:ilvl="3">
      <w:start w:val="1"/>
      <w:numFmt w:val="decimal"/>
      <w:lvlText w:val="%1.%2.%3.%4."/>
      <w:lvlJc w:val="left"/>
      <w:pPr>
        <w:ind w:left="1080" w:hanging="1080"/>
      </w:pPr>
      <w:rPr>
        <w:rFonts w:eastAsia="Times New Roman" w:cs="Arial" w:hint="default"/>
      </w:rPr>
    </w:lvl>
    <w:lvl w:ilvl="4">
      <w:start w:val="1"/>
      <w:numFmt w:val="decimal"/>
      <w:lvlText w:val="%1.%2.%3.%4.%5."/>
      <w:lvlJc w:val="left"/>
      <w:pPr>
        <w:ind w:left="1080" w:hanging="1080"/>
      </w:pPr>
      <w:rPr>
        <w:rFonts w:eastAsia="Times New Roman" w:cs="Arial" w:hint="default"/>
      </w:rPr>
    </w:lvl>
    <w:lvl w:ilvl="5">
      <w:start w:val="1"/>
      <w:numFmt w:val="decimal"/>
      <w:lvlText w:val="%1.%2.%3.%4.%5.%6."/>
      <w:lvlJc w:val="left"/>
      <w:pPr>
        <w:ind w:left="1440" w:hanging="1440"/>
      </w:pPr>
      <w:rPr>
        <w:rFonts w:eastAsia="Times New Roman" w:cs="Arial" w:hint="default"/>
      </w:rPr>
    </w:lvl>
    <w:lvl w:ilvl="6">
      <w:start w:val="1"/>
      <w:numFmt w:val="decimal"/>
      <w:lvlText w:val="%1.%2.%3.%4.%5.%6.%7."/>
      <w:lvlJc w:val="left"/>
      <w:pPr>
        <w:ind w:left="1440" w:hanging="1440"/>
      </w:pPr>
      <w:rPr>
        <w:rFonts w:eastAsia="Times New Roman" w:cs="Arial" w:hint="default"/>
      </w:rPr>
    </w:lvl>
    <w:lvl w:ilvl="7">
      <w:start w:val="1"/>
      <w:numFmt w:val="decimal"/>
      <w:lvlText w:val="%1.%2.%3.%4.%5.%6.%7.%8."/>
      <w:lvlJc w:val="left"/>
      <w:pPr>
        <w:ind w:left="1800" w:hanging="1800"/>
      </w:pPr>
      <w:rPr>
        <w:rFonts w:eastAsia="Times New Roman" w:cs="Arial" w:hint="default"/>
      </w:rPr>
    </w:lvl>
    <w:lvl w:ilvl="8">
      <w:start w:val="1"/>
      <w:numFmt w:val="decimal"/>
      <w:lvlText w:val="%1.%2.%3.%4.%5.%6.%7.%8.%9."/>
      <w:lvlJc w:val="left"/>
      <w:pPr>
        <w:ind w:left="2160" w:hanging="2160"/>
      </w:pPr>
      <w:rPr>
        <w:rFonts w:eastAsia="Times New Roman" w:cs="Arial" w:hint="default"/>
      </w:rPr>
    </w:lvl>
  </w:abstractNum>
  <w:abstractNum w:abstractNumId="7" w15:restartNumberingAfterBreak="0">
    <w:nsid w:val="48A35FDD"/>
    <w:multiLevelType w:val="multilevel"/>
    <w:tmpl w:val="240A0025"/>
    <w:styleLink w:val="Estilo2"/>
    <w:lvl w:ilvl="0">
      <w:start w:val="5"/>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3DF541D"/>
    <w:multiLevelType w:val="multilevel"/>
    <w:tmpl w:val="240A001D"/>
    <w:styleLink w:val="Estilo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3E95D67"/>
    <w:multiLevelType w:val="hybridMultilevel"/>
    <w:tmpl w:val="46C6A9A0"/>
    <w:lvl w:ilvl="0" w:tplc="EC7015D4">
      <w:start w:val="1"/>
      <w:numFmt w:val="decimal"/>
      <w:lvlText w:val="%1-"/>
      <w:lvlJc w:val="left"/>
      <w:pPr>
        <w:ind w:left="720" w:hanging="360"/>
      </w:pPr>
      <w:rPr>
        <w:rFonts w:hint="default"/>
        <w:b/>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6333DB8"/>
    <w:multiLevelType w:val="multilevel"/>
    <w:tmpl w:val="00786DE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upperLetter"/>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58C53A99"/>
    <w:multiLevelType w:val="multilevel"/>
    <w:tmpl w:val="240A0025"/>
    <w:styleLink w:val="Estilo5"/>
    <w:lvl w:ilvl="0">
      <w:start w:val="7"/>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5DBE1381"/>
    <w:multiLevelType w:val="multilevel"/>
    <w:tmpl w:val="0000000D"/>
    <w:styleLink w:val="Estilo6"/>
    <w:lvl w:ilvl="0">
      <w:start w:val="1"/>
      <w:numFmt w:val="decimal"/>
      <w:lvlText w:val="%1."/>
      <w:lvlJc w:val="left"/>
      <w:pPr>
        <w:tabs>
          <w:tab w:val="num" w:pos="825"/>
        </w:tabs>
        <w:ind w:left="825" w:hanging="465"/>
      </w:pPr>
    </w:lvl>
    <w:lvl w:ilvl="1">
      <w:start w:val="1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rFonts w:ascii="Arial" w:hAnsi="Arial"/>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3" w15:restartNumberingAfterBreak="0">
    <w:nsid w:val="708910BE"/>
    <w:multiLevelType w:val="multilevel"/>
    <w:tmpl w:val="240A0025"/>
    <w:styleLink w:val="Estilo3"/>
    <w:lvl w:ilvl="0">
      <w:start w:val="6"/>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7D756D4"/>
    <w:multiLevelType w:val="multilevel"/>
    <w:tmpl w:val="FFCAB14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Ttulo41"/>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41747217">
    <w:abstractNumId w:val="0"/>
  </w:num>
  <w:num w:numId="2" w16cid:durableId="784346034">
    <w:abstractNumId w:val="1"/>
  </w:num>
  <w:num w:numId="3" w16cid:durableId="1654872759">
    <w:abstractNumId w:val="12"/>
  </w:num>
  <w:num w:numId="4" w16cid:durableId="2145610490">
    <w:abstractNumId w:val="6"/>
  </w:num>
  <w:num w:numId="5" w16cid:durableId="600450801">
    <w:abstractNumId w:val="8"/>
  </w:num>
  <w:num w:numId="6" w16cid:durableId="706216606">
    <w:abstractNumId w:val="7"/>
  </w:num>
  <w:num w:numId="7" w16cid:durableId="1631589655">
    <w:abstractNumId w:val="13"/>
  </w:num>
  <w:num w:numId="8" w16cid:durableId="2088847175">
    <w:abstractNumId w:val="3"/>
  </w:num>
  <w:num w:numId="9" w16cid:durableId="956331822">
    <w:abstractNumId w:val="11"/>
  </w:num>
  <w:num w:numId="10" w16cid:durableId="1877891089">
    <w:abstractNumId w:val="5"/>
  </w:num>
  <w:num w:numId="11" w16cid:durableId="1061290305">
    <w:abstractNumId w:val="14"/>
  </w:num>
  <w:num w:numId="12" w16cid:durableId="1201866766">
    <w:abstractNumId w:val="9"/>
  </w:num>
  <w:num w:numId="13" w16cid:durableId="414088138">
    <w:abstractNumId w:val="4"/>
  </w:num>
  <w:num w:numId="14" w16cid:durableId="24885203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145"/>
    <w:rsid w:val="000009DE"/>
    <w:rsid w:val="00001BCD"/>
    <w:rsid w:val="00002075"/>
    <w:rsid w:val="000028F4"/>
    <w:rsid w:val="000034DE"/>
    <w:rsid w:val="00003D3B"/>
    <w:rsid w:val="00004057"/>
    <w:rsid w:val="00004058"/>
    <w:rsid w:val="00005BDC"/>
    <w:rsid w:val="00005D57"/>
    <w:rsid w:val="00006404"/>
    <w:rsid w:val="00007821"/>
    <w:rsid w:val="00010044"/>
    <w:rsid w:val="0001032F"/>
    <w:rsid w:val="00011BBC"/>
    <w:rsid w:val="00013299"/>
    <w:rsid w:val="00013CDF"/>
    <w:rsid w:val="000141D4"/>
    <w:rsid w:val="00014C52"/>
    <w:rsid w:val="00014DB5"/>
    <w:rsid w:val="00016570"/>
    <w:rsid w:val="000179F8"/>
    <w:rsid w:val="00020609"/>
    <w:rsid w:val="0002217B"/>
    <w:rsid w:val="00022559"/>
    <w:rsid w:val="00022A41"/>
    <w:rsid w:val="00023423"/>
    <w:rsid w:val="000236C2"/>
    <w:rsid w:val="00025066"/>
    <w:rsid w:val="00025553"/>
    <w:rsid w:val="000258C1"/>
    <w:rsid w:val="00026183"/>
    <w:rsid w:val="000300B7"/>
    <w:rsid w:val="000301FE"/>
    <w:rsid w:val="000321AC"/>
    <w:rsid w:val="0003222B"/>
    <w:rsid w:val="0003259F"/>
    <w:rsid w:val="00033569"/>
    <w:rsid w:val="00033AED"/>
    <w:rsid w:val="00033BD8"/>
    <w:rsid w:val="00035E93"/>
    <w:rsid w:val="00036607"/>
    <w:rsid w:val="00036D70"/>
    <w:rsid w:val="00037D08"/>
    <w:rsid w:val="00037D47"/>
    <w:rsid w:val="000401D8"/>
    <w:rsid w:val="00040AF7"/>
    <w:rsid w:val="00040F7F"/>
    <w:rsid w:val="000411A2"/>
    <w:rsid w:val="000412D9"/>
    <w:rsid w:val="000414D9"/>
    <w:rsid w:val="000444A4"/>
    <w:rsid w:val="00044A63"/>
    <w:rsid w:val="000471D9"/>
    <w:rsid w:val="0004731C"/>
    <w:rsid w:val="00051191"/>
    <w:rsid w:val="00051343"/>
    <w:rsid w:val="00051F0B"/>
    <w:rsid w:val="00052027"/>
    <w:rsid w:val="0005205F"/>
    <w:rsid w:val="0005209D"/>
    <w:rsid w:val="0005298E"/>
    <w:rsid w:val="00053610"/>
    <w:rsid w:val="0005552D"/>
    <w:rsid w:val="00057393"/>
    <w:rsid w:val="00057E56"/>
    <w:rsid w:val="00061006"/>
    <w:rsid w:val="000614D4"/>
    <w:rsid w:val="00061893"/>
    <w:rsid w:val="00062796"/>
    <w:rsid w:val="00064002"/>
    <w:rsid w:val="00065B32"/>
    <w:rsid w:val="0006760B"/>
    <w:rsid w:val="00067624"/>
    <w:rsid w:val="00070BA5"/>
    <w:rsid w:val="00074358"/>
    <w:rsid w:val="00074399"/>
    <w:rsid w:val="00075432"/>
    <w:rsid w:val="000771D5"/>
    <w:rsid w:val="0008001C"/>
    <w:rsid w:val="00081212"/>
    <w:rsid w:val="00081531"/>
    <w:rsid w:val="00081771"/>
    <w:rsid w:val="000817D8"/>
    <w:rsid w:val="00081A5E"/>
    <w:rsid w:val="00081AF1"/>
    <w:rsid w:val="00082263"/>
    <w:rsid w:val="00083F73"/>
    <w:rsid w:val="000843A3"/>
    <w:rsid w:val="0008563C"/>
    <w:rsid w:val="00087A1E"/>
    <w:rsid w:val="0009150A"/>
    <w:rsid w:val="000924D7"/>
    <w:rsid w:val="000924F5"/>
    <w:rsid w:val="000931CE"/>
    <w:rsid w:val="000939CA"/>
    <w:rsid w:val="0009533E"/>
    <w:rsid w:val="00096B67"/>
    <w:rsid w:val="0009702D"/>
    <w:rsid w:val="000A07F0"/>
    <w:rsid w:val="000A1742"/>
    <w:rsid w:val="000A181B"/>
    <w:rsid w:val="000A1D01"/>
    <w:rsid w:val="000A2AAF"/>
    <w:rsid w:val="000A388B"/>
    <w:rsid w:val="000A5B2E"/>
    <w:rsid w:val="000A7281"/>
    <w:rsid w:val="000B13E1"/>
    <w:rsid w:val="000B2062"/>
    <w:rsid w:val="000B3515"/>
    <w:rsid w:val="000B4D5A"/>
    <w:rsid w:val="000B524F"/>
    <w:rsid w:val="000B6385"/>
    <w:rsid w:val="000B64D2"/>
    <w:rsid w:val="000B77A4"/>
    <w:rsid w:val="000C0825"/>
    <w:rsid w:val="000C0972"/>
    <w:rsid w:val="000C3589"/>
    <w:rsid w:val="000C5382"/>
    <w:rsid w:val="000C57A6"/>
    <w:rsid w:val="000C6CE2"/>
    <w:rsid w:val="000D0E1A"/>
    <w:rsid w:val="000D2367"/>
    <w:rsid w:val="000D2BE6"/>
    <w:rsid w:val="000D3EB2"/>
    <w:rsid w:val="000D4B8C"/>
    <w:rsid w:val="000D52ED"/>
    <w:rsid w:val="000D53F8"/>
    <w:rsid w:val="000D59C1"/>
    <w:rsid w:val="000D6AED"/>
    <w:rsid w:val="000D72B4"/>
    <w:rsid w:val="000D76CF"/>
    <w:rsid w:val="000D7C47"/>
    <w:rsid w:val="000E0029"/>
    <w:rsid w:val="000E11DB"/>
    <w:rsid w:val="000E1DDF"/>
    <w:rsid w:val="000E2067"/>
    <w:rsid w:val="000E2680"/>
    <w:rsid w:val="000E477C"/>
    <w:rsid w:val="000E6020"/>
    <w:rsid w:val="000E78E1"/>
    <w:rsid w:val="000F0B4A"/>
    <w:rsid w:val="000F11F9"/>
    <w:rsid w:val="000F18D2"/>
    <w:rsid w:val="000F1E98"/>
    <w:rsid w:val="000F235A"/>
    <w:rsid w:val="000F244E"/>
    <w:rsid w:val="000F2E68"/>
    <w:rsid w:val="000F3439"/>
    <w:rsid w:val="000F3583"/>
    <w:rsid w:val="000F4BFC"/>
    <w:rsid w:val="000F6567"/>
    <w:rsid w:val="000F6676"/>
    <w:rsid w:val="00100701"/>
    <w:rsid w:val="001016E5"/>
    <w:rsid w:val="00102D53"/>
    <w:rsid w:val="0010395B"/>
    <w:rsid w:val="00105154"/>
    <w:rsid w:val="001064CA"/>
    <w:rsid w:val="001067C0"/>
    <w:rsid w:val="0010681E"/>
    <w:rsid w:val="001100B4"/>
    <w:rsid w:val="00110502"/>
    <w:rsid w:val="00111726"/>
    <w:rsid w:val="00112216"/>
    <w:rsid w:val="001129E4"/>
    <w:rsid w:val="0011379A"/>
    <w:rsid w:val="00113BE0"/>
    <w:rsid w:val="0011637B"/>
    <w:rsid w:val="00116D8E"/>
    <w:rsid w:val="001171A7"/>
    <w:rsid w:val="00117723"/>
    <w:rsid w:val="001208E2"/>
    <w:rsid w:val="00121A21"/>
    <w:rsid w:val="00121F61"/>
    <w:rsid w:val="00123509"/>
    <w:rsid w:val="00123F7B"/>
    <w:rsid w:val="001244CC"/>
    <w:rsid w:val="001256AA"/>
    <w:rsid w:val="00125A29"/>
    <w:rsid w:val="00125B45"/>
    <w:rsid w:val="001262E8"/>
    <w:rsid w:val="00126DAC"/>
    <w:rsid w:val="00127094"/>
    <w:rsid w:val="00127245"/>
    <w:rsid w:val="00127AE6"/>
    <w:rsid w:val="00127EAE"/>
    <w:rsid w:val="001302F0"/>
    <w:rsid w:val="0013102C"/>
    <w:rsid w:val="00131131"/>
    <w:rsid w:val="00131DDC"/>
    <w:rsid w:val="001322C8"/>
    <w:rsid w:val="0013254D"/>
    <w:rsid w:val="00132A66"/>
    <w:rsid w:val="00132A94"/>
    <w:rsid w:val="00132CF6"/>
    <w:rsid w:val="001330F4"/>
    <w:rsid w:val="00133D6F"/>
    <w:rsid w:val="001346F7"/>
    <w:rsid w:val="0013523B"/>
    <w:rsid w:val="00136019"/>
    <w:rsid w:val="00140447"/>
    <w:rsid w:val="00140707"/>
    <w:rsid w:val="00141F60"/>
    <w:rsid w:val="001428DB"/>
    <w:rsid w:val="00142AC3"/>
    <w:rsid w:val="00144BA4"/>
    <w:rsid w:val="00146EAF"/>
    <w:rsid w:val="001476F3"/>
    <w:rsid w:val="0014794A"/>
    <w:rsid w:val="00150D0A"/>
    <w:rsid w:val="00152E06"/>
    <w:rsid w:val="001535B5"/>
    <w:rsid w:val="00153830"/>
    <w:rsid w:val="00154063"/>
    <w:rsid w:val="00155E16"/>
    <w:rsid w:val="0015666A"/>
    <w:rsid w:val="00156E40"/>
    <w:rsid w:val="00156EEF"/>
    <w:rsid w:val="00157E04"/>
    <w:rsid w:val="00160F6D"/>
    <w:rsid w:val="00161A81"/>
    <w:rsid w:val="00161CA7"/>
    <w:rsid w:val="00162C4F"/>
    <w:rsid w:val="00163473"/>
    <w:rsid w:val="00164517"/>
    <w:rsid w:val="0016452C"/>
    <w:rsid w:val="001649B8"/>
    <w:rsid w:val="00166542"/>
    <w:rsid w:val="001667CD"/>
    <w:rsid w:val="00166AE7"/>
    <w:rsid w:val="00166CAC"/>
    <w:rsid w:val="00167025"/>
    <w:rsid w:val="00167130"/>
    <w:rsid w:val="001720B6"/>
    <w:rsid w:val="00172739"/>
    <w:rsid w:val="00172C02"/>
    <w:rsid w:val="001733E5"/>
    <w:rsid w:val="00173C20"/>
    <w:rsid w:val="00174E8C"/>
    <w:rsid w:val="00181A30"/>
    <w:rsid w:val="0018571D"/>
    <w:rsid w:val="00185D9A"/>
    <w:rsid w:val="001864AE"/>
    <w:rsid w:val="00186BA0"/>
    <w:rsid w:val="001924F9"/>
    <w:rsid w:val="0019356B"/>
    <w:rsid w:val="00193BCB"/>
    <w:rsid w:val="00193E11"/>
    <w:rsid w:val="00194649"/>
    <w:rsid w:val="00194668"/>
    <w:rsid w:val="00195F62"/>
    <w:rsid w:val="001961E8"/>
    <w:rsid w:val="00196F0B"/>
    <w:rsid w:val="001971DB"/>
    <w:rsid w:val="00197E49"/>
    <w:rsid w:val="001A0ED4"/>
    <w:rsid w:val="001A18D4"/>
    <w:rsid w:val="001A3FFD"/>
    <w:rsid w:val="001A57E1"/>
    <w:rsid w:val="001A6041"/>
    <w:rsid w:val="001A6CD8"/>
    <w:rsid w:val="001A7B32"/>
    <w:rsid w:val="001B04AD"/>
    <w:rsid w:val="001B2CF4"/>
    <w:rsid w:val="001B47AE"/>
    <w:rsid w:val="001B5D74"/>
    <w:rsid w:val="001B61C5"/>
    <w:rsid w:val="001B7111"/>
    <w:rsid w:val="001B77F4"/>
    <w:rsid w:val="001C080E"/>
    <w:rsid w:val="001C140C"/>
    <w:rsid w:val="001C233D"/>
    <w:rsid w:val="001C4300"/>
    <w:rsid w:val="001C467D"/>
    <w:rsid w:val="001C4804"/>
    <w:rsid w:val="001C5B2C"/>
    <w:rsid w:val="001C64D3"/>
    <w:rsid w:val="001C684B"/>
    <w:rsid w:val="001C6B67"/>
    <w:rsid w:val="001C6DDB"/>
    <w:rsid w:val="001C7F84"/>
    <w:rsid w:val="001D0DF6"/>
    <w:rsid w:val="001D1F8D"/>
    <w:rsid w:val="001D3549"/>
    <w:rsid w:val="001D373A"/>
    <w:rsid w:val="001D3F2C"/>
    <w:rsid w:val="001D44E7"/>
    <w:rsid w:val="001D4C68"/>
    <w:rsid w:val="001D534A"/>
    <w:rsid w:val="001D6331"/>
    <w:rsid w:val="001D68CE"/>
    <w:rsid w:val="001D6947"/>
    <w:rsid w:val="001D7617"/>
    <w:rsid w:val="001D77A2"/>
    <w:rsid w:val="001D79C0"/>
    <w:rsid w:val="001D7D22"/>
    <w:rsid w:val="001E0109"/>
    <w:rsid w:val="001E086D"/>
    <w:rsid w:val="001E2EE7"/>
    <w:rsid w:val="001E3AC0"/>
    <w:rsid w:val="001E6B23"/>
    <w:rsid w:val="001E7C60"/>
    <w:rsid w:val="001E7E55"/>
    <w:rsid w:val="001F0BBD"/>
    <w:rsid w:val="001F1856"/>
    <w:rsid w:val="001F304B"/>
    <w:rsid w:val="001F3482"/>
    <w:rsid w:val="001F3A2D"/>
    <w:rsid w:val="001F554A"/>
    <w:rsid w:val="001F56FD"/>
    <w:rsid w:val="001F5E2C"/>
    <w:rsid w:val="001F6AC7"/>
    <w:rsid w:val="001F6D42"/>
    <w:rsid w:val="001F7911"/>
    <w:rsid w:val="001F7ED3"/>
    <w:rsid w:val="00200043"/>
    <w:rsid w:val="00200C93"/>
    <w:rsid w:val="00200EE0"/>
    <w:rsid w:val="00201D56"/>
    <w:rsid w:val="00202125"/>
    <w:rsid w:val="00202E96"/>
    <w:rsid w:val="00204873"/>
    <w:rsid w:val="00205187"/>
    <w:rsid w:val="0020602A"/>
    <w:rsid w:val="002066BD"/>
    <w:rsid w:val="00210A77"/>
    <w:rsid w:val="00211C89"/>
    <w:rsid w:val="00214FEA"/>
    <w:rsid w:val="00215B98"/>
    <w:rsid w:val="00221125"/>
    <w:rsid w:val="0022257A"/>
    <w:rsid w:val="00222B31"/>
    <w:rsid w:val="002230F2"/>
    <w:rsid w:val="002232EC"/>
    <w:rsid w:val="00223AD7"/>
    <w:rsid w:val="002243E7"/>
    <w:rsid w:val="00224971"/>
    <w:rsid w:val="00224FA1"/>
    <w:rsid w:val="0022592C"/>
    <w:rsid w:val="00225C61"/>
    <w:rsid w:val="00226B9C"/>
    <w:rsid w:val="00227B85"/>
    <w:rsid w:val="00230D81"/>
    <w:rsid w:val="00230F07"/>
    <w:rsid w:val="002316C1"/>
    <w:rsid w:val="00234F6E"/>
    <w:rsid w:val="0023528F"/>
    <w:rsid w:val="00235DDB"/>
    <w:rsid w:val="002360A9"/>
    <w:rsid w:val="00236723"/>
    <w:rsid w:val="00240189"/>
    <w:rsid w:val="00240B98"/>
    <w:rsid w:val="0024100A"/>
    <w:rsid w:val="00241160"/>
    <w:rsid w:val="00241D95"/>
    <w:rsid w:val="00243376"/>
    <w:rsid w:val="002435D3"/>
    <w:rsid w:val="00243947"/>
    <w:rsid w:val="00243FEA"/>
    <w:rsid w:val="00246B73"/>
    <w:rsid w:val="00246CE1"/>
    <w:rsid w:val="00246F04"/>
    <w:rsid w:val="00247467"/>
    <w:rsid w:val="0024763B"/>
    <w:rsid w:val="0025164E"/>
    <w:rsid w:val="0025237D"/>
    <w:rsid w:val="00254B6D"/>
    <w:rsid w:val="00255149"/>
    <w:rsid w:val="00255182"/>
    <w:rsid w:val="00255A09"/>
    <w:rsid w:val="00257B5A"/>
    <w:rsid w:val="00260B98"/>
    <w:rsid w:val="0026101C"/>
    <w:rsid w:val="002614A9"/>
    <w:rsid w:val="00261C88"/>
    <w:rsid w:val="0026236D"/>
    <w:rsid w:val="00262B28"/>
    <w:rsid w:val="00263407"/>
    <w:rsid w:val="002638B1"/>
    <w:rsid w:val="00263CC0"/>
    <w:rsid w:val="00263E42"/>
    <w:rsid w:val="00264108"/>
    <w:rsid w:val="0026435D"/>
    <w:rsid w:val="00264E70"/>
    <w:rsid w:val="00264F0F"/>
    <w:rsid w:val="00265BB4"/>
    <w:rsid w:val="002675FE"/>
    <w:rsid w:val="00267E1F"/>
    <w:rsid w:val="0027096D"/>
    <w:rsid w:val="00270D19"/>
    <w:rsid w:val="00273502"/>
    <w:rsid w:val="0027381F"/>
    <w:rsid w:val="00274810"/>
    <w:rsid w:val="00274CB7"/>
    <w:rsid w:val="00275DE3"/>
    <w:rsid w:val="0027652C"/>
    <w:rsid w:val="002767FC"/>
    <w:rsid w:val="00276B59"/>
    <w:rsid w:val="002771F9"/>
    <w:rsid w:val="00277291"/>
    <w:rsid w:val="00277A05"/>
    <w:rsid w:val="00277E10"/>
    <w:rsid w:val="0028263A"/>
    <w:rsid w:val="0028306C"/>
    <w:rsid w:val="00283746"/>
    <w:rsid w:val="00283AD5"/>
    <w:rsid w:val="00284F41"/>
    <w:rsid w:val="00285916"/>
    <w:rsid w:val="00286C16"/>
    <w:rsid w:val="0028787B"/>
    <w:rsid w:val="00287D7A"/>
    <w:rsid w:val="00287F09"/>
    <w:rsid w:val="00290640"/>
    <w:rsid w:val="00291694"/>
    <w:rsid w:val="00291853"/>
    <w:rsid w:val="002919B0"/>
    <w:rsid w:val="00291B5F"/>
    <w:rsid w:val="00291CB9"/>
    <w:rsid w:val="002927D8"/>
    <w:rsid w:val="00293450"/>
    <w:rsid w:val="00293912"/>
    <w:rsid w:val="00294145"/>
    <w:rsid w:val="00295827"/>
    <w:rsid w:val="00295B2F"/>
    <w:rsid w:val="002978E2"/>
    <w:rsid w:val="00297C44"/>
    <w:rsid w:val="002A02EF"/>
    <w:rsid w:val="002A1B2D"/>
    <w:rsid w:val="002A37F9"/>
    <w:rsid w:val="002A4047"/>
    <w:rsid w:val="002A4B1A"/>
    <w:rsid w:val="002A4C37"/>
    <w:rsid w:val="002A68B0"/>
    <w:rsid w:val="002A704E"/>
    <w:rsid w:val="002A70FB"/>
    <w:rsid w:val="002A7B66"/>
    <w:rsid w:val="002B08EF"/>
    <w:rsid w:val="002B12A6"/>
    <w:rsid w:val="002B1A42"/>
    <w:rsid w:val="002B1B61"/>
    <w:rsid w:val="002B2F27"/>
    <w:rsid w:val="002B6BDF"/>
    <w:rsid w:val="002B6D7D"/>
    <w:rsid w:val="002B6F3C"/>
    <w:rsid w:val="002B72C7"/>
    <w:rsid w:val="002C06B6"/>
    <w:rsid w:val="002C1D70"/>
    <w:rsid w:val="002C26D7"/>
    <w:rsid w:val="002C26E2"/>
    <w:rsid w:val="002C280E"/>
    <w:rsid w:val="002C38B0"/>
    <w:rsid w:val="002C3CE9"/>
    <w:rsid w:val="002C3E51"/>
    <w:rsid w:val="002C60EF"/>
    <w:rsid w:val="002C71E9"/>
    <w:rsid w:val="002C72C3"/>
    <w:rsid w:val="002D0354"/>
    <w:rsid w:val="002D2B5F"/>
    <w:rsid w:val="002D3123"/>
    <w:rsid w:val="002D57D4"/>
    <w:rsid w:val="002D6285"/>
    <w:rsid w:val="002D661A"/>
    <w:rsid w:val="002D69B7"/>
    <w:rsid w:val="002D6C5A"/>
    <w:rsid w:val="002D6D4B"/>
    <w:rsid w:val="002E0692"/>
    <w:rsid w:val="002E12C6"/>
    <w:rsid w:val="002E2932"/>
    <w:rsid w:val="002E31C2"/>
    <w:rsid w:val="002E3348"/>
    <w:rsid w:val="002E4D98"/>
    <w:rsid w:val="002E69EC"/>
    <w:rsid w:val="002E6CF2"/>
    <w:rsid w:val="002F04B5"/>
    <w:rsid w:val="002F18B1"/>
    <w:rsid w:val="002F1D56"/>
    <w:rsid w:val="002F3729"/>
    <w:rsid w:val="002F48FB"/>
    <w:rsid w:val="002F5FE9"/>
    <w:rsid w:val="002F674F"/>
    <w:rsid w:val="00300314"/>
    <w:rsid w:val="0030110A"/>
    <w:rsid w:val="00302227"/>
    <w:rsid w:val="00302578"/>
    <w:rsid w:val="00303219"/>
    <w:rsid w:val="00303617"/>
    <w:rsid w:val="003045B3"/>
    <w:rsid w:val="003054FC"/>
    <w:rsid w:val="00305AA7"/>
    <w:rsid w:val="003100B6"/>
    <w:rsid w:val="00310E79"/>
    <w:rsid w:val="003127F8"/>
    <w:rsid w:val="003138B0"/>
    <w:rsid w:val="00313A9D"/>
    <w:rsid w:val="00314364"/>
    <w:rsid w:val="00314EC1"/>
    <w:rsid w:val="00320CF5"/>
    <w:rsid w:val="003215E3"/>
    <w:rsid w:val="00322ED4"/>
    <w:rsid w:val="003236CE"/>
    <w:rsid w:val="003247E1"/>
    <w:rsid w:val="00324B07"/>
    <w:rsid w:val="00325AB8"/>
    <w:rsid w:val="003264A1"/>
    <w:rsid w:val="0032653D"/>
    <w:rsid w:val="003271E3"/>
    <w:rsid w:val="00327CF1"/>
    <w:rsid w:val="003310C5"/>
    <w:rsid w:val="00331456"/>
    <w:rsid w:val="00331676"/>
    <w:rsid w:val="00332EEB"/>
    <w:rsid w:val="00333449"/>
    <w:rsid w:val="003334E8"/>
    <w:rsid w:val="003335E2"/>
    <w:rsid w:val="00334D74"/>
    <w:rsid w:val="00335A94"/>
    <w:rsid w:val="003360B3"/>
    <w:rsid w:val="00336D74"/>
    <w:rsid w:val="00340033"/>
    <w:rsid w:val="003406BA"/>
    <w:rsid w:val="00340EF8"/>
    <w:rsid w:val="003414E3"/>
    <w:rsid w:val="00341B6E"/>
    <w:rsid w:val="00341EAF"/>
    <w:rsid w:val="0034203F"/>
    <w:rsid w:val="00342670"/>
    <w:rsid w:val="00343488"/>
    <w:rsid w:val="00344EE7"/>
    <w:rsid w:val="003450AE"/>
    <w:rsid w:val="00345267"/>
    <w:rsid w:val="0034619B"/>
    <w:rsid w:val="00347AEB"/>
    <w:rsid w:val="00351237"/>
    <w:rsid w:val="00351871"/>
    <w:rsid w:val="00351DED"/>
    <w:rsid w:val="003524F6"/>
    <w:rsid w:val="00352FE9"/>
    <w:rsid w:val="003535FB"/>
    <w:rsid w:val="00355EA5"/>
    <w:rsid w:val="00360604"/>
    <w:rsid w:val="003614B5"/>
    <w:rsid w:val="00361CC5"/>
    <w:rsid w:val="00363C03"/>
    <w:rsid w:val="003640F8"/>
    <w:rsid w:val="003653F3"/>
    <w:rsid w:val="0037063D"/>
    <w:rsid w:val="00371751"/>
    <w:rsid w:val="0037228B"/>
    <w:rsid w:val="003731BC"/>
    <w:rsid w:val="00373919"/>
    <w:rsid w:val="00374780"/>
    <w:rsid w:val="0037480F"/>
    <w:rsid w:val="00374912"/>
    <w:rsid w:val="0037521F"/>
    <w:rsid w:val="0037566A"/>
    <w:rsid w:val="003800D3"/>
    <w:rsid w:val="00380FF8"/>
    <w:rsid w:val="0038193D"/>
    <w:rsid w:val="00381ACE"/>
    <w:rsid w:val="00381B5B"/>
    <w:rsid w:val="00382175"/>
    <w:rsid w:val="00382CD8"/>
    <w:rsid w:val="00383422"/>
    <w:rsid w:val="00384697"/>
    <w:rsid w:val="00385528"/>
    <w:rsid w:val="003862CA"/>
    <w:rsid w:val="00387465"/>
    <w:rsid w:val="00390491"/>
    <w:rsid w:val="00391C6B"/>
    <w:rsid w:val="00391D68"/>
    <w:rsid w:val="00392198"/>
    <w:rsid w:val="00392809"/>
    <w:rsid w:val="00392BB1"/>
    <w:rsid w:val="00393916"/>
    <w:rsid w:val="0039433C"/>
    <w:rsid w:val="00394C4F"/>
    <w:rsid w:val="00396F1A"/>
    <w:rsid w:val="00397624"/>
    <w:rsid w:val="003A072F"/>
    <w:rsid w:val="003A27D3"/>
    <w:rsid w:val="003A457C"/>
    <w:rsid w:val="003A4E63"/>
    <w:rsid w:val="003A5241"/>
    <w:rsid w:val="003A62F3"/>
    <w:rsid w:val="003A6CF4"/>
    <w:rsid w:val="003A6E37"/>
    <w:rsid w:val="003A6EED"/>
    <w:rsid w:val="003A7A8A"/>
    <w:rsid w:val="003B0984"/>
    <w:rsid w:val="003B0AFA"/>
    <w:rsid w:val="003B0B80"/>
    <w:rsid w:val="003B1170"/>
    <w:rsid w:val="003B3DF5"/>
    <w:rsid w:val="003B3F36"/>
    <w:rsid w:val="003B41F6"/>
    <w:rsid w:val="003B4550"/>
    <w:rsid w:val="003B4E77"/>
    <w:rsid w:val="003B5E9C"/>
    <w:rsid w:val="003B6583"/>
    <w:rsid w:val="003B6EEC"/>
    <w:rsid w:val="003B780E"/>
    <w:rsid w:val="003C0EC5"/>
    <w:rsid w:val="003C4401"/>
    <w:rsid w:val="003C4A68"/>
    <w:rsid w:val="003C5118"/>
    <w:rsid w:val="003C5459"/>
    <w:rsid w:val="003D09D9"/>
    <w:rsid w:val="003D0AFD"/>
    <w:rsid w:val="003D12BD"/>
    <w:rsid w:val="003D20C3"/>
    <w:rsid w:val="003D3865"/>
    <w:rsid w:val="003D41E9"/>
    <w:rsid w:val="003D5869"/>
    <w:rsid w:val="003D5E74"/>
    <w:rsid w:val="003D5FC3"/>
    <w:rsid w:val="003D68CF"/>
    <w:rsid w:val="003D70B8"/>
    <w:rsid w:val="003D719D"/>
    <w:rsid w:val="003D743D"/>
    <w:rsid w:val="003D748D"/>
    <w:rsid w:val="003D7646"/>
    <w:rsid w:val="003D7CE1"/>
    <w:rsid w:val="003E10D7"/>
    <w:rsid w:val="003E1654"/>
    <w:rsid w:val="003E2410"/>
    <w:rsid w:val="003E2611"/>
    <w:rsid w:val="003E2D9C"/>
    <w:rsid w:val="003E308B"/>
    <w:rsid w:val="003E32C0"/>
    <w:rsid w:val="003E38E5"/>
    <w:rsid w:val="003E4005"/>
    <w:rsid w:val="003E4A31"/>
    <w:rsid w:val="003E5236"/>
    <w:rsid w:val="003E6429"/>
    <w:rsid w:val="003E76C8"/>
    <w:rsid w:val="003E7A8B"/>
    <w:rsid w:val="003F1D18"/>
    <w:rsid w:val="003F246C"/>
    <w:rsid w:val="003F26CA"/>
    <w:rsid w:val="003F2B35"/>
    <w:rsid w:val="003F3018"/>
    <w:rsid w:val="003F3BE4"/>
    <w:rsid w:val="003F40A0"/>
    <w:rsid w:val="003F4852"/>
    <w:rsid w:val="003F48F2"/>
    <w:rsid w:val="003F56D2"/>
    <w:rsid w:val="003F6835"/>
    <w:rsid w:val="003F6BE1"/>
    <w:rsid w:val="003F6F91"/>
    <w:rsid w:val="003F76E5"/>
    <w:rsid w:val="003F77C8"/>
    <w:rsid w:val="00400F88"/>
    <w:rsid w:val="00401A1A"/>
    <w:rsid w:val="00402199"/>
    <w:rsid w:val="00402580"/>
    <w:rsid w:val="00402AF5"/>
    <w:rsid w:val="00402D7D"/>
    <w:rsid w:val="00404276"/>
    <w:rsid w:val="00404647"/>
    <w:rsid w:val="004048A0"/>
    <w:rsid w:val="00405494"/>
    <w:rsid w:val="00405E8F"/>
    <w:rsid w:val="00407497"/>
    <w:rsid w:val="00410CE3"/>
    <w:rsid w:val="00414519"/>
    <w:rsid w:val="00414A48"/>
    <w:rsid w:val="0041509D"/>
    <w:rsid w:val="004154AC"/>
    <w:rsid w:val="00415A46"/>
    <w:rsid w:val="00416C75"/>
    <w:rsid w:val="00420034"/>
    <w:rsid w:val="00420523"/>
    <w:rsid w:val="00420905"/>
    <w:rsid w:val="00420BA5"/>
    <w:rsid w:val="00421FB0"/>
    <w:rsid w:val="00422DDD"/>
    <w:rsid w:val="00422EAF"/>
    <w:rsid w:val="0042376F"/>
    <w:rsid w:val="004239B8"/>
    <w:rsid w:val="004253A5"/>
    <w:rsid w:val="00427E1C"/>
    <w:rsid w:val="004315EA"/>
    <w:rsid w:val="00431835"/>
    <w:rsid w:val="00431CA5"/>
    <w:rsid w:val="00432034"/>
    <w:rsid w:val="00433308"/>
    <w:rsid w:val="00433875"/>
    <w:rsid w:val="00433CE1"/>
    <w:rsid w:val="00433F65"/>
    <w:rsid w:val="0043689D"/>
    <w:rsid w:val="00436F76"/>
    <w:rsid w:val="00437560"/>
    <w:rsid w:val="00437625"/>
    <w:rsid w:val="00440F7B"/>
    <w:rsid w:val="00445C7D"/>
    <w:rsid w:val="0044641F"/>
    <w:rsid w:val="00446653"/>
    <w:rsid w:val="00446BF4"/>
    <w:rsid w:val="00447AF5"/>
    <w:rsid w:val="00447D72"/>
    <w:rsid w:val="00450EF9"/>
    <w:rsid w:val="00451251"/>
    <w:rsid w:val="00451A78"/>
    <w:rsid w:val="0045271E"/>
    <w:rsid w:val="004527DB"/>
    <w:rsid w:val="00452EEE"/>
    <w:rsid w:val="004535C6"/>
    <w:rsid w:val="00453B82"/>
    <w:rsid w:val="0045419B"/>
    <w:rsid w:val="00454F47"/>
    <w:rsid w:val="00456854"/>
    <w:rsid w:val="0046047D"/>
    <w:rsid w:val="004608DF"/>
    <w:rsid w:val="00460CB2"/>
    <w:rsid w:val="004611EF"/>
    <w:rsid w:val="00461F96"/>
    <w:rsid w:val="00462D31"/>
    <w:rsid w:val="00464C5D"/>
    <w:rsid w:val="00465F9D"/>
    <w:rsid w:val="00466EB4"/>
    <w:rsid w:val="00466F62"/>
    <w:rsid w:val="0046790B"/>
    <w:rsid w:val="00467D6B"/>
    <w:rsid w:val="00470647"/>
    <w:rsid w:val="0047214B"/>
    <w:rsid w:val="00472D34"/>
    <w:rsid w:val="00473D14"/>
    <w:rsid w:val="004755AF"/>
    <w:rsid w:val="004755CE"/>
    <w:rsid w:val="00475F5B"/>
    <w:rsid w:val="00475F71"/>
    <w:rsid w:val="00476241"/>
    <w:rsid w:val="00477489"/>
    <w:rsid w:val="00477FAC"/>
    <w:rsid w:val="00481B18"/>
    <w:rsid w:val="00482424"/>
    <w:rsid w:val="00482C6D"/>
    <w:rsid w:val="004838A8"/>
    <w:rsid w:val="0048485A"/>
    <w:rsid w:val="004850FD"/>
    <w:rsid w:val="0048510B"/>
    <w:rsid w:val="00485D02"/>
    <w:rsid w:val="00485DA0"/>
    <w:rsid w:val="00485E79"/>
    <w:rsid w:val="004862C9"/>
    <w:rsid w:val="0049008F"/>
    <w:rsid w:val="004901E9"/>
    <w:rsid w:val="0049031E"/>
    <w:rsid w:val="00491176"/>
    <w:rsid w:val="00491ABC"/>
    <w:rsid w:val="00492650"/>
    <w:rsid w:val="004937DD"/>
    <w:rsid w:val="00493AC4"/>
    <w:rsid w:val="00494219"/>
    <w:rsid w:val="00494DC7"/>
    <w:rsid w:val="00495F84"/>
    <w:rsid w:val="0049714F"/>
    <w:rsid w:val="004971FD"/>
    <w:rsid w:val="00497663"/>
    <w:rsid w:val="004A0EF6"/>
    <w:rsid w:val="004A11CF"/>
    <w:rsid w:val="004A1C3D"/>
    <w:rsid w:val="004A2B70"/>
    <w:rsid w:val="004A4CA1"/>
    <w:rsid w:val="004A69C8"/>
    <w:rsid w:val="004B0868"/>
    <w:rsid w:val="004B0989"/>
    <w:rsid w:val="004B0B34"/>
    <w:rsid w:val="004B0C1D"/>
    <w:rsid w:val="004B22AD"/>
    <w:rsid w:val="004B439A"/>
    <w:rsid w:val="004B4EAC"/>
    <w:rsid w:val="004B517F"/>
    <w:rsid w:val="004B529C"/>
    <w:rsid w:val="004B64EF"/>
    <w:rsid w:val="004B66BD"/>
    <w:rsid w:val="004B732C"/>
    <w:rsid w:val="004B75E6"/>
    <w:rsid w:val="004C081D"/>
    <w:rsid w:val="004C1B79"/>
    <w:rsid w:val="004C203D"/>
    <w:rsid w:val="004C2A38"/>
    <w:rsid w:val="004C47B1"/>
    <w:rsid w:val="004C5B0B"/>
    <w:rsid w:val="004C65E2"/>
    <w:rsid w:val="004C6995"/>
    <w:rsid w:val="004C6BAB"/>
    <w:rsid w:val="004C75BF"/>
    <w:rsid w:val="004C7878"/>
    <w:rsid w:val="004C78FB"/>
    <w:rsid w:val="004D0FA0"/>
    <w:rsid w:val="004D14CD"/>
    <w:rsid w:val="004D1B01"/>
    <w:rsid w:val="004D2393"/>
    <w:rsid w:val="004D2C19"/>
    <w:rsid w:val="004D2ED7"/>
    <w:rsid w:val="004D3BF6"/>
    <w:rsid w:val="004D3FD5"/>
    <w:rsid w:val="004D4C06"/>
    <w:rsid w:val="004D5173"/>
    <w:rsid w:val="004D6B3E"/>
    <w:rsid w:val="004D6F02"/>
    <w:rsid w:val="004D70FC"/>
    <w:rsid w:val="004D7533"/>
    <w:rsid w:val="004D7902"/>
    <w:rsid w:val="004E08A2"/>
    <w:rsid w:val="004E1F3C"/>
    <w:rsid w:val="004E2145"/>
    <w:rsid w:val="004E220D"/>
    <w:rsid w:val="004E2622"/>
    <w:rsid w:val="004E37AC"/>
    <w:rsid w:val="004E3BC2"/>
    <w:rsid w:val="004E4321"/>
    <w:rsid w:val="004E65E2"/>
    <w:rsid w:val="004E666E"/>
    <w:rsid w:val="004E7773"/>
    <w:rsid w:val="004E7E77"/>
    <w:rsid w:val="004F196F"/>
    <w:rsid w:val="004F1B42"/>
    <w:rsid w:val="004F217D"/>
    <w:rsid w:val="004F331A"/>
    <w:rsid w:val="004F3BE9"/>
    <w:rsid w:val="004F51AF"/>
    <w:rsid w:val="004F52EB"/>
    <w:rsid w:val="004F61E4"/>
    <w:rsid w:val="004F7BE2"/>
    <w:rsid w:val="005005F9"/>
    <w:rsid w:val="00501432"/>
    <w:rsid w:val="00501DDE"/>
    <w:rsid w:val="0050202F"/>
    <w:rsid w:val="00502C35"/>
    <w:rsid w:val="005031EA"/>
    <w:rsid w:val="0050353C"/>
    <w:rsid w:val="00503CBA"/>
    <w:rsid w:val="005045EB"/>
    <w:rsid w:val="00504687"/>
    <w:rsid w:val="00505037"/>
    <w:rsid w:val="005051BC"/>
    <w:rsid w:val="0050541F"/>
    <w:rsid w:val="00506692"/>
    <w:rsid w:val="005073D9"/>
    <w:rsid w:val="00507EC7"/>
    <w:rsid w:val="0051005B"/>
    <w:rsid w:val="00510222"/>
    <w:rsid w:val="00510893"/>
    <w:rsid w:val="00510D98"/>
    <w:rsid w:val="00511A12"/>
    <w:rsid w:val="00511E85"/>
    <w:rsid w:val="005122F2"/>
    <w:rsid w:val="0051276D"/>
    <w:rsid w:val="00512D17"/>
    <w:rsid w:val="0051309E"/>
    <w:rsid w:val="0051362B"/>
    <w:rsid w:val="0051497D"/>
    <w:rsid w:val="00515773"/>
    <w:rsid w:val="00516306"/>
    <w:rsid w:val="005178A6"/>
    <w:rsid w:val="005206FA"/>
    <w:rsid w:val="005212E2"/>
    <w:rsid w:val="00523F3F"/>
    <w:rsid w:val="0052650E"/>
    <w:rsid w:val="00526794"/>
    <w:rsid w:val="005275D7"/>
    <w:rsid w:val="00527BB9"/>
    <w:rsid w:val="00527DE9"/>
    <w:rsid w:val="0053006A"/>
    <w:rsid w:val="00530AA9"/>
    <w:rsid w:val="00530F1F"/>
    <w:rsid w:val="00531FC2"/>
    <w:rsid w:val="00532902"/>
    <w:rsid w:val="00532F98"/>
    <w:rsid w:val="00533434"/>
    <w:rsid w:val="00534883"/>
    <w:rsid w:val="00534974"/>
    <w:rsid w:val="00536D6E"/>
    <w:rsid w:val="00537526"/>
    <w:rsid w:val="005415C3"/>
    <w:rsid w:val="00542439"/>
    <w:rsid w:val="005424CC"/>
    <w:rsid w:val="00543833"/>
    <w:rsid w:val="00544545"/>
    <w:rsid w:val="00545CE2"/>
    <w:rsid w:val="00545EE8"/>
    <w:rsid w:val="00546CE2"/>
    <w:rsid w:val="0055021A"/>
    <w:rsid w:val="00550E82"/>
    <w:rsid w:val="00551293"/>
    <w:rsid w:val="00552265"/>
    <w:rsid w:val="005528BE"/>
    <w:rsid w:val="005528E5"/>
    <w:rsid w:val="00553C76"/>
    <w:rsid w:val="00555B6F"/>
    <w:rsid w:val="00555D87"/>
    <w:rsid w:val="00560689"/>
    <w:rsid w:val="00560930"/>
    <w:rsid w:val="00560FE0"/>
    <w:rsid w:val="00561FD6"/>
    <w:rsid w:val="00562A71"/>
    <w:rsid w:val="00563494"/>
    <w:rsid w:val="00563697"/>
    <w:rsid w:val="00563B51"/>
    <w:rsid w:val="00563F16"/>
    <w:rsid w:val="00564635"/>
    <w:rsid w:val="0057013A"/>
    <w:rsid w:val="005703C5"/>
    <w:rsid w:val="0057049F"/>
    <w:rsid w:val="005733B3"/>
    <w:rsid w:val="00574E21"/>
    <w:rsid w:val="0057524C"/>
    <w:rsid w:val="0057569D"/>
    <w:rsid w:val="00575870"/>
    <w:rsid w:val="0058193F"/>
    <w:rsid w:val="0058204A"/>
    <w:rsid w:val="00582711"/>
    <w:rsid w:val="0058275E"/>
    <w:rsid w:val="00582A23"/>
    <w:rsid w:val="00583331"/>
    <w:rsid w:val="00583553"/>
    <w:rsid w:val="00584230"/>
    <w:rsid w:val="005842AF"/>
    <w:rsid w:val="005845AB"/>
    <w:rsid w:val="00585176"/>
    <w:rsid w:val="005851B9"/>
    <w:rsid w:val="00585741"/>
    <w:rsid w:val="00585E87"/>
    <w:rsid w:val="005869C5"/>
    <w:rsid w:val="00586C80"/>
    <w:rsid w:val="0058781D"/>
    <w:rsid w:val="00587EE4"/>
    <w:rsid w:val="00587FD3"/>
    <w:rsid w:val="00590BF1"/>
    <w:rsid w:val="0059291C"/>
    <w:rsid w:val="00592972"/>
    <w:rsid w:val="00592C33"/>
    <w:rsid w:val="00593023"/>
    <w:rsid w:val="0059379F"/>
    <w:rsid w:val="00593BF7"/>
    <w:rsid w:val="00593FF3"/>
    <w:rsid w:val="00594416"/>
    <w:rsid w:val="00594E73"/>
    <w:rsid w:val="00595199"/>
    <w:rsid w:val="00597105"/>
    <w:rsid w:val="00597E5C"/>
    <w:rsid w:val="00597EBD"/>
    <w:rsid w:val="005A0305"/>
    <w:rsid w:val="005A0334"/>
    <w:rsid w:val="005A2A76"/>
    <w:rsid w:val="005A3411"/>
    <w:rsid w:val="005A3E03"/>
    <w:rsid w:val="005A4BCA"/>
    <w:rsid w:val="005A5439"/>
    <w:rsid w:val="005A6E5C"/>
    <w:rsid w:val="005A71F6"/>
    <w:rsid w:val="005B1C2B"/>
    <w:rsid w:val="005B2A89"/>
    <w:rsid w:val="005B2B60"/>
    <w:rsid w:val="005B2BF6"/>
    <w:rsid w:val="005B326D"/>
    <w:rsid w:val="005B3421"/>
    <w:rsid w:val="005B6E57"/>
    <w:rsid w:val="005B7D24"/>
    <w:rsid w:val="005C04CC"/>
    <w:rsid w:val="005C05A3"/>
    <w:rsid w:val="005C079D"/>
    <w:rsid w:val="005C0823"/>
    <w:rsid w:val="005C378E"/>
    <w:rsid w:val="005C385C"/>
    <w:rsid w:val="005C4880"/>
    <w:rsid w:val="005C4F2D"/>
    <w:rsid w:val="005C5896"/>
    <w:rsid w:val="005C6444"/>
    <w:rsid w:val="005C7042"/>
    <w:rsid w:val="005C7EB7"/>
    <w:rsid w:val="005C7EEC"/>
    <w:rsid w:val="005D09F1"/>
    <w:rsid w:val="005D250C"/>
    <w:rsid w:val="005D2788"/>
    <w:rsid w:val="005D2A19"/>
    <w:rsid w:val="005D6E19"/>
    <w:rsid w:val="005E042E"/>
    <w:rsid w:val="005E050F"/>
    <w:rsid w:val="005E0622"/>
    <w:rsid w:val="005E0E1B"/>
    <w:rsid w:val="005E1C35"/>
    <w:rsid w:val="005E3A13"/>
    <w:rsid w:val="005E4869"/>
    <w:rsid w:val="005E4DF2"/>
    <w:rsid w:val="005E5A26"/>
    <w:rsid w:val="005E65BB"/>
    <w:rsid w:val="005E6E37"/>
    <w:rsid w:val="005F0D8C"/>
    <w:rsid w:val="005F14A3"/>
    <w:rsid w:val="005F340B"/>
    <w:rsid w:val="005F3554"/>
    <w:rsid w:val="005F3C57"/>
    <w:rsid w:val="005F3E03"/>
    <w:rsid w:val="005F62C4"/>
    <w:rsid w:val="005F668A"/>
    <w:rsid w:val="005F6E0E"/>
    <w:rsid w:val="00601A06"/>
    <w:rsid w:val="00603725"/>
    <w:rsid w:val="00605E1D"/>
    <w:rsid w:val="0060646E"/>
    <w:rsid w:val="00606FAF"/>
    <w:rsid w:val="00607A76"/>
    <w:rsid w:val="006100EA"/>
    <w:rsid w:val="00610C0E"/>
    <w:rsid w:val="006117D4"/>
    <w:rsid w:val="00611DBE"/>
    <w:rsid w:val="00612591"/>
    <w:rsid w:val="00613EF7"/>
    <w:rsid w:val="006149D1"/>
    <w:rsid w:val="00616015"/>
    <w:rsid w:val="006165B5"/>
    <w:rsid w:val="006166AF"/>
    <w:rsid w:val="00617205"/>
    <w:rsid w:val="006174CC"/>
    <w:rsid w:val="006176E7"/>
    <w:rsid w:val="00621275"/>
    <w:rsid w:val="006238EC"/>
    <w:rsid w:val="00623929"/>
    <w:rsid w:val="00625E35"/>
    <w:rsid w:val="00626276"/>
    <w:rsid w:val="00626B81"/>
    <w:rsid w:val="0062712B"/>
    <w:rsid w:val="00627DEF"/>
    <w:rsid w:val="00632982"/>
    <w:rsid w:val="00633010"/>
    <w:rsid w:val="0063336B"/>
    <w:rsid w:val="0063342A"/>
    <w:rsid w:val="006336D0"/>
    <w:rsid w:val="00635B83"/>
    <w:rsid w:val="00636E8E"/>
    <w:rsid w:val="0063724B"/>
    <w:rsid w:val="006372E7"/>
    <w:rsid w:val="00637771"/>
    <w:rsid w:val="00637828"/>
    <w:rsid w:val="00640172"/>
    <w:rsid w:val="00641086"/>
    <w:rsid w:val="00642F1C"/>
    <w:rsid w:val="006433D4"/>
    <w:rsid w:val="006455AA"/>
    <w:rsid w:val="00645EEA"/>
    <w:rsid w:val="00646738"/>
    <w:rsid w:val="00646EEB"/>
    <w:rsid w:val="00647116"/>
    <w:rsid w:val="006479FA"/>
    <w:rsid w:val="00650D71"/>
    <w:rsid w:val="006514EF"/>
    <w:rsid w:val="00651D43"/>
    <w:rsid w:val="0065270B"/>
    <w:rsid w:val="006529F3"/>
    <w:rsid w:val="0065330B"/>
    <w:rsid w:val="006537B5"/>
    <w:rsid w:val="00654893"/>
    <w:rsid w:val="00654D92"/>
    <w:rsid w:val="00655376"/>
    <w:rsid w:val="006557BF"/>
    <w:rsid w:val="0065603B"/>
    <w:rsid w:val="0065636E"/>
    <w:rsid w:val="00656376"/>
    <w:rsid w:val="00657289"/>
    <w:rsid w:val="00660D9F"/>
    <w:rsid w:val="00661847"/>
    <w:rsid w:val="00662D43"/>
    <w:rsid w:val="006640C5"/>
    <w:rsid w:val="00664C88"/>
    <w:rsid w:val="006652B8"/>
    <w:rsid w:val="00667FD9"/>
    <w:rsid w:val="0067183F"/>
    <w:rsid w:val="0067221F"/>
    <w:rsid w:val="006722E8"/>
    <w:rsid w:val="006726EA"/>
    <w:rsid w:val="00672BDE"/>
    <w:rsid w:val="00673764"/>
    <w:rsid w:val="00673BFE"/>
    <w:rsid w:val="00675EBF"/>
    <w:rsid w:val="006763D0"/>
    <w:rsid w:val="00676705"/>
    <w:rsid w:val="006771AD"/>
    <w:rsid w:val="00677B2C"/>
    <w:rsid w:val="006823E4"/>
    <w:rsid w:val="00682552"/>
    <w:rsid w:val="006838F2"/>
    <w:rsid w:val="00686D26"/>
    <w:rsid w:val="006870CB"/>
    <w:rsid w:val="00687359"/>
    <w:rsid w:val="00687788"/>
    <w:rsid w:val="00687E18"/>
    <w:rsid w:val="00687F66"/>
    <w:rsid w:val="00690643"/>
    <w:rsid w:val="006919DA"/>
    <w:rsid w:val="00691A18"/>
    <w:rsid w:val="00691E5B"/>
    <w:rsid w:val="00693D96"/>
    <w:rsid w:val="00693F1C"/>
    <w:rsid w:val="006945E9"/>
    <w:rsid w:val="006947F2"/>
    <w:rsid w:val="00694803"/>
    <w:rsid w:val="00694D54"/>
    <w:rsid w:val="00694FD5"/>
    <w:rsid w:val="006957BE"/>
    <w:rsid w:val="00696690"/>
    <w:rsid w:val="00696D6F"/>
    <w:rsid w:val="00697803"/>
    <w:rsid w:val="006A18DE"/>
    <w:rsid w:val="006A2060"/>
    <w:rsid w:val="006A2AE4"/>
    <w:rsid w:val="006A3816"/>
    <w:rsid w:val="006A387F"/>
    <w:rsid w:val="006A3AC4"/>
    <w:rsid w:val="006A4294"/>
    <w:rsid w:val="006A46AB"/>
    <w:rsid w:val="006A48F5"/>
    <w:rsid w:val="006A495D"/>
    <w:rsid w:val="006A49EC"/>
    <w:rsid w:val="006A4B74"/>
    <w:rsid w:val="006A5949"/>
    <w:rsid w:val="006A6619"/>
    <w:rsid w:val="006A689C"/>
    <w:rsid w:val="006A68DD"/>
    <w:rsid w:val="006A779A"/>
    <w:rsid w:val="006A78E5"/>
    <w:rsid w:val="006B011D"/>
    <w:rsid w:val="006B2128"/>
    <w:rsid w:val="006B3F48"/>
    <w:rsid w:val="006B4189"/>
    <w:rsid w:val="006B4FCC"/>
    <w:rsid w:val="006B527A"/>
    <w:rsid w:val="006B586E"/>
    <w:rsid w:val="006B599A"/>
    <w:rsid w:val="006B644A"/>
    <w:rsid w:val="006B7213"/>
    <w:rsid w:val="006C14DA"/>
    <w:rsid w:val="006C30CF"/>
    <w:rsid w:val="006C3674"/>
    <w:rsid w:val="006C3E01"/>
    <w:rsid w:val="006C5830"/>
    <w:rsid w:val="006C6715"/>
    <w:rsid w:val="006C6AF7"/>
    <w:rsid w:val="006C6B91"/>
    <w:rsid w:val="006C70B0"/>
    <w:rsid w:val="006C7158"/>
    <w:rsid w:val="006C72BB"/>
    <w:rsid w:val="006D1DC1"/>
    <w:rsid w:val="006D56D7"/>
    <w:rsid w:val="006D63D8"/>
    <w:rsid w:val="006D7307"/>
    <w:rsid w:val="006E0953"/>
    <w:rsid w:val="006E129B"/>
    <w:rsid w:val="006E1D10"/>
    <w:rsid w:val="006E1E92"/>
    <w:rsid w:val="006E2634"/>
    <w:rsid w:val="006E2FF5"/>
    <w:rsid w:val="006E43B5"/>
    <w:rsid w:val="006E4509"/>
    <w:rsid w:val="006E4996"/>
    <w:rsid w:val="006E70D9"/>
    <w:rsid w:val="006F0989"/>
    <w:rsid w:val="006F0E12"/>
    <w:rsid w:val="006F0F86"/>
    <w:rsid w:val="006F1B4A"/>
    <w:rsid w:val="006F22DE"/>
    <w:rsid w:val="006F2428"/>
    <w:rsid w:val="006F28BD"/>
    <w:rsid w:val="006F4A1A"/>
    <w:rsid w:val="006F50B2"/>
    <w:rsid w:val="006F5A39"/>
    <w:rsid w:val="006F65E9"/>
    <w:rsid w:val="006F7E68"/>
    <w:rsid w:val="007012F7"/>
    <w:rsid w:val="00702FBD"/>
    <w:rsid w:val="007045A1"/>
    <w:rsid w:val="00704D99"/>
    <w:rsid w:val="00706E9F"/>
    <w:rsid w:val="007076A3"/>
    <w:rsid w:val="00710091"/>
    <w:rsid w:val="00710D74"/>
    <w:rsid w:val="007114A5"/>
    <w:rsid w:val="0071326D"/>
    <w:rsid w:val="007137F0"/>
    <w:rsid w:val="0071398B"/>
    <w:rsid w:val="0071401D"/>
    <w:rsid w:val="00714896"/>
    <w:rsid w:val="00714FA7"/>
    <w:rsid w:val="0071511F"/>
    <w:rsid w:val="00715A76"/>
    <w:rsid w:val="00715D6E"/>
    <w:rsid w:val="00716233"/>
    <w:rsid w:val="0071687A"/>
    <w:rsid w:val="00717393"/>
    <w:rsid w:val="0072154D"/>
    <w:rsid w:val="007218CD"/>
    <w:rsid w:val="00722054"/>
    <w:rsid w:val="00722621"/>
    <w:rsid w:val="00724321"/>
    <w:rsid w:val="00724616"/>
    <w:rsid w:val="007252F7"/>
    <w:rsid w:val="00725902"/>
    <w:rsid w:val="00725BF5"/>
    <w:rsid w:val="00726A9A"/>
    <w:rsid w:val="007276D4"/>
    <w:rsid w:val="00727F97"/>
    <w:rsid w:val="00730CC0"/>
    <w:rsid w:val="00730E30"/>
    <w:rsid w:val="00730FB6"/>
    <w:rsid w:val="007324E4"/>
    <w:rsid w:val="00732FEC"/>
    <w:rsid w:val="00734A9A"/>
    <w:rsid w:val="00735124"/>
    <w:rsid w:val="00735916"/>
    <w:rsid w:val="00736623"/>
    <w:rsid w:val="00741193"/>
    <w:rsid w:val="00741293"/>
    <w:rsid w:val="00742AF0"/>
    <w:rsid w:val="007431F3"/>
    <w:rsid w:val="00743B6B"/>
    <w:rsid w:val="00743EA4"/>
    <w:rsid w:val="00744572"/>
    <w:rsid w:val="00745355"/>
    <w:rsid w:val="00745D91"/>
    <w:rsid w:val="00746780"/>
    <w:rsid w:val="00746B1E"/>
    <w:rsid w:val="007470AF"/>
    <w:rsid w:val="00747655"/>
    <w:rsid w:val="0075095F"/>
    <w:rsid w:val="00751FDD"/>
    <w:rsid w:val="00752C3F"/>
    <w:rsid w:val="00752DE5"/>
    <w:rsid w:val="00752F3D"/>
    <w:rsid w:val="00753F6A"/>
    <w:rsid w:val="0075425A"/>
    <w:rsid w:val="00754355"/>
    <w:rsid w:val="00754FE1"/>
    <w:rsid w:val="00755EE3"/>
    <w:rsid w:val="00756095"/>
    <w:rsid w:val="00756BA3"/>
    <w:rsid w:val="00757C0E"/>
    <w:rsid w:val="00760ABB"/>
    <w:rsid w:val="00761ED5"/>
    <w:rsid w:val="00763538"/>
    <w:rsid w:val="007637CB"/>
    <w:rsid w:val="00763F12"/>
    <w:rsid w:val="007645F7"/>
    <w:rsid w:val="0076466A"/>
    <w:rsid w:val="0076540C"/>
    <w:rsid w:val="007656E2"/>
    <w:rsid w:val="00766985"/>
    <w:rsid w:val="00767467"/>
    <w:rsid w:val="007701E6"/>
    <w:rsid w:val="00771EC6"/>
    <w:rsid w:val="007729A2"/>
    <w:rsid w:val="00772EA8"/>
    <w:rsid w:val="00777AB5"/>
    <w:rsid w:val="00780692"/>
    <w:rsid w:val="0078083A"/>
    <w:rsid w:val="00781008"/>
    <w:rsid w:val="007814CF"/>
    <w:rsid w:val="00781564"/>
    <w:rsid w:val="007823CE"/>
    <w:rsid w:val="00782C4B"/>
    <w:rsid w:val="00783266"/>
    <w:rsid w:val="00783C9E"/>
    <w:rsid w:val="007840C1"/>
    <w:rsid w:val="007841C9"/>
    <w:rsid w:val="00787AA2"/>
    <w:rsid w:val="00792C9A"/>
    <w:rsid w:val="00793166"/>
    <w:rsid w:val="00793320"/>
    <w:rsid w:val="0079354D"/>
    <w:rsid w:val="007942BC"/>
    <w:rsid w:val="007945B3"/>
    <w:rsid w:val="007969A0"/>
    <w:rsid w:val="00796D26"/>
    <w:rsid w:val="007A01F2"/>
    <w:rsid w:val="007A07BD"/>
    <w:rsid w:val="007A1E57"/>
    <w:rsid w:val="007A2320"/>
    <w:rsid w:val="007A2EB7"/>
    <w:rsid w:val="007A5A20"/>
    <w:rsid w:val="007A62B9"/>
    <w:rsid w:val="007A7521"/>
    <w:rsid w:val="007A7818"/>
    <w:rsid w:val="007B0318"/>
    <w:rsid w:val="007B56BA"/>
    <w:rsid w:val="007B5C18"/>
    <w:rsid w:val="007B5C24"/>
    <w:rsid w:val="007B617A"/>
    <w:rsid w:val="007C013F"/>
    <w:rsid w:val="007C081D"/>
    <w:rsid w:val="007C0DF1"/>
    <w:rsid w:val="007C278E"/>
    <w:rsid w:val="007C33A7"/>
    <w:rsid w:val="007C3C91"/>
    <w:rsid w:val="007C41C8"/>
    <w:rsid w:val="007C4B30"/>
    <w:rsid w:val="007C540D"/>
    <w:rsid w:val="007C545A"/>
    <w:rsid w:val="007C54C0"/>
    <w:rsid w:val="007C70B8"/>
    <w:rsid w:val="007C7664"/>
    <w:rsid w:val="007C796A"/>
    <w:rsid w:val="007D06AC"/>
    <w:rsid w:val="007D08DC"/>
    <w:rsid w:val="007D0E01"/>
    <w:rsid w:val="007D1485"/>
    <w:rsid w:val="007D157E"/>
    <w:rsid w:val="007D16A2"/>
    <w:rsid w:val="007D19CE"/>
    <w:rsid w:val="007D2272"/>
    <w:rsid w:val="007D2802"/>
    <w:rsid w:val="007D35C7"/>
    <w:rsid w:val="007D4DDA"/>
    <w:rsid w:val="007D6A9A"/>
    <w:rsid w:val="007D70E4"/>
    <w:rsid w:val="007D772A"/>
    <w:rsid w:val="007D7FCF"/>
    <w:rsid w:val="007E02A9"/>
    <w:rsid w:val="007E17FD"/>
    <w:rsid w:val="007E1A17"/>
    <w:rsid w:val="007E1A28"/>
    <w:rsid w:val="007E6889"/>
    <w:rsid w:val="007E6F8D"/>
    <w:rsid w:val="007F0248"/>
    <w:rsid w:val="007F04CE"/>
    <w:rsid w:val="007F2930"/>
    <w:rsid w:val="007F44B1"/>
    <w:rsid w:val="007F5887"/>
    <w:rsid w:val="007F5B5C"/>
    <w:rsid w:val="007F6845"/>
    <w:rsid w:val="007F6D37"/>
    <w:rsid w:val="007F751C"/>
    <w:rsid w:val="0080166C"/>
    <w:rsid w:val="00801C1E"/>
    <w:rsid w:val="0080200E"/>
    <w:rsid w:val="00802217"/>
    <w:rsid w:val="008022D3"/>
    <w:rsid w:val="00802FD3"/>
    <w:rsid w:val="00805482"/>
    <w:rsid w:val="008060A4"/>
    <w:rsid w:val="008063AA"/>
    <w:rsid w:val="0080672E"/>
    <w:rsid w:val="008070CE"/>
    <w:rsid w:val="00807974"/>
    <w:rsid w:val="00807ABD"/>
    <w:rsid w:val="00812236"/>
    <w:rsid w:val="00812B80"/>
    <w:rsid w:val="00813267"/>
    <w:rsid w:val="00814E97"/>
    <w:rsid w:val="008151A9"/>
    <w:rsid w:val="008152C9"/>
    <w:rsid w:val="0081551C"/>
    <w:rsid w:val="00815C02"/>
    <w:rsid w:val="00815E76"/>
    <w:rsid w:val="00815EB0"/>
    <w:rsid w:val="00816BF4"/>
    <w:rsid w:val="00816CFA"/>
    <w:rsid w:val="00817786"/>
    <w:rsid w:val="0081787D"/>
    <w:rsid w:val="008217E7"/>
    <w:rsid w:val="00821FB0"/>
    <w:rsid w:val="008220A2"/>
    <w:rsid w:val="00822C7E"/>
    <w:rsid w:val="00822C93"/>
    <w:rsid w:val="008231BA"/>
    <w:rsid w:val="00823866"/>
    <w:rsid w:val="0082560F"/>
    <w:rsid w:val="008257D4"/>
    <w:rsid w:val="00825D8F"/>
    <w:rsid w:val="0082655E"/>
    <w:rsid w:val="00826AE5"/>
    <w:rsid w:val="00827156"/>
    <w:rsid w:val="0082788A"/>
    <w:rsid w:val="00827AEA"/>
    <w:rsid w:val="00827B58"/>
    <w:rsid w:val="00827C52"/>
    <w:rsid w:val="00831012"/>
    <w:rsid w:val="008317CE"/>
    <w:rsid w:val="00831A20"/>
    <w:rsid w:val="0083235D"/>
    <w:rsid w:val="008330BE"/>
    <w:rsid w:val="00833359"/>
    <w:rsid w:val="00833822"/>
    <w:rsid w:val="00834AFC"/>
    <w:rsid w:val="00834B15"/>
    <w:rsid w:val="00835349"/>
    <w:rsid w:val="008358BC"/>
    <w:rsid w:val="00835D40"/>
    <w:rsid w:val="00836882"/>
    <w:rsid w:val="00836980"/>
    <w:rsid w:val="008369D8"/>
    <w:rsid w:val="00840EDC"/>
    <w:rsid w:val="00842219"/>
    <w:rsid w:val="00843F47"/>
    <w:rsid w:val="00844DE7"/>
    <w:rsid w:val="00845823"/>
    <w:rsid w:val="00846E29"/>
    <w:rsid w:val="00846F25"/>
    <w:rsid w:val="00847E30"/>
    <w:rsid w:val="00850FE5"/>
    <w:rsid w:val="008513C8"/>
    <w:rsid w:val="00851844"/>
    <w:rsid w:val="008528E1"/>
    <w:rsid w:val="00855142"/>
    <w:rsid w:val="0085521F"/>
    <w:rsid w:val="008566DA"/>
    <w:rsid w:val="00857938"/>
    <w:rsid w:val="00857CAA"/>
    <w:rsid w:val="00861301"/>
    <w:rsid w:val="0086259F"/>
    <w:rsid w:val="00863557"/>
    <w:rsid w:val="0086364A"/>
    <w:rsid w:val="00863773"/>
    <w:rsid w:val="0086563F"/>
    <w:rsid w:val="00866C70"/>
    <w:rsid w:val="00867BBF"/>
    <w:rsid w:val="008705A2"/>
    <w:rsid w:val="00871281"/>
    <w:rsid w:val="00871A73"/>
    <w:rsid w:val="0087260C"/>
    <w:rsid w:val="008742B2"/>
    <w:rsid w:val="00874A84"/>
    <w:rsid w:val="0087519C"/>
    <w:rsid w:val="00876855"/>
    <w:rsid w:val="008805D1"/>
    <w:rsid w:val="0088147E"/>
    <w:rsid w:val="00881891"/>
    <w:rsid w:val="00882D2B"/>
    <w:rsid w:val="00886D32"/>
    <w:rsid w:val="008902BA"/>
    <w:rsid w:val="00891779"/>
    <w:rsid w:val="00892D78"/>
    <w:rsid w:val="0089463A"/>
    <w:rsid w:val="0089471E"/>
    <w:rsid w:val="00896030"/>
    <w:rsid w:val="00896359"/>
    <w:rsid w:val="00896F65"/>
    <w:rsid w:val="0089758E"/>
    <w:rsid w:val="008977CF"/>
    <w:rsid w:val="00897AE6"/>
    <w:rsid w:val="008A16A4"/>
    <w:rsid w:val="008A324A"/>
    <w:rsid w:val="008A386F"/>
    <w:rsid w:val="008A4D04"/>
    <w:rsid w:val="008A5292"/>
    <w:rsid w:val="008A7E59"/>
    <w:rsid w:val="008B0582"/>
    <w:rsid w:val="008B05A6"/>
    <w:rsid w:val="008B283C"/>
    <w:rsid w:val="008B4BF7"/>
    <w:rsid w:val="008B4C1E"/>
    <w:rsid w:val="008B641F"/>
    <w:rsid w:val="008B70D6"/>
    <w:rsid w:val="008B7315"/>
    <w:rsid w:val="008B749D"/>
    <w:rsid w:val="008B75D3"/>
    <w:rsid w:val="008C053C"/>
    <w:rsid w:val="008C252B"/>
    <w:rsid w:val="008C2BD8"/>
    <w:rsid w:val="008C2D10"/>
    <w:rsid w:val="008C324E"/>
    <w:rsid w:val="008C42CD"/>
    <w:rsid w:val="008C78AC"/>
    <w:rsid w:val="008D01F8"/>
    <w:rsid w:val="008D14DB"/>
    <w:rsid w:val="008D3B19"/>
    <w:rsid w:val="008D3D9C"/>
    <w:rsid w:val="008D43EE"/>
    <w:rsid w:val="008D4C50"/>
    <w:rsid w:val="008D4E6B"/>
    <w:rsid w:val="008D4FB7"/>
    <w:rsid w:val="008D596D"/>
    <w:rsid w:val="008E0121"/>
    <w:rsid w:val="008E0F37"/>
    <w:rsid w:val="008E1835"/>
    <w:rsid w:val="008E1F5B"/>
    <w:rsid w:val="008E3D73"/>
    <w:rsid w:val="008E3DBD"/>
    <w:rsid w:val="008E49C8"/>
    <w:rsid w:val="008E7AC4"/>
    <w:rsid w:val="008F05C5"/>
    <w:rsid w:val="008F111D"/>
    <w:rsid w:val="008F1332"/>
    <w:rsid w:val="008F1EC7"/>
    <w:rsid w:val="008F231F"/>
    <w:rsid w:val="008F2741"/>
    <w:rsid w:val="008F32E1"/>
    <w:rsid w:val="008F3383"/>
    <w:rsid w:val="008F370C"/>
    <w:rsid w:val="008F397D"/>
    <w:rsid w:val="008F4387"/>
    <w:rsid w:val="008F4540"/>
    <w:rsid w:val="008F5319"/>
    <w:rsid w:val="008F5919"/>
    <w:rsid w:val="008F65B5"/>
    <w:rsid w:val="008F682C"/>
    <w:rsid w:val="008F6853"/>
    <w:rsid w:val="008F704A"/>
    <w:rsid w:val="008F7653"/>
    <w:rsid w:val="008F7B1B"/>
    <w:rsid w:val="008F7D59"/>
    <w:rsid w:val="00900AEF"/>
    <w:rsid w:val="0090119A"/>
    <w:rsid w:val="009015D4"/>
    <w:rsid w:val="0090208B"/>
    <w:rsid w:val="00902468"/>
    <w:rsid w:val="0090271F"/>
    <w:rsid w:val="00903A27"/>
    <w:rsid w:val="00903C04"/>
    <w:rsid w:val="00905612"/>
    <w:rsid w:val="00907B99"/>
    <w:rsid w:val="00907D8C"/>
    <w:rsid w:val="00911352"/>
    <w:rsid w:val="00913364"/>
    <w:rsid w:val="00913404"/>
    <w:rsid w:val="00913D54"/>
    <w:rsid w:val="009140A8"/>
    <w:rsid w:val="00915512"/>
    <w:rsid w:val="00915599"/>
    <w:rsid w:val="00915C43"/>
    <w:rsid w:val="00915F73"/>
    <w:rsid w:val="009164CE"/>
    <w:rsid w:val="00916610"/>
    <w:rsid w:val="00916A77"/>
    <w:rsid w:val="00917A57"/>
    <w:rsid w:val="00920569"/>
    <w:rsid w:val="00921D28"/>
    <w:rsid w:val="00921E8D"/>
    <w:rsid w:val="0092263D"/>
    <w:rsid w:val="00923555"/>
    <w:rsid w:val="009238D9"/>
    <w:rsid w:val="0092392E"/>
    <w:rsid w:val="0092411A"/>
    <w:rsid w:val="009244C7"/>
    <w:rsid w:val="00924C54"/>
    <w:rsid w:val="00925092"/>
    <w:rsid w:val="0092581D"/>
    <w:rsid w:val="00925BAF"/>
    <w:rsid w:val="00927CD5"/>
    <w:rsid w:val="00931054"/>
    <w:rsid w:val="009323C9"/>
    <w:rsid w:val="00932DF6"/>
    <w:rsid w:val="00933766"/>
    <w:rsid w:val="00933850"/>
    <w:rsid w:val="00933DC2"/>
    <w:rsid w:val="00934AFF"/>
    <w:rsid w:val="00934B32"/>
    <w:rsid w:val="00934CD6"/>
    <w:rsid w:val="009357E1"/>
    <w:rsid w:val="009376F8"/>
    <w:rsid w:val="00937A6E"/>
    <w:rsid w:val="00937B26"/>
    <w:rsid w:val="00937DA4"/>
    <w:rsid w:val="00937FB2"/>
    <w:rsid w:val="009437F5"/>
    <w:rsid w:val="0094410A"/>
    <w:rsid w:val="00944152"/>
    <w:rsid w:val="00944D34"/>
    <w:rsid w:val="00945F5C"/>
    <w:rsid w:val="009463D8"/>
    <w:rsid w:val="00947222"/>
    <w:rsid w:val="0094763E"/>
    <w:rsid w:val="00950C11"/>
    <w:rsid w:val="009525E3"/>
    <w:rsid w:val="00952D10"/>
    <w:rsid w:val="00953190"/>
    <w:rsid w:val="00954E9C"/>
    <w:rsid w:val="00954F59"/>
    <w:rsid w:val="0095559F"/>
    <w:rsid w:val="0095740A"/>
    <w:rsid w:val="00957919"/>
    <w:rsid w:val="0096166B"/>
    <w:rsid w:val="0096200B"/>
    <w:rsid w:val="00962384"/>
    <w:rsid w:val="0096328C"/>
    <w:rsid w:val="009643F5"/>
    <w:rsid w:val="009646B8"/>
    <w:rsid w:val="00964F7A"/>
    <w:rsid w:val="009656DD"/>
    <w:rsid w:val="00965C11"/>
    <w:rsid w:val="009705AA"/>
    <w:rsid w:val="00971349"/>
    <w:rsid w:val="009716F0"/>
    <w:rsid w:val="00971B4F"/>
    <w:rsid w:val="00972C54"/>
    <w:rsid w:val="00972FBE"/>
    <w:rsid w:val="009742C7"/>
    <w:rsid w:val="0097554A"/>
    <w:rsid w:val="00975954"/>
    <w:rsid w:val="009764C1"/>
    <w:rsid w:val="0097714D"/>
    <w:rsid w:val="009772FF"/>
    <w:rsid w:val="0097763E"/>
    <w:rsid w:val="00977A7B"/>
    <w:rsid w:val="00977CA7"/>
    <w:rsid w:val="0098001A"/>
    <w:rsid w:val="00980DC5"/>
    <w:rsid w:val="00981D41"/>
    <w:rsid w:val="00981F37"/>
    <w:rsid w:val="009831DC"/>
    <w:rsid w:val="00984110"/>
    <w:rsid w:val="00985194"/>
    <w:rsid w:val="009858BC"/>
    <w:rsid w:val="00985CAF"/>
    <w:rsid w:val="00986184"/>
    <w:rsid w:val="00990721"/>
    <w:rsid w:val="00990C62"/>
    <w:rsid w:val="00991BA3"/>
    <w:rsid w:val="009923A2"/>
    <w:rsid w:val="00992C70"/>
    <w:rsid w:val="00995993"/>
    <w:rsid w:val="0099657E"/>
    <w:rsid w:val="0099730D"/>
    <w:rsid w:val="009A04BB"/>
    <w:rsid w:val="009A04E4"/>
    <w:rsid w:val="009A0B2C"/>
    <w:rsid w:val="009A118D"/>
    <w:rsid w:val="009A15BC"/>
    <w:rsid w:val="009A1F2E"/>
    <w:rsid w:val="009A1FFC"/>
    <w:rsid w:val="009A276F"/>
    <w:rsid w:val="009A2A4D"/>
    <w:rsid w:val="009A2C5D"/>
    <w:rsid w:val="009A434E"/>
    <w:rsid w:val="009A4866"/>
    <w:rsid w:val="009A7022"/>
    <w:rsid w:val="009A715A"/>
    <w:rsid w:val="009A7F92"/>
    <w:rsid w:val="009B087A"/>
    <w:rsid w:val="009B1032"/>
    <w:rsid w:val="009B22D2"/>
    <w:rsid w:val="009B2E53"/>
    <w:rsid w:val="009B35D1"/>
    <w:rsid w:val="009B71D3"/>
    <w:rsid w:val="009B7426"/>
    <w:rsid w:val="009C0B3B"/>
    <w:rsid w:val="009C1244"/>
    <w:rsid w:val="009C30A4"/>
    <w:rsid w:val="009C4565"/>
    <w:rsid w:val="009C4721"/>
    <w:rsid w:val="009C53BB"/>
    <w:rsid w:val="009C5D37"/>
    <w:rsid w:val="009C755E"/>
    <w:rsid w:val="009C788F"/>
    <w:rsid w:val="009C7D54"/>
    <w:rsid w:val="009D013B"/>
    <w:rsid w:val="009D0209"/>
    <w:rsid w:val="009D0220"/>
    <w:rsid w:val="009D0B54"/>
    <w:rsid w:val="009D0DED"/>
    <w:rsid w:val="009D1367"/>
    <w:rsid w:val="009D2E3F"/>
    <w:rsid w:val="009D315F"/>
    <w:rsid w:val="009D32E5"/>
    <w:rsid w:val="009D3665"/>
    <w:rsid w:val="009D457A"/>
    <w:rsid w:val="009D4E62"/>
    <w:rsid w:val="009D5678"/>
    <w:rsid w:val="009D6129"/>
    <w:rsid w:val="009D74C0"/>
    <w:rsid w:val="009D75F4"/>
    <w:rsid w:val="009E07E1"/>
    <w:rsid w:val="009E1415"/>
    <w:rsid w:val="009E3299"/>
    <w:rsid w:val="009E4DFA"/>
    <w:rsid w:val="009E7F40"/>
    <w:rsid w:val="009F012A"/>
    <w:rsid w:val="009F02A0"/>
    <w:rsid w:val="009F0740"/>
    <w:rsid w:val="009F07A4"/>
    <w:rsid w:val="009F1A38"/>
    <w:rsid w:val="009F1BEE"/>
    <w:rsid w:val="009F1F08"/>
    <w:rsid w:val="009F5189"/>
    <w:rsid w:val="009F79AD"/>
    <w:rsid w:val="00A001CC"/>
    <w:rsid w:val="00A00372"/>
    <w:rsid w:val="00A00497"/>
    <w:rsid w:val="00A017B7"/>
    <w:rsid w:val="00A01A48"/>
    <w:rsid w:val="00A025CD"/>
    <w:rsid w:val="00A02808"/>
    <w:rsid w:val="00A04D0B"/>
    <w:rsid w:val="00A06835"/>
    <w:rsid w:val="00A11908"/>
    <w:rsid w:val="00A11FA1"/>
    <w:rsid w:val="00A12B52"/>
    <w:rsid w:val="00A12BA8"/>
    <w:rsid w:val="00A13289"/>
    <w:rsid w:val="00A13536"/>
    <w:rsid w:val="00A137DD"/>
    <w:rsid w:val="00A139E6"/>
    <w:rsid w:val="00A145DE"/>
    <w:rsid w:val="00A14F3C"/>
    <w:rsid w:val="00A15BC9"/>
    <w:rsid w:val="00A17079"/>
    <w:rsid w:val="00A20713"/>
    <w:rsid w:val="00A217F4"/>
    <w:rsid w:val="00A222D9"/>
    <w:rsid w:val="00A227AB"/>
    <w:rsid w:val="00A22C5B"/>
    <w:rsid w:val="00A25367"/>
    <w:rsid w:val="00A26FF4"/>
    <w:rsid w:val="00A2707F"/>
    <w:rsid w:val="00A30F3D"/>
    <w:rsid w:val="00A31893"/>
    <w:rsid w:val="00A31B50"/>
    <w:rsid w:val="00A321BA"/>
    <w:rsid w:val="00A330FB"/>
    <w:rsid w:val="00A33347"/>
    <w:rsid w:val="00A333B6"/>
    <w:rsid w:val="00A33559"/>
    <w:rsid w:val="00A3394F"/>
    <w:rsid w:val="00A34B09"/>
    <w:rsid w:val="00A35AB4"/>
    <w:rsid w:val="00A363F4"/>
    <w:rsid w:val="00A36EE7"/>
    <w:rsid w:val="00A421C7"/>
    <w:rsid w:val="00A4352C"/>
    <w:rsid w:val="00A44215"/>
    <w:rsid w:val="00A44F70"/>
    <w:rsid w:val="00A45703"/>
    <w:rsid w:val="00A51056"/>
    <w:rsid w:val="00A51406"/>
    <w:rsid w:val="00A51704"/>
    <w:rsid w:val="00A51BE5"/>
    <w:rsid w:val="00A53375"/>
    <w:rsid w:val="00A53496"/>
    <w:rsid w:val="00A55A13"/>
    <w:rsid w:val="00A5600F"/>
    <w:rsid w:val="00A56A23"/>
    <w:rsid w:val="00A56D98"/>
    <w:rsid w:val="00A57260"/>
    <w:rsid w:val="00A60969"/>
    <w:rsid w:val="00A61A48"/>
    <w:rsid w:val="00A621BF"/>
    <w:rsid w:val="00A626B2"/>
    <w:rsid w:val="00A63DD2"/>
    <w:rsid w:val="00A648FB"/>
    <w:rsid w:val="00A64B20"/>
    <w:rsid w:val="00A64B40"/>
    <w:rsid w:val="00A676B8"/>
    <w:rsid w:val="00A70993"/>
    <w:rsid w:val="00A70AFA"/>
    <w:rsid w:val="00A71651"/>
    <w:rsid w:val="00A71926"/>
    <w:rsid w:val="00A7282B"/>
    <w:rsid w:val="00A73205"/>
    <w:rsid w:val="00A732EE"/>
    <w:rsid w:val="00A73507"/>
    <w:rsid w:val="00A73BA1"/>
    <w:rsid w:val="00A7471D"/>
    <w:rsid w:val="00A74EEE"/>
    <w:rsid w:val="00A75528"/>
    <w:rsid w:val="00A75F9C"/>
    <w:rsid w:val="00A760BD"/>
    <w:rsid w:val="00A765D5"/>
    <w:rsid w:val="00A777C5"/>
    <w:rsid w:val="00A803A6"/>
    <w:rsid w:val="00A8067B"/>
    <w:rsid w:val="00A8116B"/>
    <w:rsid w:val="00A81E1A"/>
    <w:rsid w:val="00A836A1"/>
    <w:rsid w:val="00A837C3"/>
    <w:rsid w:val="00A83AD1"/>
    <w:rsid w:val="00A84556"/>
    <w:rsid w:val="00A8502C"/>
    <w:rsid w:val="00A85429"/>
    <w:rsid w:val="00A85DED"/>
    <w:rsid w:val="00A85FAB"/>
    <w:rsid w:val="00A86607"/>
    <w:rsid w:val="00A90007"/>
    <w:rsid w:val="00A916CE"/>
    <w:rsid w:val="00A91C70"/>
    <w:rsid w:val="00A9511F"/>
    <w:rsid w:val="00A957DA"/>
    <w:rsid w:val="00A96220"/>
    <w:rsid w:val="00A96B25"/>
    <w:rsid w:val="00A96BFA"/>
    <w:rsid w:val="00A96CDD"/>
    <w:rsid w:val="00A970C0"/>
    <w:rsid w:val="00A97159"/>
    <w:rsid w:val="00A97D29"/>
    <w:rsid w:val="00AA0C18"/>
    <w:rsid w:val="00AA123D"/>
    <w:rsid w:val="00AA16C9"/>
    <w:rsid w:val="00AA196C"/>
    <w:rsid w:val="00AA2192"/>
    <w:rsid w:val="00AA2A75"/>
    <w:rsid w:val="00AA35BC"/>
    <w:rsid w:val="00AA49E5"/>
    <w:rsid w:val="00AA4D27"/>
    <w:rsid w:val="00AA7B96"/>
    <w:rsid w:val="00AB0E5C"/>
    <w:rsid w:val="00AB114F"/>
    <w:rsid w:val="00AB1E5B"/>
    <w:rsid w:val="00AB20E3"/>
    <w:rsid w:val="00AB20E9"/>
    <w:rsid w:val="00AB346C"/>
    <w:rsid w:val="00AB378D"/>
    <w:rsid w:val="00AB385B"/>
    <w:rsid w:val="00AB6CD5"/>
    <w:rsid w:val="00AC04EB"/>
    <w:rsid w:val="00AC10E6"/>
    <w:rsid w:val="00AC11A1"/>
    <w:rsid w:val="00AC1C97"/>
    <w:rsid w:val="00AC2C21"/>
    <w:rsid w:val="00AC475B"/>
    <w:rsid w:val="00AC56AF"/>
    <w:rsid w:val="00AD06BD"/>
    <w:rsid w:val="00AD1067"/>
    <w:rsid w:val="00AD1219"/>
    <w:rsid w:val="00AD171D"/>
    <w:rsid w:val="00AD1EEC"/>
    <w:rsid w:val="00AD22DF"/>
    <w:rsid w:val="00AD2CD7"/>
    <w:rsid w:val="00AD3BAA"/>
    <w:rsid w:val="00AD4743"/>
    <w:rsid w:val="00AD502B"/>
    <w:rsid w:val="00AD534E"/>
    <w:rsid w:val="00AE0348"/>
    <w:rsid w:val="00AE0C72"/>
    <w:rsid w:val="00AE1165"/>
    <w:rsid w:val="00AE2761"/>
    <w:rsid w:val="00AE2DAF"/>
    <w:rsid w:val="00AE3245"/>
    <w:rsid w:val="00AE32BE"/>
    <w:rsid w:val="00AE3A8B"/>
    <w:rsid w:val="00AE5816"/>
    <w:rsid w:val="00AE58A0"/>
    <w:rsid w:val="00AE58EF"/>
    <w:rsid w:val="00AE6074"/>
    <w:rsid w:val="00AE6AA7"/>
    <w:rsid w:val="00AE730F"/>
    <w:rsid w:val="00AE742C"/>
    <w:rsid w:val="00AE7DD1"/>
    <w:rsid w:val="00AF0027"/>
    <w:rsid w:val="00AF06A4"/>
    <w:rsid w:val="00AF0932"/>
    <w:rsid w:val="00AF0975"/>
    <w:rsid w:val="00AF11AC"/>
    <w:rsid w:val="00AF3118"/>
    <w:rsid w:val="00AF3F36"/>
    <w:rsid w:val="00AF464F"/>
    <w:rsid w:val="00AF4CB3"/>
    <w:rsid w:val="00AF4E7B"/>
    <w:rsid w:val="00AF4FC3"/>
    <w:rsid w:val="00AF5655"/>
    <w:rsid w:val="00AF570C"/>
    <w:rsid w:val="00AF6C35"/>
    <w:rsid w:val="00AF6DAE"/>
    <w:rsid w:val="00B002A6"/>
    <w:rsid w:val="00B0033C"/>
    <w:rsid w:val="00B00640"/>
    <w:rsid w:val="00B01081"/>
    <w:rsid w:val="00B016D7"/>
    <w:rsid w:val="00B02531"/>
    <w:rsid w:val="00B05686"/>
    <w:rsid w:val="00B05EF3"/>
    <w:rsid w:val="00B06494"/>
    <w:rsid w:val="00B06E6E"/>
    <w:rsid w:val="00B104FC"/>
    <w:rsid w:val="00B118C4"/>
    <w:rsid w:val="00B15C35"/>
    <w:rsid w:val="00B15DC8"/>
    <w:rsid w:val="00B167EB"/>
    <w:rsid w:val="00B16B31"/>
    <w:rsid w:val="00B2082E"/>
    <w:rsid w:val="00B20AAC"/>
    <w:rsid w:val="00B223D5"/>
    <w:rsid w:val="00B22D2F"/>
    <w:rsid w:val="00B22E13"/>
    <w:rsid w:val="00B235DD"/>
    <w:rsid w:val="00B23E9D"/>
    <w:rsid w:val="00B2462F"/>
    <w:rsid w:val="00B24844"/>
    <w:rsid w:val="00B24C4D"/>
    <w:rsid w:val="00B2567C"/>
    <w:rsid w:val="00B256BC"/>
    <w:rsid w:val="00B25F2F"/>
    <w:rsid w:val="00B26145"/>
    <w:rsid w:val="00B261F3"/>
    <w:rsid w:val="00B27213"/>
    <w:rsid w:val="00B27853"/>
    <w:rsid w:val="00B30434"/>
    <w:rsid w:val="00B30BD8"/>
    <w:rsid w:val="00B310F2"/>
    <w:rsid w:val="00B32EEC"/>
    <w:rsid w:val="00B33B86"/>
    <w:rsid w:val="00B34475"/>
    <w:rsid w:val="00B34561"/>
    <w:rsid w:val="00B34B11"/>
    <w:rsid w:val="00B34F60"/>
    <w:rsid w:val="00B35192"/>
    <w:rsid w:val="00B36CC3"/>
    <w:rsid w:val="00B37023"/>
    <w:rsid w:val="00B41975"/>
    <w:rsid w:val="00B42C03"/>
    <w:rsid w:val="00B42C39"/>
    <w:rsid w:val="00B4321F"/>
    <w:rsid w:val="00B43369"/>
    <w:rsid w:val="00B43E1E"/>
    <w:rsid w:val="00B44D70"/>
    <w:rsid w:val="00B4522A"/>
    <w:rsid w:val="00B455D6"/>
    <w:rsid w:val="00B45D27"/>
    <w:rsid w:val="00B45D34"/>
    <w:rsid w:val="00B4703D"/>
    <w:rsid w:val="00B507CA"/>
    <w:rsid w:val="00B50C99"/>
    <w:rsid w:val="00B50FB8"/>
    <w:rsid w:val="00B52023"/>
    <w:rsid w:val="00B53ACB"/>
    <w:rsid w:val="00B53F06"/>
    <w:rsid w:val="00B53FD3"/>
    <w:rsid w:val="00B5414C"/>
    <w:rsid w:val="00B55B6C"/>
    <w:rsid w:val="00B5763F"/>
    <w:rsid w:val="00B57716"/>
    <w:rsid w:val="00B579B1"/>
    <w:rsid w:val="00B605E4"/>
    <w:rsid w:val="00B619E5"/>
    <w:rsid w:val="00B61AA3"/>
    <w:rsid w:val="00B6227E"/>
    <w:rsid w:val="00B649DC"/>
    <w:rsid w:val="00B6638C"/>
    <w:rsid w:val="00B66B72"/>
    <w:rsid w:val="00B70044"/>
    <w:rsid w:val="00B71FCC"/>
    <w:rsid w:val="00B7297D"/>
    <w:rsid w:val="00B72C3D"/>
    <w:rsid w:val="00B736C0"/>
    <w:rsid w:val="00B76E11"/>
    <w:rsid w:val="00B771CF"/>
    <w:rsid w:val="00B77537"/>
    <w:rsid w:val="00B8030C"/>
    <w:rsid w:val="00B82370"/>
    <w:rsid w:val="00B82FEF"/>
    <w:rsid w:val="00B83330"/>
    <w:rsid w:val="00B842D8"/>
    <w:rsid w:val="00B84728"/>
    <w:rsid w:val="00B8579C"/>
    <w:rsid w:val="00B85A86"/>
    <w:rsid w:val="00B903BD"/>
    <w:rsid w:val="00B904A5"/>
    <w:rsid w:val="00B91DFD"/>
    <w:rsid w:val="00B92CA4"/>
    <w:rsid w:val="00B93437"/>
    <w:rsid w:val="00B93D63"/>
    <w:rsid w:val="00B948ED"/>
    <w:rsid w:val="00B94C60"/>
    <w:rsid w:val="00B94F38"/>
    <w:rsid w:val="00B95102"/>
    <w:rsid w:val="00B9564E"/>
    <w:rsid w:val="00B97734"/>
    <w:rsid w:val="00B97DF1"/>
    <w:rsid w:val="00B97E34"/>
    <w:rsid w:val="00BA01E6"/>
    <w:rsid w:val="00BA0831"/>
    <w:rsid w:val="00BA1310"/>
    <w:rsid w:val="00BA132F"/>
    <w:rsid w:val="00BA232A"/>
    <w:rsid w:val="00BA29F3"/>
    <w:rsid w:val="00BA2C4E"/>
    <w:rsid w:val="00BA41E0"/>
    <w:rsid w:val="00BA479F"/>
    <w:rsid w:val="00BA496F"/>
    <w:rsid w:val="00BA519D"/>
    <w:rsid w:val="00BA69E7"/>
    <w:rsid w:val="00BA7712"/>
    <w:rsid w:val="00BB02DA"/>
    <w:rsid w:val="00BB0475"/>
    <w:rsid w:val="00BB0490"/>
    <w:rsid w:val="00BB1FDB"/>
    <w:rsid w:val="00BB2A0C"/>
    <w:rsid w:val="00BB328E"/>
    <w:rsid w:val="00BB4C2C"/>
    <w:rsid w:val="00BB580D"/>
    <w:rsid w:val="00BB6095"/>
    <w:rsid w:val="00BB69DA"/>
    <w:rsid w:val="00BB6F04"/>
    <w:rsid w:val="00BB784E"/>
    <w:rsid w:val="00BC09A0"/>
    <w:rsid w:val="00BC0D6E"/>
    <w:rsid w:val="00BC34E6"/>
    <w:rsid w:val="00BC3E98"/>
    <w:rsid w:val="00BC50AD"/>
    <w:rsid w:val="00BC53BE"/>
    <w:rsid w:val="00BC5610"/>
    <w:rsid w:val="00BC5A83"/>
    <w:rsid w:val="00BC723C"/>
    <w:rsid w:val="00BD02BA"/>
    <w:rsid w:val="00BD15FD"/>
    <w:rsid w:val="00BD1F69"/>
    <w:rsid w:val="00BD2685"/>
    <w:rsid w:val="00BD28E1"/>
    <w:rsid w:val="00BD336D"/>
    <w:rsid w:val="00BD3525"/>
    <w:rsid w:val="00BD3DFB"/>
    <w:rsid w:val="00BD4083"/>
    <w:rsid w:val="00BD5A93"/>
    <w:rsid w:val="00BD72C7"/>
    <w:rsid w:val="00BD74BF"/>
    <w:rsid w:val="00BE0384"/>
    <w:rsid w:val="00BE194B"/>
    <w:rsid w:val="00BE1A77"/>
    <w:rsid w:val="00BE1F7A"/>
    <w:rsid w:val="00BE2D77"/>
    <w:rsid w:val="00BE3331"/>
    <w:rsid w:val="00BE4732"/>
    <w:rsid w:val="00BE47EF"/>
    <w:rsid w:val="00BE5426"/>
    <w:rsid w:val="00BE5E69"/>
    <w:rsid w:val="00BE61D2"/>
    <w:rsid w:val="00BE7783"/>
    <w:rsid w:val="00BF12AA"/>
    <w:rsid w:val="00BF2067"/>
    <w:rsid w:val="00BF278C"/>
    <w:rsid w:val="00BF32A3"/>
    <w:rsid w:val="00BF33FF"/>
    <w:rsid w:val="00BF48FA"/>
    <w:rsid w:val="00BF4D2A"/>
    <w:rsid w:val="00BF5EE0"/>
    <w:rsid w:val="00BF6203"/>
    <w:rsid w:val="00BF66C9"/>
    <w:rsid w:val="00BF7C3D"/>
    <w:rsid w:val="00BF7DD3"/>
    <w:rsid w:val="00BF7EC2"/>
    <w:rsid w:val="00C00790"/>
    <w:rsid w:val="00C02485"/>
    <w:rsid w:val="00C02646"/>
    <w:rsid w:val="00C0378B"/>
    <w:rsid w:val="00C06205"/>
    <w:rsid w:val="00C06D5F"/>
    <w:rsid w:val="00C105BE"/>
    <w:rsid w:val="00C1085C"/>
    <w:rsid w:val="00C10C91"/>
    <w:rsid w:val="00C11111"/>
    <w:rsid w:val="00C116AB"/>
    <w:rsid w:val="00C13DAE"/>
    <w:rsid w:val="00C14849"/>
    <w:rsid w:val="00C155BF"/>
    <w:rsid w:val="00C1651E"/>
    <w:rsid w:val="00C17BB2"/>
    <w:rsid w:val="00C21A97"/>
    <w:rsid w:val="00C2270A"/>
    <w:rsid w:val="00C23D8C"/>
    <w:rsid w:val="00C2597E"/>
    <w:rsid w:val="00C25DE7"/>
    <w:rsid w:val="00C26AFA"/>
    <w:rsid w:val="00C274C0"/>
    <w:rsid w:val="00C27DB5"/>
    <w:rsid w:val="00C30AB9"/>
    <w:rsid w:val="00C30C46"/>
    <w:rsid w:val="00C30D02"/>
    <w:rsid w:val="00C328F1"/>
    <w:rsid w:val="00C32C1C"/>
    <w:rsid w:val="00C32EDE"/>
    <w:rsid w:val="00C338DC"/>
    <w:rsid w:val="00C3422D"/>
    <w:rsid w:val="00C36467"/>
    <w:rsid w:val="00C369BE"/>
    <w:rsid w:val="00C36FE1"/>
    <w:rsid w:val="00C373AC"/>
    <w:rsid w:val="00C40505"/>
    <w:rsid w:val="00C40AB6"/>
    <w:rsid w:val="00C41538"/>
    <w:rsid w:val="00C42D81"/>
    <w:rsid w:val="00C4660C"/>
    <w:rsid w:val="00C505A6"/>
    <w:rsid w:val="00C50AC8"/>
    <w:rsid w:val="00C52220"/>
    <w:rsid w:val="00C52641"/>
    <w:rsid w:val="00C54A05"/>
    <w:rsid w:val="00C54B59"/>
    <w:rsid w:val="00C55D19"/>
    <w:rsid w:val="00C5629D"/>
    <w:rsid w:val="00C56BA4"/>
    <w:rsid w:val="00C57E85"/>
    <w:rsid w:val="00C60697"/>
    <w:rsid w:val="00C60E4D"/>
    <w:rsid w:val="00C60EFD"/>
    <w:rsid w:val="00C613D4"/>
    <w:rsid w:val="00C61F78"/>
    <w:rsid w:val="00C6254A"/>
    <w:rsid w:val="00C6310A"/>
    <w:rsid w:val="00C636EB"/>
    <w:rsid w:val="00C63A21"/>
    <w:rsid w:val="00C63D83"/>
    <w:rsid w:val="00C64383"/>
    <w:rsid w:val="00C65007"/>
    <w:rsid w:val="00C65E38"/>
    <w:rsid w:val="00C66060"/>
    <w:rsid w:val="00C66716"/>
    <w:rsid w:val="00C670BD"/>
    <w:rsid w:val="00C6723C"/>
    <w:rsid w:val="00C71532"/>
    <w:rsid w:val="00C7219F"/>
    <w:rsid w:val="00C727C3"/>
    <w:rsid w:val="00C745C5"/>
    <w:rsid w:val="00C766F2"/>
    <w:rsid w:val="00C77205"/>
    <w:rsid w:val="00C804FC"/>
    <w:rsid w:val="00C80AF1"/>
    <w:rsid w:val="00C8114D"/>
    <w:rsid w:val="00C81775"/>
    <w:rsid w:val="00C82108"/>
    <w:rsid w:val="00C82A63"/>
    <w:rsid w:val="00C83096"/>
    <w:rsid w:val="00C840A0"/>
    <w:rsid w:val="00C84BAE"/>
    <w:rsid w:val="00C84DC7"/>
    <w:rsid w:val="00C85113"/>
    <w:rsid w:val="00C85458"/>
    <w:rsid w:val="00C904AF"/>
    <w:rsid w:val="00C90BDA"/>
    <w:rsid w:val="00C91C3D"/>
    <w:rsid w:val="00C929EE"/>
    <w:rsid w:val="00C929FE"/>
    <w:rsid w:val="00C9335D"/>
    <w:rsid w:val="00C93935"/>
    <w:rsid w:val="00C93F1F"/>
    <w:rsid w:val="00C95807"/>
    <w:rsid w:val="00C9602E"/>
    <w:rsid w:val="00C97DAB"/>
    <w:rsid w:val="00CA07F3"/>
    <w:rsid w:val="00CA0E51"/>
    <w:rsid w:val="00CA1E94"/>
    <w:rsid w:val="00CA3025"/>
    <w:rsid w:val="00CA3461"/>
    <w:rsid w:val="00CA3E3F"/>
    <w:rsid w:val="00CA3FCB"/>
    <w:rsid w:val="00CA4C76"/>
    <w:rsid w:val="00CA5969"/>
    <w:rsid w:val="00CA629C"/>
    <w:rsid w:val="00CA6CDC"/>
    <w:rsid w:val="00CA6F30"/>
    <w:rsid w:val="00CA720B"/>
    <w:rsid w:val="00CA7C5E"/>
    <w:rsid w:val="00CB4FA4"/>
    <w:rsid w:val="00CB528A"/>
    <w:rsid w:val="00CB5600"/>
    <w:rsid w:val="00CB6091"/>
    <w:rsid w:val="00CB63B4"/>
    <w:rsid w:val="00CB6599"/>
    <w:rsid w:val="00CB7304"/>
    <w:rsid w:val="00CC0101"/>
    <w:rsid w:val="00CC070B"/>
    <w:rsid w:val="00CC1CF9"/>
    <w:rsid w:val="00CC2F8F"/>
    <w:rsid w:val="00CC394C"/>
    <w:rsid w:val="00CC626D"/>
    <w:rsid w:val="00CC7390"/>
    <w:rsid w:val="00CC7410"/>
    <w:rsid w:val="00CD074A"/>
    <w:rsid w:val="00CD0D3D"/>
    <w:rsid w:val="00CD0FA0"/>
    <w:rsid w:val="00CD1090"/>
    <w:rsid w:val="00CD153B"/>
    <w:rsid w:val="00CD20E1"/>
    <w:rsid w:val="00CD2F7D"/>
    <w:rsid w:val="00CD2FBB"/>
    <w:rsid w:val="00CD37E0"/>
    <w:rsid w:val="00CD4556"/>
    <w:rsid w:val="00CD4FB0"/>
    <w:rsid w:val="00CD5470"/>
    <w:rsid w:val="00CD5AA0"/>
    <w:rsid w:val="00CE0F43"/>
    <w:rsid w:val="00CE14B7"/>
    <w:rsid w:val="00CE175F"/>
    <w:rsid w:val="00CE23F2"/>
    <w:rsid w:val="00CE344F"/>
    <w:rsid w:val="00CE3A4D"/>
    <w:rsid w:val="00CE73E8"/>
    <w:rsid w:val="00CF03B1"/>
    <w:rsid w:val="00CF0636"/>
    <w:rsid w:val="00CF146D"/>
    <w:rsid w:val="00CF2961"/>
    <w:rsid w:val="00CF2F50"/>
    <w:rsid w:val="00CF304E"/>
    <w:rsid w:val="00CF3C72"/>
    <w:rsid w:val="00CF52B1"/>
    <w:rsid w:val="00CF5F1C"/>
    <w:rsid w:val="00CF6023"/>
    <w:rsid w:val="00CF69E7"/>
    <w:rsid w:val="00CF764B"/>
    <w:rsid w:val="00D00ADF"/>
    <w:rsid w:val="00D00D65"/>
    <w:rsid w:val="00D02651"/>
    <w:rsid w:val="00D02EAB"/>
    <w:rsid w:val="00D03E60"/>
    <w:rsid w:val="00D04301"/>
    <w:rsid w:val="00D04671"/>
    <w:rsid w:val="00D04788"/>
    <w:rsid w:val="00D04A03"/>
    <w:rsid w:val="00D0504F"/>
    <w:rsid w:val="00D05F2C"/>
    <w:rsid w:val="00D07188"/>
    <w:rsid w:val="00D07C16"/>
    <w:rsid w:val="00D07CC1"/>
    <w:rsid w:val="00D1006B"/>
    <w:rsid w:val="00D103A5"/>
    <w:rsid w:val="00D107DC"/>
    <w:rsid w:val="00D10937"/>
    <w:rsid w:val="00D1171D"/>
    <w:rsid w:val="00D13160"/>
    <w:rsid w:val="00D13DF6"/>
    <w:rsid w:val="00D13F02"/>
    <w:rsid w:val="00D14685"/>
    <w:rsid w:val="00D15784"/>
    <w:rsid w:val="00D15A44"/>
    <w:rsid w:val="00D15B32"/>
    <w:rsid w:val="00D15B51"/>
    <w:rsid w:val="00D16A28"/>
    <w:rsid w:val="00D16CFF"/>
    <w:rsid w:val="00D17407"/>
    <w:rsid w:val="00D2288F"/>
    <w:rsid w:val="00D22DB4"/>
    <w:rsid w:val="00D22F81"/>
    <w:rsid w:val="00D23525"/>
    <w:rsid w:val="00D256E1"/>
    <w:rsid w:val="00D26BE5"/>
    <w:rsid w:val="00D27151"/>
    <w:rsid w:val="00D27175"/>
    <w:rsid w:val="00D2789B"/>
    <w:rsid w:val="00D27B03"/>
    <w:rsid w:val="00D300D9"/>
    <w:rsid w:val="00D3059E"/>
    <w:rsid w:val="00D30957"/>
    <w:rsid w:val="00D31938"/>
    <w:rsid w:val="00D320F1"/>
    <w:rsid w:val="00D3444D"/>
    <w:rsid w:val="00D37668"/>
    <w:rsid w:val="00D37A4A"/>
    <w:rsid w:val="00D41166"/>
    <w:rsid w:val="00D426F0"/>
    <w:rsid w:val="00D43003"/>
    <w:rsid w:val="00D43762"/>
    <w:rsid w:val="00D438A4"/>
    <w:rsid w:val="00D449A4"/>
    <w:rsid w:val="00D44AD0"/>
    <w:rsid w:val="00D453DD"/>
    <w:rsid w:val="00D45980"/>
    <w:rsid w:val="00D501D3"/>
    <w:rsid w:val="00D505FB"/>
    <w:rsid w:val="00D52258"/>
    <w:rsid w:val="00D535B2"/>
    <w:rsid w:val="00D5511C"/>
    <w:rsid w:val="00D5566A"/>
    <w:rsid w:val="00D55674"/>
    <w:rsid w:val="00D55B9B"/>
    <w:rsid w:val="00D56219"/>
    <w:rsid w:val="00D575BD"/>
    <w:rsid w:val="00D57E52"/>
    <w:rsid w:val="00D60189"/>
    <w:rsid w:val="00D60628"/>
    <w:rsid w:val="00D62446"/>
    <w:rsid w:val="00D6258A"/>
    <w:rsid w:val="00D62BED"/>
    <w:rsid w:val="00D63AB3"/>
    <w:rsid w:val="00D645C8"/>
    <w:rsid w:val="00D6461F"/>
    <w:rsid w:val="00D64B87"/>
    <w:rsid w:val="00D6632A"/>
    <w:rsid w:val="00D66A08"/>
    <w:rsid w:val="00D66ACB"/>
    <w:rsid w:val="00D66F2C"/>
    <w:rsid w:val="00D674E1"/>
    <w:rsid w:val="00D67A1F"/>
    <w:rsid w:val="00D705B0"/>
    <w:rsid w:val="00D70D71"/>
    <w:rsid w:val="00D71469"/>
    <w:rsid w:val="00D7149F"/>
    <w:rsid w:val="00D72CAC"/>
    <w:rsid w:val="00D73051"/>
    <w:rsid w:val="00D7361F"/>
    <w:rsid w:val="00D739AF"/>
    <w:rsid w:val="00D75116"/>
    <w:rsid w:val="00D7704C"/>
    <w:rsid w:val="00D77197"/>
    <w:rsid w:val="00D807BC"/>
    <w:rsid w:val="00D80C7E"/>
    <w:rsid w:val="00D812A9"/>
    <w:rsid w:val="00D81E2E"/>
    <w:rsid w:val="00D820F0"/>
    <w:rsid w:val="00D82674"/>
    <w:rsid w:val="00D83F60"/>
    <w:rsid w:val="00D84D81"/>
    <w:rsid w:val="00D85004"/>
    <w:rsid w:val="00D85759"/>
    <w:rsid w:val="00D863AC"/>
    <w:rsid w:val="00D86E1F"/>
    <w:rsid w:val="00D86F13"/>
    <w:rsid w:val="00D90275"/>
    <w:rsid w:val="00D90440"/>
    <w:rsid w:val="00D90ABE"/>
    <w:rsid w:val="00D90F5D"/>
    <w:rsid w:val="00D912C4"/>
    <w:rsid w:val="00D91ED2"/>
    <w:rsid w:val="00D93039"/>
    <w:rsid w:val="00D93EBF"/>
    <w:rsid w:val="00D97B0D"/>
    <w:rsid w:val="00DA16FA"/>
    <w:rsid w:val="00DA242A"/>
    <w:rsid w:val="00DA2B7F"/>
    <w:rsid w:val="00DA3515"/>
    <w:rsid w:val="00DA481A"/>
    <w:rsid w:val="00DA49F6"/>
    <w:rsid w:val="00DA54F1"/>
    <w:rsid w:val="00DA5A4E"/>
    <w:rsid w:val="00DA5F1D"/>
    <w:rsid w:val="00DA6150"/>
    <w:rsid w:val="00DA6AF8"/>
    <w:rsid w:val="00DB09CF"/>
    <w:rsid w:val="00DB11CB"/>
    <w:rsid w:val="00DB14DF"/>
    <w:rsid w:val="00DB2444"/>
    <w:rsid w:val="00DB3453"/>
    <w:rsid w:val="00DB3A23"/>
    <w:rsid w:val="00DB4F2B"/>
    <w:rsid w:val="00DB52B6"/>
    <w:rsid w:val="00DB54AC"/>
    <w:rsid w:val="00DB6D92"/>
    <w:rsid w:val="00DB71DE"/>
    <w:rsid w:val="00DB746E"/>
    <w:rsid w:val="00DC2A2C"/>
    <w:rsid w:val="00DC34AD"/>
    <w:rsid w:val="00DC3711"/>
    <w:rsid w:val="00DC5759"/>
    <w:rsid w:val="00DC6193"/>
    <w:rsid w:val="00DC7A82"/>
    <w:rsid w:val="00DC7CF3"/>
    <w:rsid w:val="00DD05FA"/>
    <w:rsid w:val="00DD0DDC"/>
    <w:rsid w:val="00DD1F24"/>
    <w:rsid w:val="00DD347D"/>
    <w:rsid w:val="00DD3E67"/>
    <w:rsid w:val="00DD4DD4"/>
    <w:rsid w:val="00DD5E14"/>
    <w:rsid w:val="00DD65C9"/>
    <w:rsid w:val="00DD743F"/>
    <w:rsid w:val="00DD75DE"/>
    <w:rsid w:val="00DE004B"/>
    <w:rsid w:val="00DE0482"/>
    <w:rsid w:val="00DE0695"/>
    <w:rsid w:val="00DE100F"/>
    <w:rsid w:val="00DE186B"/>
    <w:rsid w:val="00DE1962"/>
    <w:rsid w:val="00DE2079"/>
    <w:rsid w:val="00DE2A98"/>
    <w:rsid w:val="00DE3485"/>
    <w:rsid w:val="00DE3EBA"/>
    <w:rsid w:val="00DE5A0B"/>
    <w:rsid w:val="00DE6D27"/>
    <w:rsid w:val="00DF1059"/>
    <w:rsid w:val="00DF109A"/>
    <w:rsid w:val="00DF1239"/>
    <w:rsid w:val="00DF1651"/>
    <w:rsid w:val="00DF17B7"/>
    <w:rsid w:val="00DF17CF"/>
    <w:rsid w:val="00DF2725"/>
    <w:rsid w:val="00DF296C"/>
    <w:rsid w:val="00DF29EB"/>
    <w:rsid w:val="00DF2D43"/>
    <w:rsid w:val="00DF4C44"/>
    <w:rsid w:val="00DF52A6"/>
    <w:rsid w:val="00DF7902"/>
    <w:rsid w:val="00E007CC"/>
    <w:rsid w:val="00E0292E"/>
    <w:rsid w:val="00E029C3"/>
    <w:rsid w:val="00E02A35"/>
    <w:rsid w:val="00E0322C"/>
    <w:rsid w:val="00E03AE8"/>
    <w:rsid w:val="00E03C07"/>
    <w:rsid w:val="00E0437B"/>
    <w:rsid w:val="00E04518"/>
    <w:rsid w:val="00E059ED"/>
    <w:rsid w:val="00E06B59"/>
    <w:rsid w:val="00E11374"/>
    <w:rsid w:val="00E117F3"/>
    <w:rsid w:val="00E1224C"/>
    <w:rsid w:val="00E135FA"/>
    <w:rsid w:val="00E13B00"/>
    <w:rsid w:val="00E13DA8"/>
    <w:rsid w:val="00E1406C"/>
    <w:rsid w:val="00E14E9E"/>
    <w:rsid w:val="00E15C15"/>
    <w:rsid w:val="00E16ED3"/>
    <w:rsid w:val="00E17759"/>
    <w:rsid w:val="00E17990"/>
    <w:rsid w:val="00E17C3E"/>
    <w:rsid w:val="00E20014"/>
    <w:rsid w:val="00E20DA1"/>
    <w:rsid w:val="00E214C2"/>
    <w:rsid w:val="00E216BF"/>
    <w:rsid w:val="00E21998"/>
    <w:rsid w:val="00E21B53"/>
    <w:rsid w:val="00E2241E"/>
    <w:rsid w:val="00E233B4"/>
    <w:rsid w:val="00E2422E"/>
    <w:rsid w:val="00E27057"/>
    <w:rsid w:val="00E27C19"/>
    <w:rsid w:val="00E30290"/>
    <w:rsid w:val="00E30417"/>
    <w:rsid w:val="00E32C8E"/>
    <w:rsid w:val="00E32D20"/>
    <w:rsid w:val="00E33D5F"/>
    <w:rsid w:val="00E342D9"/>
    <w:rsid w:val="00E3457C"/>
    <w:rsid w:val="00E34763"/>
    <w:rsid w:val="00E357EA"/>
    <w:rsid w:val="00E36A81"/>
    <w:rsid w:val="00E37F04"/>
    <w:rsid w:val="00E40CE9"/>
    <w:rsid w:val="00E415B7"/>
    <w:rsid w:val="00E44624"/>
    <w:rsid w:val="00E44DD6"/>
    <w:rsid w:val="00E454AE"/>
    <w:rsid w:val="00E45766"/>
    <w:rsid w:val="00E45FC6"/>
    <w:rsid w:val="00E460B9"/>
    <w:rsid w:val="00E50735"/>
    <w:rsid w:val="00E5166D"/>
    <w:rsid w:val="00E52007"/>
    <w:rsid w:val="00E543BB"/>
    <w:rsid w:val="00E56049"/>
    <w:rsid w:val="00E5624F"/>
    <w:rsid w:val="00E5681B"/>
    <w:rsid w:val="00E56F33"/>
    <w:rsid w:val="00E57056"/>
    <w:rsid w:val="00E607A7"/>
    <w:rsid w:val="00E625DB"/>
    <w:rsid w:val="00E62B19"/>
    <w:rsid w:val="00E635F7"/>
    <w:rsid w:val="00E64464"/>
    <w:rsid w:val="00E6469C"/>
    <w:rsid w:val="00E64E00"/>
    <w:rsid w:val="00E65802"/>
    <w:rsid w:val="00E662DA"/>
    <w:rsid w:val="00E67052"/>
    <w:rsid w:val="00E670A8"/>
    <w:rsid w:val="00E6738F"/>
    <w:rsid w:val="00E71493"/>
    <w:rsid w:val="00E71AB0"/>
    <w:rsid w:val="00E721FD"/>
    <w:rsid w:val="00E72C09"/>
    <w:rsid w:val="00E72EB4"/>
    <w:rsid w:val="00E73391"/>
    <w:rsid w:val="00E73FD6"/>
    <w:rsid w:val="00E7427B"/>
    <w:rsid w:val="00E747E3"/>
    <w:rsid w:val="00E74A36"/>
    <w:rsid w:val="00E75805"/>
    <w:rsid w:val="00E7676F"/>
    <w:rsid w:val="00E768A5"/>
    <w:rsid w:val="00E77642"/>
    <w:rsid w:val="00E816F0"/>
    <w:rsid w:val="00E82C15"/>
    <w:rsid w:val="00E8315B"/>
    <w:rsid w:val="00E833C4"/>
    <w:rsid w:val="00E835EF"/>
    <w:rsid w:val="00E83645"/>
    <w:rsid w:val="00E84599"/>
    <w:rsid w:val="00E852E0"/>
    <w:rsid w:val="00E855C1"/>
    <w:rsid w:val="00E85822"/>
    <w:rsid w:val="00E85FC7"/>
    <w:rsid w:val="00E86111"/>
    <w:rsid w:val="00E8665D"/>
    <w:rsid w:val="00E86AF5"/>
    <w:rsid w:val="00E923E0"/>
    <w:rsid w:val="00E92E54"/>
    <w:rsid w:val="00E937D1"/>
    <w:rsid w:val="00E94BAE"/>
    <w:rsid w:val="00E94BF6"/>
    <w:rsid w:val="00E94F94"/>
    <w:rsid w:val="00E9557F"/>
    <w:rsid w:val="00E95A5F"/>
    <w:rsid w:val="00E9674D"/>
    <w:rsid w:val="00E979FD"/>
    <w:rsid w:val="00EA1C4C"/>
    <w:rsid w:val="00EA2A7A"/>
    <w:rsid w:val="00EA3808"/>
    <w:rsid w:val="00EA4012"/>
    <w:rsid w:val="00EA4402"/>
    <w:rsid w:val="00EA4F30"/>
    <w:rsid w:val="00EA5366"/>
    <w:rsid w:val="00EA5CA0"/>
    <w:rsid w:val="00EA698A"/>
    <w:rsid w:val="00EA6AE6"/>
    <w:rsid w:val="00EA6F88"/>
    <w:rsid w:val="00EA73DC"/>
    <w:rsid w:val="00EA76FB"/>
    <w:rsid w:val="00EA7756"/>
    <w:rsid w:val="00EB48E8"/>
    <w:rsid w:val="00EB5845"/>
    <w:rsid w:val="00EB5F69"/>
    <w:rsid w:val="00EB736D"/>
    <w:rsid w:val="00EB7480"/>
    <w:rsid w:val="00EB753A"/>
    <w:rsid w:val="00EC1C57"/>
    <w:rsid w:val="00EC1F04"/>
    <w:rsid w:val="00EC3547"/>
    <w:rsid w:val="00EC3AF6"/>
    <w:rsid w:val="00EC4084"/>
    <w:rsid w:val="00EC534D"/>
    <w:rsid w:val="00EC60CE"/>
    <w:rsid w:val="00EC6F59"/>
    <w:rsid w:val="00EC76F5"/>
    <w:rsid w:val="00ED06A3"/>
    <w:rsid w:val="00ED1121"/>
    <w:rsid w:val="00ED11CB"/>
    <w:rsid w:val="00ED1A9D"/>
    <w:rsid w:val="00ED5616"/>
    <w:rsid w:val="00ED66EB"/>
    <w:rsid w:val="00ED7376"/>
    <w:rsid w:val="00EE129B"/>
    <w:rsid w:val="00EE1DA6"/>
    <w:rsid w:val="00EE23EA"/>
    <w:rsid w:val="00EE47F1"/>
    <w:rsid w:val="00EE66ED"/>
    <w:rsid w:val="00EE6BB1"/>
    <w:rsid w:val="00EF1860"/>
    <w:rsid w:val="00EF2673"/>
    <w:rsid w:val="00EF2B7B"/>
    <w:rsid w:val="00EF38AA"/>
    <w:rsid w:val="00EF3C0A"/>
    <w:rsid w:val="00EF42D3"/>
    <w:rsid w:val="00EF5A2D"/>
    <w:rsid w:val="00EF663A"/>
    <w:rsid w:val="00EF6EB4"/>
    <w:rsid w:val="00EF6EDA"/>
    <w:rsid w:val="00EF7598"/>
    <w:rsid w:val="00F000E0"/>
    <w:rsid w:val="00F019F1"/>
    <w:rsid w:val="00F01EB4"/>
    <w:rsid w:val="00F01EC6"/>
    <w:rsid w:val="00F02041"/>
    <w:rsid w:val="00F0289C"/>
    <w:rsid w:val="00F04E15"/>
    <w:rsid w:val="00F052B5"/>
    <w:rsid w:val="00F06956"/>
    <w:rsid w:val="00F07568"/>
    <w:rsid w:val="00F07751"/>
    <w:rsid w:val="00F113DD"/>
    <w:rsid w:val="00F13D8B"/>
    <w:rsid w:val="00F14D7E"/>
    <w:rsid w:val="00F14F6D"/>
    <w:rsid w:val="00F15257"/>
    <w:rsid w:val="00F1531A"/>
    <w:rsid w:val="00F15E27"/>
    <w:rsid w:val="00F16333"/>
    <w:rsid w:val="00F204B1"/>
    <w:rsid w:val="00F2244F"/>
    <w:rsid w:val="00F225E4"/>
    <w:rsid w:val="00F23225"/>
    <w:rsid w:val="00F242E9"/>
    <w:rsid w:val="00F24C8F"/>
    <w:rsid w:val="00F24DD0"/>
    <w:rsid w:val="00F25045"/>
    <w:rsid w:val="00F25976"/>
    <w:rsid w:val="00F262A2"/>
    <w:rsid w:val="00F26B73"/>
    <w:rsid w:val="00F27A76"/>
    <w:rsid w:val="00F302E4"/>
    <w:rsid w:val="00F307A9"/>
    <w:rsid w:val="00F31488"/>
    <w:rsid w:val="00F3182D"/>
    <w:rsid w:val="00F32069"/>
    <w:rsid w:val="00F32747"/>
    <w:rsid w:val="00F3274F"/>
    <w:rsid w:val="00F33B3F"/>
    <w:rsid w:val="00F34939"/>
    <w:rsid w:val="00F36F67"/>
    <w:rsid w:val="00F37581"/>
    <w:rsid w:val="00F4056A"/>
    <w:rsid w:val="00F4233E"/>
    <w:rsid w:val="00F42DCD"/>
    <w:rsid w:val="00F43471"/>
    <w:rsid w:val="00F4395E"/>
    <w:rsid w:val="00F46F6F"/>
    <w:rsid w:val="00F47E59"/>
    <w:rsid w:val="00F50999"/>
    <w:rsid w:val="00F50FBA"/>
    <w:rsid w:val="00F5216E"/>
    <w:rsid w:val="00F53465"/>
    <w:rsid w:val="00F53690"/>
    <w:rsid w:val="00F5466A"/>
    <w:rsid w:val="00F550C4"/>
    <w:rsid w:val="00F55D1C"/>
    <w:rsid w:val="00F56837"/>
    <w:rsid w:val="00F5739B"/>
    <w:rsid w:val="00F64059"/>
    <w:rsid w:val="00F64EE3"/>
    <w:rsid w:val="00F64EFE"/>
    <w:rsid w:val="00F65F79"/>
    <w:rsid w:val="00F67019"/>
    <w:rsid w:val="00F7010D"/>
    <w:rsid w:val="00F74D0E"/>
    <w:rsid w:val="00F76B24"/>
    <w:rsid w:val="00F77451"/>
    <w:rsid w:val="00F779BE"/>
    <w:rsid w:val="00F800E1"/>
    <w:rsid w:val="00F806A6"/>
    <w:rsid w:val="00F80F65"/>
    <w:rsid w:val="00F8125B"/>
    <w:rsid w:val="00F821DB"/>
    <w:rsid w:val="00F8232F"/>
    <w:rsid w:val="00F832DC"/>
    <w:rsid w:val="00F83B0E"/>
    <w:rsid w:val="00F8546E"/>
    <w:rsid w:val="00F8671B"/>
    <w:rsid w:val="00F8714D"/>
    <w:rsid w:val="00F876B6"/>
    <w:rsid w:val="00F91830"/>
    <w:rsid w:val="00F93681"/>
    <w:rsid w:val="00F94806"/>
    <w:rsid w:val="00F95930"/>
    <w:rsid w:val="00F95C78"/>
    <w:rsid w:val="00F95CE4"/>
    <w:rsid w:val="00F96368"/>
    <w:rsid w:val="00F97AD2"/>
    <w:rsid w:val="00FA09BE"/>
    <w:rsid w:val="00FA153F"/>
    <w:rsid w:val="00FA17D8"/>
    <w:rsid w:val="00FA1C9A"/>
    <w:rsid w:val="00FA361E"/>
    <w:rsid w:val="00FA4ED1"/>
    <w:rsid w:val="00FA66BF"/>
    <w:rsid w:val="00FB05DD"/>
    <w:rsid w:val="00FB0F65"/>
    <w:rsid w:val="00FB0F8A"/>
    <w:rsid w:val="00FB11F9"/>
    <w:rsid w:val="00FB1A88"/>
    <w:rsid w:val="00FB2670"/>
    <w:rsid w:val="00FB2D13"/>
    <w:rsid w:val="00FB3086"/>
    <w:rsid w:val="00FB4266"/>
    <w:rsid w:val="00FB5A65"/>
    <w:rsid w:val="00FB606A"/>
    <w:rsid w:val="00FB683A"/>
    <w:rsid w:val="00FB6FCE"/>
    <w:rsid w:val="00FB7551"/>
    <w:rsid w:val="00FB7907"/>
    <w:rsid w:val="00FC057E"/>
    <w:rsid w:val="00FC05B1"/>
    <w:rsid w:val="00FC1337"/>
    <w:rsid w:val="00FC136D"/>
    <w:rsid w:val="00FC1F5F"/>
    <w:rsid w:val="00FC227A"/>
    <w:rsid w:val="00FC41D4"/>
    <w:rsid w:val="00FC55D2"/>
    <w:rsid w:val="00FC77AA"/>
    <w:rsid w:val="00FD1772"/>
    <w:rsid w:val="00FD2173"/>
    <w:rsid w:val="00FD3016"/>
    <w:rsid w:val="00FD3477"/>
    <w:rsid w:val="00FD3A92"/>
    <w:rsid w:val="00FD4BAB"/>
    <w:rsid w:val="00FD60C6"/>
    <w:rsid w:val="00FD6E71"/>
    <w:rsid w:val="00FD7566"/>
    <w:rsid w:val="00FE135D"/>
    <w:rsid w:val="00FE2871"/>
    <w:rsid w:val="00FE2E46"/>
    <w:rsid w:val="00FE31D2"/>
    <w:rsid w:val="00FE78CD"/>
    <w:rsid w:val="00FE7E3E"/>
    <w:rsid w:val="00FF02CD"/>
    <w:rsid w:val="00FF106F"/>
    <w:rsid w:val="00FF2F04"/>
    <w:rsid w:val="00FF3513"/>
    <w:rsid w:val="00FF5D23"/>
    <w:rsid w:val="00FF61B5"/>
    <w:rsid w:val="00FF64F6"/>
    <w:rsid w:val="00FF6545"/>
    <w:rsid w:val="00FF70FC"/>
    <w:rsid w:val="00FF7535"/>
    <w:rsid w:val="00FF7D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4E3D2"/>
  <w15:docId w15:val="{101A790E-98EF-4624-8625-66EAA3E8A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251"/>
    <w:pPr>
      <w:spacing w:after="0" w:line="240" w:lineRule="auto"/>
    </w:pPr>
    <w:rPr>
      <w:rFonts w:ascii="Times New Roman" w:eastAsia="Times New Roman" w:hAnsi="Times New Roman" w:cs="Times New Roman"/>
      <w:sz w:val="24"/>
      <w:szCs w:val="24"/>
      <w:lang w:eastAsia="es-MX"/>
    </w:rPr>
  </w:style>
  <w:style w:type="paragraph" w:styleId="Ttulo1">
    <w:name w:val="heading 1"/>
    <w:basedOn w:val="Normal"/>
    <w:next w:val="Normal"/>
    <w:link w:val="Ttulo1Car"/>
    <w:uiPriority w:val="9"/>
    <w:qFormat/>
    <w:rsid w:val="00482C6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Título 2 Car1 Car Car Car Car Car,Título 2 Car1 Car Car Car Car Car Car"/>
    <w:basedOn w:val="Normal"/>
    <w:next w:val="Normal"/>
    <w:link w:val="Ttulo2Car2"/>
    <w:uiPriority w:val="9"/>
    <w:qFormat/>
    <w:rsid w:val="00C52641"/>
    <w:pPr>
      <w:keepNext/>
      <w:tabs>
        <w:tab w:val="num" w:pos="-2827"/>
      </w:tabs>
      <w:suppressAutoHyphens/>
      <w:ind w:left="-2827" w:hanging="576"/>
      <w:jc w:val="both"/>
      <w:outlineLvl w:val="1"/>
    </w:pPr>
    <w:rPr>
      <w:rFonts w:ascii="Arial" w:hAnsi="Arial"/>
      <w:b/>
      <w:bCs/>
      <w:lang w:val="x-none" w:eastAsia="ar-SA"/>
    </w:rPr>
  </w:style>
  <w:style w:type="paragraph" w:styleId="Ttulo3">
    <w:name w:val="heading 3"/>
    <w:aliases w:val="Edgar 3,1.1.1Título 3,Título 3-BCN,3 bullet,2"/>
    <w:basedOn w:val="Normal"/>
    <w:next w:val="Normal"/>
    <w:link w:val="Ttulo3Car1"/>
    <w:uiPriority w:val="9"/>
    <w:qFormat/>
    <w:rsid w:val="00C52641"/>
    <w:pPr>
      <w:keepNext/>
      <w:tabs>
        <w:tab w:val="num" w:pos="-2683"/>
      </w:tabs>
      <w:suppressAutoHyphens/>
      <w:ind w:left="-2683" w:hanging="720"/>
      <w:jc w:val="both"/>
      <w:outlineLvl w:val="2"/>
    </w:pPr>
    <w:rPr>
      <w:rFonts w:ascii="Arial" w:hAnsi="Arial"/>
      <w:lang w:val="x-none" w:eastAsia="ar-SA"/>
    </w:rPr>
  </w:style>
  <w:style w:type="paragraph" w:styleId="Ttulo4">
    <w:name w:val="heading 4"/>
    <w:basedOn w:val="Normal"/>
    <w:next w:val="Normal"/>
    <w:link w:val="Ttulo4Car1"/>
    <w:uiPriority w:val="9"/>
    <w:qFormat/>
    <w:rsid w:val="00C52641"/>
    <w:pPr>
      <w:keepNext/>
      <w:tabs>
        <w:tab w:val="num" w:pos="-2539"/>
      </w:tabs>
      <w:suppressAutoHyphens/>
      <w:ind w:left="-2539" w:hanging="864"/>
      <w:jc w:val="both"/>
      <w:outlineLvl w:val="3"/>
    </w:pPr>
    <w:rPr>
      <w:rFonts w:ascii="Arial" w:hAnsi="Arial"/>
      <w:b/>
      <w:bCs/>
      <w:lang w:val="x-none" w:eastAsia="ar-SA"/>
    </w:rPr>
  </w:style>
  <w:style w:type="paragraph" w:styleId="Ttulo5">
    <w:name w:val="heading 5"/>
    <w:basedOn w:val="Normal"/>
    <w:next w:val="Normal"/>
    <w:link w:val="Ttulo5Car1"/>
    <w:qFormat/>
    <w:rsid w:val="00C52641"/>
    <w:pPr>
      <w:keepNext/>
      <w:tabs>
        <w:tab w:val="num" w:pos="-2395"/>
      </w:tabs>
      <w:suppressAutoHyphens/>
      <w:ind w:left="-2395" w:hanging="1008"/>
      <w:jc w:val="both"/>
      <w:outlineLvl w:val="4"/>
    </w:pPr>
    <w:rPr>
      <w:b/>
      <w:bCs/>
      <w:sz w:val="12"/>
      <w:szCs w:val="12"/>
      <w:lang w:val="x-none" w:eastAsia="ar-SA"/>
    </w:rPr>
  </w:style>
  <w:style w:type="paragraph" w:styleId="Ttulo6">
    <w:name w:val="heading 6"/>
    <w:aliases w:val="Título 6-BCN"/>
    <w:basedOn w:val="Normal"/>
    <w:next w:val="Normal"/>
    <w:link w:val="Ttulo6Car1"/>
    <w:qFormat/>
    <w:rsid w:val="00C52641"/>
    <w:pPr>
      <w:keepNext/>
      <w:tabs>
        <w:tab w:val="num" w:pos="-2251"/>
      </w:tabs>
      <w:suppressAutoHyphens/>
      <w:ind w:left="-2251" w:hanging="1152"/>
      <w:jc w:val="both"/>
      <w:outlineLvl w:val="5"/>
    </w:pPr>
    <w:rPr>
      <w:rFonts w:ascii="Tahoma" w:hAnsi="Tahoma"/>
      <w:lang w:val="x-none" w:eastAsia="ar-SA"/>
    </w:rPr>
  </w:style>
  <w:style w:type="paragraph" w:styleId="Ttulo7">
    <w:name w:val="heading 7"/>
    <w:basedOn w:val="Normal"/>
    <w:next w:val="Normal"/>
    <w:link w:val="Ttulo7Car1"/>
    <w:uiPriority w:val="9"/>
    <w:qFormat/>
    <w:rsid w:val="00C52641"/>
    <w:pPr>
      <w:keepNext/>
      <w:tabs>
        <w:tab w:val="num" w:pos="-2107"/>
      </w:tabs>
      <w:suppressAutoHyphens/>
      <w:overflowPunct w:val="0"/>
      <w:autoSpaceDE w:val="0"/>
      <w:ind w:right="6"/>
      <w:jc w:val="both"/>
      <w:textAlignment w:val="baseline"/>
      <w:outlineLvl w:val="6"/>
    </w:pPr>
    <w:rPr>
      <w:rFonts w:ascii="Arial Narrow" w:hAnsi="Arial Narrow"/>
      <w:b/>
      <w:bCs/>
      <w:sz w:val="20"/>
      <w:szCs w:val="20"/>
      <w:lang w:val="x-none" w:eastAsia="ar-SA"/>
    </w:rPr>
  </w:style>
  <w:style w:type="paragraph" w:styleId="Ttulo8">
    <w:name w:val="heading 8"/>
    <w:basedOn w:val="Normal"/>
    <w:next w:val="Normal"/>
    <w:link w:val="Ttulo8Car1"/>
    <w:qFormat/>
    <w:rsid w:val="00C52641"/>
    <w:pPr>
      <w:keepNext/>
      <w:tabs>
        <w:tab w:val="num" w:pos="-1963"/>
      </w:tabs>
      <w:suppressAutoHyphens/>
      <w:overflowPunct w:val="0"/>
      <w:autoSpaceDE w:val="0"/>
      <w:ind w:right="6"/>
      <w:jc w:val="both"/>
      <w:textAlignment w:val="baseline"/>
      <w:outlineLvl w:val="7"/>
    </w:pPr>
    <w:rPr>
      <w:rFonts w:ascii="Arial Narrow" w:hAnsi="Arial Narrow"/>
      <w:b/>
      <w:bCs/>
      <w:sz w:val="20"/>
      <w:szCs w:val="20"/>
      <w:lang w:val="x-none" w:eastAsia="ar-SA"/>
    </w:rPr>
  </w:style>
  <w:style w:type="paragraph" w:styleId="Ttulo9">
    <w:name w:val="heading 9"/>
    <w:basedOn w:val="Normal"/>
    <w:next w:val="Normal"/>
    <w:link w:val="Ttulo9Car1"/>
    <w:qFormat/>
    <w:rsid w:val="00C52641"/>
    <w:pPr>
      <w:keepNext/>
      <w:tabs>
        <w:tab w:val="num" w:pos="-1819"/>
      </w:tabs>
      <w:suppressAutoHyphens/>
      <w:overflowPunct w:val="0"/>
      <w:autoSpaceDE w:val="0"/>
      <w:ind w:left="-1819" w:hanging="1584"/>
      <w:jc w:val="both"/>
      <w:textAlignment w:val="baseline"/>
      <w:outlineLvl w:val="8"/>
    </w:pPr>
    <w:rPr>
      <w:rFonts w:ascii="Arial Narrow" w:hAnsi="Arial Narrow"/>
      <w:b/>
      <w:bCs/>
      <w:sz w:val="20"/>
      <w:szCs w:val="20"/>
      <w:lang w:val="x-none"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26145"/>
    <w:pPr>
      <w:tabs>
        <w:tab w:val="center" w:pos="4419"/>
        <w:tab w:val="right" w:pos="8838"/>
      </w:tabs>
    </w:pPr>
  </w:style>
  <w:style w:type="character" w:customStyle="1" w:styleId="EncabezadoCar">
    <w:name w:val="Encabezado Car"/>
    <w:basedOn w:val="Fuentedeprrafopredeter"/>
    <w:link w:val="Encabezado"/>
    <w:uiPriority w:val="99"/>
    <w:rsid w:val="00B26145"/>
  </w:style>
  <w:style w:type="paragraph" w:styleId="Piedepgina">
    <w:name w:val="footer"/>
    <w:basedOn w:val="Normal"/>
    <w:link w:val="PiedepginaCar"/>
    <w:uiPriority w:val="99"/>
    <w:unhideWhenUsed/>
    <w:rsid w:val="00B26145"/>
    <w:pPr>
      <w:tabs>
        <w:tab w:val="center" w:pos="4419"/>
        <w:tab w:val="right" w:pos="8838"/>
      </w:tabs>
    </w:pPr>
  </w:style>
  <w:style w:type="character" w:customStyle="1" w:styleId="PiedepginaCar">
    <w:name w:val="Pie de página Car"/>
    <w:basedOn w:val="Fuentedeprrafopredeter"/>
    <w:link w:val="Piedepgina"/>
    <w:uiPriority w:val="99"/>
    <w:rsid w:val="00B26145"/>
  </w:style>
  <w:style w:type="character" w:customStyle="1" w:styleId="Ttulo1Car">
    <w:name w:val="Título 1 Car"/>
    <w:basedOn w:val="Fuentedeprrafopredeter"/>
    <w:link w:val="Ttulo1"/>
    <w:uiPriority w:val="9"/>
    <w:rsid w:val="00482C6D"/>
    <w:rPr>
      <w:rFonts w:asciiTheme="majorHAnsi" w:eastAsiaTheme="majorEastAsia" w:hAnsiTheme="majorHAnsi" w:cstheme="majorBidi"/>
      <w:color w:val="2F5496" w:themeColor="accent1" w:themeShade="BF"/>
      <w:sz w:val="32"/>
      <w:szCs w:val="32"/>
    </w:rPr>
  </w:style>
  <w:style w:type="paragraph" w:styleId="Sinespaciado">
    <w:name w:val="No Spacing"/>
    <w:link w:val="SinespaciadoCar"/>
    <w:uiPriority w:val="1"/>
    <w:qFormat/>
    <w:rsid w:val="009D74C0"/>
    <w:pPr>
      <w:spacing w:after="0" w:line="240" w:lineRule="auto"/>
    </w:pPr>
  </w:style>
  <w:style w:type="paragraph" w:styleId="Textodeglobo">
    <w:name w:val="Balloon Text"/>
    <w:basedOn w:val="Normal"/>
    <w:link w:val="TextodegloboCar"/>
    <w:uiPriority w:val="99"/>
    <w:unhideWhenUsed/>
    <w:rsid w:val="00200C93"/>
    <w:rPr>
      <w:rFonts w:ascii="Segoe UI" w:hAnsi="Segoe UI" w:cs="Segoe UI"/>
      <w:sz w:val="18"/>
      <w:szCs w:val="18"/>
    </w:rPr>
  </w:style>
  <w:style w:type="character" w:customStyle="1" w:styleId="TextodegloboCar">
    <w:name w:val="Texto de globo Car"/>
    <w:basedOn w:val="Fuentedeprrafopredeter"/>
    <w:link w:val="Textodeglobo"/>
    <w:uiPriority w:val="99"/>
    <w:rsid w:val="00200C93"/>
    <w:rPr>
      <w:rFonts w:ascii="Segoe UI" w:hAnsi="Segoe UI" w:cs="Segoe UI"/>
      <w:sz w:val="18"/>
      <w:szCs w:val="18"/>
    </w:rPr>
  </w:style>
  <w:style w:type="paragraph" w:styleId="Prrafodelista">
    <w:name w:val="List Paragraph"/>
    <w:aliases w:val="Bullet List,FooterText,numbered,List Paragraph1,Paragraphe de liste1,lp1,Lista vistosa - Énfasis 11,Párrafo de lista4,Nivel 1 OS,Colorful List Accent 1,Colorful List - Accent 11,HOJA,Bolita,List Paragraph,BOLADEF,Párrafo de lista3,BOLA"/>
    <w:basedOn w:val="Normal"/>
    <w:link w:val="PrrafodelistaCar"/>
    <w:uiPriority w:val="34"/>
    <w:qFormat/>
    <w:rsid w:val="00472D34"/>
    <w:pPr>
      <w:ind w:left="720"/>
      <w:contextualSpacing/>
    </w:pPr>
  </w:style>
  <w:style w:type="character" w:customStyle="1" w:styleId="Ttulo2Car">
    <w:name w:val="Título 2 Car"/>
    <w:basedOn w:val="Fuentedeprrafopredeter"/>
    <w:uiPriority w:val="9"/>
    <w:qFormat/>
    <w:rsid w:val="00C5264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uiPriority w:val="9"/>
    <w:rsid w:val="00C5264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uiPriority w:val="9"/>
    <w:rsid w:val="00C52641"/>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rsid w:val="00C52641"/>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rsid w:val="00C52641"/>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rsid w:val="00C52641"/>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rsid w:val="00C5264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rsid w:val="00C52641"/>
    <w:rPr>
      <w:rFonts w:asciiTheme="majorHAnsi" w:eastAsiaTheme="majorEastAsia" w:hAnsiTheme="majorHAnsi" w:cstheme="majorBidi"/>
      <w:i/>
      <w:iCs/>
      <w:color w:val="272727" w:themeColor="text1" w:themeTint="D8"/>
      <w:sz w:val="21"/>
      <w:szCs w:val="21"/>
    </w:rPr>
  </w:style>
  <w:style w:type="character" w:customStyle="1" w:styleId="Ttulo1Car1">
    <w:name w:val="Título 1 Car1"/>
    <w:rsid w:val="00C52641"/>
    <w:rPr>
      <w:rFonts w:ascii="Arial" w:eastAsia="Times New Roman" w:hAnsi="Arial" w:cs="Arial"/>
      <w:b/>
      <w:bCs/>
      <w:sz w:val="24"/>
      <w:szCs w:val="24"/>
      <w:lang w:eastAsia="ar-SA"/>
    </w:rPr>
  </w:style>
  <w:style w:type="character" w:customStyle="1" w:styleId="Ttulo2Car2">
    <w:name w:val="Título 2 Car2"/>
    <w:aliases w:val="Edgar 2 Car1,Título 2 Car1 Car Car Car Car Car Car1,Título 2 Car1 Car Car Car Car Car Car Car"/>
    <w:link w:val="Ttulo2"/>
    <w:rsid w:val="00C52641"/>
    <w:rPr>
      <w:rFonts w:ascii="Arial" w:eastAsia="Times New Roman" w:hAnsi="Arial" w:cs="Times New Roman"/>
      <w:b/>
      <w:bCs/>
      <w:sz w:val="24"/>
      <w:szCs w:val="24"/>
      <w:lang w:val="x-none" w:eastAsia="ar-SA"/>
    </w:rPr>
  </w:style>
  <w:style w:type="character" w:customStyle="1" w:styleId="Ttulo3Car1">
    <w:name w:val="Título 3 Car1"/>
    <w:aliases w:val="Edgar 3 Car1,1.1.1Título 3 Car,Título 3-BCN Car,3 bullet Car,2 Car"/>
    <w:link w:val="Ttulo3"/>
    <w:rsid w:val="00C52641"/>
    <w:rPr>
      <w:rFonts w:ascii="Arial" w:eastAsia="Times New Roman" w:hAnsi="Arial" w:cs="Times New Roman"/>
      <w:sz w:val="24"/>
      <w:szCs w:val="24"/>
      <w:lang w:val="x-none" w:eastAsia="ar-SA"/>
    </w:rPr>
  </w:style>
  <w:style w:type="character" w:customStyle="1" w:styleId="Ttulo4Car1">
    <w:name w:val="Título 4 Car1"/>
    <w:link w:val="Ttulo4"/>
    <w:rsid w:val="00C52641"/>
    <w:rPr>
      <w:rFonts w:ascii="Arial" w:eastAsia="Times New Roman" w:hAnsi="Arial" w:cs="Times New Roman"/>
      <w:b/>
      <w:bCs/>
      <w:sz w:val="24"/>
      <w:szCs w:val="24"/>
      <w:lang w:val="x-none" w:eastAsia="ar-SA"/>
    </w:rPr>
  </w:style>
  <w:style w:type="character" w:customStyle="1" w:styleId="Ttulo5Car1">
    <w:name w:val="Título 5 Car1"/>
    <w:link w:val="Ttulo5"/>
    <w:rsid w:val="00C52641"/>
    <w:rPr>
      <w:rFonts w:ascii="Times New Roman" w:eastAsia="Times New Roman" w:hAnsi="Times New Roman" w:cs="Times New Roman"/>
      <w:b/>
      <w:bCs/>
      <w:sz w:val="12"/>
      <w:szCs w:val="12"/>
      <w:lang w:val="x-none" w:eastAsia="ar-SA"/>
    </w:rPr>
  </w:style>
  <w:style w:type="character" w:customStyle="1" w:styleId="Ttulo6Car1">
    <w:name w:val="Título 6 Car1"/>
    <w:aliases w:val="Título 6-BCN Car"/>
    <w:link w:val="Ttulo6"/>
    <w:rsid w:val="00C52641"/>
    <w:rPr>
      <w:rFonts w:ascii="Tahoma" w:eastAsia="Times New Roman" w:hAnsi="Tahoma" w:cs="Times New Roman"/>
      <w:sz w:val="24"/>
      <w:szCs w:val="24"/>
      <w:lang w:val="x-none" w:eastAsia="ar-SA"/>
    </w:rPr>
  </w:style>
  <w:style w:type="character" w:customStyle="1" w:styleId="Ttulo7Car1">
    <w:name w:val="Título 7 Car1"/>
    <w:link w:val="Ttulo7"/>
    <w:rsid w:val="00C52641"/>
    <w:rPr>
      <w:rFonts w:ascii="Arial Narrow" w:eastAsia="Times New Roman" w:hAnsi="Arial Narrow" w:cs="Times New Roman"/>
      <w:b/>
      <w:bCs/>
      <w:sz w:val="20"/>
      <w:szCs w:val="20"/>
      <w:lang w:val="x-none" w:eastAsia="ar-SA"/>
    </w:rPr>
  </w:style>
  <w:style w:type="character" w:customStyle="1" w:styleId="Ttulo8Car1">
    <w:name w:val="Título 8 Car1"/>
    <w:link w:val="Ttulo8"/>
    <w:rsid w:val="00C52641"/>
    <w:rPr>
      <w:rFonts w:ascii="Arial Narrow" w:eastAsia="Times New Roman" w:hAnsi="Arial Narrow" w:cs="Times New Roman"/>
      <w:b/>
      <w:bCs/>
      <w:sz w:val="20"/>
      <w:szCs w:val="20"/>
      <w:lang w:val="x-none" w:eastAsia="ar-SA"/>
    </w:rPr>
  </w:style>
  <w:style w:type="character" w:customStyle="1" w:styleId="Ttulo9Car1">
    <w:name w:val="Título 9 Car1"/>
    <w:link w:val="Ttulo9"/>
    <w:rsid w:val="00C52641"/>
    <w:rPr>
      <w:rFonts w:ascii="Arial Narrow" w:eastAsia="Times New Roman" w:hAnsi="Arial Narrow" w:cs="Times New Roman"/>
      <w:b/>
      <w:bCs/>
      <w:sz w:val="20"/>
      <w:szCs w:val="20"/>
      <w:lang w:val="x-none" w:eastAsia="ar-SA"/>
    </w:rPr>
  </w:style>
  <w:style w:type="character" w:customStyle="1" w:styleId="EncabezadoCar1">
    <w:name w:val="Encabezado Car1"/>
    <w:basedOn w:val="Fuentedeprrafopredeter"/>
    <w:uiPriority w:val="99"/>
    <w:rsid w:val="00C52641"/>
  </w:style>
  <w:style w:type="character" w:customStyle="1" w:styleId="PiedepginaCar1">
    <w:name w:val="Pie de página Car1"/>
    <w:basedOn w:val="Fuentedeprrafopredeter"/>
    <w:uiPriority w:val="99"/>
    <w:rsid w:val="00C52641"/>
  </w:style>
  <w:style w:type="character" w:customStyle="1" w:styleId="TextodegloboCar1">
    <w:name w:val="Texto de globo Car1"/>
    <w:uiPriority w:val="99"/>
    <w:semiHidden/>
    <w:rsid w:val="00C52641"/>
    <w:rPr>
      <w:rFonts w:ascii="Tahoma" w:hAnsi="Tahoma" w:cs="Tahoma"/>
      <w:sz w:val="16"/>
      <w:szCs w:val="16"/>
    </w:rPr>
  </w:style>
  <w:style w:type="character" w:customStyle="1" w:styleId="WW8Num1z0">
    <w:name w:val="WW8Num1z0"/>
    <w:rsid w:val="00C52641"/>
    <w:rPr>
      <w:rFonts w:ascii="Symbol" w:hAnsi="Symbol"/>
    </w:rPr>
  </w:style>
  <w:style w:type="character" w:customStyle="1" w:styleId="WW8Num2z0">
    <w:name w:val="WW8Num2z0"/>
    <w:rsid w:val="00C52641"/>
    <w:rPr>
      <w:rFonts w:ascii="Symbol" w:hAnsi="Symbol"/>
    </w:rPr>
  </w:style>
  <w:style w:type="character" w:customStyle="1" w:styleId="WW8Num3z0">
    <w:name w:val="WW8Num3z0"/>
    <w:rsid w:val="00C52641"/>
    <w:rPr>
      <w:rFonts w:cs="Times New Roman"/>
    </w:rPr>
  </w:style>
  <w:style w:type="character" w:customStyle="1" w:styleId="WW8Num4z0">
    <w:name w:val="WW8Num4z0"/>
    <w:rsid w:val="00C52641"/>
    <w:rPr>
      <w:rFonts w:ascii="Symbol" w:hAnsi="Symbol"/>
    </w:rPr>
  </w:style>
  <w:style w:type="character" w:customStyle="1" w:styleId="WW8Num5z0">
    <w:name w:val="WW8Num5z0"/>
    <w:rsid w:val="00C52641"/>
    <w:rPr>
      <w:rFonts w:ascii="Symbol" w:hAnsi="Symbol"/>
    </w:rPr>
  </w:style>
  <w:style w:type="character" w:customStyle="1" w:styleId="WW8Num6z0">
    <w:name w:val="WW8Num6z0"/>
    <w:rsid w:val="00C52641"/>
    <w:rPr>
      <w:rFonts w:ascii="Symbol" w:hAnsi="Symbol"/>
    </w:rPr>
  </w:style>
  <w:style w:type="character" w:customStyle="1" w:styleId="WW8Num7z0">
    <w:name w:val="WW8Num7z0"/>
    <w:rsid w:val="00C52641"/>
    <w:rPr>
      <w:rFonts w:ascii="Symbol" w:hAnsi="Symbol"/>
    </w:rPr>
  </w:style>
  <w:style w:type="character" w:customStyle="1" w:styleId="WW8Num8z0">
    <w:name w:val="WW8Num8z0"/>
    <w:rsid w:val="00C52641"/>
    <w:rPr>
      <w:rFonts w:ascii="Symbol" w:hAnsi="Symbol"/>
    </w:rPr>
  </w:style>
  <w:style w:type="character" w:customStyle="1" w:styleId="WW8Num9z0">
    <w:name w:val="WW8Num9z0"/>
    <w:rsid w:val="00C52641"/>
    <w:rPr>
      <w:rFonts w:cs="Times New Roman"/>
    </w:rPr>
  </w:style>
  <w:style w:type="character" w:customStyle="1" w:styleId="WW8Num10z0">
    <w:name w:val="WW8Num10z0"/>
    <w:rsid w:val="00C52641"/>
    <w:rPr>
      <w:rFonts w:ascii="Symbol" w:hAnsi="Symbol"/>
    </w:rPr>
  </w:style>
  <w:style w:type="character" w:customStyle="1" w:styleId="WW8Num11z0">
    <w:name w:val="WW8Num11z0"/>
    <w:rsid w:val="00C52641"/>
    <w:rPr>
      <w:rFonts w:ascii="Symbol" w:hAnsi="Symbol"/>
    </w:rPr>
  </w:style>
  <w:style w:type="character" w:customStyle="1" w:styleId="WW8Num12z0">
    <w:name w:val="WW8Num12z0"/>
    <w:rsid w:val="00C52641"/>
    <w:rPr>
      <w:rFonts w:ascii="Symbol" w:hAnsi="Symbol"/>
    </w:rPr>
  </w:style>
  <w:style w:type="character" w:customStyle="1" w:styleId="Absatz-Standardschriftart">
    <w:name w:val="Absatz-Standardschriftart"/>
    <w:rsid w:val="00C52641"/>
  </w:style>
  <w:style w:type="character" w:customStyle="1" w:styleId="WW-Absatz-Standardschriftart">
    <w:name w:val="WW-Absatz-Standardschriftart"/>
    <w:rsid w:val="00C52641"/>
  </w:style>
  <w:style w:type="character" w:customStyle="1" w:styleId="WW-Absatz-Standardschriftart1">
    <w:name w:val="WW-Absatz-Standardschriftart1"/>
    <w:rsid w:val="00C52641"/>
  </w:style>
  <w:style w:type="character" w:customStyle="1" w:styleId="WW-Absatz-Standardschriftart11">
    <w:name w:val="WW-Absatz-Standardschriftart11"/>
    <w:rsid w:val="00C52641"/>
  </w:style>
  <w:style w:type="character" w:customStyle="1" w:styleId="WW-Absatz-Standardschriftart111">
    <w:name w:val="WW-Absatz-Standardschriftart111"/>
    <w:rsid w:val="00C52641"/>
  </w:style>
  <w:style w:type="character" w:customStyle="1" w:styleId="WW-Absatz-Standardschriftart1111">
    <w:name w:val="WW-Absatz-Standardschriftart1111"/>
    <w:rsid w:val="00C52641"/>
  </w:style>
  <w:style w:type="character" w:customStyle="1" w:styleId="WW-Absatz-Standardschriftart11111">
    <w:name w:val="WW-Absatz-Standardschriftart11111"/>
    <w:rsid w:val="00C52641"/>
  </w:style>
  <w:style w:type="character" w:customStyle="1" w:styleId="WW-Absatz-Standardschriftart111111">
    <w:name w:val="WW-Absatz-Standardschriftart111111"/>
    <w:rsid w:val="00C52641"/>
  </w:style>
  <w:style w:type="character" w:customStyle="1" w:styleId="WW-Absatz-Standardschriftart1111111">
    <w:name w:val="WW-Absatz-Standardschriftart1111111"/>
    <w:rsid w:val="00C52641"/>
  </w:style>
  <w:style w:type="character" w:customStyle="1" w:styleId="WW-Absatz-Standardschriftart11111111">
    <w:name w:val="WW-Absatz-Standardschriftart11111111"/>
    <w:rsid w:val="00C52641"/>
  </w:style>
  <w:style w:type="character" w:customStyle="1" w:styleId="WW-Absatz-Standardschriftart111111111">
    <w:name w:val="WW-Absatz-Standardschriftart111111111"/>
    <w:rsid w:val="00C52641"/>
  </w:style>
  <w:style w:type="character" w:customStyle="1" w:styleId="WW-Absatz-Standardschriftart1111111111">
    <w:name w:val="WW-Absatz-Standardschriftart1111111111"/>
    <w:rsid w:val="00C52641"/>
  </w:style>
  <w:style w:type="character" w:customStyle="1" w:styleId="WW-Absatz-Standardschriftart11111111111">
    <w:name w:val="WW-Absatz-Standardschriftart11111111111"/>
    <w:rsid w:val="00C52641"/>
  </w:style>
  <w:style w:type="character" w:customStyle="1" w:styleId="WW-Absatz-Standardschriftart111111111111">
    <w:name w:val="WW-Absatz-Standardschriftart111111111111"/>
    <w:rsid w:val="00C52641"/>
  </w:style>
  <w:style w:type="character" w:customStyle="1" w:styleId="WW-Absatz-Standardschriftart1111111111111">
    <w:name w:val="WW-Absatz-Standardschriftart1111111111111"/>
    <w:rsid w:val="00C52641"/>
  </w:style>
  <w:style w:type="character" w:customStyle="1" w:styleId="WW-Absatz-Standardschriftart11111111111111">
    <w:name w:val="WW-Absatz-Standardschriftart11111111111111"/>
    <w:rsid w:val="00C52641"/>
  </w:style>
  <w:style w:type="character" w:customStyle="1" w:styleId="WW-Absatz-Standardschriftart111111111111111">
    <w:name w:val="WW-Absatz-Standardschriftart111111111111111"/>
    <w:rsid w:val="00C52641"/>
  </w:style>
  <w:style w:type="character" w:customStyle="1" w:styleId="WW-Absatz-Standardschriftart1111111111111111">
    <w:name w:val="WW-Absatz-Standardschriftart1111111111111111"/>
    <w:rsid w:val="00C52641"/>
  </w:style>
  <w:style w:type="character" w:customStyle="1" w:styleId="WW-Absatz-Standardschriftart11111111111111111">
    <w:name w:val="WW-Absatz-Standardschriftart11111111111111111"/>
    <w:rsid w:val="00C52641"/>
  </w:style>
  <w:style w:type="character" w:customStyle="1" w:styleId="WW-Absatz-Standardschriftart111111111111111111">
    <w:name w:val="WW-Absatz-Standardschriftart111111111111111111"/>
    <w:rsid w:val="00C52641"/>
  </w:style>
  <w:style w:type="character" w:customStyle="1" w:styleId="Fuentedeprrafopredeter1">
    <w:name w:val="Fuente de párrafo predeter.1"/>
    <w:rsid w:val="00C52641"/>
  </w:style>
  <w:style w:type="character" w:customStyle="1" w:styleId="WW-Absatz-Standardschriftart1111111111111111111">
    <w:name w:val="WW-Absatz-Standardschriftart1111111111111111111"/>
    <w:rsid w:val="00C52641"/>
  </w:style>
  <w:style w:type="character" w:customStyle="1" w:styleId="WW-Absatz-Standardschriftart11111111111111111111">
    <w:name w:val="WW-Absatz-Standardschriftart11111111111111111111"/>
    <w:rsid w:val="00C52641"/>
  </w:style>
  <w:style w:type="character" w:customStyle="1" w:styleId="WW-Absatz-Standardschriftart111111111111111111111">
    <w:name w:val="WW-Absatz-Standardschriftart111111111111111111111"/>
    <w:rsid w:val="00C52641"/>
  </w:style>
  <w:style w:type="character" w:customStyle="1" w:styleId="WW-Absatz-Standardschriftart1111111111111111111111">
    <w:name w:val="WW-Absatz-Standardschriftart1111111111111111111111"/>
    <w:rsid w:val="00C52641"/>
  </w:style>
  <w:style w:type="character" w:customStyle="1" w:styleId="WW-Absatz-Standardschriftart11111111111111111111111">
    <w:name w:val="WW-Absatz-Standardschriftart11111111111111111111111"/>
    <w:rsid w:val="00C52641"/>
  </w:style>
  <w:style w:type="character" w:customStyle="1" w:styleId="WW-Absatz-Standardschriftart111111111111111111111111">
    <w:name w:val="WW-Absatz-Standardschriftart111111111111111111111111"/>
    <w:rsid w:val="00C52641"/>
  </w:style>
  <w:style w:type="character" w:customStyle="1" w:styleId="WW8Num13z0">
    <w:name w:val="WW8Num13z0"/>
    <w:rsid w:val="00C52641"/>
    <w:rPr>
      <w:rFonts w:ascii="Wingdings" w:hAnsi="Wingdings"/>
    </w:rPr>
  </w:style>
  <w:style w:type="character" w:customStyle="1" w:styleId="WW8Num14z0">
    <w:name w:val="WW8Num14z0"/>
    <w:rsid w:val="00C52641"/>
    <w:rPr>
      <w:rFonts w:ascii="Symbol" w:hAnsi="Symbol"/>
    </w:rPr>
  </w:style>
  <w:style w:type="character" w:customStyle="1" w:styleId="WW8Num15z0">
    <w:name w:val="WW8Num15z0"/>
    <w:rsid w:val="00C52641"/>
    <w:rPr>
      <w:rFonts w:ascii="Symbol" w:hAnsi="Symbol"/>
    </w:rPr>
  </w:style>
  <w:style w:type="character" w:customStyle="1" w:styleId="WW8Num17z0">
    <w:name w:val="WW8Num17z0"/>
    <w:rsid w:val="00C52641"/>
    <w:rPr>
      <w:rFonts w:ascii="Wingdings" w:hAnsi="Wingdings"/>
    </w:rPr>
  </w:style>
  <w:style w:type="character" w:customStyle="1" w:styleId="WW8Num18z0">
    <w:name w:val="WW8Num18z0"/>
    <w:rsid w:val="00C52641"/>
    <w:rPr>
      <w:rFonts w:ascii="Wingdings" w:hAnsi="Wingdings"/>
    </w:rPr>
  </w:style>
  <w:style w:type="character" w:customStyle="1" w:styleId="WW8Num19z0">
    <w:name w:val="WW8Num19z0"/>
    <w:rsid w:val="00C52641"/>
    <w:rPr>
      <w:rFonts w:ascii="Courier New" w:hAnsi="Courier New" w:cs="Courier New"/>
    </w:rPr>
  </w:style>
  <w:style w:type="character" w:customStyle="1" w:styleId="WW8Num20z0">
    <w:name w:val="WW8Num20z0"/>
    <w:rsid w:val="00C52641"/>
    <w:rPr>
      <w:b/>
    </w:rPr>
  </w:style>
  <w:style w:type="character" w:customStyle="1" w:styleId="WW8Num21z0">
    <w:name w:val="WW8Num21z0"/>
    <w:rsid w:val="00C52641"/>
    <w:rPr>
      <w:rFonts w:ascii="Symbol" w:hAnsi="Symbol"/>
    </w:rPr>
  </w:style>
  <w:style w:type="character" w:customStyle="1" w:styleId="WW-Absatz-Standardschriftart1111111111111111111111111">
    <w:name w:val="WW-Absatz-Standardschriftart1111111111111111111111111"/>
    <w:rsid w:val="00C52641"/>
  </w:style>
  <w:style w:type="character" w:customStyle="1" w:styleId="WW-Absatz-Standardschriftart11111111111111111111111111">
    <w:name w:val="WW-Absatz-Standardschriftart11111111111111111111111111"/>
    <w:rsid w:val="00C52641"/>
  </w:style>
  <w:style w:type="character" w:customStyle="1" w:styleId="WW-Absatz-Standardschriftart111111111111111111111111111">
    <w:name w:val="WW-Absatz-Standardschriftart111111111111111111111111111"/>
    <w:rsid w:val="00C52641"/>
  </w:style>
  <w:style w:type="character" w:customStyle="1" w:styleId="WW-Absatz-Standardschriftart1111111111111111111111111111">
    <w:name w:val="WW-Absatz-Standardschriftart1111111111111111111111111111"/>
    <w:rsid w:val="00C52641"/>
  </w:style>
  <w:style w:type="character" w:customStyle="1" w:styleId="WW-Absatz-Standardschriftart11111111111111111111111111111">
    <w:name w:val="WW-Absatz-Standardschriftart11111111111111111111111111111"/>
    <w:rsid w:val="00C52641"/>
  </w:style>
  <w:style w:type="character" w:customStyle="1" w:styleId="WW-Absatz-Standardschriftart111111111111111111111111111111">
    <w:name w:val="WW-Absatz-Standardschriftart111111111111111111111111111111"/>
    <w:rsid w:val="00C52641"/>
  </w:style>
  <w:style w:type="character" w:customStyle="1" w:styleId="WW-Absatz-Standardschriftart1111111111111111111111111111111">
    <w:name w:val="WW-Absatz-Standardschriftart1111111111111111111111111111111"/>
    <w:rsid w:val="00C52641"/>
  </w:style>
  <w:style w:type="character" w:customStyle="1" w:styleId="WW-Absatz-Standardschriftart11111111111111111111111111111111">
    <w:name w:val="WW-Absatz-Standardschriftart11111111111111111111111111111111"/>
    <w:rsid w:val="00C52641"/>
  </w:style>
  <w:style w:type="character" w:customStyle="1" w:styleId="WW-Absatz-Standardschriftart111111111111111111111111111111111">
    <w:name w:val="WW-Absatz-Standardschriftart111111111111111111111111111111111"/>
    <w:rsid w:val="00C52641"/>
  </w:style>
  <w:style w:type="character" w:customStyle="1" w:styleId="WW-Absatz-Standardschriftart1111111111111111111111111111111111">
    <w:name w:val="WW-Absatz-Standardschriftart1111111111111111111111111111111111"/>
    <w:rsid w:val="00C52641"/>
  </w:style>
  <w:style w:type="character" w:customStyle="1" w:styleId="WW-Absatz-Standardschriftart11111111111111111111111111111111111">
    <w:name w:val="WW-Absatz-Standardschriftart11111111111111111111111111111111111"/>
    <w:rsid w:val="00C52641"/>
  </w:style>
  <w:style w:type="character" w:customStyle="1" w:styleId="WW-Absatz-Standardschriftart111111111111111111111111111111111111">
    <w:name w:val="WW-Absatz-Standardschriftart111111111111111111111111111111111111"/>
    <w:rsid w:val="00C52641"/>
  </w:style>
  <w:style w:type="character" w:customStyle="1" w:styleId="WW-Absatz-Standardschriftart1111111111111111111111111111111111111">
    <w:name w:val="WW-Absatz-Standardschriftart1111111111111111111111111111111111111"/>
    <w:rsid w:val="00C52641"/>
  </w:style>
  <w:style w:type="character" w:customStyle="1" w:styleId="WW-Absatz-Standardschriftart11111111111111111111111111111111111111">
    <w:name w:val="WW-Absatz-Standardschriftart11111111111111111111111111111111111111"/>
    <w:rsid w:val="00C52641"/>
  </w:style>
  <w:style w:type="character" w:customStyle="1" w:styleId="Fuentedeprrafopredeter4">
    <w:name w:val="Fuente de párrafo predeter.4"/>
    <w:rsid w:val="00C52641"/>
  </w:style>
  <w:style w:type="character" w:customStyle="1" w:styleId="WW-Absatz-Standardschriftart111111111111111111111111111111111111111">
    <w:name w:val="WW-Absatz-Standardschriftart111111111111111111111111111111111111111"/>
    <w:rsid w:val="00C52641"/>
  </w:style>
  <w:style w:type="character" w:customStyle="1" w:styleId="WW-Absatz-Standardschriftart1111111111111111111111111111111111111111">
    <w:name w:val="WW-Absatz-Standardschriftart1111111111111111111111111111111111111111"/>
    <w:rsid w:val="00C52641"/>
  </w:style>
  <w:style w:type="character" w:customStyle="1" w:styleId="WW-Absatz-Standardschriftart11111111111111111111111111111111111111111">
    <w:name w:val="WW-Absatz-Standardschriftart11111111111111111111111111111111111111111"/>
    <w:rsid w:val="00C52641"/>
  </w:style>
  <w:style w:type="character" w:customStyle="1" w:styleId="WW8Num16z0">
    <w:name w:val="WW8Num16z0"/>
    <w:rsid w:val="00C52641"/>
    <w:rPr>
      <w:rFonts w:ascii="Symbol" w:hAnsi="Symbol"/>
    </w:rPr>
  </w:style>
  <w:style w:type="character" w:customStyle="1" w:styleId="WW8Num19z1">
    <w:name w:val="WW8Num19z1"/>
    <w:rsid w:val="00C52641"/>
    <w:rPr>
      <w:rFonts w:ascii="Wingdings" w:hAnsi="Wingdings"/>
    </w:rPr>
  </w:style>
  <w:style w:type="character" w:customStyle="1" w:styleId="WW8Num19z2">
    <w:name w:val="WW8Num19z2"/>
    <w:rsid w:val="00C52641"/>
    <w:rPr>
      <w:rFonts w:ascii="Wingdings" w:hAnsi="Wingdings"/>
    </w:rPr>
  </w:style>
  <w:style w:type="character" w:customStyle="1" w:styleId="WW8Num21z1">
    <w:name w:val="WW8Num21z1"/>
    <w:rsid w:val="00C52641"/>
    <w:rPr>
      <w:rFonts w:ascii="Courier New" w:hAnsi="Courier New" w:cs="Courier New"/>
    </w:rPr>
  </w:style>
  <w:style w:type="character" w:customStyle="1" w:styleId="WW8Num21z2">
    <w:name w:val="WW8Num21z2"/>
    <w:rsid w:val="00C52641"/>
    <w:rPr>
      <w:rFonts w:ascii="Wingdings" w:hAnsi="Wingdings"/>
    </w:rPr>
  </w:style>
  <w:style w:type="character" w:customStyle="1" w:styleId="WW8Num21z3">
    <w:name w:val="WW8Num21z3"/>
    <w:rsid w:val="00C52641"/>
    <w:rPr>
      <w:rFonts w:ascii="Symbol" w:hAnsi="Symbol"/>
    </w:rPr>
  </w:style>
  <w:style w:type="character" w:customStyle="1" w:styleId="WW8Num22z0">
    <w:name w:val="WW8Num22z0"/>
    <w:rsid w:val="00C52641"/>
    <w:rPr>
      <w:rFonts w:ascii="Symbol" w:hAnsi="Symbol"/>
    </w:rPr>
  </w:style>
  <w:style w:type="character" w:customStyle="1" w:styleId="WW8Num22z1">
    <w:name w:val="WW8Num22z1"/>
    <w:rsid w:val="00C52641"/>
    <w:rPr>
      <w:rFonts w:ascii="Courier New" w:hAnsi="Courier New"/>
    </w:rPr>
  </w:style>
  <w:style w:type="character" w:customStyle="1" w:styleId="WW8Num22z2">
    <w:name w:val="WW8Num22z2"/>
    <w:rsid w:val="00C52641"/>
    <w:rPr>
      <w:rFonts w:ascii="Wingdings" w:hAnsi="Wingdings"/>
    </w:rPr>
  </w:style>
  <w:style w:type="character" w:customStyle="1" w:styleId="WW8Num23z0">
    <w:name w:val="WW8Num23z0"/>
    <w:rsid w:val="00C52641"/>
    <w:rPr>
      <w:rFonts w:ascii="Symbol" w:hAnsi="Symbol"/>
    </w:rPr>
  </w:style>
  <w:style w:type="character" w:customStyle="1" w:styleId="WW8Num23z1">
    <w:name w:val="WW8Num23z1"/>
    <w:rsid w:val="00C52641"/>
    <w:rPr>
      <w:rFonts w:ascii="Courier New" w:hAnsi="Courier New" w:cs="Courier New"/>
    </w:rPr>
  </w:style>
  <w:style w:type="character" w:customStyle="1" w:styleId="WW8Num23z2">
    <w:name w:val="WW8Num23z2"/>
    <w:rsid w:val="00C52641"/>
    <w:rPr>
      <w:rFonts w:ascii="Wingdings" w:hAnsi="Wingdings"/>
    </w:rPr>
  </w:style>
  <w:style w:type="character" w:customStyle="1" w:styleId="WW8Num25z0">
    <w:name w:val="WW8Num25z0"/>
    <w:rsid w:val="00C52641"/>
    <w:rPr>
      <w:rFonts w:ascii="Wingdings" w:hAnsi="Wingdings"/>
    </w:rPr>
  </w:style>
  <w:style w:type="character" w:customStyle="1" w:styleId="WW8Num25z1">
    <w:name w:val="WW8Num25z1"/>
    <w:rsid w:val="00C52641"/>
    <w:rPr>
      <w:rFonts w:ascii="Courier New" w:hAnsi="Courier New"/>
    </w:rPr>
  </w:style>
  <w:style w:type="character" w:customStyle="1" w:styleId="WW8Num25z2">
    <w:name w:val="WW8Num25z2"/>
    <w:rsid w:val="00C52641"/>
    <w:rPr>
      <w:rFonts w:ascii="Wingdings" w:hAnsi="Wingdings"/>
    </w:rPr>
  </w:style>
  <w:style w:type="character" w:customStyle="1" w:styleId="WW8Num26z1">
    <w:name w:val="WW8Num26z1"/>
    <w:rsid w:val="00C52641"/>
    <w:rPr>
      <w:rFonts w:ascii="Courier New" w:hAnsi="Courier New" w:cs="Courier New"/>
    </w:rPr>
  </w:style>
  <w:style w:type="character" w:customStyle="1" w:styleId="WW8Num27z0">
    <w:name w:val="WW8Num27z0"/>
    <w:rsid w:val="00C52641"/>
    <w:rPr>
      <w:rFonts w:ascii="Symbol" w:hAnsi="Symbol"/>
    </w:rPr>
  </w:style>
  <w:style w:type="character" w:customStyle="1" w:styleId="WW8Num27z1">
    <w:name w:val="WW8Num27z1"/>
    <w:rsid w:val="00C52641"/>
    <w:rPr>
      <w:rFonts w:ascii="Courier New" w:hAnsi="Courier New" w:cs="Courier New"/>
    </w:rPr>
  </w:style>
  <w:style w:type="character" w:customStyle="1" w:styleId="WW8Num27z2">
    <w:name w:val="WW8Num27z2"/>
    <w:rsid w:val="00C52641"/>
    <w:rPr>
      <w:rFonts w:ascii="Wingdings" w:hAnsi="Wingdings"/>
    </w:rPr>
  </w:style>
  <w:style w:type="character" w:customStyle="1" w:styleId="WW8Num28z0">
    <w:name w:val="WW8Num28z0"/>
    <w:rsid w:val="00C52641"/>
    <w:rPr>
      <w:rFonts w:cs="Times New Roman"/>
    </w:rPr>
  </w:style>
  <w:style w:type="character" w:customStyle="1" w:styleId="WW8Num29z0">
    <w:name w:val="WW8Num29z0"/>
    <w:rsid w:val="00C52641"/>
    <w:rPr>
      <w:rFonts w:ascii="Symbol" w:hAnsi="Symbol"/>
    </w:rPr>
  </w:style>
  <w:style w:type="character" w:customStyle="1" w:styleId="WW8Num29z1">
    <w:name w:val="WW8Num29z1"/>
    <w:rsid w:val="00C52641"/>
    <w:rPr>
      <w:rFonts w:ascii="Courier New" w:hAnsi="Courier New" w:cs="Courier New"/>
    </w:rPr>
  </w:style>
  <w:style w:type="character" w:customStyle="1" w:styleId="WW8Num29z2">
    <w:name w:val="WW8Num29z2"/>
    <w:rsid w:val="00C52641"/>
    <w:rPr>
      <w:rFonts w:ascii="Wingdings" w:hAnsi="Wingdings"/>
    </w:rPr>
  </w:style>
  <w:style w:type="character" w:customStyle="1" w:styleId="WW8Num30z0">
    <w:name w:val="WW8Num30z0"/>
    <w:rsid w:val="00C52641"/>
    <w:rPr>
      <w:rFonts w:ascii="Symbol" w:hAnsi="Symbol"/>
    </w:rPr>
  </w:style>
  <w:style w:type="character" w:customStyle="1" w:styleId="WW8Num30z1">
    <w:name w:val="WW8Num30z1"/>
    <w:rsid w:val="00C52641"/>
    <w:rPr>
      <w:rFonts w:ascii="Courier New" w:hAnsi="Courier New" w:cs="Courier New"/>
    </w:rPr>
  </w:style>
  <w:style w:type="character" w:customStyle="1" w:styleId="WW8Num30z2">
    <w:name w:val="WW8Num30z2"/>
    <w:rsid w:val="00C52641"/>
    <w:rPr>
      <w:rFonts w:ascii="Wingdings" w:hAnsi="Wingdings"/>
    </w:rPr>
  </w:style>
  <w:style w:type="character" w:customStyle="1" w:styleId="WW8Num32z0">
    <w:name w:val="WW8Num32z0"/>
    <w:rsid w:val="00C52641"/>
    <w:rPr>
      <w:rFonts w:ascii="Symbol" w:hAnsi="Symbol"/>
    </w:rPr>
  </w:style>
  <w:style w:type="character" w:customStyle="1" w:styleId="WW8Num32z1">
    <w:name w:val="WW8Num32z1"/>
    <w:rsid w:val="00C52641"/>
    <w:rPr>
      <w:rFonts w:ascii="Courier New" w:hAnsi="Courier New" w:cs="Courier New"/>
    </w:rPr>
  </w:style>
  <w:style w:type="character" w:customStyle="1" w:styleId="WW8Num32z2">
    <w:name w:val="WW8Num32z2"/>
    <w:rsid w:val="00C52641"/>
    <w:rPr>
      <w:rFonts w:ascii="Wingdings" w:hAnsi="Wingdings"/>
    </w:rPr>
  </w:style>
  <w:style w:type="character" w:customStyle="1" w:styleId="WW8Num33z0">
    <w:name w:val="WW8Num33z0"/>
    <w:rsid w:val="00C52641"/>
    <w:rPr>
      <w:rFonts w:ascii="Symbol" w:hAnsi="Symbol"/>
    </w:rPr>
  </w:style>
  <w:style w:type="character" w:customStyle="1" w:styleId="WW8Num33z1">
    <w:name w:val="WW8Num33z1"/>
    <w:rsid w:val="00C52641"/>
    <w:rPr>
      <w:rFonts w:ascii="Courier New" w:hAnsi="Courier New" w:cs="Courier New"/>
    </w:rPr>
  </w:style>
  <w:style w:type="character" w:customStyle="1" w:styleId="WW8Num33z2">
    <w:name w:val="WW8Num33z2"/>
    <w:rsid w:val="00C52641"/>
    <w:rPr>
      <w:rFonts w:ascii="Wingdings" w:hAnsi="Wingdings"/>
    </w:rPr>
  </w:style>
  <w:style w:type="character" w:customStyle="1" w:styleId="WW8Num34z1">
    <w:name w:val="WW8Num34z1"/>
    <w:rsid w:val="00C52641"/>
    <w:rPr>
      <w:rFonts w:cs="Times New Roman"/>
    </w:rPr>
  </w:style>
  <w:style w:type="character" w:customStyle="1" w:styleId="WW8Num35z0">
    <w:name w:val="WW8Num35z0"/>
    <w:rsid w:val="00C52641"/>
    <w:rPr>
      <w:rFonts w:ascii="Symbol" w:hAnsi="Symbol"/>
    </w:rPr>
  </w:style>
  <w:style w:type="character" w:customStyle="1" w:styleId="WW8Num35z1">
    <w:name w:val="WW8Num35z1"/>
    <w:rsid w:val="00C52641"/>
    <w:rPr>
      <w:rFonts w:ascii="Courier New" w:hAnsi="Courier New" w:cs="Courier New"/>
    </w:rPr>
  </w:style>
  <w:style w:type="character" w:customStyle="1" w:styleId="WW8Num35z2">
    <w:name w:val="WW8Num35z2"/>
    <w:rsid w:val="00C52641"/>
    <w:rPr>
      <w:rFonts w:ascii="Wingdings" w:hAnsi="Wingdings"/>
    </w:rPr>
  </w:style>
  <w:style w:type="character" w:customStyle="1" w:styleId="WW8Num37z0">
    <w:name w:val="WW8Num37z0"/>
    <w:rsid w:val="00C52641"/>
    <w:rPr>
      <w:rFonts w:ascii="Symbol" w:hAnsi="Symbol"/>
    </w:rPr>
  </w:style>
  <w:style w:type="character" w:customStyle="1" w:styleId="WW8Num37z1">
    <w:name w:val="WW8Num37z1"/>
    <w:rsid w:val="00C52641"/>
    <w:rPr>
      <w:rFonts w:ascii="Courier New" w:hAnsi="Courier New" w:cs="Courier New"/>
    </w:rPr>
  </w:style>
  <w:style w:type="character" w:customStyle="1" w:styleId="WW8Num37z2">
    <w:name w:val="WW8Num37z2"/>
    <w:rsid w:val="00C52641"/>
    <w:rPr>
      <w:rFonts w:ascii="Wingdings" w:hAnsi="Wingdings"/>
    </w:rPr>
  </w:style>
  <w:style w:type="character" w:customStyle="1" w:styleId="WW8Num38z0">
    <w:name w:val="WW8Num38z0"/>
    <w:rsid w:val="00C52641"/>
    <w:rPr>
      <w:rFonts w:ascii="Symbol" w:hAnsi="Symbol"/>
    </w:rPr>
  </w:style>
  <w:style w:type="character" w:customStyle="1" w:styleId="WW8Num38z1">
    <w:name w:val="WW8Num38z1"/>
    <w:rsid w:val="00C52641"/>
    <w:rPr>
      <w:rFonts w:ascii="Courier New" w:hAnsi="Courier New" w:cs="Courier New"/>
    </w:rPr>
  </w:style>
  <w:style w:type="character" w:customStyle="1" w:styleId="WW8Num38z2">
    <w:name w:val="WW8Num38z2"/>
    <w:rsid w:val="00C52641"/>
    <w:rPr>
      <w:rFonts w:ascii="Wingdings" w:hAnsi="Wingdings"/>
    </w:rPr>
  </w:style>
  <w:style w:type="character" w:customStyle="1" w:styleId="WW8Num39z0">
    <w:name w:val="WW8Num39z0"/>
    <w:rsid w:val="00C52641"/>
    <w:rPr>
      <w:rFonts w:ascii="Symbol" w:hAnsi="Symbol"/>
    </w:rPr>
  </w:style>
  <w:style w:type="character" w:customStyle="1" w:styleId="WW8Num40z0">
    <w:name w:val="WW8Num40z0"/>
    <w:rsid w:val="00C52641"/>
    <w:rPr>
      <w:rFonts w:ascii="Symbol" w:hAnsi="Symbol"/>
    </w:rPr>
  </w:style>
  <w:style w:type="character" w:customStyle="1" w:styleId="WW8Num40z1">
    <w:name w:val="WW8Num40z1"/>
    <w:rsid w:val="00C52641"/>
    <w:rPr>
      <w:rFonts w:ascii="Courier New" w:hAnsi="Courier New" w:cs="Courier New"/>
    </w:rPr>
  </w:style>
  <w:style w:type="character" w:customStyle="1" w:styleId="WW8Num40z2">
    <w:name w:val="WW8Num40z2"/>
    <w:rsid w:val="00C52641"/>
    <w:rPr>
      <w:rFonts w:ascii="Wingdings" w:hAnsi="Wingdings"/>
    </w:rPr>
  </w:style>
  <w:style w:type="character" w:customStyle="1" w:styleId="WW8Num42z0">
    <w:name w:val="WW8Num42z0"/>
    <w:rsid w:val="00C52641"/>
    <w:rPr>
      <w:rFonts w:ascii="Symbol" w:hAnsi="Symbol"/>
    </w:rPr>
  </w:style>
  <w:style w:type="character" w:customStyle="1" w:styleId="WW8Num43z0">
    <w:name w:val="WW8Num43z0"/>
    <w:rsid w:val="00C52641"/>
    <w:rPr>
      <w:rFonts w:ascii="Symbol" w:hAnsi="Symbol"/>
    </w:rPr>
  </w:style>
  <w:style w:type="character" w:customStyle="1" w:styleId="WW8Num43z1">
    <w:name w:val="WW8Num43z1"/>
    <w:rsid w:val="00C52641"/>
    <w:rPr>
      <w:rFonts w:ascii="Courier New" w:hAnsi="Courier New" w:cs="Courier New"/>
    </w:rPr>
  </w:style>
  <w:style w:type="character" w:customStyle="1" w:styleId="WW8Num43z2">
    <w:name w:val="WW8Num43z2"/>
    <w:rsid w:val="00C52641"/>
    <w:rPr>
      <w:rFonts w:ascii="Wingdings" w:hAnsi="Wingdings"/>
    </w:rPr>
  </w:style>
  <w:style w:type="character" w:customStyle="1" w:styleId="WW8Num45z0">
    <w:name w:val="WW8Num45z0"/>
    <w:rsid w:val="00C52641"/>
    <w:rPr>
      <w:rFonts w:ascii="Symbol" w:hAnsi="Symbol"/>
    </w:rPr>
  </w:style>
  <w:style w:type="character" w:customStyle="1" w:styleId="WW8Num45z1">
    <w:name w:val="WW8Num45z1"/>
    <w:rsid w:val="00C52641"/>
    <w:rPr>
      <w:rFonts w:ascii="Courier New" w:hAnsi="Courier New" w:cs="Courier New"/>
    </w:rPr>
  </w:style>
  <w:style w:type="character" w:customStyle="1" w:styleId="WW8Num45z2">
    <w:name w:val="WW8Num45z2"/>
    <w:rsid w:val="00C52641"/>
    <w:rPr>
      <w:rFonts w:ascii="Wingdings" w:hAnsi="Wingdings"/>
    </w:rPr>
  </w:style>
  <w:style w:type="character" w:customStyle="1" w:styleId="WW8Num46z0">
    <w:name w:val="WW8Num46z0"/>
    <w:rsid w:val="00C52641"/>
    <w:rPr>
      <w:rFonts w:ascii="Symbol" w:hAnsi="Symbol"/>
    </w:rPr>
  </w:style>
  <w:style w:type="character" w:customStyle="1" w:styleId="WW8Num46z1">
    <w:name w:val="WW8Num46z1"/>
    <w:rsid w:val="00C52641"/>
    <w:rPr>
      <w:rFonts w:ascii="Courier New" w:hAnsi="Courier New" w:cs="Courier New"/>
    </w:rPr>
  </w:style>
  <w:style w:type="character" w:customStyle="1" w:styleId="WW8Num46z2">
    <w:name w:val="WW8Num46z2"/>
    <w:rsid w:val="00C52641"/>
    <w:rPr>
      <w:rFonts w:ascii="Wingdings" w:hAnsi="Wingdings"/>
    </w:rPr>
  </w:style>
  <w:style w:type="character" w:customStyle="1" w:styleId="WW8NumSt20z0">
    <w:name w:val="WW8NumSt20z0"/>
    <w:rsid w:val="00C52641"/>
    <w:rPr>
      <w:rFonts w:ascii="Symbol" w:hAnsi="Symbol"/>
    </w:rPr>
  </w:style>
  <w:style w:type="character" w:customStyle="1" w:styleId="Fuentedeprrafopredeter3">
    <w:name w:val="Fuente de párrafo predeter.3"/>
    <w:rsid w:val="00C52641"/>
  </w:style>
  <w:style w:type="character" w:customStyle="1" w:styleId="WW-Absatz-Standardschriftart111111111111111111111111111111111111111111">
    <w:name w:val="WW-Absatz-Standardschriftart111111111111111111111111111111111111111111"/>
    <w:rsid w:val="00C52641"/>
  </w:style>
  <w:style w:type="character" w:customStyle="1" w:styleId="WW-Absatz-Standardschriftart1111111111111111111111111111111111111111111">
    <w:name w:val="WW-Absatz-Standardschriftart1111111111111111111111111111111111111111111"/>
    <w:rsid w:val="00C52641"/>
  </w:style>
  <w:style w:type="character" w:customStyle="1" w:styleId="WW-Absatz-Standardschriftart11111111111111111111111111111111111111111111">
    <w:name w:val="WW-Absatz-Standardschriftart11111111111111111111111111111111111111111111"/>
    <w:rsid w:val="00C52641"/>
  </w:style>
  <w:style w:type="character" w:customStyle="1" w:styleId="WW-Absatz-Standardschriftart111111111111111111111111111111111111111111111">
    <w:name w:val="WW-Absatz-Standardschriftart111111111111111111111111111111111111111111111"/>
    <w:rsid w:val="00C52641"/>
  </w:style>
  <w:style w:type="character" w:customStyle="1" w:styleId="WW-Absatz-Standardschriftart1111111111111111111111111111111111111111111111">
    <w:name w:val="WW-Absatz-Standardschriftart1111111111111111111111111111111111111111111111"/>
    <w:rsid w:val="00C52641"/>
  </w:style>
  <w:style w:type="character" w:customStyle="1" w:styleId="WW-Absatz-Standardschriftart11111111111111111111111111111111111111111111111">
    <w:name w:val="WW-Absatz-Standardschriftart11111111111111111111111111111111111111111111111"/>
    <w:rsid w:val="00C52641"/>
  </w:style>
  <w:style w:type="character" w:customStyle="1" w:styleId="WW-Absatz-Standardschriftart111111111111111111111111111111111111111111111111">
    <w:name w:val="WW-Absatz-Standardschriftart111111111111111111111111111111111111111111111111"/>
    <w:rsid w:val="00C52641"/>
  </w:style>
  <w:style w:type="character" w:customStyle="1" w:styleId="WW-Absatz-Standardschriftart1111111111111111111111111111111111111111111111111">
    <w:name w:val="WW-Absatz-Standardschriftart1111111111111111111111111111111111111111111111111"/>
    <w:rsid w:val="00C52641"/>
  </w:style>
  <w:style w:type="character" w:customStyle="1" w:styleId="WW-Absatz-Standardschriftart11111111111111111111111111111111111111111111111111">
    <w:name w:val="WW-Absatz-Standardschriftart11111111111111111111111111111111111111111111111111"/>
    <w:rsid w:val="00C52641"/>
  </w:style>
  <w:style w:type="character" w:customStyle="1" w:styleId="WW-Absatz-Standardschriftart111111111111111111111111111111111111111111111111111">
    <w:name w:val="WW-Absatz-Standardschriftart111111111111111111111111111111111111111111111111111"/>
    <w:rsid w:val="00C52641"/>
  </w:style>
  <w:style w:type="character" w:customStyle="1" w:styleId="WW-Absatz-Standardschriftart1111111111111111111111111111111111111111111111111111">
    <w:name w:val="WW-Absatz-Standardschriftart1111111111111111111111111111111111111111111111111111"/>
    <w:rsid w:val="00C52641"/>
  </w:style>
  <w:style w:type="character" w:customStyle="1" w:styleId="WW-Absatz-Standardschriftart11111111111111111111111111111111111111111111111111111">
    <w:name w:val="WW-Absatz-Standardschriftart11111111111111111111111111111111111111111111111111111"/>
    <w:rsid w:val="00C52641"/>
  </w:style>
  <w:style w:type="character" w:customStyle="1" w:styleId="WW-Absatz-Standardschriftart111111111111111111111111111111111111111111111111111111">
    <w:name w:val="WW-Absatz-Standardschriftart111111111111111111111111111111111111111111111111111111"/>
    <w:rsid w:val="00C52641"/>
  </w:style>
  <w:style w:type="character" w:customStyle="1" w:styleId="WW-Absatz-Standardschriftart1111111111111111111111111111111111111111111111111111111">
    <w:name w:val="WW-Absatz-Standardschriftart1111111111111111111111111111111111111111111111111111111"/>
    <w:rsid w:val="00C52641"/>
  </w:style>
  <w:style w:type="character" w:customStyle="1" w:styleId="WW-Absatz-Standardschriftart11111111111111111111111111111111111111111111111111111111">
    <w:name w:val="WW-Absatz-Standardschriftart11111111111111111111111111111111111111111111111111111111"/>
    <w:rsid w:val="00C52641"/>
  </w:style>
  <w:style w:type="character" w:customStyle="1" w:styleId="WW-Absatz-Standardschriftart111111111111111111111111111111111111111111111111111111111">
    <w:name w:val="WW-Absatz-Standardschriftart111111111111111111111111111111111111111111111111111111111"/>
    <w:rsid w:val="00C52641"/>
  </w:style>
  <w:style w:type="character" w:customStyle="1" w:styleId="WW-Absatz-Standardschriftart1111111111111111111111111111111111111111111111111111111111">
    <w:name w:val="WW-Absatz-Standardschriftart1111111111111111111111111111111111111111111111111111111111"/>
    <w:rsid w:val="00C52641"/>
  </w:style>
  <w:style w:type="character" w:customStyle="1" w:styleId="WW-Absatz-Standardschriftart11111111111111111111111111111111111111111111111111111111111">
    <w:name w:val="WW-Absatz-Standardschriftart11111111111111111111111111111111111111111111111111111111111"/>
    <w:rsid w:val="00C52641"/>
  </w:style>
  <w:style w:type="character" w:customStyle="1" w:styleId="WW-Absatz-Standardschriftart111111111111111111111111111111111111111111111111111111111111">
    <w:name w:val="WW-Absatz-Standardschriftart111111111111111111111111111111111111111111111111111111111111"/>
    <w:rsid w:val="00C52641"/>
  </w:style>
  <w:style w:type="character" w:customStyle="1" w:styleId="WW-Absatz-Standardschriftart1111111111111111111111111111111111111111111111111111111111111">
    <w:name w:val="WW-Absatz-Standardschriftart1111111111111111111111111111111111111111111111111111111111111"/>
    <w:rsid w:val="00C52641"/>
  </w:style>
  <w:style w:type="character" w:customStyle="1" w:styleId="WW-Absatz-Standardschriftart11111111111111111111111111111111111111111111111111111111111111">
    <w:name w:val="WW-Absatz-Standardschriftart11111111111111111111111111111111111111111111111111111111111111"/>
    <w:rsid w:val="00C52641"/>
  </w:style>
  <w:style w:type="character" w:customStyle="1" w:styleId="WW-Absatz-Standardschriftart111111111111111111111111111111111111111111111111111111111111111">
    <w:name w:val="WW-Absatz-Standardschriftart111111111111111111111111111111111111111111111111111111111111111"/>
    <w:rsid w:val="00C52641"/>
  </w:style>
  <w:style w:type="character" w:customStyle="1" w:styleId="WW-Absatz-Standardschriftart1111111111111111111111111111111111111111111111111111111111111111">
    <w:name w:val="WW-Absatz-Standardschriftart1111111111111111111111111111111111111111111111111111111111111111"/>
    <w:rsid w:val="00C52641"/>
  </w:style>
  <w:style w:type="character" w:customStyle="1" w:styleId="WW-Absatz-Standardschriftart11111111111111111111111111111111111111111111111111111111111111111">
    <w:name w:val="WW-Absatz-Standardschriftart11111111111111111111111111111111111111111111111111111111111111111"/>
    <w:rsid w:val="00C52641"/>
  </w:style>
  <w:style w:type="character" w:customStyle="1" w:styleId="WW-Absatz-Standardschriftart111111111111111111111111111111111111111111111111111111111111111111">
    <w:name w:val="WW-Absatz-Standardschriftart111111111111111111111111111111111111111111111111111111111111111111"/>
    <w:rsid w:val="00C52641"/>
  </w:style>
  <w:style w:type="character" w:customStyle="1" w:styleId="WW-Absatz-Standardschriftart1111111111111111111111111111111111111111111111111111111111111111111">
    <w:name w:val="WW-Absatz-Standardschriftart1111111111111111111111111111111111111111111111111111111111111111111"/>
    <w:rsid w:val="00C52641"/>
  </w:style>
  <w:style w:type="character" w:customStyle="1" w:styleId="WW-Absatz-Standardschriftart11111111111111111111111111111111111111111111111111111111111111111111">
    <w:name w:val="WW-Absatz-Standardschriftart11111111111111111111111111111111111111111111111111111111111111111111"/>
    <w:rsid w:val="00C52641"/>
  </w:style>
  <w:style w:type="character" w:customStyle="1" w:styleId="WW-Absatz-Standardschriftart111111111111111111111111111111111111111111111111111111111111111111111">
    <w:name w:val="WW-Absatz-Standardschriftart111111111111111111111111111111111111111111111111111111111111111111111"/>
    <w:rsid w:val="00C52641"/>
  </w:style>
  <w:style w:type="character" w:customStyle="1" w:styleId="WW-Absatz-Standardschriftart1111111111111111111111111111111111111111111111111111111111111111111111">
    <w:name w:val="WW-Absatz-Standardschriftart1111111111111111111111111111111111111111111111111111111111111111111111"/>
    <w:rsid w:val="00C52641"/>
  </w:style>
  <w:style w:type="character" w:customStyle="1" w:styleId="Fuentedeprrafopredeter2">
    <w:name w:val="Fuente de párrafo predeter.2"/>
    <w:rsid w:val="00C52641"/>
  </w:style>
  <w:style w:type="character" w:customStyle="1" w:styleId="WW-Absatz-Standardschriftart11111111111111111111111111111111111111111111111111111111111111111111111">
    <w:name w:val="WW-Absatz-Standardschriftart11111111111111111111111111111111111111111111111111111111111111111111111"/>
    <w:rsid w:val="00C52641"/>
  </w:style>
  <w:style w:type="character" w:customStyle="1" w:styleId="WW-Absatz-Standardschriftart111111111111111111111111111111111111111111111111111111111111111111111111">
    <w:name w:val="WW-Absatz-Standardschriftart111111111111111111111111111111111111111111111111111111111111111111111111"/>
    <w:rsid w:val="00C52641"/>
  </w:style>
  <w:style w:type="character" w:customStyle="1" w:styleId="WW-Absatz-Standardschriftart1111111111111111111111111111111111111111111111111111111111111111111111111">
    <w:name w:val="WW-Absatz-Standardschriftart1111111111111111111111111111111111111111111111111111111111111111111111111"/>
    <w:rsid w:val="00C52641"/>
  </w:style>
  <w:style w:type="character" w:customStyle="1" w:styleId="WW-Absatz-Standardschriftart11111111111111111111111111111111111111111111111111111111111111111111111111">
    <w:name w:val="WW-Absatz-Standardschriftart11111111111111111111111111111111111111111111111111111111111111111111111111"/>
    <w:rsid w:val="00C52641"/>
  </w:style>
  <w:style w:type="character" w:customStyle="1" w:styleId="WW-Absatz-Standardschriftart111111111111111111111111111111111111111111111111111111111111111111111111111">
    <w:name w:val="WW-Absatz-Standardschriftart111111111111111111111111111111111111111111111111111111111111111111111111111"/>
    <w:rsid w:val="00C52641"/>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C52641"/>
  </w:style>
  <w:style w:type="character" w:customStyle="1" w:styleId="WW8Num4z1">
    <w:name w:val="WW8Num4z1"/>
    <w:rsid w:val="00C52641"/>
    <w:rPr>
      <w:rFonts w:ascii="Courier New" w:hAnsi="Courier New" w:cs="Courier New"/>
    </w:rPr>
  </w:style>
  <w:style w:type="character" w:customStyle="1" w:styleId="WW8Num4z2">
    <w:name w:val="WW8Num4z2"/>
    <w:rsid w:val="00C52641"/>
    <w:rPr>
      <w:rFonts w:ascii="Wingdings" w:hAnsi="Wingdings"/>
    </w:rPr>
  </w:style>
  <w:style w:type="character" w:customStyle="1" w:styleId="WW8Num5z1">
    <w:name w:val="WW8Num5z1"/>
    <w:rsid w:val="00C52641"/>
    <w:rPr>
      <w:rFonts w:ascii="Courier New" w:hAnsi="Courier New"/>
    </w:rPr>
  </w:style>
  <w:style w:type="character" w:customStyle="1" w:styleId="WW8Num5z2">
    <w:name w:val="WW8Num5z2"/>
    <w:rsid w:val="00C52641"/>
    <w:rPr>
      <w:rFonts w:ascii="Wingdings" w:hAnsi="Wingdings"/>
    </w:rPr>
  </w:style>
  <w:style w:type="character" w:customStyle="1" w:styleId="WW8Num6z1">
    <w:name w:val="WW8Num6z1"/>
    <w:rsid w:val="00C52641"/>
    <w:rPr>
      <w:rFonts w:ascii="Courier New" w:hAnsi="Courier New" w:cs="Courier New"/>
    </w:rPr>
  </w:style>
  <w:style w:type="character" w:customStyle="1" w:styleId="WW8Num6z2">
    <w:name w:val="WW8Num6z2"/>
    <w:rsid w:val="00C52641"/>
    <w:rPr>
      <w:rFonts w:ascii="Wingdings" w:hAnsi="Wingdings"/>
    </w:rPr>
  </w:style>
  <w:style w:type="character" w:customStyle="1" w:styleId="WW8Num7z1">
    <w:name w:val="WW8Num7z1"/>
    <w:rsid w:val="00C52641"/>
    <w:rPr>
      <w:rFonts w:ascii="Courier New" w:hAnsi="Courier New" w:cs="Courier New"/>
    </w:rPr>
  </w:style>
  <w:style w:type="character" w:customStyle="1" w:styleId="WW8Num7z2">
    <w:name w:val="WW8Num7z2"/>
    <w:rsid w:val="00C52641"/>
    <w:rPr>
      <w:rFonts w:ascii="Wingdings" w:hAnsi="Wingdings"/>
    </w:rPr>
  </w:style>
  <w:style w:type="character" w:customStyle="1" w:styleId="WW8Num8z1">
    <w:name w:val="WW8Num8z1"/>
    <w:rsid w:val="00C52641"/>
    <w:rPr>
      <w:rFonts w:ascii="Courier New" w:hAnsi="Courier New" w:cs="Courier New"/>
    </w:rPr>
  </w:style>
  <w:style w:type="character" w:customStyle="1" w:styleId="WW8Num8z2">
    <w:name w:val="WW8Num8z2"/>
    <w:rsid w:val="00C52641"/>
    <w:rPr>
      <w:rFonts w:ascii="Wingdings" w:hAnsi="Wingdings"/>
    </w:rPr>
  </w:style>
  <w:style w:type="character" w:customStyle="1" w:styleId="WW8Num9z1">
    <w:name w:val="WW8Num9z1"/>
    <w:rsid w:val="00C52641"/>
    <w:rPr>
      <w:rFonts w:cs="Times New Roman"/>
      <w:b/>
    </w:rPr>
  </w:style>
  <w:style w:type="character" w:customStyle="1" w:styleId="WW8Num9z3">
    <w:name w:val="WW8Num9z3"/>
    <w:rsid w:val="00C52641"/>
    <w:rPr>
      <w:rFonts w:ascii="Arial" w:hAnsi="Arial" w:cs="Arial"/>
      <w:b/>
    </w:rPr>
  </w:style>
  <w:style w:type="character" w:customStyle="1" w:styleId="WW8Num10z1">
    <w:name w:val="WW8Num10z1"/>
    <w:rsid w:val="00C52641"/>
    <w:rPr>
      <w:b/>
    </w:rPr>
  </w:style>
  <w:style w:type="character" w:customStyle="1" w:styleId="WW8Num11z1">
    <w:name w:val="WW8Num11z1"/>
    <w:rsid w:val="00C52641"/>
    <w:rPr>
      <w:rFonts w:ascii="Courier New" w:hAnsi="Courier New" w:cs="Courier New"/>
    </w:rPr>
  </w:style>
  <w:style w:type="character" w:customStyle="1" w:styleId="WW8Num11z2">
    <w:name w:val="WW8Num11z2"/>
    <w:rsid w:val="00C52641"/>
    <w:rPr>
      <w:rFonts w:ascii="Wingdings" w:hAnsi="Wingdings"/>
    </w:rPr>
  </w:style>
  <w:style w:type="character" w:customStyle="1" w:styleId="WW8Num16z1">
    <w:name w:val="WW8Num16z1"/>
    <w:rsid w:val="00C52641"/>
    <w:rPr>
      <w:rFonts w:ascii="Courier New" w:hAnsi="Courier New" w:cs="Courier New"/>
    </w:rPr>
  </w:style>
  <w:style w:type="character" w:customStyle="1" w:styleId="WW8Num16z2">
    <w:name w:val="WW8Num16z2"/>
    <w:rsid w:val="00C52641"/>
    <w:rPr>
      <w:rFonts w:ascii="Wingdings" w:hAnsi="Wingdings"/>
    </w:rPr>
  </w:style>
  <w:style w:type="character" w:customStyle="1" w:styleId="WW8Num18z1">
    <w:name w:val="WW8Num18z1"/>
    <w:rsid w:val="00C52641"/>
    <w:rPr>
      <w:rFonts w:ascii="Courier New" w:hAnsi="Courier New" w:cs="Courier New"/>
    </w:rPr>
  </w:style>
  <w:style w:type="character" w:customStyle="1" w:styleId="WW8Num18z3">
    <w:name w:val="WW8Num18z3"/>
    <w:rsid w:val="00C52641"/>
    <w:rPr>
      <w:rFonts w:ascii="Symbol" w:hAnsi="Symbol"/>
    </w:rPr>
  </w:style>
  <w:style w:type="character" w:customStyle="1" w:styleId="WW8Num19z3">
    <w:name w:val="WW8Num19z3"/>
    <w:rsid w:val="00C52641"/>
    <w:rPr>
      <w:rFonts w:ascii="Symbol" w:hAnsi="Symbol"/>
    </w:rPr>
  </w:style>
  <w:style w:type="character" w:customStyle="1" w:styleId="WW8Num25z3">
    <w:name w:val="WW8Num25z3"/>
    <w:rsid w:val="00C52641"/>
    <w:rPr>
      <w:rFonts w:ascii="Symbol" w:hAnsi="Symbol"/>
    </w:rPr>
  </w:style>
  <w:style w:type="character" w:customStyle="1" w:styleId="WW8Num26z0">
    <w:name w:val="WW8Num26z0"/>
    <w:rsid w:val="00C52641"/>
    <w:rPr>
      <w:rFonts w:ascii="Symbol" w:hAnsi="Symbol"/>
    </w:rPr>
  </w:style>
  <w:style w:type="character" w:customStyle="1" w:styleId="WW8Num26z2">
    <w:name w:val="WW8Num26z2"/>
    <w:rsid w:val="00C52641"/>
    <w:rPr>
      <w:rFonts w:ascii="Wingdings" w:hAnsi="Wingdings"/>
    </w:rPr>
  </w:style>
  <w:style w:type="character" w:customStyle="1" w:styleId="WW8NumSt4z0">
    <w:name w:val="WW8NumSt4z0"/>
    <w:rsid w:val="00C52641"/>
    <w:rPr>
      <w:rFonts w:ascii="Symbol" w:hAnsi="Symbol"/>
    </w:rPr>
  </w:style>
  <w:style w:type="character" w:customStyle="1" w:styleId="WW8NumSt4z1">
    <w:name w:val="WW8NumSt4z1"/>
    <w:rsid w:val="00C52641"/>
    <w:rPr>
      <w:rFonts w:ascii="Courier New" w:hAnsi="Courier New" w:cs="Courier New"/>
    </w:rPr>
  </w:style>
  <w:style w:type="character" w:customStyle="1" w:styleId="WW8NumSt4z2">
    <w:name w:val="WW8NumSt4z2"/>
    <w:rsid w:val="00C52641"/>
    <w:rPr>
      <w:rFonts w:ascii="Wingdings" w:hAnsi="Wingdings"/>
    </w:rPr>
  </w:style>
  <w:style w:type="character" w:customStyle="1" w:styleId="Fuentedeprrafopredeter11">
    <w:name w:val="Fuente de párrafo predeter.11"/>
    <w:rsid w:val="00C52641"/>
  </w:style>
  <w:style w:type="character" w:customStyle="1" w:styleId="Ttulo2Car1">
    <w:name w:val="Título 2 Car1"/>
    <w:rsid w:val="00C52641"/>
    <w:rPr>
      <w:rFonts w:ascii="Arial" w:hAnsi="Arial" w:cs="Arial"/>
      <w:b/>
      <w:bCs/>
      <w:sz w:val="24"/>
      <w:szCs w:val="24"/>
      <w:lang w:val="es-CO"/>
    </w:rPr>
  </w:style>
  <w:style w:type="character" w:customStyle="1" w:styleId="CarCar6">
    <w:name w:val="Car Car6"/>
    <w:rsid w:val="00C52641"/>
    <w:rPr>
      <w:rFonts w:ascii="Cambria" w:hAnsi="Cambria" w:cs="Times New Roman"/>
      <w:b/>
      <w:bCs/>
      <w:kern w:val="1"/>
      <w:sz w:val="32"/>
      <w:szCs w:val="32"/>
      <w:lang w:val="es-ES_tradnl"/>
    </w:rPr>
  </w:style>
  <w:style w:type="character" w:customStyle="1" w:styleId="Edgar2Car">
    <w:name w:val="Edgar 2 Car"/>
    <w:rsid w:val="00C52641"/>
    <w:rPr>
      <w:rFonts w:ascii="Cambria" w:hAnsi="Cambria" w:cs="Times New Roman"/>
      <w:b/>
      <w:bCs/>
      <w:i/>
      <w:iCs/>
      <w:sz w:val="28"/>
      <w:szCs w:val="28"/>
      <w:lang w:val="es-ES_tradnl"/>
    </w:rPr>
  </w:style>
  <w:style w:type="character" w:customStyle="1" w:styleId="Edgar3Car">
    <w:name w:val="Edgar 3 Car"/>
    <w:rsid w:val="00C52641"/>
    <w:rPr>
      <w:rFonts w:ascii="Cambria" w:hAnsi="Cambria" w:cs="Times New Roman"/>
      <w:b/>
      <w:bCs/>
      <w:sz w:val="26"/>
      <w:szCs w:val="26"/>
      <w:lang w:val="es-ES_tradnl"/>
    </w:rPr>
  </w:style>
  <w:style w:type="character" w:customStyle="1" w:styleId="CarCar5">
    <w:name w:val="Car Car5"/>
    <w:rsid w:val="00C52641"/>
    <w:rPr>
      <w:rFonts w:ascii="Calibri" w:hAnsi="Calibri" w:cs="Times New Roman"/>
      <w:b/>
      <w:bCs/>
      <w:sz w:val="28"/>
      <w:szCs w:val="28"/>
      <w:lang w:val="es-ES_tradnl"/>
    </w:rPr>
  </w:style>
  <w:style w:type="character" w:customStyle="1" w:styleId="CarCar4">
    <w:name w:val="Car Car4"/>
    <w:rsid w:val="00C52641"/>
    <w:rPr>
      <w:rFonts w:ascii="Calibri" w:hAnsi="Calibri" w:cs="Times New Roman"/>
      <w:b/>
      <w:bCs/>
      <w:i/>
      <w:iCs/>
      <w:sz w:val="26"/>
      <w:szCs w:val="26"/>
      <w:lang w:val="es-ES_tradnl"/>
    </w:rPr>
  </w:style>
  <w:style w:type="character" w:customStyle="1" w:styleId="Ttulo6-BCNCarCar">
    <w:name w:val="Título 6-BCN Car Car"/>
    <w:rsid w:val="00C52641"/>
    <w:rPr>
      <w:rFonts w:ascii="Calibri" w:hAnsi="Calibri" w:cs="Times New Roman"/>
      <w:b/>
      <w:bCs/>
      <w:lang w:val="es-ES_tradnl"/>
    </w:rPr>
  </w:style>
  <w:style w:type="character" w:customStyle="1" w:styleId="CarCar3">
    <w:name w:val="Car Car3"/>
    <w:rsid w:val="00C52641"/>
    <w:rPr>
      <w:rFonts w:cs="Times New Roman"/>
      <w:sz w:val="20"/>
      <w:szCs w:val="20"/>
      <w:lang w:val="es-ES_tradnl"/>
    </w:rPr>
  </w:style>
  <w:style w:type="character" w:customStyle="1" w:styleId="CarCar2">
    <w:name w:val="Car Car2"/>
    <w:rsid w:val="00C52641"/>
    <w:rPr>
      <w:rFonts w:cs="Times New Roman"/>
      <w:sz w:val="20"/>
      <w:szCs w:val="20"/>
      <w:lang w:val="es-ES_tradnl"/>
    </w:rPr>
  </w:style>
  <w:style w:type="character" w:customStyle="1" w:styleId="MapadeldocumentoCar">
    <w:name w:val="Mapa del documento Car"/>
    <w:rsid w:val="00C52641"/>
    <w:rPr>
      <w:rFonts w:cs="Times New Roman"/>
      <w:sz w:val="2"/>
      <w:lang w:val="es-CO"/>
    </w:rPr>
  </w:style>
  <w:style w:type="character" w:customStyle="1" w:styleId="CarCar1">
    <w:name w:val="Car Car1"/>
    <w:rsid w:val="00C52641"/>
    <w:rPr>
      <w:rFonts w:ascii="Tahoma" w:hAnsi="Tahoma" w:cs="Tahoma"/>
      <w:sz w:val="16"/>
      <w:szCs w:val="16"/>
      <w:lang w:val="es-ES_tradnl"/>
    </w:rPr>
  </w:style>
  <w:style w:type="character" w:customStyle="1" w:styleId="CarCar">
    <w:name w:val="Car Car"/>
    <w:rsid w:val="00C52641"/>
    <w:rPr>
      <w:rFonts w:ascii="Tahoma" w:hAnsi="Tahoma" w:cs="Tahoma"/>
      <w:sz w:val="16"/>
      <w:szCs w:val="16"/>
      <w:lang w:val="es-ES_tradnl"/>
    </w:rPr>
  </w:style>
  <w:style w:type="character" w:styleId="Hipervnculo">
    <w:name w:val="Hyperlink"/>
    <w:uiPriority w:val="99"/>
    <w:rsid w:val="00C52641"/>
    <w:rPr>
      <w:rFonts w:cs="Times New Roman"/>
      <w:color w:val="0000FF"/>
      <w:u w:val="single"/>
    </w:rPr>
  </w:style>
  <w:style w:type="character" w:customStyle="1" w:styleId="estilo61">
    <w:name w:val="estilo61"/>
    <w:rsid w:val="00C52641"/>
    <w:rPr>
      <w:rFonts w:cs="Times New Roman"/>
      <w:b/>
      <w:bCs/>
      <w:color w:val="FF0000"/>
    </w:rPr>
  </w:style>
  <w:style w:type="character" w:customStyle="1" w:styleId="Textoindependiente2Car">
    <w:name w:val="Texto independiente 2 Car"/>
    <w:rsid w:val="00C52641"/>
    <w:rPr>
      <w:rFonts w:cs="Times New Roman"/>
      <w:lang w:val="es-CO"/>
    </w:rPr>
  </w:style>
  <w:style w:type="character" w:customStyle="1" w:styleId="TextoindependienteCar1">
    <w:name w:val="Texto independiente Car1"/>
    <w:rsid w:val="00C52641"/>
    <w:rPr>
      <w:rFonts w:cs="Times New Roman"/>
      <w:lang w:val="es-CO"/>
    </w:rPr>
  </w:style>
  <w:style w:type="character" w:customStyle="1" w:styleId="Sangra3detindependienteCar">
    <w:name w:val="Sangría 3 de t. independiente Car"/>
    <w:rsid w:val="00C52641"/>
    <w:rPr>
      <w:rFonts w:cs="Times New Roman"/>
      <w:sz w:val="16"/>
      <w:szCs w:val="16"/>
      <w:lang w:val="es-CO"/>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uiPriority w:val="99"/>
    <w:rsid w:val="00C52641"/>
    <w:rPr>
      <w:rFonts w:cs="Times New Roman"/>
      <w:lang w:val="es-CO"/>
    </w:rPr>
  </w:style>
  <w:style w:type="character" w:styleId="Nmerodepgina">
    <w:name w:val="page number"/>
    <w:uiPriority w:val="99"/>
    <w:rsid w:val="00C52641"/>
    <w:rPr>
      <w:rFonts w:cs="Times New Roman"/>
    </w:rPr>
  </w:style>
  <w:style w:type="character" w:customStyle="1" w:styleId="Textoindependiente3Car">
    <w:name w:val="Texto independiente 3 Car"/>
    <w:rsid w:val="00C52641"/>
    <w:rPr>
      <w:rFonts w:cs="Times New Roman"/>
      <w:sz w:val="16"/>
      <w:szCs w:val="16"/>
      <w:lang w:val="es-CO"/>
    </w:rPr>
  </w:style>
  <w:style w:type="character" w:customStyle="1" w:styleId="TtuloCar">
    <w:name w:val="Título Car"/>
    <w:rsid w:val="00C52641"/>
    <w:rPr>
      <w:rFonts w:ascii="Cambria" w:hAnsi="Cambria" w:cs="Times New Roman"/>
      <w:b/>
      <w:bCs/>
      <w:kern w:val="1"/>
      <w:sz w:val="32"/>
      <w:szCs w:val="32"/>
      <w:lang w:val="es-CO"/>
    </w:rPr>
  </w:style>
  <w:style w:type="character" w:customStyle="1" w:styleId="SangradetextonormalCar">
    <w:name w:val="Sangría de texto normal Car"/>
    <w:rsid w:val="00C52641"/>
    <w:rPr>
      <w:rFonts w:cs="Times New Roman"/>
      <w:lang w:val="es-CO"/>
    </w:rPr>
  </w:style>
  <w:style w:type="character" w:customStyle="1" w:styleId="SubttuloCar">
    <w:name w:val="Subtítulo Car"/>
    <w:rsid w:val="00C52641"/>
    <w:rPr>
      <w:rFonts w:ascii="Cambria" w:hAnsi="Cambria" w:cs="Times New Roman"/>
      <w:sz w:val="24"/>
      <w:szCs w:val="24"/>
      <w:lang w:val="es-CO"/>
    </w:rPr>
  </w:style>
  <w:style w:type="character" w:customStyle="1" w:styleId="Sangra2detindependienteCar">
    <w:name w:val="Sangría 2 de t. independiente Car"/>
    <w:rsid w:val="00C52641"/>
    <w:rPr>
      <w:rFonts w:cs="Times New Roman"/>
      <w:lang w:val="es-CO"/>
    </w:rPr>
  </w:style>
  <w:style w:type="character" w:styleId="Hipervnculovisitado">
    <w:name w:val="FollowedHyperlink"/>
    <w:uiPriority w:val="99"/>
    <w:rsid w:val="00C52641"/>
    <w:rPr>
      <w:rFonts w:cs="Times New Roman"/>
      <w:color w:val="800080"/>
      <w:u w:val="single"/>
    </w:rPr>
  </w:style>
  <w:style w:type="character" w:styleId="Textoennegrita">
    <w:name w:val="Strong"/>
    <w:uiPriority w:val="22"/>
    <w:qFormat/>
    <w:rsid w:val="00C52641"/>
    <w:rPr>
      <w:rFonts w:cs="Times New Roman"/>
      <w:b/>
      <w:bCs/>
    </w:rPr>
  </w:style>
  <w:style w:type="character" w:customStyle="1" w:styleId="SaludoCar">
    <w:name w:val="Saludo Car"/>
    <w:rsid w:val="00C52641"/>
    <w:rPr>
      <w:lang w:val="es-CO"/>
    </w:rPr>
  </w:style>
  <w:style w:type="character" w:customStyle="1" w:styleId="TextoindependienteprimerasangraCar">
    <w:name w:val="Texto independiente primera sangría Car"/>
    <w:rsid w:val="00C52641"/>
    <w:rPr>
      <w:rFonts w:cs="Times New Roman"/>
      <w:lang w:val="es-CO"/>
    </w:rPr>
  </w:style>
  <w:style w:type="character" w:customStyle="1" w:styleId="Smbolodenotaalpie">
    <w:name w:val="Símbolo de nota al pie"/>
    <w:rsid w:val="00C52641"/>
    <w:rPr>
      <w:vertAlign w:val="superscript"/>
    </w:rPr>
  </w:style>
  <w:style w:type="character" w:customStyle="1" w:styleId="Refdecomentario1">
    <w:name w:val="Ref. de comentario1"/>
    <w:rsid w:val="00C52641"/>
    <w:rPr>
      <w:sz w:val="16"/>
      <w:szCs w:val="16"/>
    </w:rPr>
  </w:style>
  <w:style w:type="character" w:customStyle="1" w:styleId="TextocomentarioCar">
    <w:name w:val="Texto comentario Car"/>
    <w:uiPriority w:val="99"/>
    <w:rsid w:val="00C52641"/>
    <w:rPr>
      <w:lang w:val="es-CO"/>
    </w:rPr>
  </w:style>
  <w:style w:type="character" w:customStyle="1" w:styleId="AsuntodelcomentarioCar">
    <w:name w:val="Asunto del comentario Car"/>
    <w:uiPriority w:val="99"/>
    <w:rsid w:val="00C52641"/>
    <w:rPr>
      <w:b/>
      <w:bCs/>
      <w:lang w:val="es-CO"/>
    </w:rPr>
  </w:style>
  <w:style w:type="character" w:customStyle="1" w:styleId="Carcterdenumeracin">
    <w:name w:val="Carácter de numeración"/>
    <w:rsid w:val="00C52641"/>
  </w:style>
  <w:style w:type="character" w:customStyle="1" w:styleId="Refdenotaalpie1">
    <w:name w:val="Ref. de nota al pie1"/>
    <w:rsid w:val="00C52641"/>
    <w:rPr>
      <w:vertAlign w:val="superscript"/>
    </w:rPr>
  </w:style>
  <w:style w:type="character" w:customStyle="1" w:styleId="WW8Num17z1">
    <w:name w:val="WW8Num17z1"/>
    <w:rsid w:val="00C52641"/>
    <w:rPr>
      <w:rFonts w:ascii="Courier New" w:hAnsi="Courier New"/>
    </w:rPr>
  </w:style>
  <w:style w:type="character" w:customStyle="1" w:styleId="WW8Num17z3">
    <w:name w:val="WW8Num17z3"/>
    <w:rsid w:val="00C52641"/>
    <w:rPr>
      <w:rFonts w:ascii="Symbol" w:hAnsi="Symbol"/>
    </w:rPr>
  </w:style>
  <w:style w:type="character" w:customStyle="1" w:styleId="WW8Num20z1">
    <w:name w:val="WW8Num20z1"/>
    <w:rsid w:val="00C52641"/>
    <w:rPr>
      <w:rFonts w:ascii="Courier New" w:hAnsi="Courier New" w:cs="Courier New"/>
    </w:rPr>
  </w:style>
  <w:style w:type="character" w:customStyle="1" w:styleId="WW8Num20z3">
    <w:name w:val="WW8Num20z3"/>
    <w:rsid w:val="00C52641"/>
    <w:rPr>
      <w:rFonts w:ascii="Symbol" w:hAnsi="Symbol"/>
    </w:rPr>
  </w:style>
  <w:style w:type="character" w:customStyle="1" w:styleId="WW8Num13z1">
    <w:name w:val="WW8Num13z1"/>
    <w:rsid w:val="00C52641"/>
    <w:rPr>
      <w:rFonts w:ascii="Courier New" w:hAnsi="Courier New"/>
    </w:rPr>
  </w:style>
  <w:style w:type="character" w:customStyle="1" w:styleId="WW8Num13z3">
    <w:name w:val="WW8Num13z3"/>
    <w:rsid w:val="00C52641"/>
    <w:rPr>
      <w:rFonts w:ascii="Symbol" w:hAnsi="Symbol"/>
    </w:rPr>
  </w:style>
  <w:style w:type="character" w:customStyle="1" w:styleId="WW8Num31z0">
    <w:name w:val="WW8Num31z0"/>
    <w:rsid w:val="00C52641"/>
    <w:rPr>
      <w:rFonts w:ascii="Symbol" w:hAnsi="Symbol"/>
    </w:rPr>
  </w:style>
  <w:style w:type="character" w:customStyle="1" w:styleId="WW8Num31z1">
    <w:name w:val="WW8Num31z1"/>
    <w:rsid w:val="00C52641"/>
    <w:rPr>
      <w:rFonts w:ascii="Courier New" w:hAnsi="Courier New" w:cs="Courier New"/>
    </w:rPr>
  </w:style>
  <w:style w:type="character" w:customStyle="1" w:styleId="WW8Num31z2">
    <w:name w:val="WW8Num31z2"/>
    <w:rsid w:val="00C52641"/>
    <w:rPr>
      <w:rFonts w:ascii="Wingdings" w:hAnsi="Wingdings"/>
    </w:rPr>
  </w:style>
  <w:style w:type="character" w:customStyle="1" w:styleId="WW8Num24z0">
    <w:name w:val="WW8Num24z0"/>
    <w:rsid w:val="00C52641"/>
    <w:rPr>
      <w:rFonts w:ascii="Symbol" w:hAnsi="Symbol"/>
    </w:rPr>
  </w:style>
  <w:style w:type="character" w:customStyle="1" w:styleId="WW8Num24z1">
    <w:name w:val="WW8Num24z1"/>
    <w:rsid w:val="00C52641"/>
    <w:rPr>
      <w:rFonts w:ascii="Courier New" w:hAnsi="Courier New" w:cs="Courier New"/>
    </w:rPr>
  </w:style>
  <w:style w:type="character" w:customStyle="1" w:styleId="WW8Num24z2">
    <w:name w:val="WW8Num24z2"/>
    <w:rsid w:val="00C52641"/>
    <w:rPr>
      <w:rFonts w:ascii="Wingdings" w:hAnsi="Wingdings"/>
    </w:rPr>
  </w:style>
  <w:style w:type="character" w:customStyle="1" w:styleId="WW8Num20z2">
    <w:name w:val="WW8Num20z2"/>
    <w:rsid w:val="00C52641"/>
    <w:rPr>
      <w:rFonts w:ascii="Wingdings" w:hAnsi="Wingdings"/>
    </w:rPr>
  </w:style>
  <w:style w:type="character" w:customStyle="1" w:styleId="TextoindependienteCar">
    <w:name w:val="Texto independiente Car"/>
    <w:rsid w:val="00C52641"/>
    <w:rPr>
      <w:rFonts w:ascii="Arial Narrow" w:hAnsi="Arial Narrow" w:cs="Arial Narrow"/>
      <w:color w:val="000000"/>
      <w:sz w:val="22"/>
      <w:szCs w:val="22"/>
    </w:rPr>
  </w:style>
  <w:style w:type="character" w:customStyle="1" w:styleId="Textoindependiente3Car1">
    <w:name w:val="Texto independiente 3 Car1"/>
    <w:rsid w:val="00C52641"/>
    <w:rPr>
      <w:sz w:val="16"/>
      <w:szCs w:val="16"/>
    </w:rPr>
  </w:style>
  <w:style w:type="character" w:customStyle="1" w:styleId="Sangra3detindependienteCar1">
    <w:name w:val="Sangría 3 de t. independiente Car1"/>
    <w:rsid w:val="00C52641"/>
    <w:rPr>
      <w:sz w:val="16"/>
      <w:szCs w:val="16"/>
    </w:rPr>
  </w:style>
  <w:style w:type="character" w:customStyle="1" w:styleId="Textoindependiente2Car1">
    <w:name w:val="Texto independiente 2 Car1"/>
    <w:basedOn w:val="Fuentedeprrafopredeter3"/>
    <w:rsid w:val="00C52641"/>
  </w:style>
  <w:style w:type="character" w:customStyle="1" w:styleId="WW8Num22z3">
    <w:name w:val="WW8Num22z3"/>
    <w:rsid w:val="00C52641"/>
    <w:rPr>
      <w:rFonts w:ascii="Symbol" w:hAnsi="Symbol"/>
    </w:rPr>
  </w:style>
  <w:style w:type="character" w:customStyle="1" w:styleId="WW8Num26z4">
    <w:name w:val="WW8Num26z4"/>
    <w:rsid w:val="00C52641"/>
    <w:rPr>
      <w:rFonts w:ascii="Courier New" w:hAnsi="Courier New" w:cs="Courier New"/>
    </w:rPr>
  </w:style>
  <w:style w:type="character" w:customStyle="1" w:styleId="Vietas">
    <w:name w:val="Viñetas"/>
    <w:rsid w:val="00C52641"/>
    <w:rPr>
      <w:rFonts w:ascii="OpenSymbol" w:eastAsia="OpenSymbol" w:hAnsi="OpenSymbol" w:cs="OpenSymbol"/>
    </w:rPr>
  </w:style>
  <w:style w:type="paragraph" w:customStyle="1" w:styleId="Encabezado1">
    <w:name w:val="Encabezado1"/>
    <w:basedOn w:val="Normal"/>
    <w:next w:val="Textoindependiente"/>
    <w:rsid w:val="00C52641"/>
    <w:pPr>
      <w:keepNext/>
      <w:suppressAutoHyphens/>
      <w:spacing w:before="240" w:after="120"/>
      <w:jc w:val="both"/>
    </w:pPr>
    <w:rPr>
      <w:rFonts w:ascii="Arial" w:eastAsia="Lucida Sans Unicode" w:hAnsi="Arial" w:cs="Tahoma"/>
      <w:sz w:val="28"/>
      <w:szCs w:val="28"/>
      <w:lang w:eastAsia="ar-SA"/>
    </w:rPr>
  </w:style>
  <w:style w:type="paragraph" w:styleId="Textoindependiente">
    <w:name w:val="Body Text"/>
    <w:basedOn w:val="Normal"/>
    <w:link w:val="TextoindependienteCar2"/>
    <w:uiPriority w:val="1"/>
    <w:qFormat/>
    <w:rsid w:val="00C52641"/>
    <w:pPr>
      <w:suppressAutoHyphens/>
      <w:overflowPunct w:val="0"/>
      <w:autoSpaceDE w:val="0"/>
      <w:spacing w:after="120"/>
      <w:jc w:val="both"/>
      <w:textAlignment w:val="baseline"/>
    </w:pPr>
    <w:rPr>
      <w:rFonts w:ascii="Arial Narrow" w:hAnsi="Arial Narrow"/>
      <w:color w:val="000000"/>
      <w:sz w:val="20"/>
      <w:szCs w:val="20"/>
      <w:lang w:val="x-none" w:eastAsia="ar-SA"/>
    </w:rPr>
  </w:style>
  <w:style w:type="character" w:customStyle="1" w:styleId="TextoindependienteCar2">
    <w:name w:val="Texto independiente Car2"/>
    <w:basedOn w:val="Fuentedeprrafopredeter"/>
    <w:link w:val="Textoindependiente"/>
    <w:uiPriority w:val="99"/>
    <w:rsid w:val="00C52641"/>
    <w:rPr>
      <w:rFonts w:ascii="Arial Narrow" w:eastAsia="Times New Roman" w:hAnsi="Arial Narrow" w:cs="Times New Roman"/>
      <w:color w:val="000000"/>
      <w:sz w:val="20"/>
      <w:szCs w:val="20"/>
      <w:lang w:val="x-none" w:eastAsia="ar-SA"/>
    </w:rPr>
  </w:style>
  <w:style w:type="paragraph" w:styleId="Lista">
    <w:name w:val="List"/>
    <w:basedOn w:val="Normal"/>
    <w:rsid w:val="00C52641"/>
    <w:pPr>
      <w:suppressAutoHyphens/>
      <w:ind w:left="283" w:hanging="283"/>
      <w:jc w:val="both"/>
    </w:pPr>
    <w:rPr>
      <w:sz w:val="20"/>
      <w:szCs w:val="20"/>
      <w:lang w:eastAsia="ar-SA"/>
    </w:rPr>
  </w:style>
  <w:style w:type="paragraph" w:customStyle="1" w:styleId="Etiqueta">
    <w:name w:val="Etiqueta"/>
    <w:basedOn w:val="Normal"/>
    <w:rsid w:val="00C52641"/>
    <w:pPr>
      <w:suppressLineNumbers/>
      <w:suppressAutoHyphens/>
      <w:spacing w:before="120" w:after="120"/>
      <w:jc w:val="both"/>
    </w:pPr>
    <w:rPr>
      <w:rFonts w:cs="Tahoma"/>
      <w:i/>
      <w:iCs/>
      <w:lang w:eastAsia="ar-SA"/>
    </w:rPr>
  </w:style>
  <w:style w:type="paragraph" w:customStyle="1" w:styleId="ndice">
    <w:name w:val="Índice"/>
    <w:basedOn w:val="Normal"/>
    <w:rsid w:val="00C52641"/>
    <w:pPr>
      <w:suppressLineNumbers/>
      <w:suppressAutoHyphens/>
      <w:jc w:val="both"/>
    </w:pPr>
    <w:rPr>
      <w:rFonts w:cs="Tahoma"/>
      <w:sz w:val="20"/>
      <w:szCs w:val="20"/>
      <w:lang w:eastAsia="ar-SA"/>
    </w:rPr>
  </w:style>
  <w:style w:type="paragraph" w:customStyle="1" w:styleId="Encabezado4">
    <w:name w:val="Encabezado4"/>
    <w:basedOn w:val="Normal"/>
    <w:next w:val="Textoindependiente"/>
    <w:rsid w:val="00C52641"/>
    <w:pPr>
      <w:keepNext/>
      <w:suppressAutoHyphens/>
      <w:spacing w:before="240" w:after="120"/>
      <w:jc w:val="both"/>
    </w:pPr>
    <w:rPr>
      <w:rFonts w:ascii="Arial" w:eastAsia="Lucida Sans Unicode" w:hAnsi="Arial" w:cs="Tahoma"/>
      <w:sz w:val="28"/>
      <w:szCs w:val="28"/>
      <w:lang w:eastAsia="ar-SA"/>
    </w:rPr>
  </w:style>
  <w:style w:type="paragraph" w:customStyle="1" w:styleId="Encabezado3">
    <w:name w:val="Encabezado3"/>
    <w:basedOn w:val="Normal"/>
    <w:next w:val="Textoindependiente"/>
    <w:rsid w:val="00C52641"/>
    <w:pPr>
      <w:keepNext/>
      <w:suppressAutoHyphens/>
      <w:spacing w:before="240" w:after="120"/>
      <w:jc w:val="both"/>
    </w:pPr>
    <w:rPr>
      <w:rFonts w:ascii="Arial" w:eastAsia="Lucida Sans Unicode" w:hAnsi="Arial" w:cs="Tahoma"/>
      <w:sz w:val="28"/>
      <w:szCs w:val="28"/>
      <w:lang w:eastAsia="ar-SA"/>
    </w:rPr>
  </w:style>
  <w:style w:type="paragraph" w:customStyle="1" w:styleId="Encabezado2">
    <w:name w:val="Encabezado2"/>
    <w:basedOn w:val="Normal"/>
    <w:next w:val="Textoindependiente"/>
    <w:rsid w:val="00C52641"/>
    <w:pPr>
      <w:keepNext/>
      <w:suppressAutoHyphens/>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rsid w:val="00C52641"/>
    <w:pPr>
      <w:keepNext/>
      <w:suppressAutoHyphens/>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rsid w:val="00C52641"/>
    <w:pPr>
      <w:shd w:val="clear" w:color="auto" w:fill="000080"/>
      <w:suppressAutoHyphens/>
      <w:jc w:val="both"/>
    </w:pPr>
    <w:rPr>
      <w:rFonts w:ascii="Tahoma" w:hAnsi="Tahoma" w:cs="Tahoma"/>
      <w:sz w:val="20"/>
      <w:szCs w:val="20"/>
      <w:lang w:eastAsia="ar-SA"/>
    </w:rPr>
  </w:style>
  <w:style w:type="paragraph" w:customStyle="1" w:styleId="Textodeglobo1">
    <w:name w:val="Texto de globo1"/>
    <w:basedOn w:val="Normal"/>
    <w:rsid w:val="00C52641"/>
    <w:pPr>
      <w:suppressAutoHyphens/>
      <w:jc w:val="both"/>
    </w:pPr>
    <w:rPr>
      <w:rFonts w:ascii="Tahoma" w:hAnsi="Tahoma" w:cs="Tahoma"/>
      <w:sz w:val="16"/>
      <w:szCs w:val="16"/>
      <w:lang w:eastAsia="ar-SA"/>
    </w:rPr>
  </w:style>
  <w:style w:type="paragraph" w:customStyle="1" w:styleId="estilo40">
    <w:name w:val="estilo4"/>
    <w:basedOn w:val="Normal"/>
    <w:rsid w:val="00C52641"/>
    <w:pPr>
      <w:suppressAutoHyphens/>
      <w:spacing w:before="100" w:after="100"/>
      <w:jc w:val="both"/>
    </w:pPr>
    <w:rPr>
      <w:color w:val="000000"/>
      <w:lang w:eastAsia="ar-SA"/>
    </w:rPr>
  </w:style>
  <w:style w:type="paragraph" w:customStyle="1" w:styleId="estilo50">
    <w:name w:val="estilo5"/>
    <w:basedOn w:val="Normal"/>
    <w:rsid w:val="00C52641"/>
    <w:pPr>
      <w:suppressAutoHyphens/>
      <w:spacing w:before="100" w:after="100"/>
      <w:jc w:val="both"/>
    </w:pPr>
    <w:rPr>
      <w:lang w:eastAsia="ar-SA"/>
    </w:rPr>
  </w:style>
  <w:style w:type="paragraph" w:styleId="NormalWeb">
    <w:name w:val="Normal (Web)"/>
    <w:aliases w:val="Normal (Web) Car Car,Normal (Web) Car Car Car,Normal (Web) Car,Normal (Web) Car Car Car Car Car Car,Normal (Web) Car Car Car Car Car Car Car Car Car, Car Car Car Car"/>
    <w:basedOn w:val="Normal"/>
    <w:link w:val="NormalWebCar1"/>
    <w:uiPriority w:val="99"/>
    <w:qFormat/>
    <w:rsid w:val="00C52641"/>
    <w:pPr>
      <w:suppressAutoHyphens/>
      <w:spacing w:before="100" w:after="100"/>
      <w:jc w:val="both"/>
    </w:pPr>
    <w:rPr>
      <w:lang w:eastAsia="ar-SA"/>
    </w:rPr>
  </w:style>
  <w:style w:type="paragraph" w:customStyle="1" w:styleId="Textoindependiente22">
    <w:name w:val="Texto independiente 22"/>
    <w:basedOn w:val="Normal"/>
    <w:rsid w:val="00C52641"/>
    <w:pPr>
      <w:suppressAutoHyphens/>
      <w:jc w:val="both"/>
    </w:pPr>
    <w:rPr>
      <w:rFonts w:ascii="Arial" w:hAnsi="Arial" w:cs="Arial"/>
      <w:lang w:eastAsia="ar-SA"/>
    </w:rPr>
  </w:style>
  <w:style w:type="paragraph" w:customStyle="1" w:styleId="p0">
    <w:name w:val="p0"/>
    <w:basedOn w:val="Normal"/>
    <w:rsid w:val="00C52641"/>
    <w:pPr>
      <w:widowControl w:val="0"/>
      <w:tabs>
        <w:tab w:val="left" w:pos="720"/>
      </w:tabs>
      <w:suppressAutoHyphens/>
      <w:spacing w:line="240" w:lineRule="atLeast"/>
      <w:jc w:val="both"/>
    </w:pPr>
    <w:rPr>
      <w:lang w:eastAsia="ar-SA"/>
    </w:rPr>
  </w:style>
  <w:style w:type="paragraph" w:customStyle="1" w:styleId="MARITZA6">
    <w:name w:val="MARITZA6"/>
    <w:basedOn w:val="Normal"/>
    <w:rsid w:val="00C52641"/>
    <w:pPr>
      <w:widowControl w:val="0"/>
      <w:tabs>
        <w:tab w:val="left" w:pos="-720"/>
        <w:tab w:val="left" w:pos="0"/>
      </w:tabs>
      <w:suppressAutoHyphens/>
      <w:overflowPunct w:val="0"/>
      <w:autoSpaceDE w:val="0"/>
      <w:jc w:val="center"/>
      <w:textAlignment w:val="baseline"/>
    </w:pPr>
    <w:rPr>
      <w:rFonts w:ascii="Sans Serif 12cpi" w:hAnsi="Sans Serif 12cpi" w:cs="Sans Serif 12cpi"/>
      <w:b/>
      <w:bCs/>
      <w:spacing w:val="-2"/>
      <w:lang w:eastAsia="ar-SA"/>
    </w:rPr>
  </w:style>
  <w:style w:type="paragraph" w:customStyle="1" w:styleId="toa">
    <w:name w:val="toa"/>
    <w:basedOn w:val="Normal"/>
    <w:rsid w:val="00C52641"/>
    <w:pPr>
      <w:tabs>
        <w:tab w:val="left" w:pos="0"/>
        <w:tab w:val="left" w:pos="9000"/>
        <w:tab w:val="right" w:pos="9360"/>
      </w:tabs>
      <w:suppressAutoHyphens/>
      <w:overflowPunct w:val="0"/>
      <w:autoSpaceDE w:val="0"/>
      <w:jc w:val="both"/>
      <w:textAlignment w:val="baseline"/>
    </w:pPr>
    <w:rPr>
      <w:spacing w:val="-2"/>
      <w:lang w:val="en-US" w:eastAsia="ar-SA"/>
    </w:rPr>
  </w:style>
  <w:style w:type="paragraph" w:customStyle="1" w:styleId="MARITZA4">
    <w:name w:val="MARITZA4"/>
    <w:basedOn w:val="Normal"/>
    <w:rsid w:val="00C52641"/>
    <w:pPr>
      <w:tabs>
        <w:tab w:val="left" w:pos="-720"/>
        <w:tab w:val="left" w:pos="0"/>
      </w:tabs>
      <w:suppressAutoHyphens/>
      <w:autoSpaceDE w:val="0"/>
      <w:jc w:val="center"/>
    </w:pPr>
    <w:rPr>
      <w:b/>
      <w:bCs/>
      <w:spacing w:val="-2"/>
      <w:lang w:val="en-US" w:eastAsia="ar-SA"/>
    </w:rPr>
  </w:style>
  <w:style w:type="paragraph" w:customStyle="1" w:styleId="Sangra3detindependiente1">
    <w:name w:val="Sangría 3 de t. independiente1"/>
    <w:basedOn w:val="Normal"/>
    <w:rsid w:val="00C52641"/>
    <w:pPr>
      <w:tabs>
        <w:tab w:val="left" w:pos="-11960"/>
      </w:tabs>
      <w:suppressAutoHyphens/>
      <w:overflowPunct w:val="0"/>
      <w:autoSpaceDE w:val="0"/>
      <w:ind w:left="1418" w:hanging="709"/>
      <w:jc w:val="both"/>
      <w:textAlignment w:val="baseline"/>
    </w:pPr>
    <w:rPr>
      <w:rFonts w:ascii="Arial Narrow" w:hAnsi="Arial Narrow" w:cs="Arial Narrow"/>
      <w:color w:val="000000"/>
      <w:lang w:eastAsia="ar-SA"/>
    </w:rPr>
  </w:style>
  <w:style w:type="paragraph" w:customStyle="1" w:styleId="MARITZA2">
    <w:name w:val="MARITZA2"/>
    <w:rsid w:val="00C52641"/>
    <w:pPr>
      <w:widowControl w:val="0"/>
      <w:suppressAutoHyphens/>
      <w:spacing w:after="0" w:line="240" w:lineRule="auto"/>
      <w:jc w:val="both"/>
    </w:pPr>
    <w:rPr>
      <w:rFonts w:ascii="Times New Roman" w:eastAsia="Arial" w:hAnsi="Times New Roman" w:cs="Times New Roman"/>
      <w:sz w:val="20"/>
      <w:szCs w:val="20"/>
      <w:lang w:val="es-ES" w:eastAsia="ar-SA"/>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C52641"/>
    <w:pPr>
      <w:suppressAutoHyphens/>
      <w:jc w:val="both"/>
    </w:pPr>
    <w:rPr>
      <w:sz w:val="20"/>
      <w:szCs w:val="20"/>
      <w:lang w:val="x-none" w:eastAsia="ar-SA"/>
    </w:r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basedOn w:val="Fuentedeprrafopredeter"/>
    <w:link w:val="Textonotapie"/>
    <w:uiPriority w:val="99"/>
    <w:rsid w:val="00C52641"/>
    <w:rPr>
      <w:rFonts w:ascii="Times New Roman" w:eastAsia="Times New Roman" w:hAnsi="Times New Roman" w:cs="Times New Roman"/>
      <w:sz w:val="20"/>
      <w:szCs w:val="20"/>
      <w:lang w:val="x-none" w:eastAsia="ar-SA"/>
    </w:rPr>
  </w:style>
  <w:style w:type="paragraph" w:customStyle="1" w:styleId="Textopredeterminado">
    <w:name w:val="Texto predeterminado"/>
    <w:basedOn w:val="Normal"/>
    <w:rsid w:val="00C52641"/>
    <w:pPr>
      <w:suppressAutoHyphens/>
      <w:overflowPunct w:val="0"/>
      <w:autoSpaceDE w:val="0"/>
      <w:jc w:val="both"/>
      <w:textAlignment w:val="baseline"/>
    </w:pPr>
    <w:rPr>
      <w:rFonts w:ascii="Arial" w:hAnsi="Arial" w:cs="Arial"/>
      <w:lang w:val="en-US" w:eastAsia="ar-SA"/>
    </w:rPr>
  </w:style>
  <w:style w:type="paragraph" w:customStyle="1" w:styleId="BodyText31">
    <w:name w:val="Body Text 31"/>
    <w:basedOn w:val="Normal"/>
    <w:rsid w:val="00C52641"/>
    <w:pPr>
      <w:widowControl w:val="0"/>
      <w:suppressAutoHyphens/>
      <w:overflowPunct w:val="0"/>
      <w:autoSpaceDE w:val="0"/>
      <w:jc w:val="both"/>
      <w:textAlignment w:val="baseline"/>
    </w:pPr>
    <w:rPr>
      <w:rFonts w:ascii="Arial" w:hAnsi="Arial" w:cs="Arial"/>
      <w:lang w:eastAsia="ar-SA"/>
    </w:rPr>
  </w:style>
  <w:style w:type="paragraph" w:styleId="TDC1">
    <w:name w:val="toc 1"/>
    <w:basedOn w:val="Normal"/>
    <w:next w:val="Normal"/>
    <w:uiPriority w:val="39"/>
    <w:qFormat/>
    <w:rsid w:val="00C52641"/>
    <w:pPr>
      <w:suppressAutoHyphens/>
      <w:spacing w:before="360"/>
      <w:jc w:val="both"/>
    </w:pPr>
    <w:rPr>
      <w:rFonts w:ascii="Cambria" w:hAnsi="Cambria"/>
      <w:b/>
      <w:bCs/>
      <w:caps/>
      <w:lang w:eastAsia="ar-SA"/>
    </w:rPr>
  </w:style>
  <w:style w:type="paragraph" w:styleId="TDC2">
    <w:name w:val="toc 2"/>
    <w:basedOn w:val="Normal"/>
    <w:next w:val="Normal"/>
    <w:uiPriority w:val="39"/>
    <w:qFormat/>
    <w:rsid w:val="00C52641"/>
    <w:pPr>
      <w:suppressAutoHyphens/>
      <w:spacing w:before="240"/>
      <w:jc w:val="both"/>
    </w:pPr>
    <w:rPr>
      <w:rFonts w:ascii="Calibri" w:hAnsi="Calibri" w:cs="Calibri"/>
      <w:b/>
      <w:bCs/>
      <w:sz w:val="20"/>
      <w:szCs w:val="20"/>
      <w:lang w:eastAsia="ar-SA"/>
    </w:rPr>
  </w:style>
  <w:style w:type="paragraph" w:styleId="TDC3">
    <w:name w:val="toc 3"/>
    <w:basedOn w:val="Normal"/>
    <w:next w:val="Normal"/>
    <w:uiPriority w:val="39"/>
    <w:qFormat/>
    <w:rsid w:val="00C52641"/>
    <w:pPr>
      <w:suppressAutoHyphens/>
      <w:ind w:left="200"/>
      <w:jc w:val="both"/>
    </w:pPr>
    <w:rPr>
      <w:rFonts w:ascii="Calibri" w:hAnsi="Calibri" w:cs="Calibri"/>
      <w:sz w:val="20"/>
      <w:szCs w:val="20"/>
      <w:lang w:eastAsia="ar-SA"/>
    </w:rPr>
  </w:style>
  <w:style w:type="paragraph" w:customStyle="1" w:styleId="Textoindependiente31">
    <w:name w:val="Texto independiente 31"/>
    <w:basedOn w:val="Normal"/>
    <w:rsid w:val="00C52641"/>
    <w:pPr>
      <w:suppressAutoHyphens/>
      <w:overflowPunct w:val="0"/>
      <w:autoSpaceDE w:val="0"/>
      <w:jc w:val="both"/>
      <w:textAlignment w:val="baseline"/>
    </w:pPr>
    <w:rPr>
      <w:sz w:val="26"/>
      <w:szCs w:val="26"/>
      <w:lang w:eastAsia="ar-SA"/>
    </w:rPr>
  </w:style>
  <w:style w:type="paragraph" w:customStyle="1" w:styleId="Puesto1">
    <w:name w:val="Puesto1"/>
    <w:basedOn w:val="Normal"/>
    <w:next w:val="Subttulo"/>
    <w:link w:val="PuestoCar"/>
    <w:qFormat/>
    <w:rsid w:val="00C52641"/>
    <w:pPr>
      <w:suppressAutoHyphens/>
      <w:jc w:val="center"/>
    </w:pPr>
    <w:rPr>
      <w:rFonts w:ascii="Arial Narrow" w:hAnsi="Arial Narrow"/>
      <w:b/>
      <w:bCs/>
      <w:sz w:val="26"/>
      <w:szCs w:val="26"/>
      <w:lang w:val="x-none" w:eastAsia="ar-SA"/>
    </w:rPr>
  </w:style>
  <w:style w:type="paragraph" w:styleId="Subttulo">
    <w:name w:val="Subtitle"/>
    <w:basedOn w:val="Normal"/>
    <w:next w:val="Textoindependiente"/>
    <w:link w:val="SubttuloCar1"/>
    <w:qFormat/>
    <w:rsid w:val="00C52641"/>
    <w:pPr>
      <w:suppressAutoHyphens/>
      <w:spacing w:after="60"/>
      <w:jc w:val="center"/>
    </w:pPr>
    <w:rPr>
      <w:rFonts w:ascii="Arial" w:hAnsi="Arial"/>
      <w:lang w:val="x-none" w:eastAsia="ar-SA"/>
    </w:rPr>
  </w:style>
  <w:style w:type="character" w:customStyle="1" w:styleId="SubttuloCar1">
    <w:name w:val="Subtítulo Car1"/>
    <w:basedOn w:val="Fuentedeprrafopredeter"/>
    <w:link w:val="Subttulo"/>
    <w:rsid w:val="00C52641"/>
    <w:rPr>
      <w:rFonts w:ascii="Arial" w:eastAsia="Times New Roman" w:hAnsi="Arial" w:cs="Times New Roman"/>
      <w:sz w:val="24"/>
      <w:szCs w:val="24"/>
      <w:lang w:val="x-none" w:eastAsia="ar-SA"/>
    </w:rPr>
  </w:style>
  <w:style w:type="character" w:customStyle="1" w:styleId="PuestoCar">
    <w:name w:val="Puesto Car"/>
    <w:link w:val="Puesto1"/>
    <w:rsid w:val="00C52641"/>
    <w:rPr>
      <w:rFonts w:ascii="Arial Narrow" w:eastAsia="Times New Roman" w:hAnsi="Arial Narrow" w:cs="Times New Roman"/>
      <w:b/>
      <w:bCs/>
      <w:sz w:val="26"/>
      <w:szCs w:val="26"/>
      <w:lang w:val="x-none" w:eastAsia="ar-SA"/>
    </w:rPr>
  </w:style>
  <w:style w:type="paragraph" w:customStyle="1" w:styleId="BodyText32">
    <w:name w:val="Body Text 32"/>
    <w:basedOn w:val="Normal"/>
    <w:rsid w:val="00C52641"/>
    <w:pPr>
      <w:suppressAutoHyphens/>
      <w:autoSpaceDE w:val="0"/>
      <w:jc w:val="both"/>
    </w:pPr>
    <w:rPr>
      <w:rFonts w:ascii="Arial" w:hAnsi="Arial" w:cs="Arial"/>
      <w:color w:val="000000"/>
      <w:lang w:eastAsia="ar-SA"/>
    </w:rPr>
  </w:style>
  <w:style w:type="paragraph" w:customStyle="1" w:styleId="MARITZA3">
    <w:name w:val="MARITZA3"/>
    <w:rsid w:val="00C52641"/>
    <w:pPr>
      <w:tabs>
        <w:tab w:val="left" w:pos="-720"/>
        <w:tab w:val="left" w:pos="0"/>
      </w:tabs>
      <w:suppressAutoHyphens/>
      <w:overflowPunct w:val="0"/>
      <w:autoSpaceDE w:val="0"/>
      <w:spacing w:after="0" w:line="240" w:lineRule="auto"/>
      <w:jc w:val="both"/>
      <w:textAlignment w:val="baseline"/>
    </w:pPr>
    <w:rPr>
      <w:rFonts w:ascii="Times New Roman" w:eastAsia="Arial" w:hAnsi="Times New Roman" w:cs="Times New Roman"/>
      <w:spacing w:val="-2"/>
      <w:sz w:val="20"/>
      <w:szCs w:val="20"/>
      <w:lang w:val="en-US" w:eastAsia="ar-SA"/>
    </w:rPr>
  </w:style>
  <w:style w:type="paragraph" w:customStyle="1" w:styleId="Textodebloque1">
    <w:name w:val="Texto de bloque1"/>
    <w:basedOn w:val="Normal"/>
    <w:rsid w:val="00C52641"/>
    <w:pPr>
      <w:suppressAutoHyphens/>
      <w:spacing w:line="240" w:lineRule="atLeast"/>
      <w:ind w:left="67" w:right="6"/>
      <w:jc w:val="both"/>
    </w:pPr>
    <w:rPr>
      <w:rFonts w:ascii="Arial" w:hAnsi="Arial" w:cs="Arial"/>
      <w:b/>
      <w:bCs/>
      <w:lang w:eastAsia="ar-SA"/>
    </w:rPr>
  </w:style>
  <w:style w:type="paragraph" w:customStyle="1" w:styleId="BodyText22">
    <w:name w:val="Body Text 22"/>
    <w:basedOn w:val="Normal"/>
    <w:rsid w:val="00C52641"/>
    <w:pPr>
      <w:suppressAutoHyphens/>
      <w:overflowPunct w:val="0"/>
      <w:autoSpaceDE w:val="0"/>
      <w:jc w:val="both"/>
      <w:textAlignment w:val="baseline"/>
    </w:pPr>
    <w:rPr>
      <w:rFonts w:ascii="Arial" w:hAnsi="Arial"/>
      <w:szCs w:val="20"/>
      <w:lang w:eastAsia="ar-SA"/>
    </w:rPr>
  </w:style>
  <w:style w:type="paragraph" w:styleId="Sangradetextonormal">
    <w:name w:val="Body Text Indent"/>
    <w:basedOn w:val="Normal"/>
    <w:link w:val="SangradetextonormalCar1"/>
    <w:rsid w:val="00C52641"/>
    <w:pPr>
      <w:suppressAutoHyphens/>
      <w:spacing w:after="120"/>
      <w:ind w:left="283"/>
      <w:jc w:val="both"/>
    </w:pPr>
    <w:rPr>
      <w:lang w:val="x-none" w:eastAsia="ar-SA"/>
    </w:rPr>
  </w:style>
  <w:style w:type="character" w:customStyle="1" w:styleId="SangradetextonormalCar1">
    <w:name w:val="Sangría de texto normal Car1"/>
    <w:basedOn w:val="Fuentedeprrafopredeter"/>
    <w:link w:val="Sangradetextonormal"/>
    <w:rsid w:val="00C52641"/>
    <w:rPr>
      <w:rFonts w:ascii="Times New Roman" w:eastAsia="Times New Roman" w:hAnsi="Times New Roman" w:cs="Times New Roman"/>
      <w:sz w:val="24"/>
      <w:szCs w:val="24"/>
      <w:lang w:val="x-none" w:eastAsia="ar-SA"/>
    </w:rPr>
  </w:style>
  <w:style w:type="paragraph" w:customStyle="1" w:styleId="Lista21">
    <w:name w:val="Lista 21"/>
    <w:basedOn w:val="Normal"/>
    <w:rsid w:val="00C52641"/>
    <w:pPr>
      <w:suppressAutoHyphens/>
      <w:ind w:left="720" w:hanging="360"/>
      <w:jc w:val="both"/>
    </w:pPr>
    <w:rPr>
      <w:rFonts w:ascii="Arial" w:hAnsi="Arial"/>
      <w:szCs w:val="20"/>
      <w:lang w:eastAsia="ar-SA"/>
    </w:rPr>
  </w:style>
  <w:style w:type="paragraph" w:customStyle="1" w:styleId="Titulo3">
    <w:name w:val="Titulo 3"/>
    <w:basedOn w:val="Normal"/>
    <w:rsid w:val="00C52641"/>
    <w:pPr>
      <w:suppressAutoHyphens/>
      <w:jc w:val="both"/>
    </w:pPr>
    <w:rPr>
      <w:rFonts w:ascii="Arial" w:hAnsi="Arial" w:cs="Arial"/>
      <w:lang w:eastAsia="ar-SA"/>
    </w:rPr>
  </w:style>
  <w:style w:type="paragraph" w:customStyle="1" w:styleId="Listaconvietas1">
    <w:name w:val="Lista con viñetas1"/>
    <w:basedOn w:val="Normal"/>
    <w:rsid w:val="00C52641"/>
    <w:pPr>
      <w:tabs>
        <w:tab w:val="left" w:pos="360"/>
      </w:tabs>
      <w:suppressAutoHyphens/>
      <w:overflowPunct w:val="0"/>
      <w:autoSpaceDE w:val="0"/>
      <w:jc w:val="both"/>
      <w:textAlignment w:val="baseline"/>
    </w:pPr>
    <w:rPr>
      <w:sz w:val="20"/>
      <w:szCs w:val="20"/>
      <w:lang w:eastAsia="ar-SA"/>
    </w:rPr>
  </w:style>
  <w:style w:type="paragraph" w:customStyle="1" w:styleId="PlainText2">
    <w:name w:val="Plain Text2"/>
    <w:basedOn w:val="Normal"/>
    <w:rsid w:val="00C52641"/>
    <w:pPr>
      <w:suppressAutoHyphens/>
      <w:overflowPunct w:val="0"/>
      <w:autoSpaceDE w:val="0"/>
      <w:jc w:val="both"/>
      <w:textAlignment w:val="baseline"/>
    </w:pPr>
    <w:rPr>
      <w:rFonts w:ascii="Courier New" w:hAnsi="Courier New"/>
      <w:sz w:val="20"/>
      <w:szCs w:val="20"/>
      <w:lang w:eastAsia="ar-SA"/>
    </w:rPr>
  </w:style>
  <w:style w:type="paragraph" w:customStyle="1" w:styleId="Continuarlista1">
    <w:name w:val="Continuar lista1"/>
    <w:basedOn w:val="Normal"/>
    <w:rsid w:val="00C52641"/>
    <w:pPr>
      <w:suppressAutoHyphens/>
      <w:spacing w:after="120"/>
      <w:ind w:left="283"/>
      <w:jc w:val="both"/>
    </w:pPr>
    <w:rPr>
      <w:lang w:eastAsia="ar-SA"/>
    </w:rPr>
  </w:style>
  <w:style w:type="paragraph" w:customStyle="1" w:styleId="Listaconvietas21">
    <w:name w:val="Lista con viñetas 21"/>
    <w:basedOn w:val="Normal"/>
    <w:rsid w:val="00C52641"/>
    <w:pPr>
      <w:numPr>
        <w:numId w:val="2"/>
      </w:numPr>
      <w:tabs>
        <w:tab w:val="left" w:pos="-11524"/>
      </w:tabs>
      <w:suppressAutoHyphens/>
      <w:overflowPunct w:val="0"/>
      <w:autoSpaceDE w:val="0"/>
      <w:ind w:left="643" w:firstLine="0"/>
      <w:jc w:val="both"/>
      <w:textAlignment w:val="baseline"/>
    </w:pPr>
    <w:rPr>
      <w:sz w:val="20"/>
      <w:szCs w:val="20"/>
      <w:lang w:eastAsia="ar-SA"/>
    </w:rPr>
  </w:style>
  <w:style w:type="paragraph" w:customStyle="1" w:styleId="Subttulo2">
    <w:name w:val="Subtítulo 2"/>
    <w:basedOn w:val="Subttulo"/>
    <w:next w:val="Normal"/>
    <w:rsid w:val="00C52641"/>
    <w:pPr>
      <w:tabs>
        <w:tab w:val="left" w:pos="-17908"/>
      </w:tabs>
      <w:spacing w:after="0"/>
      <w:ind w:left="567" w:hanging="737"/>
      <w:jc w:val="both"/>
    </w:pPr>
    <w:rPr>
      <w:b/>
      <w:bCs/>
      <w:color w:val="000000"/>
      <w:sz w:val="20"/>
      <w:szCs w:val="20"/>
    </w:rPr>
  </w:style>
  <w:style w:type="paragraph" w:customStyle="1" w:styleId="Listaconvietas31">
    <w:name w:val="Lista con viñetas 31"/>
    <w:basedOn w:val="Normal"/>
    <w:rsid w:val="00C52641"/>
    <w:pPr>
      <w:numPr>
        <w:numId w:val="1"/>
      </w:numPr>
      <w:tabs>
        <w:tab w:val="left" w:pos="12248"/>
      </w:tabs>
      <w:suppressAutoHyphens/>
      <w:ind w:left="926" w:firstLine="0"/>
      <w:jc w:val="both"/>
    </w:pPr>
    <w:rPr>
      <w:lang w:eastAsia="ar-SA"/>
    </w:rPr>
  </w:style>
  <w:style w:type="paragraph" w:customStyle="1" w:styleId="BodyText24">
    <w:name w:val="Body Text 24"/>
    <w:basedOn w:val="Normal"/>
    <w:rsid w:val="00C52641"/>
    <w:pPr>
      <w:suppressAutoHyphens/>
      <w:overflowPunct w:val="0"/>
      <w:autoSpaceDE w:val="0"/>
      <w:jc w:val="both"/>
      <w:textAlignment w:val="baseline"/>
    </w:pPr>
    <w:rPr>
      <w:rFonts w:ascii="Arial" w:hAnsi="Arial"/>
      <w:b/>
      <w:szCs w:val="20"/>
      <w:lang w:eastAsia="ar-SA"/>
    </w:rPr>
  </w:style>
  <w:style w:type="paragraph" w:customStyle="1" w:styleId="Textosinformato1">
    <w:name w:val="Texto sin formato1"/>
    <w:basedOn w:val="Normal"/>
    <w:rsid w:val="00C52641"/>
    <w:pPr>
      <w:suppressAutoHyphens/>
      <w:overflowPunct w:val="0"/>
      <w:autoSpaceDE w:val="0"/>
      <w:jc w:val="both"/>
      <w:textAlignment w:val="baseline"/>
    </w:pPr>
    <w:rPr>
      <w:rFonts w:ascii="Courier New" w:hAnsi="Courier New"/>
      <w:sz w:val="20"/>
      <w:szCs w:val="20"/>
      <w:lang w:eastAsia="ar-SA"/>
    </w:rPr>
  </w:style>
  <w:style w:type="paragraph" w:customStyle="1" w:styleId="Textoindependiente21">
    <w:name w:val="Texto independiente 21"/>
    <w:basedOn w:val="Normal"/>
    <w:rsid w:val="00C52641"/>
    <w:pPr>
      <w:suppressAutoHyphens/>
      <w:overflowPunct w:val="0"/>
      <w:autoSpaceDE w:val="0"/>
      <w:jc w:val="both"/>
      <w:textAlignment w:val="baseline"/>
    </w:pPr>
    <w:rPr>
      <w:rFonts w:ascii="Arial" w:hAnsi="Arial"/>
      <w:szCs w:val="20"/>
      <w:lang w:eastAsia="ar-SA"/>
    </w:rPr>
  </w:style>
  <w:style w:type="paragraph" w:customStyle="1" w:styleId="Epgrafe1">
    <w:name w:val="Epígrafe1"/>
    <w:basedOn w:val="Normal"/>
    <w:next w:val="Normal"/>
    <w:rsid w:val="00C52641"/>
    <w:pPr>
      <w:suppressAutoHyphens/>
      <w:overflowPunct w:val="0"/>
      <w:autoSpaceDE w:val="0"/>
      <w:spacing w:before="120" w:after="120"/>
      <w:jc w:val="both"/>
      <w:textAlignment w:val="baseline"/>
    </w:pPr>
    <w:rPr>
      <w:b/>
      <w:bCs/>
      <w:sz w:val="20"/>
      <w:szCs w:val="20"/>
      <w:lang w:eastAsia="ar-SA"/>
    </w:rPr>
  </w:style>
  <w:style w:type="paragraph" w:customStyle="1" w:styleId="Car">
    <w:name w:val="Car"/>
    <w:basedOn w:val="Normal"/>
    <w:rsid w:val="00C52641"/>
    <w:pPr>
      <w:suppressAutoHyphens/>
      <w:spacing w:line="240" w:lineRule="exact"/>
      <w:jc w:val="both"/>
    </w:pPr>
    <w:rPr>
      <w:rFonts w:ascii="Verdana" w:hAnsi="Verdana"/>
      <w:sz w:val="20"/>
      <w:szCs w:val="20"/>
      <w:lang w:val="en-US" w:eastAsia="ar-SA"/>
    </w:rPr>
  </w:style>
  <w:style w:type="paragraph" w:customStyle="1" w:styleId="NormalCenturyGothic">
    <w:name w:val="Normal + Century Gothic"/>
    <w:basedOn w:val="Normal"/>
    <w:rsid w:val="00C52641"/>
    <w:pPr>
      <w:suppressAutoHyphens/>
      <w:ind w:left="851" w:hanging="851"/>
      <w:jc w:val="both"/>
    </w:pPr>
    <w:rPr>
      <w:rFonts w:ascii="Century Gothic" w:hAnsi="Century Gothic"/>
      <w:b/>
      <w:szCs w:val="20"/>
      <w:lang w:val="es-MX" w:eastAsia="ar-SA"/>
    </w:rPr>
  </w:style>
  <w:style w:type="paragraph" w:customStyle="1" w:styleId="CarCarCarCarCarCarCarCar">
    <w:name w:val="Car Car Car Car Car Car Car Car"/>
    <w:basedOn w:val="Normal"/>
    <w:rsid w:val="00C52641"/>
    <w:pPr>
      <w:suppressAutoHyphens/>
      <w:spacing w:line="240" w:lineRule="exact"/>
      <w:jc w:val="both"/>
    </w:pPr>
    <w:rPr>
      <w:rFonts w:ascii="Verdana" w:hAnsi="Verdana"/>
      <w:sz w:val="20"/>
      <w:szCs w:val="20"/>
      <w:lang w:val="en-US" w:eastAsia="ar-SA"/>
    </w:rPr>
  </w:style>
  <w:style w:type="paragraph" w:customStyle="1" w:styleId="Car4">
    <w:name w:val="Car4"/>
    <w:basedOn w:val="Normal"/>
    <w:rsid w:val="00C52641"/>
    <w:pPr>
      <w:suppressAutoHyphens/>
      <w:spacing w:line="240" w:lineRule="exact"/>
      <w:jc w:val="both"/>
    </w:pPr>
    <w:rPr>
      <w:rFonts w:ascii="Verdana" w:hAnsi="Verdana"/>
      <w:sz w:val="20"/>
      <w:szCs w:val="20"/>
      <w:lang w:val="en-US" w:eastAsia="ar-SA"/>
    </w:rPr>
  </w:style>
  <w:style w:type="paragraph" w:customStyle="1" w:styleId="BodyText21">
    <w:name w:val="Body Text 21"/>
    <w:basedOn w:val="Normal"/>
    <w:rsid w:val="00C52641"/>
    <w:pPr>
      <w:suppressAutoHyphens/>
      <w:overflowPunct w:val="0"/>
      <w:autoSpaceDE w:val="0"/>
      <w:jc w:val="both"/>
      <w:textAlignment w:val="baseline"/>
    </w:pPr>
    <w:rPr>
      <w:rFonts w:ascii="Arial" w:hAnsi="Arial"/>
      <w:szCs w:val="20"/>
      <w:lang w:eastAsia="ar-SA"/>
    </w:rPr>
  </w:style>
  <w:style w:type="paragraph" w:customStyle="1" w:styleId="PlainText1">
    <w:name w:val="Plain Text1"/>
    <w:basedOn w:val="Normal"/>
    <w:rsid w:val="00C52641"/>
    <w:pPr>
      <w:suppressAutoHyphens/>
      <w:overflowPunct w:val="0"/>
      <w:autoSpaceDE w:val="0"/>
      <w:jc w:val="both"/>
      <w:textAlignment w:val="baseline"/>
    </w:pPr>
    <w:rPr>
      <w:rFonts w:ascii="Courier New" w:hAnsi="Courier New"/>
      <w:sz w:val="20"/>
      <w:szCs w:val="20"/>
      <w:lang w:eastAsia="ar-SA"/>
    </w:rPr>
  </w:style>
  <w:style w:type="paragraph" w:customStyle="1" w:styleId="Listaconvietas41">
    <w:name w:val="Lista con viñetas 41"/>
    <w:basedOn w:val="Normal"/>
    <w:rsid w:val="00C52641"/>
    <w:pPr>
      <w:tabs>
        <w:tab w:val="left" w:pos="-29516"/>
      </w:tabs>
      <w:suppressAutoHyphens/>
      <w:overflowPunct w:val="0"/>
      <w:autoSpaceDE w:val="0"/>
      <w:ind w:left="1209" w:hanging="360"/>
      <w:jc w:val="both"/>
      <w:textAlignment w:val="baseline"/>
    </w:pPr>
    <w:rPr>
      <w:sz w:val="20"/>
      <w:szCs w:val="20"/>
      <w:lang w:eastAsia="ar-SA"/>
    </w:rPr>
  </w:style>
  <w:style w:type="paragraph" w:styleId="TDC4">
    <w:name w:val="toc 4"/>
    <w:basedOn w:val="Normal"/>
    <w:next w:val="Normal"/>
    <w:uiPriority w:val="39"/>
    <w:rsid w:val="00C52641"/>
    <w:pPr>
      <w:suppressAutoHyphens/>
      <w:ind w:left="400"/>
      <w:jc w:val="both"/>
    </w:pPr>
    <w:rPr>
      <w:rFonts w:ascii="Calibri" w:hAnsi="Calibri" w:cs="Calibri"/>
      <w:sz w:val="20"/>
      <w:szCs w:val="20"/>
      <w:lang w:eastAsia="ar-SA"/>
    </w:rPr>
  </w:style>
  <w:style w:type="paragraph" w:styleId="TDC5">
    <w:name w:val="toc 5"/>
    <w:basedOn w:val="Normal"/>
    <w:next w:val="Normal"/>
    <w:uiPriority w:val="39"/>
    <w:rsid w:val="00C52641"/>
    <w:pPr>
      <w:suppressAutoHyphens/>
      <w:ind w:left="600"/>
      <w:jc w:val="both"/>
    </w:pPr>
    <w:rPr>
      <w:rFonts w:ascii="Calibri" w:hAnsi="Calibri" w:cs="Calibri"/>
      <w:sz w:val="20"/>
      <w:szCs w:val="20"/>
      <w:lang w:eastAsia="ar-SA"/>
    </w:rPr>
  </w:style>
  <w:style w:type="paragraph" w:styleId="TDC6">
    <w:name w:val="toc 6"/>
    <w:basedOn w:val="Normal"/>
    <w:next w:val="Normal"/>
    <w:uiPriority w:val="39"/>
    <w:rsid w:val="00C52641"/>
    <w:pPr>
      <w:suppressAutoHyphens/>
      <w:ind w:left="800"/>
      <w:jc w:val="both"/>
    </w:pPr>
    <w:rPr>
      <w:rFonts w:ascii="Calibri" w:hAnsi="Calibri" w:cs="Calibri"/>
      <w:sz w:val="20"/>
      <w:szCs w:val="20"/>
      <w:lang w:eastAsia="ar-SA"/>
    </w:rPr>
  </w:style>
  <w:style w:type="paragraph" w:styleId="TDC7">
    <w:name w:val="toc 7"/>
    <w:basedOn w:val="Normal"/>
    <w:next w:val="Normal"/>
    <w:uiPriority w:val="39"/>
    <w:rsid w:val="00C52641"/>
    <w:pPr>
      <w:suppressAutoHyphens/>
      <w:ind w:left="1000"/>
      <w:jc w:val="both"/>
    </w:pPr>
    <w:rPr>
      <w:rFonts w:ascii="Calibri" w:hAnsi="Calibri" w:cs="Calibri"/>
      <w:sz w:val="20"/>
      <w:szCs w:val="20"/>
      <w:lang w:eastAsia="ar-SA"/>
    </w:rPr>
  </w:style>
  <w:style w:type="paragraph" w:styleId="TDC8">
    <w:name w:val="toc 8"/>
    <w:basedOn w:val="Normal"/>
    <w:next w:val="Normal"/>
    <w:uiPriority w:val="39"/>
    <w:rsid w:val="00C52641"/>
    <w:pPr>
      <w:suppressAutoHyphens/>
      <w:ind w:left="1200"/>
      <w:jc w:val="both"/>
    </w:pPr>
    <w:rPr>
      <w:rFonts w:ascii="Calibri" w:hAnsi="Calibri" w:cs="Calibri"/>
      <w:sz w:val="20"/>
      <w:szCs w:val="20"/>
      <w:lang w:eastAsia="ar-SA"/>
    </w:rPr>
  </w:style>
  <w:style w:type="paragraph" w:styleId="TDC9">
    <w:name w:val="toc 9"/>
    <w:basedOn w:val="Normal"/>
    <w:next w:val="Normal"/>
    <w:uiPriority w:val="39"/>
    <w:rsid w:val="00C52641"/>
    <w:pPr>
      <w:suppressAutoHyphens/>
      <w:ind w:left="1400"/>
      <w:jc w:val="both"/>
    </w:pPr>
    <w:rPr>
      <w:rFonts w:ascii="Calibri" w:hAnsi="Calibri" w:cs="Calibri"/>
      <w:sz w:val="20"/>
      <w:szCs w:val="20"/>
      <w:lang w:eastAsia="ar-SA"/>
    </w:rPr>
  </w:style>
  <w:style w:type="paragraph" w:customStyle="1" w:styleId="Sangra2detindependiente1">
    <w:name w:val="Sangría 2 de t. independiente1"/>
    <w:basedOn w:val="Normal"/>
    <w:rsid w:val="00C52641"/>
    <w:pPr>
      <w:suppressAutoHyphens/>
      <w:spacing w:after="120" w:line="480" w:lineRule="auto"/>
      <w:ind w:left="283"/>
      <w:jc w:val="both"/>
    </w:pPr>
    <w:rPr>
      <w:lang w:eastAsia="ar-SA"/>
    </w:rPr>
  </w:style>
  <w:style w:type="paragraph" w:customStyle="1" w:styleId="1">
    <w:name w:val="1"/>
    <w:basedOn w:val="Normal"/>
    <w:rsid w:val="00C52641"/>
    <w:pPr>
      <w:suppressAutoHyphens/>
      <w:spacing w:line="240" w:lineRule="exact"/>
      <w:jc w:val="both"/>
    </w:pPr>
    <w:rPr>
      <w:rFonts w:ascii="Verdana" w:hAnsi="Verdana"/>
      <w:sz w:val="20"/>
      <w:szCs w:val="20"/>
      <w:lang w:val="en-US" w:eastAsia="ar-SA"/>
    </w:rPr>
  </w:style>
  <w:style w:type="paragraph" w:customStyle="1" w:styleId="Prrafodelista1">
    <w:name w:val="Párrafo de lista1"/>
    <w:basedOn w:val="Normal"/>
    <w:rsid w:val="00C52641"/>
    <w:pPr>
      <w:suppressAutoHyphens/>
      <w:ind w:left="720"/>
      <w:jc w:val="both"/>
    </w:pPr>
    <w:rPr>
      <w:lang w:eastAsia="ar-SA"/>
    </w:rPr>
  </w:style>
  <w:style w:type="paragraph" w:customStyle="1" w:styleId="CarCarCarCar">
    <w:name w:val="Car Car Car Car"/>
    <w:basedOn w:val="Normal"/>
    <w:rsid w:val="00C52641"/>
    <w:pPr>
      <w:suppressAutoHyphens/>
      <w:spacing w:line="240" w:lineRule="exact"/>
      <w:jc w:val="both"/>
    </w:pPr>
    <w:rPr>
      <w:rFonts w:ascii="Verdana" w:hAnsi="Verdana"/>
      <w:sz w:val="20"/>
      <w:szCs w:val="20"/>
      <w:lang w:val="en-US" w:eastAsia="ar-SA"/>
    </w:rPr>
  </w:style>
  <w:style w:type="paragraph" w:customStyle="1" w:styleId="Textoindependiente0">
    <w:name w:val="Texto independiente(."/>
    <w:basedOn w:val="Normal"/>
    <w:rsid w:val="00C52641"/>
    <w:pPr>
      <w:tabs>
        <w:tab w:val="left" w:pos="-720"/>
      </w:tabs>
      <w:suppressAutoHyphens/>
      <w:overflowPunct w:val="0"/>
      <w:autoSpaceDE w:val="0"/>
      <w:spacing w:after="120"/>
      <w:jc w:val="both"/>
      <w:textAlignment w:val="baseline"/>
    </w:pPr>
    <w:rPr>
      <w:rFonts w:ascii="Arial" w:hAnsi="Arial"/>
      <w:spacing w:val="-2"/>
      <w:szCs w:val="20"/>
      <w:lang w:eastAsia="ar-SA"/>
    </w:rPr>
  </w:style>
  <w:style w:type="paragraph" w:customStyle="1" w:styleId="CarCarCarCarCarCar">
    <w:name w:val="Car Car Car Car Car Car"/>
    <w:basedOn w:val="Normal"/>
    <w:rsid w:val="00C52641"/>
    <w:pPr>
      <w:suppressAutoHyphens/>
      <w:spacing w:line="240" w:lineRule="exact"/>
      <w:jc w:val="both"/>
    </w:pPr>
    <w:rPr>
      <w:rFonts w:ascii="Verdana" w:hAnsi="Verdana"/>
      <w:sz w:val="20"/>
      <w:szCs w:val="20"/>
      <w:lang w:val="en-US" w:eastAsia="ar-SA"/>
    </w:rPr>
  </w:style>
  <w:style w:type="paragraph" w:customStyle="1" w:styleId="estilo11">
    <w:name w:val="estilo1"/>
    <w:basedOn w:val="Normal"/>
    <w:rsid w:val="00C52641"/>
    <w:pPr>
      <w:suppressAutoHyphens/>
      <w:spacing w:before="230" w:after="230" w:line="216" w:lineRule="atLeast"/>
      <w:ind w:left="230" w:right="230"/>
      <w:jc w:val="both"/>
    </w:pPr>
    <w:rPr>
      <w:rFonts w:ascii="Verdana" w:hAnsi="Verdana"/>
      <w:color w:val="000000"/>
      <w:sz w:val="18"/>
      <w:szCs w:val="18"/>
      <w:lang w:eastAsia="ar-SA"/>
    </w:rPr>
  </w:style>
  <w:style w:type="paragraph" w:customStyle="1" w:styleId="Prrafodelista11">
    <w:name w:val="Párrafo de lista11"/>
    <w:basedOn w:val="Normal"/>
    <w:rsid w:val="00C52641"/>
    <w:pPr>
      <w:suppressAutoHyphens/>
      <w:ind w:left="720"/>
      <w:jc w:val="both"/>
    </w:pPr>
    <w:rPr>
      <w:lang w:eastAsia="ar-SA"/>
    </w:rPr>
  </w:style>
  <w:style w:type="paragraph" w:customStyle="1" w:styleId="Saludo1">
    <w:name w:val="Saludo1"/>
    <w:basedOn w:val="Normal"/>
    <w:next w:val="Normal"/>
    <w:rsid w:val="00C52641"/>
    <w:pPr>
      <w:suppressAutoHyphens/>
      <w:jc w:val="both"/>
    </w:pPr>
    <w:rPr>
      <w:sz w:val="20"/>
      <w:szCs w:val="20"/>
      <w:lang w:eastAsia="ar-SA"/>
    </w:rPr>
  </w:style>
  <w:style w:type="paragraph" w:customStyle="1" w:styleId="Textoindependienteprimerasangra1">
    <w:name w:val="Texto independiente primera sangría1"/>
    <w:basedOn w:val="Textoindependiente"/>
    <w:rsid w:val="00C52641"/>
    <w:pPr>
      <w:overflowPunct/>
      <w:autoSpaceDE/>
      <w:ind w:firstLine="210"/>
      <w:jc w:val="left"/>
      <w:textAlignment w:val="auto"/>
    </w:pPr>
    <w:rPr>
      <w:rFonts w:ascii="Times New Roman" w:hAnsi="Times New Roman"/>
      <w:color w:val="auto"/>
    </w:rPr>
  </w:style>
  <w:style w:type="paragraph" w:customStyle="1" w:styleId="Sinespaciado1">
    <w:name w:val="Sin espaciado1"/>
    <w:rsid w:val="00C52641"/>
    <w:pPr>
      <w:suppressAutoHyphens/>
      <w:spacing w:after="0" w:line="240" w:lineRule="auto"/>
      <w:jc w:val="both"/>
    </w:pPr>
    <w:rPr>
      <w:rFonts w:ascii="Times New Roman" w:eastAsia="Arial" w:hAnsi="Times New Roman" w:cs="Times New Roman"/>
      <w:sz w:val="20"/>
      <w:szCs w:val="20"/>
      <w:lang w:eastAsia="ar-SA"/>
    </w:rPr>
  </w:style>
  <w:style w:type="paragraph" w:customStyle="1" w:styleId="Textocomentario1">
    <w:name w:val="Texto comentario1"/>
    <w:basedOn w:val="Normal"/>
    <w:rsid w:val="00C52641"/>
    <w:pPr>
      <w:suppressAutoHyphens/>
      <w:jc w:val="both"/>
    </w:pPr>
    <w:rPr>
      <w:sz w:val="20"/>
      <w:szCs w:val="20"/>
      <w:lang w:eastAsia="ar-SA"/>
    </w:rPr>
  </w:style>
  <w:style w:type="paragraph" w:customStyle="1" w:styleId="Asuntodelcomentario1">
    <w:name w:val="Asunto del comentario1"/>
    <w:basedOn w:val="Textocomentario1"/>
    <w:next w:val="Textocomentario1"/>
    <w:rsid w:val="00C52641"/>
    <w:rPr>
      <w:b/>
      <w:bCs/>
    </w:rPr>
  </w:style>
  <w:style w:type="paragraph" w:customStyle="1" w:styleId="Contenidodelatabla">
    <w:name w:val="Contenido de la tabla"/>
    <w:basedOn w:val="Normal"/>
    <w:rsid w:val="00C52641"/>
    <w:pPr>
      <w:suppressLineNumbers/>
      <w:suppressAutoHyphens/>
      <w:jc w:val="both"/>
    </w:pPr>
    <w:rPr>
      <w:sz w:val="20"/>
      <w:szCs w:val="20"/>
      <w:lang w:eastAsia="ar-SA"/>
    </w:rPr>
  </w:style>
  <w:style w:type="paragraph" w:customStyle="1" w:styleId="Encabezadodelatabla">
    <w:name w:val="Encabezado de la tabla"/>
    <w:basedOn w:val="Contenidodelatabla"/>
    <w:rsid w:val="00C52641"/>
    <w:pPr>
      <w:jc w:val="center"/>
    </w:pPr>
    <w:rPr>
      <w:b/>
      <w:bCs/>
    </w:rPr>
  </w:style>
  <w:style w:type="paragraph" w:customStyle="1" w:styleId="ndicel10">
    <w:name w:val="Índicel 10"/>
    <w:basedOn w:val="ndice"/>
    <w:rsid w:val="00C52641"/>
    <w:pPr>
      <w:tabs>
        <w:tab w:val="right" w:leader="dot" w:pos="21883"/>
      </w:tabs>
      <w:ind w:left="2547"/>
    </w:pPr>
  </w:style>
  <w:style w:type="paragraph" w:customStyle="1" w:styleId="Contenidodelmarco">
    <w:name w:val="Contenido del marco"/>
    <w:basedOn w:val="Textoindependiente"/>
    <w:rsid w:val="00C52641"/>
  </w:style>
  <w:style w:type="paragraph" w:customStyle="1" w:styleId="Default">
    <w:name w:val="Default"/>
    <w:link w:val="DefaultCar"/>
    <w:qFormat/>
    <w:rsid w:val="00C52641"/>
    <w:pPr>
      <w:widowControl w:val="0"/>
      <w:suppressAutoHyphens/>
      <w:autoSpaceDE w:val="0"/>
      <w:spacing w:after="0" w:line="240" w:lineRule="auto"/>
      <w:jc w:val="both"/>
    </w:pPr>
    <w:rPr>
      <w:rFonts w:ascii="Arial Narrow" w:eastAsia="Arial" w:hAnsi="Arial Narrow" w:cs="Arial Narrow"/>
      <w:color w:val="000000"/>
      <w:sz w:val="24"/>
      <w:szCs w:val="24"/>
      <w:lang w:eastAsia="ar-SA"/>
    </w:rPr>
  </w:style>
  <w:style w:type="paragraph" w:customStyle="1" w:styleId="CM17">
    <w:name w:val="CM17"/>
    <w:basedOn w:val="Default"/>
    <w:next w:val="Default"/>
    <w:rsid w:val="00C52641"/>
    <w:rPr>
      <w:rFonts w:ascii="Times New Roman" w:hAnsi="Times New Roman"/>
      <w:color w:val="auto"/>
      <w:lang w:val="en-US"/>
    </w:rPr>
  </w:style>
  <w:style w:type="paragraph" w:customStyle="1" w:styleId="CM20">
    <w:name w:val="CM20"/>
    <w:basedOn w:val="Default"/>
    <w:next w:val="Default"/>
    <w:rsid w:val="00C52641"/>
    <w:rPr>
      <w:rFonts w:ascii="Times New Roman" w:hAnsi="Times New Roman"/>
      <w:color w:val="auto"/>
      <w:lang w:val="en-US"/>
    </w:rPr>
  </w:style>
  <w:style w:type="paragraph" w:customStyle="1" w:styleId="xl156">
    <w:name w:val="xl156"/>
    <w:basedOn w:val="Normal"/>
    <w:rsid w:val="00C52641"/>
    <w:pPr>
      <w:spacing w:before="280" w:after="280"/>
      <w:jc w:val="both"/>
    </w:pPr>
    <w:rPr>
      <w:rFonts w:ascii="Arial" w:hAnsi="Arial" w:cs="Arial"/>
      <w:b/>
      <w:bCs/>
      <w:sz w:val="20"/>
      <w:szCs w:val="20"/>
      <w:lang w:eastAsia="ar-SA"/>
    </w:rPr>
  </w:style>
  <w:style w:type="paragraph" w:customStyle="1" w:styleId="Textoindependiente32">
    <w:name w:val="Texto independiente 32"/>
    <w:basedOn w:val="Normal"/>
    <w:rsid w:val="00C52641"/>
    <w:pPr>
      <w:suppressAutoHyphens/>
      <w:spacing w:after="120"/>
      <w:jc w:val="both"/>
    </w:pPr>
    <w:rPr>
      <w:sz w:val="16"/>
      <w:szCs w:val="16"/>
      <w:lang w:eastAsia="ar-SA"/>
    </w:rPr>
  </w:style>
  <w:style w:type="paragraph" w:customStyle="1" w:styleId="Documento1">
    <w:name w:val="Documento 1"/>
    <w:rsid w:val="00C52641"/>
    <w:pPr>
      <w:keepNext/>
      <w:keepLines/>
      <w:widowControl w:val="0"/>
      <w:tabs>
        <w:tab w:val="left" w:pos="-720"/>
      </w:tabs>
      <w:suppressAutoHyphens/>
      <w:overflowPunct w:val="0"/>
      <w:autoSpaceDE w:val="0"/>
      <w:spacing w:after="0" w:line="240" w:lineRule="auto"/>
      <w:jc w:val="both"/>
      <w:textAlignment w:val="baseline"/>
    </w:pPr>
    <w:rPr>
      <w:rFonts w:ascii="Courier New" w:eastAsia="Arial" w:hAnsi="Courier New" w:cs="Times New Roman"/>
      <w:sz w:val="24"/>
      <w:szCs w:val="20"/>
      <w:lang w:val="en-US" w:eastAsia="ar-SA"/>
    </w:rPr>
  </w:style>
  <w:style w:type="paragraph" w:customStyle="1" w:styleId="Sangra3detindependiente2">
    <w:name w:val="Sangría 3 de t. independiente2"/>
    <w:basedOn w:val="Normal"/>
    <w:rsid w:val="00C52641"/>
    <w:pPr>
      <w:widowControl w:val="0"/>
      <w:tabs>
        <w:tab w:val="left" w:pos="-1028"/>
      </w:tabs>
      <w:suppressAutoHyphens/>
      <w:overflowPunct w:val="0"/>
      <w:autoSpaceDE w:val="0"/>
      <w:ind w:left="1418"/>
      <w:jc w:val="both"/>
      <w:textAlignment w:val="baseline"/>
    </w:pPr>
    <w:rPr>
      <w:sz w:val="16"/>
      <w:szCs w:val="16"/>
      <w:lang w:eastAsia="ar-SA"/>
    </w:rPr>
  </w:style>
  <w:style w:type="paragraph" w:customStyle="1" w:styleId="Textodebloque2">
    <w:name w:val="Texto de bloque2"/>
    <w:basedOn w:val="Normal"/>
    <w:rsid w:val="00C52641"/>
    <w:pPr>
      <w:widowControl w:val="0"/>
      <w:suppressAutoHyphens/>
      <w:overflowPunct w:val="0"/>
      <w:autoSpaceDE w:val="0"/>
      <w:ind w:left="283" w:right="16"/>
      <w:jc w:val="both"/>
      <w:textAlignment w:val="baseline"/>
    </w:pPr>
    <w:rPr>
      <w:rFonts w:ascii="Arial" w:hAnsi="Arial"/>
      <w:szCs w:val="20"/>
      <w:lang w:val="es-ES_tradnl" w:eastAsia="ar-SA"/>
    </w:rPr>
  </w:style>
  <w:style w:type="paragraph" w:customStyle="1" w:styleId="Textoindependiente23">
    <w:name w:val="Texto independiente 23"/>
    <w:basedOn w:val="Normal"/>
    <w:rsid w:val="00C52641"/>
    <w:pPr>
      <w:widowControl w:val="0"/>
      <w:tabs>
        <w:tab w:val="left" w:pos="-720"/>
        <w:tab w:val="left" w:pos="0"/>
        <w:tab w:val="left" w:pos="1440"/>
        <w:tab w:val="left" w:pos="2160"/>
      </w:tabs>
      <w:suppressAutoHyphens/>
      <w:overflowPunct w:val="0"/>
      <w:autoSpaceDE w:val="0"/>
      <w:jc w:val="both"/>
      <w:textAlignment w:val="baseline"/>
    </w:pPr>
    <w:rPr>
      <w:sz w:val="20"/>
      <w:szCs w:val="20"/>
      <w:lang w:eastAsia="ar-SA"/>
    </w:rPr>
  </w:style>
  <w:style w:type="paragraph" w:customStyle="1" w:styleId="CUERPOTEXTO">
    <w:name w:val="CUERPO TEXTO"/>
    <w:rsid w:val="00C52641"/>
    <w:pPr>
      <w:widowControl w:val="0"/>
      <w:tabs>
        <w:tab w:val="center" w:pos="510"/>
        <w:tab w:val="left" w:pos="1134"/>
      </w:tabs>
      <w:suppressAutoHyphens/>
      <w:overflowPunct w:val="0"/>
      <w:autoSpaceDE w:val="0"/>
      <w:spacing w:before="28" w:after="28" w:line="216" w:lineRule="auto"/>
      <w:ind w:firstLine="283"/>
      <w:jc w:val="both"/>
      <w:textAlignment w:val="baseline"/>
    </w:pPr>
    <w:rPr>
      <w:rFonts w:ascii="Courier New" w:eastAsia="Arial" w:hAnsi="Courier New" w:cs="Times New Roman"/>
      <w:color w:val="000000"/>
      <w:sz w:val="20"/>
      <w:szCs w:val="20"/>
      <w:lang w:eastAsia="ar-SA"/>
    </w:rPr>
  </w:style>
  <w:style w:type="paragraph" w:styleId="Textoindependiente2">
    <w:name w:val="Body Text 2"/>
    <w:basedOn w:val="Normal"/>
    <w:link w:val="Textoindependiente2Car2"/>
    <w:rsid w:val="00C52641"/>
    <w:pPr>
      <w:widowControl w:val="0"/>
      <w:tabs>
        <w:tab w:val="left" w:pos="-720"/>
        <w:tab w:val="left" w:pos="0"/>
        <w:tab w:val="left" w:pos="1440"/>
        <w:tab w:val="left" w:pos="2160"/>
      </w:tabs>
      <w:suppressAutoHyphens/>
      <w:overflowPunct w:val="0"/>
      <w:autoSpaceDE w:val="0"/>
      <w:jc w:val="both"/>
      <w:textAlignment w:val="baseline"/>
    </w:pPr>
    <w:rPr>
      <w:rFonts w:ascii="Arial" w:hAnsi="Arial"/>
      <w:color w:val="FF0000"/>
      <w:spacing w:val="-3"/>
      <w:szCs w:val="20"/>
      <w:lang w:val="es-ES_tradnl" w:eastAsia="ar-SA"/>
    </w:rPr>
  </w:style>
  <w:style w:type="character" w:customStyle="1" w:styleId="Textoindependiente2Car2">
    <w:name w:val="Texto independiente 2 Car2"/>
    <w:basedOn w:val="Fuentedeprrafopredeter"/>
    <w:link w:val="Textoindependiente2"/>
    <w:rsid w:val="00C52641"/>
    <w:rPr>
      <w:rFonts w:ascii="Arial" w:eastAsia="Times New Roman" w:hAnsi="Arial" w:cs="Times New Roman"/>
      <w:color w:val="FF0000"/>
      <w:spacing w:val="-3"/>
      <w:sz w:val="24"/>
      <w:szCs w:val="20"/>
      <w:lang w:val="es-ES_tradnl" w:eastAsia="ar-SA"/>
    </w:rPr>
  </w:style>
  <w:style w:type="paragraph" w:styleId="Sangra3detindependiente">
    <w:name w:val="Body Text Indent 3"/>
    <w:basedOn w:val="Normal"/>
    <w:link w:val="Sangra3detindependienteCar2"/>
    <w:rsid w:val="00C52641"/>
    <w:pPr>
      <w:widowControl w:val="0"/>
      <w:tabs>
        <w:tab w:val="left" w:pos="-1028"/>
      </w:tabs>
      <w:suppressAutoHyphens/>
      <w:overflowPunct w:val="0"/>
      <w:autoSpaceDE w:val="0"/>
      <w:ind w:left="1418"/>
      <w:jc w:val="both"/>
      <w:textAlignment w:val="baseline"/>
    </w:pPr>
    <w:rPr>
      <w:rFonts w:ascii="Century Gothic" w:hAnsi="Century Gothic"/>
      <w:spacing w:val="-3"/>
      <w:szCs w:val="20"/>
      <w:lang w:val="es-ES_tradnl" w:eastAsia="ar-SA"/>
    </w:rPr>
  </w:style>
  <w:style w:type="character" w:customStyle="1" w:styleId="Sangra3detindependienteCar2">
    <w:name w:val="Sangría 3 de t. independiente Car2"/>
    <w:basedOn w:val="Fuentedeprrafopredeter"/>
    <w:link w:val="Sangra3detindependiente"/>
    <w:rsid w:val="00C52641"/>
    <w:rPr>
      <w:rFonts w:ascii="Century Gothic" w:eastAsia="Times New Roman" w:hAnsi="Century Gothic" w:cs="Times New Roman"/>
      <w:spacing w:val="-3"/>
      <w:sz w:val="24"/>
      <w:szCs w:val="20"/>
      <w:lang w:val="es-ES_tradnl" w:eastAsia="ar-SA"/>
    </w:rPr>
  </w:style>
  <w:style w:type="paragraph" w:styleId="Textodebloque">
    <w:name w:val="Block Text"/>
    <w:basedOn w:val="Normal"/>
    <w:rsid w:val="00C52641"/>
    <w:pPr>
      <w:widowControl w:val="0"/>
      <w:suppressAutoHyphens/>
      <w:overflowPunct w:val="0"/>
      <w:autoSpaceDE w:val="0"/>
      <w:ind w:left="283" w:right="16"/>
      <w:jc w:val="both"/>
      <w:textAlignment w:val="baseline"/>
    </w:pPr>
    <w:rPr>
      <w:rFonts w:ascii="Arial" w:hAnsi="Arial"/>
      <w:szCs w:val="20"/>
      <w:lang w:val="es-ES_tradnl" w:eastAsia="ar-SA"/>
    </w:rPr>
  </w:style>
  <w:style w:type="paragraph" w:customStyle="1" w:styleId="Normal125">
    <w:name w:val="Normal(1.25)"/>
    <w:basedOn w:val="Normal"/>
    <w:rsid w:val="00C52641"/>
    <w:pPr>
      <w:spacing w:before="120" w:after="120"/>
      <w:ind w:left="709"/>
      <w:jc w:val="both"/>
    </w:pPr>
    <w:rPr>
      <w:rFonts w:ascii="Arial" w:eastAsia="MS Mincho" w:hAnsi="Arial"/>
      <w:lang w:eastAsia="ar-SA"/>
    </w:rPr>
  </w:style>
  <w:style w:type="paragraph" w:customStyle="1" w:styleId="Textoindependiente33">
    <w:name w:val="Texto independiente 33"/>
    <w:basedOn w:val="Normal"/>
    <w:rsid w:val="00C52641"/>
    <w:pPr>
      <w:suppressAutoHyphens/>
      <w:jc w:val="both"/>
    </w:pPr>
    <w:rPr>
      <w:rFonts w:ascii="Arial" w:hAnsi="Arial" w:cs="Arial"/>
      <w:sz w:val="20"/>
      <w:szCs w:val="20"/>
      <w:lang w:eastAsia="ar-SA"/>
    </w:rPr>
  </w:style>
  <w:style w:type="paragraph" w:customStyle="1" w:styleId="Diez-ultimo">
    <w:name w:val="Diez-ultimo"/>
    <w:rsid w:val="00C52641"/>
    <w:pPr>
      <w:suppressAutoHyphens/>
      <w:spacing w:after="57" w:line="220" w:lineRule="atLeast"/>
      <w:ind w:firstLine="159"/>
      <w:jc w:val="both"/>
    </w:pPr>
    <w:rPr>
      <w:rFonts w:ascii="Arial" w:eastAsia="Arial" w:hAnsi="Arial" w:cs="Times New Roman"/>
      <w:sz w:val="24"/>
      <w:szCs w:val="20"/>
      <w:lang w:val="en-US" w:eastAsia="ar-SA"/>
    </w:rPr>
  </w:style>
  <w:style w:type="paragraph" w:customStyle="1" w:styleId="DIEZ">
    <w:name w:val="DIEZ"/>
    <w:basedOn w:val="Diez-ultimo"/>
    <w:next w:val="Diez-ultimo"/>
    <w:rsid w:val="00C52641"/>
    <w:pPr>
      <w:spacing w:after="74"/>
    </w:pPr>
  </w:style>
  <w:style w:type="paragraph" w:customStyle="1" w:styleId="Textodenotaalfinal">
    <w:name w:val="Texto de nota al final"/>
    <w:basedOn w:val="Normal"/>
    <w:rsid w:val="00C52641"/>
    <w:pPr>
      <w:widowControl w:val="0"/>
      <w:suppressAutoHyphens/>
      <w:autoSpaceDE w:val="0"/>
      <w:autoSpaceDN w:val="0"/>
      <w:spacing w:before="120" w:line="320" w:lineRule="atLeast"/>
      <w:jc w:val="both"/>
    </w:pPr>
    <w:rPr>
      <w:rFonts w:ascii="Arial" w:hAnsi="Arial" w:cs="Arial"/>
      <w:lang w:val="es-ES_tradnl"/>
    </w:rPr>
  </w:style>
  <w:style w:type="paragraph" w:styleId="Textoindependiente3">
    <w:name w:val="Body Text 3"/>
    <w:basedOn w:val="Normal"/>
    <w:link w:val="Textoindependiente3Car2"/>
    <w:semiHidden/>
    <w:rsid w:val="00C52641"/>
    <w:pPr>
      <w:widowControl w:val="0"/>
      <w:suppressAutoHyphens/>
      <w:jc w:val="both"/>
    </w:pPr>
    <w:rPr>
      <w:rFonts w:ascii="Arial" w:eastAsia="Lucida Sans Unicode" w:hAnsi="Arial" w:cs="Arial"/>
      <w:color w:val="000000"/>
      <w:lang w:val="x-none" w:eastAsia="x-none" w:bidi="en-US"/>
    </w:rPr>
  </w:style>
  <w:style w:type="character" w:customStyle="1" w:styleId="Textoindependiente3Car2">
    <w:name w:val="Texto independiente 3 Car2"/>
    <w:basedOn w:val="Fuentedeprrafopredeter"/>
    <w:link w:val="Textoindependiente3"/>
    <w:semiHidden/>
    <w:rsid w:val="00C52641"/>
    <w:rPr>
      <w:rFonts w:ascii="Arial" w:eastAsia="Lucida Sans Unicode" w:hAnsi="Arial" w:cs="Arial"/>
      <w:color w:val="000000"/>
      <w:sz w:val="24"/>
      <w:szCs w:val="24"/>
      <w:lang w:val="x-none" w:eastAsia="x-none" w:bidi="en-US"/>
    </w:rPr>
  </w:style>
  <w:style w:type="paragraph" w:customStyle="1" w:styleId="font5">
    <w:name w:val="font5"/>
    <w:basedOn w:val="Normal"/>
    <w:rsid w:val="00C52641"/>
    <w:pPr>
      <w:spacing w:before="100" w:beforeAutospacing="1" w:after="100" w:afterAutospacing="1"/>
      <w:jc w:val="both"/>
    </w:pPr>
    <w:rPr>
      <w:rFonts w:ascii="Tahoma" w:hAnsi="Tahoma" w:cs="Tahoma"/>
      <w:b/>
      <w:bCs/>
      <w:color w:val="000000"/>
      <w:sz w:val="20"/>
      <w:szCs w:val="20"/>
      <w:lang w:bidi="en-US"/>
    </w:rPr>
  </w:style>
  <w:style w:type="paragraph" w:customStyle="1" w:styleId="font6">
    <w:name w:val="font6"/>
    <w:basedOn w:val="Normal"/>
    <w:rsid w:val="00C52641"/>
    <w:pPr>
      <w:spacing w:before="100" w:beforeAutospacing="1" w:after="100" w:afterAutospacing="1"/>
      <w:jc w:val="both"/>
    </w:pPr>
    <w:rPr>
      <w:rFonts w:ascii="Tahoma" w:hAnsi="Tahoma" w:cs="Tahoma"/>
      <w:color w:val="000000"/>
      <w:sz w:val="20"/>
      <w:szCs w:val="20"/>
      <w:lang w:bidi="en-US"/>
    </w:rPr>
  </w:style>
  <w:style w:type="paragraph" w:customStyle="1" w:styleId="font7">
    <w:name w:val="font7"/>
    <w:basedOn w:val="Normal"/>
    <w:rsid w:val="00C52641"/>
    <w:pPr>
      <w:spacing w:before="100" w:beforeAutospacing="1" w:after="100" w:afterAutospacing="1"/>
      <w:jc w:val="both"/>
    </w:pPr>
    <w:rPr>
      <w:rFonts w:ascii="Tahoma" w:hAnsi="Tahoma" w:cs="Tahoma"/>
      <w:b/>
      <w:bCs/>
      <w:color w:val="000000"/>
      <w:sz w:val="18"/>
      <w:szCs w:val="18"/>
      <w:lang w:bidi="en-US"/>
    </w:rPr>
  </w:style>
  <w:style w:type="paragraph" w:customStyle="1" w:styleId="xl119">
    <w:name w:val="xl119"/>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20">
    <w:name w:val="xl120"/>
    <w:basedOn w:val="Normal"/>
    <w:rsid w:val="00C52641"/>
    <w:pPr>
      <w:spacing w:before="100" w:beforeAutospacing="1" w:after="100" w:afterAutospacing="1"/>
      <w:jc w:val="center"/>
    </w:pPr>
    <w:rPr>
      <w:lang w:bidi="en-US"/>
    </w:rPr>
  </w:style>
  <w:style w:type="paragraph" w:customStyle="1" w:styleId="xl121">
    <w:name w:val="xl121"/>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bidi="en-US"/>
    </w:rPr>
  </w:style>
  <w:style w:type="paragraph" w:customStyle="1" w:styleId="xl122">
    <w:name w:val="xl122"/>
    <w:basedOn w:val="Normal"/>
    <w:rsid w:val="00C526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23">
    <w:name w:val="xl123"/>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24">
    <w:name w:val="xl124"/>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lang w:bidi="en-US"/>
    </w:rPr>
  </w:style>
  <w:style w:type="paragraph" w:customStyle="1" w:styleId="xl125">
    <w:name w:val="xl125"/>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lang w:bidi="en-US"/>
    </w:rPr>
  </w:style>
  <w:style w:type="paragraph" w:customStyle="1" w:styleId="xl126">
    <w:name w:val="xl12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127">
    <w:name w:val="xl127"/>
    <w:basedOn w:val="Normal"/>
    <w:rsid w:val="00C52641"/>
    <w:pPr>
      <w:spacing w:before="100" w:beforeAutospacing="1" w:after="100" w:afterAutospacing="1"/>
      <w:jc w:val="both"/>
    </w:pPr>
    <w:rPr>
      <w:rFonts w:ascii="Arial" w:hAnsi="Arial" w:cs="Arial"/>
      <w:lang w:bidi="en-US"/>
    </w:rPr>
  </w:style>
  <w:style w:type="paragraph" w:customStyle="1" w:styleId="xl128">
    <w:name w:val="xl128"/>
    <w:basedOn w:val="Normal"/>
    <w:rsid w:val="00C52641"/>
    <w:pPr>
      <w:spacing w:before="100" w:beforeAutospacing="1" w:after="100" w:afterAutospacing="1"/>
      <w:jc w:val="center"/>
    </w:pPr>
    <w:rPr>
      <w:rFonts w:ascii="Arial" w:hAnsi="Arial" w:cs="Arial"/>
      <w:lang w:bidi="en-US"/>
    </w:rPr>
  </w:style>
  <w:style w:type="paragraph" w:customStyle="1" w:styleId="xl129">
    <w:name w:val="xl129"/>
    <w:basedOn w:val="Normal"/>
    <w:rsid w:val="00C52641"/>
    <w:pPr>
      <w:spacing w:before="100" w:beforeAutospacing="1" w:after="100" w:afterAutospacing="1"/>
      <w:jc w:val="both"/>
    </w:pPr>
    <w:rPr>
      <w:rFonts w:ascii="Arial" w:hAnsi="Arial" w:cs="Arial"/>
      <w:lang w:bidi="en-US"/>
    </w:rPr>
  </w:style>
  <w:style w:type="paragraph" w:customStyle="1" w:styleId="xl130">
    <w:name w:val="xl130"/>
    <w:basedOn w:val="Normal"/>
    <w:rsid w:val="00C5264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31">
    <w:name w:val="xl131"/>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bidi="en-US"/>
    </w:rPr>
  </w:style>
  <w:style w:type="paragraph" w:customStyle="1" w:styleId="xl132">
    <w:name w:val="xl132"/>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133">
    <w:name w:val="xl133"/>
    <w:basedOn w:val="Normal"/>
    <w:rsid w:val="00C5264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color w:val="FF0000"/>
      <w:lang w:bidi="en-US"/>
    </w:rPr>
  </w:style>
  <w:style w:type="paragraph" w:customStyle="1" w:styleId="xl134">
    <w:name w:val="xl134"/>
    <w:basedOn w:val="Normal"/>
    <w:rsid w:val="00C5264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lang w:bidi="en-US"/>
    </w:rPr>
  </w:style>
  <w:style w:type="paragraph" w:customStyle="1" w:styleId="xl135">
    <w:name w:val="xl135"/>
    <w:basedOn w:val="Normal"/>
    <w:rsid w:val="00C52641"/>
    <w:pPr>
      <w:pBdr>
        <w:top w:val="single" w:sz="4" w:space="0" w:color="auto"/>
        <w:left w:val="single" w:sz="8" w:space="0" w:color="auto"/>
        <w:bottom w:val="single" w:sz="8" w:space="0" w:color="auto"/>
      </w:pBdr>
      <w:spacing w:before="100" w:beforeAutospacing="1" w:after="100" w:afterAutospacing="1"/>
      <w:jc w:val="center"/>
    </w:pPr>
    <w:rPr>
      <w:rFonts w:ascii="Arial" w:hAnsi="Arial" w:cs="Arial"/>
      <w:b/>
      <w:bCs/>
      <w:color w:val="FF0000"/>
      <w:lang w:bidi="en-US"/>
    </w:rPr>
  </w:style>
  <w:style w:type="paragraph" w:customStyle="1" w:styleId="xl136">
    <w:name w:val="xl13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bidi="en-US"/>
    </w:rPr>
  </w:style>
  <w:style w:type="paragraph" w:customStyle="1" w:styleId="xl137">
    <w:name w:val="xl137"/>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38">
    <w:name w:val="xl138"/>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39">
    <w:name w:val="xl139"/>
    <w:basedOn w:val="Normal"/>
    <w:rsid w:val="00C52641"/>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40">
    <w:name w:val="xl140"/>
    <w:basedOn w:val="Normal"/>
    <w:rsid w:val="00C5264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41">
    <w:name w:val="xl141"/>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42">
    <w:name w:val="xl142"/>
    <w:basedOn w:val="Normal"/>
    <w:rsid w:val="00C52641"/>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FF0000"/>
      <w:lang w:bidi="en-US"/>
    </w:rPr>
  </w:style>
  <w:style w:type="paragraph" w:customStyle="1" w:styleId="xl143">
    <w:name w:val="xl143"/>
    <w:basedOn w:val="Normal"/>
    <w:rsid w:val="00C52641"/>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b/>
      <w:bCs/>
      <w:lang w:bidi="en-US"/>
    </w:rPr>
  </w:style>
  <w:style w:type="paragraph" w:customStyle="1" w:styleId="xl144">
    <w:name w:val="xl144"/>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45">
    <w:name w:val="xl145"/>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b/>
      <w:bCs/>
      <w:lang w:bidi="en-US"/>
    </w:rPr>
  </w:style>
  <w:style w:type="paragraph" w:customStyle="1" w:styleId="xl146">
    <w:name w:val="xl14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bidi="en-US"/>
    </w:rPr>
  </w:style>
  <w:style w:type="paragraph" w:customStyle="1" w:styleId="xl147">
    <w:name w:val="xl147"/>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bidi="en-US"/>
    </w:rPr>
  </w:style>
  <w:style w:type="paragraph" w:customStyle="1" w:styleId="xl148">
    <w:name w:val="xl148"/>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FF0000"/>
      <w:lang w:bidi="en-US"/>
    </w:rPr>
  </w:style>
  <w:style w:type="paragraph" w:customStyle="1" w:styleId="xl149">
    <w:name w:val="xl149"/>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FF0000"/>
      <w:lang w:bidi="en-US"/>
    </w:rPr>
  </w:style>
  <w:style w:type="paragraph" w:customStyle="1" w:styleId="xl150">
    <w:name w:val="xl150"/>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lang w:bidi="en-US"/>
    </w:rPr>
  </w:style>
  <w:style w:type="paragraph" w:customStyle="1" w:styleId="xl151">
    <w:name w:val="xl151"/>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bidi="en-US"/>
    </w:rPr>
  </w:style>
  <w:style w:type="paragraph" w:customStyle="1" w:styleId="xl152">
    <w:name w:val="xl152"/>
    <w:basedOn w:val="Normal"/>
    <w:rsid w:val="00C52641"/>
    <w:pPr>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Arial" w:hAnsi="Arial" w:cs="Arial"/>
      <w:b/>
      <w:bCs/>
      <w:lang w:bidi="en-US"/>
    </w:rPr>
  </w:style>
  <w:style w:type="paragraph" w:customStyle="1" w:styleId="xl153">
    <w:name w:val="xl153"/>
    <w:basedOn w:val="Normal"/>
    <w:rsid w:val="00C52641"/>
    <w:pPr>
      <w:pBdr>
        <w:left w:val="single" w:sz="4" w:space="0" w:color="auto"/>
        <w:bottom w:val="single" w:sz="4" w:space="0" w:color="auto"/>
        <w:right w:val="single" w:sz="8" w:space="0" w:color="auto"/>
      </w:pBdr>
      <w:spacing w:before="100" w:beforeAutospacing="1" w:after="100" w:afterAutospacing="1"/>
      <w:jc w:val="right"/>
    </w:pPr>
    <w:rPr>
      <w:rFonts w:ascii="Arial" w:hAnsi="Arial" w:cs="Arial"/>
      <w:lang w:bidi="en-US"/>
    </w:rPr>
  </w:style>
  <w:style w:type="paragraph" w:customStyle="1" w:styleId="xl154">
    <w:name w:val="xl154"/>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bidi="en-US"/>
    </w:rPr>
  </w:style>
  <w:style w:type="paragraph" w:customStyle="1" w:styleId="xl155">
    <w:name w:val="xl155"/>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bidi="en-US"/>
    </w:rPr>
  </w:style>
  <w:style w:type="paragraph" w:customStyle="1" w:styleId="xl157">
    <w:name w:val="xl157"/>
    <w:basedOn w:val="Normal"/>
    <w:rsid w:val="00C52641"/>
    <w:pPr>
      <w:pBdr>
        <w:top w:val="single" w:sz="8" w:space="0" w:color="auto"/>
        <w:left w:val="single" w:sz="8" w:space="0" w:color="auto"/>
      </w:pBdr>
      <w:spacing w:before="100" w:beforeAutospacing="1" w:after="100" w:afterAutospacing="1"/>
      <w:jc w:val="center"/>
    </w:pPr>
    <w:rPr>
      <w:rFonts w:ascii="Arial" w:hAnsi="Arial" w:cs="Arial"/>
      <w:b/>
      <w:bCs/>
      <w:lang w:bidi="en-US"/>
    </w:rPr>
  </w:style>
  <w:style w:type="paragraph" w:customStyle="1" w:styleId="xl158">
    <w:name w:val="xl158"/>
    <w:basedOn w:val="Normal"/>
    <w:rsid w:val="00C5264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59">
    <w:name w:val="xl159"/>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160">
    <w:name w:val="xl160"/>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161">
    <w:name w:val="xl161"/>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lang w:bidi="en-US"/>
    </w:rPr>
  </w:style>
  <w:style w:type="paragraph" w:customStyle="1" w:styleId="xl162">
    <w:name w:val="xl162"/>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bidi="en-US"/>
    </w:rPr>
  </w:style>
  <w:style w:type="paragraph" w:customStyle="1" w:styleId="xl163">
    <w:name w:val="xl163"/>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bidi="en-US"/>
    </w:rPr>
  </w:style>
  <w:style w:type="paragraph" w:customStyle="1" w:styleId="xl164">
    <w:name w:val="xl164"/>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bidi="en-US"/>
    </w:rPr>
  </w:style>
  <w:style w:type="paragraph" w:customStyle="1" w:styleId="xl165">
    <w:name w:val="xl165"/>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66">
    <w:name w:val="xl16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bidi="en-US"/>
    </w:rPr>
  </w:style>
  <w:style w:type="paragraph" w:customStyle="1" w:styleId="xl167">
    <w:name w:val="xl167"/>
    <w:basedOn w:val="Normal"/>
    <w:rsid w:val="00C5264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68">
    <w:name w:val="xl168"/>
    <w:basedOn w:val="Normal"/>
    <w:rsid w:val="00C52641"/>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169">
    <w:name w:val="xl169"/>
    <w:basedOn w:val="Normal"/>
    <w:rsid w:val="00C52641"/>
    <w:pPr>
      <w:pBdr>
        <w:top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170">
    <w:name w:val="xl170"/>
    <w:basedOn w:val="Normal"/>
    <w:rsid w:val="00C52641"/>
    <w:pPr>
      <w:pBdr>
        <w:top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171">
    <w:name w:val="xl171"/>
    <w:basedOn w:val="Normal"/>
    <w:rsid w:val="00C52641"/>
    <w:pPr>
      <w:pBdr>
        <w:left w:val="single" w:sz="8" w:space="0" w:color="auto"/>
        <w:bottom w:val="single" w:sz="4" w:space="0" w:color="auto"/>
      </w:pBdr>
      <w:spacing w:before="100" w:beforeAutospacing="1" w:after="100" w:afterAutospacing="1"/>
      <w:jc w:val="center"/>
    </w:pPr>
    <w:rPr>
      <w:rFonts w:ascii="Arial" w:hAnsi="Arial" w:cs="Arial"/>
      <w:b/>
      <w:bCs/>
      <w:lang w:bidi="en-US"/>
    </w:rPr>
  </w:style>
  <w:style w:type="paragraph" w:customStyle="1" w:styleId="xl172">
    <w:name w:val="xl172"/>
    <w:basedOn w:val="Normal"/>
    <w:rsid w:val="00C52641"/>
    <w:pPr>
      <w:pBdr>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73">
    <w:name w:val="xl173"/>
    <w:basedOn w:val="Normal"/>
    <w:rsid w:val="00C52641"/>
    <w:pPr>
      <w:pBdr>
        <w:top w:val="single" w:sz="4" w:space="0" w:color="auto"/>
        <w:left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174">
    <w:name w:val="xl174"/>
    <w:basedOn w:val="Normal"/>
    <w:rsid w:val="00C52641"/>
    <w:pPr>
      <w:pBdr>
        <w:top w:val="single" w:sz="4"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75">
    <w:name w:val="xl175"/>
    <w:basedOn w:val="Normal"/>
    <w:rsid w:val="00C52641"/>
    <w:pPr>
      <w:pBdr>
        <w:left w:val="single" w:sz="8" w:space="0" w:color="auto"/>
        <w:bottom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176">
    <w:name w:val="xl176"/>
    <w:basedOn w:val="Normal"/>
    <w:rsid w:val="00C52641"/>
    <w:pPr>
      <w:pBdr>
        <w:bottom w:val="single" w:sz="8"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77">
    <w:name w:val="xl177"/>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178">
    <w:name w:val="xl178"/>
    <w:basedOn w:val="Normal"/>
    <w:rsid w:val="00C5264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179">
    <w:name w:val="xl179"/>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180">
    <w:name w:val="xl180"/>
    <w:basedOn w:val="Normal"/>
    <w:rsid w:val="00C5264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181">
    <w:name w:val="xl181"/>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82">
    <w:name w:val="xl182"/>
    <w:basedOn w:val="Normal"/>
    <w:rsid w:val="00C52641"/>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83">
    <w:name w:val="xl183"/>
    <w:basedOn w:val="Normal"/>
    <w:rsid w:val="00C5264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84">
    <w:name w:val="xl184"/>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85">
    <w:name w:val="xl185"/>
    <w:basedOn w:val="Normal"/>
    <w:rsid w:val="00C52641"/>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FF0000"/>
      <w:lang w:bidi="en-US"/>
    </w:rPr>
  </w:style>
  <w:style w:type="paragraph" w:customStyle="1" w:styleId="xl186">
    <w:name w:val="xl186"/>
    <w:basedOn w:val="Normal"/>
    <w:rsid w:val="00C52641"/>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b/>
      <w:bCs/>
      <w:lang w:bidi="en-US"/>
    </w:rPr>
  </w:style>
  <w:style w:type="paragraph" w:customStyle="1" w:styleId="xl187">
    <w:name w:val="xl187"/>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88">
    <w:name w:val="xl188"/>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b/>
      <w:bCs/>
      <w:lang w:bidi="en-US"/>
    </w:rPr>
  </w:style>
  <w:style w:type="paragraph" w:customStyle="1" w:styleId="xl189">
    <w:name w:val="xl189"/>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bidi="en-US"/>
    </w:rPr>
  </w:style>
  <w:style w:type="paragraph" w:customStyle="1" w:styleId="xl190">
    <w:name w:val="xl190"/>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bidi="en-US"/>
    </w:rPr>
  </w:style>
  <w:style w:type="paragraph" w:customStyle="1" w:styleId="xl191">
    <w:name w:val="xl191"/>
    <w:basedOn w:val="Normal"/>
    <w:rsid w:val="00C52641"/>
    <w:pPr>
      <w:spacing w:before="100" w:beforeAutospacing="1" w:after="100" w:afterAutospacing="1"/>
      <w:jc w:val="both"/>
    </w:pPr>
    <w:rPr>
      <w:rFonts w:ascii="Arial" w:hAnsi="Arial" w:cs="Arial"/>
      <w:b/>
      <w:bCs/>
      <w:lang w:bidi="en-US"/>
    </w:rPr>
  </w:style>
  <w:style w:type="paragraph" w:customStyle="1" w:styleId="xl192">
    <w:name w:val="xl192"/>
    <w:basedOn w:val="Normal"/>
    <w:rsid w:val="00C52641"/>
    <w:pPr>
      <w:pBdr>
        <w:top w:val="single" w:sz="8" w:space="0" w:color="auto"/>
        <w:left w:val="single" w:sz="8" w:space="0" w:color="auto"/>
      </w:pBdr>
      <w:spacing w:before="100" w:beforeAutospacing="1" w:after="100" w:afterAutospacing="1"/>
      <w:jc w:val="center"/>
    </w:pPr>
    <w:rPr>
      <w:rFonts w:ascii="Arial" w:hAnsi="Arial" w:cs="Arial"/>
      <w:b/>
      <w:bCs/>
      <w:lang w:bidi="en-US"/>
    </w:rPr>
  </w:style>
  <w:style w:type="paragraph" w:customStyle="1" w:styleId="xl193">
    <w:name w:val="xl193"/>
    <w:basedOn w:val="Normal"/>
    <w:rsid w:val="00C5264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94">
    <w:name w:val="xl194"/>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195">
    <w:name w:val="xl195"/>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96">
    <w:name w:val="xl19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bidi="en-US"/>
    </w:rPr>
  </w:style>
  <w:style w:type="paragraph" w:customStyle="1" w:styleId="xl197">
    <w:name w:val="xl197"/>
    <w:basedOn w:val="Normal"/>
    <w:rsid w:val="00C5264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98">
    <w:name w:val="xl198"/>
    <w:basedOn w:val="Normal"/>
    <w:rsid w:val="00C52641"/>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199">
    <w:name w:val="xl199"/>
    <w:basedOn w:val="Normal"/>
    <w:rsid w:val="00C52641"/>
    <w:pPr>
      <w:pBdr>
        <w:top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200">
    <w:name w:val="xl200"/>
    <w:basedOn w:val="Normal"/>
    <w:rsid w:val="00C52641"/>
    <w:pPr>
      <w:pBdr>
        <w:top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201">
    <w:name w:val="xl201"/>
    <w:basedOn w:val="Normal"/>
    <w:rsid w:val="00C52641"/>
    <w:pPr>
      <w:pBdr>
        <w:top w:val="single" w:sz="4" w:space="0" w:color="auto"/>
        <w:left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202">
    <w:name w:val="xl202"/>
    <w:basedOn w:val="Normal"/>
    <w:rsid w:val="00C52641"/>
    <w:pPr>
      <w:pBdr>
        <w:top w:val="single" w:sz="4"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203">
    <w:name w:val="xl203"/>
    <w:basedOn w:val="Normal"/>
    <w:rsid w:val="00C52641"/>
    <w:pPr>
      <w:pBdr>
        <w:left w:val="single" w:sz="8" w:space="0" w:color="auto"/>
        <w:bottom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204">
    <w:name w:val="xl204"/>
    <w:basedOn w:val="Normal"/>
    <w:rsid w:val="00C52641"/>
    <w:pPr>
      <w:pBdr>
        <w:bottom w:val="single" w:sz="8"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205">
    <w:name w:val="xl205"/>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206">
    <w:name w:val="xl20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207">
    <w:name w:val="xl207"/>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lang w:bidi="en-US"/>
    </w:rPr>
  </w:style>
  <w:style w:type="paragraph" w:customStyle="1" w:styleId="xl208">
    <w:name w:val="xl208"/>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209">
    <w:name w:val="xl209"/>
    <w:basedOn w:val="Normal"/>
    <w:rsid w:val="00C5264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210">
    <w:name w:val="xl210"/>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bidi="en-US"/>
    </w:rPr>
  </w:style>
  <w:style w:type="paragraph" w:customStyle="1" w:styleId="xl211">
    <w:name w:val="xl211"/>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212">
    <w:name w:val="xl212"/>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213">
    <w:name w:val="xl213"/>
    <w:basedOn w:val="Normal"/>
    <w:rsid w:val="00C5264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214">
    <w:name w:val="xl214"/>
    <w:basedOn w:val="Normal"/>
    <w:rsid w:val="00C5264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lang w:bidi="en-US"/>
    </w:rPr>
  </w:style>
  <w:style w:type="paragraph" w:customStyle="1" w:styleId="xl215">
    <w:name w:val="xl215"/>
    <w:basedOn w:val="Normal"/>
    <w:rsid w:val="00C52641"/>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216">
    <w:name w:val="xl216"/>
    <w:basedOn w:val="Normal"/>
    <w:rsid w:val="00C52641"/>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lang w:bidi="en-US"/>
    </w:rPr>
  </w:style>
  <w:style w:type="paragraph" w:customStyle="1" w:styleId="xl217">
    <w:name w:val="xl217"/>
    <w:basedOn w:val="Normal"/>
    <w:rsid w:val="00C52641"/>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218">
    <w:name w:val="xl218"/>
    <w:basedOn w:val="Normal"/>
    <w:rsid w:val="00C52641"/>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bidi="en-US"/>
    </w:rPr>
  </w:style>
  <w:style w:type="paragraph" w:customStyle="1" w:styleId="CENTRADO">
    <w:name w:val="CENTRADO"/>
    <w:rsid w:val="00C5264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MX"/>
    </w:rPr>
  </w:style>
  <w:style w:type="character" w:customStyle="1" w:styleId="NEGRILLA">
    <w:name w:val="NEGRILLA"/>
    <w:rsid w:val="00C52641"/>
    <w:rPr>
      <w:b/>
    </w:rPr>
  </w:style>
  <w:style w:type="table" w:styleId="Tablaconcuadrcula">
    <w:name w:val="Table Grid"/>
    <w:basedOn w:val="Tablanormal"/>
    <w:uiPriority w:val="39"/>
    <w:rsid w:val="00C52641"/>
    <w:pPr>
      <w:spacing w:after="0" w:line="240" w:lineRule="auto"/>
    </w:pPr>
    <w:rPr>
      <w:rFonts w:ascii="Times New Roman" w:eastAsia="Times New Roman" w:hAnsi="Times New Roman" w:cs="Times New Roman"/>
      <w:sz w:val="20"/>
      <w:szCs w:val="20"/>
      <w:lang w:val="en-US"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C52641"/>
    <w:rPr>
      <w:sz w:val="16"/>
      <w:szCs w:val="16"/>
    </w:rPr>
  </w:style>
  <w:style w:type="paragraph" w:styleId="Textocomentario">
    <w:name w:val="annotation text"/>
    <w:basedOn w:val="Normal"/>
    <w:link w:val="TextocomentarioCar1"/>
    <w:uiPriority w:val="99"/>
    <w:unhideWhenUsed/>
    <w:rsid w:val="00C52641"/>
    <w:pPr>
      <w:widowControl w:val="0"/>
      <w:suppressAutoHyphens/>
      <w:jc w:val="both"/>
    </w:pPr>
    <w:rPr>
      <w:rFonts w:eastAsia="Lucida Sans Unicode" w:cs="Tahoma"/>
      <w:color w:val="000000"/>
      <w:sz w:val="20"/>
      <w:szCs w:val="20"/>
      <w:lang w:val="x-none" w:eastAsia="x-none" w:bidi="en-US"/>
    </w:rPr>
  </w:style>
  <w:style w:type="character" w:customStyle="1" w:styleId="TextocomentarioCar1">
    <w:name w:val="Texto comentario Car1"/>
    <w:basedOn w:val="Fuentedeprrafopredeter"/>
    <w:link w:val="Textocomentario"/>
    <w:uiPriority w:val="99"/>
    <w:semiHidden/>
    <w:rsid w:val="00C52641"/>
    <w:rPr>
      <w:rFonts w:ascii="Times New Roman" w:eastAsia="Lucida Sans Unicode" w:hAnsi="Times New Roman" w:cs="Tahoma"/>
      <w:color w:val="000000"/>
      <w:sz w:val="20"/>
      <w:szCs w:val="20"/>
      <w:lang w:val="x-none" w:eastAsia="x-none" w:bidi="en-US"/>
    </w:rPr>
  </w:style>
  <w:style w:type="paragraph" w:styleId="Asuntodelcomentario">
    <w:name w:val="annotation subject"/>
    <w:basedOn w:val="Textocomentario"/>
    <w:next w:val="Textocomentario"/>
    <w:link w:val="AsuntodelcomentarioCar1"/>
    <w:uiPriority w:val="99"/>
    <w:semiHidden/>
    <w:unhideWhenUsed/>
    <w:rsid w:val="00C52641"/>
    <w:rPr>
      <w:b/>
      <w:bCs/>
    </w:rPr>
  </w:style>
  <w:style w:type="character" w:customStyle="1" w:styleId="AsuntodelcomentarioCar1">
    <w:name w:val="Asunto del comentario Car1"/>
    <w:basedOn w:val="TextocomentarioCar1"/>
    <w:link w:val="Asuntodelcomentario"/>
    <w:uiPriority w:val="99"/>
    <w:semiHidden/>
    <w:rsid w:val="00C52641"/>
    <w:rPr>
      <w:rFonts w:ascii="Times New Roman" w:eastAsia="Lucida Sans Unicode" w:hAnsi="Times New Roman" w:cs="Tahoma"/>
      <w:b/>
      <w:bCs/>
      <w:color w:val="000000"/>
      <w:sz w:val="20"/>
      <w:szCs w:val="20"/>
      <w:lang w:val="x-none" w:eastAsia="x-none" w:bidi="en-US"/>
    </w:rPr>
  </w:style>
  <w:style w:type="character" w:customStyle="1" w:styleId="WW8Num25z4">
    <w:name w:val="WW8Num25z4"/>
    <w:rsid w:val="00C52641"/>
    <w:rPr>
      <w:rFonts w:ascii="Courier New" w:hAnsi="Courier New" w:cs="Courier New"/>
    </w:rPr>
  </w:style>
  <w:style w:type="character" w:customStyle="1" w:styleId="WW8Num1z2">
    <w:name w:val="WW8Num1z2"/>
    <w:rsid w:val="00C52641"/>
    <w:rPr>
      <w:rFonts w:ascii="Wingdings" w:hAnsi="Wingdings"/>
    </w:rPr>
  </w:style>
  <w:style w:type="character" w:customStyle="1" w:styleId="WW8Num1z3">
    <w:name w:val="WW8Num1z3"/>
    <w:rsid w:val="00C52641"/>
    <w:rPr>
      <w:rFonts w:ascii="Symbol" w:hAnsi="Symbol"/>
    </w:rPr>
  </w:style>
  <w:style w:type="character" w:customStyle="1" w:styleId="WW8Num2z1">
    <w:name w:val="WW8Num2z1"/>
    <w:rsid w:val="00C52641"/>
    <w:rPr>
      <w:rFonts w:ascii="Courier New" w:hAnsi="Courier New"/>
    </w:rPr>
  </w:style>
  <w:style w:type="character" w:customStyle="1" w:styleId="WW8Num2z2">
    <w:name w:val="WW8Num2z2"/>
    <w:rsid w:val="00C52641"/>
    <w:rPr>
      <w:rFonts w:ascii="Wingdings" w:hAnsi="Wingdings"/>
    </w:rPr>
  </w:style>
  <w:style w:type="character" w:customStyle="1" w:styleId="WW8Num3z1">
    <w:name w:val="WW8Num3z1"/>
    <w:rsid w:val="00C52641"/>
    <w:rPr>
      <w:rFonts w:ascii="Courier New" w:hAnsi="Courier New" w:cs="Courier New"/>
    </w:rPr>
  </w:style>
  <w:style w:type="character" w:customStyle="1" w:styleId="WW8Num3z2">
    <w:name w:val="WW8Num3z2"/>
    <w:rsid w:val="00C52641"/>
    <w:rPr>
      <w:rFonts w:ascii="Wingdings" w:hAnsi="Wingdings"/>
    </w:rPr>
  </w:style>
  <w:style w:type="character" w:customStyle="1" w:styleId="WW8Num5z3">
    <w:name w:val="WW8Num5z3"/>
    <w:rsid w:val="00C52641"/>
    <w:rPr>
      <w:rFonts w:ascii="Symbol" w:hAnsi="Symbol"/>
    </w:rPr>
  </w:style>
  <w:style w:type="character" w:customStyle="1" w:styleId="WW8Num9z2">
    <w:name w:val="WW8Num9z2"/>
    <w:rsid w:val="00C52641"/>
    <w:rPr>
      <w:rFonts w:ascii="Wingdings" w:hAnsi="Wingdings"/>
    </w:rPr>
  </w:style>
  <w:style w:type="character" w:customStyle="1" w:styleId="WW8Num12z1">
    <w:name w:val="WW8Num12z1"/>
    <w:rsid w:val="00C52641"/>
    <w:rPr>
      <w:rFonts w:ascii="Arial" w:eastAsia="Times New Roman" w:hAnsi="Arial" w:cs="Arial"/>
    </w:rPr>
  </w:style>
  <w:style w:type="character" w:customStyle="1" w:styleId="WW8Num12z2">
    <w:name w:val="WW8Num12z2"/>
    <w:rsid w:val="00C52641"/>
    <w:rPr>
      <w:rFonts w:ascii="Wingdings" w:hAnsi="Wingdings"/>
    </w:rPr>
  </w:style>
  <w:style w:type="character" w:customStyle="1" w:styleId="WW8Num12z4">
    <w:name w:val="WW8Num12z4"/>
    <w:rsid w:val="00C52641"/>
    <w:rPr>
      <w:rFonts w:ascii="Courier New" w:hAnsi="Courier New" w:cs="Courier New"/>
    </w:rPr>
  </w:style>
  <w:style w:type="character" w:customStyle="1" w:styleId="WW8Num13z2">
    <w:name w:val="WW8Num13z2"/>
    <w:rsid w:val="00C52641"/>
    <w:rPr>
      <w:rFonts w:ascii="Wingdings" w:hAnsi="Wingdings"/>
    </w:rPr>
  </w:style>
  <w:style w:type="character" w:customStyle="1" w:styleId="WW8Num28z1">
    <w:name w:val="WW8Num28z1"/>
    <w:rsid w:val="00C52641"/>
    <w:rPr>
      <w:rFonts w:ascii="Courier New" w:hAnsi="Courier New" w:cs="Courier New"/>
    </w:rPr>
  </w:style>
  <w:style w:type="character" w:customStyle="1" w:styleId="WW8Num28z2">
    <w:name w:val="WW8Num28z2"/>
    <w:rsid w:val="00C52641"/>
    <w:rPr>
      <w:rFonts w:ascii="Wingdings" w:hAnsi="Wingdings"/>
    </w:rPr>
  </w:style>
  <w:style w:type="character" w:customStyle="1" w:styleId="CarCar19">
    <w:name w:val="Car Car19"/>
    <w:rsid w:val="00C52641"/>
    <w:rPr>
      <w:rFonts w:ascii="Arial" w:hAnsi="Arial" w:cs="Arial"/>
      <w:b/>
      <w:bCs/>
      <w:sz w:val="24"/>
      <w:szCs w:val="24"/>
      <w:lang w:val="es-CO"/>
    </w:rPr>
  </w:style>
  <w:style w:type="paragraph" w:customStyle="1" w:styleId="TtulodeTDC1">
    <w:name w:val="Título de TDC1"/>
    <w:basedOn w:val="Ttulo1"/>
    <w:next w:val="Normal"/>
    <w:uiPriority w:val="39"/>
    <w:qFormat/>
    <w:rsid w:val="00C52641"/>
    <w:pPr>
      <w:spacing w:before="480" w:line="276" w:lineRule="auto"/>
    </w:pPr>
    <w:rPr>
      <w:rFonts w:ascii="Cambria" w:eastAsia="Times New Roman" w:hAnsi="Cambria" w:cs="Times New Roman"/>
      <w:b/>
      <w:bCs/>
      <w:color w:val="365F91"/>
      <w:sz w:val="28"/>
      <w:szCs w:val="28"/>
      <w:lang w:eastAsia="ar-SA"/>
    </w:rPr>
  </w:style>
  <w:style w:type="paragraph" w:customStyle="1" w:styleId="DefinitionTerm">
    <w:name w:val="Definition Term"/>
    <w:basedOn w:val="Normal"/>
    <w:next w:val="DefinitionList"/>
    <w:rsid w:val="00C52641"/>
    <w:pPr>
      <w:widowControl w:val="0"/>
      <w:jc w:val="both"/>
    </w:pPr>
    <w:rPr>
      <w:rFonts w:ascii="Arial" w:hAnsi="Arial" w:cs="Arial"/>
      <w:szCs w:val="20"/>
      <w:lang w:val="es-ES_tradnl" w:eastAsia="ar-SA"/>
    </w:rPr>
  </w:style>
  <w:style w:type="paragraph" w:customStyle="1" w:styleId="DefinitionList">
    <w:name w:val="Definition List"/>
    <w:basedOn w:val="Normal"/>
    <w:next w:val="DefinitionTerm"/>
    <w:rsid w:val="00C52641"/>
    <w:pPr>
      <w:widowControl w:val="0"/>
      <w:ind w:left="360"/>
      <w:jc w:val="both"/>
    </w:pPr>
    <w:rPr>
      <w:rFonts w:ascii="Arial" w:hAnsi="Arial" w:cs="Arial"/>
      <w:szCs w:val="20"/>
      <w:lang w:val="es-ES_tradnl" w:eastAsia="ar-SA"/>
    </w:rPr>
  </w:style>
  <w:style w:type="paragraph" w:customStyle="1" w:styleId="H4">
    <w:name w:val="H4"/>
    <w:basedOn w:val="Normal"/>
    <w:next w:val="Normal"/>
    <w:rsid w:val="00C52641"/>
    <w:pPr>
      <w:keepNext/>
      <w:widowControl w:val="0"/>
      <w:spacing w:before="100" w:after="100"/>
      <w:jc w:val="both"/>
    </w:pPr>
    <w:rPr>
      <w:rFonts w:ascii="Arial" w:hAnsi="Arial" w:cs="Arial"/>
      <w:b/>
      <w:szCs w:val="20"/>
      <w:lang w:val="es-ES_tradnl" w:eastAsia="ar-SA"/>
    </w:rPr>
  </w:style>
  <w:style w:type="paragraph" w:customStyle="1" w:styleId="NormalArialNarrow">
    <w:name w:val="Normal + Arial Narrow"/>
    <w:basedOn w:val="Normal"/>
    <w:rsid w:val="00C52641"/>
    <w:pPr>
      <w:widowControl w:val="0"/>
      <w:spacing w:before="100" w:after="100"/>
      <w:jc w:val="both"/>
    </w:pPr>
    <w:rPr>
      <w:rFonts w:ascii="Arial Narrow" w:hAnsi="Arial Narrow" w:cs="Arial"/>
      <w:lang w:val="es-ES_tradnl" w:eastAsia="ar-SA"/>
    </w:rPr>
  </w:style>
  <w:style w:type="paragraph" w:customStyle="1" w:styleId="JUSTIFICADO">
    <w:name w:val="JUSTIFICADO"/>
    <w:rsid w:val="00C52641"/>
    <w:pPr>
      <w:suppressAutoHyphens/>
      <w:spacing w:after="0" w:line="240" w:lineRule="auto"/>
      <w:jc w:val="both"/>
    </w:pPr>
    <w:rPr>
      <w:rFonts w:ascii="Courier" w:eastAsia="Arial" w:hAnsi="Courier" w:cs="Times New Roman"/>
      <w:sz w:val="24"/>
      <w:szCs w:val="20"/>
      <w:lang w:val="es-ES_tradnl" w:eastAsia="ar-SA"/>
    </w:rPr>
  </w:style>
  <w:style w:type="paragraph" w:customStyle="1" w:styleId="xl66">
    <w:name w:val="xl66"/>
    <w:basedOn w:val="Normal"/>
    <w:rsid w:val="00C52641"/>
    <w:pPr>
      <w:spacing w:before="280" w:after="280"/>
      <w:jc w:val="both"/>
      <w:textAlignment w:val="center"/>
    </w:pPr>
    <w:rPr>
      <w:lang w:eastAsia="ar-SA"/>
    </w:rPr>
  </w:style>
  <w:style w:type="paragraph" w:customStyle="1" w:styleId="xl67">
    <w:name w:val="xl67"/>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68">
    <w:name w:val="xl68"/>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69">
    <w:name w:val="xl69"/>
    <w:basedOn w:val="Normal"/>
    <w:rsid w:val="00C52641"/>
    <w:pPr>
      <w:spacing w:before="280" w:after="280"/>
      <w:jc w:val="center"/>
      <w:textAlignment w:val="center"/>
    </w:pPr>
    <w:rPr>
      <w:lang w:eastAsia="ar-SA"/>
    </w:rPr>
  </w:style>
  <w:style w:type="paragraph" w:customStyle="1" w:styleId="xl70">
    <w:name w:val="xl70"/>
    <w:basedOn w:val="Normal"/>
    <w:rsid w:val="00C52641"/>
    <w:pPr>
      <w:spacing w:before="280" w:after="280"/>
      <w:jc w:val="both"/>
      <w:textAlignment w:val="center"/>
    </w:pPr>
    <w:rPr>
      <w:b/>
      <w:bCs/>
      <w:lang w:eastAsia="ar-SA"/>
    </w:rPr>
  </w:style>
  <w:style w:type="paragraph" w:customStyle="1" w:styleId="xl71">
    <w:name w:val="xl71"/>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72">
    <w:name w:val="xl72"/>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73">
    <w:name w:val="xl73"/>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74">
    <w:name w:val="xl74"/>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75">
    <w:name w:val="xl75"/>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lang w:eastAsia="ar-SA"/>
    </w:rPr>
  </w:style>
  <w:style w:type="paragraph" w:customStyle="1" w:styleId="xl76">
    <w:name w:val="xl76"/>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lang w:eastAsia="ar-SA"/>
    </w:rPr>
  </w:style>
  <w:style w:type="paragraph" w:customStyle="1" w:styleId="xl77">
    <w:name w:val="xl77"/>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lang w:eastAsia="ar-SA"/>
    </w:rPr>
  </w:style>
  <w:style w:type="paragraph" w:customStyle="1" w:styleId="xl78">
    <w:name w:val="xl78"/>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lang w:eastAsia="ar-SA"/>
    </w:rPr>
  </w:style>
  <w:style w:type="paragraph" w:customStyle="1" w:styleId="xl79">
    <w:name w:val="xl79"/>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lang w:eastAsia="ar-SA"/>
    </w:rPr>
  </w:style>
  <w:style w:type="paragraph" w:customStyle="1" w:styleId="xl80">
    <w:name w:val="xl80"/>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81">
    <w:name w:val="xl81"/>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2">
    <w:name w:val="xl82"/>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3">
    <w:name w:val="xl83"/>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4">
    <w:name w:val="xl84"/>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5">
    <w:name w:val="xl85"/>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6">
    <w:name w:val="xl86"/>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7">
    <w:name w:val="xl87"/>
    <w:basedOn w:val="Normal"/>
    <w:rsid w:val="00C52641"/>
    <w:pPr>
      <w:spacing w:before="280" w:after="280"/>
      <w:jc w:val="center"/>
      <w:textAlignment w:val="center"/>
    </w:pPr>
    <w:rPr>
      <w:lang w:eastAsia="ar-SA"/>
    </w:rPr>
  </w:style>
  <w:style w:type="paragraph" w:customStyle="1" w:styleId="xl88">
    <w:name w:val="xl88"/>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lang w:eastAsia="ar-SA"/>
    </w:rPr>
  </w:style>
  <w:style w:type="paragraph" w:customStyle="1" w:styleId="xl89">
    <w:name w:val="xl89"/>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color w:val="000000"/>
      <w:lang w:eastAsia="ar-SA"/>
    </w:rPr>
  </w:style>
  <w:style w:type="paragraph" w:customStyle="1" w:styleId="xl90">
    <w:name w:val="xl90"/>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91">
    <w:name w:val="xl91"/>
    <w:basedOn w:val="Normal"/>
    <w:rsid w:val="00C5264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lang w:eastAsia="ar-SA"/>
    </w:rPr>
  </w:style>
  <w:style w:type="paragraph" w:customStyle="1" w:styleId="xl92">
    <w:name w:val="xl92"/>
    <w:basedOn w:val="Normal"/>
    <w:rsid w:val="00C52641"/>
    <w:pPr>
      <w:spacing w:before="280" w:after="280"/>
      <w:jc w:val="center"/>
      <w:textAlignment w:val="center"/>
    </w:pPr>
    <w:rPr>
      <w:b/>
      <w:bCs/>
      <w:lang w:eastAsia="ar-SA"/>
    </w:rPr>
  </w:style>
  <w:style w:type="paragraph" w:customStyle="1" w:styleId="xl93">
    <w:name w:val="xl93"/>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lang w:eastAsia="ar-SA"/>
    </w:rPr>
  </w:style>
  <w:style w:type="paragraph" w:customStyle="1" w:styleId="xl94">
    <w:name w:val="xl94"/>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color w:val="000000"/>
      <w:lang w:eastAsia="ar-SA"/>
    </w:rPr>
  </w:style>
  <w:style w:type="paragraph" w:customStyle="1" w:styleId="xl95">
    <w:name w:val="xl95"/>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color w:val="000000"/>
      <w:lang w:eastAsia="ar-SA"/>
    </w:rPr>
  </w:style>
  <w:style w:type="paragraph" w:customStyle="1" w:styleId="xl96">
    <w:name w:val="xl96"/>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color w:val="000000"/>
      <w:lang w:eastAsia="ar-SA"/>
    </w:rPr>
  </w:style>
  <w:style w:type="paragraph" w:customStyle="1" w:styleId="xl97">
    <w:name w:val="xl97"/>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color w:val="000000"/>
      <w:lang w:eastAsia="ar-SA"/>
    </w:rPr>
  </w:style>
  <w:style w:type="paragraph" w:customStyle="1" w:styleId="xl98">
    <w:name w:val="xl98"/>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color w:val="000000"/>
      <w:lang w:eastAsia="ar-SA"/>
    </w:rPr>
  </w:style>
  <w:style w:type="paragraph" w:customStyle="1" w:styleId="xl99">
    <w:name w:val="xl99"/>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color w:val="000000"/>
      <w:lang w:eastAsia="ar-SA"/>
    </w:rPr>
  </w:style>
  <w:style w:type="paragraph" w:customStyle="1" w:styleId="xl100">
    <w:name w:val="xl100"/>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color w:val="000000"/>
      <w:lang w:eastAsia="ar-SA"/>
    </w:rPr>
  </w:style>
  <w:style w:type="paragraph" w:customStyle="1" w:styleId="xl101">
    <w:name w:val="xl101"/>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color w:val="000000"/>
      <w:lang w:eastAsia="ar-SA"/>
    </w:rPr>
  </w:style>
  <w:style w:type="paragraph" w:customStyle="1" w:styleId="xl102">
    <w:name w:val="xl102"/>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103">
    <w:name w:val="xl103"/>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color w:val="000000"/>
      <w:lang w:eastAsia="ar-SA"/>
    </w:rPr>
  </w:style>
  <w:style w:type="paragraph" w:customStyle="1" w:styleId="xl104">
    <w:name w:val="xl104"/>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105">
    <w:name w:val="xl105"/>
    <w:basedOn w:val="Normal"/>
    <w:rsid w:val="00C5264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lang w:eastAsia="ar-SA"/>
    </w:rPr>
  </w:style>
  <w:style w:type="paragraph" w:customStyle="1" w:styleId="xl106">
    <w:name w:val="xl106"/>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07">
    <w:name w:val="xl107"/>
    <w:basedOn w:val="Normal"/>
    <w:rsid w:val="00C52641"/>
    <w:pPr>
      <w:pBdr>
        <w:top w:val="single" w:sz="4" w:space="0" w:color="000000"/>
        <w:left w:val="single" w:sz="4" w:space="0" w:color="000000"/>
        <w:bottom w:val="single" w:sz="4" w:space="0" w:color="000000"/>
      </w:pBdr>
      <w:spacing w:before="280" w:after="280"/>
      <w:jc w:val="center"/>
      <w:textAlignment w:val="center"/>
    </w:pPr>
    <w:rPr>
      <w:b/>
      <w:bCs/>
      <w:lang w:eastAsia="ar-SA"/>
    </w:rPr>
  </w:style>
  <w:style w:type="paragraph" w:customStyle="1" w:styleId="xl108">
    <w:name w:val="xl108"/>
    <w:basedOn w:val="Normal"/>
    <w:rsid w:val="00C52641"/>
    <w:pPr>
      <w:pBdr>
        <w:top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09">
    <w:name w:val="xl109"/>
    <w:basedOn w:val="Normal"/>
    <w:rsid w:val="00C52641"/>
    <w:pPr>
      <w:pBdr>
        <w:top w:val="single" w:sz="8" w:space="0" w:color="000000"/>
        <w:left w:val="single" w:sz="8" w:space="0" w:color="000000"/>
        <w:bottom w:val="single" w:sz="8" w:space="0" w:color="000000"/>
      </w:pBdr>
      <w:spacing w:before="280" w:after="280"/>
      <w:jc w:val="center"/>
      <w:textAlignment w:val="center"/>
    </w:pPr>
    <w:rPr>
      <w:b/>
      <w:bCs/>
      <w:sz w:val="28"/>
      <w:szCs w:val="28"/>
      <w:lang w:eastAsia="ar-SA"/>
    </w:rPr>
  </w:style>
  <w:style w:type="paragraph" w:customStyle="1" w:styleId="xl110">
    <w:name w:val="xl110"/>
    <w:basedOn w:val="Normal"/>
    <w:rsid w:val="00C52641"/>
    <w:pPr>
      <w:pBdr>
        <w:top w:val="single" w:sz="8" w:space="0" w:color="000000"/>
        <w:bottom w:val="single" w:sz="8" w:space="0" w:color="000000"/>
      </w:pBdr>
      <w:spacing w:before="280" w:after="280"/>
      <w:jc w:val="center"/>
      <w:textAlignment w:val="center"/>
    </w:pPr>
    <w:rPr>
      <w:b/>
      <w:bCs/>
      <w:sz w:val="28"/>
      <w:szCs w:val="28"/>
      <w:lang w:eastAsia="ar-SA"/>
    </w:rPr>
  </w:style>
  <w:style w:type="paragraph" w:customStyle="1" w:styleId="xl111">
    <w:name w:val="xl111"/>
    <w:basedOn w:val="Normal"/>
    <w:rsid w:val="00C52641"/>
    <w:pPr>
      <w:pBdr>
        <w:top w:val="single" w:sz="8" w:space="0" w:color="000000"/>
        <w:bottom w:val="single" w:sz="8" w:space="0" w:color="000000"/>
        <w:right w:val="single" w:sz="8" w:space="0" w:color="000000"/>
      </w:pBdr>
      <w:spacing w:before="280" w:after="280"/>
      <w:jc w:val="center"/>
      <w:textAlignment w:val="center"/>
    </w:pPr>
    <w:rPr>
      <w:b/>
      <w:bCs/>
      <w:sz w:val="28"/>
      <w:szCs w:val="28"/>
      <w:lang w:eastAsia="ar-SA"/>
    </w:rPr>
  </w:style>
  <w:style w:type="paragraph" w:customStyle="1" w:styleId="xl112">
    <w:name w:val="xl112"/>
    <w:basedOn w:val="Normal"/>
    <w:rsid w:val="00C52641"/>
    <w:pPr>
      <w:pBdr>
        <w:top w:val="single" w:sz="4" w:space="0" w:color="000000"/>
        <w:left w:val="single" w:sz="4" w:space="0" w:color="000000"/>
        <w:bottom w:val="single" w:sz="4" w:space="0" w:color="000000"/>
      </w:pBdr>
      <w:spacing w:before="280" w:after="280"/>
      <w:jc w:val="center"/>
      <w:textAlignment w:val="center"/>
    </w:pPr>
    <w:rPr>
      <w:b/>
      <w:bCs/>
      <w:lang w:eastAsia="ar-SA"/>
    </w:rPr>
  </w:style>
  <w:style w:type="paragraph" w:customStyle="1" w:styleId="xl113">
    <w:name w:val="xl113"/>
    <w:basedOn w:val="Normal"/>
    <w:rsid w:val="00C52641"/>
    <w:pPr>
      <w:pBdr>
        <w:top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Normal"/>
    <w:rsid w:val="00C52641"/>
    <w:pPr>
      <w:pBdr>
        <w:top w:val="single" w:sz="4" w:space="0" w:color="000000"/>
        <w:left w:val="single" w:sz="4" w:space="0" w:color="000000"/>
        <w:bottom w:val="single" w:sz="4" w:space="0" w:color="000000"/>
      </w:pBdr>
      <w:spacing w:before="280" w:after="280"/>
      <w:jc w:val="center"/>
      <w:textAlignment w:val="center"/>
    </w:pPr>
    <w:rPr>
      <w:b/>
      <w:bCs/>
      <w:lang w:eastAsia="ar-SA"/>
    </w:rPr>
  </w:style>
  <w:style w:type="paragraph" w:customStyle="1" w:styleId="xl115">
    <w:name w:val="xl115"/>
    <w:basedOn w:val="Normal"/>
    <w:rsid w:val="00C52641"/>
    <w:pPr>
      <w:pBdr>
        <w:top w:val="single" w:sz="4" w:space="0" w:color="000000"/>
        <w:bottom w:val="single" w:sz="4" w:space="0" w:color="000000"/>
        <w:right w:val="single" w:sz="4" w:space="0" w:color="000000"/>
      </w:pBdr>
      <w:spacing w:before="280" w:after="280"/>
      <w:jc w:val="center"/>
      <w:textAlignment w:val="center"/>
    </w:pPr>
    <w:rPr>
      <w:b/>
      <w:bCs/>
      <w:lang w:eastAsia="ar-SA"/>
    </w:rPr>
  </w:style>
  <w:style w:type="character" w:customStyle="1" w:styleId="CarCar191">
    <w:name w:val="Car Car191"/>
    <w:rsid w:val="00C52641"/>
    <w:rPr>
      <w:rFonts w:ascii="Arial" w:hAnsi="Arial" w:cs="Arial"/>
      <w:b/>
      <w:bCs/>
      <w:sz w:val="24"/>
      <w:szCs w:val="24"/>
      <w:lang w:val="es-CO"/>
    </w:rPr>
  </w:style>
  <w:style w:type="character" w:styleId="Nmerodelnea">
    <w:name w:val="line number"/>
    <w:basedOn w:val="Fuentedeprrafopredeter11"/>
    <w:semiHidden/>
    <w:rsid w:val="00C52641"/>
  </w:style>
  <w:style w:type="character" w:styleId="Refdenotaalpie">
    <w:name w:val="footnote reference"/>
    <w:aliases w:val="Ref. de nota al pie 2,Pie de Página,FC,referencia nota al pie,Nota de pie,Texto nota al pie,Appel note de bas de page,Texto de nota al pie"/>
    <w:uiPriority w:val="99"/>
    <w:unhideWhenUsed/>
    <w:rsid w:val="00C52641"/>
    <w:rPr>
      <w:vertAlign w:val="superscript"/>
    </w:rPr>
  </w:style>
  <w:style w:type="numbering" w:customStyle="1" w:styleId="Estilo6">
    <w:name w:val="Estilo6"/>
    <w:uiPriority w:val="99"/>
    <w:rsid w:val="00C52641"/>
    <w:pPr>
      <w:numPr>
        <w:numId w:val="3"/>
      </w:numPr>
    </w:pPr>
  </w:style>
  <w:style w:type="numbering" w:customStyle="1" w:styleId="Estilo10">
    <w:name w:val="Estilo10"/>
    <w:uiPriority w:val="99"/>
    <w:rsid w:val="00C52641"/>
    <w:pPr>
      <w:numPr>
        <w:numId w:val="4"/>
      </w:numPr>
    </w:pPr>
  </w:style>
  <w:style w:type="character" w:customStyle="1" w:styleId="SinespaciadoCar">
    <w:name w:val="Sin espaciado Car"/>
    <w:link w:val="Sinespaciado"/>
    <w:uiPriority w:val="1"/>
    <w:rsid w:val="00C52641"/>
  </w:style>
  <w:style w:type="numbering" w:customStyle="1" w:styleId="Estilo1">
    <w:name w:val="Estilo1"/>
    <w:uiPriority w:val="99"/>
    <w:rsid w:val="00C52641"/>
    <w:pPr>
      <w:numPr>
        <w:numId w:val="5"/>
      </w:numPr>
    </w:pPr>
  </w:style>
  <w:style w:type="numbering" w:customStyle="1" w:styleId="Estilo2">
    <w:name w:val="Estilo2"/>
    <w:uiPriority w:val="99"/>
    <w:rsid w:val="00C52641"/>
    <w:pPr>
      <w:numPr>
        <w:numId w:val="6"/>
      </w:numPr>
    </w:pPr>
  </w:style>
  <w:style w:type="numbering" w:customStyle="1" w:styleId="Estilo3">
    <w:name w:val="Estilo3"/>
    <w:uiPriority w:val="99"/>
    <w:rsid w:val="00C52641"/>
    <w:pPr>
      <w:numPr>
        <w:numId w:val="7"/>
      </w:numPr>
    </w:pPr>
  </w:style>
  <w:style w:type="numbering" w:customStyle="1" w:styleId="Estilo4">
    <w:name w:val="Estilo4"/>
    <w:uiPriority w:val="99"/>
    <w:rsid w:val="00C52641"/>
    <w:pPr>
      <w:numPr>
        <w:numId w:val="8"/>
      </w:numPr>
    </w:pPr>
  </w:style>
  <w:style w:type="numbering" w:customStyle="1" w:styleId="Estilo5">
    <w:name w:val="Estilo5"/>
    <w:uiPriority w:val="99"/>
    <w:rsid w:val="00C52641"/>
    <w:pPr>
      <w:numPr>
        <w:numId w:val="9"/>
      </w:numPr>
    </w:pPr>
  </w:style>
  <w:style w:type="paragraph" w:customStyle="1" w:styleId="CM57">
    <w:name w:val="CM57"/>
    <w:basedOn w:val="Default"/>
    <w:next w:val="Default"/>
    <w:uiPriority w:val="99"/>
    <w:rsid w:val="00C52641"/>
    <w:pPr>
      <w:widowControl/>
      <w:suppressAutoHyphens w:val="0"/>
      <w:autoSpaceDN w:val="0"/>
      <w:adjustRightInd w:val="0"/>
      <w:jc w:val="left"/>
    </w:pPr>
    <w:rPr>
      <w:rFonts w:ascii="Arial" w:eastAsia="Calibri" w:hAnsi="Arial" w:cs="Arial"/>
      <w:color w:val="auto"/>
      <w:lang w:eastAsia="en-US"/>
    </w:rPr>
  </w:style>
  <w:style w:type="paragraph" w:customStyle="1" w:styleId="CM58">
    <w:name w:val="CM58"/>
    <w:basedOn w:val="Default"/>
    <w:next w:val="Default"/>
    <w:uiPriority w:val="99"/>
    <w:rsid w:val="00C52641"/>
    <w:pPr>
      <w:widowControl/>
      <w:suppressAutoHyphens w:val="0"/>
      <w:autoSpaceDN w:val="0"/>
      <w:adjustRightInd w:val="0"/>
      <w:jc w:val="left"/>
    </w:pPr>
    <w:rPr>
      <w:rFonts w:ascii="Arial" w:eastAsia="Calibri" w:hAnsi="Arial" w:cs="Arial"/>
      <w:color w:val="auto"/>
      <w:lang w:eastAsia="en-US"/>
    </w:rPr>
  </w:style>
  <w:style w:type="paragraph" w:customStyle="1" w:styleId="CM68">
    <w:name w:val="CM68"/>
    <w:basedOn w:val="Default"/>
    <w:next w:val="Default"/>
    <w:uiPriority w:val="99"/>
    <w:rsid w:val="00C52641"/>
    <w:pPr>
      <w:widowControl/>
      <w:suppressAutoHyphens w:val="0"/>
      <w:autoSpaceDN w:val="0"/>
      <w:adjustRightInd w:val="0"/>
      <w:jc w:val="left"/>
    </w:pPr>
    <w:rPr>
      <w:rFonts w:ascii="Arial" w:eastAsia="Calibri" w:hAnsi="Arial" w:cs="Arial"/>
      <w:color w:val="auto"/>
      <w:lang w:eastAsia="en-US"/>
    </w:rPr>
  </w:style>
  <w:style w:type="paragraph" w:customStyle="1" w:styleId="CM62">
    <w:name w:val="CM62"/>
    <w:basedOn w:val="Default"/>
    <w:next w:val="Default"/>
    <w:uiPriority w:val="99"/>
    <w:rsid w:val="00C52641"/>
    <w:pPr>
      <w:widowControl/>
      <w:suppressAutoHyphens w:val="0"/>
      <w:autoSpaceDN w:val="0"/>
      <w:adjustRightInd w:val="0"/>
      <w:jc w:val="left"/>
    </w:pPr>
    <w:rPr>
      <w:rFonts w:ascii="Arial" w:eastAsia="Calibri" w:hAnsi="Arial" w:cs="Arial"/>
      <w:color w:val="auto"/>
      <w:lang w:eastAsia="en-US"/>
    </w:rPr>
  </w:style>
  <w:style w:type="numbering" w:customStyle="1" w:styleId="Estilo16">
    <w:name w:val="Estilo16"/>
    <w:uiPriority w:val="99"/>
    <w:rsid w:val="00C52641"/>
    <w:pPr>
      <w:numPr>
        <w:numId w:val="10"/>
      </w:numPr>
    </w:pPr>
  </w:style>
  <w:style w:type="character" w:customStyle="1" w:styleId="textonavy1">
    <w:name w:val="texto_navy1"/>
    <w:rsid w:val="00C52641"/>
    <w:rPr>
      <w:color w:val="000080"/>
    </w:rPr>
  </w:style>
  <w:style w:type="paragraph" w:customStyle="1" w:styleId="Prrafodelista2">
    <w:name w:val="Párrafo de lista2"/>
    <w:basedOn w:val="Normal"/>
    <w:rsid w:val="00C52641"/>
    <w:pPr>
      <w:suppressAutoHyphens/>
      <w:ind w:left="708"/>
      <w:jc w:val="both"/>
    </w:pPr>
    <w:rPr>
      <w:rFonts w:eastAsia="Lucida Sans Unicode" w:cs="Tahoma"/>
      <w:color w:val="000000"/>
      <w:kern w:val="1"/>
      <w:lang w:bidi="en-US"/>
    </w:rPr>
  </w:style>
  <w:style w:type="paragraph" w:customStyle="1" w:styleId="Sinespaciado2">
    <w:name w:val="Sin espaciado2"/>
    <w:link w:val="NoSpacingChar"/>
    <w:rsid w:val="00C52641"/>
    <w:pPr>
      <w:suppressAutoHyphens/>
      <w:spacing w:after="0" w:line="100" w:lineRule="atLeast"/>
      <w:jc w:val="both"/>
    </w:pPr>
    <w:rPr>
      <w:rFonts w:ascii="Calibri" w:eastAsia="Lucida Sans Unicode" w:hAnsi="Calibri" w:cs="Times New Roman"/>
      <w:kern w:val="1"/>
      <w:sz w:val="20"/>
      <w:szCs w:val="20"/>
      <w:lang w:val="es-MX" w:eastAsia="ar-SA"/>
    </w:rPr>
  </w:style>
  <w:style w:type="character" w:customStyle="1" w:styleId="NoSpacingChar">
    <w:name w:val="No Spacing Char"/>
    <w:link w:val="Sinespaciado2"/>
    <w:locked/>
    <w:rsid w:val="00C52641"/>
    <w:rPr>
      <w:rFonts w:ascii="Calibri" w:eastAsia="Lucida Sans Unicode" w:hAnsi="Calibri" w:cs="Times New Roman"/>
      <w:kern w:val="1"/>
      <w:sz w:val="20"/>
      <w:szCs w:val="20"/>
      <w:lang w:val="es-MX" w:eastAsia="ar-SA"/>
    </w:rPr>
  </w:style>
  <w:style w:type="character" w:customStyle="1" w:styleId="apple-converted-space">
    <w:name w:val="apple-converted-space"/>
    <w:basedOn w:val="Fuentedeprrafopredeter3"/>
    <w:rsid w:val="00C52641"/>
  </w:style>
  <w:style w:type="paragraph" w:customStyle="1" w:styleId="WW-Predeterminado">
    <w:name w:val="WW-Predeterminado"/>
    <w:rsid w:val="00C52641"/>
    <w:pPr>
      <w:suppressAutoHyphens/>
      <w:autoSpaceDE w:val="0"/>
      <w:spacing w:after="0" w:line="240" w:lineRule="auto"/>
    </w:pPr>
    <w:rPr>
      <w:rFonts w:ascii="Times New Roman" w:eastAsia="Arial" w:hAnsi="Times New Roman" w:cs="Times New Roman"/>
      <w:kern w:val="1"/>
      <w:sz w:val="24"/>
      <w:szCs w:val="24"/>
      <w:lang w:eastAsia="ar-SA"/>
    </w:rPr>
  </w:style>
  <w:style w:type="paragraph" w:customStyle="1" w:styleId="WW-Textodebloque">
    <w:name w:val="WW-Texto de bloque"/>
    <w:basedOn w:val="Normal"/>
    <w:rsid w:val="00C52641"/>
    <w:pPr>
      <w:widowControl w:val="0"/>
      <w:suppressAutoHyphens/>
      <w:overflowPunct w:val="0"/>
      <w:autoSpaceDE w:val="0"/>
      <w:ind w:firstLine="1"/>
    </w:pPr>
    <w:rPr>
      <w:sz w:val="20"/>
      <w:szCs w:val="20"/>
      <w:lang w:val="es-ES_tradnl" w:eastAsia="ar-SA"/>
    </w:rPr>
  </w:style>
  <w:style w:type="paragraph" w:customStyle="1" w:styleId="Predeterminado">
    <w:name w:val="Predeterminado"/>
    <w:rsid w:val="00C52641"/>
    <w:pPr>
      <w:widowControl w:val="0"/>
      <w:suppressAutoHyphens/>
      <w:spacing w:after="200" w:line="276" w:lineRule="auto"/>
    </w:pPr>
    <w:rPr>
      <w:rFonts w:ascii="Liberation Serif" w:eastAsia="DejaVu Sans" w:hAnsi="Liberation Serif" w:cs="Lohit Hindi"/>
      <w:sz w:val="24"/>
      <w:szCs w:val="24"/>
      <w:lang w:eastAsia="zh-CN" w:bidi="hi-IN"/>
    </w:rPr>
  </w:style>
  <w:style w:type="paragraph" w:customStyle="1" w:styleId="Textbody">
    <w:name w:val="Text body"/>
    <w:basedOn w:val="Normal"/>
    <w:rsid w:val="00C52641"/>
    <w:pPr>
      <w:widowControl w:val="0"/>
      <w:suppressAutoHyphens/>
      <w:autoSpaceDN w:val="0"/>
      <w:spacing w:after="120"/>
    </w:pPr>
    <w:rPr>
      <w:rFonts w:eastAsia="Arial Unicode MS" w:cs="Tahoma"/>
      <w:kern w:val="3"/>
      <w:lang w:eastAsia="es-CO"/>
    </w:rPr>
  </w:style>
  <w:style w:type="character" w:customStyle="1" w:styleId="PrrafodelistaCar">
    <w:name w:val="Párrafo de lista Car"/>
    <w:aliases w:val="Bullet List Car,FooterText Car,numbered Car,List Paragraph1 Car,Paragraphe de liste1 Car,lp1 Car,Lista vistosa - Énfasis 11 Car,Párrafo de lista4 Car,Nivel 1 OS Car,Colorful List Accent 1 Car,Colorful List - Accent 11 Car,HOJA Car"/>
    <w:link w:val="Prrafodelista"/>
    <w:uiPriority w:val="34"/>
    <w:qFormat/>
    <w:rsid w:val="00C52641"/>
  </w:style>
  <w:style w:type="paragraph" w:customStyle="1" w:styleId="Estilopredeterminado">
    <w:name w:val="Estilo predeterminado"/>
    <w:rsid w:val="00C52641"/>
    <w:pPr>
      <w:suppressAutoHyphens/>
      <w:spacing w:after="200" w:line="276" w:lineRule="auto"/>
      <w:textAlignment w:val="baseline"/>
    </w:pPr>
    <w:rPr>
      <w:rFonts w:ascii="Calibri" w:eastAsia="Times New Roman" w:hAnsi="Calibri" w:cs="Calibri"/>
      <w:lang w:eastAsia="es-CO"/>
    </w:rPr>
  </w:style>
  <w:style w:type="character" w:customStyle="1" w:styleId="Destacado">
    <w:name w:val="Destacado"/>
    <w:rsid w:val="00C52641"/>
    <w:rPr>
      <w:i/>
      <w:iCs/>
    </w:rPr>
  </w:style>
  <w:style w:type="paragraph" w:customStyle="1" w:styleId="Standard">
    <w:name w:val="Standard"/>
    <w:rsid w:val="00C5264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nfasis">
    <w:name w:val="Emphasis"/>
    <w:uiPriority w:val="20"/>
    <w:qFormat/>
    <w:rsid w:val="00C52641"/>
    <w:rPr>
      <w:i/>
      <w:iCs/>
    </w:rPr>
  </w:style>
  <w:style w:type="paragraph" w:customStyle="1" w:styleId="nw2006textonormalp">
    <w:name w:val="nw2006textonormalp"/>
    <w:basedOn w:val="Normal"/>
    <w:rsid w:val="00C52641"/>
    <w:pPr>
      <w:spacing w:before="100" w:beforeAutospacing="1" w:after="100" w:afterAutospacing="1"/>
    </w:pPr>
    <w:rPr>
      <w:lang w:eastAsia="es-CO"/>
    </w:rPr>
  </w:style>
  <w:style w:type="paragraph" w:customStyle="1" w:styleId="msonormal0">
    <w:name w:val="msonormal"/>
    <w:basedOn w:val="Normal"/>
    <w:rsid w:val="00C52641"/>
    <w:pPr>
      <w:spacing w:before="100" w:beforeAutospacing="1" w:after="100" w:afterAutospacing="1"/>
    </w:pPr>
    <w:rPr>
      <w:lang w:eastAsia="es-CO"/>
    </w:rPr>
  </w:style>
  <w:style w:type="paragraph" w:customStyle="1" w:styleId="xl65">
    <w:name w:val="xl65"/>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64">
    <w:name w:val="xl64"/>
    <w:basedOn w:val="Normal"/>
    <w:rsid w:val="00C52641"/>
    <w:pPr>
      <w:spacing w:before="100" w:beforeAutospacing="1" w:after="100" w:afterAutospacing="1"/>
    </w:pPr>
    <w:rPr>
      <w:rFonts w:ascii="Arial" w:hAnsi="Arial" w:cs="Arial"/>
      <w:lang w:val="es-MX"/>
    </w:rPr>
  </w:style>
  <w:style w:type="paragraph" w:styleId="Revisin">
    <w:name w:val="Revision"/>
    <w:hidden/>
    <w:uiPriority w:val="99"/>
    <w:semiHidden/>
    <w:rsid w:val="000939CA"/>
    <w:pPr>
      <w:spacing w:after="0" w:line="240" w:lineRule="auto"/>
    </w:pPr>
  </w:style>
  <w:style w:type="paragraph" w:customStyle="1" w:styleId="Ttulo41">
    <w:name w:val="Título 41"/>
    <w:basedOn w:val="Normal"/>
    <w:next w:val="Textoindependiente"/>
    <w:qFormat/>
    <w:rsid w:val="00815EB0"/>
    <w:pPr>
      <w:keepNext/>
      <w:numPr>
        <w:ilvl w:val="3"/>
        <w:numId w:val="11"/>
      </w:numPr>
      <w:spacing w:before="120" w:after="120"/>
      <w:outlineLvl w:val="3"/>
    </w:pPr>
    <w:rPr>
      <w:rFonts w:ascii="Liberation Sans" w:eastAsia="Microsoft YaHei" w:hAnsi="Liberation Sans" w:cs="Lucida Sans"/>
      <w:b/>
      <w:bCs/>
      <w:i/>
      <w:iCs/>
      <w:sz w:val="27"/>
      <w:szCs w:val="27"/>
    </w:rPr>
  </w:style>
  <w:style w:type="paragraph" w:customStyle="1" w:styleId="Sombreadovistoso-nfasis31">
    <w:name w:val="Sombreado vistoso - Énfasis 31"/>
    <w:basedOn w:val="Normal"/>
    <w:qFormat/>
    <w:rsid w:val="00815EB0"/>
    <w:pPr>
      <w:suppressAutoHyphens/>
      <w:ind w:left="708"/>
    </w:pPr>
  </w:style>
  <w:style w:type="character" w:customStyle="1" w:styleId="baj">
    <w:name w:val="b_aj"/>
    <w:rsid w:val="000009DE"/>
  </w:style>
  <w:style w:type="table" w:customStyle="1" w:styleId="TableNormal">
    <w:name w:val="Table Normal"/>
    <w:uiPriority w:val="2"/>
    <w:semiHidden/>
    <w:unhideWhenUsed/>
    <w:qFormat/>
    <w:rsid w:val="000C57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7A6"/>
    <w:pPr>
      <w:widowControl w:val="0"/>
      <w:autoSpaceDE w:val="0"/>
      <w:autoSpaceDN w:val="0"/>
    </w:pPr>
    <w:rPr>
      <w:rFonts w:ascii="Arial" w:eastAsia="Arial" w:hAnsi="Arial" w:cs="Arial"/>
      <w:sz w:val="22"/>
      <w:szCs w:val="22"/>
      <w:lang w:bidi="es-ES"/>
    </w:rPr>
  </w:style>
  <w:style w:type="character" w:customStyle="1" w:styleId="DefaultCar">
    <w:name w:val="Default Car"/>
    <w:link w:val="Default"/>
    <w:locked/>
    <w:rsid w:val="009C0B3B"/>
    <w:rPr>
      <w:rFonts w:ascii="Arial Narrow" w:eastAsia="Arial" w:hAnsi="Arial Narrow" w:cs="Arial Narrow"/>
      <w:color w:val="000000"/>
      <w:sz w:val="24"/>
      <w:szCs w:val="24"/>
      <w:lang w:eastAsia="ar-SA"/>
    </w:rPr>
  </w:style>
  <w:style w:type="table" w:customStyle="1" w:styleId="Tablaconcuadrcula1">
    <w:name w:val="Tabla con cuadrícula1"/>
    <w:basedOn w:val="Tablanormal"/>
    <w:next w:val="Tablaconcuadrcula"/>
    <w:uiPriority w:val="39"/>
    <w:rsid w:val="00160F6D"/>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link w:val="Cuadrculamedia2Car"/>
    <w:qFormat/>
    <w:rsid w:val="003B780E"/>
    <w:pPr>
      <w:spacing w:after="0" w:line="240" w:lineRule="auto"/>
      <w:jc w:val="both"/>
    </w:pPr>
    <w:rPr>
      <w:rFonts w:ascii="Calibri" w:eastAsia="Calibri" w:hAnsi="Calibri" w:cs="Times New Roman"/>
    </w:rPr>
  </w:style>
  <w:style w:type="character" w:customStyle="1" w:styleId="Cuadrculamedia2Car">
    <w:name w:val="Cuadrícula media 2 Car"/>
    <w:link w:val="Cuadrculamedia21"/>
    <w:locked/>
    <w:rsid w:val="003B780E"/>
    <w:rPr>
      <w:rFonts w:ascii="Calibri" w:eastAsia="Calibri" w:hAnsi="Calibri" w:cs="Times New Roman"/>
    </w:rPr>
  </w:style>
  <w:style w:type="character" w:customStyle="1" w:styleId="Mencinsinresolver1">
    <w:name w:val="Mención sin resolver1"/>
    <w:uiPriority w:val="99"/>
    <w:semiHidden/>
    <w:unhideWhenUsed/>
    <w:rsid w:val="00704D99"/>
    <w:rPr>
      <w:color w:val="808080"/>
      <w:shd w:val="clear" w:color="auto" w:fill="E6E6E6"/>
    </w:rPr>
  </w:style>
  <w:style w:type="character" w:customStyle="1" w:styleId="SinespaciadoCar1">
    <w:name w:val="Sin espaciado Car1"/>
    <w:uiPriority w:val="1"/>
    <w:locked/>
    <w:rsid w:val="00704D99"/>
    <w:rPr>
      <w:rFonts w:ascii="Calibri" w:eastAsia="Calibri" w:hAnsi="Calibri" w:cs="Times New Roman"/>
      <w:lang w:val="es-ES"/>
    </w:rPr>
  </w:style>
  <w:style w:type="table" w:customStyle="1" w:styleId="Tabladecuadrcula1clara1">
    <w:name w:val="Tabla de cuadrícula 1 clara1"/>
    <w:basedOn w:val="Tablanormal"/>
    <w:uiPriority w:val="46"/>
    <w:rsid w:val="00704D99"/>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small">
    <w:name w:val="small"/>
    <w:basedOn w:val="Normal"/>
    <w:rsid w:val="00704D99"/>
    <w:pPr>
      <w:spacing w:before="100" w:beforeAutospacing="1" w:after="100" w:afterAutospacing="1"/>
    </w:pPr>
    <w:rPr>
      <w:lang w:val="en-US"/>
    </w:rPr>
  </w:style>
  <w:style w:type="character" w:customStyle="1" w:styleId="Caracteresdenotaalpie">
    <w:name w:val="Caracteres de nota al pie"/>
    <w:rsid w:val="00704D99"/>
    <w:rPr>
      <w:vertAlign w:val="superscript"/>
    </w:rPr>
  </w:style>
  <w:style w:type="character" w:customStyle="1" w:styleId="normaltextrun">
    <w:name w:val="normaltextrun"/>
    <w:rsid w:val="00704D99"/>
  </w:style>
  <w:style w:type="paragraph" w:customStyle="1" w:styleId="epigraph">
    <w:name w:val="epigraph"/>
    <w:basedOn w:val="Normal"/>
    <w:rsid w:val="00704D99"/>
    <w:pPr>
      <w:spacing w:before="100" w:beforeAutospacing="1" w:after="100" w:afterAutospacing="1"/>
    </w:pPr>
  </w:style>
  <w:style w:type="paragraph" w:customStyle="1" w:styleId="parrafo">
    <w:name w:val="parrafo"/>
    <w:basedOn w:val="Normal"/>
    <w:rsid w:val="00704D99"/>
    <w:pPr>
      <w:spacing w:before="100" w:beforeAutospacing="1" w:after="100" w:afterAutospacing="1"/>
    </w:pPr>
  </w:style>
  <w:style w:type="character" w:customStyle="1" w:styleId="spelle">
    <w:name w:val="spelle"/>
    <w:rsid w:val="00704D99"/>
  </w:style>
  <w:style w:type="paragraph" w:customStyle="1" w:styleId="paragraph">
    <w:name w:val="paragraph"/>
    <w:basedOn w:val="Normal"/>
    <w:rsid w:val="00704D99"/>
    <w:pPr>
      <w:spacing w:before="100" w:beforeAutospacing="1" w:after="100" w:afterAutospacing="1"/>
    </w:pPr>
    <w:rPr>
      <w:lang w:eastAsia="es-CO"/>
    </w:rPr>
  </w:style>
  <w:style w:type="character" w:customStyle="1" w:styleId="eop">
    <w:name w:val="eop"/>
    <w:basedOn w:val="Fuentedeprrafopredeter"/>
    <w:rsid w:val="00704D99"/>
  </w:style>
  <w:style w:type="character" w:customStyle="1" w:styleId="textrun">
    <w:name w:val="textrun"/>
    <w:basedOn w:val="Fuentedeprrafopredeter"/>
    <w:rsid w:val="00704D99"/>
  </w:style>
  <w:style w:type="character" w:customStyle="1" w:styleId="contextualspellingandgrammarerror">
    <w:name w:val="contextualspellingandgrammarerror"/>
    <w:basedOn w:val="Fuentedeprrafopredeter"/>
    <w:rsid w:val="00704D99"/>
  </w:style>
  <w:style w:type="paragraph" w:customStyle="1" w:styleId="xl63">
    <w:name w:val="xl63"/>
    <w:basedOn w:val="Normal"/>
    <w:rsid w:val="00704D99"/>
    <w:pPr>
      <w:spacing w:before="100" w:beforeAutospacing="1" w:after="100" w:afterAutospacing="1"/>
    </w:pPr>
    <w:rPr>
      <w:lang w:eastAsia="es-CO"/>
    </w:rPr>
  </w:style>
  <w:style w:type="paragraph" w:customStyle="1" w:styleId="xl116">
    <w:name w:val="xl116"/>
    <w:basedOn w:val="Normal"/>
    <w:rsid w:val="00704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704D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18">
    <w:name w:val="xl118"/>
    <w:basedOn w:val="Normal"/>
    <w:rsid w:val="00704D9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character" w:customStyle="1" w:styleId="Mencinsinresolver10">
    <w:name w:val="Mención sin resolver1"/>
    <w:basedOn w:val="Fuentedeprrafopredeter"/>
    <w:uiPriority w:val="99"/>
    <w:semiHidden/>
    <w:unhideWhenUsed/>
    <w:rsid w:val="00704D99"/>
    <w:rPr>
      <w:color w:val="605E5C"/>
      <w:shd w:val="clear" w:color="auto" w:fill="E1DFDD"/>
    </w:rPr>
  </w:style>
  <w:style w:type="character" w:customStyle="1" w:styleId="Mencinsinresolver2">
    <w:name w:val="Mención sin resolver2"/>
    <w:basedOn w:val="Fuentedeprrafopredeter"/>
    <w:uiPriority w:val="99"/>
    <w:rsid w:val="00704D99"/>
    <w:rPr>
      <w:color w:val="605E5C"/>
      <w:shd w:val="clear" w:color="auto" w:fill="E1DFDD"/>
    </w:rPr>
  </w:style>
  <w:style w:type="paragraph" w:customStyle="1" w:styleId="zw-paragraph">
    <w:name w:val="zw-paragraph"/>
    <w:basedOn w:val="Normal"/>
    <w:rsid w:val="00704D99"/>
    <w:pPr>
      <w:spacing w:before="100" w:beforeAutospacing="1" w:after="100" w:afterAutospacing="1"/>
    </w:pPr>
    <w:rPr>
      <w:lang w:eastAsia="es-CO"/>
    </w:rPr>
  </w:style>
  <w:style w:type="paragraph" w:customStyle="1" w:styleId="mt-3">
    <w:name w:val="mt-3"/>
    <w:basedOn w:val="Normal"/>
    <w:rsid w:val="00704D99"/>
    <w:pPr>
      <w:spacing w:before="100" w:beforeAutospacing="1" w:after="100" w:afterAutospacing="1"/>
    </w:pPr>
    <w:rPr>
      <w:lang w:eastAsia="es-CO"/>
    </w:rPr>
  </w:style>
  <w:style w:type="table" w:customStyle="1" w:styleId="Tabladelista21">
    <w:name w:val="Tabla de lista 21"/>
    <w:basedOn w:val="Tablanormal"/>
    <w:uiPriority w:val="47"/>
    <w:rsid w:val="00704D9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ection">
    <w:name w:val="section"/>
    <w:basedOn w:val="Normal"/>
    <w:rsid w:val="00704D99"/>
    <w:pPr>
      <w:spacing w:before="100" w:beforeAutospacing="1" w:after="100" w:afterAutospacing="1"/>
    </w:pPr>
    <w:rPr>
      <w:lang w:eastAsia="es-CO"/>
    </w:rPr>
  </w:style>
  <w:style w:type="paragraph" w:customStyle="1" w:styleId="subtitulos">
    <w:name w:val="subtitulos"/>
    <w:basedOn w:val="Normal"/>
    <w:rsid w:val="00704D99"/>
    <w:pPr>
      <w:spacing w:before="100" w:beforeAutospacing="1" w:after="100" w:afterAutospacing="1"/>
    </w:pPr>
    <w:rPr>
      <w:lang w:eastAsia="es-CO"/>
    </w:rPr>
  </w:style>
  <w:style w:type="character" w:customStyle="1" w:styleId="Mencinsinresolver3">
    <w:name w:val="Mención sin resolver3"/>
    <w:basedOn w:val="Fuentedeprrafopredeter"/>
    <w:uiPriority w:val="99"/>
    <w:semiHidden/>
    <w:unhideWhenUsed/>
    <w:rsid w:val="00704D99"/>
    <w:rPr>
      <w:color w:val="605E5C"/>
      <w:shd w:val="clear" w:color="auto" w:fill="E1DFDD"/>
    </w:rPr>
  </w:style>
  <w:style w:type="paragraph" w:customStyle="1" w:styleId="first-child">
    <w:name w:val="first-child"/>
    <w:basedOn w:val="Normal"/>
    <w:rsid w:val="00704D99"/>
    <w:pPr>
      <w:spacing w:before="100" w:beforeAutospacing="1" w:after="100" w:afterAutospacing="1"/>
    </w:pPr>
    <w:rPr>
      <w:lang w:eastAsia="es-CO"/>
    </w:rPr>
  </w:style>
  <w:style w:type="paragraph" w:customStyle="1" w:styleId="last-child">
    <w:name w:val="last-child"/>
    <w:basedOn w:val="Normal"/>
    <w:rsid w:val="00704D99"/>
    <w:pPr>
      <w:spacing w:before="100" w:beforeAutospacing="1" w:after="100" w:afterAutospacing="1"/>
    </w:pPr>
    <w:rPr>
      <w:lang w:eastAsia="es-CO"/>
    </w:rPr>
  </w:style>
  <w:style w:type="character" w:customStyle="1" w:styleId="vortalspan">
    <w:name w:val="vortalspan"/>
    <w:basedOn w:val="Fuentedeprrafopredeter"/>
    <w:rsid w:val="00704D99"/>
  </w:style>
  <w:style w:type="paragraph" w:customStyle="1" w:styleId="namenormativa">
    <w:name w:val="namenormativa"/>
    <w:basedOn w:val="Normal"/>
    <w:rsid w:val="00704D99"/>
    <w:pPr>
      <w:spacing w:before="100" w:beforeAutospacing="1" w:after="100" w:afterAutospacing="1"/>
    </w:pPr>
    <w:rPr>
      <w:lang w:eastAsia="es-CO"/>
    </w:rPr>
  </w:style>
  <w:style w:type="character" w:customStyle="1" w:styleId="Mencinsinresolver4">
    <w:name w:val="Mención sin resolver4"/>
    <w:basedOn w:val="Fuentedeprrafopredeter"/>
    <w:uiPriority w:val="99"/>
    <w:semiHidden/>
    <w:unhideWhenUsed/>
    <w:rsid w:val="0049714F"/>
    <w:rPr>
      <w:color w:val="605E5C"/>
      <w:shd w:val="clear" w:color="auto" w:fill="E1DFDD"/>
    </w:rPr>
  </w:style>
  <w:style w:type="paragraph" w:customStyle="1" w:styleId="Normal1">
    <w:name w:val="Normal1"/>
    <w:rsid w:val="002B72C7"/>
    <w:pPr>
      <w:spacing w:after="0" w:line="240" w:lineRule="auto"/>
      <w:ind w:left="-1" w:right="-1" w:hanging="1"/>
    </w:pPr>
    <w:rPr>
      <w:rFonts w:ascii="Arial" w:eastAsia="Times New Roman" w:hAnsi="Arial" w:cs="Arial"/>
      <w:color w:val="000000"/>
      <w:sz w:val="24"/>
      <w:lang w:val="es-MX" w:eastAsia="es-MX"/>
    </w:rPr>
  </w:style>
  <w:style w:type="character" w:customStyle="1" w:styleId="NormalWebCar1">
    <w:name w:val="Normal (Web) Car1"/>
    <w:aliases w:val="Normal (Web) Car Car Car1,Normal (Web) Car Car Car Car,Normal (Web) Car Car1,Normal (Web) Car Car Car Car Car Car Car,Normal (Web) Car Car Car Car Car Car Car Car Car Car, Car Car Car Car Car"/>
    <w:link w:val="NormalWeb"/>
    <w:uiPriority w:val="99"/>
    <w:qFormat/>
    <w:rsid w:val="002B72C7"/>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8127">
      <w:bodyDiv w:val="1"/>
      <w:marLeft w:val="0"/>
      <w:marRight w:val="0"/>
      <w:marTop w:val="0"/>
      <w:marBottom w:val="0"/>
      <w:divBdr>
        <w:top w:val="none" w:sz="0" w:space="0" w:color="auto"/>
        <w:left w:val="none" w:sz="0" w:space="0" w:color="auto"/>
        <w:bottom w:val="none" w:sz="0" w:space="0" w:color="auto"/>
        <w:right w:val="none" w:sz="0" w:space="0" w:color="auto"/>
      </w:divBdr>
    </w:div>
    <w:div w:id="48382047">
      <w:bodyDiv w:val="1"/>
      <w:marLeft w:val="0"/>
      <w:marRight w:val="0"/>
      <w:marTop w:val="0"/>
      <w:marBottom w:val="0"/>
      <w:divBdr>
        <w:top w:val="none" w:sz="0" w:space="0" w:color="auto"/>
        <w:left w:val="none" w:sz="0" w:space="0" w:color="auto"/>
        <w:bottom w:val="none" w:sz="0" w:space="0" w:color="auto"/>
        <w:right w:val="none" w:sz="0" w:space="0" w:color="auto"/>
      </w:divBdr>
    </w:div>
    <w:div w:id="113327005">
      <w:bodyDiv w:val="1"/>
      <w:marLeft w:val="0"/>
      <w:marRight w:val="0"/>
      <w:marTop w:val="0"/>
      <w:marBottom w:val="0"/>
      <w:divBdr>
        <w:top w:val="none" w:sz="0" w:space="0" w:color="auto"/>
        <w:left w:val="none" w:sz="0" w:space="0" w:color="auto"/>
        <w:bottom w:val="none" w:sz="0" w:space="0" w:color="auto"/>
        <w:right w:val="none" w:sz="0" w:space="0" w:color="auto"/>
      </w:divBdr>
    </w:div>
    <w:div w:id="115880020">
      <w:bodyDiv w:val="1"/>
      <w:marLeft w:val="0"/>
      <w:marRight w:val="0"/>
      <w:marTop w:val="0"/>
      <w:marBottom w:val="0"/>
      <w:divBdr>
        <w:top w:val="none" w:sz="0" w:space="0" w:color="auto"/>
        <w:left w:val="none" w:sz="0" w:space="0" w:color="auto"/>
        <w:bottom w:val="none" w:sz="0" w:space="0" w:color="auto"/>
        <w:right w:val="none" w:sz="0" w:space="0" w:color="auto"/>
      </w:divBdr>
    </w:div>
    <w:div w:id="136147763">
      <w:bodyDiv w:val="1"/>
      <w:marLeft w:val="0"/>
      <w:marRight w:val="0"/>
      <w:marTop w:val="0"/>
      <w:marBottom w:val="0"/>
      <w:divBdr>
        <w:top w:val="none" w:sz="0" w:space="0" w:color="auto"/>
        <w:left w:val="none" w:sz="0" w:space="0" w:color="auto"/>
        <w:bottom w:val="none" w:sz="0" w:space="0" w:color="auto"/>
        <w:right w:val="none" w:sz="0" w:space="0" w:color="auto"/>
      </w:divBdr>
    </w:div>
    <w:div w:id="203565619">
      <w:bodyDiv w:val="1"/>
      <w:marLeft w:val="0"/>
      <w:marRight w:val="0"/>
      <w:marTop w:val="0"/>
      <w:marBottom w:val="0"/>
      <w:divBdr>
        <w:top w:val="none" w:sz="0" w:space="0" w:color="auto"/>
        <w:left w:val="none" w:sz="0" w:space="0" w:color="auto"/>
        <w:bottom w:val="none" w:sz="0" w:space="0" w:color="auto"/>
        <w:right w:val="none" w:sz="0" w:space="0" w:color="auto"/>
      </w:divBdr>
    </w:div>
    <w:div w:id="233010208">
      <w:bodyDiv w:val="1"/>
      <w:marLeft w:val="0"/>
      <w:marRight w:val="0"/>
      <w:marTop w:val="0"/>
      <w:marBottom w:val="0"/>
      <w:divBdr>
        <w:top w:val="none" w:sz="0" w:space="0" w:color="auto"/>
        <w:left w:val="none" w:sz="0" w:space="0" w:color="auto"/>
        <w:bottom w:val="none" w:sz="0" w:space="0" w:color="auto"/>
        <w:right w:val="none" w:sz="0" w:space="0" w:color="auto"/>
      </w:divBdr>
    </w:div>
    <w:div w:id="324286380">
      <w:bodyDiv w:val="1"/>
      <w:marLeft w:val="0"/>
      <w:marRight w:val="0"/>
      <w:marTop w:val="0"/>
      <w:marBottom w:val="0"/>
      <w:divBdr>
        <w:top w:val="none" w:sz="0" w:space="0" w:color="auto"/>
        <w:left w:val="none" w:sz="0" w:space="0" w:color="auto"/>
        <w:bottom w:val="none" w:sz="0" w:space="0" w:color="auto"/>
        <w:right w:val="none" w:sz="0" w:space="0" w:color="auto"/>
      </w:divBdr>
    </w:div>
    <w:div w:id="346904566">
      <w:bodyDiv w:val="1"/>
      <w:marLeft w:val="0"/>
      <w:marRight w:val="0"/>
      <w:marTop w:val="0"/>
      <w:marBottom w:val="0"/>
      <w:divBdr>
        <w:top w:val="none" w:sz="0" w:space="0" w:color="auto"/>
        <w:left w:val="none" w:sz="0" w:space="0" w:color="auto"/>
        <w:bottom w:val="none" w:sz="0" w:space="0" w:color="auto"/>
        <w:right w:val="none" w:sz="0" w:space="0" w:color="auto"/>
      </w:divBdr>
    </w:div>
    <w:div w:id="414323821">
      <w:bodyDiv w:val="1"/>
      <w:marLeft w:val="0"/>
      <w:marRight w:val="0"/>
      <w:marTop w:val="0"/>
      <w:marBottom w:val="0"/>
      <w:divBdr>
        <w:top w:val="none" w:sz="0" w:space="0" w:color="auto"/>
        <w:left w:val="none" w:sz="0" w:space="0" w:color="auto"/>
        <w:bottom w:val="none" w:sz="0" w:space="0" w:color="auto"/>
        <w:right w:val="none" w:sz="0" w:space="0" w:color="auto"/>
      </w:divBdr>
    </w:div>
    <w:div w:id="450126654">
      <w:bodyDiv w:val="1"/>
      <w:marLeft w:val="0"/>
      <w:marRight w:val="0"/>
      <w:marTop w:val="0"/>
      <w:marBottom w:val="0"/>
      <w:divBdr>
        <w:top w:val="none" w:sz="0" w:space="0" w:color="auto"/>
        <w:left w:val="none" w:sz="0" w:space="0" w:color="auto"/>
        <w:bottom w:val="none" w:sz="0" w:space="0" w:color="auto"/>
        <w:right w:val="none" w:sz="0" w:space="0" w:color="auto"/>
      </w:divBdr>
    </w:div>
    <w:div w:id="453140685">
      <w:bodyDiv w:val="1"/>
      <w:marLeft w:val="0"/>
      <w:marRight w:val="0"/>
      <w:marTop w:val="0"/>
      <w:marBottom w:val="0"/>
      <w:divBdr>
        <w:top w:val="none" w:sz="0" w:space="0" w:color="auto"/>
        <w:left w:val="none" w:sz="0" w:space="0" w:color="auto"/>
        <w:bottom w:val="none" w:sz="0" w:space="0" w:color="auto"/>
        <w:right w:val="none" w:sz="0" w:space="0" w:color="auto"/>
      </w:divBdr>
    </w:div>
    <w:div w:id="468743167">
      <w:bodyDiv w:val="1"/>
      <w:marLeft w:val="0"/>
      <w:marRight w:val="0"/>
      <w:marTop w:val="0"/>
      <w:marBottom w:val="0"/>
      <w:divBdr>
        <w:top w:val="none" w:sz="0" w:space="0" w:color="auto"/>
        <w:left w:val="none" w:sz="0" w:space="0" w:color="auto"/>
        <w:bottom w:val="none" w:sz="0" w:space="0" w:color="auto"/>
        <w:right w:val="none" w:sz="0" w:space="0" w:color="auto"/>
      </w:divBdr>
    </w:div>
    <w:div w:id="491914534">
      <w:bodyDiv w:val="1"/>
      <w:marLeft w:val="0"/>
      <w:marRight w:val="0"/>
      <w:marTop w:val="0"/>
      <w:marBottom w:val="0"/>
      <w:divBdr>
        <w:top w:val="none" w:sz="0" w:space="0" w:color="auto"/>
        <w:left w:val="none" w:sz="0" w:space="0" w:color="auto"/>
        <w:bottom w:val="none" w:sz="0" w:space="0" w:color="auto"/>
        <w:right w:val="none" w:sz="0" w:space="0" w:color="auto"/>
      </w:divBdr>
    </w:div>
    <w:div w:id="634410226">
      <w:bodyDiv w:val="1"/>
      <w:marLeft w:val="0"/>
      <w:marRight w:val="0"/>
      <w:marTop w:val="0"/>
      <w:marBottom w:val="0"/>
      <w:divBdr>
        <w:top w:val="none" w:sz="0" w:space="0" w:color="auto"/>
        <w:left w:val="none" w:sz="0" w:space="0" w:color="auto"/>
        <w:bottom w:val="none" w:sz="0" w:space="0" w:color="auto"/>
        <w:right w:val="none" w:sz="0" w:space="0" w:color="auto"/>
      </w:divBdr>
    </w:div>
    <w:div w:id="677542327">
      <w:bodyDiv w:val="1"/>
      <w:marLeft w:val="0"/>
      <w:marRight w:val="0"/>
      <w:marTop w:val="0"/>
      <w:marBottom w:val="0"/>
      <w:divBdr>
        <w:top w:val="none" w:sz="0" w:space="0" w:color="auto"/>
        <w:left w:val="none" w:sz="0" w:space="0" w:color="auto"/>
        <w:bottom w:val="none" w:sz="0" w:space="0" w:color="auto"/>
        <w:right w:val="none" w:sz="0" w:space="0" w:color="auto"/>
      </w:divBdr>
    </w:div>
    <w:div w:id="694430631">
      <w:bodyDiv w:val="1"/>
      <w:marLeft w:val="0"/>
      <w:marRight w:val="0"/>
      <w:marTop w:val="0"/>
      <w:marBottom w:val="0"/>
      <w:divBdr>
        <w:top w:val="none" w:sz="0" w:space="0" w:color="auto"/>
        <w:left w:val="none" w:sz="0" w:space="0" w:color="auto"/>
        <w:bottom w:val="none" w:sz="0" w:space="0" w:color="auto"/>
        <w:right w:val="none" w:sz="0" w:space="0" w:color="auto"/>
      </w:divBdr>
    </w:div>
    <w:div w:id="715399842">
      <w:bodyDiv w:val="1"/>
      <w:marLeft w:val="0"/>
      <w:marRight w:val="0"/>
      <w:marTop w:val="0"/>
      <w:marBottom w:val="0"/>
      <w:divBdr>
        <w:top w:val="none" w:sz="0" w:space="0" w:color="auto"/>
        <w:left w:val="none" w:sz="0" w:space="0" w:color="auto"/>
        <w:bottom w:val="none" w:sz="0" w:space="0" w:color="auto"/>
        <w:right w:val="none" w:sz="0" w:space="0" w:color="auto"/>
      </w:divBdr>
    </w:div>
    <w:div w:id="822702986">
      <w:bodyDiv w:val="1"/>
      <w:marLeft w:val="0"/>
      <w:marRight w:val="0"/>
      <w:marTop w:val="0"/>
      <w:marBottom w:val="0"/>
      <w:divBdr>
        <w:top w:val="none" w:sz="0" w:space="0" w:color="auto"/>
        <w:left w:val="none" w:sz="0" w:space="0" w:color="auto"/>
        <w:bottom w:val="none" w:sz="0" w:space="0" w:color="auto"/>
        <w:right w:val="none" w:sz="0" w:space="0" w:color="auto"/>
      </w:divBdr>
    </w:div>
    <w:div w:id="823082689">
      <w:bodyDiv w:val="1"/>
      <w:marLeft w:val="0"/>
      <w:marRight w:val="0"/>
      <w:marTop w:val="0"/>
      <w:marBottom w:val="0"/>
      <w:divBdr>
        <w:top w:val="none" w:sz="0" w:space="0" w:color="auto"/>
        <w:left w:val="none" w:sz="0" w:space="0" w:color="auto"/>
        <w:bottom w:val="none" w:sz="0" w:space="0" w:color="auto"/>
        <w:right w:val="none" w:sz="0" w:space="0" w:color="auto"/>
      </w:divBdr>
    </w:div>
    <w:div w:id="824588890">
      <w:bodyDiv w:val="1"/>
      <w:marLeft w:val="0"/>
      <w:marRight w:val="0"/>
      <w:marTop w:val="0"/>
      <w:marBottom w:val="0"/>
      <w:divBdr>
        <w:top w:val="none" w:sz="0" w:space="0" w:color="auto"/>
        <w:left w:val="none" w:sz="0" w:space="0" w:color="auto"/>
        <w:bottom w:val="none" w:sz="0" w:space="0" w:color="auto"/>
        <w:right w:val="none" w:sz="0" w:space="0" w:color="auto"/>
      </w:divBdr>
    </w:div>
    <w:div w:id="891385602">
      <w:bodyDiv w:val="1"/>
      <w:marLeft w:val="0"/>
      <w:marRight w:val="0"/>
      <w:marTop w:val="0"/>
      <w:marBottom w:val="0"/>
      <w:divBdr>
        <w:top w:val="none" w:sz="0" w:space="0" w:color="auto"/>
        <w:left w:val="none" w:sz="0" w:space="0" w:color="auto"/>
        <w:bottom w:val="none" w:sz="0" w:space="0" w:color="auto"/>
        <w:right w:val="none" w:sz="0" w:space="0" w:color="auto"/>
      </w:divBdr>
    </w:div>
    <w:div w:id="902133104">
      <w:bodyDiv w:val="1"/>
      <w:marLeft w:val="0"/>
      <w:marRight w:val="0"/>
      <w:marTop w:val="0"/>
      <w:marBottom w:val="0"/>
      <w:divBdr>
        <w:top w:val="none" w:sz="0" w:space="0" w:color="auto"/>
        <w:left w:val="none" w:sz="0" w:space="0" w:color="auto"/>
        <w:bottom w:val="none" w:sz="0" w:space="0" w:color="auto"/>
        <w:right w:val="none" w:sz="0" w:space="0" w:color="auto"/>
      </w:divBdr>
    </w:div>
    <w:div w:id="941575784">
      <w:bodyDiv w:val="1"/>
      <w:marLeft w:val="0"/>
      <w:marRight w:val="0"/>
      <w:marTop w:val="0"/>
      <w:marBottom w:val="0"/>
      <w:divBdr>
        <w:top w:val="none" w:sz="0" w:space="0" w:color="auto"/>
        <w:left w:val="none" w:sz="0" w:space="0" w:color="auto"/>
        <w:bottom w:val="none" w:sz="0" w:space="0" w:color="auto"/>
        <w:right w:val="none" w:sz="0" w:space="0" w:color="auto"/>
      </w:divBdr>
    </w:div>
    <w:div w:id="978388022">
      <w:bodyDiv w:val="1"/>
      <w:marLeft w:val="0"/>
      <w:marRight w:val="0"/>
      <w:marTop w:val="0"/>
      <w:marBottom w:val="0"/>
      <w:divBdr>
        <w:top w:val="none" w:sz="0" w:space="0" w:color="auto"/>
        <w:left w:val="none" w:sz="0" w:space="0" w:color="auto"/>
        <w:bottom w:val="none" w:sz="0" w:space="0" w:color="auto"/>
        <w:right w:val="none" w:sz="0" w:space="0" w:color="auto"/>
      </w:divBdr>
    </w:div>
    <w:div w:id="999310844">
      <w:bodyDiv w:val="1"/>
      <w:marLeft w:val="0"/>
      <w:marRight w:val="0"/>
      <w:marTop w:val="0"/>
      <w:marBottom w:val="0"/>
      <w:divBdr>
        <w:top w:val="none" w:sz="0" w:space="0" w:color="auto"/>
        <w:left w:val="none" w:sz="0" w:space="0" w:color="auto"/>
        <w:bottom w:val="none" w:sz="0" w:space="0" w:color="auto"/>
        <w:right w:val="none" w:sz="0" w:space="0" w:color="auto"/>
      </w:divBdr>
    </w:div>
    <w:div w:id="1022172163">
      <w:bodyDiv w:val="1"/>
      <w:marLeft w:val="0"/>
      <w:marRight w:val="0"/>
      <w:marTop w:val="0"/>
      <w:marBottom w:val="0"/>
      <w:divBdr>
        <w:top w:val="none" w:sz="0" w:space="0" w:color="auto"/>
        <w:left w:val="none" w:sz="0" w:space="0" w:color="auto"/>
        <w:bottom w:val="none" w:sz="0" w:space="0" w:color="auto"/>
        <w:right w:val="none" w:sz="0" w:space="0" w:color="auto"/>
      </w:divBdr>
    </w:div>
    <w:div w:id="1066803438">
      <w:bodyDiv w:val="1"/>
      <w:marLeft w:val="0"/>
      <w:marRight w:val="0"/>
      <w:marTop w:val="0"/>
      <w:marBottom w:val="0"/>
      <w:divBdr>
        <w:top w:val="none" w:sz="0" w:space="0" w:color="auto"/>
        <w:left w:val="none" w:sz="0" w:space="0" w:color="auto"/>
        <w:bottom w:val="none" w:sz="0" w:space="0" w:color="auto"/>
        <w:right w:val="none" w:sz="0" w:space="0" w:color="auto"/>
      </w:divBdr>
    </w:div>
    <w:div w:id="1090541848">
      <w:bodyDiv w:val="1"/>
      <w:marLeft w:val="0"/>
      <w:marRight w:val="0"/>
      <w:marTop w:val="0"/>
      <w:marBottom w:val="0"/>
      <w:divBdr>
        <w:top w:val="none" w:sz="0" w:space="0" w:color="auto"/>
        <w:left w:val="none" w:sz="0" w:space="0" w:color="auto"/>
        <w:bottom w:val="none" w:sz="0" w:space="0" w:color="auto"/>
        <w:right w:val="none" w:sz="0" w:space="0" w:color="auto"/>
      </w:divBdr>
    </w:div>
    <w:div w:id="1106772409">
      <w:bodyDiv w:val="1"/>
      <w:marLeft w:val="0"/>
      <w:marRight w:val="0"/>
      <w:marTop w:val="0"/>
      <w:marBottom w:val="0"/>
      <w:divBdr>
        <w:top w:val="none" w:sz="0" w:space="0" w:color="auto"/>
        <w:left w:val="none" w:sz="0" w:space="0" w:color="auto"/>
        <w:bottom w:val="none" w:sz="0" w:space="0" w:color="auto"/>
        <w:right w:val="none" w:sz="0" w:space="0" w:color="auto"/>
      </w:divBdr>
    </w:div>
    <w:div w:id="1120606193">
      <w:bodyDiv w:val="1"/>
      <w:marLeft w:val="0"/>
      <w:marRight w:val="0"/>
      <w:marTop w:val="0"/>
      <w:marBottom w:val="0"/>
      <w:divBdr>
        <w:top w:val="none" w:sz="0" w:space="0" w:color="auto"/>
        <w:left w:val="none" w:sz="0" w:space="0" w:color="auto"/>
        <w:bottom w:val="none" w:sz="0" w:space="0" w:color="auto"/>
        <w:right w:val="none" w:sz="0" w:space="0" w:color="auto"/>
      </w:divBdr>
    </w:div>
    <w:div w:id="1122574030">
      <w:bodyDiv w:val="1"/>
      <w:marLeft w:val="0"/>
      <w:marRight w:val="0"/>
      <w:marTop w:val="0"/>
      <w:marBottom w:val="0"/>
      <w:divBdr>
        <w:top w:val="none" w:sz="0" w:space="0" w:color="auto"/>
        <w:left w:val="none" w:sz="0" w:space="0" w:color="auto"/>
        <w:bottom w:val="none" w:sz="0" w:space="0" w:color="auto"/>
        <w:right w:val="none" w:sz="0" w:space="0" w:color="auto"/>
      </w:divBdr>
    </w:div>
    <w:div w:id="1149634015">
      <w:bodyDiv w:val="1"/>
      <w:marLeft w:val="0"/>
      <w:marRight w:val="0"/>
      <w:marTop w:val="0"/>
      <w:marBottom w:val="0"/>
      <w:divBdr>
        <w:top w:val="none" w:sz="0" w:space="0" w:color="auto"/>
        <w:left w:val="none" w:sz="0" w:space="0" w:color="auto"/>
        <w:bottom w:val="none" w:sz="0" w:space="0" w:color="auto"/>
        <w:right w:val="none" w:sz="0" w:space="0" w:color="auto"/>
      </w:divBdr>
    </w:div>
    <w:div w:id="1192649092">
      <w:bodyDiv w:val="1"/>
      <w:marLeft w:val="0"/>
      <w:marRight w:val="0"/>
      <w:marTop w:val="0"/>
      <w:marBottom w:val="0"/>
      <w:divBdr>
        <w:top w:val="none" w:sz="0" w:space="0" w:color="auto"/>
        <w:left w:val="none" w:sz="0" w:space="0" w:color="auto"/>
        <w:bottom w:val="none" w:sz="0" w:space="0" w:color="auto"/>
        <w:right w:val="none" w:sz="0" w:space="0" w:color="auto"/>
      </w:divBdr>
    </w:div>
    <w:div w:id="1221211673">
      <w:bodyDiv w:val="1"/>
      <w:marLeft w:val="0"/>
      <w:marRight w:val="0"/>
      <w:marTop w:val="0"/>
      <w:marBottom w:val="0"/>
      <w:divBdr>
        <w:top w:val="none" w:sz="0" w:space="0" w:color="auto"/>
        <w:left w:val="none" w:sz="0" w:space="0" w:color="auto"/>
        <w:bottom w:val="none" w:sz="0" w:space="0" w:color="auto"/>
        <w:right w:val="none" w:sz="0" w:space="0" w:color="auto"/>
      </w:divBdr>
    </w:div>
    <w:div w:id="1299726973">
      <w:bodyDiv w:val="1"/>
      <w:marLeft w:val="0"/>
      <w:marRight w:val="0"/>
      <w:marTop w:val="0"/>
      <w:marBottom w:val="0"/>
      <w:divBdr>
        <w:top w:val="none" w:sz="0" w:space="0" w:color="auto"/>
        <w:left w:val="none" w:sz="0" w:space="0" w:color="auto"/>
        <w:bottom w:val="none" w:sz="0" w:space="0" w:color="auto"/>
        <w:right w:val="none" w:sz="0" w:space="0" w:color="auto"/>
      </w:divBdr>
    </w:div>
    <w:div w:id="1324234257">
      <w:bodyDiv w:val="1"/>
      <w:marLeft w:val="0"/>
      <w:marRight w:val="0"/>
      <w:marTop w:val="0"/>
      <w:marBottom w:val="0"/>
      <w:divBdr>
        <w:top w:val="none" w:sz="0" w:space="0" w:color="auto"/>
        <w:left w:val="none" w:sz="0" w:space="0" w:color="auto"/>
        <w:bottom w:val="none" w:sz="0" w:space="0" w:color="auto"/>
        <w:right w:val="none" w:sz="0" w:space="0" w:color="auto"/>
      </w:divBdr>
    </w:div>
    <w:div w:id="1344671995">
      <w:bodyDiv w:val="1"/>
      <w:marLeft w:val="0"/>
      <w:marRight w:val="0"/>
      <w:marTop w:val="0"/>
      <w:marBottom w:val="0"/>
      <w:divBdr>
        <w:top w:val="none" w:sz="0" w:space="0" w:color="auto"/>
        <w:left w:val="none" w:sz="0" w:space="0" w:color="auto"/>
        <w:bottom w:val="none" w:sz="0" w:space="0" w:color="auto"/>
        <w:right w:val="none" w:sz="0" w:space="0" w:color="auto"/>
      </w:divBdr>
      <w:divsChild>
        <w:div w:id="90393357">
          <w:marLeft w:val="0"/>
          <w:marRight w:val="0"/>
          <w:marTop w:val="0"/>
          <w:marBottom w:val="0"/>
          <w:divBdr>
            <w:top w:val="none" w:sz="0" w:space="0" w:color="auto"/>
            <w:left w:val="none" w:sz="0" w:space="0" w:color="auto"/>
            <w:bottom w:val="none" w:sz="0" w:space="0" w:color="auto"/>
            <w:right w:val="none" w:sz="0" w:space="0" w:color="auto"/>
          </w:divBdr>
          <w:divsChild>
            <w:div w:id="963924487">
              <w:marLeft w:val="0"/>
              <w:marRight w:val="0"/>
              <w:marTop w:val="0"/>
              <w:marBottom w:val="0"/>
              <w:divBdr>
                <w:top w:val="none" w:sz="0" w:space="0" w:color="auto"/>
                <w:left w:val="none" w:sz="0" w:space="0" w:color="auto"/>
                <w:bottom w:val="none" w:sz="0" w:space="0" w:color="auto"/>
                <w:right w:val="none" w:sz="0" w:space="0" w:color="auto"/>
              </w:divBdr>
              <w:divsChild>
                <w:div w:id="126508193">
                  <w:marLeft w:val="0"/>
                  <w:marRight w:val="0"/>
                  <w:marTop w:val="120"/>
                  <w:marBottom w:val="0"/>
                  <w:divBdr>
                    <w:top w:val="none" w:sz="0" w:space="0" w:color="auto"/>
                    <w:left w:val="none" w:sz="0" w:space="0" w:color="auto"/>
                    <w:bottom w:val="none" w:sz="0" w:space="0" w:color="auto"/>
                    <w:right w:val="none" w:sz="0" w:space="0" w:color="auto"/>
                  </w:divBdr>
                  <w:divsChild>
                    <w:div w:id="1976375842">
                      <w:marLeft w:val="0"/>
                      <w:marRight w:val="0"/>
                      <w:marTop w:val="0"/>
                      <w:marBottom w:val="0"/>
                      <w:divBdr>
                        <w:top w:val="none" w:sz="0" w:space="0" w:color="auto"/>
                        <w:left w:val="none" w:sz="0" w:space="0" w:color="auto"/>
                        <w:bottom w:val="none" w:sz="0" w:space="0" w:color="auto"/>
                        <w:right w:val="none" w:sz="0" w:space="0" w:color="auto"/>
                      </w:divBdr>
                      <w:divsChild>
                        <w:div w:id="76437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1184449">
      <w:bodyDiv w:val="1"/>
      <w:marLeft w:val="0"/>
      <w:marRight w:val="0"/>
      <w:marTop w:val="0"/>
      <w:marBottom w:val="0"/>
      <w:divBdr>
        <w:top w:val="none" w:sz="0" w:space="0" w:color="auto"/>
        <w:left w:val="none" w:sz="0" w:space="0" w:color="auto"/>
        <w:bottom w:val="none" w:sz="0" w:space="0" w:color="auto"/>
        <w:right w:val="none" w:sz="0" w:space="0" w:color="auto"/>
      </w:divBdr>
    </w:div>
    <w:div w:id="1353999096">
      <w:bodyDiv w:val="1"/>
      <w:marLeft w:val="0"/>
      <w:marRight w:val="0"/>
      <w:marTop w:val="0"/>
      <w:marBottom w:val="0"/>
      <w:divBdr>
        <w:top w:val="none" w:sz="0" w:space="0" w:color="auto"/>
        <w:left w:val="none" w:sz="0" w:space="0" w:color="auto"/>
        <w:bottom w:val="none" w:sz="0" w:space="0" w:color="auto"/>
        <w:right w:val="none" w:sz="0" w:space="0" w:color="auto"/>
      </w:divBdr>
    </w:div>
    <w:div w:id="1385905859">
      <w:bodyDiv w:val="1"/>
      <w:marLeft w:val="0"/>
      <w:marRight w:val="0"/>
      <w:marTop w:val="0"/>
      <w:marBottom w:val="0"/>
      <w:divBdr>
        <w:top w:val="none" w:sz="0" w:space="0" w:color="auto"/>
        <w:left w:val="none" w:sz="0" w:space="0" w:color="auto"/>
        <w:bottom w:val="none" w:sz="0" w:space="0" w:color="auto"/>
        <w:right w:val="none" w:sz="0" w:space="0" w:color="auto"/>
      </w:divBdr>
    </w:div>
    <w:div w:id="1508866892">
      <w:bodyDiv w:val="1"/>
      <w:marLeft w:val="0"/>
      <w:marRight w:val="0"/>
      <w:marTop w:val="0"/>
      <w:marBottom w:val="0"/>
      <w:divBdr>
        <w:top w:val="none" w:sz="0" w:space="0" w:color="auto"/>
        <w:left w:val="none" w:sz="0" w:space="0" w:color="auto"/>
        <w:bottom w:val="none" w:sz="0" w:space="0" w:color="auto"/>
        <w:right w:val="none" w:sz="0" w:space="0" w:color="auto"/>
      </w:divBdr>
    </w:div>
    <w:div w:id="1511068171">
      <w:bodyDiv w:val="1"/>
      <w:marLeft w:val="0"/>
      <w:marRight w:val="0"/>
      <w:marTop w:val="0"/>
      <w:marBottom w:val="0"/>
      <w:divBdr>
        <w:top w:val="none" w:sz="0" w:space="0" w:color="auto"/>
        <w:left w:val="none" w:sz="0" w:space="0" w:color="auto"/>
        <w:bottom w:val="none" w:sz="0" w:space="0" w:color="auto"/>
        <w:right w:val="none" w:sz="0" w:space="0" w:color="auto"/>
      </w:divBdr>
    </w:div>
    <w:div w:id="1539854184">
      <w:bodyDiv w:val="1"/>
      <w:marLeft w:val="0"/>
      <w:marRight w:val="0"/>
      <w:marTop w:val="0"/>
      <w:marBottom w:val="0"/>
      <w:divBdr>
        <w:top w:val="none" w:sz="0" w:space="0" w:color="auto"/>
        <w:left w:val="none" w:sz="0" w:space="0" w:color="auto"/>
        <w:bottom w:val="none" w:sz="0" w:space="0" w:color="auto"/>
        <w:right w:val="none" w:sz="0" w:space="0" w:color="auto"/>
      </w:divBdr>
    </w:div>
    <w:div w:id="1541278594">
      <w:bodyDiv w:val="1"/>
      <w:marLeft w:val="0"/>
      <w:marRight w:val="0"/>
      <w:marTop w:val="0"/>
      <w:marBottom w:val="0"/>
      <w:divBdr>
        <w:top w:val="none" w:sz="0" w:space="0" w:color="auto"/>
        <w:left w:val="none" w:sz="0" w:space="0" w:color="auto"/>
        <w:bottom w:val="none" w:sz="0" w:space="0" w:color="auto"/>
        <w:right w:val="none" w:sz="0" w:space="0" w:color="auto"/>
      </w:divBdr>
    </w:div>
    <w:div w:id="1600017057">
      <w:bodyDiv w:val="1"/>
      <w:marLeft w:val="0"/>
      <w:marRight w:val="0"/>
      <w:marTop w:val="0"/>
      <w:marBottom w:val="0"/>
      <w:divBdr>
        <w:top w:val="none" w:sz="0" w:space="0" w:color="auto"/>
        <w:left w:val="none" w:sz="0" w:space="0" w:color="auto"/>
        <w:bottom w:val="none" w:sz="0" w:space="0" w:color="auto"/>
        <w:right w:val="none" w:sz="0" w:space="0" w:color="auto"/>
      </w:divBdr>
    </w:div>
    <w:div w:id="1603100405">
      <w:bodyDiv w:val="1"/>
      <w:marLeft w:val="0"/>
      <w:marRight w:val="0"/>
      <w:marTop w:val="0"/>
      <w:marBottom w:val="0"/>
      <w:divBdr>
        <w:top w:val="none" w:sz="0" w:space="0" w:color="auto"/>
        <w:left w:val="none" w:sz="0" w:space="0" w:color="auto"/>
        <w:bottom w:val="none" w:sz="0" w:space="0" w:color="auto"/>
        <w:right w:val="none" w:sz="0" w:space="0" w:color="auto"/>
      </w:divBdr>
    </w:div>
    <w:div w:id="1641227508">
      <w:bodyDiv w:val="1"/>
      <w:marLeft w:val="0"/>
      <w:marRight w:val="0"/>
      <w:marTop w:val="0"/>
      <w:marBottom w:val="0"/>
      <w:divBdr>
        <w:top w:val="none" w:sz="0" w:space="0" w:color="auto"/>
        <w:left w:val="none" w:sz="0" w:space="0" w:color="auto"/>
        <w:bottom w:val="none" w:sz="0" w:space="0" w:color="auto"/>
        <w:right w:val="none" w:sz="0" w:space="0" w:color="auto"/>
      </w:divBdr>
    </w:div>
    <w:div w:id="1652170467">
      <w:bodyDiv w:val="1"/>
      <w:marLeft w:val="0"/>
      <w:marRight w:val="0"/>
      <w:marTop w:val="0"/>
      <w:marBottom w:val="0"/>
      <w:divBdr>
        <w:top w:val="none" w:sz="0" w:space="0" w:color="auto"/>
        <w:left w:val="none" w:sz="0" w:space="0" w:color="auto"/>
        <w:bottom w:val="none" w:sz="0" w:space="0" w:color="auto"/>
        <w:right w:val="none" w:sz="0" w:space="0" w:color="auto"/>
      </w:divBdr>
    </w:div>
    <w:div w:id="1687904819">
      <w:bodyDiv w:val="1"/>
      <w:marLeft w:val="0"/>
      <w:marRight w:val="0"/>
      <w:marTop w:val="0"/>
      <w:marBottom w:val="0"/>
      <w:divBdr>
        <w:top w:val="none" w:sz="0" w:space="0" w:color="auto"/>
        <w:left w:val="none" w:sz="0" w:space="0" w:color="auto"/>
        <w:bottom w:val="none" w:sz="0" w:space="0" w:color="auto"/>
        <w:right w:val="none" w:sz="0" w:space="0" w:color="auto"/>
      </w:divBdr>
    </w:div>
    <w:div w:id="1714425914">
      <w:bodyDiv w:val="1"/>
      <w:marLeft w:val="0"/>
      <w:marRight w:val="0"/>
      <w:marTop w:val="0"/>
      <w:marBottom w:val="0"/>
      <w:divBdr>
        <w:top w:val="none" w:sz="0" w:space="0" w:color="auto"/>
        <w:left w:val="none" w:sz="0" w:space="0" w:color="auto"/>
        <w:bottom w:val="none" w:sz="0" w:space="0" w:color="auto"/>
        <w:right w:val="none" w:sz="0" w:space="0" w:color="auto"/>
      </w:divBdr>
    </w:div>
    <w:div w:id="1751536877">
      <w:bodyDiv w:val="1"/>
      <w:marLeft w:val="0"/>
      <w:marRight w:val="0"/>
      <w:marTop w:val="0"/>
      <w:marBottom w:val="0"/>
      <w:divBdr>
        <w:top w:val="none" w:sz="0" w:space="0" w:color="auto"/>
        <w:left w:val="none" w:sz="0" w:space="0" w:color="auto"/>
        <w:bottom w:val="none" w:sz="0" w:space="0" w:color="auto"/>
        <w:right w:val="none" w:sz="0" w:space="0" w:color="auto"/>
      </w:divBdr>
    </w:div>
    <w:div w:id="1776826152">
      <w:bodyDiv w:val="1"/>
      <w:marLeft w:val="0"/>
      <w:marRight w:val="0"/>
      <w:marTop w:val="0"/>
      <w:marBottom w:val="0"/>
      <w:divBdr>
        <w:top w:val="none" w:sz="0" w:space="0" w:color="auto"/>
        <w:left w:val="none" w:sz="0" w:space="0" w:color="auto"/>
        <w:bottom w:val="none" w:sz="0" w:space="0" w:color="auto"/>
        <w:right w:val="none" w:sz="0" w:space="0" w:color="auto"/>
      </w:divBdr>
    </w:div>
    <w:div w:id="1781414686">
      <w:bodyDiv w:val="1"/>
      <w:marLeft w:val="0"/>
      <w:marRight w:val="0"/>
      <w:marTop w:val="0"/>
      <w:marBottom w:val="0"/>
      <w:divBdr>
        <w:top w:val="none" w:sz="0" w:space="0" w:color="auto"/>
        <w:left w:val="none" w:sz="0" w:space="0" w:color="auto"/>
        <w:bottom w:val="none" w:sz="0" w:space="0" w:color="auto"/>
        <w:right w:val="none" w:sz="0" w:space="0" w:color="auto"/>
      </w:divBdr>
    </w:div>
    <w:div w:id="1814711506">
      <w:bodyDiv w:val="1"/>
      <w:marLeft w:val="0"/>
      <w:marRight w:val="0"/>
      <w:marTop w:val="0"/>
      <w:marBottom w:val="0"/>
      <w:divBdr>
        <w:top w:val="none" w:sz="0" w:space="0" w:color="auto"/>
        <w:left w:val="none" w:sz="0" w:space="0" w:color="auto"/>
        <w:bottom w:val="none" w:sz="0" w:space="0" w:color="auto"/>
        <w:right w:val="none" w:sz="0" w:space="0" w:color="auto"/>
      </w:divBdr>
    </w:div>
    <w:div w:id="1826701069">
      <w:bodyDiv w:val="1"/>
      <w:marLeft w:val="0"/>
      <w:marRight w:val="0"/>
      <w:marTop w:val="0"/>
      <w:marBottom w:val="0"/>
      <w:divBdr>
        <w:top w:val="none" w:sz="0" w:space="0" w:color="auto"/>
        <w:left w:val="none" w:sz="0" w:space="0" w:color="auto"/>
        <w:bottom w:val="none" w:sz="0" w:space="0" w:color="auto"/>
        <w:right w:val="none" w:sz="0" w:space="0" w:color="auto"/>
      </w:divBdr>
    </w:div>
    <w:div w:id="1827013138">
      <w:bodyDiv w:val="1"/>
      <w:marLeft w:val="0"/>
      <w:marRight w:val="0"/>
      <w:marTop w:val="0"/>
      <w:marBottom w:val="0"/>
      <w:divBdr>
        <w:top w:val="none" w:sz="0" w:space="0" w:color="auto"/>
        <w:left w:val="none" w:sz="0" w:space="0" w:color="auto"/>
        <w:bottom w:val="none" w:sz="0" w:space="0" w:color="auto"/>
        <w:right w:val="none" w:sz="0" w:space="0" w:color="auto"/>
      </w:divBdr>
    </w:div>
    <w:div w:id="1882282862">
      <w:bodyDiv w:val="1"/>
      <w:marLeft w:val="0"/>
      <w:marRight w:val="0"/>
      <w:marTop w:val="0"/>
      <w:marBottom w:val="0"/>
      <w:divBdr>
        <w:top w:val="none" w:sz="0" w:space="0" w:color="auto"/>
        <w:left w:val="none" w:sz="0" w:space="0" w:color="auto"/>
        <w:bottom w:val="none" w:sz="0" w:space="0" w:color="auto"/>
        <w:right w:val="none" w:sz="0" w:space="0" w:color="auto"/>
      </w:divBdr>
    </w:div>
    <w:div w:id="1950501622">
      <w:bodyDiv w:val="1"/>
      <w:marLeft w:val="0"/>
      <w:marRight w:val="0"/>
      <w:marTop w:val="0"/>
      <w:marBottom w:val="0"/>
      <w:divBdr>
        <w:top w:val="none" w:sz="0" w:space="0" w:color="auto"/>
        <w:left w:val="none" w:sz="0" w:space="0" w:color="auto"/>
        <w:bottom w:val="none" w:sz="0" w:space="0" w:color="auto"/>
        <w:right w:val="none" w:sz="0" w:space="0" w:color="auto"/>
      </w:divBdr>
    </w:div>
    <w:div w:id="1952199636">
      <w:bodyDiv w:val="1"/>
      <w:marLeft w:val="0"/>
      <w:marRight w:val="0"/>
      <w:marTop w:val="0"/>
      <w:marBottom w:val="0"/>
      <w:divBdr>
        <w:top w:val="none" w:sz="0" w:space="0" w:color="auto"/>
        <w:left w:val="none" w:sz="0" w:space="0" w:color="auto"/>
        <w:bottom w:val="none" w:sz="0" w:space="0" w:color="auto"/>
        <w:right w:val="none" w:sz="0" w:space="0" w:color="auto"/>
      </w:divBdr>
    </w:div>
    <w:div w:id="2036693818">
      <w:bodyDiv w:val="1"/>
      <w:marLeft w:val="0"/>
      <w:marRight w:val="0"/>
      <w:marTop w:val="0"/>
      <w:marBottom w:val="0"/>
      <w:divBdr>
        <w:top w:val="none" w:sz="0" w:space="0" w:color="auto"/>
        <w:left w:val="none" w:sz="0" w:space="0" w:color="auto"/>
        <w:bottom w:val="none" w:sz="0" w:space="0" w:color="auto"/>
        <w:right w:val="none" w:sz="0" w:space="0" w:color="auto"/>
      </w:divBdr>
    </w:div>
    <w:div w:id="2052530634">
      <w:bodyDiv w:val="1"/>
      <w:marLeft w:val="0"/>
      <w:marRight w:val="0"/>
      <w:marTop w:val="0"/>
      <w:marBottom w:val="0"/>
      <w:divBdr>
        <w:top w:val="none" w:sz="0" w:space="0" w:color="auto"/>
        <w:left w:val="none" w:sz="0" w:space="0" w:color="auto"/>
        <w:bottom w:val="none" w:sz="0" w:space="0" w:color="auto"/>
        <w:right w:val="none" w:sz="0" w:space="0" w:color="auto"/>
      </w:divBdr>
    </w:div>
    <w:div w:id="2065906761">
      <w:bodyDiv w:val="1"/>
      <w:marLeft w:val="0"/>
      <w:marRight w:val="0"/>
      <w:marTop w:val="0"/>
      <w:marBottom w:val="0"/>
      <w:divBdr>
        <w:top w:val="none" w:sz="0" w:space="0" w:color="auto"/>
        <w:left w:val="none" w:sz="0" w:space="0" w:color="auto"/>
        <w:bottom w:val="none" w:sz="0" w:space="0" w:color="auto"/>
        <w:right w:val="none" w:sz="0" w:space="0" w:color="auto"/>
      </w:divBdr>
    </w:div>
    <w:div w:id="2117479605">
      <w:bodyDiv w:val="1"/>
      <w:marLeft w:val="0"/>
      <w:marRight w:val="0"/>
      <w:marTop w:val="0"/>
      <w:marBottom w:val="0"/>
      <w:divBdr>
        <w:top w:val="none" w:sz="0" w:space="0" w:color="auto"/>
        <w:left w:val="none" w:sz="0" w:space="0" w:color="auto"/>
        <w:bottom w:val="none" w:sz="0" w:space="0" w:color="auto"/>
        <w:right w:val="none" w:sz="0" w:space="0" w:color="auto"/>
      </w:divBdr>
    </w:div>
    <w:div w:id="2120104846">
      <w:bodyDiv w:val="1"/>
      <w:marLeft w:val="0"/>
      <w:marRight w:val="0"/>
      <w:marTop w:val="0"/>
      <w:marBottom w:val="0"/>
      <w:divBdr>
        <w:top w:val="none" w:sz="0" w:space="0" w:color="auto"/>
        <w:left w:val="none" w:sz="0" w:space="0" w:color="auto"/>
        <w:bottom w:val="none" w:sz="0" w:space="0" w:color="auto"/>
        <w:right w:val="none" w:sz="0" w:space="0" w:color="auto"/>
      </w:divBdr>
      <w:divsChild>
        <w:div w:id="1658419358">
          <w:marLeft w:val="0"/>
          <w:marRight w:val="0"/>
          <w:marTop w:val="0"/>
          <w:marBottom w:val="0"/>
          <w:divBdr>
            <w:top w:val="none" w:sz="0" w:space="0" w:color="auto"/>
            <w:left w:val="none" w:sz="0" w:space="0" w:color="auto"/>
            <w:bottom w:val="none" w:sz="0" w:space="0" w:color="auto"/>
            <w:right w:val="none" w:sz="0" w:space="0" w:color="auto"/>
          </w:divBdr>
          <w:divsChild>
            <w:div w:id="870413006">
              <w:marLeft w:val="0"/>
              <w:marRight w:val="0"/>
              <w:marTop w:val="0"/>
              <w:marBottom w:val="0"/>
              <w:divBdr>
                <w:top w:val="none" w:sz="0" w:space="0" w:color="auto"/>
                <w:left w:val="none" w:sz="0" w:space="0" w:color="auto"/>
                <w:bottom w:val="none" w:sz="0" w:space="0" w:color="auto"/>
                <w:right w:val="none" w:sz="0" w:space="0" w:color="auto"/>
              </w:divBdr>
              <w:divsChild>
                <w:div w:id="760762021">
                  <w:marLeft w:val="0"/>
                  <w:marRight w:val="0"/>
                  <w:marTop w:val="120"/>
                  <w:marBottom w:val="0"/>
                  <w:divBdr>
                    <w:top w:val="none" w:sz="0" w:space="0" w:color="auto"/>
                    <w:left w:val="none" w:sz="0" w:space="0" w:color="auto"/>
                    <w:bottom w:val="none" w:sz="0" w:space="0" w:color="auto"/>
                    <w:right w:val="none" w:sz="0" w:space="0" w:color="auto"/>
                  </w:divBdr>
                  <w:divsChild>
                    <w:div w:id="442923708">
                      <w:marLeft w:val="0"/>
                      <w:marRight w:val="0"/>
                      <w:marTop w:val="0"/>
                      <w:marBottom w:val="0"/>
                      <w:divBdr>
                        <w:top w:val="none" w:sz="0" w:space="0" w:color="auto"/>
                        <w:left w:val="none" w:sz="0" w:space="0" w:color="auto"/>
                        <w:bottom w:val="none" w:sz="0" w:space="0" w:color="auto"/>
                        <w:right w:val="none" w:sz="0" w:space="0" w:color="auto"/>
                      </w:divBdr>
                      <w:divsChild>
                        <w:div w:id="54067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DB15B-6CBA-4037-AEA3-3615B4FD4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2963</Words>
  <Characters>16297</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Mario</dc:creator>
  <cp:keywords/>
  <dc:description/>
  <cp:lastModifiedBy>Derly Joven Santanilla</cp:lastModifiedBy>
  <cp:revision>4</cp:revision>
  <cp:lastPrinted>2023-02-22T21:58:00Z</cp:lastPrinted>
  <dcterms:created xsi:type="dcterms:W3CDTF">2025-04-29T16:14:00Z</dcterms:created>
  <dcterms:modified xsi:type="dcterms:W3CDTF">2025-04-29T21:19:00Z</dcterms:modified>
</cp:coreProperties>
</file>