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0E2A" w:rsidRDefault="005F0E2A">
      <w:pPr>
        <w:pStyle w:val="Textoindependiente"/>
        <w:rPr>
          <w:rFonts w:ascii="Times New Roman"/>
          <w:sz w:val="20"/>
        </w:rPr>
      </w:pPr>
    </w:p>
    <w:p w:rsidR="005F0E2A" w:rsidRDefault="005F0E2A">
      <w:pPr>
        <w:pStyle w:val="Textoindependiente"/>
        <w:rPr>
          <w:rFonts w:ascii="Times New Roman"/>
          <w:sz w:val="20"/>
        </w:rPr>
      </w:pPr>
    </w:p>
    <w:p w:rsidR="005F0E2A" w:rsidRDefault="00444D5F">
      <w:pPr>
        <w:pStyle w:val="Puesto"/>
      </w:pPr>
      <w:r>
        <w:rPr>
          <w:noProof/>
          <w:lang w:val="es-CO" w:eastAsia="es-CO"/>
        </w:rPr>
        <w:drawing>
          <wp:anchor distT="0" distB="0" distL="0" distR="0" simplePos="0" relativeHeight="487502848" behindDoc="1" locked="0" layoutInCell="1" allowOverlap="1">
            <wp:simplePos x="0" y="0"/>
            <wp:positionH relativeFrom="page">
              <wp:posOffset>228600</wp:posOffset>
            </wp:positionH>
            <wp:positionV relativeFrom="paragraph">
              <wp:posOffset>-295789</wp:posOffset>
            </wp:positionV>
            <wp:extent cx="2368296" cy="787907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8296" cy="7879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Consejo Superior de la Judicatura</w:t>
      </w:r>
      <w:r>
        <w:rPr>
          <w:spacing w:val="1"/>
        </w:rPr>
        <w:t xml:space="preserve"> </w:t>
      </w:r>
      <w:r>
        <w:t>Dirección</w:t>
      </w:r>
      <w:r>
        <w:rPr>
          <w:spacing w:val="-8"/>
        </w:rPr>
        <w:t xml:space="preserve"> </w:t>
      </w:r>
      <w:r>
        <w:t>Ejecutiva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Administración</w:t>
      </w:r>
      <w:r>
        <w:rPr>
          <w:spacing w:val="-4"/>
        </w:rPr>
        <w:t xml:space="preserve"> </w:t>
      </w:r>
      <w:r>
        <w:t>Judicial</w:t>
      </w:r>
    </w:p>
    <w:p w:rsidR="005F0E2A" w:rsidRDefault="005F0E2A">
      <w:pPr>
        <w:pStyle w:val="Textoindependiente"/>
        <w:rPr>
          <w:rFonts w:ascii="Times New Roman"/>
          <w:b/>
          <w:sz w:val="20"/>
        </w:rPr>
      </w:pPr>
    </w:p>
    <w:p w:rsidR="005F0E2A" w:rsidRDefault="005F0E2A">
      <w:pPr>
        <w:pStyle w:val="Textoindependiente"/>
        <w:rPr>
          <w:rFonts w:ascii="Times New Roman"/>
          <w:b/>
          <w:sz w:val="20"/>
        </w:rPr>
      </w:pPr>
    </w:p>
    <w:p w:rsidR="005F0E2A" w:rsidRDefault="005F0E2A">
      <w:pPr>
        <w:pStyle w:val="Textoindependiente"/>
        <w:spacing w:before="4"/>
        <w:rPr>
          <w:rFonts w:ascii="Times New Roman"/>
          <w:b/>
          <w:sz w:val="26"/>
        </w:rPr>
      </w:pPr>
    </w:p>
    <w:tbl>
      <w:tblPr>
        <w:tblStyle w:val="TableNormal"/>
        <w:tblW w:w="0" w:type="auto"/>
        <w:tblInd w:w="1334" w:type="dxa"/>
        <w:tblLayout w:type="fixed"/>
        <w:tblLook w:val="01E0" w:firstRow="1" w:lastRow="1" w:firstColumn="1" w:lastColumn="1" w:noHBand="0" w:noVBand="0"/>
      </w:tblPr>
      <w:tblGrid>
        <w:gridCol w:w="118"/>
        <w:gridCol w:w="8755"/>
      </w:tblGrid>
      <w:tr w:rsidR="005F0E2A">
        <w:trPr>
          <w:trHeight w:val="760"/>
        </w:trPr>
        <w:tc>
          <w:tcPr>
            <w:tcW w:w="887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AEFDD"/>
          </w:tcPr>
          <w:p w:rsidR="005F0E2A" w:rsidRDefault="00444D5F">
            <w:pPr>
              <w:pStyle w:val="TableParagraph"/>
              <w:spacing w:line="244" w:lineRule="exact"/>
              <w:ind w:left="1128" w:right="1060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ANEXO</w:t>
            </w:r>
          </w:p>
          <w:p w:rsidR="005F0E2A" w:rsidRDefault="00444D5F">
            <w:pPr>
              <w:pStyle w:val="TableParagraph"/>
              <w:spacing w:line="251" w:lineRule="exact"/>
              <w:ind w:left="1135" w:right="106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AUTORIZACIÓN</w:t>
            </w:r>
            <w:r>
              <w:rPr>
                <w:rFonts w:ascii="Arial" w:hAnsi="Arial"/>
                <w:b/>
                <w:spacing w:val="-4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-4"/>
              </w:rPr>
              <w:t xml:space="preserve"> </w:t>
            </w:r>
            <w:r>
              <w:rPr>
                <w:rFonts w:ascii="Arial" w:hAnsi="Arial"/>
                <w:b/>
              </w:rPr>
              <w:t>TRATAMIENTO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-3"/>
              </w:rPr>
              <w:t xml:space="preserve"> </w:t>
            </w:r>
            <w:r>
              <w:rPr>
                <w:rFonts w:ascii="Arial" w:hAnsi="Arial"/>
                <w:b/>
              </w:rPr>
              <w:t>DATOS</w:t>
            </w:r>
            <w:r>
              <w:rPr>
                <w:rFonts w:ascii="Arial" w:hAnsi="Arial"/>
                <w:b/>
                <w:spacing w:val="-3"/>
              </w:rPr>
              <w:t xml:space="preserve"> </w:t>
            </w:r>
            <w:r>
              <w:rPr>
                <w:rFonts w:ascii="Arial" w:hAnsi="Arial"/>
                <w:b/>
              </w:rPr>
              <w:t>- LEY</w:t>
            </w:r>
            <w:r>
              <w:rPr>
                <w:rFonts w:ascii="Arial" w:hAnsi="Arial"/>
                <w:b/>
                <w:spacing w:val="-8"/>
              </w:rPr>
              <w:t xml:space="preserve"> </w:t>
            </w:r>
            <w:r>
              <w:rPr>
                <w:rFonts w:ascii="Arial" w:hAnsi="Arial"/>
                <w:b/>
              </w:rPr>
              <w:t>1581-2012</w:t>
            </w:r>
          </w:p>
        </w:tc>
      </w:tr>
      <w:tr w:rsidR="005F0E2A">
        <w:trPr>
          <w:trHeight w:val="228"/>
        </w:trPr>
        <w:tc>
          <w:tcPr>
            <w:tcW w:w="118" w:type="dxa"/>
            <w:tcBorders>
              <w:left w:val="single" w:sz="4" w:space="0" w:color="EAEFDD"/>
            </w:tcBorders>
          </w:tcPr>
          <w:p w:rsidR="005F0E2A" w:rsidRDefault="005F0E2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55" w:type="dxa"/>
            <w:tcBorders>
              <w:right w:val="single" w:sz="48" w:space="0" w:color="EAEFDD"/>
            </w:tcBorders>
            <w:shd w:val="clear" w:color="auto" w:fill="D2D2D2"/>
          </w:tcPr>
          <w:p w:rsidR="005F0E2A" w:rsidRDefault="00444D5F">
            <w:pPr>
              <w:pStyle w:val="TableParagraph"/>
              <w:spacing w:line="209" w:lineRule="exact"/>
              <w:ind w:left="4" w:right="-15"/>
              <w:rPr>
                <w:sz w:val="20"/>
              </w:rPr>
            </w:pPr>
            <w:r>
              <w:rPr>
                <w:sz w:val="20"/>
              </w:rPr>
              <w:t>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presente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Formato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diligenciará toda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persona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(proponente,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socia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trabajador) que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momento</w:t>
            </w:r>
          </w:p>
        </w:tc>
      </w:tr>
      <w:tr w:rsidR="005F0E2A">
        <w:trPr>
          <w:trHeight w:val="227"/>
        </w:trPr>
        <w:tc>
          <w:tcPr>
            <w:tcW w:w="118" w:type="dxa"/>
            <w:tcBorders>
              <w:left w:val="single" w:sz="4" w:space="0" w:color="EAEFDD"/>
            </w:tcBorders>
          </w:tcPr>
          <w:p w:rsidR="005F0E2A" w:rsidRDefault="005F0E2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55" w:type="dxa"/>
            <w:tcBorders>
              <w:right w:val="single" w:sz="48" w:space="0" w:color="EAEFDD"/>
            </w:tcBorders>
            <w:shd w:val="clear" w:color="auto" w:fill="D2D2D2"/>
          </w:tcPr>
          <w:p w:rsidR="005F0E2A" w:rsidRDefault="00444D5F">
            <w:pPr>
              <w:pStyle w:val="TableParagraph"/>
              <w:spacing w:line="207" w:lineRule="exact"/>
              <w:ind w:left="4"/>
              <w:rPr>
                <w:sz w:val="20"/>
              </w:rPr>
            </w:pP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presentar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oferta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contenga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datos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sensibles,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Entidad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Estatal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contratante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garantice</w:t>
            </w:r>
          </w:p>
        </w:tc>
      </w:tr>
      <w:tr w:rsidR="005F0E2A">
        <w:trPr>
          <w:trHeight w:val="251"/>
        </w:trPr>
        <w:tc>
          <w:tcPr>
            <w:tcW w:w="887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FDD"/>
          </w:tcPr>
          <w:p w:rsidR="005F0E2A" w:rsidRDefault="00444D5F">
            <w:pPr>
              <w:pStyle w:val="TableParagraph"/>
              <w:spacing w:line="225" w:lineRule="exact"/>
              <w:ind w:left="117"/>
              <w:rPr>
                <w:sz w:val="20"/>
              </w:rPr>
            </w:pPr>
            <w:proofErr w:type="gramStart"/>
            <w:r>
              <w:rPr>
                <w:sz w:val="20"/>
                <w:shd w:val="clear" w:color="auto" w:fill="D2D2D2"/>
              </w:rPr>
              <w:t>el</w:t>
            </w:r>
            <w:proofErr w:type="gramEnd"/>
            <w:r>
              <w:rPr>
                <w:spacing w:val="-6"/>
                <w:sz w:val="20"/>
                <w:shd w:val="clear" w:color="auto" w:fill="D2D2D2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tratamiento</w:t>
            </w:r>
            <w:r>
              <w:rPr>
                <w:spacing w:val="-5"/>
                <w:sz w:val="20"/>
                <w:shd w:val="clear" w:color="auto" w:fill="D2D2D2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adecuado</w:t>
            </w:r>
            <w:r>
              <w:rPr>
                <w:spacing w:val="-1"/>
                <w:sz w:val="20"/>
                <w:shd w:val="clear" w:color="auto" w:fill="D2D2D2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a</w:t>
            </w:r>
            <w:r>
              <w:rPr>
                <w:spacing w:val="-1"/>
                <w:sz w:val="20"/>
                <w:shd w:val="clear" w:color="auto" w:fill="D2D2D2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estos</w:t>
            </w:r>
            <w:r>
              <w:rPr>
                <w:spacing w:val="-1"/>
                <w:sz w:val="20"/>
                <w:shd w:val="clear" w:color="auto" w:fill="D2D2D2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datos</w:t>
            </w:r>
            <w:r>
              <w:rPr>
                <w:sz w:val="20"/>
              </w:rPr>
              <w:t>.</w:t>
            </w:r>
          </w:p>
        </w:tc>
      </w:tr>
    </w:tbl>
    <w:p w:rsidR="005F0E2A" w:rsidRDefault="005F0E2A">
      <w:pPr>
        <w:pStyle w:val="Textoindependiente"/>
        <w:rPr>
          <w:rFonts w:ascii="Times New Roman"/>
          <w:b/>
          <w:sz w:val="20"/>
        </w:rPr>
      </w:pPr>
    </w:p>
    <w:p w:rsidR="005F0E2A" w:rsidRDefault="005F0E2A">
      <w:pPr>
        <w:pStyle w:val="Textoindependiente"/>
        <w:rPr>
          <w:rFonts w:ascii="Times New Roman"/>
          <w:b/>
          <w:sz w:val="20"/>
        </w:rPr>
      </w:pPr>
    </w:p>
    <w:p w:rsidR="005F0E2A" w:rsidRDefault="005F0E2A">
      <w:pPr>
        <w:pStyle w:val="Textoindependiente"/>
        <w:spacing w:before="5"/>
        <w:rPr>
          <w:rFonts w:ascii="Times New Roman"/>
          <w:b/>
          <w:sz w:val="23"/>
        </w:rPr>
      </w:pPr>
    </w:p>
    <w:p w:rsidR="005F0E2A" w:rsidRDefault="00444D5F">
      <w:pPr>
        <w:pStyle w:val="Textoindependiente"/>
        <w:tabs>
          <w:tab w:val="left" w:pos="3683"/>
          <w:tab w:val="left" w:pos="5145"/>
          <w:tab w:val="left" w:pos="6180"/>
        </w:tabs>
        <w:ind w:left="1442"/>
      </w:pPr>
      <w:r>
        <w:t>Bogotá</w:t>
      </w:r>
      <w:r>
        <w:rPr>
          <w:spacing w:val="-6"/>
        </w:rPr>
        <w:t xml:space="preserve"> </w:t>
      </w:r>
      <w:r>
        <w:t>D.C.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5F0E2A" w:rsidRDefault="005F0E2A">
      <w:pPr>
        <w:pStyle w:val="Textoindependiente"/>
        <w:rPr>
          <w:sz w:val="20"/>
        </w:rPr>
      </w:pPr>
    </w:p>
    <w:p w:rsidR="005F0E2A" w:rsidRDefault="005F0E2A">
      <w:pPr>
        <w:pStyle w:val="Textoindependiente"/>
        <w:rPr>
          <w:sz w:val="20"/>
        </w:rPr>
      </w:pPr>
    </w:p>
    <w:p w:rsidR="005F0E2A" w:rsidRDefault="005F0E2A">
      <w:pPr>
        <w:pStyle w:val="Textoindependiente"/>
        <w:rPr>
          <w:sz w:val="18"/>
        </w:rPr>
      </w:pPr>
    </w:p>
    <w:p w:rsidR="005F0E2A" w:rsidRDefault="00444D5F">
      <w:pPr>
        <w:tabs>
          <w:tab w:val="left" w:pos="3744"/>
          <w:tab w:val="left" w:pos="6266"/>
        </w:tabs>
        <w:spacing w:before="93"/>
        <w:ind w:left="1442" w:right="1274"/>
        <w:jc w:val="both"/>
      </w:pPr>
      <w:r>
        <w:t>El</w:t>
      </w:r>
      <w:r>
        <w:rPr>
          <w:spacing w:val="9"/>
        </w:rPr>
        <w:t xml:space="preserve"> </w:t>
      </w:r>
      <w:r>
        <w:t>(la)</w:t>
      </w:r>
      <w:r>
        <w:rPr>
          <w:spacing w:val="12"/>
        </w:rPr>
        <w:t xml:space="preserve"> </w:t>
      </w:r>
      <w:r>
        <w:t>suscrito(a)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18"/>
        </w:rPr>
        <w:t xml:space="preserve"> </w:t>
      </w:r>
      <w:r>
        <w:t>identificado</w:t>
      </w:r>
      <w:r>
        <w:rPr>
          <w:spacing w:val="14"/>
        </w:rPr>
        <w:t xml:space="preserve"> </w:t>
      </w:r>
      <w:r>
        <w:t>con</w:t>
      </w:r>
      <w:r>
        <w:rPr>
          <w:spacing w:val="12"/>
        </w:rPr>
        <w:t xml:space="preserve"> </w:t>
      </w:r>
      <w:r>
        <w:t>cédula</w:t>
      </w:r>
      <w:r>
        <w:rPr>
          <w:spacing w:val="14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ciudadanía</w:t>
      </w:r>
      <w:r>
        <w:rPr>
          <w:spacing w:val="-59"/>
        </w:rPr>
        <w:t xml:space="preserve"> </w:t>
      </w:r>
      <w:r>
        <w:t>No.</w:t>
      </w:r>
      <w:r>
        <w:rPr>
          <w:u w:val="single"/>
        </w:rPr>
        <w:tab/>
      </w:r>
      <w:r>
        <w:t>,</w:t>
      </w:r>
      <w:r>
        <w:rPr>
          <w:spacing w:val="-4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mi</w:t>
      </w:r>
      <w:r>
        <w:rPr>
          <w:spacing w:val="-6"/>
        </w:rPr>
        <w:t xml:space="preserve"> </w:t>
      </w:r>
      <w:r>
        <w:t>calidad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titular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datos</w:t>
      </w:r>
      <w:r>
        <w:rPr>
          <w:spacing w:val="-8"/>
        </w:rPr>
        <w:t xml:space="preserve"> </w:t>
      </w:r>
      <w:r>
        <w:t>sensibles,</w:t>
      </w:r>
      <w:r>
        <w:rPr>
          <w:spacing w:val="-4"/>
        </w:rPr>
        <w:t xml:space="preserve"> </w:t>
      </w:r>
      <w:r>
        <w:t>doy</w:t>
      </w:r>
      <w:r>
        <w:rPr>
          <w:spacing w:val="-8"/>
        </w:rPr>
        <w:t xml:space="preserve"> </w:t>
      </w:r>
      <w:r>
        <w:t>autorización</w:t>
      </w:r>
      <w:r>
        <w:rPr>
          <w:spacing w:val="-4"/>
        </w:rPr>
        <w:t xml:space="preserve"> </w:t>
      </w:r>
      <w:r>
        <w:t>a</w:t>
      </w:r>
      <w:r>
        <w:rPr>
          <w:spacing w:val="-59"/>
        </w:rPr>
        <w:t xml:space="preserve"> </w:t>
      </w:r>
      <w:r>
        <w:t>(</w:t>
      </w:r>
      <w:r w:rsidRPr="0015511A">
        <w:rPr>
          <w:rFonts w:ascii="Arial" w:hAnsi="Arial"/>
          <w:b/>
          <w:highlight w:val="yellow"/>
        </w:rPr>
        <w:t>Nombre</w:t>
      </w:r>
      <w:r w:rsidRPr="0015511A">
        <w:rPr>
          <w:rFonts w:ascii="Arial" w:hAnsi="Arial"/>
          <w:b/>
          <w:spacing w:val="1"/>
          <w:highlight w:val="yellow"/>
        </w:rPr>
        <w:t xml:space="preserve"> </w:t>
      </w:r>
      <w:r w:rsidRPr="0015511A">
        <w:rPr>
          <w:rFonts w:ascii="Arial" w:hAnsi="Arial"/>
          <w:b/>
          <w:highlight w:val="yellow"/>
        </w:rPr>
        <w:t>e</w:t>
      </w:r>
      <w:r w:rsidRPr="0015511A">
        <w:rPr>
          <w:rFonts w:ascii="Arial" w:hAnsi="Arial"/>
          <w:b/>
          <w:spacing w:val="1"/>
          <w:highlight w:val="yellow"/>
        </w:rPr>
        <w:t xml:space="preserve"> </w:t>
      </w:r>
      <w:r w:rsidRPr="0015511A">
        <w:rPr>
          <w:rFonts w:ascii="Arial" w:hAnsi="Arial"/>
          <w:b/>
          <w:highlight w:val="yellow"/>
        </w:rPr>
        <w:t>Identificación</w:t>
      </w:r>
      <w:r w:rsidRPr="0015511A">
        <w:rPr>
          <w:rFonts w:ascii="Arial" w:hAnsi="Arial"/>
          <w:b/>
          <w:spacing w:val="1"/>
          <w:highlight w:val="yellow"/>
        </w:rPr>
        <w:t xml:space="preserve"> </w:t>
      </w:r>
      <w:r w:rsidRPr="0015511A">
        <w:rPr>
          <w:rFonts w:ascii="Arial" w:hAnsi="Arial"/>
          <w:b/>
          <w:highlight w:val="yellow"/>
        </w:rPr>
        <w:t>del</w:t>
      </w:r>
      <w:r w:rsidRPr="0015511A">
        <w:rPr>
          <w:rFonts w:ascii="Arial" w:hAnsi="Arial"/>
          <w:b/>
          <w:spacing w:val="1"/>
          <w:highlight w:val="yellow"/>
        </w:rPr>
        <w:t xml:space="preserve"> </w:t>
      </w:r>
      <w:r w:rsidRPr="0015511A">
        <w:rPr>
          <w:rFonts w:ascii="Arial" w:hAnsi="Arial"/>
          <w:b/>
          <w:highlight w:val="yellow"/>
        </w:rPr>
        <w:t>proponente</w:t>
      </w:r>
      <w:r>
        <w:t>)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DIRECCIÓN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EJECUTIVA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ADMINISTRACIÓN JUDICIAL</w:t>
      </w:r>
      <w:r>
        <w:t>,</w:t>
      </w:r>
      <w:r>
        <w:rPr>
          <w:spacing w:val="3"/>
        </w:rPr>
        <w:t xml:space="preserve"> </w:t>
      </w:r>
      <w:r>
        <w:t>para el</w:t>
      </w:r>
      <w:r>
        <w:rPr>
          <w:spacing w:val="-3"/>
        </w:rPr>
        <w:t xml:space="preserve"> </w:t>
      </w:r>
      <w:r>
        <w:t>uso</w:t>
      </w:r>
      <w:r>
        <w:rPr>
          <w:spacing w:val="-2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tratamiento</w:t>
      </w:r>
      <w:r>
        <w:rPr>
          <w:spacing w:val="1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mis</w:t>
      </w:r>
      <w:r>
        <w:rPr>
          <w:spacing w:val="-3"/>
        </w:rPr>
        <w:t xml:space="preserve"> </w:t>
      </w:r>
      <w:r>
        <w:t>datos.</w:t>
      </w:r>
    </w:p>
    <w:p w:rsidR="005F0E2A" w:rsidRDefault="005F0E2A">
      <w:pPr>
        <w:pStyle w:val="Textoindependiente"/>
      </w:pPr>
    </w:p>
    <w:p w:rsidR="005F0E2A" w:rsidRDefault="00444D5F">
      <w:pPr>
        <w:pStyle w:val="Textoindependiente"/>
        <w:ind w:left="1442" w:right="1271"/>
        <w:jc w:val="both"/>
      </w:pPr>
      <w:r>
        <w:t>Entiendo que son datos sensibles aquellos que afectan la intimidad del titular o cuyo uso</w:t>
      </w:r>
      <w:r>
        <w:rPr>
          <w:spacing w:val="1"/>
        </w:rPr>
        <w:t xml:space="preserve"> </w:t>
      </w:r>
      <w:r>
        <w:t>indebido</w:t>
      </w:r>
      <w:r>
        <w:rPr>
          <w:spacing w:val="-4"/>
        </w:rPr>
        <w:t xml:space="preserve"> </w:t>
      </w:r>
      <w:r>
        <w:t>puede</w:t>
      </w:r>
      <w:r>
        <w:rPr>
          <w:spacing w:val="-3"/>
        </w:rPr>
        <w:t xml:space="preserve"> </w:t>
      </w:r>
      <w:r>
        <w:t>generar</w:t>
      </w:r>
      <w:r>
        <w:rPr>
          <w:spacing w:val="-6"/>
        </w:rPr>
        <w:t xml:space="preserve"> </w:t>
      </w:r>
      <w:r>
        <w:t>discriminación,</w:t>
      </w:r>
      <w:r>
        <w:rPr>
          <w:spacing w:val="-1"/>
        </w:rPr>
        <w:t xml:space="preserve"> </w:t>
      </w:r>
      <w:r>
        <w:t>tales</w:t>
      </w:r>
      <w:r>
        <w:rPr>
          <w:spacing w:val="-5"/>
        </w:rPr>
        <w:t xml:space="preserve"> </w:t>
      </w:r>
      <w:r>
        <w:t>como aquellos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revelen</w:t>
      </w:r>
      <w:r>
        <w:rPr>
          <w:spacing w:val="-1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origen</w:t>
      </w:r>
      <w:r>
        <w:rPr>
          <w:spacing w:val="-5"/>
        </w:rPr>
        <w:t xml:space="preserve"> </w:t>
      </w:r>
      <w:r>
        <w:t>racial</w:t>
      </w:r>
      <w:r>
        <w:rPr>
          <w:spacing w:val="-6"/>
        </w:rPr>
        <w:t xml:space="preserve"> </w:t>
      </w:r>
      <w:r>
        <w:t>o</w:t>
      </w:r>
      <w:r>
        <w:rPr>
          <w:spacing w:val="-59"/>
        </w:rPr>
        <w:t xml:space="preserve"> </w:t>
      </w:r>
      <w:r>
        <w:t>étnico, la orientación política, las convicciones religiosas o filosóficas, la pertenencia a</w:t>
      </w:r>
      <w:r>
        <w:rPr>
          <w:spacing w:val="1"/>
        </w:rPr>
        <w:t xml:space="preserve"> </w:t>
      </w:r>
      <w:r>
        <w:t>sindicatos, organizaciones sociales, de derechos humanos o que promueva intereses de</w:t>
      </w:r>
      <w:r>
        <w:rPr>
          <w:spacing w:val="1"/>
        </w:rPr>
        <w:t xml:space="preserve"> </w:t>
      </w:r>
      <w:r>
        <w:t>cualquier partido político o que garanticen los derechos y garantías de partidos políticos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oposición</w:t>
      </w:r>
      <w:r>
        <w:rPr>
          <w:spacing w:val="1"/>
        </w:rPr>
        <w:t xml:space="preserve"> </w:t>
      </w:r>
      <w:r>
        <w:t>así como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relativos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salud,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vida</w:t>
      </w:r>
      <w:r>
        <w:rPr>
          <w:spacing w:val="1"/>
        </w:rPr>
        <w:t xml:space="preserve"> </w:t>
      </w:r>
      <w:r>
        <w:t>sexual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datos</w:t>
      </w:r>
      <w:r>
        <w:rPr>
          <w:spacing w:val="-59"/>
        </w:rPr>
        <w:t xml:space="preserve"> </w:t>
      </w:r>
      <w:r>
        <w:t>biométricos</w:t>
      </w:r>
      <w:r>
        <w:rPr>
          <w:spacing w:val="-7"/>
        </w:rPr>
        <w:t xml:space="preserve"> </w:t>
      </w:r>
      <w:r>
        <w:t>(</w:t>
      </w:r>
      <w:r>
        <w:rPr>
          <w:spacing w:val="-1"/>
        </w:rPr>
        <w:t xml:space="preserve"> </w:t>
      </w:r>
      <w:proofErr w:type="spellStart"/>
      <w:r>
        <w:t>articulo</w:t>
      </w:r>
      <w:proofErr w:type="spellEnd"/>
      <w:r>
        <w:t xml:space="preserve"> 5,</w:t>
      </w:r>
      <w:r>
        <w:rPr>
          <w:spacing w:val="-2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1581 de 2012)</w:t>
      </w:r>
    </w:p>
    <w:p w:rsidR="005F0E2A" w:rsidRDefault="005F0E2A">
      <w:pPr>
        <w:pStyle w:val="Textoindependiente"/>
        <w:spacing w:before="2"/>
      </w:pPr>
    </w:p>
    <w:p w:rsidR="005F0E2A" w:rsidRDefault="00444D5F">
      <w:pPr>
        <w:pStyle w:val="Textoindependiente"/>
        <w:ind w:left="1442" w:right="1274"/>
        <w:jc w:val="both"/>
      </w:pPr>
      <w:r>
        <w:rPr>
          <w:spacing w:val="-1"/>
        </w:rPr>
        <w:t>Manifiesto</w:t>
      </w:r>
      <w:r>
        <w:rPr>
          <w:spacing w:val="-15"/>
        </w:rPr>
        <w:t xml:space="preserve"> </w:t>
      </w:r>
      <w:r>
        <w:rPr>
          <w:spacing w:val="-1"/>
        </w:rPr>
        <w:t>que</w:t>
      </w:r>
      <w:r>
        <w:rPr>
          <w:spacing w:val="-12"/>
        </w:rPr>
        <w:t xml:space="preserve"> </w:t>
      </w:r>
      <w:r>
        <w:rPr>
          <w:spacing w:val="-1"/>
        </w:rPr>
        <w:t>me</w:t>
      </w:r>
      <w:r>
        <w:rPr>
          <w:spacing w:val="-7"/>
        </w:rPr>
        <w:t xml:space="preserve"> </w:t>
      </w:r>
      <w:r>
        <w:rPr>
          <w:spacing w:val="-1"/>
        </w:rPr>
        <w:t>informaron</w:t>
      </w:r>
      <w:r>
        <w:rPr>
          <w:spacing w:val="-11"/>
        </w:rPr>
        <w:t xml:space="preserve"> </w:t>
      </w:r>
      <w:r>
        <w:rPr>
          <w:spacing w:val="-1"/>
        </w:rPr>
        <w:t>que</w:t>
      </w:r>
      <w:r>
        <w:rPr>
          <w:spacing w:val="-9"/>
        </w:rPr>
        <w:t xml:space="preserve"> </w:t>
      </w:r>
      <w:r>
        <w:rPr>
          <w:spacing w:val="-1"/>
        </w:rPr>
        <w:t>los</w:t>
      </w:r>
      <w:r>
        <w:rPr>
          <w:spacing w:val="-9"/>
        </w:rPr>
        <w:t xml:space="preserve"> </w:t>
      </w:r>
      <w:r>
        <w:rPr>
          <w:spacing w:val="-1"/>
        </w:rPr>
        <w:t>datos</w:t>
      </w:r>
      <w:r>
        <w:rPr>
          <w:spacing w:val="-10"/>
        </w:rPr>
        <w:t xml:space="preserve"> </w:t>
      </w:r>
      <w:r>
        <w:t>sensibles</w:t>
      </w:r>
      <w:r>
        <w:rPr>
          <w:spacing w:val="-9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recolectarán</w:t>
      </w:r>
      <w:r>
        <w:rPr>
          <w:spacing w:val="-14"/>
        </w:rPr>
        <w:t xml:space="preserve"> </w:t>
      </w:r>
      <w:r>
        <w:t>serán</w:t>
      </w:r>
      <w:r>
        <w:rPr>
          <w:spacing w:val="-6"/>
        </w:rPr>
        <w:t xml:space="preserve"> </w:t>
      </w:r>
      <w:r>
        <w:t>utilizados</w:t>
      </w:r>
      <w:r>
        <w:rPr>
          <w:spacing w:val="-59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hacer</w:t>
      </w:r>
      <w:r>
        <w:rPr>
          <w:spacing w:val="-8"/>
        </w:rPr>
        <w:t xml:space="preserve"> </w:t>
      </w:r>
      <w:r>
        <w:t>efectivo</w:t>
      </w:r>
      <w:r>
        <w:rPr>
          <w:spacing w:val="-5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criterio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desempate</w:t>
      </w:r>
      <w:r>
        <w:rPr>
          <w:spacing w:val="-9"/>
        </w:rPr>
        <w:t xml:space="preserve"> </w:t>
      </w:r>
      <w:r>
        <w:t>previsto</w:t>
      </w:r>
      <w:r>
        <w:rPr>
          <w:spacing w:val="-6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numeral</w:t>
      </w:r>
      <w:r>
        <w:rPr>
          <w:spacing w:val="-11"/>
        </w:rPr>
        <w:t xml:space="preserve"> </w:t>
      </w:r>
      <w:r>
        <w:t>XXXXXXXXXXXXXXX</w:t>
      </w:r>
      <w:r>
        <w:rPr>
          <w:spacing w:val="-59"/>
        </w:rPr>
        <w:t xml:space="preserve"> </w:t>
      </w:r>
      <w:r>
        <w:t>del pliego de condiciones, relacionados con la acreditación de ser víctima de violencia</w:t>
      </w:r>
      <w:r>
        <w:rPr>
          <w:spacing w:val="1"/>
        </w:rPr>
        <w:t xml:space="preserve"> </w:t>
      </w:r>
      <w:r>
        <w:t>intrafamiliar,</w:t>
      </w:r>
      <w:r>
        <w:rPr>
          <w:spacing w:val="1"/>
        </w:rPr>
        <w:t xml:space="preserve"> </w:t>
      </w:r>
      <w:r>
        <w:t>integrante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población</w:t>
      </w:r>
      <w:r>
        <w:rPr>
          <w:spacing w:val="1"/>
        </w:rPr>
        <w:t xml:space="preserve"> </w:t>
      </w:r>
      <w:r>
        <w:t>indígena,</w:t>
      </w:r>
      <w:r>
        <w:rPr>
          <w:spacing w:val="1"/>
        </w:rPr>
        <w:t xml:space="preserve"> </w:t>
      </w:r>
      <w:r>
        <w:t>negra,</w:t>
      </w:r>
      <w:r>
        <w:rPr>
          <w:spacing w:val="1"/>
        </w:rPr>
        <w:t xml:space="preserve"> </w:t>
      </w:r>
      <w:r>
        <w:t>afrocolombiana</w:t>
      </w:r>
      <w:r>
        <w:rPr>
          <w:spacing w:val="1"/>
        </w:rPr>
        <w:t xml:space="preserve"> </w:t>
      </w:r>
      <w:r>
        <w:t>raizal,</w:t>
      </w:r>
      <w:r>
        <w:rPr>
          <w:spacing w:val="1"/>
        </w:rPr>
        <w:t xml:space="preserve"> </w:t>
      </w:r>
      <w:proofErr w:type="spellStart"/>
      <w:r>
        <w:t>palenquera</w:t>
      </w:r>
      <w:proofErr w:type="spellEnd"/>
      <w:r>
        <w:t xml:space="preserve">, </w:t>
      </w:r>
      <w:proofErr w:type="spellStart"/>
      <w:r>
        <w:t>Rrom</w:t>
      </w:r>
      <w:proofErr w:type="spellEnd"/>
      <w:r>
        <w:t>,</w:t>
      </w:r>
      <w:r>
        <w:rPr>
          <w:spacing w:val="1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gitanas,</w:t>
      </w:r>
      <w:r>
        <w:rPr>
          <w:spacing w:val="2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proceso de</w:t>
      </w:r>
      <w:r>
        <w:rPr>
          <w:spacing w:val="-5"/>
        </w:rPr>
        <w:t xml:space="preserve"> </w:t>
      </w:r>
      <w:r>
        <w:t>reintegración</w:t>
      </w:r>
      <w:r>
        <w:rPr>
          <w:spacing w:val="-2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reincorporación.</w:t>
      </w:r>
    </w:p>
    <w:p w:rsidR="005F0E2A" w:rsidRDefault="005F0E2A">
      <w:pPr>
        <w:pStyle w:val="Textoindependiente"/>
        <w:spacing w:before="8"/>
        <w:rPr>
          <w:sz w:val="21"/>
        </w:rPr>
      </w:pPr>
    </w:p>
    <w:p w:rsidR="005F0E2A" w:rsidRDefault="00444D5F">
      <w:pPr>
        <w:ind w:left="1442" w:right="1127"/>
        <w:jc w:val="both"/>
      </w:pPr>
      <w:r>
        <w:t xml:space="preserve">Por todo lo anterior, he otorgado mi consentimiento a la </w:t>
      </w:r>
      <w:r>
        <w:rPr>
          <w:rFonts w:ascii="Arial" w:hAnsi="Arial"/>
          <w:b/>
        </w:rPr>
        <w:t>DIRECCIÓN EJECUTIVA 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 xml:space="preserve">ADMINISTRACIÓN JUDICIAL </w:t>
      </w:r>
      <w:r>
        <w:t>para que trate mi información personal de acuerdo con la</w:t>
      </w:r>
      <w:r>
        <w:rPr>
          <w:spacing w:val="1"/>
        </w:rPr>
        <w:t xml:space="preserve"> </w:t>
      </w:r>
      <w:r>
        <w:t>Política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Tratamiento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Personales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me</w:t>
      </w:r>
      <w:r>
        <w:rPr>
          <w:spacing w:val="1"/>
        </w:rPr>
        <w:t xml:space="preserve"> </w:t>
      </w:r>
      <w:r>
        <w:t>dio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conocer</w:t>
      </w:r>
      <w:r>
        <w:rPr>
          <w:spacing w:val="1"/>
        </w:rPr>
        <w:t xml:space="preserve"> </w:t>
      </w:r>
      <w:r>
        <w:t>(</w:t>
      </w:r>
      <w:r>
        <w:rPr>
          <w:rFonts w:ascii="Arial" w:hAnsi="Arial"/>
          <w:b/>
        </w:rPr>
        <w:t>Nombre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Identificación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 xml:space="preserve">proponente) </w:t>
      </w:r>
      <w:r>
        <w:t>antes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recolectar</w:t>
      </w:r>
      <w:r>
        <w:rPr>
          <w:spacing w:val="-4"/>
        </w:rPr>
        <w:t xml:space="preserve"> </w:t>
      </w:r>
      <w:r>
        <w:t>mis</w:t>
      </w:r>
      <w:r>
        <w:rPr>
          <w:spacing w:val="-1"/>
        </w:rPr>
        <w:t xml:space="preserve"> </w:t>
      </w:r>
      <w:r>
        <w:t>datos</w:t>
      </w:r>
      <w:r>
        <w:rPr>
          <w:spacing w:val="-3"/>
        </w:rPr>
        <w:t xml:space="preserve"> </w:t>
      </w:r>
      <w:r>
        <w:t>personales.</w:t>
      </w:r>
    </w:p>
    <w:p w:rsidR="005F0E2A" w:rsidRDefault="005F0E2A">
      <w:pPr>
        <w:pStyle w:val="Textoindependiente"/>
        <w:spacing w:before="5"/>
      </w:pPr>
    </w:p>
    <w:p w:rsidR="005F0E2A" w:rsidRDefault="00444D5F">
      <w:pPr>
        <w:pStyle w:val="Textoindependiente"/>
        <w:ind w:left="1442" w:right="1138"/>
        <w:jc w:val="both"/>
      </w:pPr>
      <w:r>
        <w:t>Manifiesto que la presente autorización me fue solicitada y puesta de presente antes de</w:t>
      </w:r>
      <w:r>
        <w:rPr>
          <w:spacing w:val="1"/>
        </w:rPr>
        <w:t xml:space="preserve"> </w:t>
      </w:r>
      <w:r>
        <w:rPr>
          <w:spacing w:val="-1"/>
        </w:rPr>
        <w:t>entregar</w:t>
      </w:r>
      <w:r>
        <w:rPr>
          <w:spacing w:val="-15"/>
        </w:rPr>
        <w:t xml:space="preserve"> </w:t>
      </w:r>
      <w:r>
        <w:rPr>
          <w:spacing w:val="-1"/>
        </w:rPr>
        <w:t>mis</w:t>
      </w:r>
      <w:r>
        <w:rPr>
          <w:spacing w:val="-11"/>
        </w:rPr>
        <w:t xml:space="preserve"> </w:t>
      </w:r>
      <w:r>
        <w:rPr>
          <w:spacing w:val="-1"/>
        </w:rPr>
        <w:t>datos</w:t>
      </w:r>
      <w:r>
        <w:rPr>
          <w:spacing w:val="-16"/>
        </w:rPr>
        <w:t xml:space="preserve"> </w:t>
      </w:r>
      <w:r>
        <w:rPr>
          <w:spacing w:val="-1"/>
        </w:rPr>
        <w:t>y</w:t>
      </w:r>
      <w:r>
        <w:rPr>
          <w:spacing w:val="-18"/>
        </w:rPr>
        <w:t xml:space="preserve"> </w:t>
      </w:r>
      <w:r>
        <w:rPr>
          <w:spacing w:val="-1"/>
        </w:rPr>
        <w:t>que</w:t>
      </w:r>
      <w:r>
        <w:rPr>
          <w:spacing w:val="-13"/>
        </w:rPr>
        <w:t xml:space="preserve"> </w:t>
      </w:r>
      <w:r>
        <w:rPr>
          <w:spacing w:val="-1"/>
        </w:rPr>
        <w:t>la</w:t>
      </w:r>
      <w:r>
        <w:rPr>
          <w:spacing w:val="-12"/>
        </w:rPr>
        <w:t xml:space="preserve"> </w:t>
      </w:r>
      <w:r>
        <w:rPr>
          <w:spacing w:val="-1"/>
        </w:rPr>
        <w:t>suscribo</w:t>
      </w:r>
      <w:r>
        <w:rPr>
          <w:spacing w:val="-14"/>
        </w:rPr>
        <w:t xml:space="preserve"> </w:t>
      </w:r>
      <w:r>
        <w:t>de</w:t>
      </w:r>
      <w:r>
        <w:rPr>
          <w:spacing w:val="-19"/>
        </w:rPr>
        <w:t xml:space="preserve"> </w:t>
      </w:r>
      <w:r>
        <w:t>forma</w:t>
      </w:r>
      <w:r>
        <w:rPr>
          <w:spacing w:val="-16"/>
        </w:rPr>
        <w:t xml:space="preserve"> </w:t>
      </w:r>
      <w:r>
        <w:t>libre</w:t>
      </w:r>
      <w:r>
        <w:rPr>
          <w:spacing w:val="-11"/>
        </w:rPr>
        <w:t xml:space="preserve"> </w:t>
      </w:r>
      <w:r>
        <w:t>y</w:t>
      </w:r>
      <w:r>
        <w:rPr>
          <w:spacing w:val="-16"/>
        </w:rPr>
        <w:t xml:space="preserve"> </w:t>
      </w:r>
      <w:r>
        <w:t>voluntaria</w:t>
      </w:r>
      <w:r>
        <w:rPr>
          <w:spacing w:val="-11"/>
        </w:rPr>
        <w:t xml:space="preserve"> </w:t>
      </w:r>
      <w:r>
        <w:t>una</w:t>
      </w:r>
      <w:r>
        <w:rPr>
          <w:spacing w:val="-12"/>
        </w:rPr>
        <w:t xml:space="preserve"> </w:t>
      </w:r>
      <w:r>
        <w:t>vez</w:t>
      </w:r>
      <w:r>
        <w:rPr>
          <w:spacing w:val="-16"/>
        </w:rPr>
        <w:t xml:space="preserve"> </w:t>
      </w:r>
      <w:r>
        <w:t>leída</w:t>
      </w:r>
      <w:r>
        <w:rPr>
          <w:spacing w:val="-7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su</w:t>
      </w:r>
      <w:r>
        <w:rPr>
          <w:spacing w:val="-16"/>
        </w:rPr>
        <w:t xml:space="preserve"> </w:t>
      </w:r>
      <w:r>
        <w:t>totalidad.</w:t>
      </w:r>
    </w:p>
    <w:p w:rsidR="005F0E2A" w:rsidRDefault="005F0E2A">
      <w:pPr>
        <w:pStyle w:val="Textoindependiente"/>
        <w:rPr>
          <w:sz w:val="24"/>
        </w:rPr>
      </w:pPr>
    </w:p>
    <w:p w:rsidR="005F0E2A" w:rsidRDefault="005F0E2A">
      <w:pPr>
        <w:pStyle w:val="Textoindependiente"/>
        <w:spacing w:before="1"/>
        <w:rPr>
          <w:sz w:val="20"/>
        </w:rPr>
      </w:pPr>
    </w:p>
    <w:p w:rsidR="005F0E2A" w:rsidRDefault="00444D5F">
      <w:pPr>
        <w:pStyle w:val="Textoindependiente"/>
        <w:tabs>
          <w:tab w:val="left" w:pos="3126"/>
          <w:tab w:val="left" w:pos="5268"/>
          <w:tab w:val="left" w:pos="7690"/>
        </w:tabs>
        <w:spacing w:before="1"/>
        <w:ind w:left="1442"/>
        <w:jc w:val="both"/>
      </w:pPr>
      <w:r>
        <w:t>Dada</w:t>
      </w:r>
      <w:r>
        <w:rPr>
          <w:spacing w:val="-2"/>
        </w:rPr>
        <w:t xml:space="preserve"> </w:t>
      </w:r>
      <w:r>
        <w:t>en</w:t>
      </w:r>
      <w:r>
        <w:rPr>
          <w:u w:val="single"/>
        </w:rPr>
        <w:tab/>
      </w:r>
      <w:r>
        <w:t>a los</w:t>
      </w:r>
      <w:r>
        <w:rPr>
          <w:spacing w:val="-2"/>
        </w:rPr>
        <w:t xml:space="preserve"> </w:t>
      </w:r>
      <w:r>
        <w:t xml:space="preserve">(   </w:t>
      </w:r>
      <w:r>
        <w:rPr>
          <w:spacing w:val="59"/>
        </w:rPr>
        <w:t xml:space="preserve"> </w:t>
      </w:r>
      <w:r>
        <w:t>)</w:t>
      </w:r>
      <w:r>
        <w:rPr>
          <w:u w:val="single"/>
        </w:rPr>
        <w:tab/>
      </w:r>
      <w:r>
        <w:t>del</w:t>
      </w:r>
      <w:r>
        <w:rPr>
          <w:spacing w:val="-3"/>
        </w:rPr>
        <w:t xml:space="preserve"> </w:t>
      </w:r>
      <w:r>
        <w:t>mes</w:t>
      </w:r>
      <w:r>
        <w:rPr>
          <w:spacing w:val="-2"/>
        </w:rPr>
        <w:t xml:space="preserve"> </w:t>
      </w:r>
      <w:r>
        <w:t>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4"/>
        </w:rPr>
        <w:t xml:space="preserve"> </w:t>
      </w:r>
      <w:r>
        <w:t>202__.</w:t>
      </w:r>
    </w:p>
    <w:p w:rsidR="005F0E2A" w:rsidRDefault="005F0E2A">
      <w:pPr>
        <w:pStyle w:val="Textoindependiente"/>
        <w:rPr>
          <w:sz w:val="20"/>
        </w:rPr>
      </w:pPr>
    </w:p>
    <w:p w:rsidR="005F0E2A" w:rsidRDefault="005F0E2A">
      <w:pPr>
        <w:pStyle w:val="Textoindependiente"/>
        <w:rPr>
          <w:sz w:val="20"/>
        </w:rPr>
      </w:pPr>
    </w:p>
    <w:p w:rsidR="005F0E2A" w:rsidRDefault="005F0E2A">
      <w:pPr>
        <w:pStyle w:val="Textoindependiente"/>
        <w:spacing w:before="7"/>
        <w:rPr>
          <w:sz w:val="16"/>
        </w:rPr>
      </w:pPr>
    </w:p>
    <w:p w:rsidR="005F0E2A" w:rsidRDefault="00444D5F">
      <w:pPr>
        <w:pStyle w:val="Textoindependiente"/>
        <w:spacing w:before="94"/>
        <w:ind w:left="1442"/>
      </w:pPr>
      <w:r>
        <w:t>Atentamente</w:t>
      </w:r>
    </w:p>
    <w:p w:rsidR="005F0E2A" w:rsidRDefault="005F0E2A">
      <w:pPr>
        <w:pStyle w:val="Textoindependiente"/>
        <w:rPr>
          <w:sz w:val="24"/>
        </w:rPr>
      </w:pPr>
    </w:p>
    <w:p w:rsidR="005F0E2A" w:rsidRDefault="005F0E2A">
      <w:pPr>
        <w:pStyle w:val="Textoindependiente"/>
        <w:rPr>
          <w:sz w:val="24"/>
        </w:rPr>
      </w:pPr>
    </w:p>
    <w:p w:rsidR="005F0E2A" w:rsidRDefault="005F0E2A">
      <w:pPr>
        <w:pStyle w:val="Textoindependiente"/>
        <w:rPr>
          <w:sz w:val="24"/>
        </w:rPr>
      </w:pPr>
    </w:p>
    <w:p w:rsidR="005F0E2A" w:rsidRDefault="005F0E2A">
      <w:pPr>
        <w:pStyle w:val="Textoindependiente"/>
        <w:spacing w:before="6"/>
        <w:rPr>
          <w:sz w:val="21"/>
        </w:rPr>
      </w:pPr>
    </w:p>
    <w:p w:rsidR="005F0E2A" w:rsidRDefault="00444D5F">
      <w:pPr>
        <w:pStyle w:val="Textoindependiente"/>
        <w:ind w:left="1442"/>
        <w:rPr>
          <w:rFonts w:ascii="Times New Roman" w:hAnsi="Times New Roman"/>
        </w:rPr>
      </w:pPr>
      <w:r>
        <w:rPr>
          <w:noProof/>
          <w:lang w:val="es-CO" w:eastAsia="es-CO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6400800</wp:posOffset>
            </wp:positionH>
            <wp:positionV relativeFrom="paragraph">
              <wp:posOffset>63671</wp:posOffset>
            </wp:positionV>
            <wp:extent cx="409955" cy="428244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9955" cy="428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s-CO" w:eastAsia="es-CO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5849111</wp:posOffset>
            </wp:positionH>
            <wp:positionV relativeFrom="paragraph">
              <wp:posOffset>-102444</wp:posOffset>
            </wp:positionV>
            <wp:extent cx="484632" cy="749808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4632" cy="7498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s-CO" w:eastAsia="es-CO"/>
        </w:rPr>
        <w:drawing>
          <wp:anchor distT="0" distB="0" distL="0" distR="0" simplePos="0" relativeHeight="15730176" behindDoc="0" locked="0" layoutInCell="1" allowOverlap="1">
            <wp:simplePos x="0" y="0"/>
            <wp:positionH relativeFrom="page">
              <wp:posOffset>6871716</wp:posOffset>
            </wp:positionH>
            <wp:positionV relativeFrom="paragraph">
              <wp:posOffset>-114636</wp:posOffset>
            </wp:positionV>
            <wp:extent cx="481583" cy="757428"/>
            <wp:effectExtent l="0" t="0" r="0" b="0"/>
            <wp:wrapNone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1583" cy="7574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</w:rPr>
        <w:t>Carrera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7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No.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27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–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</w:rPr>
        <w:t>18</w:t>
      </w:r>
      <w:r>
        <w:rPr>
          <w:rFonts w:ascii="Times New Roman" w:hAnsi="Times New Roman"/>
          <w:spacing w:val="-11"/>
        </w:rPr>
        <w:t xml:space="preserve"> </w:t>
      </w:r>
      <w:r>
        <w:rPr>
          <w:rFonts w:ascii="Times New Roman" w:hAnsi="Times New Roman"/>
        </w:rPr>
        <w:t>Conmutador –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3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127011</w:t>
      </w:r>
      <w:r>
        <w:rPr>
          <w:rFonts w:ascii="Times New Roman" w:hAnsi="Times New Roman"/>
          <w:spacing w:val="47"/>
        </w:rPr>
        <w:t xml:space="preserve"> </w:t>
      </w:r>
      <w:hyperlink r:id="rId8">
        <w:r>
          <w:rPr>
            <w:rFonts w:ascii="Times New Roman" w:hAnsi="Times New Roman"/>
          </w:rPr>
          <w:t>www.ramajudicial.gov.co</w:t>
        </w:r>
      </w:hyperlink>
    </w:p>
    <w:p w:rsidR="005F0E2A" w:rsidRDefault="005F0E2A">
      <w:pPr>
        <w:pStyle w:val="Textoindependiente"/>
        <w:rPr>
          <w:rFonts w:ascii="Times New Roman"/>
          <w:sz w:val="24"/>
        </w:rPr>
      </w:pPr>
    </w:p>
    <w:p w:rsidR="005F0E2A" w:rsidRDefault="005F0E2A">
      <w:pPr>
        <w:pStyle w:val="Textoindependiente"/>
        <w:rPr>
          <w:rFonts w:ascii="Times New Roman"/>
          <w:sz w:val="24"/>
        </w:rPr>
      </w:pPr>
    </w:p>
    <w:p w:rsidR="005F0E2A" w:rsidRDefault="005F0E2A">
      <w:pPr>
        <w:pStyle w:val="Textoindependiente"/>
        <w:spacing w:before="10"/>
        <w:rPr>
          <w:rFonts w:ascii="Times New Roman"/>
        </w:rPr>
      </w:pPr>
    </w:p>
    <w:p w:rsidR="005F0E2A" w:rsidRDefault="00444D5F">
      <w:pPr>
        <w:ind w:right="1797"/>
        <w:jc w:val="right"/>
        <w:rPr>
          <w:rFonts w:ascii="Arial"/>
          <w:b/>
          <w:i/>
          <w:sz w:val="14"/>
        </w:rPr>
      </w:pPr>
      <w:r>
        <w:rPr>
          <w:rFonts w:ascii="Arial"/>
          <w:b/>
          <w:i/>
          <w:sz w:val="14"/>
        </w:rPr>
        <w:t>SC5780-4</w:t>
      </w:r>
    </w:p>
    <w:p w:rsidR="005F0E2A" w:rsidRDefault="005F0E2A">
      <w:pPr>
        <w:jc w:val="right"/>
        <w:rPr>
          <w:rFonts w:ascii="Arial"/>
          <w:sz w:val="14"/>
        </w:rPr>
        <w:sectPr w:rsidR="005F0E2A">
          <w:type w:val="continuous"/>
          <w:pgSz w:w="12250" w:h="15850"/>
          <w:pgMar w:top="20" w:right="560" w:bottom="0" w:left="260" w:header="720" w:footer="720" w:gutter="0"/>
          <w:cols w:space="720"/>
        </w:sectPr>
      </w:pPr>
    </w:p>
    <w:p w:rsidR="005F0E2A" w:rsidRDefault="00444D5F">
      <w:pPr>
        <w:pStyle w:val="Textoindependiente"/>
        <w:ind w:left="100"/>
        <w:rPr>
          <w:rFonts w:ascii="Arial"/>
          <w:sz w:val="20"/>
        </w:rPr>
      </w:pPr>
      <w:r>
        <w:rPr>
          <w:rFonts w:ascii="Arial"/>
          <w:noProof/>
          <w:sz w:val="20"/>
          <w:lang w:val="es-CO" w:eastAsia="es-CO"/>
        </w:rPr>
        <w:lastRenderedPageBreak/>
        <w:drawing>
          <wp:inline distT="0" distB="0" distL="0" distR="0">
            <wp:extent cx="2368679" cy="784478"/>
            <wp:effectExtent l="0" t="0" r="0" b="0"/>
            <wp:docPr id="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8679" cy="784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0E2A" w:rsidRDefault="005F0E2A">
      <w:pPr>
        <w:pStyle w:val="Textoindependiente"/>
        <w:spacing w:before="9"/>
        <w:rPr>
          <w:rFonts w:ascii="Arial"/>
          <w:b/>
          <w:i/>
          <w:sz w:val="28"/>
        </w:rPr>
      </w:pPr>
    </w:p>
    <w:p w:rsidR="005F0E2A" w:rsidRDefault="00444D5F">
      <w:pPr>
        <w:pStyle w:val="Textoindependiente"/>
        <w:spacing w:before="92"/>
        <w:ind w:left="1442"/>
        <w:rPr>
          <w:rFonts w:ascii="Times New Roman" w:hAnsi="Times New Roman"/>
        </w:rPr>
      </w:pPr>
      <w:r>
        <w:rPr>
          <w:rFonts w:ascii="Times New Roman" w:hAnsi="Times New Roman"/>
        </w:rPr>
        <w:t>Hoja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No.2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Anexo Autorización de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Tratamiento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Datos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_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Ley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1581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2012</w:t>
      </w:r>
    </w:p>
    <w:p w:rsidR="005F0E2A" w:rsidRDefault="005F0E2A">
      <w:pPr>
        <w:pStyle w:val="Textoindependiente"/>
        <w:rPr>
          <w:rFonts w:ascii="Times New Roman"/>
          <w:sz w:val="24"/>
        </w:rPr>
      </w:pPr>
    </w:p>
    <w:p w:rsidR="005F0E2A" w:rsidRDefault="005F0E2A">
      <w:pPr>
        <w:pStyle w:val="Textoindependiente"/>
        <w:rPr>
          <w:rFonts w:ascii="Times New Roman"/>
          <w:sz w:val="24"/>
        </w:rPr>
      </w:pPr>
    </w:p>
    <w:p w:rsidR="005F0E2A" w:rsidRDefault="00444D5F">
      <w:pPr>
        <w:pStyle w:val="Textoindependiente"/>
        <w:tabs>
          <w:tab w:val="left" w:pos="4248"/>
          <w:tab w:val="left" w:pos="9131"/>
        </w:tabs>
        <w:spacing w:before="197"/>
        <w:ind w:left="1425"/>
      </w:pPr>
      <w:r>
        <w:t>FIRMA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5F0E2A" w:rsidRDefault="005F0E2A">
      <w:pPr>
        <w:pStyle w:val="Textoindependiente"/>
        <w:rPr>
          <w:sz w:val="20"/>
        </w:rPr>
      </w:pPr>
    </w:p>
    <w:p w:rsidR="005F0E2A" w:rsidRDefault="005F0E2A">
      <w:pPr>
        <w:pStyle w:val="Textoindependiente"/>
        <w:spacing w:before="9"/>
        <w:rPr>
          <w:sz w:val="15"/>
        </w:rPr>
      </w:pPr>
    </w:p>
    <w:p w:rsidR="005F0E2A" w:rsidRDefault="00444D5F">
      <w:pPr>
        <w:pStyle w:val="Textoindependiente"/>
        <w:tabs>
          <w:tab w:val="left" w:pos="9145"/>
        </w:tabs>
        <w:spacing w:before="94"/>
        <w:ind w:left="1300"/>
      </w:pPr>
      <w:r>
        <w:t>NOMBRE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QUIEN</w:t>
      </w:r>
      <w:r>
        <w:rPr>
          <w:spacing w:val="-4"/>
        </w:rPr>
        <w:t xml:space="preserve"> </w:t>
      </w:r>
      <w:r>
        <w:t xml:space="preserve">AUTORIZA  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bookmarkStart w:id="0" w:name="_GoBack"/>
      <w:bookmarkEnd w:id="0"/>
    </w:p>
    <w:sectPr w:rsidR="005F0E2A">
      <w:pgSz w:w="12250" w:h="15850"/>
      <w:pgMar w:top="1500" w:right="560" w:bottom="280" w:left="2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E2A"/>
    <w:rsid w:val="0015511A"/>
    <w:rsid w:val="00444D5F"/>
    <w:rsid w:val="005F0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BBD298-07A4-4E3B-A196-EA433B08A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uesto">
    <w:name w:val="Title"/>
    <w:basedOn w:val="Normal"/>
    <w:uiPriority w:val="1"/>
    <w:qFormat/>
    <w:pPr>
      <w:spacing w:before="212"/>
      <w:ind w:left="3635" w:right="3351" w:firstLine="605"/>
    </w:pPr>
    <w:rPr>
      <w:rFonts w:ascii="Times New Roman" w:eastAsia="Times New Roman" w:hAnsi="Times New Roman" w:cs="Times New Roman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majudicial.gov.co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385</Words>
  <Characters>2121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Gloria Ines Giraldo Loaiza</dc:creator>
  <cp:lastModifiedBy>Deisy Virginia Salamanca Sierra</cp:lastModifiedBy>
  <cp:revision>3</cp:revision>
  <dcterms:created xsi:type="dcterms:W3CDTF">2024-01-11T21:46:00Z</dcterms:created>
  <dcterms:modified xsi:type="dcterms:W3CDTF">2024-01-22T14:28:00Z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2023-10-12T00:00:00Z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2024-01-11T00:00:00Z</vt:filetime>
  </property>
</Properties>
</file>