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6AFA8" w14:textId="77777777" w:rsidR="004A781A" w:rsidRPr="00F77D7D" w:rsidRDefault="004A781A" w:rsidP="008B1FEC">
      <w:pPr>
        <w:pStyle w:val="Ttulo1"/>
        <w:numPr>
          <w:ilvl w:val="0"/>
          <w:numId w:val="0"/>
        </w:numPr>
        <w:ind w:left="709" w:hanging="709"/>
        <w:contextualSpacing/>
        <w:rPr>
          <w:sz w:val="22"/>
          <w:szCs w:val="22"/>
        </w:rPr>
      </w:pPr>
      <w:bookmarkStart w:id="0" w:name="_Hlk135227789"/>
      <w:bookmarkEnd w:id="0"/>
    </w:p>
    <w:p w14:paraId="066D7768" w14:textId="77777777" w:rsidR="004A781A" w:rsidRPr="00F77D7D" w:rsidRDefault="004A781A" w:rsidP="00324A75">
      <w:pPr>
        <w:pStyle w:val="Ttulo1"/>
        <w:numPr>
          <w:ilvl w:val="0"/>
          <w:numId w:val="0"/>
        </w:numPr>
        <w:contextualSpacing/>
        <w:rPr>
          <w:sz w:val="22"/>
          <w:szCs w:val="22"/>
        </w:rPr>
      </w:pPr>
    </w:p>
    <w:p w14:paraId="308A8D2D" w14:textId="77777777" w:rsidR="004A781A" w:rsidRPr="00F77D7D" w:rsidRDefault="004A781A" w:rsidP="00324A75">
      <w:pPr>
        <w:pStyle w:val="Ttulo1"/>
        <w:numPr>
          <w:ilvl w:val="0"/>
          <w:numId w:val="0"/>
        </w:numPr>
        <w:contextualSpacing/>
        <w:rPr>
          <w:sz w:val="22"/>
          <w:szCs w:val="22"/>
        </w:rPr>
      </w:pPr>
    </w:p>
    <w:p w14:paraId="4E56BA42" w14:textId="77777777" w:rsidR="004A781A" w:rsidRPr="00F77D7D" w:rsidRDefault="004A781A" w:rsidP="00324A75">
      <w:pPr>
        <w:pStyle w:val="Ttulo1"/>
        <w:numPr>
          <w:ilvl w:val="0"/>
          <w:numId w:val="0"/>
        </w:numPr>
        <w:contextualSpacing/>
        <w:rPr>
          <w:sz w:val="22"/>
          <w:szCs w:val="22"/>
        </w:rPr>
      </w:pPr>
      <w:r w:rsidRPr="00F77D7D">
        <w:rPr>
          <w:sz w:val="22"/>
          <w:szCs w:val="22"/>
        </w:rPr>
        <w:t>Escuela</w:t>
      </w:r>
      <w:r w:rsidRPr="00F77D7D">
        <w:rPr>
          <w:spacing w:val="-3"/>
          <w:sz w:val="22"/>
          <w:szCs w:val="22"/>
        </w:rPr>
        <w:t xml:space="preserve"> </w:t>
      </w:r>
      <w:r w:rsidRPr="00F77D7D">
        <w:rPr>
          <w:sz w:val="22"/>
          <w:szCs w:val="22"/>
        </w:rPr>
        <w:t>Tecnológica</w:t>
      </w:r>
      <w:r w:rsidRPr="00F77D7D">
        <w:rPr>
          <w:spacing w:val="-4"/>
          <w:sz w:val="22"/>
          <w:szCs w:val="22"/>
        </w:rPr>
        <w:t xml:space="preserve"> </w:t>
      </w:r>
      <w:r w:rsidRPr="00F77D7D">
        <w:rPr>
          <w:sz w:val="22"/>
          <w:szCs w:val="22"/>
        </w:rPr>
        <w:t>Instituto</w:t>
      </w:r>
      <w:r w:rsidRPr="00F77D7D">
        <w:rPr>
          <w:spacing w:val="-2"/>
          <w:sz w:val="22"/>
          <w:szCs w:val="22"/>
        </w:rPr>
        <w:t xml:space="preserve"> </w:t>
      </w:r>
      <w:r w:rsidRPr="00F77D7D">
        <w:rPr>
          <w:sz w:val="22"/>
          <w:szCs w:val="22"/>
        </w:rPr>
        <w:t>Técnico</w:t>
      </w:r>
      <w:r w:rsidRPr="00F77D7D">
        <w:rPr>
          <w:spacing w:val="-1"/>
          <w:sz w:val="22"/>
          <w:szCs w:val="22"/>
        </w:rPr>
        <w:t xml:space="preserve"> </w:t>
      </w:r>
      <w:r w:rsidRPr="00F77D7D">
        <w:rPr>
          <w:sz w:val="22"/>
          <w:szCs w:val="22"/>
        </w:rPr>
        <w:t>Central</w:t>
      </w:r>
      <w:r w:rsidRPr="00F77D7D">
        <w:rPr>
          <w:spacing w:val="2"/>
          <w:sz w:val="22"/>
          <w:szCs w:val="22"/>
        </w:rPr>
        <w:t xml:space="preserve"> </w:t>
      </w:r>
      <w:r w:rsidRPr="00F77D7D">
        <w:rPr>
          <w:sz w:val="22"/>
          <w:szCs w:val="22"/>
        </w:rPr>
        <w:t>–</w:t>
      </w:r>
      <w:r w:rsidRPr="00F77D7D">
        <w:rPr>
          <w:spacing w:val="-1"/>
          <w:sz w:val="22"/>
          <w:szCs w:val="22"/>
        </w:rPr>
        <w:t xml:space="preserve"> </w:t>
      </w:r>
      <w:r w:rsidRPr="00F77D7D">
        <w:rPr>
          <w:sz w:val="22"/>
          <w:szCs w:val="22"/>
        </w:rPr>
        <w:t>ETITC</w:t>
      </w:r>
    </w:p>
    <w:p w14:paraId="0E40478A" w14:textId="77777777" w:rsidR="00D959B2" w:rsidRPr="00F77D7D" w:rsidRDefault="00D959B2" w:rsidP="00324A75">
      <w:pPr>
        <w:pStyle w:val="Ttulo1"/>
        <w:numPr>
          <w:ilvl w:val="0"/>
          <w:numId w:val="0"/>
        </w:numPr>
        <w:contextualSpacing/>
        <w:rPr>
          <w:sz w:val="22"/>
          <w:szCs w:val="22"/>
        </w:rPr>
      </w:pPr>
    </w:p>
    <w:p w14:paraId="1BE641BB" w14:textId="77777777" w:rsidR="00D959B2" w:rsidRPr="00F77D7D" w:rsidRDefault="00D959B2" w:rsidP="00324A75">
      <w:pPr>
        <w:pStyle w:val="Ttulo1"/>
        <w:numPr>
          <w:ilvl w:val="0"/>
          <w:numId w:val="0"/>
        </w:numPr>
        <w:contextualSpacing/>
        <w:rPr>
          <w:sz w:val="22"/>
          <w:szCs w:val="22"/>
        </w:rPr>
      </w:pPr>
    </w:p>
    <w:p w14:paraId="65DA30F4" w14:textId="77777777" w:rsidR="009E1A85" w:rsidRPr="00F77D7D" w:rsidRDefault="009E1A85" w:rsidP="00324A75">
      <w:pPr>
        <w:pStyle w:val="Ttulo1"/>
        <w:numPr>
          <w:ilvl w:val="0"/>
          <w:numId w:val="0"/>
        </w:numPr>
        <w:contextualSpacing/>
        <w:rPr>
          <w:sz w:val="22"/>
          <w:szCs w:val="22"/>
        </w:rPr>
      </w:pPr>
    </w:p>
    <w:p w14:paraId="703457AE" w14:textId="77777777" w:rsidR="004A781A" w:rsidRPr="00F77D7D" w:rsidRDefault="004A781A" w:rsidP="00324A75">
      <w:pPr>
        <w:contextualSpacing/>
        <w:rPr>
          <w:rFonts w:ascii="Arial" w:hAnsi="Arial" w:cs="Arial"/>
          <w:sz w:val="22"/>
          <w:szCs w:val="22"/>
        </w:rPr>
      </w:pPr>
    </w:p>
    <w:p w14:paraId="2314A905" w14:textId="21BD53F1" w:rsidR="004A781A" w:rsidRPr="00F77D7D" w:rsidRDefault="781D0C52" w:rsidP="07E03907">
      <w:pPr>
        <w:contextualSpacing/>
        <w:jc w:val="center"/>
        <w:rPr>
          <w:rFonts w:ascii="Arial" w:hAnsi="Arial" w:cs="Arial"/>
          <w:b/>
          <w:bCs/>
          <w:sz w:val="22"/>
          <w:szCs w:val="22"/>
        </w:rPr>
      </w:pPr>
      <w:r w:rsidRPr="07E03907">
        <w:rPr>
          <w:rFonts w:ascii="Arial" w:hAnsi="Arial" w:cs="Arial"/>
          <w:b/>
          <w:bCs/>
          <w:sz w:val="22"/>
          <w:szCs w:val="22"/>
        </w:rPr>
        <w:t xml:space="preserve">Proyecto </w:t>
      </w:r>
      <w:r w:rsidR="004A781A" w:rsidRPr="07E03907">
        <w:rPr>
          <w:rFonts w:ascii="Arial" w:hAnsi="Arial" w:cs="Arial"/>
          <w:b/>
          <w:bCs/>
          <w:sz w:val="22"/>
          <w:szCs w:val="22"/>
        </w:rPr>
        <w:t>Pliego de Condiciones</w:t>
      </w:r>
    </w:p>
    <w:p w14:paraId="70FD522C" w14:textId="5B272E79" w:rsidR="00231FD3" w:rsidRPr="00133BA6" w:rsidRDefault="00231FD3" w:rsidP="07E03907">
      <w:pPr>
        <w:contextualSpacing/>
        <w:jc w:val="center"/>
        <w:rPr>
          <w:rFonts w:ascii="Arial" w:hAnsi="Arial" w:cs="Arial"/>
          <w:b/>
          <w:bCs/>
          <w:sz w:val="22"/>
          <w:szCs w:val="22"/>
          <w:highlight w:val="yellow"/>
        </w:rPr>
      </w:pPr>
    </w:p>
    <w:p w14:paraId="6A827C09" w14:textId="77777777" w:rsidR="00D959B2" w:rsidRPr="00133BA6" w:rsidRDefault="00D959B2" w:rsidP="00324A75">
      <w:pPr>
        <w:contextualSpacing/>
        <w:jc w:val="center"/>
        <w:rPr>
          <w:rFonts w:ascii="Arial" w:hAnsi="Arial" w:cs="Arial"/>
          <w:b/>
          <w:sz w:val="22"/>
          <w:szCs w:val="22"/>
        </w:rPr>
      </w:pPr>
    </w:p>
    <w:p w14:paraId="346DFA3B" w14:textId="77777777" w:rsidR="009E1A85" w:rsidRPr="00133BA6" w:rsidRDefault="009E1A85" w:rsidP="00324A75">
      <w:pPr>
        <w:contextualSpacing/>
        <w:jc w:val="center"/>
        <w:rPr>
          <w:rFonts w:ascii="Arial" w:hAnsi="Arial" w:cs="Arial"/>
          <w:b/>
          <w:sz w:val="22"/>
          <w:szCs w:val="22"/>
        </w:rPr>
      </w:pPr>
    </w:p>
    <w:p w14:paraId="09DE2C64" w14:textId="77777777" w:rsidR="00D959B2" w:rsidRPr="00133BA6" w:rsidRDefault="00D959B2" w:rsidP="00324A75">
      <w:pPr>
        <w:contextualSpacing/>
        <w:jc w:val="center"/>
        <w:rPr>
          <w:rFonts w:ascii="Arial" w:hAnsi="Arial" w:cs="Arial"/>
          <w:b/>
          <w:sz w:val="22"/>
          <w:szCs w:val="22"/>
        </w:rPr>
      </w:pPr>
    </w:p>
    <w:p w14:paraId="6AA4F390" w14:textId="77777777" w:rsidR="004A781A" w:rsidRPr="00133BA6" w:rsidRDefault="004A781A" w:rsidP="00324A75">
      <w:pPr>
        <w:contextualSpacing/>
        <w:jc w:val="center"/>
        <w:rPr>
          <w:rFonts w:ascii="Arial" w:hAnsi="Arial" w:cs="Arial"/>
          <w:b/>
          <w:sz w:val="22"/>
          <w:szCs w:val="22"/>
        </w:rPr>
      </w:pPr>
    </w:p>
    <w:p w14:paraId="5520D7D8" w14:textId="77777777" w:rsidR="004A781A" w:rsidRPr="00133BA6" w:rsidRDefault="004A781A" w:rsidP="00324A75">
      <w:pPr>
        <w:ind w:right="49"/>
        <w:contextualSpacing/>
        <w:jc w:val="center"/>
        <w:rPr>
          <w:rFonts w:ascii="Arial" w:hAnsi="Arial" w:cs="Arial"/>
          <w:b/>
          <w:sz w:val="22"/>
          <w:szCs w:val="22"/>
        </w:rPr>
      </w:pPr>
      <w:r w:rsidRPr="00133BA6">
        <w:rPr>
          <w:rFonts w:ascii="Arial" w:hAnsi="Arial" w:cs="Arial"/>
          <w:b/>
          <w:sz w:val="22"/>
          <w:szCs w:val="22"/>
        </w:rPr>
        <w:t xml:space="preserve">SELECCIÓN ABREVIADA DE MENOR CUANTÍA </w:t>
      </w:r>
    </w:p>
    <w:p w14:paraId="2C9EF2CD" w14:textId="77777777" w:rsidR="00D959B2" w:rsidRPr="00133BA6" w:rsidRDefault="00D959B2" w:rsidP="00324A75">
      <w:pPr>
        <w:ind w:right="49"/>
        <w:contextualSpacing/>
        <w:jc w:val="center"/>
        <w:rPr>
          <w:rFonts w:ascii="Arial" w:hAnsi="Arial" w:cs="Arial"/>
          <w:b/>
          <w:sz w:val="22"/>
          <w:szCs w:val="22"/>
        </w:rPr>
      </w:pPr>
    </w:p>
    <w:p w14:paraId="5C1E13A3" w14:textId="77777777" w:rsidR="00D959B2" w:rsidRPr="00133BA6" w:rsidRDefault="00D959B2" w:rsidP="00324A75">
      <w:pPr>
        <w:ind w:right="49"/>
        <w:contextualSpacing/>
        <w:jc w:val="center"/>
        <w:rPr>
          <w:rFonts w:ascii="Arial" w:hAnsi="Arial" w:cs="Arial"/>
          <w:b/>
          <w:spacing w:val="-5"/>
          <w:sz w:val="22"/>
          <w:szCs w:val="22"/>
        </w:rPr>
      </w:pPr>
    </w:p>
    <w:p w14:paraId="08869002" w14:textId="77777777" w:rsidR="009E1A85" w:rsidRPr="00133BA6" w:rsidRDefault="009E1A85" w:rsidP="00324A75">
      <w:pPr>
        <w:ind w:right="49"/>
        <w:contextualSpacing/>
        <w:jc w:val="center"/>
        <w:rPr>
          <w:rFonts w:ascii="Arial" w:hAnsi="Arial" w:cs="Arial"/>
          <w:b/>
          <w:spacing w:val="-5"/>
          <w:sz w:val="22"/>
          <w:szCs w:val="22"/>
        </w:rPr>
      </w:pPr>
    </w:p>
    <w:p w14:paraId="5599BA03" w14:textId="77777777" w:rsidR="009E1A85" w:rsidRPr="00133BA6" w:rsidRDefault="009E1A85" w:rsidP="00324A75">
      <w:pPr>
        <w:ind w:right="49"/>
        <w:contextualSpacing/>
        <w:jc w:val="center"/>
        <w:rPr>
          <w:rFonts w:ascii="Arial" w:hAnsi="Arial" w:cs="Arial"/>
          <w:b/>
          <w:spacing w:val="-5"/>
          <w:sz w:val="22"/>
          <w:szCs w:val="22"/>
        </w:rPr>
      </w:pPr>
    </w:p>
    <w:p w14:paraId="68054EF6" w14:textId="48423EAF" w:rsidR="004A781A" w:rsidRPr="00133BA6" w:rsidRDefault="004A781A" w:rsidP="7639A162">
      <w:pPr>
        <w:ind w:right="49"/>
        <w:contextualSpacing/>
        <w:jc w:val="center"/>
        <w:rPr>
          <w:rFonts w:ascii="Arial" w:hAnsi="Arial" w:cs="Arial"/>
          <w:b/>
          <w:bCs/>
          <w:spacing w:val="-2"/>
          <w:sz w:val="22"/>
          <w:szCs w:val="22"/>
        </w:rPr>
      </w:pPr>
      <w:r w:rsidRPr="07E03907">
        <w:rPr>
          <w:rFonts w:ascii="Arial" w:hAnsi="Arial" w:cs="Arial"/>
          <w:b/>
          <w:bCs/>
          <w:sz w:val="22"/>
          <w:szCs w:val="22"/>
        </w:rPr>
        <w:t>No</w:t>
      </w:r>
      <w:r w:rsidRPr="7639A162">
        <w:rPr>
          <w:rFonts w:ascii="Arial" w:hAnsi="Arial" w:cs="Arial"/>
          <w:b/>
          <w:bCs/>
          <w:sz w:val="22"/>
          <w:szCs w:val="22"/>
        </w:rPr>
        <w:t>.</w:t>
      </w:r>
      <w:r w:rsidRPr="7639A162">
        <w:rPr>
          <w:rFonts w:ascii="Arial" w:hAnsi="Arial" w:cs="Arial"/>
          <w:b/>
          <w:bCs/>
          <w:spacing w:val="-2"/>
          <w:sz w:val="22"/>
          <w:szCs w:val="22"/>
        </w:rPr>
        <w:t xml:space="preserve"> </w:t>
      </w:r>
      <w:r w:rsidR="00B56124" w:rsidRPr="7639A162">
        <w:rPr>
          <w:rFonts w:ascii="Arial" w:hAnsi="Arial" w:cs="Arial"/>
          <w:b/>
          <w:bCs/>
          <w:spacing w:val="-2"/>
          <w:sz w:val="22"/>
          <w:szCs w:val="22"/>
        </w:rPr>
        <w:t>ITC-SAMC-00</w:t>
      </w:r>
      <w:r w:rsidR="41B82288" w:rsidRPr="7639A162">
        <w:rPr>
          <w:rFonts w:ascii="Arial" w:hAnsi="Arial" w:cs="Arial"/>
          <w:b/>
          <w:bCs/>
          <w:spacing w:val="-2"/>
          <w:sz w:val="22"/>
          <w:szCs w:val="22"/>
        </w:rPr>
        <w:t>8</w:t>
      </w:r>
      <w:r w:rsidR="00B56124" w:rsidRPr="7639A162">
        <w:rPr>
          <w:rFonts w:ascii="Arial" w:hAnsi="Arial" w:cs="Arial"/>
          <w:b/>
          <w:bCs/>
          <w:spacing w:val="-2"/>
          <w:sz w:val="22"/>
          <w:szCs w:val="22"/>
        </w:rPr>
        <w:t>-2025</w:t>
      </w:r>
    </w:p>
    <w:p w14:paraId="363D4FF2" w14:textId="77777777" w:rsidR="00D959B2" w:rsidRPr="00133BA6" w:rsidRDefault="00D959B2" w:rsidP="00324A75">
      <w:pPr>
        <w:ind w:right="49"/>
        <w:contextualSpacing/>
        <w:jc w:val="center"/>
        <w:rPr>
          <w:rFonts w:ascii="Arial" w:hAnsi="Arial" w:cs="Arial"/>
          <w:b/>
          <w:spacing w:val="-2"/>
          <w:sz w:val="22"/>
          <w:szCs w:val="22"/>
        </w:rPr>
      </w:pPr>
    </w:p>
    <w:p w14:paraId="633DD787" w14:textId="77777777" w:rsidR="009E1A85" w:rsidRPr="00133BA6" w:rsidRDefault="009E1A85" w:rsidP="00324A75">
      <w:pPr>
        <w:ind w:right="49"/>
        <w:contextualSpacing/>
        <w:jc w:val="center"/>
        <w:rPr>
          <w:rFonts w:ascii="Arial" w:hAnsi="Arial" w:cs="Arial"/>
          <w:b/>
          <w:spacing w:val="-5"/>
          <w:sz w:val="22"/>
          <w:szCs w:val="22"/>
        </w:rPr>
      </w:pPr>
    </w:p>
    <w:p w14:paraId="1901767E" w14:textId="77777777" w:rsidR="009E1A85" w:rsidRPr="00133BA6" w:rsidRDefault="009E1A85" w:rsidP="00324A75">
      <w:pPr>
        <w:ind w:right="49"/>
        <w:contextualSpacing/>
        <w:jc w:val="center"/>
        <w:rPr>
          <w:rFonts w:ascii="Arial" w:hAnsi="Arial" w:cs="Arial"/>
          <w:b/>
          <w:spacing w:val="-5"/>
          <w:sz w:val="22"/>
          <w:szCs w:val="22"/>
        </w:rPr>
      </w:pPr>
    </w:p>
    <w:p w14:paraId="2EB316E0" w14:textId="77777777" w:rsidR="004A781A" w:rsidRPr="00133BA6" w:rsidRDefault="004A781A" w:rsidP="00324A75">
      <w:pPr>
        <w:pStyle w:val="Ttulo1"/>
        <w:numPr>
          <w:ilvl w:val="0"/>
          <w:numId w:val="0"/>
        </w:numPr>
        <w:contextualSpacing/>
        <w:jc w:val="left"/>
        <w:rPr>
          <w:sz w:val="22"/>
          <w:szCs w:val="22"/>
        </w:rPr>
      </w:pPr>
    </w:p>
    <w:p w14:paraId="27814B3F" w14:textId="77777777" w:rsidR="004A781A" w:rsidRPr="00133BA6" w:rsidRDefault="004A781A" w:rsidP="00324A75">
      <w:pPr>
        <w:ind w:left="142"/>
        <w:contextualSpacing/>
        <w:jc w:val="center"/>
        <w:rPr>
          <w:rFonts w:ascii="Arial" w:hAnsi="Arial" w:cs="Arial"/>
          <w:b/>
          <w:sz w:val="22"/>
          <w:szCs w:val="22"/>
        </w:rPr>
      </w:pPr>
      <w:r w:rsidRPr="00133BA6">
        <w:rPr>
          <w:rFonts w:ascii="Arial" w:hAnsi="Arial" w:cs="Arial"/>
          <w:b/>
          <w:sz w:val="22"/>
          <w:szCs w:val="22"/>
        </w:rPr>
        <w:t>Objeto:</w:t>
      </w:r>
    </w:p>
    <w:p w14:paraId="2A214FCB" w14:textId="77777777" w:rsidR="004A781A" w:rsidRPr="00133BA6" w:rsidRDefault="004A781A" w:rsidP="00324A75">
      <w:pPr>
        <w:ind w:right="49"/>
        <w:contextualSpacing/>
        <w:jc w:val="both"/>
        <w:rPr>
          <w:rFonts w:ascii="Arial" w:hAnsi="Arial" w:cs="Arial"/>
          <w:b/>
          <w:sz w:val="22"/>
          <w:szCs w:val="22"/>
        </w:rPr>
      </w:pPr>
    </w:p>
    <w:p w14:paraId="24E41519" w14:textId="0042BFFC" w:rsidR="004A781A" w:rsidRPr="00133BA6" w:rsidRDefault="00B56124" w:rsidP="00324A75">
      <w:pPr>
        <w:ind w:right="49"/>
        <w:jc w:val="both"/>
        <w:rPr>
          <w:rFonts w:ascii="Arial" w:hAnsi="Arial" w:cs="Arial"/>
          <w:sz w:val="22"/>
          <w:szCs w:val="22"/>
        </w:rPr>
      </w:pPr>
      <w:r w:rsidRPr="00133BA6">
        <w:rPr>
          <w:rFonts w:ascii="Arial" w:eastAsia="Arial" w:hAnsi="Arial" w:cs="Arial"/>
          <w:b/>
          <w:bCs/>
          <w:sz w:val="22"/>
          <w:szCs w:val="22"/>
        </w:rPr>
        <w:t>PRESTACIÓN DE SERVICIOS PARA EL MANTENIMIENTO PREVENTIVO Y/O CORRECTIVO (A TODO COSTO) DEL HORNO DE INDUCCIÓN EN EL TALLER DE FUNDICIÓN DE LA ESCUELA TECNOLÓGICA INSTITUTO TÉCNICO CENTRAL PARA LA VIGENCIA 2025</w:t>
      </w:r>
      <w:r w:rsidR="009E1A85" w:rsidRPr="00133BA6">
        <w:rPr>
          <w:rFonts w:ascii="Arial" w:eastAsia="Arial" w:hAnsi="Arial" w:cs="Arial"/>
          <w:b/>
          <w:bCs/>
          <w:sz w:val="22"/>
          <w:szCs w:val="22"/>
          <w:lang w:val="es-CO"/>
        </w:rPr>
        <w:t>.</w:t>
      </w:r>
    </w:p>
    <w:p w14:paraId="5D0A27A3" w14:textId="77777777" w:rsidR="004A781A" w:rsidRPr="00133BA6" w:rsidRDefault="004A781A" w:rsidP="00324A75">
      <w:pPr>
        <w:ind w:right="49"/>
        <w:jc w:val="both"/>
        <w:rPr>
          <w:rFonts w:ascii="Arial" w:hAnsi="Arial" w:cs="Arial"/>
          <w:sz w:val="22"/>
          <w:szCs w:val="22"/>
        </w:rPr>
      </w:pPr>
    </w:p>
    <w:p w14:paraId="699F83F6" w14:textId="77777777" w:rsidR="004A781A" w:rsidRPr="00133BA6" w:rsidRDefault="004A781A" w:rsidP="00324A75">
      <w:pPr>
        <w:ind w:right="49"/>
        <w:jc w:val="both"/>
        <w:rPr>
          <w:rFonts w:ascii="Arial" w:hAnsi="Arial" w:cs="Arial"/>
          <w:sz w:val="22"/>
          <w:szCs w:val="22"/>
        </w:rPr>
      </w:pPr>
    </w:p>
    <w:p w14:paraId="7AD38DAA" w14:textId="77777777" w:rsidR="009E1A85" w:rsidRPr="00133BA6" w:rsidRDefault="009E1A85" w:rsidP="00324A75">
      <w:pPr>
        <w:ind w:right="49"/>
        <w:jc w:val="both"/>
        <w:rPr>
          <w:rFonts w:ascii="Arial" w:hAnsi="Arial" w:cs="Arial"/>
          <w:sz w:val="22"/>
          <w:szCs w:val="22"/>
        </w:rPr>
      </w:pPr>
    </w:p>
    <w:p w14:paraId="01684CB4" w14:textId="77777777" w:rsidR="009E1A85" w:rsidRPr="00133BA6" w:rsidRDefault="009E1A85" w:rsidP="00324A75">
      <w:pPr>
        <w:ind w:right="49"/>
        <w:jc w:val="both"/>
        <w:rPr>
          <w:rFonts w:ascii="Arial" w:hAnsi="Arial" w:cs="Arial"/>
          <w:sz w:val="22"/>
          <w:szCs w:val="22"/>
        </w:rPr>
      </w:pPr>
    </w:p>
    <w:p w14:paraId="279655DA" w14:textId="77777777" w:rsidR="004A781A" w:rsidRPr="00133BA6" w:rsidRDefault="004A781A" w:rsidP="00324A75">
      <w:pPr>
        <w:ind w:left="142"/>
        <w:jc w:val="center"/>
        <w:rPr>
          <w:rFonts w:ascii="Arial" w:hAnsi="Arial" w:cs="Arial"/>
          <w:b/>
          <w:sz w:val="22"/>
          <w:szCs w:val="22"/>
        </w:rPr>
      </w:pPr>
      <w:r w:rsidRPr="00133BA6">
        <w:rPr>
          <w:rFonts w:ascii="Arial" w:hAnsi="Arial" w:cs="Arial"/>
          <w:b/>
          <w:sz w:val="22"/>
          <w:szCs w:val="22"/>
        </w:rPr>
        <w:t>Convocatoria</w:t>
      </w:r>
      <w:r w:rsidRPr="00133BA6">
        <w:rPr>
          <w:rFonts w:ascii="Arial" w:hAnsi="Arial" w:cs="Arial"/>
          <w:b/>
          <w:spacing w:val="-4"/>
          <w:sz w:val="22"/>
          <w:szCs w:val="22"/>
        </w:rPr>
        <w:t xml:space="preserve"> </w:t>
      </w:r>
      <w:r w:rsidRPr="00133BA6">
        <w:rPr>
          <w:rFonts w:ascii="Arial" w:hAnsi="Arial" w:cs="Arial"/>
          <w:b/>
          <w:sz w:val="22"/>
          <w:szCs w:val="22"/>
        </w:rPr>
        <w:t>a</w:t>
      </w:r>
      <w:r w:rsidRPr="00133BA6">
        <w:rPr>
          <w:rFonts w:ascii="Arial" w:hAnsi="Arial" w:cs="Arial"/>
          <w:b/>
          <w:spacing w:val="-2"/>
          <w:sz w:val="22"/>
          <w:szCs w:val="22"/>
        </w:rPr>
        <w:t xml:space="preserve"> </w:t>
      </w:r>
      <w:r w:rsidRPr="00133BA6">
        <w:rPr>
          <w:rFonts w:ascii="Arial" w:hAnsi="Arial" w:cs="Arial"/>
          <w:b/>
          <w:sz w:val="22"/>
          <w:szCs w:val="22"/>
        </w:rPr>
        <w:t>Veedurías</w:t>
      </w:r>
      <w:r w:rsidRPr="00133BA6">
        <w:rPr>
          <w:rFonts w:ascii="Arial" w:hAnsi="Arial" w:cs="Arial"/>
          <w:b/>
          <w:spacing w:val="-2"/>
          <w:sz w:val="22"/>
          <w:szCs w:val="22"/>
        </w:rPr>
        <w:t xml:space="preserve"> </w:t>
      </w:r>
      <w:r w:rsidRPr="00133BA6">
        <w:rPr>
          <w:rFonts w:ascii="Arial" w:hAnsi="Arial" w:cs="Arial"/>
          <w:b/>
          <w:sz w:val="22"/>
          <w:szCs w:val="22"/>
        </w:rPr>
        <w:t>Ciudadanas:</w:t>
      </w:r>
    </w:p>
    <w:p w14:paraId="4D684BBC" w14:textId="77777777" w:rsidR="004A781A" w:rsidRPr="00133BA6" w:rsidRDefault="004A781A" w:rsidP="00324A75">
      <w:pPr>
        <w:jc w:val="center"/>
        <w:rPr>
          <w:rFonts w:ascii="Arial" w:hAnsi="Arial" w:cs="Arial"/>
          <w:sz w:val="22"/>
          <w:szCs w:val="22"/>
        </w:rPr>
      </w:pPr>
    </w:p>
    <w:p w14:paraId="352E4656" w14:textId="77777777" w:rsidR="004A781A" w:rsidRPr="00133BA6" w:rsidRDefault="004A781A" w:rsidP="39B5047C">
      <w:pPr>
        <w:jc w:val="both"/>
        <w:rPr>
          <w:rFonts w:ascii="Arial" w:hAnsi="Arial" w:cs="Arial"/>
          <w:sz w:val="22"/>
          <w:szCs w:val="22"/>
          <w:lang w:val="es-ES"/>
        </w:rPr>
      </w:pPr>
      <w:r w:rsidRPr="39B5047C">
        <w:rPr>
          <w:rFonts w:ascii="Arial" w:hAnsi="Arial" w:cs="Arial"/>
          <w:sz w:val="22"/>
          <w:szCs w:val="22"/>
          <w:lang w:val="es-ES"/>
        </w:rPr>
        <w:t>De conformidad con el artículo 66 de la Ley 80 de 1993, la Ley 850 de 2003, y el Decreto 1082 de 2015, la Escuela Tecnológica Instituto Técnico Central - ETITC, se permite convocar a las veedurías ciudadanas a participar dentro del desarrollo del presente proceso de selección, y así acatar estrictamente los principios de transparencia, economía, y responsabilidad de los postulados que rigen la función administrativa. En este sentido, se suministrará la información y documentación requerida a través del Portal Único de Contratación.</w:t>
      </w:r>
    </w:p>
    <w:p w14:paraId="4B4D1F51" w14:textId="77777777" w:rsidR="004A781A" w:rsidRPr="00133BA6" w:rsidRDefault="004A781A" w:rsidP="00324A75">
      <w:pPr>
        <w:jc w:val="both"/>
        <w:rPr>
          <w:rFonts w:ascii="Arial" w:hAnsi="Arial" w:cs="Arial"/>
          <w:sz w:val="22"/>
          <w:szCs w:val="22"/>
        </w:rPr>
      </w:pPr>
    </w:p>
    <w:p w14:paraId="68B74A9A" w14:textId="77777777" w:rsidR="004A781A" w:rsidRPr="00133BA6" w:rsidRDefault="004A781A" w:rsidP="00324A75">
      <w:pPr>
        <w:jc w:val="both"/>
        <w:rPr>
          <w:rFonts w:ascii="Arial" w:hAnsi="Arial" w:cs="Arial"/>
          <w:sz w:val="22"/>
          <w:szCs w:val="22"/>
        </w:rPr>
      </w:pPr>
    </w:p>
    <w:p w14:paraId="5AB5F087" w14:textId="77777777" w:rsidR="004A781A" w:rsidRPr="00133BA6" w:rsidRDefault="004A781A" w:rsidP="00324A75">
      <w:pPr>
        <w:jc w:val="both"/>
        <w:rPr>
          <w:rFonts w:ascii="Arial" w:hAnsi="Arial" w:cs="Arial"/>
          <w:sz w:val="22"/>
          <w:szCs w:val="22"/>
        </w:rPr>
      </w:pPr>
    </w:p>
    <w:p w14:paraId="26BB7ADA" w14:textId="77777777" w:rsidR="00650198" w:rsidRPr="00133BA6" w:rsidRDefault="00650198" w:rsidP="00324A75">
      <w:pPr>
        <w:pStyle w:val="Ttulo1"/>
        <w:numPr>
          <w:ilvl w:val="0"/>
          <w:numId w:val="0"/>
        </w:numPr>
        <w:jc w:val="left"/>
        <w:rPr>
          <w:sz w:val="22"/>
          <w:szCs w:val="22"/>
        </w:rPr>
      </w:pPr>
    </w:p>
    <w:p w14:paraId="6190527F" w14:textId="2E3D43F1" w:rsidR="004A781A" w:rsidRPr="00133BA6" w:rsidRDefault="004A781A" w:rsidP="7639A162">
      <w:pPr>
        <w:pStyle w:val="Ttulo1"/>
        <w:numPr>
          <w:ilvl w:val="0"/>
          <w:numId w:val="0"/>
        </w:numPr>
        <w:rPr>
          <w:sz w:val="22"/>
          <w:szCs w:val="22"/>
        </w:rPr>
      </w:pPr>
      <w:r w:rsidRPr="00133BA6">
        <w:rPr>
          <w:sz w:val="22"/>
          <w:szCs w:val="22"/>
        </w:rPr>
        <w:t>Bogotá,</w:t>
      </w:r>
      <w:r w:rsidRPr="00133BA6">
        <w:rPr>
          <w:spacing w:val="-1"/>
          <w:sz w:val="22"/>
          <w:szCs w:val="22"/>
        </w:rPr>
        <w:t xml:space="preserve"> </w:t>
      </w:r>
      <w:r w:rsidRPr="00133BA6">
        <w:rPr>
          <w:sz w:val="22"/>
          <w:szCs w:val="22"/>
        </w:rPr>
        <w:t xml:space="preserve">D.C., </w:t>
      </w:r>
      <w:r w:rsidR="1558AB56" w:rsidRPr="00133BA6">
        <w:rPr>
          <w:sz w:val="22"/>
          <w:szCs w:val="22"/>
        </w:rPr>
        <w:t xml:space="preserve">abril </w:t>
      </w:r>
      <w:r w:rsidR="004F334A" w:rsidRPr="00133BA6">
        <w:rPr>
          <w:sz w:val="22"/>
          <w:szCs w:val="22"/>
        </w:rPr>
        <w:t>de 202</w:t>
      </w:r>
      <w:r w:rsidR="009E1A85" w:rsidRPr="00133BA6">
        <w:rPr>
          <w:sz w:val="22"/>
          <w:szCs w:val="22"/>
        </w:rPr>
        <w:t>5</w:t>
      </w:r>
    </w:p>
    <w:p w14:paraId="3B37F8F4" w14:textId="77777777" w:rsidR="005A0D36" w:rsidRPr="00133BA6" w:rsidRDefault="005A0D36" w:rsidP="00324A75">
      <w:pPr>
        <w:jc w:val="both"/>
        <w:rPr>
          <w:rFonts w:ascii="Arial" w:hAnsi="Arial" w:cs="Arial"/>
          <w:sz w:val="22"/>
          <w:szCs w:val="22"/>
        </w:rPr>
      </w:pPr>
    </w:p>
    <w:p w14:paraId="61EB4205" w14:textId="77777777" w:rsidR="004A781A" w:rsidRPr="00133BA6" w:rsidRDefault="004A781A" w:rsidP="00324A75">
      <w:pPr>
        <w:jc w:val="center"/>
        <w:rPr>
          <w:rFonts w:ascii="Arial" w:hAnsi="Arial" w:cs="Arial"/>
          <w:b/>
          <w:sz w:val="22"/>
          <w:szCs w:val="22"/>
        </w:rPr>
      </w:pPr>
      <w:r w:rsidRPr="00133BA6">
        <w:rPr>
          <w:rFonts w:ascii="Arial" w:hAnsi="Arial" w:cs="Arial"/>
          <w:b/>
          <w:sz w:val="22"/>
          <w:szCs w:val="22"/>
        </w:rPr>
        <w:lastRenderedPageBreak/>
        <w:t>RECOMENDACIONES</w:t>
      </w:r>
    </w:p>
    <w:p w14:paraId="1950B321" w14:textId="77777777" w:rsidR="004A781A" w:rsidRPr="00133BA6" w:rsidRDefault="004A781A" w:rsidP="00324A75">
      <w:pPr>
        <w:jc w:val="center"/>
        <w:rPr>
          <w:rFonts w:ascii="Arial" w:hAnsi="Arial" w:cs="Arial"/>
          <w:b/>
          <w:sz w:val="22"/>
          <w:szCs w:val="22"/>
        </w:rPr>
      </w:pPr>
      <w:r w:rsidRPr="00133BA6">
        <w:rPr>
          <w:rFonts w:ascii="Arial" w:hAnsi="Arial" w:cs="Arial"/>
          <w:b/>
          <w:sz w:val="22"/>
          <w:szCs w:val="22"/>
        </w:rPr>
        <w:t>SEÑOR PROPONENTE TENGA EN CUENTA</w:t>
      </w:r>
    </w:p>
    <w:p w14:paraId="47F4AF63" w14:textId="77777777" w:rsidR="004A781A" w:rsidRPr="00133BA6" w:rsidRDefault="004A781A" w:rsidP="00324A75">
      <w:pPr>
        <w:jc w:val="both"/>
        <w:rPr>
          <w:rFonts w:ascii="Arial" w:hAnsi="Arial" w:cs="Arial"/>
          <w:sz w:val="22"/>
          <w:szCs w:val="22"/>
        </w:rPr>
      </w:pPr>
    </w:p>
    <w:p w14:paraId="10F93DDD" w14:textId="77777777" w:rsidR="004A781A" w:rsidRPr="00133BA6" w:rsidRDefault="004A781A" w:rsidP="00324A75">
      <w:pPr>
        <w:jc w:val="both"/>
        <w:rPr>
          <w:rFonts w:ascii="Arial" w:hAnsi="Arial" w:cs="Arial"/>
          <w:sz w:val="22"/>
          <w:szCs w:val="22"/>
        </w:rPr>
      </w:pPr>
      <w:r w:rsidRPr="00133BA6">
        <w:rPr>
          <w:rFonts w:ascii="Arial" w:hAnsi="Arial" w:cs="Arial"/>
          <w:sz w:val="22"/>
          <w:szCs w:val="22"/>
        </w:rPr>
        <w:t>El proponente deberá tener en cuenta los siguientes aspectos, antes de aportar la información requerida en el presente pliego de condiciones:</w:t>
      </w:r>
    </w:p>
    <w:p w14:paraId="44C6F30B" w14:textId="77777777" w:rsidR="004A781A" w:rsidRPr="00133BA6" w:rsidRDefault="004A781A" w:rsidP="00324A75">
      <w:pPr>
        <w:jc w:val="both"/>
        <w:rPr>
          <w:rFonts w:ascii="Arial" w:hAnsi="Arial" w:cs="Arial"/>
          <w:sz w:val="22"/>
          <w:szCs w:val="22"/>
        </w:rPr>
      </w:pPr>
    </w:p>
    <w:p w14:paraId="1F66C9D6" w14:textId="77777777" w:rsidR="004A781A" w:rsidRPr="00F77D7D" w:rsidRDefault="004A781A" w:rsidP="00324A75">
      <w:pPr>
        <w:pStyle w:val="Prrafodelista"/>
        <w:numPr>
          <w:ilvl w:val="0"/>
          <w:numId w:val="2"/>
        </w:numPr>
        <w:jc w:val="both"/>
        <w:rPr>
          <w:rFonts w:ascii="Arial" w:hAnsi="Arial" w:cs="Arial"/>
          <w:sz w:val="22"/>
          <w:szCs w:val="22"/>
        </w:rPr>
      </w:pPr>
      <w:r w:rsidRPr="00F77D7D">
        <w:rPr>
          <w:rFonts w:ascii="Arial" w:hAnsi="Arial" w:cs="Arial"/>
          <w:sz w:val="22"/>
          <w:szCs w:val="22"/>
        </w:rPr>
        <w:t>Lea cuidadosamente toda la información del proceso de selección, el cuestionario, el contenido de este documento y de los demás documentos publicados en la plataforma del SECOP II, así como las respuestas a observaciones y adendas una vez publicado el pliego de condiciones definitivo, antes de elaborar la propuesta.</w:t>
      </w:r>
    </w:p>
    <w:p w14:paraId="4559CC3E" w14:textId="77777777" w:rsidR="004A781A" w:rsidRPr="00F77D7D" w:rsidRDefault="004A781A" w:rsidP="39B5047C">
      <w:pPr>
        <w:pStyle w:val="Prrafodelista"/>
        <w:numPr>
          <w:ilvl w:val="0"/>
          <w:numId w:val="2"/>
        </w:numPr>
        <w:jc w:val="both"/>
        <w:rPr>
          <w:rFonts w:ascii="Arial" w:hAnsi="Arial" w:cs="Arial"/>
          <w:sz w:val="22"/>
          <w:szCs w:val="22"/>
          <w:lang w:val="es-ES"/>
        </w:rPr>
      </w:pPr>
      <w:r w:rsidRPr="39B5047C">
        <w:rPr>
          <w:rFonts w:ascii="Arial" w:hAnsi="Arial" w:cs="Arial"/>
          <w:sz w:val="22"/>
          <w:szCs w:val="22"/>
          <w:lang w:val="es-ES"/>
        </w:rPr>
        <w:t>Examine rigurosamente el contenido del cuestionario formulado en la plataforma del Secop II, el pliego de condiciones, el estudio previo y los demás documentos que hacen parte de este, así como las normas que regulan la contratación pública con entidades del estado.</w:t>
      </w:r>
    </w:p>
    <w:p w14:paraId="20FD3487" w14:textId="77777777" w:rsidR="004A781A" w:rsidRPr="00F77D7D" w:rsidRDefault="004A781A" w:rsidP="00324A75">
      <w:pPr>
        <w:pStyle w:val="Prrafodelista"/>
        <w:numPr>
          <w:ilvl w:val="0"/>
          <w:numId w:val="2"/>
        </w:numPr>
        <w:jc w:val="both"/>
        <w:rPr>
          <w:rFonts w:ascii="Arial" w:hAnsi="Arial" w:cs="Arial"/>
          <w:sz w:val="22"/>
          <w:szCs w:val="22"/>
        </w:rPr>
      </w:pPr>
      <w:r w:rsidRPr="00F77D7D">
        <w:rPr>
          <w:rFonts w:ascii="Arial" w:hAnsi="Arial" w:cs="Arial"/>
          <w:sz w:val="22"/>
          <w:szCs w:val="22"/>
        </w:rPr>
        <w:t>Verifique no estar incurso en ninguna de las inhabilidades e incompatibilidades para participar en la presente convocatoria y para celebrar contratos con las entidades estatales según lo dispuesto en la normatividad legal vigente.</w:t>
      </w:r>
    </w:p>
    <w:p w14:paraId="2CD4D5E4" w14:textId="77777777" w:rsidR="004A781A" w:rsidRPr="00F77D7D" w:rsidRDefault="004A781A" w:rsidP="00324A75">
      <w:pPr>
        <w:pStyle w:val="Prrafodelista"/>
        <w:numPr>
          <w:ilvl w:val="0"/>
          <w:numId w:val="2"/>
        </w:numPr>
        <w:jc w:val="both"/>
        <w:rPr>
          <w:rFonts w:ascii="Arial" w:hAnsi="Arial" w:cs="Arial"/>
          <w:sz w:val="22"/>
          <w:szCs w:val="22"/>
        </w:rPr>
      </w:pPr>
      <w:r w:rsidRPr="00F77D7D">
        <w:rPr>
          <w:rFonts w:ascii="Arial" w:hAnsi="Arial" w:cs="Arial"/>
          <w:sz w:val="22"/>
          <w:szCs w:val="22"/>
        </w:rPr>
        <w:t>Cerciórese que cumple las condiciones y reúne los requisitos aquí señalados.</w:t>
      </w:r>
    </w:p>
    <w:p w14:paraId="7C1E642A" w14:textId="77777777" w:rsidR="004A781A" w:rsidRPr="00F77D7D" w:rsidRDefault="004A781A" w:rsidP="00324A75">
      <w:pPr>
        <w:pStyle w:val="Prrafodelista"/>
        <w:numPr>
          <w:ilvl w:val="0"/>
          <w:numId w:val="2"/>
        </w:numPr>
        <w:jc w:val="both"/>
        <w:rPr>
          <w:rFonts w:ascii="Arial" w:hAnsi="Arial" w:cs="Arial"/>
          <w:sz w:val="22"/>
          <w:szCs w:val="22"/>
        </w:rPr>
      </w:pPr>
      <w:r w:rsidRPr="00F77D7D">
        <w:rPr>
          <w:rFonts w:ascii="Arial" w:hAnsi="Arial" w:cs="Arial"/>
          <w:sz w:val="22"/>
          <w:szCs w:val="22"/>
        </w:rPr>
        <w:t>Proceda a reunir la información y documentación exigida y verifique la vigencia para los documentos que la requieran.</w:t>
      </w:r>
    </w:p>
    <w:p w14:paraId="34F5A561" w14:textId="77777777" w:rsidR="004A781A" w:rsidRPr="00F77D7D" w:rsidRDefault="004A781A" w:rsidP="00324A75">
      <w:pPr>
        <w:pStyle w:val="Prrafodelista"/>
        <w:numPr>
          <w:ilvl w:val="0"/>
          <w:numId w:val="2"/>
        </w:numPr>
        <w:jc w:val="both"/>
        <w:rPr>
          <w:rFonts w:ascii="Arial" w:hAnsi="Arial" w:cs="Arial"/>
          <w:sz w:val="22"/>
          <w:szCs w:val="22"/>
        </w:rPr>
      </w:pPr>
      <w:r w:rsidRPr="00F77D7D">
        <w:rPr>
          <w:rFonts w:ascii="Arial" w:hAnsi="Arial" w:cs="Arial"/>
          <w:sz w:val="22"/>
          <w:szCs w:val="22"/>
        </w:rPr>
        <w:t>Tenga en cuenta el presupuesto oficial estimado establecido para esta convocatoria.</w:t>
      </w:r>
    </w:p>
    <w:p w14:paraId="4ED65979" w14:textId="77777777" w:rsidR="004A781A" w:rsidRPr="00F77D7D" w:rsidRDefault="004A781A" w:rsidP="39B5047C">
      <w:pPr>
        <w:pStyle w:val="Prrafodelista"/>
        <w:numPr>
          <w:ilvl w:val="0"/>
          <w:numId w:val="2"/>
        </w:numPr>
        <w:jc w:val="both"/>
        <w:rPr>
          <w:rFonts w:ascii="Arial" w:hAnsi="Arial" w:cs="Arial"/>
          <w:sz w:val="22"/>
          <w:szCs w:val="22"/>
          <w:lang w:val="es-ES"/>
        </w:rPr>
      </w:pPr>
      <w:r w:rsidRPr="39B5047C">
        <w:rPr>
          <w:rFonts w:ascii="Arial" w:hAnsi="Arial" w:cs="Arial"/>
          <w:sz w:val="22"/>
          <w:szCs w:val="22"/>
          <w:lang w:val="es-ES"/>
        </w:rPr>
        <w:t>Tenga presente la fecha y hora prevista para la presentación de propuestas del presente proceso las cuales únicamente se recibirán en la plataforma del SECOP II.</w:t>
      </w:r>
    </w:p>
    <w:p w14:paraId="10334BA1" w14:textId="77777777" w:rsidR="004A781A" w:rsidRPr="00F77D7D" w:rsidRDefault="004A781A" w:rsidP="39B5047C">
      <w:pPr>
        <w:pStyle w:val="Prrafodelista"/>
        <w:numPr>
          <w:ilvl w:val="0"/>
          <w:numId w:val="2"/>
        </w:numPr>
        <w:jc w:val="both"/>
        <w:rPr>
          <w:rFonts w:ascii="Arial" w:hAnsi="Arial" w:cs="Arial"/>
          <w:sz w:val="22"/>
          <w:szCs w:val="22"/>
          <w:lang w:val="es-ES"/>
        </w:rPr>
      </w:pPr>
      <w:r w:rsidRPr="39B5047C">
        <w:rPr>
          <w:rFonts w:ascii="Arial" w:hAnsi="Arial" w:cs="Arial"/>
          <w:sz w:val="22"/>
          <w:szCs w:val="22"/>
          <w:lang w:val="es-ES"/>
        </w:rPr>
        <w:t>Revise los formatos y diligencie totalmente aquellos requeridos para la presentación de la propuesta.</w:t>
      </w:r>
    </w:p>
    <w:p w14:paraId="1AE91CB5" w14:textId="77777777" w:rsidR="004A781A" w:rsidRPr="00F77D7D" w:rsidRDefault="004A781A" w:rsidP="00324A75">
      <w:pPr>
        <w:pStyle w:val="Prrafodelista"/>
        <w:numPr>
          <w:ilvl w:val="0"/>
          <w:numId w:val="2"/>
        </w:numPr>
        <w:jc w:val="both"/>
        <w:rPr>
          <w:rFonts w:ascii="Arial" w:hAnsi="Arial" w:cs="Arial"/>
          <w:sz w:val="22"/>
          <w:szCs w:val="22"/>
        </w:rPr>
      </w:pPr>
      <w:r w:rsidRPr="00F77D7D">
        <w:rPr>
          <w:rFonts w:ascii="Arial" w:hAnsi="Arial" w:cs="Arial"/>
          <w:sz w:val="22"/>
          <w:szCs w:val="22"/>
        </w:rPr>
        <w:t>Toda consulta deberá formularse por escrito a LA ESCUELA TECNOLÓGICA INSTITUTO TÉCNICO CENTRAL – ETITC, única y exclusivamente a través de la plataforma del SECOP II. No se atenderán consultas telefónicas ni personales. Ningún convenio verbal con el personal de la entidad, antes, durante o después de la firma del contrato, podrá afectar o modificar ninguno de los términos y obligaciones aquí estipuladas.</w:t>
      </w:r>
    </w:p>
    <w:p w14:paraId="7BFF0E96" w14:textId="77777777" w:rsidR="004A781A" w:rsidRPr="00F77D7D" w:rsidRDefault="004A781A" w:rsidP="00324A75">
      <w:pPr>
        <w:pStyle w:val="Prrafodelista"/>
        <w:numPr>
          <w:ilvl w:val="0"/>
          <w:numId w:val="2"/>
        </w:numPr>
        <w:jc w:val="both"/>
        <w:rPr>
          <w:rFonts w:ascii="Arial" w:hAnsi="Arial" w:cs="Arial"/>
          <w:sz w:val="22"/>
          <w:szCs w:val="22"/>
        </w:rPr>
      </w:pPr>
      <w:r w:rsidRPr="00F77D7D">
        <w:rPr>
          <w:rFonts w:ascii="Arial" w:hAnsi="Arial" w:cs="Arial"/>
          <w:sz w:val="22"/>
          <w:szCs w:val="22"/>
        </w:rPr>
        <w:t>Queda entendido que con la presentación de la propuesta se acogen y aceptan todas las condiciones estipuladas en el pliego de condiciones, los estudios previos, los soportes que hacen parte de este y la ley con sus reglamentos.</w:t>
      </w:r>
    </w:p>
    <w:p w14:paraId="02DF9199" w14:textId="77777777" w:rsidR="004A781A" w:rsidRPr="00F77D7D" w:rsidRDefault="004A781A" w:rsidP="39B5047C">
      <w:pPr>
        <w:pStyle w:val="Prrafodelista"/>
        <w:numPr>
          <w:ilvl w:val="0"/>
          <w:numId w:val="2"/>
        </w:numPr>
        <w:jc w:val="both"/>
        <w:rPr>
          <w:rFonts w:ascii="Arial" w:hAnsi="Arial" w:cs="Arial"/>
          <w:sz w:val="22"/>
          <w:szCs w:val="22"/>
          <w:lang w:val="es-ES"/>
        </w:rPr>
      </w:pPr>
      <w:r w:rsidRPr="39B5047C">
        <w:rPr>
          <w:rFonts w:ascii="Arial" w:hAnsi="Arial" w:cs="Arial"/>
          <w:sz w:val="22"/>
          <w:szCs w:val="22"/>
          <w:lang w:val="es-ES"/>
        </w:rP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p>
    <w:p w14:paraId="55E14CDC" w14:textId="77777777" w:rsidR="004A781A" w:rsidRPr="00F77D7D" w:rsidRDefault="004A781A" w:rsidP="00324A75">
      <w:pPr>
        <w:pStyle w:val="Prrafodelista"/>
        <w:numPr>
          <w:ilvl w:val="0"/>
          <w:numId w:val="2"/>
        </w:numPr>
        <w:jc w:val="both"/>
        <w:rPr>
          <w:rFonts w:ascii="Arial" w:hAnsi="Arial" w:cs="Arial"/>
          <w:sz w:val="22"/>
          <w:szCs w:val="22"/>
        </w:rPr>
      </w:pPr>
      <w:r w:rsidRPr="00F77D7D">
        <w:rPr>
          <w:rFonts w:ascii="Arial" w:hAnsi="Arial" w:cs="Arial"/>
          <w:sz w:val="22"/>
          <w:szCs w:val="22"/>
        </w:rPr>
        <w:t>Los proponentes, por la sola presentación de su propuesta, autorizan a la entidad a verificar toda la información que en ella suministren.</w:t>
      </w:r>
    </w:p>
    <w:p w14:paraId="3F4E6931" w14:textId="77777777" w:rsidR="004A781A" w:rsidRPr="00F77D7D" w:rsidRDefault="004A781A" w:rsidP="39B5047C">
      <w:pPr>
        <w:pStyle w:val="Prrafodelista"/>
        <w:numPr>
          <w:ilvl w:val="0"/>
          <w:numId w:val="2"/>
        </w:numPr>
        <w:jc w:val="both"/>
        <w:rPr>
          <w:rFonts w:ascii="Arial" w:hAnsi="Arial" w:cs="Arial"/>
          <w:sz w:val="22"/>
          <w:szCs w:val="22"/>
          <w:lang w:val="es-ES"/>
        </w:rPr>
      </w:pPr>
      <w:r w:rsidRPr="39B5047C">
        <w:rPr>
          <w:rFonts w:ascii="Arial" w:hAnsi="Arial" w:cs="Arial"/>
          <w:sz w:val="22"/>
          <w:szCs w:val="22"/>
          <w:lang w:val="es-ES"/>
        </w:rPr>
        <w:t>Recuerde que cuando se presente la propuesta como proponente plural (consorcio, unión temporal o promesa de sociedad futura), el proponente deberá seguir las indicaciones de colombia compra eficiente a través de; guía para la presentación de ofertas en el SECOP II y guía rápida para la creación de proponentes plurales en SECOP II. De no seguir las indicaciones e inscribirse como proponente singular, a pesar de no serlo, será causal de rechazo.</w:t>
      </w:r>
    </w:p>
    <w:p w14:paraId="3E266267" w14:textId="77777777" w:rsidR="004A781A" w:rsidRPr="00F77D7D" w:rsidRDefault="004A781A" w:rsidP="00324A75">
      <w:pPr>
        <w:pStyle w:val="Prrafodelista"/>
        <w:jc w:val="both"/>
        <w:rPr>
          <w:rFonts w:ascii="Arial" w:hAnsi="Arial" w:cs="Arial"/>
          <w:sz w:val="22"/>
          <w:szCs w:val="22"/>
        </w:rPr>
      </w:pPr>
    </w:p>
    <w:p w14:paraId="1F963CA4" w14:textId="77777777" w:rsidR="004A781A" w:rsidRPr="00F77D7D" w:rsidRDefault="004A781A" w:rsidP="39B5047C">
      <w:pPr>
        <w:pStyle w:val="Prrafodelista"/>
        <w:numPr>
          <w:ilvl w:val="0"/>
          <w:numId w:val="2"/>
        </w:numPr>
        <w:jc w:val="both"/>
        <w:rPr>
          <w:rFonts w:ascii="Arial" w:hAnsi="Arial" w:cs="Arial"/>
          <w:sz w:val="22"/>
          <w:szCs w:val="22"/>
          <w:lang w:val="es-ES"/>
        </w:rPr>
      </w:pPr>
      <w:r w:rsidRPr="39B5047C">
        <w:rPr>
          <w:rFonts w:ascii="Arial" w:hAnsi="Arial" w:cs="Arial"/>
          <w:sz w:val="22"/>
          <w:szCs w:val="22"/>
          <w:lang w:val="es-ES"/>
        </w:rPr>
        <w:lastRenderedPageBreak/>
        <w:t>La entidad se reserva el derecho de verificar toda la información incluida en la propuesta y de solicitar a las autoridades competentes o a los particulares correspondientes, información relacionada con el contenido de la misma.</w:t>
      </w:r>
    </w:p>
    <w:p w14:paraId="61A11B85" w14:textId="77777777" w:rsidR="004A781A" w:rsidRPr="00F77D7D" w:rsidRDefault="004A781A" w:rsidP="00324A75">
      <w:pPr>
        <w:jc w:val="both"/>
        <w:rPr>
          <w:rFonts w:ascii="Arial" w:hAnsi="Arial" w:cs="Arial"/>
          <w:sz w:val="22"/>
          <w:szCs w:val="22"/>
        </w:rPr>
      </w:pPr>
    </w:p>
    <w:p w14:paraId="7CA9A324" w14:textId="77777777" w:rsidR="004A781A" w:rsidRPr="00F77D7D" w:rsidRDefault="004A781A" w:rsidP="00324A75">
      <w:pPr>
        <w:jc w:val="center"/>
        <w:rPr>
          <w:rFonts w:ascii="Arial" w:hAnsi="Arial" w:cs="Arial"/>
          <w:b/>
          <w:sz w:val="22"/>
          <w:szCs w:val="22"/>
        </w:rPr>
      </w:pPr>
      <w:r w:rsidRPr="00F77D7D">
        <w:rPr>
          <w:rFonts w:ascii="Arial" w:hAnsi="Arial" w:cs="Arial"/>
          <w:b/>
          <w:sz w:val="22"/>
          <w:szCs w:val="22"/>
        </w:rPr>
        <w:t>TRANSPARENCIA Y PARTICIPACIÓN CIUDADANA</w:t>
      </w:r>
    </w:p>
    <w:p w14:paraId="12E49684" w14:textId="77777777" w:rsidR="004A781A" w:rsidRPr="00F77D7D" w:rsidRDefault="004A781A" w:rsidP="00324A75">
      <w:pPr>
        <w:jc w:val="center"/>
        <w:rPr>
          <w:rFonts w:ascii="Arial" w:hAnsi="Arial" w:cs="Arial"/>
          <w:b/>
          <w:sz w:val="22"/>
          <w:szCs w:val="22"/>
        </w:rPr>
      </w:pPr>
      <w:r w:rsidRPr="00F77D7D">
        <w:rPr>
          <w:rFonts w:ascii="Arial" w:hAnsi="Arial" w:cs="Arial"/>
          <w:b/>
          <w:sz w:val="22"/>
          <w:szCs w:val="22"/>
        </w:rPr>
        <w:t>COMPROMISO ANTICORRUPCIÓN</w:t>
      </w:r>
    </w:p>
    <w:p w14:paraId="666EF1EF" w14:textId="77777777" w:rsidR="004A781A" w:rsidRPr="00F77D7D" w:rsidRDefault="004A781A" w:rsidP="00324A75">
      <w:pPr>
        <w:jc w:val="both"/>
        <w:rPr>
          <w:rFonts w:ascii="Arial" w:hAnsi="Arial" w:cs="Arial"/>
          <w:sz w:val="22"/>
          <w:szCs w:val="22"/>
        </w:rPr>
      </w:pPr>
    </w:p>
    <w:p w14:paraId="49444F91" w14:textId="77777777" w:rsidR="004A781A" w:rsidRPr="00F77D7D" w:rsidRDefault="004A781A" w:rsidP="39B5047C">
      <w:pPr>
        <w:jc w:val="both"/>
        <w:rPr>
          <w:rFonts w:ascii="Arial" w:hAnsi="Arial" w:cs="Arial"/>
          <w:sz w:val="22"/>
          <w:szCs w:val="22"/>
          <w:lang w:val="es-ES"/>
        </w:rPr>
      </w:pPr>
      <w:r w:rsidRPr="39B5047C">
        <w:rPr>
          <w:rFonts w:ascii="Arial" w:hAnsi="Arial" w:cs="Arial"/>
          <w:sz w:val="22"/>
          <w:szCs w:val="22"/>
          <w:lang w:val="es-ES"/>
        </w:rPr>
        <w:t>En todas las actuaciones derivadas de las estipulaciones del pliego de condiciones de la presente convocatoria y el contrato que forma parte de la misma, el proponente obrará con la transparencia y la moralidad que la constitución política y las leyes consagran.</w:t>
      </w:r>
    </w:p>
    <w:p w14:paraId="5CAD3D2C" w14:textId="77777777" w:rsidR="004A781A" w:rsidRPr="00F77D7D" w:rsidRDefault="004A781A" w:rsidP="00324A75">
      <w:pPr>
        <w:jc w:val="both"/>
        <w:rPr>
          <w:rFonts w:ascii="Arial" w:hAnsi="Arial" w:cs="Arial"/>
          <w:sz w:val="22"/>
          <w:szCs w:val="22"/>
        </w:rPr>
      </w:pPr>
    </w:p>
    <w:p w14:paraId="7D10B678"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 xml:space="preserve">En el evento de conocerse casos especiales de corrupción en las entidades del estado, se podrá interponer denuncia o queja a la secretaría de transparencia de la presidencia de la república, a través del correo electrónico: </w:t>
      </w:r>
      <w:hyperlink r:id="rId8" w:history="1">
        <w:r w:rsidRPr="00F77D7D">
          <w:rPr>
            <w:rStyle w:val="Hipervnculo"/>
            <w:rFonts w:ascii="Arial" w:hAnsi="Arial" w:cs="Arial"/>
            <w:sz w:val="22"/>
            <w:szCs w:val="22"/>
          </w:rPr>
          <w:t>transparencia@presidencia.gov.co</w:t>
        </w:r>
      </w:hyperlink>
      <w:r w:rsidRPr="00F77D7D">
        <w:rPr>
          <w:rFonts w:ascii="Arial" w:hAnsi="Arial" w:cs="Arial"/>
          <w:sz w:val="22"/>
          <w:szCs w:val="22"/>
        </w:rPr>
        <w:t xml:space="preserve">, igualmente se podrán comunicar a través de la línea 01 8000 913 040, por correspondencia o personalmente, en la dirección Calle 7 No. 6 - 54, Bogotá, D.C., página de Internet: </w:t>
      </w:r>
      <w:hyperlink r:id="rId9" w:history="1">
        <w:r w:rsidRPr="00F77D7D">
          <w:rPr>
            <w:rStyle w:val="Hipervnculo"/>
            <w:rFonts w:ascii="Arial" w:hAnsi="Arial" w:cs="Arial"/>
            <w:sz w:val="22"/>
            <w:szCs w:val="22"/>
          </w:rPr>
          <w:t>www.secretariatransparencia.gov.co</w:t>
        </w:r>
      </w:hyperlink>
      <w:r w:rsidRPr="00F77D7D">
        <w:rPr>
          <w:rFonts w:ascii="Arial" w:hAnsi="Arial" w:cs="Arial"/>
          <w:sz w:val="22"/>
          <w:szCs w:val="22"/>
        </w:rPr>
        <w:t>.</w:t>
      </w:r>
    </w:p>
    <w:p w14:paraId="0535129B" w14:textId="77777777" w:rsidR="004A781A" w:rsidRPr="00F77D7D" w:rsidRDefault="004A781A" w:rsidP="00324A75">
      <w:pPr>
        <w:jc w:val="both"/>
        <w:rPr>
          <w:rFonts w:ascii="Arial" w:hAnsi="Arial" w:cs="Arial"/>
          <w:sz w:val="22"/>
          <w:szCs w:val="22"/>
        </w:rPr>
      </w:pPr>
    </w:p>
    <w:p w14:paraId="60178545" w14:textId="77777777" w:rsidR="004A781A" w:rsidRPr="00F77D7D" w:rsidRDefault="004A781A" w:rsidP="00324A75">
      <w:pPr>
        <w:jc w:val="center"/>
        <w:rPr>
          <w:rFonts w:ascii="Arial" w:hAnsi="Arial" w:cs="Arial"/>
          <w:b/>
          <w:sz w:val="22"/>
          <w:szCs w:val="22"/>
        </w:rPr>
      </w:pPr>
      <w:r w:rsidRPr="00F77D7D">
        <w:rPr>
          <w:rFonts w:ascii="Arial" w:hAnsi="Arial" w:cs="Arial"/>
          <w:b/>
          <w:sz w:val="22"/>
          <w:szCs w:val="22"/>
        </w:rPr>
        <w:t>CONVOCATORIA LIMITADA A MIPYMES</w:t>
      </w:r>
    </w:p>
    <w:p w14:paraId="0160946B" w14:textId="77777777" w:rsidR="004A781A" w:rsidRPr="00F77D7D" w:rsidRDefault="004A781A" w:rsidP="00324A75">
      <w:pPr>
        <w:jc w:val="both"/>
        <w:rPr>
          <w:rFonts w:ascii="Arial" w:hAnsi="Arial" w:cs="Arial"/>
          <w:sz w:val="22"/>
          <w:szCs w:val="22"/>
        </w:rPr>
      </w:pPr>
    </w:p>
    <w:p w14:paraId="712A7302" w14:textId="77777777" w:rsidR="004A781A" w:rsidRPr="00F77D7D" w:rsidRDefault="004A781A" w:rsidP="39B5047C">
      <w:pPr>
        <w:jc w:val="both"/>
        <w:rPr>
          <w:rFonts w:ascii="Arial" w:hAnsi="Arial" w:cs="Arial"/>
          <w:sz w:val="22"/>
          <w:szCs w:val="22"/>
          <w:lang w:val="es-ES"/>
        </w:rPr>
      </w:pPr>
      <w:r w:rsidRPr="39B5047C">
        <w:rPr>
          <w:rFonts w:ascii="Arial" w:hAnsi="Arial" w:cs="Arial"/>
          <w:sz w:val="22"/>
          <w:szCs w:val="22"/>
          <w:lang w:val="es-ES"/>
        </w:rPr>
        <w:t>De conformidad con el Artículo 2.2.1.2.4.2.2. del decreto 1082 de 2015, la entidad procederá a limitar el presente proceso cuando concurran los siguientes eventos:</w:t>
      </w:r>
    </w:p>
    <w:p w14:paraId="048AFF07" w14:textId="77777777" w:rsidR="004A781A" w:rsidRPr="00F77D7D" w:rsidRDefault="004A781A" w:rsidP="00324A75">
      <w:pPr>
        <w:jc w:val="both"/>
        <w:rPr>
          <w:rFonts w:ascii="Arial" w:hAnsi="Arial" w:cs="Arial"/>
          <w:sz w:val="22"/>
          <w:szCs w:val="22"/>
        </w:rPr>
      </w:pPr>
    </w:p>
    <w:p w14:paraId="636672C0"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1. El valor del Proceso de Contratación sea menor a ciento veinticinco mil dólares de los Estados Unidos de América (US$125.000), liquidados con la tasa de cambio que para el efecto determina cada dos años el Ministerio de Comercio, Industria y Turismo.</w:t>
      </w:r>
    </w:p>
    <w:p w14:paraId="6C4D2D54" w14:textId="77777777" w:rsidR="004A781A" w:rsidRPr="00F77D7D" w:rsidRDefault="004A781A" w:rsidP="00324A75">
      <w:pPr>
        <w:jc w:val="both"/>
        <w:rPr>
          <w:rFonts w:ascii="Arial" w:hAnsi="Arial" w:cs="Arial"/>
          <w:sz w:val="22"/>
          <w:szCs w:val="22"/>
        </w:rPr>
      </w:pPr>
    </w:p>
    <w:p w14:paraId="67D0D9D6" w14:textId="77777777" w:rsidR="004A781A" w:rsidRPr="00F77D7D" w:rsidRDefault="004A781A" w:rsidP="39B5047C">
      <w:pPr>
        <w:jc w:val="both"/>
        <w:rPr>
          <w:rFonts w:ascii="Arial" w:hAnsi="Arial" w:cs="Arial"/>
          <w:sz w:val="22"/>
          <w:szCs w:val="22"/>
          <w:lang w:val="es-ES"/>
        </w:rPr>
      </w:pPr>
      <w:r w:rsidRPr="39B5047C">
        <w:rPr>
          <w:rFonts w:ascii="Arial" w:hAnsi="Arial" w:cs="Arial"/>
          <w:sz w:val="22"/>
          <w:szCs w:val="22"/>
          <w:lang w:val="es-ES"/>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241DD5A" w14:textId="77777777" w:rsidR="004A781A" w:rsidRPr="00F77D7D" w:rsidRDefault="004A781A" w:rsidP="00324A75">
      <w:pPr>
        <w:jc w:val="both"/>
        <w:rPr>
          <w:rFonts w:ascii="Arial" w:hAnsi="Arial" w:cs="Arial"/>
          <w:sz w:val="22"/>
          <w:szCs w:val="22"/>
        </w:rPr>
      </w:pPr>
    </w:p>
    <w:p w14:paraId="43D5B424" w14:textId="77777777" w:rsidR="004A781A" w:rsidRPr="00F77D7D" w:rsidRDefault="004A781A" w:rsidP="39B5047C">
      <w:pPr>
        <w:jc w:val="both"/>
        <w:rPr>
          <w:rFonts w:ascii="Arial" w:hAnsi="Arial" w:cs="Arial"/>
          <w:sz w:val="22"/>
          <w:szCs w:val="22"/>
          <w:lang w:val="es-ES"/>
        </w:rPr>
      </w:pPr>
      <w:r w:rsidRPr="39B5047C">
        <w:rPr>
          <w:rFonts w:ascii="Arial" w:hAnsi="Arial" w:cs="Arial"/>
          <w:sz w:val="22"/>
          <w:szCs w:val="22"/>
          <w:lang w:val="es-ES"/>
        </w:rPr>
        <w:t>Tratándose de personas jurídicas, las solicitudes solo las podrán realizar Mipyme, cuyo objeto social les permita ejecutar el contrato relacionado con el proceso contractual. ​</w:t>
      </w:r>
    </w:p>
    <w:p w14:paraId="786C98E0" w14:textId="77777777" w:rsidR="004A781A" w:rsidRPr="00F77D7D" w:rsidRDefault="004A781A" w:rsidP="00324A75">
      <w:pPr>
        <w:jc w:val="both"/>
        <w:rPr>
          <w:rFonts w:ascii="Arial" w:hAnsi="Arial" w:cs="Arial"/>
          <w:sz w:val="22"/>
          <w:szCs w:val="22"/>
        </w:rPr>
      </w:pPr>
    </w:p>
    <w:p w14:paraId="7931B45F" w14:textId="77777777" w:rsidR="004A781A" w:rsidRPr="00F77D7D" w:rsidRDefault="004A781A" w:rsidP="39B5047C">
      <w:pPr>
        <w:jc w:val="both"/>
        <w:rPr>
          <w:rFonts w:ascii="Arial" w:hAnsi="Arial" w:cs="Arial"/>
          <w:sz w:val="22"/>
          <w:szCs w:val="22"/>
          <w:lang w:val="es-ES"/>
        </w:rPr>
      </w:pPr>
      <w:r w:rsidRPr="39B5047C">
        <w:rPr>
          <w:rFonts w:ascii="Arial" w:hAnsi="Arial" w:cs="Arial"/>
          <w:sz w:val="22"/>
          <w:szCs w:val="22"/>
          <w:lang w:val="es-ES"/>
        </w:rPr>
        <w:t>PARÁGRAFO. Las cooperativas y demás entidades de economía solidaria, siempre que tengan la calidad de Mípyme, podrán solicitar y participar en las convocatorias limitadas en las mismas condiciones dispuestas en el presente artículo.</w:t>
      </w:r>
    </w:p>
    <w:p w14:paraId="02E1890A" w14:textId="77777777" w:rsidR="004A781A" w:rsidRPr="00F77D7D" w:rsidRDefault="004A781A" w:rsidP="00324A75">
      <w:pPr>
        <w:jc w:val="both"/>
        <w:rPr>
          <w:rFonts w:ascii="Arial" w:hAnsi="Arial" w:cs="Arial"/>
          <w:sz w:val="22"/>
          <w:szCs w:val="22"/>
        </w:rPr>
      </w:pPr>
    </w:p>
    <w:p w14:paraId="21530719" w14:textId="77777777" w:rsidR="004A781A" w:rsidRPr="00F77D7D" w:rsidRDefault="004A781A" w:rsidP="00324A75">
      <w:pPr>
        <w:jc w:val="center"/>
        <w:rPr>
          <w:rFonts w:ascii="Arial" w:hAnsi="Arial" w:cs="Arial"/>
          <w:b/>
          <w:sz w:val="22"/>
          <w:szCs w:val="22"/>
        </w:rPr>
      </w:pPr>
      <w:r w:rsidRPr="00F77D7D">
        <w:rPr>
          <w:rFonts w:ascii="Arial" w:hAnsi="Arial" w:cs="Arial"/>
          <w:b/>
          <w:sz w:val="22"/>
          <w:szCs w:val="22"/>
        </w:rPr>
        <w:t>CONTROL SOCIAL Y CONVOCATORIA A VEEDURÍAS CIUDADANAS</w:t>
      </w:r>
    </w:p>
    <w:p w14:paraId="094401FC" w14:textId="77777777" w:rsidR="004A781A" w:rsidRPr="00F77D7D" w:rsidRDefault="004A781A" w:rsidP="00324A75">
      <w:pPr>
        <w:jc w:val="both"/>
        <w:rPr>
          <w:rFonts w:ascii="Arial" w:hAnsi="Arial" w:cs="Arial"/>
          <w:sz w:val="22"/>
          <w:szCs w:val="22"/>
        </w:rPr>
      </w:pPr>
    </w:p>
    <w:p w14:paraId="110CD7FF" w14:textId="77777777" w:rsidR="004A781A" w:rsidRPr="00F77D7D" w:rsidRDefault="004A781A" w:rsidP="39B5047C">
      <w:pPr>
        <w:jc w:val="both"/>
        <w:rPr>
          <w:rFonts w:ascii="Arial" w:hAnsi="Arial" w:cs="Arial"/>
          <w:sz w:val="22"/>
          <w:szCs w:val="22"/>
          <w:lang w:val="es-ES"/>
        </w:rPr>
      </w:pPr>
      <w:r w:rsidRPr="39B5047C">
        <w:rPr>
          <w:rFonts w:ascii="Arial" w:hAnsi="Arial" w:cs="Arial"/>
          <w:sz w:val="22"/>
          <w:szCs w:val="22"/>
          <w:lang w:val="es-ES"/>
        </w:rPr>
        <w:t>En cumplimiento de lo dispuesto en el artículo 66 de la Ley 80 de 1993,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w:t>
      </w:r>
    </w:p>
    <w:p w14:paraId="34C71500" w14:textId="77777777" w:rsidR="004A781A" w:rsidRPr="00F77D7D" w:rsidRDefault="004A781A" w:rsidP="00324A75">
      <w:pPr>
        <w:jc w:val="both"/>
        <w:rPr>
          <w:rFonts w:ascii="Arial" w:hAnsi="Arial" w:cs="Arial"/>
          <w:sz w:val="22"/>
          <w:szCs w:val="22"/>
        </w:rPr>
      </w:pPr>
    </w:p>
    <w:p w14:paraId="68D0AA76" w14:textId="77777777" w:rsidR="004A781A" w:rsidRPr="00F77D7D" w:rsidRDefault="004A781A" w:rsidP="00324A75">
      <w:pPr>
        <w:jc w:val="center"/>
        <w:rPr>
          <w:rFonts w:ascii="Arial" w:hAnsi="Arial" w:cs="Arial"/>
          <w:b/>
          <w:sz w:val="22"/>
          <w:szCs w:val="22"/>
        </w:rPr>
      </w:pPr>
      <w:r w:rsidRPr="00F77D7D">
        <w:rPr>
          <w:rFonts w:ascii="Arial" w:hAnsi="Arial" w:cs="Arial"/>
          <w:b/>
          <w:sz w:val="22"/>
          <w:szCs w:val="22"/>
        </w:rPr>
        <w:t>DOMICILIO Y CORRESPONDENCIA</w:t>
      </w:r>
    </w:p>
    <w:p w14:paraId="28286828" w14:textId="77777777" w:rsidR="004A781A" w:rsidRPr="00F77D7D" w:rsidRDefault="004A781A" w:rsidP="00324A75">
      <w:pPr>
        <w:jc w:val="both"/>
        <w:rPr>
          <w:rFonts w:ascii="Arial" w:hAnsi="Arial" w:cs="Arial"/>
          <w:sz w:val="22"/>
          <w:szCs w:val="22"/>
        </w:rPr>
      </w:pPr>
    </w:p>
    <w:p w14:paraId="3130809A"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Durante el presente proceso de selección y hasta nuevo aviso, la correspondencia y tramitación de documentación se deberá cargar ÚNICA Y EXCLUSIVAMENTE a través de la plataforma de SECOP II.</w:t>
      </w:r>
    </w:p>
    <w:p w14:paraId="2CC26505" w14:textId="77777777" w:rsidR="004A781A" w:rsidRPr="00F77D7D" w:rsidRDefault="004A781A" w:rsidP="00324A75">
      <w:pPr>
        <w:jc w:val="both"/>
        <w:rPr>
          <w:rFonts w:ascii="Arial" w:hAnsi="Arial" w:cs="Arial"/>
          <w:sz w:val="22"/>
          <w:szCs w:val="22"/>
        </w:rPr>
      </w:pPr>
    </w:p>
    <w:p w14:paraId="38AA38D3"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Al participar en el presente proceso, el proponente(s) acepta ser notificado de forma electrónica a través de SECOP II.</w:t>
      </w:r>
    </w:p>
    <w:p w14:paraId="3DC5B0BC" w14:textId="77777777" w:rsidR="00091B6E" w:rsidRPr="00F77D7D" w:rsidRDefault="00091B6E" w:rsidP="00324A75">
      <w:pPr>
        <w:rPr>
          <w:rFonts w:ascii="Arial" w:hAnsi="Arial" w:cs="Arial"/>
          <w:b/>
          <w:sz w:val="22"/>
          <w:szCs w:val="22"/>
        </w:rPr>
      </w:pPr>
    </w:p>
    <w:p w14:paraId="5F15BB78" w14:textId="191D03B3" w:rsidR="004A781A" w:rsidRPr="00F77D7D" w:rsidRDefault="004A781A" w:rsidP="00324A75">
      <w:pPr>
        <w:jc w:val="center"/>
        <w:rPr>
          <w:rFonts w:ascii="Arial" w:hAnsi="Arial" w:cs="Arial"/>
          <w:b/>
          <w:sz w:val="22"/>
          <w:szCs w:val="22"/>
        </w:rPr>
      </w:pPr>
      <w:r w:rsidRPr="00F77D7D">
        <w:rPr>
          <w:rFonts w:ascii="Arial" w:hAnsi="Arial" w:cs="Arial"/>
          <w:b/>
          <w:sz w:val="22"/>
          <w:szCs w:val="22"/>
        </w:rPr>
        <w:t>CAPÍTULO PRIMERO</w:t>
      </w:r>
    </w:p>
    <w:p w14:paraId="5FC5E0AE" w14:textId="77777777" w:rsidR="004A781A" w:rsidRPr="00F77D7D" w:rsidRDefault="004A781A" w:rsidP="00324A75">
      <w:pPr>
        <w:jc w:val="center"/>
        <w:rPr>
          <w:rFonts w:ascii="Arial" w:hAnsi="Arial" w:cs="Arial"/>
          <w:b/>
          <w:sz w:val="22"/>
          <w:szCs w:val="22"/>
        </w:rPr>
      </w:pPr>
      <w:r w:rsidRPr="00F77D7D">
        <w:rPr>
          <w:rFonts w:ascii="Arial" w:hAnsi="Arial" w:cs="Arial"/>
          <w:b/>
          <w:sz w:val="22"/>
          <w:szCs w:val="22"/>
        </w:rPr>
        <w:t>DE LAS CONDICIONES GENERALES</w:t>
      </w:r>
    </w:p>
    <w:p w14:paraId="4549573D" w14:textId="77777777" w:rsidR="004A781A" w:rsidRPr="00F77D7D" w:rsidRDefault="004A781A" w:rsidP="00324A75">
      <w:pPr>
        <w:jc w:val="both"/>
        <w:rPr>
          <w:rFonts w:ascii="Arial" w:hAnsi="Arial" w:cs="Arial"/>
          <w:sz w:val="22"/>
          <w:szCs w:val="22"/>
        </w:rPr>
      </w:pPr>
    </w:p>
    <w:p w14:paraId="29A4ABCF"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1.1. INFORMACIÓN GENERAL DEL PROCESO</w:t>
      </w:r>
    </w:p>
    <w:p w14:paraId="2D5FE636" w14:textId="77777777" w:rsidR="004A781A" w:rsidRPr="00F77D7D" w:rsidRDefault="004A781A" w:rsidP="00324A75">
      <w:pPr>
        <w:jc w:val="both"/>
        <w:rPr>
          <w:rFonts w:ascii="Arial" w:hAnsi="Arial" w:cs="Arial"/>
          <w:sz w:val="22"/>
          <w:szCs w:val="22"/>
        </w:rPr>
      </w:pPr>
    </w:p>
    <w:p w14:paraId="530F806E" w14:textId="2C6AB9B0" w:rsidR="004A781A" w:rsidRPr="00F77D7D" w:rsidRDefault="004A781A" w:rsidP="07E03907">
      <w:pPr>
        <w:jc w:val="both"/>
        <w:rPr>
          <w:rFonts w:ascii="Arial" w:hAnsi="Arial" w:cs="Arial"/>
          <w:sz w:val="22"/>
          <w:szCs w:val="22"/>
          <w:lang w:val="es-ES"/>
        </w:rPr>
      </w:pPr>
      <w:r w:rsidRPr="07E03907">
        <w:rPr>
          <w:rFonts w:ascii="Arial" w:hAnsi="Arial" w:cs="Arial"/>
          <w:b/>
          <w:bCs/>
          <w:sz w:val="22"/>
          <w:szCs w:val="22"/>
          <w:lang w:val="es-ES"/>
        </w:rPr>
        <w:t>PRESUPUESTO OFICIAL</w:t>
      </w:r>
      <w:r w:rsidRPr="07E03907">
        <w:rPr>
          <w:rFonts w:ascii="Arial" w:hAnsi="Arial" w:cs="Arial"/>
          <w:sz w:val="22"/>
          <w:szCs w:val="22"/>
          <w:lang w:val="es-ES"/>
        </w:rPr>
        <w:t>: La Escuela Tecnológica Instituto Técnico Central cuenta con un presupuesto oficial para atender el gasto que demande el contrato que se deriva del presente concurso de méritos, el valor del presupuesto es por la suma de</w:t>
      </w:r>
      <w:r w:rsidR="47152E54" w:rsidRPr="07E03907">
        <w:rPr>
          <w:rFonts w:ascii="Arial" w:hAnsi="Arial" w:cs="Arial"/>
          <w:b/>
          <w:bCs/>
          <w:sz w:val="22"/>
          <w:szCs w:val="22"/>
          <w:lang w:val="es-ES"/>
        </w:rPr>
        <w:t xml:space="preserve"> SESENTA Y CINCO MILLONES QUINIENTOS SETENTA MIL PESOS M/CTE ($65.570.000), </w:t>
      </w:r>
      <w:r w:rsidR="47152E54" w:rsidRPr="07E03907">
        <w:rPr>
          <w:rFonts w:ascii="Arial" w:hAnsi="Arial" w:cs="Arial"/>
          <w:sz w:val="22"/>
          <w:szCs w:val="22"/>
          <w:lang w:val="es-ES"/>
        </w:rPr>
        <w:t xml:space="preserve">este valor incluye impuestos, gastos y retenciones y demás gastos asociados en que pueda incurrir el contratista para la ejecución del objeto contractual establecido </w:t>
      </w:r>
      <w:r w:rsidR="7E92BFF5" w:rsidRPr="07E03907">
        <w:rPr>
          <w:rFonts w:ascii="Arial" w:hAnsi="Arial" w:cs="Arial"/>
          <w:sz w:val="22"/>
          <w:szCs w:val="22"/>
          <w:lang w:val="es-ES"/>
        </w:rPr>
        <w:t>en</w:t>
      </w:r>
      <w:r w:rsidRPr="07E03907">
        <w:rPr>
          <w:rFonts w:ascii="Arial" w:hAnsi="Arial" w:cs="Arial"/>
          <w:sz w:val="22"/>
          <w:szCs w:val="22"/>
          <w:lang w:val="es-ES"/>
        </w:rPr>
        <w:t xml:space="preserve"> el presente proceso.</w:t>
      </w:r>
    </w:p>
    <w:p w14:paraId="14BEDB7F" w14:textId="77777777" w:rsidR="004A781A" w:rsidRPr="00F77D7D" w:rsidRDefault="004A781A" w:rsidP="00324A75">
      <w:pPr>
        <w:jc w:val="both"/>
        <w:rPr>
          <w:rFonts w:ascii="Arial" w:hAnsi="Arial" w:cs="Arial"/>
          <w:sz w:val="22"/>
          <w:szCs w:val="22"/>
        </w:rPr>
      </w:pPr>
    </w:p>
    <w:p w14:paraId="6E687912" w14:textId="7EE8F37A" w:rsidR="00CC54B5" w:rsidRPr="00F77D7D" w:rsidRDefault="004A781A" w:rsidP="00CC54B5">
      <w:pPr>
        <w:jc w:val="both"/>
        <w:rPr>
          <w:rFonts w:ascii="Arial" w:hAnsi="Arial" w:cs="Arial"/>
          <w:sz w:val="22"/>
          <w:szCs w:val="22"/>
        </w:rPr>
      </w:pPr>
      <w:r w:rsidRPr="00F77D7D">
        <w:rPr>
          <w:rFonts w:ascii="Arial" w:hAnsi="Arial" w:cs="Arial"/>
          <w:b/>
          <w:sz w:val="22"/>
          <w:szCs w:val="22"/>
        </w:rPr>
        <w:t>LUGAR DE EJECUCIÓN</w:t>
      </w:r>
      <w:r w:rsidRPr="00F77D7D">
        <w:rPr>
          <w:rFonts w:ascii="Arial" w:hAnsi="Arial" w:cs="Arial"/>
          <w:sz w:val="22"/>
          <w:szCs w:val="22"/>
        </w:rPr>
        <w:t xml:space="preserve">: </w:t>
      </w:r>
      <w:r w:rsidR="00CC54B5" w:rsidRPr="00F77D7D">
        <w:rPr>
          <w:rFonts w:ascii="Arial" w:eastAsia="Times New Roman" w:hAnsi="Arial" w:cs="Arial"/>
          <w:sz w:val="22"/>
          <w:szCs w:val="22"/>
          <w:lang w:eastAsia="es-ES"/>
        </w:rPr>
        <w:t xml:space="preserve">El lugar de ejecución del contrato será </w:t>
      </w:r>
      <w:r w:rsidR="00CC54B5" w:rsidRPr="00F77D7D">
        <w:rPr>
          <w:rFonts w:ascii="Arial" w:eastAsia="Times New Roman" w:hAnsi="Arial" w:cs="Arial"/>
          <w:sz w:val="22"/>
          <w:szCs w:val="22"/>
          <w:lang w:val="es-CO" w:eastAsia="es-ES"/>
        </w:rPr>
        <w:t>Calle 13 No. 16-74 Barrio La Favorita – Bogotá.</w:t>
      </w:r>
    </w:p>
    <w:p w14:paraId="38F99310" w14:textId="77777777" w:rsidR="00CC54B5" w:rsidRPr="00F77D7D" w:rsidRDefault="00CC54B5" w:rsidP="00CC54B5">
      <w:pPr>
        <w:pStyle w:val="Prrafodelista"/>
        <w:rPr>
          <w:rFonts w:ascii="Arial" w:eastAsia="Arial" w:hAnsi="Arial" w:cs="Arial"/>
          <w:sz w:val="22"/>
          <w:szCs w:val="22"/>
          <w:lang w:val="es-CO"/>
        </w:rPr>
      </w:pPr>
    </w:p>
    <w:p w14:paraId="455D3385" w14:textId="4F25859E" w:rsidR="004A781A" w:rsidRPr="00F77D7D" w:rsidRDefault="00CC54B5" w:rsidP="00CC54B5">
      <w:pPr>
        <w:jc w:val="both"/>
        <w:rPr>
          <w:rFonts w:ascii="Arial" w:eastAsia="Times New Roman" w:hAnsi="Arial" w:cs="Arial"/>
          <w:sz w:val="22"/>
          <w:szCs w:val="22"/>
          <w:lang w:val="es-CO" w:eastAsia="es-ES"/>
        </w:rPr>
      </w:pPr>
      <w:r w:rsidRPr="00F77D7D">
        <w:rPr>
          <w:rFonts w:ascii="Arial" w:eastAsia="Times New Roman" w:hAnsi="Arial" w:cs="Arial"/>
          <w:b/>
          <w:bCs/>
          <w:sz w:val="22"/>
          <w:szCs w:val="22"/>
          <w:lang w:val="es-CO" w:eastAsia="es-ES"/>
        </w:rPr>
        <w:t xml:space="preserve">PARAGRAFO: </w:t>
      </w:r>
      <w:r w:rsidRPr="00F77D7D">
        <w:rPr>
          <w:rFonts w:ascii="Arial" w:eastAsia="Times New Roman" w:hAnsi="Arial" w:cs="Arial"/>
          <w:sz w:val="22"/>
          <w:szCs w:val="22"/>
          <w:lang w:val="es-CO" w:eastAsia="es-ES"/>
        </w:rPr>
        <w:t>Para todos los efectos contractuales se tendrán como domicilio la ciudad de Bogotá.</w:t>
      </w:r>
    </w:p>
    <w:p w14:paraId="062B88A3" w14:textId="77777777" w:rsidR="00CC54B5" w:rsidRPr="00F77D7D" w:rsidRDefault="00CC54B5" w:rsidP="00CC54B5">
      <w:pPr>
        <w:jc w:val="both"/>
        <w:rPr>
          <w:rFonts w:ascii="Arial" w:hAnsi="Arial" w:cs="Arial"/>
          <w:sz w:val="22"/>
          <w:szCs w:val="22"/>
        </w:rPr>
      </w:pPr>
    </w:p>
    <w:p w14:paraId="0395690B" w14:textId="29926021" w:rsidR="004A781A" w:rsidRDefault="004A781A" w:rsidP="07E03907">
      <w:pPr>
        <w:jc w:val="both"/>
        <w:rPr>
          <w:rFonts w:ascii="Arial" w:eastAsia="Times New Roman" w:hAnsi="Arial" w:cs="Arial"/>
          <w:sz w:val="22"/>
          <w:szCs w:val="22"/>
          <w:lang w:eastAsia="es-ES"/>
        </w:rPr>
      </w:pPr>
      <w:r w:rsidRPr="07E03907">
        <w:rPr>
          <w:rFonts w:ascii="Arial" w:hAnsi="Arial" w:cs="Arial"/>
          <w:b/>
          <w:bCs/>
          <w:sz w:val="22"/>
          <w:szCs w:val="22"/>
          <w:lang w:val="es-ES"/>
        </w:rPr>
        <w:t>PLAZO DE EJECUCIÓN</w:t>
      </w:r>
      <w:r w:rsidRPr="07E03907">
        <w:rPr>
          <w:rFonts w:ascii="Arial" w:hAnsi="Arial" w:cs="Arial"/>
          <w:sz w:val="22"/>
          <w:szCs w:val="22"/>
          <w:lang w:val="es-ES"/>
        </w:rPr>
        <w:t xml:space="preserve">: </w:t>
      </w:r>
      <w:r w:rsidR="01D1CB8A" w:rsidRPr="07E03907">
        <w:rPr>
          <w:rFonts w:ascii="Arial" w:hAnsi="Arial" w:cs="Arial"/>
          <w:sz w:val="22"/>
          <w:szCs w:val="22"/>
          <w:lang w:val="es-ES"/>
        </w:rPr>
        <w:t>El plazo de ejecución será de tres (3) meses contados a partir del perfeccionamiento de requisitos para el inicio de ejecución del contrato.</w:t>
      </w:r>
    </w:p>
    <w:p w14:paraId="71B4F87F" w14:textId="7C982F1B" w:rsidR="01D1CB8A" w:rsidRDefault="01D1CB8A" w:rsidP="07E03907">
      <w:pPr>
        <w:jc w:val="both"/>
        <w:rPr>
          <w:rFonts w:ascii="Arial" w:hAnsi="Arial" w:cs="Arial"/>
          <w:sz w:val="22"/>
          <w:szCs w:val="22"/>
          <w:lang w:val="es-ES"/>
        </w:rPr>
      </w:pPr>
      <w:r w:rsidRPr="07E03907">
        <w:rPr>
          <w:rFonts w:ascii="Arial" w:hAnsi="Arial" w:cs="Arial"/>
          <w:sz w:val="22"/>
          <w:szCs w:val="22"/>
          <w:lang w:val="es-ES"/>
        </w:rPr>
        <w:t xml:space="preserve">Requisitos de perfeccionamiento e inicio de ejecución: </w:t>
      </w:r>
    </w:p>
    <w:p w14:paraId="5B9A55A5" w14:textId="01A94B1D" w:rsidR="01D1CB8A" w:rsidRDefault="01D1CB8A" w:rsidP="07E03907">
      <w:pPr>
        <w:jc w:val="both"/>
      </w:pPr>
      <w:r w:rsidRPr="07E03907">
        <w:rPr>
          <w:rFonts w:ascii="Arial" w:hAnsi="Arial" w:cs="Arial"/>
          <w:sz w:val="22"/>
          <w:szCs w:val="22"/>
          <w:lang w:val="es-ES"/>
        </w:rPr>
        <w:t>El contrato se perfecciona con la firma de las partes y para su ejecución requiere la expedición del Registro Presupuestal y la aprobación de la garantía por parte de la ETITC.</w:t>
      </w:r>
    </w:p>
    <w:p w14:paraId="53BFF9C7" w14:textId="77777777" w:rsidR="00DF6515" w:rsidRPr="00F77D7D" w:rsidRDefault="00DF6515" w:rsidP="00324A75">
      <w:pPr>
        <w:jc w:val="both"/>
        <w:rPr>
          <w:rFonts w:ascii="Arial" w:eastAsia="Times New Roman" w:hAnsi="Arial" w:cs="Arial"/>
          <w:sz w:val="22"/>
          <w:szCs w:val="22"/>
          <w:lang w:eastAsia="es-ES"/>
        </w:rPr>
      </w:pPr>
    </w:p>
    <w:p w14:paraId="018C7104" w14:textId="3DF78B5E" w:rsidR="00B56124" w:rsidRPr="00F77D7D" w:rsidRDefault="00DF6515" w:rsidP="07E03907">
      <w:pPr>
        <w:jc w:val="both"/>
        <w:rPr>
          <w:rFonts w:ascii="Arial" w:eastAsia="Times New Roman" w:hAnsi="Arial" w:cs="Arial"/>
          <w:sz w:val="22"/>
          <w:szCs w:val="22"/>
          <w:lang w:eastAsia="es-ES"/>
        </w:rPr>
      </w:pPr>
      <w:r w:rsidRPr="07E03907">
        <w:rPr>
          <w:rFonts w:ascii="Arial" w:eastAsia="Times New Roman" w:hAnsi="Arial" w:cs="Arial"/>
          <w:b/>
          <w:bCs/>
          <w:sz w:val="22"/>
          <w:szCs w:val="22"/>
          <w:lang w:eastAsia="es-ES"/>
        </w:rPr>
        <w:t>FORMA DE PAGO:</w:t>
      </w:r>
      <w:r w:rsidR="00A47369" w:rsidRPr="07E03907">
        <w:rPr>
          <w:rFonts w:ascii="Arial" w:eastAsia="Times New Roman" w:hAnsi="Arial" w:cs="Arial"/>
          <w:b/>
          <w:bCs/>
          <w:sz w:val="22"/>
          <w:szCs w:val="22"/>
          <w:lang w:eastAsia="es-ES"/>
        </w:rPr>
        <w:t xml:space="preserve"> </w:t>
      </w:r>
      <w:r w:rsidR="0F524EFE" w:rsidRPr="07E03907">
        <w:rPr>
          <w:rFonts w:ascii="Arial" w:eastAsia="Arial" w:hAnsi="Arial" w:cs="Arial"/>
          <w:sz w:val="22"/>
          <w:szCs w:val="22"/>
          <w:lang w:val="es-ES"/>
        </w:rPr>
        <w:t>La ETITC pagará el valor del contrato de la siguiente forma:</w:t>
      </w:r>
    </w:p>
    <w:p w14:paraId="03D854FD" w14:textId="77777777" w:rsidR="00B56124" w:rsidRPr="00F77D7D" w:rsidRDefault="00B56124" w:rsidP="00B56124">
      <w:pPr>
        <w:jc w:val="both"/>
        <w:rPr>
          <w:rFonts w:ascii="Arial" w:eastAsia="Times New Roman" w:hAnsi="Arial" w:cs="Arial"/>
          <w:sz w:val="22"/>
          <w:szCs w:val="22"/>
          <w:lang w:val="es-CO" w:eastAsia="es-ES"/>
        </w:rPr>
      </w:pPr>
    </w:p>
    <w:tbl>
      <w:tblPr>
        <w:tblW w:w="0" w:type="auto"/>
        <w:tblLayout w:type="fixed"/>
        <w:tblLook w:val="04A0" w:firstRow="1" w:lastRow="0" w:firstColumn="1" w:lastColumn="0" w:noHBand="0" w:noVBand="1"/>
      </w:tblPr>
      <w:tblGrid>
        <w:gridCol w:w="2025"/>
        <w:gridCol w:w="2190"/>
        <w:gridCol w:w="4612"/>
      </w:tblGrid>
      <w:tr w:rsidR="07E03907" w14:paraId="53F6C20A" w14:textId="77777777" w:rsidTr="07E03907">
        <w:trPr>
          <w:trHeight w:val="300"/>
        </w:trPr>
        <w:tc>
          <w:tcPr>
            <w:tcW w:w="20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395A9504" w14:textId="5826A4F5" w:rsidR="07E03907" w:rsidRDefault="07E03907" w:rsidP="07E03907">
            <w:pPr>
              <w:jc w:val="center"/>
            </w:pPr>
            <w:r w:rsidRPr="07E03907">
              <w:rPr>
                <w:rFonts w:ascii="Arial" w:eastAsia="Arial" w:hAnsi="Arial" w:cs="Arial"/>
                <w:b/>
                <w:bCs/>
                <w:color w:val="000000" w:themeColor="text1"/>
                <w:sz w:val="19"/>
                <w:szCs w:val="19"/>
                <w:lang w:val="es-419"/>
              </w:rPr>
              <w:t>NUMERO CUOTA</w:t>
            </w:r>
          </w:p>
        </w:tc>
        <w:tc>
          <w:tcPr>
            <w:tcW w:w="21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3654269D" w14:textId="047737EE" w:rsidR="07E03907" w:rsidRDefault="07E03907" w:rsidP="07E03907">
            <w:pPr>
              <w:jc w:val="center"/>
            </w:pPr>
            <w:r w:rsidRPr="07E03907">
              <w:rPr>
                <w:rFonts w:ascii="Arial" w:eastAsia="Arial" w:hAnsi="Arial" w:cs="Arial"/>
                <w:b/>
                <w:bCs/>
                <w:color w:val="000000" w:themeColor="text1"/>
                <w:sz w:val="19"/>
                <w:szCs w:val="19"/>
                <w:lang w:val="es-419"/>
              </w:rPr>
              <w:t>PORCENTAJE CUOTA</w:t>
            </w:r>
          </w:p>
        </w:tc>
        <w:tc>
          <w:tcPr>
            <w:tcW w:w="46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18633206" w14:textId="689D3A75" w:rsidR="07E03907" w:rsidRDefault="07E03907" w:rsidP="07E03907">
            <w:pPr>
              <w:jc w:val="center"/>
            </w:pPr>
            <w:r w:rsidRPr="07E03907">
              <w:rPr>
                <w:rFonts w:ascii="Arial" w:eastAsia="Arial" w:hAnsi="Arial" w:cs="Arial"/>
                <w:b/>
                <w:bCs/>
                <w:color w:val="000000" w:themeColor="text1"/>
                <w:sz w:val="19"/>
                <w:szCs w:val="19"/>
                <w:lang w:val="es-419"/>
              </w:rPr>
              <w:t>ENTREGABLE</w:t>
            </w:r>
          </w:p>
        </w:tc>
      </w:tr>
      <w:tr w:rsidR="07E03907" w14:paraId="1AE25625" w14:textId="77777777" w:rsidTr="07E03907">
        <w:trPr>
          <w:trHeight w:val="525"/>
        </w:trPr>
        <w:tc>
          <w:tcPr>
            <w:tcW w:w="20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68593533" w14:textId="38269E98" w:rsidR="07E03907" w:rsidRDefault="07E03907" w:rsidP="07E03907">
            <w:pPr>
              <w:jc w:val="center"/>
            </w:pPr>
            <w:r w:rsidRPr="07E03907">
              <w:rPr>
                <w:rFonts w:ascii="Arial" w:eastAsia="Arial" w:hAnsi="Arial" w:cs="Arial"/>
                <w:b/>
                <w:bCs/>
                <w:color w:val="000000" w:themeColor="text1"/>
                <w:sz w:val="19"/>
                <w:szCs w:val="19"/>
                <w:lang w:val="es-419"/>
              </w:rPr>
              <w:t>1</w:t>
            </w:r>
          </w:p>
        </w:tc>
        <w:tc>
          <w:tcPr>
            <w:tcW w:w="219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5D85322" w14:textId="55134890" w:rsidR="07E03907" w:rsidRDefault="07E03907" w:rsidP="07E03907">
            <w:pPr>
              <w:jc w:val="center"/>
            </w:pPr>
            <w:r w:rsidRPr="07E03907">
              <w:rPr>
                <w:rFonts w:ascii="Arial" w:eastAsia="Arial" w:hAnsi="Arial" w:cs="Arial"/>
                <w:sz w:val="19"/>
                <w:szCs w:val="19"/>
                <w:lang w:val="es-419"/>
              </w:rPr>
              <w:t>20%</w:t>
            </w:r>
          </w:p>
        </w:tc>
        <w:tc>
          <w:tcPr>
            <w:tcW w:w="461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FE2E45E" w14:textId="0A5C9E79" w:rsidR="07E03907" w:rsidRDefault="07E03907" w:rsidP="07E03907">
            <w:pPr>
              <w:jc w:val="center"/>
            </w:pPr>
            <w:r w:rsidRPr="07E03907">
              <w:rPr>
                <w:rFonts w:ascii="Arial" w:eastAsia="Arial" w:hAnsi="Arial" w:cs="Arial"/>
                <w:sz w:val="19"/>
                <w:szCs w:val="19"/>
                <w:lang w:val="es-419"/>
              </w:rPr>
              <w:t>PRESENTACIÓN Y APROBACIÓN DEL CRONOGRAMA DE ACTIVIDADES</w:t>
            </w:r>
          </w:p>
        </w:tc>
      </w:tr>
      <w:tr w:rsidR="07E03907" w14:paraId="71A27171" w14:textId="77777777" w:rsidTr="07E03907">
        <w:trPr>
          <w:trHeight w:val="540"/>
        </w:trPr>
        <w:tc>
          <w:tcPr>
            <w:tcW w:w="20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6C937FA0" w14:textId="6A0E9B8E" w:rsidR="07E03907" w:rsidRDefault="07E03907" w:rsidP="07E03907">
            <w:pPr>
              <w:jc w:val="center"/>
            </w:pPr>
            <w:r w:rsidRPr="07E03907">
              <w:rPr>
                <w:rFonts w:ascii="Arial" w:eastAsia="Arial" w:hAnsi="Arial" w:cs="Arial"/>
                <w:b/>
                <w:bCs/>
                <w:color w:val="000000" w:themeColor="text1"/>
                <w:sz w:val="19"/>
                <w:szCs w:val="19"/>
                <w:lang w:val="es-419"/>
              </w:rPr>
              <w:t>2</w:t>
            </w:r>
          </w:p>
        </w:tc>
        <w:tc>
          <w:tcPr>
            <w:tcW w:w="219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7691CB2" w14:textId="5275700D" w:rsidR="07E03907" w:rsidRDefault="07E03907" w:rsidP="07E03907">
            <w:pPr>
              <w:jc w:val="center"/>
            </w:pPr>
            <w:r w:rsidRPr="07E03907">
              <w:rPr>
                <w:rFonts w:ascii="Arial" w:eastAsia="Arial" w:hAnsi="Arial" w:cs="Arial"/>
                <w:sz w:val="19"/>
                <w:szCs w:val="19"/>
                <w:lang w:val="es-419"/>
              </w:rPr>
              <w:t>70%</w:t>
            </w:r>
          </w:p>
        </w:tc>
        <w:tc>
          <w:tcPr>
            <w:tcW w:w="461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805C2A5" w14:textId="0C14C46F" w:rsidR="07E03907" w:rsidRDefault="07E03907" w:rsidP="07E03907">
            <w:pPr>
              <w:jc w:val="center"/>
            </w:pPr>
            <w:r w:rsidRPr="07E03907">
              <w:rPr>
                <w:rFonts w:ascii="Arial" w:eastAsia="Arial" w:hAnsi="Arial" w:cs="Arial"/>
                <w:sz w:val="19"/>
                <w:szCs w:val="19"/>
                <w:lang w:val="es-419"/>
              </w:rPr>
              <w:t>A LA ENTREGA TOTAL DE LOS MANTENIMIENTOS REALIZADOS</w:t>
            </w:r>
          </w:p>
        </w:tc>
      </w:tr>
      <w:tr w:rsidR="07E03907" w14:paraId="137589F1" w14:textId="77777777" w:rsidTr="07E03907">
        <w:trPr>
          <w:trHeight w:val="735"/>
        </w:trPr>
        <w:tc>
          <w:tcPr>
            <w:tcW w:w="20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61EDF4E7" w14:textId="1A25D42A" w:rsidR="07E03907" w:rsidRDefault="07E03907" w:rsidP="07E03907">
            <w:pPr>
              <w:jc w:val="center"/>
            </w:pPr>
            <w:r w:rsidRPr="07E03907">
              <w:rPr>
                <w:rFonts w:ascii="Arial" w:eastAsia="Arial" w:hAnsi="Arial" w:cs="Arial"/>
                <w:b/>
                <w:bCs/>
                <w:color w:val="000000" w:themeColor="text1"/>
                <w:sz w:val="19"/>
                <w:szCs w:val="19"/>
                <w:lang w:val="es-419"/>
              </w:rPr>
              <w:t>3</w:t>
            </w:r>
          </w:p>
        </w:tc>
        <w:tc>
          <w:tcPr>
            <w:tcW w:w="219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DD8D987" w14:textId="39B2087B" w:rsidR="07E03907" w:rsidRDefault="07E03907" w:rsidP="07E03907">
            <w:pPr>
              <w:jc w:val="center"/>
            </w:pPr>
            <w:r w:rsidRPr="07E03907">
              <w:rPr>
                <w:rFonts w:ascii="Arial" w:eastAsia="Arial" w:hAnsi="Arial" w:cs="Arial"/>
                <w:sz w:val="19"/>
                <w:szCs w:val="19"/>
                <w:lang w:val="es-419"/>
              </w:rPr>
              <w:t>10%</w:t>
            </w:r>
          </w:p>
        </w:tc>
        <w:tc>
          <w:tcPr>
            <w:tcW w:w="461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98C1AD9" w14:textId="2874D55C" w:rsidR="07E03907" w:rsidRDefault="07E03907" w:rsidP="07E03907">
            <w:pPr>
              <w:jc w:val="center"/>
            </w:pPr>
            <w:r w:rsidRPr="07E03907">
              <w:rPr>
                <w:rFonts w:ascii="Arial" w:eastAsia="Arial" w:hAnsi="Arial" w:cs="Arial"/>
                <w:sz w:val="19"/>
                <w:szCs w:val="19"/>
              </w:rPr>
              <w:t>INFORME TÉCNICO DETALLADO FINAL, RECOMENDACIONES Y FIRMA DE ACTA DE LIQUIDACIÓN.</w:t>
            </w:r>
          </w:p>
        </w:tc>
      </w:tr>
      <w:tr w:rsidR="07E03907" w14:paraId="2863F996" w14:textId="77777777" w:rsidTr="07E03907">
        <w:trPr>
          <w:trHeight w:val="300"/>
        </w:trPr>
        <w:tc>
          <w:tcPr>
            <w:tcW w:w="20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2B9F7933" w14:textId="05B44458" w:rsidR="07E03907" w:rsidRDefault="07E03907" w:rsidP="07E03907">
            <w:pPr>
              <w:jc w:val="center"/>
            </w:pPr>
            <w:r w:rsidRPr="07E03907">
              <w:rPr>
                <w:rFonts w:ascii="Arial" w:eastAsia="Arial" w:hAnsi="Arial" w:cs="Arial"/>
                <w:b/>
                <w:bCs/>
                <w:color w:val="000000" w:themeColor="text1"/>
                <w:sz w:val="19"/>
                <w:szCs w:val="19"/>
                <w:lang w:val="es-419"/>
              </w:rPr>
              <w:t>TOTAL</w:t>
            </w:r>
          </w:p>
        </w:tc>
        <w:tc>
          <w:tcPr>
            <w:tcW w:w="2190"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CF42641" w14:textId="71036FB6" w:rsidR="07E03907" w:rsidRDefault="07E03907" w:rsidP="07E03907">
            <w:pPr>
              <w:jc w:val="center"/>
            </w:pPr>
            <w:r w:rsidRPr="07E03907">
              <w:rPr>
                <w:rFonts w:ascii="Arial" w:eastAsia="Arial" w:hAnsi="Arial" w:cs="Arial"/>
                <w:b/>
                <w:bCs/>
                <w:sz w:val="19"/>
                <w:szCs w:val="19"/>
                <w:lang w:val="es-419"/>
              </w:rPr>
              <w:t>100%</w:t>
            </w:r>
          </w:p>
        </w:tc>
        <w:tc>
          <w:tcPr>
            <w:tcW w:w="4612" w:type="dxa"/>
            <w:tcBorders>
              <w:top w:val="single" w:sz="8" w:space="0" w:color="auto"/>
              <w:left w:val="single" w:sz="8" w:space="0" w:color="auto"/>
              <w:bottom w:val="nil"/>
              <w:right w:val="nil"/>
            </w:tcBorders>
            <w:tcMar>
              <w:left w:w="70" w:type="dxa"/>
              <w:right w:w="70" w:type="dxa"/>
            </w:tcMar>
            <w:vAlign w:val="center"/>
          </w:tcPr>
          <w:p w14:paraId="2251BCD9" w14:textId="022DAA19" w:rsidR="07E03907" w:rsidRDefault="07E03907"/>
        </w:tc>
      </w:tr>
    </w:tbl>
    <w:p w14:paraId="70F00C00" w14:textId="2089C125" w:rsidR="00B56124" w:rsidRPr="00F77D7D" w:rsidRDefault="00B56124" w:rsidP="00B56124">
      <w:pPr>
        <w:jc w:val="both"/>
        <w:rPr>
          <w:rFonts w:ascii="Arial" w:hAnsi="Arial" w:cs="Arial"/>
          <w:sz w:val="22"/>
          <w:szCs w:val="22"/>
        </w:rPr>
      </w:pPr>
    </w:p>
    <w:p w14:paraId="61F5F4A4" w14:textId="629B6982" w:rsidR="3B194AD7" w:rsidRDefault="3B194AD7" w:rsidP="07E03907">
      <w:pPr>
        <w:jc w:val="both"/>
      </w:pPr>
      <w:r w:rsidRPr="07E03907">
        <w:rPr>
          <w:rFonts w:ascii="Arial" w:eastAsia="Arial" w:hAnsi="Arial" w:cs="Arial"/>
          <w:sz w:val="22"/>
          <w:szCs w:val="22"/>
          <w:lang w:val="es-ES"/>
        </w:rPr>
        <w:t>El valor específico de cada una de las cuotas se fijará de conformidad con el valor de la oferta que resulte adjudicada.</w:t>
      </w:r>
    </w:p>
    <w:p w14:paraId="6416BECB" w14:textId="42E99608" w:rsidR="07E03907" w:rsidRDefault="07E03907" w:rsidP="07E03907">
      <w:pPr>
        <w:jc w:val="both"/>
        <w:rPr>
          <w:rFonts w:ascii="Arial" w:hAnsi="Arial" w:cs="Arial"/>
          <w:sz w:val="22"/>
          <w:szCs w:val="22"/>
        </w:rPr>
      </w:pPr>
    </w:p>
    <w:p w14:paraId="63E777C4" w14:textId="0B661325" w:rsidR="3B194AD7" w:rsidRDefault="3B194AD7" w:rsidP="07E03907">
      <w:pPr>
        <w:jc w:val="both"/>
      </w:pPr>
      <w:r w:rsidRPr="07E03907">
        <w:rPr>
          <w:rFonts w:ascii="Arial" w:eastAsia="Arial" w:hAnsi="Arial" w:cs="Arial"/>
          <w:sz w:val="22"/>
          <w:szCs w:val="22"/>
          <w:lang w:val="es-ES"/>
        </w:rPr>
        <w:t>La cuota correspondiente será cancelada previa presentación de la factura acompañada por el certificado de cumplimiento y recibo a entera satisfacción del entregable expedido por el supervisor del contrato y el soporte de pago a aportes a la seguridad social y parafiscales</w:t>
      </w:r>
    </w:p>
    <w:p w14:paraId="35E98B3A" w14:textId="77777777" w:rsidR="00B56124" w:rsidRPr="00F77D7D" w:rsidRDefault="00B56124" w:rsidP="00B56124">
      <w:pPr>
        <w:ind w:left="720"/>
        <w:jc w:val="both"/>
        <w:rPr>
          <w:rFonts w:ascii="Arial" w:hAnsi="Arial" w:cs="Arial"/>
          <w:sz w:val="22"/>
          <w:szCs w:val="22"/>
        </w:rPr>
      </w:pPr>
    </w:p>
    <w:p w14:paraId="5B8EEFC2" w14:textId="77777777" w:rsidR="00B56124" w:rsidRPr="00F77D7D" w:rsidRDefault="00B56124" w:rsidP="00B56124">
      <w:pPr>
        <w:jc w:val="both"/>
        <w:rPr>
          <w:rFonts w:ascii="Arial" w:hAnsi="Arial" w:cs="Arial"/>
          <w:b/>
          <w:bCs/>
          <w:i/>
          <w:spacing w:val="-2"/>
          <w:sz w:val="22"/>
          <w:szCs w:val="22"/>
          <w:u w:val="single"/>
        </w:rPr>
      </w:pPr>
      <w:r w:rsidRPr="00F77D7D">
        <w:rPr>
          <w:rFonts w:ascii="Arial" w:hAnsi="Arial" w:cs="Arial"/>
          <w:sz w:val="22"/>
          <w:szCs w:val="22"/>
        </w:rPr>
        <w:t xml:space="preserve">Dicho desembolso se realizará previa presentación del formato </w:t>
      </w:r>
      <w:r w:rsidRPr="00F77D7D">
        <w:rPr>
          <w:rFonts w:ascii="Arial" w:hAnsi="Arial" w:cs="Arial"/>
          <w:i/>
          <w:sz w:val="22"/>
          <w:szCs w:val="22"/>
        </w:rPr>
        <w:t>“Certificación de Cumplimiento Informe de Obligaciones por Prestación de servicios-honorarios”</w:t>
      </w:r>
      <w:r w:rsidRPr="00F77D7D">
        <w:rPr>
          <w:rFonts w:ascii="Arial" w:hAnsi="Arial" w:cs="Arial"/>
          <w:sz w:val="22"/>
          <w:szCs w:val="22"/>
        </w:rPr>
        <w:t xml:space="preserve"> y el comprobante de pago de los aportes al Sistema de Seguridad Social en Salud, Pensión y ARL, de acuerdo con lo establecido en la normatividad vigente y en el porcentaje establecido por el Gobierno Nacional.</w:t>
      </w:r>
      <w:r w:rsidRPr="00F77D7D">
        <w:rPr>
          <w:rFonts w:ascii="Arial" w:hAnsi="Arial" w:cs="Arial"/>
          <w:i/>
          <w:sz w:val="22"/>
          <w:szCs w:val="22"/>
        </w:rPr>
        <w:t xml:space="preserve"> (Si a ello hubiere lugar)</w:t>
      </w:r>
      <w:r w:rsidRPr="00F77D7D">
        <w:rPr>
          <w:rFonts w:ascii="Arial" w:hAnsi="Arial" w:cs="Arial"/>
          <w:sz w:val="22"/>
          <w:szCs w:val="22"/>
        </w:rPr>
        <w:t xml:space="preserve"> </w:t>
      </w:r>
      <w:r w:rsidRPr="00F77D7D">
        <w:rPr>
          <w:rFonts w:ascii="Arial" w:hAnsi="Arial" w:cs="Arial"/>
          <w:b/>
          <w:bCs/>
          <w:sz w:val="22"/>
          <w:szCs w:val="22"/>
        </w:rPr>
        <w:t>PARÁGRAFO</w:t>
      </w:r>
      <w:r w:rsidRPr="00F77D7D">
        <w:rPr>
          <w:rFonts w:ascii="Arial" w:hAnsi="Arial" w:cs="Arial"/>
          <w:b/>
          <w:sz w:val="22"/>
          <w:szCs w:val="22"/>
        </w:rPr>
        <w:t xml:space="preserve"> PRIMERO:</w:t>
      </w:r>
      <w:r w:rsidRPr="00F77D7D">
        <w:rPr>
          <w:rFonts w:ascii="Arial" w:hAnsi="Arial" w:cs="Arial"/>
          <w:sz w:val="22"/>
          <w:szCs w:val="22"/>
        </w:rPr>
        <w:t xml:space="preserve"> Para los periodos que no correspondan a mensualidades completas, se cancelará la suma equivalente a los servicios prestados durante el periodo a cancelar, proporcional al valor mensual pactado. </w:t>
      </w:r>
      <w:r w:rsidRPr="00F77D7D">
        <w:rPr>
          <w:rFonts w:ascii="Arial" w:hAnsi="Arial" w:cs="Arial"/>
          <w:b/>
          <w:sz w:val="22"/>
          <w:szCs w:val="22"/>
        </w:rPr>
        <w:t>PARÁGRAFO SEGUNDO:</w:t>
      </w:r>
      <w:r w:rsidRPr="00F77D7D">
        <w:rPr>
          <w:rFonts w:ascii="Arial" w:hAnsi="Arial" w:cs="Arial"/>
          <w:sz w:val="22"/>
          <w:szCs w:val="22"/>
        </w:rPr>
        <w:t xml:space="preserve"> El CONTRATISTA se compromete a entregar al Grupo Financiero de la ETITC el formato de autorización para abono directo en cuenta de ahorros o corriente, debidamente diligenciado y firmado, anexando certificación bancaria de la titularidad de la cuenta. </w:t>
      </w:r>
      <w:r w:rsidRPr="00F77D7D">
        <w:rPr>
          <w:rFonts w:ascii="Arial" w:hAnsi="Arial" w:cs="Arial"/>
          <w:b/>
          <w:sz w:val="22"/>
          <w:szCs w:val="22"/>
        </w:rPr>
        <w:t>PARÁGRAFO TERCERO: REQUISITOS PARA PAGO</w:t>
      </w:r>
      <w:r w:rsidRPr="00F77D7D">
        <w:rPr>
          <w:rFonts w:ascii="Arial" w:hAnsi="Arial" w:cs="Arial"/>
          <w:sz w:val="22"/>
          <w:szCs w:val="22"/>
        </w:rPr>
        <w:t xml:space="preserve">: Para que la ETITC pueda adelantar el proceso administrativo del caso para el pago, el contratista debe acreditar previamente el cumplimiento de los requisitos de pago, tales como: a) Certificación de cumplimiento a entera satisfacción del objeto y obligaciones contractuales expedida por el supervisor del contrato; b) Informe de actividades gestionadas cada mes y al terminar el contrato informe consolidado de las actividades y entregables de la vigencia del contrato. C) Comprobante del pago como cotizante de los aportes al sistema de Seguridad Social: Salud, pensión y Riesgos Laborales d) Formato de Clasificación del Declarante (al primer pago), así como los demás documentos necesarios para el pago. Para efectos del pago el contratista deberá informar al Grupo Financiero (Presupuesto, Contabilidad y Tesorería) el número de cuenta y nombre de la entidad financiera a donde se le puede efectuar el pago. </w:t>
      </w:r>
    </w:p>
    <w:p w14:paraId="1590CE74" w14:textId="77777777" w:rsidR="00B56124" w:rsidRPr="00F77D7D" w:rsidRDefault="00B56124" w:rsidP="00B56124">
      <w:pPr>
        <w:jc w:val="both"/>
        <w:rPr>
          <w:rFonts w:ascii="Arial" w:hAnsi="Arial" w:cs="Arial"/>
          <w:sz w:val="22"/>
          <w:szCs w:val="22"/>
        </w:rPr>
      </w:pPr>
    </w:p>
    <w:p w14:paraId="6F4CFDF9" w14:textId="77777777" w:rsidR="00B56124" w:rsidRPr="00F77D7D" w:rsidRDefault="00B56124" w:rsidP="00B56124">
      <w:pPr>
        <w:jc w:val="both"/>
        <w:rPr>
          <w:rFonts w:ascii="Arial" w:hAnsi="Arial" w:cs="Arial"/>
          <w:sz w:val="22"/>
          <w:szCs w:val="22"/>
          <w:u w:val="single"/>
        </w:rPr>
      </w:pPr>
      <w:r w:rsidRPr="00F77D7D">
        <w:rPr>
          <w:rFonts w:ascii="Arial" w:hAnsi="Arial" w:cs="Arial"/>
          <w:sz w:val="22"/>
          <w:szCs w:val="22"/>
          <w:u w:val="single"/>
        </w:rPr>
        <w:t>En todo caso, los pagos estarán sujetos a la disponibilidad del PAC (Programa Anual Mensualizado de Caja), aprobado por la Dirección del Tesoro Nacional del Ministerio de Hacienda y Crédito Público.</w:t>
      </w:r>
    </w:p>
    <w:p w14:paraId="280925FA" w14:textId="77777777" w:rsidR="004A781A" w:rsidRPr="00F77D7D" w:rsidRDefault="004A781A" w:rsidP="00324A75">
      <w:pPr>
        <w:jc w:val="both"/>
        <w:rPr>
          <w:rFonts w:ascii="Arial" w:hAnsi="Arial" w:cs="Arial"/>
          <w:sz w:val="22"/>
          <w:szCs w:val="22"/>
        </w:rPr>
      </w:pPr>
    </w:p>
    <w:p w14:paraId="0202B693" w14:textId="5F94F0F5" w:rsidR="004A781A" w:rsidRPr="00F77D7D" w:rsidRDefault="004A781A" w:rsidP="00324A75">
      <w:pPr>
        <w:jc w:val="both"/>
        <w:rPr>
          <w:rFonts w:ascii="Arial" w:hAnsi="Arial" w:cs="Arial"/>
          <w:sz w:val="22"/>
          <w:szCs w:val="22"/>
        </w:rPr>
      </w:pPr>
      <w:r w:rsidRPr="00F77D7D">
        <w:rPr>
          <w:rFonts w:ascii="Arial" w:hAnsi="Arial" w:cs="Arial"/>
          <w:b/>
          <w:sz w:val="22"/>
          <w:szCs w:val="22"/>
        </w:rPr>
        <w:t>IDENTIFICACIÓN DEL CONTRATO A SUSCRIBIR</w:t>
      </w:r>
      <w:r w:rsidRPr="00F77D7D">
        <w:rPr>
          <w:rFonts w:ascii="Arial" w:hAnsi="Arial" w:cs="Arial"/>
          <w:sz w:val="22"/>
          <w:szCs w:val="22"/>
        </w:rPr>
        <w:t xml:space="preserve">: </w:t>
      </w:r>
      <w:r w:rsidR="00B56124" w:rsidRPr="00F77D7D">
        <w:rPr>
          <w:rFonts w:ascii="Arial" w:hAnsi="Arial" w:cs="Arial"/>
          <w:sz w:val="22"/>
          <w:szCs w:val="22"/>
        </w:rPr>
        <w:t>PRESTACIÓN DE SERVICIOS</w:t>
      </w:r>
    </w:p>
    <w:p w14:paraId="3D22D535" w14:textId="77777777" w:rsidR="004A781A" w:rsidRPr="00F77D7D" w:rsidRDefault="004A781A" w:rsidP="00324A75">
      <w:pPr>
        <w:jc w:val="both"/>
        <w:rPr>
          <w:rFonts w:ascii="Arial" w:hAnsi="Arial" w:cs="Arial"/>
          <w:sz w:val="22"/>
          <w:szCs w:val="22"/>
        </w:rPr>
      </w:pPr>
    </w:p>
    <w:p w14:paraId="2E674120" w14:textId="6C56B4BD" w:rsidR="006C4B94" w:rsidRPr="00F77D7D" w:rsidRDefault="004A781A" w:rsidP="00324A75">
      <w:pPr>
        <w:jc w:val="both"/>
        <w:rPr>
          <w:rFonts w:ascii="Arial" w:hAnsi="Arial" w:cs="Arial"/>
          <w:sz w:val="22"/>
          <w:szCs w:val="22"/>
        </w:rPr>
      </w:pPr>
      <w:r w:rsidRPr="00F77D7D">
        <w:rPr>
          <w:rFonts w:ascii="Arial" w:hAnsi="Arial" w:cs="Arial"/>
          <w:b/>
          <w:sz w:val="22"/>
          <w:szCs w:val="22"/>
        </w:rPr>
        <w:t>OBJETO</w:t>
      </w:r>
      <w:r w:rsidRPr="00F77D7D">
        <w:rPr>
          <w:rFonts w:ascii="Arial" w:hAnsi="Arial" w:cs="Arial"/>
          <w:sz w:val="22"/>
          <w:szCs w:val="22"/>
        </w:rPr>
        <w:t xml:space="preserve">: </w:t>
      </w:r>
      <w:r w:rsidR="004F14A7" w:rsidRPr="00F77D7D">
        <w:rPr>
          <w:rFonts w:ascii="Arial" w:eastAsia="Arial" w:hAnsi="Arial" w:cs="Arial"/>
          <w:sz w:val="22"/>
          <w:szCs w:val="22"/>
        </w:rPr>
        <w:t>PRESTACIÓN DE SERVICIOS PARA EL MANTENIMIENTO PREVENTIVO Y/O CORRECTIVO (A TODO COSTO) DEL HORNO DE INDUCCIÓN EN EL TALLER DE FUNDICIÓN DE LA ESCUELA TECNOLÓGICA INSTITUTO TÉCNICO CENTRAL PARA LA VIGENCIA 2025</w:t>
      </w:r>
    </w:p>
    <w:p w14:paraId="35939DBE" w14:textId="77777777" w:rsidR="006C4B94" w:rsidRPr="00F77D7D" w:rsidRDefault="006C4B94" w:rsidP="00324A75">
      <w:pPr>
        <w:jc w:val="both"/>
        <w:rPr>
          <w:rFonts w:ascii="Arial" w:hAnsi="Arial" w:cs="Arial"/>
          <w:sz w:val="22"/>
          <w:szCs w:val="22"/>
        </w:rPr>
      </w:pPr>
    </w:p>
    <w:p w14:paraId="541D8E58" w14:textId="04AE189E" w:rsidR="00572DF8" w:rsidRPr="00F77D7D" w:rsidRDefault="004A781A" w:rsidP="07E03907">
      <w:pPr>
        <w:jc w:val="both"/>
        <w:rPr>
          <w:rFonts w:ascii="Arial" w:hAnsi="Arial" w:cs="Arial"/>
          <w:sz w:val="22"/>
          <w:szCs w:val="22"/>
        </w:rPr>
      </w:pPr>
      <w:r w:rsidRPr="07E03907">
        <w:rPr>
          <w:rFonts w:ascii="Arial" w:hAnsi="Arial" w:cs="Arial"/>
          <w:b/>
          <w:bCs/>
          <w:sz w:val="22"/>
          <w:szCs w:val="22"/>
        </w:rPr>
        <w:t>ESPECIFICACIONES TÉCNICAS</w:t>
      </w:r>
      <w:r w:rsidRPr="07E03907">
        <w:rPr>
          <w:rFonts w:ascii="Arial" w:hAnsi="Arial" w:cs="Arial"/>
          <w:sz w:val="22"/>
          <w:szCs w:val="22"/>
        </w:rPr>
        <w:t xml:space="preserve">: </w:t>
      </w:r>
      <w:r w:rsidR="005A0D36" w:rsidRPr="07E03907">
        <w:rPr>
          <w:rFonts w:ascii="Arial" w:hAnsi="Arial" w:cs="Arial"/>
          <w:sz w:val="22"/>
          <w:szCs w:val="22"/>
        </w:rPr>
        <w:t xml:space="preserve"> </w:t>
      </w:r>
      <w:r w:rsidR="00572DF8" w:rsidRPr="07E03907">
        <w:rPr>
          <w:rFonts w:ascii="Arial" w:eastAsia="Arial" w:hAnsi="Arial" w:cs="Arial"/>
          <w:sz w:val="22"/>
          <w:szCs w:val="22"/>
          <w:lang w:val="es-CO"/>
        </w:rPr>
        <w:t>Los proponentes deberán presentar con su propuesta el formato de FORMATO CUMPLIMIENTO ESPECIFICACIONES TÉCNICAS, EL CONTRATISTA</w:t>
      </w:r>
      <w:r w:rsidR="56EDDBC5" w:rsidRPr="07E03907">
        <w:rPr>
          <w:rFonts w:ascii="Arial" w:eastAsia="Arial" w:hAnsi="Arial" w:cs="Arial"/>
          <w:sz w:val="22"/>
          <w:szCs w:val="22"/>
          <w:lang w:val="es-CO"/>
        </w:rPr>
        <w:t>.</w:t>
      </w:r>
    </w:p>
    <w:p w14:paraId="23CF8BC3" w14:textId="1E715FA0" w:rsidR="00572DF8" w:rsidRPr="00F77D7D" w:rsidRDefault="00572DF8" w:rsidP="00324A75">
      <w:pPr>
        <w:jc w:val="both"/>
        <w:rPr>
          <w:rFonts w:ascii="Arial" w:hAnsi="Arial" w:cs="Arial"/>
          <w:sz w:val="22"/>
          <w:szCs w:val="22"/>
        </w:rPr>
      </w:pPr>
      <w:r w:rsidRPr="07E03907">
        <w:rPr>
          <w:rFonts w:ascii="Arial" w:eastAsia="Arial" w:hAnsi="Arial" w:cs="Arial"/>
          <w:sz w:val="22"/>
          <w:szCs w:val="22"/>
          <w:lang w:val="es-CO"/>
        </w:rPr>
        <w:t xml:space="preserve"> </w:t>
      </w:r>
    </w:p>
    <w:p w14:paraId="796F59C9" w14:textId="2F4A6E76" w:rsidR="00522AAE" w:rsidRPr="00F77D7D" w:rsidRDefault="4D8C188C" w:rsidP="7639A162">
      <w:pPr>
        <w:autoSpaceDE w:val="0"/>
        <w:autoSpaceDN w:val="0"/>
        <w:jc w:val="both"/>
      </w:pPr>
      <w:r w:rsidRPr="7639A162">
        <w:rPr>
          <w:rFonts w:ascii="Arial" w:eastAsia="Arial" w:hAnsi="Arial" w:cs="Arial"/>
          <w:sz w:val="22"/>
          <w:szCs w:val="22"/>
          <w:lang w:val="es-ES"/>
        </w:rPr>
        <w:t>Para garantizar el correcto funcionamiento de la infraestructura y la atención de los usuarios finales se requiere adelantar la contratación con las siguientes especificaciones técnicas:</w:t>
      </w:r>
    </w:p>
    <w:tbl>
      <w:tblPr>
        <w:tblW w:w="8747" w:type="dxa"/>
        <w:jc w:val="center"/>
        <w:tblCellMar>
          <w:left w:w="70" w:type="dxa"/>
          <w:right w:w="70" w:type="dxa"/>
        </w:tblCellMar>
        <w:tblLook w:val="04A0" w:firstRow="1" w:lastRow="0" w:firstColumn="1" w:lastColumn="0" w:noHBand="0" w:noVBand="1"/>
      </w:tblPr>
      <w:tblGrid>
        <w:gridCol w:w="666"/>
        <w:gridCol w:w="2207"/>
        <w:gridCol w:w="5874"/>
      </w:tblGrid>
      <w:tr w:rsidR="00F77D7D" w:rsidRPr="00F77D7D" w14:paraId="56019C70" w14:textId="77777777" w:rsidTr="07E03907">
        <w:trPr>
          <w:trHeight w:val="70"/>
          <w:jc w:val="center"/>
        </w:trPr>
        <w:tc>
          <w:tcPr>
            <w:tcW w:w="6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3FD46277" w14:textId="77777777" w:rsidR="00522AAE" w:rsidRPr="00F77D7D" w:rsidRDefault="00522AAE" w:rsidP="07E03907">
            <w:pPr>
              <w:autoSpaceDE w:val="0"/>
              <w:autoSpaceDN w:val="0"/>
              <w:jc w:val="center"/>
              <w:rPr>
                <w:rFonts w:ascii="Arial" w:hAnsi="Arial" w:cs="Arial"/>
                <w:b/>
                <w:bCs/>
                <w:sz w:val="20"/>
                <w:szCs w:val="20"/>
              </w:rPr>
            </w:pPr>
            <w:r w:rsidRPr="07E03907">
              <w:rPr>
                <w:rFonts w:ascii="Arial" w:hAnsi="Arial" w:cs="Arial"/>
                <w:b/>
                <w:bCs/>
                <w:sz w:val="20"/>
                <w:szCs w:val="20"/>
              </w:rPr>
              <w:t>ÍTEM</w:t>
            </w:r>
          </w:p>
        </w:tc>
        <w:tc>
          <w:tcPr>
            <w:tcW w:w="2010"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hideMark/>
          </w:tcPr>
          <w:p w14:paraId="51D23F2E" w14:textId="77777777" w:rsidR="00522AAE" w:rsidRPr="00F77D7D" w:rsidRDefault="00522AAE" w:rsidP="07E03907">
            <w:pPr>
              <w:autoSpaceDE w:val="0"/>
              <w:autoSpaceDN w:val="0"/>
              <w:jc w:val="center"/>
              <w:rPr>
                <w:rFonts w:ascii="Arial" w:hAnsi="Arial" w:cs="Arial"/>
                <w:b/>
                <w:bCs/>
                <w:sz w:val="20"/>
                <w:szCs w:val="20"/>
              </w:rPr>
            </w:pPr>
            <w:r w:rsidRPr="07E03907">
              <w:rPr>
                <w:rFonts w:ascii="Arial" w:hAnsi="Arial" w:cs="Arial"/>
                <w:b/>
                <w:bCs/>
                <w:sz w:val="20"/>
                <w:szCs w:val="20"/>
              </w:rPr>
              <w:t>ACTIVIDAD</w:t>
            </w:r>
          </w:p>
        </w:tc>
        <w:tc>
          <w:tcPr>
            <w:tcW w:w="6071" w:type="dxa"/>
            <w:tcBorders>
              <w:top w:val="single" w:sz="4" w:space="0" w:color="000000" w:themeColor="text1"/>
              <w:left w:val="nil"/>
              <w:bottom w:val="single" w:sz="4" w:space="0" w:color="000000" w:themeColor="text1"/>
              <w:right w:val="single" w:sz="4" w:space="0" w:color="000000" w:themeColor="text1"/>
            </w:tcBorders>
            <w:shd w:val="clear" w:color="auto" w:fill="BFBFBF" w:themeFill="background1" w:themeFillShade="BF"/>
            <w:vAlign w:val="center"/>
            <w:hideMark/>
          </w:tcPr>
          <w:p w14:paraId="09CE9A49" w14:textId="77777777" w:rsidR="00522AAE" w:rsidRPr="00F77D7D" w:rsidRDefault="00522AAE" w:rsidP="07E03907">
            <w:pPr>
              <w:autoSpaceDE w:val="0"/>
              <w:autoSpaceDN w:val="0"/>
              <w:jc w:val="center"/>
              <w:rPr>
                <w:rFonts w:ascii="Arial" w:hAnsi="Arial" w:cs="Arial"/>
                <w:b/>
                <w:bCs/>
                <w:sz w:val="20"/>
                <w:szCs w:val="20"/>
              </w:rPr>
            </w:pPr>
            <w:r w:rsidRPr="07E03907">
              <w:rPr>
                <w:rFonts w:ascii="Arial" w:hAnsi="Arial" w:cs="Arial"/>
                <w:b/>
                <w:bCs/>
                <w:sz w:val="20"/>
                <w:szCs w:val="20"/>
              </w:rPr>
              <w:t>DESCRIPCIÓN</w:t>
            </w:r>
          </w:p>
        </w:tc>
      </w:tr>
      <w:tr w:rsidR="00F77D7D" w:rsidRPr="00F77D7D" w14:paraId="5C61B6C3" w14:textId="77777777" w:rsidTr="07E03907">
        <w:trPr>
          <w:trHeight w:val="1008"/>
          <w:jc w:val="center"/>
        </w:trPr>
        <w:tc>
          <w:tcPr>
            <w:tcW w:w="666"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16DB5E30"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lastRenderedPageBreak/>
              <w:t>1</w:t>
            </w:r>
          </w:p>
        </w:tc>
        <w:tc>
          <w:tcPr>
            <w:tcW w:w="2010" w:type="dxa"/>
            <w:tcBorders>
              <w:top w:val="nil"/>
              <w:left w:val="nil"/>
              <w:bottom w:val="single" w:sz="4" w:space="0" w:color="000000" w:themeColor="text1"/>
              <w:right w:val="single" w:sz="4" w:space="0" w:color="000000" w:themeColor="text1"/>
            </w:tcBorders>
            <w:vAlign w:val="center"/>
            <w:hideMark/>
          </w:tcPr>
          <w:p w14:paraId="78B927AF"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DIAGNÓSTICO</w:t>
            </w:r>
          </w:p>
        </w:tc>
        <w:tc>
          <w:tcPr>
            <w:tcW w:w="6071" w:type="dxa"/>
            <w:tcBorders>
              <w:top w:val="nil"/>
              <w:left w:val="nil"/>
              <w:bottom w:val="single" w:sz="4" w:space="0" w:color="000000" w:themeColor="text1"/>
              <w:right w:val="single" w:sz="4" w:space="0" w:color="000000" w:themeColor="text1"/>
            </w:tcBorders>
            <w:hideMark/>
          </w:tcPr>
          <w:p w14:paraId="72345304"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INCLUYE  DESARMAR  Y  REVISAR  CADA  EQUIPO  A INTERVENIR  PARA  DETERMINAR  EL  ESTADO  ACTUAL EN   EL   QUE   SE   ENCUENTRA,   ESTABLECER  LOS REPUESTOS  QUE  SERÁN OBJETO DE CAMBIO Y EL NÚMERO  DE  HORAS  HOMBRE  REQUERIDAS  PARA REALIZAR  LA  INTERVENCIÓN,  UNA  VEZ  FINALIZADA ESTA ACTIVIDAD SE DEBERÁ ARMAR NUEVAMENTE EL  EQUIPO,  COMO  RESULTADO  DE  LA  MISMA  SE ENTREGARÁ   UN   INFORME   AL   SUPERVISOR   DEL CONTRATO  (QUE  INCLUYE  REPORTE  FOTOGRÁFICO) INDICANDO  EL  ESTADO  ACTUAL,  PRIORIZACIÓN  DE EQUIPOS  A  INTERVENIR,  REPUESTO  REQUERIDOS Y CANTIDAD DE HORAS HOMBRE POR CADA EQUIPO.</w:t>
            </w:r>
          </w:p>
        </w:tc>
      </w:tr>
      <w:tr w:rsidR="00F77D7D" w:rsidRPr="00F77D7D" w14:paraId="2203735A" w14:textId="77777777" w:rsidTr="07E03907">
        <w:trPr>
          <w:trHeight w:val="20"/>
          <w:jc w:val="center"/>
        </w:trPr>
        <w:tc>
          <w:tcPr>
            <w:tcW w:w="666"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2BAD4FDA"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2</w:t>
            </w:r>
          </w:p>
        </w:tc>
        <w:tc>
          <w:tcPr>
            <w:tcW w:w="2010" w:type="dxa"/>
            <w:tcBorders>
              <w:top w:val="nil"/>
              <w:left w:val="nil"/>
              <w:bottom w:val="single" w:sz="4" w:space="0" w:color="000000" w:themeColor="text1"/>
              <w:right w:val="single" w:sz="4" w:space="0" w:color="000000" w:themeColor="text1"/>
            </w:tcBorders>
            <w:vAlign w:val="center"/>
            <w:hideMark/>
          </w:tcPr>
          <w:p w14:paraId="32DD1F16"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INTERVENCIÓN</w:t>
            </w:r>
          </w:p>
        </w:tc>
        <w:tc>
          <w:tcPr>
            <w:tcW w:w="6071" w:type="dxa"/>
            <w:tcBorders>
              <w:top w:val="nil"/>
              <w:left w:val="nil"/>
              <w:bottom w:val="single" w:sz="4" w:space="0" w:color="000000" w:themeColor="text1"/>
              <w:right w:val="single" w:sz="4" w:space="0" w:color="000000" w:themeColor="text1"/>
            </w:tcBorders>
            <w:hideMark/>
          </w:tcPr>
          <w:p w14:paraId="67FE4E01"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EN ESTA ACTIVIDAD EL CONTRATISTA, REALIZARÁ EL MANTENIMIENTO PREVENTIVO Y/O CORRECTIVO POR CADA   EQUIPO, INCLUYE   EL   SUMINISTRO   DE COMPONENTES ORIGINALES, INSUMOS, MANO DE OBRA, HERRAMIENTAS, PARA DEJAR EN ÓPTIMAS CONDICIONES DE   FUNCIONAMIENTO   LOS EQUIPOS</w:t>
            </w:r>
          </w:p>
        </w:tc>
      </w:tr>
      <w:tr w:rsidR="00F77D7D" w:rsidRPr="00F77D7D" w14:paraId="0FA99D6F" w14:textId="77777777" w:rsidTr="07E03907">
        <w:trPr>
          <w:trHeight w:val="20"/>
          <w:jc w:val="center"/>
        </w:trPr>
        <w:tc>
          <w:tcPr>
            <w:tcW w:w="666"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796D0840"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3</w:t>
            </w:r>
          </w:p>
        </w:tc>
        <w:tc>
          <w:tcPr>
            <w:tcW w:w="2010" w:type="dxa"/>
            <w:tcBorders>
              <w:top w:val="nil"/>
              <w:left w:val="nil"/>
              <w:bottom w:val="single" w:sz="4" w:space="0" w:color="000000" w:themeColor="text1"/>
              <w:right w:val="single" w:sz="4" w:space="0" w:color="000000" w:themeColor="text1"/>
            </w:tcBorders>
            <w:vAlign w:val="center"/>
            <w:hideMark/>
          </w:tcPr>
          <w:p w14:paraId="66E2872B"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PUESTA EN</w:t>
            </w:r>
            <w:r>
              <w:br/>
            </w:r>
            <w:r w:rsidRPr="07E03907">
              <w:rPr>
                <w:rFonts w:ascii="Arial" w:hAnsi="Arial" w:cs="Arial"/>
                <w:sz w:val="20"/>
                <w:szCs w:val="20"/>
              </w:rPr>
              <w:t>FUNCIONAMIENTO</w:t>
            </w:r>
          </w:p>
        </w:tc>
        <w:tc>
          <w:tcPr>
            <w:tcW w:w="6071" w:type="dxa"/>
            <w:tcBorders>
              <w:top w:val="nil"/>
              <w:left w:val="nil"/>
              <w:bottom w:val="single" w:sz="4" w:space="0" w:color="000000" w:themeColor="text1"/>
              <w:right w:val="single" w:sz="4" w:space="0" w:color="000000" w:themeColor="text1"/>
            </w:tcBorders>
            <w:hideMark/>
          </w:tcPr>
          <w:p w14:paraId="1B6869A5"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UNA     VEZ     FINALIZADA     LA    ACTIVIDAD    DE INTERVENCIÓN, EL CONTRATISTA DEBERÁ PONER EN FUNCIONAMIENTO CADA EQUIPO REALIZANDO LOS PROTOCOLOS DE PRUEBAS, EN ESTA ACTIVIDAD LOS EQUIPOS   DEBERÁN   PRESENTARSE   LIMPIOS   Y LUBRICADOS, ASISTIRÁ POR PARTE DE LA ENTIDAD EL SUPERVISOR DEL CONTRATO O SU DELEGADO</w:t>
            </w:r>
          </w:p>
        </w:tc>
      </w:tr>
      <w:tr w:rsidR="00522AAE" w:rsidRPr="00F77D7D" w14:paraId="7CE9905E" w14:textId="77777777" w:rsidTr="07E03907">
        <w:trPr>
          <w:trHeight w:val="20"/>
          <w:jc w:val="center"/>
        </w:trPr>
        <w:tc>
          <w:tcPr>
            <w:tcW w:w="666"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79097187"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4</w:t>
            </w:r>
          </w:p>
        </w:tc>
        <w:tc>
          <w:tcPr>
            <w:tcW w:w="2010" w:type="dxa"/>
            <w:tcBorders>
              <w:top w:val="nil"/>
              <w:left w:val="nil"/>
              <w:bottom w:val="single" w:sz="4" w:space="0" w:color="000000" w:themeColor="text1"/>
              <w:right w:val="single" w:sz="4" w:space="0" w:color="000000" w:themeColor="text1"/>
            </w:tcBorders>
            <w:vAlign w:val="center"/>
            <w:hideMark/>
          </w:tcPr>
          <w:p w14:paraId="7A554FCF"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INFORME TÉCNICO DETALLADO FINAL Y RECOMENDACIONES</w:t>
            </w:r>
          </w:p>
        </w:tc>
        <w:tc>
          <w:tcPr>
            <w:tcW w:w="6071" w:type="dxa"/>
            <w:tcBorders>
              <w:top w:val="nil"/>
              <w:left w:val="nil"/>
              <w:bottom w:val="single" w:sz="4" w:space="0" w:color="000000" w:themeColor="text1"/>
              <w:right w:val="single" w:sz="4" w:space="0" w:color="000000" w:themeColor="text1"/>
            </w:tcBorders>
            <w:hideMark/>
          </w:tcPr>
          <w:p w14:paraId="35E3BD7F" w14:textId="77777777" w:rsidR="00522AAE" w:rsidRPr="00F77D7D" w:rsidRDefault="00522AAE" w:rsidP="07E03907">
            <w:pPr>
              <w:autoSpaceDE w:val="0"/>
              <w:autoSpaceDN w:val="0"/>
              <w:jc w:val="both"/>
              <w:rPr>
                <w:rFonts w:ascii="Arial" w:hAnsi="Arial" w:cs="Arial"/>
                <w:sz w:val="20"/>
                <w:szCs w:val="20"/>
              </w:rPr>
            </w:pPr>
            <w:r w:rsidRPr="07E03907">
              <w:rPr>
                <w:rFonts w:ascii="Arial" w:hAnsi="Arial" w:cs="Arial"/>
                <w:sz w:val="20"/>
                <w:szCs w:val="20"/>
              </w:rPr>
              <w:t>FINALIZADAS TODAS  LAS  ETAPAS,  EL  CONTRATISTA PRESENTARÁ   AL  SUPERVISOR  DEL  CONTRATO  UN INFORME  DE  LAS  INTERVENCIONES  REALIZADAS  A CADA   EQUIPO,   ASÍ   COMO   EL ESTADO DE FUNCIONAMIENTO (INCLUYE REPORTE FOTOGRÁFICO),    RECOMENDACIONES    DE    USO, FICHAS          TÉCNICAS          PARA          FUTUROS MANTENIMIENTOS,  DEBE  INCLUIR  FICHAS  EN  LOS CAMBIOS   PERIÓDICOS   DE   LOS  COMPONENTES MECÁNICOS,  SOLUBLES,  LUBRICANTES,  FIJACIONES MECÁNICAS REPARACIONES EN ESPECÍFICAS</w:t>
            </w:r>
          </w:p>
        </w:tc>
      </w:tr>
    </w:tbl>
    <w:p w14:paraId="2B71C878" w14:textId="77777777" w:rsidR="004F14A7" w:rsidRPr="00F77D7D" w:rsidRDefault="004F14A7" w:rsidP="004F14A7">
      <w:pPr>
        <w:jc w:val="both"/>
        <w:rPr>
          <w:rFonts w:ascii="Arial" w:hAnsi="Arial" w:cs="Arial"/>
          <w:sz w:val="22"/>
          <w:szCs w:val="22"/>
        </w:rPr>
      </w:pPr>
    </w:p>
    <w:p w14:paraId="47247305"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
          <w:bCs/>
          <w:iCs/>
          <w:sz w:val="22"/>
          <w:szCs w:val="22"/>
          <w:lang w:val="es-419"/>
        </w:rPr>
        <w:t>CAMBIO DE REFRACTARIO</w:t>
      </w:r>
    </w:p>
    <w:p w14:paraId="5C5D4EF9"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Retirar refractario anterior de la Cuba de acero.</w:t>
      </w:r>
    </w:p>
    <w:p w14:paraId="02AB7D3A"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Revisar todo el refractario interno protector de la bobina.</w:t>
      </w:r>
    </w:p>
    <w:p w14:paraId="07EFDA96"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Revisión sensor de sensibilidad.</w:t>
      </w:r>
    </w:p>
    <w:p w14:paraId="17A16F09"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Fabricar sensor de sensibilidad.</w:t>
      </w:r>
    </w:p>
    <w:p w14:paraId="272D5BC4"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Colocar la base del refractario sobre sensor de sensibilidad.</w:t>
      </w:r>
    </w:p>
    <w:p w14:paraId="12263EF1"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Fabricación de formaleta.</w:t>
      </w:r>
    </w:p>
    <w:p w14:paraId="60495F61"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Colocar la formaleta a medida y distancia del refractario interno.</w:t>
      </w:r>
    </w:p>
    <w:p w14:paraId="79DCFACB"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Terminar el llenado con el refractario.</w:t>
      </w:r>
    </w:p>
    <w:p w14:paraId="2D8E2B25"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Colocar nuevo refractario.</w:t>
      </w:r>
    </w:p>
    <w:p w14:paraId="4219E569"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Realizar curado del refractario por medio de curva de sinterización.</w:t>
      </w:r>
    </w:p>
    <w:p w14:paraId="7682C51B"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Ejecutar curva de sinterización.</w:t>
      </w:r>
    </w:p>
    <w:p w14:paraId="11D0A674"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xml:space="preserve">• </w:t>
      </w:r>
      <w:r w:rsidRPr="00F77D7D">
        <w:rPr>
          <w:rFonts w:ascii="Arial" w:hAnsi="Arial" w:cs="Arial"/>
          <w:bCs/>
          <w:iCs/>
          <w:sz w:val="22"/>
          <w:szCs w:val="22"/>
        </w:rPr>
        <w:t>Pintar el refractario con Patch 489 A y precalentar</w:t>
      </w:r>
    </w:p>
    <w:p w14:paraId="0C8E7D8C"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Puesto a punto por medio fundiciones de pruebas.</w:t>
      </w:r>
    </w:p>
    <w:p w14:paraId="51730953" w14:textId="77777777" w:rsidR="004F14A7" w:rsidRPr="00F77D7D" w:rsidRDefault="004F14A7" w:rsidP="004F14A7">
      <w:pPr>
        <w:autoSpaceDE w:val="0"/>
        <w:autoSpaceDN w:val="0"/>
        <w:ind w:left="720"/>
        <w:jc w:val="both"/>
        <w:rPr>
          <w:rFonts w:ascii="Arial" w:hAnsi="Arial" w:cs="Arial"/>
          <w:bCs/>
          <w:iCs/>
          <w:sz w:val="22"/>
          <w:szCs w:val="22"/>
        </w:rPr>
      </w:pPr>
      <w:r w:rsidRPr="00F77D7D">
        <w:rPr>
          <w:rFonts w:ascii="Arial" w:hAnsi="Arial" w:cs="Arial"/>
          <w:bCs/>
          <w:iCs/>
          <w:sz w:val="22"/>
          <w:szCs w:val="22"/>
          <w:lang w:val="es-419"/>
        </w:rPr>
        <w:lastRenderedPageBreak/>
        <w:t xml:space="preserve">• </w:t>
      </w:r>
      <w:r w:rsidRPr="00F77D7D">
        <w:rPr>
          <w:rFonts w:ascii="Arial" w:hAnsi="Arial" w:cs="Arial"/>
          <w:bCs/>
          <w:iCs/>
          <w:sz w:val="22"/>
          <w:szCs w:val="22"/>
        </w:rPr>
        <w:t xml:space="preserve">Proceder con el cambio de la araña de sensibilidad por una nueva teniendo en cuenta las medidas específicas. </w:t>
      </w:r>
    </w:p>
    <w:p w14:paraId="45398819" w14:textId="77777777" w:rsidR="004F14A7" w:rsidRPr="00F77D7D" w:rsidRDefault="004F14A7" w:rsidP="004F14A7">
      <w:pPr>
        <w:autoSpaceDE w:val="0"/>
        <w:autoSpaceDN w:val="0"/>
        <w:ind w:left="720"/>
        <w:jc w:val="both"/>
        <w:rPr>
          <w:rFonts w:ascii="Arial" w:hAnsi="Arial" w:cs="Arial"/>
          <w:bCs/>
          <w:iCs/>
          <w:sz w:val="22"/>
          <w:szCs w:val="22"/>
        </w:rPr>
      </w:pPr>
      <w:r w:rsidRPr="00F77D7D">
        <w:rPr>
          <w:rFonts w:ascii="Arial" w:hAnsi="Arial" w:cs="Arial"/>
          <w:bCs/>
          <w:iCs/>
          <w:sz w:val="22"/>
          <w:szCs w:val="22"/>
          <w:lang w:val="es-419"/>
        </w:rPr>
        <w:t xml:space="preserve">• </w:t>
      </w:r>
      <w:r w:rsidRPr="00F77D7D">
        <w:rPr>
          <w:rFonts w:ascii="Arial" w:hAnsi="Arial" w:cs="Arial"/>
          <w:bCs/>
          <w:iCs/>
          <w:sz w:val="22"/>
          <w:szCs w:val="22"/>
        </w:rPr>
        <w:t xml:space="preserve">Hacer el debido </w:t>
      </w:r>
      <w:r w:rsidRPr="00F77D7D">
        <w:rPr>
          <w:rFonts w:ascii="Arial" w:hAnsi="Arial" w:cs="Arial"/>
          <w:bCs/>
          <w:iCs/>
          <w:sz w:val="22"/>
          <w:szCs w:val="22"/>
          <w:lang w:val="es-419"/>
        </w:rPr>
        <w:t>proceso</w:t>
      </w:r>
      <w:r w:rsidRPr="00F77D7D">
        <w:rPr>
          <w:rFonts w:ascii="Arial" w:hAnsi="Arial" w:cs="Arial"/>
          <w:bCs/>
          <w:iCs/>
          <w:sz w:val="22"/>
          <w:szCs w:val="22"/>
        </w:rPr>
        <w:t xml:space="preserve"> de instalación de formaleta junto con el refractario y la mica para proceder, de igual manera la sinterización al nuevo refractario.</w:t>
      </w:r>
    </w:p>
    <w:p w14:paraId="4B2703D8"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Revisar el sistema y los conductos de la resina para evitar fugas.</w:t>
      </w:r>
    </w:p>
    <w:p w14:paraId="32CB4A5D"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Puesta en marcha de fundición de aluminio</w:t>
      </w:r>
    </w:p>
    <w:p w14:paraId="3BF0A3E8"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Hacer las primeras tres fundiciones de prueba.</w:t>
      </w:r>
    </w:p>
    <w:p w14:paraId="19CCD81F" w14:textId="77777777" w:rsidR="004F14A7" w:rsidRPr="00F77D7D" w:rsidRDefault="004F14A7" w:rsidP="004F14A7">
      <w:pPr>
        <w:autoSpaceDE w:val="0"/>
        <w:autoSpaceDN w:val="0"/>
        <w:jc w:val="both"/>
        <w:rPr>
          <w:rFonts w:ascii="Arial" w:hAnsi="Arial" w:cs="Arial"/>
          <w:bCs/>
          <w:iCs/>
          <w:sz w:val="22"/>
          <w:szCs w:val="22"/>
          <w:lang w:val="es-419"/>
        </w:rPr>
      </w:pPr>
    </w:p>
    <w:p w14:paraId="628BD2C2" w14:textId="77777777" w:rsidR="004F14A7" w:rsidRPr="00F77D7D" w:rsidRDefault="004F14A7" w:rsidP="004F14A7">
      <w:pPr>
        <w:autoSpaceDE w:val="0"/>
        <w:autoSpaceDN w:val="0"/>
        <w:jc w:val="both"/>
        <w:rPr>
          <w:rFonts w:ascii="Arial" w:hAnsi="Arial" w:cs="Arial"/>
          <w:bCs/>
          <w:iCs/>
          <w:sz w:val="22"/>
          <w:szCs w:val="22"/>
          <w:lang w:val="es-419"/>
        </w:rPr>
      </w:pPr>
      <w:r w:rsidRPr="00F77D7D">
        <w:rPr>
          <w:rFonts w:ascii="Arial" w:hAnsi="Arial" w:cs="Arial"/>
          <w:bCs/>
          <w:iCs/>
          <w:sz w:val="22"/>
          <w:szCs w:val="22"/>
          <w:lang w:val="es-419"/>
        </w:rPr>
        <w:t xml:space="preserve"> </w:t>
      </w:r>
      <w:r w:rsidRPr="00F77D7D">
        <w:rPr>
          <w:rFonts w:ascii="Arial" w:hAnsi="Arial" w:cs="Arial"/>
          <w:b/>
          <w:bCs/>
          <w:iCs/>
          <w:sz w:val="22"/>
          <w:szCs w:val="22"/>
          <w:lang w:val="es-419"/>
        </w:rPr>
        <w:t>CAMBIO DE RESINA DE LOS CONDUCTOS Y DEMÁS:</w:t>
      </w:r>
    </w:p>
    <w:p w14:paraId="292150D8"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Retirar la resina.</w:t>
      </w:r>
    </w:p>
    <w:p w14:paraId="7E272550"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Hacer la limpieza de conductos de resina grandes pequeños y medianos.</w:t>
      </w:r>
    </w:p>
    <w:p w14:paraId="3ECF6CC4"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Limpiar la bomba interna del horno.</w:t>
      </w:r>
    </w:p>
    <w:p w14:paraId="368C7B0A"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Limpieza y cambio de filtro de la resina.</w:t>
      </w:r>
    </w:p>
    <w:p w14:paraId="4658EE52"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Llenar el filtro con la resina.</w:t>
      </w:r>
    </w:p>
    <w:p w14:paraId="5CBBA8C3"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Llenar la bomba de agua desionizada.</w:t>
      </w:r>
    </w:p>
    <w:p w14:paraId="26462D0A"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Retiro de toda el agua de los tanques</w:t>
      </w:r>
    </w:p>
    <w:p w14:paraId="6D3A9732"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Limpieza de los tanques y de las tuberías</w:t>
      </w:r>
    </w:p>
    <w:p w14:paraId="7BC74CB3"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Revisión de las llaves de paso del agua</w:t>
      </w:r>
    </w:p>
    <w:p w14:paraId="27D672D4"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Limpieza de todos los radiadores del Schiller</w:t>
      </w:r>
    </w:p>
    <w:p w14:paraId="68FFF5F8"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Verificación de filtros de agua</w:t>
      </w:r>
    </w:p>
    <w:p w14:paraId="3E8C2BD2"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Verificación de la bomba de agua que esté funcionando correctamente.</w:t>
      </w:r>
    </w:p>
    <w:p w14:paraId="07AC54C1" w14:textId="77777777" w:rsidR="004F14A7" w:rsidRPr="00F77D7D" w:rsidRDefault="004F14A7" w:rsidP="004F14A7">
      <w:pPr>
        <w:autoSpaceDE w:val="0"/>
        <w:autoSpaceDN w:val="0"/>
        <w:ind w:left="708"/>
        <w:jc w:val="both"/>
        <w:rPr>
          <w:rFonts w:ascii="Arial" w:hAnsi="Arial" w:cs="Arial"/>
          <w:bCs/>
          <w:iCs/>
          <w:sz w:val="22"/>
          <w:szCs w:val="22"/>
          <w:lang w:val="es-419"/>
        </w:rPr>
      </w:pPr>
      <w:r w:rsidRPr="00F77D7D">
        <w:rPr>
          <w:rFonts w:ascii="Arial" w:hAnsi="Arial" w:cs="Arial"/>
          <w:bCs/>
          <w:iCs/>
          <w:sz w:val="22"/>
          <w:szCs w:val="22"/>
          <w:lang w:val="es-419"/>
        </w:rPr>
        <w:t>• Llenado de los tanques de agua y verificación de fugas dentro del sistema de refrigeración.</w:t>
      </w:r>
    </w:p>
    <w:p w14:paraId="5A942FE2" w14:textId="6B8FD35C" w:rsidR="004F14A7" w:rsidRPr="00F77D7D" w:rsidRDefault="004F14A7" w:rsidP="004F14A7">
      <w:pPr>
        <w:autoSpaceDE w:val="0"/>
        <w:autoSpaceDN w:val="0"/>
        <w:ind w:left="708"/>
        <w:jc w:val="both"/>
        <w:rPr>
          <w:rFonts w:ascii="Arial" w:eastAsia="Times New Roman" w:hAnsi="Arial" w:cs="Arial"/>
          <w:sz w:val="22"/>
          <w:szCs w:val="22"/>
          <w:lang w:val="es-CO" w:eastAsia="es-ES"/>
        </w:rPr>
      </w:pPr>
      <w:r w:rsidRPr="00F77D7D">
        <w:rPr>
          <w:rFonts w:ascii="Arial" w:hAnsi="Arial" w:cs="Arial"/>
          <w:bCs/>
          <w:iCs/>
          <w:sz w:val="22"/>
          <w:szCs w:val="22"/>
          <w:lang w:val="es-419"/>
        </w:rPr>
        <w:t>• Verificación de temperatura.</w:t>
      </w:r>
    </w:p>
    <w:p w14:paraId="0361AE91" w14:textId="77777777" w:rsidR="004F14A7" w:rsidRPr="00F77D7D" w:rsidRDefault="004F14A7" w:rsidP="00324A75">
      <w:pPr>
        <w:jc w:val="both"/>
        <w:rPr>
          <w:rFonts w:ascii="Arial" w:hAnsi="Arial" w:cs="Arial"/>
          <w:sz w:val="22"/>
          <w:szCs w:val="22"/>
        </w:rPr>
      </w:pPr>
    </w:p>
    <w:p w14:paraId="52E2B2DC" w14:textId="77777777" w:rsidR="00E015DC" w:rsidRPr="00F77D7D" w:rsidRDefault="00E015DC" w:rsidP="00E015DC">
      <w:pPr>
        <w:pStyle w:val="Prrafodelista"/>
        <w:ind w:left="0"/>
        <w:jc w:val="both"/>
        <w:rPr>
          <w:rFonts w:ascii="Arial" w:hAnsi="Arial" w:cs="Arial"/>
          <w:b/>
          <w:bCs/>
          <w:sz w:val="22"/>
          <w:szCs w:val="22"/>
          <w:lang w:val="es-CO"/>
        </w:rPr>
      </w:pPr>
      <w:r w:rsidRPr="00F77D7D">
        <w:rPr>
          <w:rFonts w:ascii="Arial" w:hAnsi="Arial" w:cs="Arial"/>
          <w:b/>
          <w:bCs/>
          <w:sz w:val="22"/>
          <w:szCs w:val="22"/>
          <w:lang w:val="es-CO"/>
        </w:rPr>
        <w:t>Obligaciones Generales del Contratista:</w:t>
      </w:r>
      <w:r w:rsidRPr="00F77D7D">
        <w:rPr>
          <w:rFonts w:ascii="Arial" w:eastAsia="Times New Roman" w:hAnsi="Arial" w:cs="Arial"/>
          <w:sz w:val="22"/>
          <w:szCs w:val="22"/>
          <w:lang w:eastAsia="es-ES"/>
        </w:rPr>
        <w:t xml:space="preserve"> </w:t>
      </w:r>
    </w:p>
    <w:p w14:paraId="06D96BA4" w14:textId="77777777" w:rsidR="00C23872" w:rsidRPr="00F77D7D" w:rsidRDefault="00C23872" w:rsidP="39B5047C">
      <w:pPr>
        <w:pStyle w:val="Prrafodelista"/>
        <w:numPr>
          <w:ilvl w:val="0"/>
          <w:numId w:val="42"/>
        </w:numPr>
        <w:spacing w:after="160" w:line="259" w:lineRule="auto"/>
        <w:ind w:left="426" w:hanging="426"/>
        <w:jc w:val="both"/>
        <w:rPr>
          <w:rFonts w:ascii="Arial" w:hAnsi="Arial" w:cs="Arial"/>
          <w:sz w:val="22"/>
          <w:szCs w:val="22"/>
          <w:lang w:val="es-ES"/>
        </w:rPr>
      </w:pPr>
      <w:r w:rsidRPr="39B5047C">
        <w:rPr>
          <w:rFonts w:ascii="Arial" w:hAnsi="Arial" w:cs="Arial"/>
          <w:sz w:val="22"/>
          <w:szCs w:val="22"/>
          <w:lang w:val="es-ES"/>
        </w:rPr>
        <w:t xml:space="preserve">Cumplir con el objeto del contrato con plena autonomía técnica y administrativa y bajo su propia responsabilidad, por lo tanto, no existe ni existirá ningún tipo de subordinación, ni vínculo laboral alguno entre EL CONTRATISTA y la ETITC. </w:t>
      </w:r>
    </w:p>
    <w:p w14:paraId="5E031DE3"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lang w:val="es-MX"/>
        </w:rPr>
        <w:t xml:space="preserve">Constituir y allegar a la ETITC las garantías requeridas </w:t>
      </w:r>
      <w:r w:rsidRPr="00F77D7D">
        <w:rPr>
          <w:rFonts w:ascii="Arial" w:hAnsi="Arial" w:cs="Arial"/>
          <w:sz w:val="22"/>
          <w:szCs w:val="22"/>
        </w:rPr>
        <w:t xml:space="preserve">dentro de los tres (3) días hábiles siguientes a la suscripción del contrato, cuando aplique.  </w:t>
      </w:r>
    </w:p>
    <w:p w14:paraId="389E66DB"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lang w:eastAsia="es-CO"/>
        </w:rPr>
      </w:pPr>
      <w:r w:rsidRPr="00F77D7D">
        <w:rPr>
          <w:rFonts w:ascii="Arial" w:hAnsi="Arial" w:cs="Arial"/>
          <w:sz w:val="22"/>
          <w:szCs w:val="22"/>
          <w:lang w:eastAsia="es-CO"/>
        </w:rPr>
        <w:t xml:space="preserve">Participar y apoyar a la ETITC en todas las reuniones a las que éste lo convoque relacionadas con la ejecución del contrato. </w:t>
      </w:r>
    </w:p>
    <w:p w14:paraId="2FDCADC9"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lang w:eastAsia="es-CO"/>
        </w:rPr>
      </w:pPr>
      <w:r w:rsidRPr="00F77D7D">
        <w:rPr>
          <w:rFonts w:ascii="Arial" w:hAnsi="Arial" w:cs="Arial"/>
          <w:sz w:val="22"/>
          <w:szCs w:val="22"/>
          <w:lang w:eastAsia="es-CO"/>
        </w:rPr>
        <w:t>Disponer de los medios necesarios para el mantenimiento, cuidado y custodia de la documentación objeto del presente contrato.</w:t>
      </w:r>
    </w:p>
    <w:p w14:paraId="4003C3C6" w14:textId="77777777" w:rsidR="00C23872" w:rsidRPr="00F77D7D" w:rsidRDefault="00C23872" w:rsidP="39B5047C">
      <w:pPr>
        <w:pStyle w:val="Prrafodelista"/>
        <w:numPr>
          <w:ilvl w:val="0"/>
          <w:numId w:val="42"/>
        </w:numPr>
        <w:spacing w:after="160" w:line="259" w:lineRule="auto"/>
        <w:ind w:left="426" w:hanging="426"/>
        <w:jc w:val="both"/>
        <w:rPr>
          <w:rFonts w:ascii="Arial" w:hAnsi="Arial" w:cs="Arial"/>
          <w:sz w:val="22"/>
          <w:szCs w:val="22"/>
          <w:lang w:val="es-ES"/>
        </w:rPr>
      </w:pPr>
      <w:r w:rsidRPr="39B5047C">
        <w:rPr>
          <w:rFonts w:ascii="Arial" w:hAnsi="Arial" w:cs="Arial"/>
          <w:sz w:val="22"/>
          <w:szCs w:val="22"/>
          <w:lang w:val="es-ES"/>
        </w:rPr>
        <w:t xml:space="preserve">Atender los requerimientos, instrucciones y/o recomendaciones que durante el desarrollo del Contrato le imparta la ETITC a través del supervisor del mismo, para una correcta ejecución y cumplimiento de sus obligaciones. </w:t>
      </w:r>
    </w:p>
    <w:p w14:paraId="6B7A4EE8"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rPr>
        <w:t xml:space="preserve">Entregar al supervisor del Contrato los informes que se soliciten sobre cualquier aspecto y/o resultados obtenidos cuando así se requiera. </w:t>
      </w:r>
    </w:p>
    <w:p w14:paraId="4E31FB2A"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rPr>
        <w:t xml:space="preserve">Presentar la cuenta de cobro de conformidad con la forma de pago estipulada en el contrato, junto con el informe de las actividades realizadas para cada pago </w:t>
      </w:r>
    </w:p>
    <w:p w14:paraId="6E7D4ED9"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rPr>
        <w:t xml:space="preserve">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la ETITC </w:t>
      </w:r>
    </w:p>
    <w:p w14:paraId="5846DDCE" w14:textId="77777777" w:rsidR="00C23872" w:rsidRPr="00F77D7D" w:rsidRDefault="00C23872" w:rsidP="39B5047C">
      <w:pPr>
        <w:pStyle w:val="Prrafodelista"/>
        <w:numPr>
          <w:ilvl w:val="0"/>
          <w:numId w:val="42"/>
        </w:numPr>
        <w:spacing w:after="160" w:line="259" w:lineRule="auto"/>
        <w:ind w:left="426" w:hanging="426"/>
        <w:jc w:val="both"/>
        <w:rPr>
          <w:rFonts w:ascii="Arial" w:hAnsi="Arial" w:cs="Arial"/>
          <w:sz w:val="22"/>
          <w:szCs w:val="22"/>
          <w:lang w:val="es-ES"/>
        </w:rPr>
      </w:pPr>
      <w:r w:rsidRPr="39B5047C">
        <w:rPr>
          <w:rFonts w:ascii="Arial" w:hAnsi="Arial" w:cs="Arial"/>
          <w:sz w:val="22"/>
          <w:szCs w:val="22"/>
          <w:lang w:val="es-ES"/>
        </w:rPr>
        <w:lastRenderedPageBreak/>
        <w:t xml:space="preserve">Mantener correctamente actualizados cada uno de los sistemas de información que maneje en desarrollo de su actividad. </w:t>
      </w:r>
    </w:p>
    <w:p w14:paraId="31B81528"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rPr>
        <w:t xml:space="preserve">Participar en la inducción y entrenamiento organizado por la ETITC cuando aplique.  </w:t>
      </w:r>
    </w:p>
    <w:p w14:paraId="7E1079E4"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rPr>
        <w:t>Asumir un buen trato para con los demás colaboradores internos y externos de la ETITC, y actuar con responsabilidad, eficiencia y transparencia.</w:t>
      </w:r>
    </w:p>
    <w:p w14:paraId="59212247" w14:textId="77777777" w:rsidR="00C23872" w:rsidRPr="00F77D7D" w:rsidRDefault="00C23872" w:rsidP="39B5047C">
      <w:pPr>
        <w:pStyle w:val="Prrafodelista"/>
        <w:numPr>
          <w:ilvl w:val="0"/>
          <w:numId w:val="42"/>
        </w:numPr>
        <w:spacing w:after="160" w:line="259" w:lineRule="auto"/>
        <w:ind w:left="426" w:hanging="426"/>
        <w:jc w:val="both"/>
        <w:rPr>
          <w:rFonts w:ascii="Arial" w:hAnsi="Arial" w:cs="Arial"/>
          <w:sz w:val="22"/>
          <w:szCs w:val="22"/>
          <w:lang w:val="es-ES"/>
        </w:rPr>
      </w:pPr>
      <w:r w:rsidRPr="39B5047C">
        <w:rPr>
          <w:rFonts w:ascii="Arial" w:hAnsi="Arial" w:cs="Arial"/>
          <w:sz w:val="22"/>
          <w:szCs w:val="22"/>
          <w:lang w:val="es-ES" w:eastAsia="es-CO"/>
        </w:rPr>
        <w:t xml:space="preserve">Devolver a la ETITC, una vez finalizado la ejecución del contrato el Carnet de identificación y los documentos que en desarrollo del contrato se hayan producido, e igualmente todos los archivos que se hayan generado en cumplimiento de sus obligaciones y al área en la que prestó sus servicios y/o al área de Gestión Documental, los bienes devolutivos que le hayan sido asignados en custodia. </w:t>
      </w:r>
    </w:p>
    <w:p w14:paraId="672CE0C5"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lang w:eastAsia="es-CO"/>
        </w:rPr>
      </w:pPr>
      <w:r w:rsidRPr="00F77D7D">
        <w:rPr>
          <w:rFonts w:ascii="Arial" w:hAnsi="Arial" w:cs="Arial"/>
          <w:sz w:val="22"/>
          <w:szCs w:val="22"/>
          <w:lang w:eastAsia="es-CO"/>
        </w:rPr>
        <w:t xml:space="preserve">Colaborar con la ETITC en el suministro y respuesta de la información correspondiente, a los requerimientos efectuados por los organismos de control del Estado Colombiano en relación con la ejecución, desarrollo o implementación del contrato objeto del presente documento. </w:t>
      </w:r>
    </w:p>
    <w:p w14:paraId="3FB7E3BF" w14:textId="77777777" w:rsidR="00C23872" w:rsidRPr="00F77D7D" w:rsidRDefault="00C23872" w:rsidP="39B5047C">
      <w:pPr>
        <w:pStyle w:val="Prrafodelista"/>
        <w:numPr>
          <w:ilvl w:val="0"/>
          <w:numId w:val="42"/>
        </w:numPr>
        <w:spacing w:after="160" w:line="259" w:lineRule="auto"/>
        <w:ind w:left="426" w:hanging="426"/>
        <w:jc w:val="both"/>
        <w:rPr>
          <w:rFonts w:ascii="Arial" w:hAnsi="Arial" w:cs="Arial"/>
          <w:sz w:val="22"/>
          <w:szCs w:val="22"/>
          <w:lang w:val="es-ES" w:eastAsia="es-CO"/>
        </w:rPr>
      </w:pPr>
      <w:r w:rsidRPr="39B5047C">
        <w:rPr>
          <w:rFonts w:ascii="Arial" w:hAnsi="Arial" w:cs="Arial"/>
          <w:sz w:val="22"/>
          <w:szCs w:val="22"/>
          <w:lang w:val="es-ES" w:eastAsia="es-CO"/>
        </w:rPr>
        <w:t xml:space="preserve">Utilizar la imagen de la ETITC de acuerdo con los lineamientos establecidos por ésta. Salvo autorización expresa y escrita de las partes ningún funcionario, podrá utilizar el nombre, emblema o sello oficial de la otra parte para fines publicitarios o de cualquier otra índole. </w:t>
      </w:r>
    </w:p>
    <w:p w14:paraId="0CA8EBBC"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lang w:eastAsia="es-CO"/>
        </w:rPr>
      </w:pPr>
      <w:r w:rsidRPr="00F77D7D">
        <w:rPr>
          <w:rFonts w:ascii="Arial" w:hAnsi="Arial" w:cs="Arial"/>
          <w:sz w:val="22"/>
          <w:szCs w:val="22"/>
          <w:lang w:eastAsia="es-CO"/>
        </w:rPr>
        <w:t xml:space="preserve">Realizar los pagos al SISS </w:t>
      </w:r>
      <w:r w:rsidRPr="00F77D7D">
        <w:rPr>
          <w:rFonts w:ascii="Arial" w:hAnsi="Arial" w:cs="Arial"/>
          <w:iCs/>
          <w:sz w:val="22"/>
          <w:szCs w:val="22"/>
          <w:lang w:eastAsia="es-CO"/>
        </w:rPr>
        <w:t>(salud, pensión y riesgos laborales),</w:t>
      </w:r>
      <w:r w:rsidRPr="00F77D7D">
        <w:rPr>
          <w:rFonts w:ascii="Arial" w:hAnsi="Arial" w:cs="Arial"/>
          <w:sz w:val="22"/>
          <w:szCs w:val="22"/>
          <w:lang w:eastAsia="es-CO"/>
        </w:rPr>
        <w:t xml:space="preserve"> aportando los soportes de pago correspondientes, según cada caso, y de acuerdo con la normatividad vigente.</w:t>
      </w:r>
    </w:p>
    <w:p w14:paraId="47683A80"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rPr>
        <w:t>Respetar la política medioambiental de la ETITC, política que incluye todas las normas internas sobre el uso de los recursos ambientales y públicos, como el agua y la energía, racionamiento de papel, normas sobre parqueaderos y manejo de desechos residuales.</w:t>
      </w:r>
      <w:r w:rsidRPr="00F77D7D" w:rsidDel="000D4800">
        <w:rPr>
          <w:rFonts w:ascii="Arial" w:hAnsi="Arial" w:cs="Arial"/>
          <w:sz w:val="22"/>
          <w:szCs w:val="22"/>
        </w:rPr>
        <w:t xml:space="preserve"> </w:t>
      </w:r>
    </w:p>
    <w:p w14:paraId="04992AFA"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rPr>
        <w:t>Legalizar los gastos de desplazamiento y transporte que se autoricen a su favor dentro de los términos y tiempos establecidos en la reglamentación interna expedida por la ETITC para tal fin.</w:t>
      </w:r>
    </w:p>
    <w:p w14:paraId="03127092"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rPr>
        <w:t xml:space="preserve">Cumplir con las disposiciones establecidas en el Capítulo </w:t>
      </w:r>
      <w:r w:rsidRPr="00F77D7D">
        <w:rPr>
          <w:rFonts w:ascii="Arial" w:hAnsi="Arial" w:cs="Arial"/>
          <w:i/>
          <w:sz w:val="22"/>
          <w:szCs w:val="22"/>
        </w:rPr>
        <w:t>“Buenas Prácticas en la Gestión Contractual”</w:t>
      </w:r>
      <w:r w:rsidRPr="00F77D7D">
        <w:rPr>
          <w:rFonts w:ascii="Arial" w:hAnsi="Arial" w:cs="Arial"/>
          <w:sz w:val="22"/>
          <w:szCs w:val="22"/>
        </w:rPr>
        <w:t xml:space="preserve"> del Manual de Contratación vigente. </w:t>
      </w:r>
    </w:p>
    <w:p w14:paraId="757549E8" w14:textId="77777777" w:rsidR="00C23872" w:rsidRPr="00F77D7D" w:rsidRDefault="00C23872" w:rsidP="39B5047C">
      <w:pPr>
        <w:pStyle w:val="Prrafodelista"/>
        <w:numPr>
          <w:ilvl w:val="0"/>
          <w:numId w:val="42"/>
        </w:numPr>
        <w:spacing w:after="160" w:line="259" w:lineRule="auto"/>
        <w:ind w:left="426" w:hanging="426"/>
        <w:jc w:val="both"/>
        <w:rPr>
          <w:rFonts w:ascii="Arial" w:hAnsi="Arial" w:cs="Arial"/>
          <w:sz w:val="22"/>
          <w:szCs w:val="22"/>
          <w:lang w:val="es-ES"/>
        </w:rPr>
      </w:pPr>
      <w:r w:rsidRPr="39B5047C">
        <w:rPr>
          <w:rFonts w:ascii="Arial" w:hAnsi="Arial" w:cs="Arial"/>
          <w:sz w:val="22"/>
          <w:szCs w:val="22"/>
          <w:lang w:val="es-ES"/>
        </w:rPr>
        <w:t xml:space="preserve">Realizar desplazamientos que se requieran, para el cumplimiento del objeto contractual, previa autorización del supervisor del contrato y presentar informe y legalización de los gastos de desplazamiento y transporte conforme al acto administrativo que regule la materia. De acuerdo al porcentaje autorizado por la entidad. </w:t>
      </w:r>
    </w:p>
    <w:p w14:paraId="2FA14451"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lang w:val="es-CO"/>
        </w:rPr>
        <w:t>Participar activamente en las jornadas de capacitación que se programen desde el Sistema de Gestión Ambiental, esto incluye el diligenciamiento de los listados de asistencia y de las evaluaciones de apropiación del conocimiento.</w:t>
      </w:r>
    </w:p>
    <w:p w14:paraId="58C6ABB8"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hAnsi="Arial" w:cs="Arial"/>
          <w:sz w:val="22"/>
          <w:szCs w:val="22"/>
          <w:lang w:val="es-CO"/>
        </w:rPr>
        <w:t>Aplicar los procedimientos establecidos para el manejo seguro de residuos ordinarios y peligrosos respetando los principios de separación en la fuente, que se han adoptado en la entidad.</w:t>
      </w:r>
    </w:p>
    <w:p w14:paraId="58B698F2"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eastAsia="Times New Roman" w:hAnsi="Arial" w:cs="Arial"/>
          <w:bCs/>
          <w:sz w:val="22"/>
          <w:szCs w:val="22"/>
          <w:lang w:val="es-CO" w:eastAsia="es-ES"/>
        </w:rPr>
        <w:t>Hacer un uso eficiente de los recursos a su cargo y poner en práctica estrategias de ahorro y uso eficiente de agua potable, energía eléctrica y papel de impresión, así como propender en la disminución en la generación de residuos.</w:t>
      </w:r>
    </w:p>
    <w:p w14:paraId="7016535A" w14:textId="77777777" w:rsidR="00C23872" w:rsidRPr="00F77D7D" w:rsidRDefault="00C23872" w:rsidP="00CB6024">
      <w:pPr>
        <w:pStyle w:val="Prrafodelista"/>
        <w:numPr>
          <w:ilvl w:val="0"/>
          <w:numId w:val="42"/>
        </w:numPr>
        <w:spacing w:after="160" w:line="259" w:lineRule="auto"/>
        <w:ind w:left="426" w:hanging="426"/>
        <w:jc w:val="both"/>
        <w:rPr>
          <w:rFonts w:ascii="Arial" w:hAnsi="Arial" w:cs="Arial"/>
          <w:sz w:val="22"/>
          <w:szCs w:val="22"/>
        </w:rPr>
      </w:pPr>
      <w:r w:rsidRPr="00F77D7D">
        <w:rPr>
          <w:rFonts w:ascii="Arial" w:eastAsia="Times New Roman" w:hAnsi="Arial" w:cs="Arial"/>
          <w:bCs/>
          <w:sz w:val="22"/>
          <w:szCs w:val="22"/>
          <w:lang w:val="es-CO" w:eastAsia="es-ES"/>
        </w:rPr>
        <w:t>Realizar sus actividades propendiendo por el cuidado del ambiente y la prevención de la contaminación.</w:t>
      </w:r>
    </w:p>
    <w:p w14:paraId="2388A2ED" w14:textId="77777777" w:rsidR="00C23872" w:rsidRPr="00F77D7D" w:rsidRDefault="00C23872" w:rsidP="00C23872">
      <w:pPr>
        <w:pStyle w:val="Prrafodelista"/>
        <w:ind w:left="360"/>
        <w:jc w:val="center"/>
        <w:rPr>
          <w:rFonts w:ascii="Arial" w:eastAsia="Times New Roman" w:hAnsi="Arial" w:cs="Arial"/>
          <w:b/>
          <w:sz w:val="22"/>
          <w:szCs w:val="22"/>
          <w:lang w:eastAsia="es-ES"/>
        </w:rPr>
      </w:pPr>
    </w:p>
    <w:p w14:paraId="4A2A699F" w14:textId="30259554" w:rsidR="00C23872" w:rsidRPr="00F77D7D" w:rsidRDefault="00C23872" w:rsidP="7639A162">
      <w:pPr>
        <w:pStyle w:val="Prrafodelista"/>
        <w:numPr>
          <w:ilvl w:val="1"/>
          <w:numId w:val="43"/>
        </w:numPr>
        <w:autoSpaceDE w:val="0"/>
        <w:autoSpaceDN w:val="0"/>
        <w:rPr>
          <w:rFonts w:ascii="Arial" w:eastAsia="Times New Roman" w:hAnsi="Arial" w:cs="Arial"/>
          <w:b/>
          <w:bCs/>
          <w:sz w:val="22"/>
          <w:szCs w:val="22"/>
          <w:lang w:eastAsia="es-ES"/>
        </w:rPr>
      </w:pPr>
      <w:r w:rsidRPr="7639A162">
        <w:rPr>
          <w:rFonts w:ascii="Arial" w:hAnsi="Arial" w:cs="Arial"/>
          <w:b/>
          <w:bCs/>
          <w:sz w:val="22"/>
          <w:szCs w:val="22"/>
          <w:lang w:val="es-CO"/>
        </w:rPr>
        <w:t>Obligaciones Específicas del Contratista:</w:t>
      </w:r>
    </w:p>
    <w:p w14:paraId="5DB2755B" w14:textId="12C56F58" w:rsidR="006207CA" w:rsidRPr="00F77D7D" w:rsidRDefault="3DADE77E" w:rsidP="07E03907">
      <w:pPr>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lastRenderedPageBreak/>
        <w:t>Suscribir acta de inicio</w:t>
      </w:r>
    </w:p>
    <w:p w14:paraId="3964F78B" w14:textId="14A9C120"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Presentar y someter a aprobación del supervisor el cronograma de actividades contractuales.</w:t>
      </w:r>
    </w:p>
    <w:p w14:paraId="164719DE" w14:textId="690A29B3"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Cumplir con el objeto contractual propuesto y llevar a cabo todas las actividades descritas en las especificaciones técnicas.</w:t>
      </w:r>
    </w:p>
    <w:p w14:paraId="6362C517" w14:textId="6F68A0EA"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Realizar las visitas necesarias en la presente contratación y cumplir con las actividades requeridas en cada una de ellas.</w:t>
      </w:r>
    </w:p>
    <w:p w14:paraId="5A587015" w14:textId="68E8F0D6"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 xml:space="preserve">Igualmente, deberá restituir, a su costa, el (los) elemento (s) que resulten defectuosos o con especificaciones técnicas diferentes o inferiores a los requeridos por la entidad contratante, Inmediatamente se detecte, de acuerdo con la solicitud que formule en tal sentido el supervisor del contrato y sin que ello implique modificación al plazo de entrega. Si el proveedor no restituye los elementos defectuosos dentro del término señalado por la ETITC, este podrá declarar el siniestro de incumplimiento y/o a solicitar el pago de las multas señaladas en el contrato. </w:t>
      </w:r>
    </w:p>
    <w:p w14:paraId="58FE6D04" w14:textId="0F2E9C46"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Garantizar repuestos originales y de marcas reconocidas, para su instalación, el supervisor del contrato deberá dar el visto bueno.</w:t>
      </w:r>
    </w:p>
    <w:p w14:paraId="3A499071" w14:textId="6FF135A3"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Garantizar que todo el personal que vincule para cumplir con el contrato se encuentre afiliado a los sistemas de seguridad social y ARL.</w:t>
      </w:r>
    </w:p>
    <w:p w14:paraId="77A7E005" w14:textId="1EACD3F3"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Toda solicitud que realice se deberá adelantar con el supervisor del contrato de manera escrita.</w:t>
      </w:r>
    </w:p>
    <w:p w14:paraId="56436B4F" w14:textId="351D3674"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En caso de servicios de urgencia, el supervisor realiza la solicitud de manera escrita y se deberá atender la misma en un plazo no mayor a dos (2) días hábiles.</w:t>
      </w:r>
    </w:p>
    <w:p w14:paraId="1888A0F8" w14:textId="7AD7FF6B"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El contratista deberá entregar al finalizar el trabajo realizado un informe técnico detallado de las labores ejecutadas en el equipo, donde se indique la situación antes de la intervención del equipo y los resultados posteriores a la intervención.</w:t>
      </w:r>
    </w:p>
    <w:p w14:paraId="17A20E71" w14:textId="59A8895E"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Mantener los precios ofertados durante toda la ejecución del contrato.</w:t>
      </w:r>
    </w:p>
    <w:p w14:paraId="4FEF475F" w14:textId="58023194" w:rsidR="006207CA" w:rsidRPr="00F77D7D" w:rsidRDefault="3DADE77E" w:rsidP="07E03907">
      <w:pPr>
        <w:pStyle w:val="Prrafodelista"/>
        <w:numPr>
          <w:ilvl w:val="0"/>
          <w:numId w:val="41"/>
        </w:numPr>
        <w:jc w:val="both"/>
        <w:textAlignment w:val="baseline"/>
        <w:rPr>
          <w:rFonts w:ascii="Arial" w:eastAsia="Arial" w:hAnsi="Arial" w:cs="Arial"/>
          <w:lang w:val="es-CO"/>
        </w:rPr>
      </w:pPr>
      <w:r w:rsidRPr="07E03907">
        <w:rPr>
          <w:rFonts w:ascii="Arial" w:eastAsia="Arial" w:hAnsi="Arial" w:cs="Arial"/>
          <w:sz w:val="22"/>
          <w:szCs w:val="22"/>
          <w:lang w:val="es-CO"/>
        </w:rPr>
        <w:t>El contratista deberá realizar una garantía del buen funcionamiento del horno a intervenir y el soporte necesario ante cualquier eventualidad que se presente, así como repuestos compatibles con la máquina.</w:t>
      </w:r>
    </w:p>
    <w:p w14:paraId="591D090B" w14:textId="3F77FAD3" w:rsidR="006207CA" w:rsidRPr="00F77D7D" w:rsidRDefault="006207CA" w:rsidP="07E03907">
      <w:pPr>
        <w:jc w:val="both"/>
        <w:textAlignment w:val="baseline"/>
        <w:rPr>
          <w:rFonts w:ascii="Arial" w:hAnsi="Arial" w:cs="Arial"/>
          <w:sz w:val="22"/>
          <w:szCs w:val="22"/>
          <w:lang w:val="es-CO"/>
        </w:rPr>
      </w:pPr>
    </w:p>
    <w:p w14:paraId="713F8C6C" w14:textId="20537572" w:rsidR="00E015DC" w:rsidRDefault="00E015DC" w:rsidP="07E03907">
      <w:pPr>
        <w:ind w:right="-108"/>
        <w:jc w:val="both"/>
        <w:rPr>
          <w:rFonts w:ascii="Arial" w:eastAsia="Arial" w:hAnsi="Arial" w:cs="Arial"/>
          <w:b/>
          <w:bCs/>
          <w:lang w:val=""/>
        </w:rPr>
      </w:pPr>
      <w:r w:rsidRPr="07E03907">
        <w:rPr>
          <w:rFonts w:ascii="Arial" w:hAnsi="Arial" w:cs="Arial"/>
          <w:b/>
          <w:bCs/>
          <w:sz w:val="22"/>
          <w:szCs w:val="22"/>
          <w:lang w:val="es-CO"/>
        </w:rPr>
        <w:t xml:space="preserve">Obligaciones contractuales </w:t>
      </w:r>
      <w:r w:rsidR="1EFCE5FC" w:rsidRPr="07E03907">
        <w:rPr>
          <w:rFonts w:ascii="Arial" w:eastAsia="Arial" w:hAnsi="Arial" w:cs="Arial"/>
          <w:b/>
          <w:bCs/>
          <w:sz w:val="22"/>
          <w:szCs w:val="22"/>
          <w:lang w:val=""/>
        </w:rPr>
        <w:t>Sistema de Gestión Ambiental:</w:t>
      </w:r>
    </w:p>
    <w:p w14:paraId="040AC459" w14:textId="0E79C4A6" w:rsidR="07E03907" w:rsidRDefault="07E03907" w:rsidP="07E03907">
      <w:pPr>
        <w:ind w:right="-108"/>
        <w:jc w:val="both"/>
        <w:rPr>
          <w:rFonts w:ascii="Arial" w:hAnsi="Arial" w:cs="Arial"/>
          <w:b/>
          <w:bCs/>
          <w:sz w:val="22"/>
          <w:szCs w:val="22"/>
          <w:lang w:val="es-CO"/>
        </w:rPr>
      </w:pPr>
    </w:p>
    <w:p w14:paraId="5D60C904" w14:textId="668F2857" w:rsidR="1EFCE5FC" w:rsidRDefault="1EFCE5FC" w:rsidP="7639A162">
      <w:pPr>
        <w:numPr>
          <w:ilvl w:val="0"/>
          <w:numId w:val="18"/>
        </w:numPr>
        <w:ind w:left="454"/>
        <w:contextualSpacing/>
        <w:jc w:val="both"/>
        <w:rPr>
          <w:rFonts w:ascii="Arial" w:eastAsia="Arial" w:hAnsi="Arial" w:cs="Arial"/>
          <w:lang w:val="en-US"/>
        </w:rPr>
      </w:pPr>
      <w:r w:rsidRPr="7639A162">
        <w:rPr>
          <w:rFonts w:ascii="Arial" w:eastAsia="Arial" w:hAnsi="Arial" w:cs="Arial"/>
          <w:sz w:val="22"/>
          <w:szCs w:val="22"/>
          <w:lang w:val="en-US"/>
        </w:rPr>
        <w:t>Revisar las obligaciones y especificaciones técnicas aplicables contenidas en el MANUAL DEL SISTEMA DE GESTION DE SEGURIDAD Y SALUD EN EL TRABAJO Y AMBIENTAL PARA CONTRATISTAS, SUBCONTRATISTAS Y PROVEDORES.</w:t>
      </w:r>
    </w:p>
    <w:p w14:paraId="2109F197" w14:textId="77F939BB" w:rsidR="1EFCE5FC" w:rsidRDefault="1EFCE5FC" w:rsidP="7639A162">
      <w:pPr>
        <w:numPr>
          <w:ilvl w:val="0"/>
          <w:numId w:val="18"/>
        </w:numPr>
        <w:ind w:left="454"/>
        <w:contextualSpacing/>
        <w:jc w:val="both"/>
        <w:rPr>
          <w:rFonts w:ascii="Arial" w:eastAsia="Arial" w:hAnsi="Arial" w:cs="Arial"/>
          <w:lang w:val="en-US"/>
        </w:rPr>
      </w:pPr>
      <w:r w:rsidRPr="7639A162">
        <w:rPr>
          <w:rFonts w:ascii="Arial" w:eastAsia="Arial" w:hAnsi="Arial" w:cs="Arial"/>
          <w:sz w:val="22"/>
          <w:szCs w:val="22"/>
          <w:lang w:val="en-US"/>
        </w:rPr>
        <w:t>El CONTRATISTA es responsable de las obligaciones establecidas para el desarrollo de la Gestión Ambiental, por lo que deben implementar dentro de sus actividades las medidas de prevención, control, mitigación, compensación o corrección de aquellos impactos que se puedan generar en el desarrollo de su actividad.</w:t>
      </w:r>
    </w:p>
    <w:p w14:paraId="4D418CE0" w14:textId="28EE5DD2" w:rsidR="1EFCE5FC" w:rsidRDefault="1EFCE5FC" w:rsidP="7639A162">
      <w:pPr>
        <w:numPr>
          <w:ilvl w:val="0"/>
          <w:numId w:val="18"/>
        </w:numPr>
        <w:ind w:left="454"/>
        <w:contextualSpacing/>
        <w:jc w:val="both"/>
        <w:rPr>
          <w:rFonts w:ascii="Arial" w:eastAsia="Arial" w:hAnsi="Arial" w:cs="Arial"/>
          <w:lang w:val="en-US"/>
        </w:rPr>
      </w:pPr>
      <w:r w:rsidRPr="7639A162">
        <w:rPr>
          <w:rFonts w:ascii="Arial" w:eastAsia="Arial" w:hAnsi="Arial" w:cs="Arial"/>
          <w:sz w:val="22"/>
          <w:szCs w:val="22"/>
          <w:lang w:val="en-US"/>
        </w:rPr>
        <w:t>Remitir a la entidad las evidencias sobre la gestión ambiental que adelanta el proyecto, obra o actividad para mitigar y controlar sus impactos ambientales en el marco del objeto contractual.</w:t>
      </w:r>
    </w:p>
    <w:p w14:paraId="09BA2033" w14:textId="0CC060A0" w:rsidR="1EFCE5FC" w:rsidRDefault="1EFCE5FC" w:rsidP="7639A162">
      <w:pPr>
        <w:numPr>
          <w:ilvl w:val="0"/>
          <w:numId w:val="18"/>
        </w:numPr>
        <w:ind w:left="454"/>
        <w:contextualSpacing/>
        <w:jc w:val="both"/>
        <w:rPr>
          <w:rFonts w:ascii="Arial" w:eastAsia="Arial" w:hAnsi="Arial" w:cs="Arial"/>
          <w:lang w:val="en-US"/>
        </w:rPr>
      </w:pPr>
      <w:r w:rsidRPr="7639A162">
        <w:rPr>
          <w:rFonts w:ascii="Arial" w:eastAsia="Arial" w:hAnsi="Arial" w:cs="Arial"/>
          <w:sz w:val="22"/>
          <w:szCs w:val="22"/>
          <w:lang w:val="en-US"/>
        </w:rPr>
        <w:t>Firmar la carta de compromiso de cumplimiento de las obligaciones ambientales específicas y generales relacionadas con el objeto contractual.</w:t>
      </w:r>
    </w:p>
    <w:p w14:paraId="250ECC22" w14:textId="77777777" w:rsidR="00E015DC" w:rsidRPr="00F77D7D" w:rsidRDefault="00E015DC" w:rsidP="00E015DC">
      <w:pPr>
        <w:jc w:val="both"/>
        <w:rPr>
          <w:rFonts w:ascii="Arial" w:eastAsia="Arial" w:hAnsi="Arial" w:cs="Arial"/>
          <w:i/>
          <w:iCs/>
          <w:sz w:val="22"/>
          <w:szCs w:val="22"/>
          <w:u w:val="single"/>
          <w:lang w:val="es-CO"/>
        </w:rPr>
      </w:pPr>
    </w:p>
    <w:p w14:paraId="43B9EE0C" w14:textId="7D18DF61" w:rsidR="00E015DC" w:rsidRPr="00F77D7D" w:rsidRDefault="00E015DC" w:rsidP="00E015DC">
      <w:pPr>
        <w:ind w:right="-108"/>
        <w:contextualSpacing/>
        <w:jc w:val="both"/>
        <w:rPr>
          <w:rFonts w:ascii="Arial" w:hAnsi="Arial" w:cs="Arial"/>
          <w:b/>
          <w:bCs/>
          <w:sz w:val="22"/>
          <w:szCs w:val="22"/>
        </w:rPr>
      </w:pPr>
      <w:r w:rsidRPr="00F77D7D">
        <w:rPr>
          <w:rFonts w:ascii="Arial" w:hAnsi="Arial" w:cs="Arial"/>
          <w:b/>
          <w:bCs/>
          <w:sz w:val="22"/>
          <w:szCs w:val="22"/>
        </w:rPr>
        <w:t>Sistema de Gestión de Seguridad de la Información:</w:t>
      </w:r>
    </w:p>
    <w:p w14:paraId="4EEE16F4" w14:textId="77777777" w:rsidR="00E015DC" w:rsidRPr="00F77D7D" w:rsidRDefault="00E015DC" w:rsidP="00CB6024">
      <w:pPr>
        <w:pStyle w:val="Prrafodelista"/>
        <w:numPr>
          <w:ilvl w:val="0"/>
          <w:numId w:val="17"/>
        </w:numPr>
        <w:ind w:left="454" w:right="-108"/>
        <w:jc w:val="both"/>
        <w:rPr>
          <w:rFonts w:ascii="Arial" w:eastAsia="Arial" w:hAnsi="Arial" w:cs="Arial"/>
          <w:color w:val="000000" w:themeColor="text1"/>
          <w:sz w:val="22"/>
          <w:szCs w:val="22"/>
          <w:lang w:val="es-CO"/>
        </w:rPr>
      </w:pPr>
      <w:r w:rsidRPr="00F77D7D">
        <w:rPr>
          <w:rFonts w:ascii="Arial" w:eastAsia="Arial" w:hAnsi="Arial" w:cs="Arial"/>
          <w:color w:val="000000" w:themeColor="text1"/>
          <w:sz w:val="22"/>
          <w:szCs w:val="22"/>
          <w:lang w:val="es-CO"/>
        </w:rPr>
        <w:lastRenderedPageBreak/>
        <w:t xml:space="preserve">Conocer y aplicar los lineamientos establecidos en el Manual de Políticas de Seguridad y Privacidad de la Información de la ETITC (GSI-MA-01). </w:t>
      </w:r>
      <w:hyperlink r:id="rId10">
        <w:r w:rsidRPr="00F77D7D">
          <w:rPr>
            <w:rStyle w:val="Hipervnculo"/>
            <w:rFonts w:ascii="Arial" w:eastAsia="Arial" w:hAnsi="Arial" w:cs="Arial"/>
            <w:sz w:val="22"/>
            <w:szCs w:val="22"/>
            <w:lang w:val="es-CO"/>
          </w:rPr>
          <w:t>https://www.etitc.edu.co/archives/calidad/GSI-MA-01.pdf</w:t>
        </w:r>
      </w:hyperlink>
      <w:r w:rsidRPr="00F77D7D">
        <w:rPr>
          <w:rFonts w:ascii="Arial" w:eastAsia="Arial" w:hAnsi="Arial" w:cs="Arial"/>
          <w:color w:val="000000" w:themeColor="text1"/>
          <w:sz w:val="22"/>
          <w:szCs w:val="22"/>
          <w:lang w:val="es-CO"/>
        </w:rPr>
        <w:t xml:space="preserve"> </w:t>
      </w:r>
    </w:p>
    <w:p w14:paraId="1EF36B41" w14:textId="77777777" w:rsidR="00E015DC" w:rsidRPr="00F77D7D" w:rsidRDefault="00E015DC" w:rsidP="00CB6024">
      <w:pPr>
        <w:pStyle w:val="Prrafodelista"/>
        <w:numPr>
          <w:ilvl w:val="0"/>
          <w:numId w:val="17"/>
        </w:numPr>
        <w:ind w:left="454"/>
        <w:jc w:val="both"/>
        <w:rPr>
          <w:rFonts w:ascii="Arial" w:eastAsia="Arial" w:hAnsi="Arial" w:cs="Arial"/>
          <w:color w:val="000000" w:themeColor="text1"/>
          <w:sz w:val="22"/>
          <w:szCs w:val="22"/>
          <w:lang w:val="es-CO"/>
        </w:rPr>
      </w:pPr>
      <w:r w:rsidRPr="00F77D7D">
        <w:rPr>
          <w:rFonts w:ascii="Arial" w:eastAsia="Arial" w:hAnsi="Arial" w:cs="Arial"/>
          <w:color w:val="000000" w:themeColor="text1"/>
          <w:sz w:val="22"/>
          <w:szCs w:val="22"/>
          <w:lang w:val="es-CO"/>
        </w:rPr>
        <w:t>Mantener la integridad, reserva, responsabilidad y confidencialidad de la información que conozca con ocasión del acceso a los activos de información (documentos, bases de datos, sistemas de información, material físico y digital), que la entidad le proporcione en el ejercicio de sus obligaciones contractuales, de conformidad con la normativa vigente que incluye Derechos de Autor, Protección de datos personales y Transparencia y Acceso a la Información Pública.</w:t>
      </w:r>
    </w:p>
    <w:p w14:paraId="7B666391" w14:textId="77777777" w:rsidR="00E015DC" w:rsidRPr="00F77D7D" w:rsidRDefault="00E015DC" w:rsidP="00CB6024">
      <w:pPr>
        <w:pStyle w:val="Prrafodelista"/>
        <w:numPr>
          <w:ilvl w:val="0"/>
          <w:numId w:val="17"/>
        </w:numPr>
        <w:ind w:left="454"/>
        <w:jc w:val="both"/>
        <w:rPr>
          <w:rFonts w:ascii="Arial" w:eastAsia="Arial" w:hAnsi="Arial" w:cs="Arial"/>
          <w:color w:val="000000" w:themeColor="text1"/>
          <w:sz w:val="22"/>
          <w:szCs w:val="22"/>
          <w:lang w:val="es-CO"/>
        </w:rPr>
      </w:pPr>
      <w:r w:rsidRPr="00F77D7D">
        <w:rPr>
          <w:rFonts w:ascii="Arial" w:eastAsia="Arial" w:hAnsi="Arial" w:cs="Arial"/>
          <w:color w:val="000000" w:themeColor="text1"/>
          <w:sz w:val="22"/>
          <w:szCs w:val="22"/>
          <w:lang w:val="es-CO"/>
        </w:rPr>
        <w:t>Reconocer la propiedad intelectual y ceder los derechos patrimoniales sobre la información que se genera en la ETITC y que son de propiedad exclusiva de la entidad.</w:t>
      </w:r>
    </w:p>
    <w:p w14:paraId="2206B268" w14:textId="77777777" w:rsidR="00E015DC" w:rsidRPr="00F77D7D" w:rsidRDefault="00E015DC" w:rsidP="00CB6024">
      <w:pPr>
        <w:pStyle w:val="Prrafodelista"/>
        <w:numPr>
          <w:ilvl w:val="0"/>
          <w:numId w:val="17"/>
        </w:numPr>
        <w:ind w:left="454"/>
        <w:jc w:val="both"/>
        <w:rPr>
          <w:rFonts w:ascii="Arial" w:eastAsia="Arial" w:hAnsi="Arial" w:cs="Arial"/>
          <w:color w:val="000000" w:themeColor="text1"/>
          <w:sz w:val="22"/>
          <w:szCs w:val="22"/>
          <w:lang w:val="es-CO"/>
        </w:rPr>
      </w:pPr>
      <w:r w:rsidRPr="07E03907">
        <w:rPr>
          <w:rFonts w:ascii="Arial" w:eastAsia="Arial" w:hAnsi="Arial" w:cs="Arial"/>
          <w:color w:val="000000" w:themeColor="text1"/>
          <w:sz w:val="22"/>
          <w:szCs w:val="22"/>
          <w:lang w:val="es-CO"/>
        </w:rPr>
        <w:t>Respetar la confidencialidad de la información entregada por otras fuentes en la ETITC, en el ejercicio de sus obligaciones contractuales.</w:t>
      </w:r>
    </w:p>
    <w:p w14:paraId="49D20A45" w14:textId="19939E4E" w:rsidR="00E015DC" w:rsidRPr="00F77D7D" w:rsidRDefault="00E015DC" w:rsidP="07E03907">
      <w:pPr>
        <w:pStyle w:val="Prrafodelista"/>
        <w:numPr>
          <w:ilvl w:val="0"/>
          <w:numId w:val="17"/>
        </w:numPr>
        <w:ind w:left="454"/>
        <w:jc w:val="both"/>
        <w:rPr>
          <w:rFonts w:ascii="Arial" w:eastAsia="Arial" w:hAnsi="Arial" w:cs="Arial"/>
          <w:color w:val="000000" w:themeColor="text1"/>
          <w:sz w:val="22"/>
          <w:szCs w:val="22"/>
          <w:lang w:val="es-CO"/>
        </w:rPr>
      </w:pPr>
      <w:r w:rsidRPr="07E03907">
        <w:rPr>
          <w:rFonts w:ascii="Arial" w:eastAsia="Arial" w:hAnsi="Arial" w:cs="Arial"/>
          <w:color w:val="000000" w:themeColor="text1"/>
          <w:sz w:val="22"/>
          <w:szCs w:val="22"/>
          <w:lang w:val="es-CO"/>
        </w:rPr>
        <w:t xml:space="preserve">Abstenerse de revelar y divulgar la información clasificada, reservada, confidencial y/o con datos personales sensibles, privados, que utilice la ETITC, en el ejercicio de sus obligaciones contractuales, ni dentro de los dos años siguientes a la finalización de estas, sin previo consentimiento por escrito en la ETITC, siendo consciente de las penas, multas y sanciones derivadas del incumplimiento, al igual de las demás acciones que puedan llegar a derivarse de éste.  </w:t>
      </w:r>
    </w:p>
    <w:p w14:paraId="1E3AF883" w14:textId="6F8A1714" w:rsidR="00E015DC" w:rsidRPr="00F77D7D" w:rsidRDefault="00E015DC" w:rsidP="07E03907">
      <w:pPr>
        <w:pStyle w:val="Prrafodelista"/>
        <w:numPr>
          <w:ilvl w:val="0"/>
          <w:numId w:val="17"/>
        </w:numPr>
        <w:ind w:left="454"/>
        <w:jc w:val="both"/>
        <w:rPr>
          <w:rFonts w:ascii="Arial" w:eastAsia="Arial" w:hAnsi="Arial" w:cs="Arial"/>
          <w:color w:val="000000" w:themeColor="text1"/>
          <w:sz w:val="22"/>
          <w:szCs w:val="22"/>
          <w:lang w:val="es-CO"/>
        </w:rPr>
      </w:pPr>
      <w:r w:rsidRPr="07E03907">
        <w:rPr>
          <w:rFonts w:ascii="Arial" w:eastAsia="Arial" w:hAnsi="Arial" w:cs="Arial"/>
          <w:color w:val="000000" w:themeColor="text1"/>
          <w:sz w:val="22"/>
          <w:szCs w:val="22"/>
          <w:lang w:val="es-CO"/>
        </w:rPr>
        <w:t xml:space="preserve">Con la firma del contrato autorizo a la Escuela Tecnológica Instituto Técnico Central para realizar la recolección y tratamiento de mis datos personales de conformidad al cumplimiento de la Ley 1581 de 2012 o Ley de Protección de Datos Personales, la cual se encuentra publicado en el sitio web. </w:t>
      </w:r>
      <w:hyperlink r:id="rId11">
        <w:r w:rsidRPr="07E03907">
          <w:rPr>
            <w:rStyle w:val="Hipervnculo"/>
            <w:rFonts w:ascii="Arial" w:eastAsia="Arial" w:hAnsi="Arial" w:cs="Arial"/>
            <w:sz w:val="22"/>
            <w:szCs w:val="22"/>
            <w:lang w:val="es-CO"/>
          </w:rPr>
          <w:t>https://www.etitc.edu.co/es/page/nosotros&amp;seguridad-portal</w:t>
        </w:r>
      </w:hyperlink>
      <w:r w:rsidRPr="07E03907">
        <w:rPr>
          <w:rFonts w:ascii="Arial" w:eastAsia="Arial" w:hAnsi="Arial" w:cs="Arial"/>
          <w:color w:val="000000" w:themeColor="text1"/>
          <w:sz w:val="22"/>
          <w:szCs w:val="22"/>
          <w:lang w:val="es-CO"/>
        </w:rPr>
        <w:t xml:space="preserve"> </w:t>
      </w:r>
    </w:p>
    <w:p w14:paraId="575C8258" w14:textId="77777777" w:rsidR="00E015DC" w:rsidRPr="00F77D7D" w:rsidRDefault="00E015DC" w:rsidP="00CB6024">
      <w:pPr>
        <w:pStyle w:val="Prrafodelista"/>
        <w:numPr>
          <w:ilvl w:val="0"/>
          <w:numId w:val="17"/>
        </w:numPr>
        <w:ind w:left="454"/>
        <w:jc w:val="both"/>
        <w:rPr>
          <w:rFonts w:ascii="Arial" w:eastAsia="Arial" w:hAnsi="Arial" w:cs="Arial"/>
          <w:color w:val="000000" w:themeColor="text1"/>
          <w:sz w:val="22"/>
          <w:szCs w:val="22"/>
          <w:lang w:val="es-CO"/>
        </w:rPr>
      </w:pPr>
      <w:r w:rsidRPr="00F77D7D">
        <w:rPr>
          <w:rFonts w:ascii="Arial" w:eastAsia="Arial" w:hAnsi="Arial" w:cs="Arial"/>
          <w:color w:val="000000" w:themeColor="text1"/>
          <w:sz w:val="22"/>
          <w:szCs w:val="22"/>
          <w:lang w:val="es-CO"/>
        </w:rPr>
        <w:t>Reportar los incidentes de seguridad que se presenten en los activos y/o servicios afectados de manera inmediata al área del Sistema de Gestión de Seguridad de la Información a través del correo institucional (</w:t>
      </w:r>
      <w:hyperlink r:id="rId12">
        <w:r w:rsidRPr="00F77D7D">
          <w:rPr>
            <w:rStyle w:val="Hipervnculo"/>
            <w:rFonts w:ascii="Arial" w:eastAsia="Arial" w:hAnsi="Arial" w:cs="Arial"/>
            <w:sz w:val="22"/>
            <w:szCs w:val="22"/>
            <w:lang w:val="es-CO"/>
          </w:rPr>
          <w:t>mesadeayuda@itc.edu.co</w:t>
        </w:r>
      </w:hyperlink>
      <w:r w:rsidRPr="00F77D7D">
        <w:rPr>
          <w:rFonts w:ascii="Arial" w:eastAsia="Arial" w:hAnsi="Arial" w:cs="Arial"/>
          <w:color w:val="000000" w:themeColor="text1"/>
          <w:sz w:val="22"/>
          <w:szCs w:val="22"/>
          <w:lang w:val="es-CO"/>
        </w:rPr>
        <w:t>).</w:t>
      </w:r>
    </w:p>
    <w:p w14:paraId="1301521F" w14:textId="77777777" w:rsidR="00E015DC" w:rsidRPr="00F77D7D" w:rsidRDefault="00E015DC" w:rsidP="00CB6024">
      <w:pPr>
        <w:pStyle w:val="Prrafodelista"/>
        <w:numPr>
          <w:ilvl w:val="0"/>
          <w:numId w:val="17"/>
        </w:numPr>
        <w:ind w:left="454"/>
        <w:jc w:val="both"/>
        <w:rPr>
          <w:rFonts w:ascii="Arial" w:eastAsia="Arial" w:hAnsi="Arial" w:cs="Arial"/>
          <w:color w:val="000000" w:themeColor="text1"/>
          <w:sz w:val="22"/>
          <w:szCs w:val="22"/>
          <w:lang w:val="es-CO"/>
        </w:rPr>
      </w:pPr>
      <w:r w:rsidRPr="07E03907">
        <w:rPr>
          <w:rFonts w:ascii="Arial" w:eastAsia="Arial" w:hAnsi="Arial" w:cs="Arial"/>
          <w:color w:val="000000" w:themeColor="text1"/>
          <w:sz w:val="22"/>
          <w:szCs w:val="22"/>
          <w:lang w:val="es-CO"/>
        </w:rPr>
        <w:t>Cifrar la información clasificada como confidencial catalogada como “Información Pública Clasificada (IPC)” así como de la “Información Pública Reservada (IPR)” que sea suministrada por la ETITC.</w:t>
      </w:r>
    </w:p>
    <w:p w14:paraId="6B3137FE" w14:textId="1171FF33" w:rsidR="497BAEDA" w:rsidRDefault="497BAEDA" w:rsidP="07E03907">
      <w:pPr>
        <w:jc w:val="both"/>
      </w:pPr>
      <w:r w:rsidRPr="07E03907">
        <w:rPr>
          <w:rFonts w:ascii="Arial" w:eastAsia="Arial" w:hAnsi="Arial" w:cs="Arial"/>
          <w:sz w:val="22"/>
          <w:szCs w:val="22"/>
          <w:lang w:val="es-CO"/>
        </w:rPr>
        <w:t>Cuando se requiera la ETITC, solicitará la participación de auditoría para gestionar los riesgos de seguridad asociados con el uso de productos o servicios prestados a la entidad.</w:t>
      </w:r>
    </w:p>
    <w:p w14:paraId="5FFEF3FA" w14:textId="77777777" w:rsidR="00E015DC" w:rsidRPr="00F77D7D" w:rsidRDefault="00E015DC" w:rsidP="00324A75">
      <w:pPr>
        <w:jc w:val="both"/>
        <w:rPr>
          <w:rFonts w:ascii="Arial" w:hAnsi="Arial" w:cs="Arial"/>
          <w:sz w:val="22"/>
          <w:szCs w:val="22"/>
        </w:rPr>
      </w:pPr>
    </w:p>
    <w:p w14:paraId="347BCB79"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1.2. FUNDAMENTOS JURÍDICOS QUE SOPORTAN LA MODALIDAD DE SELECCIÓN</w:t>
      </w:r>
    </w:p>
    <w:p w14:paraId="0C39A153"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 modalidad de selección para el presente proceso de contratación se encuentra justificada en lo señalado en el Artículo 2.2.1.2.1.2.20 del Decreto 1082 de 2015; teniendo en cuenta que el presupuesto asignado para este proceso corresponde a la menor cuantía de LA ESCUELA TECNOLOGICA INSTITUTO TECNICO CENTRAL.</w:t>
      </w:r>
    </w:p>
    <w:p w14:paraId="19EEA1C1" w14:textId="77777777" w:rsidR="004A781A" w:rsidRPr="00F77D7D" w:rsidRDefault="004A781A" w:rsidP="00324A75">
      <w:pPr>
        <w:jc w:val="both"/>
        <w:rPr>
          <w:rFonts w:ascii="Arial" w:hAnsi="Arial" w:cs="Arial"/>
          <w:sz w:val="22"/>
          <w:szCs w:val="22"/>
        </w:rPr>
      </w:pPr>
    </w:p>
    <w:p w14:paraId="72C03038"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 escogencia del contratista con arreglo a esta modalidad de selección se fundamenta en lo dispuesto en el Título I, Artículo 2, Numeral 2, literal b) de la Ley 1150 de 2007 el cual establece:</w:t>
      </w:r>
    </w:p>
    <w:p w14:paraId="5206BCA5" w14:textId="77777777" w:rsidR="004A781A" w:rsidRPr="00F77D7D" w:rsidRDefault="004A781A" w:rsidP="00324A75">
      <w:pPr>
        <w:jc w:val="both"/>
        <w:rPr>
          <w:rFonts w:ascii="Arial" w:hAnsi="Arial" w:cs="Arial"/>
          <w:sz w:val="22"/>
          <w:szCs w:val="22"/>
        </w:rPr>
      </w:pPr>
    </w:p>
    <w:p w14:paraId="677FD9C9"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 xml:space="preserve">“ARTÍCULO 2o. DE LAS MODALIDADES DE SELECCIÓN. La escogencia del contratista se efectuará con arreglo a las modalidades de selección de licitación pública, selección abreviada, concurso de méritos y contratación directa, con base en las siguientes reglas: </w:t>
      </w:r>
    </w:p>
    <w:p w14:paraId="69A8D1A6" w14:textId="42A67AAB" w:rsidR="004A781A" w:rsidRPr="00F77D7D" w:rsidRDefault="004A781A" w:rsidP="00324A75">
      <w:pPr>
        <w:jc w:val="both"/>
        <w:rPr>
          <w:rFonts w:ascii="Arial" w:hAnsi="Arial" w:cs="Arial"/>
          <w:sz w:val="22"/>
          <w:szCs w:val="22"/>
        </w:rPr>
      </w:pPr>
      <w:r w:rsidRPr="7639A162">
        <w:rPr>
          <w:rFonts w:ascii="Arial" w:hAnsi="Arial" w:cs="Arial"/>
          <w:sz w:val="22"/>
          <w:szCs w:val="22"/>
        </w:rPr>
        <w:t>(…)</w:t>
      </w:r>
    </w:p>
    <w:p w14:paraId="598E566B"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 xml:space="preserve">2. Selección abreviada. La Selección abreviada corresponde a la modalidad de selección objetiva prevista para aquellos casos en que, por las características del objeto a contratar, </w:t>
      </w:r>
      <w:r w:rsidRPr="00F77D7D">
        <w:rPr>
          <w:rFonts w:ascii="Arial" w:hAnsi="Arial" w:cs="Arial"/>
          <w:sz w:val="22"/>
          <w:szCs w:val="22"/>
        </w:rPr>
        <w:lastRenderedPageBreak/>
        <w:t>las circunstancias de la contratación o la cuantía o destinación del bien, obra o servicio puedan adelantarse procesos simplificados para garantizar la eficiencia de la gestión contractual.”</w:t>
      </w:r>
    </w:p>
    <w:p w14:paraId="449636F7" w14:textId="77777777" w:rsidR="004A781A" w:rsidRPr="00F77D7D" w:rsidRDefault="004A781A" w:rsidP="00324A75">
      <w:pPr>
        <w:jc w:val="both"/>
        <w:rPr>
          <w:rFonts w:ascii="Arial" w:hAnsi="Arial" w:cs="Arial"/>
          <w:sz w:val="22"/>
          <w:szCs w:val="22"/>
        </w:rPr>
      </w:pPr>
    </w:p>
    <w:p w14:paraId="51C77161"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Así mismo, el procedimiento escogido se fundamenta en que el numeral 2º del artículo 2º de la Ley 1150 de 2007 en su literal b), señala como causal del proceso de selección abreviada la menor cuantía, teniendo en cuenta el presupuesto anual asignado a las Entidades Públicas.</w:t>
      </w:r>
    </w:p>
    <w:p w14:paraId="6B55734C" w14:textId="77777777" w:rsidR="004A781A" w:rsidRPr="00F77D7D" w:rsidRDefault="004A781A" w:rsidP="00324A75">
      <w:pPr>
        <w:jc w:val="both"/>
        <w:rPr>
          <w:rFonts w:ascii="Arial" w:hAnsi="Arial" w:cs="Arial"/>
          <w:sz w:val="22"/>
          <w:szCs w:val="22"/>
        </w:rPr>
      </w:pPr>
    </w:p>
    <w:p w14:paraId="48351B60" w14:textId="77777777" w:rsidR="004A781A" w:rsidRPr="00F77D7D" w:rsidRDefault="004A781A" w:rsidP="39B5047C">
      <w:pPr>
        <w:jc w:val="both"/>
        <w:rPr>
          <w:rFonts w:ascii="Arial" w:hAnsi="Arial" w:cs="Arial"/>
          <w:sz w:val="22"/>
          <w:szCs w:val="22"/>
          <w:lang w:val="es-ES"/>
        </w:rPr>
      </w:pPr>
      <w:r w:rsidRPr="39B5047C">
        <w:rPr>
          <w:rFonts w:ascii="Arial" w:hAnsi="Arial" w:cs="Arial"/>
          <w:sz w:val="22"/>
          <w:szCs w:val="22"/>
          <w:lang w:val="es-ES"/>
        </w:rPr>
        <w:t>De igual modo, es preciso señalar que el presente proceso de selección y el contrato que se llegue a celebrar se regirán por la ley Colombiana y en especial, por las normas contenidas en la Constitución Política de Colombia, en el Estatuto General de Contratación de la Administración Pública Ley 80 de 1993, Ley 1150 de 2007 y la Ley 1882 de 2018 y sus Decretos Reglamentarios, la legislación tributaria, las Resoluciones internas de la Entidad y demás normas que las modifiquen o adicionen, así como por los documentos que conforman el proceso, el pliego de condiciones, sus anexos, formatos, adendas y demás documentos que sobre la materia se expidan durante el desarrollo del proceso de selección, y en lo que no esté particularmente regulado en ellas, o en este documento, por las normas legales comerciales y civiles vigentes que sean pertinentes. De acuerdo con la ley colombiana, las normas actualmente vigentes se presumen conocidas por todos los PROPONENTES que participen en el presente proceso de selección.</w:t>
      </w:r>
    </w:p>
    <w:p w14:paraId="013DA459" w14:textId="77777777" w:rsidR="005C6644" w:rsidRPr="00F77D7D" w:rsidRDefault="005C6644" w:rsidP="00324A75">
      <w:pPr>
        <w:jc w:val="both"/>
        <w:rPr>
          <w:rFonts w:ascii="Arial" w:hAnsi="Arial" w:cs="Arial"/>
          <w:sz w:val="22"/>
          <w:szCs w:val="22"/>
        </w:rPr>
      </w:pPr>
    </w:p>
    <w:p w14:paraId="0CB86495" w14:textId="77777777" w:rsidR="004A781A" w:rsidRPr="00F77D7D" w:rsidRDefault="004A781A" w:rsidP="00324A75">
      <w:pPr>
        <w:rPr>
          <w:rFonts w:ascii="Arial" w:hAnsi="Arial" w:cs="Arial"/>
          <w:b/>
          <w:sz w:val="22"/>
          <w:szCs w:val="22"/>
        </w:rPr>
      </w:pPr>
      <w:r w:rsidRPr="00F77D7D">
        <w:rPr>
          <w:rFonts w:ascii="Arial" w:hAnsi="Arial" w:cs="Arial"/>
          <w:b/>
          <w:sz w:val="22"/>
          <w:szCs w:val="22"/>
        </w:rPr>
        <w:t>1.3. INTEGRALIDAD Y COMPLEMENTO DE LOS TÉRMINOS</w:t>
      </w:r>
    </w:p>
    <w:p w14:paraId="18F771C9"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Son documentos complementarios del pliego de condiciones, entre otros:</w:t>
      </w:r>
    </w:p>
    <w:p w14:paraId="67D4F4B3" w14:textId="77777777" w:rsidR="004A781A" w:rsidRPr="00F77D7D" w:rsidRDefault="004A781A" w:rsidP="00324A75">
      <w:pPr>
        <w:pStyle w:val="Prrafodelista"/>
        <w:numPr>
          <w:ilvl w:val="0"/>
          <w:numId w:val="3"/>
        </w:numPr>
        <w:jc w:val="both"/>
        <w:rPr>
          <w:rFonts w:ascii="Arial" w:hAnsi="Arial" w:cs="Arial"/>
          <w:sz w:val="22"/>
          <w:szCs w:val="22"/>
        </w:rPr>
      </w:pPr>
      <w:r w:rsidRPr="00F77D7D">
        <w:rPr>
          <w:rFonts w:ascii="Arial" w:hAnsi="Arial" w:cs="Arial"/>
          <w:sz w:val="22"/>
          <w:szCs w:val="22"/>
        </w:rPr>
        <w:t>El Estatuto General de Contratación de la Administración Pública (Ley 80 de 1993, Ley 1150 de 2007 y sus decretos reglamentarios).</w:t>
      </w:r>
    </w:p>
    <w:p w14:paraId="6FBC5835" w14:textId="77777777" w:rsidR="004A781A" w:rsidRPr="00F77D7D" w:rsidRDefault="004A781A" w:rsidP="00324A75">
      <w:pPr>
        <w:pStyle w:val="Prrafodelista"/>
        <w:numPr>
          <w:ilvl w:val="0"/>
          <w:numId w:val="3"/>
        </w:numPr>
        <w:jc w:val="both"/>
        <w:rPr>
          <w:rFonts w:ascii="Arial" w:hAnsi="Arial" w:cs="Arial"/>
          <w:sz w:val="22"/>
          <w:szCs w:val="22"/>
        </w:rPr>
      </w:pPr>
      <w:r w:rsidRPr="00F77D7D">
        <w:rPr>
          <w:rFonts w:ascii="Arial" w:hAnsi="Arial" w:cs="Arial"/>
          <w:sz w:val="22"/>
          <w:szCs w:val="22"/>
        </w:rPr>
        <w:t>El Estatuto Anticorrupción (Ley 1474 de 2011).</w:t>
      </w:r>
    </w:p>
    <w:p w14:paraId="2790D9A6" w14:textId="77777777" w:rsidR="004A781A" w:rsidRPr="00F77D7D" w:rsidRDefault="004A781A" w:rsidP="00324A75">
      <w:pPr>
        <w:pStyle w:val="Prrafodelista"/>
        <w:numPr>
          <w:ilvl w:val="0"/>
          <w:numId w:val="3"/>
        </w:numPr>
        <w:jc w:val="both"/>
        <w:rPr>
          <w:rFonts w:ascii="Arial" w:hAnsi="Arial" w:cs="Arial"/>
          <w:sz w:val="22"/>
          <w:szCs w:val="22"/>
        </w:rPr>
      </w:pPr>
      <w:r w:rsidRPr="00F77D7D">
        <w:rPr>
          <w:rFonts w:ascii="Arial" w:hAnsi="Arial" w:cs="Arial"/>
          <w:sz w:val="22"/>
          <w:szCs w:val="22"/>
        </w:rPr>
        <w:t>Ley 1882 de 2018.</w:t>
      </w:r>
    </w:p>
    <w:p w14:paraId="7638F3CE" w14:textId="77777777" w:rsidR="004A781A" w:rsidRPr="00F77D7D" w:rsidRDefault="004A781A" w:rsidP="00324A75">
      <w:pPr>
        <w:pStyle w:val="Prrafodelista"/>
        <w:numPr>
          <w:ilvl w:val="0"/>
          <w:numId w:val="3"/>
        </w:numPr>
        <w:jc w:val="both"/>
        <w:rPr>
          <w:rFonts w:ascii="Arial" w:hAnsi="Arial" w:cs="Arial"/>
          <w:sz w:val="22"/>
          <w:szCs w:val="22"/>
        </w:rPr>
      </w:pPr>
      <w:r w:rsidRPr="00F77D7D">
        <w:rPr>
          <w:rFonts w:ascii="Arial" w:hAnsi="Arial" w:cs="Arial"/>
          <w:sz w:val="22"/>
          <w:szCs w:val="22"/>
        </w:rPr>
        <w:t>Las aclaraciones al pliego de condiciones (si aplican).</w:t>
      </w:r>
    </w:p>
    <w:p w14:paraId="01EE1841" w14:textId="77777777" w:rsidR="004A781A" w:rsidRPr="00F77D7D" w:rsidRDefault="004A781A" w:rsidP="00324A75">
      <w:pPr>
        <w:pStyle w:val="Prrafodelista"/>
        <w:numPr>
          <w:ilvl w:val="0"/>
          <w:numId w:val="3"/>
        </w:numPr>
        <w:jc w:val="both"/>
        <w:rPr>
          <w:rFonts w:ascii="Arial" w:hAnsi="Arial" w:cs="Arial"/>
          <w:sz w:val="22"/>
          <w:szCs w:val="22"/>
        </w:rPr>
      </w:pPr>
      <w:r w:rsidRPr="00F77D7D">
        <w:rPr>
          <w:rFonts w:ascii="Arial" w:hAnsi="Arial" w:cs="Arial"/>
          <w:sz w:val="22"/>
          <w:szCs w:val="22"/>
        </w:rPr>
        <w:t>El certificado de disponibilidad presupuestal.</w:t>
      </w:r>
    </w:p>
    <w:p w14:paraId="2625372D" w14:textId="77777777" w:rsidR="004A781A" w:rsidRPr="00F77D7D" w:rsidRDefault="004A781A" w:rsidP="00324A75">
      <w:pPr>
        <w:pStyle w:val="Prrafodelista"/>
        <w:numPr>
          <w:ilvl w:val="0"/>
          <w:numId w:val="3"/>
        </w:numPr>
        <w:jc w:val="both"/>
        <w:rPr>
          <w:rFonts w:ascii="Arial" w:hAnsi="Arial" w:cs="Arial"/>
          <w:sz w:val="22"/>
          <w:szCs w:val="22"/>
        </w:rPr>
      </w:pPr>
      <w:r w:rsidRPr="00F77D7D">
        <w:rPr>
          <w:rFonts w:ascii="Arial" w:hAnsi="Arial" w:cs="Arial"/>
          <w:sz w:val="22"/>
          <w:szCs w:val="22"/>
        </w:rPr>
        <w:t>Las adendas que se profieran.</w:t>
      </w:r>
    </w:p>
    <w:p w14:paraId="7CC290B7" w14:textId="77777777" w:rsidR="004A781A" w:rsidRPr="00F77D7D" w:rsidRDefault="004A781A" w:rsidP="39B5047C">
      <w:pPr>
        <w:pStyle w:val="Prrafodelista"/>
        <w:numPr>
          <w:ilvl w:val="0"/>
          <w:numId w:val="3"/>
        </w:numPr>
        <w:jc w:val="both"/>
        <w:rPr>
          <w:rFonts w:ascii="Arial" w:hAnsi="Arial" w:cs="Arial"/>
          <w:sz w:val="22"/>
          <w:szCs w:val="22"/>
          <w:lang w:val="es-ES"/>
        </w:rPr>
      </w:pPr>
      <w:r w:rsidRPr="39B5047C">
        <w:rPr>
          <w:rFonts w:ascii="Arial" w:hAnsi="Arial" w:cs="Arial"/>
          <w:sz w:val="22"/>
          <w:szCs w:val="22"/>
          <w:lang w:val="es-ES"/>
        </w:rPr>
        <w:t>Los comunicados que se expidan en el marco del mismo.</w:t>
      </w:r>
    </w:p>
    <w:p w14:paraId="4F36A561" w14:textId="77777777" w:rsidR="004A781A" w:rsidRPr="00F77D7D" w:rsidRDefault="004A781A" w:rsidP="00324A75">
      <w:pPr>
        <w:jc w:val="both"/>
        <w:rPr>
          <w:rFonts w:ascii="Arial" w:hAnsi="Arial" w:cs="Arial"/>
          <w:sz w:val="22"/>
          <w:szCs w:val="22"/>
        </w:rPr>
      </w:pPr>
    </w:p>
    <w:p w14:paraId="7E735F77" w14:textId="6D8E2C17" w:rsidR="004A781A" w:rsidRPr="00F77D7D" w:rsidRDefault="001F5D3D" w:rsidP="00324A75">
      <w:pPr>
        <w:jc w:val="both"/>
        <w:rPr>
          <w:rFonts w:ascii="Arial" w:hAnsi="Arial" w:cs="Arial"/>
          <w:b/>
          <w:sz w:val="22"/>
          <w:szCs w:val="22"/>
          <w:u w:val="single"/>
        </w:rPr>
      </w:pPr>
      <w:r w:rsidRPr="00F77D7D">
        <w:rPr>
          <w:rFonts w:ascii="Arial" w:hAnsi="Arial" w:cs="Arial"/>
          <w:b/>
          <w:sz w:val="22"/>
          <w:szCs w:val="22"/>
          <w:u w:val="single"/>
        </w:rPr>
        <w:t xml:space="preserve">1.4. </w:t>
      </w:r>
      <w:r w:rsidR="004A781A" w:rsidRPr="00F77D7D">
        <w:rPr>
          <w:rFonts w:ascii="Arial" w:hAnsi="Arial" w:cs="Arial"/>
          <w:b/>
          <w:sz w:val="22"/>
          <w:szCs w:val="22"/>
          <w:u w:val="single"/>
        </w:rPr>
        <w:t>ANÁLISIS DE GARANTIAS A EXIGIR EN LA CONTRATACIÓN</w:t>
      </w:r>
    </w:p>
    <w:p w14:paraId="08E8EEFC" w14:textId="77777777" w:rsidR="00741F04" w:rsidRPr="00F77D7D" w:rsidRDefault="00741F04" w:rsidP="00741F04">
      <w:pPr>
        <w:jc w:val="both"/>
        <w:rPr>
          <w:rFonts w:ascii="Arial" w:hAnsi="Arial" w:cs="Arial"/>
          <w:sz w:val="22"/>
          <w:szCs w:val="22"/>
        </w:rPr>
      </w:pPr>
      <w:r w:rsidRPr="00F77D7D">
        <w:rPr>
          <w:rFonts w:ascii="Arial" w:hAnsi="Arial" w:cs="Arial"/>
          <w:sz w:val="22"/>
          <w:szCs w:val="22"/>
        </w:rPr>
        <w:t>De conformidad con el artículo 4 de la Ley 1150 de 2007, y el artículo 2.2.1.1.1.6.3 del Decreto 1082 de 2015 en concordancia con lo establecido en el “Manual para la Identificación y Cobertura del Riesgo en los Procesos de Contratación M-ICR-01” de Colombia Compra Eficiente, la tipificación, asignación y estimación de los riesgos previsibles en la contratación.</w:t>
      </w:r>
    </w:p>
    <w:p w14:paraId="6B24ECF2" w14:textId="77777777" w:rsidR="00741F04" w:rsidRPr="00F77D7D" w:rsidRDefault="00741F04" w:rsidP="00741F04">
      <w:pPr>
        <w:jc w:val="both"/>
        <w:rPr>
          <w:rFonts w:ascii="Arial" w:hAnsi="Arial" w:cs="Arial"/>
          <w:sz w:val="22"/>
          <w:szCs w:val="22"/>
        </w:rPr>
      </w:pPr>
    </w:p>
    <w:p w14:paraId="36BA71C2" w14:textId="02A2F0FC" w:rsidR="00142F53" w:rsidRPr="00F77D7D" w:rsidRDefault="00741F04" w:rsidP="00741F04">
      <w:pPr>
        <w:jc w:val="both"/>
        <w:rPr>
          <w:rFonts w:ascii="Arial" w:hAnsi="Arial" w:cs="Arial"/>
          <w:sz w:val="22"/>
          <w:szCs w:val="22"/>
        </w:rPr>
      </w:pPr>
      <w:r w:rsidRPr="00F77D7D">
        <w:rPr>
          <w:rFonts w:ascii="Arial" w:hAnsi="Arial" w:cs="Arial"/>
          <w:sz w:val="22"/>
          <w:szCs w:val="22"/>
        </w:rPr>
        <w:t>El contratista deberá constituir a favor de la ETITC los amparos que se relacionan a continuación:</w:t>
      </w:r>
    </w:p>
    <w:p w14:paraId="67BB1C63" w14:textId="77777777" w:rsidR="00741F04" w:rsidRPr="00F77D7D" w:rsidRDefault="00741F04" w:rsidP="00741F04">
      <w:pPr>
        <w:jc w:val="both"/>
        <w:rPr>
          <w:rFonts w:ascii="Arial" w:hAnsi="Arial" w:cs="Arial"/>
          <w:bCs/>
          <w:sz w:val="22"/>
          <w:szCs w:val="22"/>
        </w:rPr>
      </w:pPr>
    </w:p>
    <w:p w14:paraId="22F861C4" w14:textId="27790AA3" w:rsidR="00741F04" w:rsidRPr="00F77D7D" w:rsidRDefault="00741F04" w:rsidP="7639A162">
      <w:pPr>
        <w:pStyle w:val="TableParagraph"/>
        <w:ind w:right="95"/>
        <w:jc w:val="both"/>
        <w:rPr>
          <w:rFonts w:ascii="Arial" w:hAnsi="Arial" w:cs="Arial"/>
          <w:lang w:val="es"/>
        </w:rPr>
      </w:pPr>
      <w:r w:rsidRPr="7639A162">
        <w:rPr>
          <w:rFonts w:ascii="Arial" w:hAnsi="Arial" w:cs="Arial"/>
          <w:b/>
          <w:bCs/>
          <w:u w:val="single"/>
        </w:rPr>
        <w:t>Calidad del servicio:</w:t>
      </w:r>
      <w:r w:rsidRPr="7639A162">
        <w:rPr>
          <w:rFonts w:ascii="Arial" w:hAnsi="Arial" w:cs="Arial"/>
          <w:b/>
          <w:bCs/>
        </w:rPr>
        <w:t xml:space="preserve"> </w:t>
      </w:r>
      <w:r w:rsidR="1B5BE6DB" w:rsidRPr="7639A162">
        <w:rPr>
          <w:rFonts w:asciiTheme="minorHAnsi" w:eastAsiaTheme="minorEastAsia" w:hAnsiTheme="minorHAnsi" w:cstheme="minorBidi"/>
          <w:lang w:val="es"/>
        </w:rPr>
        <w:t>Para amparar la calidad del servicio prestado, por una suma equivalente al diez por ciento (10%) del valor del contrato y con una vigencia igual al plazo de ejecución del del contrato.</w:t>
      </w:r>
    </w:p>
    <w:p w14:paraId="2DCB5F6A" w14:textId="77777777" w:rsidR="00741F04" w:rsidRPr="00F77D7D" w:rsidRDefault="00741F04" w:rsidP="07E03907">
      <w:pPr>
        <w:pStyle w:val="TableParagraph"/>
        <w:ind w:right="95"/>
        <w:jc w:val="both"/>
        <w:rPr>
          <w:rFonts w:ascii="Arial" w:hAnsi="Arial" w:cs="Arial"/>
        </w:rPr>
      </w:pPr>
    </w:p>
    <w:p w14:paraId="6E183CB9" w14:textId="77777777" w:rsidR="00741F04" w:rsidRPr="00F77D7D" w:rsidRDefault="00741F04" w:rsidP="00741F04">
      <w:pPr>
        <w:pStyle w:val="TableParagraph"/>
        <w:ind w:right="93"/>
        <w:jc w:val="both"/>
        <w:rPr>
          <w:rFonts w:ascii="Arial" w:hAnsi="Arial" w:cs="Arial"/>
        </w:rPr>
      </w:pPr>
      <w:r w:rsidRPr="00F77D7D">
        <w:rPr>
          <w:rFonts w:ascii="Arial" w:hAnsi="Arial" w:cs="Arial"/>
          <w:b/>
          <w:u w:val="single"/>
        </w:rPr>
        <w:t>Cumplimiento</w:t>
      </w:r>
      <w:r w:rsidRPr="00F77D7D">
        <w:rPr>
          <w:rFonts w:ascii="Arial" w:hAnsi="Arial" w:cs="Arial"/>
        </w:rPr>
        <w:t>: Para amparar el cumplimiento del contrato y el pago de las multas y sanciones, deberá ser</w:t>
      </w:r>
      <w:r w:rsidRPr="00F77D7D">
        <w:rPr>
          <w:rFonts w:ascii="Arial" w:hAnsi="Arial" w:cs="Arial"/>
          <w:spacing w:val="1"/>
        </w:rPr>
        <w:t xml:space="preserve"> </w:t>
      </w:r>
      <w:r w:rsidRPr="00F77D7D">
        <w:rPr>
          <w:rFonts w:ascii="Arial" w:hAnsi="Arial" w:cs="Arial"/>
        </w:rPr>
        <w:t xml:space="preserve">expedido por el diez por ciento (10%) del valor total del contrato y </w:t>
      </w:r>
      <w:r w:rsidRPr="00F77D7D">
        <w:rPr>
          <w:rFonts w:ascii="Arial" w:hAnsi="Arial" w:cs="Arial"/>
        </w:rPr>
        <w:lastRenderedPageBreak/>
        <w:t>su vigencia será por el término de</w:t>
      </w:r>
      <w:r w:rsidRPr="00F77D7D">
        <w:rPr>
          <w:rFonts w:ascii="Arial" w:hAnsi="Arial" w:cs="Arial"/>
          <w:spacing w:val="1"/>
        </w:rPr>
        <w:t xml:space="preserve"> </w:t>
      </w:r>
      <w:r w:rsidRPr="00F77D7D">
        <w:rPr>
          <w:rFonts w:ascii="Arial" w:hAnsi="Arial" w:cs="Arial"/>
        </w:rPr>
        <w:t>duración</w:t>
      </w:r>
      <w:r w:rsidRPr="00F77D7D">
        <w:rPr>
          <w:rFonts w:ascii="Arial" w:hAnsi="Arial" w:cs="Arial"/>
          <w:spacing w:val="-1"/>
        </w:rPr>
        <w:t xml:space="preserve"> </w:t>
      </w:r>
      <w:r w:rsidRPr="00F77D7D">
        <w:rPr>
          <w:rFonts w:ascii="Arial" w:hAnsi="Arial" w:cs="Arial"/>
        </w:rPr>
        <w:t>del</w:t>
      </w:r>
      <w:r w:rsidRPr="00F77D7D">
        <w:rPr>
          <w:rFonts w:ascii="Arial" w:hAnsi="Arial" w:cs="Arial"/>
          <w:spacing w:val="-3"/>
        </w:rPr>
        <w:t xml:space="preserve"> </w:t>
      </w:r>
      <w:r w:rsidRPr="00F77D7D">
        <w:rPr>
          <w:rFonts w:ascii="Arial" w:hAnsi="Arial" w:cs="Arial"/>
        </w:rPr>
        <w:t>mismo</w:t>
      </w:r>
      <w:r w:rsidRPr="00F77D7D">
        <w:rPr>
          <w:rFonts w:ascii="Arial" w:hAnsi="Arial" w:cs="Arial"/>
          <w:spacing w:val="-2"/>
        </w:rPr>
        <w:t xml:space="preserve"> </w:t>
      </w:r>
      <w:r w:rsidRPr="00F77D7D">
        <w:rPr>
          <w:rFonts w:ascii="Arial" w:hAnsi="Arial" w:cs="Arial"/>
        </w:rPr>
        <w:t>y seis (06) meses</w:t>
      </w:r>
      <w:r w:rsidRPr="00F77D7D">
        <w:rPr>
          <w:rFonts w:ascii="Arial" w:hAnsi="Arial" w:cs="Arial"/>
          <w:spacing w:val="-2"/>
        </w:rPr>
        <w:t xml:space="preserve"> </w:t>
      </w:r>
      <w:r w:rsidRPr="00F77D7D">
        <w:rPr>
          <w:rFonts w:ascii="Arial" w:hAnsi="Arial" w:cs="Arial"/>
        </w:rPr>
        <w:t>más.</w:t>
      </w:r>
    </w:p>
    <w:p w14:paraId="32DE6F88" w14:textId="77777777" w:rsidR="00741F04" w:rsidRPr="00F77D7D" w:rsidRDefault="00741F04" w:rsidP="00741F04">
      <w:pPr>
        <w:pStyle w:val="TableParagraph"/>
        <w:ind w:right="93"/>
        <w:jc w:val="both"/>
        <w:rPr>
          <w:rFonts w:ascii="Arial" w:hAnsi="Arial" w:cs="Arial"/>
        </w:rPr>
      </w:pPr>
    </w:p>
    <w:p w14:paraId="1A6984A8" w14:textId="77777777" w:rsidR="00741F04" w:rsidRPr="00F77D7D" w:rsidRDefault="00741F04" w:rsidP="00741F04">
      <w:pPr>
        <w:pStyle w:val="TableParagraph"/>
        <w:ind w:right="95"/>
        <w:jc w:val="both"/>
        <w:rPr>
          <w:rFonts w:ascii="Arial" w:hAnsi="Arial" w:cs="Arial"/>
        </w:rPr>
      </w:pPr>
      <w:r w:rsidRPr="00F77D7D">
        <w:rPr>
          <w:rFonts w:ascii="Arial" w:hAnsi="Arial" w:cs="Arial"/>
          <w:b/>
          <w:u w:val="single"/>
        </w:rPr>
        <w:t>Calidad y correcto funcionamiento de los bienes</w:t>
      </w:r>
      <w:r w:rsidRPr="00F77D7D">
        <w:rPr>
          <w:rFonts w:ascii="Arial" w:hAnsi="Arial" w:cs="Arial"/>
        </w:rPr>
        <w:t>: Para amparar la calidad y correcto funcionamiento de</w:t>
      </w:r>
      <w:r w:rsidRPr="00F77D7D">
        <w:rPr>
          <w:rFonts w:ascii="Arial" w:hAnsi="Arial" w:cs="Arial"/>
          <w:spacing w:val="1"/>
        </w:rPr>
        <w:t xml:space="preserve"> </w:t>
      </w:r>
      <w:r w:rsidRPr="00F77D7D">
        <w:rPr>
          <w:rFonts w:ascii="Arial" w:hAnsi="Arial" w:cs="Arial"/>
        </w:rPr>
        <w:t>los bienes suministrados,</w:t>
      </w:r>
      <w:r w:rsidRPr="00F77D7D">
        <w:rPr>
          <w:rFonts w:ascii="Arial" w:hAnsi="Arial" w:cs="Arial"/>
          <w:spacing w:val="1"/>
        </w:rPr>
        <w:t xml:space="preserve"> </w:t>
      </w:r>
      <w:r w:rsidRPr="00F77D7D">
        <w:rPr>
          <w:rFonts w:ascii="Arial" w:hAnsi="Arial" w:cs="Arial"/>
        </w:rPr>
        <w:t>se debe expedir</w:t>
      </w:r>
      <w:r w:rsidRPr="00F77D7D">
        <w:rPr>
          <w:rFonts w:ascii="Arial" w:hAnsi="Arial" w:cs="Arial"/>
          <w:spacing w:val="1"/>
        </w:rPr>
        <w:t xml:space="preserve"> </w:t>
      </w:r>
      <w:r w:rsidRPr="00F77D7D">
        <w:rPr>
          <w:rFonts w:ascii="Arial" w:hAnsi="Arial" w:cs="Arial"/>
        </w:rPr>
        <w:t>por diez por</w:t>
      </w:r>
      <w:r w:rsidRPr="00F77D7D">
        <w:rPr>
          <w:rFonts w:ascii="Arial" w:hAnsi="Arial" w:cs="Arial"/>
          <w:spacing w:val="1"/>
        </w:rPr>
        <w:t xml:space="preserve"> </w:t>
      </w:r>
      <w:r w:rsidRPr="00F77D7D">
        <w:rPr>
          <w:rFonts w:ascii="Arial" w:hAnsi="Arial" w:cs="Arial"/>
        </w:rPr>
        <w:t>ciento (10%) del valor</w:t>
      </w:r>
      <w:r w:rsidRPr="00F77D7D">
        <w:rPr>
          <w:rFonts w:ascii="Arial" w:hAnsi="Arial" w:cs="Arial"/>
          <w:spacing w:val="61"/>
        </w:rPr>
        <w:t xml:space="preserve"> </w:t>
      </w:r>
      <w:r w:rsidRPr="00F77D7D">
        <w:rPr>
          <w:rFonts w:ascii="Arial" w:hAnsi="Arial" w:cs="Arial"/>
        </w:rPr>
        <w:t>del contrato y su</w:t>
      </w:r>
      <w:r w:rsidRPr="00F77D7D">
        <w:rPr>
          <w:rFonts w:ascii="Arial" w:hAnsi="Arial" w:cs="Arial"/>
          <w:spacing w:val="61"/>
        </w:rPr>
        <w:t xml:space="preserve"> </w:t>
      </w:r>
      <w:r w:rsidRPr="00F77D7D">
        <w:rPr>
          <w:rFonts w:ascii="Arial" w:hAnsi="Arial" w:cs="Arial"/>
        </w:rPr>
        <w:t>vigencia</w:t>
      </w:r>
      <w:r w:rsidRPr="00F77D7D">
        <w:rPr>
          <w:rFonts w:ascii="Arial" w:hAnsi="Arial" w:cs="Arial"/>
          <w:spacing w:val="1"/>
        </w:rPr>
        <w:t xml:space="preserve"> </w:t>
      </w:r>
      <w:r w:rsidRPr="00F77D7D">
        <w:rPr>
          <w:rFonts w:ascii="Arial" w:hAnsi="Arial" w:cs="Arial"/>
        </w:rPr>
        <w:t>será igual al</w:t>
      </w:r>
      <w:r w:rsidRPr="00F77D7D">
        <w:rPr>
          <w:rFonts w:ascii="Arial" w:hAnsi="Arial" w:cs="Arial"/>
          <w:spacing w:val="-1"/>
        </w:rPr>
        <w:t xml:space="preserve"> </w:t>
      </w:r>
      <w:r w:rsidRPr="00F77D7D">
        <w:rPr>
          <w:rFonts w:ascii="Arial" w:hAnsi="Arial" w:cs="Arial"/>
        </w:rPr>
        <w:t>plazo de</w:t>
      </w:r>
      <w:r w:rsidRPr="00F77D7D">
        <w:rPr>
          <w:rFonts w:ascii="Arial" w:hAnsi="Arial" w:cs="Arial"/>
          <w:spacing w:val="-1"/>
        </w:rPr>
        <w:t xml:space="preserve"> </w:t>
      </w:r>
      <w:r w:rsidRPr="00F77D7D">
        <w:rPr>
          <w:rFonts w:ascii="Arial" w:hAnsi="Arial" w:cs="Arial"/>
        </w:rPr>
        <w:t>ejecución del contrato</w:t>
      </w:r>
      <w:r w:rsidRPr="00F77D7D">
        <w:rPr>
          <w:rFonts w:ascii="Arial" w:hAnsi="Arial" w:cs="Arial"/>
          <w:spacing w:val="-2"/>
        </w:rPr>
        <w:t xml:space="preserve"> </w:t>
      </w:r>
      <w:r w:rsidRPr="00F77D7D">
        <w:rPr>
          <w:rFonts w:ascii="Arial" w:hAnsi="Arial" w:cs="Arial"/>
        </w:rPr>
        <w:t>y seis (06) meses</w:t>
      </w:r>
      <w:r w:rsidRPr="00F77D7D">
        <w:rPr>
          <w:rFonts w:ascii="Arial" w:hAnsi="Arial" w:cs="Arial"/>
          <w:spacing w:val="-2"/>
        </w:rPr>
        <w:t xml:space="preserve"> </w:t>
      </w:r>
      <w:r w:rsidRPr="00F77D7D">
        <w:rPr>
          <w:rFonts w:ascii="Arial" w:hAnsi="Arial" w:cs="Arial"/>
        </w:rPr>
        <w:t>más.</w:t>
      </w:r>
    </w:p>
    <w:p w14:paraId="5D12E91C" w14:textId="77777777" w:rsidR="00741F04" w:rsidRPr="00F77D7D" w:rsidRDefault="00741F04" w:rsidP="00741F04">
      <w:pPr>
        <w:pStyle w:val="TableParagraph"/>
        <w:ind w:right="95"/>
        <w:jc w:val="both"/>
        <w:rPr>
          <w:rFonts w:ascii="Arial" w:hAnsi="Arial" w:cs="Arial"/>
        </w:rPr>
      </w:pPr>
    </w:p>
    <w:p w14:paraId="3985CD56" w14:textId="77777777" w:rsidR="00741F04" w:rsidRPr="00F77D7D" w:rsidRDefault="00741F04" w:rsidP="00741F04">
      <w:pPr>
        <w:pStyle w:val="TableParagraph"/>
        <w:ind w:right="93"/>
        <w:jc w:val="both"/>
        <w:rPr>
          <w:rFonts w:ascii="Arial" w:hAnsi="Arial" w:cs="Arial"/>
        </w:rPr>
      </w:pPr>
      <w:r w:rsidRPr="00F77D7D">
        <w:rPr>
          <w:rFonts w:ascii="Arial" w:hAnsi="Arial" w:cs="Arial"/>
          <w:b/>
          <w:u w:val="single"/>
        </w:rPr>
        <w:t>Salarios, Prestaciones sociales legales e indemnizaciones</w:t>
      </w:r>
      <w:r w:rsidRPr="00F77D7D">
        <w:rPr>
          <w:rFonts w:ascii="Arial" w:hAnsi="Arial" w:cs="Arial"/>
        </w:rPr>
        <w:t>: Para amparar los pagos que se deben</w:t>
      </w:r>
      <w:r w:rsidRPr="00F77D7D">
        <w:rPr>
          <w:rFonts w:ascii="Arial" w:hAnsi="Arial" w:cs="Arial"/>
          <w:spacing w:val="1"/>
        </w:rPr>
        <w:t xml:space="preserve"> </w:t>
      </w:r>
      <w:r w:rsidRPr="00F77D7D">
        <w:rPr>
          <w:rFonts w:ascii="Arial" w:hAnsi="Arial" w:cs="Arial"/>
        </w:rPr>
        <w:t>realizar al personal contratado, se deberá expedir por el cinco por ciento (5%) del valor total del contrato y</w:t>
      </w:r>
      <w:r w:rsidRPr="00F77D7D">
        <w:rPr>
          <w:rFonts w:ascii="Arial" w:hAnsi="Arial" w:cs="Arial"/>
          <w:spacing w:val="1"/>
        </w:rPr>
        <w:t xml:space="preserve"> </w:t>
      </w:r>
      <w:r w:rsidRPr="00F77D7D">
        <w:rPr>
          <w:rFonts w:ascii="Arial" w:hAnsi="Arial" w:cs="Arial"/>
        </w:rPr>
        <w:t>su</w:t>
      </w:r>
      <w:r w:rsidRPr="00F77D7D">
        <w:rPr>
          <w:rFonts w:ascii="Arial" w:hAnsi="Arial" w:cs="Arial"/>
          <w:spacing w:val="-1"/>
        </w:rPr>
        <w:t xml:space="preserve"> </w:t>
      </w:r>
      <w:r w:rsidRPr="00F77D7D">
        <w:rPr>
          <w:rFonts w:ascii="Arial" w:hAnsi="Arial" w:cs="Arial"/>
        </w:rPr>
        <w:t>vigencia será igual al</w:t>
      </w:r>
      <w:r w:rsidRPr="00F77D7D">
        <w:rPr>
          <w:rFonts w:ascii="Arial" w:hAnsi="Arial" w:cs="Arial"/>
          <w:spacing w:val="-4"/>
        </w:rPr>
        <w:t xml:space="preserve"> </w:t>
      </w:r>
      <w:r w:rsidRPr="00F77D7D">
        <w:rPr>
          <w:rFonts w:ascii="Arial" w:hAnsi="Arial" w:cs="Arial"/>
        </w:rPr>
        <w:t>plazo de ejecución y</w:t>
      </w:r>
      <w:r w:rsidRPr="00F77D7D">
        <w:rPr>
          <w:rFonts w:ascii="Arial" w:hAnsi="Arial" w:cs="Arial"/>
          <w:spacing w:val="-3"/>
        </w:rPr>
        <w:t xml:space="preserve"> </w:t>
      </w:r>
      <w:r w:rsidRPr="00F77D7D">
        <w:rPr>
          <w:rFonts w:ascii="Arial" w:hAnsi="Arial" w:cs="Arial"/>
        </w:rPr>
        <w:t>tres</w:t>
      </w:r>
      <w:r w:rsidRPr="00F77D7D">
        <w:rPr>
          <w:rFonts w:ascii="Arial" w:hAnsi="Arial" w:cs="Arial"/>
          <w:spacing w:val="-2"/>
        </w:rPr>
        <w:t xml:space="preserve"> </w:t>
      </w:r>
      <w:r w:rsidRPr="00F77D7D">
        <w:rPr>
          <w:rFonts w:ascii="Arial" w:hAnsi="Arial" w:cs="Arial"/>
        </w:rPr>
        <w:t>(3)</w:t>
      </w:r>
      <w:r w:rsidRPr="00F77D7D">
        <w:rPr>
          <w:rFonts w:ascii="Arial" w:hAnsi="Arial" w:cs="Arial"/>
          <w:spacing w:val="-1"/>
        </w:rPr>
        <w:t xml:space="preserve"> </w:t>
      </w:r>
      <w:r w:rsidRPr="00F77D7D">
        <w:rPr>
          <w:rFonts w:ascii="Arial" w:hAnsi="Arial" w:cs="Arial"/>
        </w:rPr>
        <w:t>años</w:t>
      </w:r>
      <w:r w:rsidRPr="00F77D7D">
        <w:rPr>
          <w:rFonts w:ascii="Arial" w:hAnsi="Arial" w:cs="Arial"/>
          <w:spacing w:val="-2"/>
        </w:rPr>
        <w:t xml:space="preserve"> </w:t>
      </w:r>
      <w:r w:rsidRPr="00F77D7D">
        <w:rPr>
          <w:rFonts w:ascii="Arial" w:hAnsi="Arial" w:cs="Arial"/>
        </w:rPr>
        <w:t>más.</w:t>
      </w:r>
    </w:p>
    <w:p w14:paraId="5D2320E0" w14:textId="77777777" w:rsidR="00741F04" w:rsidRPr="00F77D7D" w:rsidRDefault="00741F04" w:rsidP="00741F04">
      <w:pPr>
        <w:pStyle w:val="TableParagraph"/>
        <w:ind w:right="93"/>
        <w:jc w:val="both"/>
        <w:rPr>
          <w:rFonts w:ascii="Arial" w:hAnsi="Arial" w:cs="Arial"/>
        </w:rPr>
      </w:pPr>
    </w:p>
    <w:p w14:paraId="27B119E7" w14:textId="77777777" w:rsidR="00741F04" w:rsidRPr="00F77D7D" w:rsidRDefault="00741F04" w:rsidP="00741F04">
      <w:pPr>
        <w:pStyle w:val="TableParagraph"/>
        <w:ind w:right="93"/>
        <w:jc w:val="both"/>
        <w:rPr>
          <w:rFonts w:ascii="Arial" w:eastAsia="Times New Roman" w:hAnsi="Arial" w:cs="Arial"/>
          <w:lang w:eastAsia="es-ES"/>
        </w:rPr>
      </w:pPr>
      <w:r w:rsidRPr="00F77D7D">
        <w:rPr>
          <w:rFonts w:ascii="Arial" w:hAnsi="Arial" w:cs="Arial"/>
          <w:b/>
          <w:u w:val="single"/>
        </w:rPr>
        <w:t xml:space="preserve">Responsabilidad civil extracontractual: </w:t>
      </w:r>
      <w:r w:rsidRPr="00F77D7D">
        <w:rPr>
          <w:rFonts w:ascii="Arial" w:eastAsia="Times New Roman" w:hAnsi="Arial" w:cs="Arial"/>
          <w:lang w:eastAsia="es-ES"/>
        </w:rPr>
        <w:t>para amparar y proteger las eventuales reclamaciones de terceros derivadas de la responsabilidad extracontractual que surja de las actuaciones, hechos u omisiones del contratista, o de daños que se pudieren presentar, se deberá expedir por una suma no inferior a los doscientos (200) SMMLV. Esta garantía se solicita ya que el valor de los bienes objeto de intervención en este contrato superan el monto del contrato.</w:t>
      </w:r>
    </w:p>
    <w:p w14:paraId="1099A834" w14:textId="77777777" w:rsidR="005E448B" w:rsidRPr="00F77D7D" w:rsidRDefault="005E448B" w:rsidP="00324A75">
      <w:pPr>
        <w:jc w:val="both"/>
        <w:rPr>
          <w:rFonts w:ascii="Arial" w:hAnsi="Arial" w:cs="Arial"/>
          <w:bCs/>
          <w:sz w:val="22"/>
          <w:szCs w:val="22"/>
        </w:rPr>
      </w:pPr>
    </w:p>
    <w:p w14:paraId="33C427E9" w14:textId="77777777" w:rsidR="004A781A" w:rsidRPr="00F77D7D" w:rsidRDefault="004A781A" w:rsidP="00324A75">
      <w:pPr>
        <w:jc w:val="both"/>
        <w:rPr>
          <w:rFonts w:ascii="Arial" w:hAnsi="Arial" w:cs="Arial"/>
          <w:b/>
          <w:sz w:val="22"/>
          <w:szCs w:val="22"/>
        </w:rPr>
      </w:pPr>
      <w:r w:rsidRPr="07E03907">
        <w:rPr>
          <w:rFonts w:ascii="Arial" w:hAnsi="Arial" w:cs="Arial"/>
          <w:b/>
          <w:bCs/>
          <w:sz w:val="22"/>
          <w:szCs w:val="22"/>
        </w:rPr>
        <w:t>1.5. ANÁLISIS DE RIESGOS Y FORMA DE MITIGARLO</w:t>
      </w:r>
    </w:p>
    <w:p w14:paraId="073BED2A" w14:textId="6D451CB0" w:rsidR="004A781A" w:rsidRPr="00F77D7D" w:rsidRDefault="57494C68" w:rsidP="7639A162">
      <w:pPr>
        <w:jc w:val="both"/>
      </w:pPr>
      <w:r w:rsidRPr="7639A162">
        <w:rPr>
          <w:rFonts w:ascii="Arial" w:eastAsia="Arial" w:hAnsi="Arial" w:cs="Arial"/>
          <w:sz w:val="22"/>
          <w:szCs w:val="22"/>
          <w:lang w:val="es-ES"/>
        </w:rPr>
        <w:t xml:space="preserve">De conformidad con el artículo 4 de la Ley 1150 de 2007, y el artículo 2.2.1.1.1.6.3 del Decreto 1082 de 2015 en concordancia con lo establecido en el </w:t>
      </w:r>
      <w:r w:rsidRPr="7639A162">
        <w:rPr>
          <w:rFonts w:ascii="Arial" w:eastAsia="Arial" w:hAnsi="Arial" w:cs="Arial"/>
          <w:i/>
          <w:iCs/>
          <w:sz w:val="22"/>
          <w:szCs w:val="22"/>
          <w:lang w:val="es-ES"/>
        </w:rPr>
        <w:t>“Manual para la Identificación y Cobertura del Riesgo en los Procesos de Contratación M-ICR-01”</w:t>
      </w:r>
      <w:r w:rsidRPr="7639A162">
        <w:rPr>
          <w:rFonts w:ascii="Arial" w:eastAsia="Arial" w:hAnsi="Arial" w:cs="Arial"/>
          <w:sz w:val="22"/>
          <w:szCs w:val="22"/>
          <w:lang w:val="es-ES"/>
        </w:rPr>
        <w:t xml:space="preserve"> de Colombia Compra Eficiente, la tipificación, asignación y estimación de los riesgos previsibles en la contratación.</w:t>
      </w:r>
    </w:p>
    <w:p w14:paraId="5B7CED74" w14:textId="20247A2C" w:rsidR="000A365D" w:rsidRPr="00F77D7D" w:rsidRDefault="1EB381C5" w:rsidP="00324A75">
      <w:pPr>
        <w:jc w:val="both"/>
      </w:pPr>
      <w:r>
        <w:rPr>
          <w:noProof/>
        </w:rPr>
        <w:drawing>
          <wp:inline distT="0" distB="0" distL="0" distR="0" wp14:anchorId="5896FFAB" wp14:editId="1B92DD1E">
            <wp:extent cx="5619752" cy="1952625"/>
            <wp:effectExtent l="0" t="0" r="0" b="0"/>
            <wp:docPr id="233081916" name="Imagen 23308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619752" cy="1952625"/>
                    </a:xfrm>
                    <a:prstGeom prst="rect">
                      <a:avLst/>
                    </a:prstGeom>
                  </pic:spPr>
                </pic:pic>
              </a:graphicData>
            </a:graphic>
          </wp:inline>
        </w:drawing>
      </w:r>
    </w:p>
    <w:p w14:paraId="6E4F4531" w14:textId="1744E121" w:rsidR="00142F53" w:rsidRPr="00F77D7D" w:rsidRDefault="1EB381C5" w:rsidP="00324A75">
      <w:pPr>
        <w:jc w:val="both"/>
      </w:pPr>
      <w:r>
        <w:rPr>
          <w:noProof/>
        </w:rPr>
        <w:lastRenderedPageBreak/>
        <w:drawing>
          <wp:inline distT="0" distB="0" distL="0" distR="0" wp14:anchorId="5523C4F7" wp14:editId="65CC2C0D">
            <wp:extent cx="5619752" cy="3914775"/>
            <wp:effectExtent l="0" t="0" r="0" b="0"/>
            <wp:docPr id="1226893519" name="Imagen 122689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619752" cy="3914775"/>
                    </a:xfrm>
                    <a:prstGeom prst="rect">
                      <a:avLst/>
                    </a:prstGeom>
                  </pic:spPr>
                </pic:pic>
              </a:graphicData>
            </a:graphic>
          </wp:inline>
        </w:drawing>
      </w:r>
    </w:p>
    <w:p w14:paraId="0DC0FC21" w14:textId="0881A1C0" w:rsidR="00142F53" w:rsidRPr="00F77D7D" w:rsidRDefault="00142F53" w:rsidP="7639A162">
      <w:pPr>
        <w:jc w:val="both"/>
      </w:pPr>
    </w:p>
    <w:p w14:paraId="551C68C5" w14:textId="77777777" w:rsidR="004A781A" w:rsidRPr="00F77D7D" w:rsidRDefault="004A781A" w:rsidP="00324A75">
      <w:pPr>
        <w:jc w:val="center"/>
        <w:rPr>
          <w:rFonts w:ascii="Arial" w:hAnsi="Arial" w:cs="Arial"/>
          <w:sz w:val="22"/>
          <w:szCs w:val="22"/>
        </w:rPr>
      </w:pPr>
      <w:r w:rsidRPr="00F77D7D">
        <w:rPr>
          <w:rFonts w:ascii="Arial" w:eastAsia="Times New Roman" w:hAnsi="Arial" w:cs="Arial"/>
          <w:bCs/>
          <w:noProof/>
          <w:sz w:val="22"/>
          <w:szCs w:val="22"/>
          <w:lang w:val="es-CO" w:eastAsia="es-CO"/>
        </w:rPr>
        <w:drawing>
          <wp:inline distT="0" distB="0" distL="0" distR="0" wp14:anchorId="4BD5A70D" wp14:editId="49C8A3FA">
            <wp:extent cx="4088130" cy="1387921"/>
            <wp:effectExtent l="0" t="0" r="7620" b="3175"/>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abl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16516" cy="1431508"/>
                    </a:xfrm>
                    <a:prstGeom prst="rect">
                      <a:avLst/>
                    </a:prstGeom>
                    <a:noFill/>
                  </pic:spPr>
                </pic:pic>
              </a:graphicData>
            </a:graphic>
          </wp:inline>
        </w:drawing>
      </w:r>
    </w:p>
    <w:p w14:paraId="15AA23C4" w14:textId="77777777" w:rsidR="00B71BD2" w:rsidRPr="00F77D7D" w:rsidRDefault="00B71BD2" w:rsidP="00324A75">
      <w:pPr>
        <w:jc w:val="both"/>
        <w:rPr>
          <w:rFonts w:ascii="Arial" w:hAnsi="Arial" w:cs="Arial"/>
          <w:sz w:val="22"/>
          <w:szCs w:val="22"/>
        </w:rPr>
      </w:pPr>
    </w:p>
    <w:p w14:paraId="56AD4B57"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1.7. SUPERVISIÓN E INTERVENTORÍA</w:t>
      </w:r>
    </w:p>
    <w:p w14:paraId="6B23B143" w14:textId="77777777" w:rsidR="000E62F1" w:rsidRPr="00F77D7D" w:rsidRDefault="000E62F1" w:rsidP="00324A75">
      <w:pPr>
        <w:jc w:val="both"/>
        <w:rPr>
          <w:rFonts w:ascii="Arial" w:hAnsi="Arial" w:cs="Arial"/>
          <w:b/>
          <w:sz w:val="22"/>
          <w:szCs w:val="22"/>
        </w:rPr>
      </w:pPr>
    </w:p>
    <w:p w14:paraId="10264DE0" w14:textId="5F868D9F" w:rsidR="004A781A" w:rsidRPr="00F77D7D" w:rsidRDefault="004A781A" w:rsidP="00324A75">
      <w:pPr>
        <w:jc w:val="both"/>
        <w:rPr>
          <w:rFonts w:ascii="Arial" w:hAnsi="Arial" w:cs="Arial"/>
          <w:sz w:val="22"/>
          <w:szCs w:val="22"/>
        </w:rPr>
      </w:pPr>
      <w:r w:rsidRPr="00F77D7D">
        <w:rPr>
          <w:rFonts w:ascii="Arial" w:hAnsi="Arial" w:cs="Arial"/>
          <w:b/>
          <w:bCs/>
          <w:sz w:val="22"/>
          <w:szCs w:val="22"/>
          <w:u w:val="single"/>
        </w:rPr>
        <w:t>Supervisión</w:t>
      </w:r>
      <w:r w:rsidRPr="00F77D7D">
        <w:rPr>
          <w:rFonts w:ascii="Arial" w:hAnsi="Arial" w:cs="Arial"/>
          <w:sz w:val="22"/>
          <w:szCs w:val="22"/>
        </w:rPr>
        <w:t xml:space="preserve"> del contrato estará a cargo del</w:t>
      </w:r>
      <w:r w:rsidRPr="00F77D7D">
        <w:rPr>
          <w:rFonts w:ascii="Arial" w:hAnsi="Arial" w:cs="Arial"/>
          <w:b/>
          <w:bCs/>
          <w:sz w:val="22"/>
          <w:szCs w:val="22"/>
        </w:rPr>
        <w:t xml:space="preserve"> </w:t>
      </w:r>
      <w:r w:rsidR="00741F04" w:rsidRPr="00F77D7D">
        <w:rPr>
          <w:rFonts w:ascii="Arial" w:eastAsia="Arial" w:hAnsi="Arial" w:cs="Arial"/>
          <w:b/>
          <w:bCs/>
          <w:color w:val="000000" w:themeColor="text1"/>
          <w:sz w:val="22"/>
          <w:szCs w:val="22"/>
          <w:lang w:val="es-CO"/>
        </w:rPr>
        <w:t>COORDINADOR DE TALLERES Y LABORATORIOS DE LA ETITC Y/O QUIEN HAGA O QUIEN HAGA SUS VECES</w:t>
      </w:r>
      <w:r w:rsidR="001014ED" w:rsidRPr="00F77D7D">
        <w:rPr>
          <w:rFonts w:ascii="Arial" w:hAnsi="Arial" w:cs="Arial"/>
          <w:b/>
          <w:bCs/>
          <w:sz w:val="22"/>
          <w:szCs w:val="22"/>
        </w:rPr>
        <w:t>.</w:t>
      </w:r>
      <w:r w:rsidRPr="00F77D7D">
        <w:rPr>
          <w:rFonts w:ascii="Arial" w:hAnsi="Arial" w:cs="Arial"/>
          <w:sz w:val="22"/>
          <w:szCs w:val="22"/>
        </w:rPr>
        <w:t xml:space="preserve"> En todo caso, el ordenador del gasto</w:t>
      </w:r>
      <w:r w:rsidR="00006262" w:rsidRPr="00F77D7D">
        <w:rPr>
          <w:rFonts w:ascii="Arial" w:hAnsi="Arial" w:cs="Arial"/>
          <w:sz w:val="22"/>
          <w:szCs w:val="22"/>
        </w:rPr>
        <w:t xml:space="preserve"> </w:t>
      </w:r>
      <w:r w:rsidRPr="00F77D7D">
        <w:rPr>
          <w:rFonts w:ascii="Arial" w:hAnsi="Arial" w:cs="Arial"/>
          <w:sz w:val="22"/>
          <w:szCs w:val="22"/>
        </w:rPr>
        <w:t xml:space="preserve">podrá variar unilateralmente la designación del supervisor, comunicando por escrito al designado, con copia a la Vicerrectoría Administrativa y Financiera. </w:t>
      </w:r>
    </w:p>
    <w:p w14:paraId="288637A2" w14:textId="77777777" w:rsidR="004A781A" w:rsidRPr="00F77D7D" w:rsidRDefault="004A781A" w:rsidP="00324A75">
      <w:pPr>
        <w:jc w:val="both"/>
        <w:rPr>
          <w:rFonts w:ascii="Arial" w:hAnsi="Arial" w:cs="Arial"/>
          <w:sz w:val="22"/>
          <w:szCs w:val="22"/>
        </w:rPr>
      </w:pPr>
    </w:p>
    <w:p w14:paraId="5B810EC7" w14:textId="4F3E9878" w:rsidR="00C359AB" w:rsidRPr="00F77D7D" w:rsidRDefault="00DB259E" w:rsidP="00324A75">
      <w:pPr>
        <w:pStyle w:val="Textoindependiente"/>
        <w:tabs>
          <w:tab w:val="left" w:pos="284"/>
        </w:tabs>
        <w:jc w:val="both"/>
        <w:rPr>
          <w:rFonts w:ascii="Arial" w:hAnsi="Arial" w:cs="Arial"/>
          <w:b w:val="0"/>
          <w:bCs w:val="0"/>
        </w:rPr>
      </w:pPr>
      <w:r w:rsidRPr="00F77D7D">
        <w:rPr>
          <w:rFonts w:ascii="Arial" w:hAnsi="Arial" w:cs="Arial"/>
          <w:u w:val="single"/>
        </w:rPr>
        <w:t>Interventoría</w:t>
      </w:r>
      <w:r w:rsidR="000A2C35" w:rsidRPr="00F77D7D">
        <w:rPr>
          <w:rFonts w:ascii="Arial" w:hAnsi="Arial" w:cs="Arial"/>
          <w:u w:val="single"/>
        </w:rPr>
        <w:t xml:space="preserve"> </w:t>
      </w:r>
      <w:r w:rsidR="0055429B" w:rsidRPr="00F77D7D">
        <w:rPr>
          <w:rFonts w:ascii="Arial" w:hAnsi="Arial" w:cs="Arial"/>
          <w:b w:val="0"/>
          <w:bCs w:val="0"/>
        </w:rPr>
        <w:t>Para el presente proceso no se requiere.</w:t>
      </w:r>
    </w:p>
    <w:p w14:paraId="049FBE88" w14:textId="77777777" w:rsidR="000B67BA" w:rsidRPr="00F77D7D" w:rsidRDefault="000B67BA" w:rsidP="00324A75">
      <w:pPr>
        <w:rPr>
          <w:rFonts w:ascii="Arial" w:hAnsi="Arial" w:cs="Arial"/>
          <w:b/>
          <w:sz w:val="22"/>
          <w:szCs w:val="22"/>
        </w:rPr>
      </w:pPr>
    </w:p>
    <w:p w14:paraId="4011109A" w14:textId="4399B54B" w:rsidR="004A781A" w:rsidRPr="00F77D7D" w:rsidRDefault="004A781A" w:rsidP="00324A75">
      <w:pPr>
        <w:jc w:val="center"/>
        <w:rPr>
          <w:rFonts w:ascii="Arial" w:hAnsi="Arial" w:cs="Arial"/>
          <w:b/>
          <w:sz w:val="22"/>
          <w:szCs w:val="22"/>
        </w:rPr>
      </w:pPr>
      <w:r w:rsidRPr="00F77D7D">
        <w:rPr>
          <w:rFonts w:ascii="Arial" w:hAnsi="Arial" w:cs="Arial"/>
          <w:b/>
          <w:sz w:val="22"/>
          <w:szCs w:val="22"/>
        </w:rPr>
        <w:t>CAPÍTULO SEGUNDO</w:t>
      </w:r>
    </w:p>
    <w:p w14:paraId="69B6BA1C" w14:textId="77777777" w:rsidR="004A781A" w:rsidRPr="00F77D7D" w:rsidRDefault="004A781A" w:rsidP="00324A75">
      <w:pPr>
        <w:jc w:val="center"/>
        <w:rPr>
          <w:rFonts w:ascii="Arial" w:hAnsi="Arial" w:cs="Arial"/>
          <w:b/>
          <w:sz w:val="22"/>
          <w:szCs w:val="22"/>
        </w:rPr>
      </w:pPr>
      <w:r w:rsidRPr="00F77D7D">
        <w:rPr>
          <w:rFonts w:ascii="Arial" w:hAnsi="Arial" w:cs="Arial"/>
          <w:b/>
          <w:sz w:val="22"/>
          <w:szCs w:val="22"/>
        </w:rPr>
        <w:t>ETAPAS DEL PROCESO DE SELECCIÓN</w:t>
      </w:r>
    </w:p>
    <w:p w14:paraId="220EC008" w14:textId="77777777" w:rsidR="004A781A" w:rsidRPr="00F77D7D" w:rsidRDefault="004A781A" w:rsidP="00324A75">
      <w:pPr>
        <w:rPr>
          <w:rFonts w:ascii="Arial" w:hAnsi="Arial" w:cs="Arial"/>
          <w:b/>
          <w:sz w:val="22"/>
          <w:szCs w:val="22"/>
        </w:rPr>
      </w:pPr>
    </w:p>
    <w:p w14:paraId="62139E97" w14:textId="095F813A" w:rsidR="004A781A" w:rsidRPr="00F77D7D" w:rsidRDefault="004A781A" w:rsidP="00324A75">
      <w:pPr>
        <w:rPr>
          <w:rFonts w:ascii="Arial" w:hAnsi="Arial" w:cs="Arial"/>
          <w:b/>
          <w:sz w:val="22"/>
          <w:szCs w:val="22"/>
        </w:rPr>
      </w:pPr>
      <w:r w:rsidRPr="00F77D7D">
        <w:rPr>
          <w:rFonts w:ascii="Arial" w:hAnsi="Arial" w:cs="Arial"/>
          <w:b/>
          <w:sz w:val="22"/>
          <w:szCs w:val="22"/>
        </w:rPr>
        <w:t>2.1. CRONOGRAMA DEL PROCESO</w:t>
      </w:r>
    </w:p>
    <w:p w14:paraId="25B7E5B7" w14:textId="77777777" w:rsidR="004A781A" w:rsidRPr="00F77D7D" w:rsidRDefault="004A781A" w:rsidP="00324A75">
      <w:pPr>
        <w:rPr>
          <w:rFonts w:ascii="Arial" w:hAnsi="Arial" w:cs="Arial"/>
          <w:sz w:val="22"/>
          <w:szCs w:val="22"/>
        </w:rPr>
      </w:pPr>
      <w:r w:rsidRPr="00F77D7D">
        <w:rPr>
          <w:rFonts w:ascii="Arial" w:hAnsi="Arial" w:cs="Arial"/>
          <w:sz w:val="22"/>
          <w:szCs w:val="22"/>
        </w:rPr>
        <w:lastRenderedPageBreak/>
        <w:t>El establecido en la plataforma del SECOP II</w:t>
      </w:r>
    </w:p>
    <w:p w14:paraId="1AF475AC" w14:textId="77777777" w:rsidR="004A781A" w:rsidRPr="00F77D7D" w:rsidRDefault="004A781A" w:rsidP="00324A75">
      <w:pPr>
        <w:rPr>
          <w:rFonts w:ascii="Arial" w:hAnsi="Arial" w:cs="Arial"/>
          <w:sz w:val="22"/>
          <w:szCs w:val="22"/>
        </w:rPr>
      </w:pPr>
    </w:p>
    <w:p w14:paraId="2F53194F" w14:textId="18AFA645" w:rsidR="004A781A" w:rsidRPr="00F77D7D" w:rsidRDefault="004A781A" w:rsidP="00324A75">
      <w:pPr>
        <w:rPr>
          <w:rFonts w:ascii="Arial" w:hAnsi="Arial" w:cs="Arial"/>
          <w:b/>
          <w:sz w:val="22"/>
          <w:szCs w:val="22"/>
        </w:rPr>
      </w:pPr>
      <w:r w:rsidRPr="00F77D7D">
        <w:rPr>
          <w:rFonts w:ascii="Arial" w:hAnsi="Arial" w:cs="Arial"/>
          <w:b/>
          <w:sz w:val="22"/>
          <w:szCs w:val="22"/>
        </w:rPr>
        <w:t>2.2. PUBLICIDAD DEL PLIEGO DE CONDICIONES Y DEMÁS DOCUMENTOS DEL PROCESO</w:t>
      </w:r>
      <w:r w:rsidR="00566BB4" w:rsidRPr="00F77D7D">
        <w:rPr>
          <w:rFonts w:ascii="Arial" w:hAnsi="Arial" w:cs="Arial"/>
          <w:b/>
          <w:sz w:val="22"/>
          <w:szCs w:val="22"/>
        </w:rPr>
        <w:t>.</w:t>
      </w:r>
    </w:p>
    <w:p w14:paraId="21FEACAA"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El proyecto del pliego de condiciones, pliego definitivo y demás documentos que hacen parte integral del presente proceso, se publicarán por LA ESCUELA TECNOLÓGICA INSTITUTO TÉCNICO CENTRAL - ETITC, en el SECOP II por el término establecido en el cronograma, tiempo durante el cual los interesados podrán presentar observaciones a dichos documentos.</w:t>
      </w:r>
    </w:p>
    <w:p w14:paraId="4232BBBE" w14:textId="77777777" w:rsidR="004A781A" w:rsidRPr="00F77D7D" w:rsidRDefault="004A781A" w:rsidP="00324A75">
      <w:pPr>
        <w:jc w:val="both"/>
        <w:rPr>
          <w:rFonts w:ascii="Arial" w:hAnsi="Arial" w:cs="Arial"/>
          <w:sz w:val="22"/>
          <w:szCs w:val="22"/>
        </w:rPr>
      </w:pPr>
    </w:p>
    <w:p w14:paraId="2F593487"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Dicho sitio constituye el mecanismo de comunicación interactiva entre los proponentes y la ETITC; los mensajes de datos por él transmitidos para este proceso tienen carácter oficial para el mismo. Constituye obligación de los proponentes consultar de manera permanente las precitadas direcciones electrónicas.</w:t>
      </w:r>
    </w:p>
    <w:p w14:paraId="0C40E3FB" w14:textId="77777777" w:rsidR="004A781A" w:rsidRPr="00F77D7D" w:rsidRDefault="004A781A" w:rsidP="00324A75">
      <w:pPr>
        <w:jc w:val="both"/>
        <w:rPr>
          <w:rFonts w:ascii="Arial" w:hAnsi="Arial" w:cs="Arial"/>
          <w:sz w:val="22"/>
          <w:szCs w:val="22"/>
        </w:rPr>
      </w:pPr>
    </w:p>
    <w:p w14:paraId="3076CBDB"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No será admisible como excusa, el desconocimiento o desinformación por la no consulta en el sitio web.</w:t>
      </w:r>
    </w:p>
    <w:p w14:paraId="587768D3" w14:textId="77777777" w:rsidR="004A781A" w:rsidRPr="00F77D7D" w:rsidRDefault="004A781A" w:rsidP="00324A75">
      <w:pPr>
        <w:jc w:val="both"/>
        <w:rPr>
          <w:rFonts w:ascii="Arial" w:hAnsi="Arial" w:cs="Arial"/>
          <w:sz w:val="22"/>
          <w:szCs w:val="22"/>
        </w:rPr>
      </w:pPr>
    </w:p>
    <w:p w14:paraId="77FD3F70"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2.3. AVISO DE CONVOCATORIA PÚBLICA</w:t>
      </w:r>
    </w:p>
    <w:p w14:paraId="4977B541"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De conformidad con lo dispuesto por el artículo 2.2.1.1.1.7.1 y el artículo 2.2.1.1.2.1.2 del decreto 1082 de 2015, la entidad publicará en la plataforma del SECOP II, el aviso de convocatoria del proceso de selección, en el que se indica el nombre y dirección de la entidad estatal, plataforma electrónica en donde la entidad atenderá los requerimientos a los interesados del proceso y donde los proponentes deben presentar los documentos en desarrollo del proceso de contratación, el objeto del contrato a celebrar, la modalidad de selección, el plazo estimado del contrato, fecha límite en el cual los interesados deben presentar oferta y el lugar y forma de presentación de la misma, el valor estimado del contrato, disponibilidad presupuestal con que cuenta la entidad para adelantar el proceso, la mención de si la contratación esta cobijada por un acuerdo comercial, mención de si la convocatoria es susceptible de ser limitada a Mipymes o de precalificación, enumeración y breve descripción de las condiciones para participar en el proceso de contratación, el cronograma y la forma como los interesados pueden consultar los documentos del proceso.</w:t>
      </w:r>
    </w:p>
    <w:p w14:paraId="10716B56" w14:textId="77777777" w:rsidR="004A781A" w:rsidRPr="00F77D7D" w:rsidRDefault="004A781A" w:rsidP="00324A75">
      <w:pPr>
        <w:jc w:val="both"/>
        <w:rPr>
          <w:rFonts w:ascii="Arial" w:hAnsi="Arial" w:cs="Arial"/>
          <w:sz w:val="22"/>
          <w:szCs w:val="22"/>
        </w:rPr>
      </w:pPr>
    </w:p>
    <w:p w14:paraId="6A2F8B38"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2.4. PUBLICACIÓN DEL PROYECTO DE PLIEGO DE CONDICIONES, CONSULTA Y OBSERVACIONES AL MISMO</w:t>
      </w:r>
    </w:p>
    <w:p w14:paraId="3CFCE066"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El proyecto de pliego de condiciones y sus anexos se publicarán en la plataforma del SECOP II y estarán a disposición de los interesados, por el término de cinco (5) días hábiles a partir de la fecha de publicación, para que los interesados formulen sus observaciones.</w:t>
      </w:r>
    </w:p>
    <w:p w14:paraId="4C3988F6" w14:textId="77777777" w:rsidR="004A781A" w:rsidRPr="00F77D7D" w:rsidRDefault="004A781A" w:rsidP="00324A75">
      <w:pPr>
        <w:jc w:val="both"/>
        <w:rPr>
          <w:rFonts w:ascii="Arial" w:hAnsi="Arial" w:cs="Arial"/>
          <w:sz w:val="22"/>
          <w:szCs w:val="22"/>
        </w:rPr>
      </w:pPr>
    </w:p>
    <w:p w14:paraId="5EF6738B"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Las observaciones deberán ser presentadas únicamente a través de la plataforma SECOP II, hasta la fecha y hora establecidas en el cronograma del proceso, y de conformidad con el procedimiento establecido en la “guía rápida para presentar observaciones a través del SECOP II” dispuesta por colombia compra eficiente.</w:t>
      </w:r>
    </w:p>
    <w:p w14:paraId="2FBB7A6E" w14:textId="77777777" w:rsidR="004A781A" w:rsidRPr="00F77D7D" w:rsidRDefault="004A781A" w:rsidP="00324A75">
      <w:pPr>
        <w:jc w:val="both"/>
        <w:rPr>
          <w:rFonts w:ascii="Arial" w:hAnsi="Arial" w:cs="Arial"/>
          <w:sz w:val="22"/>
          <w:szCs w:val="22"/>
        </w:rPr>
      </w:pPr>
    </w:p>
    <w:p w14:paraId="4654AD1F"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Las observaciones y/o solicitudes que sean radicadas, en cualquiera de las etapas del presente proceso, por fuera del término señalado en el cronograma del proceso de selección y a través de un mecanismo diferente al establecido en la plataforma SECOP II, se tendrán por no presentadas.</w:t>
      </w:r>
    </w:p>
    <w:p w14:paraId="39824BF7" w14:textId="77777777" w:rsidR="004A781A" w:rsidRPr="00F77D7D" w:rsidRDefault="004A781A" w:rsidP="00324A75">
      <w:pPr>
        <w:jc w:val="both"/>
        <w:rPr>
          <w:rFonts w:ascii="Arial" w:hAnsi="Arial" w:cs="Arial"/>
          <w:sz w:val="22"/>
          <w:szCs w:val="22"/>
        </w:rPr>
      </w:pPr>
    </w:p>
    <w:p w14:paraId="56A90411"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lastRenderedPageBreak/>
        <w:t>2.5. RESPUESTAS A LAS OBSERVACIONES FORMULADAS AL PLIEGO DE CONDICIONES</w:t>
      </w:r>
    </w:p>
    <w:p w14:paraId="2D0DE900"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Las observaciones y solicitudes de aclaración enviadas por los interesados a través de la plataforma SECOP II, en el término dispuesto para tal fin, serán resueltas por parte de la entidad y se pondrán a disposición de los interesados a través de la plataforma SECOP II, de conformidad con lo establecido en el cronograma del proceso.</w:t>
      </w:r>
    </w:p>
    <w:p w14:paraId="09B08343" w14:textId="77777777" w:rsidR="004A781A" w:rsidRPr="00F77D7D" w:rsidRDefault="004A781A" w:rsidP="00324A75">
      <w:pPr>
        <w:jc w:val="both"/>
        <w:rPr>
          <w:rFonts w:ascii="Arial" w:hAnsi="Arial" w:cs="Arial"/>
          <w:sz w:val="22"/>
          <w:szCs w:val="22"/>
        </w:rPr>
      </w:pPr>
    </w:p>
    <w:p w14:paraId="53A86825"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 entidad podrá acoger las observaciones y/o sugerencias presentadas por los interesados, e incluirlas si las considera procedentes en el pliego de condiciones definitivo, el cual será publicado conforme lo dispone el artículo 2.2.1.1.1.7.1 del decreto nacional 1082 de 2015.</w:t>
      </w:r>
    </w:p>
    <w:p w14:paraId="7EB0463A" w14:textId="77777777" w:rsidR="004A781A" w:rsidRPr="00F77D7D" w:rsidRDefault="004A781A" w:rsidP="00324A75">
      <w:pPr>
        <w:jc w:val="both"/>
        <w:rPr>
          <w:rFonts w:ascii="Arial" w:hAnsi="Arial" w:cs="Arial"/>
          <w:sz w:val="22"/>
          <w:szCs w:val="22"/>
        </w:rPr>
      </w:pPr>
    </w:p>
    <w:p w14:paraId="4B8329C3" w14:textId="77777777" w:rsidR="004A781A" w:rsidRPr="00F77D7D" w:rsidRDefault="004A781A" w:rsidP="00324A75">
      <w:pPr>
        <w:jc w:val="both"/>
        <w:rPr>
          <w:rFonts w:ascii="Arial" w:hAnsi="Arial" w:cs="Arial"/>
          <w:b/>
          <w:sz w:val="22"/>
          <w:szCs w:val="22"/>
          <w:u w:val="single"/>
        </w:rPr>
      </w:pPr>
      <w:r w:rsidRPr="00F77D7D">
        <w:rPr>
          <w:rFonts w:ascii="Arial" w:hAnsi="Arial" w:cs="Arial"/>
          <w:b/>
          <w:sz w:val="22"/>
          <w:szCs w:val="22"/>
          <w:u w:val="single"/>
        </w:rPr>
        <w:t>NO SE ABSOLVERÁN CONSULTAS EFECTUADAS TELEFÓNICAMENTE O EN FORMA PERSONAL. SÓLO SERÁN TENIDAS EN CUENTA EN ESTE PROCESO DE SELECCIÓN, LA INFORMACIÓN QUE LA ENTIDAD RECIBA A TRAVÉS DE LA PLATAFORMA SECOP II.</w:t>
      </w:r>
    </w:p>
    <w:p w14:paraId="01E60013" w14:textId="77777777" w:rsidR="004A781A" w:rsidRPr="00F77D7D" w:rsidRDefault="004A781A" w:rsidP="00324A75">
      <w:pPr>
        <w:jc w:val="both"/>
        <w:rPr>
          <w:rFonts w:ascii="Arial" w:hAnsi="Arial" w:cs="Arial"/>
          <w:sz w:val="22"/>
          <w:szCs w:val="22"/>
        </w:rPr>
      </w:pPr>
    </w:p>
    <w:p w14:paraId="6F9D9165"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2.6. APERTURA DE LA CONVOCATORIA Y PUBLICACIÓN DEL PLIEGO DE CONDICIONES</w:t>
      </w:r>
    </w:p>
    <w:p w14:paraId="0ADFCE40"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 Escuela Tecnológica Instituto Técnico Central - ETITC, mediante acto administrativo de carácter general, ordenará la apertura del proceso a través del portal del sistema electrónico de la contratación pública SECOP II.</w:t>
      </w:r>
    </w:p>
    <w:p w14:paraId="46F82FB6" w14:textId="77777777" w:rsidR="004A781A" w:rsidRPr="00F77D7D" w:rsidRDefault="004A781A" w:rsidP="00324A75">
      <w:pPr>
        <w:jc w:val="both"/>
        <w:rPr>
          <w:rFonts w:ascii="Arial" w:hAnsi="Arial" w:cs="Arial"/>
          <w:sz w:val="22"/>
          <w:szCs w:val="22"/>
        </w:rPr>
      </w:pPr>
    </w:p>
    <w:p w14:paraId="3A4B3761"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 Entidad publicará con el acto administrativo de apertura, los pliegos de condiciones definitivos, anexos y demás documentos que hacen parte integral del presente proceso.</w:t>
      </w:r>
    </w:p>
    <w:p w14:paraId="72984B0B" w14:textId="77777777" w:rsidR="004A781A" w:rsidRPr="00F77D7D" w:rsidRDefault="004A781A" w:rsidP="00324A75">
      <w:pPr>
        <w:jc w:val="both"/>
        <w:rPr>
          <w:rFonts w:ascii="Arial" w:hAnsi="Arial" w:cs="Arial"/>
          <w:sz w:val="22"/>
          <w:szCs w:val="22"/>
        </w:rPr>
      </w:pPr>
    </w:p>
    <w:p w14:paraId="5783D7C9"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2.7. MODIFICACIONES AL PLIEGO DE CONDICIONES DEFINITIVO:</w:t>
      </w:r>
    </w:p>
    <w:p w14:paraId="77FA1E58"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Cualquier modificación al pliego de condiciones se efectuará a través de ADENDAS, las cuales se incorporarán al pliego y se publicarán para consulta en la plataforma de SECOP II.</w:t>
      </w:r>
    </w:p>
    <w:p w14:paraId="516B1E7D" w14:textId="77777777" w:rsidR="004A781A" w:rsidRPr="00F77D7D" w:rsidRDefault="004A781A" w:rsidP="00324A75">
      <w:pPr>
        <w:jc w:val="both"/>
        <w:rPr>
          <w:rFonts w:ascii="Arial" w:hAnsi="Arial" w:cs="Arial"/>
          <w:sz w:val="22"/>
          <w:szCs w:val="22"/>
        </w:rPr>
      </w:pPr>
    </w:p>
    <w:p w14:paraId="157D7974"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De conformidad con el artículo 2.2.1.1.2.2.1. La entidad estatal puede modificar el pliego de condiciones a través de adendas expedidas antes del vencimiento del plazo para presentar ofertas.</w:t>
      </w:r>
    </w:p>
    <w:p w14:paraId="09A91B08" w14:textId="77777777" w:rsidR="004A781A" w:rsidRPr="00F77D7D" w:rsidRDefault="004A781A" w:rsidP="00324A75">
      <w:pPr>
        <w:jc w:val="both"/>
        <w:rPr>
          <w:rFonts w:ascii="Arial" w:hAnsi="Arial" w:cs="Arial"/>
          <w:sz w:val="22"/>
          <w:szCs w:val="22"/>
        </w:rPr>
      </w:pPr>
    </w:p>
    <w:p w14:paraId="377EA4C0"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Las adendas que se generen serán publicadas en el SECOP II en días hábiles (entendidos éstos de lunes a viernes de 7:00 a.m., a 7:00 p.m., y serán de obligatorio cumplimiento para la preparación de las propuestas.</w:t>
      </w:r>
    </w:p>
    <w:p w14:paraId="10831EFD" w14:textId="77777777" w:rsidR="004A781A" w:rsidRPr="00F77D7D" w:rsidRDefault="004A781A" w:rsidP="00324A75">
      <w:pPr>
        <w:jc w:val="both"/>
        <w:rPr>
          <w:rFonts w:ascii="Arial" w:hAnsi="Arial" w:cs="Arial"/>
          <w:sz w:val="22"/>
          <w:szCs w:val="22"/>
        </w:rPr>
      </w:pPr>
    </w:p>
    <w:p w14:paraId="24F3C981"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Las adendas se entenderán comunicadas por el hecho de su publicación electrónica en el SECOP II, de conformidad con lo dispuesto en las normas legales vigentes sobre la materia, para lo cual se reitera la obligación de todos los proponentes, durante todo el proceso, de consultar permanentemente las páginas del sitio de comunicación interactiva.</w:t>
      </w:r>
    </w:p>
    <w:p w14:paraId="37860DCA" w14:textId="77777777" w:rsidR="004A781A" w:rsidRPr="00F77D7D" w:rsidRDefault="004A781A" w:rsidP="00324A75">
      <w:pPr>
        <w:jc w:val="both"/>
        <w:rPr>
          <w:rFonts w:ascii="Arial" w:hAnsi="Arial" w:cs="Arial"/>
          <w:sz w:val="22"/>
          <w:szCs w:val="22"/>
        </w:rPr>
      </w:pPr>
    </w:p>
    <w:p w14:paraId="2CCBD381" w14:textId="78569EEB"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 xml:space="preserve">Todas las adendas y avisos que publique La Escuela Tecnológica Instituto Técnico Central en relación con el pliego de condiciones </w:t>
      </w:r>
      <w:r w:rsidR="002D5A62" w:rsidRPr="07E03907">
        <w:rPr>
          <w:rFonts w:ascii="Arial" w:hAnsi="Arial" w:cs="Arial"/>
          <w:sz w:val="22"/>
          <w:szCs w:val="22"/>
          <w:lang w:val="es-ES"/>
        </w:rPr>
        <w:t>definitivo</w:t>
      </w:r>
      <w:r w:rsidRPr="07E03907">
        <w:rPr>
          <w:rFonts w:ascii="Arial" w:hAnsi="Arial" w:cs="Arial"/>
          <w:sz w:val="22"/>
          <w:szCs w:val="22"/>
          <w:lang w:val="es-ES"/>
        </w:rPr>
        <w:t xml:space="preserve"> formarán parte integrante del mismo y serán publicadas en el SECOP II, por lo tanto, no se tendrá en cuenta ninguna aclaración verbal que se realice a la entidad.</w:t>
      </w:r>
    </w:p>
    <w:p w14:paraId="227DBC87" w14:textId="77777777" w:rsidR="004A781A" w:rsidRPr="00F77D7D" w:rsidRDefault="004A781A" w:rsidP="00324A75">
      <w:pPr>
        <w:jc w:val="both"/>
        <w:rPr>
          <w:rFonts w:ascii="Arial" w:hAnsi="Arial" w:cs="Arial"/>
          <w:sz w:val="22"/>
          <w:szCs w:val="22"/>
        </w:rPr>
      </w:pPr>
    </w:p>
    <w:p w14:paraId="4CB65784"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lastRenderedPageBreak/>
        <w:t>La entidad estatal puede expedir adendas para modificar el cronograma una vez vencido el término para la presentación de la propuesta y antes de la adjudicación del contrato. Todas las adendas y avisos que publique y envíe LA ETITC en relación con el pliego de condiciones, pasarán a formar parte integral del mismo.</w:t>
      </w:r>
    </w:p>
    <w:p w14:paraId="0A483FF1" w14:textId="77777777" w:rsidR="004A781A" w:rsidRPr="00F77D7D" w:rsidRDefault="004A781A" w:rsidP="00324A75">
      <w:pPr>
        <w:jc w:val="both"/>
        <w:rPr>
          <w:rFonts w:ascii="Arial" w:hAnsi="Arial" w:cs="Arial"/>
          <w:sz w:val="22"/>
          <w:szCs w:val="22"/>
        </w:rPr>
      </w:pPr>
    </w:p>
    <w:p w14:paraId="10C9C3FD"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2.8. PRÓRROGA DEL PLAZO</w:t>
      </w:r>
    </w:p>
    <w:p w14:paraId="277086AC"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Cuando La Escuela Tecnológica Instituto Técnico Central lo estime conveniente, el plazo del cierre del proceso se podrá prorrogar mediante adenda y antes de su vencimiento, por un término no superior a la mitad del inicialmente fijado. La solicitud de prórroga se debe hacer por escrito en los medios dispuestos por el SECOP II.</w:t>
      </w:r>
    </w:p>
    <w:p w14:paraId="44846E46" w14:textId="77777777" w:rsidR="004A0D82" w:rsidRPr="00F77D7D" w:rsidRDefault="004A0D82" w:rsidP="00324A75">
      <w:pPr>
        <w:jc w:val="both"/>
        <w:rPr>
          <w:rFonts w:ascii="Arial" w:hAnsi="Arial" w:cs="Arial"/>
          <w:sz w:val="22"/>
          <w:szCs w:val="22"/>
        </w:rPr>
      </w:pPr>
    </w:p>
    <w:p w14:paraId="3306F2ED"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2.9. CIERRE DEL PROCESO, LUGAR Y FECHA LÍMITE PARA EL RECIBO DE PROPUESTAS</w:t>
      </w:r>
    </w:p>
    <w:p w14:paraId="2CA24B03"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 recepción de ofertas se recibirá UNICAMENTE a través de la plataforma de SECOP II desde la fecha de apertura y hasta el último día y hora indicada en el cronograma del proceso. Las propuestas deben ser cargadas ÚNICAMENTE en el portal del sistema electrónico de la contratación pública SECOP II. No se admiten ofertas enviadas por correo electrónico o presentado en lugar diferente al señalado en el presente pliego de condiciones y de conformidad con las estipulaciones contenidas en el manual de uso del SECOP II para proveedores. Tampoco se recibirán ofertas enviadas por correo electrónico, ni por fax ni en físico. Se recomienda a los proponentes prever el tiempo que se requiere para cargar la documentación en el portal SECOP II y se recuerda que las propuestas presentadas por fuera del término establecido para ello no serán recibidas por la entidad.</w:t>
      </w:r>
    </w:p>
    <w:p w14:paraId="69246E8E" w14:textId="77777777" w:rsidR="004A781A" w:rsidRPr="00F77D7D" w:rsidRDefault="004A781A" w:rsidP="00324A75">
      <w:pPr>
        <w:jc w:val="both"/>
        <w:rPr>
          <w:rFonts w:ascii="Arial" w:hAnsi="Arial" w:cs="Arial"/>
          <w:sz w:val="22"/>
          <w:szCs w:val="22"/>
        </w:rPr>
      </w:pPr>
    </w:p>
    <w:p w14:paraId="35B22DD4"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Debe tenerse en cuenta que cuando se presente la oferta como proponente plural (consorcio, unión temporal o promesa de sociedad futura), el proponente deberá inscribirse y presentar la oferta en la plataforma del SECOP II, como tal, esto es, no podrá inscribirse como proponente singular y presentar documentos como proponente plural.</w:t>
      </w:r>
    </w:p>
    <w:p w14:paraId="0F94FB9B" w14:textId="77777777" w:rsidR="004A781A" w:rsidRPr="00F77D7D" w:rsidRDefault="004A781A" w:rsidP="00324A75">
      <w:pPr>
        <w:jc w:val="both"/>
        <w:rPr>
          <w:rFonts w:ascii="Arial" w:hAnsi="Arial" w:cs="Arial"/>
          <w:sz w:val="22"/>
          <w:szCs w:val="22"/>
        </w:rPr>
      </w:pPr>
    </w:p>
    <w:p w14:paraId="618517C3"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2.10. COMITÉ EVALUADOR Y PLAZO PARA EFECTUAR LA VERIFICACIÓN DE REQUISITOS HABILITANTES Y EVALUACIÓN.</w:t>
      </w:r>
    </w:p>
    <w:p w14:paraId="49ED855B"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De acuerdo con lo dispuesto en el artículo 2.2.1.1.2.2.3 del decreto 1082 de 2015, La Escuela Tecnológica Instituto Técnico Central designará un comité evaluador, conformado por servidores públicos o por particulares contratados para el efecto.</w:t>
      </w:r>
    </w:p>
    <w:p w14:paraId="3821D504" w14:textId="77777777" w:rsidR="004A781A" w:rsidRPr="00F77D7D" w:rsidRDefault="004A781A" w:rsidP="00324A75">
      <w:pPr>
        <w:jc w:val="both"/>
        <w:rPr>
          <w:rFonts w:ascii="Arial" w:hAnsi="Arial" w:cs="Arial"/>
          <w:sz w:val="22"/>
          <w:szCs w:val="22"/>
        </w:rPr>
      </w:pPr>
    </w:p>
    <w:p w14:paraId="5E234F0B" w14:textId="7E3BAF84" w:rsidR="004A781A" w:rsidRPr="00F77D7D" w:rsidRDefault="004A781A" w:rsidP="00324A75">
      <w:pPr>
        <w:jc w:val="both"/>
        <w:rPr>
          <w:rFonts w:ascii="Arial" w:hAnsi="Arial" w:cs="Arial"/>
          <w:sz w:val="22"/>
          <w:szCs w:val="22"/>
        </w:rPr>
      </w:pPr>
      <w:r w:rsidRPr="00F77D7D">
        <w:rPr>
          <w:rFonts w:ascii="Arial" w:hAnsi="Arial" w:cs="Arial"/>
          <w:sz w:val="22"/>
          <w:szCs w:val="22"/>
        </w:rPr>
        <w:t>Dicho comité deberá realizar su labor de verificación y evaluación de manera objetiva, ciñéndose exclusivamente a la ley y a las reglas contenidas en el pliego de condiciones</w:t>
      </w:r>
      <w:r w:rsidR="002D5A62" w:rsidRPr="00F77D7D">
        <w:rPr>
          <w:rFonts w:ascii="Arial" w:hAnsi="Arial" w:cs="Arial"/>
          <w:sz w:val="22"/>
          <w:szCs w:val="22"/>
        </w:rPr>
        <w:t xml:space="preserve"> </w:t>
      </w:r>
      <w:r w:rsidRPr="00F77D7D">
        <w:rPr>
          <w:rFonts w:ascii="Arial" w:hAnsi="Arial" w:cs="Arial"/>
          <w:sz w:val="22"/>
          <w:szCs w:val="22"/>
        </w:rPr>
        <w:t>definitivo. Por lo tanto, deberá verificar los requisitos habilitantes exigidos en el pliego, así como la aplicación al Artículo 2.2.1.1.2.2.4 del decreto 1082 de 2015.</w:t>
      </w:r>
    </w:p>
    <w:p w14:paraId="0B9C5262" w14:textId="77777777" w:rsidR="004A781A" w:rsidRPr="00F77D7D" w:rsidRDefault="004A781A" w:rsidP="00324A75">
      <w:pPr>
        <w:jc w:val="both"/>
        <w:rPr>
          <w:rFonts w:ascii="Arial" w:hAnsi="Arial" w:cs="Arial"/>
          <w:sz w:val="22"/>
          <w:szCs w:val="22"/>
        </w:rPr>
      </w:pPr>
    </w:p>
    <w:p w14:paraId="071136F9"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2.11. VERIFICACIÓN Y EVALUACIÓN DE LAS PROPUESTAS</w:t>
      </w:r>
    </w:p>
    <w:p w14:paraId="3A7698DE"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El comité evaluador designado por la entidad preparará el informe de evaluación de las propuestas dentro del plazo establecido en el cronograma. Dentro del mismo, y con el fin de realizar el análisis, la evaluación y comparación de las ofertas, la entidad podrá solicitar por escrito a los proponentes, las aclaraciones y explicaciones que estime necesarias. En ejercicio de esta facultad, estos no podrán adicionar, completar o mejorar las propuestas respecto de los factores habilitantes y de ponderación.</w:t>
      </w:r>
    </w:p>
    <w:p w14:paraId="72D34F24" w14:textId="77777777" w:rsidR="004A781A" w:rsidRPr="00F77D7D" w:rsidRDefault="004A781A" w:rsidP="00324A75">
      <w:pPr>
        <w:jc w:val="both"/>
        <w:rPr>
          <w:rFonts w:ascii="Arial" w:hAnsi="Arial" w:cs="Arial"/>
          <w:sz w:val="22"/>
          <w:szCs w:val="22"/>
        </w:rPr>
      </w:pPr>
    </w:p>
    <w:p w14:paraId="2F9017C2"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lastRenderedPageBreak/>
        <w:t>El plazo para la evaluación de las propuestas podrá ser modificado cuando la entidad lo considere conveniente, para la cual se expedirá una adenda acorde con el artículo 2.2.1.1.2.2.1 del decreto 1082 de 2015.</w:t>
      </w:r>
    </w:p>
    <w:p w14:paraId="45EC34BC" w14:textId="77777777" w:rsidR="004A781A" w:rsidRPr="00F77D7D" w:rsidRDefault="004A781A" w:rsidP="00324A75">
      <w:pPr>
        <w:jc w:val="both"/>
        <w:rPr>
          <w:rFonts w:ascii="Arial" w:hAnsi="Arial" w:cs="Arial"/>
          <w:sz w:val="22"/>
          <w:szCs w:val="22"/>
        </w:rPr>
      </w:pPr>
    </w:p>
    <w:p w14:paraId="11AFE02C"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2.12. TRASLADO DEL INFORME DE VERIFICACIÓN Y EVALUACIÓN</w:t>
      </w:r>
    </w:p>
    <w:p w14:paraId="2337C397"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 xml:space="preserve">Vencido el término señalado en el cronograma, se dará traslado del informe sobre la verificación, evaluación y calificación de las propuestas a través del sistema electrónico de contratación pública – SECOP II, </w:t>
      </w:r>
      <w:hyperlink r:id="rId16" w:history="1">
        <w:r w:rsidRPr="00F77D7D">
          <w:rPr>
            <w:rStyle w:val="Hipervnculo"/>
            <w:rFonts w:ascii="Arial" w:hAnsi="Arial" w:cs="Arial"/>
            <w:sz w:val="22"/>
            <w:szCs w:val="22"/>
          </w:rPr>
          <w:t>www.colombiacompra.gov.co</w:t>
        </w:r>
      </w:hyperlink>
      <w:r w:rsidRPr="00F77D7D">
        <w:rPr>
          <w:rFonts w:ascii="Arial" w:hAnsi="Arial" w:cs="Arial"/>
          <w:sz w:val="22"/>
          <w:szCs w:val="22"/>
        </w:rPr>
        <w:t>, hasta la fecha y hora establecidas en el cronograma, para que los proponentes presenten observaciones a través del sistema electrónico de contratación pública SECOP II.</w:t>
      </w:r>
    </w:p>
    <w:p w14:paraId="2D5735E6" w14:textId="77777777" w:rsidR="004A781A" w:rsidRPr="00F77D7D" w:rsidRDefault="004A781A" w:rsidP="00324A75">
      <w:pPr>
        <w:jc w:val="both"/>
        <w:rPr>
          <w:rFonts w:ascii="Arial" w:hAnsi="Arial" w:cs="Arial"/>
          <w:sz w:val="22"/>
          <w:szCs w:val="22"/>
        </w:rPr>
      </w:pPr>
    </w:p>
    <w:p w14:paraId="05BB7B52"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2.13. RESPUESTAS A LAS OBSERVACIONES DE LOS PROPONENTES</w:t>
      </w:r>
    </w:p>
    <w:p w14:paraId="0476A633"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Las respuestas a las observaciones presentadas al informe de verificación y evaluación serán dadas a conocer por el comité evaluador en el término previsto en el cronograma del presente proceso de selección a través del sistema electrónico de contratación pública – SECOP II.</w:t>
      </w:r>
    </w:p>
    <w:p w14:paraId="56D2A8D9" w14:textId="77777777" w:rsidR="004A781A" w:rsidRPr="00F77D7D" w:rsidRDefault="004A781A" w:rsidP="00324A75">
      <w:pPr>
        <w:jc w:val="both"/>
        <w:rPr>
          <w:rFonts w:ascii="Arial" w:hAnsi="Arial" w:cs="Arial"/>
          <w:sz w:val="22"/>
          <w:szCs w:val="22"/>
        </w:rPr>
      </w:pPr>
    </w:p>
    <w:p w14:paraId="6AA4811E"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 xml:space="preserve">No se absolverán consultas efectuadas telefónicamente o en forma personal. Sólo será tenida en cuenta en este proceso de selección la información que se suministre a través del sistema electrónico de contratación pública – SECOP II, </w:t>
      </w:r>
      <w:hyperlink r:id="rId17" w:history="1">
        <w:r w:rsidRPr="00F77D7D">
          <w:rPr>
            <w:rStyle w:val="Hipervnculo"/>
            <w:rFonts w:ascii="Arial" w:hAnsi="Arial" w:cs="Arial"/>
            <w:sz w:val="22"/>
            <w:szCs w:val="22"/>
          </w:rPr>
          <w:t>www.colombiacompra.gov.co</w:t>
        </w:r>
      </w:hyperlink>
      <w:r w:rsidRPr="00F77D7D">
        <w:rPr>
          <w:rFonts w:ascii="Arial" w:hAnsi="Arial" w:cs="Arial"/>
          <w:sz w:val="22"/>
          <w:szCs w:val="22"/>
        </w:rPr>
        <w:t>.</w:t>
      </w:r>
    </w:p>
    <w:p w14:paraId="43FA5881" w14:textId="77777777" w:rsidR="004A781A" w:rsidRPr="00F77D7D" w:rsidRDefault="004A781A" w:rsidP="00324A75">
      <w:pPr>
        <w:jc w:val="both"/>
        <w:rPr>
          <w:rFonts w:ascii="Arial" w:hAnsi="Arial" w:cs="Arial"/>
          <w:sz w:val="22"/>
          <w:szCs w:val="22"/>
        </w:rPr>
      </w:pPr>
    </w:p>
    <w:p w14:paraId="76222952"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2.14. SUSPENSIÓN DEL PROCESO DE SELECCIÓN:</w:t>
      </w:r>
    </w:p>
    <w:p w14:paraId="1798348A"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Atendiendo a los principios de la contratación y de la función pública, el presente proceso de selección podrá suspenderse mediante acto motivado, cuando a juicio de la entidad se presenten circunstancias de interés público o general que puedan afectar la normal culminación del proceso y, en él se indicará el período de tiempo por el cual será suspendido.</w:t>
      </w:r>
    </w:p>
    <w:p w14:paraId="45244E73" w14:textId="77777777" w:rsidR="004A781A" w:rsidRPr="00F77D7D" w:rsidRDefault="004A781A" w:rsidP="00324A75">
      <w:pPr>
        <w:jc w:val="both"/>
        <w:rPr>
          <w:rFonts w:ascii="Arial" w:hAnsi="Arial" w:cs="Arial"/>
          <w:sz w:val="22"/>
          <w:szCs w:val="22"/>
        </w:rPr>
      </w:pPr>
    </w:p>
    <w:p w14:paraId="1CE27416"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2.15. REVOCATORIA DEL ACTO ADMINISTRATIVO DE APERTURA.</w:t>
      </w:r>
    </w:p>
    <w:p w14:paraId="368C2F75"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Dentro del plazo comprendido entre la apertura del proceso hasta la adjudicación del presente proceso; el acto de apertura podrá ser revocado total o parcialmente por las causales contenidas en el artículo 93 del código de procedimiento administrativo y de lo contencioso administrativo.</w:t>
      </w:r>
    </w:p>
    <w:p w14:paraId="3B056F93" w14:textId="77777777" w:rsidR="004A781A" w:rsidRPr="00F77D7D" w:rsidRDefault="004A781A" w:rsidP="00324A75">
      <w:pPr>
        <w:jc w:val="both"/>
        <w:rPr>
          <w:rFonts w:ascii="Arial" w:hAnsi="Arial" w:cs="Arial"/>
          <w:sz w:val="22"/>
          <w:szCs w:val="22"/>
        </w:rPr>
      </w:pPr>
    </w:p>
    <w:p w14:paraId="5A962C99"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2.16. ADJUDICACIÓN</w:t>
      </w:r>
    </w:p>
    <w:p w14:paraId="56A417AD" w14:textId="63251AFC" w:rsidR="004A781A" w:rsidRPr="00F77D7D" w:rsidRDefault="004A781A" w:rsidP="00324A75">
      <w:pPr>
        <w:jc w:val="both"/>
        <w:rPr>
          <w:rFonts w:ascii="Arial" w:hAnsi="Arial" w:cs="Arial"/>
          <w:sz w:val="22"/>
          <w:szCs w:val="22"/>
        </w:rPr>
      </w:pPr>
      <w:r w:rsidRPr="00F77D7D">
        <w:rPr>
          <w:rFonts w:ascii="Arial" w:hAnsi="Arial" w:cs="Arial"/>
          <w:sz w:val="22"/>
          <w:szCs w:val="22"/>
        </w:rPr>
        <w:t>Previa recomendación del comité evaluador, la adjudicación del presente proceso se efectuará mediante acto administrativo motivado al proponente que haya presentado la</w:t>
      </w:r>
      <w:r w:rsidR="002D5A62" w:rsidRPr="00F77D7D">
        <w:rPr>
          <w:rFonts w:ascii="Arial" w:hAnsi="Arial" w:cs="Arial"/>
          <w:sz w:val="22"/>
          <w:szCs w:val="22"/>
        </w:rPr>
        <w:t xml:space="preserve"> </w:t>
      </w:r>
      <w:r w:rsidRPr="00F77D7D">
        <w:rPr>
          <w:rFonts w:ascii="Arial" w:hAnsi="Arial" w:cs="Arial"/>
          <w:sz w:val="22"/>
          <w:szCs w:val="22"/>
        </w:rPr>
        <w:t xml:space="preserve">oferta más favorable y se realizará en la fecha señalada en el cronograma, el cual se publicará en el sistema electrónico de la contratación pública – SECOP II, </w:t>
      </w:r>
      <w:hyperlink r:id="rId18" w:history="1">
        <w:r w:rsidRPr="00F77D7D">
          <w:rPr>
            <w:rStyle w:val="Hipervnculo"/>
            <w:rFonts w:ascii="Arial" w:hAnsi="Arial" w:cs="Arial"/>
            <w:sz w:val="22"/>
            <w:szCs w:val="22"/>
          </w:rPr>
          <w:t>www.colombiacompra.gov.co</w:t>
        </w:r>
      </w:hyperlink>
      <w:r w:rsidRPr="00F77D7D">
        <w:rPr>
          <w:rFonts w:ascii="Arial" w:hAnsi="Arial" w:cs="Arial"/>
          <w:sz w:val="22"/>
          <w:szCs w:val="22"/>
        </w:rPr>
        <w:t>.</w:t>
      </w:r>
    </w:p>
    <w:p w14:paraId="702D31F2" w14:textId="77777777" w:rsidR="004A781A" w:rsidRPr="00F77D7D" w:rsidRDefault="004A781A" w:rsidP="00324A75">
      <w:pPr>
        <w:jc w:val="both"/>
        <w:rPr>
          <w:rFonts w:ascii="Arial" w:hAnsi="Arial" w:cs="Arial"/>
          <w:sz w:val="22"/>
          <w:szCs w:val="22"/>
        </w:rPr>
      </w:pPr>
    </w:p>
    <w:p w14:paraId="10E1F28D"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 adjudicación es irrevocable y obliga tanto a la entidad, como al adjudicatario en la realización de los fines propuestos y contratados. Contra este acto de adjudicación no proceden recursos.</w:t>
      </w:r>
    </w:p>
    <w:p w14:paraId="4722B269" w14:textId="77777777" w:rsidR="004A781A" w:rsidRPr="00F77D7D" w:rsidRDefault="004A781A" w:rsidP="00324A75">
      <w:pPr>
        <w:jc w:val="both"/>
        <w:rPr>
          <w:rFonts w:ascii="Arial" w:hAnsi="Arial" w:cs="Arial"/>
          <w:sz w:val="22"/>
          <w:szCs w:val="22"/>
        </w:rPr>
      </w:pPr>
    </w:p>
    <w:p w14:paraId="0907FC37" w14:textId="18C3FE52" w:rsidR="000733B1"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 xml:space="preserve">No obstante, lo anterior, si dentro del plazo comprendido entre la adjudicación del contrato y la suscripción del mismo, sobreviene una inhabilidad o incompatibilidad o si se demuestra que el acto se obtuvo por medios ilegales, este podrá ser revocado, caso en el cual, la </w:t>
      </w:r>
      <w:r w:rsidRPr="07E03907">
        <w:rPr>
          <w:rFonts w:ascii="Arial" w:hAnsi="Arial" w:cs="Arial"/>
          <w:sz w:val="22"/>
          <w:szCs w:val="22"/>
          <w:lang w:val="es-ES"/>
        </w:rPr>
        <w:lastRenderedPageBreak/>
        <w:t>entidad podrá aplicar lo previsto en el inciso final del numeral 12 del artículo 30 de la ley 80 de 1993, en concordancia con el art. 9º de la ley 1150 de 2007.</w:t>
      </w:r>
    </w:p>
    <w:p w14:paraId="0E327EC8" w14:textId="77777777" w:rsidR="000733B1" w:rsidRPr="00F77D7D" w:rsidRDefault="000733B1" w:rsidP="00324A75">
      <w:pPr>
        <w:jc w:val="both"/>
        <w:rPr>
          <w:rFonts w:ascii="Arial" w:hAnsi="Arial" w:cs="Arial"/>
          <w:sz w:val="22"/>
          <w:szCs w:val="22"/>
        </w:rPr>
      </w:pPr>
    </w:p>
    <w:p w14:paraId="537C6BD7"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2.17. DECLARATORIA DE DESIERTA</w:t>
      </w:r>
    </w:p>
    <w:p w14:paraId="67420B51"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 entidad podrá declarar desierto el presente proceso de selección, a través de acto administrativo motivado, el cual se notificará a través de la plataforma del SECOP II, en los siguientes casos:</w:t>
      </w:r>
    </w:p>
    <w:p w14:paraId="6BB91810" w14:textId="77777777" w:rsidR="004A781A" w:rsidRPr="00F77D7D" w:rsidRDefault="004A781A" w:rsidP="00324A75">
      <w:pPr>
        <w:jc w:val="both"/>
        <w:rPr>
          <w:rFonts w:ascii="Arial" w:hAnsi="Arial" w:cs="Arial"/>
          <w:sz w:val="22"/>
          <w:szCs w:val="22"/>
        </w:rPr>
      </w:pPr>
    </w:p>
    <w:p w14:paraId="36DCFE65" w14:textId="77777777" w:rsidR="004A781A" w:rsidRPr="00F77D7D" w:rsidRDefault="004A781A" w:rsidP="00324A75">
      <w:pPr>
        <w:pStyle w:val="Prrafodelista"/>
        <w:numPr>
          <w:ilvl w:val="0"/>
          <w:numId w:val="4"/>
        </w:numPr>
        <w:jc w:val="both"/>
        <w:rPr>
          <w:rFonts w:ascii="Arial" w:hAnsi="Arial" w:cs="Arial"/>
          <w:sz w:val="22"/>
          <w:szCs w:val="22"/>
        </w:rPr>
      </w:pPr>
      <w:r w:rsidRPr="00F77D7D">
        <w:rPr>
          <w:rFonts w:ascii="Arial" w:hAnsi="Arial" w:cs="Arial"/>
          <w:sz w:val="22"/>
          <w:szCs w:val="22"/>
        </w:rPr>
        <w:t>Por motivos o causas que impidan la escogencia objetiva de la (s) propuesta (s).</w:t>
      </w:r>
    </w:p>
    <w:p w14:paraId="571847C6" w14:textId="77777777" w:rsidR="004A781A" w:rsidRPr="00F77D7D" w:rsidRDefault="004A781A" w:rsidP="00324A75">
      <w:pPr>
        <w:pStyle w:val="Prrafodelista"/>
        <w:numPr>
          <w:ilvl w:val="0"/>
          <w:numId w:val="4"/>
        </w:numPr>
        <w:jc w:val="both"/>
        <w:rPr>
          <w:rFonts w:ascii="Arial" w:hAnsi="Arial" w:cs="Arial"/>
          <w:sz w:val="22"/>
          <w:szCs w:val="22"/>
        </w:rPr>
      </w:pPr>
      <w:r w:rsidRPr="00F77D7D">
        <w:rPr>
          <w:rFonts w:ascii="Arial" w:hAnsi="Arial" w:cs="Arial"/>
          <w:sz w:val="22"/>
          <w:szCs w:val="22"/>
        </w:rPr>
        <w:t>Cuando no se presente propuesta alguna.</w:t>
      </w:r>
    </w:p>
    <w:p w14:paraId="59866406" w14:textId="77777777" w:rsidR="004A781A" w:rsidRPr="00F77D7D" w:rsidRDefault="004A781A" w:rsidP="00324A75">
      <w:pPr>
        <w:pStyle w:val="Prrafodelista"/>
        <w:numPr>
          <w:ilvl w:val="0"/>
          <w:numId w:val="4"/>
        </w:numPr>
        <w:jc w:val="both"/>
        <w:rPr>
          <w:rFonts w:ascii="Arial" w:hAnsi="Arial" w:cs="Arial"/>
          <w:sz w:val="22"/>
          <w:szCs w:val="22"/>
        </w:rPr>
      </w:pPr>
      <w:r w:rsidRPr="00F77D7D">
        <w:rPr>
          <w:rFonts w:ascii="Arial" w:hAnsi="Arial" w:cs="Arial"/>
          <w:sz w:val="22"/>
          <w:szCs w:val="22"/>
        </w:rPr>
        <w:t>Cuando ningún proponente resulte habilitado, luego de surtida la etapa de verificación de los requisitos establecidos en el pliego de condiciones definitivo.</w:t>
      </w:r>
    </w:p>
    <w:p w14:paraId="13B82601" w14:textId="77777777" w:rsidR="004A781A" w:rsidRPr="00F77D7D" w:rsidRDefault="004A781A" w:rsidP="00324A75">
      <w:pPr>
        <w:pStyle w:val="Prrafodelista"/>
        <w:jc w:val="both"/>
        <w:rPr>
          <w:rFonts w:ascii="Arial" w:hAnsi="Arial" w:cs="Arial"/>
          <w:sz w:val="22"/>
          <w:szCs w:val="22"/>
        </w:rPr>
      </w:pPr>
    </w:p>
    <w:p w14:paraId="1A96B674"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2.18. EFECTIVIDAD DE LA GARANTÍA DE SERIEDAD DE LA PROPUESTA</w:t>
      </w:r>
    </w:p>
    <w:p w14:paraId="22E23B90"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En el evento que el proponente favorecido con la adjudicación no suscriba el contrato correspondiente en el término establecido, quedará a favor de La Escuela Tecnológica Instituto Técnico Central, en calidad de sanción, el valor del depósito o garantía constituida para responder por la seriedad de la propuesta, sin menoscabo de las acciones legales conducentes al reconocimiento de perjuicios causados y no cubiertos por el valor de los citados depósitos o garantía (artículo 30, numeral 12, Ley 80 de 1993).</w:t>
      </w:r>
    </w:p>
    <w:p w14:paraId="5C13B85C" w14:textId="77777777" w:rsidR="004A781A" w:rsidRPr="00F77D7D" w:rsidRDefault="004A781A" w:rsidP="00324A75">
      <w:pPr>
        <w:jc w:val="both"/>
        <w:rPr>
          <w:rFonts w:ascii="Arial" w:hAnsi="Arial" w:cs="Arial"/>
          <w:sz w:val="22"/>
          <w:szCs w:val="22"/>
        </w:rPr>
      </w:pPr>
    </w:p>
    <w:p w14:paraId="7B949256"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Igualmente, el proponente quedará inhabilitado para contratar con el estado por el término de cinco (5) años, de conformidad con lo previsto en el literal e) numeral 1 del artículo 8, Ley 80 de 1993.</w:t>
      </w:r>
    </w:p>
    <w:p w14:paraId="0DBEE32F" w14:textId="77777777" w:rsidR="004A781A" w:rsidRPr="00F77D7D" w:rsidRDefault="004A781A" w:rsidP="00324A75">
      <w:pPr>
        <w:jc w:val="both"/>
        <w:rPr>
          <w:rFonts w:ascii="Arial" w:hAnsi="Arial" w:cs="Arial"/>
          <w:sz w:val="22"/>
          <w:szCs w:val="22"/>
        </w:rPr>
      </w:pPr>
    </w:p>
    <w:p w14:paraId="6F1E31F3"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Sin perjuicio de lo anterior, La Escuela Tecnológico Instituto Técnico Central podrá adjudicar el contrato dentro de los quince (15) días siguientes calendario, a la ejecutoria del acto de incumplimiento, al proponente ubicado en segundo lugar siempre y cuando su propuesta sea igualmente favorable para La entidad.</w:t>
      </w:r>
    </w:p>
    <w:p w14:paraId="746F3A19" w14:textId="77777777" w:rsidR="004A781A" w:rsidRPr="00F77D7D" w:rsidRDefault="004A781A" w:rsidP="00324A75">
      <w:pPr>
        <w:jc w:val="both"/>
        <w:rPr>
          <w:rFonts w:ascii="Arial" w:hAnsi="Arial" w:cs="Arial"/>
          <w:sz w:val="22"/>
          <w:szCs w:val="22"/>
        </w:rPr>
      </w:pPr>
    </w:p>
    <w:p w14:paraId="6A14D6FA"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2.19. REVOCATORIA DEL ACTO ADMINISTRATIVO DE ADJUDICACIÓN</w:t>
      </w:r>
    </w:p>
    <w:p w14:paraId="3C882570"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Por regla general, el acto administrativo de adjudicación es irrevocable y obliga a la entidad y al adjudicatario. No obstante, dentro del plazo comprendido entre la adjudicación del contrato y la firma del mismo, el acto podrá ser revocado total o parcialmente por las causales contenidas en el artículo 9 de la Ley 1150 de 2007, a saber:</w:t>
      </w:r>
    </w:p>
    <w:p w14:paraId="4E1113C0" w14:textId="77777777" w:rsidR="004A781A" w:rsidRPr="00F77D7D" w:rsidRDefault="004A781A" w:rsidP="00324A75">
      <w:pPr>
        <w:jc w:val="both"/>
        <w:rPr>
          <w:rFonts w:ascii="Arial" w:hAnsi="Arial" w:cs="Arial"/>
          <w:sz w:val="22"/>
          <w:szCs w:val="22"/>
        </w:rPr>
      </w:pPr>
    </w:p>
    <w:p w14:paraId="2B632568" w14:textId="77777777" w:rsidR="004A781A" w:rsidRPr="00F77D7D" w:rsidRDefault="004A781A" w:rsidP="00324A75">
      <w:pPr>
        <w:pStyle w:val="Prrafodelista"/>
        <w:numPr>
          <w:ilvl w:val="0"/>
          <w:numId w:val="5"/>
        </w:numPr>
        <w:jc w:val="both"/>
        <w:rPr>
          <w:rFonts w:ascii="Arial" w:hAnsi="Arial" w:cs="Arial"/>
          <w:sz w:val="22"/>
          <w:szCs w:val="22"/>
        </w:rPr>
      </w:pPr>
      <w:r w:rsidRPr="00F77D7D">
        <w:rPr>
          <w:rFonts w:ascii="Arial" w:hAnsi="Arial" w:cs="Arial"/>
          <w:sz w:val="22"/>
          <w:szCs w:val="22"/>
        </w:rPr>
        <w:t>Cuando una vez adjudicado el contrato sobreviene inhabilidad o incompatibilidad del proponente adjudicatario.</w:t>
      </w:r>
    </w:p>
    <w:p w14:paraId="159EDCE0" w14:textId="77777777" w:rsidR="004A781A" w:rsidRPr="00F77D7D" w:rsidRDefault="004A781A" w:rsidP="00324A75">
      <w:pPr>
        <w:pStyle w:val="Prrafodelista"/>
        <w:numPr>
          <w:ilvl w:val="0"/>
          <w:numId w:val="5"/>
        </w:numPr>
        <w:jc w:val="both"/>
        <w:rPr>
          <w:rFonts w:ascii="Arial" w:hAnsi="Arial" w:cs="Arial"/>
          <w:sz w:val="22"/>
          <w:szCs w:val="22"/>
        </w:rPr>
      </w:pPr>
      <w:r w:rsidRPr="00F77D7D">
        <w:rPr>
          <w:rFonts w:ascii="Arial" w:hAnsi="Arial" w:cs="Arial"/>
          <w:sz w:val="22"/>
          <w:szCs w:val="22"/>
        </w:rPr>
        <w:t>Cuando se demuestre que el acto administrativo de adjudicación se obtuvo por medios ilegales.</w:t>
      </w:r>
    </w:p>
    <w:p w14:paraId="0A8C4BE7" w14:textId="77777777" w:rsidR="004A781A" w:rsidRPr="00F77D7D" w:rsidRDefault="004A781A" w:rsidP="00324A75">
      <w:pPr>
        <w:jc w:val="both"/>
        <w:rPr>
          <w:rFonts w:ascii="Arial" w:hAnsi="Arial" w:cs="Arial"/>
          <w:sz w:val="22"/>
          <w:szCs w:val="22"/>
        </w:rPr>
      </w:pPr>
    </w:p>
    <w:p w14:paraId="43489E2E"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En este caso, La Escuela Tecnológica Instituto Técnico Central podrá revocar el acto administrativo y adjudicar al proponente calificado en segundo lugar, siempre y cuando su propuesta sea igualmente favorable para la entidad (inciso 2 del numeral 12 del artículo 30 de la Ley 80 de 1993).</w:t>
      </w:r>
    </w:p>
    <w:p w14:paraId="53E92C91" w14:textId="77777777" w:rsidR="004A781A" w:rsidRPr="00F77D7D" w:rsidRDefault="004A781A" w:rsidP="00324A75">
      <w:pPr>
        <w:jc w:val="both"/>
        <w:rPr>
          <w:rFonts w:ascii="Arial" w:hAnsi="Arial" w:cs="Arial"/>
          <w:sz w:val="22"/>
          <w:szCs w:val="22"/>
        </w:rPr>
      </w:pPr>
    </w:p>
    <w:p w14:paraId="335F990F"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2.20. PERFECCIONAMIENTO Y EJECUCIÓN DEL CONTRATO</w:t>
      </w:r>
    </w:p>
    <w:p w14:paraId="757F9AE1"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El contrato se perfeccionará con la firma de las partes, en el plazo definido en el cronograma del proceso. Para su ejecución se requiere la aprobación de la garantía única constituida.</w:t>
      </w:r>
    </w:p>
    <w:p w14:paraId="3B65A00D" w14:textId="77777777" w:rsidR="004A781A" w:rsidRPr="00F77D7D" w:rsidRDefault="004A781A" w:rsidP="00324A75">
      <w:pPr>
        <w:jc w:val="both"/>
        <w:rPr>
          <w:rFonts w:ascii="Arial" w:hAnsi="Arial" w:cs="Arial"/>
          <w:sz w:val="22"/>
          <w:szCs w:val="22"/>
        </w:rPr>
      </w:pPr>
    </w:p>
    <w:p w14:paraId="0BB3E925" w14:textId="77777777" w:rsidR="000733B1" w:rsidRPr="00F77D7D" w:rsidRDefault="000733B1" w:rsidP="00324A75">
      <w:pPr>
        <w:jc w:val="both"/>
        <w:rPr>
          <w:rFonts w:ascii="Arial" w:hAnsi="Arial" w:cs="Arial"/>
          <w:sz w:val="22"/>
          <w:szCs w:val="22"/>
        </w:rPr>
      </w:pPr>
    </w:p>
    <w:p w14:paraId="6365F4C7" w14:textId="422FFEAA" w:rsidR="004A781A" w:rsidRPr="00F77D7D" w:rsidRDefault="004A781A" w:rsidP="00324A75">
      <w:pPr>
        <w:jc w:val="center"/>
        <w:rPr>
          <w:rFonts w:ascii="Arial" w:hAnsi="Arial" w:cs="Arial"/>
          <w:b/>
          <w:sz w:val="22"/>
          <w:szCs w:val="22"/>
        </w:rPr>
      </w:pPr>
      <w:r w:rsidRPr="00F77D7D">
        <w:rPr>
          <w:rFonts w:ascii="Arial" w:hAnsi="Arial" w:cs="Arial"/>
          <w:b/>
          <w:sz w:val="22"/>
          <w:szCs w:val="22"/>
        </w:rPr>
        <w:t>CAPÍTULO TERCERO</w:t>
      </w:r>
    </w:p>
    <w:p w14:paraId="596C74FF" w14:textId="77777777" w:rsidR="004A781A" w:rsidRPr="00F77D7D" w:rsidRDefault="004A781A" w:rsidP="00324A75">
      <w:pPr>
        <w:jc w:val="center"/>
        <w:rPr>
          <w:rFonts w:ascii="Arial" w:hAnsi="Arial" w:cs="Arial"/>
          <w:b/>
          <w:sz w:val="22"/>
          <w:szCs w:val="22"/>
        </w:rPr>
      </w:pPr>
      <w:r w:rsidRPr="00F77D7D">
        <w:rPr>
          <w:rFonts w:ascii="Arial" w:hAnsi="Arial" w:cs="Arial"/>
          <w:b/>
          <w:sz w:val="22"/>
          <w:szCs w:val="22"/>
        </w:rPr>
        <w:t>DE LAS PROPUESTAS</w:t>
      </w:r>
    </w:p>
    <w:p w14:paraId="30D13A65" w14:textId="77777777" w:rsidR="004A781A" w:rsidRPr="00F77D7D" w:rsidRDefault="004A781A" w:rsidP="00324A75">
      <w:pPr>
        <w:jc w:val="both"/>
        <w:rPr>
          <w:rFonts w:ascii="Arial" w:hAnsi="Arial" w:cs="Arial"/>
          <w:b/>
          <w:sz w:val="22"/>
          <w:szCs w:val="22"/>
        </w:rPr>
      </w:pPr>
    </w:p>
    <w:p w14:paraId="65BA13C6"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3.1. RECIBO DE LAS PROPUESTAS</w:t>
      </w:r>
    </w:p>
    <w:p w14:paraId="2E958007"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Las propuestas se recibirán UNICAMENTE a través de la plataforma de SECOP II desde la fecha de apertura y hasta el último día y hora indicada en el cronograma del proceso.</w:t>
      </w:r>
    </w:p>
    <w:p w14:paraId="385D5201" w14:textId="77777777" w:rsidR="004A781A" w:rsidRPr="00F77D7D" w:rsidRDefault="004A781A" w:rsidP="00324A75">
      <w:pPr>
        <w:jc w:val="both"/>
        <w:rPr>
          <w:rFonts w:ascii="Arial" w:hAnsi="Arial" w:cs="Arial"/>
          <w:sz w:val="22"/>
          <w:szCs w:val="22"/>
        </w:rPr>
      </w:pPr>
    </w:p>
    <w:p w14:paraId="6F1FB273"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Las propuestas deben ser cargadas ÚNICAMENTE en el portal del sistema electrónico de la contratación pública SECOP II. No se admiten ofertas enviadas por correo electrónico o presentado en lugar diferente al señalado en el presente pliego de condiciones y de conformidad con las estipulaciones contenidas en el manual de uso del SECOP II para proveedores. Se recomienda a los proponentes prever el tiempo que se requiere para cargar la documentación en el portal SECOP II y se recuerda que las propuestas presentadas por fuera del término establecido para ello no serán recibidas por la entidad.</w:t>
      </w:r>
    </w:p>
    <w:p w14:paraId="2E0DC78F" w14:textId="77777777" w:rsidR="004A781A" w:rsidRPr="00F77D7D" w:rsidRDefault="004A781A" w:rsidP="00324A75">
      <w:pPr>
        <w:jc w:val="both"/>
        <w:rPr>
          <w:rFonts w:ascii="Arial" w:hAnsi="Arial" w:cs="Arial"/>
          <w:sz w:val="22"/>
          <w:szCs w:val="22"/>
        </w:rPr>
      </w:pPr>
    </w:p>
    <w:p w14:paraId="61AD946F"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3.2. PRESENTACIÓN Y CONTENIDO DE LA PROPUESTA</w:t>
      </w:r>
    </w:p>
    <w:p w14:paraId="5B245E35"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El proponente debe presentar su oferta en la plataforma SECOP II de acuerdo con la información solicitada a través del cuestionario establecido por la entidad, para lo cual debe estar previamente registrado, en virtud de los lineamientos estipulados por la circular externa No. 21 del 22 de febrero de 2017 de la Agencia Nacional de Contratación Pública - Colombia Compra Eficiente.</w:t>
      </w:r>
    </w:p>
    <w:p w14:paraId="1D3F0913" w14:textId="77777777" w:rsidR="004A781A" w:rsidRPr="00F77D7D" w:rsidRDefault="004A781A" w:rsidP="00324A75">
      <w:pPr>
        <w:jc w:val="both"/>
        <w:rPr>
          <w:rFonts w:ascii="Arial" w:hAnsi="Arial" w:cs="Arial"/>
          <w:sz w:val="22"/>
          <w:szCs w:val="22"/>
        </w:rPr>
      </w:pPr>
    </w:p>
    <w:p w14:paraId="164BCE02"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Los proponentes plurales deben efectuar un solo registro por todos sus miembros. Las instrucciones para el registro y la presentación de ofertas en el SECOP II están en el manual de uso del SECOP II para proveedores disponible en la página de Colombia Compra Eficiente.</w:t>
      </w:r>
    </w:p>
    <w:p w14:paraId="752AEDBA" w14:textId="77777777" w:rsidR="004A781A" w:rsidRPr="00F77D7D" w:rsidRDefault="004A781A" w:rsidP="00324A75">
      <w:pPr>
        <w:jc w:val="both"/>
        <w:rPr>
          <w:rFonts w:ascii="Arial" w:hAnsi="Arial" w:cs="Arial"/>
          <w:sz w:val="22"/>
          <w:szCs w:val="22"/>
        </w:rPr>
      </w:pPr>
    </w:p>
    <w:p w14:paraId="0AEEF1F5"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El Proponente registrado, debe ingresar con su usuario y contraseña al SECOP II y seleccionar el proceso de contratación, para consultar el proceso de contratación y crear su oferta. Para presentar ofertas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el manual de proveedores para el uso del SECOP II.</w:t>
      </w:r>
    </w:p>
    <w:p w14:paraId="0BC50160" w14:textId="77777777" w:rsidR="004A781A" w:rsidRPr="00F77D7D" w:rsidRDefault="004A781A" w:rsidP="00324A75">
      <w:pPr>
        <w:jc w:val="both"/>
        <w:rPr>
          <w:rFonts w:ascii="Arial" w:hAnsi="Arial" w:cs="Arial"/>
          <w:sz w:val="22"/>
          <w:szCs w:val="22"/>
        </w:rPr>
      </w:pPr>
    </w:p>
    <w:p w14:paraId="1FD26A49"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w:t>
      </w:r>
    </w:p>
    <w:p w14:paraId="66444503" w14:textId="77777777" w:rsidR="004A781A" w:rsidRPr="00F77D7D" w:rsidRDefault="004A781A" w:rsidP="00324A75">
      <w:pPr>
        <w:jc w:val="both"/>
        <w:rPr>
          <w:rFonts w:ascii="Arial" w:hAnsi="Arial" w:cs="Arial"/>
          <w:sz w:val="22"/>
          <w:szCs w:val="22"/>
        </w:rPr>
      </w:pPr>
    </w:p>
    <w:p w14:paraId="641883C4"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w:t>
      </w:r>
    </w:p>
    <w:p w14:paraId="1B83E3D3" w14:textId="77777777" w:rsidR="004A781A" w:rsidRPr="00F77D7D" w:rsidRDefault="004A781A" w:rsidP="00324A75">
      <w:pPr>
        <w:jc w:val="both"/>
        <w:rPr>
          <w:rFonts w:ascii="Arial" w:hAnsi="Arial" w:cs="Arial"/>
          <w:sz w:val="22"/>
          <w:szCs w:val="22"/>
        </w:rPr>
      </w:pPr>
    </w:p>
    <w:p w14:paraId="2DC7E587"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lastRenderedPageBreak/>
        <w:t>En consecuencia, la oferta NO será habilitada cuando el usuario mediante el cual es presentada la oferta en el SECOP II sea distinto del proponente que aparece en los documentos soporte o formatos de la oferta.</w:t>
      </w:r>
    </w:p>
    <w:p w14:paraId="61064E72" w14:textId="77777777" w:rsidR="00C84B66" w:rsidRPr="00F77D7D" w:rsidRDefault="00C84B66" w:rsidP="00324A75">
      <w:pPr>
        <w:jc w:val="both"/>
        <w:rPr>
          <w:rFonts w:ascii="Arial" w:hAnsi="Arial" w:cs="Arial"/>
          <w:sz w:val="22"/>
          <w:szCs w:val="22"/>
        </w:rPr>
      </w:pPr>
    </w:p>
    <w:p w14:paraId="0463AE19"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Las ofertas deben estar vigentes por el término de sesenta (60) días calendario contados a partir de la fecha de cierre, establecida en el cronograma.</w:t>
      </w:r>
    </w:p>
    <w:p w14:paraId="7F1AA27C" w14:textId="77777777" w:rsidR="004A781A" w:rsidRPr="00F77D7D" w:rsidRDefault="004A781A" w:rsidP="00324A75">
      <w:pPr>
        <w:jc w:val="both"/>
        <w:rPr>
          <w:rFonts w:ascii="Arial" w:hAnsi="Arial" w:cs="Arial"/>
          <w:sz w:val="22"/>
          <w:szCs w:val="22"/>
        </w:rPr>
      </w:pPr>
    </w:p>
    <w:p w14:paraId="3BD87219"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El SECOP II arroja un informe con la lista de los proponentes que presentaron oferta indicando la hora y fecha de presentación de las mismas.</w:t>
      </w:r>
    </w:p>
    <w:p w14:paraId="799DF714" w14:textId="77777777" w:rsidR="004A781A" w:rsidRPr="00F77D7D" w:rsidRDefault="004A781A" w:rsidP="00324A75">
      <w:pPr>
        <w:jc w:val="both"/>
        <w:rPr>
          <w:rFonts w:ascii="Arial" w:hAnsi="Arial" w:cs="Arial"/>
          <w:sz w:val="22"/>
          <w:szCs w:val="22"/>
        </w:rPr>
      </w:pPr>
    </w:p>
    <w:p w14:paraId="3C1CBDD7"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 propuesta estará conformada por la información solicitada a través del cuestionario de la plataforma SECOP II, toda la documentación solicitada, anexos y demás información necesaria, que permitan verificar el cumplimiento de los requisitos mínimos, así como conocer los ofrecimientos realizados por el proponente. El mismo deberá indicar en los anexos todas las respuestas que se solicitan frente a cada requerimiento.</w:t>
      </w:r>
    </w:p>
    <w:p w14:paraId="35ABB972" w14:textId="77777777" w:rsidR="004A781A" w:rsidRPr="00F77D7D" w:rsidRDefault="004A781A" w:rsidP="00324A75">
      <w:pPr>
        <w:jc w:val="both"/>
        <w:rPr>
          <w:rFonts w:ascii="Arial" w:hAnsi="Arial" w:cs="Arial"/>
          <w:sz w:val="22"/>
          <w:szCs w:val="22"/>
        </w:rPr>
      </w:pPr>
    </w:p>
    <w:p w14:paraId="17F62A2D"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El proponente deberá indicar expresamente en su oferta, qué información de la consignada tiene el carácter de reservada, señalando expresamente la norma jurídica en la que se fundamenta, con el fin que la entidad se abstenga de publicarla. En el evento que no se señale la norma específica que le otorgue ese carácter, se tendrá por no escrito el anuncio de la reserva.</w:t>
      </w:r>
    </w:p>
    <w:p w14:paraId="59BCB911" w14:textId="77777777" w:rsidR="004A781A" w:rsidRPr="00F77D7D" w:rsidRDefault="004A781A" w:rsidP="00324A75">
      <w:pPr>
        <w:jc w:val="both"/>
        <w:rPr>
          <w:rFonts w:ascii="Arial" w:hAnsi="Arial" w:cs="Arial"/>
          <w:sz w:val="22"/>
          <w:szCs w:val="22"/>
        </w:rPr>
      </w:pPr>
    </w:p>
    <w:p w14:paraId="3814AE46"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Las propuestas serán presentadas en la plataforma en el SECOP II de acuerdo con lo establecido en dicha sección, la cual estará compuesta por un único sobre (cuestionario) de la siguiente manera:</w:t>
      </w:r>
    </w:p>
    <w:p w14:paraId="0C6E78E4" w14:textId="77777777" w:rsidR="004A781A" w:rsidRPr="00F77D7D" w:rsidRDefault="004A781A" w:rsidP="00324A75">
      <w:pPr>
        <w:jc w:val="both"/>
        <w:rPr>
          <w:rFonts w:ascii="Arial" w:hAnsi="Arial" w:cs="Arial"/>
          <w:sz w:val="22"/>
          <w:szCs w:val="22"/>
        </w:rPr>
      </w:pPr>
    </w:p>
    <w:p w14:paraId="052084EB" w14:textId="084FFA94" w:rsidR="004A781A" w:rsidRPr="00F77D7D" w:rsidRDefault="004A781A" w:rsidP="00324A75">
      <w:pPr>
        <w:pStyle w:val="Prrafodelista"/>
        <w:numPr>
          <w:ilvl w:val="0"/>
          <w:numId w:val="6"/>
        </w:numPr>
        <w:jc w:val="both"/>
        <w:rPr>
          <w:rFonts w:ascii="Arial" w:hAnsi="Arial" w:cs="Arial"/>
          <w:sz w:val="22"/>
          <w:szCs w:val="22"/>
        </w:rPr>
      </w:pPr>
      <w:r w:rsidRPr="00F77D7D">
        <w:rPr>
          <w:rFonts w:ascii="Arial" w:hAnsi="Arial" w:cs="Arial"/>
          <w:b/>
          <w:sz w:val="22"/>
          <w:szCs w:val="22"/>
        </w:rPr>
        <w:t>Requisitos Habilitantes</w:t>
      </w:r>
      <w:r w:rsidRPr="00F77D7D">
        <w:rPr>
          <w:rFonts w:ascii="Arial" w:hAnsi="Arial" w:cs="Arial"/>
          <w:sz w:val="22"/>
          <w:szCs w:val="22"/>
        </w:rPr>
        <w:t xml:space="preserve">: Corresponden a los documentos jurídicos, </w:t>
      </w:r>
      <w:r w:rsidR="00AD56D4" w:rsidRPr="00F77D7D">
        <w:rPr>
          <w:rFonts w:ascii="Arial" w:hAnsi="Arial" w:cs="Arial"/>
          <w:sz w:val="22"/>
          <w:szCs w:val="22"/>
        </w:rPr>
        <w:t xml:space="preserve">de experiencia, </w:t>
      </w:r>
      <w:r w:rsidRPr="00F77D7D">
        <w:rPr>
          <w:rFonts w:ascii="Arial" w:hAnsi="Arial" w:cs="Arial"/>
          <w:sz w:val="22"/>
          <w:szCs w:val="22"/>
        </w:rPr>
        <w:t>financieros y técnicos habilitantes.</w:t>
      </w:r>
    </w:p>
    <w:p w14:paraId="4B97E6CA" w14:textId="77777777" w:rsidR="004A781A" w:rsidRPr="00F77D7D" w:rsidRDefault="004A781A" w:rsidP="00324A75">
      <w:pPr>
        <w:pStyle w:val="Prrafodelista"/>
        <w:numPr>
          <w:ilvl w:val="0"/>
          <w:numId w:val="6"/>
        </w:numPr>
        <w:jc w:val="both"/>
        <w:rPr>
          <w:rFonts w:ascii="Arial" w:hAnsi="Arial" w:cs="Arial"/>
          <w:sz w:val="22"/>
          <w:szCs w:val="22"/>
        </w:rPr>
      </w:pPr>
      <w:r w:rsidRPr="00F77D7D">
        <w:rPr>
          <w:rFonts w:ascii="Arial" w:hAnsi="Arial" w:cs="Arial"/>
          <w:b/>
          <w:sz w:val="22"/>
          <w:szCs w:val="22"/>
        </w:rPr>
        <w:t>Factores Ponderables</w:t>
      </w:r>
      <w:r w:rsidRPr="00F77D7D">
        <w:rPr>
          <w:rFonts w:ascii="Arial" w:hAnsi="Arial" w:cs="Arial"/>
          <w:sz w:val="22"/>
          <w:szCs w:val="22"/>
        </w:rPr>
        <w:t>: Corresponde a los documentos técnicos calificables a ser aplicados a las propuestas habilitadas.</w:t>
      </w:r>
    </w:p>
    <w:p w14:paraId="1D7DAECC" w14:textId="77777777" w:rsidR="004A781A" w:rsidRPr="00F77D7D" w:rsidRDefault="004A781A" w:rsidP="07E03907">
      <w:pPr>
        <w:pStyle w:val="Prrafodelista"/>
        <w:numPr>
          <w:ilvl w:val="0"/>
          <w:numId w:val="6"/>
        </w:numPr>
        <w:jc w:val="both"/>
        <w:rPr>
          <w:rFonts w:ascii="Arial" w:hAnsi="Arial" w:cs="Arial"/>
          <w:sz w:val="22"/>
          <w:szCs w:val="22"/>
          <w:lang w:val="es-ES"/>
        </w:rPr>
      </w:pPr>
      <w:r w:rsidRPr="07E03907">
        <w:rPr>
          <w:rFonts w:ascii="Arial" w:hAnsi="Arial" w:cs="Arial"/>
          <w:b/>
          <w:bCs/>
          <w:sz w:val="22"/>
          <w:szCs w:val="22"/>
          <w:lang w:val="es-ES"/>
        </w:rPr>
        <w:t>Factores de desempate</w:t>
      </w:r>
      <w:r w:rsidRPr="07E03907">
        <w:rPr>
          <w:rFonts w:ascii="Arial" w:hAnsi="Arial" w:cs="Arial"/>
          <w:sz w:val="22"/>
          <w:szCs w:val="22"/>
          <w:lang w:val="es-ES"/>
        </w:rPr>
        <w:t>: Corresponde a los documentos que serán tenidos en cuenta para la acreditación de los factores de desempate.</w:t>
      </w:r>
    </w:p>
    <w:p w14:paraId="79A792A9" w14:textId="77777777" w:rsidR="004A781A" w:rsidRPr="00F77D7D" w:rsidRDefault="004A781A" w:rsidP="00324A75">
      <w:pPr>
        <w:pStyle w:val="Prrafodelista"/>
        <w:numPr>
          <w:ilvl w:val="0"/>
          <w:numId w:val="6"/>
        </w:numPr>
        <w:jc w:val="both"/>
        <w:rPr>
          <w:rFonts w:ascii="Arial" w:hAnsi="Arial" w:cs="Arial"/>
          <w:sz w:val="22"/>
          <w:szCs w:val="22"/>
        </w:rPr>
      </w:pPr>
      <w:r w:rsidRPr="00F77D7D">
        <w:rPr>
          <w:rFonts w:ascii="Arial" w:hAnsi="Arial" w:cs="Arial"/>
          <w:b/>
          <w:sz w:val="22"/>
          <w:szCs w:val="22"/>
        </w:rPr>
        <w:t>Propuesta Económica</w:t>
      </w:r>
      <w:r w:rsidRPr="00F77D7D">
        <w:rPr>
          <w:rFonts w:ascii="Arial" w:hAnsi="Arial" w:cs="Arial"/>
          <w:sz w:val="22"/>
          <w:szCs w:val="22"/>
        </w:rPr>
        <w:t>: Corresponde a la manifestación del valor del proceso.</w:t>
      </w:r>
    </w:p>
    <w:p w14:paraId="2CB25355" w14:textId="77777777" w:rsidR="004A781A" w:rsidRPr="00F77D7D" w:rsidRDefault="004A781A" w:rsidP="00324A75">
      <w:pPr>
        <w:pStyle w:val="Prrafodelista"/>
        <w:jc w:val="both"/>
        <w:rPr>
          <w:rFonts w:ascii="Arial" w:hAnsi="Arial" w:cs="Arial"/>
          <w:sz w:val="22"/>
          <w:szCs w:val="22"/>
        </w:rPr>
      </w:pPr>
    </w:p>
    <w:p w14:paraId="5033BA1F" w14:textId="77777777" w:rsidR="004A781A" w:rsidRPr="00F77D7D" w:rsidRDefault="004A781A" w:rsidP="00324A75">
      <w:pPr>
        <w:jc w:val="both"/>
        <w:rPr>
          <w:rFonts w:ascii="Arial" w:hAnsi="Arial" w:cs="Arial"/>
          <w:b/>
          <w:sz w:val="22"/>
          <w:szCs w:val="22"/>
        </w:rPr>
      </w:pPr>
      <w:r w:rsidRPr="00F77D7D">
        <w:rPr>
          <w:rFonts w:ascii="Arial" w:hAnsi="Arial" w:cs="Arial"/>
          <w:b/>
          <w:sz w:val="22"/>
          <w:szCs w:val="22"/>
        </w:rPr>
        <w:t>3.3. INDISPONIBILIDAD DEL SECOP II PARA PRESENTAR OFERTAS</w:t>
      </w:r>
    </w:p>
    <w:p w14:paraId="6B7813B9"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En caso de que la plataforma SECOP II presente fallas que afecten la disponibilidad para la presentación de ofertas, el proponente deberá llamar a la Mesa de Servicio de Colombia Compra Eficiente e informar una posible falla atribuible al SECOP II. Los teléfonos de la Mesa de Servicio son: 7456788 en Bogotá y 01800 520808 para el resto del país.</w:t>
      </w:r>
    </w:p>
    <w:p w14:paraId="78997F96" w14:textId="77777777" w:rsidR="004A781A" w:rsidRPr="00F77D7D" w:rsidRDefault="004A781A" w:rsidP="00324A75">
      <w:pPr>
        <w:jc w:val="both"/>
        <w:rPr>
          <w:rFonts w:ascii="Arial" w:hAnsi="Arial" w:cs="Arial"/>
          <w:sz w:val="22"/>
          <w:szCs w:val="22"/>
        </w:rPr>
      </w:pPr>
    </w:p>
    <w:p w14:paraId="5ED99AC4" w14:textId="017175A2" w:rsidR="004A781A" w:rsidRDefault="004A781A" w:rsidP="7639A162">
      <w:pPr>
        <w:jc w:val="both"/>
        <w:rPr>
          <w:rFonts w:ascii="Arial" w:hAnsi="Arial" w:cs="Arial"/>
          <w:sz w:val="22"/>
          <w:szCs w:val="22"/>
        </w:rPr>
      </w:pPr>
      <w:r w:rsidRPr="7639A162">
        <w:rPr>
          <w:rFonts w:ascii="Arial" w:hAnsi="Arial" w:cs="Arial"/>
          <w:sz w:val="22"/>
          <w:szCs w:val="22"/>
        </w:rPr>
        <w:t>Una vez informada la indisponibilidad del SECOP II para presentar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dispuesto para este fin es</w:t>
      </w:r>
      <w:r w:rsidR="28C5958B" w:rsidRPr="7639A162">
        <w:rPr>
          <w:rFonts w:ascii="Arial" w:hAnsi="Arial" w:cs="Arial"/>
          <w:sz w:val="22"/>
          <w:szCs w:val="22"/>
        </w:rPr>
        <w:t>:</w:t>
      </w:r>
      <w:r w:rsidRPr="7639A162">
        <w:rPr>
          <w:rFonts w:ascii="Arial" w:hAnsi="Arial" w:cs="Arial"/>
          <w:sz w:val="22"/>
          <w:szCs w:val="22"/>
        </w:rPr>
        <w:t xml:space="preserve"> </w:t>
      </w:r>
      <w:hyperlink r:id="rId19">
        <w:r w:rsidR="2ACD8104" w:rsidRPr="7639A162">
          <w:rPr>
            <w:rStyle w:val="Hipervnculo"/>
            <w:rFonts w:ascii="Arial" w:eastAsia="Arial" w:hAnsi="Arial" w:cs="Arial"/>
            <w:sz w:val="22"/>
            <w:szCs w:val="22"/>
            <w:lang w:val="es-ES"/>
          </w:rPr>
          <w:t>contratacionadquisiciones@itc.edu.co</w:t>
        </w:r>
      </w:hyperlink>
      <w:r w:rsidR="107D3D43" w:rsidRPr="7639A162">
        <w:rPr>
          <w:rFonts w:ascii="Arial" w:eastAsia="Arial" w:hAnsi="Arial" w:cs="Arial"/>
          <w:sz w:val="22"/>
          <w:szCs w:val="22"/>
          <w:lang w:val="es-ES"/>
        </w:rPr>
        <w:t xml:space="preserve"> </w:t>
      </w:r>
    </w:p>
    <w:p w14:paraId="00C1B828" w14:textId="77777777" w:rsidR="004A781A" w:rsidRPr="00F77D7D" w:rsidRDefault="004A781A" w:rsidP="00324A75">
      <w:pPr>
        <w:jc w:val="both"/>
        <w:rPr>
          <w:rFonts w:ascii="Arial" w:hAnsi="Arial" w:cs="Arial"/>
          <w:sz w:val="22"/>
          <w:szCs w:val="22"/>
        </w:rPr>
      </w:pPr>
    </w:p>
    <w:p w14:paraId="22C2769A"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 xml:space="preserve">El proponente deberá verificar que la Agencia Nacional de Contratación Pública - Colombia Compra Eficiente haya publicado dentro de las 24 horas siguientes al cierre del proceso de contratación un certificado de indisponibilidad del SECOP II. Si confirma la indisponibilidad, </w:t>
      </w:r>
      <w:r w:rsidRPr="00F77D7D">
        <w:rPr>
          <w:rFonts w:ascii="Arial" w:hAnsi="Arial" w:cs="Arial"/>
          <w:sz w:val="22"/>
          <w:szCs w:val="22"/>
        </w:rPr>
        <w:lastRenderedPageBreak/>
        <w:t>puede presentar su oferta al correo electrónico anteriormente enunciado, dentro de las 48 horas siguientes al momento previsto para el cierre.</w:t>
      </w:r>
    </w:p>
    <w:p w14:paraId="194CC1E6" w14:textId="77777777" w:rsidR="004A781A" w:rsidRPr="00F77D7D" w:rsidRDefault="004A781A" w:rsidP="00324A75">
      <w:pPr>
        <w:jc w:val="both"/>
        <w:rPr>
          <w:rFonts w:ascii="Arial" w:hAnsi="Arial" w:cs="Arial"/>
          <w:sz w:val="22"/>
          <w:szCs w:val="22"/>
        </w:rPr>
      </w:pPr>
    </w:p>
    <w:p w14:paraId="226C61FB"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Cualquier persona puede solicitar a la entidad el rechazo de ofertas externas que no tengan sustento en un certificado de indisponibilidad expedido por Colombia Compra Eficiente.</w:t>
      </w:r>
    </w:p>
    <w:p w14:paraId="32F79737" w14:textId="77777777" w:rsidR="004A781A" w:rsidRPr="00F77D7D" w:rsidRDefault="004A781A" w:rsidP="00324A75">
      <w:pPr>
        <w:jc w:val="both"/>
        <w:rPr>
          <w:rFonts w:ascii="Arial" w:hAnsi="Arial" w:cs="Arial"/>
          <w:sz w:val="22"/>
          <w:szCs w:val="22"/>
        </w:rPr>
      </w:pPr>
    </w:p>
    <w:p w14:paraId="5F70F494" w14:textId="39D1F024" w:rsidR="004A781A" w:rsidRPr="00F77D7D" w:rsidRDefault="004A781A" w:rsidP="07E03907">
      <w:pPr>
        <w:jc w:val="both"/>
        <w:rPr>
          <w:rFonts w:ascii="Arial" w:hAnsi="Arial" w:cs="Arial"/>
          <w:sz w:val="22"/>
          <w:szCs w:val="22"/>
          <w:lang w:val="es-ES"/>
        </w:rPr>
      </w:pPr>
      <w:r w:rsidRPr="7639A162">
        <w:rPr>
          <w:rFonts w:ascii="Arial" w:hAnsi="Arial" w:cs="Arial"/>
          <w:sz w:val="22"/>
          <w:szCs w:val="22"/>
          <w:lang w:val="es-ES"/>
        </w:rPr>
        <w:t xml:space="preserve">Para </w:t>
      </w:r>
      <w:r w:rsidR="0F45DE59" w:rsidRPr="7639A162">
        <w:rPr>
          <w:rFonts w:ascii="Arial" w:hAnsi="Arial" w:cs="Arial"/>
          <w:sz w:val="22"/>
          <w:szCs w:val="22"/>
          <w:lang w:val="es-ES"/>
        </w:rPr>
        <w:t>más información</w:t>
      </w:r>
      <w:r w:rsidRPr="7639A162">
        <w:rPr>
          <w:rFonts w:ascii="Arial" w:hAnsi="Arial" w:cs="Arial"/>
          <w:sz w:val="22"/>
          <w:szCs w:val="22"/>
          <w:lang w:val="es-ES"/>
        </w:rPr>
        <w:t>, los proponentes pueden verificar el procedimiento de cargar ofertas cuando existe indisponibilidad de la plataforma SECOP II, en el siguiente enlace:</w:t>
      </w:r>
    </w:p>
    <w:p w14:paraId="0B63C0ED" w14:textId="77777777" w:rsidR="004A781A" w:rsidRPr="00F77D7D" w:rsidRDefault="004A781A" w:rsidP="00324A75">
      <w:pPr>
        <w:jc w:val="both"/>
        <w:rPr>
          <w:rFonts w:ascii="Arial" w:hAnsi="Arial" w:cs="Arial"/>
          <w:sz w:val="22"/>
          <w:szCs w:val="22"/>
        </w:rPr>
      </w:pPr>
      <w:hyperlink r:id="rId20" w:history="1">
        <w:r w:rsidRPr="00F77D7D">
          <w:rPr>
            <w:rStyle w:val="Hipervnculo"/>
            <w:rFonts w:ascii="Arial" w:hAnsi="Arial" w:cs="Arial"/>
            <w:sz w:val="22"/>
            <w:szCs w:val="22"/>
          </w:rPr>
          <w:t>https://www.colombiacompra.gov.co/sites/cce_public/files/cce_documentos/guia_indisponibilidad_secopii.pdf</w:t>
        </w:r>
      </w:hyperlink>
    </w:p>
    <w:p w14:paraId="0CECF627" w14:textId="77777777" w:rsidR="004A781A" w:rsidRPr="00F77D7D" w:rsidRDefault="004A781A" w:rsidP="00324A75">
      <w:pPr>
        <w:jc w:val="both"/>
        <w:rPr>
          <w:rFonts w:ascii="Arial" w:hAnsi="Arial" w:cs="Arial"/>
          <w:sz w:val="22"/>
          <w:szCs w:val="22"/>
        </w:rPr>
      </w:pPr>
    </w:p>
    <w:p w14:paraId="79ABF687"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Serán de cargo del proponente, todos los costos asociados a la preparación y presentación de su propuesta y la entidad, en ningún caso será responsable de los mismos.</w:t>
      </w:r>
    </w:p>
    <w:p w14:paraId="551D9A5E" w14:textId="77777777" w:rsidR="004A781A" w:rsidRPr="00F77D7D" w:rsidRDefault="004A781A" w:rsidP="00324A75">
      <w:pPr>
        <w:jc w:val="both"/>
        <w:rPr>
          <w:rFonts w:ascii="Arial" w:hAnsi="Arial" w:cs="Arial"/>
          <w:sz w:val="22"/>
          <w:szCs w:val="22"/>
        </w:rPr>
      </w:pPr>
    </w:p>
    <w:p w14:paraId="6BB7F5C4"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 presentación de la propuesta constituye un compromiso entre el proponente y la entidad según el cual dicha propuesta, permanece abierta para su verificación y aceptación durante la vigencia de la garantía de seriedad de la misma, so pena de hacerla efectiva si el proponente la retira.</w:t>
      </w:r>
    </w:p>
    <w:p w14:paraId="0B5C5672" w14:textId="77777777" w:rsidR="004A781A" w:rsidRPr="00F77D7D" w:rsidRDefault="004A781A" w:rsidP="00324A75">
      <w:pPr>
        <w:jc w:val="both"/>
        <w:rPr>
          <w:rFonts w:ascii="Arial" w:hAnsi="Arial" w:cs="Arial"/>
          <w:sz w:val="22"/>
          <w:szCs w:val="22"/>
        </w:rPr>
      </w:pPr>
    </w:p>
    <w:p w14:paraId="706CF8CD"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 propuesta estará conformada por la información solicitada a través del cuestionario de la plataforma SECOP II, toda la documentación solicitada, formatos y demás información necesaria, que permitan verificar el cumplimiento de los requisitos mínimos, así como conocer los ofrecimientos realizados por el proponente. El mismo deberá indicar en los formatos todas las respuestas que se solicitan frente a cada requerimiento.</w:t>
      </w:r>
    </w:p>
    <w:p w14:paraId="1F91C2D1" w14:textId="77777777" w:rsidR="004A781A" w:rsidRPr="00F77D7D" w:rsidRDefault="004A781A" w:rsidP="00324A75">
      <w:pPr>
        <w:jc w:val="both"/>
        <w:rPr>
          <w:rFonts w:ascii="Arial" w:hAnsi="Arial" w:cs="Arial"/>
          <w:sz w:val="22"/>
          <w:szCs w:val="22"/>
        </w:rPr>
      </w:pPr>
    </w:p>
    <w:p w14:paraId="35EB8698"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El proponente deberá indicar expresamente en su oferta, qué información de la consignada tiene el carácter de reservada, señalando expresamente la norma jurídica en la que se fundamenta, con el fin que la entidad se abstenga de publicarla. En el evento que no se señale la norma específica que le otorgue ese carácter, se tendrá por no escrito el anuncio de la reserva.</w:t>
      </w:r>
    </w:p>
    <w:p w14:paraId="704B3AC7" w14:textId="77777777" w:rsidR="00502E4C" w:rsidRPr="00F77D7D" w:rsidRDefault="00502E4C" w:rsidP="00324A75">
      <w:pPr>
        <w:jc w:val="both"/>
        <w:rPr>
          <w:rFonts w:ascii="Arial" w:hAnsi="Arial" w:cs="Arial"/>
          <w:sz w:val="22"/>
          <w:szCs w:val="22"/>
        </w:rPr>
      </w:pPr>
    </w:p>
    <w:p w14:paraId="15BD6B4F" w14:textId="1C7673D7" w:rsidR="004A781A" w:rsidRPr="00F77D7D" w:rsidRDefault="004A781A" w:rsidP="00324A75">
      <w:pPr>
        <w:jc w:val="center"/>
        <w:rPr>
          <w:rFonts w:ascii="Arial" w:hAnsi="Arial" w:cs="Arial"/>
          <w:b/>
          <w:sz w:val="22"/>
          <w:szCs w:val="22"/>
        </w:rPr>
      </w:pPr>
      <w:r w:rsidRPr="00F77D7D">
        <w:rPr>
          <w:rFonts w:ascii="Arial" w:hAnsi="Arial" w:cs="Arial"/>
          <w:b/>
          <w:sz w:val="22"/>
          <w:szCs w:val="22"/>
        </w:rPr>
        <w:t>CAPÍTULO CUARTO</w:t>
      </w:r>
    </w:p>
    <w:p w14:paraId="1ECA75EA" w14:textId="5A2E197B" w:rsidR="004A781A" w:rsidRPr="00F77D7D" w:rsidRDefault="004A781A" w:rsidP="00324A75">
      <w:pPr>
        <w:jc w:val="center"/>
        <w:rPr>
          <w:rFonts w:ascii="Arial" w:hAnsi="Arial" w:cs="Arial"/>
          <w:b/>
          <w:sz w:val="22"/>
          <w:szCs w:val="22"/>
        </w:rPr>
      </w:pPr>
      <w:r w:rsidRPr="00F77D7D">
        <w:rPr>
          <w:rFonts w:ascii="Arial" w:hAnsi="Arial" w:cs="Arial"/>
          <w:b/>
          <w:sz w:val="22"/>
          <w:szCs w:val="22"/>
        </w:rPr>
        <w:t>DE LOS REQUISITOS HABILITANTES</w:t>
      </w:r>
      <w:r w:rsidR="00B97BD7" w:rsidRPr="00F77D7D">
        <w:rPr>
          <w:rFonts w:ascii="Arial" w:hAnsi="Arial" w:cs="Arial"/>
          <w:b/>
          <w:sz w:val="22"/>
          <w:szCs w:val="22"/>
        </w:rPr>
        <w:t xml:space="preserve">, PUNTUABLES, </w:t>
      </w:r>
      <w:r w:rsidR="00852355" w:rsidRPr="00F77D7D">
        <w:rPr>
          <w:rFonts w:ascii="Arial" w:hAnsi="Arial" w:cs="Arial"/>
          <w:b/>
          <w:sz w:val="22"/>
          <w:szCs w:val="22"/>
        </w:rPr>
        <w:t>FACTORES DE DESEMPATE Y CAUSALES DE RECHAZO</w:t>
      </w:r>
    </w:p>
    <w:p w14:paraId="581A5F08" w14:textId="77777777" w:rsidR="004A781A" w:rsidRPr="00F77D7D" w:rsidRDefault="004A781A" w:rsidP="00324A75">
      <w:pPr>
        <w:rPr>
          <w:rFonts w:ascii="Arial" w:hAnsi="Arial" w:cs="Arial"/>
          <w:b/>
          <w:sz w:val="22"/>
          <w:szCs w:val="22"/>
        </w:rPr>
      </w:pPr>
    </w:p>
    <w:p w14:paraId="06BCAB9F"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Conforme lo establece el artículo 5 de la ley 1150 de 2007 y el decreto 1082 de 2015, se tendrán en cuenta los criterios que le permitan a La Escuela Tecnológica Instituto Técnico Central la escogencia de la oferta más favorable a sus fines.</w:t>
      </w:r>
    </w:p>
    <w:p w14:paraId="0F10B3F4" w14:textId="77777777" w:rsidR="004A781A" w:rsidRPr="00F77D7D" w:rsidRDefault="004A781A" w:rsidP="00324A75">
      <w:pPr>
        <w:jc w:val="both"/>
        <w:rPr>
          <w:rFonts w:ascii="Arial" w:hAnsi="Arial" w:cs="Arial"/>
          <w:sz w:val="22"/>
          <w:szCs w:val="22"/>
        </w:rPr>
      </w:pPr>
    </w:p>
    <w:p w14:paraId="0ED44C2B"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La justificación de estos factores de selección y requisitos habilitantes deberá realizarse de conformidad con lo señalado en el artículo 5 de la ley 1150 de 2007, en concordancia con el artículo 2.2.1.1.1.5.3 del decreto 1082 de 2015, el cual señala que la selección objetiva se fundamenta en la escogencia del ofrecimiento más favorable a la entidad y a los fines que ella busca, teniendo en cuenta los criterios de habilitación y evaluación de las ofertas.</w:t>
      </w:r>
    </w:p>
    <w:p w14:paraId="017ACDC4" w14:textId="77777777" w:rsidR="004A781A" w:rsidRPr="00F77D7D" w:rsidRDefault="004A781A" w:rsidP="00324A75">
      <w:pPr>
        <w:jc w:val="both"/>
        <w:rPr>
          <w:rFonts w:ascii="Arial" w:hAnsi="Arial" w:cs="Arial"/>
          <w:sz w:val="22"/>
          <w:szCs w:val="22"/>
        </w:rPr>
      </w:pPr>
    </w:p>
    <w:p w14:paraId="5F3477E5"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 xml:space="preserve">Dentro de los requisitos habilitantes se encuentran: a) Capacidad Jurídica; b) Condiciones de experiencia, c) Capacidad financiera, y d) Organización de los proponentes. Estos requisitos serán verificados para la participación en el proceso de selección y no otorgarán puntaje, con excepción de lo previsto en el numeral 4 del artículo 5 de la Ley 1150 de 2007, </w:t>
      </w:r>
      <w:r w:rsidRPr="07E03907">
        <w:rPr>
          <w:rFonts w:ascii="Arial" w:hAnsi="Arial" w:cs="Arial"/>
          <w:sz w:val="22"/>
          <w:szCs w:val="22"/>
          <w:lang w:val="es-ES"/>
        </w:rPr>
        <w:lastRenderedPageBreak/>
        <w:t>que indica que, en los procesos por concursos de méritos, serán factores de calificación, entre otros, la experiencia específica del oferente y del equipo de trabajo presentado, diferente a la establecida como requisito habilitante.</w:t>
      </w:r>
    </w:p>
    <w:p w14:paraId="7AE88606" w14:textId="77777777" w:rsidR="004A781A" w:rsidRPr="00F77D7D" w:rsidRDefault="004A781A" w:rsidP="00324A75">
      <w:pPr>
        <w:jc w:val="both"/>
        <w:rPr>
          <w:rFonts w:ascii="Arial" w:hAnsi="Arial" w:cs="Arial"/>
          <w:sz w:val="22"/>
          <w:szCs w:val="22"/>
        </w:rPr>
      </w:pPr>
    </w:p>
    <w:p w14:paraId="456A86D2" w14:textId="77777777" w:rsidR="004A781A" w:rsidRPr="00F77D7D" w:rsidRDefault="004A781A" w:rsidP="00324A75">
      <w:pPr>
        <w:jc w:val="both"/>
        <w:rPr>
          <w:rFonts w:ascii="Arial" w:hAnsi="Arial" w:cs="Arial"/>
          <w:b/>
          <w:sz w:val="22"/>
          <w:szCs w:val="22"/>
          <w:u w:val="single"/>
        </w:rPr>
      </w:pPr>
      <w:r w:rsidRPr="00F77D7D">
        <w:rPr>
          <w:rFonts w:ascii="Arial" w:hAnsi="Arial" w:cs="Arial"/>
          <w:b/>
          <w:sz w:val="22"/>
          <w:szCs w:val="22"/>
        </w:rPr>
        <w:t xml:space="preserve">4. </w:t>
      </w:r>
      <w:r w:rsidRPr="00F77D7D">
        <w:rPr>
          <w:rFonts w:ascii="Arial" w:hAnsi="Arial" w:cs="Arial"/>
          <w:b/>
          <w:sz w:val="22"/>
          <w:szCs w:val="22"/>
          <w:u w:val="single"/>
        </w:rPr>
        <w:t>REQUISITOS HABILITANTES</w:t>
      </w:r>
    </w:p>
    <w:p w14:paraId="22C2FCD5"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 xml:space="preserve">Son requisitos y documentos mínimos habilitantes la capacidad jurídica, garantía de seriedad del ofrecimiento, la capacidad financiera, organizacional y el cumplimiento de las especificaciones técnicas que la entidad ha definido como condiciones mínimas que deberán cumplir los proponentes para que su propuesta sea habilitada. Estos requisitos no otorgan puntaje y la entidad los verificará como </w:t>
      </w:r>
      <w:r w:rsidRPr="00F77D7D">
        <w:rPr>
          <w:rFonts w:ascii="Arial" w:hAnsi="Arial" w:cs="Arial"/>
          <w:b/>
          <w:bCs/>
          <w:sz w:val="22"/>
          <w:szCs w:val="22"/>
        </w:rPr>
        <w:t>CUMPLE o NO CUMPLE</w:t>
      </w:r>
      <w:r w:rsidRPr="00F77D7D">
        <w:rPr>
          <w:rFonts w:ascii="Arial" w:hAnsi="Arial" w:cs="Arial"/>
          <w:sz w:val="22"/>
          <w:szCs w:val="22"/>
        </w:rPr>
        <w:t>.</w:t>
      </w:r>
    </w:p>
    <w:p w14:paraId="6B9082F8" w14:textId="77777777" w:rsidR="00D20587" w:rsidRPr="00F77D7D" w:rsidRDefault="00D20587" w:rsidP="00324A75">
      <w:pPr>
        <w:jc w:val="both"/>
        <w:rPr>
          <w:rFonts w:ascii="Arial" w:hAnsi="Arial" w:cs="Arial"/>
          <w:sz w:val="22"/>
          <w:szCs w:val="22"/>
        </w:rPr>
      </w:pPr>
    </w:p>
    <w:p w14:paraId="030F2CE0" w14:textId="77777777" w:rsidR="00D20587" w:rsidRPr="00F77D7D" w:rsidRDefault="004A781A" w:rsidP="00324A75">
      <w:pPr>
        <w:jc w:val="both"/>
        <w:rPr>
          <w:rFonts w:ascii="Arial" w:hAnsi="Arial" w:cs="Arial"/>
          <w:b/>
          <w:bCs/>
          <w:sz w:val="22"/>
          <w:szCs w:val="22"/>
          <w:u w:val="single"/>
        </w:rPr>
      </w:pPr>
      <w:r w:rsidRPr="00F77D7D">
        <w:rPr>
          <w:rFonts w:ascii="Arial" w:hAnsi="Arial" w:cs="Arial"/>
          <w:b/>
          <w:bCs/>
          <w:sz w:val="22"/>
          <w:szCs w:val="22"/>
          <w:u w:val="single"/>
        </w:rPr>
        <w:t>GENERALIDADES</w:t>
      </w:r>
    </w:p>
    <w:p w14:paraId="722B3B52" w14:textId="0D07E5FF" w:rsidR="004A781A" w:rsidRPr="00F77D7D" w:rsidRDefault="004A781A" w:rsidP="00324A75">
      <w:pPr>
        <w:jc w:val="both"/>
        <w:rPr>
          <w:rFonts w:ascii="Arial" w:hAnsi="Arial" w:cs="Arial"/>
          <w:b/>
          <w:bCs/>
          <w:sz w:val="22"/>
          <w:szCs w:val="22"/>
          <w:u w:val="single"/>
        </w:rPr>
      </w:pPr>
      <w:r w:rsidRPr="00F77D7D">
        <w:rPr>
          <w:rFonts w:ascii="Arial" w:hAnsi="Arial" w:cs="Arial"/>
          <w:sz w:val="22"/>
          <w:szCs w:val="22"/>
        </w:rPr>
        <w:t xml:space="preserve">De acuerdo con lo establecido en el numeral 1º del artículo 5º de la Ley 1150 de 2007, la Entidad procederá a verificar y evaluar las condiciones jurídicas, financieras y técnicas de los interesados en participar, con el propósito de habilitar las propuestas presentadas. </w:t>
      </w:r>
    </w:p>
    <w:p w14:paraId="7F8FAC66" w14:textId="77777777" w:rsidR="004A781A" w:rsidRPr="00F77D7D" w:rsidRDefault="004A781A" w:rsidP="00324A75">
      <w:pPr>
        <w:jc w:val="both"/>
        <w:rPr>
          <w:rFonts w:ascii="Arial" w:hAnsi="Arial" w:cs="Arial"/>
          <w:sz w:val="22"/>
          <w:szCs w:val="22"/>
        </w:rPr>
      </w:pPr>
    </w:p>
    <w:p w14:paraId="45D5CFBF"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En el momento señalado en el pliego de condiciones los proponentes presentarán una propuesta completa, que incluya la información sobre la capacidad jurídica y técnica, capacidad financiera y la propuesta económica o inicial de precio.</w:t>
      </w:r>
    </w:p>
    <w:p w14:paraId="368FB49E" w14:textId="77777777" w:rsidR="004A781A" w:rsidRPr="00F77D7D" w:rsidRDefault="004A781A" w:rsidP="00324A75">
      <w:pPr>
        <w:jc w:val="both"/>
        <w:rPr>
          <w:rFonts w:ascii="Arial" w:hAnsi="Arial" w:cs="Arial"/>
          <w:sz w:val="22"/>
          <w:szCs w:val="22"/>
        </w:rPr>
      </w:pPr>
    </w:p>
    <w:p w14:paraId="4210F042"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En cumplimiento de lo previsto en el numeral 2° del artículo 5° de la Ley 1150 de 2007, en el pliego de condiciones del proceso se establecerán los factores técnicos y económicos de escogencia y la ponderación precisa y detallada de los mismos, que permitirán la selección de la oferta más favorable al Instituto.</w:t>
      </w:r>
    </w:p>
    <w:p w14:paraId="1EDDEC2B" w14:textId="77777777" w:rsidR="004A781A" w:rsidRPr="00F77D7D" w:rsidRDefault="004A781A" w:rsidP="00324A75">
      <w:pPr>
        <w:jc w:val="both"/>
        <w:rPr>
          <w:rFonts w:ascii="Arial" w:hAnsi="Arial" w:cs="Arial"/>
          <w:sz w:val="22"/>
          <w:szCs w:val="22"/>
        </w:rPr>
      </w:pPr>
    </w:p>
    <w:p w14:paraId="42B9FF71" w14:textId="77777777" w:rsidR="004A781A" w:rsidRPr="00F77D7D" w:rsidRDefault="004A781A" w:rsidP="07E03907">
      <w:pPr>
        <w:jc w:val="both"/>
        <w:rPr>
          <w:rFonts w:ascii="Arial" w:hAnsi="Arial" w:cs="Arial"/>
          <w:sz w:val="22"/>
          <w:szCs w:val="22"/>
          <w:lang w:val="es-ES"/>
        </w:rPr>
      </w:pPr>
      <w:r w:rsidRPr="07E03907">
        <w:rPr>
          <w:rFonts w:ascii="Arial" w:hAnsi="Arial" w:cs="Arial"/>
          <w:sz w:val="22"/>
          <w:szCs w:val="22"/>
          <w:lang w:val="es-ES"/>
        </w:rPr>
        <w:t>De acuerdo con el artículo 2.2.1.1.1 .5.3. del Decreto 1082 de 2015, los requisitos habilitantes son:</w:t>
      </w:r>
    </w:p>
    <w:p w14:paraId="15E20E41" w14:textId="77777777" w:rsidR="00DD24E5" w:rsidRPr="00F77D7D" w:rsidRDefault="00DD24E5" w:rsidP="00324A75">
      <w:pPr>
        <w:jc w:val="both"/>
        <w:rPr>
          <w:rFonts w:ascii="Arial" w:hAnsi="Arial" w:cs="Arial"/>
          <w:sz w:val="22"/>
          <w:szCs w:val="22"/>
        </w:rPr>
      </w:pPr>
    </w:p>
    <w:p w14:paraId="74897960" w14:textId="77777777" w:rsidR="004A781A" w:rsidRPr="00F77D7D" w:rsidRDefault="004A781A" w:rsidP="00324A75">
      <w:pPr>
        <w:pStyle w:val="Prrafodelista"/>
        <w:numPr>
          <w:ilvl w:val="0"/>
          <w:numId w:val="8"/>
        </w:numPr>
        <w:jc w:val="both"/>
        <w:rPr>
          <w:rFonts w:ascii="Arial" w:hAnsi="Arial" w:cs="Arial"/>
          <w:sz w:val="22"/>
          <w:szCs w:val="22"/>
        </w:rPr>
      </w:pPr>
      <w:r w:rsidRPr="00F77D7D">
        <w:rPr>
          <w:rFonts w:ascii="Arial" w:hAnsi="Arial" w:cs="Arial"/>
          <w:sz w:val="22"/>
          <w:szCs w:val="22"/>
        </w:rPr>
        <w:t>Capacidad Jurídica.</w:t>
      </w:r>
    </w:p>
    <w:p w14:paraId="59024438" w14:textId="77777777" w:rsidR="004A781A" w:rsidRPr="00F77D7D" w:rsidRDefault="004A781A" w:rsidP="00324A75">
      <w:pPr>
        <w:pStyle w:val="Prrafodelista"/>
        <w:numPr>
          <w:ilvl w:val="0"/>
          <w:numId w:val="8"/>
        </w:numPr>
        <w:jc w:val="both"/>
        <w:rPr>
          <w:rFonts w:ascii="Arial" w:hAnsi="Arial" w:cs="Arial"/>
          <w:sz w:val="22"/>
          <w:szCs w:val="22"/>
        </w:rPr>
      </w:pPr>
      <w:r w:rsidRPr="00F77D7D">
        <w:rPr>
          <w:rFonts w:ascii="Arial" w:hAnsi="Arial" w:cs="Arial"/>
          <w:sz w:val="22"/>
          <w:szCs w:val="22"/>
        </w:rPr>
        <w:t>Capacidad Financiera.</w:t>
      </w:r>
    </w:p>
    <w:p w14:paraId="47000B5C" w14:textId="77777777" w:rsidR="004A781A" w:rsidRPr="00F77D7D" w:rsidRDefault="004A781A" w:rsidP="00324A75">
      <w:pPr>
        <w:pStyle w:val="Prrafodelista"/>
        <w:numPr>
          <w:ilvl w:val="0"/>
          <w:numId w:val="8"/>
        </w:numPr>
        <w:jc w:val="both"/>
        <w:rPr>
          <w:rFonts w:ascii="Arial" w:hAnsi="Arial" w:cs="Arial"/>
          <w:sz w:val="22"/>
          <w:szCs w:val="22"/>
        </w:rPr>
      </w:pPr>
      <w:r w:rsidRPr="00F77D7D">
        <w:rPr>
          <w:rFonts w:ascii="Arial" w:hAnsi="Arial" w:cs="Arial"/>
          <w:sz w:val="22"/>
          <w:szCs w:val="22"/>
        </w:rPr>
        <w:t>Capacidad Técnica.</w:t>
      </w:r>
    </w:p>
    <w:p w14:paraId="5347F2A6" w14:textId="77777777" w:rsidR="004A781A" w:rsidRPr="00F77D7D" w:rsidRDefault="004A781A" w:rsidP="00324A75">
      <w:pPr>
        <w:jc w:val="both"/>
        <w:rPr>
          <w:rFonts w:ascii="Arial" w:hAnsi="Arial" w:cs="Arial"/>
          <w:sz w:val="22"/>
          <w:szCs w:val="22"/>
        </w:rPr>
      </w:pPr>
    </w:p>
    <w:p w14:paraId="0A349C0E" w14:textId="77777777" w:rsidR="004A781A" w:rsidRPr="00F77D7D" w:rsidRDefault="004A781A" w:rsidP="00324A75">
      <w:pPr>
        <w:jc w:val="both"/>
        <w:rPr>
          <w:rFonts w:ascii="Arial" w:hAnsi="Arial" w:cs="Arial"/>
          <w:sz w:val="22"/>
          <w:szCs w:val="22"/>
        </w:rPr>
      </w:pPr>
      <w:r w:rsidRPr="00F77D7D">
        <w:rPr>
          <w:rFonts w:ascii="Arial" w:hAnsi="Arial" w:cs="Arial"/>
          <w:sz w:val="22"/>
          <w:szCs w:val="22"/>
        </w:rPr>
        <w:t>El artículo 5° de la Ley 1150 de 2007 indica: “Es objetiva la selección en la cual la escogencia se haga al ofrecimiento más favorable a la entidad y a los fines que ella busca, sin tener en consideración factores de afecto o de interés y, en general, cualquier clase de motivación subjetiva (…)”, en este sentido se establecen los siguientes:</w:t>
      </w:r>
    </w:p>
    <w:p w14:paraId="0A4AA7F7" w14:textId="77777777" w:rsidR="00687948" w:rsidRPr="00F77D7D" w:rsidRDefault="00687948" w:rsidP="00324A75">
      <w:pPr>
        <w:jc w:val="both"/>
        <w:rPr>
          <w:rFonts w:ascii="Arial" w:hAnsi="Arial" w:cs="Arial"/>
          <w:sz w:val="22"/>
          <w:szCs w:val="22"/>
        </w:rPr>
      </w:pPr>
    </w:p>
    <w:p w14:paraId="6D1A686C" w14:textId="77777777" w:rsidR="00687948" w:rsidRPr="00F77D7D" w:rsidRDefault="00687948" w:rsidP="00324A75">
      <w:pPr>
        <w:pStyle w:val="Sinespaciado"/>
        <w:numPr>
          <w:ilvl w:val="1"/>
          <w:numId w:val="6"/>
        </w:numPr>
        <w:jc w:val="both"/>
        <w:rPr>
          <w:rFonts w:ascii="Arial" w:hAnsi="Arial" w:cs="Arial"/>
          <w:b/>
          <w:u w:val="single"/>
        </w:rPr>
      </w:pPr>
      <w:r w:rsidRPr="00F77D7D">
        <w:rPr>
          <w:rFonts w:ascii="Arial" w:hAnsi="Arial" w:cs="Arial"/>
          <w:b/>
          <w:u w:val="single"/>
        </w:rPr>
        <w:t>HABILITANTES JURÍDICOS</w:t>
      </w:r>
    </w:p>
    <w:p w14:paraId="2924F232" w14:textId="77777777" w:rsidR="00687948" w:rsidRPr="00F77D7D" w:rsidRDefault="00687948" w:rsidP="00324A75">
      <w:pPr>
        <w:pStyle w:val="Sinespaciado"/>
        <w:jc w:val="both"/>
        <w:rPr>
          <w:rFonts w:ascii="Arial" w:hAnsi="Arial" w:cs="Arial"/>
        </w:rPr>
      </w:pPr>
      <w:r w:rsidRPr="00F77D7D">
        <w:rPr>
          <w:rFonts w:ascii="Arial" w:hAnsi="Arial" w:cs="Arial"/>
        </w:rPr>
        <w:t>La verificación de los requisitos, estarán a cargo del comité evaluador y se realizará mediante la verificación de los documentos presentados en cumplimiento de los términos y condiciones que se expresen en el pliego de condiciones y las disposiciones legales vigentes.</w:t>
      </w:r>
    </w:p>
    <w:p w14:paraId="096C1E7E" w14:textId="77777777" w:rsidR="00687948" w:rsidRPr="00F77D7D" w:rsidRDefault="00687948" w:rsidP="00324A75">
      <w:pPr>
        <w:pStyle w:val="Sinespaciado"/>
        <w:jc w:val="both"/>
        <w:rPr>
          <w:rFonts w:ascii="Arial" w:hAnsi="Arial" w:cs="Arial"/>
        </w:rPr>
      </w:pPr>
    </w:p>
    <w:p w14:paraId="13DA6F57" w14:textId="77777777" w:rsidR="00687948" w:rsidRPr="00F77D7D" w:rsidRDefault="00687948" w:rsidP="00324A75">
      <w:pPr>
        <w:pStyle w:val="Sinespaciado"/>
        <w:jc w:val="both"/>
        <w:rPr>
          <w:rFonts w:ascii="Arial" w:hAnsi="Arial" w:cs="Arial"/>
        </w:rPr>
      </w:pPr>
      <w:r w:rsidRPr="00F77D7D">
        <w:rPr>
          <w:rFonts w:ascii="Arial" w:hAnsi="Arial" w:cs="Arial"/>
        </w:rPr>
        <w:t xml:space="preserve">Este aspecto no otorgará puntaje, pero habilitará o deshabilitará la propuesta. La cual se evaluará con </w:t>
      </w:r>
      <w:r w:rsidRPr="00F77D7D">
        <w:rPr>
          <w:rFonts w:ascii="Arial" w:hAnsi="Arial" w:cs="Arial"/>
          <w:b/>
          <w:bCs/>
        </w:rPr>
        <w:t>CUMPLE o NO CUMPLE</w:t>
      </w:r>
      <w:r w:rsidRPr="00F77D7D">
        <w:rPr>
          <w:rFonts w:ascii="Arial" w:hAnsi="Arial" w:cs="Arial"/>
        </w:rPr>
        <w:t>.</w:t>
      </w:r>
    </w:p>
    <w:p w14:paraId="3DEE0C7C" w14:textId="77777777" w:rsidR="00687948" w:rsidRPr="00F77D7D" w:rsidRDefault="00687948" w:rsidP="00324A75">
      <w:pPr>
        <w:pStyle w:val="Sinespaciado"/>
        <w:jc w:val="both"/>
        <w:rPr>
          <w:rFonts w:ascii="Arial" w:hAnsi="Arial" w:cs="Arial"/>
        </w:rPr>
      </w:pPr>
      <w:r w:rsidRPr="00F77D7D">
        <w:rPr>
          <w:rFonts w:ascii="Arial" w:hAnsi="Arial" w:cs="Arial"/>
        </w:rPr>
        <w:t>Los interesados podrán participar como proponentes bajo alguna de las siguientes modalidades siempre y cuando cumplan los requisitos exigidos en el pliego de condiciones:</w:t>
      </w:r>
    </w:p>
    <w:p w14:paraId="7061CD81" w14:textId="77777777" w:rsidR="00687948" w:rsidRPr="00F77D7D" w:rsidRDefault="00687948" w:rsidP="00324A75">
      <w:pPr>
        <w:pStyle w:val="Sinespaciado"/>
        <w:jc w:val="both"/>
        <w:rPr>
          <w:rFonts w:ascii="Arial" w:hAnsi="Arial" w:cs="Arial"/>
        </w:rPr>
      </w:pPr>
    </w:p>
    <w:p w14:paraId="7315D39C" w14:textId="77777777" w:rsidR="00687948" w:rsidRPr="00F77D7D" w:rsidRDefault="00687948" w:rsidP="00324A75">
      <w:pPr>
        <w:pStyle w:val="Sinespaciado"/>
        <w:numPr>
          <w:ilvl w:val="0"/>
          <w:numId w:val="9"/>
        </w:numPr>
        <w:jc w:val="both"/>
        <w:rPr>
          <w:rFonts w:ascii="Arial" w:hAnsi="Arial" w:cs="Arial"/>
        </w:rPr>
      </w:pPr>
      <w:r w:rsidRPr="00F77D7D">
        <w:rPr>
          <w:rFonts w:ascii="Arial" w:hAnsi="Arial" w:cs="Arial"/>
        </w:rPr>
        <w:lastRenderedPageBreak/>
        <w:t>Individualmente: como: a) personas naturales nacionales o extranjeras, b) personas jurídicas nacionales o extranjeras.</w:t>
      </w:r>
    </w:p>
    <w:p w14:paraId="2763EA5B" w14:textId="77777777" w:rsidR="00687948" w:rsidRPr="00F77D7D" w:rsidRDefault="00687948" w:rsidP="00324A75">
      <w:pPr>
        <w:pStyle w:val="Sinespaciado"/>
        <w:numPr>
          <w:ilvl w:val="0"/>
          <w:numId w:val="9"/>
        </w:numPr>
        <w:jc w:val="both"/>
        <w:rPr>
          <w:rFonts w:ascii="Arial" w:hAnsi="Arial" w:cs="Arial"/>
        </w:rPr>
      </w:pPr>
      <w:r w:rsidRPr="00F77D7D">
        <w:rPr>
          <w:rFonts w:ascii="Arial" w:hAnsi="Arial" w:cs="Arial"/>
        </w:rPr>
        <w:t>Conjuntamente, como proponentes plurales en cualquiera de las formas de asociación previstas en el artículo 7 de la Ley 80 de 1993.</w:t>
      </w:r>
    </w:p>
    <w:p w14:paraId="3F226114" w14:textId="77777777" w:rsidR="00687948" w:rsidRPr="00F77D7D" w:rsidRDefault="00687948" w:rsidP="00324A75">
      <w:pPr>
        <w:pStyle w:val="Sinespaciado"/>
        <w:ind w:left="720"/>
        <w:jc w:val="both"/>
        <w:rPr>
          <w:rFonts w:ascii="Arial" w:hAnsi="Arial" w:cs="Arial"/>
        </w:rPr>
      </w:pPr>
    </w:p>
    <w:p w14:paraId="24F302B3" w14:textId="77777777" w:rsidR="00687948" w:rsidRPr="00F77D7D" w:rsidRDefault="00687948" w:rsidP="00324A75">
      <w:pPr>
        <w:pStyle w:val="Sinespaciado"/>
        <w:jc w:val="both"/>
        <w:rPr>
          <w:rFonts w:ascii="Arial" w:hAnsi="Arial" w:cs="Arial"/>
        </w:rPr>
      </w:pPr>
      <w:r w:rsidRPr="00F77D7D">
        <w:rPr>
          <w:rFonts w:ascii="Arial" w:hAnsi="Arial" w:cs="Arial"/>
        </w:rPr>
        <w:t>Los proponentes deben:</w:t>
      </w:r>
    </w:p>
    <w:p w14:paraId="19BB5CFA" w14:textId="77777777" w:rsidR="00687948" w:rsidRPr="00F77D7D" w:rsidRDefault="00687948" w:rsidP="00324A75">
      <w:pPr>
        <w:pStyle w:val="Sinespaciado"/>
        <w:numPr>
          <w:ilvl w:val="0"/>
          <w:numId w:val="10"/>
        </w:numPr>
        <w:jc w:val="both"/>
        <w:rPr>
          <w:rFonts w:ascii="Arial" w:hAnsi="Arial" w:cs="Arial"/>
        </w:rPr>
      </w:pPr>
      <w:r w:rsidRPr="00F77D7D">
        <w:rPr>
          <w:rFonts w:ascii="Arial" w:hAnsi="Arial" w:cs="Arial"/>
        </w:rPr>
        <w:t>Tener capacidad jurídica para la presentación de la oferta.</w:t>
      </w:r>
    </w:p>
    <w:p w14:paraId="43EAB564" w14:textId="77777777" w:rsidR="00687948" w:rsidRPr="00F77D7D" w:rsidRDefault="00687948" w:rsidP="00324A75">
      <w:pPr>
        <w:pStyle w:val="Sinespaciado"/>
        <w:numPr>
          <w:ilvl w:val="0"/>
          <w:numId w:val="10"/>
        </w:numPr>
        <w:jc w:val="both"/>
        <w:rPr>
          <w:rFonts w:ascii="Arial" w:hAnsi="Arial" w:cs="Arial"/>
        </w:rPr>
      </w:pPr>
      <w:r w:rsidRPr="00F77D7D">
        <w:rPr>
          <w:rFonts w:ascii="Arial" w:hAnsi="Arial" w:cs="Arial"/>
        </w:rPr>
        <w:t>Tener capacidad jurídica para la celebración y ejecución del contrato.</w:t>
      </w:r>
    </w:p>
    <w:p w14:paraId="1E3D9D9D" w14:textId="77777777" w:rsidR="00687948" w:rsidRPr="00F77D7D" w:rsidRDefault="00687948" w:rsidP="00324A75">
      <w:pPr>
        <w:pStyle w:val="Sinespaciado"/>
        <w:numPr>
          <w:ilvl w:val="0"/>
          <w:numId w:val="10"/>
        </w:numPr>
        <w:jc w:val="both"/>
        <w:rPr>
          <w:rFonts w:ascii="Arial" w:hAnsi="Arial" w:cs="Arial"/>
        </w:rPr>
      </w:pPr>
      <w:r w:rsidRPr="00F77D7D">
        <w:rPr>
          <w:rFonts w:ascii="Arial" w:hAnsi="Arial" w:cs="Arial"/>
        </w:rPr>
        <w:t>No estar incursos en ninguna de las circunstancias de inhabilidad, incompatibilidad, conflicto de interés o prohibición previstas en la Constitución y en la ley.</w:t>
      </w:r>
    </w:p>
    <w:p w14:paraId="3CD4532C" w14:textId="77777777" w:rsidR="00687948" w:rsidRPr="00F77D7D" w:rsidRDefault="00687948" w:rsidP="00324A75">
      <w:pPr>
        <w:pStyle w:val="Sinespaciado"/>
        <w:ind w:left="720"/>
        <w:jc w:val="both"/>
        <w:rPr>
          <w:rFonts w:ascii="Arial" w:hAnsi="Arial" w:cs="Arial"/>
        </w:rPr>
      </w:pPr>
    </w:p>
    <w:p w14:paraId="38878F3C" w14:textId="77777777" w:rsidR="00687948" w:rsidRPr="00F77D7D" w:rsidRDefault="00687948" w:rsidP="00324A75">
      <w:pPr>
        <w:autoSpaceDE w:val="0"/>
        <w:autoSpaceDN w:val="0"/>
        <w:jc w:val="both"/>
        <w:rPr>
          <w:rFonts w:ascii="Arial" w:hAnsi="Arial" w:cs="Arial"/>
          <w:sz w:val="22"/>
          <w:szCs w:val="22"/>
        </w:rPr>
      </w:pPr>
      <w:r w:rsidRPr="00F77D7D">
        <w:rPr>
          <w:rFonts w:ascii="Arial" w:hAnsi="Arial" w:cs="Arial"/>
          <w:sz w:val="22"/>
          <w:szCs w:val="22"/>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438EB8E1" w14:textId="77777777" w:rsidR="00687948" w:rsidRPr="00F77D7D" w:rsidRDefault="00687948" w:rsidP="00324A75">
      <w:pPr>
        <w:autoSpaceDE w:val="0"/>
        <w:autoSpaceDN w:val="0"/>
        <w:jc w:val="both"/>
        <w:rPr>
          <w:rFonts w:ascii="Arial" w:eastAsia="Times New Roman" w:hAnsi="Arial" w:cs="Arial"/>
          <w:b/>
          <w:sz w:val="22"/>
          <w:szCs w:val="22"/>
          <w:lang w:eastAsia="es-ES"/>
        </w:rPr>
      </w:pPr>
    </w:p>
    <w:p w14:paraId="55575F89" w14:textId="77777777" w:rsidR="00687948" w:rsidRPr="00F77D7D" w:rsidRDefault="00687948" w:rsidP="00324A75">
      <w:pPr>
        <w:pStyle w:val="Prrafodelista"/>
        <w:numPr>
          <w:ilvl w:val="2"/>
          <w:numId w:val="6"/>
        </w:numPr>
        <w:rPr>
          <w:rFonts w:ascii="Arial" w:hAnsi="Arial" w:cs="Arial"/>
          <w:b/>
          <w:sz w:val="22"/>
          <w:szCs w:val="22"/>
        </w:rPr>
      </w:pPr>
      <w:r w:rsidRPr="00F77D7D">
        <w:rPr>
          <w:rFonts w:ascii="Arial" w:hAnsi="Arial" w:cs="Arial"/>
          <w:b/>
          <w:sz w:val="22"/>
          <w:szCs w:val="22"/>
        </w:rPr>
        <w:t>CARTA DE PRESENTACIÓN DE LA PROPUESTA</w:t>
      </w:r>
    </w:p>
    <w:p w14:paraId="13F8F5C5"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 xml:space="preserve">El proponente deberá presentar en su propuesta la carta de presentación prevista en el anexo No. 6, del presente proceso de selección, identificada como </w:t>
      </w:r>
      <w:r w:rsidRPr="00F77D7D">
        <w:rPr>
          <w:rFonts w:ascii="Arial" w:hAnsi="Arial" w:cs="Arial"/>
          <w:b/>
          <w:bCs/>
          <w:i/>
          <w:iCs/>
          <w:sz w:val="22"/>
          <w:szCs w:val="22"/>
        </w:rPr>
        <w:t>“FORMATO Nro.1 - CARTA DE PRESENTACIÓN”</w:t>
      </w:r>
      <w:r w:rsidRPr="00F77D7D">
        <w:rPr>
          <w:rFonts w:ascii="Arial" w:hAnsi="Arial" w:cs="Arial"/>
          <w:sz w:val="22"/>
          <w:szCs w:val="22"/>
        </w:rPr>
        <w:t>, suscrita por el representante legal o por la persona que se encuentre autorizada para comprometer a la sociedad o por el representante del Consorcio o de la Unión Temporal o directamente por la persona natural, según el caso.</w:t>
      </w:r>
    </w:p>
    <w:p w14:paraId="50F948BA" w14:textId="77777777" w:rsidR="00687948" w:rsidRPr="00F77D7D" w:rsidRDefault="00687948" w:rsidP="00324A75">
      <w:pPr>
        <w:jc w:val="both"/>
        <w:rPr>
          <w:rFonts w:ascii="Arial" w:hAnsi="Arial" w:cs="Arial"/>
          <w:sz w:val="22"/>
          <w:szCs w:val="22"/>
        </w:rPr>
      </w:pPr>
    </w:p>
    <w:p w14:paraId="0667F053"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La carta de presentación no implica el otorgamiento de un poder especial, razón por la cual, no es necesario que la misma surta el proceso de autenticación ante cualquier notaría.</w:t>
      </w:r>
    </w:p>
    <w:p w14:paraId="5C7B5114" w14:textId="77777777" w:rsidR="00687948" w:rsidRPr="00F77D7D" w:rsidRDefault="00687948" w:rsidP="00324A75">
      <w:pPr>
        <w:jc w:val="both"/>
        <w:rPr>
          <w:rFonts w:ascii="Arial" w:hAnsi="Arial" w:cs="Arial"/>
          <w:sz w:val="22"/>
          <w:szCs w:val="22"/>
        </w:rPr>
      </w:pPr>
    </w:p>
    <w:p w14:paraId="01E25D90"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En el formato de carta de presentación de la propuesta es indispensable incluir el correo electrónico y demás datos relacionados en el citado modelo, a fin de que la Entidad surta los requerimientos a través de dichos medios, cuando así sea necesario.</w:t>
      </w:r>
    </w:p>
    <w:p w14:paraId="72749FA5" w14:textId="77777777" w:rsidR="00F20A25" w:rsidRPr="00F77D7D" w:rsidRDefault="00F20A25" w:rsidP="00324A75">
      <w:pPr>
        <w:jc w:val="both"/>
        <w:rPr>
          <w:rFonts w:ascii="Arial" w:hAnsi="Arial" w:cs="Arial"/>
          <w:sz w:val="22"/>
          <w:szCs w:val="22"/>
        </w:rPr>
      </w:pPr>
    </w:p>
    <w:p w14:paraId="642C0300"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En el evento en que el proponente considere que algún documento de su oferta goza de reserva legal, deberá manifestarlo expresamente en la carta de presentación de la propuesta y soportarlo conforme a las normas que le brindan tal carácter.</w:t>
      </w:r>
    </w:p>
    <w:p w14:paraId="077BFEDB" w14:textId="77777777" w:rsidR="00687948" w:rsidRPr="00F77D7D" w:rsidRDefault="00687948" w:rsidP="00324A75">
      <w:pPr>
        <w:jc w:val="both"/>
        <w:rPr>
          <w:rFonts w:ascii="Arial" w:hAnsi="Arial" w:cs="Arial"/>
          <w:sz w:val="22"/>
          <w:szCs w:val="22"/>
        </w:rPr>
      </w:pPr>
    </w:p>
    <w:p w14:paraId="3AECD899"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14:paraId="2B3E3289" w14:textId="77777777" w:rsidR="00687948" w:rsidRPr="00F77D7D" w:rsidRDefault="00687948" w:rsidP="00324A75">
      <w:pPr>
        <w:jc w:val="both"/>
        <w:rPr>
          <w:rFonts w:ascii="Arial" w:hAnsi="Arial" w:cs="Arial"/>
          <w:sz w:val="22"/>
          <w:szCs w:val="22"/>
        </w:rPr>
      </w:pPr>
    </w:p>
    <w:p w14:paraId="0C257A27" w14:textId="77777777" w:rsidR="00687948" w:rsidRPr="00F77D7D" w:rsidRDefault="00687948" w:rsidP="00324A75">
      <w:pPr>
        <w:jc w:val="both"/>
        <w:rPr>
          <w:rFonts w:ascii="Arial" w:hAnsi="Arial" w:cs="Arial"/>
          <w:sz w:val="22"/>
          <w:szCs w:val="22"/>
          <w:lang w:val="es-ES"/>
        </w:rPr>
      </w:pPr>
      <w:r w:rsidRPr="00F77D7D">
        <w:rPr>
          <w:rFonts w:ascii="Arial" w:hAnsi="Arial" w:cs="Arial"/>
          <w:sz w:val="22"/>
          <w:szCs w:val="22"/>
          <w:lang w:val="es-ES"/>
        </w:rPr>
        <w:t>La carta de presentación deberá presentarse con firma autógrafa o firma digital de conformidad con lo previsto en la ley.</w:t>
      </w:r>
    </w:p>
    <w:p w14:paraId="14CBEF7B" w14:textId="77777777" w:rsidR="00687948" w:rsidRPr="00F77D7D" w:rsidRDefault="00687948" w:rsidP="00324A75">
      <w:pPr>
        <w:jc w:val="both"/>
        <w:rPr>
          <w:rFonts w:ascii="Arial" w:hAnsi="Arial" w:cs="Arial"/>
          <w:sz w:val="22"/>
          <w:szCs w:val="22"/>
        </w:rPr>
      </w:pPr>
    </w:p>
    <w:p w14:paraId="6EAEF5D5" w14:textId="77777777" w:rsidR="00687948" w:rsidRPr="00F77D7D" w:rsidRDefault="00687948" w:rsidP="00324A75">
      <w:pPr>
        <w:jc w:val="both"/>
        <w:rPr>
          <w:rFonts w:ascii="Arial" w:hAnsi="Arial" w:cs="Arial"/>
          <w:sz w:val="22"/>
          <w:szCs w:val="22"/>
          <w:lang w:val="es-ES"/>
        </w:rPr>
      </w:pPr>
      <w:r w:rsidRPr="00F77D7D">
        <w:rPr>
          <w:rFonts w:ascii="Arial" w:hAnsi="Arial" w:cs="Arial"/>
          <w:sz w:val="22"/>
          <w:szCs w:val="22"/>
          <w:lang w:val="es-ES"/>
        </w:rPr>
        <w:t xml:space="preserve">Cuando el oferente actúe a través de apoderado deberá acreditar mediante documento legalmente expedido, con anterioridad a la presentación de la oferta, que su apoderado está expresamente facultado para presentar la oferta, el poder deberá estar otorgado de </w:t>
      </w:r>
      <w:r w:rsidRPr="00F77D7D">
        <w:rPr>
          <w:rFonts w:ascii="Arial" w:hAnsi="Arial" w:cs="Arial"/>
          <w:sz w:val="22"/>
          <w:szCs w:val="22"/>
          <w:lang w:val="es-ES"/>
        </w:rPr>
        <w:lastRenderedPageBreak/>
        <w:t>conformidad con lo establecido en el artículo 74 del Código General del Proceso, y en atención a lo establecido en el artículo 5 del Decreto Ley 019 de 2012.</w:t>
      </w:r>
    </w:p>
    <w:p w14:paraId="4919D667" w14:textId="77777777" w:rsidR="00687948" w:rsidRPr="00F77D7D" w:rsidRDefault="00687948" w:rsidP="00324A75">
      <w:pPr>
        <w:jc w:val="both"/>
        <w:rPr>
          <w:rFonts w:ascii="Arial" w:hAnsi="Arial" w:cs="Arial"/>
          <w:sz w:val="22"/>
          <w:szCs w:val="22"/>
        </w:rPr>
      </w:pPr>
    </w:p>
    <w:p w14:paraId="7F430827"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La misma, de acuerdo con el formato propuesto, debe tener una vigencia igual o superior a 60 días.</w:t>
      </w:r>
    </w:p>
    <w:p w14:paraId="499CBF19" w14:textId="77777777" w:rsidR="00687948" w:rsidRPr="00F77D7D" w:rsidRDefault="00687948" w:rsidP="00324A75">
      <w:pPr>
        <w:tabs>
          <w:tab w:val="left" w:pos="-142"/>
          <w:tab w:val="left" w:pos="33"/>
        </w:tabs>
        <w:rPr>
          <w:rFonts w:ascii="Arial" w:eastAsia="Times New Roman" w:hAnsi="Arial" w:cs="Arial"/>
          <w:b/>
          <w:sz w:val="22"/>
          <w:szCs w:val="22"/>
        </w:rPr>
      </w:pPr>
    </w:p>
    <w:p w14:paraId="1D5BF089" w14:textId="77777777" w:rsidR="00687948" w:rsidRPr="00F77D7D" w:rsidRDefault="00687948" w:rsidP="00324A75">
      <w:pPr>
        <w:pStyle w:val="Prrafodelista"/>
        <w:numPr>
          <w:ilvl w:val="2"/>
          <w:numId w:val="6"/>
        </w:numPr>
        <w:tabs>
          <w:tab w:val="left" w:pos="-142"/>
          <w:tab w:val="left" w:pos="33"/>
        </w:tabs>
        <w:jc w:val="both"/>
        <w:rPr>
          <w:rFonts w:ascii="Arial" w:eastAsia="Times New Roman" w:hAnsi="Arial" w:cs="Arial"/>
          <w:b/>
          <w:sz w:val="22"/>
          <w:szCs w:val="22"/>
        </w:rPr>
      </w:pPr>
      <w:r w:rsidRPr="00F77D7D">
        <w:rPr>
          <w:rFonts w:ascii="Arial" w:eastAsia="Times New Roman" w:hAnsi="Arial" w:cs="Arial"/>
          <w:b/>
          <w:sz w:val="22"/>
          <w:szCs w:val="22"/>
        </w:rPr>
        <w:t>CERTIFICADO DE EXISTENCIA Y REPRESENTACIÓN LEGAL</w:t>
      </w:r>
    </w:p>
    <w:p w14:paraId="6B277210"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La existencia y representación legal de los Proponentes individuales o miembros de los Proponentes Plurales se acreditará de acuerdo con las siguientes reglas:</w:t>
      </w:r>
    </w:p>
    <w:p w14:paraId="634FB5CA" w14:textId="77777777" w:rsidR="00687948" w:rsidRPr="00F77D7D" w:rsidRDefault="00687948" w:rsidP="00324A75">
      <w:pPr>
        <w:tabs>
          <w:tab w:val="left" w:pos="-142"/>
          <w:tab w:val="left" w:pos="33"/>
        </w:tabs>
        <w:rPr>
          <w:rFonts w:ascii="Arial" w:eastAsia="Times New Roman" w:hAnsi="Arial" w:cs="Arial"/>
          <w:sz w:val="22"/>
          <w:szCs w:val="22"/>
        </w:rPr>
      </w:pPr>
    </w:p>
    <w:p w14:paraId="03FDE878" w14:textId="77777777" w:rsidR="00687948" w:rsidRPr="00F77D7D" w:rsidRDefault="00687948" w:rsidP="00324A75">
      <w:pPr>
        <w:pStyle w:val="Prrafodelista"/>
        <w:numPr>
          <w:ilvl w:val="3"/>
          <w:numId w:val="6"/>
        </w:numPr>
        <w:tabs>
          <w:tab w:val="left" w:pos="-142"/>
          <w:tab w:val="left" w:pos="33"/>
        </w:tabs>
        <w:rPr>
          <w:rFonts w:ascii="Arial" w:eastAsia="Times New Roman" w:hAnsi="Arial" w:cs="Arial"/>
          <w:b/>
          <w:sz w:val="22"/>
          <w:szCs w:val="22"/>
        </w:rPr>
      </w:pPr>
      <w:r w:rsidRPr="00F77D7D">
        <w:rPr>
          <w:rFonts w:ascii="Arial" w:eastAsia="Times New Roman" w:hAnsi="Arial" w:cs="Arial"/>
          <w:b/>
          <w:sz w:val="22"/>
          <w:szCs w:val="22"/>
        </w:rPr>
        <w:t xml:space="preserve">PERSONAS NATURALES </w:t>
      </w:r>
    </w:p>
    <w:p w14:paraId="3ECBEE27"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Deben presentar los siguientes documentos en copia simple: </w:t>
      </w:r>
    </w:p>
    <w:p w14:paraId="307C2E9A" w14:textId="77777777" w:rsidR="00687948" w:rsidRPr="00F77D7D" w:rsidRDefault="00687948" w:rsidP="005A4DF0">
      <w:pPr>
        <w:pStyle w:val="Prrafodelista"/>
        <w:numPr>
          <w:ilvl w:val="0"/>
          <w:numId w:val="11"/>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Persona natural de nacionalidad colombiana: cédula de ciudadanía.</w:t>
      </w:r>
    </w:p>
    <w:p w14:paraId="27149B05" w14:textId="77777777" w:rsidR="00687948" w:rsidRPr="00F77D7D" w:rsidRDefault="00687948" w:rsidP="005A4DF0">
      <w:pPr>
        <w:pStyle w:val="Prrafodelista"/>
        <w:numPr>
          <w:ilvl w:val="0"/>
          <w:numId w:val="11"/>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Persona natural extranjera con residencia en Colombia: cédula de extranjería vigente expedida por la autoridad competente.</w:t>
      </w:r>
    </w:p>
    <w:p w14:paraId="5C8BD6D2" w14:textId="77777777" w:rsidR="00687948" w:rsidRPr="00F77D7D" w:rsidRDefault="00687948" w:rsidP="005A4DF0">
      <w:pPr>
        <w:pStyle w:val="Prrafodelista"/>
        <w:numPr>
          <w:ilvl w:val="0"/>
          <w:numId w:val="11"/>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Persona natural extranjera sin domicilio en Colombia: pasaporte </w:t>
      </w:r>
    </w:p>
    <w:p w14:paraId="7BBD257B" w14:textId="77777777" w:rsidR="00687948" w:rsidRPr="00F77D7D" w:rsidRDefault="00687948" w:rsidP="00324A75">
      <w:pPr>
        <w:pStyle w:val="Prrafodelista"/>
        <w:tabs>
          <w:tab w:val="left" w:pos="-142"/>
          <w:tab w:val="left" w:pos="33"/>
        </w:tabs>
        <w:rPr>
          <w:rFonts w:ascii="Arial" w:eastAsia="Times New Roman" w:hAnsi="Arial" w:cs="Arial"/>
          <w:sz w:val="22"/>
          <w:szCs w:val="22"/>
        </w:rPr>
      </w:pPr>
    </w:p>
    <w:p w14:paraId="2253CECE" w14:textId="77777777" w:rsidR="00687948" w:rsidRPr="00F77D7D" w:rsidRDefault="00687948" w:rsidP="00324A75">
      <w:pPr>
        <w:pStyle w:val="Prrafodelista"/>
        <w:numPr>
          <w:ilvl w:val="3"/>
          <w:numId w:val="6"/>
        </w:numPr>
        <w:tabs>
          <w:tab w:val="left" w:pos="-142"/>
          <w:tab w:val="left" w:pos="33"/>
        </w:tabs>
        <w:rPr>
          <w:rFonts w:ascii="Arial" w:eastAsia="Times New Roman" w:hAnsi="Arial" w:cs="Arial"/>
          <w:b/>
          <w:sz w:val="22"/>
          <w:szCs w:val="22"/>
        </w:rPr>
      </w:pPr>
      <w:r w:rsidRPr="00F77D7D">
        <w:rPr>
          <w:rFonts w:ascii="Arial" w:eastAsia="Times New Roman" w:hAnsi="Arial" w:cs="Arial"/>
          <w:b/>
          <w:sz w:val="22"/>
          <w:szCs w:val="22"/>
        </w:rPr>
        <w:t>PERSONAS JURÍDICAS</w:t>
      </w:r>
    </w:p>
    <w:p w14:paraId="043176B4"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Deben presentar los siguientes documentos: </w:t>
      </w:r>
    </w:p>
    <w:p w14:paraId="78A37DE7" w14:textId="77777777" w:rsidR="00687948" w:rsidRPr="00F77D7D" w:rsidRDefault="00687948" w:rsidP="00324A75">
      <w:pPr>
        <w:tabs>
          <w:tab w:val="left" w:pos="-142"/>
          <w:tab w:val="left" w:pos="33"/>
        </w:tabs>
        <w:jc w:val="both"/>
        <w:rPr>
          <w:rFonts w:ascii="Arial" w:eastAsia="Times New Roman" w:hAnsi="Arial" w:cs="Arial"/>
          <w:sz w:val="22"/>
          <w:szCs w:val="22"/>
        </w:rPr>
      </w:pPr>
    </w:p>
    <w:p w14:paraId="3321EEB2" w14:textId="77777777" w:rsidR="00687948" w:rsidRPr="00F77D7D" w:rsidRDefault="00687948" w:rsidP="005A4DF0">
      <w:pPr>
        <w:pStyle w:val="Prrafodelista"/>
        <w:numPr>
          <w:ilvl w:val="0"/>
          <w:numId w:val="13"/>
        </w:numPr>
        <w:tabs>
          <w:tab w:val="left" w:pos="-142"/>
          <w:tab w:val="left" w:pos="33"/>
        </w:tabs>
        <w:ind w:left="284" w:hanging="284"/>
        <w:jc w:val="both"/>
        <w:rPr>
          <w:rFonts w:ascii="Arial" w:eastAsia="Times New Roman" w:hAnsi="Arial" w:cs="Arial"/>
          <w:sz w:val="22"/>
          <w:szCs w:val="22"/>
        </w:rPr>
      </w:pPr>
      <w:r w:rsidRPr="00F77D7D">
        <w:rPr>
          <w:rFonts w:ascii="Arial" w:eastAsia="Times New Roman" w:hAnsi="Arial" w:cs="Arial"/>
          <w:b/>
          <w:bCs/>
          <w:sz w:val="22"/>
          <w:szCs w:val="22"/>
          <w:u w:val="single"/>
        </w:rPr>
        <w:t>Persona jurídica nacional o extranjera con sucursal en Colombia</w:t>
      </w:r>
      <w:r w:rsidRPr="00F77D7D">
        <w:rPr>
          <w:rFonts w:ascii="Arial" w:eastAsia="Times New Roman" w:hAnsi="Arial" w:cs="Arial"/>
          <w:sz w:val="22"/>
          <w:szCs w:val="22"/>
        </w:rPr>
        <w:t xml:space="preserve">: </w:t>
      </w:r>
    </w:p>
    <w:p w14:paraId="37CEEC2B" w14:textId="77777777" w:rsidR="00687948" w:rsidRPr="00F77D7D" w:rsidRDefault="00687948" w:rsidP="005A4DF0">
      <w:pPr>
        <w:pStyle w:val="Prrafodelista"/>
        <w:numPr>
          <w:ilvl w:val="0"/>
          <w:numId w:val="14"/>
        </w:numPr>
        <w:tabs>
          <w:tab w:val="left" w:pos="-142"/>
          <w:tab w:val="left" w:pos="33"/>
        </w:tabs>
        <w:jc w:val="both"/>
        <w:rPr>
          <w:rFonts w:ascii="Arial" w:eastAsia="Times New Roman" w:hAnsi="Arial" w:cs="Arial"/>
          <w:b/>
          <w:sz w:val="22"/>
          <w:szCs w:val="22"/>
        </w:rPr>
      </w:pPr>
      <w:r w:rsidRPr="00F77D7D">
        <w:rPr>
          <w:rFonts w:ascii="Arial" w:eastAsia="Times New Roman" w:hAnsi="Arial" w:cs="Arial"/>
          <w:sz w:val="22"/>
          <w:szCs w:val="22"/>
        </w:rPr>
        <w:t xml:space="preserve">Certificado de existencia y representación legal expedido por la Cámara de Comercio o autoridad competente en el que se verificará: </w:t>
      </w:r>
    </w:p>
    <w:p w14:paraId="18470EBB" w14:textId="77777777" w:rsidR="00687948" w:rsidRPr="00F77D7D" w:rsidRDefault="00687948" w:rsidP="005A4DF0">
      <w:pPr>
        <w:pStyle w:val="Prrafodelista"/>
        <w:numPr>
          <w:ilvl w:val="0"/>
          <w:numId w:val="12"/>
        </w:numPr>
        <w:tabs>
          <w:tab w:val="left" w:pos="-142"/>
          <w:tab w:val="left" w:pos="33"/>
        </w:tabs>
        <w:ind w:left="1069"/>
        <w:jc w:val="both"/>
        <w:rPr>
          <w:rFonts w:ascii="Arial" w:eastAsia="Times New Roman" w:hAnsi="Arial" w:cs="Arial"/>
          <w:sz w:val="22"/>
          <w:szCs w:val="22"/>
        </w:rPr>
      </w:pPr>
      <w:r w:rsidRPr="00F77D7D">
        <w:rPr>
          <w:rFonts w:ascii="Arial" w:eastAsia="Times New Roman" w:hAnsi="Arial" w:cs="Arial"/>
          <w:sz w:val="22"/>
          <w:szCs w:val="22"/>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790CDEFE" w14:textId="77777777" w:rsidR="00687948" w:rsidRPr="00F77D7D" w:rsidRDefault="00687948" w:rsidP="005A4DF0">
      <w:pPr>
        <w:pStyle w:val="Prrafodelista"/>
        <w:numPr>
          <w:ilvl w:val="0"/>
          <w:numId w:val="12"/>
        </w:numPr>
        <w:tabs>
          <w:tab w:val="left" w:pos="-142"/>
          <w:tab w:val="left" w:pos="33"/>
        </w:tabs>
        <w:ind w:left="1069"/>
        <w:jc w:val="both"/>
        <w:rPr>
          <w:rFonts w:ascii="Arial" w:eastAsia="Times New Roman" w:hAnsi="Arial" w:cs="Arial"/>
          <w:sz w:val="22"/>
          <w:szCs w:val="22"/>
        </w:rPr>
      </w:pPr>
      <w:r w:rsidRPr="7639A162">
        <w:rPr>
          <w:rFonts w:ascii="Arial" w:eastAsia="Times New Roman" w:hAnsi="Arial" w:cs="Arial"/>
          <w:sz w:val="22"/>
          <w:szCs w:val="22"/>
        </w:rPr>
        <w:t>Que el objeto de la sociedad permita ejecutar las actividades descritas en el objeto del presente Proceso de Contratación.</w:t>
      </w:r>
    </w:p>
    <w:p w14:paraId="10BB8C6F" w14:textId="7AE9EB6A" w:rsidR="55894D7F" w:rsidRDefault="55894D7F" w:rsidP="7639A162">
      <w:pPr>
        <w:pStyle w:val="Prrafodelista"/>
        <w:numPr>
          <w:ilvl w:val="0"/>
          <w:numId w:val="12"/>
        </w:numPr>
        <w:tabs>
          <w:tab w:val="left" w:pos="33"/>
        </w:tabs>
        <w:ind w:left="1069"/>
        <w:jc w:val="both"/>
        <w:rPr>
          <w:rFonts w:ascii="Arial" w:eastAsia="Times New Roman" w:hAnsi="Arial" w:cs="Arial"/>
          <w:sz w:val="22"/>
          <w:szCs w:val="22"/>
          <w:lang w:val="es-ES"/>
        </w:rPr>
      </w:pPr>
      <w:r w:rsidRPr="7639A162">
        <w:rPr>
          <w:rFonts w:ascii="Arial" w:eastAsia="Times New Roman" w:hAnsi="Arial" w:cs="Arial"/>
          <w:sz w:val="22"/>
          <w:szCs w:val="22"/>
          <w:lang w:val="es-ES"/>
        </w:rPr>
        <w:t xml:space="preserve">Renovación de la matrícula mercantil debidamente acreditada. </w:t>
      </w:r>
    </w:p>
    <w:p w14:paraId="7DD3A5EA" w14:textId="77777777" w:rsidR="00687948" w:rsidRPr="00F77D7D" w:rsidRDefault="00687948" w:rsidP="005A4DF0">
      <w:pPr>
        <w:pStyle w:val="Prrafodelista"/>
        <w:numPr>
          <w:ilvl w:val="0"/>
          <w:numId w:val="12"/>
        </w:numPr>
        <w:tabs>
          <w:tab w:val="left" w:pos="-142"/>
          <w:tab w:val="left" w:pos="33"/>
        </w:tabs>
        <w:ind w:left="1069"/>
        <w:jc w:val="both"/>
        <w:rPr>
          <w:rFonts w:ascii="Arial" w:eastAsia="Times New Roman" w:hAnsi="Arial" w:cs="Arial"/>
          <w:sz w:val="22"/>
          <w:szCs w:val="22"/>
        </w:rPr>
      </w:pPr>
      <w:r w:rsidRPr="00F77D7D">
        <w:rPr>
          <w:rFonts w:ascii="Arial" w:eastAsia="Times New Roman" w:hAnsi="Arial" w:cs="Arial"/>
          <w:sz w:val="22"/>
          <w:szCs w:val="22"/>
        </w:rPr>
        <w:t>Que la vigencia de la persona jurídica nacional o extranjera no sea inferior a la del plazo del contrato y un año adicional. Para efectos de la evaluación, este plazo será contado a partir de la fecha del cierre del Proceso de Contratación.</w:t>
      </w:r>
    </w:p>
    <w:p w14:paraId="3B90F4B9" w14:textId="77777777" w:rsidR="00687948" w:rsidRPr="00F77D7D" w:rsidRDefault="00687948" w:rsidP="005A4DF0">
      <w:pPr>
        <w:pStyle w:val="Prrafodelista"/>
        <w:numPr>
          <w:ilvl w:val="0"/>
          <w:numId w:val="12"/>
        </w:numPr>
        <w:tabs>
          <w:tab w:val="left" w:pos="33"/>
        </w:tabs>
        <w:ind w:left="1069"/>
        <w:jc w:val="both"/>
        <w:rPr>
          <w:rFonts w:ascii="Arial" w:eastAsia="Times New Roman" w:hAnsi="Arial" w:cs="Arial"/>
          <w:sz w:val="22"/>
          <w:szCs w:val="22"/>
          <w:lang w:val="es-ES"/>
        </w:rPr>
      </w:pPr>
      <w:r w:rsidRPr="00F77D7D">
        <w:rPr>
          <w:rFonts w:ascii="Arial" w:eastAsia="Times New Roman" w:hAnsi="Arial" w:cs="Arial"/>
          <w:sz w:val="22"/>
          <w:szCs w:val="22"/>
          <w:lang w:val="es-ES"/>
        </w:rPr>
        <w:t>Si el Representante Legal de la sociedad tiene restricciones para contraer obligaciones en nombre de la misma, deberá acreditar su capacidad a través de una autorización suficiente otorgada por parte del órgano social competente respectivo para cada caso.</w:t>
      </w:r>
    </w:p>
    <w:p w14:paraId="43093AA5" w14:textId="33E275AD" w:rsidR="00687948" w:rsidRPr="00F77D7D" w:rsidRDefault="00687948" w:rsidP="005A4DF0">
      <w:pPr>
        <w:pStyle w:val="Prrafodelista"/>
        <w:numPr>
          <w:ilvl w:val="0"/>
          <w:numId w:val="12"/>
        </w:numPr>
        <w:tabs>
          <w:tab w:val="left" w:pos="33"/>
        </w:tabs>
        <w:ind w:left="1069"/>
        <w:jc w:val="both"/>
        <w:rPr>
          <w:rFonts w:ascii="Arial" w:eastAsia="Times New Roman" w:hAnsi="Arial" w:cs="Arial"/>
          <w:sz w:val="22"/>
          <w:szCs w:val="22"/>
          <w:lang w:val="es-ES"/>
        </w:rPr>
      </w:pPr>
      <w:r w:rsidRPr="7639A162">
        <w:rPr>
          <w:rFonts w:ascii="Arial" w:eastAsia="Times New Roman" w:hAnsi="Arial" w:cs="Arial"/>
          <w:sz w:val="22"/>
          <w:szCs w:val="22"/>
          <w:lang w:val="es-ES"/>
        </w:rPr>
        <w:t xml:space="preserve">El nombramiento del revisor fiscal </w:t>
      </w:r>
      <w:r w:rsidR="6FE52B60" w:rsidRPr="7639A162">
        <w:rPr>
          <w:rFonts w:ascii="Arial" w:eastAsia="Times New Roman" w:hAnsi="Arial" w:cs="Arial"/>
          <w:sz w:val="22"/>
          <w:szCs w:val="22"/>
          <w:lang w:val="es-ES"/>
        </w:rPr>
        <w:t>en caso de que</w:t>
      </w:r>
      <w:r w:rsidRPr="7639A162">
        <w:rPr>
          <w:rFonts w:ascii="Arial" w:eastAsia="Times New Roman" w:hAnsi="Arial" w:cs="Arial"/>
          <w:sz w:val="22"/>
          <w:szCs w:val="22"/>
          <w:lang w:val="es-ES"/>
        </w:rPr>
        <w:t xml:space="preserve"> exista.</w:t>
      </w:r>
    </w:p>
    <w:p w14:paraId="541B92D3" w14:textId="77777777" w:rsidR="00687948" w:rsidRPr="00F77D7D" w:rsidRDefault="00687948" w:rsidP="005A4DF0">
      <w:pPr>
        <w:pStyle w:val="Prrafodelista"/>
        <w:numPr>
          <w:ilvl w:val="0"/>
          <w:numId w:val="12"/>
        </w:numPr>
        <w:tabs>
          <w:tab w:val="left" w:pos="-142"/>
          <w:tab w:val="left" w:pos="33"/>
        </w:tabs>
        <w:ind w:left="1069"/>
        <w:jc w:val="both"/>
        <w:rPr>
          <w:rFonts w:ascii="Arial" w:eastAsia="Times New Roman" w:hAnsi="Arial" w:cs="Arial"/>
          <w:sz w:val="22"/>
          <w:szCs w:val="22"/>
        </w:rPr>
      </w:pPr>
      <w:r w:rsidRPr="00F77D7D">
        <w:rPr>
          <w:rFonts w:ascii="Arial" w:eastAsia="Times New Roman" w:hAnsi="Arial" w:cs="Arial"/>
          <w:sz w:val="22"/>
          <w:szCs w:val="22"/>
        </w:rPr>
        <w:t xml:space="preserve">Que las personas jurídicas extranjeras con actividades permanentes en la República de Colombia (Contratos de obra o servicios) deberán estar legalmente establecidas en el territorio nacional de acuerdo con los artículos 471 y 474 del Código de Comercio. </w:t>
      </w:r>
    </w:p>
    <w:p w14:paraId="40DC7C0C" w14:textId="77777777" w:rsidR="00687948" w:rsidRPr="00F77D7D" w:rsidRDefault="00687948" w:rsidP="005A4DF0">
      <w:pPr>
        <w:pStyle w:val="Prrafodelista"/>
        <w:numPr>
          <w:ilvl w:val="0"/>
          <w:numId w:val="14"/>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Certificación del Revisor Fiscal en caso de ser sociedad anónima colombiana, en la que conste si es abierta o cerrada.</w:t>
      </w:r>
    </w:p>
    <w:p w14:paraId="658FB891" w14:textId="77777777" w:rsidR="00687948" w:rsidRPr="00F77D7D" w:rsidRDefault="00687948" w:rsidP="005A4DF0">
      <w:pPr>
        <w:pStyle w:val="Prrafodelista"/>
        <w:numPr>
          <w:ilvl w:val="0"/>
          <w:numId w:val="14"/>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Fotocopia del documento de identificación del representante legal.</w:t>
      </w:r>
    </w:p>
    <w:p w14:paraId="55A87535" w14:textId="77777777" w:rsidR="00687948" w:rsidRPr="00F77D7D" w:rsidRDefault="00687948" w:rsidP="005A4DF0">
      <w:pPr>
        <w:pStyle w:val="Prrafodelista"/>
        <w:numPr>
          <w:ilvl w:val="0"/>
          <w:numId w:val="14"/>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En el caso de las Sucursales de las personas jurídicas extranjeras y como quiera que la Sucursal en Colombia no es una persona jurídica diferente a la matriz, se tendrá en cuenta la fecha de constitución de esta última.</w:t>
      </w:r>
    </w:p>
    <w:p w14:paraId="3AA546A0" w14:textId="77777777" w:rsidR="00687948" w:rsidRPr="00F77D7D" w:rsidRDefault="00687948" w:rsidP="005A4DF0">
      <w:pPr>
        <w:pStyle w:val="Prrafodelista"/>
        <w:numPr>
          <w:ilvl w:val="0"/>
          <w:numId w:val="14"/>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lastRenderedPageBreak/>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 </w:t>
      </w:r>
    </w:p>
    <w:p w14:paraId="1A8B1BE3" w14:textId="77777777" w:rsidR="00687948" w:rsidRPr="00F77D7D" w:rsidRDefault="00687948" w:rsidP="00324A75">
      <w:pPr>
        <w:pStyle w:val="Prrafodelista"/>
        <w:tabs>
          <w:tab w:val="left" w:pos="-142"/>
          <w:tab w:val="left" w:pos="33"/>
        </w:tabs>
        <w:jc w:val="both"/>
        <w:rPr>
          <w:rFonts w:ascii="Arial" w:eastAsia="Times New Roman" w:hAnsi="Arial" w:cs="Arial"/>
          <w:sz w:val="22"/>
          <w:szCs w:val="22"/>
        </w:rPr>
      </w:pPr>
    </w:p>
    <w:p w14:paraId="71932FD4" w14:textId="77777777" w:rsidR="00687948" w:rsidRPr="00F77D7D" w:rsidRDefault="00687948" w:rsidP="005A4DF0">
      <w:pPr>
        <w:pStyle w:val="Prrafodelista"/>
        <w:numPr>
          <w:ilvl w:val="0"/>
          <w:numId w:val="13"/>
        </w:numPr>
        <w:tabs>
          <w:tab w:val="left" w:pos="-142"/>
          <w:tab w:val="left" w:pos="33"/>
        </w:tabs>
        <w:ind w:left="284" w:hanging="426"/>
        <w:jc w:val="both"/>
        <w:rPr>
          <w:rFonts w:ascii="Arial" w:eastAsia="Times New Roman" w:hAnsi="Arial" w:cs="Arial"/>
          <w:sz w:val="22"/>
          <w:szCs w:val="22"/>
        </w:rPr>
      </w:pPr>
      <w:r w:rsidRPr="00F77D7D">
        <w:rPr>
          <w:rFonts w:ascii="Arial" w:eastAsia="Times New Roman" w:hAnsi="Arial" w:cs="Arial"/>
          <w:b/>
          <w:bCs/>
          <w:sz w:val="22"/>
          <w:szCs w:val="22"/>
          <w:u w:val="single"/>
        </w:rPr>
        <w:t>Persona jurídica extranjera sin Sucursal o domicilio en Colombia</w:t>
      </w:r>
      <w:r w:rsidRPr="00F77D7D">
        <w:rPr>
          <w:rFonts w:ascii="Arial" w:eastAsia="Times New Roman" w:hAnsi="Arial" w:cs="Arial"/>
          <w:sz w:val="22"/>
          <w:szCs w:val="22"/>
        </w:rPr>
        <w:t xml:space="preserve">: </w:t>
      </w:r>
    </w:p>
    <w:p w14:paraId="369ED1B3" w14:textId="77777777" w:rsidR="00687948" w:rsidRPr="00F77D7D" w:rsidRDefault="00687948" w:rsidP="00324A75">
      <w:pPr>
        <w:pStyle w:val="Prrafodelista"/>
        <w:tabs>
          <w:tab w:val="left" w:pos="-142"/>
          <w:tab w:val="left" w:pos="33"/>
        </w:tabs>
        <w:ind w:left="284"/>
        <w:jc w:val="both"/>
        <w:rPr>
          <w:rFonts w:ascii="Arial" w:eastAsia="Times New Roman" w:hAnsi="Arial" w:cs="Arial"/>
          <w:sz w:val="22"/>
          <w:szCs w:val="22"/>
        </w:rPr>
      </w:pPr>
      <w:r w:rsidRPr="00F77D7D">
        <w:rPr>
          <w:rFonts w:ascii="Arial" w:eastAsia="Times New Roman" w:hAnsi="Arial" w:cs="Arial"/>
          <w:sz w:val="22"/>
          <w:szCs w:val="22"/>
        </w:rPr>
        <w:t xml:space="preserve">Documentos que acrediten la existencia y representación legal de la sociedad extranjera, presentados de conformidad con lo establecido en el presente Pliego de Condiciones, en el que debe constar, como mínimo, los siguientes aspectos: </w:t>
      </w:r>
    </w:p>
    <w:p w14:paraId="05DF9945" w14:textId="77777777" w:rsidR="00687948" w:rsidRPr="00F77D7D" w:rsidRDefault="00687948" w:rsidP="00CB6024">
      <w:pPr>
        <w:pStyle w:val="Prrafodelista"/>
        <w:numPr>
          <w:ilvl w:val="1"/>
          <w:numId w:val="30"/>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Nombre o razón social completa.</w:t>
      </w:r>
    </w:p>
    <w:p w14:paraId="6E07AC5A" w14:textId="77777777" w:rsidR="00687948" w:rsidRPr="00F77D7D" w:rsidRDefault="00687948" w:rsidP="00CB6024">
      <w:pPr>
        <w:pStyle w:val="Prrafodelista"/>
        <w:numPr>
          <w:ilvl w:val="1"/>
          <w:numId w:val="30"/>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Nombre del Representante Legal o de la persona facultada para comprometer a la persona jurídica.</w:t>
      </w:r>
    </w:p>
    <w:p w14:paraId="376BF30E" w14:textId="77777777" w:rsidR="00687948" w:rsidRPr="00F77D7D" w:rsidRDefault="00687948" w:rsidP="00CB6024">
      <w:pPr>
        <w:pStyle w:val="Prrafodelista"/>
        <w:numPr>
          <w:ilvl w:val="1"/>
          <w:numId w:val="30"/>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Que el objeto de la sociedad permita ejecutar las actividades descritas en el objeto del presente Proceso de Contratación.</w:t>
      </w:r>
    </w:p>
    <w:p w14:paraId="43582B64" w14:textId="77777777" w:rsidR="00687948" w:rsidRPr="00F77D7D" w:rsidRDefault="00687948" w:rsidP="00CB6024">
      <w:pPr>
        <w:pStyle w:val="Prrafodelista"/>
        <w:numPr>
          <w:ilvl w:val="1"/>
          <w:numId w:val="30"/>
        </w:numPr>
        <w:tabs>
          <w:tab w:val="left" w:pos="33"/>
        </w:tabs>
        <w:jc w:val="both"/>
        <w:rPr>
          <w:rFonts w:ascii="Arial" w:eastAsia="Times New Roman" w:hAnsi="Arial" w:cs="Arial"/>
          <w:sz w:val="22"/>
          <w:szCs w:val="22"/>
          <w:lang w:val="es-ES"/>
        </w:rPr>
      </w:pPr>
      <w:r w:rsidRPr="00F77D7D">
        <w:rPr>
          <w:rFonts w:ascii="Arial" w:eastAsia="Times New Roman" w:hAnsi="Arial" w:cs="Arial"/>
          <w:sz w:val="22"/>
          <w:szCs w:val="22"/>
          <w:lang w:val="es-ES"/>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w:t>
      </w:r>
    </w:p>
    <w:p w14:paraId="288563DC" w14:textId="77777777" w:rsidR="00687948" w:rsidRPr="00F77D7D" w:rsidRDefault="00687948" w:rsidP="00CB6024">
      <w:pPr>
        <w:pStyle w:val="Prrafodelista"/>
        <w:numPr>
          <w:ilvl w:val="1"/>
          <w:numId w:val="30"/>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Tipo, número y fecha del documento de constitución o creación.</w:t>
      </w:r>
    </w:p>
    <w:p w14:paraId="2054C22B" w14:textId="77777777" w:rsidR="00687948" w:rsidRPr="00F77D7D" w:rsidRDefault="00687948" w:rsidP="00CB6024">
      <w:pPr>
        <w:pStyle w:val="Prrafodelista"/>
        <w:numPr>
          <w:ilvl w:val="1"/>
          <w:numId w:val="30"/>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Fecha y clase de documento por el cual se reconoce la personería jurídica.</w:t>
      </w:r>
    </w:p>
    <w:p w14:paraId="6EA9BDE4" w14:textId="77777777" w:rsidR="00687948" w:rsidRPr="00F77D7D" w:rsidRDefault="00687948" w:rsidP="00CB6024">
      <w:pPr>
        <w:pStyle w:val="Prrafodelista"/>
        <w:numPr>
          <w:ilvl w:val="1"/>
          <w:numId w:val="30"/>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Vigencia de la persona jurídica no inferior al plazo del contrato y un año adicional. Para efectos de la evaluación, este plazo será contado a partir de la fecha de cierre del Proceso de Contratación.</w:t>
      </w:r>
    </w:p>
    <w:p w14:paraId="00E6BE9B" w14:textId="77777777" w:rsidR="00687948" w:rsidRPr="00F77D7D" w:rsidRDefault="00687948" w:rsidP="00CB6024">
      <w:pPr>
        <w:pStyle w:val="Prrafodelista"/>
        <w:numPr>
          <w:ilvl w:val="1"/>
          <w:numId w:val="30"/>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Fotocopia del documento de identificación del representante legal.</w:t>
      </w:r>
    </w:p>
    <w:p w14:paraId="2F2AEDA4" w14:textId="77777777" w:rsidR="00687948" w:rsidRPr="00F77D7D" w:rsidRDefault="00687948" w:rsidP="00324A75">
      <w:pPr>
        <w:tabs>
          <w:tab w:val="left" w:pos="-142"/>
          <w:tab w:val="left" w:pos="33"/>
        </w:tabs>
        <w:rPr>
          <w:rFonts w:ascii="Arial" w:eastAsia="Times New Roman" w:hAnsi="Arial" w:cs="Arial"/>
          <w:sz w:val="22"/>
          <w:szCs w:val="22"/>
        </w:rPr>
      </w:pPr>
    </w:p>
    <w:p w14:paraId="1CEB824D" w14:textId="77777777" w:rsidR="00687948" w:rsidRPr="00F77D7D" w:rsidRDefault="00687948" w:rsidP="00324A75">
      <w:pPr>
        <w:tabs>
          <w:tab w:val="left" w:pos="33"/>
        </w:tabs>
        <w:jc w:val="both"/>
        <w:rPr>
          <w:rFonts w:ascii="Arial" w:eastAsia="Times New Roman" w:hAnsi="Arial" w:cs="Arial"/>
          <w:sz w:val="22"/>
          <w:szCs w:val="22"/>
          <w:lang w:val="es-ES"/>
        </w:rPr>
      </w:pPr>
      <w:r w:rsidRPr="00F77D7D">
        <w:rPr>
          <w:rFonts w:ascii="Arial" w:eastAsia="Times New Roman" w:hAnsi="Arial" w:cs="Arial"/>
          <w:sz w:val="22"/>
          <w:szCs w:val="22"/>
          <w:lang w:val="es-ES"/>
        </w:rPr>
        <w:t xml:space="preserve">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las hay. </w:t>
      </w:r>
    </w:p>
    <w:p w14:paraId="11F27B29" w14:textId="77777777" w:rsidR="00687948" w:rsidRPr="00F77D7D" w:rsidRDefault="00687948" w:rsidP="00324A75">
      <w:pPr>
        <w:tabs>
          <w:tab w:val="left" w:pos="33"/>
        </w:tabs>
        <w:jc w:val="both"/>
        <w:rPr>
          <w:rFonts w:ascii="Arial" w:eastAsia="Times New Roman" w:hAnsi="Arial" w:cs="Arial"/>
          <w:sz w:val="22"/>
          <w:szCs w:val="22"/>
          <w:lang w:val="es-ES"/>
        </w:rPr>
      </w:pPr>
    </w:p>
    <w:p w14:paraId="1FCEB6C2" w14:textId="5ED1C0D1" w:rsidR="00687948" w:rsidRPr="00F77D7D" w:rsidRDefault="00687948" w:rsidP="005A4DF0">
      <w:pPr>
        <w:pStyle w:val="Prrafodelista"/>
        <w:numPr>
          <w:ilvl w:val="0"/>
          <w:numId w:val="13"/>
        </w:numPr>
        <w:tabs>
          <w:tab w:val="left" w:pos="-142"/>
          <w:tab w:val="left" w:pos="33"/>
        </w:tabs>
        <w:ind w:left="284" w:hanging="426"/>
        <w:jc w:val="both"/>
        <w:rPr>
          <w:rFonts w:ascii="Arial" w:eastAsia="Times New Roman" w:hAnsi="Arial" w:cs="Arial"/>
          <w:b/>
          <w:bCs/>
          <w:sz w:val="22"/>
          <w:szCs w:val="22"/>
          <w:u w:val="single"/>
        </w:rPr>
      </w:pPr>
      <w:r w:rsidRPr="00F77D7D">
        <w:rPr>
          <w:rFonts w:ascii="Arial" w:eastAsia="Times New Roman" w:hAnsi="Arial" w:cs="Arial"/>
          <w:b/>
          <w:bCs/>
          <w:sz w:val="22"/>
          <w:szCs w:val="22"/>
          <w:u w:val="single"/>
        </w:rPr>
        <w:t>Entidades Estatales: Deben presentar los siguientes documentos para acreditar su existencia:</w:t>
      </w:r>
    </w:p>
    <w:p w14:paraId="5845EAE2" w14:textId="77777777" w:rsidR="00687948" w:rsidRPr="00F77D7D" w:rsidRDefault="00687948" w:rsidP="00324A75">
      <w:pPr>
        <w:tabs>
          <w:tab w:val="left" w:pos="-142"/>
          <w:tab w:val="left" w:pos="33"/>
        </w:tabs>
        <w:ind w:left="284"/>
        <w:jc w:val="both"/>
        <w:rPr>
          <w:rFonts w:ascii="Arial" w:eastAsia="Times New Roman" w:hAnsi="Arial" w:cs="Arial"/>
          <w:sz w:val="22"/>
          <w:szCs w:val="22"/>
        </w:rPr>
      </w:pPr>
      <w:r w:rsidRPr="00F77D7D">
        <w:rPr>
          <w:rFonts w:ascii="Arial" w:eastAsia="Times New Roman" w:hAnsi="Arial" w:cs="Arial"/>
          <w:sz w:val="22"/>
          <w:szCs w:val="22"/>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w:t>
      </w:r>
      <w:r w:rsidRPr="00F77D7D">
        <w:rPr>
          <w:rFonts w:ascii="Arial" w:eastAsia="Times New Roman" w:hAnsi="Arial" w:cs="Arial"/>
          <w:sz w:val="22"/>
          <w:szCs w:val="22"/>
        </w:rPr>
        <w:lastRenderedPageBreak/>
        <w:t>equivalente que permita conocer la naturaleza jurídica, funciones, órganos de dirección, régimen jurídico de contratación de la Entidad Estatal.</w:t>
      </w:r>
    </w:p>
    <w:p w14:paraId="0D50BD5A" w14:textId="77777777" w:rsidR="00687948" w:rsidRPr="00F77D7D" w:rsidRDefault="00687948" w:rsidP="00324A75">
      <w:pPr>
        <w:tabs>
          <w:tab w:val="left" w:pos="-142"/>
          <w:tab w:val="left" w:pos="33"/>
        </w:tabs>
        <w:ind w:left="284"/>
        <w:jc w:val="both"/>
        <w:rPr>
          <w:rFonts w:ascii="Arial" w:eastAsia="Times New Roman" w:hAnsi="Arial" w:cs="Arial"/>
          <w:sz w:val="22"/>
          <w:szCs w:val="22"/>
        </w:rPr>
      </w:pPr>
    </w:p>
    <w:p w14:paraId="6D7CEE60" w14:textId="77777777" w:rsidR="00687948" w:rsidRPr="00F77D7D" w:rsidRDefault="00687948" w:rsidP="00324A75">
      <w:pPr>
        <w:autoSpaceDE w:val="0"/>
        <w:autoSpaceDN w:val="0"/>
        <w:adjustRightInd w:val="0"/>
        <w:ind w:left="284"/>
        <w:jc w:val="both"/>
        <w:rPr>
          <w:rFonts w:ascii="Arial" w:hAnsi="Arial" w:cs="Arial"/>
          <w:sz w:val="22"/>
          <w:szCs w:val="22"/>
          <w:lang w:val="es-419"/>
        </w:rPr>
      </w:pPr>
      <w:r w:rsidRPr="00F77D7D">
        <w:rPr>
          <w:rFonts w:ascii="Arial" w:hAnsi="Arial" w:cs="Arial"/>
          <w:b/>
          <w:bCs/>
          <w:sz w:val="22"/>
          <w:szCs w:val="22"/>
          <w:lang w:val="es-419"/>
        </w:rPr>
        <w:t>Nota</w:t>
      </w:r>
      <w:r w:rsidRPr="00F77D7D">
        <w:rPr>
          <w:rFonts w:ascii="Arial" w:hAnsi="Arial" w:cs="Arial"/>
          <w:sz w:val="22"/>
          <w:szCs w:val="22"/>
          <w:lang w:val="es-419"/>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6CD1BA0E" w14:textId="77777777" w:rsidR="00687948" w:rsidRPr="00F77D7D" w:rsidRDefault="00687948" w:rsidP="00CB6024">
      <w:pPr>
        <w:pStyle w:val="Prrafodelista"/>
        <w:numPr>
          <w:ilvl w:val="0"/>
          <w:numId w:val="31"/>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Fecha de expedición del documento equivalente que acredite su existencia. </w:t>
      </w:r>
    </w:p>
    <w:p w14:paraId="44DB9B8E" w14:textId="77777777" w:rsidR="00687948" w:rsidRPr="00F77D7D" w:rsidRDefault="00687948" w:rsidP="00CB6024">
      <w:pPr>
        <w:pStyle w:val="Prrafodelista"/>
        <w:numPr>
          <w:ilvl w:val="0"/>
          <w:numId w:val="31"/>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Que el objeto incluya las actividades principales objeto del presente proceso. </w:t>
      </w:r>
    </w:p>
    <w:p w14:paraId="37EB62CA" w14:textId="77777777" w:rsidR="00687948" w:rsidRPr="00F77D7D" w:rsidRDefault="00687948" w:rsidP="00CB6024">
      <w:pPr>
        <w:pStyle w:val="Prrafodelista"/>
        <w:numPr>
          <w:ilvl w:val="0"/>
          <w:numId w:val="31"/>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La duración deberá ser por lo menos igual al plazo estimado del contrato y un (1) año más. </w:t>
      </w:r>
    </w:p>
    <w:p w14:paraId="5C39AECE" w14:textId="77777777" w:rsidR="00687948" w:rsidRPr="00F77D7D" w:rsidRDefault="00687948" w:rsidP="00CB6024">
      <w:pPr>
        <w:pStyle w:val="Prrafodelista"/>
        <w:numPr>
          <w:ilvl w:val="0"/>
          <w:numId w:val="31"/>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Para efectos del pliego de condiciones, el plazo de ejecución del contrato será el indicado en el numeral </w:t>
      </w:r>
      <w:r w:rsidRPr="00F77D7D">
        <w:rPr>
          <w:rFonts w:ascii="Arial" w:eastAsia="MS Gothic" w:hAnsi="Arial" w:cs="Arial"/>
          <w:i/>
          <w:iCs/>
          <w:sz w:val="22"/>
          <w:szCs w:val="22"/>
          <w:lang w:val="es-419"/>
        </w:rPr>
        <w:t xml:space="preserve">“1.1 Objeto, presupuesto oficial, plazo y ubicación”. </w:t>
      </w:r>
    </w:p>
    <w:p w14:paraId="2BF4035B" w14:textId="77777777" w:rsidR="00687948" w:rsidRPr="00F77D7D" w:rsidRDefault="00687948" w:rsidP="00CB6024">
      <w:pPr>
        <w:pStyle w:val="Default"/>
        <w:numPr>
          <w:ilvl w:val="0"/>
          <w:numId w:val="31"/>
        </w:numPr>
        <w:jc w:val="both"/>
        <w:rPr>
          <w:rFonts w:eastAsiaTheme="minorHAnsi"/>
          <w:color w:val="auto"/>
          <w:sz w:val="22"/>
          <w:szCs w:val="22"/>
          <w:lang w:val="es-419" w:eastAsia="en-US"/>
        </w:rPr>
      </w:pPr>
      <w:r w:rsidRPr="00F77D7D">
        <w:rPr>
          <w:rFonts w:eastAsia="MS Gothic"/>
          <w:color w:val="auto"/>
          <w:sz w:val="22"/>
          <w:szCs w:val="22"/>
          <w:lang w:val="es-419"/>
        </w:rPr>
        <w:t xml:space="preserve">Si el representante legal tiene restricciones para contraer obligaciones en nombre de la misma, deberá </w:t>
      </w:r>
      <w:r w:rsidRPr="00F77D7D">
        <w:rPr>
          <w:rFonts w:eastAsiaTheme="minorHAnsi"/>
          <w:color w:val="auto"/>
          <w:sz w:val="22"/>
          <w:szCs w:val="22"/>
          <w:lang w:val="es-419" w:eastAsia="en-US"/>
        </w:rPr>
        <w:t xml:space="preserve">acreditar autorización suficiente del órgano competente social respectivo para contraer obligaciones en nombre de la sociedad o entidad. </w:t>
      </w:r>
    </w:p>
    <w:p w14:paraId="4B3190D3" w14:textId="77777777" w:rsidR="00687948" w:rsidRPr="00F77D7D" w:rsidRDefault="00687948" w:rsidP="00CB6024">
      <w:pPr>
        <w:pStyle w:val="Prrafodelista"/>
        <w:numPr>
          <w:ilvl w:val="0"/>
          <w:numId w:val="31"/>
        </w:numPr>
        <w:tabs>
          <w:tab w:val="left" w:pos="-142"/>
          <w:tab w:val="left" w:pos="33"/>
        </w:tabs>
        <w:jc w:val="both"/>
        <w:rPr>
          <w:rFonts w:ascii="Arial" w:eastAsia="Times New Roman" w:hAnsi="Arial" w:cs="Arial"/>
          <w:sz w:val="22"/>
          <w:szCs w:val="22"/>
        </w:rPr>
      </w:pPr>
      <w:r w:rsidRPr="00F77D7D">
        <w:rPr>
          <w:rFonts w:ascii="Arial" w:eastAsia="MS Gothic" w:hAnsi="Arial" w:cs="Arial"/>
          <w:sz w:val="22"/>
          <w:szCs w:val="22"/>
          <w:lang w:val="es-419"/>
        </w:rPr>
        <w:t xml:space="preserve">La ausencia definitiva de autorización suficiente o el no aporte de dicho documento una vez solicitado por la entidad, determinará la falta de capacidad jurídica para presentar la oferta, y por tanto su rechazo. </w:t>
      </w:r>
      <w:r w:rsidRPr="00F77D7D">
        <w:rPr>
          <w:rFonts w:ascii="Segoe UI Symbol" w:eastAsia="MS Gothic" w:hAnsi="Segoe UI Symbol" w:cs="Segoe UI Symbol"/>
          <w:sz w:val="22"/>
          <w:szCs w:val="22"/>
          <w:lang w:val="es-419"/>
        </w:rPr>
        <w:t>❖</w:t>
      </w:r>
      <w:r w:rsidRPr="00F77D7D">
        <w:rPr>
          <w:rFonts w:ascii="Arial" w:eastAsia="MS Gothic" w:hAnsi="Arial" w:cs="Arial"/>
          <w:sz w:val="22"/>
          <w:szCs w:val="22"/>
          <w:lang w:val="es-419"/>
        </w:rPr>
        <w:t xml:space="preserve"> El nombramiento del revisor fiscal en caso de que exista.  </w:t>
      </w:r>
    </w:p>
    <w:p w14:paraId="478DD587" w14:textId="77777777" w:rsidR="00687948" w:rsidRPr="00F77D7D" w:rsidRDefault="00687948" w:rsidP="00324A75">
      <w:pPr>
        <w:pStyle w:val="Prrafodelista"/>
        <w:tabs>
          <w:tab w:val="left" w:pos="-142"/>
          <w:tab w:val="left" w:pos="33"/>
        </w:tabs>
        <w:jc w:val="both"/>
        <w:rPr>
          <w:rFonts w:ascii="Arial" w:eastAsia="Times New Roman" w:hAnsi="Arial" w:cs="Arial"/>
          <w:sz w:val="22"/>
          <w:szCs w:val="22"/>
        </w:rPr>
      </w:pPr>
    </w:p>
    <w:p w14:paraId="274584F2" w14:textId="77777777" w:rsidR="00687948" w:rsidRPr="00F77D7D" w:rsidRDefault="00687948" w:rsidP="00324A75">
      <w:pPr>
        <w:pStyle w:val="Prrafodelista"/>
        <w:numPr>
          <w:ilvl w:val="3"/>
          <w:numId w:val="6"/>
        </w:numPr>
        <w:tabs>
          <w:tab w:val="left" w:pos="-142"/>
          <w:tab w:val="left" w:pos="33"/>
        </w:tabs>
        <w:rPr>
          <w:rFonts w:ascii="Arial" w:eastAsia="Times New Roman" w:hAnsi="Arial" w:cs="Arial"/>
          <w:b/>
          <w:sz w:val="22"/>
          <w:szCs w:val="22"/>
        </w:rPr>
      </w:pPr>
      <w:r w:rsidRPr="00F77D7D">
        <w:rPr>
          <w:rFonts w:ascii="Arial" w:eastAsia="Times New Roman" w:hAnsi="Arial" w:cs="Arial"/>
          <w:b/>
          <w:sz w:val="22"/>
          <w:szCs w:val="22"/>
        </w:rPr>
        <w:t>PROPONENTES PLURALES</w:t>
      </w:r>
    </w:p>
    <w:p w14:paraId="3109F6C8"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      El documento de conformación de Proponentes Plurales debe: </w:t>
      </w:r>
    </w:p>
    <w:p w14:paraId="664D1957" w14:textId="77777777" w:rsidR="00687948" w:rsidRPr="00F77D7D" w:rsidRDefault="00687948" w:rsidP="00CB6024">
      <w:pPr>
        <w:pStyle w:val="Prrafodelista"/>
        <w:numPr>
          <w:ilvl w:val="0"/>
          <w:numId w:val="33"/>
        </w:numPr>
        <w:tabs>
          <w:tab w:val="left" w:pos="33"/>
        </w:tabs>
        <w:jc w:val="both"/>
        <w:rPr>
          <w:rFonts w:ascii="Arial" w:eastAsia="Times New Roman" w:hAnsi="Arial" w:cs="Arial"/>
          <w:sz w:val="22"/>
          <w:szCs w:val="22"/>
          <w:lang w:val="es-ES"/>
        </w:rPr>
      </w:pPr>
      <w:r w:rsidRPr="00F77D7D">
        <w:rPr>
          <w:rFonts w:ascii="Arial" w:eastAsia="Times New Roman" w:hAnsi="Arial" w:cs="Arial"/>
          <w:sz w:val="22"/>
          <w:szCs w:val="22"/>
          <w:lang w:val="es-ES"/>
        </w:rPr>
        <w:t xml:space="preserve">Acreditar la existencia del Proponente Plural y clasificarlo de forma clara en Unión Temporal o Consorcio. En este documento los integrantes deben expresar claramente su intención de conformar el Proponente Plural. En el caso en que no exista claridad sobre el tipo de asociación se solicitará la aclaración. Los Proponentes deberán incluir como mínimo la información requerida en el Anexo Nro. 6 del presente proceso de selección, identificados como: </w:t>
      </w:r>
      <w:r w:rsidRPr="00F77D7D">
        <w:rPr>
          <w:rFonts w:ascii="Arial" w:eastAsia="Times New Roman" w:hAnsi="Arial" w:cs="Arial"/>
          <w:b/>
          <w:bCs/>
          <w:i/>
          <w:iCs/>
          <w:sz w:val="22"/>
          <w:szCs w:val="22"/>
          <w:lang w:val="es-ES"/>
        </w:rPr>
        <w:t>“FORMATO Nro.2A -MODELO CARTA DE CONFORMACIÓN DE CONSORCIO” – “FORMATO Nro.2B- MODELO CARTA DE CONFORMACIÓN UNIÓN TEMPORAL”</w:t>
      </w:r>
      <w:r w:rsidRPr="00F77D7D">
        <w:rPr>
          <w:rFonts w:ascii="Arial" w:eastAsia="Times New Roman" w:hAnsi="Arial" w:cs="Arial"/>
          <w:sz w:val="22"/>
          <w:szCs w:val="22"/>
          <w:lang w:val="es-ES"/>
        </w:rPr>
        <w:t xml:space="preserve">, según corresponda. Los Proponentes podrán incluir información adicional que no contradiga lo dispuesto en los Documentos del Proceso. </w:t>
      </w:r>
    </w:p>
    <w:p w14:paraId="36D211C5" w14:textId="77777777" w:rsidR="00687948" w:rsidRPr="00F77D7D" w:rsidRDefault="00687948" w:rsidP="00CB6024">
      <w:pPr>
        <w:pStyle w:val="Prrafodelista"/>
        <w:numPr>
          <w:ilvl w:val="0"/>
          <w:numId w:val="33"/>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Acreditar el nombramiento de un representante y un suplente cuya intervención deberá quedar definida en el </w:t>
      </w:r>
      <w:r w:rsidRPr="00F77D7D">
        <w:rPr>
          <w:rFonts w:ascii="Arial" w:eastAsia="Times New Roman" w:hAnsi="Arial" w:cs="Arial"/>
          <w:sz w:val="22"/>
          <w:szCs w:val="22"/>
          <w:lang w:val="es-ES"/>
        </w:rPr>
        <w:t xml:space="preserve">Anexo Nro. 6 del presente proceso de selección, identificados como: </w:t>
      </w:r>
      <w:r w:rsidRPr="00F77D7D">
        <w:rPr>
          <w:rFonts w:ascii="Arial" w:eastAsia="Times New Roman" w:hAnsi="Arial" w:cs="Arial"/>
          <w:b/>
          <w:bCs/>
          <w:i/>
          <w:iCs/>
          <w:sz w:val="22"/>
          <w:szCs w:val="22"/>
          <w:lang w:val="es-ES"/>
        </w:rPr>
        <w:t>“FORMATO Nro.2A -MODELO CARTA DE CONFORMACIÓN DE CONSORCIO” – “FORMATO Nro.2B- MODELO CARTA DE CONFORMACIÓN UNIÓN TEMPORAL”</w:t>
      </w:r>
      <w:r w:rsidRPr="00F77D7D">
        <w:rPr>
          <w:rFonts w:ascii="Arial" w:eastAsia="Times New Roman" w:hAnsi="Arial" w:cs="Arial"/>
          <w:sz w:val="22"/>
          <w:szCs w:val="22"/>
          <w:lang w:val="es-ES"/>
        </w:rPr>
        <w:t>,</w:t>
      </w:r>
      <w:r w:rsidRPr="00F77D7D">
        <w:rPr>
          <w:rFonts w:ascii="Arial" w:eastAsia="Times New Roman" w:hAnsi="Arial" w:cs="Arial"/>
          <w:sz w:val="22"/>
          <w:szCs w:val="22"/>
        </w:rPr>
        <w:t xml:space="preserve">, según corresponda,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 </w:t>
      </w:r>
    </w:p>
    <w:p w14:paraId="34009360" w14:textId="77777777" w:rsidR="00687948" w:rsidRPr="00F77D7D" w:rsidRDefault="00687948" w:rsidP="00CB6024">
      <w:pPr>
        <w:pStyle w:val="Prrafodelista"/>
        <w:numPr>
          <w:ilvl w:val="0"/>
          <w:numId w:val="33"/>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Aportar fotocopia de la cédula de ciudadanía del representante principal y suplente de la estructura plural. </w:t>
      </w:r>
    </w:p>
    <w:p w14:paraId="1522976E" w14:textId="77777777" w:rsidR="00687948" w:rsidRPr="00F77D7D" w:rsidRDefault="00687948" w:rsidP="00CB6024">
      <w:pPr>
        <w:pStyle w:val="Prrafodelista"/>
        <w:numPr>
          <w:ilvl w:val="0"/>
          <w:numId w:val="33"/>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Acreditar que la vigencia de la estructura plural no sea inferior a la del plazo del contrato y un año adicional. Para efectos de la evaluación, este plazo será contado a partir de la fecha del cierre del Proceso de Contratación. </w:t>
      </w:r>
    </w:p>
    <w:p w14:paraId="6B180A5C" w14:textId="77777777" w:rsidR="00687948" w:rsidRPr="00F77D7D" w:rsidRDefault="00687948" w:rsidP="00CB6024">
      <w:pPr>
        <w:pStyle w:val="Prrafodelista"/>
        <w:numPr>
          <w:ilvl w:val="0"/>
          <w:numId w:val="33"/>
        </w:numPr>
        <w:tabs>
          <w:tab w:val="left" w:pos="33"/>
        </w:tabs>
        <w:jc w:val="both"/>
        <w:rPr>
          <w:rFonts w:ascii="Arial" w:eastAsia="Times New Roman" w:hAnsi="Arial" w:cs="Arial"/>
          <w:sz w:val="22"/>
          <w:szCs w:val="22"/>
          <w:lang w:val="es-ES"/>
        </w:rPr>
      </w:pPr>
      <w:r w:rsidRPr="00F77D7D">
        <w:rPr>
          <w:rFonts w:ascii="Arial" w:eastAsia="Times New Roman" w:hAnsi="Arial" w:cs="Arial"/>
          <w:sz w:val="22"/>
          <w:szCs w:val="22"/>
          <w:lang w:val="es-ES"/>
        </w:rPr>
        <w:lastRenderedPageBreak/>
        <w:t xml:space="preserve">El Proponente Plural debe señalar expresamente cuál es el porcentaje de participación de cada uno de sus miembros. La sumatoria del porcentaje de participación no podrá ser diferente al 100%. </w:t>
      </w:r>
    </w:p>
    <w:p w14:paraId="14525C7E" w14:textId="77777777" w:rsidR="00687948" w:rsidRPr="00F77D7D" w:rsidRDefault="00687948" w:rsidP="00CB6024">
      <w:pPr>
        <w:pStyle w:val="Prrafodelista"/>
        <w:numPr>
          <w:ilvl w:val="0"/>
          <w:numId w:val="33"/>
        </w:num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En la etapa contractual, no podrán ser modificados los porcentajes de participación sin el consentimiento previo de la Entidad. </w:t>
      </w:r>
    </w:p>
    <w:p w14:paraId="36B304FF" w14:textId="77777777" w:rsidR="00687948" w:rsidRPr="00F77D7D" w:rsidRDefault="00687948" w:rsidP="00324A75">
      <w:pPr>
        <w:tabs>
          <w:tab w:val="left" w:pos="-142"/>
          <w:tab w:val="left" w:pos="33"/>
        </w:tabs>
        <w:jc w:val="both"/>
        <w:rPr>
          <w:rFonts w:ascii="Arial" w:eastAsia="Times New Roman" w:hAnsi="Arial" w:cs="Arial"/>
          <w:sz w:val="22"/>
          <w:szCs w:val="22"/>
        </w:rPr>
      </w:pPr>
    </w:p>
    <w:p w14:paraId="0CD37F76" w14:textId="77777777" w:rsidR="00687948" w:rsidRPr="00F77D7D" w:rsidRDefault="00687948" w:rsidP="00324A75">
      <w:pPr>
        <w:tabs>
          <w:tab w:val="left" w:pos="-142"/>
          <w:tab w:val="left" w:pos="33"/>
        </w:tabs>
        <w:jc w:val="both"/>
        <w:rPr>
          <w:rFonts w:ascii="Arial" w:eastAsia="Times New Roman" w:hAnsi="Arial" w:cs="Arial"/>
          <w:b/>
          <w:sz w:val="22"/>
          <w:szCs w:val="22"/>
        </w:rPr>
      </w:pPr>
      <w:r w:rsidRPr="00F77D7D">
        <w:rPr>
          <w:rFonts w:ascii="Arial" w:eastAsia="Times New Roman" w:hAnsi="Arial" w:cs="Arial"/>
          <w:sz w:val="22"/>
          <w:szCs w:val="22"/>
        </w:rPr>
        <w:t>Dicho documento debe estar firmado por todos y cada uno de los integrantes del Proponente Plural y en el caso del integrante persona jurídica, por el Representante Legal de dicha o por el apoderado de cualquiera de los anteriores.</w:t>
      </w:r>
    </w:p>
    <w:p w14:paraId="28CD76A9" w14:textId="77777777" w:rsidR="00687948" w:rsidRPr="00F77D7D" w:rsidRDefault="00687948" w:rsidP="00324A75">
      <w:pPr>
        <w:pStyle w:val="Prrafodelista"/>
        <w:tabs>
          <w:tab w:val="left" w:pos="-142"/>
          <w:tab w:val="left" w:pos="284"/>
        </w:tabs>
        <w:ind w:left="426"/>
        <w:jc w:val="both"/>
        <w:rPr>
          <w:rFonts w:ascii="Arial" w:eastAsia="Times New Roman" w:hAnsi="Arial" w:cs="Arial"/>
          <w:b/>
          <w:sz w:val="22"/>
          <w:szCs w:val="22"/>
        </w:rPr>
      </w:pPr>
    </w:p>
    <w:p w14:paraId="6D4DEBFC" w14:textId="77777777" w:rsidR="00687948" w:rsidRPr="00F77D7D" w:rsidRDefault="00687948" w:rsidP="00324A75">
      <w:pPr>
        <w:pStyle w:val="Prrafodelista"/>
        <w:tabs>
          <w:tab w:val="left" w:pos="-142"/>
          <w:tab w:val="left" w:pos="284"/>
        </w:tabs>
        <w:ind w:left="426"/>
        <w:jc w:val="both"/>
        <w:rPr>
          <w:rFonts w:ascii="Arial" w:hAnsi="Arial" w:cs="Arial"/>
          <w:sz w:val="22"/>
          <w:szCs w:val="22"/>
          <w:lang w:val="es-419"/>
        </w:rPr>
      </w:pPr>
      <w:r w:rsidRPr="00F77D7D">
        <w:rPr>
          <w:rFonts w:ascii="Arial" w:eastAsia="Times New Roman" w:hAnsi="Arial" w:cs="Arial"/>
          <w:b/>
          <w:sz w:val="22"/>
          <w:szCs w:val="22"/>
        </w:rPr>
        <w:t xml:space="preserve">4.1.2.4. </w:t>
      </w:r>
      <w:r w:rsidRPr="00F77D7D">
        <w:rPr>
          <w:rFonts w:ascii="Arial" w:hAnsi="Arial" w:cs="Arial"/>
          <w:b/>
          <w:bCs/>
          <w:sz w:val="22"/>
          <w:szCs w:val="22"/>
          <w:lang w:val="es-419"/>
        </w:rPr>
        <w:t>DOCUMENTO DE CONFORMACIÓN DEL CONSORCIO O UNIÓN TEMPORAL.</w:t>
      </w:r>
    </w:p>
    <w:p w14:paraId="61632465"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El proponente, deberá anexar con la propuesta un documento suscrito por todos los integrantes de la forma asociativa escogida, y/o por sus representantes debidamente facultados, en el que conste la constitución de la Unión Temporal o el Consorcio, según corresponda, donde conste por lo menos lo siguiente: </w:t>
      </w:r>
    </w:p>
    <w:p w14:paraId="33782EA7" w14:textId="77777777" w:rsidR="00687948" w:rsidRPr="00F77D7D" w:rsidRDefault="00687948" w:rsidP="00324A75">
      <w:pPr>
        <w:pStyle w:val="Prrafodelista"/>
        <w:tabs>
          <w:tab w:val="left" w:pos="-142"/>
          <w:tab w:val="left" w:pos="284"/>
        </w:tabs>
        <w:ind w:left="426"/>
        <w:jc w:val="both"/>
        <w:rPr>
          <w:rFonts w:ascii="Arial" w:eastAsia="Times New Roman" w:hAnsi="Arial" w:cs="Arial"/>
          <w:b/>
          <w:sz w:val="22"/>
          <w:szCs w:val="22"/>
        </w:rPr>
      </w:pPr>
    </w:p>
    <w:p w14:paraId="24A28F17" w14:textId="77777777" w:rsidR="00687948" w:rsidRPr="00F77D7D" w:rsidRDefault="00687948" w:rsidP="00CB6024">
      <w:pPr>
        <w:pStyle w:val="Prrafodelista"/>
        <w:numPr>
          <w:ilvl w:val="0"/>
          <w:numId w:val="32"/>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Identificación de cada uno de sus integrantes: nombre o razón social, tipo y número del documento de identificación y domicilio. </w:t>
      </w:r>
    </w:p>
    <w:p w14:paraId="0B5837B5" w14:textId="77777777" w:rsidR="00687948" w:rsidRPr="00F77D7D" w:rsidRDefault="00687948" w:rsidP="00CB6024">
      <w:pPr>
        <w:pStyle w:val="Prrafodelista"/>
        <w:numPr>
          <w:ilvl w:val="0"/>
          <w:numId w:val="32"/>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poscontractuales que sean necesarios, es decir que el representante legal tiene plenas facultades para representar a la forma asociativa y adoptar todas las decisiones. </w:t>
      </w:r>
    </w:p>
    <w:p w14:paraId="525DBFC5" w14:textId="77777777" w:rsidR="00687948" w:rsidRPr="00F77D7D" w:rsidRDefault="00687948" w:rsidP="00CB6024">
      <w:pPr>
        <w:pStyle w:val="Prrafodelista"/>
        <w:numPr>
          <w:ilvl w:val="0"/>
          <w:numId w:val="32"/>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Indicación de los términos y extensión de la participación en la propuesta y en la ejecución del contrato de cada uno de los integrantes de la forma asociativa, así como las reglas básicas que regularán sus relaciones. </w:t>
      </w:r>
    </w:p>
    <w:p w14:paraId="7192B810" w14:textId="77777777" w:rsidR="00687948" w:rsidRPr="00F77D7D" w:rsidRDefault="00687948" w:rsidP="00CB6024">
      <w:pPr>
        <w:pStyle w:val="Prrafodelista"/>
        <w:numPr>
          <w:ilvl w:val="0"/>
          <w:numId w:val="32"/>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Indicar la participación porcentual de cada uno de los integrantes en la forma asociativa correspondiente. </w:t>
      </w:r>
    </w:p>
    <w:p w14:paraId="24AC334D" w14:textId="77777777" w:rsidR="00687948" w:rsidRPr="00F77D7D" w:rsidRDefault="00687948" w:rsidP="00CB6024">
      <w:pPr>
        <w:pStyle w:val="Prrafodelista"/>
        <w:numPr>
          <w:ilvl w:val="0"/>
          <w:numId w:val="32"/>
        </w:numPr>
        <w:tabs>
          <w:tab w:val="left" w:pos="-142"/>
          <w:tab w:val="left" w:pos="284"/>
        </w:tabs>
        <w:jc w:val="both"/>
        <w:rPr>
          <w:rFonts w:ascii="Arial" w:eastAsia="MS Gothic" w:hAnsi="Arial" w:cs="Arial"/>
          <w:sz w:val="22"/>
          <w:szCs w:val="22"/>
          <w:lang w:val="es-419"/>
        </w:rPr>
      </w:pPr>
      <w:r w:rsidRPr="00F77D7D">
        <w:rPr>
          <w:rFonts w:ascii="Arial" w:eastAsia="MS Gothic" w:hAnsi="Arial" w:cs="Arial"/>
          <w:sz w:val="22"/>
          <w:szCs w:val="22"/>
          <w:lang w:val="es-419"/>
        </w:rPr>
        <w:t xml:space="preserve">Indicar a nombre de quien se realizará la facturación de conformidad con lo establecido en el Decreto 3050 de 1997. </w:t>
      </w:r>
    </w:p>
    <w:p w14:paraId="7D38E39D" w14:textId="77777777" w:rsidR="00687948" w:rsidRPr="00F77D7D" w:rsidRDefault="00687948" w:rsidP="00CB6024">
      <w:pPr>
        <w:pStyle w:val="Prrafodelista"/>
        <w:numPr>
          <w:ilvl w:val="0"/>
          <w:numId w:val="32"/>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En todo caso, la vigencia de la forma de asociación escogida no podrá ser inferior al término de ejecución del contrato y un año (1) año más. </w:t>
      </w:r>
    </w:p>
    <w:p w14:paraId="0A810BA7" w14:textId="77777777" w:rsidR="00687948" w:rsidRPr="00F77D7D" w:rsidRDefault="00687948" w:rsidP="00324A75">
      <w:pPr>
        <w:pStyle w:val="Prrafodelista"/>
        <w:tabs>
          <w:tab w:val="left" w:pos="-142"/>
          <w:tab w:val="left" w:pos="284"/>
        </w:tabs>
        <w:ind w:left="426"/>
        <w:jc w:val="both"/>
        <w:rPr>
          <w:rFonts w:ascii="Arial" w:eastAsia="Times New Roman" w:hAnsi="Arial" w:cs="Arial"/>
          <w:b/>
          <w:sz w:val="22"/>
          <w:szCs w:val="22"/>
        </w:rPr>
      </w:pPr>
    </w:p>
    <w:p w14:paraId="13A8C4D6" w14:textId="77777777" w:rsidR="00687948" w:rsidRPr="00F77D7D" w:rsidRDefault="00687948" w:rsidP="00324A75">
      <w:pPr>
        <w:pStyle w:val="Prrafodelista"/>
        <w:tabs>
          <w:tab w:val="left" w:pos="-142"/>
          <w:tab w:val="left" w:pos="284"/>
        </w:tabs>
        <w:ind w:left="426"/>
        <w:jc w:val="both"/>
        <w:rPr>
          <w:rFonts w:ascii="Arial" w:hAnsi="Arial" w:cs="Arial"/>
          <w:sz w:val="22"/>
          <w:szCs w:val="22"/>
          <w:lang w:val="es-419"/>
        </w:rPr>
      </w:pPr>
      <w:r w:rsidRPr="00F77D7D">
        <w:rPr>
          <w:rFonts w:ascii="Arial" w:eastAsia="Times New Roman" w:hAnsi="Arial" w:cs="Arial"/>
          <w:b/>
          <w:sz w:val="22"/>
          <w:szCs w:val="22"/>
        </w:rPr>
        <w:t xml:space="preserve">4.1.2.5. </w:t>
      </w:r>
      <w:r w:rsidRPr="00F77D7D">
        <w:rPr>
          <w:rFonts w:ascii="Arial" w:hAnsi="Arial" w:cs="Arial"/>
          <w:b/>
          <w:bCs/>
          <w:sz w:val="22"/>
          <w:szCs w:val="22"/>
          <w:lang w:val="es-419"/>
        </w:rPr>
        <w:t xml:space="preserve">CONDICIONES DE LOS INTEGRANTES DEL CONSORCIO O UNIÓN TEMPORAL. </w:t>
      </w:r>
    </w:p>
    <w:p w14:paraId="4C93FDF0"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Los proponentes que se presenten como Consorcio o Unión Temporal deberán tener en cuenta lo siguiente: </w:t>
      </w:r>
    </w:p>
    <w:p w14:paraId="6481C2DE" w14:textId="77777777" w:rsidR="00687948" w:rsidRPr="00F77D7D" w:rsidRDefault="00687948" w:rsidP="00324A75">
      <w:pPr>
        <w:autoSpaceDE w:val="0"/>
        <w:autoSpaceDN w:val="0"/>
        <w:adjustRightInd w:val="0"/>
        <w:jc w:val="both"/>
        <w:rPr>
          <w:rFonts w:ascii="Arial" w:hAnsi="Arial" w:cs="Arial"/>
          <w:sz w:val="22"/>
          <w:szCs w:val="22"/>
          <w:lang w:val="es-419"/>
        </w:rPr>
      </w:pPr>
    </w:p>
    <w:p w14:paraId="611DA0F4" w14:textId="77777777"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Los objetos sociales de cada uno de sus integrantes evidencien la posibilidad de adelantar el objeto a contratar, deben comprender o estar relacionados con el objeto del presente proceso y la duración de las personas jurídicas que lo conforman no puede ser inferior al plazo de ejecución del contrato y un (1) año más. </w:t>
      </w:r>
    </w:p>
    <w:p w14:paraId="48B49678" w14:textId="77777777"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En atención a lo dispuesto en el artículo 11 del decreto 3050 de 1997, para el caso de los integrantes de un Consorcio o Unión Temporal, para efectos de pago deberán manifestar con respecto a la facturación, dentro de su oferta, lo siguiente: </w:t>
      </w:r>
    </w:p>
    <w:p w14:paraId="52FD4DAA" w14:textId="77777777"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lastRenderedPageBreak/>
        <w:t xml:space="preserve">Si la va a efectuar en representación del Consorcio o la Unión Temporal uno de sus integrantes, caso en el cual debe informar el número de identificación tributaria - NIT de quien va a facturar. </w:t>
      </w:r>
    </w:p>
    <w:p w14:paraId="5A9944F4" w14:textId="67CBFA3D"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7639A162">
        <w:rPr>
          <w:rFonts w:ascii="Arial" w:eastAsia="MS Gothic" w:hAnsi="Arial" w:cs="Arial"/>
          <w:sz w:val="22"/>
          <w:szCs w:val="22"/>
          <w:lang w:val="es-419"/>
        </w:rPr>
        <w:t xml:space="preserve">Si la facturación la van a presentar en forma separada cada uno de los integrantes del </w:t>
      </w:r>
      <w:r w:rsidR="7AA270A3" w:rsidRPr="7639A162">
        <w:rPr>
          <w:rFonts w:ascii="Arial" w:eastAsia="MS Gothic" w:hAnsi="Arial" w:cs="Arial"/>
          <w:sz w:val="22"/>
          <w:szCs w:val="22"/>
          <w:lang w:val="es-419"/>
        </w:rPr>
        <w:t>Consorcio</w:t>
      </w:r>
      <w:r w:rsidRPr="7639A162">
        <w:rPr>
          <w:rFonts w:ascii="Arial" w:eastAsia="MS Gothic" w:hAnsi="Arial" w:cs="Arial"/>
          <w:sz w:val="22"/>
          <w:szCs w:val="22"/>
          <w:lang w:val="es-419"/>
        </w:rPr>
        <w:t xml:space="preserve"> Unión Temporal, deberá informar su número de identificación tributaria – NIT y establecer la participación de cada uno dentro del valor del contrato. </w:t>
      </w:r>
    </w:p>
    <w:p w14:paraId="44F72872" w14:textId="27502E07"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7639A162">
        <w:rPr>
          <w:rFonts w:ascii="Arial" w:eastAsia="MS Gothic" w:hAnsi="Arial" w:cs="Arial"/>
          <w:sz w:val="22"/>
          <w:szCs w:val="22"/>
          <w:lang w:val="es-419"/>
        </w:rPr>
        <w:t xml:space="preserve">Si la facturación se va a realizar directamente por el Consorcio o Unión Temporal, el </w:t>
      </w:r>
      <w:r w:rsidR="5C8C5138" w:rsidRPr="7639A162">
        <w:rPr>
          <w:rFonts w:ascii="Arial" w:eastAsia="MS Gothic" w:hAnsi="Arial" w:cs="Arial"/>
          <w:sz w:val="22"/>
          <w:szCs w:val="22"/>
          <w:lang w:val="es-419"/>
        </w:rPr>
        <w:t>Consorcio</w:t>
      </w:r>
      <w:r w:rsidRPr="7639A162">
        <w:rPr>
          <w:rFonts w:ascii="Arial" w:eastAsia="MS Gothic" w:hAnsi="Arial" w:cs="Arial"/>
          <w:sz w:val="22"/>
          <w:szCs w:val="22"/>
          <w:lang w:val="es-419"/>
        </w:rPr>
        <w:t xml:space="preserve"> Unión Temporal debe allegar la fotocopia del Registro Único Tributario RUT del Consorcio o Unión Temporal actualizado, dos días después de la adjudicación. </w:t>
      </w:r>
    </w:p>
    <w:p w14:paraId="58D77527" w14:textId="77777777"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No podrá haber cesión entre quienes integran el Consorcio o Unión Temporal, salvo que La Escuela Tecnológica Instituto Técnico central lo autorice en los casos que legalmente estén permitidos. </w:t>
      </w:r>
    </w:p>
    <w:p w14:paraId="5CB64DE8" w14:textId="77777777"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Las condiciones que establezcan los integrantes con respecto a las actividades, porcentajes, términos y/o extensión de la participación, no podrán ser modificadas sin el consentimiento previo de La Escuela Tecnológica Instituto Técnico Central. </w:t>
      </w:r>
    </w:p>
    <w:p w14:paraId="58D796F8" w14:textId="77777777"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En el evento de presentarse inhabilidades sobrevinientes para los miembros de la Unión Temporal o Consorcio, el representante tendrá la obligación de informarlo por escrito a La Escuela Tecnológica Instituto Técnico Central dentro de los cinco (5) días hábiles siguientes a la ocurrencia de los hechos que dieron lugar a ella. </w:t>
      </w:r>
    </w:p>
    <w:p w14:paraId="61C79231" w14:textId="77777777" w:rsidR="00687948" w:rsidRPr="00F77D7D" w:rsidRDefault="00687948" w:rsidP="00CB6024">
      <w:pPr>
        <w:pStyle w:val="Prrafodelista"/>
        <w:numPr>
          <w:ilvl w:val="0"/>
          <w:numId w:val="34"/>
        </w:numPr>
        <w:autoSpaceDE w:val="0"/>
        <w:autoSpaceDN w:val="0"/>
        <w:adjustRightInd w:val="0"/>
        <w:jc w:val="both"/>
        <w:rPr>
          <w:rFonts w:ascii="Arial" w:eastAsia="MS Gothic" w:hAnsi="Arial" w:cs="Arial"/>
          <w:sz w:val="22"/>
          <w:szCs w:val="22"/>
          <w:lang w:val="es-419"/>
        </w:rPr>
      </w:pPr>
      <w:r w:rsidRPr="00F77D7D">
        <w:rPr>
          <w:rFonts w:ascii="Arial" w:eastAsia="MS Gothic" w:hAnsi="Arial" w:cs="Arial"/>
          <w:sz w:val="22"/>
          <w:szCs w:val="22"/>
          <w:lang w:val="es-419"/>
        </w:rPr>
        <w:t xml:space="preserve">En caso de resultar favorecidos con la adjudicación para la suscripción del contrato, deberá presentar el respectivo Registro Único Tributario – RUT del consorcio o unión temporal. </w:t>
      </w:r>
    </w:p>
    <w:p w14:paraId="4040436F" w14:textId="77777777" w:rsidR="00687948" w:rsidRPr="00F77D7D" w:rsidRDefault="00687948" w:rsidP="00CB6024">
      <w:pPr>
        <w:pStyle w:val="Prrafodelista"/>
        <w:numPr>
          <w:ilvl w:val="0"/>
          <w:numId w:val="34"/>
        </w:numPr>
        <w:autoSpaceDE w:val="0"/>
        <w:autoSpaceDN w:val="0"/>
        <w:adjustRightInd w:val="0"/>
        <w:jc w:val="both"/>
        <w:rPr>
          <w:rFonts w:ascii="Arial" w:eastAsia="Times New Roman" w:hAnsi="Arial" w:cs="Arial"/>
          <w:sz w:val="22"/>
          <w:szCs w:val="22"/>
        </w:rPr>
      </w:pPr>
      <w:r w:rsidRPr="00F77D7D">
        <w:rPr>
          <w:rFonts w:ascii="Arial" w:eastAsia="MS Gothic" w:hAnsi="Arial" w:cs="Arial"/>
          <w:sz w:val="22"/>
          <w:szCs w:val="22"/>
          <w:lang w:val="es-419"/>
        </w:rPr>
        <w:t xml:space="preserve">Los integrantes del consorcio o unión temporal no pueden ceder sus derechos a terceros, sin obtener la autorización previa, expresa y escrita de La Escuela Tecnológica Instituto Técnico Central. En ningún caso podrá haber cesión del contrato entre quienes integran el consorcio o unión temporal. </w:t>
      </w:r>
    </w:p>
    <w:p w14:paraId="7C67C6CC" w14:textId="77777777" w:rsidR="00687948" w:rsidRPr="00F77D7D" w:rsidRDefault="00687948" w:rsidP="00324A75">
      <w:pPr>
        <w:autoSpaceDE w:val="0"/>
        <w:autoSpaceDN w:val="0"/>
        <w:adjustRightInd w:val="0"/>
        <w:jc w:val="both"/>
        <w:rPr>
          <w:rFonts w:ascii="Arial" w:eastAsia="Times New Roman" w:hAnsi="Arial" w:cs="Arial"/>
          <w:sz w:val="22"/>
          <w:szCs w:val="22"/>
        </w:rPr>
      </w:pPr>
    </w:p>
    <w:p w14:paraId="34427945" w14:textId="77777777" w:rsidR="00687948" w:rsidRPr="00F77D7D" w:rsidRDefault="00687948" w:rsidP="00324A75">
      <w:pPr>
        <w:pStyle w:val="Prrafodelista"/>
        <w:tabs>
          <w:tab w:val="left" w:pos="-142"/>
          <w:tab w:val="left" w:pos="284"/>
        </w:tabs>
        <w:ind w:left="426"/>
        <w:jc w:val="both"/>
        <w:rPr>
          <w:rFonts w:ascii="Arial" w:eastAsia="Times New Roman" w:hAnsi="Arial" w:cs="Arial"/>
          <w:sz w:val="22"/>
          <w:szCs w:val="22"/>
        </w:rPr>
      </w:pPr>
      <w:r w:rsidRPr="00F77D7D">
        <w:rPr>
          <w:rFonts w:ascii="Arial" w:eastAsia="Times New Roman" w:hAnsi="Arial" w:cs="Arial"/>
          <w:b/>
          <w:sz w:val="22"/>
          <w:szCs w:val="22"/>
        </w:rPr>
        <w:t xml:space="preserve">4.1.2.6. </w:t>
      </w:r>
      <w:r w:rsidRPr="00F77D7D">
        <w:rPr>
          <w:rFonts w:ascii="Arial" w:hAnsi="Arial" w:cs="Arial"/>
          <w:b/>
          <w:bCs/>
          <w:sz w:val="22"/>
          <w:szCs w:val="22"/>
          <w:lang w:val="es-419"/>
        </w:rPr>
        <w:t>PROMESA DE SOCIEDAD FUTURA</w:t>
      </w:r>
    </w:p>
    <w:p w14:paraId="75331AF7"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Cuando se trate de personas que participen bajo la modalidad de Promesa de Sociedad Futura deben presentar a La Escuela Tecnológica Instituto Técnico Central promesa escrita de contrato de sociedad con el lleno de los requisitos establecidos en el artículo 119 del código de comercio, en la cual debe consignarse, entre otros, lo siguiente: </w:t>
      </w:r>
    </w:p>
    <w:p w14:paraId="449E59D6" w14:textId="77777777" w:rsidR="00687948" w:rsidRPr="00F77D7D" w:rsidRDefault="00687948" w:rsidP="00324A75">
      <w:pPr>
        <w:autoSpaceDE w:val="0"/>
        <w:autoSpaceDN w:val="0"/>
        <w:adjustRightInd w:val="0"/>
        <w:jc w:val="both"/>
        <w:rPr>
          <w:rFonts w:ascii="Arial" w:hAnsi="Arial" w:cs="Arial"/>
          <w:sz w:val="22"/>
          <w:szCs w:val="22"/>
          <w:lang w:val="es-419"/>
        </w:rPr>
      </w:pPr>
    </w:p>
    <w:p w14:paraId="09E933FF" w14:textId="77777777" w:rsidR="00687948" w:rsidRPr="00F77D7D" w:rsidRDefault="00687948" w:rsidP="00CB6024">
      <w:pPr>
        <w:pStyle w:val="Prrafodelista"/>
        <w:numPr>
          <w:ilvl w:val="0"/>
          <w:numId w:val="35"/>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La promesa irrevocable de constituir e inscribir ante el registro mercantil, con arreglo a la ley colombiana, una sociedad colombiana dentro de los siete (7) días hábiles posteriores a la fecha de notificación del acto de adjudicación. • Que se trata de una sociedad constituida con el único objeto de celebrar, ejecutar y liquidar el contrato que resulte del presente proceso. • Que la responsabilidad y sus efectos respecto de los firmantes de la promesa y de los socios o accionistas, una vez se constituya, se rige por las disposiciones previstas para los consorcios, tal como lo dispone el parágrafo tercero del artículo 7 de la Ley 80 de 1993. </w:t>
      </w:r>
    </w:p>
    <w:p w14:paraId="527C7B87" w14:textId="77777777" w:rsidR="00687948" w:rsidRPr="00F77D7D" w:rsidRDefault="00687948" w:rsidP="00CB6024">
      <w:pPr>
        <w:pStyle w:val="Prrafodelista"/>
        <w:numPr>
          <w:ilvl w:val="0"/>
          <w:numId w:val="35"/>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Las estipulaciones mínimas legales del contrato de sociedad que se promete constituir. </w:t>
      </w:r>
    </w:p>
    <w:p w14:paraId="0C9BC53C" w14:textId="77777777" w:rsidR="00687948" w:rsidRPr="00F77D7D" w:rsidRDefault="00687948" w:rsidP="00CB6024">
      <w:pPr>
        <w:pStyle w:val="Prrafodelista"/>
        <w:numPr>
          <w:ilvl w:val="0"/>
          <w:numId w:val="35"/>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La manifestación expresa de cada uno de los promitentes responderá solidariamente con los demás promitentes y con la sociedad: (i) por los perjuicios sufridos por La Escuela Tecnológica Instituto Técnico Central derivados del incumplimiento de la obligación de suscribir el contrato de sociedad prometido en los mismos términos consignados en el contrato de promesa presentado y (ii) por las obligaciones que se deriven de las propuestas y del contrato. </w:t>
      </w:r>
    </w:p>
    <w:p w14:paraId="4EEA4472" w14:textId="77777777" w:rsidR="00687948" w:rsidRPr="00F77D7D" w:rsidRDefault="00687948" w:rsidP="00CB6024">
      <w:pPr>
        <w:pStyle w:val="Prrafodelista"/>
        <w:numPr>
          <w:ilvl w:val="0"/>
          <w:numId w:val="35"/>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lastRenderedPageBreak/>
        <w:t xml:space="preserve">La inclusión de una cláusula en el contrato de sociedad, según la cual aquellos accionistas que: (i) hayan aportado su capacidad financiera para acreditar el cumplimiento de los requisitos financieros o (ii) hayan aportado su experiencia para acreditar el cumplimiento de los requisitos técnicos y de experiencia, no podrán ceder su participación accionaria en la sociedad prometida sino únicamente mediante autorización previa y expresa de La Escuela Tecnológica Instituto Técnico Central en los términos del contrato. </w:t>
      </w:r>
    </w:p>
    <w:p w14:paraId="0C50A55B" w14:textId="77777777" w:rsidR="00687948" w:rsidRPr="00F77D7D" w:rsidRDefault="00687948" w:rsidP="00CB6024">
      <w:pPr>
        <w:pStyle w:val="Prrafodelista"/>
        <w:numPr>
          <w:ilvl w:val="0"/>
          <w:numId w:val="35"/>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Una duración de la sociedad igual o superior a cinco (5) años contados a partir de su constitución. </w:t>
      </w:r>
    </w:p>
    <w:p w14:paraId="0CE442AB" w14:textId="77777777" w:rsidR="00687948" w:rsidRPr="00F77D7D" w:rsidRDefault="00687948" w:rsidP="00CB6024">
      <w:pPr>
        <w:pStyle w:val="Prrafodelista"/>
        <w:numPr>
          <w:ilvl w:val="0"/>
          <w:numId w:val="35"/>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Que el único condicionamiento que existe para la constitución de la sociedad prometida es la adjudicación. </w:t>
      </w:r>
    </w:p>
    <w:p w14:paraId="2BDE4CD9" w14:textId="77777777" w:rsidR="00687948" w:rsidRPr="00F77D7D" w:rsidRDefault="00687948" w:rsidP="00CB6024">
      <w:pPr>
        <w:pStyle w:val="Prrafodelista"/>
        <w:numPr>
          <w:ilvl w:val="0"/>
          <w:numId w:val="35"/>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La participación que cada uno de los promitentes tendrá en el capital suscrito de la sociedad prometida y el monto del mismo. </w:t>
      </w:r>
    </w:p>
    <w:p w14:paraId="0A36F98D" w14:textId="77777777" w:rsidR="00687948" w:rsidRPr="00F77D7D" w:rsidRDefault="00687948" w:rsidP="00CB6024">
      <w:pPr>
        <w:pStyle w:val="Prrafodelista"/>
        <w:numPr>
          <w:ilvl w:val="0"/>
          <w:numId w:val="35"/>
        </w:numPr>
        <w:autoSpaceDE w:val="0"/>
        <w:autoSpaceDN w:val="0"/>
        <w:adjustRightInd w:val="0"/>
        <w:jc w:val="both"/>
        <w:rPr>
          <w:rFonts w:ascii="Arial" w:eastAsia="Times New Roman" w:hAnsi="Arial" w:cs="Arial"/>
          <w:sz w:val="22"/>
          <w:szCs w:val="22"/>
        </w:rPr>
      </w:pPr>
      <w:r w:rsidRPr="00F77D7D">
        <w:rPr>
          <w:rFonts w:ascii="Arial" w:hAnsi="Arial" w:cs="Arial"/>
          <w:sz w:val="22"/>
          <w:szCs w:val="22"/>
          <w:lang w:val="es-419"/>
        </w:rPr>
        <w:t xml:space="preserve">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siete (7) días hábiles siguientes a la notificación del acto de adjudicación. Vencido este plazo sin que se hubiera otorgado y registrado la escritura, se considerará que no existe interés para suscribir el contrato que resulte del presente proceso. </w:t>
      </w:r>
    </w:p>
    <w:p w14:paraId="7A104C18" w14:textId="77777777" w:rsidR="00687948" w:rsidRPr="00F77D7D" w:rsidRDefault="00687948" w:rsidP="00324A75">
      <w:pPr>
        <w:pStyle w:val="Prrafodelista"/>
        <w:tabs>
          <w:tab w:val="left" w:pos="-142"/>
          <w:tab w:val="left" w:pos="284"/>
        </w:tabs>
        <w:ind w:left="426"/>
        <w:jc w:val="both"/>
        <w:rPr>
          <w:rFonts w:ascii="Arial" w:hAnsi="Arial" w:cs="Arial"/>
          <w:b/>
          <w:bCs/>
          <w:sz w:val="22"/>
          <w:szCs w:val="22"/>
          <w:lang w:val="es-419"/>
        </w:rPr>
      </w:pPr>
    </w:p>
    <w:p w14:paraId="5E44258F" w14:textId="77777777" w:rsidR="00687948" w:rsidRPr="00F77D7D" w:rsidRDefault="00687948" w:rsidP="00324A75">
      <w:pPr>
        <w:pStyle w:val="Prrafodelista"/>
        <w:tabs>
          <w:tab w:val="left" w:pos="-142"/>
          <w:tab w:val="left" w:pos="284"/>
        </w:tabs>
        <w:ind w:left="426"/>
        <w:jc w:val="both"/>
        <w:rPr>
          <w:rFonts w:ascii="Arial" w:hAnsi="Arial" w:cs="Arial"/>
          <w:sz w:val="22"/>
          <w:szCs w:val="22"/>
          <w:lang w:val="es-419"/>
        </w:rPr>
      </w:pPr>
      <w:r w:rsidRPr="00F77D7D">
        <w:rPr>
          <w:rFonts w:ascii="Arial" w:hAnsi="Arial" w:cs="Arial"/>
          <w:b/>
          <w:bCs/>
          <w:sz w:val="22"/>
          <w:szCs w:val="22"/>
          <w:lang w:val="es-419"/>
        </w:rPr>
        <w:t>4.1.2.7. AUTORIZACIÓN DE LA JUNTA DIRECTIVA DE SOCIOS O ASAMBLEA GENERAL.</w:t>
      </w:r>
    </w:p>
    <w:p w14:paraId="7761CE11" w14:textId="77777777" w:rsidR="00687948" w:rsidRPr="00F77D7D" w:rsidRDefault="00687948" w:rsidP="00324A75">
      <w:pPr>
        <w:pStyle w:val="Prrafodelista"/>
        <w:tabs>
          <w:tab w:val="left" w:pos="-142"/>
          <w:tab w:val="left" w:pos="33"/>
        </w:tabs>
        <w:ind w:left="33"/>
        <w:jc w:val="both"/>
        <w:rPr>
          <w:rFonts w:ascii="Arial" w:eastAsia="Times New Roman" w:hAnsi="Arial" w:cs="Arial"/>
          <w:b/>
          <w:sz w:val="22"/>
          <w:szCs w:val="22"/>
        </w:rPr>
      </w:pPr>
      <w:r w:rsidRPr="00F77D7D">
        <w:rPr>
          <w:rFonts w:ascii="Arial" w:hAnsi="Arial" w:cs="Arial"/>
          <w:sz w:val="22"/>
          <w:szCs w:val="22"/>
          <w:lang w:val="es-419"/>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o uniones temporales, este requisito procederá de igual forma para cada una de las sociedades o personas jurídicas que los integren</w:t>
      </w:r>
      <w:r w:rsidRPr="00F77D7D">
        <w:rPr>
          <w:rFonts w:ascii="Arial" w:hAnsi="Arial" w:cs="Arial"/>
          <w:b/>
          <w:bCs/>
          <w:sz w:val="22"/>
          <w:szCs w:val="22"/>
          <w:lang w:val="es-419"/>
        </w:rPr>
        <w:t xml:space="preserve">. </w:t>
      </w:r>
    </w:p>
    <w:p w14:paraId="7E2B4A53" w14:textId="77777777" w:rsidR="00687948" w:rsidRPr="00F77D7D" w:rsidRDefault="00687948" w:rsidP="00324A75">
      <w:pPr>
        <w:pStyle w:val="Prrafodelista"/>
        <w:tabs>
          <w:tab w:val="left" w:pos="-142"/>
          <w:tab w:val="left" w:pos="33"/>
        </w:tabs>
        <w:ind w:left="1080"/>
        <w:rPr>
          <w:rFonts w:ascii="Arial" w:eastAsia="Times New Roman" w:hAnsi="Arial" w:cs="Arial"/>
          <w:b/>
          <w:sz w:val="22"/>
          <w:szCs w:val="22"/>
        </w:rPr>
      </w:pPr>
    </w:p>
    <w:p w14:paraId="5DCF3E92" w14:textId="77777777" w:rsidR="00687948" w:rsidRPr="00F77D7D" w:rsidRDefault="00687948" w:rsidP="00324A75">
      <w:pPr>
        <w:pStyle w:val="Prrafodelista"/>
        <w:numPr>
          <w:ilvl w:val="2"/>
          <w:numId w:val="6"/>
        </w:numPr>
        <w:tabs>
          <w:tab w:val="left" w:pos="-142"/>
          <w:tab w:val="left" w:pos="33"/>
        </w:tabs>
        <w:rPr>
          <w:rFonts w:ascii="Arial" w:eastAsia="Times New Roman" w:hAnsi="Arial" w:cs="Arial"/>
          <w:b/>
          <w:sz w:val="22"/>
          <w:szCs w:val="22"/>
        </w:rPr>
      </w:pPr>
      <w:r w:rsidRPr="00F77D7D">
        <w:rPr>
          <w:rFonts w:ascii="Arial" w:eastAsia="Times New Roman" w:hAnsi="Arial" w:cs="Arial"/>
          <w:b/>
          <w:sz w:val="22"/>
          <w:szCs w:val="22"/>
        </w:rPr>
        <w:t xml:space="preserve">CERTIFICACIÓN DE PAGOS&lt;DE APORTES A LA SEGURIDAD SOCIAL Y PARAFISCALES </w:t>
      </w:r>
    </w:p>
    <w:p w14:paraId="72A060F2" w14:textId="77777777" w:rsidR="00687948" w:rsidRPr="00F77D7D" w:rsidRDefault="00687948" w:rsidP="00324A75">
      <w:pPr>
        <w:tabs>
          <w:tab w:val="left" w:pos="-142"/>
          <w:tab w:val="left" w:pos="33"/>
        </w:tabs>
        <w:rPr>
          <w:rFonts w:ascii="Arial" w:eastAsia="Times New Roman" w:hAnsi="Arial" w:cs="Arial"/>
          <w:b/>
          <w:sz w:val="22"/>
          <w:szCs w:val="22"/>
        </w:rPr>
      </w:pPr>
    </w:p>
    <w:p w14:paraId="0DB41210" w14:textId="77777777" w:rsidR="00687948" w:rsidRPr="00F77D7D" w:rsidRDefault="00687948" w:rsidP="00324A75">
      <w:pPr>
        <w:pStyle w:val="Prrafodelista"/>
        <w:numPr>
          <w:ilvl w:val="3"/>
          <w:numId w:val="6"/>
        </w:numPr>
        <w:tabs>
          <w:tab w:val="left" w:pos="-142"/>
          <w:tab w:val="left" w:pos="33"/>
        </w:tabs>
        <w:rPr>
          <w:rFonts w:ascii="Arial" w:eastAsia="Times New Roman" w:hAnsi="Arial" w:cs="Arial"/>
          <w:b/>
          <w:sz w:val="22"/>
          <w:szCs w:val="22"/>
        </w:rPr>
      </w:pPr>
      <w:r w:rsidRPr="00F77D7D">
        <w:rPr>
          <w:rFonts w:ascii="Arial" w:eastAsia="Times New Roman" w:hAnsi="Arial" w:cs="Arial"/>
          <w:b/>
          <w:sz w:val="22"/>
          <w:szCs w:val="22"/>
        </w:rPr>
        <w:t>PERSONAS JURÍDICAS</w:t>
      </w:r>
    </w:p>
    <w:p w14:paraId="5025A3E3"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El Proponente persona jurídica debe presentar el</w:t>
      </w:r>
      <w:r w:rsidRPr="00F77D7D">
        <w:rPr>
          <w:rFonts w:ascii="Arial" w:hAnsi="Arial" w:cs="Arial"/>
          <w:sz w:val="22"/>
          <w:szCs w:val="22"/>
        </w:rPr>
        <w:t xml:space="preserve"> formulario previsto en el anexo No. 6, del presente proceso de selección, identificado como </w:t>
      </w:r>
      <w:r w:rsidRPr="00F77D7D">
        <w:rPr>
          <w:rFonts w:ascii="Arial" w:hAnsi="Arial" w:cs="Arial"/>
          <w:b/>
          <w:bCs/>
          <w:i/>
          <w:iCs/>
          <w:sz w:val="22"/>
          <w:szCs w:val="22"/>
        </w:rPr>
        <w:t xml:space="preserve">“FORMATO Nro. 3 CERTIFICACIÓN SOBRE EL PAGO DE APORTES A LOS SISTEMAS DE SEGURIDAD SOCIAL Y PARAFISCALES Y OBLIGACIONES TRIBUTARIAS”, </w:t>
      </w:r>
      <w:r w:rsidRPr="00F77D7D">
        <w:rPr>
          <w:rFonts w:ascii="Arial" w:eastAsia="Times New Roman" w:hAnsi="Arial" w:cs="Arial"/>
          <w:sz w:val="22"/>
          <w:szCs w:val="22"/>
        </w:rPr>
        <w:t xml:space="preserve">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4F0D1E85" w14:textId="77777777" w:rsidR="00687948" w:rsidRPr="00F77D7D" w:rsidRDefault="00687948" w:rsidP="00324A75">
      <w:pPr>
        <w:tabs>
          <w:tab w:val="left" w:pos="-142"/>
          <w:tab w:val="left" w:pos="33"/>
        </w:tabs>
        <w:jc w:val="both"/>
        <w:rPr>
          <w:rFonts w:ascii="Arial" w:eastAsia="Times New Roman" w:hAnsi="Arial" w:cs="Arial"/>
          <w:sz w:val="22"/>
          <w:szCs w:val="22"/>
        </w:rPr>
      </w:pPr>
    </w:p>
    <w:p w14:paraId="4558B31A"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lastRenderedPageBreak/>
        <w:t xml:space="preserve">Las Entidades no podrán exigir las planillas de pago. Bastará el certificado suscrito por el Revisor Fiscal, en los casos requeridos por la Ley, o por el Representante Legal que así lo acredite. </w:t>
      </w:r>
    </w:p>
    <w:p w14:paraId="76DBBDAA" w14:textId="77777777" w:rsidR="00687948" w:rsidRPr="00F77D7D" w:rsidRDefault="00687948" w:rsidP="00324A75">
      <w:pPr>
        <w:tabs>
          <w:tab w:val="left" w:pos="-142"/>
          <w:tab w:val="left" w:pos="33"/>
        </w:tabs>
        <w:jc w:val="both"/>
        <w:rPr>
          <w:rFonts w:ascii="Arial" w:eastAsia="Times New Roman" w:hAnsi="Arial" w:cs="Arial"/>
          <w:sz w:val="22"/>
          <w:szCs w:val="22"/>
        </w:rPr>
      </w:pPr>
    </w:p>
    <w:p w14:paraId="67081F10"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Cuando la persona jurídica está exonerada en los términos previstos en el artículo 65 de la Ley 1819 de 2016 debe indicarlo en el Anexo - Pagos de seguridad social y aportes legales.</w:t>
      </w:r>
    </w:p>
    <w:p w14:paraId="3D9C8FD7"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 </w:t>
      </w:r>
    </w:p>
    <w:p w14:paraId="3A46FB94"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Esta misma previsión aplica para las personas jurídicas extranjeras con domicilio o sucursal en Colombia, las cuales deberán acreditar este requisito respecto del personal vinculado en Colombia.</w:t>
      </w:r>
    </w:p>
    <w:p w14:paraId="502E39C0" w14:textId="77777777" w:rsidR="00687948" w:rsidRPr="00F77D7D" w:rsidRDefault="00687948" w:rsidP="00324A75">
      <w:pPr>
        <w:tabs>
          <w:tab w:val="left" w:pos="-142"/>
          <w:tab w:val="left" w:pos="33"/>
        </w:tabs>
        <w:jc w:val="both"/>
        <w:rPr>
          <w:rFonts w:ascii="Arial" w:eastAsia="Times New Roman" w:hAnsi="Arial" w:cs="Arial"/>
          <w:b/>
          <w:sz w:val="22"/>
          <w:szCs w:val="22"/>
        </w:rPr>
      </w:pPr>
    </w:p>
    <w:p w14:paraId="186A648D" w14:textId="77777777" w:rsidR="00687948" w:rsidRPr="00F77D7D" w:rsidRDefault="00687948" w:rsidP="00324A75">
      <w:pPr>
        <w:pStyle w:val="Prrafodelista"/>
        <w:numPr>
          <w:ilvl w:val="3"/>
          <w:numId w:val="6"/>
        </w:numPr>
        <w:tabs>
          <w:tab w:val="left" w:pos="-142"/>
          <w:tab w:val="left" w:pos="33"/>
        </w:tabs>
        <w:jc w:val="both"/>
        <w:rPr>
          <w:rFonts w:ascii="Arial" w:eastAsia="Times New Roman" w:hAnsi="Arial" w:cs="Arial"/>
          <w:b/>
          <w:sz w:val="22"/>
          <w:szCs w:val="22"/>
        </w:rPr>
      </w:pPr>
      <w:r w:rsidRPr="00F77D7D">
        <w:rPr>
          <w:rFonts w:ascii="Arial" w:eastAsia="Times New Roman" w:hAnsi="Arial" w:cs="Arial"/>
          <w:b/>
          <w:sz w:val="22"/>
          <w:szCs w:val="22"/>
        </w:rPr>
        <w:t xml:space="preserve">PERSONAS NATURALES </w:t>
      </w:r>
    </w:p>
    <w:p w14:paraId="44A03AFB" w14:textId="77777777" w:rsidR="00687948" w:rsidRPr="00F77D7D" w:rsidRDefault="00687948" w:rsidP="00324A75">
      <w:pPr>
        <w:tabs>
          <w:tab w:val="left" w:pos="-142"/>
          <w:tab w:val="left" w:pos="33"/>
        </w:tabs>
        <w:jc w:val="both"/>
        <w:rPr>
          <w:rFonts w:ascii="Arial" w:eastAsia="Times New Roman" w:hAnsi="Arial" w:cs="Arial"/>
          <w:sz w:val="22"/>
          <w:szCs w:val="22"/>
          <w:lang w:val="es-ES"/>
        </w:rPr>
      </w:pPr>
      <w:r w:rsidRPr="00F77D7D">
        <w:rPr>
          <w:rFonts w:ascii="Arial" w:eastAsia="Times New Roman"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77D7D">
        <w:rPr>
          <w:rFonts w:ascii="Arial" w:eastAsia="Times New Roman" w:hAnsi="Arial" w:cs="Arial"/>
          <w:sz w:val="22"/>
          <w:szCs w:val="22"/>
          <w:lang w:val="es-ES"/>
        </w:rPr>
        <w:t xml:space="preserve">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2038D25" w14:textId="77777777" w:rsidR="00687948" w:rsidRPr="00F77D7D" w:rsidRDefault="00687948" w:rsidP="00324A75">
      <w:pPr>
        <w:tabs>
          <w:tab w:val="left" w:pos="-142"/>
          <w:tab w:val="left" w:pos="33"/>
        </w:tabs>
        <w:jc w:val="both"/>
        <w:rPr>
          <w:rFonts w:ascii="Arial" w:eastAsia="Times New Roman" w:hAnsi="Arial" w:cs="Arial"/>
          <w:sz w:val="22"/>
          <w:szCs w:val="22"/>
        </w:rPr>
      </w:pPr>
    </w:p>
    <w:p w14:paraId="6D4A95BC"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615F5092"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 </w:t>
      </w:r>
    </w:p>
    <w:p w14:paraId="20A2D3DF"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Esta misma previsión aplica para las personas naturales extranjeras con domicilio en Colombia las cuales deberán acreditar este requisito respecto del personal vinculado en Colombia.</w:t>
      </w:r>
    </w:p>
    <w:p w14:paraId="21A6DBE5" w14:textId="77777777" w:rsidR="00687948" w:rsidRPr="00F77D7D" w:rsidRDefault="00687948" w:rsidP="00324A75">
      <w:pPr>
        <w:tabs>
          <w:tab w:val="left" w:pos="-142"/>
          <w:tab w:val="left" w:pos="33"/>
        </w:tabs>
        <w:jc w:val="both"/>
        <w:rPr>
          <w:rFonts w:ascii="Arial" w:eastAsia="Times New Roman" w:hAnsi="Arial" w:cs="Arial"/>
          <w:sz w:val="22"/>
          <w:szCs w:val="22"/>
        </w:rPr>
      </w:pPr>
    </w:p>
    <w:p w14:paraId="194E976B" w14:textId="77777777" w:rsidR="00687948" w:rsidRPr="00F77D7D" w:rsidRDefault="00687948" w:rsidP="00324A75">
      <w:pPr>
        <w:pStyle w:val="Prrafodelista"/>
        <w:numPr>
          <w:ilvl w:val="3"/>
          <w:numId w:val="6"/>
        </w:numPr>
        <w:tabs>
          <w:tab w:val="left" w:pos="-142"/>
          <w:tab w:val="left" w:pos="33"/>
        </w:tabs>
        <w:rPr>
          <w:rFonts w:ascii="Arial" w:eastAsia="Times New Roman" w:hAnsi="Arial" w:cs="Arial"/>
          <w:b/>
          <w:sz w:val="22"/>
          <w:szCs w:val="22"/>
        </w:rPr>
      </w:pPr>
      <w:r w:rsidRPr="00F77D7D">
        <w:rPr>
          <w:rFonts w:ascii="Arial" w:eastAsia="Times New Roman" w:hAnsi="Arial" w:cs="Arial"/>
          <w:b/>
          <w:sz w:val="22"/>
          <w:szCs w:val="22"/>
        </w:rPr>
        <w:t xml:space="preserve">PROPONENTES PLURALES </w:t>
      </w:r>
    </w:p>
    <w:p w14:paraId="77139253" w14:textId="77777777" w:rsidR="00687948" w:rsidRPr="00F77D7D" w:rsidRDefault="00687948" w:rsidP="00324A75">
      <w:pPr>
        <w:tabs>
          <w:tab w:val="left" w:pos="33"/>
        </w:tabs>
        <w:jc w:val="both"/>
        <w:rPr>
          <w:rFonts w:ascii="Arial" w:eastAsia="Times New Roman" w:hAnsi="Arial" w:cs="Arial"/>
          <w:sz w:val="22"/>
          <w:szCs w:val="22"/>
          <w:lang w:val="es-ES"/>
        </w:rPr>
      </w:pPr>
      <w:r w:rsidRPr="00F77D7D">
        <w:rPr>
          <w:rFonts w:ascii="Arial" w:eastAsia="Times New Roman" w:hAnsi="Arial" w:cs="Arial"/>
          <w:sz w:val="22"/>
          <w:szCs w:val="22"/>
          <w:lang w:val="es-ES"/>
        </w:rPr>
        <w:t>Para los Proponentes Plurales cada uno de los integrantes debe acreditar por separado los requisitos señalados de los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14:paraId="44E16BAB" w14:textId="77777777" w:rsidR="00687948" w:rsidRPr="00F77D7D" w:rsidRDefault="00687948" w:rsidP="00324A75">
      <w:pPr>
        <w:tabs>
          <w:tab w:val="left" w:pos="-142"/>
          <w:tab w:val="left" w:pos="33"/>
        </w:tabs>
        <w:rPr>
          <w:rFonts w:ascii="Arial" w:eastAsia="Times New Roman" w:hAnsi="Arial" w:cs="Arial"/>
          <w:sz w:val="22"/>
          <w:szCs w:val="22"/>
        </w:rPr>
      </w:pPr>
    </w:p>
    <w:p w14:paraId="16EC6028" w14:textId="77777777" w:rsidR="00687948" w:rsidRPr="00F77D7D" w:rsidRDefault="00687948" w:rsidP="00324A75">
      <w:pPr>
        <w:pStyle w:val="Prrafodelista"/>
        <w:numPr>
          <w:ilvl w:val="3"/>
          <w:numId w:val="6"/>
        </w:numPr>
        <w:tabs>
          <w:tab w:val="left" w:pos="-142"/>
          <w:tab w:val="left" w:pos="33"/>
        </w:tabs>
        <w:rPr>
          <w:rFonts w:ascii="Arial" w:eastAsia="Times New Roman" w:hAnsi="Arial" w:cs="Arial"/>
          <w:b/>
          <w:sz w:val="22"/>
          <w:szCs w:val="22"/>
        </w:rPr>
      </w:pPr>
      <w:r w:rsidRPr="00F77D7D">
        <w:rPr>
          <w:rFonts w:ascii="Arial" w:eastAsia="Times New Roman" w:hAnsi="Arial" w:cs="Arial"/>
          <w:b/>
          <w:sz w:val="22"/>
          <w:szCs w:val="22"/>
        </w:rPr>
        <w:t xml:space="preserve">SEGURIDAD SOCIAL PARA LA SUSCRIPCIÓN DEL CONTRATO </w:t>
      </w:r>
    </w:p>
    <w:p w14:paraId="05319AA1"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 xml:space="preserve">El adjudicatario debe presentar, para la suscripción del respectivo Contrato, ante la dependencia respectiva, la declaración donde acredite el pago correspondiente a seguridad social y aportes legales cuando a ello haya lugar. 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 </w:t>
      </w:r>
    </w:p>
    <w:p w14:paraId="5B05B986" w14:textId="77777777" w:rsidR="00687948" w:rsidRPr="00F77D7D" w:rsidRDefault="00687948" w:rsidP="00324A75">
      <w:pPr>
        <w:tabs>
          <w:tab w:val="left" w:pos="-142"/>
          <w:tab w:val="left" w:pos="33"/>
        </w:tabs>
        <w:jc w:val="both"/>
        <w:rPr>
          <w:rFonts w:ascii="Arial" w:eastAsia="Times New Roman" w:hAnsi="Arial" w:cs="Arial"/>
          <w:sz w:val="22"/>
          <w:szCs w:val="22"/>
        </w:rPr>
      </w:pPr>
    </w:p>
    <w:p w14:paraId="05AB3BE0" w14:textId="77777777" w:rsidR="00687948" w:rsidRPr="00F77D7D" w:rsidRDefault="00687948" w:rsidP="00324A75">
      <w:pPr>
        <w:pStyle w:val="Prrafodelista"/>
        <w:numPr>
          <w:ilvl w:val="3"/>
          <w:numId w:val="6"/>
        </w:numPr>
        <w:autoSpaceDE w:val="0"/>
        <w:autoSpaceDN w:val="0"/>
        <w:adjustRightInd w:val="0"/>
        <w:jc w:val="both"/>
        <w:rPr>
          <w:rFonts w:ascii="Arial" w:hAnsi="Arial" w:cs="Arial"/>
          <w:b/>
          <w:bCs/>
          <w:sz w:val="22"/>
          <w:szCs w:val="22"/>
          <w:lang w:val="es-419"/>
        </w:rPr>
      </w:pPr>
      <w:r w:rsidRPr="00F77D7D">
        <w:rPr>
          <w:rFonts w:ascii="Arial" w:hAnsi="Arial" w:cs="Arial"/>
          <w:b/>
          <w:bCs/>
          <w:sz w:val="22"/>
          <w:szCs w:val="22"/>
          <w:lang w:val="es-419"/>
        </w:rPr>
        <w:t xml:space="preserve"> DOCUMENTOS REVISOR FISCAL </w:t>
      </w:r>
    </w:p>
    <w:p w14:paraId="1524ACF6"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hAnsi="Arial" w:cs="Arial"/>
          <w:sz w:val="22"/>
          <w:szCs w:val="22"/>
          <w:lang w:val="es-419"/>
        </w:rPr>
        <w:t xml:space="preserve">Se deberá anexar a la propuesta la siguiente documentación: cédula, tarjeta profesional y certificado de antecedentes vigentes expedido por la junta central de contadores. </w:t>
      </w:r>
    </w:p>
    <w:p w14:paraId="3B0C0FC4" w14:textId="77777777" w:rsidR="00687948" w:rsidRPr="00F77D7D" w:rsidRDefault="00687948" w:rsidP="00324A75">
      <w:pPr>
        <w:tabs>
          <w:tab w:val="left" w:pos="-142"/>
          <w:tab w:val="left" w:pos="33"/>
        </w:tabs>
        <w:rPr>
          <w:rFonts w:ascii="Arial" w:eastAsia="Times New Roman" w:hAnsi="Arial" w:cs="Arial"/>
          <w:sz w:val="22"/>
          <w:szCs w:val="22"/>
        </w:rPr>
      </w:pPr>
    </w:p>
    <w:p w14:paraId="58C5A718" w14:textId="77777777" w:rsidR="00687948" w:rsidRPr="00F77D7D" w:rsidRDefault="00687948" w:rsidP="00324A75">
      <w:pPr>
        <w:pStyle w:val="Prrafodelista"/>
        <w:numPr>
          <w:ilvl w:val="3"/>
          <w:numId w:val="6"/>
        </w:numPr>
        <w:tabs>
          <w:tab w:val="left" w:pos="-142"/>
          <w:tab w:val="left" w:pos="33"/>
        </w:tabs>
        <w:rPr>
          <w:rFonts w:ascii="Arial" w:eastAsia="Times New Roman" w:hAnsi="Arial" w:cs="Arial"/>
          <w:b/>
          <w:sz w:val="22"/>
          <w:szCs w:val="22"/>
        </w:rPr>
      </w:pPr>
      <w:r w:rsidRPr="00F77D7D">
        <w:rPr>
          <w:rFonts w:ascii="Arial" w:eastAsia="Times New Roman" w:hAnsi="Arial" w:cs="Arial"/>
          <w:b/>
          <w:sz w:val="22"/>
          <w:szCs w:val="22"/>
        </w:rPr>
        <w:lastRenderedPageBreak/>
        <w:t xml:space="preserve">ACREDITACIÓN DEL PAGO AL SISTEMA DE SEGURIDAD SOCIAL DURANTE LA EJECUCIÓN DEL CONTRATO </w:t>
      </w:r>
    </w:p>
    <w:p w14:paraId="31A83C34" w14:textId="77777777" w:rsidR="00687948" w:rsidRPr="00F77D7D" w:rsidRDefault="00687948" w:rsidP="00324A75">
      <w:pPr>
        <w:tabs>
          <w:tab w:val="left" w:pos="-142"/>
          <w:tab w:val="left" w:pos="33"/>
        </w:tabs>
        <w:jc w:val="both"/>
        <w:rPr>
          <w:rFonts w:ascii="Arial" w:eastAsia="Times New Roman" w:hAnsi="Arial" w:cs="Arial"/>
          <w:sz w:val="22"/>
          <w:szCs w:val="22"/>
        </w:rPr>
      </w:pPr>
      <w:r w:rsidRPr="00F77D7D">
        <w:rPr>
          <w:rFonts w:ascii="Arial" w:eastAsia="Times New Roman" w:hAnsi="Arial" w:cs="Arial"/>
          <w:sz w:val="22"/>
          <w:szCs w:val="22"/>
        </w:rPr>
        <w:t>El contratista debe acreditar, para realizar cada pago del contrato, que se encuentra al día en los aportes parafiscales relativos al Sistema de Seguridad Social Integral, así como los propios del Sena, ICBF y Cajas de Compensación Familiar, cuando corresponda.</w:t>
      </w:r>
    </w:p>
    <w:p w14:paraId="1E1A73BB" w14:textId="77777777" w:rsidR="00687948" w:rsidRPr="00F77D7D" w:rsidRDefault="00687948" w:rsidP="00324A75">
      <w:pPr>
        <w:tabs>
          <w:tab w:val="left" w:pos="-142"/>
          <w:tab w:val="left" w:pos="33"/>
        </w:tabs>
        <w:rPr>
          <w:rFonts w:ascii="Arial" w:eastAsia="Times New Roman" w:hAnsi="Arial" w:cs="Arial"/>
          <w:b/>
          <w:sz w:val="22"/>
          <w:szCs w:val="22"/>
        </w:rPr>
      </w:pPr>
    </w:p>
    <w:p w14:paraId="77D6826E" w14:textId="77777777" w:rsidR="00687948" w:rsidRPr="00F77D7D" w:rsidRDefault="00687948" w:rsidP="00324A75">
      <w:pPr>
        <w:pStyle w:val="Prrafodelista"/>
        <w:numPr>
          <w:ilvl w:val="2"/>
          <w:numId w:val="6"/>
        </w:numPr>
        <w:rPr>
          <w:rFonts w:ascii="Arial" w:hAnsi="Arial" w:cs="Arial"/>
          <w:b/>
          <w:sz w:val="22"/>
          <w:szCs w:val="22"/>
        </w:rPr>
      </w:pPr>
      <w:r w:rsidRPr="00F77D7D">
        <w:rPr>
          <w:rFonts w:ascii="Arial" w:hAnsi="Arial" w:cs="Arial"/>
          <w:b/>
          <w:sz w:val="22"/>
          <w:szCs w:val="22"/>
        </w:rPr>
        <w:t>INSCRIPCIÓN EN EL REGISTRO ÚNICO DE PROPONENTES (RUP)</w:t>
      </w:r>
    </w:p>
    <w:p w14:paraId="7B56AA52" w14:textId="77777777" w:rsidR="00687948" w:rsidRPr="00F77D7D" w:rsidRDefault="00687948" w:rsidP="00CB6024">
      <w:pPr>
        <w:pStyle w:val="Prrafodelista"/>
        <w:numPr>
          <w:ilvl w:val="0"/>
          <w:numId w:val="36"/>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El proponente, ya sea de manera individual o cada uno de los miembros de un Consorcio o Unión Temporal, deberán tener la inscripción en el Registro Único de Proponentes (RUP). </w:t>
      </w:r>
    </w:p>
    <w:p w14:paraId="46D10F70" w14:textId="77777777" w:rsidR="00687948" w:rsidRPr="00F77D7D" w:rsidRDefault="00687948" w:rsidP="00CB6024">
      <w:pPr>
        <w:pStyle w:val="Prrafodelista"/>
        <w:numPr>
          <w:ilvl w:val="0"/>
          <w:numId w:val="36"/>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w:t>
      </w:r>
    </w:p>
    <w:p w14:paraId="5D4A1B12" w14:textId="77777777" w:rsidR="00687948" w:rsidRPr="00F77D7D" w:rsidRDefault="00687948" w:rsidP="00CB6024">
      <w:pPr>
        <w:pStyle w:val="Prrafodelista"/>
        <w:numPr>
          <w:ilvl w:val="0"/>
          <w:numId w:val="36"/>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No obstante, la información contenida en el RUP que ha sido objeto de modificación continuará vigente hasta que el acto de inscripción correspondiente de la nueva información quede en firme. </w:t>
      </w:r>
    </w:p>
    <w:p w14:paraId="7EFD6424" w14:textId="77777777" w:rsidR="00687948" w:rsidRPr="00F77D7D" w:rsidRDefault="00687948" w:rsidP="00CB6024">
      <w:pPr>
        <w:pStyle w:val="Prrafodelista"/>
        <w:numPr>
          <w:ilvl w:val="0"/>
          <w:numId w:val="36"/>
        </w:num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59F7BAC7" w14:textId="77777777" w:rsidR="00687948" w:rsidRPr="00F77D7D" w:rsidRDefault="00687948" w:rsidP="00CB6024">
      <w:pPr>
        <w:pStyle w:val="Prrafodelista"/>
        <w:numPr>
          <w:ilvl w:val="0"/>
          <w:numId w:val="36"/>
        </w:numPr>
        <w:jc w:val="both"/>
        <w:rPr>
          <w:rFonts w:ascii="Arial" w:hAnsi="Arial" w:cs="Arial"/>
          <w:sz w:val="22"/>
          <w:szCs w:val="22"/>
          <w:lang w:val="es-419"/>
        </w:rPr>
      </w:pPr>
      <w:r w:rsidRPr="00F77D7D">
        <w:rPr>
          <w:rFonts w:ascii="Arial" w:hAnsi="Arial" w:cs="Arial"/>
          <w:sz w:val="22"/>
          <w:szCs w:val="22"/>
          <w:lang w:val="es-419"/>
        </w:rPr>
        <w:t xml:space="preserve">Si el proponente no solicita la renovación del Registro Único de Proponentes dentro del término establecido, cesarán sus efectos hasta tanto vuelva a inscribirse. </w:t>
      </w:r>
    </w:p>
    <w:p w14:paraId="0FC54E52" w14:textId="77777777" w:rsidR="00687948" w:rsidRPr="00F77D7D" w:rsidRDefault="00687948" w:rsidP="00324A75">
      <w:pPr>
        <w:pStyle w:val="Prrafodelista"/>
        <w:ind w:left="360"/>
        <w:jc w:val="both"/>
        <w:rPr>
          <w:rFonts w:ascii="Arial" w:hAnsi="Arial" w:cs="Arial"/>
          <w:sz w:val="22"/>
          <w:szCs w:val="22"/>
          <w:lang w:val="es-419"/>
        </w:rPr>
      </w:pPr>
    </w:p>
    <w:p w14:paraId="1F5A5417"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En caso de prórroga del plazo del proceso de selección, el certificado del Registro Único de Proponentes tendrá validez con la primera fecha prevista para la entrega de propuestas.</w:t>
      </w:r>
    </w:p>
    <w:p w14:paraId="6758C7F3"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 </w:t>
      </w:r>
    </w:p>
    <w:p w14:paraId="53FBAE10"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En el caso de Consorcios o Uniones Temporales, se debe presentar el Certificado del Registro Único de Proponentes de cada uno de los miembros integrantes. </w:t>
      </w:r>
    </w:p>
    <w:p w14:paraId="79516E28" w14:textId="77777777" w:rsidR="00687948" w:rsidRPr="00F77D7D" w:rsidRDefault="00687948" w:rsidP="00324A75">
      <w:pPr>
        <w:autoSpaceDE w:val="0"/>
        <w:autoSpaceDN w:val="0"/>
        <w:adjustRightInd w:val="0"/>
        <w:jc w:val="both"/>
        <w:rPr>
          <w:rFonts w:ascii="Arial" w:hAnsi="Arial" w:cs="Arial"/>
          <w:sz w:val="22"/>
          <w:szCs w:val="22"/>
          <w:lang w:val="es-419"/>
        </w:rPr>
      </w:pPr>
    </w:p>
    <w:p w14:paraId="43FBE646" w14:textId="77777777" w:rsidR="00687948" w:rsidRPr="00F77D7D" w:rsidRDefault="00687948" w:rsidP="00324A75">
      <w:pPr>
        <w:jc w:val="both"/>
        <w:rPr>
          <w:rFonts w:ascii="Arial" w:hAnsi="Arial" w:cs="Arial"/>
          <w:sz w:val="22"/>
          <w:szCs w:val="22"/>
          <w:lang w:val="es-419"/>
        </w:rPr>
      </w:pPr>
      <w:r w:rsidRPr="00F77D7D">
        <w:rPr>
          <w:rFonts w:ascii="Arial" w:hAnsi="Arial" w:cs="Arial"/>
          <w:sz w:val="22"/>
          <w:szCs w:val="22"/>
          <w:lang w:val="es-419"/>
        </w:rPr>
        <w:t xml:space="preserve">Tratándose de personas jurídicas extranjeras de naturaleza pública o estatal, no se requerirá su inscripción en el RUP. De no existir claridad en la documentación e información o que ésta no repose en el documento RUP, La Escuela Tecnológica Instituto Técnico Central podrá requerirla en cualquier momento para efectos de analizar la capacidad e idoneidad del proponente como requisitos habilitantes en el proceso de selección. </w:t>
      </w:r>
    </w:p>
    <w:p w14:paraId="31BDDB14" w14:textId="77777777" w:rsidR="00687948" w:rsidRPr="00F77D7D" w:rsidRDefault="00687948" w:rsidP="00324A75">
      <w:pPr>
        <w:rPr>
          <w:rFonts w:ascii="Arial" w:hAnsi="Arial" w:cs="Arial"/>
          <w:b/>
          <w:sz w:val="22"/>
          <w:szCs w:val="22"/>
        </w:rPr>
      </w:pPr>
    </w:p>
    <w:p w14:paraId="5B8A6B53" w14:textId="77777777" w:rsidR="00687948" w:rsidRPr="00F77D7D" w:rsidRDefault="00687948" w:rsidP="00324A75">
      <w:pPr>
        <w:pStyle w:val="Prrafodelista"/>
        <w:numPr>
          <w:ilvl w:val="2"/>
          <w:numId w:val="6"/>
        </w:numPr>
        <w:rPr>
          <w:rFonts w:ascii="Arial" w:hAnsi="Arial" w:cs="Arial"/>
          <w:b/>
          <w:sz w:val="22"/>
          <w:szCs w:val="22"/>
        </w:rPr>
      </w:pPr>
      <w:r w:rsidRPr="00F77D7D">
        <w:rPr>
          <w:rFonts w:ascii="Arial" w:hAnsi="Arial" w:cs="Arial"/>
          <w:b/>
          <w:sz w:val="22"/>
          <w:szCs w:val="22"/>
        </w:rPr>
        <w:t>REGISTRO ÚNICO TRIBUTARIO</w:t>
      </w:r>
    </w:p>
    <w:p w14:paraId="68443FEB"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 xml:space="preserve">El proponente deberá indicar en su oferta su identificación tributaria e información sobre el régimen de impuestos al que pertenece, adjuntando para tal efecto, copia del Registro Único Tributario – RUT. </w:t>
      </w:r>
    </w:p>
    <w:p w14:paraId="1D550260" w14:textId="77777777" w:rsidR="00687948" w:rsidRPr="00F77D7D" w:rsidRDefault="00687948" w:rsidP="00324A75">
      <w:pPr>
        <w:jc w:val="both"/>
        <w:rPr>
          <w:rFonts w:ascii="Arial" w:hAnsi="Arial" w:cs="Arial"/>
          <w:sz w:val="22"/>
          <w:szCs w:val="22"/>
        </w:rPr>
      </w:pPr>
    </w:p>
    <w:p w14:paraId="6148D4D8"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Las personas naturales y jurídicas directamente, y cada uno de los integrantes de un consorcio o unión temporal, deberán acreditar este requisito, cuando intervengan como responsables del Impuesto sobre las Ventas (IVA). En caso de resultar adjudicatario, el consorcio o unión temporal deberá aportar el correspondiente Registro Único Tributario (RUT) para la suscripción del contrato.</w:t>
      </w:r>
    </w:p>
    <w:p w14:paraId="421A569C" w14:textId="77777777" w:rsidR="00687948" w:rsidRPr="00F77D7D" w:rsidRDefault="00687948" w:rsidP="00324A75">
      <w:pPr>
        <w:jc w:val="both"/>
        <w:rPr>
          <w:rFonts w:ascii="Arial" w:hAnsi="Arial" w:cs="Arial"/>
          <w:sz w:val="22"/>
          <w:szCs w:val="22"/>
        </w:rPr>
      </w:pPr>
    </w:p>
    <w:p w14:paraId="077966FB" w14:textId="77777777" w:rsidR="00687948" w:rsidRPr="00F77D7D" w:rsidRDefault="00687948" w:rsidP="07E03907">
      <w:pPr>
        <w:jc w:val="both"/>
        <w:rPr>
          <w:rFonts w:ascii="Arial" w:hAnsi="Arial" w:cs="Arial"/>
          <w:sz w:val="22"/>
          <w:szCs w:val="22"/>
          <w:lang w:val="es-ES"/>
        </w:rPr>
      </w:pPr>
      <w:r w:rsidRPr="07E03907">
        <w:rPr>
          <w:rFonts w:ascii="Arial" w:hAnsi="Arial" w:cs="Arial"/>
          <w:sz w:val="22"/>
          <w:szCs w:val="22"/>
          <w:lang w:val="es-ES"/>
        </w:rPr>
        <w:lastRenderedPageBreak/>
        <w:t>Lo anterior, de conformidad con lo dispuesto en los artículos 368 (modificado por los artículos 115 de la Ley 488 de 1998, 122 de la Ley 223 de 1995 y 73 de la Ley 2010 de 2019) y siguientes, 555-2 y siguientes del Estatuto Tributario, junto con sus modificaciones y adiciones, en concordancia con el artículo 66 de la Ley 488 de 1998, que adicionó el artículo 437 del mismo Estatuto y el Decreto Reglamentario No. 2460 de 2013.</w:t>
      </w:r>
    </w:p>
    <w:p w14:paraId="57706986" w14:textId="77777777" w:rsidR="00687948" w:rsidRPr="00F77D7D" w:rsidRDefault="00687948" w:rsidP="00324A75">
      <w:pPr>
        <w:jc w:val="both"/>
        <w:rPr>
          <w:rFonts w:ascii="Arial" w:hAnsi="Arial" w:cs="Arial"/>
          <w:sz w:val="22"/>
          <w:szCs w:val="22"/>
        </w:rPr>
      </w:pPr>
    </w:p>
    <w:p w14:paraId="0E8D1851"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No tendrán que acreditar este requisito las personas jurídicas extranjeras que no tengan establecida sucursal en Colombia.</w:t>
      </w:r>
    </w:p>
    <w:p w14:paraId="55EA9EB6" w14:textId="77777777" w:rsidR="00687948" w:rsidRPr="00F77D7D" w:rsidRDefault="00687948" w:rsidP="00324A75">
      <w:pPr>
        <w:jc w:val="both"/>
        <w:rPr>
          <w:rFonts w:ascii="Arial" w:hAnsi="Arial" w:cs="Arial"/>
          <w:sz w:val="22"/>
          <w:szCs w:val="22"/>
        </w:rPr>
      </w:pPr>
    </w:p>
    <w:p w14:paraId="24D78A4E" w14:textId="77777777" w:rsidR="00687948" w:rsidRPr="00F77D7D" w:rsidRDefault="00687948" w:rsidP="00324A75">
      <w:pPr>
        <w:pStyle w:val="Prrafodelista"/>
        <w:numPr>
          <w:ilvl w:val="2"/>
          <w:numId w:val="6"/>
        </w:numPr>
        <w:rPr>
          <w:rFonts w:ascii="Arial" w:hAnsi="Arial" w:cs="Arial"/>
          <w:b/>
          <w:sz w:val="22"/>
          <w:szCs w:val="22"/>
        </w:rPr>
      </w:pPr>
      <w:r w:rsidRPr="00F77D7D">
        <w:rPr>
          <w:rFonts w:ascii="Arial" w:hAnsi="Arial" w:cs="Arial"/>
          <w:b/>
          <w:sz w:val="22"/>
          <w:szCs w:val="22"/>
        </w:rPr>
        <w:t>GARANTÍA DE SERIEDAD</w:t>
      </w:r>
    </w:p>
    <w:p w14:paraId="7BE1922C"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El proponente debe presentar, de manera simultánea con la propuesta, una Garantía de Seriedad de la Oferta que cumpla con los parámetros, condiciones y requisitos que se indican a continuación:</w:t>
      </w:r>
    </w:p>
    <w:p w14:paraId="17B198E6" w14:textId="77777777" w:rsidR="00687948" w:rsidRPr="00F77D7D" w:rsidRDefault="00687948" w:rsidP="00324A75">
      <w:pPr>
        <w:jc w:val="both"/>
        <w:rPr>
          <w:rFonts w:ascii="Arial" w:hAnsi="Arial" w:cs="Arial"/>
          <w:sz w:val="22"/>
          <w:szCs w:val="22"/>
        </w:rPr>
      </w:pPr>
    </w:p>
    <w:p w14:paraId="13436D39"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Amparar los perjuicios que se deriven del incumplimiento del ofrecimiento, y asegure el perfeccionamiento y cumplimiento de los requisitos establecidos para el inicio de ejecución del Contrato por parte del Adjudicatario, de conformidad con lo dispuesto en el Decreto 1082 de 2015.</w:t>
      </w:r>
    </w:p>
    <w:p w14:paraId="1CC1E9FE" w14:textId="77777777" w:rsidR="00687948" w:rsidRPr="00F77D7D" w:rsidRDefault="00687948" w:rsidP="00324A75">
      <w:pPr>
        <w:jc w:val="both"/>
        <w:rPr>
          <w:rFonts w:ascii="Arial" w:hAnsi="Arial" w:cs="Arial"/>
          <w:sz w:val="22"/>
          <w:szCs w:val="22"/>
        </w:rPr>
      </w:pPr>
    </w:p>
    <w:p w14:paraId="563A7749"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La póliza deberá ser expedida por una compañía de seguros legalmente autorizada para operar en Colombia diferente al proponente o a sus integrantes en el caso de los Consorcios y Uniones Temporales, o mediante garantía bancaria de conformidad con lo siguiente:</w:t>
      </w:r>
    </w:p>
    <w:p w14:paraId="1BFF0656" w14:textId="77777777" w:rsidR="00687948" w:rsidRPr="00F77D7D" w:rsidRDefault="00687948" w:rsidP="00324A75">
      <w:pPr>
        <w:jc w:val="both"/>
        <w:rPr>
          <w:rFonts w:ascii="Arial" w:hAnsi="Arial" w:cs="Arial"/>
          <w:sz w:val="22"/>
          <w:szCs w:val="22"/>
        </w:rPr>
      </w:pPr>
    </w:p>
    <w:p w14:paraId="21A2CA6A" w14:textId="77777777" w:rsidR="00687948" w:rsidRPr="00F77D7D" w:rsidRDefault="00687948" w:rsidP="00CB6024">
      <w:pPr>
        <w:pStyle w:val="Prrafodelista"/>
        <w:numPr>
          <w:ilvl w:val="0"/>
          <w:numId w:val="37"/>
        </w:numPr>
        <w:jc w:val="both"/>
        <w:rPr>
          <w:rFonts w:ascii="Arial" w:hAnsi="Arial" w:cs="Arial"/>
          <w:sz w:val="22"/>
          <w:szCs w:val="22"/>
        </w:rPr>
      </w:pPr>
      <w:r w:rsidRPr="00F77D7D">
        <w:rPr>
          <w:rFonts w:ascii="Arial" w:hAnsi="Arial" w:cs="Arial"/>
          <w:b/>
          <w:bCs/>
          <w:sz w:val="22"/>
          <w:szCs w:val="22"/>
        </w:rPr>
        <w:t>Asegurado / Beneficiario</w:t>
      </w:r>
      <w:r w:rsidRPr="00F77D7D">
        <w:rPr>
          <w:rFonts w:ascii="Arial" w:hAnsi="Arial" w:cs="Arial"/>
          <w:sz w:val="22"/>
          <w:szCs w:val="22"/>
        </w:rPr>
        <w:t>: Escuela Tecnológica Instituto Técnico Central.</w:t>
      </w:r>
    </w:p>
    <w:p w14:paraId="7D3C0EAF" w14:textId="77777777" w:rsidR="00687948" w:rsidRPr="00F77D7D" w:rsidRDefault="00687948" w:rsidP="00CB6024">
      <w:pPr>
        <w:pStyle w:val="Prrafodelista"/>
        <w:numPr>
          <w:ilvl w:val="0"/>
          <w:numId w:val="37"/>
        </w:numPr>
        <w:jc w:val="both"/>
        <w:rPr>
          <w:rFonts w:ascii="Arial" w:hAnsi="Arial" w:cs="Arial"/>
          <w:sz w:val="22"/>
          <w:szCs w:val="22"/>
        </w:rPr>
      </w:pPr>
      <w:r w:rsidRPr="00F77D7D">
        <w:rPr>
          <w:rFonts w:ascii="Arial" w:hAnsi="Arial" w:cs="Arial"/>
          <w:b/>
          <w:bCs/>
          <w:sz w:val="22"/>
          <w:szCs w:val="22"/>
        </w:rPr>
        <w:t>NIT</w:t>
      </w:r>
      <w:r w:rsidRPr="00F77D7D">
        <w:rPr>
          <w:rFonts w:ascii="Arial" w:hAnsi="Arial" w:cs="Arial"/>
          <w:sz w:val="22"/>
          <w:szCs w:val="22"/>
        </w:rPr>
        <w:t xml:space="preserve">: 860.523.694-6. </w:t>
      </w:r>
      <w:r w:rsidRPr="00F77D7D">
        <w:rPr>
          <w:rFonts w:ascii="Segoe UI Symbol" w:hAnsi="Segoe UI Symbol" w:cs="Segoe UI Symbol"/>
          <w:sz w:val="22"/>
          <w:szCs w:val="22"/>
        </w:rPr>
        <w:t>✓</w:t>
      </w:r>
      <w:r w:rsidRPr="00F77D7D">
        <w:rPr>
          <w:rFonts w:ascii="Arial" w:hAnsi="Arial" w:cs="Arial"/>
          <w:sz w:val="22"/>
          <w:szCs w:val="22"/>
        </w:rPr>
        <w:t xml:space="preserve"> Cuantía: Equivalente al diez por ciento (10%) del valor de la oferta.</w:t>
      </w:r>
    </w:p>
    <w:p w14:paraId="040C4909" w14:textId="77777777" w:rsidR="00687948" w:rsidRPr="00F77D7D" w:rsidRDefault="00687948" w:rsidP="07E03907">
      <w:pPr>
        <w:pStyle w:val="Prrafodelista"/>
        <w:numPr>
          <w:ilvl w:val="0"/>
          <w:numId w:val="37"/>
        </w:numPr>
        <w:jc w:val="both"/>
        <w:rPr>
          <w:rFonts w:ascii="Arial" w:hAnsi="Arial" w:cs="Arial"/>
          <w:sz w:val="22"/>
          <w:szCs w:val="22"/>
          <w:lang w:val="es-ES"/>
        </w:rPr>
      </w:pPr>
      <w:r w:rsidRPr="07E03907">
        <w:rPr>
          <w:rFonts w:ascii="Arial" w:hAnsi="Arial" w:cs="Arial"/>
          <w:b/>
          <w:bCs/>
          <w:sz w:val="22"/>
          <w:szCs w:val="22"/>
          <w:lang w:val="es-ES"/>
        </w:rPr>
        <w:t>Vigencia</w:t>
      </w:r>
      <w:r w:rsidRPr="07E03907">
        <w:rPr>
          <w:rFonts w:ascii="Arial" w:hAnsi="Arial" w:cs="Arial"/>
          <w:sz w:val="22"/>
          <w:szCs w:val="22"/>
          <w:lang w:val="es-ES"/>
        </w:rPr>
        <w:t>: Desde la fecha de presentación de la oferta y se extenderá por noventa (90) días. En todo caso debe permanecer vigente hasta la aprobación de la garantía de cumplimiento del contrato.</w:t>
      </w:r>
    </w:p>
    <w:p w14:paraId="665AA2AD" w14:textId="77777777" w:rsidR="00687948" w:rsidRPr="00F77D7D" w:rsidRDefault="00687948" w:rsidP="07E03907">
      <w:pPr>
        <w:pStyle w:val="Prrafodelista"/>
        <w:numPr>
          <w:ilvl w:val="0"/>
          <w:numId w:val="37"/>
        </w:numPr>
        <w:jc w:val="both"/>
        <w:rPr>
          <w:rFonts w:ascii="Arial" w:hAnsi="Arial" w:cs="Arial"/>
          <w:sz w:val="22"/>
          <w:szCs w:val="22"/>
          <w:lang w:val="es-ES"/>
        </w:rPr>
      </w:pPr>
      <w:r w:rsidRPr="07E03907">
        <w:rPr>
          <w:rFonts w:ascii="Arial" w:hAnsi="Arial" w:cs="Arial"/>
          <w:b/>
          <w:bCs/>
          <w:sz w:val="22"/>
          <w:szCs w:val="22"/>
          <w:lang w:val="es-ES"/>
        </w:rPr>
        <w:t>Tomador / Afianzado</w:t>
      </w:r>
      <w:r w:rsidRPr="07E03907">
        <w:rPr>
          <w:rFonts w:ascii="Arial" w:hAnsi="Arial" w:cs="Arial"/>
          <w:sz w:val="22"/>
          <w:szCs w:val="22"/>
          <w:lang w:val="es-ES"/>
        </w:rPr>
        <w:t>: La garantía deberá tomarse con el nombre del proponente persona natural o razón social de la persona jurídica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garantía deberá tomarse a nombre de sus integrantes, identificándolos con NIT y porcentaje de participación, y no a nombre de los representantes legales del oferente plural; en todo caso deberá indicar el nombre del Consorcio o de la Unión Temporal.</w:t>
      </w:r>
    </w:p>
    <w:p w14:paraId="3E1FC0D5" w14:textId="77777777" w:rsidR="00687948" w:rsidRPr="00F77D7D" w:rsidRDefault="00687948" w:rsidP="00324A75">
      <w:pPr>
        <w:jc w:val="both"/>
        <w:rPr>
          <w:rFonts w:ascii="Arial" w:hAnsi="Arial" w:cs="Arial"/>
          <w:sz w:val="22"/>
          <w:szCs w:val="22"/>
        </w:rPr>
      </w:pPr>
    </w:p>
    <w:p w14:paraId="63357A20"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La garantía de seriedad de la oferta se hará efectiva si el adjudicatario no firma el contrato o no entrega la garantía única prevista en el numeral 19 del artículo 25 de la Ley 80 de 1993, dentro de los dos (2) días calendarios siguientes a la fecha de la firma del contrato. Lo anterior, sin perjuicio de lo establecido en el clausulado de las pólizas o en la Ley aplicable</w:t>
      </w:r>
    </w:p>
    <w:p w14:paraId="159B1A29" w14:textId="77777777" w:rsidR="00687948" w:rsidRPr="00F77D7D" w:rsidRDefault="00687948" w:rsidP="00324A75">
      <w:pPr>
        <w:jc w:val="both"/>
        <w:rPr>
          <w:rFonts w:ascii="Arial" w:hAnsi="Arial" w:cs="Arial"/>
          <w:b/>
          <w:sz w:val="22"/>
          <w:szCs w:val="22"/>
        </w:rPr>
      </w:pPr>
    </w:p>
    <w:p w14:paraId="7A474605" w14:textId="77777777" w:rsidR="00687948" w:rsidRPr="00F77D7D" w:rsidRDefault="00687948" w:rsidP="00324A75">
      <w:pPr>
        <w:jc w:val="both"/>
        <w:rPr>
          <w:rFonts w:ascii="Arial" w:hAnsi="Arial" w:cs="Arial"/>
          <w:b/>
          <w:sz w:val="22"/>
          <w:szCs w:val="22"/>
        </w:rPr>
      </w:pPr>
      <w:r w:rsidRPr="00F77D7D">
        <w:rPr>
          <w:rFonts w:ascii="Arial" w:hAnsi="Arial" w:cs="Arial"/>
          <w:b/>
          <w:sz w:val="22"/>
          <w:szCs w:val="22"/>
        </w:rPr>
        <w:t xml:space="preserve">A LA PROPUESTA DEBERÁ ANEXARSE LA CORRESPONDIENTE PÓLIZA DEBIDAMENTE FIRMADA POR EL PROPONENTE (PERSONA NATURAL, REPRESENTANTE LEGAL O REPRESENTANTE DEL PROPONENTE PLURAL SEGÚN SEA EL CASO) JUNTO CON LAS CONDICIONES GENERALES DE ESTA, ASÍ MISMO </w:t>
      </w:r>
      <w:r w:rsidRPr="00F77D7D">
        <w:rPr>
          <w:rFonts w:ascii="Arial" w:hAnsi="Arial" w:cs="Arial"/>
          <w:b/>
          <w:sz w:val="22"/>
          <w:szCs w:val="22"/>
        </w:rPr>
        <w:lastRenderedPageBreak/>
        <w:t>DEBE ESTAR REFERIDA EXPRESAMENTE AL PRESENTE PROCESO. ASÍ MISMO DEBE ACOMPAÑARSE DEL RECIBO DE PAGO DE LA PRIMA O CERTIFICADO DE NO EXPIRACIÓN POR FALTA DE PAGO DE LA PRIMA DE LA RESPECTIVA ASEGURADORA.</w:t>
      </w:r>
    </w:p>
    <w:p w14:paraId="1B5637B0" w14:textId="77777777" w:rsidR="00687948" w:rsidRPr="00F77D7D" w:rsidRDefault="00687948" w:rsidP="00324A75">
      <w:pPr>
        <w:jc w:val="both"/>
        <w:rPr>
          <w:rFonts w:ascii="Arial" w:hAnsi="Arial" w:cs="Arial"/>
          <w:sz w:val="22"/>
          <w:szCs w:val="22"/>
        </w:rPr>
      </w:pPr>
    </w:p>
    <w:p w14:paraId="55A316CE"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En el evento de prórroga del plazo del proceso, LA ESCUELA TECNOLÓGICA INSTITUTO TÉCNICO CENTRAL - ETITC tomará para determinar la vigencia la fecha final de cierre. En el evento de prórroga del plazo de adjudicación, del plazo para la suscripción del contrato, del plazo para la constitución de las garantías, el proponente, adjudicatario o contratista, según el caso, deberá ampliar la garantía de seriedad por el período de la prórroga, si la vigencia inicial no cubre este nuevo término, previa solicitud de LA ESCUELA TECNOLÓGICA INSTITUTO TÉCNICO CENTRAL.</w:t>
      </w:r>
    </w:p>
    <w:p w14:paraId="6CAEBBB1" w14:textId="77777777" w:rsidR="00687948" w:rsidRPr="00F77D7D" w:rsidRDefault="00687948" w:rsidP="00324A75">
      <w:pPr>
        <w:jc w:val="both"/>
        <w:rPr>
          <w:rFonts w:ascii="Arial" w:hAnsi="Arial" w:cs="Arial"/>
          <w:sz w:val="22"/>
          <w:szCs w:val="22"/>
        </w:rPr>
      </w:pPr>
    </w:p>
    <w:p w14:paraId="066373DC"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30606A75" w14:textId="77777777" w:rsidR="00687948" w:rsidRPr="00F77D7D" w:rsidRDefault="00687948" w:rsidP="00324A75">
      <w:pPr>
        <w:jc w:val="both"/>
        <w:rPr>
          <w:rFonts w:ascii="Arial" w:hAnsi="Arial" w:cs="Arial"/>
          <w:sz w:val="22"/>
          <w:szCs w:val="22"/>
        </w:rPr>
      </w:pPr>
    </w:p>
    <w:p w14:paraId="7DE0D26E"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La Garantía de Seriedad de la Oferta deberá amparar expresamente los eventos descritos en el artículo 2.2.1.2.3.1.6. del Decreto 1082 de 2015, así:</w:t>
      </w:r>
    </w:p>
    <w:p w14:paraId="34F5D48D" w14:textId="77777777" w:rsidR="00687948" w:rsidRPr="00F77D7D" w:rsidRDefault="00687948" w:rsidP="00CB6024">
      <w:pPr>
        <w:pStyle w:val="Prrafodelista"/>
        <w:numPr>
          <w:ilvl w:val="0"/>
          <w:numId w:val="38"/>
        </w:numPr>
        <w:jc w:val="both"/>
        <w:rPr>
          <w:rFonts w:ascii="Arial" w:hAnsi="Arial" w:cs="Arial"/>
          <w:sz w:val="22"/>
          <w:szCs w:val="22"/>
        </w:rPr>
      </w:pPr>
      <w:r w:rsidRPr="00F77D7D">
        <w:rPr>
          <w:rFonts w:ascii="Arial" w:hAnsi="Arial" w:cs="Arial"/>
          <w:sz w:val="22"/>
          <w:szCs w:val="22"/>
        </w:rPr>
        <w:t>La no ampliación de la vigencia de la garantía de seriedad de la oferta cuando el plazo para la Adjudicación o para suscribir el contrato es prorrogado, siempre que tal prórroga sea inferior a tres (3) meses.</w:t>
      </w:r>
    </w:p>
    <w:p w14:paraId="55E7F22C" w14:textId="77777777" w:rsidR="00687948" w:rsidRPr="00F77D7D" w:rsidRDefault="00687948" w:rsidP="00CB6024">
      <w:pPr>
        <w:pStyle w:val="Prrafodelista"/>
        <w:numPr>
          <w:ilvl w:val="0"/>
          <w:numId w:val="38"/>
        </w:numPr>
        <w:jc w:val="both"/>
        <w:rPr>
          <w:rFonts w:ascii="Arial" w:hAnsi="Arial" w:cs="Arial"/>
          <w:sz w:val="22"/>
          <w:szCs w:val="22"/>
        </w:rPr>
      </w:pPr>
      <w:r w:rsidRPr="00F77D7D">
        <w:rPr>
          <w:rFonts w:ascii="Arial" w:hAnsi="Arial" w:cs="Arial"/>
          <w:sz w:val="22"/>
          <w:szCs w:val="22"/>
        </w:rPr>
        <w:t>El retiro de la oferta después de vencido el plazo fijado para la presentación de las ofertas.</w:t>
      </w:r>
    </w:p>
    <w:p w14:paraId="3E4270BB" w14:textId="77777777" w:rsidR="00687948" w:rsidRPr="00F77D7D" w:rsidRDefault="00687948" w:rsidP="00CB6024">
      <w:pPr>
        <w:pStyle w:val="Prrafodelista"/>
        <w:numPr>
          <w:ilvl w:val="0"/>
          <w:numId w:val="38"/>
        </w:numPr>
        <w:jc w:val="both"/>
        <w:rPr>
          <w:rFonts w:ascii="Arial" w:hAnsi="Arial" w:cs="Arial"/>
          <w:sz w:val="22"/>
          <w:szCs w:val="22"/>
        </w:rPr>
      </w:pPr>
      <w:r w:rsidRPr="00F77D7D">
        <w:rPr>
          <w:rFonts w:ascii="Arial" w:hAnsi="Arial" w:cs="Arial"/>
          <w:sz w:val="22"/>
          <w:szCs w:val="22"/>
        </w:rPr>
        <w:t>La no suscripción del contrato sin justa causa por parte del adjudicatario.</w:t>
      </w:r>
    </w:p>
    <w:p w14:paraId="15EB7B3F" w14:textId="77777777" w:rsidR="00687948" w:rsidRPr="00F77D7D" w:rsidRDefault="00687948" w:rsidP="00CB6024">
      <w:pPr>
        <w:pStyle w:val="Prrafodelista"/>
        <w:numPr>
          <w:ilvl w:val="0"/>
          <w:numId w:val="38"/>
        </w:numPr>
        <w:jc w:val="both"/>
        <w:rPr>
          <w:rFonts w:ascii="Arial" w:hAnsi="Arial" w:cs="Arial"/>
          <w:sz w:val="22"/>
          <w:szCs w:val="22"/>
        </w:rPr>
      </w:pPr>
      <w:r w:rsidRPr="00F77D7D">
        <w:rPr>
          <w:rFonts w:ascii="Arial" w:hAnsi="Arial" w:cs="Arial"/>
          <w:sz w:val="22"/>
          <w:szCs w:val="22"/>
        </w:rPr>
        <w:t>La falta de otorgamiento por parte del proponente seleccionado de la garantía de cumplimiento del contrato.</w:t>
      </w:r>
    </w:p>
    <w:p w14:paraId="05E3D40A" w14:textId="77777777" w:rsidR="00687948" w:rsidRPr="00F77D7D" w:rsidRDefault="00687948" w:rsidP="00324A75">
      <w:pPr>
        <w:jc w:val="both"/>
        <w:rPr>
          <w:rFonts w:ascii="Arial" w:hAnsi="Arial" w:cs="Arial"/>
          <w:b/>
          <w:sz w:val="22"/>
          <w:szCs w:val="22"/>
        </w:rPr>
      </w:pPr>
    </w:p>
    <w:p w14:paraId="104A474C" w14:textId="77777777" w:rsidR="00687948" w:rsidRPr="00F77D7D" w:rsidRDefault="00687948" w:rsidP="00324A75">
      <w:pPr>
        <w:jc w:val="both"/>
        <w:rPr>
          <w:rFonts w:ascii="Arial" w:hAnsi="Arial" w:cs="Arial"/>
          <w:sz w:val="22"/>
          <w:szCs w:val="22"/>
        </w:rPr>
      </w:pPr>
      <w:r w:rsidRPr="00F77D7D">
        <w:rPr>
          <w:rFonts w:ascii="Arial" w:hAnsi="Arial" w:cs="Arial"/>
          <w:b/>
          <w:sz w:val="22"/>
          <w:szCs w:val="22"/>
        </w:rPr>
        <w:t>NOTA 1</w:t>
      </w:r>
      <w:r w:rsidRPr="00F77D7D">
        <w:rPr>
          <w:rFonts w:ascii="Arial" w:hAnsi="Arial" w:cs="Arial"/>
          <w:sz w:val="22"/>
          <w:szCs w:val="22"/>
        </w:rPr>
        <w:t>: Si la propuesta se presenta bajo la modalidad de Consorcio o Unión Temporal, la póliza que garantiza la seriedad de la propuesta se tomará a nombre del Consorcio o Unión Temporal, indicando el nombre de cada uno de sus integrantes y deberá estar firmada por el representante de la forma asociativa.</w:t>
      </w:r>
    </w:p>
    <w:p w14:paraId="0C9DE2EA" w14:textId="77777777" w:rsidR="00687948" w:rsidRPr="00F77D7D" w:rsidRDefault="00687948" w:rsidP="00324A75">
      <w:pPr>
        <w:jc w:val="both"/>
        <w:rPr>
          <w:rFonts w:ascii="Arial" w:hAnsi="Arial" w:cs="Arial"/>
          <w:b/>
          <w:sz w:val="22"/>
          <w:szCs w:val="22"/>
        </w:rPr>
      </w:pPr>
    </w:p>
    <w:p w14:paraId="2016D63E" w14:textId="77777777" w:rsidR="00687948" w:rsidRPr="00F77D7D" w:rsidRDefault="00687948" w:rsidP="00324A75">
      <w:pPr>
        <w:jc w:val="both"/>
        <w:rPr>
          <w:rFonts w:ascii="Arial" w:hAnsi="Arial" w:cs="Arial"/>
          <w:sz w:val="22"/>
          <w:szCs w:val="22"/>
          <w:lang w:val="es-ES"/>
        </w:rPr>
      </w:pPr>
      <w:r w:rsidRPr="00F77D7D">
        <w:rPr>
          <w:rFonts w:ascii="Arial" w:hAnsi="Arial" w:cs="Arial"/>
          <w:b/>
          <w:bCs/>
          <w:sz w:val="22"/>
          <w:szCs w:val="22"/>
          <w:lang w:val="es-ES"/>
        </w:rPr>
        <w:t>NOTA 2</w:t>
      </w:r>
      <w:r w:rsidRPr="00F77D7D">
        <w:rPr>
          <w:rFonts w:ascii="Arial" w:hAnsi="Arial" w:cs="Arial"/>
          <w:sz w:val="22"/>
          <w:szCs w:val="22"/>
          <w:lang w:val="es-ES"/>
        </w:rPr>
        <w:t>: De acuerdo con el artículo 5 de la Ley 1882 de 2018, que modifica el artículo 5 de la Ley 1150 de 2007, la no entrega de la garantía de seriedad junto con la propuesta no será subsanable y será causal de rechazo de la misma.</w:t>
      </w:r>
    </w:p>
    <w:p w14:paraId="2725DAF2" w14:textId="77777777" w:rsidR="00687948" w:rsidRPr="00F77D7D" w:rsidRDefault="00687948" w:rsidP="00324A75">
      <w:pPr>
        <w:jc w:val="both"/>
        <w:rPr>
          <w:rFonts w:ascii="Arial" w:hAnsi="Arial" w:cs="Arial"/>
          <w:b/>
          <w:sz w:val="22"/>
          <w:szCs w:val="22"/>
        </w:rPr>
      </w:pPr>
    </w:p>
    <w:p w14:paraId="724D4842" w14:textId="77777777" w:rsidR="00687948" w:rsidRPr="00F77D7D" w:rsidRDefault="00687948" w:rsidP="00324A75">
      <w:pPr>
        <w:pStyle w:val="Prrafodelista"/>
        <w:numPr>
          <w:ilvl w:val="2"/>
          <w:numId w:val="6"/>
        </w:numPr>
        <w:jc w:val="both"/>
        <w:rPr>
          <w:rFonts w:ascii="Arial" w:hAnsi="Arial" w:cs="Arial"/>
          <w:b/>
          <w:sz w:val="22"/>
          <w:szCs w:val="22"/>
        </w:rPr>
      </w:pPr>
      <w:r w:rsidRPr="00F77D7D">
        <w:rPr>
          <w:rFonts w:ascii="Arial" w:hAnsi="Arial" w:cs="Arial"/>
          <w:b/>
          <w:sz w:val="22"/>
          <w:szCs w:val="22"/>
        </w:rPr>
        <w:t>FOTOCOPIA DEL DOCUMENTO DE IDENTIDAD DEL REPRESENTANTE LEGAL DE LA PERSONA JURÍDICA O DEL PROPONENTE PERSONA NATURAL</w:t>
      </w:r>
    </w:p>
    <w:p w14:paraId="19D9FDB8"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Se deberá adjuntar el documento de identificación de la siguiente manera: El representante legal de la persona jurídica y las personas naturales colombianas deberán presentar copia de su Cédula de Ciudadanía. El representante legal de la persona jurídica y las personas naturales extranjeras, deberán acreditar su existencia mediante la presentación de copia de su pasaporte, y si se encuentran residenciadas en Colombia, mediante la presentación de copia de la Cédula de Extranjería expedida por la autoridad colombiana competente. En el evento de presentarse Consorcio, Unión Temporal o promesa de sociedad futura, se deberá aportar copia de la cedula del representante legal de cada uno de los integrantes.</w:t>
      </w:r>
    </w:p>
    <w:p w14:paraId="5AE74B7E" w14:textId="77777777" w:rsidR="00687948" w:rsidRPr="00F77D7D" w:rsidRDefault="00687948" w:rsidP="00324A75">
      <w:pPr>
        <w:jc w:val="both"/>
        <w:rPr>
          <w:rFonts w:ascii="Arial" w:hAnsi="Arial" w:cs="Arial"/>
          <w:b/>
          <w:sz w:val="22"/>
          <w:szCs w:val="22"/>
        </w:rPr>
      </w:pPr>
    </w:p>
    <w:p w14:paraId="7647FDD5" w14:textId="77777777" w:rsidR="00687948" w:rsidRPr="00F77D7D" w:rsidRDefault="00687948" w:rsidP="00324A75">
      <w:pPr>
        <w:pStyle w:val="Prrafodelista"/>
        <w:numPr>
          <w:ilvl w:val="2"/>
          <w:numId w:val="6"/>
        </w:numPr>
        <w:jc w:val="both"/>
        <w:rPr>
          <w:rFonts w:ascii="Arial" w:hAnsi="Arial" w:cs="Arial"/>
          <w:b/>
          <w:sz w:val="22"/>
          <w:szCs w:val="22"/>
        </w:rPr>
      </w:pPr>
      <w:r w:rsidRPr="00F77D7D">
        <w:rPr>
          <w:rFonts w:ascii="Arial" w:hAnsi="Arial" w:cs="Arial"/>
          <w:b/>
          <w:sz w:val="22"/>
          <w:szCs w:val="22"/>
        </w:rPr>
        <w:lastRenderedPageBreak/>
        <w:t>CERTIFICADO DE DEFINICIÓN DE LA SITUACIÓN MILITAR</w:t>
      </w:r>
    </w:p>
    <w:p w14:paraId="42E1C525"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En cumplimiento con el artículo 111 del Decreto 2150 de 1995 que modifica el artículo 36 de la ley 48 de 1993, La Escuela Tecnológica Instituto Técnico Central consultará y verificará en la página de la jefatura de reclutamiento del ejército nacional que el proponente, el representante legal de la persona jurídica, cada uno de los representantes legales de los integrantes de la figura asociativa y el representante legal del consorcio, unión temporal o promesa de sociedad futura y del proponente asociativo tengan definida su situación militar. Esta verificación, se efectuará únicamente, respecto de los representantes legales que sean hombres menores de 50 años.</w:t>
      </w:r>
    </w:p>
    <w:p w14:paraId="6A550484" w14:textId="77777777" w:rsidR="00687948" w:rsidRPr="00F77D7D" w:rsidRDefault="00687948" w:rsidP="00324A75">
      <w:pPr>
        <w:jc w:val="both"/>
        <w:rPr>
          <w:rFonts w:ascii="Arial" w:hAnsi="Arial" w:cs="Arial"/>
          <w:b/>
          <w:sz w:val="22"/>
          <w:szCs w:val="22"/>
        </w:rPr>
      </w:pPr>
    </w:p>
    <w:p w14:paraId="5A9B2141" w14:textId="77777777" w:rsidR="00687948" w:rsidRPr="00F77D7D" w:rsidRDefault="00687948" w:rsidP="00324A75">
      <w:pPr>
        <w:pStyle w:val="Prrafodelista"/>
        <w:numPr>
          <w:ilvl w:val="2"/>
          <w:numId w:val="6"/>
        </w:numPr>
        <w:jc w:val="both"/>
        <w:rPr>
          <w:rFonts w:ascii="Arial" w:hAnsi="Arial" w:cs="Arial"/>
          <w:b/>
          <w:sz w:val="22"/>
          <w:szCs w:val="22"/>
        </w:rPr>
      </w:pPr>
      <w:r w:rsidRPr="00F77D7D">
        <w:rPr>
          <w:rFonts w:ascii="Arial" w:hAnsi="Arial" w:cs="Arial"/>
          <w:b/>
          <w:sz w:val="22"/>
          <w:szCs w:val="22"/>
        </w:rPr>
        <w:t>CERTIFICADO DEL REVISOR FISCAL</w:t>
      </w:r>
    </w:p>
    <w:p w14:paraId="0C57AAA2"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Si el proponente es una sociedad anónima interesada en que, para los efectos del artículo 8°, numeral 1°, literal h) de la Ley 80 de 1993, se le dé el tratamiento de abierta, deberá aportar una Certificación del Revisor Fiscal en la que conste que ésta tiene tal carácter por cuanto reúne los requisitos que establece la normatividad.</w:t>
      </w:r>
    </w:p>
    <w:p w14:paraId="1A39D189" w14:textId="77777777" w:rsidR="00687948" w:rsidRPr="00F77D7D" w:rsidRDefault="00687948" w:rsidP="00324A75">
      <w:pPr>
        <w:jc w:val="both"/>
        <w:rPr>
          <w:rFonts w:ascii="Arial" w:hAnsi="Arial" w:cs="Arial"/>
          <w:sz w:val="22"/>
          <w:szCs w:val="22"/>
        </w:rPr>
      </w:pPr>
    </w:p>
    <w:p w14:paraId="37282F97"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Esta certificación se deberá acompañar con copia de la Tarjeta Profesional que acredite la calidad de contador del Revisor Fiscal que la suscribe y copia del respectivo certificado de vigencia de la tarjeta profesional expedido por la Junta Central de Contadores. Igual documentación deberá acompañar todas las personas jurídicas obligadas a tener revisor fiscal conforme con el ordenamiento jurídico colombiano.</w:t>
      </w:r>
    </w:p>
    <w:p w14:paraId="1BB67DE3" w14:textId="77777777" w:rsidR="00687948" w:rsidRPr="00F77D7D" w:rsidRDefault="00687948" w:rsidP="00324A75">
      <w:pPr>
        <w:jc w:val="both"/>
        <w:rPr>
          <w:rFonts w:ascii="Arial" w:hAnsi="Arial" w:cs="Arial"/>
          <w:sz w:val="22"/>
          <w:szCs w:val="22"/>
        </w:rPr>
      </w:pPr>
    </w:p>
    <w:p w14:paraId="430832A0" w14:textId="77777777" w:rsidR="00687948" w:rsidRPr="00F77D7D" w:rsidRDefault="00687948" w:rsidP="00324A75">
      <w:pPr>
        <w:pStyle w:val="Prrafodelista"/>
        <w:numPr>
          <w:ilvl w:val="2"/>
          <w:numId w:val="6"/>
        </w:numPr>
        <w:jc w:val="both"/>
        <w:rPr>
          <w:rFonts w:ascii="Arial" w:hAnsi="Arial" w:cs="Arial"/>
          <w:b/>
          <w:sz w:val="22"/>
          <w:szCs w:val="22"/>
        </w:rPr>
      </w:pPr>
      <w:r w:rsidRPr="00F77D7D">
        <w:rPr>
          <w:rFonts w:ascii="Arial" w:hAnsi="Arial" w:cs="Arial"/>
          <w:b/>
          <w:sz w:val="22"/>
          <w:szCs w:val="22"/>
        </w:rPr>
        <w:t>PODERES</w:t>
      </w:r>
    </w:p>
    <w:p w14:paraId="2C8AF0B4" w14:textId="77777777" w:rsidR="00687948" w:rsidRPr="00F77D7D" w:rsidRDefault="00687948" w:rsidP="00324A75">
      <w:pPr>
        <w:jc w:val="both"/>
        <w:rPr>
          <w:rFonts w:ascii="Arial" w:hAnsi="Arial" w:cs="Arial"/>
          <w:sz w:val="22"/>
          <w:szCs w:val="22"/>
          <w:lang w:val="es-ES"/>
        </w:rPr>
      </w:pPr>
      <w:r w:rsidRPr="00F77D7D">
        <w:rPr>
          <w:rFonts w:ascii="Arial" w:hAnsi="Arial" w:cs="Arial"/>
          <w:sz w:val="22"/>
          <w:szCs w:val="22"/>
          <w:lang w:val="es-ES"/>
        </w:rPr>
        <w:t>Cuando el oferente actúe a través de apoderado deberá acreditar mediante documento legalmente expedido, con anterioridad a la presentación de la oferta que su apoderado está expresamente facultado para presentar la oferta, el poder deberá estar otorgado de conformidad con lo establecido en el artículo 74 del Código General del Proceso. Las personas jurídicas extranjeras sin domicilio en Colombia, acreditarán en el país un apoderado domiciliado en Colombia debidamente facultado para: Presentar la propuesta, participar y comprometer a su representado en las diferentes instancias del proceso de selección, suscribir los documentos y declaraciones que se requieran, así como el Contrato, suscribir documentos necesarios para el inicio, ejecución y liquidación del contrato, suministrar la información que le sea solicitada, y demás actos necesarios de acuerdo con este pliego de condiciones, así como para representarla judicial o extrajudicialmente.</w:t>
      </w:r>
    </w:p>
    <w:p w14:paraId="6940F54A" w14:textId="77777777" w:rsidR="00687948" w:rsidRPr="00F77D7D" w:rsidRDefault="00687948" w:rsidP="00324A75">
      <w:pPr>
        <w:jc w:val="both"/>
        <w:rPr>
          <w:rFonts w:ascii="Arial" w:hAnsi="Arial" w:cs="Arial"/>
          <w:sz w:val="22"/>
          <w:szCs w:val="22"/>
        </w:rPr>
      </w:pPr>
    </w:p>
    <w:p w14:paraId="7C0F1828"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El poder deberá ser presentado con todos y cada uno de los requisitos legales exigidos para la validez y oponibilidad en Colombia de documentos expedidos en el exterior, con el propósito de que obren como prueba conforme con el artículo 251 del Código General del Proceso, las demás normas vigentes, y la Circular Única emitida por Colombia Compra Eficiente, en consecuencia, todo documento público o expedido con la intervención de Notario deberá ser presentado con su respectiva apostilla.</w:t>
      </w:r>
    </w:p>
    <w:p w14:paraId="6A1EB588" w14:textId="77777777" w:rsidR="00687948" w:rsidRPr="00F77D7D" w:rsidRDefault="00687948" w:rsidP="00324A75">
      <w:pPr>
        <w:jc w:val="both"/>
        <w:rPr>
          <w:rFonts w:ascii="Arial" w:hAnsi="Arial" w:cs="Arial"/>
          <w:sz w:val="22"/>
          <w:szCs w:val="22"/>
        </w:rPr>
      </w:pPr>
    </w:p>
    <w:p w14:paraId="37271E1D" w14:textId="77777777" w:rsidR="00687948" w:rsidRPr="00F77D7D" w:rsidRDefault="00687948" w:rsidP="00324A75">
      <w:pPr>
        <w:jc w:val="both"/>
        <w:rPr>
          <w:rFonts w:ascii="Arial" w:hAnsi="Arial" w:cs="Arial"/>
          <w:sz w:val="22"/>
          <w:szCs w:val="22"/>
          <w:lang w:val="es-ES"/>
        </w:rPr>
      </w:pPr>
      <w:r w:rsidRPr="00F77D7D">
        <w:rPr>
          <w:rFonts w:ascii="Arial" w:hAnsi="Arial" w:cs="Arial"/>
          <w:sz w:val="22"/>
          <w:szCs w:val="22"/>
          <w:lang w:val="es-ES"/>
        </w:rPr>
        <w:t>Los documentos que se presenten en idioma diferente al castellano deberán contar con su respectiva traducción simple, en caso de resultar adjudicatario el proponente deberá presentar todos los documentos en idioma extranjero con su respectiva traducción oficial. 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o promesa de sociedad futura.</w:t>
      </w:r>
    </w:p>
    <w:p w14:paraId="72BB141A" w14:textId="77777777" w:rsidR="00687948" w:rsidRPr="00F77D7D" w:rsidRDefault="00687948" w:rsidP="00324A75">
      <w:pPr>
        <w:rPr>
          <w:rFonts w:ascii="Arial" w:hAnsi="Arial" w:cs="Arial"/>
          <w:b/>
          <w:sz w:val="22"/>
          <w:szCs w:val="22"/>
        </w:rPr>
      </w:pPr>
    </w:p>
    <w:p w14:paraId="0DFF13EC" w14:textId="77777777" w:rsidR="00687948" w:rsidRPr="00F77D7D" w:rsidRDefault="00687948" w:rsidP="00324A75">
      <w:pPr>
        <w:pStyle w:val="Prrafodelista"/>
        <w:numPr>
          <w:ilvl w:val="2"/>
          <w:numId w:val="6"/>
        </w:numPr>
        <w:rPr>
          <w:rFonts w:ascii="Arial" w:hAnsi="Arial" w:cs="Arial"/>
          <w:b/>
          <w:sz w:val="22"/>
          <w:szCs w:val="22"/>
        </w:rPr>
      </w:pPr>
      <w:r w:rsidRPr="00F77D7D">
        <w:rPr>
          <w:rFonts w:ascii="Arial" w:hAnsi="Arial" w:cs="Arial"/>
          <w:b/>
          <w:sz w:val="22"/>
          <w:szCs w:val="22"/>
        </w:rPr>
        <w:t>COMPROMISO DE TRANSPARENCIA</w:t>
      </w:r>
    </w:p>
    <w:p w14:paraId="0DABFC8F"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 xml:space="preserve">Se utilizará el formulario previsto en el anexo No. 6, del presente proceso de selección, identificado como </w:t>
      </w:r>
      <w:r w:rsidRPr="00F77D7D">
        <w:rPr>
          <w:rFonts w:ascii="Arial" w:hAnsi="Arial" w:cs="Arial"/>
          <w:b/>
          <w:bCs/>
          <w:i/>
          <w:iCs/>
          <w:sz w:val="22"/>
          <w:szCs w:val="22"/>
        </w:rPr>
        <w:t xml:space="preserve">“FORMATO Nro. 4 COMPROMISO DE TRANSPARENCIA”, </w:t>
      </w:r>
      <w:r w:rsidRPr="00F77D7D">
        <w:rPr>
          <w:rFonts w:ascii="Arial" w:hAnsi="Arial" w:cs="Arial"/>
          <w:sz w:val="22"/>
          <w:szCs w:val="22"/>
        </w:rPr>
        <w:t>debidamente diligenciado y suscrito por el proponente, su representante legal o apoderado o por el representante de la forma asociativa.</w:t>
      </w:r>
    </w:p>
    <w:p w14:paraId="1A04B9CA" w14:textId="77777777" w:rsidR="00687948" w:rsidRPr="00F77D7D" w:rsidRDefault="00687948" w:rsidP="00324A75">
      <w:pPr>
        <w:rPr>
          <w:rFonts w:ascii="Arial" w:hAnsi="Arial" w:cs="Arial"/>
          <w:b/>
          <w:sz w:val="22"/>
          <w:szCs w:val="22"/>
        </w:rPr>
      </w:pPr>
    </w:p>
    <w:p w14:paraId="42584AEE" w14:textId="77777777" w:rsidR="00687948" w:rsidRPr="00F77D7D" w:rsidRDefault="00687948" w:rsidP="00324A75">
      <w:pPr>
        <w:pStyle w:val="Prrafodelista"/>
        <w:numPr>
          <w:ilvl w:val="2"/>
          <w:numId w:val="6"/>
        </w:numPr>
        <w:rPr>
          <w:rFonts w:ascii="Arial" w:hAnsi="Arial" w:cs="Arial"/>
          <w:b/>
          <w:sz w:val="22"/>
          <w:szCs w:val="22"/>
        </w:rPr>
      </w:pPr>
      <w:r w:rsidRPr="00F77D7D">
        <w:rPr>
          <w:rFonts w:ascii="Arial" w:hAnsi="Arial" w:cs="Arial"/>
          <w:b/>
          <w:sz w:val="22"/>
          <w:szCs w:val="22"/>
        </w:rPr>
        <w:t>COMPROMISO ANTICORRUPCIÓN</w:t>
      </w:r>
    </w:p>
    <w:p w14:paraId="503F706A"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 xml:space="preserve">Se utilizará el formulario previsto en el anexo No. 6, del presente proceso de selección, identificado como </w:t>
      </w:r>
      <w:r w:rsidRPr="00F77D7D">
        <w:rPr>
          <w:rFonts w:ascii="Arial" w:hAnsi="Arial" w:cs="Arial"/>
          <w:b/>
          <w:bCs/>
          <w:i/>
          <w:iCs/>
          <w:sz w:val="22"/>
          <w:szCs w:val="22"/>
        </w:rPr>
        <w:t xml:space="preserve">“FORMATO Nro. 5 COMPROMISO ANTICORRUPCIÓN”, </w:t>
      </w:r>
      <w:r w:rsidRPr="00F77D7D">
        <w:rPr>
          <w:rFonts w:ascii="Arial" w:hAnsi="Arial" w:cs="Arial"/>
          <w:sz w:val="22"/>
          <w:szCs w:val="22"/>
        </w:rPr>
        <w:t>debidamente diligenciado y suscrito por el proponente, su representante legal o apoderado o por el representante de la forma asociativa.</w:t>
      </w:r>
    </w:p>
    <w:p w14:paraId="2CC87830" w14:textId="77777777" w:rsidR="00687948" w:rsidRPr="00F77D7D" w:rsidRDefault="00687948" w:rsidP="00324A75">
      <w:pPr>
        <w:jc w:val="both"/>
        <w:rPr>
          <w:rFonts w:ascii="Arial" w:hAnsi="Arial" w:cs="Arial"/>
          <w:sz w:val="22"/>
          <w:szCs w:val="22"/>
        </w:rPr>
      </w:pPr>
    </w:p>
    <w:p w14:paraId="21B78F93" w14:textId="77777777" w:rsidR="00687948" w:rsidRPr="00F77D7D" w:rsidRDefault="00687948" w:rsidP="00324A75">
      <w:pPr>
        <w:pStyle w:val="Prrafodelista"/>
        <w:numPr>
          <w:ilvl w:val="2"/>
          <w:numId w:val="6"/>
        </w:numPr>
        <w:rPr>
          <w:rFonts w:ascii="Arial" w:hAnsi="Arial" w:cs="Arial"/>
          <w:b/>
          <w:sz w:val="22"/>
          <w:szCs w:val="22"/>
          <w:lang w:val="es-419"/>
        </w:rPr>
      </w:pPr>
      <w:r w:rsidRPr="00F77D7D">
        <w:rPr>
          <w:rFonts w:ascii="Arial" w:hAnsi="Arial" w:cs="Arial"/>
          <w:b/>
          <w:sz w:val="22"/>
          <w:szCs w:val="22"/>
        </w:rPr>
        <w:t xml:space="preserve">INHABILIDADES E INCOMPATIBILIDADES. </w:t>
      </w:r>
    </w:p>
    <w:p w14:paraId="1A0BAE7B" w14:textId="77777777" w:rsidR="00687948" w:rsidRPr="00F77D7D" w:rsidRDefault="00687948" w:rsidP="00324A75">
      <w:pPr>
        <w:autoSpaceDE w:val="0"/>
        <w:autoSpaceDN w:val="0"/>
        <w:adjustRightInd w:val="0"/>
        <w:jc w:val="both"/>
        <w:rPr>
          <w:rFonts w:ascii="Arial" w:hAnsi="Arial" w:cs="Arial"/>
          <w:sz w:val="22"/>
          <w:szCs w:val="22"/>
        </w:rPr>
      </w:pPr>
      <w:r w:rsidRPr="00F77D7D">
        <w:rPr>
          <w:rFonts w:ascii="Arial" w:hAnsi="Arial" w:cs="Arial"/>
          <w:sz w:val="22"/>
          <w:szCs w:val="22"/>
        </w:rPr>
        <w:t xml:space="preserve">Se utilizará el formulario previsto en el anexo No. 6, del presente proceso de selección, identificado como </w:t>
      </w:r>
      <w:r w:rsidRPr="00F77D7D">
        <w:rPr>
          <w:rFonts w:ascii="Arial" w:hAnsi="Arial" w:cs="Arial"/>
          <w:b/>
          <w:bCs/>
          <w:i/>
          <w:iCs/>
          <w:sz w:val="22"/>
          <w:szCs w:val="22"/>
        </w:rPr>
        <w:t xml:space="preserve">“FORMATO Nro. 6 CERTIFICACIÓN DE NO ESTAR INCURSO EN INHABILIDADES E INCOMPATIBILIDADES”, </w:t>
      </w:r>
      <w:r w:rsidRPr="00F77D7D">
        <w:rPr>
          <w:rFonts w:ascii="Arial" w:hAnsi="Arial" w:cs="Arial"/>
          <w:sz w:val="22"/>
          <w:szCs w:val="22"/>
          <w:lang w:val="es-419"/>
        </w:rPr>
        <w:t xml:space="preserve">El representante legal de la empresa o la persona natural deberá presentar una carta bajo la gravedad de juramento donde certifique que no se encuentra incurso en causales de inhabilidad o incompatibilidad establecidas en la Constitución y la Ley. Adicionalmente, esta manifestación juramentada también debe hacerla respecto de la persona jurídica que representa y respecto de los socios que la conforman. Si el proponente es un consorcio o una unión temporal, esta manifestación juramentada debe hacerla el Representante Legal respecto de cada uno de los integrantes; y si los integrantes son personas jurídicas, debe manifestar si los socios que las conforman se encuentran o no, incursos en causal alguna de inhabilidad o incompatibilidad establecida por la Constitución y la Ley. Si el Proponente, el Representante Legal o alguno de los socios se encuentran incursos en alguna causal de inhabilidad o incompatibilidad, la oferta será rechazada. </w:t>
      </w:r>
    </w:p>
    <w:p w14:paraId="4D316160" w14:textId="77777777" w:rsidR="00687948" w:rsidRPr="00F77D7D" w:rsidRDefault="00687948" w:rsidP="00324A75">
      <w:pPr>
        <w:rPr>
          <w:rFonts w:ascii="Arial" w:hAnsi="Arial" w:cs="Arial"/>
          <w:b/>
          <w:sz w:val="22"/>
          <w:szCs w:val="22"/>
        </w:rPr>
      </w:pPr>
    </w:p>
    <w:p w14:paraId="7A717EA8" w14:textId="77777777" w:rsidR="00687948" w:rsidRPr="00F77D7D" w:rsidRDefault="00687948" w:rsidP="00324A75">
      <w:pPr>
        <w:pStyle w:val="Prrafodelista"/>
        <w:numPr>
          <w:ilvl w:val="2"/>
          <w:numId w:val="6"/>
        </w:numPr>
        <w:rPr>
          <w:rFonts w:ascii="Arial" w:hAnsi="Arial" w:cs="Arial"/>
          <w:b/>
          <w:sz w:val="22"/>
          <w:szCs w:val="22"/>
        </w:rPr>
      </w:pPr>
      <w:r w:rsidRPr="00F77D7D">
        <w:rPr>
          <w:rFonts w:ascii="Arial" w:hAnsi="Arial" w:cs="Arial"/>
          <w:b/>
          <w:sz w:val="22"/>
          <w:szCs w:val="22"/>
        </w:rPr>
        <w:t>CERTIFICADO DE CUENTA BANCARIA</w:t>
      </w:r>
    </w:p>
    <w:p w14:paraId="6F14EA9D" w14:textId="77777777" w:rsidR="00687948" w:rsidRPr="00F77D7D" w:rsidRDefault="00687948" w:rsidP="00324A75">
      <w:pPr>
        <w:jc w:val="both"/>
        <w:rPr>
          <w:rFonts w:ascii="Arial" w:hAnsi="Arial" w:cs="Arial"/>
          <w:sz w:val="22"/>
          <w:szCs w:val="22"/>
          <w:lang w:val="es-ES"/>
        </w:rPr>
      </w:pPr>
      <w:r w:rsidRPr="00F77D7D">
        <w:rPr>
          <w:rFonts w:ascii="Arial" w:hAnsi="Arial" w:cs="Arial"/>
          <w:sz w:val="22"/>
          <w:szCs w:val="22"/>
          <w:lang w:val="es-ES"/>
        </w:rPr>
        <w:t>Expedido con una antelación no mayor a 30 días contados a partir de la fecha del cierre del presente proceso. Lo anterior es requisito para la celebración del contrato y la expedición del correspondiente Registro Presupuestal. Sin que ello constituya un Requisito Habilitante.</w:t>
      </w:r>
    </w:p>
    <w:p w14:paraId="10798558" w14:textId="77777777" w:rsidR="00687948" w:rsidRPr="00F77D7D" w:rsidRDefault="00687948" w:rsidP="00324A75">
      <w:pPr>
        <w:jc w:val="both"/>
        <w:rPr>
          <w:rFonts w:ascii="Arial" w:hAnsi="Arial" w:cs="Arial"/>
          <w:b/>
          <w:sz w:val="22"/>
          <w:szCs w:val="22"/>
        </w:rPr>
      </w:pPr>
    </w:p>
    <w:p w14:paraId="20FD41A2" w14:textId="77777777" w:rsidR="00687948" w:rsidRPr="00F77D7D" w:rsidRDefault="00687948" w:rsidP="00324A75">
      <w:pPr>
        <w:pStyle w:val="Default"/>
        <w:numPr>
          <w:ilvl w:val="2"/>
          <w:numId w:val="6"/>
        </w:numPr>
        <w:jc w:val="both"/>
        <w:rPr>
          <w:b/>
          <w:color w:val="auto"/>
          <w:sz w:val="22"/>
          <w:szCs w:val="22"/>
          <w:lang w:eastAsia="en-US"/>
        </w:rPr>
      </w:pPr>
      <w:r w:rsidRPr="00F77D7D">
        <w:rPr>
          <w:b/>
          <w:bCs/>
          <w:color w:val="auto"/>
          <w:sz w:val="22"/>
          <w:szCs w:val="22"/>
          <w:lang w:val="es-419"/>
        </w:rPr>
        <w:t>BOLETÍN DE RESPONSABLES FISCALES EXPEDIDO POR LA CONTRALORÍA GENERAL DE LA REPÚBLICA.</w:t>
      </w:r>
    </w:p>
    <w:p w14:paraId="2ECBB453"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De conformidad con lo previsto por el artículo 60 de la ley 610 de 2000, la proponente persona natural, o persona jurídica, y cada uno de los integrantes del proponente plural (Consorcio o Unión Temporal), no deben estar relacionados en el boletín de responsables fiscales. </w:t>
      </w:r>
    </w:p>
    <w:p w14:paraId="57D1B123" w14:textId="77777777" w:rsidR="00687948" w:rsidRPr="00F77D7D" w:rsidRDefault="00687948" w:rsidP="00324A75">
      <w:pPr>
        <w:autoSpaceDE w:val="0"/>
        <w:autoSpaceDN w:val="0"/>
        <w:adjustRightInd w:val="0"/>
        <w:jc w:val="both"/>
        <w:rPr>
          <w:rFonts w:ascii="Arial" w:hAnsi="Arial" w:cs="Arial"/>
          <w:sz w:val="22"/>
          <w:szCs w:val="22"/>
          <w:lang w:val="es-419"/>
        </w:rPr>
      </w:pPr>
    </w:p>
    <w:p w14:paraId="22857584" w14:textId="77777777" w:rsidR="00687948" w:rsidRPr="00F77D7D" w:rsidRDefault="00687948" w:rsidP="00324A75">
      <w:pPr>
        <w:pStyle w:val="Default"/>
        <w:jc w:val="both"/>
        <w:rPr>
          <w:color w:val="auto"/>
          <w:sz w:val="22"/>
          <w:szCs w:val="22"/>
          <w:lang w:eastAsia="en-US"/>
        </w:rPr>
      </w:pPr>
      <w:r w:rsidRPr="00F77D7D">
        <w:rPr>
          <w:color w:val="auto"/>
          <w:sz w:val="22"/>
          <w:szCs w:val="22"/>
          <w:lang w:val="es-419"/>
        </w:rPr>
        <w:t xml:space="preserve">El proponente deberá aportar este certificado; la entidad de conformidad con lo dispuesto por la ley 962 de2005 y la circular 005 del 25 de febrero de 2008, suscrita por el contralor general de la república, LA ENTIDAD realizará la verificación en la página web de la Contraloría el respectivo Boletín, </w:t>
      </w:r>
      <w:r w:rsidRPr="00F77D7D">
        <w:rPr>
          <w:i/>
          <w:iCs/>
          <w:color w:val="auto"/>
          <w:sz w:val="22"/>
          <w:szCs w:val="22"/>
          <w:u w:val="single"/>
          <w:lang w:eastAsia="en-US"/>
        </w:rPr>
        <w:t>este certificado no podrá tener una fecha de expedición superior a treinta (30) días</w:t>
      </w:r>
      <w:r w:rsidRPr="00F77D7D">
        <w:rPr>
          <w:color w:val="auto"/>
          <w:sz w:val="22"/>
          <w:szCs w:val="22"/>
          <w:lang w:eastAsia="en-US"/>
        </w:rPr>
        <w:t>.</w:t>
      </w:r>
    </w:p>
    <w:p w14:paraId="74FA0EB5" w14:textId="77777777" w:rsidR="00687948" w:rsidRPr="00F77D7D" w:rsidRDefault="00687948" w:rsidP="00324A75">
      <w:pPr>
        <w:pStyle w:val="Default"/>
        <w:jc w:val="both"/>
        <w:rPr>
          <w:color w:val="auto"/>
          <w:sz w:val="22"/>
          <w:szCs w:val="22"/>
          <w:lang w:eastAsia="en-US"/>
        </w:rPr>
      </w:pPr>
    </w:p>
    <w:p w14:paraId="38133A14" w14:textId="77777777" w:rsidR="00687948" w:rsidRPr="00F77D7D" w:rsidRDefault="00687948" w:rsidP="00324A75">
      <w:pPr>
        <w:pStyle w:val="Default"/>
        <w:numPr>
          <w:ilvl w:val="2"/>
          <w:numId w:val="6"/>
        </w:numPr>
        <w:jc w:val="both"/>
        <w:rPr>
          <w:b/>
          <w:color w:val="auto"/>
          <w:sz w:val="22"/>
          <w:szCs w:val="22"/>
          <w:lang w:eastAsia="en-US"/>
        </w:rPr>
      </w:pPr>
      <w:r w:rsidRPr="00F77D7D">
        <w:rPr>
          <w:b/>
          <w:bCs/>
          <w:color w:val="auto"/>
          <w:sz w:val="22"/>
          <w:szCs w:val="22"/>
          <w:lang w:val="es-419"/>
        </w:rPr>
        <w:lastRenderedPageBreak/>
        <w:t xml:space="preserve">CERTIFICADO DEL SISTEMA DE INFORMACIÓN Y REGISTRO DE SANCIONES Y CAUSAS DE INHABILIDAD SIRI DE LA PROCURADURÍA GENERAL DE LA NACIÓN. </w:t>
      </w:r>
    </w:p>
    <w:p w14:paraId="54A7E2B6" w14:textId="77777777" w:rsidR="00687948" w:rsidRPr="00F77D7D" w:rsidRDefault="00687948" w:rsidP="00324A75">
      <w:pPr>
        <w:pStyle w:val="Default"/>
        <w:jc w:val="both"/>
        <w:rPr>
          <w:color w:val="auto"/>
          <w:sz w:val="22"/>
          <w:szCs w:val="22"/>
          <w:lang w:eastAsia="en-US"/>
        </w:rPr>
      </w:pPr>
      <w:r w:rsidRPr="00F77D7D">
        <w:rPr>
          <w:color w:val="auto"/>
          <w:sz w:val="22"/>
          <w:szCs w:val="22"/>
          <w:lang w:eastAsia="en-US"/>
        </w:rPr>
        <w:t>El proponente y todos los integrantes del Consorcio o Unión Temporal no deben tener antecedentes disciplinarios que le inhabiliten o impidan presentar la propuesta y celebrar el contrato. El proponente deberá aportar este certificado, la entidad de conformidad con lo previsto por la ley 1238 de2008, realizará la verificación de los antecedentes en la página web de la Procuraduría General de la Nación.</w:t>
      </w:r>
    </w:p>
    <w:p w14:paraId="47B14AF7" w14:textId="77777777" w:rsidR="00687948" w:rsidRPr="00F77D7D" w:rsidRDefault="00687948" w:rsidP="00324A75">
      <w:pPr>
        <w:pStyle w:val="Default"/>
        <w:jc w:val="both"/>
        <w:rPr>
          <w:color w:val="auto"/>
          <w:sz w:val="22"/>
          <w:szCs w:val="22"/>
          <w:lang w:eastAsia="en-US"/>
        </w:rPr>
      </w:pPr>
    </w:p>
    <w:p w14:paraId="7795C051" w14:textId="77777777" w:rsidR="00687948" w:rsidRPr="00F77D7D" w:rsidRDefault="00687948" w:rsidP="00324A75">
      <w:pPr>
        <w:pStyle w:val="Default"/>
        <w:jc w:val="both"/>
        <w:rPr>
          <w:color w:val="auto"/>
          <w:sz w:val="22"/>
          <w:szCs w:val="22"/>
          <w:lang w:eastAsia="en-US"/>
        </w:rPr>
      </w:pPr>
      <w:r w:rsidRPr="00F77D7D">
        <w:rPr>
          <w:color w:val="auto"/>
          <w:sz w:val="22"/>
          <w:szCs w:val="22"/>
          <w:lang w:eastAsia="en-US"/>
        </w:rPr>
        <w:t xml:space="preserve">El proponente deberá presentar certificado de antecedentes disciplinarios para el representante legal y para la persona jurídica, </w:t>
      </w:r>
      <w:r w:rsidRPr="00F77D7D">
        <w:rPr>
          <w:i/>
          <w:iCs/>
          <w:color w:val="auto"/>
          <w:sz w:val="22"/>
          <w:szCs w:val="22"/>
          <w:u w:val="single"/>
          <w:lang w:eastAsia="en-US"/>
        </w:rPr>
        <w:t>este certificado no podrá tener una fecha de expedición superior a treinta (30) días.</w:t>
      </w:r>
    </w:p>
    <w:p w14:paraId="46FFD46B" w14:textId="77777777" w:rsidR="00687948" w:rsidRPr="00F77D7D" w:rsidRDefault="00687948" w:rsidP="00324A75">
      <w:pPr>
        <w:pStyle w:val="Default"/>
        <w:jc w:val="both"/>
        <w:rPr>
          <w:color w:val="auto"/>
          <w:sz w:val="22"/>
          <w:szCs w:val="22"/>
          <w:lang w:eastAsia="en-US"/>
        </w:rPr>
      </w:pPr>
    </w:p>
    <w:p w14:paraId="5F84E369" w14:textId="77777777" w:rsidR="00687948" w:rsidRPr="00F77D7D" w:rsidRDefault="00687948" w:rsidP="00324A75">
      <w:pPr>
        <w:pStyle w:val="Default"/>
        <w:numPr>
          <w:ilvl w:val="2"/>
          <w:numId w:val="6"/>
        </w:numPr>
        <w:jc w:val="both"/>
        <w:rPr>
          <w:b/>
          <w:color w:val="auto"/>
          <w:sz w:val="22"/>
          <w:szCs w:val="22"/>
          <w:lang w:eastAsia="en-US"/>
        </w:rPr>
      </w:pPr>
      <w:r w:rsidRPr="00F77D7D">
        <w:rPr>
          <w:b/>
          <w:color w:val="auto"/>
          <w:sz w:val="22"/>
          <w:szCs w:val="22"/>
          <w:lang w:eastAsia="en-US"/>
        </w:rPr>
        <w:t xml:space="preserve"> </w:t>
      </w:r>
      <w:r w:rsidRPr="00F77D7D">
        <w:rPr>
          <w:b/>
          <w:color w:val="auto"/>
          <w:sz w:val="22"/>
          <w:szCs w:val="22"/>
          <w:lang w:val="es-419"/>
        </w:rPr>
        <w:t xml:space="preserve">CERTIFICADO DE ANTECEDENTES JUDICIALES DE LA PERSONA JURIDICA, EL REPRESENTANTE LEGAL DE LA SOCIEDAD O DEL CONSORCIO O UNIÓN TEMPORAL SEGÚN CORRESPONDA. </w:t>
      </w:r>
    </w:p>
    <w:p w14:paraId="08152B7C"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El proponente debe aportar el certificado de antecedentes penales (persona natural) y/o su representante legal, y de los representantes legales de los consorcios y/ uniones temporales que van a participar en el presente proceso.</w:t>
      </w:r>
    </w:p>
    <w:p w14:paraId="2F31DC96" w14:textId="77777777" w:rsidR="00687948" w:rsidRPr="00F77D7D" w:rsidRDefault="00687948"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 </w:t>
      </w:r>
    </w:p>
    <w:p w14:paraId="26E8243C" w14:textId="77777777" w:rsidR="00687948" w:rsidRPr="00F77D7D" w:rsidRDefault="00687948" w:rsidP="00324A75">
      <w:pPr>
        <w:pStyle w:val="Default"/>
        <w:jc w:val="both"/>
        <w:rPr>
          <w:color w:val="auto"/>
          <w:sz w:val="22"/>
          <w:szCs w:val="22"/>
          <w:lang w:eastAsia="en-US"/>
        </w:rPr>
      </w:pPr>
      <w:r w:rsidRPr="00F77D7D">
        <w:rPr>
          <w:color w:val="auto"/>
          <w:sz w:val="22"/>
          <w:szCs w:val="22"/>
          <w:lang w:val="es-419"/>
        </w:rPr>
        <w:t xml:space="preserve">LA ENTIDAD de conformidad con lo previsto por el decreto - ley 19 de 2012 consultará los antecedentes en la página web de la Policía Nacional de Colombia, </w:t>
      </w:r>
      <w:r w:rsidRPr="00F77D7D">
        <w:rPr>
          <w:i/>
          <w:iCs/>
          <w:color w:val="auto"/>
          <w:sz w:val="22"/>
          <w:szCs w:val="22"/>
          <w:u w:val="single"/>
          <w:lang w:eastAsia="en-US"/>
        </w:rPr>
        <w:t>este certificado no podrá tener una fecha de expedición superior a treinta (30) días.</w:t>
      </w:r>
    </w:p>
    <w:p w14:paraId="32C2DF0D" w14:textId="77777777" w:rsidR="00687948" w:rsidRPr="00F77D7D" w:rsidRDefault="00687948" w:rsidP="00324A75">
      <w:pPr>
        <w:pStyle w:val="Default"/>
        <w:jc w:val="both"/>
        <w:rPr>
          <w:color w:val="auto"/>
          <w:sz w:val="22"/>
          <w:szCs w:val="22"/>
          <w:lang w:eastAsia="en-US"/>
        </w:rPr>
      </w:pPr>
    </w:p>
    <w:p w14:paraId="78F3B39C" w14:textId="77777777" w:rsidR="00687948" w:rsidRPr="00F77D7D" w:rsidRDefault="00687948" w:rsidP="00324A75">
      <w:pPr>
        <w:pStyle w:val="Default"/>
        <w:numPr>
          <w:ilvl w:val="2"/>
          <w:numId w:val="6"/>
        </w:numPr>
        <w:jc w:val="both"/>
        <w:rPr>
          <w:b/>
          <w:color w:val="auto"/>
          <w:sz w:val="22"/>
          <w:szCs w:val="22"/>
          <w:lang w:eastAsia="en-US"/>
        </w:rPr>
      </w:pPr>
      <w:r w:rsidRPr="00F77D7D">
        <w:rPr>
          <w:b/>
          <w:color w:val="auto"/>
          <w:sz w:val="22"/>
          <w:szCs w:val="22"/>
          <w:lang w:eastAsia="en-US"/>
        </w:rPr>
        <w:t>CONSULTA REGISTRO NACIONAL DE MEDIDAS CORRECTIVAS DEL MINISTERIO DE DEFENSA NACIONAL – POLICÍA NACIONAL.</w:t>
      </w:r>
    </w:p>
    <w:p w14:paraId="383E6939" w14:textId="77777777" w:rsidR="00687948" w:rsidRPr="00F77D7D" w:rsidRDefault="00687948" w:rsidP="00324A75">
      <w:pPr>
        <w:autoSpaceDE w:val="0"/>
        <w:autoSpaceDN w:val="0"/>
        <w:adjustRightInd w:val="0"/>
        <w:jc w:val="both"/>
        <w:rPr>
          <w:rFonts w:ascii="Arial" w:hAnsi="Arial" w:cs="Arial"/>
          <w:sz w:val="22"/>
          <w:szCs w:val="22"/>
        </w:rPr>
      </w:pPr>
      <w:r w:rsidRPr="00F77D7D">
        <w:rPr>
          <w:rFonts w:ascii="Arial" w:hAnsi="Arial" w:cs="Arial"/>
          <w:sz w:val="22"/>
          <w:szCs w:val="22"/>
          <w:lang w:val="es-419"/>
        </w:rPr>
        <w:t xml:space="preserve">El proponente y todos los integrantes del Consorcio o Unión Temporal no deben tener antecedentes disciplinarios que le inhabiliten o impidan presentar la propuesta y celebrar el contrato. El proponente deberá aportar este certificado, la entidad de conformidad con lo previsto por la ley 1238 de2008, realizará la verificación de los antecedentes en la página web de la Procuraduría General de la Nación, </w:t>
      </w:r>
      <w:r w:rsidRPr="00F77D7D">
        <w:rPr>
          <w:rFonts w:ascii="Arial" w:hAnsi="Arial" w:cs="Arial"/>
          <w:i/>
          <w:iCs/>
          <w:sz w:val="22"/>
          <w:szCs w:val="22"/>
          <w:u w:val="single"/>
        </w:rPr>
        <w:t>este certificado no podrá tener una fecha de expedición superior a treinta (30) días.</w:t>
      </w:r>
    </w:p>
    <w:p w14:paraId="4D578BCB" w14:textId="77777777" w:rsidR="00687948" w:rsidRPr="00F77D7D" w:rsidRDefault="00687948" w:rsidP="00324A75">
      <w:pPr>
        <w:pStyle w:val="Default"/>
        <w:jc w:val="both"/>
        <w:rPr>
          <w:color w:val="auto"/>
          <w:sz w:val="22"/>
          <w:szCs w:val="22"/>
          <w:lang w:eastAsia="en-US"/>
        </w:rPr>
      </w:pPr>
    </w:p>
    <w:p w14:paraId="329ACDA7" w14:textId="77777777" w:rsidR="00687948" w:rsidRPr="00F77D7D" w:rsidRDefault="00687948" w:rsidP="00324A75">
      <w:pPr>
        <w:pStyle w:val="Prrafodelista"/>
        <w:numPr>
          <w:ilvl w:val="2"/>
          <w:numId w:val="6"/>
        </w:numPr>
        <w:autoSpaceDE w:val="0"/>
        <w:autoSpaceDN w:val="0"/>
        <w:jc w:val="both"/>
        <w:rPr>
          <w:rFonts w:ascii="Arial" w:hAnsi="Arial" w:cs="Arial"/>
          <w:b/>
          <w:sz w:val="22"/>
          <w:szCs w:val="22"/>
        </w:rPr>
      </w:pPr>
      <w:r w:rsidRPr="00F77D7D">
        <w:rPr>
          <w:rFonts w:ascii="Arial" w:hAnsi="Arial" w:cs="Arial"/>
          <w:b/>
          <w:sz w:val="22"/>
          <w:szCs w:val="22"/>
        </w:rPr>
        <w:t>PACTO DE INTEGRIDAD</w:t>
      </w:r>
    </w:p>
    <w:p w14:paraId="77D05083"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 xml:space="preserve">Se utilizará el formulario previsto en el anexo No. 6, del presente proceso de selección, identificado como </w:t>
      </w:r>
      <w:r w:rsidRPr="00F77D7D">
        <w:rPr>
          <w:rFonts w:ascii="Arial" w:hAnsi="Arial" w:cs="Arial"/>
          <w:b/>
          <w:bCs/>
          <w:i/>
          <w:iCs/>
          <w:sz w:val="22"/>
          <w:szCs w:val="22"/>
        </w:rPr>
        <w:t xml:space="preserve">“FORMATO Nro. 7 PACTO DE INTEGRIDAD”, </w:t>
      </w:r>
      <w:r w:rsidRPr="00F77D7D">
        <w:rPr>
          <w:rFonts w:ascii="Arial" w:hAnsi="Arial" w:cs="Arial"/>
          <w:sz w:val="22"/>
          <w:szCs w:val="22"/>
        </w:rPr>
        <w:t>debidamente diligenciado y suscrito por el proponente, su representante legal o apoderado, en el cual asume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0DADB16C" w14:textId="77777777" w:rsidR="00687948" w:rsidRPr="00F77D7D" w:rsidRDefault="00687948" w:rsidP="00324A75">
      <w:pPr>
        <w:autoSpaceDE w:val="0"/>
        <w:autoSpaceDN w:val="0"/>
        <w:jc w:val="both"/>
        <w:rPr>
          <w:rFonts w:ascii="Arial" w:hAnsi="Arial" w:cs="Arial"/>
          <w:sz w:val="22"/>
          <w:szCs w:val="22"/>
        </w:rPr>
      </w:pPr>
      <w:r w:rsidRPr="00F77D7D">
        <w:rPr>
          <w:rFonts w:ascii="Arial" w:hAnsi="Arial" w:cs="Arial"/>
          <w:sz w:val="22"/>
          <w:szCs w:val="22"/>
        </w:rPr>
        <w:t>En caso de proponentes plurales, el documento deberá ser suscrito por el representante legal del proponente plural y por cada uno de los miembros que lo integran.</w:t>
      </w:r>
    </w:p>
    <w:p w14:paraId="5B7C2B37" w14:textId="77777777" w:rsidR="00687948" w:rsidRPr="00F77D7D" w:rsidRDefault="00687948" w:rsidP="00324A75">
      <w:pPr>
        <w:autoSpaceDE w:val="0"/>
        <w:autoSpaceDN w:val="0"/>
        <w:jc w:val="both"/>
        <w:rPr>
          <w:rFonts w:ascii="Arial" w:hAnsi="Arial" w:cs="Arial"/>
          <w:b/>
          <w:sz w:val="22"/>
          <w:szCs w:val="22"/>
        </w:rPr>
      </w:pPr>
    </w:p>
    <w:p w14:paraId="4592B28C" w14:textId="77777777" w:rsidR="00687948" w:rsidRPr="00F77D7D" w:rsidRDefault="00687948" w:rsidP="00324A75">
      <w:pPr>
        <w:pStyle w:val="Prrafodelista"/>
        <w:numPr>
          <w:ilvl w:val="2"/>
          <w:numId w:val="6"/>
        </w:numPr>
        <w:autoSpaceDE w:val="0"/>
        <w:autoSpaceDN w:val="0"/>
        <w:jc w:val="both"/>
        <w:rPr>
          <w:rFonts w:ascii="Arial" w:hAnsi="Arial" w:cs="Arial"/>
          <w:b/>
          <w:sz w:val="22"/>
          <w:szCs w:val="22"/>
        </w:rPr>
      </w:pPr>
      <w:r w:rsidRPr="00F77D7D">
        <w:rPr>
          <w:rFonts w:ascii="Arial" w:hAnsi="Arial" w:cs="Arial"/>
          <w:b/>
          <w:sz w:val="22"/>
          <w:szCs w:val="22"/>
        </w:rPr>
        <w:t>COMPROMISO DE CONFIDENCIALIDAD</w:t>
      </w:r>
    </w:p>
    <w:p w14:paraId="27D88F56" w14:textId="77777777" w:rsidR="00687948" w:rsidRPr="00F77D7D" w:rsidRDefault="00687948" w:rsidP="00324A75">
      <w:pPr>
        <w:autoSpaceDE w:val="0"/>
        <w:autoSpaceDN w:val="0"/>
        <w:jc w:val="both"/>
        <w:rPr>
          <w:rFonts w:ascii="Arial" w:hAnsi="Arial" w:cs="Arial"/>
          <w:sz w:val="22"/>
          <w:szCs w:val="22"/>
        </w:rPr>
      </w:pPr>
      <w:r w:rsidRPr="00F77D7D">
        <w:rPr>
          <w:rFonts w:ascii="Arial" w:hAnsi="Arial" w:cs="Arial"/>
          <w:sz w:val="22"/>
          <w:szCs w:val="22"/>
        </w:rPr>
        <w:t xml:space="preserve">Se utilizará el formulario previsto en el anexo No. 6, del presente proceso de selección, identificado como </w:t>
      </w:r>
      <w:r w:rsidRPr="00F77D7D">
        <w:rPr>
          <w:rFonts w:ascii="Arial" w:hAnsi="Arial" w:cs="Arial"/>
          <w:b/>
          <w:bCs/>
          <w:i/>
          <w:iCs/>
          <w:sz w:val="22"/>
          <w:szCs w:val="22"/>
        </w:rPr>
        <w:t xml:space="preserve">“FORMATO Nro. 8 COMPROMISO DE CONFIDENCIALIDAD”, </w:t>
      </w:r>
      <w:r w:rsidRPr="00F77D7D">
        <w:rPr>
          <w:rFonts w:ascii="Arial" w:hAnsi="Arial" w:cs="Arial"/>
          <w:sz w:val="22"/>
          <w:szCs w:val="22"/>
        </w:rPr>
        <w:t xml:space="preserve">debidamente diligenciado y suscrito por el proponente, su representante legal o apoderado, </w:t>
      </w:r>
      <w:r w:rsidRPr="00F77D7D">
        <w:rPr>
          <w:rFonts w:ascii="Arial" w:hAnsi="Arial" w:cs="Arial"/>
          <w:sz w:val="22"/>
          <w:szCs w:val="22"/>
          <w:lang w:val="es-ES"/>
        </w:rPr>
        <w:t xml:space="preserve">por medio del cual asume el compromiso de no divulgación de información confidencial. </w:t>
      </w:r>
      <w:r w:rsidRPr="00F77D7D">
        <w:rPr>
          <w:rFonts w:ascii="Arial" w:hAnsi="Arial" w:cs="Arial"/>
          <w:sz w:val="22"/>
          <w:szCs w:val="22"/>
        </w:rPr>
        <w:t xml:space="preserve">En </w:t>
      </w:r>
      <w:r w:rsidRPr="00F77D7D">
        <w:rPr>
          <w:rFonts w:ascii="Arial" w:hAnsi="Arial" w:cs="Arial"/>
          <w:sz w:val="22"/>
          <w:szCs w:val="22"/>
        </w:rPr>
        <w:lastRenderedPageBreak/>
        <w:t>caso de proponentes plurales, el documento deberá ser suscrito por el representante legal del proponente plural y por cada uno de los miembros que lo integran.</w:t>
      </w:r>
    </w:p>
    <w:p w14:paraId="39FF8DFD" w14:textId="77777777" w:rsidR="00687948" w:rsidRPr="00F77D7D" w:rsidRDefault="00687948" w:rsidP="00324A75">
      <w:pPr>
        <w:pStyle w:val="Default"/>
        <w:ind w:left="1080"/>
        <w:jc w:val="both"/>
        <w:rPr>
          <w:b/>
          <w:color w:val="auto"/>
          <w:sz w:val="22"/>
          <w:szCs w:val="22"/>
          <w:lang w:eastAsia="en-US"/>
        </w:rPr>
      </w:pPr>
    </w:p>
    <w:p w14:paraId="1BF70226" w14:textId="77777777" w:rsidR="00687948" w:rsidRPr="00F77D7D" w:rsidRDefault="00687948" w:rsidP="00324A75">
      <w:pPr>
        <w:pStyle w:val="Default"/>
        <w:numPr>
          <w:ilvl w:val="2"/>
          <w:numId w:val="6"/>
        </w:numPr>
        <w:jc w:val="both"/>
        <w:rPr>
          <w:b/>
          <w:color w:val="auto"/>
          <w:sz w:val="22"/>
          <w:szCs w:val="22"/>
          <w:lang w:eastAsia="en-US"/>
        </w:rPr>
      </w:pPr>
      <w:r w:rsidRPr="00F77D7D">
        <w:rPr>
          <w:b/>
          <w:color w:val="auto"/>
          <w:sz w:val="22"/>
          <w:szCs w:val="22"/>
          <w:lang w:eastAsia="en-US"/>
        </w:rPr>
        <w:t>CERTIFICADO ORIGEN DE FONDOS</w:t>
      </w:r>
    </w:p>
    <w:p w14:paraId="6E1A1A1C" w14:textId="77777777" w:rsidR="00687948" w:rsidRPr="00F77D7D" w:rsidRDefault="00687948" w:rsidP="00324A75">
      <w:pPr>
        <w:pStyle w:val="Default"/>
        <w:jc w:val="both"/>
        <w:rPr>
          <w:bCs/>
          <w:color w:val="auto"/>
          <w:sz w:val="22"/>
          <w:szCs w:val="22"/>
          <w:lang w:eastAsia="en-US"/>
        </w:rPr>
      </w:pPr>
      <w:r w:rsidRPr="00F77D7D">
        <w:rPr>
          <w:bCs/>
          <w:color w:val="auto"/>
          <w:sz w:val="22"/>
          <w:szCs w:val="22"/>
          <w:lang w:eastAsia="en-US"/>
        </w:rPr>
        <w:t xml:space="preserve">Se utilizará el formulario previsto en el anexo No. 6, del presente proceso de selección, identificado como </w:t>
      </w:r>
      <w:r w:rsidRPr="00F77D7D">
        <w:rPr>
          <w:b/>
          <w:i/>
          <w:iCs/>
          <w:color w:val="auto"/>
          <w:sz w:val="22"/>
          <w:szCs w:val="22"/>
          <w:lang w:eastAsia="en-US"/>
        </w:rPr>
        <w:t>“</w:t>
      </w:r>
      <w:r w:rsidRPr="00F77D7D">
        <w:rPr>
          <w:b/>
          <w:bCs/>
          <w:i/>
          <w:iCs/>
          <w:color w:val="auto"/>
          <w:sz w:val="22"/>
          <w:szCs w:val="22"/>
        </w:rPr>
        <w:t xml:space="preserve">FORMATO Nro. 9 </w:t>
      </w:r>
      <w:r w:rsidRPr="00F77D7D">
        <w:rPr>
          <w:b/>
          <w:i/>
          <w:iCs/>
          <w:color w:val="auto"/>
          <w:sz w:val="22"/>
          <w:szCs w:val="22"/>
          <w:lang w:eastAsia="en-US"/>
        </w:rPr>
        <w:t xml:space="preserve">DECLARACIÓN ORIGEN DE FONDOS”, </w:t>
      </w:r>
      <w:r w:rsidRPr="00F77D7D">
        <w:rPr>
          <w:bCs/>
          <w:color w:val="auto"/>
          <w:sz w:val="22"/>
          <w:szCs w:val="22"/>
          <w:lang w:eastAsia="en-US"/>
        </w:rPr>
        <w:t>debidamente diligenciado y suscrito por el proponente, su representante legal o apoderado. En caso de proponentes plurales, el documento deberá ser suscrito por el representante legal del proponente plural y por cada uno de los miembros que lo integran.</w:t>
      </w:r>
    </w:p>
    <w:p w14:paraId="7A6887C0" w14:textId="77777777" w:rsidR="00687948" w:rsidRPr="00F77D7D" w:rsidRDefault="00687948" w:rsidP="00324A75">
      <w:pPr>
        <w:pStyle w:val="Default"/>
        <w:jc w:val="both"/>
        <w:rPr>
          <w:bCs/>
          <w:color w:val="auto"/>
          <w:sz w:val="22"/>
          <w:szCs w:val="22"/>
          <w:lang w:eastAsia="en-US"/>
        </w:rPr>
      </w:pPr>
    </w:p>
    <w:p w14:paraId="172CBA07" w14:textId="77777777" w:rsidR="00687948" w:rsidRPr="00F77D7D" w:rsidRDefault="00687948" w:rsidP="00324A75">
      <w:pPr>
        <w:pStyle w:val="Default"/>
        <w:numPr>
          <w:ilvl w:val="2"/>
          <w:numId w:val="6"/>
        </w:numPr>
        <w:jc w:val="both"/>
        <w:rPr>
          <w:b/>
          <w:bCs/>
          <w:color w:val="auto"/>
          <w:sz w:val="22"/>
          <w:szCs w:val="22"/>
          <w:lang w:val="es-419"/>
        </w:rPr>
      </w:pPr>
      <w:r w:rsidRPr="00F77D7D">
        <w:rPr>
          <w:b/>
          <w:bCs/>
          <w:color w:val="auto"/>
          <w:sz w:val="22"/>
          <w:szCs w:val="22"/>
          <w:lang w:val="es-419"/>
        </w:rPr>
        <w:t xml:space="preserve">MULTAS Y SANCIONES FORMATO DECLARACIÓN SOBRE MULTAS Y SANCIONES DURANTE LOS ÚLTIMOS CINCO (5) AÑOS. </w:t>
      </w:r>
    </w:p>
    <w:p w14:paraId="29E959F6" w14:textId="77777777" w:rsidR="00687948" w:rsidRPr="00F77D7D" w:rsidRDefault="00687948" w:rsidP="00324A75">
      <w:pPr>
        <w:pStyle w:val="Default"/>
        <w:jc w:val="both"/>
        <w:rPr>
          <w:color w:val="auto"/>
          <w:sz w:val="22"/>
          <w:szCs w:val="22"/>
        </w:rPr>
      </w:pPr>
      <w:r w:rsidRPr="00F77D7D">
        <w:rPr>
          <w:color w:val="auto"/>
          <w:sz w:val="22"/>
          <w:szCs w:val="22"/>
          <w:lang w:eastAsia="en-US"/>
        </w:rPr>
        <w:t xml:space="preserve">Se utilizará el formulario previsto en el anexo No. 6, del presente proceso de selección, identificado como </w:t>
      </w:r>
      <w:r w:rsidRPr="00F77D7D">
        <w:rPr>
          <w:b/>
          <w:bCs/>
          <w:i/>
          <w:iCs/>
          <w:color w:val="auto"/>
          <w:sz w:val="22"/>
          <w:szCs w:val="22"/>
          <w:lang w:eastAsia="en-US"/>
        </w:rPr>
        <w:t>“</w:t>
      </w:r>
      <w:r w:rsidRPr="00F77D7D">
        <w:rPr>
          <w:b/>
          <w:bCs/>
          <w:i/>
          <w:iCs/>
          <w:color w:val="auto"/>
          <w:sz w:val="22"/>
          <w:szCs w:val="22"/>
        </w:rPr>
        <w:t xml:space="preserve">FORMATO Nro. 10 </w:t>
      </w:r>
      <w:r w:rsidRPr="00F77D7D">
        <w:rPr>
          <w:b/>
          <w:bCs/>
          <w:i/>
          <w:iCs/>
          <w:color w:val="auto"/>
          <w:sz w:val="22"/>
          <w:szCs w:val="22"/>
          <w:lang w:eastAsia="en-US"/>
        </w:rPr>
        <w:t>FORMATO DECLARACIÓN SOBRE MULTAS Y SANCIONES”,</w:t>
      </w:r>
      <w:r w:rsidRPr="00F77D7D">
        <w:rPr>
          <w:color w:val="auto"/>
          <w:sz w:val="22"/>
          <w:szCs w:val="22"/>
          <w:lang w:eastAsia="en-US"/>
        </w:rPr>
        <w:t xml:space="preserve"> debidamente diligenciado y suscrito por el proponente, su representante legal. </w:t>
      </w:r>
      <w:r w:rsidRPr="00F77D7D">
        <w:rPr>
          <w:color w:val="auto"/>
          <w:sz w:val="22"/>
          <w:szCs w:val="22"/>
        </w:rPr>
        <w:t>En caso de proponentes plurales, el documento deberá ser suscrito por el representante legal del proponente plural y por cada uno de los miembros que lo integran.</w:t>
      </w:r>
    </w:p>
    <w:p w14:paraId="782D0DC7" w14:textId="77777777" w:rsidR="00687948" w:rsidRPr="00F77D7D" w:rsidRDefault="00687948" w:rsidP="00324A75">
      <w:pPr>
        <w:pStyle w:val="Default"/>
        <w:jc w:val="both"/>
        <w:rPr>
          <w:color w:val="auto"/>
          <w:sz w:val="22"/>
          <w:szCs w:val="22"/>
          <w:lang w:val="es-419"/>
        </w:rPr>
      </w:pPr>
      <w:r w:rsidRPr="00F77D7D">
        <w:rPr>
          <w:color w:val="auto"/>
          <w:sz w:val="22"/>
          <w:szCs w:val="22"/>
          <w:lang w:val="es-419"/>
        </w:rPr>
        <w:t xml:space="preserve">El Proponente deberá allegar un escrito independiente en donde declare y se establezcan las multas y sanciones que le hayan sido impuestas dentro de los últimos cinco (5) años anteriores a la entrega de la Propuesta. Esta información será verificada en el Registro Único de Proponentes, el cual deberá tener una vigencia no mayor a treinta (30) días calendario anteriores a la fecha de presentación de la Propuesta, a efecto de verificar las inhabilidades contenidas en la Ley 1474 del 12 de julio de 2011. En el evento en que en el Registro Único de Proponentes no esté incluida la información de multas y sanciones de manera clara y expresa, deberá detallar en el escrito toda información correspondiente a la misma. </w:t>
      </w:r>
    </w:p>
    <w:p w14:paraId="73767C35" w14:textId="77777777" w:rsidR="00687948" w:rsidRPr="00F77D7D" w:rsidRDefault="00687948" w:rsidP="00324A75">
      <w:pPr>
        <w:pStyle w:val="Default"/>
        <w:jc w:val="both"/>
        <w:rPr>
          <w:b/>
          <w:bCs/>
          <w:color w:val="auto"/>
          <w:sz w:val="22"/>
          <w:szCs w:val="22"/>
          <w:u w:val="single"/>
        </w:rPr>
      </w:pPr>
    </w:p>
    <w:p w14:paraId="2387F345" w14:textId="77777777" w:rsidR="00687948" w:rsidRPr="00F77D7D" w:rsidRDefault="00687948" w:rsidP="00324A75">
      <w:pPr>
        <w:pStyle w:val="Default"/>
        <w:numPr>
          <w:ilvl w:val="2"/>
          <w:numId w:val="6"/>
        </w:numPr>
        <w:jc w:val="both"/>
        <w:rPr>
          <w:b/>
          <w:bCs/>
          <w:color w:val="auto"/>
          <w:sz w:val="22"/>
          <w:szCs w:val="22"/>
          <w:lang w:eastAsia="en-US"/>
        </w:rPr>
      </w:pPr>
      <w:r w:rsidRPr="00F77D7D">
        <w:rPr>
          <w:b/>
          <w:bCs/>
          <w:color w:val="auto"/>
          <w:sz w:val="22"/>
          <w:szCs w:val="22"/>
          <w:lang w:eastAsia="en-US"/>
        </w:rPr>
        <w:t>REGISTRO DE DEUDORES MOROSOS ALIMENTARIOS - REDAM</w:t>
      </w:r>
    </w:p>
    <w:p w14:paraId="318C54D7" w14:textId="77777777" w:rsidR="00687948" w:rsidRPr="00F77D7D" w:rsidRDefault="00687948" w:rsidP="00324A75">
      <w:pPr>
        <w:pStyle w:val="Default"/>
        <w:jc w:val="both"/>
        <w:rPr>
          <w:color w:val="auto"/>
          <w:sz w:val="22"/>
          <w:szCs w:val="22"/>
          <w:lang w:eastAsia="en-US"/>
        </w:rPr>
      </w:pPr>
      <w:r w:rsidRPr="00F77D7D">
        <w:rPr>
          <w:color w:val="auto"/>
          <w:sz w:val="22"/>
          <w:szCs w:val="22"/>
          <w:lang w:eastAsia="en-US"/>
        </w:rPr>
        <w:t xml:space="preserve">Se deberá presentar con la propuesta el certificado dónde se verifique que NO SE ENCUENTRA INSCRITO EN EL REGISTRO DE DEUDORES ALIMENTARIOS MOROSOS. </w:t>
      </w:r>
      <w:r w:rsidRPr="00F77D7D">
        <w:rPr>
          <w:color w:val="auto"/>
          <w:sz w:val="22"/>
          <w:szCs w:val="22"/>
        </w:rPr>
        <w:t>En caso de proponentes plurales, el documento deberá ser suscrito por el representante legal del proponente plural y por cada uno de los miembros que lo integran.</w:t>
      </w:r>
      <w:r w:rsidRPr="00F77D7D">
        <w:rPr>
          <w:color w:val="auto"/>
          <w:sz w:val="22"/>
          <w:szCs w:val="22"/>
          <w:lang w:eastAsia="en-US"/>
        </w:rPr>
        <w:cr/>
      </w:r>
    </w:p>
    <w:p w14:paraId="55BB6E5D" w14:textId="0BEC9CBC" w:rsidR="7639A162" w:rsidRDefault="7639A162" w:rsidP="7639A162">
      <w:pPr>
        <w:pStyle w:val="Default"/>
        <w:jc w:val="both"/>
        <w:rPr>
          <w:color w:val="auto"/>
          <w:sz w:val="22"/>
          <w:szCs w:val="22"/>
        </w:rPr>
      </w:pPr>
    </w:p>
    <w:p w14:paraId="6F9F8D7A" w14:textId="77777777" w:rsidR="00687948" w:rsidRPr="00F77D7D" w:rsidRDefault="00687948" w:rsidP="00324A75">
      <w:pPr>
        <w:pStyle w:val="Default"/>
        <w:numPr>
          <w:ilvl w:val="2"/>
          <w:numId w:val="6"/>
        </w:numPr>
        <w:jc w:val="both"/>
        <w:rPr>
          <w:b/>
          <w:bCs/>
          <w:color w:val="auto"/>
          <w:sz w:val="22"/>
          <w:szCs w:val="22"/>
          <w:lang w:eastAsia="en-US"/>
        </w:rPr>
      </w:pPr>
      <w:r w:rsidRPr="00F77D7D">
        <w:rPr>
          <w:b/>
          <w:bCs/>
          <w:color w:val="auto"/>
          <w:sz w:val="22"/>
          <w:szCs w:val="22"/>
        </w:rPr>
        <w:t>FORMATO AUTORIZACIÓN CONSULTA INHABILIDADES POR DELITOS SEXUALES CONTRA NIÑOS NIÑAS Y ADOLESCENTES</w:t>
      </w:r>
    </w:p>
    <w:p w14:paraId="57036533" w14:textId="77777777" w:rsidR="00687948" w:rsidRPr="00F77D7D" w:rsidRDefault="00687948" w:rsidP="00324A75">
      <w:pPr>
        <w:pStyle w:val="Default"/>
        <w:jc w:val="both"/>
        <w:rPr>
          <w:color w:val="auto"/>
          <w:sz w:val="22"/>
          <w:szCs w:val="22"/>
          <w:lang w:eastAsia="en-US"/>
        </w:rPr>
      </w:pPr>
      <w:r w:rsidRPr="00F77D7D">
        <w:rPr>
          <w:color w:val="auto"/>
          <w:sz w:val="22"/>
          <w:szCs w:val="22"/>
          <w:lang w:eastAsia="en-US"/>
        </w:rPr>
        <w:t xml:space="preserve">Se utilizará el formulario previsto en el anexo No. 6, del presente proceso de selección, identificado como </w:t>
      </w:r>
      <w:r w:rsidRPr="00F77D7D">
        <w:rPr>
          <w:b/>
          <w:bCs/>
          <w:i/>
          <w:iCs/>
          <w:color w:val="auto"/>
          <w:sz w:val="22"/>
          <w:szCs w:val="22"/>
          <w:lang w:eastAsia="en-US"/>
        </w:rPr>
        <w:t>“FORMATO Nro. 11 AUTORIZACIÓN CONSULTA INHABILIDADES POR DELITOS SEXUALES CONTRA NIÑOS NIÑAS Y ADOLESCENTES”,</w:t>
      </w:r>
      <w:r w:rsidRPr="00F77D7D">
        <w:rPr>
          <w:color w:val="auto"/>
          <w:sz w:val="22"/>
          <w:szCs w:val="22"/>
          <w:lang w:eastAsia="en-US"/>
        </w:rPr>
        <w:t xml:space="preserve"> debidamente diligenciado y suscrito por el proponente, su representante legal.</w:t>
      </w:r>
    </w:p>
    <w:p w14:paraId="384E3450" w14:textId="77777777" w:rsidR="00687948" w:rsidRPr="00F77D7D" w:rsidRDefault="00687948" w:rsidP="00324A75">
      <w:pPr>
        <w:pStyle w:val="Default"/>
        <w:jc w:val="both"/>
        <w:rPr>
          <w:color w:val="auto"/>
          <w:sz w:val="22"/>
          <w:szCs w:val="22"/>
          <w:lang w:eastAsia="en-US"/>
        </w:rPr>
      </w:pPr>
    </w:p>
    <w:p w14:paraId="2B39B249" w14:textId="77777777" w:rsidR="00687948" w:rsidRPr="00F77D7D" w:rsidRDefault="00687948" w:rsidP="00324A75">
      <w:pPr>
        <w:autoSpaceDE w:val="0"/>
        <w:autoSpaceDN w:val="0"/>
        <w:jc w:val="both"/>
        <w:rPr>
          <w:rFonts w:ascii="Arial" w:hAnsi="Arial" w:cs="Arial"/>
          <w:sz w:val="22"/>
          <w:szCs w:val="22"/>
        </w:rPr>
      </w:pPr>
      <w:r w:rsidRPr="00F77D7D">
        <w:rPr>
          <w:rFonts w:ascii="Arial" w:hAnsi="Arial" w:cs="Arial"/>
          <w:sz w:val="22"/>
          <w:szCs w:val="22"/>
        </w:rPr>
        <w:t>En caso de proponentes plurales, el documento deberá ser suscrito por el representante legal del proponente plural y por cada uno de los miembros que lo integran.</w:t>
      </w:r>
    </w:p>
    <w:p w14:paraId="5F797076" w14:textId="77777777" w:rsidR="00687948" w:rsidRPr="00F77D7D" w:rsidRDefault="00687948" w:rsidP="00324A75">
      <w:pPr>
        <w:autoSpaceDE w:val="0"/>
        <w:autoSpaceDN w:val="0"/>
        <w:jc w:val="both"/>
        <w:rPr>
          <w:rFonts w:ascii="Arial" w:hAnsi="Arial" w:cs="Arial"/>
          <w:sz w:val="22"/>
          <w:szCs w:val="22"/>
        </w:rPr>
      </w:pPr>
    </w:p>
    <w:p w14:paraId="2D6F52CC" w14:textId="2C8411E2" w:rsidR="00687948" w:rsidRPr="00F77D7D" w:rsidRDefault="00687948" w:rsidP="00324A75">
      <w:pPr>
        <w:pStyle w:val="Default"/>
        <w:numPr>
          <w:ilvl w:val="2"/>
          <w:numId w:val="6"/>
        </w:numPr>
        <w:jc w:val="both"/>
        <w:rPr>
          <w:b/>
          <w:bCs/>
          <w:color w:val="auto"/>
          <w:sz w:val="22"/>
          <w:szCs w:val="22"/>
        </w:rPr>
      </w:pPr>
      <w:r w:rsidRPr="00F77D7D">
        <w:rPr>
          <w:b/>
          <w:bCs/>
          <w:color w:val="auto"/>
          <w:sz w:val="22"/>
          <w:szCs w:val="22"/>
        </w:rPr>
        <w:t>PRESENTACIÓN OFERTA ECONÓMICA</w:t>
      </w:r>
    </w:p>
    <w:p w14:paraId="22C816DB" w14:textId="77777777" w:rsidR="00687948" w:rsidRPr="00F77D7D" w:rsidRDefault="00687948" w:rsidP="39B5047C">
      <w:pPr>
        <w:autoSpaceDE w:val="0"/>
        <w:autoSpaceDN w:val="0"/>
        <w:jc w:val="both"/>
        <w:rPr>
          <w:rFonts w:ascii="Arial" w:hAnsi="Arial" w:cs="Arial"/>
          <w:sz w:val="22"/>
          <w:szCs w:val="22"/>
          <w:lang w:val="es-ES"/>
        </w:rPr>
      </w:pPr>
      <w:r w:rsidRPr="39B5047C">
        <w:rPr>
          <w:rFonts w:ascii="Arial" w:hAnsi="Arial" w:cs="Arial"/>
          <w:sz w:val="22"/>
          <w:szCs w:val="22"/>
          <w:lang w:val="es-ES"/>
        </w:rPr>
        <w:t xml:space="preserve">El valor de la oferta económica presentado en la plataforma del Secop II, deberá coincidir con el valor de la oferta económica del anexo establecido por la entidad (Cuando se requiera), so pena de rechazo de la propuesta. </w:t>
      </w:r>
    </w:p>
    <w:p w14:paraId="7121929E" w14:textId="77777777" w:rsidR="00687948" w:rsidRPr="00F77D7D" w:rsidRDefault="00687948" w:rsidP="00324A75">
      <w:pPr>
        <w:autoSpaceDE w:val="0"/>
        <w:autoSpaceDN w:val="0"/>
        <w:jc w:val="both"/>
        <w:rPr>
          <w:rFonts w:ascii="Arial" w:hAnsi="Arial" w:cs="Arial"/>
          <w:sz w:val="22"/>
          <w:szCs w:val="22"/>
        </w:rPr>
      </w:pPr>
    </w:p>
    <w:p w14:paraId="3002A70B" w14:textId="77777777" w:rsidR="00687948" w:rsidRPr="00F77D7D" w:rsidRDefault="00687948" w:rsidP="00324A75">
      <w:pPr>
        <w:pStyle w:val="Default"/>
        <w:numPr>
          <w:ilvl w:val="2"/>
          <w:numId w:val="6"/>
        </w:numPr>
        <w:jc w:val="both"/>
        <w:rPr>
          <w:b/>
          <w:bCs/>
          <w:color w:val="auto"/>
          <w:sz w:val="22"/>
          <w:szCs w:val="22"/>
        </w:rPr>
      </w:pPr>
      <w:r w:rsidRPr="00F77D7D">
        <w:rPr>
          <w:b/>
          <w:bCs/>
          <w:color w:val="auto"/>
          <w:sz w:val="22"/>
          <w:szCs w:val="22"/>
        </w:rPr>
        <w:lastRenderedPageBreak/>
        <w:t>REQUISITOS DE CARÁCTER JURÍDICO PARA PROPONENTES EXTRANJEROS SIN DOMICILIO O SUCURSAL EN COLOMBIA:</w:t>
      </w:r>
    </w:p>
    <w:p w14:paraId="70CF1D58" w14:textId="77777777" w:rsidR="00687948" w:rsidRPr="00F77D7D" w:rsidRDefault="00687948" w:rsidP="00324A75">
      <w:pPr>
        <w:rPr>
          <w:rFonts w:ascii="Arial" w:hAnsi="Arial" w:cs="Arial"/>
          <w:b/>
          <w:sz w:val="22"/>
          <w:szCs w:val="22"/>
        </w:rPr>
      </w:pPr>
    </w:p>
    <w:p w14:paraId="54A5BCB1" w14:textId="77777777" w:rsidR="00687948" w:rsidRPr="00F77D7D" w:rsidRDefault="00687948" w:rsidP="005A4DF0">
      <w:pPr>
        <w:pStyle w:val="Prrafodelista"/>
        <w:numPr>
          <w:ilvl w:val="0"/>
          <w:numId w:val="15"/>
        </w:numPr>
        <w:jc w:val="both"/>
        <w:rPr>
          <w:rFonts w:ascii="Arial" w:hAnsi="Arial" w:cs="Arial"/>
          <w:sz w:val="22"/>
          <w:szCs w:val="22"/>
        </w:rPr>
      </w:pPr>
      <w:r w:rsidRPr="00F77D7D">
        <w:rPr>
          <w:rFonts w:ascii="Arial" w:hAnsi="Arial" w:cs="Arial"/>
          <w:b/>
          <w:sz w:val="22"/>
          <w:szCs w:val="22"/>
        </w:rPr>
        <w:t>Idioma</w:t>
      </w:r>
    </w:p>
    <w:p w14:paraId="7544B8BA"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Los documentos en un idioma distinto al castellano deben ser presentados en su lengua original junto con la traducción oficial al castellano. El proponente puede presentar con la oferta documentos con una traducción simple al castellano y entregar la traducción oficial al castellano dentro del plazo previsto para la subsanación. La traducción oficial debe ser el mismo texto presentado.</w:t>
      </w:r>
    </w:p>
    <w:p w14:paraId="686F9D05" w14:textId="77777777" w:rsidR="00687948" w:rsidRPr="00F77D7D" w:rsidRDefault="00687948" w:rsidP="00324A75">
      <w:pPr>
        <w:jc w:val="both"/>
        <w:rPr>
          <w:rFonts w:ascii="Arial" w:hAnsi="Arial" w:cs="Arial"/>
          <w:sz w:val="22"/>
          <w:szCs w:val="22"/>
        </w:rPr>
      </w:pPr>
    </w:p>
    <w:p w14:paraId="1CE7C6EC" w14:textId="77777777" w:rsidR="00687948" w:rsidRPr="00F77D7D" w:rsidRDefault="00687948" w:rsidP="005A4DF0">
      <w:pPr>
        <w:pStyle w:val="Prrafodelista"/>
        <w:numPr>
          <w:ilvl w:val="0"/>
          <w:numId w:val="15"/>
        </w:numPr>
        <w:jc w:val="both"/>
        <w:rPr>
          <w:rFonts w:ascii="Arial" w:hAnsi="Arial" w:cs="Arial"/>
          <w:sz w:val="22"/>
          <w:szCs w:val="22"/>
        </w:rPr>
      </w:pPr>
      <w:r w:rsidRPr="00F77D7D">
        <w:rPr>
          <w:rFonts w:ascii="Arial" w:hAnsi="Arial" w:cs="Arial"/>
          <w:b/>
          <w:sz w:val="22"/>
          <w:szCs w:val="22"/>
        </w:rPr>
        <w:t>Apostilla</w:t>
      </w:r>
    </w:p>
    <w:p w14:paraId="02C71A1D" w14:textId="77777777" w:rsidR="00687948" w:rsidRPr="00F77D7D" w:rsidRDefault="00687948" w:rsidP="00324A75">
      <w:pPr>
        <w:jc w:val="both"/>
        <w:rPr>
          <w:rFonts w:ascii="Arial" w:hAnsi="Arial" w:cs="Arial"/>
          <w:sz w:val="22"/>
          <w:szCs w:val="22"/>
          <w:lang w:val="es-ES"/>
        </w:rPr>
      </w:pPr>
      <w:r w:rsidRPr="00F77D7D">
        <w:rPr>
          <w:rFonts w:ascii="Arial" w:hAnsi="Arial" w:cs="Arial"/>
          <w:sz w:val="22"/>
          <w:szCs w:val="22"/>
          <w:lang w:val="es-ES"/>
        </w:rPr>
        <w:t>Si el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el país de origen del documento puede tener una autoridad que verifica y certifica ciertos documentos públicos (autoridad intermedia) y otra autoridad centralizadora que es quien emite la Apostilla.</w:t>
      </w:r>
    </w:p>
    <w:p w14:paraId="0B7F6B16" w14:textId="77777777" w:rsidR="00940247" w:rsidRPr="00F77D7D" w:rsidRDefault="00940247" w:rsidP="00324A75">
      <w:pPr>
        <w:jc w:val="both"/>
        <w:rPr>
          <w:rFonts w:ascii="Arial" w:hAnsi="Arial" w:cs="Arial"/>
          <w:sz w:val="22"/>
          <w:szCs w:val="22"/>
          <w:lang w:val="es-ES"/>
        </w:rPr>
      </w:pPr>
    </w:p>
    <w:p w14:paraId="2B417DDD" w14:textId="77777777" w:rsidR="00687948" w:rsidRPr="00F77D7D" w:rsidRDefault="00687948" w:rsidP="00324A75">
      <w:pPr>
        <w:jc w:val="both"/>
        <w:rPr>
          <w:rFonts w:ascii="Arial" w:hAnsi="Arial" w:cs="Arial"/>
          <w:sz w:val="22"/>
          <w:szCs w:val="22"/>
        </w:rPr>
      </w:pPr>
      <w:r w:rsidRPr="00F77D7D">
        <w:rPr>
          <w:rFonts w:ascii="Arial" w:hAnsi="Arial" w:cs="Arial"/>
          <w:sz w:val="22"/>
          <w:szCs w:val="22"/>
        </w:rPr>
        <w:t>En consecuencia, las Entidades Estatales deben aceptar la Apostilla expedida por la autoridad centralizadora correspondiente.</w:t>
      </w:r>
    </w:p>
    <w:p w14:paraId="0A864B07" w14:textId="77777777" w:rsidR="00687948" w:rsidRPr="00F77D7D" w:rsidRDefault="00687948" w:rsidP="00324A75">
      <w:pPr>
        <w:jc w:val="both"/>
        <w:rPr>
          <w:rFonts w:ascii="Arial" w:hAnsi="Arial" w:cs="Arial"/>
          <w:sz w:val="22"/>
          <w:szCs w:val="22"/>
        </w:rPr>
      </w:pPr>
    </w:p>
    <w:p w14:paraId="5CF8F773" w14:textId="77777777" w:rsidR="00687948" w:rsidRPr="00F77D7D" w:rsidRDefault="00687948" w:rsidP="005A4DF0">
      <w:pPr>
        <w:pStyle w:val="Prrafodelista"/>
        <w:numPr>
          <w:ilvl w:val="0"/>
          <w:numId w:val="15"/>
        </w:numPr>
        <w:jc w:val="both"/>
        <w:rPr>
          <w:rFonts w:ascii="Arial" w:hAnsi="Arial" w:cs="Arial"/>
          <w:sz w:val="22"/>
          <w:szCs w:val="22"/>
        </w:rPr>
      </w:pPr>
      <w:r w:rsidRPr="00F77D7D">
        <w:rPr>
          <w:rFonts w:ascii="Arial" w:hAnsi="Arial" w:cs="Arial"/>
          <w:b/>
          <w:sz w:val="22"/>
          <w:szCs w:val="22"/>
        </w:rPr>
        <w:t>Apoderado</w:t>
      </w:r>
    </w:p>
    <w:p w14:paraId="5639E18D" w14:textId="77777777" w:rsidR="00687948" w:rsidRPr="00F77D7D" w:rsidRDefault="00687948" w:rsidP="00324A75">
      <w:pPr>
        <w:jc w:val="both"/>
        <w:rPr>
          <w:rFonts w:ascii="Arial" w:hAnsi="Arial" w:cs="Arial"/>
          <w:sz w:val="22"/>
          <w:szCs w:val="22"/>
        </w:rPr>
      </w:pPr>
      <w:r w:rsidRPr="00F77D7D">
        <w:rPr>
          <w:rFonts w:ascii="Arial" w:hAnsi="Arial" w:cs="Arial"/>
          <w:sz w:val="22"/>
          <w:szCs w:val="22"/>
          <w:lang w:val="es-ES"/>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66CAB9E6" w14:textId="77777777" w:rsidR="00687948" w:rsidRPr="00F77D7D" w:rsidRDefault="00687948" w:rsidP="00324A75">
      <w:pPr>
        <w:jc w:val="both"/>
        <w:rPr>
          <w:rFonts w:ascii="Arial" w:hAnsi="Arial" w:cs="Arial"/>
          <w:sz w:val="22"/>
          <w:szCs w:val="22"/>
        </w:rPr>
      </w:pPr>
    </w:p>
    <w:p w14:paraId="0B94A954" w14:textId="77121846" w:rsidR="00D5423C" w:rsidRPr="00F77D7D" w:rsidRDefault="00D5423C" w:rsidP="00324A75">
      <w:pPr>
        <w:pStyle w:val="Prrafodelista"/>
        <w:numPr>
          <w:ilvl w:val="1"/>
          <w:numId w:val="6"/>
        </w:numPr>
        <w:jc w:val="both"/>
        <w:rPr>
          <w:rFonts w:ascii="Arial" w:hAnsi="Arial" w:cs="Arial"/>
          <w:b/>
          <w:bCs/>
          <w:sz w:val="22"/>
          <w:szCs w:val="22"/>
        </w:rPr>
      </w:pPr>
      <w:r w:rsidRPr="00F77D7D">
        <w:rPr>
          <w:rFonts w:ascii="Arial" w:hAnsi="Arial" w:cs="Arial"/>
          <w:b/>
          <w:bCs/>
          <w:sz w:val="22"/>
          <w:szCs w:val="22"/>
        </w:rPr>
        <w:t xml:space="preserve">REQUISITOS </w:t>
      </w:r>
      <w:r w:rsidR="0021298A" w:rsidRPr="00F77D7D">
        <w:rPr>
          <w:rFonts w:ascii="Arial" w:hAnsi="Arial" w:cs="Arial"/>
          <w:b/>
          <w:bCs/>
          <w:sz w:val="22"/>
          <w:szCs w:val="22"/>
        </w:rPr>
        <w:t>EXPERIENCIA</w:t>
      </w:r>
    </w:p>
    <w:p w14:paraId="23BEB78F" w14:textId="77777777" w:rsidR="00D5423C" w:rsidRPr="00F77D7D" w:rsidRDefault="00D5423C" w:rsidP="00324A75">
      <w:pPr>
        <w:jc w:val="both"/>
        <w:rPr>
          <w:rFonts w:ascii="Arial" w:hAnsi="Arial" w:cs="Arial"/>
          <w:sz w:val="22"/>
          <w:szCs w:val="22"/>
        </w:rPr>
      </w:pPr>
    </w:p>
    <w:p w14:paraId="0B61AADA" w14:textId="6062CDB3" w:rsidR="00E00DDE" w:rsidRPr="00F77D7D" w:rsidRDefault="00AE10A9" w:rsidP="00324A75">
      <w:pPr>
        <w:pStyle w:val="Prrafodelista"/>
        <w:numPr>
          <w:ilvl w:val="2"/>
          <w:numId w:val="6"/>
        </w:numPr>
        <w:jc w:val="both"/>
        <w:rPr>
          <w:rFonts w:ascii="Arial" w:hAnsi="Arial" w:cs="Arial"/>
          <w:b/>
          <w:bCs/>
          <w:sz w:val="22"/>
          <w:szCs w:val="22"/>
        </w:rPr>
      </w:pPr>
      <w:r w:rsidRPr="00F77D7D">
        <w:rPr>
          <w:rFonts w:ascii="Arial" w:hAnsi="Arial" w:cs="Arial"/>
          <w:b/>
          <w:bCs/>
          <w:sz w:val="22"/>
          <w:szCs w:val="22"/>
        </w:rPr>
        <w:t>EXPERIENCIA ESPÉCIFICA HÁBILITANTE</w:t>
      </w:r>
    </w:p>
    <w:p w14:paraId="3A237330" w14:textId="68874964" w:rsidR="00975F83" w:rsidRPr="00F77D7D" w:rsidRDefault="00975F83" w:rsidP="00975F83">
      <w:pPr>
        <w:pStyle w:val="TableParagraph"/>
        <w:ind w:right="80"/>
        <w:jc w:val="both"/>
        <w:rPr>
          <w:rStyle w:val="eop"/>
          <w:rFonts w:ascii="Arial" w:hAnsi="Arial" w:cs="Arial"/>
        </w:rPr>
      </w:pPr>
      <w:r w:rsidRPr="7639A162">
        <w:rPr>
          <w:rStyle w:val="normaltextrun"/>
          <w:rFonts w:ascii="Arial" w:hAnsi="Arial" w:cs="Arial"/>
        </w:rPr>
        <w:t>Los proponentes deberán demostrar su experiencia presentando máximo</w:t>
      </w:r>
      <w:r w:rsidRPr="7639A162">
        <w:rPr>
          <w:rStyle w:val="normaltextrun"/>
          <w:rFonts w:ascii="Arial" w:hAnsi="Arial" w:cs="Arial"/>
          <w:b/>
          <w:bCs/>
        </w:rPr>
        <w:t xml:space="preserve"> DOS (2) CERTIFICACIONES</w:t>
      </w:r>
      <w:r w:rsidRPr="7639A162">
        <w:rPr>
          <w:rStyle w:val="normaltextrun"/>
          <w:rFonts w:ascii="Arial" w:hAnsi="Arial" w:cs="Arial"/>
        </w:rPr>
        <w:t xml:space="preserve"> de contratos ejecutados y</w:t>
      </w:r>
      <w:r w:rsidR="001F3509" w:rsidRPr="7639A162">
        <w:rPr>
          <w:rStyle w:val="normaltextrun"/>
          <w:rFonts w:ascii="Arial" w:hAnsi="Arial" w:cs="Arial"/>
        </w:rPr>
        <w:t>/o</w:t>
      </w:r>
      <w:r w:rsidRPr="7639A162">
        <w:rPr>
          <w:rStyle w:val="normaltextrun"/>
          <w:rFonts w:ascii="Arial" w:hAnsi="Arial" w:cs="Arial"/>
        </w:rPr>
        <w:t xml:space="preserve"> terminados cuyo objeto corresponda a </w:t>
      </w:r>
      <w:r w:rsidR="7E1AA61A" w:rsidRPr="7639A162">
        <w:rPr>
          <w:rFonts w:ascii="Arial" w:eastAsia="Arial" w:hAnsi="Arial" w:cs="Arial"/>
          <w:b/>
          <w:bCs/>
        </w:rPr>
        <w:t>PRESTACIÓN DE SERVICIOS PARA EL MANTENIMIENTO PREVENTIVO Y/O CORRECTIVO (A TODO COSTO) DE HORNOS DE INDUCCIÓN Y/O SIMILAR</w:t>
      </w:r>
      <w:r w:rsidRPr="7639A162">
        <w:rPr>
          <w:rFonts w:ascii="Arial" w:hAnsi="Arial" w:cs="Arial"/>
          <w:b/>
          <w:bCs/>
          <w:lang w:val="es-CO"/>
        </w:rPr>
        <w:t xml:space="preserve"> </w:t>
      </w:r>
      <w:r w:rsidRPr="7639A162">
        <w:rPr>
          <w:rStyle w:val="normaltextrun"/>
          <w:rFonts w:ascii="Arial" w:hAnsi="Arial" w:cs="Arial"/>
        </w:rPr>
        <w:t>y cuya sumatoria sea igual o superior al valor del presupuesto oficial.</w:t>
      </w:r>
    </w:p>
    <w:p w14:paraId="7D06C8E8" w14:textId="77777777" w:rsidR="00975F83" w:rsidRPr="00F77D7D" w:rsidRDefault="00975F83" w:rsidP="00975F83">
      <w:pPr>
        <w:pStyle w:val="TableParagraph"/>
        <w:ind w:left="134" w:right="80"/>
        <w:jc w:val="both"/>
        <w:rPr>
          <w:rFonts w:ascii="Arial" w:hAnsi="Arial" w:cs="Arial"/>
          <w:b/>
        </w:rPr>
      </w:pPr>
    </w:p>
    <w:p w14:paraId="08566FA2" w14:textId="77777777" w:rsidR="00975F83" w:rsidRPr="00F77D7D" w:rsidRDefault="00975F83" w:rsidP="00975F83">
      <w:pPr>
        <w:pStyle w:val="TableParagraph"/>
        <w:ind w:right="80"/>
        <w:jc w:val="both"/>
        <w:rPr>
          <w:rFonts w:ascii="Arial" w:hAnsi="Arial" w:cs="Arial"/>
        </w:rPr>
      </w:pPr>
      <w:r w:rsidRPr="00F77D7D">
        <w:rPr>
          <w:rFonts w:ascii="Arial" w:hAnsi="Arial" w:cs="Arial"/>
        </w:rPr>
        <w:t>Cada</w:t>
      </w:r>
      <w:r w:rsidRPr="00F77D7D">
        <w:rPr>
          <w:rFonts w:ascii="Arial" w:hAnsi="Arial" w:cs="Arial"/>
          <w:spacing w:val="40"/>
        </w:rPr>
        <w:t xml:space="preserve"> </w:t>
      </w:r>
      <w:r w:rsidRPr="00F77D7D">
        <w:rPr>
          <w:rFonts w:ascii="Arial" w:hAnsi="Arial" w:cs="Arial"/>
        </w:rPr>
        <w:t>una</w:t>
      </w:r>
      <w:r w:rsidRPr="00F77D7D">
        <w:rPr>
          <w:rFonts w:ascii="Arial" w:hAnsi="Arial" w:cs="Arial"/>
          <w:spacing w:val="40"/>
        </w:rPr>
        <w:t xml:space="preserve"> </w:t>
      </w:r>
      <w:r w:rsidRPr="00F77D7D">
        <w:rPr>
          <w:rFonts w:ascii="Arial" w:hAnsi="Arial" w:cs="Arial"/>
        </w:rPr>
        <w:t>de</w:t>
      </w:r>
      <w:r w:rsidRPr="00F77D7D">
        <w:rPr>
          <w:rFonts w:ascii="Arial" w:hAnsi="Arial" w:cs="Arial"/>
          <w:spacing w:val="40"/>
        </w:rPr>
        <w:t xml:space="preserve"> </w:t>
      </w:r>
      <w:r w:rsidRPr="00F77D7D">
        <w:rPr>
          <w:rFonts w:ascii="Arial" w:hAnsi="Arial" w:cs="Arial"/>
        </w:rPr>
        <w:t>las</w:t>
      </w:r>
      <w:r w:rsidRPr="00F77D7D">
        <w:rPr>
          <w:rFonts w:ascii="Arial" w:hAnsi="Arial" w:cs="Arial"/>
          <w:spacing w:val="40"/>
        </w:rPr>
        <w:t xml:space="preserve"> </w:t>
      </w:r>
      <w:r w:rsidRPr="00F77D7D">
        <w:rPr>
          <w:rFonts w:ascii="Arial" w:hAnsi="Arial" w:cs="Arial"/>
        </w:rPr>
        <w:t>certificaciones</w:t>
      </w:r>
      <w:r w:rsidRPr="00F77D7D">
        <w:rPr>
          <w:rFonts w:ascii="Arial" w:hAnsi="Arial" w:cs="Arial"/>
          <w:spacing w:val="40"/>
        </w:rPr>
        <w:t xml:space="preserve"> </w:t>
      </w:r>
      <w:r w:rsidRPr="00F77D7D">
        <w:rPr>
          <w:rFonts w:ascii="Arial" w:hAnsi="Arial" w:cs="Arial"/>
        </w:rPr>
        <w:t>presentadas,</w:t>
      </w:r>
      <w:r w:rsidRPr="00F77D7D">
        <w:rPr>
          <w:rFonts w:ascii="Arial" w:hAnsi="Arial" w:cs="Arial"/>
          <w:spacing w:val="40"/>
        </w:rPr>
        <w:t xml:space="preserve"> </w:t>
      </w:r>
      <w:r w:rsidRPr="00F77D7D">
        <w:rPr>
          <w:rFonts w:ascii="Arial" w:hAnsi="Arial" w:cs="Arial"/>
        </w:rPr>
        <w:t>debe</w:t>
      </w:r>
      <w:r w:rsidRPr="00F77D7D">
        <w:rPr>
          <w:rFonts w:ascii="Arial" w:hAnsi="Arial" w:cs="Arial"/>
          <w:spacing w:val="40"/>
        </w:rPr>
        <w:t xml:space="preserve"> </w:t>
      </w:r>
      <w:r w:rsidRPr="00F77D7D">
        <w:rPr>
          <w:rFonts w:ascii="Arial" w:hAnsi="Arial" w:cs="Arial"/>
        </w:rPr>
        <w:t>incluir</w:t>
      </w:r>
      <w:r w:rsidRPr="00F77D7D">
        <w:rPr>
          <w:rFonts w:ascii="Arial" w:hAnsi="Arial" w:cs="Arial"/>
          <w:spacing w:val="40"/>
        </w:rPr>
        <w:t xml:space="preserve"> </w:t>
      </w:r>
      <w:r w:rsidRPr="00F77D7D">
        <w:rPr>
          <w:rFonts w:ascii="Arial" w:hAnsi="Arial" w:cs="Arial"/>
        </w:rPr>
        <w:t>la</w:t>
      </w:r>
      <w:r w:rsidRPr="00F77D7D">
        <w:rPr>
          <w:rFonts w:ascii="Arial" w:hAnsi="Arial" w:cs="Arial"/>
          <w:spacing w:val="40"/>
        </w:rPr>
        <w:t xml:space="preserve"> </w:t>
      </w:r>
      <w:r w:rsidRPr="00F77D7D">
        <w:rPr>
          <w:rFonts w:ascii="Arial" w:hAnsi="Arial" w:cs="Arial"/>
        </w:rPr>
        <w:t>siguiente</w:t>
      </w:r>
      <w:r w:rsidRPr="00F77D7D">
        <w:rPr>
          <w:rFonts w:ascii="Arial" w:hAnsi="Arial" w:cs="Arial"/>
          <w:spacing w:val="40"/>
        </w:rPr>
        <w:t xml:space="preserve"> </w:t>
      </w:r>
      <w:r w:rsidRPr="00F77D7D">
        <w:rPr>
          <w:rFonts w:ascii="Arial" w:hAnsi="Arial" w:cs="Arial"/>
        </w:rPr>
        <w:t>información</w:t>
      </w:r>
      <w:r w:rsidRPr="00F77D7D">
        <w:rPr>
          <w:rFonts w:ascii="Arial" w:hAnsi="Arial" w:cs="Arial"/>
          <w:spacing w:val="40"/>
        </w:rPr>
        <w:t xml:space="preserve"> </w:t>
      </w:r>
      <w:r w:rsidRPr="00F77D7D">
        <w:rPr>
          <w:rFonts w:ascii="Arial" w:hAnsi="Arial" w:cs="Arial"/>
        </w:rPr>
        <w:t>y</w:t>
      </w:r>
      <w:r w:rsidRPr="00F77D7D">
        <w:rPr>
          <w:rFonts w:ascii="Arial" w:hAnsi="Arial" w:cs="Arial"/>
          <w:spacing w:val="40"/>
        </w:rPr>
        <w:t xml:space="preserve"> </w:t>
      </w:r>
      <w:r w:rsidRPr="00F77D7D">
        <w:rPr>
          <w:rFonts w:ascii="Arial" w:hAnsi="Arial" w:cs="Arial"/>
        </w:rPr>
        <w:t>cumplir</w:t>
      </w:r>
      <w:r w:rsidRPr="00F77D7D">
        <w:rPr>
          <w:rFonts w:ascii="Arial" w:hAnsi="Arial" w:cs="Arial"/>
          <w:spacing w:val="40"/>
        </w:rPr>
        <w:t xml:space="preserve"> </w:t>
      </w:r>
      <w:r w:rsidRPr="00F77D7D">
        <w:rPr>
          <w:rFonts w:ascii="Arial" w:hAnsi="Arial" w:cs="Arial"/>
        </w:rPr>
        <w:t>con</w:t>
      </w:r>
      <w:r w:rsidRPr="00F77D7D">
        <w:rPr>
          <w:rFonts w:ascii="Arial" w:hAnsi="Arial" w:cs="Arial"/>
          <w:spacing w:val="40"/>
        </w:rPr>
        <w:t xml:space="preserve"> </w:t>
      </w:r>
      <w:r w:rsidRPr="00F77D7D">
        <w:rPr>
          <w:rFonts w:ascii="Arial" w:hAnsi="Arial" w:cs="Arial"/>
        </w:rPr>
        <w:t>las siguientes condiciones:</w:t>
      </w:r>
    </w:p>
    <w:p w14:paraId="77055D5C" w14:textId="77777777" w:rsidR="00975F83" w:rsidRPr="00F77D7D" w:rsidRDefault="00975F83" w:rsidP="00975F83">
      <w:pPr>
        <w:pStyle w:val="TableParagraph"/>
        <w:ind w:right="80"/>
        <w:jc w:val="both"/>
        <w:rPr>
          <w:rFonts w:ascii="Arial" w:hAnsi="Arial" w:cs="Arial"/>
        </w:rPr>
      </w:pPr>
    </w:p>
    <w:p w14:paraId="23DB8584" w14:textId="77777777" w:rsidR="00975F83" w:rsidRPr="00F77D7D" w:rsidRDefault="00975F83" w:rsidP="00CB6024">
      <w:pPr>
        <w:pStyle w:val="TableParagraph"/>
        <w:numPr>
          <w:ilvl w:val="0"/>
          <w:numId w:val="19"/>
        </w:numPr>
        <w:tabs>
          <w:tab w:val="left" w:pos="559"/>
        </w:tabs>
        <w:ind w:right="80" w:hanging="360"/>
        <w:jc w:val="both"/>
        <w:rPr>
          <w:rFonts w:ascii="Arial" w:hAnsi="Arial" w:cs="Arial"/>
        </w:rPr>
      </w:pPr>
      <w:r w:rsidRPr="00F77D7D">
        <w:rPr>
          <w:rFonts w:ascii="Arial" w:hAnsi="Arial" w:cs="Arial"/>
        </w:rPr>
        <w:t>Fecha</w:t>
      </w:r>
      <w:r w:rsidRPr="00F77D7D">
        <w:rPr>
          <w:rFonts w:ascii="Arial" w:hAnsi="Arial" w:cs="Arial"/>
          <w:spacing w:val="-4"/>
        </w:rPr>
        <w:t xml:space="preserve"> </w:t>
      </w:r>
      <w:r w:rsidRPr="00F77D7D">
        <w:rPr>
          <w:rFonts w:ascii="Arial" w:hAnsi="Arial" w:cs="Arial"/>
        </w:rPr>
        <w:t>de</w:t>
      </w:r>
      <w:r w:rsidRPr="00F77D7D">
        <w:rPr>
          <w:rFonts w:ascii="Arial" w:hAnsi="Arial" w:cs="Arial"/>
          <w:spacing w:val="-3"/>
        </w:rPr>
        <w:t xml:space="preserve"> </w:t>
      </w:r>
      <w:r w:rsidRPr="00F77D7D">
        <w:rPr>
          <w:rFonts w:ascii="Arial" w:hAnsi="Arial" w:cs="Arial"/>
        </w:rPr>
        <w:t>emisión</w:t>
      </w:r>
      <w:r w:rsidRPr="00F77D7D">
        <w:rPr>
          <w:rFonts w:ascii="Arial" w:hAnsi="Arial" w:cs="Arial"/>
          <w:spacing w:val="-4"/>
        </w:rPr>
        <w:t xml:space="preserve"> </w:t>
      </w:r>
      <w:r w:rsidRPr="00F77D7D">
        <w:rPr>
          <w:rFonts w:ascii="Arial" w:hAnsi="Arial" w:cs="Arial"/>
        </w:rPr>
        <w:t>de</w:t>
      </w:r>
      <w:r w:rsidRPr="00F77D7D">
        <w:rPr>
          <w:rFonts w:ascii="Arial" w:hAnsi="Arial" w:cs="Arial"/>
          <w:spacing w:val="-5"/>
        </w:rPr>
        <w:t xml:space="preserve"> </w:t>
      </w:r>
      <w:r w:rsidRPr="00F77D7D">
        <w:rPr>
          <w:rFonts w:ascii="Arial" w:hAnsi="Arial" w:cs="Arial"/>
        </w:rPr>
        <w:t>la</w:t>
      </w:r>
      <w:r w:rsidRPr="00F77D7D">
        <w:rPr>
          <w:rFonts w:ascii="Arial" w:hAnsi="Arial" w:cs="Arial"/>
          <w:spacing w:val="-3"/>
        </w:rPr>
        <w:t xml:space="preserve"> </w:t>
      </w:r>
      <w:r w:rsidRPr="00F77D7D">
        <w:rPr>
          <w:rFonts w:ascii="Arial" w:hAnsi="Arial" w:cs="Arial"/>
          <w:spacing w:val="-2"/>
        </w:rPr>
        <w:t>certificación.</w:t>
      </w:r>
    </w:p>
    <w:p w14:paraId="379DCC6E" w14:textId="77777777" w:rsidR="00975F83" w:rsidRPr="00F77D7D" w:rsidRDefault="00975F83" w:rsidP="00CB6024">
      <w:pPr>
        <w:pStyle w:val="TableParagraph"/>
        <w:numPr>
          <w:ilvl w:val="0"/>
          <w:numId w:val="19"/>
        </w:numPr>
        <w:tabs>
          <w:tab w:val="left" w:pos="559"/>
        </w:tabs>
        <w:ind w:right="80" w:hanging="360"/>
        <w:jc w:val="both"/>
        <w:rPr>
          <w:rFonts w:ascii="Arial" w:hAnsi="Arial" w:cs="Arial"/>
        </w:rPr>
      </w:pPr>
      <w:r w:rsidRPr="00F77D7D">
        <w:rPr>
          <w:rFonts w:ascii="Arial" w:hAnsi="Arial" w:cs="Arial"/>
        </w:rPr>
        <w:t>Datos</w:t>
      </w:r>
      <w:r w:rsidRPr="00F77D7D">
        <w:rPr>
          <w:rFonts w:ascii="Arial" w:hAnsi="Arial" w:cs="Arial"/>
          <w:spacing w:val="-6"/>
        </w:rPr>
        <w:t xml:space="preserve"> </w:t>
      </w:r>
      <w:r w:rsidRPr="00F77D7D">
        <w:rPr>
          <w:rFonts w:ascii="Arial" w:hAnsi="Arial" w:cs="Arial"/>
        </w:rPr>
        <w:t>de</w:t>
      </w:r>
      <w:r w:rsidRPr="00F77D7D">
        <w:rPr>
          <w:rFonts w:ascii="Arial" w:hAnsi="Arial" w:cs="Arial"/>
          <w:spacing w:val="-7"/>
        </w:rPr>
        <w:t xml:space="preserve"> </w:t>
      </w:r>
      <w:r w:rsidRPr="00F77D7D">
        <w:rPr>
          <w:rFonts w:ascii="Arial" w:hAnsi="Arial" w:cs="Arial"/>
        </w:rPr>
        <w:t>la</w:t>
      </w:r>
      <w:r w:rsidRPr="00F77D7D">
        <w:rPr>
          <w:rFonts w:ascii="Arial" w:hAnsi="Arial" w:cs="Arial"/>
          <w:spacing w:val="-5"/>
        </w:rPr>
        <w:t xml:space="preserve"> </w:t>
      </w:r>
      <w:r w:rsidRPr="00F77D7D">
        <w:rPr>
          <w:rFonts w:ascii="Arial" w:hAnsi="Arial" w:cs="Arial"/>
        </w:rPr>
        <w:t>empresa</w:t>
      </w:r>
      <w:r w:rsidRPr="00F77D7D">
        <w:rPr>
          <w:rFonts w:ascii="Arial" w:hAnsi="Arial" w:cs="Arial"/>
          <w:spacing w:val="-6"/>
        </w:rPr>
        <w:t xml:space="preserve"> </w:t>
      </w:r>
      <w:r w:rsidRPr="00F77D7D">
        <w:rPr>
          <w:rFonts w:ascii="Arial" w:hAnsi="Arial" w:cs="Arial"/>
        </w:rPr>
        <w:t>que</w:t>
      </w:r>
      <w:r w:rsidRPr="00F77D7D">
        <w:rPr>
          <w:rFonts w:ascii="Arial" w:hAnsi="Arial" w:cs="Arial"/>
          <w:spacing w:val="-5"/>
        </w:rPr>
        <w:t xml:space="preserve"> </w:t>
      </w:r>
      <w:r w:rsidRPr="00F77D7D">
        <w:rPr>
          <w:rFonts w:ascii="Arial" w:hAnsi="Arial" w:cs="Arial"/>
        </w:rPr>
        <w:t>expide</w:t>
      </w:r>
      <w:r w:rsidRPr="00F77D7D">
        <w:rPr>
          <w:rFonts w:ascii="Arial" w:hAnsi="Arial" w:cs="Arial"/>
          <w:spacing w:val="-5"/>
        </w:rPr>
        <w:t xml:space="preserve"> </w:t>
      </w:r>
      <w:r w:rsidRPr="00F77D7D">
        <w:rPr>
          <w:rFonts w:ascii="Arial" w:hAnsi="Arial" w:cs="Arial"/>
        </w:rPr>
        <w:t>la</w:t>
      </w:r>
      <w:r w:rsidRPr="00F77D7D">
        <w:rPr>
          <w:rFonts w:ascii="Arial" w:hAnsi="Arial" w:cs="Arial"/>
          <w:spacing w:val="-5"/>
        </w:rPr>
        <w:t xml:space="preserve"> </w:t>
      </w:r>
      <w:r w:rsidRPr="00F77D7D">
        <w:rPr>
          <w:rFonts w:ascii="Arial" w:hAnsi="Arial" w:cs="Arial"/>
        </w:rPr>
        <w:t>certificación:</w:t>
      </w:r>
      <w:r w:rsidRPr="00F77D7D">
        <w:rPr>
          <w:rFonts w:ascii="Arial" w:hAnsi="Arial" w:cs="Arial"/>
          <w:spacing w:val="-6"/>
        </w:rPr>
        <w:t xml:space="preserve"> </w:t>
      </w:r>
      <w:r w:rsidRPr="00F77D7D">
        <w:rPr>
          <w:rFonts w:ascii="Arial" w:hAnsi="Arial" w:cs="Arial"/>
        </w:rPr>
        <w:t>Nombre,</w:t>
      </w:r>
      <w:r w:rsidRPr="00F77D7D">
        <w:rPr>
          <w:rFonts w:ascii="Arial" w:hAnsi="Arial" w:cs="Arial"/>
          <w:spacing w:val="-5"/>
        </w:rPr>
        <w:t xml:space="preserve"> </w:t>
      </w:r>
      <w:r w:rsidRPr="00F77D7D">
        <w:rPr>
          <w:rFonts w:ascii="Arial" w:hAnsi="Arial" w:cs="Arial"/>
        </w:rPr>
        <w:t>dirección</w:t>
      </w:r>
      <w:r w:rsidRPr="00F77D7D">
        <w:rPr>
          <w:rFonts w:ascii="Arial" w:hAnsi="Arial" w:cs="Arial"/>
          <w:spacing w:val="-7"/>
        </w:rPr>
        <w:t xml:space="preserve"> </w:t>
      </w:r>
      <w:r w:rsidRPr="00F77D7D">
        <w:rPr>
          <w:rFonts w:ascii="Arial" w:hAnsi="Arial" w:cs="Arial"/>
        </w:rPr>
        <w:t>y</w:t>
      </w:r>
      <w:r w:rsidRPr="00F77D7D">
        <w:rPr>
          <w:rFonts w:ascii="Arial" w:hAnsi="Arial" w:cs="Arial"/>
          <w:spacing w:val="-6"/>
        </w:rPr>
        <w:t xml:space="preserve"> </w:t>
      </w:r>
      <w:r w:rsidRPr="00F77D7D">
        <w:rPr>
          <w:rFonts w:ascii="Arial" w:hAnsi="Arial" w:cs="Arial"/>
          <w:spacing w:val="-2"/>
        </w:rPr>
        <w:t>teléfono.</w:t>
      </w:r>
    </w:p>
    <w:p w14:paraId="3BB869A2" w14:textId="77777777" w:rsidR="00975F83" w:rsidRPr="00F77D7D" w:rsidRDefault="00975F83" w:rsidP="00CB6024">
      <w:pPr>
        <w:pStyle w:val="TableParagraph"/>
        <w:numPr>
          <w:ilvl w:val="0"/>
          <w:numId w:val="19"/>
        </w:numPr>
        <w:tabs>
          <w:tab w:val="left" w:pos="559"/>
        </w:tabs>
        <w:ind w:right="80" w:hanging="360"/>
        <w:jc w:val="both"/>
        <w:rPr>
          <w:rFonts w:ascii="Arial" w:hAnsi="Arial" w:cs="Arial"/>
        </w:rPr>
      </w:pPr>
      <w:r w:rsidRPr="00F77D7D">
        <w:rPr>
          <w:rFonts w:ascii="Arial" w:hAnsi="Arial" w:cs="Arial"/>
        </w:rPr>
        <w:t>Nombre</w:t>
      </w:r>
      <w:r w:rsidRPr="00F77D7D">
        <w:rPr>
          <w:rFonts w:ascii="Arial" w:hAnsi="Arial" w:cs="Arial"/>
          <w:spacing w:val="-5"/>
        </w:rPr>
        <w:t xml:space="preserve"> </w:t>
      </w:r>
      <w:r w:rsidRPr="00F77D7D">
        <w:rPr>
          <w:rFonts w:ascii="Arial" w:hAnsi="Arial" w:cs="Arial"/>
        </w:rPr>
        <w:t>y</w:t>
      </w:r>
      <w:r w:rsidRPr="00F77D7D">
        <w:rPr>
          <w:rFonts w:ascii="Arial" w:hAnsi="Arial" w:cs="Arial"/>
          <w:spacing w:val="-2"/>
        </w:rPr>
        <w:t xml:space="preserve"> </w:t>
      </w:r>
      <w:r w:rsidRPr="00F77D7D">
        <w:rPr>
          <w:rFonts w:ascii="Arial" w:hAnsi="Arial" w:cs="Arial"/>
        </w:rPr>
        <w:t>cargo</w:t>
      </w:r>
      <w:r w:rsidRPr="00F77D7D">
        <w:rPr>
          <w:rFonts w:ascii="Arial" w:hAnsi="Arial" w:cs="Arial"/>
          <w:spacing w:val="-3"/>
        </w:rPr>
        <w:t xml:space="preserve"> </w:t>
      </w:r>
      <w:r w:rsidRPr="00F77D7D">
        <w:rPr>
          <w:rFonts w:ascii="Arial" w:hAnsi="Arial" w:cs="Arial"/>
        </w:rPr>
        <w:t>de</w:t>
      </w:r>
      <w:r w:rsidRPr="00F77D7D">
        <w:rPr>
          <w:rFonts w:ascii="Arial" w:hAnsi="Arial" w:cs="Arial"/>
          <w:spacing w:val="-5"/>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persona</w:t>
      </w:r>
      <w:r w:rsidRPr="00F77D7D">
        <w:rPr>
          <w:rFonts w:ascii="Arial" w:hAnsi="Arial" w:cs="Arial"/>
          <w:spacing w:val="-3"/>
        </w:rPr>
        <w:t xml:space="preserve"> </w:t>
      </w:r>
      <w:r w:rsidRPr="00F77D7D">
        <w:rPr>
          <w:rFonts w:ascii="Arial" w:hAnsi="Arial" w:cs="Arial"/>
        </w:rPr>
        <w:t>que</w:t>
      </w:r>
      <w:r w:rsidRPr="00F77D7D">
        <w:rPr>
          <w:rFonts w:ascii="Arial" w:hAnsi="Arial" w:cs="Arial"/>
          <w:spacing w:val="-5"/>
        </w:rPr>
        <w:t xml:space="preserve"> </w:t>
      </w:r>
      <w:r w:rsidRPr="00F77D7D">
        <w:rPr>
          <w:rFonts w:ascii="Arial" w:hAnsi="Arial" w:cs="Arial"/>
        </w:rPr>
        <w:t>firma</w:t>
      </w:r>
      <w:r w:rsidRPr="00F77D7D">
        <w:rPr>
          <w:rFonts w:ascii="Arial" w:hAnsi="Arial" w:cs="Arial"/>
          <w:spacing w:val="-5"/>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spacing w:val="-2"/>
        </w:rPr>
        <w:t>certificación.</w:t>
      </w:r>
    </w:p>
    <w:p w14:paraId="2CB9453E" w14:textId="77777777" w:rsidR="00975F83" w:rsidRPr="00F77D7D" w:rsidRDefault="00975F83" w:rsidP="00CB6024">
      <w:pPr>
        <w:pStyle w:val="TableParagraph"/>
        <w:numPr>
          <w:ilvl w:val="0"/>
          <w:numId w:val="19"/>
        </w:numPr>
        <w:tabs>
          <w:tab w:val="left" w:pos="559"/>
        </w:tabs>
        <w:ind w:right="80"/>
        <w:jc w:val="both"/>
        <w:rPr>
          <w:rFonts w:ascii="Arial" w:hAnsi="Arial" w:cs="Arial"/>
        </w:rPr>
      </w:pPr>
      <w:r w:rsidRPr="00F77D7D">
        <w:rPr>
          <w:rFonts w:ascii="Arial" w:hAnsi="Arial" w:cs="Arial"/>
        </w:rPr>
        <w:t>Datos del contrato: Número de Contrato, Valor del contrato, Fecha de inicio, fecha de finalización,</w:t>
      </w:r>
      <w:r w:rsidRPr="00F77D7D">
        <w:rPr>
          <w:rFonts w:ascii="Arial" w:hAnsi="Arial" w:cs="Arial"/>
          <w:spacing w:val="80"/>
        </w:rPr>
        <w:t xml:space="preserve"> </w:t>
      </w:r>
      <w:r w:rsidRPr="00F77D7D">
        <w:rPr>
          <w:rFonts w:ascii="Arial" w:hAnsi="Arial" w:cs="Arial"/>
        </w:rPr>
        <w:t xml:space="preserve">nombre de la empresa con quien se firmó el contrato y objeto del </w:t>
      </w:r>
      <w:r w:rsidRPr="00F77D7D">
        <w:rPr>
          <w:rFonts w:ascii="Arial" w:hAnsi="Arial" w:cs="Arial"/>
        </w:rPr>
        <w:lastRenderedPageBreak/>
        <w:t>contrato.</w:t>
      </w:r>
    </w:p>
    <w:p w14:paraId="5AA229BF" w14:textId="37AA96A5" w:rsidR="00975F83" w:rsidRPr="00F77D7D" w:rsidRDefault="00975F83" w:rsidP="00CB6024">
      <w:pPr>
        <w:pStyle w:val="TableParagraph"/>
        <w:numPr>
          <w:ilvl w:val="0"/>
          <w:numId w:val="19"/>
        </w:numPr>
        <w:tabs>
          <w:tab w:val="left" w:pos="558"/>
        </w:tabs>
        <w:ind w:left="558" w:right="80" w:hanging="359"/>
        <w:jc w:val="both"/>
        <w:rPr>
          <w:rFonts w:ascii="Arial" w:hAnsi="Arial" w:cs="Arial"/>
        </w:rPr>
      </w:pPr>
      <w:r w:rsidRPr="7639A162">
        <w:rPr>
          <w:rFonts w:ascii="Arial" w:hAnsi="Arial" w:cs="Arial"/>
        </w:rPr>
        <w:t>Que certifique el contrato en</w:t>
      </w:r>
      <w:r w:rsidRPr="7639A162">
        <w:rPr>
          <w:rFonts w:ascii="Arial" w:hAnsi="Arial" w:cs="Arial"/>
          <w:b/>
          <w:bCs/>
          <w:lang w:val="es-CO"/>
        </w:rPr>
        <w:t xml:space="preserve"> </w:t>
      </w:r>
      <w:r w:rsidR="431698A9" w:rsidRPr="7639A162">
        <w:rPr>
          <w:rFonts w:ascii="Arial" w:eastAsia="Arial" w:hAnsi="Arial" w:cs="Arial"/>
          <w:b/>
          <w:bCs/>
        </w:rPr>
        <w:t>PRESTACIÓN DE SERVICIOS PARA EL MANTENIMIENTO PREVENTIVO Y/O CORRECTIVO (A TODO COSTO) DE HORNOS DE INDUCCIÓN Y/O SIMILAR</w:t>
      </w:r>
      <w:r w:rsidRPr="7639A162">
        <w:rPr>
          <w:rFonts w:ascii="Arial" w:hAnsi="Arial" w:cs="Arial"/>
          <w:b/>
          <w:bCs/>
          <w:lang w:val="es-CO"/>
        </w:rPr>
        <w:t xml:space="preserve">. </w:t>
      </w:r>
    </w:p>
    <w:p w14:paraId="1A287681" w14:textId="77777777" w:rsidR="00975F83" w:rsidRPr="00F77D7D" w:rsidRDefault="00975F83" w:rsidP="00CB6024">
      <w:pPr>
        <w:pStyle w:val="TableParagraph"/>
        <w:numPr>
          <w:ilvl w:val="0"/>
          <w:numId w:val="19"/>
        </w:numPr>
        <w:tabs>
          <w:tab w:val="left" w:pos="558"/>
        </w:tabs>
        <w:ind w:left="558" w:right="80" w:hanging="359"/>
        <w:jc w:val="both"/>
        <w:rPr>
          <w:rFonts w:ascii="Arial" w:hAnsi="Arial" w:cs="Arial"/>
        </w:rPr>
      </w:pPr>
      <w:r w:rsidRPr="00F77D7D">
        <w:rPr>
          <w:rFonts w:ascii="Arial" w:hAnsi="Arial" w:cs="Arial"/>
        </w:rPr>
        <w:t>Que</w:t>
      </w:r>
      <w:r w:rsidRPr="00F77D7D">
        <w:rPr>
          <w:rFonts w:ascii="Arial" w:hAnsi="Arial" w:cs="Arial"/>
          <w:spacing w:val="-4"/>
        </w:rPr>
        <w:t xml:space="preserve"> </w:t>
      </w:r>
      <w:r w:rsidRPr="00F77D7D">
        <w:rPr>
          <w:rFonts w:ascii="Arial" w:hAnsi="Arial" w:cs="Arial"/>
        </w:rPr>
        <w:t>el</w:t>
      </w:r>
      <w:r w:rsidRPr="00F77D7D">
        <w:rPr>
          <w:rFonts w:ascii="Arial" w:hAnsi="Arial" w:cs="Arial"/>
          <w:spacing w:val="-6"/>
        </w:rPr>
        <w:t xml:space="preserve"> </w:t>
      </w:r>
      <w:r w:rsidRPr="00F77D7D">
        <w:rPr>
          <w:rFonts w:ascii="Arial" w:hAnsi="Arial" w:cs="Arial"/>
        </w:rPr>
        <w:t>contrato</w:t>
      </w:r>
      <w:r w:rsidRPr="00F77D7D">
        <w:rPr>
          <w:rFonts w:ascii="Arial" w:hAnsi="Arial" w:cs="Arial"/>
          <w:spacing w:val="-5"/>
        </w:rPr>
        <w:t xml:space="preserve"> </w:t>
      </w:r>
      <w:r w:rsidRPr="00F77D7D">
        <w:rPr>
          <w:rFonts w:ascii="Arial" w:hAnsi="Arial" w:cs="Arial"/>
        </w:rPr>
        <w:t>esté</w:t>
      </w:r>
      <w:r w:rsidRPr="00F77D7D">
        <w:rPr>
          <w:rFonts w:ascii="Arial" w:hAnsi="Arial" w:cs="Arial"/>
          <w:spacing w:val="-6"/>
        </w:rPr>
        <w:t xml:space="preserve"> </w:t>
      </w:r>
      <w:r w:rsidRPr="00F77D7D">
        <w:rPr>
          <w:rFonts w:ascii="Arial" w:hAnsi="Arial" w:cs="Arial"/>
        </w:rPr>
        <w:t>ejecutado</w:t>
      </w:r>
      <w:r w:rsidRPr="00F77D7D">
        <w:rPr>
          <w:rFonts w:ascii="Arial" w:hAnsi="Arial" w:cs="Arial"/>
          <w:spacing w:val="-3"/>
        </w:rPr>
        <w:t xml:space="preserve"> </w:t>
      </w:r>
      <w:r w:rsidRPr="00F77D7D">
        <w:rPr>
          <w:rFonts w:ascii="Arial" w:hAnsi="Arial" w:cs="Arial"/>
        </w:rPr>
        <w:t>en</w:t>
      </w:r>
      <w:r w:rsidRPr="00F77D7D">
        <w:rPr>
          <w:rFonts w:ascii="Arial" w:hAnsi="Arial" w:cs="Arial"/>
          <w:spacing w:val="-5"/>
        </w:rPr>
        <w:t xml:space="preserve"> </w:t>
      </w:r>
      <w:r w:rsidRPr="00F77D7D">
        <w:rPr>
          <w:rFonts w:ascii="Arial" w:hAnsi="Arial" w:cs="Arial"/>
        </w:rPr>
        <w:t>un</w:t>
      </w:r>
      <w:r w:rsidRPr="00F77D7D">
        <w:rPr>
          <w:rFonts w:ascii="Arial" w:hAnsi="Arial" w:cs="Arial"/>
          <w:spacing w:val="-3"/>
        </w:rPr>
        <w:t xml:space="preserve"> </w:t>
      </w:r>
      <w:r w:rsidRPr="00F77D7D">
        <w:rPr>
          <w:rFonts w:ascii="Arial" w:hAnsi="Arial" w:cs="Arial"/>
          <w:spacing w:val="-4"/>
        </w:rPr>
        <w:t>100%.</w:t>
      </w:r>
    </w:p>
    <w:p w14:paraId="1D56FED8" w14:textId="77777777" w:rsidR="00975F83" w:rsidRPr="00F77D7D" w:rsidRDefault="00975F83" w:rsidP="00CB6024">
      <w:pPr>
        <w:pStyle w:val="TableParagraph"/>
        <w:numPr>
          <w:ilvl w:val="0"/>
          <w:numId w:val="19"/>
        </w:numPr>
        <w:tabs>
          <w:tab w:val="left" w:pos="557"/>
          <w:tab w:val="left" w:pos="559"/>
        </w:tabs>
        <w:ind w:right="80"/>
        <w:jc w:val="both"/>
        <w:rPr>
          <w:rFonts w:ascii="Arial" w:hAnsi="Arial" w:cs="Arial"/>
        </w:rPr>
      </w:pPr>
      <w:r w:rsidRPr="00F77D7D">
        <w:rPr>
          <w:rFonts w:ascii="Arial" w:hAnsi="Arial" w:cs="Arial"/>
        </w:rPr>
        <w:t>Que este firmada por el Representante Legal o el Supervisor del Contrato o jefe de Contratos o Persona debidamente autorizada, de la Empresa que emite la certificación.</w:t>
      </w:r>
    </w:p>
    <w:p w14:paraId="2D7B5EFD" w14:textId="77777777" w:rsidR="00975F83" w:rsidRPr="00F77D7D" w:rsidRDefault="00975F83" w:rsidP="00CB6024">
      <w:pPr>
        <w:pStyle w:val="TableParagraph"/>
        <w:numPr>
          <w:ilvl w:val="0"/>
          <w:numId w:val="19"/>
        </w:numPr>
        <w:tabs>
          <w:tab w:val="left" w:pos="557"/>
          <w:tab w:val="left" w:pos="559"/>
        </w:tabs>
        <w:ind w:right="80"/>
        <w:jc w:val="both"/>
        <w:rPr>
          <w:rFonts w:ascii="Arial" w:hAnsi="Arial" w:cs="Arial"/>
        </w:rPr>
      </w:pPr>
      <w:r w:rsidRPr="00F77D7D">
        <w:rPr>
          <w:rFonts w:ascii="Arial" w:hAnsi="Arial" w:cs="Arial"/>
        </w:rPr>
        <w:t>Cuando</w:t>
      </w:r>
      <w:r w:rsidRPr="00F77D7D">
        <w:rPr>
          <w:rFonts w:ascii="Arial" w:hAnsi="Arial" w:cs="Arial"/>
          <w:spacing w:val="-2"/>
        </w:rPr>
        <w:t xml:space="preserve"> </w:t>
      </w:r>
      <w:r w:rsidRPr="00F77D7D">
        <w:rPr>
          <w:rFonts w:ascii="Arial" w:hAnsi="Arial" w:cs="Arial"/>
        </w:rPr>
        <w:t>un</w:t>
      </w:r>
      <w:r w:rsidRPr="00F77D7D">
        <w:rPr>
          <w:rFonts w:ascii="Arial" w:hAnsi="Arial" w:cs="Arial"/>
          <w:spacing w:val="-4"/>
        </w:rPr>
        <w:t xml:space="preserve"> </w:t>
      </w:r>
      <w:r w:rsidRPr="00F77D7D">
        <w:rPr>
          <w:rFonts w:ascii="Arial" w:hAnsi="Arial" w:cs="Arial"/>
        </w:rPr>
        <w:t>proponente,</w:t>
      </w:r>
      <w:r w:rsidRPr="00F77D7D">
        <w:rPr>
          <w:rFonts w:ascii="Arial" w:hAnsi="Arial" w:cs="Arial"/>
          <w:spacing w:val="-5"/>
        </w:rPr>
        <w:t xml:space="preserve"> </w:t>
      </w:r>
      <w:r w:rsidRPr="00F77D7D">
        <w:rPr>
          <w:rFonts w:ascii="Arial" w:hAnsi="Arial" w:cs="Arial"/>
        </w:rPr>
        <w:t>como</w:t>
      </w:r>
      <w:r w:rsidRPr="00F77D7D">
        <w:rPr>
          <w:rFonts w:ascii="Arial" w:hAnsi="Arial" w:cs="Arial"/>
          <w:spacing w:val="-4"/>
        </w:rPr>
        <w:t xml:space="preserve"> </w:t>
      </w:r>
      <w:r w:rsidRPr="00F77D7D">
        <w:rPr>
          <w:rFonts w:ascii="Arial" w:hAnsi="Arial" w:cs="Arial"/>
        </w:rPr>
        <w:t>persona</w:t>
      </w:r>
      <w:r w:rsidRPr="00F77D7D">
        <w:rPr>
          <w:rFonts w:ascii="Arial" w:hAnsi="Arial" w:cs="Arial"/>
          <w:spacing w:val="-4"/>
        </w:rPr>
        <w:t xml:space="preserve"> </w:t>
      </w:r>
      <w:r w:rsidRPr="00F77D7D">
        <w:rPr>
          <w:rFonts w:ascii="Arial" w:hAnsi="Arial" w:cs="Arial"/>
        </w:rPr>
        <w:t>natural</w:t>
      </w:r>
      <w:r w:rsidRPr="00F77D7D">
        <w:rPr>
          <w:rFonts w:ascii="Arial" w:hAnsi="Arial" w:cs="Arial"/>
          <w:spacing w:val="-5"/>
        </w:rPr>
        <w:t xml:space="preserve"> </w:t>
      </w:r>
      <w:r w:rsidRPr="00F77D7D">
        <w:rPr>
          <w:rFonts w:ascii="Arial" w:hAnsi="Arial" w:cs="Arial"/>
        </w:rPr>
        <w:t>o</w:t>
      </w:r>
      <w:r w:rsidRPr="00F77D7D">
        <w:rPr>
          <w:rFonts w:ascii="Arial" w:hAnsi="Arial" w:cs="Arial"/>
          <w:spacing w:val="-4"/>
        </w:rPr>
        <w:t xml:space="preserve"> </w:t>
      </w:r>
      <w:r w:rsidRPr="00F77D7D">
        <w:rPr>
          <w:rFonts w:ascii="Arial" w:hAnsi="Arial" w:cs="Arial"/>
        </w:rPr>
        <w:t>jurídica,</w:t>
      </w:r>
      <w:r w:rsidRPr="00F77D7D">
        <w:rPr>
          <w:rFonts w:ascii="Arial" w:hAnsi="Arial" w:cs="Arial"/>
          <w:spacing w:val="-3"/>
        </w:rPr>
        <w:t xml:space="preserve"> </w:t>
      </w:r>
      <w:r w:rsidRPr="00F77D7D">
        <w:rPr>
          <w:rFonts w:ascii="Arial" w:hAnsi="Arial" w:cs="Arial"/>
        </w:rPr>
        <w:t>acredite</w:t>
      </w:r>
      <w:r w:rsidRPr="00F77D7D">
        <w:rPr>
          <w:rFonts w:ascii="Arial" w:hAnsi="Arial" w:cs="Arial"/>
          <w:spacing w:val="-4"/>
        </w:rPr>
        <w:t xml:space="preserve"> </w:t>
      </w:r>
      <w:r w:rsidRPr="00F77D7D">
        <w:rPr>
          <w:rFonts w:ascii="Arial" w:hAnsi="Arial" w:cs="Arial"/>
        </w:rPr>
        <w:t>experiencia</w:t>
      </w:r>
      <w:r w:rsidRPr="00F77D7D">
        <w:rPr>
          <w:rFonts w:ascii="Arial" w:hAnsi="Arial" w:cs="Arial"/>
          <w:spacing w:val="-2"/>
        </w:rPr>
        <w:t xml:space="preserve"> </w:t>
      </w:r>
      <w:r w:rsidRPr="00F77D7D">
        <w:rPr>
          <w:rFonts w:ascii="Arial" w:hAnsi="Arial" w:cs="Arial"/>
        </w:rPr>
        <w:t>obtenida</w:t>
      </w:r>
      <w:r w:rsidRPr="00F77D7D">
        <w:rPr>
          <w:rFonts w:ascii="Arial" w:hAnsi="Arial" w:cs="Arial"/>
          <w:spacing w:val="-4"/>
        </w:rPr>
        <w:t xml:space="preserve"> </w:t>
      </w:r>
      <w:r w:rsidRPr="00F77D7D">
        <w:rPr>
          <w:rFonts w:ascii="Arial" w:hAnsi="Arial" w:cs="Arial"/>
        </w:rPr>
        <w:t>en</w:t>
      </w:r>
      <w:r w:rsidRPr="00F77D7D">
        <w:rPr>
          <w:rFonts w:ascii="Arial" w:hAnsi="Arial" w:cs="Arial"/>
          <w:spacing w:val="-4"/>
        </w:rPr>
        <w:t xml:space="preserve"> </w:t>
      </w:r>
      <w:r w:rsidRPr="00F77D7D">
        <w:rPr>
          <w:rFonts w:ascii="Arial" w:hAnsi="Arial" w:cs="Arial"/>
        </w:rPr>
        <w:t>consorcios o uniones temporales, se tendrá en cuenta su experiencia en proporción a la participación individual del proponente en dicho consorcio o unión temporal. En este caso, igualmente deberá allegar el documento</w:t>
      </w:r>
      <w:r w:rsidRPr="00F77D7D">
        <w:rPr>
          <w:rFonts w:ascii="Arial" w:hAnsi="Arial" w:cs="Arial"/>
          <w:spacing w:val="-6"/>
        </w:rPr>
        <w:t xml:space="preserve"> </w:t>
      </w:r>
      <w:r w:rsidRPr="00F77D7D">
        <w:rPr>
          <w:rFonts w:ascii="Arial" w:hAnsi="Arial" w:cs="Arial"/>
        </w:rPr>
        <w:t>de</w:t>
      </w:r>
      <w:r w:rsidRPr="00F77D7D">
        <w:rPr>
          <w:rFonts w:ascii="Arial" w:hAnsi="Arial" w:cs="Arial"/>
          <w:spacing w:val="-5"/>
        </w:rPr>
        <w:t xml:space="preserve"> </w:t>
      </w:r>
      <w:r w:rsidRPr="00F77D7D">
        <w:rPr>
          <w:rFonts w:ascii="Arial" w:hAnsi="Arial" w:cs="Arial"/>
        </w:rPr>
        <w:t>constitución</w:t>
      </w:r>
      <w:r w:rsidRPr="00F77D7D">
        <w:rPr>
          <w:rFonts w:ascii="Arial" w:hAnsi="Arial" w:cs="Arial"/>
          <w:spacing w:val="-5"/>
        </w:rPr>
        <w:t xml:space="preserve"> </w:t>
      </w:r>
      <w:r w:rsidRPr="00F77D7D">
        <w:rPr>
          <w:rFonts w:ascii="Arial" w:hAnsi="Arial" w:cs="Arial"/>
        </w:rPr>
        <w:t>del</w:t>
      </w:r>
      <w:r w:rsidRPr="00F77D7D">
        <w:rPr>
          <w:rFonts w:ascii="Arial" w:hAnsi="Arial" w:cs="Arial"/>
          <w:spacing w:val="-6"/>
        </w:rPr>
        <w:t xml:space="preserve"> </w:t>
      </w:r>
      <w:r w:rsidRPr="00F77D7D">
        <w:rPr>
          <w:rFonts w:ascii="Arial" w:hAnsi="Arial" w:cs="Arial"/>
        </w:rPr>
        <w:t>consorcio</w:t>
      </w:r>
      <w:r w:rsidRPr="00F77D7D">
        <w:rPr>
          <w:rFonts w:ascii="Arial" w:hAnsi="Arial" w:cs="Arial"/>
          <w:spacing w:val="-5"/>
        </w:rPr>
        <w:t xml:space="preserve"> </w:t>
      </w:r>
      <w:r w:rsidRPr="00F77D7D">
        <w:rPr>
          <w:rFonts w:ascii="Arial" w:hAnsi="Arial" w:cs="Arial"/>
        </w:rPr>
        <w:t>o</w:t>
      </w:r>
      <w:r w:rsidRPr="00F77D7D">
        <w:rPr>
          <w:rFonts w:ascii="Arial" w:hAnsi="Arial" w:cs="Arial"/>
          <w:spacing w:val="-5"/>
        </w:rPr>
        <w:t xml:space="preserve"> </w:t>
      </w:r>
      <w:r w:rsidRPr="00F77D7D">
        <w:rPr>
          <w:rFonts w:ascii="Arial" w:hAnsi="Arial" w:cs="Arial"/>
        </w:rPr>
        <w:t>la</w:t>
      </w:r>
      <w:r w:rsidRPr="00F77D7D">
        <w:rPr>
          <w:rFonts w:ascii="Arial" w:hAnsi="Arial" w:cs="Arial"/>
          <w:spacing w:val="-5"/>
        </w:rPr>
        <w:t xml:space="preserve"> </w:t>
      </w:r>
      <w:r w:rsidRPr="00F77D7D">
        <w:rPr>
          <w:rFonts w:ascii="Arial" w:hAnsi="Arial" w:cs="Arial"/>
        </w:rPr>
        <w:t>unión</w:t>
      </w:r>
      <w:r w:rsidRPr="00F77D7D">
        <w:rPr>
          <w:rFonts w:ascii="Arial" w:hAnsi="Arial" w:cs="Arial"/>
          <w:spacing w:val="-5"/>
        </w:rPr>
        <w:t xml:space="preserve"> </w:t>
      </w:r>
      <w:r w:rsidRPr="00F77D7D">
        <w:rPr>
          <w:rFonts w:ascii="Arial" w:hAnsi="Arial" w:cs="Arial"/>
        </w:rPr>
        <w:t>temporal</w:t>
      </w:r>
      <w:r w:rsidRPr="00F77D7D">
        <w:rPr>
          <w:rFonts w:ascii="Arial" w:hAnsi="Arial" w:cs="Arial"/>
          <w:spacing w:val="-6"/>
        </w:rPr>
        <w:t xml:space="preserve"> </w:t>
      </w:r>
      <w:r w:rsidRPr="00F77D7D">
        <w:rPr>
          <w:rFonts w:ascii="Arial" w:hAnsi="Arial" w:cs="Arial"/>
        </w:rPr>
        <w:t>o</w:t>
      </w:r>
      <w:r w:rsidRPr="00F77D7D">
        <w:rPr>
          <w:rFonts w:ascii="Arial" w:hAnsi="Arial" w:cs="Arial"/>
          <w:spacing w:val="-5"/>
        </w:rPr>
        <w:t xml:space="preserve"> </w:t>
      </w:r>
      <w:r w:rsidRPr="00F77D7D">
        <w:rPr>
          <w:rFonts w:ascii="Arial" w:hAnsi="Arial" w:cs="Arial"/>
        </w:rPr>
        <w:t>aquellos</w:t>
      </w:r>
      <w:r w:rsidRPr="00F77D7D">
        <w:rPr>
          <w:rFonts w:ascii="Arial" w:hAnsi="Arial" w:cs="Arial"/>
          <w:spacing w:val="-5"/>
        </w:rPr>
        <w:t xml:space="preserve"> </w:t>
      </w:r>
      <w:r w:rsidRPr="00F77D7D">
        <w:rPr>
          <w:rFonts w:ascii="Arial" w:hAnsi="Arial" w:cs="Arial"/>
        </w:rPr>
        <w:t>documentos</w:t>
      </w:r>
      <w:r w:rsidRPr="00F77D7D">
        <w:rPr>
          <w:rFonts w:ascii="Arial" w:hAnsi="Arial" w:cs="Arial"/>
          <w:spacing w:val="-5"/>
        </w:rPr>
        <w:t xml:space="preserve"> </w:t>
      </w:r>
      <w:r w:rsidRPr="00F77D7D">
        <w:rPr>
          <w:rFonts w:ascii="Arial" w:hAnsi="Arial" w:cs="Arial"/>
        </w:rPr>
        <w:t>pertinentes</w:t>
      </w:r>
      <w:r w:rsidRPr="00F77D7D">
        <w:rPr>
          <w:rFonts w:ascii="Arial" w:hAnsi="Arial" w:cs="Arial"/>
          <w:spacing w:val="-4"/>
        </w:rPr>
        <w:t xml:space="preserve"> </w:t>
      </w:r>
      <w:r w:rsidRPr="00F77D7D">
        <w:rPr>
          <w:rFonts w:ascii="Arial" w:hAnsi="Arial" w:cs="Arial"/>
        </w:rPr>
        <w:t>para determinar su participación en las actividades y ejecución del contrato.</w:t>
      </w:r>
    </w:p>
    <w:p w14:paraId="70F7E46D" w14:textId="77777777" w:rsidR="00975F83" w:rsidRPr="00F77D7D" w:rsidRDefault="00975F83" w:rsidP="00975F83">
      <w:pPr>
        <w:pStyle w:val="TableParagraph"/>
        <w:ind w:left="559" w:right="80"/>
        <w:jc w:val="both"/>
        <w:rPr>
          <w:rFonts w:ascii="Arial" w:hAnsi="Arial" w:cs="Arial"/>
        </w:rPr>
      </w:pPr>
    </w:p>
    <w:p w14:paraId="7103259A" w14:textId="77777777" w:rsidR="00975F83" w:rsidRPr="00F77D7D" w:rsidRDefault="00975F83" w:rsidP="00975F83">
      <w:pPr>
        <w:pStyle w:val="TableParagraph"/>
        <w:ind w:right="80"/>
        <w:jc w:val="both"/>
        <w:rPr>
          <w:rFonts w:ascii="Arial" w:hAnsi="Arial" w:cs="Arial"/>
        </w:rPr>
      </w:pPr>
      <w:r w:rsidRPr="00F77D7D">
        <w:rPr>
          <w:rFonts w:ascii="Arial" w:hAnsi="Arial" w:cs="Arial"/>
        </w:rPr>
        <w:t>Los</w:t>
      </w:r>
      <w:r w:rsidRPr="00F77D7D">
        <w:rPr>
          <w:rFonts w:ascii="Arial" w:hAnsi="Arial" w:cs="Arial"/>
          <w:spacing w:val="27"/>
        </w:rPr>
        <w:t xml:space="preserve"> </w:t>
      </w:r>
      <w:r w:rsidRPr="00F77D7D">
        <w:rPr>
          <w:rFonts w:ascii="Arial" w:hAnsi="Arial" w:cs="Arial"/>
        </w:rPr>
        <w:t>demás</w:t>
      </w:r>
      <w:r w:rsidRPr="00F77D7D">
        <w:rPr>
          <w:rFonts w:ascii="Arial" w:hAnsi="Arial" w:cs="Arial"/>
          <w:spacing w:val="25"/>
        </w:rPr>
        <w:t xml:space="preserve"> </w:t>
      </w:r>
      <w:r w:rsidRPr="00F77D7D">
        <w:rPr>
          <w:rFonts w:ascii="Arial" w:hAnsi="Arial" w:cs="Arial"/>
        </w:rPr>
        <w:t>términos</w:t>
      </w:r>
      <w:r w:rsidRPr="00F77D7D">
        <w:rPr>
          <w:rFonts w:ascii="Arial" w:hAnsi="Arial" w:cs="Arial"/>
          <w:spacing w:val="27"/>
        </w:rPr>
        <w:t xml:space="preserve"> </w:t>
      </w:r>
      <w:r w:rsidRPr="00F77D7D">
        <w:rPr>
          <w:rFonts w:ascii="Arial" w:hAnsi="Arial" w:cs="Arial"/>
        </w:rPr>
        <w:t>y</w:t>
      </w:r>
      <w:r w:rsidRPr="00F77D7D">
        <w:rPr>
          <w:rFonts w:ascii="Arial" w:hAnsi="Arial" w:cs="Arial"/>
          <w:spacing w:val="27"/>
        </w:rPr>
        <w:t xml:space="preserve"> </w:t>
      </w:r>
      <w:r w:rsidRPr="00F77D7D">
        <w:rPr>
          <w:rFonts w:ascii="Arial" w:hAnsi="Arial" w:cs="Arial"/>
        </w:rPr>
        <w:t>condiciones</w:t>
      </w:r>
      <w:r w:rsidRPr="00F77D7D">
        <w:rPr>
          <w:rFonts w:ascii="Arial" w:hAnsi="Arial" w:cs="Arial"/>
          <w:spacing w:val="27"/>
        </w:rPr>
        <w:t xml:space="preserve"> </w:t>
      </w:r>
      <w:r w:rsidRPr="00F77D7D">
        <w:rPr>
          <w:rFonts w:ascii="Arial" w:hAnsi="Arial" w:cs="Arial"/>
        </w:rPr>
        <w:t>para</w:t>
      </w:r>
      <w:r w:rsidRPr="00F77D7D">
        <w:rPr>
          <w:rFonts w:ascii="Arial" w:hAnsi="Arial" w:cs="Arial"/>
          <w:spacing w:val="27"/>
        </w:rPr>
        <w:t xml:space="preserve"> </w:t>
      </w:r>
      <w:r w:rsidRPr="00F77D7D">
        <w:rPr>
          <w:rFonts w:ascii="Arial" w:hAnsi="Arial" w:cs="Arial"/>
        </w:rPr>
        <w:t>validar</w:t>
      </w:r>
      <w:r w:rsidRPr="00F77D7D">
        <w:rPr>
          <w:rFonts w:ascii="Arial" w:hAnsi="Arial" w:cs="Arial"/>
          <w:spacing w:val="28"/>
        </w:rPr>
        <w:t xml:space="preserve"> </w:t>
      </w:r>
      <w:r w:rsidRPr="00F77D7D">
        <w:rPr>
          <w:rFonts w:ascii="Arial" w:hAnsi="Arial" w:cs="Arial"/>
        </w:rPr>
        <w:t>la</w:t>
      </w:r>
      <w:r w:rsidRPr="00F77D7D">
        <w:rPr>
          <w:rFonts w:ascii="Arial" w:hAnsi="Arial" w:cs="Arial"/>
          <w:spacing w:val="27"/>
        </w:rPr>
        <w:t xml:space="preserve"> </w:t>
      </w:r>
      <w:r w:rsidRPr="00F77D7D">
        <w:rPr>
          <w:rFonts w:ascii="Arial" w:hAnsi="Arial" w:cs="Arial"/>
        </w:rPr>
        <w:t>Experiencia</w:t>
      </w:r>
      <w:r w:rsidRPr="00F77D7D">
        <w:rPr>
          <w:rFonts w:ascii="Arial" w:hAnsi="Arial" w:cs="Arial"/>
          <w:spacing w:val="27"/>
        </w:rPr>
        <w:t xml:space="preserve"> </w:t>
      </w:r>
      <w:r w:rsidRPr="00F77D7D">
        <w:rPr>
          <w:rFonts w:ascii="Arial" w:hAnsi="Arial" w:cs="Arial"/>
        </w:rPr>
        <w:t>se</w:t>
      </w:r>
      <w:r w:rsidRPr="00F77D7D">
        <w:rPr>
          <w:rFonts w:ascii="Arial" w:hAnsi="Arial" w:cs="Arial"/>
          <w:spacing w:val="27"/>
        </w:rPr>
        <w:t xml:space="preserve"> </w:t>
      </w:r>
      <w:r w:rsidRPr="00F77D7D">
        <w:rPr>
          <w:rFonts w:ascii="Arial" w:hAnsi="Arial" w:cs="Arial"/>
        </w:rPr>
        <w:t>encuentran</w:t>
      </w:r>
      <w:r w:rsidRPr="00F77D7D">
        <w:rPr>
          <w:rFonts w:ascii="Arial" w:hAnsi="Arial" w:cs="Arial"/>
          <w:spacing w:val="27"/>
        </w:rPr>
        <w:t xml:space="preserve"> </w:t>
      </w:r>
      <w:r w:rsidRPr="00F77D7D">
        <w:rPr>
          <w:rFonts w:ascii="Arial" w:hAnsi="Arial" w:cs="Arial"/>
        </w:rPr>
        <w:t>descritos</w:t>
      </w:r>
      <w:r w:rsidRPr="00F77D7D">
        <w:rPr>
          <w:rFonts w:ascii="Arial" w:hAnsi="Arial" w:cs="Arial"/>
          <w:spacing w:val="27"/>
        </w:rPr>
        <w:t xml:space="preserve"> </w:t>
      </w:r>
      <w:r w:rsidRPr="00F77D7D">
        <w:rPr>
          <w:rFonts w:ascii="Arial" w:hAnsi="Arial" w:cs="Arial"/>
        </w:rPr>
        <w:t>en</w:t>
      </w:r>
      <w:r w:rsidRPr="00F77D7D">
        <w:rPr>
          <w:rFonts w:ascii="Arial" w:hAnsi="Arial" w:cs="Arial"/>
          <w:spacing w:val="27"/>
        </w:rPr>
        <w:t xml:space="preserve"> </w:t>
      </w:r>
      <w:r w:rsidRPr="00F77D7D">
        <w:rPr>
          <w:rFonts w:ascii="Arial" w:hAnsi="Arial" w:cs="Arial"/>
        </w:rPr>
        <w:t>el</w:t>
      </w:r>
      <w:r w:rsidRPr="00F77D7D">
        <w:rPr>
          <w:rFonts w:ascii="Arial" w:hAnsi="Arial" w:cs="Arial"/>
          <w:spacing w:val="26"/>
        </w:rPr>
        <w:t xml:space="preserve"> </w:t>
      </w:r>
      <w:r w:rsidRPr="00F77D7D">
        <w:rPr>
          <w:rFonts w:ascii="Arial" w:hAnsi="Arial" w:cs="Arial"/>
        </w:rPr>
        <w:t>Proyecto Pliego de Condiciones del proceso de selección del asunto.</w:t>
      </w:r>
    </w:p>
    <w:p w14:paraId="116972D6" w14:textId="77777777" w:rsidR="00975F83" w:rsidRPr="00F77D7D" w:rsidRDefault="00975F83" w:rsidP="00324A75">
      <w:pPr>
        <w:jc w:val="both"/>
        <w:rPr>
          <w:rFonts w:ascii="Arial" w:eastAsia="Times New Roman" w:hAnsi="Arial" w:cs="Arial"/>
          <w:b/>
          <w:bCs/>
          <w:sz w:val="22"/>
          <w:szCs w:val="22"/>
          <w:lang w:eastAsia="es-ES"/>
        </w:rPr>
      </w:pPr>
    </w:p>
    <w:p w14:paraId="4F6E6E34" w14:textId="53C6EC70" w:rsidR="00075EBE" w:rsidRPr="00F77D7D" w:rsidRDefault="00075EBE" w:rsidP="00324A75">
      <w:pPr>
        <w:jc w:val="both"/>
        <w:rPr>
          <w:rFonts w:ascii="Arial" w:eastAsia="Times New Roman" w:hAnsi="Arial" w:cs="Arial"/>
          <w:b/>
          <w:bCs/>
          <w:sz w:val="22"/>
          <w:szCs w:val="22"/>
          <w:lang w:eastAsia="es-ES"/>
        </w:rPr>
      </w:pPr>
      <w:r w:rsidRPr="00F77D7D">
        <w:rPr>
          <w:rFonts w:ascii="Arial" w:eastAsia="Times New Roman" w:hAnsi="Arial" w:cs="Arial"/>
          <w:b/>
          <w:bCs/>
          <w:sz w:val="22"/>
          <w:szCs w:val="22"/>
          <w:lang w:eastAsia="es-ES"/>
        </w:rPr>
        <w:t>NOTA 1: No se admiten auto certificaciones.</w:t>
      </w:r>
    </w:p>
    <w:p w14:paraId="5A86ADE9" w14:textId="77777777" w:rsidR="00075EBE" w:rsidRPr="00F77D7D" w:rsidRDefault="00075EBE" w:rsidP="00324A75">
      <w:pPr>
        <w:jc w:val="both"/>
        <w:rPr>
          <w:rFonts w:ascii="Arial" w:eastAsia="Times New Roman" w:hAnsi="Arial" w:cs="Arial"/>
          <w:b/>
          <w:bCs/>
          <w:sz w:val="22"/>
          <w:szCs w:val="22"/>
          <w:lang w:eastAsia="es-ES"/>
        </w:rPr>
      </w:pPr>
    </w:p>
    <w:p w14:paraId="7BCAA87F" w14:textId="77777777" w:rsidR="00075EBE" w:rsidRPr="00F77D7D" w:rsidRDefault="00075EBE" w:rsidP="00324A75">
      <w:pPr>
        <w:pStyle w:val="Sinespaciado"/>
        <w:jc w:val="both"/>
        <w:rPr>
          <w:rFonts w:ascii="Arial" w:hAnsi="Arial" w:cs="Arial"/>
        </w:rPr>
      </w:pPr>
      <w:r w:rsidRPr="00F77D7D">
        <w:rPr>
          <w:rFonts w:ascii="Arial" w:hAnsi="Arial" w:cs="Arial"/>
          <w:b/>
        </w:rPr>
        <w:t xml:space="preserve">NOTA 2: </w:t>
      </w:r>
      <w:r w:rsidRPr="00F77D7D">
        <w:rPr>
          <w:rFonts w:ascii="Arial" w:hAnsi="Arial" w:cs="Arial"/>
        </w:rPr>
        <w:t>En el caso de tratarse Copia del Contrato y de Entidad del orden Nacional, Departamental y/o Municipal</w:t>
      </w:r>
      <w:r w:rsidRPr="00F77D7D">
        <w:rPr>
          <w:rFonts w:ascii="Arial" w:hAnsi="Arial" w:cs="Arial"/>
          <w:spacing w:val="1"/>
        </w:rPr>
        <w:t xml:space="preserve"> </w:t>
      </w:r>
      <w:r w:rsidRPr="00F77D7D">
        <w:rPr>
          <w:rFonts w:ascii="Arial" w:hAnsi="Arial" w:cs="Arial"/>
        </w:rPr>
        <w:t>que a la fecha ya no se encuentre en funcionamiento, el Contratista presentará la certificación expedida por la</w:t>
      </w:r>
      <w:r w:rsidRPr="00F77D7D">
        <w:rPr>
          <w:rFonts w:ascii="Arial" w:hAnsi="Arial" w:cs="Arial"/>
          <w:spacing w:val="1"/>
        </w:rPr>
        <w:t xml:space="preserve"> </w:t>
      </w:r>
      <w:r w:rsidRPr="00F77D7D">
        <w:rPr>
          <w:rFonts w:ascii="Arial" w:hAnsi="Arial" w:cs="Arial"/>
        </w:rPr>
        <w:t>Entidad en su momento, acompañada de la declaración juramentada del oferente que contenga los aspectos</w:t>
      </w:r>
      <w:r w:rsidRPr="00F77D7D">
        <w:rPr>
          <w:rFonts w:ascii="Arial" w:hAnsi="Arial" w:cs="Arial"/>
          <w:spacing w:val="1"/>
        </w:rPr>
        <w:t xml:space="preserve"> </w:t>
      </w:r>
      <w:r w:rsidRPr="00F77D7D">
        <w:rPr>
          <w:rFonts w:ascii="Arial" w:hAnsi="Arial" w:cs="Arial"/>
        </w:rPr>
        <w:t>requeridos en</w:t>
      </w:r>
      <w:r w:rsidRPr="00F77D7D">
        <w:rPr>
          <w:rFonts w:ascii="Arial" w:hAnsi="Arial" w:cs="Arial"/>
          <w:spacing w:val="-2"/>
        </w:rPr>
        <w:t xml:space="preserve"> </w:t>
      </w:r>
      <w:r w:rsidRPr="00F77D7D">
        <w:rPr>
          <w:rFonts w:ascii="Arial" w:hAnsi="Arial" w:cs="Arial"/>
        </w:rPr>
        <w:t>este numeral</w:t>
      </w:r>
      <w:r w:rsidRPr="00F77D7D">
        <w:rPr>
          <w:rFonts w:ascii="Arial" w:hAnsi="Arial" w:cs="Arial"/>
          <w:spacing w:val="-1"/>
        </w:rPr>
        <w:t xml:space="preserve"> </w:t>
      </w:r>
      <w:r w:rsidRPr="00F77D7D">
        <w:rPr>
          <w:rFonts w:ascii="Arial" w:hAnsi="Arial" w:cs="Arial"/>
        </w:rPr>
        <w:t>para</w:t>
      </w:r>
      <w:r w:rsidRPr="00F77D7D">
        <w:rPr>
          <w:rFonts w:ascii="Arial" w:hAnsi="Arial" w:cs="Arial"/>
          <w:spacing w:val="-2"/>
        </w:rPr>
        <w:t xml:space="preserve"> </w:t>
      </w:r>
      <w:r w:rsidRPr="00F77D7D">
        <w:rPr>
          <w:rFonts w:ascii="Arial" w:hAnsi="Arial" w:cs="Arial"/>
        </w:rPr>
        <w:t>acreditar</w:t>
      </w:r>
      <w:r w:rsidRPr="00F77D7D">
        <w:rPr>
          <w:rFonts w:ascii="Arial" w:hAnsi="Arial" w:cs="Arial"/>
          <w:spacing w:val="-1"/>
        </w:rPr>
        <w:t xml:space="preserve"> </w:t>
      </w:r>
      <w:r w:rsidRPr="00F77D7D">
        <w:rPr>
          <w:rFonts w:ascii="Arial" w:hAnsi="Arial" w:cs="Arial"/>
        </w:rPr>
        <w:t>experiencia.</w:t>
      </w:r>
    </w:p>
    <w:p w14:paraId="28AEFCB6" w14:textId="77777777" w:rsidR="00075EBE" w:rsidRPr="00F77D7D" w:rsidRDefault="00075EBE" w:rsidP="00324A75">
      <w:pPr>
        <w:pStyle w:val="Sinespaciado"/>
        <w:jc w:val="both"/>
        <w:rPr>
          <w:rFonts w:ascii="Arial" w:hAnsi="Arial" w:cs="Arial"/>
        </w:rPr>
      </w:pPr>
    </w:p>
    <w:p w14:paraId="5C218D3C" w14:textId="77777777" w:rsidR="00075EBE" w:rsidRPr="00F77D7D" w:rsidRDefault="00075EBE" w:rsidP="00324A75">
      <w:pPr>
        <w:pStyle w:val="TableParagraph"/>
        <w:ind w:right="101"/>
        <w:jc w:val="both"/>
        <w:rPr>
          <w:rFonts w:ascii="Arial" w:hAnsi="Arial" w:cs="Arial"/>
        </w:rPr>
      </w:pPr>
      <w:r w:rsidRPr="00F77D7D">
        <w:rPr>
          <w:rFonts w:ascii="Arial" w:hAnsi="Arial" w:cs="Arial"/>
          <w:b/>
        </w:rPr>
        <w:t>NOTA 3:</w:t>
      </w:r>
      <w:r w:rsidRPr="00F77D7D">
        <w:rPr>
          <w:rFonts w:ascii="Arial" w:hAnsi="Arial" w:cs="Arial"/>
        </w:rPr>
        <w:t xml:space="preserve"> Las Certificaciones deberán</w:t>
      </w:r>
      <w:r w:rsidRPr="00F77D7D">
        <w:rPr>
          <w:rFonts w:ascii="Arial" w:hAnsi="Arial" w:cs="Arial"/>
          <w:spacing w:val="1"/>
        </w:rPr>
        <w:t xml:space="preserve"> </w:t>
      </w:r>
      <w:r w:rsidRPr="00F77D7D">
        <w:rPr>
          <w:rFonts w:ascii="Arial" w:hAnsi="Arial" w:cs="Arial"/>
        </w:rPr>
        <w:t>ser expedidas</w:t>
      </w:r>
      <w:r w:rsidRPr="00F77D7D">
        <w:rPr>
          <w:rFonts w:ascii="Arial" w:hAnsi="Arial" w:cs="Arial"/>
          <w:spacing w:val="1"/>
        </w:rPr>
        <w:t xml:space="preserve"> </w:t>
      </w:r>
      <w:r w:rsidRPr="00F77D7D">
        <w:rPr>
          <w:rFonts w:ascii="Arial" w:hAnsi="Arial" w:cs="Arial"/>
        </w:rPr>
        <w:t>por</w:t>
      </w:r>
      <w:r w:rsidRPr="00F77D7D">
        <w:rPr>
          <w:rFonts w:ascii="Arial" w:hAnsi="Arial" w:cs="Arial"/>
          <w:spacing w:val="-1"/>
        </w:rPr>
        <w:t xml:space="preserve"> </w:t>
      </w:r>
      <w:r w:rsidRPr="00F77D7D">
        <w:rPr>
          <w:rFonts w:ascii="Arial" w:hAnsi="Arial" w:cs="Arial"/>
        </w:rPr>
        <w:t>la entidad contratante,</w:t>
      </w:r>
      <w:r w:rsidRPr="00F77D7D">
        <w:rPr>
          <w:rFonts w:ascii="Arial" w:hAnsi="Arial" w:cs="Arial"/>
          <w:spacing w:val="-1"/>
        </w:rPr>
        <w:t xml:space="preserve"> </w:t>
      </w:r>
      <w:r w:rsidRPr="00F77D7D">
        <w:rPr>
          <w:rFonts w:ascii="Arial" w:hAnsi="Arial" w:cs="Arial"/>
        </w:rPr>
        <w:t>por</w:t>
      </w:r>
      <w:r w:rsidRPr="00F77D7D">
        <w:rPr>
          <w:rFonts w:ascii="Arial" w:hAnsi="Arial" w:cs="Arial"/>
          <w:spacing w:val="-1"/>
        </w:rPr>
        <w:t xml:space="preserve"> </w:t>
      </w:r>
      <w:r w:rsidRPr="00F77D7D">
        <w:rPr>
          <w:rFonts w:ascii="Arial" w:hAnsi="Arial" w:cs="Arial"/>
        </w:rPr>
        <w:t>cada</w:t>
      </w:r>
      <w:r w:rsidRPr="00F77D7D">
        <w:rPr>
          <w:rFonts w:ascii="Arial" w:hAnsi="Arial" w:cs="Arial"/>
          <w:spacing w:val="-1"/>
        </w:rPr>
        <w:t xml:space="preserve"> </w:t>
      </w:r>
      <w:r w:rsidRPr="00F77D7D">
        <w:rPr>
          <w:rFonts w:ascii="Arial" w:hAnsi="Arial" w:cs="Arial"/>
        </w:rPr>
        <w:t>contrato.</w:t>
      </w:r>
    </w:p>
    <w:p w14:paraId="0E341CB4" w14:textId="77777777" w:rsidR="00075EBE" w:rsidRPr="00F77D7D" w:rsidRDefault="00075EBE" w:rsidP="00324A75">
      <w:pPr>
        <w:jc w:val="both"/>
        <w:textAlignment w:val="baseline"/>
        <w:rPr>
          <w:rFonts w:ascii="Arial" w:eastAsia="Times New Roman" w:hAnsi="Arial" w:cs="Arial"/>
          <w:sz w:val="22"/>
          <w:szCs w:val="22"/>
          <w:lang w:eastAsia="es-CO"/>
        </w:rPr>
      </w:pPr>
    </w:p>
    <w:p w14:paraId="003DDA12" w14:textId="77777777" w:rsidR="00075EBE" w:rsidRPr="00F77D7D" w:rsidRDefault="00075EBE" w:rsidP="00324A75">
      <w:pPr>
        <w:jc w:val="both"/>
        <w:rPr>
          <w:rFonts w:ascii="Arial" w:hAnsi="Arial" w:cs="Arial"/>
          <w:b/>
          <w:sz w:val="22"/>
          <w:szCs w:val="22"/>
        </w:rPr>
      </w:pPr>
      <w:r w:rsidRPr="00F77D7D">
        <w:rPr>
          <w:rFonts w:ascii="Arial" w:hAnsi="Arial" w:cs="Arial"/>
          <w:b/>
          <w:sz w:val="22"/>
          <w:szCs w:val="22"/>
        </w:rPr>
        <w:t>Condiciones</w:t>
      </w:r>
      <w:r w:rsidRPr="00F77D7D">
        <w:rPr>
          <w:rFonts w:ascii="Arial" w:hAnsi="Arial" w:cs="Arial"/>
          <w:b/>
          <w:spacing w:val="-1"/>
          <w:sz w:val="22"/>
          <w:szCs w:val="22"/>
        </w:rPr>
        <w:t xml:space="preserve"> </w:t>
      </w:r>
      <w:r w:rsidRPr="00F77D7D">
        <w:rPr>
          <w:rFonts w:ascii="Arial" w:hAnsi="Arial" w:cs="Arial"/>
          <w:b/>
          <w:sz w:val="22"/>
          <w:szCs w:val="22"/>
        </w:rPr>
        <w:t>para</w:t>
      </w:r>
      <w:r w:rsidRPr="00F77D7D">
        <w:rPr>
          <w:rFonts w:ascii="Arial" w:hAnsi="Arial" w:cs="Arial"/>
          <w:b/>
          <w:spacing w:val="-1"/>
          <w:sz w:val="22"/>
          <w:szCs w:val="22"/>
        </w:rPr>
        <w:t xml:space="preserve"> </w:t>
      </w:r>
      <w:r w:rsidRPr="00F77D7D">
        <w:rPr>
          <w:rFonts w:ascii="Arial" w:hAnsi="Arial" w:cs="Arial"/>
          <w:b/>
          <w:sz w:val="22"/>
          <w:szCs w:val="22"/>
        </w:rPr>
        <w:t>acreditar</w:t>
      </w:r>
      <w:r w:rsidRPr="00F77D7D">
        <w:rPr>
          <w:rFonts w:ascii="Arial" w:hAnsi="Arial" w:cs="Arial"/>
          <w:b/>
          <w:spacing w:val="-2"/>
          <w:sz w:val="22"/>
          <w:szCs w:val="22"/>
        </w:rPr>
        <w:t xml:space="preserve"> </w:t>
      </w:r>
      <w:r w:rsidRPr="00F77D7D">
        <w:rPr>
          <w:rFonts w:ascii="Arial" w:hAnsi="Arial" w:cs="Arial"/>
          <w:b/>
          <w:sz w:val="22"/>
          <w:szCs w:val="22"/>
        </w:rPr>
        <w:t>experiencia mediante contratos:</w:t>
      </w:r>
    </w:p>
    <w:p w14:paraId="5FE38C40" w14:textId="77777777" w:rsidR="00075EBE" w:rsidRPr="00F77D7D" w:rsidRDefault="00075EBE" w:rsidP="00324A75">
      <w:pPr>
        <w:pStyle w:val="TableParagraph"/>
        <w:ind w:left="30" w:right="100"/>
        <w:jc w:val="both"/>
        <w:rPr>
          <w:rFonts w:ascii="Arial" w:hAnsi="Arial" w:cs="Arial"/>
        </w:rPr>
      </w:pPr>
      <w:r w:rsidRPr="00F77D7D">
        <w:rPr>
          <w:rFonts w:ascii="Arial" w:hAnsi="Arial" w:cs="Arial"/>
        </w:rPr>
        <w:t>En</w:t>
      </w:r>
      <w:r w:rsidRPr="00F77D7D">
        <w:rPr>
          <w:rFonts w:ascii="Arial" w:hAnsi="Arial" w:cs="Arial"/>
          <w:spacing w:val="-9"/>
        </w:rPr>
        <w:t xml:space="preserve"> </w:t>
      </w:r>
      <w:r w:rsidRPr="00F77D7D">
        <w:rPr>
          <w:rFonts w:ascii="Arial" w:hAnsi="Arial" w:cs="Arial"/>
        </w:rPr>
        <w:t>caso</w:t>
      </w:r>
      <w:r w:rsidRPr="00F77D7D">
        <w:rPr>
          <w:rFonts w:ascii="Arial" w:hAnsi="Arial" w:cs="Arial"/>
          <w:spacing w:val="-8"/>
        </w:rPr>
        <w:t xml:space="preserve"> </w:t>
      </w:r>
      <w:r w:rsidRPr="00F77D7D">
        <w:rPr>
          <w:rFonts w:ascii="Arial" w:hAnsi="Arial" w:cs="Arial"/>
        </w:rPr>
        <w:t>de</w:t>
      </w:r>
      <w:r w:rsidRPr="00F77D7D">
        <w:rPr>
          <w:rFonts w:ascii="Arial" w:hAnsi="Arial" w:cs="Arial"/>
          <w:spacing w:val="-8"/>
        </w:rPr>
        <w:t xml:space="preserve"> </w:t>
      </w:r>
      <w:r w:rsidRPr="00F77D7D">
        <w:rPr>
          <w:rFonts w:ascii="Arial" w:hAnsi="Arial" w:cs="Arial"/>
        </w:rPr>
        <w:t>aportar</w:t>
      </w:r>
      <w:r w:rsidRPr="00F77D7D">
        <w:rPr>
          <w:rFonts w:ascii="Arial" w:hAnsi="Arial" w:cs="Arial"/>
          <w:spacing w:val="-7"/>
        </w:rPr>
        <w:t xml:space="preserve"> </w:t>
      </w:r>
      <w:r w:rsidRPr="00F77D7D">
        <w:rPr>
          <w:rFonts w:ascii="Arial" w:hAnsi="Arial" w:cs="Arial"/>
        </w:rPr>
        <w:t>contratos,</w:t>
      </w:r>
      <w:r w:rsidRPr="00F77D7D">
        <w:rPr>
          <w:rFonts w:ascii="Arial" w:hAnsi="Arial" w:cs="Arial"/>
          <w:spacing w:val="-7"/>
        </w:rPr>
        <w:t xml:space="preserve"> </w:t>
      </w:r>
      <w:r w:rsidRPr="00F77D7D">
        <w:rPr>
          <w:rFonts w:ascii="Arial" w:hAnsi="Arial" w:cs="Arial"/>
        </w:rPr>
        <w:t>éstos</w:t>
      </w:r>
      <w:r w:rsidRPr="00F77D7D">
        <w:rPr>
          <w:rFonts w:ascii="Arial" w:hAnsi="Arial" w:cs="Arial"/>
          <w:spacing w:val="-8"/>
        </w:rPr>
        <w:t xml:space="preserve"> </w:t>
      </w:r>
      <w:r w:rsidRPr="00F77D7D">
        <w:rPr>
          <w:rFonts w:ascii="Arial" w:hAnsi="Arial" w:cs="Arial"/>
        </w:rPr>
        <w:t>deberán</w:t>
      </w:r>
      <w:r w:rsidRPr="00F77D7D">
        <w:rPr>
          <w:rFonts w:ascii="Arial" w:hAnsi="Arial" w:cs="Arial"/>
          <w:spacing w:val="-11"/>
        </w:rPr>
        <w:t xml:space="preserve"> </w:t>
      </w:r>
      <w:r w:rsidRPr="00F77D7D">
        <w:rPr>
          <w:rFonts w:ascii="Arial" w:hAnsi="Arial" w:cs="Arial"/>
        </w:rPr>
        <w:t>contener mínimo</w:t>
      </w:r>
      <w:r w:rsidRPr="00F77D7D">
        <w:rPr>
          <w:rFonts w:ascii="Arial" w:hAnsi="Arial" w:cs="Arial"/>
          <w:spacing w:val="1"/>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siguiente</w:t>
      </w:r>
      <w:r w:rsidRPr="00F77D7D">
        <w:rPr>
          <w:rFonts w:ascii="Arial" w:hAnsi="Arial" w:cs="Arial"/>
          <w:spacing w:val="-3"/>
        </w:rPr>
        <w:t xml:space="preserve"> </w:t>
      </w:r>
      <w:r w:rsidRPr="00F77D7D">
        <w:rPr>
          <w:rFonts w:ascii="Arial" w:hAnsi="Arial" w:cs="Arial"/>
        </w:rPr>
        <w:t>información:</w:t>
      </w:r>
    </w:p>
    <w:p w14:paraId="3788576E" w14:textId="77777777" w:rsidR="00075EBE" w:rsidRPr="00F77D7D" w:rsidRDefault="00075EBE" w:rsidP="00324A75">
      <w:pPr>
        <w:pStyle w:val="TableParagraph"/>
        <w:rPr>
          <w:rFonts w:ascii="Arial" w:hAnsi="Arial" w:cs="Arial"/>
        </w:rPr>
      </w:pPr>
    </w:p>
    <w:p w14:paraId="048EF992" w14:textId="77777777" w:rsidR="00075EBE" w:rsidRPr="00F77D7D" w:rsidRDefault="00075EBE" w:rsidP="005A4DF0">
      <w:pPr>
        <w:pStyle w:val="TableParagraph"/>
        <w:numPr>
          <w:ilvl w:val="3"/>
          <w:numId w:val="16"/>
        </w:numPr>
        <w:tabs>
          <w:tab w:val="left" w:pos="829"/>
        </w:tabs>
        <w:ind w:hanging="362"/>
        <w:rPr>
          <w:rFonts w:ascii="Arial" w:hAnsi="Arial" w:cs="Arial"/>
        </w:rPr>
      </w:pPr>
      <w:r w:rsidRPr="00F77D7D">
        <w:rPr>
          <w:rFonts w:ascii="Arial" w:hAnsi="Arial" w:cs="Arial"/>
        </w:rPr>
        <w:t>Nombre</w:t>
      </w:r>
      <w:r w:rsidRPr="00F77D7D">
        <w:rPr>
          <w:rFonts w:ascii="Arial" w:hAnsi="Arial" w:cs="Arial"/>
          <w:spacing w:val="-1"/>
        </w:rPr>
        <w:t xml:space="preserve"> </w:t>
      </w:r>
      <w:r w:rsidRPr="00F77D7D">
        <w:rPr>
          <w:rFonts w:ascii="Arial" w:hAnsi="Arial" w:cs="Arial"/>
        </w:rPr>
        <w:t>del</w:t>
      </w:r>
      <w:r w:rsidRPr="00F77D7D">
        <w:rPr>
          <w:rFonts w:ascii="Arial" w:hAnsi="Arial" w:cs="Arial"/>
          <w:spacing w:val="-2"/>
        </w:rPr>
        <w:t xml:space="preserve"> </w:t>
      </w:r>
      <w:r w:rsidRPr="00F77D7D">
        <w:rPr>
          <w:rFonts w:ascii="Arial" w:hAnsi="Arial" w:cs="Arial"/>
        </w:rPr>
        <w:t>contratante</w:t>
      </w:r>
      <w:r w:rsidRPr="00F77D7D">
        <w:rPr>
          <w:rFonts w:ascii="Arial" w:hAnsi="Arial" w:cs="Arial"/>
          <w:spacing w:val="-4"/>
        </w:rPr>
        <w:t xml:space="preserve"> </w:t>
      </w:r>
      <w:r w:rsidRPr="00F77D7D">
        <w:rPr>
          <w:rFonts w:ascii="Arial" w:hAnsi="Arial" w:cs="Arial"/>
        </w:rPr>
        <w:t>y</w:t>
      </w:r>
      <w:r w:rsidRPr="00F77D7D">
        <w:rPr>
          <w:rFonts w:ascii="Arial" w:hAnsi="Arial" w:cs="Arial"/>
          <w:spacing w:val="-3"/>
        </w:rPr>
        <w:t xml:space="preserve"> </w:t>
      </w:r>
      <w:r w:rsidRPr="00F77D7D">
        <w:rPr>
          <w:rFonts w:ascii="Arial" w:hAnsi="Arial" w:cs="Arial"/>
        </w:rPr>
        <w:t>contratista</w:t>
      </w:r>
    </w:p>
    <w:p w14:paraId="7C090B03" w14:textId="77777777" w:rsidR="00075EBE" w:rsidRPr="00F77D7D" w:rsidRDefault="00075EBE" w:rsidP="005A4DF0">
      <w:pPr>
        <w:pStyle w:val="TableParagraph"/>
        <w:numPr>
          <w:ilvl w:val="3"/>
          <w:numId w:val="16"/>
        </w:numPr>
        <w:tabs>
          <w:tab w:val="left" w:pos="829"/>
        </w:tabs>
        <w:ind w:hanging="362"/>
        <w:rPr>
          <w:rFonts w:ascii="Arial" w:hAnsi="Arial" w:cs="Arial"/>
        </w:rPr>
      </w:pPr>
      <w:r w:rsidRPr="00F77D7D">
        <w:rPr>
          <w:rFonts w:ascii="Arial" w:hAnsi="Arial" w:cs="Arial"/>
        </w:rPr>
        <w:t>Número</w:t>
      </w:r>
      <w:r w:rsidRPr="00F77D7D">
        <w:rPr>
          <w:rFonts w:ascii="Arial" w:hAnsi="Arial" w:cs="Arial"/>
          <w:spacing w:val="-1"/>
        </w:rPr>
        <w:t xml:space="preserve"> </w:t>
      </w:r>
      <w:r w:rsidRPr="00F77D7D">
        <w:rPr>
          <w:rFonts w:ascii="Arial" w:hAnsi="Arial" w:cs="Arial"/>
        </w:rPr>
        <w:t>del</w:t>
      </w:r>
      <w:r w:rsidRPr="00F77D7D">
        <w:rPr>
          <w:rFonts w:ascii="Arial" w:hAnsi="Arial" w:cs="Arial"/>
          <w:spacing w:val="-2"/>
        </w:rPr>
        <w:t xml:space="preserve"> </w:t>
      </w:r>
      <w:r w:rsidRPr="00F77D7D">
        <w:rPr>
          <w:rFonts w:ascii="Arial" w:hAnsi="Arial" w:cs="Arial"/>
        </w:rPr>
        <w:t>contrato.</w:t>
      </w:r>
    </w:p>
    <w:p w14:paraId="01F85C0B" w14:textId="77777777" w:rsidR="00075EBE" w:rsidRPr="00F77D7D" w:rsidRDefault="00075EBE" w:rsidP="005A4DF0">
      <w:pPr>
        <w:pStyle w:val="TableParagraph"/>
        <w:numPr>
          <w:ilvl w:val="3"/>
          <w:numId w:val="16"/>
        </w:numPr>
        <w:tabs>
          <w:tab w:val="left" w:pos="829"/>
        </w:tabs>
        <w:ind w:hanging="362"/>
        <w:rPr>
          <w:rFonts w:ascii="Arial" w:hAnsi="Arial" w:cs="Arial"/>
        </w:rPr>
      </w:pPr>
      <w:r w:rsidRPr="00F77D7D">
        <w:rPr>
          <w:rFonts w:ascii="Arial" w:hAnsi="Arial" w:cs="Arial"/>
        </w:rPr>
        <w:t>Objeto</w:t>
      </w:r>
    </w:p>
    <w:p w14:paraId="2FEFBF7B" w14:textId="77777777" w:rsidR="00075EBE" w:rsidRPr="00F77D7D" w:rsidRDefault="00075EBE" w:rsidP="005A4DF0">
      <w:pPr>
        <w:pStyle w:val="TableParagraph"/>
        <w:numPr>
          <w:ilvl w:val="3"/>
          <w:numId w:val="16"/>
        </w:numPr>
        <w:tabs>
          <w:tab w:val="left" w:pos="829"/>
        </w:tabs>
        <w:ind w:hanging="362"/>
        <w:rPr>
          <w:rFonts w:ascii="Arial" w:hAnsi="Arial" w:cs="Arial"/>
        </w:rPr>
      </w:pPr>
      <w:r w:rsidRPr="00F77D7D">
        <w:rPr>
          <w:rFonts w:ascii="Arial" w:hAnsi="Arial" w:cs="Arial"/>
        </w:rPr>
        <w:t>Plazo</w:t>
      </w:r>
      <w:r w:rsidRPr="00F77D7D">
        <w:rPr>
          <w:rFonts w:ascii="Arial" w:hAnsi="Arial" w:cs="Arial"/>
          <w:spacing w:val="-2"/>
        </w:rPr>
        <w:t xml:space="preserve"> </w:t>
      </w:r>
      <w:r w:rsidRPr="00F77D7D">
        <w:rPr>
          <w:rFonts w:ascii="Arial" w:hAnsi="Arial" w:cs="Arial"/>
        </w:rPr>
        <w:t>de</w:t>
      </w:r>
      <w:r w:rsidRPr="00F77D7D">
        <w:rPr>
          <w:rFonts w:ascii="Arial" w:hAnsi="Arial" w:cs="Arial"/>
          <w:spacing w:val="-1"/>
        </w:rPr>
        <w:t xml:space="preserve"> </w:t>
      </w:r>
      <w:r w:rsidRPr="00F77D7D">
        <w:rPr>
          <w:rFonts w:ascii="Arial" w:hAnsi="Arial" w:cs="Arial"/>
        </w:rPr>
        <w:t>ejecución.</w:t>
      </w:r>
    </w:p>
    <w:p w14:paraId="1B918EFB" w14:textId="77777777" w:rsidR="00075EBE" w:rsidRPr="00F77D7D" w:rsidRDefault="00075EBE" w:rsidP="005A4DF0">
      <w:pPr>
        <w:pStyle w:val="TableParagraph"/>
        <w:numPr>
          <w:ilvl w:val="3"/>
          <w:numId w:val="16"/>
        </w:numPr>
        <w:tabs>
          <w:tab w:val="left" w:pos="829"/>
        </w:tabs>
        <w:ind w:hanging="362"/>
        <w:rPr>
          <w:rFonts w:ascii="Arial" w:hAnsi="Arial" w:cs="Arial"/>
        </w:rPr>
      </w:pPr>
      <w:r w:rsidRPr="00F77D7D">
        <w:rPr>
          <w:rFonts w:ascii="Arial" w:hAnsi="Arial" w:cs="Arial"/>
        </w:rPr>
        <w:t>Valor</w:t>
      </w:r>
      <w:r w:rsidRPr="00F77D7D">
        <w:rPr>
          <w:rFonts w:ascii="Arial" w:hAnsi="Arial" w:cs="Arial"/>
          <w:spacing w:val="-2"/>
        </w:rPr>
        <w:t xml:space="preserve"> </w:t>
      </w:r>
      <w:r w:rsidRPr="00F77D7D">
        <w:rPr>
          <w:rFonts w:ascii="Arial" w:hAnsi="Arial" w:cs="Arial"/>
        </w:rPr>
        <w:t>final ejecutado</w:t>
      </w:r>
    </w:p>
    <w:p w14:paraId="3A26EDA1" w14:textId="77777777" w:rsidR="00075EBE" w:rsidRPr="00F77D7D" w:rsidRDefault="00075EBE" w:rsidP="005A4DF0">
      <w:pPr>
        <w:pStyle w:val="TableParagraph"/>
        <w:numPr>
          <w:ilvl w:val="3"/>
          <w:numId w:val="16"/>
        </w:numPr>
        <w:tabs>
          <w:tab w:val="left" w:pos="828"/>
          <w:tab w:val="left" w:pos="829"/>
        </w:tabs>
        <w:ind w:hanging="362"/>
        <w:rPr>
          <w:rFonts w:ascii="Arial" w:hAnsi="Arial" w:cs="Arial"/>
        </w:rPr>
      </w:pPr>
      <w:r w:rsidRPr="00F77D7D">
        <w:rPr>
          <w:rFonts w:ascii="Arial" w:hAnsi="Arial" w:cs="Arial"/>
        </w:rPr>
        <w:t>Obligaciones contractuales.</w:t>
      </w:r>
    </w:p>
    <w:p w14:paraId="0277070B" w14:textId="77777777" w:rsidR="00075EBE" w:rsidRPr="00F77D7D" w:rsidRDefault="00075EBE" w:rsidP="005A4DF0">
      <w:pPr>
        <w:pStyle w:val="TableParagraph"/>
        <w:numPr>
          <w:ilvl w:val="3"/>
          <w:numId w:val="16"/>
        </w:numPr>
        <w:tabs>
          <w:tab w:val="left" w:pos="828"/>
          <w:tab w:val="left" w:pos="829"/>
        </w:tabs>
        <w:ind w:hanging="362"/>
        <w:rPr>
          <w:rFonts w:ascii="Arial" w:hAnsi="Arial" w:cs="Arial"/>
        </w:rPr>
      </w:pPr>
      <w:r w:rsidRPr="00F77D7D">
        <w:rPr>
          <w:rFonts w:ascii="Arial" w:hAnsi="Arial" w:cs="Arial"/>
        </w:rPr>
        <w:t>Fechas</w:t>
      </w:r>
      <w:r w:rsidRPr="00F77D7D">
        <w:rPr>
          <w:rFonts w:ascii="Arial" w:hAnsi="Arial" w:cs="Arial"/>
          <w:spacing w:val="-2"/>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inicio</w:t>
      </w:r>
      <w:r w:rsidRPr="00F77D7D">
        <w:rPr>
          <w:rFonts w:ascii="Arial" w:hAnsi="Arial" w:cs="Arial"/>
          <w:spacing w:val="-2"/>
        </w:rPr>
        <w:t xml:space="preserve"> </w:t>
      </w:r>
      <w:r w:rsidRPr="00F77D7D">
        <w:rPr>
          <w:rFonts w:ascii="Arial" w:hAnsi="Arial" w:cs="Arial"/>
        </w:rPr>
        <w:t>y</w:t>
      </w:r>
      <w:r w:rsidRPr="00F77D7D">
        <w:rPr>
          <w:rFonts w:ascii="Arial" w:hAnsi="Arial" w:cs="Arial"/>
          <w:spacing w:val="-3"/>
        </w:rPr>
        <w:t xml:space="preserve"> </w:t>
      </w:r>
      <w:r w:rsidRPr="00F77D7D">
        <w:rPr>
          <w:rFonts w:ascii="Arial" w:hAnsi="Arial" w:cs="Arial"/>
        </w:rPr>
        <w:t>terminación, suspensiones,</w:t>
      </w:r>
      <w:r w:rsidRPr="00F77D7D">
        <w:rPr>
          <w:rFonts w:ascii="Arial" w:hAnsi="Arial" w:cs="Arial"/>
          <w:spacing w:val="-3"/>
        </w:rPr>
        <w:t xml:space="preserve"> </w:t>
      </w:r>
      <w:r w:rsidRPr="00F77D7D">
        <w:rPr>
          <w:rFonts w:ascii="Arial" w:hAnsi="Arial" w:cs="Arial"/>
        </w:rPr>
        <w:t>reinicios,</w:t>
      </w:r>
      <w:r w:rsidRPr="00F77D7D">
        <w:rPr>
          <w:rFonts w:ascii="Arial" w:hAnsi="Arial" w:cs="Arial"/>
          <w:spacing w:val="-2"/>
        </w:rPr>
        <w:t xml:space="preserve"> </w:t>
      </w:r>
      <w:r w:rsidRPr="00F77D7D">
        <w:rPr>
          <w:rFonts w:ascii="Arial" w:hAnsi="Arial" w:cs="Arial"/>
        </w:rPr>
        <w:t>(No</w:t>
      </w:r>
      <w:r w:rsidRPr="00F77D7D">
        <w:rPr>
          <w:rFonts w:ascii="Arial" w:hAnsi="Arial" w:cs="Arial"/>
          <w:spacing w:val="-4"/>
        </w:rPr>
        <w:t xml:space="preserve"> </w:t>
      </w:r>
      <w:r w:rsidRPr="00F77D7D">
        <w:rPr>
          <w:rFonts w:ascii="Arial" w:hAnsi="Arial" w:cs="Arial"/>
        </w:rPr>
        <w:t>obligatorio)</w:t>
      </w:r>
    </w:p>
    <w:p w14:paraId="2B55E466" w14:textId="77777777" w:rsidR="00075EBE" w:rsidRPr="00F77D7D" w:rsidRDefault="00075EBE" w:rsidP="005A4DF0">
      <w:pPr>
        <w:pStyle w:val="TableParagraph"/>
        <w:numPr>
          <w:ilvl w:val="3"/>
          <w:numId w:val="16"/>
        </w:numPr>
        <w:tabs>
          <w:tab w:val="left" w:pos="829"/>
        </w:tabs>
        <w:ind w:hanging="362"/>
        <w:rPr>
          <w:rFonts w:ascii="Arial" w:hAnsi="Arial" w:cs="Arial"/>
        </w:rPr>
      </w:pPr>
      <w:r w:rsidRPr="00F77D7D">
        <w:rPr>
          <w:rFonts w:ascii="Arial" w:hAnsi="Arial" w:cs="Arial"/>
        </w:rPr>
        <w:t>Cumplimiento</w:t>
      </w:r>
      <w:r w:rsidRPr="00F77D7D">
        <w:rPr>
          <w:rFonts w:ascii="Arial" w:hAnsi="Arial" w:cs="Arial"/>
          <w:spacing w:val="-3"/>
        </w:rPr>
        <w:t xml:space="preserve"> </w:t>
      </w:r>
      <w:r w:rsidRPr="00F77D7D">
        <w:rPr>
          <w:rFonts w:ascii="Arial" w:hAnsi="Arial" w:cs="Arial"/>
        </w:rPr>
        <w:t>del</w:t>
      </w:r>
      <w:r w:rsidRPr="00F77D7D">
        <w:rPr>
          <w:rFonts w:ascii="Arial" w:hAnsi="Arial" w:cs="Arial"/>
          <w:spacing w:val="-2"/>
        </w:rPr>
        <w:t xml:space="preserve"> </w:t>
      </w:r>
      <w:r w:rsidRPr="00F77D7D">
        <w:rPr>
          <w:rFonts w:ascii="Arial" w:hAnsi="Arial" w:cs="Arial"/>
        </w:rPr>
        <w:t>contrato</w:t>
      </w:r>
    </w:p>
    <w:p w14:paraId="1927E7C3" w14:textId="77777777" w:rsidR="00075EBE" w:rsidRPr="00F77D7D" w:rsidRDefault="00075EBE" w:rsidP="00324A75">
      <w:pPr>
        <w:jc w:val="both"/>
        <w:rPr>
          <w:rFonts w:ascii="Arial" w:hAnsi="Arial" w:cs="Arial"/>
          <w:b/>
          <w:sz w:val="22"/>
          <w:szCs w:val="22"/>
        </w:rPr>
      </w:pPr>
    </w:p>
    <w:p w14:paraId="2AF2F1FE" w14:textId="77777777" w:rsidR="00075EBE" w:rsidRPr="00F77D7D" w:rsidRDefault="00075EBE" w:rsidP="00324A75">
      <w:pPr>
        <w:jc w:val="both"/>
        <w:rPr>
          <w:rFonts w:ascii="Arial" w:hAnsi="Arial" w:cs="Arial"/>
          <w:bCs/>
          <w:sz w:val="22"/>
          <w:szCs w:val="22"/>
        </w:rPr>
      </w:pPr>
      <w:r w:rsidRPr="00F77D7D">
        <w:rPr>
          <w:rFonts w:ascii="Arial" w:hAnsi="Arial" w:cs="Arial"/>
          <w:bCs/>
          <w:sz w:val="22"/>
          <w:szCs w:val="22"/>
        </w:rPr>
        <w:t>Además de la copia del contrato el proveedor deberá anexar ACTA DE RECIBO FINAL Y/O LIQUIDACIÓN DEL CONTRATO Y/O CERTIFICACIÓN EXPEDIDA POR LA ENTIDAD CONTRATANTE.</w:t>
      </w:r>
    </w:p>
    <w:p w14:paraId="453A620F" w14:textId="77777777" w:rsidR="00075EBE" w:rsidRPr="00F77D7D" w:rsidRDefault="00075EBE" w:rsidP="00324A75">
      <w:pPr>
        <w:pStyle w:val="TableParagraph"/>
        <w:tabs>
          <w:tab w:val="left" w:pos="829"/>
        </w:tabs>
        <w:ind w:left="828"/>
        <w:rPr>
          <w:rFonts w:ascii="Arial" w:hAnsi="Arial" w:cs="Arial"/>
        </w:rPr>
      </w:pPr>
    </w:p>
    <w:p w14:paraId="6BD0A98C" w14:textId="77777777" w:rsidR="00075EBE" w:rsidRPr="00F77D7D" w:rsidRDefault="00075EBE" w:rsidP="00324A75">
      <w:pPr>
        <w:pStyle w:val="TableParagraph"/>
        <w:ind w:right="100"/>
        <w:jc w:val="both"/>
        <w:rPr>
          <w:rFonts w:ascii="Arial" w:hAnsi="Arial" w:cs="Arial"/>
        </w:rPr>
      </w:pPr>
      <w:r w:rsidRPr="00F77D7D">
        <w:rPr>
          <w:rFonts w:ascii="Arial" w:hAnsi="Arial" w:cs="Arial"/>
          <w:b/>
          <w:bCs/>
        </w:rPr>
        <w:t>NOTA 1:</w:t>
      </w:r>
      <w:r w:rsidRPr="00F77D7D">
        <w:rPr>
          <w:rFonts w:ascii="Arial" w:hAnsi="Arial" w:cs="Arial"/>
        </w:rPr>
        <w:t xml:space="preserve"> En</w:t>
      </w:r>
      <w:r w:rsidRPr="00F77D7D">
        <w:rPr>
          <w:rFonts w:ascii="Arial" w:hAnsi="Arial" w:cs="Arial"/>
          <w:spacing w:val="-2"/>
        </w:rPr>
        <w:t xml:space="preserve"> </w:t>
      </w:r>
      <w:r w:rsidRPr="00F77D7D">
        <w:rPr>
          <w:rFonts w:ascii="Arial" w:hAnsi="Arial" w:cs="Arial"/>
        </w:rPr>
        <w:t>el</w:t>
      </w:r>
      <w:r w:rsidRPr="00F77D7D">
        <w:rPr>
          <w:rFonts w:ascii="Arial" w:hAnsi="Arial" w:cs="Arial"/>
          <w:spacing w:val="-1"/>
        </w:rPr>
        <w:t xml:space="preserve"> </w:t>
      </w:r>
      <w:r w:rsidRPr="00F77D7D">
        <w:rPr>
          <w:rFonts w:ascii="Arial" w:hAnsi="Arial" w:cs="Arial"/>
        </w:rPr>
        <w:t>evento</w:t>
      </w:r>
      <w:r w:rsidRPr="00F77D7D">
        <w:rPr>
          <w:rFonts w:ascii="Arial" w:hAnsi="Arial" w:cs="Arial"/>
          <w:spacing w:val="-5"/>
        </w:rPr>
        <w:t xml:space="preserve"> </w:t>
      </w:r>
      <w:r w:rsidRPr="00F77D7D">
        <w:rPr>
          <w:rFonts w:ascii="Arial" w:hAnsi="Arial" w:cs="Arial"/>
        </w:rPr>
        <w:t>que</w:t>
      </w:r>
      <w:r w:rsidRPr="00F77D7D">
        <w:rPr>
          <w:rFonts w:ascii="Arial" w:hAnsi="Arial" w:cs="Arial"/>
          <w:spacing w:val="-4"/>
        </w:rPr>
        <w:t xml:space="preserve"> </w:t>
      </w:r>
      <w:r w:rsidRPr="00F77D7D">
        <w:rPr>
          <w:rFonts w:ascii="Arial" w:hAnsi="Arial" w:cs="Arial"/>
        </w:rPr>
        <w:t>se</w:t>
      </w:r>
      <w:r w:rsidRPr="00F77D7D">
        <w:rPr>
          <w:rFonts w:ascii="Arial" w:hAnsi="Arial" w:cs="Arial"/>
          <w:spacing w:val="-3"/>
        </w:rPr>
        <w:t xml:space="preserve"> </w:t>
      </w:r>
      <w:r w:rsidRPr="00F77D7D">
        <w:rPr>
          <w:rFonts w:ascii="Arial" w:hAnsi="Arial" w:cs="Arial"/>
        </w:rPr>
        <w:t>hayan</w:t>
      </w:r>
      <w:r w:rsidRPr="00F77D7D">
        <w:rPr>
          <w:rFonts w:ascii="Arial" w:hAnsi="Arial" w:cs="Arial"/>
          <w:spacing w:val="-1"/>
        </w:rPr>
        <w:t xml:space="preserve"> </w:t>
      </w:r>
      <w:r w:rsidRPr="00F77D7D">
        <w:rPr>
          <w:rFonts w:ascii="Arial" w:hAnsi="Arial" w:cs="Arial"/>
        </w:rPr>
        <w:t>ejecutado</w:t>
      </w:r>
      <w:r w:rsidRPr="00F77D7D">
        <w:rPr>
          <w:rFonts w:ascii="Arial" w:hAnsi="Arial" w:cs="Arial"/>
          <w:spacing w:val="-5"/>
        </w:rPr>
        <w:t xml:space="preserve"> </w:t>
      </w:r>
      <w:r w:rsidRPr="00F77D7D">
        <w:rPr>
          <w:rFonts w:ascii="Arial" w:hAnsi="Arial" w:cs="Arial"/>
        </w:rPr>
        <w:t>contratos</w:t>
      </w:r>
      <w:r w:rsidRPr="00F77D7D">
        <w:rPr>
          <w:rFonts w:ascii="Arial" w:hAnsi="Arial" w:cs="Arial"/>
          <w:spacing w:val="-4"/>
        </w:rPr>
        <w:t xml:space="preserve"> </w:t>
      </w:r>
      <w:r w:rsidRPr="00F77D7D">
        <w:rPr>
          <w:rFonts w:ascii="Arial" w:hAnsi="Arial" w:cs="Arial"/>
        </w:rPr>
        <w:t>en</w:t>
      </w:r>
      <w:r w:rsidRPr="00F77D7D">
        <w:rPr>
          <w:rFonts w:ascii="Arial" w:hAnsi="Arial" w:cs="Arial"/>
          <w:spacing w:val="-1"/>
        </w:rPr>
        <w:t xml:space="preserve"> </w:t>
      </w:r>
      <w:r w:rsidRPr="00F77D7D">
        <w:rPr>
          <w:rFonts w:ascii="Arial" w:hAnsi="Arial" w:cs="Arial"/>
        </w:rPr>
        <w:t>consorcios</w:t>
      </w:r>
      <w:r w:rsidRPr="00F77D7D">
        <w:rPr>
          <w:rFonts w:ascii="Arial" w:hAnsi="Arial" w:cs="Arial"/>
          <w:spacing w:val="-3"/>
        </w:rPr>
        <w:t xml:space="preserve"> </w:t>
      </w:r>
      <w:r w:rsidRPr="00F77D7D">
        <w:rPr>
          <w:rFonts w:ascii="Arial" w:hAnsi="Arial" w:cs="Arial"/>
        </w:rPr>
        <w:t>o</w:t>
      </w:r>
      <w:r w:rsidRPr="00F77D7D">
        <w:rPr>
          <w:rFonts w:ascii="Arial" w:hAnsi="Arial" w:cs="Arial"/>
          <w:spacing w:val="-3"/>
        </w:rPr>
        <w:t xml:space="preserve"> </w:t>
      </w:r>
      <w:r w:rsidRPr="00F77D7D">
        <w:rPr>
          <w:rFonts w:ascii="Arial" w:hAnsi="Arial" w:cs="Arial"/>
        </w:rPr>
        <w:t>uniones</w:t>
      </w:r>
      <w:r w:rsidRPr="00F77D7D">
        <w:rPr>
          <w:rFonts w:ascii="Arial" w:hAnsi="Arial" w:cs="Arial"/>
          <w:spacing w:val="-4"/>
        </w:rPr>
        <w:t xml:space="preserve"> </w:t>
      </w:r>
      <w:r w:rsidRPr="00F77D7D">
        <w:rPr>
          <w:rFonts w:ascii="Arial" w:hAnsi="Arial" w:cs="Arial"/>
        </w:rPr>
        <w:t>temporales,</w:t>
      </w:r>
      <w:r w:rsidRPr="00F77D7D">
        <w:rPr>
          <w:rFonts w:ascii="Arial" w:hAnsi="Arial" w:cs="Arial"/>
          <w:spacing w:val="1"/>
        </w:rPr>
        <w:t xml:space="preserve"> </w:t>
      </w:r>
      <w:r w:rsidRPr="00F77D7D">
        <w:rPr>
          <w:rFonts w:ascii="Arial" w:hAnsi="Arial" w:cs="Arial"/>
        </w:rPr>
        <w:t>la</w:t>
      </w:r>
      <w:r w:rsidRPr="00F77D7D">
        <w:rPr>
          <w:rFonts w:ascii="Arial" w:hAnsi="Arial" w:cs="Arial"/>
          <w:spacing w:val="-3"/>
        </w:rPr>
        <w:t xml:space="preserve"> </w:t>
      </w:r>
      <w:r w:rsidRPr="00F77D7D">
        <w:rPr>
          <w:rFonts w:ascii="Arial" w:hAnsi="Arial" w:cs="Arial"/>
        </w:rPr>
        <w:t>certificación</w:t>
      </w:r>
      <w:r w:rsidRPr="00F77D7D">
        <w:rPr>
          <w:rFonts w:ascii="Arial" w:hAnsi="Arial" w:cs="Arial"/>
          <w:spacing w:val="-2"/>
        </w:rPr>
        <w:t xml:space="preserve"> </w:t>
      </w:r>
      <w:r w:rsidRPr="00F77D7D">
        <w:rPr>
          <w:rFonts w:ascii="Arial" w:hAnsi="Arial" w:cs="Arial"/>
        </w:rPr>
        <w:t>deberá indicar el porcentaje</w:t>
      </w:r>
      <w:r w:rsidRPr="00F77D7D">
        <w:rPr>
          <w:rFonts w:ascii="Arial" w:hAnsi="Arial" w:cs="Arial"/>
          <w:spacing w:val="-2"/>
        </w:rPr>
        <w:t xml:space="preserve"> </w:t>
      </w:r>
      <w:r w:rsidRPr="00F77D7D">
        <w:rPr>
          <w:rFonts w:ascii="Arial" w:hAnsi="Arial" w:cs="Arial"/>
        </w:rPr>
        <w:t>de participación o de ejecución</w:t>
      </w:r>
      <w:r w:rsidRPr="00F77D7D">
        <w:rPr>
          <w:rFonts w:ascii="Arial" w:hAnsi="Arial" w:cs="Arial"/>
          <w:spacing w:val="-6"/>
        </w:rPr>
        <w:t xml:space="preserve"> </w:t>
      </w:r>
      <w:r w:rsidRPr="00F77D7D">
        <w:rPr>
          <w:rFonts w:ascii="Arial" w:hAnsi="Arial" w:cs="Arial"/>
        </w:rPr>
        <w:t>que</w:t>
      </w:r>
      <w:r w:rsidRPr="00F77D7D">
        <w:rPr>
          <w:rFonts w:ascii="Arial" w:hAnsi="Arial" w:cs="Arial"/>
          <w:spacing w:val="-2"/>
        </w:rPr>
        <w:t xml:space="preserve"> </w:t>
      </w:r>
      <w:r w:rsidRPr="00F77D7D">
        <w:rPr>
          <w:rFonts w:ascii="Arial" w:hAnsi="Arial" w:cs="Arial"/>
        </w:rPr>
        <w:t>tuvo el proponente,</w:t>
      </w:r>
      <w:r w:rsidRPr="00F77D7D">
        <w:rPr>
          <w:rFonts w:ascii="Arial" w:hAnsi="Arial" w:cs="Arial"/>
          <w:spacing w:val="-1"/>
        </w:rPr>
        <w:t xml:space="preserve"> </w:t>
      </w:r>
      <w:r w:rsidRPr="00F77D7D">
        <w:rPr>
          <w:rFonts w:ascii="Arial" w:hAnsi="Arial" w:cs="Arial"/>
        </w:rPr>
        <w:t>respectivamente.</w:t>
      </w:r>
    </w:p>
    <w:p w14:paraId="3F05405E" w14:textId="77777777" w:rsidR="00075EBE" w:rsidRPr="00F77D7D" w:rsidRDefault="00075EBE" w:rsidP="00324A75">
      <w:pPr>
        <w:pStyle w:val="TableParagraph"/>
        <w:ind w:right="100"/>
        <w:jc w:val="both"/>
        <w:rPr>
          <w:rFonts w:ascii="Arial" w:hAnsi="Arial" w:cs="Arial"/>
        </w:rPr>
      </w:pPr>
    </w:p>
    <w:p w14:paraId="47832E30" w14:textId="77777777" w:rsidR="00075EBE" w:rsidRPr="00F77D7D" w:rsidRDefault="00075EBE" w:rsidP="00324A75">
      <w:pPr>
        <w:pStyle w:val="TableParagraph"/>
        <w:ind w:right="95"/>
        <w:jc w:val="both"/>
        <w:rPr>
          <w:rFonts w:ascii="Arial" w:hAnsi="Arial" w:cs="Arial"/>
        </w:rPr>
      </w:pPr>
      <w:r w:rsidRPr="00F77D7D">
        <w:rPr>
          <w:rFonts w:ascii="Arial" w:hAnsi="Arial" w:cs="Arial"/>
          <w:b/>
        </w:rPr>
        <w:lastRenderedPageBreak/>
        <w:t xml:space="preserve">NOTA 2: </w:t>
      </w:r>
      <w:r w:rsidRPr="00F77D7D">
        <w:rPr>
          <w:rFonts w:ascii="Arial" w:hAnsi="Arial" w:cs="Arial"/>
        </w:rPr>
        <w:t>En caso de que falte alguna información, la misma podrá ser complementada aportando copia del Acta</w:t>
      </w:r>
      <w:r w:rsidRPr="00F77D7D">
        <w:rPr>
          <w:rFonts w:ascii="Arial" w:hAnsi="Arial" w:cs="Arial"/>
          <w:spacing w:val="1"/>
        </w:rPr>
        <w:t xml:space="preserve"> </w:t>
      </w:r>
      <w:r w:rsidRPr="00F77D7D">
        <w:rPr>
          <w:rFonts w:ascii="Arial" w:hAnsi="Arial" w:cs="Arial"/>
        </w:rPr>
        <w:t>de Recibo Final o Acta de Liquidación o copia de cada uno de los contratos. Estos documentos deberán ser</w:t>
      </w:r>
      <w:r w:rsidRPr="00F77D7D">
        <w:rPr>
          <w:rFonts w:ascii="Arial" w:hAnsi="Arial" w:cs="Arial"/>
          <w:spacing w:val="1"/>
        </w:rPr>
        <w:t xml:space="preserve"> </w:t>
      </w:r>
      <w:r w:rsidRPr="00F77D7D">
        <w:rPr>
          <w:rFonts w:ascii="Arial" w:hAnsi="Arial" w:cs="Arial"/>
        </w:rPr>
        <w:t>expedidos con anterioridad a</w:t>
      </w:r>
      <w:r w:rsidRPr="00F77D7D">
        <w:rPr>
          <w:rFonts w:ascii="Arial" w:hAnsi="Arial" w:cs="Arial"/>
          <w:spacing w:val="-1"/>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fecha</w:t>
      </w:r>
      <w:r w:rsidRPr="00F77D7D">
        <w:rPr>
          <w:rFonts w:ascii="Arial" w:hAnsi="Arial" w:cs="Arial"/>
          <w:spacing w:val="-2"/>
        </w:rPr>
        <w:t xml:space="preserve"> </w:t>
      </w:r>
      <w:r w:rsidRPr="00F77D7D">
        <w:rPr>
          <w:rFonts w:ascii="Arial" w:hAnsi="Arial" w:cs="Arial"/>
        </w:rPr>
        <w:t>del</w:t>
      </w:r>
      <w:r w:rsidRPr="00F77D7D">
        <w:rPr>
          <w:rFonts w:ascii="Arial" w:hAnsi="Arial" w:cs="Arial"/>
          <w:spacing w:val="-1"/>
        </w:rPr>
        <w:t xml:space="preserve"> </w:t>
      </w:r>
      <w:r w:rsidRPr="00F77D7D">
        <w:rPr>
          <w:rFonts w:ascii="Arial" w:hAnsi="Arial" w:cs="Arial"/>
        </w:rPr>
        <w:t>plazo previsto para</w:t>
      </w:r>
      <w:r w:rsidRPr="00F77D7D">
        <w:rPr>
          <w:rFonts w:ascii="Arial" w:hAnsi="Arial" w:cs="Arial"/>
          <w:spacing w:val="-2"/>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presentación de las</w:t>
      </w:r>
      <w:r w:rsidRPr="00F77D7D">
        <w:rPr>
          <w:rFonts w:ascii="Arial" w:hAnsi="Arial" w:cs="Arial"/>
          <w:spacing w:val="-1"/>
        </w:rPr>
        <w:t xml:space="preserve"> </w:t>
      </w:r>
      <w:r w:rsidRPr="00F77D7D">
        <w:rPr>
          <w:rFonts w:ascii="Arial" w:hAnsi="Arial" w:cs="Arial"/>
        </w:rPr>
        <w:t>ofertas.</w:t>
      </w:r>
    </w:p>
    <w:p w14:paraId="0E8FD1B0" w14:textId="77777777" w:rsidR="00075EBE" w:rsidRPr="00F77D7D" w:rsidRDefault="00075EBE" w:rsidP="00324A75">
      <w:pPr>
        <w:pStyle w:val="TableParagraph"/>
        <w:ind w:right="95"/>
        <w:jc w:val="both"/>
        <w:rPr>
          <w:rFonts w:ascii="Arial" w:hAnsi="Arial" w:cs="Arial"/>
        </w:rPr>
      </w:pPr>
    </w:p>
    <w:p w14:paraId="3E6C1625" w14:textId="77777777" w:rsidR="00075EBE" w:rsidRPr="00F77D7D" w:rsidRDefault="00075EBE" w:rsidP="00324A75">
      <w:pPr>
        <w:pStyle w:val="TableParagraph"/>
        <w:ind w:left="30" w:right="101"/>
        <w:jc w:val="both"/>
        <w:rPr>
          <w:rFonts w:ascii="Arial" w:hAnsi="Arial" w:cs="Arial"/>
        </w:rPr>
      </w:pPr>
      <w:r w:rsidRPr="00F77D7D">
        <w:rPr>
          <w:rFonts w:ascii="Arial" w:hAnsi="Arial" w:cs="Arial"/>
          <w:b/>
        </w:rPr>
        <w:t xml:space="preserve">NOTA 3: </w:t>
      </w:r>
      <w:r w:rsidRPr="00F77D7D">
        <w:rPr>
          <w:rFonts w:ascii="Arial" w:hAnsi="Arial" w:cs="Arial"/>
        </w:rPr>
        <w:t>LA ETITC se reserva el derecho de verificar la información suministrada por los oferentes,</w:t>
      </w:r>
      <w:r w:rsidRPr="00F77D7D">
        <w:rPr>
          <w:rFonts w:ascii="Arial" w:hAnsi="Arial" w:cs="Arial"/>
          <w:spacing w:val="1"/>
        </w:rPr>
        <w:t xml:space="preserve"> </w:t>
      </w:r>
      <w:r w:rsidRPr="00F77D7D">
        <w:rPr>
          <w:rFonts w:ascii="Arial" w:hAnsi="Arial" w:cs="Arial"/>
        </w:rPr>
        <w:t>así como el derecho de verificar su ejecución o existencia. Si se advierten discrepancias entre lo informado y lo</w:t>
      </w:r>
      <w:r w:rsidRPr="00F77D7D">
        <w:rPr>
          <w:rFonts w:ascii="Arial" w:hAnsi="Arial" w:cs="Arial"/>
          <w:spacing w:val="1"/>
        </w:rPr>
        <w:t xml:space="preserve"> </w:t>
      </w:r>
      <w:r w:rsidRPr="00F77D7D">
        <w:rPr>
          <w:rFonts w:ascii="Arial" w:hAnsi="Arial" w:cs="Arial"/>
        </w:rPr>
        <w:t>establecido</w:t>
      </w:r>
      <w:r w:rsidRPr="00F77D7D">
        <w:rPr>
          <w:rFonts w:ascii="Arial" w:hAnsi="Arial" w:cs="Arial"/>
          <w:spacing w:val="-1"/>
        </w:rPr>
        <w:t xml:space="preserve"> </w:t>
      </w:r>
      <w:r w:rsidRPr="00F77D7D">
        <w:rPr>
          <w:rFonts w:ascii="Arial" w:hAnsi="Arial" w:cs="Arial"/>
        </w:rPr>
        <w:t>por</w:t>
      </w:r>
      <w:r w:rsidRPr="00F77D7D">
        <w:rPr>
          <w:rFonts w:ascii="Arial" w:hAnsi="Arial" w:cs="Arial"/>
          <w:spacing w:val="-1"/>
        </w:rPr>
        <w:t xml:space="preserve"> </w:t>
      </w:r>
      <w:r w:rsidRPr="00F77D7D">
        <w:rPr>
          <w:rFonts w:ascii="Arial" w:hAnsi="Arial" w:cs="Arial"/>
        </w:rPr>
        <w:t>La ETITC,</w:t>
      </w:r>
      <w:r w:rsidRPr="00F77D7D">
        <w:rPr>
          <w:rFonts w:ascii="Arial" w:hAnsi="Arial" w:cs="Arial"/>
          <w:spacing w:val="-1"/>
        </w:rPr>
        <w:t xml:space="preserve"> </w:t>
      </w:r>
      <w:r w:rsidRPr="00F77D7D">
        <w:rPr>
          <w:rFonts w:ascii="Arial" w:hAnsi="Arial" w:cs="Arial"/>
        </w:rPr>
        <w:t>se</w:t>
      </w:r>
      <w:r w:rsidRPr="00F77D7D">
        <w:rPr>
          <w:rFonts w:ascii="Arial" w:hAnsi="Arial" w:cs="Arial"/>
          <w:spacing w:val="-2"/>
        </w:rPr>
        <w:t xml:space="preserve"> </w:t>
      </w:r>
      <w:r w:rsidRPr="00F77D7D">
        <w:rPr>
          <w:rFonts w:ascii="Arial" w:hAnsi="Arial" w:cs="Arial"/>
        </w:rPr>
        <w:t>rechazará</w:t>
      </w:r>
      <w:r w:rsidRPr="00F77D7D">
        <w:rPr>
          <w:rFonts w:ascii="Arial" w:hAnsi="Arial" w:cs="Arial"/>
          <w:spacing w:val="1"/>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propuesta.</w:t>
      </w:r>
    </w:p>
    <w:p w14:paraId="539A4EAD" w14:textId="77777777" w:rsidR="00075EBE" w:rsidRPr="00F77D7D" w:rsidRDefault="00075EBE" w:rsidP="00324A75">
      <w:pPr>
        <w:pStyle w:val="TableParagraph"/>
        <w:ind w:left="30"/>
        <w:rPr>
          <w:rFonts w:ascii="Arial" w:hAnsi="Arial" w:cs="Arial"/>
        </w:rPr>
      </w:pPr>
    </w:p>
    <w:p w14:paraId="61C91664" w14:textId="77777777" w:rsidR="00075EBE" w:rsidRPr="00F77D7D" w:rsidRDefault="00075EBE" w:rsidP="00324A75">
      <w:pPr>
        <w:pStyle w:val="TableParagraph"/>
        <w:ind w:left="30" w:right="100"/>
        <w:jc w:val="both"/>
        <w:rPr>
          <w:rFonts w:ascii="Arial" w:hAnsi="Arial" w:cs="Arial"/>
        </w:rPr>
      </w:pPr>
      <w:r w:rsidRPr="00F77D7D">
        <w:rPr>
          <w:rFonts w:ascii="Arial" w:hAnsi="Arial" w:cs="Arial"/>
          <w:b/>
        </w:rPr>
        <w:t>NOTA</w:t>
      </w:r>
      <w:r w:rsidRPr="00F77D7D">
        <w:rPr>
          <w:rFonts w:ascii="Arial" w:hAnsi="Arial" w:cs="Arial"/>
          <w:b/>
          <w:spacing w:val="-9"/>
        </w:rPr>
        <w:t xml:space="preserve"> 4</w:t>
      </w:r>
      <w:r w:rsidRPr="00F77D7D">
        <w:rPr>
          <w:rFonts w:ascii="Arial" w:hAnsi="Arial" w:cs="Arial"/>
          <w:b/>
        </w:rPr>
        <w:t>:</w:t>
      </w:r>
      <w:r w:rsidRPr="00F77D7D">
        <w:rPr>
          <w:rFonts w:ascii="Arial" w:hAnsi="Arial" w:cs="Arial"/>
          <w:b/>
          <w:spacing w:val="1"/>
        </w:rPr>
        <w:t xml:space="preserve"> </w:t>
      </w:r>
      <w:r w:rsidRPr="00F77D7D">
        <w:rPr>
          <w:rFonts w:ascii="Arial" w:hAnsi="Arial" w:cs="Arial"/>
        </w:rPr>
        <w:t>El</w:t>
      </w:r>
      <w:r w:rsidRPr="00F77D7D">
        <w:rPr>
          <w:rFonts w:ascii="Arial" w:hAnsi="Arial" w:cs="Arial"/>
          <w:spacing w:val="-1"/>
        </w:rPr>
        <w:t xml:space="preserve"> </w:t>
      </w:r>
      <w:r w:rsidRPr="00F77D7D">
        <w:rPr>
          <w:rFonts w:ascii="Arial" w:hAnsi="Arial" w:cs="Arial"/>
        </w:rPr>
        <w:t>proponente</w:t>
      </w:r>
      <w:r w:rsidRPr="00F77D7D">
        <w:rPr>
          <w:rFonts w:ascii="Arial" w:hAnsi="Arial" w:cs="Arial"/>
          <w:spacing w:val="-5"/>
        </w:rPr>
        <w:t xml:space="preserve"> </w:t>
      </w:r>
      <w:r w:rsidRPr="00F77D7D">
        <w:rPr>
          <w:rFonts w:ascii="Arial" w:hAnsi="Arial" w:cs="Arial"/>
        </w:rPr>
        <w:t>deberá</w:t>
      </w:r>
      <w:r w:rsidRPr="00F77D7D">
        <w:rPr>
          <w:rFonts w:ascii="Arial" w:hAnsi="Arial" w:cs="Arial"/>
          <w:spacing w:val="-1"/>
        </w:rPr>
        <w:t xml:space="preserve"> </w:t>
      </w:r>
      <w:r w:rsidRPr="00F77D7D">
        <w:rPr>
          <w:rFonts w:ascii="Arial" w:hAnsi="Arial" w:cs="Arial"/>
        </w:rPr>
        <w:t>aportar copia de</w:t>
      </w:r>
      <w:r w:rsidRPr="00F77D7D">
        <w:rPr>
          <w:rFonts w:ascii="Arial" w:hAnsi="Arial" w:cs="Arial"/>
          <w:spacing w:val="-1"/>
        </w:rPr>
        <w:t xml:space="preserve"> </w:t>
      </w:r>
      <w:r w:rsidRPr="00F77D7D">
        <w:rPr>
          <w:rFonts w:ascii="Arial" w:hAnsi="Arial" w:cs="Arial"/>
        </w:rPr>
        <w:t>las</w:t>
      </w:r>
      <w:r w:rsidRPr="00F77D7D">
        <w:rPr>
          <w:rFonts w:ascii="Arial" w:hAnsi="Arial" w:cs="Arial"/>
          <w:spacing w:val="-1"/>
        </w:rPr>
        <w:t xml:space="preserve"> </w:t>
      </w:r>
      <w:r w:rsidRPr="00F77D7D">
        <w:rPr>
          <w:rFonts w:ascii="Arial" w:hAnsi="Arial" w:cs="Arial"/>
        </w:rPr>
        <w:t>adiciones</w:t>
      </w:r>
      <w:r w:rsidRPr="00F77D7D">
        <w:rPr>
          <w:rFonts w:ascii="Arial" w:hAnsi="Arial" w:cs="Arial"/>
          <w:spacing w:val="-1"/>
        </w:rPr>
        <w:t xml:space="preserve"> </w:t>
      </w:r>
      <w:r w:rsidRPr="00F77D7D">
        <w:rPr>
          <w:rFonts w:ascii="Arial" w:hAnsi="Arial" w:cs="Arial"/>
        </w:rPr>
        <w:t>en</w:t>
      </w:r>
      <w:r w:rsidRPr="00F77D7D">
        <w:rPr>
          <w:rFonts w:ascii="Arial" w:hAnsi="Arial" w:cs="Arial"/>
          <w:spacing w:val="-3"/>
        </w:rPr>
        <w:t xml:space="preserve"> </w:t>
      </w:r>
      <w:r w:rsidRPr="00F77D7D">
        <w:rPr>
          <w:rFonts w:ascii="Arial" w:hAnsi="Arial" w:cs="Arial"/>
        </w:rPr>
        <w:t>valor y</w:t>
      </w:r>
      <w:r w:rsidRPr="00F77D7D">
        <w:rPr>
          <w:rFonts w:ascii="Arial" w:hAnsi="Arial" w:cs="Arial"/>
          <w:spacing w:val="-3"/>
        </w:rPr>
        <w:t xml:space="preserve"> </w:t>
      </w:r>
      <w:r w:rsidRPr="00F77D7D">
        <w:rPr>
          <w:rFonts w:ascii="Arial" w:hAnsi="Arial" w:cs="Arial"/>
        </w:rPr>
        <w:t>tiempo</w:t>
      </w:r>
      <w:r w:rsidRPr="00F77D7D">
        <w:rPr>
          <w:rFonts w:ascii="Arial" w:hAnsi="Arial" w:cs="Arial"/>
          <w:spacing w:val="-2"/>
        </w:rPr>
        <w:t xml:space="preserve"> </w:t>
      </w:r>
      <w:r w:rsidRPr="00F77D7D">
        <w:rPr>
          <w:rFonts w:ascii="Arial" w:hAnsi="Arial" w:cs="Arial"/>
        </w:rPr>
        <w:t>que</w:t>
      </w:r>
      <w:r w:rsidRPr="00F77D7D">
        <w:rPr>
          <w:rFonts w:ascii="Arial" w:hAnsi="Arial" w:cs="Arial"/>
          <w:spacing w:val="-3"/>
        </w:rPr>
        <w:t xml:space="preserve"> </w:t>
      </w:r>
      <w:r w:rsidRPr="00F77D7D">
        <w:rPr>
          <w:rFonts w:ascii="Arial" w:hAnsi="Arial" w:cs="Arial"/>
        </w:rPr>
        <w:t>haya</w:t>
      </w:r>
      <w:r w:rsidRPr="00F77D7D">
        <w:rPr>
          <w:rFonts w:ascii="Arial" w:hAnsi="Arial" w:cs="Arial"/>
          <w:spacing w:val="-1"/>
        </w:rPr>
        <w:t xml:space="preserve"> </w:t>
      </w:r>
      <w:r w:rsidRPr="00F77D7D">
        <w:rPr>
          <w:rFonts w:ascii="Arial" w:hAnsi="Arial" w:cs="Arial"/>
        </w:rPr>
        <w:t>tenido</w:t>
      </w:r>
      <w:r w:rsidRPr="00F77D7D">
        <w:rPr>
          <w:rFonts w:ascii="Arial" w:hAnsi="Arial" w:cs="Arial"/>
          <w:spacing w:val="-3"/>
        </w:rPr>
        <w:t xml:space="preserve"> </w:t>
      </w:r>
      <w:r w:rsidRPr="00F77D7D">
        <w:rPr>
          <w:rFonts w:ascii="Arial" w:hAnsi="Arial" w:cs="Arial"/>
        </w:rPr>
        <w:t>los contratos</w:t>
      </w:r>
      <w:r w:rsidRPr="00F77D7D">
        <w:rPr>
          <w:rFonts w:ascii="Arial" w:hAnsi="Arial" w:cs="Arial"/>
          <w:spacing w:val="-1"/>
        </w:rPr>
        <w:t xml:space="preserve"> </w:t>
      </w:r>
      <w:r w:rsidRPr="00F77D7D">
        <w:rPr>
          <w:rFonts w:ascii="Arial" w:hAnsi="Arial" w:cs="Arial"/>
        </w:rPr>
        <w:t>con</w:t>
      </w:r>
      <w:r w:rsidRPr="00F77D7D">
        <w:rPr>
          <w:rFonts w:ascii="Arial" w:hAnsi="Arial" w:cs="Arial"/>
          <w:spacing w:val="-58"/>
        </w:rPr>
        <w:t xml:space="preserve"> </w:t>
      </w:r>
      <w:r w:rsidRPr="00F77D7D">
        <w:rPr>
          <w:rFonts w:ascii="Arial" w:hAnsi="Arial" w:cs="Arial"/>
        </w:rPr>
        <w:t>los</w:t>
      </w:r>
      <w:r w:rsidRPr="00F77D7D">
        <w:rPr>
          <w:rFonts w:ascii="Arial" w:hAnsi="Arial" w:cs="Arial"/>
          <w:spacing w:val="-1"/>
        </w:rPr>
        <w:t xml:space="preserve"> </w:t>
      </w:r>
      <w:r w:rsidRPr="00F77D7D">
        <w:rPr>
          <w:rFonts w:ascii="Arial" w:hAnsi="Arial" w:cs="Arial"/>
        </w:rPr>
        <w:t>que</w:t>
      </w:r>
      <w:r w:rsidRPr="00F77D7D">
        <w:rPr>
          <w:rFonts w:ascii="Arial" w:hAnsi="Arial" w:cs="Arial"/>
          <w:spacing w:val="-3"/>
        </w:rPr>
        <w:t xml:space="preserve"> </w:t>
      </w:r>
      <w:r w:rsidRPr="00F77D7D">
        <w:rPr>
          <w:rFonts w:ascii="Arial" w:hAnsi="Arial" w:cs="Arial"/>
        </w:rPr>
        <w:t>pretende</w:t>
      </w:r>
      <w:r w:rsidRPr="00F77D7D">
        <w:rPr>
          <w:rFonts w:ascii="Arial" w:hAnsi="Arial" w:cs="Arial"/>
          <w:spacing w:val="-3"/>
        </w:rPr>
        <w:t xml:space="preserve"> </w:t>
      </w:r>
      <w:r w:rsidRPr="00F77D7D">
        <w:rPr>
          <w:rFonts w:ascii="Arial" w:hAnsi="Arial" w:cs="Arial"/>
        </w:rPr>
        <w:t>acreditar experiencia, como</w:t>
      </w:r>
      <w:r w:rsidRPr="00F77D7D">
        <w:rPr>
          <w:rFonts w:ascii="Arial" w:hAnsi="Arial" w:cs="Arial"/>
          <w:spacing w:val="-2"/>
        </w:rPr>
        <w:t xml:space="preserve"> </w:t>
      </w:r>
      <w:r w:rsidRPr="00F77D7D">
        <w:rPr>
          <w:rFonts w:ascii="Arial" w:hAnsi="Arial" w:cs="Arial"/>
        </w:rPr>
        <w:t>también</w:t>
      </w:r>
      <w:r w:rsidRPr="00F77D7D">
        <w:rPr>
          <w:rFonts w:ascii="Arial" w:hAnsi="Arial" w:cs="Arial"/>
          <w:spacing w:val="-1"/>
        </w:rPr>
        <w:t xml:space="preserve"> </w:t>
      </w:r>
      <w:r w:rsidRPr="00F77D7D">
        <w:rPr>
          <w:rFonts w:ascii="Arial" w:hAnsi="Arial" w:cs="Arial"/>
        </w:rPr>
        <w:t>los</w:t>
      </w:r>
      <w:r w:rsidRPr="00F77D7D">
        <w:rPr>
          <w:rFonts w:ascii="Arial" w:hAnsi="Arial" w:cs="Arial"/>
          <w:spacing w:val="-3"/>
        </w:rPr>
        <w:t xml:space="preserve"> </w:t>
      </w:r>
      <w:r w:rsidRPr="00F77D7D">
        <w:rPr>
          <w:rFonts w:ascii="Arial" w:hAnsi="Arial" w:cs="Arial"/>
        </w:rPr>
        <w:t>modificatorios</w:t>
      </w:r>
      <w:r w:rsidRPr="00F77D7D">
        <w:rPr>
          <w:rFonts w:ascii="Arial" w:hAnsi="Arial" w:cs="Arial"/>
          <w:spacing w:val="-3"/>
        </w:rPr>
        <w:t xml:space="preserve"> </w:t>
      </w:r>
      <w:r w:rsidRPr="00F77D7D">
        <w:rPr>
          <w:rFonts w:ascii="Arial" w:hAnsi="Arial" w:cs="Arial"/>
        </w:rPr>
        <w:t>correspondientes,</w:t>
      </w:r>
      <w:r w:rsidRPr="00F77D7D">
        <w:rPr>
          <w:rFonts w:ascii="Arial" w:hAnsi="Arial" w:cs="Arial"/>
          <w:spacing w:val="-2"/>
        </w:rPr>
        <w:t xml:space="preserve"> </w:t>
      </w:r>
      <w:r w:rsidRPr="00F77D7D">
        <w:rPr>
          <w:rFonts w:ascii="Arial" w:hAnsi="Arial" w:cs="Arial"/>
        </w:rPr>
        <w:t>con</w:t>
      </w:r>
      <w:r w:rsidRPr="00F77D7D">
        <w:rPr>
          <w:rFonts w:ascii="Arial" w:hAnsi="Arial" w:cs="Arial"/>
          <w:spacing w:val="-2"/>
        </w:rPr>
        <w:t xml:space="preserve"> </w:t>
      </w:r>
      <w:r w:rsidRPr="00F77D7D">
        <w:rPr>
          <w:rFonts w:ascii="Arial" w:hAnsi="Arial" w:cs="Arial"/>
        </w:rPr>
        <w:t>su</w:t>
      </w:r>
      <w:r w:rsidRPr="00F77D7D">
        <w:rPr>
          <w:rFonts w:ascii="Arial" w:hAnsi="Arial" w:cs="Arial"/>
          <w:spacing w:val="-1"/>
        </w:rPr>
        <w:t xml:space="preserve"> </w:t>
      </w:r>
      <w:r w:rsidRPr="00F77D7D">
        <w:rPr>
          <w:rFonts w:ascii="Arial" w:hAnsi="Arial" w:cs="Arial"/>
        </w:rPr>
        <w:t>propuesta.</w:t>
      </w:r>
    </w:p>
    <w:p w14:paraId="7A6CE878" w14:textId="77777777" w:rsidR="00075EBE" w:rsidRPr="00F77D7D" w:rsidRDefault="00075EBE" w:rsidP="00324A75">
      <w:pPr>
        <w:pStyle w:val="TableParagraph"/>
        <w:ind w:left="30" w:right="100"/>
        <w:jc w:val="both"/>
        <w:rPr>
          <w:rFonts w:ascii="Arial" w:hAnsi="Arial" w:cs="Arial"/>
        </w:rPr>
      </w:pPr>
    </w:p>
    <w:p w14:paraId="3F1F443F" w14:textId="77777777" w:rsidR="00075EBE" w:rsidRPr="00F77D7D" w:rsidRDefault="00075EBE" w:rsidP="00324A75">
      <w:pPr>
        <w:pStyle w:val="TableParagraph"/>
        <w:ind w:left="30" w:right="98"/>
        <w:jc w:val="both"/>
        <w:rPr>
          <w:rFonts w:ascii="Arial" w:hAnsi="Arial" w:cs="Arial"/>
        </w:rPr>
      </w:pPr>
      <w:r w:rsidRPr="00F77D7D">
        <w:rPr>
          <w:rFonts w:ascii="Arial" w:hAnsi="Arial" w:cs="Arial"/>
          <w:b/>
        </w:rPr>
        <w:t>NOTA 5</w:t>
      </w:r>
      <w:r w:rsidRPr="00F77D7D">
        <w:rPr>
          <w:rFonts w:ascii="Arial" w:hAnsi="Arial" w:cs="Arial"/>
        </w:rPr>
        <w:t>: Cuando La ETITC considere que los documentos aportados no son suficientes para acreditar y</w:t>
      </w:r>
      <w:r w:rsidRPr="00F77D7D">
        <w:rPr>
          <w:rFonts w:ascii="Arial" w:hAnsi="Arial" w:cs="Arial"/>
          <w:spacing w:val="1"/>
        </w:rPr>
        <w:t xml:space="preserve"> </w:t>
      </w:r>
      <w:r w:rsidRPr="00F77D7D">
        <w:rPr>
          <w:rFonts w:ascii="Arial" w:hAnsi="Arial" w:cs="Arial"/>
        </w:rPr>
        <w:t>evaluar la experiencia,</w:t>
      </w:r>
      <w:r w:rsidRPr="00F77D7D">
        <w:rPr>
          <w:rFonts w:ascii="Arial" w:hAnsi="Arial" w:cs="Arial"/>
          <w:spacing w:val="1"/>
        </w:rPr>
        <w:t xml:space="preserve"> </w:t>
      </w:r>
      <w:r w:rsidRPr="00F77D7D">
        <w:rPr>
          <w:rFonts w:ascii="Arial" w:hAnsi="Arial" w:cs="Arial"/>
        </w:rPr>
        <w:t>podrá</w:t>
      </w:r>
      <w:r w:rsidRPr="00F77D7D">
        <w:rPr>
          <w:rFonts w:ascii="Arial" w:hAnsi="Arial" w:cs="Arial"/>
          <w:spacing w:val="-3"/>
        </w:rPr>
        <w:t xml:space="preserve"> </w:t>
      </w:r>
      <w:r w:rsidRPr="00F77D7D">
        <w:rPr>
          <w:rFonts w:ascii="Arial" w:hAnsi="Arial" w:cs="Arial"/>
        </w:rPr>
        <w:t>requerir</w:t>
      </w:r>
      <w:r w:rsidRPr="00F77D7D">
        <w:rPr>
          <w:rFonts w:ascii="Arial" w:hAnsi="Arial" w:cs="Arial"/>
          <w:spacing w:val="-1"/>
        </w:rPr>
        <w:t xml:space="preserve"> </w:t>
      </w:r>
      <w:r w:rsidRPr="00F77D7D">
        <w:rPr>
          <w:rFonts w:ascii="Arial" w:hAnsi="Arial" w:cs="Arial"/>
        </w:rPr>
        <w:t>los documentos</w:t>
      </w:r>
      <w:r w:rsidRPr="00F77D7D">
        <w:rPr>
          <w:rFonts w:ascii="Arial" w:hAnsi="Arial" w:cs="Arial"/>
          <w:spacing w:val="1"/>
        </w:rPr>
        <w:t xml:space="preserve"> </w:t>
      </w:r>
      <w:r w:rsidRPr="00F77D7D">
        <w:rPr>
          <w:rFonts w:ascii="Arial" w:hAnsi="Arial" w:cs="Arial"/>
        </w:rPr>
        <w:t>necesarios al</w:t>
      </w:r>
      <w:r w:rsidRPr="00F77D7D">
        <w:rPr>
          <w:rFonts w:ascii="Arial" w:hAnsi="Arial" w:cs="Arial"/>
          <w:spacing w:val="-3"/>
        </w:rPr>
        <w:t xml:space="preserve"> </w:t>
      </w:r>
      <w:r w:rsidRPr="00F77D7D">
        <w:rPr>
          <w:rFonts w:ascii="Arial" w:hAnsi="Arial" w:cs="Arial"/>
        </w:rPr>
        <w:t>proponente.</w:t>
      </w:r>
    </w:p>
    <w:p w14:paraId="2D89FA15" w14:textId="77777777" w:rsidR="00075EBE" w:rsidRPr="00F77D7D" w:rsidRDefault="00075EBE" w:rsidP="00324A75">
      <w:pPr>
        <w:pStyle w:val="TableParagraph"/>
        <w:ind w:left="30" w:right="98"/>
        <w:jc w:val="both"/>
        <w:rPr>
          <w:rFonts w:ascii="Arial" w:hAnsi="Arial" w:cs="Arial"/>
        </w:rPr>
      </w:pPr>
    </w:p>
    <w:p w14:paraId="214BBF43" w14:textId="77777777" w:rsidR="00075EBE" w:rsidRPr="00F77D7D" w:rsidRDefault="00075EBE" w:rsidP="00324A75">
      <w:pPr>
        <w:pStyle w:val="TableParagraph"/>
        <w:ind w:left="30" w:right="96"/>
        <w:jc w:val="both"/>
        <w:rPr>
          <w:rFonts w:ascii="Arial" w:hAnsi="Arial" w:cs="Arial"/>
        </w:rPr>
      </w:pPr>
      <w:r w:rsidRPr="00F77D7D">
        <w:rPr>
          <w:rFonts w:ascii="Arial" w:hAnsi="Arial" w:cs="Arial"/>
          <w:b/>
          <w:spacing w:val="-1"/>
        </w:rPr>
        <w:t>NOTA</w:t>
      </w:r>
      <w:r w:rsidRPr="00F77D7D">
        <w:rPr>
          <w:rFonts w:ascii="Arial" w:hAnsi="Arial" w:cs="Arial"/>
          <w:b/>
          <w:spacing w:val="-19"/>
        </w:rPr>
        <w:t xml:space="preserve"> 6</w:t>
      </w:r>
      <w:r w:rsidRPr="00F77D7D">
        <w:rPr>
          <w:rFonts w:ascii="Arial" w:hAnsi="Arial" w:cs="Arial"/>
          <w:b/>
          <w:spacing w:val="-1"/>
        </w:rPr>
        <w:t>:</w:t>
      </w:r>
      <w:r w:rsidRPr="00F77D7D">
        <w:rPr>
          <w:rFonts w:ascii="Arial" w:hAnsi="Arial" w:cs="Arial"/>
          <w:b/>
          <w:spacing w:val="-10"/>
        </w:rPr>
        <w:t xml:space="preserve"> </w:t>
      </w:r>
      <w:r w:rsidRPr="00F77D7D">
        <w:rPr>
          <w:rFonts w:ascii="Arial" w:hAnsi="Arial" w:cs="Arial"/>
          <w:spacing w:val="-1"/>
        </w:rPr>
        <w:t>Aquellos</w:t>
      </w:r>
      <w:r w:rsidRPr="00F77D7D">
        <w:rPr>
          <w:rFonts w:ascii="Arial" w:hAnsi="Arial" w:cs="Arial"/>
          <w:spacing w:val="-11"/>
        </w:rPr>
        <w:t xml:space="preserve"> </w:t>
      </w:r>
      <w:r w:rsidRPr="00F77D7D">
        <w:rPr>
          <w:rFonts w:ascii="Arial" w:hAnsi="Arial" w:cs="Arial"/>
          <w:spacing w:val="-1"/>
        </w:rPr>
        <w:t>proponentes</w:t>
      </w:r>
      <w:r w:rsidRPr="00F77D7D">
        <w:rPr>
          <w:rFonts w:ascii="Arial" w:hAnsi="Arial" w:cs="Arial"/>
          <w:spacing w:val="-12"/>
        </w:rPr>
        <w:t xml:space="preserve"> </w:t>
      </w:r>
      <w:r w:rsidRPr="00F77D7D">
        <w:rPr>
          <w:rFonts w:ascii="Arial" w:hAnsi="Arial" w:cs="Arial"/>
          <w:spacing w:val="-1"/>
        </w:rPr>
        <w:t>que</w:t>
      </w:r>
      <w:r w:rsidRPr="00F77D7D">
        <w:rPr>
          <w:rFonts w:ascii="Arial" w:hAnsi="Arial" w:cs="Arial"/>
          <w:spacing w:val="-14"/>
        </w:rPr>
        <w:t xml:space="preserve"> </w:t>
      </w:r>
      <w:r w:rsidRPr="00F77D7D">
        <w:rPr>
          <w:rFonts w:ascii="Arial" w:hAnsi="Arial" w:cs="Arial"/>
          <w:spacing w:val="-1"/>
        </w:rPr>
        <w:t>para</w:t>
      </w:r>
      <w:r w:rsidRPr="00F77D7D">
        <w:rPr>
          <w:rFonts w:ascii="Arial" w:hAnsi="Arial" w:cs="Arial"/>
          <w:spacing w:val="-11"/>
        </w:rPr>
        <w:t xml:space="preserve"> </w:t>
      </w:r>
      <w:r w:rsidRPr="00F77D7D">
        <w:rPr>
          <w:rFonts w:ascii="Arial" w:hAnsi="Arial" w:cs="Arial"/>
        </w:rPr>
        <w:t>acreditar</w:t>
      </w:r>
      <w:r w:rsidRPr="00F77D7D">
        <w:rPr>
          <w:rFonts w:ascii="Arial" w:hAnsi="Arial" w:cs="Arial"/>
          <w:spacing w:val="-11"/>
        </w:rPr>
        <w:t xml:space="preserve"> </w:t>
      </w:r>
      <w:r w:rsidRPr="00F77D7D">
        <w:rPr>
          <w:rFonts w:ascii="Arial" w:hAnsi="Arial" w:cs="Arial"/>
        </w:rPr>
        <w:t>la</w:t>
      </w:r>
      <w:r w:rsidRPr="00F77D7D">
        <w:rPr>
          <w:rFonts w:ascii="Arial" w:hAnsi="Arial" w:cs="Arial"/>
          <w:spacing w:val="-13"/>
        </w:rPr>
        <w:t xml:space="preserve"> </w:t>
      </w:r>
      <w:r w:rsidRPr="00F77D7D">
        <w:rPr>
          <w:rFonts w:ascii="Arial" w:hAnsi="Arial" w:cs="Arial"/>
        </w:rPr>
        <w:t>experiencia</w:t>
      </w:r>
      <w:r w:rsidRPr="00F77D7D">
        <w:rPr>
          <w:rFonts w:ascii="Arial" w:hAnsi="Arial" w:cs="Arial"/>
          <w:spacing w:val="-11"/>
        </w:rPr>
        <w:t xml:space="preserve"> </w:t>
      </w:r>
      <w:r w:rsidRPr="00F77D7D">
        <w:rPr>
          <w:rFonts w:ascii="Arial" w:hAnsi="Arial" w:cs="Arial"/>
        </w:rPr>
        <w:t>solicitada</w:t>
      </w:r>
      <w:r w:rsidRPr="00F77D7D">
        <w:rPr>
          <w:rFonts w:ascii="Arial" w:hAnsi="Arial" w:cs="Arial"/>
          <w:spacing w:val="-11"/>
        </w:rPr>
        <w:t xml:space="preserve"> </w:t>
      </w:r>
      <w:r w:rsidRPr="00F77D7D">
        <w:rPr>
          <w:rFonts w:ascii="Arial" w:hAnsi="Arial" w:cs="Arial"/>
        </w:rPr>
        <w:t>presenten</w:t>
      </w:r>
      <w:r w:rsidRPr="00F77D7D">
        <w:rPr>
          <w:rFonts w:ascii="Arial" w:hAnsi="Arial" w:cs="Arial"/>
          <w:spacing w:val="-14"/>
        </w:rPr>
        <w:t xml:space="preserve"> </w:t>
      </w:r>
      <w:r w:rsidRPr="00F77D7D">
        <w:rPr>
          <w:rFonts w:ascii="Arial" w:hAnsi="Arial" w:cs="Arial"/>
        </w:rPr>
        <w:t>CONTRATOS</w:t>
      </w:r>
      <w:r w:rsidRPr="00F77D7D">
        <w:rPr>
          <w:rFonts w:ascii="Arial" w:hAnsi="Arial" w:cs="Arial"/>
          <w:spacing w:val="-11"/>
        </w:rPr>
        <w:t xml:space="preserve"> </w:t>
      </w:r>
      <w:r w:rsidRPr="00F77D7D">
        <w:rPr>
          <w:rFonts w:ascii="Arial" w:hAnsi="Arial" w:cs="Arial"/>
        </w:rPr>
        <w:t>CON</w:t>
      </w:r>
      <w:r w:rsidRPr="00F77D7D">
        <w:rPr>
          <w:rFonts w:ascii="Arial" w:hAnsi="Arial" w:cs="Arial"/>
          <w:spacing w:val="-15"/>
        </w:rPr>
        <w:t xml:space="preserve"> </w:t>
      </w:r>
      <w:r w:rsidRPr="00F77D7D">
        <w:rPr>
          <w:rFonts w:ascii="Arial" w:hAnsi="Arial" w:cs="Arial"/>
        </w:rPr>
        <w:t>OBJETO</w:t>
      </w:r>
      <w:r w:rsidRPr="00F77D7D">
        <w:rPr>
          <w:rFonts w:ascii="Arial" w:hAnsi="Arial" w:cs="Arial"/>
          <w:spacing w:val="-59"/>
        </w:rPr>
        <w:t xml:space="preserve"> </w:t>
      </w:r>
      <w:r w:rsidRPr="00F77D7D">
        <w:rPr>
          <w:rFonts w:ascii="Arial" w:hAnsi="Arial" w:cs="Arial"/>
          <w:spacing w:val="-1"/>
        </w:rPr>
        <w:t>MÚLTIPLE</w:t>
      </w:r>
      <w:r w:rsidRPr="00F77D7D">
        <w:rPr>
          <w:rFonts w:ascii="Arial" w:hAnsi="Arial" w:cs="Arial"/>
          <w:spacing w:val="-17"/>
        </w:rPr>
        <w:t xml:space="preserve"> </w:t>
      </w:r>
      <w:r w:rsidRPr="00F77D7D">
        <w:rPr>
          <w:rFonts w:ascii="Arial" w:hAnsi="Arial" w:cs="Arial"/>
          <w:spacing w:val="-1"/>
        </w:rPr>
        <w:t>O</w:t>
      </w:r>
      <w:r w:rsidRPr="00F77D7D">
        <w:rPr>
          <w:rFonts w:ascii="Arial" w:hAnsi="Arial" w:cs="Arial"/>
          <w:spacing w:val="-16"/>
        </w:rPr>
        <w:t xml:space="preserve"> </w:t>
      </w:r>
      <w:r w:rsidRPr="00F77D7D">
        <w:rPr>
          <w:rFonts w:ascii="Arial" w:hAnsi="Arial" w:cs="Arial"/>
          <w:spacing w:val="-1"/>
        </w:rPr>
        <w:t>QUE</w:t>
      </w:r>
      <w:r w:rsidRPr="00F77D7D">
        <w:rPr>
          <w:rFonts w:ascii="Arial" w:hAnsi="Arial" w:cs="Arial"/>
          <w:spacing w:val="-15"/>
        </w:rPr>
        <w:t xml:space="preserve"> </w:t>
      </w:r>
      <w:r w:rsidRPr="00F77D7D">
        <w:rPr>
          <w:rFonts w:ascii="Arial" w:hAnsi="Arial" w:cs="Arial"/>
          <w:spacing w:val="-1"/>
        </w:rPr>
        <w:t>ABARQUEN</w:t>
      </w:r>
      <w:r w:rsidRPr="00F77D7D">
        <w:rPr>
          <w:rFonts w:ascii="Arial" w:hAnsi="Arial" w:cs="Arial"/>
          <w:spacing w:val="-14"/>
        </w:rPr>
        <w:t xml:space="preserve"> </w:t>
      </w:r>
      <w:r w:rsidRPr="00F77D7D">
        <w:rPr>
          <w:rFonts w:ascii="Arial" w:hAnsi="Arial" w:cs="Arial"/>
          <w:spacing w:val="-1"/>
        </w:rPr>
        <w:t>ELEMENTOS</w:t>
      </w:r>
      <w:r w:rsidRPr="00F77D7D">
        <w:rPr>
          <w:rFonts w:ascii="Arial" w:hAnsi="Arial" w:cs="Arial"/>
          <w:spacing w:val="-14"/>
        </w:rPr>
        <w:t xml:space="preserve"> </w:t>
      </w:r>
      <w:r w:rsidRPr="00F77D7D">
        <w:rPr>
          <w:rFonts w:ascii="Arial" w:hAnsi="Arial" w:cs="Arial"/>
          <w:spacing w:val="-1"/>
        </w:rPr>
        <w:t>ADICIONALES</w:t>
      </w:r>
      <w:r w:rsidRPr="00F77D7D">
        <w:rPr>
          <w:rFonts w:ascii="Arial" w:hAnsi="Arial" w:cs="Arial"/>
          <w:spacing w:val="-17"/>
        </w:rPr>
        <w:t xml:space="preserve"> </w:t>
      </w:r>
      <w:r w:rsidRPr="00F77D7D">
        <w:rPr>
          <w:rFonts w:ascii="Arial" w:hAnsi="Arial" w:cs="Arial"/>
        </w:rPr>
        <w:t>A</w:t>
      </w:r>
      <w:r w:rsidRPr="00F77D7D">
        <w:rPr>
          <w:rFonts w:ascii="Arial" w:hAnsi="Arial" w:cs="Arial"/>
          <w:spacing w:val="-14"/>
        </w:rPr>
        <w:t xml:space="preserve"> </w:t>
      </w:r>
      <w:r w:rsidRPr="00F77D7D">
        <w:rPr>
          <w:rFonts w:ascii="Arial" w:hAnsi="Arial" w:cs="Arial"/>
        </w:rPr>
        <w:t>LO</w:t>
      </w:r>
      <w:r w:rsidRPr="00F77D7D">
        <w:rPr>
          <w:rFonts w:ascii="Arial" w:hAnsi="Arial" w:cs="Arial"/>
          <w:spacing w:val="-15"/>
        </w:rPr>
        <w:t xml:space="preserve"> </w:t>
      </w:r>
      <w:r w:rsidRPr="00F77D7D">
        <w:rPr>
          <w:rFonts w:ascii="Arial" w:hAnsi="Arial" w:cs="Arial"/>
        </w:rPr>
        <w:t>REQUERIDO,</w:t>
      </w:r>
      <w:r w:rsidRPr="00F77D7D">
        <w:rPr>
          <w:rFonts w:ascii="Arial" w:hAnsi="Arial" w:cs="Arial"/>
          <w:spacing w:val="-14"/>
        </w:rPr>
        <w:t xml:space="preserve"> </w:t>
      </w:r>
      <w:r w:rsidRPr="00F77D7D">
        <w:rPr>
          <w:rFonts w:ascii="Arial" w:hAnsi="Arial" w:cs="Arial"/>
        </w:rPr>
        <w:t>se</w:t>
      </w:r>
      <w:r w:rsidRPr="00F77D7D">
        <w:rPr>
          <w:rFonts w:ascii="Arial" w:hAnsi="Arial" w:cs="Arial"/>
          <w:spacing w:val="-16"/>
        </w:rPr>
        <w:t xml:space="preserve"> </w:t>
      </w:r>
      <w:r w:rsidRPr="00F77D7D">
        <w:rPr>
          <w:rFonts w:ascii="Arial" w:hAnsi="Arial" w:cs="Arial"/>
        </w:rPr>
        <w:t>tendrá</w:t>
      </w:r>
      <w:r w:rsidRPr="00F77D7D">
        <w:rPr>
          <w:rFonts w:ascii="Arial" w:hAnsi="Arial" w:cs="Arial"/>
          <w:spacing w:val="-17"/>
        </w:rPr>
        <w:t xml:space="preserve"> </w:t>
      </w:r>
      <w:r w:rsidRPr="00F77D7D">
        <w:rPr>
          <w:rFonts w:ascii="Arial" w:hAnsi="Arial" w:cs="Arial"/>
        </w:rPr>
        <w:t>en</w:t>
      </w:r>
      <w:r w:rsidRPr="00F77D7D">
        <w:rPr>
          <w:rFonts w:ascii="Arial" w:hAnsi="Arial" w:cs="Arial"/>
          <w:spacing w:val="-16"/>
        </w:rPr>
        <w:t xml:space="preserve"> </w:t>
      </w:r>
      <w:r w:rsidRPr="00F77D7D">
        <w:rPr>
          <w:rFonts w:ascii="Arial" w:hAnsi="Arial" w:cs="Arial"/>
        </w:rPr>
        <w:t>cuenta</w:t>
      </w:r>
      <w:r w:rsidRPr="00F77D7D">
        <w:rPr>
          <w:rFonts w:ascii="Arial" w:hAnsi="Arial" w:cs="Arial"/>
          <w:spacing w:val="-13"/>
        </w:rPr>
        <w:t xml:space="preserve"> </w:t>
      </w:r>
      <w:r w:rsidRPr="00F77D7D">
        <w:rPr>
          <w:rFonts w:ascii="Arial" w:hAnsi="Arial" w:cs="Arial"/>
        </w:rPr>
        <w:t>únicamente la</w:t>
      </w:r>
      <w:r w:rsidRPr="00F77D7D">
        <w:rPr>
          <w:rFonts w:ascii="Arial" w:hAnsi="Arial" w:cs="Arial"/>
          <w:spacing w:val="-1"/>
        </w:rPr>
        <w:t xml:space="preserve"> </w:t>
      </w:r>
      <w:r w:rsidRPr="00F77D7D">
        <w:rPr>
          <w:rFonts w:ascii="Arial" w:hAnsi="Arial" w:cs="Arial"/>
        </w:rPr>
        <w:t>cuantía que</w:t>
      </w:r>
      <w:r w:rsidRPr="00F77D7D">
        <w:rPr>
          <w:rFonts w:ascii="Arial" w:hAnsi="Arial" w:cs="Arial"/>
          <w:spacing w:val="-2"/>
        </w:rPr>
        <w:t xml:space="preserve"> </w:t>
      </w:r>
      <w:r w:rsidRPr="00F77D7D">
        <w:rPr>
          <w:rFonts w:ascii="Arial" w:hAnsi="Arial" w:cs="Arial"/>
        </w:rPr>
        <w:t>corresponda o sea</w:t>
      </w:r>
      <w:r w:rsidRPr="00F77D7D">
        <w:rPr>
          <w:rFonts w:ascii="Arial" w:hAnsi="Arial" w:cs="Arial"/>
          <w:spacing w:val="-2"/>
        </w:rPr>
        <w:t xml:space="preserve"> </w:t>
      </w:r>
      <w:r w:rsidRPr="00F77D7D">
        <w:rPr>
          <w:rFonts w:ascii="Arial" w:hAnsi="Arial" w:cs="Arial"/>
        </w:rPr>
        <w:t>similar</w:t>
      </w:r>
      <w:r w:rsidRPr="00F77D7D">
        <w:rPr>
          <w:rFonts w:ascii="Arial" w:hAnsi="Arial" w:cs="Arial"/>
          <w:spacing w:val="-1"/>
        </w:rPr>
        <w:t xml:space="preserve"> </w:t>
      </w:r>
      <w:r w:rsidRPr="00F77D7D">
        <w:rPr>
          <w:rFonts w:ascii="Arial" w:hAnsi="Arial" w:cs="Arial"/>
        </w:rPr>
        <w:t>al</w:t>
      </w:r>
      <w:r w:rsidRPr="00F77D7D">
        <w:rPr>
          <w:rFonts w:ascii="Arial" w:hAnsi="Arial" w:cs="Arial"/>
          <w:spacing w:val="-1"/>
        </w:rPr>
        <w:t xml:space="preserve"> </w:t>
      </w:r>
      <w:r w:rsidRPr="00F77D7D">
        <w:rPr>
          <w:rFonts w:ascii="Arial" w:hAnsi="Arial" w:cs="Arial"/>
        </w:rPr>
        <w:t>objeto</w:t>
      </w:r>
      <w:r w:rsidRPr="00F77D7D">
        <w:rPr>
          <w:rFonts w:ascii="Arial" w:hAnsi="Arial" w:cs="Arial"/>
          <w:spacing w:val="-2"/>
        </w:rPr>
        <w:t xml:space="preserve"> </w:t>
      </w:r>
      <w:r w:rsidRPr="00F77D7D">
        <w:rPr>
          <w:rFonts w:ascii="Arial" w:hAnsi="Arial" w:cs="Arial"/>
        </w:rPr>
        <w:t>del presente</w:t>
      </w:r>
      <w:r w:rsidRPr="00F77D7D">
        <w:rPr>
          <w:rFonts w:ascii="Arial" w:hAnsi="Arial" w:cs="Arial"/>
          <w:spacing w:val="-2"/>
        </w:rPr>
        <w:t xml:space="preserve"> </w:t>
      </w:r>
      <w:r w:rsidRPr="00F77D7D">
        <w:rPr>
          <w:rFonts w:ascii="Arial" w:hAnsi="Arial" w:cs="Arial"/>
        </w:rPr>
        <w:t>proceso</w:t>
      </w:r>
      <w:r w:rsidRPr="00F77D7D">
        <w:rPr>
          <w:rFonts w:ascii="Arial" w:hAnsi="Arial" w:cs="Arial"/>
          <w:spacing w:val="-2"/>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selección.</w:t>
      </w:r>
    </w:p>
    <w:p w14:paraId="71F539B0" w14:textId="77777777" w:rsidR="00075EBE" w:rsidRPr="00F77D7D" w:rsidRDefault="00075EBE" w:rsidP="00324A75">
      <w:pPr>
        <w:pStyle w:val="TableParagraph"/>
        <w:ind w:left="30"/>
        <w:rPr>
          <w:rFonts w:ascii="Arial" w:hAnsi="Arial" w:cs="Arial"/>
        </w:rPr>
      </w:pPr>
    </w:p>
    <w:p w14:paraId="67B318A9" w14:textId="77777777" w:rsidR="00075EBE" w:rsidRPr="00F77D7D" w:rsidRDefault="00075EBE" w:rsidP="00324A75">
      <w:pPr>
        <w:pStyle w:val="TableParagraph"/>
        <w:ind w:right="101"/>
        <w:jc w:val="both"/>
        <w:rPr>
          <w:rFonts w:ascii="Arial" w:hAnsi="Arial" w:cs="Arial"/>
          <w:spacing w:val="-1"/>
        </w:rPr>
      </w:pPr>
      <w:r w:rsidRPr="00F77D7D">
        <w:rPr>
          <w:rFonts w:ascii="Arial" w:hAnsi="Arial" w:cs="Arial"/>
          <w:b/>
          <w:spacing w:val="-1"/>
        </w:rPr>
        <w:t xml:space="preserve">NOTA 7: </w:t>
      </w:r>
      <w:r w:rsidRPr="00F77D7D">
        <w:rPr>
          <w:rFonts w:ascii="Arial" w:hAnsi="Arial" w:cs="Arial"/>
          <w:spacing w:val="-1"/>
        </w:rPr>
        <w:t>Es responsabilidad del Proponente aportar los documentos idóneos en virtud de los cuales La ETITC pueda identificar los ítems, cantidades y presupuestos ejecutados que correspondan directamente a la experiencia solicitada.</w:t>
      </w:r>
    </w:p>
    <w:p w14:paraId="5CC5F1D2" w14:textId="77777777" w:rsidR="00075EBE" w:rsidRPr="00F77D7D" w:rsidRDefault="00075EBE" w:rsidP="00324A75">
      <w:pPr>
        <w:jc w:val="both"/>
        <w:textAlignment w:val="baseline"/>
        <w:rPr>
          <w:rFonts w:ascii="Arial" w:eastAsia="Times New Roman" w:hAnsi="Arial" w:cs="Arial"/>
          <w:sz w:val="22"/>
          <w:szCs w:val="22"/>
          <w:lang w:eastAsia="es-CO"/>
        </w:rPr>
      </w:pPr>
    </w:p>
    <w:p w14:paraId="30DAEABE" w14:textId="77777777" w:rsidR="00075EBE" w:rsidRPr="00F77D7D" w:rsidRDefault="00075EBE" w:rsidP="00324A75">
      <w:pPr>
        <w:jc w:val="both"/>
        <w:textAlignment w:val="baseline"/>
        <w:rPr>
          <w:rFonts w:ascii="Arial" w:eastAsia="Times New Roman" w:hAnsi="Arial" w:cs="Arial"/>
          <w:sz w:val="22"/>
          <w:szCs w:val="22"/>
          <w:lang w:eastAsia="es-CO"/>
        </w:rPr>
      </w:pPr>
      <w:r w:rsidRPr="00F77D7D">
        <w:rPr>
          <w:rFonts w:ascii="Arial" w:hAnsi="Arial" w:cs="Arial"/>
          <w:b/>
          <w:spacing w:val="-1"/>
          <w:sz w:val="22"/>
          <w:szCs w:val="22"/>
        </w:rPr>
        <w:t xml:space="preserve">NOTA 8: </w:t>
      </w:r>
      <w:r w:rsidRPr="00F77D7D">
        <w:rPr>
          <w:rFonts w:ascii="Arial" w:eastAsia="Times New Roman" w:hAnsi="Arial" w:cs="Arial"/>
          <w:sz w:val="22"/>
          <w:szCs w:val="22"/>
          <w:lang w:eastAsia="es-CO"/>
        </w:rPr>
        <w:t>Para los proponentes que se presenten en Consorcio, Unión Temporal o Promesa de Sociedad Futura, la experiencia será la sumatoria de la experiencia de cada uno de sus integrantes, y debe ser igual o superior al presupuesto asignado para la contratación, equivalente en salarios mínimos mensuales legales vigentes. </w:t>
      </w:r>
    </w:p>
    <w:p w14:paraId="596C529D" w14:textId="77777777" w:rsidR="00075EBE" w:rsidRPr="00F77D7D" w:rsidRDefault="00075EBE" w:rsidP="00324A75">
      <w:pPr>
        <w:jc w:val="both"/>
        <w:textAlignment w:val="baseline"/>
        <w:rPr>
          <w:rFonts w:ascii="Arial" w:eastAsia="Times New Roman" w:hAnsi="Arial" w:cs="Arial"/>
          <w:sz w:val="22"/>
          <w:szCs w:val="22"/>
          <w:lang w:eastAsia="es-CO"/>
        </w:rPr>
      </w:pPr>
    </w:p>
    <w:p w14:paraId="2BAA37D7" w14:textId="77777777" w:rsidR="00075EBE" w:rsidRPr="00F77D7D" w:rsidRDefault="00075EBE" w:rsidP="00324A75">
      <w:pPr>
        <w:jc w:val="both"/>
        <w:textAlignment w:val="baseline"/>
        <w:rPr>
          <w:rFonts w:ascii="Arial" w:eastAsia="Times New Roman" w:hAnsi="Arial" w:cs="Arial"/>
          <w:sz w:val="22"/>
          <w:szCs w:val="22"/>
          <w:lang w:eastAsia="es-CO"/>
        </w:rPr>
      </w:pPr>
      <w:r w:rsidRPr="00F77D7D">
        <w:rPr>
          <w:rFonts w:ascii="Arial" w:hAnsi="Arial" w:cs="Arial"/>
          <w:b/>
          <w:spacing w:val="-1"/>
          <w:sz w:val="22"/>
          <w:szCs w:val="22"/>
        </w:rPr>
        <w:t xml:space="preserve">NOTA 9: </w:t>
      </w:r>
      <w:r w:rsidRPr="00F77D7D">
        <w:rPr>
          <w:rFonts w:ascii="Arial" w:eastAsia="Times New Roman" w:hAnsi="Arial" w:cs="Arial"/>
          <w:sz w:val="22"/>
          <w:szCs w:val="22"/>
          <w:lang w:eastAsia="es-CO"/>
        </w:rPr>
        <w:t>La Entidad tendrá en cuenta los siguientes aspectos para analizar la experiencia acreditada y que la misma sea válida como experiencia requerida: </w:t>
      </w:r>
    </w:p>
    <w:p w14:paraId="3C2CEEAD" w14:textId="77777777" w:rsidR="00075EBE" w:rsidRPr="00F77D7D" w:rsidRDefault="00075EBE" w:rsidP="00324A75">
      <w:pPr>
        <w:jc w:val="both"/>
        <w:textAlignment w:val="baseline"/>
        <w:rPr>
          <w:rFonts w:ascii="Arial" w:eastAsia="Times New Roman" w:hAnsi="Arial" w:cs="Arial"/>
          <w:sz w:val="22"/>
          <w:szCs w:val="22"/>
          <w:lang w:eastAsia="es-CO"/>
        </w:rPr>
      </w:pPr>
      <w:r w:rsidRPr="00F77D7D">
        <w:rPr>
          <w:rFonts w:ascii="Arial" w:eastAsia="Times New Roman" w:hAnsi="Arial" w:cs="Arial"/>
          <w:sz w:val="22"/>
          <w:szCs w:val="22"/>
          <w:lang w:eastAsia="es-CO"/>
        </w:rPr>
        <w:t> </w:t>
      </w:r>
    </w:p>
    <w:p w14:paraId="22CD25D6" w14:textId="77777777" w:rsidR="00075EBE" w:rsidRPr="00F77D7D" w:rsidRDefault="00075EBE" w:rsidP="00CB6024">
      <w:pPr>
        <w:numPr>
          <w:ilvl w:val="0"/>
          <w:numId w:val="22"/>
        </w:numPr>
        <w:ind w:left="459" w:firstLine="0"/>
        <w:jc w:val="both"/>
        <w:textAlignment w:val="baseline"/>
        <w:rPr>
          <w:rFonts w:ascii="Arial" w:eastAsia="Times New Roman" w:hAnsi="Arial" w:cs="Arial"/>
          <w:sz w:val="22"/>
          <w:szCs w:val="22"/>
          <w:lang w:eastAsia="es-CO"/>
        </w:rPr>
      </w:pPr>
      <w:r w:rsidRPr="00F77D7D">
        <w:rPr>
          <w:rFonts w:ascii="Arial" w:eastAsia="Times New Roman" w:hAnsi="Arial" w:cs="Arial"/>
          <w:sz w:val="22"/>
          <w:szCs w:val="22"/>
          <w:lang w:eastAsia="es-CO"/>
        </w:rPr>
        <w:t>En la conformación de los proponentes plurales, ningún integrante podrá tener un porcentaje de participación inferior al 25%, así mismo, la experiencia acreditada por cada integrante no podrá ser inferior a su porcentaje de participación acreditado. </w:t>
      </w:r>
    </w:p>
    <w:p w14:paraId="3331450E" w14:textId="77777777" w:rsidR="00075EBE" w:rsidRPr="00F77D7D" w:rsidRDefault="00075EBE" w:rsidP="00324A75">
      <w:pPr>
        <w:ind w:left="459"/>
        <w:jc w:val="both"/>
        <w:textAlignment w:val="baseline"/>
        <w:rPr>
          <w:rFonts w:ascii="Arial" w:eastAsia="Times New Roman" w:hAnsi="Arial" w:cs="Arial"/>
          <w:sz w:val="22"/>
          <w:szCs w:val="22"/>
          <w:lang w:eastAsia="es-CO"/>
        </w:rPr>
      </w:pPr>
    </w:p>
    <w:p w14:paraId="0432FA6A" w14:textId="77777777" w:rsidR="00075EBE" w:rsidRPr="00F77D7D" w:rsidRDefault="00075EBE" w:rsidP="00CB6024">
      <w:pPr>
        <w:numPr>
          <w:ilvl w:val="0"/>
          <w:numId w:val="25"/>
        </w:numPr>
        <w:tabs>
          <w:tab w:val="clear" w:pos="720"/>
        </w:tabs>
        <w:ind w:left="819"/>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Nota 1</w:t>
      </w:r>
      <w:r w:rsidRPr="00F77D7D">
        <w:rPr>
          <w:rFonts w:ascii="Arial" w:eastAsia="Times New Roman" w:hAnsi="Arial" w:cs="Arial"/>
          <w:sz w:val="22"/>
          <w:szCs w:val="22"/>
          <w:lang w:eastAsia="es-CO"/>
        </w:rPr>
        <w:t>: En ningún caso durante la ejecución del contrato se permitirá que el integrante del proponente plural que acredite mayor experiencia ceda su participación.  </w:t>
      </w:r>
    </w:p>
    <w:p w14:paraId="32BD5D32" w14:textId="77777777" w:rsidR="00075EBE" w:rsidRPr="00F77D7D" w:rsidRDefault="00075EBE" w:rsidP="00324A75">
      <w:pPr>
        <w:ind w:left="807"/>
        <w:jc w:val="both"/>
        <w:textAlignment w:val="baseline"/>
        <w:rPr>
          <w:rFonts w:ascii="Arial" w:eastAsia="Times New Roman" w:hAnsi="Arial" w:cs="Arial"/>
          <w:sz w:val="22"/>
          <w:szCs w:val="22"/>
          <w:lang w:eastAsia="es-CO"/>
        </w:rPr>
      </w:pPr>
    </w:p>
    <w:p w14:paraId="25AD12D8" w14:textId="77777777" w:rsidR="00075EBE" w:rsidRPr="00F77D7D" w:rsidRDefault="00075EBE" w:rsidP="39B5047C">
      <w:pPr>
        <w:numPr>
          <w:ilvl w:val="0"/>
          <w:numId w:val="25"/>
        </w:numPr>
        <w:tabs>
          <w:tab w:val="clear" w:pos="720"/>
        </w:tabs>
        <w:ind w:left="819"/>
        <w:jc w:val="both"/>
        <w:textAlignment w:val="baseline"/>
        <w:rPr>
          <w:rFonts w:ascii="Arial" w:eastAsia="Times New Roman" w:hAnsi="Arial" w:cs="Arial"/>
          <w:sz w:val="22"/>
          <w:szCs w:val="22"/>
          <w:lang w:val="es-ES" w:eastAsia="es-CO"/>
        </w:rPr>
      </w:pPr>
      <w:r w:rsidRPr="39B5047C">
        <w:rPr>
          <w:rFonts w:ascii="Arial" w:eastAsia="Times New Roman" w:hAnsi="Arial" w:cs="Arial"/>
          <w:b/>
          <w:bCs/>
          <w:sz w:val="22"/>
          <w:szCs w:val="22"/>
          <w:lang w:val="es-ES" w:eastAsia="es-CO"/>
        </w:rPr>
        <w:t>Nota 2</w:t>
      </w:r>
      <w:r w:rsidRPr="39B5047C">
        <w:rPr>
          <w:rFonts w:ascii="Arial" w:eastAsia="Times New Roman" w:hAnsi="Arial" w:cs="Arial"/>
          <w:sz w:val="22"/>
          <w:szCs w:val="22"/>
          <w:lang w:val="es-ES" w:eastAsia="es-CO"/>
        </w:rPr>
        <w:t>: No podrán acreditarse la experiencia exigida a través de contratos que hayan sido subcontratados o contratos que hayan sido cedidos (es decir que el oferente en su calidad de titular de un contrato le haya subcontratado o cedido la ejecución a otra firma, ya que en todo caso quien adquiere la experiencia es quien finalmente lo ejecutó.) En virtud de lo anterior no será tenida en cuenta la experiencia que pretenda acreditar el proponente, o los integrantes en caso de proponente plural, cuando se evidencie lo descrito. </w:t>
      </w:r>
    </w:p>
    <w:p w14:paraId="7BB8AD79" w14:textId="77777777" w:rsidR="00075EBE" w:rsidRPr="00F77D7D" w:rsidRDefault="00075EBE" w:rsidP="00324A75">
      <w:pPr>
        <w:ind w:left="459"/>
        <w:jc w:val="both"/>
        <w:textAlignment w:val="baseline"/>
        <w:rPr>
          <w:rFonts w:ascii="Arial" w:eastAsia="Times New Roman" w:hAnsi="Arial" w:cs="Arial"/>
          <w:sz w:val="22"/>
          <w:szCs w:val="22"/>
          <w:lang w:eastAsia="es-CO"/>
        </w:rPr>
      </w:pPr>
    </w:p>
    <w:p w14:paraId="76E40652" w14:textId="77777777" w:rsidR="00075EBE" w:rsidRPr="00F77D7D" w:rsidRDefault="00075EBE" w:rsidP="00CB6024">
      <w:pPr>
        <w:numPr>
          <w:ilvl w:val="0"/>
          <w:numId w:val="23"/>
        </w:numPr>
        <w:ind w:left="459" w:firstLine="0"/>
        <w:jc w:val="both"/>
        <w:textAlignment w:val="baseline"/>
        <w:rPr>
          <w:rFonts w:ascii="Arial" w:eastAsia="Times New Roman" w:hAnsi="Arial" w:cs="Arial"/>
          <w:sz w:val="22"/>
          <w:szCs w:val="22"/>
          <w:lang w:eastAsia="es-CO"/>
        </w:rPr>
      </w:pPr>
      <w:r w:rsidRPr="00F77D7D">
        <w:rPr>
          <w:rFonts w:ascii="Arial" w:eastAsia="Times New Roman" w:hAnsi="Arial" w:cs="Arial"/>
          <w:sz w:val="22"/>
          <w:szCs w:val="22"/>
          <w:lang w:eastAsia="es-CO"/>
        </w:rPr>
        <w:t xml:space="preserve">Independientemente de que se trate de proponentes plurales o singulares, el máximo de certificaciones solicitadas por la entidad para acreditar la experiencia es de TRES (3) o DOS (2), dependiendo su calidad de </w:t>
      </w:r>
      <w:r w:rsidRPr="00F77D7D">
        <w:rPr>
          <w:rFonts w:ascii="Arial" w:eastAsia="Times New Roman" w:hAnsi="Arial" w:cs="Arial"/>
          <w:sz w:val="22"/>
          <w:szCs w:val="22"/>
          <w:lang w:val="es-CO" w:eastAsia="es-ES"/>
        </w:rPr>
        <w:t>Emprendimientos y Empresas de Mujeres o Mipymes, de conformidad con el numeral 4.2.1. del presente proyecto de pliego de condiciones.</w:t>
      </w:r>
    </w:p>
    <w:p w14:paraId="24D3724C" w14:textId="77777777" w:rsidR="00075EBE" w:rsidRPr="00F77D7D" w:rsidRDefault="00075EBE" w:rsidP="00324A75">
      <w:pPr>
        <w:ind w:left="459"/>
        <w:jc w:val="both"/>
        <w:textAlignment w:val="baseline"/>
        <w:rPr>
          <w:rFonts w:ascii="Arial" w:eastAsia="Times New Roman" w:hAnsi="Arial" w:cs="Arial"/>
          <w:sz w:val="22"/>
          <w:szCs w:val="22"/>
          <w:lang w:eastAsia="es-CO"/>
        </w:rPr>
      </w:pPr>
    </w:p>
    <w:p w14:paraId="5ED4A6D9" w14:textId="77777777" w:rsidR="00075EBE" w:rsidRPr="00F77D7D" w:rsidRDefault="00075EBE" w:rsidP="00CB6024">
      <w:pPr>
        <w:numPr>
          <w:ilvl w:val="0"/>
          <w:numId w:val="24"/>
        </w:numPr>
        <w:ind w:left="459" w:firstLine="0"/>
        <w:jc w:val="both"/>
        <w:textAlignment w:val="baseline"/>
        <w:rPr>
          <w:rFonts w:ascii="Arial" w:eastAsia="Times New Roman" w:hAnsi="Arial" w:cs="Arial"/>
          <w:sz w:val="22"/>
          <w:szCs w:val="22"/>
          <w:lang w:eastAsia="es-CO"/>
        </w:rPr>
      </w:pPr>
      <w:r w:rsidRPr="00F77D7D">
        <w:rPr>
          <w:rFonts w:ascii="Arial" w:eastAsia="Times New Roman" w:hAnsi="Arial" w:cs="Arial"/>
          <w:sz w:val="22"/>
          <w:szCs w:val="22"/>
          <w:lang w:eastAsia="es-CO"/>
        </w:rPr>
        <w:t>No se aceptará para el presente proceso auto certificaciones, entendidas como:  </w:t>
      </w:r>
    </w:p>
    <w:p w14:paraId="1F11B97C" w14:textId="77777777" w:rsidR="00075EBE" w:rsidRPr="00F77D7D" w:rsidRDefault="00075EBE" w:rsidP="00324A75">
      <w:pPr>
        <w:ind w:left="459"/>
        <w:jc w:val="both"/>
        <w:textAlignment w:val="baseline"/>
        <w:rPr>
          <w:rFonts w:ascii="Arial" w:eastAsia="Times New Roman" w:hAnsi="Arial" w:cs="Arial"/>
          <w:sz w:val="22"/>
          <w:szCs w:val="22"/>
          <w:lang w:eastAsia="es-CO"/>
        </w:rPr>
      </w:pPr>
    </w:p>
    <w:p w14:paraId="06059E0C" w14:textId="77777777" w:rsidR="00075EBE" w:rsidRPr="00F77D7D" w:rsidRDefault="00075EBE" w:rsidP="00CB6024">
      <w:pPr>
        <w:numPr>
          <w:ilvl w:val="0"/>
          <w:numId w:val="26"/>
        </w:numPr>
        <w:tabs>
          <w:tab w:val="clear" w:pos="720"/>
          <w:tab w:val="num" w:pos="819"/>
        </w:tabs>
        <w:ind w:left="819"/>
        <w:jc w:val="both"/>
        <w:textAlignment w:val="baseline"/>
        <w:rPr>
          <w:rFonts w:ascii="Arial" w:eastAsia="Times New Roman" w:hAnsi="Arial" w:cs="Arial"/>
          <w:sz w:val="22"/>
          <w:szCs w:val="22"/>
          <w:lang w:eastAsia="es-CO"/>
        </w:rPr>
      </w:pPr>
      <w:r w:rsidRPr="00F77D7D">
        <w:rPr>
          <w:rFonts w:ascii="Arial" w:eastAsia="Times New Roman" w:hAnsi="Arial" w:cs="Arial"/>
          <w:sz w:val="22"/>
          <w:szCs w:val="22"/>
          <w:lang w:eastAsia="es-CO"/>
        </w:rPr>
        <w:t>Cualquier certificación expedida por el proponente para acreditar su propia experiencia. </w:t>
      </w:r>
    </w:p>
    <w:p w14:paraId="208CD73A" w14:textId="77777777" w:rsidR="00075EBE" w:rsidRPr="00F77D7D" w:rsidRDefault="00075EBE" w:rsidP="00324A75">
      <w:pPr>
        <w:ind w:left="558"/>
        <w:jc w:val="both"/>
        <w:textAlignment w:val="baseline"/>
        <w:rPr>
          <w:rFonts w:ascii="Arial" w:eastAsia="Times New Roman" w:hAnsi="Arial" w:cs="Arial"/>
          <w:sz w:val="22"/>
          <w:szCs w:val="22"/>
          <w:lang w:eastAsia="es-CO"/>
        </w:rPr>
      </w:pPr>
    </w:p>
    <w:p w14:paraId="56298DA2" w14:textId="77777777" w:rsidR="00075EBE" w:rsidRPr="00F77D7D" w:rsidRDefault="00075EBE" w:rsidP="00CB6024">
      <w:pPr>
        <w:numPr>
          <w:ilvl w:val="0"/>
          <w:numId w:val="26"/>
        </w:numPr>
        <w:tabs>
          <w:tab w:val="clear" w:pos="720"/>
          <w:tab w:val="num" w:pos="819"/>
        </w:tabs>
        <w:ind w:left="819"/>
        <w:jc w:val="both"/>
        <w:textAlignment w:val="baseline"/>
        <w:rPr>
          <w:rFonts w:ascii="Arial" w:eastAsia="Times New Roman" w:hAnsi="Arial" w:cs="Arial"/>
          <w:sz w:val="22"/>
          <w:szCs w:val="22"/>
          <w:lang w:eastAsia="es-CO"/>
        </w:rPr>
      </w:pPr>
      <w:r w:rsidRPr="00F77D7D">
        <w:rPr>
          <w:rFonts w:ascii="Arial" w:eastAsia="Times New Roman" w:hAnsi="Arial" w:cs="Arial"/>
          <w:sz w:val="22"/>
          <w:szCs w:val="22"/>
          <w:lang w:eastAsia="es-CO"/>
        </w:rPr>
        <w:t>Cualquier certificación expedida por Consorcios o Unión Temporal en los cuales el proponente haya hecho parte. </w:t>
      </w:r>
    </w:p>
    <w:p w14:paraId="132B5739" w14:textId="77777777" w:rsidR="00075EBE" w:rsidRPr="00F77D7D" w:rsidRDefault="00075EBE" w:rsidP="00324A75">
      <w:pPr>
        <w:ind w:left="459"/>
        <w:jc w:val="both"/>
        <w:textAlignment w:val="baseline"/>
        <w:rPr>
          <w:rFonts w:ascii="Arial" w:eastAsia="Times New Roman" w:hAnsi="Arial" w:cs="Arial"/>
          <w:sz w:val="22"/>
          <w:szCs w:val="22"/>
          <w:lang w:eastAsia="es-CO"/>
        </w:rPr>
      </w:pPr>
    </w:p>
    <w:p w14:paraId="00BDD13F"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D</w:t>
      </w:r>
      <w:r w:rsidRPr="00F77D7D">
        <w:rPr>
          <w:rFonts w:ascii="Arial" w:eastAsia="Times New Roman" w:hAnsi="Arial" w:cs="Arial"/>
          <w:sz w:val="22"/>
          <w:szCs w:val="22"/>
          <w:lang w:eastAsia="es-CO"/>
        </w:rPr>
        <w:t>. Cuando el contrato que se aporte para la experiencia haya sido ejecutado por un Consorcio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0D10FF75" w14:textId="77777777" w:rsidR="00075EBE" w:rsidRPr="00F77D7D" w:rsidRDefault="00075EBE" w:rsidP="00324A75">
      <w:pPr>
        <w:ind w:left="459"/>
        <w:jc w:val="both"/>
        <w:textAlignment w:val="baseline"/>
        <w:rPr>
          <w:rFonts w:ascii="Arial" w:eastAsia="Times New Roman" w:hAnsi="Arial" w:cs="Arial"/>
          <w:sz w:val="22"/>
          <w:szCs w:val="22"/>
          <w:lang w:eastAsia="es-CO"/>
        </w:rPr>
      </w:pPr>
    </w:p>
    <w:p w14:paraId="6024ED5E"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E</w:t>
      </w:r>
      <w:r w:rsidRPr="00F77D7D">
        <w:rPr>
          <w:rFonts w:ascii="Arial" w:eastAsia="Times New Roman" w:hAnsi="Arial" w:cs="Arial"/>
          <w:sz w:val="22"/>
          <w:szCs w:val="22"/>
          <w:lang w:eastAsia="es-CO"/>
        </w:rPr>
        <w:t>. Cuando el objeto requerido como experiencia sea una parte del objeto contractual de la(s) certificación(es) aportada(s), no será tenido en cuenta, salvo que se acredite debidamente discriminados la experiencia requerida y su valor. En este evento, el valor que se tendrán cuenta para efectos de la verificación de la experiencia del oferente será el correspondiente al valor discriminado de la experiencia solicitada. </w:t>
      </w:r>
    </w:p>
    <w:p w14:paraId="03B30788" w14:textId="77777777" w:rsidR="00075EBE" w:rsidRPr="00F77D7D" w:rsidRDefault="00075EBE" w:rsidP="00324A75">
      <w:pPr>
        <w:ind w:left="459"/>
        <w:jc w:val="both"/>
        <w:textAlignment w:val="baseline"/>
        <w:rPr>
          <w:rFonts w:ascii="Arial" w:eastAsia="Times New Roman" w:hAnsi="Arial" w:cs="Arial"/>
          <w:sz w:val="22"/>
          <w:szCs w:val="22"/>
          <w:lang w:eastAsia="es-CO"/>
        </w:rPr>
      </w:pPr>
    </w:p>
    <w:p w14:paraId="06349612"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F</w:t>
      </w:r>
      <w:r w:rsidRPr="00F77D7D">
        <w:rPr>
          <w:rFonts w:ascii="Arial" w:eastAsia="Times New Roman" w:hAnsi="Arial" w:cs="Arial"/>
          <w:sz w:val="22"/>
          <w:szCs w:val="22"/>
          <w:lang w:eastAsia="es-CO"/>
        </w:rPr>
        <w:t>. En ningún caso se considerará la experiencia de contratos que se reporten en ejecución a la fecha de cierre del presente proceso de selección. </w:t>
      </w:r>
    </w:p>
    <w:p w14:paraId="2A6DE3B7" w14:textId="77777777" w:rsidR="00075EBE" w:rsidRPr="00F77D7D" w:rsidRDefault="00075EBE" w:rsidP="00324A75">
      <w:pPr>
        <w:ind w:left="426"/>
        <w:jc w:val="both"/>
        <w:textAlignment w:val="baseline"/>
        <w:rPr>
          <w:rFonts w:ascii="Arial" w:eastAsia="Times New Roman" w:hAnsi="Arial" w:cs="Arial"/>
          <w:sz w:val="22"/>
          <w:szCs w:val="22"/>
          <w:lang w:eastAsia="es-CO"/>
        </w:rPr>
      </w:pPr>
    </w:p>
    <w:p w14:paraId="54C5BFA4"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G</w:t>
      </w:r>
      <w:r w:rsidRPr="00F77D7D">
        <w:rPr>
          <w:rFonts w:ascii="Arial" w:eastAsia="Times New Roman" w:hAnsi="Arial" w:cs="Arial"/>
          <w:sz w:val="22"/>
          <w:szCs w:val="22"/>
          <w:lang w:eastAsia="es-CO"/>
        </w:rPr>
        <w:t>. El oferente deberá aportar copia legible del documento donde conste el cumplimiento y entrega del bien y/o servicio entregado, en la que se pueda verificar el cumplimiento de los requerimientos solicitados en la experiencia Habilitante. No se acepta documentos con enmendaduras, tachaduras y que no contengan como mínimo la información solicitada o que presenten inconsistencias.</w:t>
      </w:r>
    </w:p>
    <w:p w14:paraId="4155E074"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sz w:val="22"/>
          <w:szCs w:val="22"/>
          <w:lang w:eastAsia="es-CO"/>
        </w:rPr>
        <w:t> </w:t>
      </w:r>
    </w:p>
    <w:p w14:paraId="16908EDF"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H</w:t>
      </w:r>
      <w:r w:rsidRPr="00F77D7D">
        <w:rPr>
          <w:rFonts w:ascii="Arial" w:eastAsia="Times New Roman" w:hAnsi="Arial" w:cs="Arial"/>
          <w:sz w:val="22"/>
          <w:szCs w:val="22"/>
          <w:lang w:eastAsia="es-CO"/>
        </w:rPr>
        <w:t>. En el literal verificación de la experiencia habilitante la expresión gramatical Y/O indica que puede presentar la experiencia en alguna de esas ramas ampliando el campo laboral, si la expresión es Y es de obligatorio cumplimiento por eso se deja la expresión (por lo que el oferente puede presentar la experiencia en un solo contrato o presentar contratos de forma independiente para los requisitos mínimos habilitantes, siempre y cuando cumpla con las características habilitantes y con los SMMLV mínimos requeridos), de igual forma no se exonera al oferente de presentar los demás documentos. </w:t>
      </w:r>
    </w:p>
    <w:p w14:paraId="42C5B47D" w14:textId="77777777" w:rsidR="00075EBE" w:rsidRPr="00F77D7D" w:rsidRDefault="00075EBE" w:rsidP="00324A75">
      <w:pPr>
        <w:ind w:left="426"/>
        <w:jc w:val="both"/>
        <w:textAlignment w:val="baseline"/>
        <w:rPr>
          <w:rFonts w:ascii="Arial" w:eastAsia="Times New Roman" w:hAnsi="Arial" w:cs="Arial"/>
          <w:sz w:val="22"/>
          <w:szCs w:val="22"/>
          <w:lang w:eastAsia="es-CO"/>
        </w:rPr>
      </w:pPr>
    </w:p>
    <w:p w14:paraId="35A9F115"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I</w:t>
      </w:r>
      <w:r w:rsidRPr="00F77D7D">
        <w:rPr>
          <w:rFonts w:ascii="Arial" w:eastAsia="Times New Roman" w:hAnsi="Arial" w:cs="Arial"/>
          <w:sz w:val="22"/>
          <w:szCs w:val="22"/>
          <w:lang w:eastAsia="es-CO"/>
        </w:rPr>
        <w:t xml:space="preserve">. En caso de que el proponente relacione o anexe un número superior a lo solicitado en el numeral 4.2.1 EXPERIENCIA ESPECIFICA HABILITANTE, para efectos de la evaluación de la experiencia, únicamente se tendrán en cuenta los TRES (3) o DOS </w:t>
      </w:r>
      <w:r w:rsidRPr="00F77D7D">
        <w:rPr>
          <w:rFonts w:ascii="Arial" w:eastAsia="Times New Roman" w:hAnsi="Arial" w:cs="Arial"/>
          <w:sz w:val="22"/>
          <w:szCs w:val="22"/>
          <w:lang w:eastAsia="es-CO"/>
        </w:rPr>
        <w:lastRenderedPageBreak/>
        <w:t xml:space="preserve">(2) de mayor valor, dependiendo su calidad de </w:t>
      </w:r>
      <w:r w:rsidRPr="00F77D7D">
        <w:rPr>
          <w:rFonts w:ascii="Arial" w:eastAsia="Times New Roman" w:hAnsi="Arial" w:cs="Arial"/>
          <w:sz w:val="22"/>
          <w:szCs w:val="22"/>
          <w:lang w:val="es-CO" w:eastAsia="es-ES"/>
        </w:rPr>
        <w:t>Emprendimientos y Empresas de Mujeres o Mipymes, de conformidad con el citado numeral.</w:t>
      </w:r>
    </w:p>
    <w:p w14:paraId="53928C04" w14:textId="77777777" w:rsidR="00075EBE" w:rsidRPr="00F77D7D" w:rsidRDefault="00075EBE" w:rsidP="00324A75">
      <w:pPr>
        <w:ind w:left="426"/>
        <w:jc w:val="both"/>
        <w:textAlignment w:val="baseline"/>
        <w:rPr>
          <w:rFonts w:ascii="Arial" w:eastAsia="Times New Roman" w:hAnsi="Arial" w:cs="Arial"/>
          <w:sz w:val="22"/>
          <w:szCs w:val="22"/>
          <w:lang w:eastAsia="es-CO"/>
        </w:rPr>
      </w:pPr>
    </w:p>
    <w:p w14:paraId="38126A0B" w14:textId="77777777" w:rsidR="00075EBE" w:rsidRPr="00F77D7D" w:rsidRDefault="00075EBE" w:rsidP="39B5047C">
      <w:pPr>
        <w:ind w:left="426"/>
        <w:jc w:val="both"/>
        <w:textAlignment w:val="baseline"/>
        <w:rPr>
          <w:rFonts w:ascii="Arial" w:eastAsia="Times New Roman" w:hAnsi="Arial" w:cs="Arial"/>
          <w:sz w:val="22"/>
          <w:szCs w:val="22"/>
          <w:lang w:val="es-ES" w:eastAsia="es-CO"/>
        </w:rPr>
      </w:pPr>
      <w:r w:rsidRPr="39B5047C">
        <w:rPr>
          <w:rFonts w:ascii="Arial" w:eastAsia="Times New Roman" w:hAnsi="Arial" w:cs="Arial"/>
          <w:b/>
          <w:bCs/>
          <w:sz w:val="22"/>
          <w:szCs w:val="22"/>
          <w:lang w:val="es-ES" w:eastAsia="es-CO"/>
        </w:rPr>
        <w:t>J</w:t>
      </w:r>
      <w:r w:rsidRPr="39B5047C">
        <w:rPr>
          <w:rFonts w:ascii="Arial" w:eastAsia="Times New Roman" w:hAnsi="Arial" w:cs="Arial"/>
          <w:sz w:val="22"/>
          <w:szCs w:val="22"/>
          <w:lang w:val="es-ES" w:eastAsia="es-CO"/>
        </w:rPr>
        <w:t>. Los contratos donde no se encuentre de manera taxativa el objeto mencionado en el numeral 4.2.1. EXPERIENCIA MÍNIMA HABILITANTE, la certificación emitida por la entidad contratante y/o contrato y/o acta de liquidación presentada sobre el contrato deberá evidenciar que se cumple con el objeto solicitado señalando de manera precisa las actividades que pretende acreditar. De otra manera no será tomado en cuenta hasta evidenciar dichas condiciones. </w:t>
      </w:r>
    </w:p>
    <w:p w14:paraId="357AF3C0" w14:textId="77777777" w:rsidR="00075EBE" w:rsidRPr="00F77D7D" w:rsidRDefault="00075EBE" w:rsidP="00324A75">
      <w:pPr>
        <w:ind w:left="426"/>
        <w:jc w:val="both"/>
        <w:textAlignment w:val="baseline"/>
        <w:rPr>
          <w:rFonts w:ascii="Arial" w:eastAsia="Times New Roman" w:hAnsi="Arial" w:cs="Arial"/>
          <w:sz w:val="22"/>
          <w:szCs w:val="22"/>
          <w:lang w:eastAsia="es-CO"/>
        </w:rPr>
      </w:pPr>
    </w:p>
    <w:p w14:paraId="48E5D8BA"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K</w:t>
      </w:r>
      <w:r w:rsidRPr="00F77D7D">
        <w:rPr>
          <w:rFonts w:ascii="Arial" w:eastAsia="Times New Roman" w:hAnsi="Arial" w:cs="Arial"/>
          <w:sz w:val="22"/>
          <w:szCs w:val="22"/>
          <w:lang w:eastAsia="es-CO"/>
        </w:rPr>
        <w:t xml:space="preserve">. En caso de que se relacione más de un contrato en una sola certificación, se tomará cada contrato de manera individual, de tal forma que cada uno represente una certificación. Se tendrán en cuenta únicamente TRES (3) o DOS (2) certificaciones siempre que cumplan con lo requerido en el pliego de condiciones, dependiendo su calidad de </w:t>
      </w:r>
      <w:r w:rsidRPr="00F77D7D">
        <w:rPr>
          <w:rFonts w:ascii="Arial" w:eastAsia="Times New Roman" w:hAnsi="Arial" w:cs="Arial"/>
          <w:sz w:val="22"/>
          <w:szCs w:val="22"/>
          <w:lang w:val="es-CO" w:eastAsia="es-ES"/>
        </w:rPr>
        <w:t>Emprendimientos y Empresas de Mujeres o Mipymes, de conformidad con el numeral 4.2.1. del presente proyecto de pliego de condiciones.</w:t>
      </w:r>
    </w:p>
    <w:p w14:paraId="34B83874" w14:textId="77777777" w:rsidR="00075EBE" w:rsidRPr="00F77D7D" w:rsidRDefault="00075EBE" w:rsidP="00324A75">
      <w:pPr>
        <w:ind w:left="426"/>
        <w:jc w:val="both"/>
        <w:textAlignment w:val="baseline"/>
        <w:rPr>
          <w:rFonts w:ascii="Arial" w:eastAsia="Times New Roman" w:hAnsi="Arial" w:cs="Arial"/>
          <w:sz w:val="22"/>
          <w:szCs w:val="22"/>
          <w:lang w:eastAsia="es-CO"/>
        </w:rPr>
      </w:pPr>
    </w:p>
    <w:p w14:paraId="1A5A8EAA" w14:textId="77777777" w:rsidR="00075EBE" w:rsidRPr="00F77D7D" w:rsidRDefault="00075EBE" w:rsidP="00324A75">
      <w:pPr>
        <w:ind w:left="426"/>
        <w:jc w:val="both"/>
        <w:textAlignment w:val="baseline"/>
        <w:rPr>
          <w:rFonts w:ascii="Arial" w:eastAsia="Times New Roman" w:hAnsi="Arial" w:cs="Arial"/>
          <w:sz w:val="22"/>
          <w:szCs w:val="22"/>
          <w:lang w:eastAsia="es-CO"/>
        </w:rPr>
      </w:pPr>
      <w:r w:rsidRPr="00F77D7D">
        <w:rPr>
          <w:rFonts w:ascii="Arial" w:eastAsia="Times New Roman" w:hAnsi="Arial" w:cs="Arial"/>
          <w:b/>
          <w:bCs/>
          <w:sz w:val="22"/>
          <w:szCs w:val="22"/>
          <w:lang w:eastAsia="es-CO"/>
        </w:rPr>
        <w:t>L</w:t>
      </w:r>
      <w:r w:rsidRPr="00F77D7D">
        <w:rPr>
          <w:rFonts w:ascii="Arial" w:eastAsia="Times New Roman" w:hAnsi="Arial" w:cs="Arial"/>
          <w:sz w:val="22"/>
          <w:szCs w:val="22"/>
          <w:lang w:eastAsia="es-CO"/>
        </w:rPr>
        <w:t>. Si los contratos fueron ejecutados bajo la modalidad de Consorcio o Unión Temporal, se deberá anexar el documento de conformación del proponente plural donde se evidencie el porcentaje de participación.  </w:t>
      </w:r>
    </w:p>
    <w:p w14:paraId="1F1FBF0A" w14:textId="77777777" w:rsidR="00075EBE" w:rsidRPr="00F77D7D" w:rsidRDefault="00075EBE" w:rsidP="00324A75">
      <w:pPr>
        <w:ind w:left="426"/>
        <w:jc w:val="both"/>
        <w:textAlignment w:val="baseline"/>
        <w:rPr>
          <w:rFonts w:ascii="Arial" w:eastAsia="Times New Roman" w:hAnsi="Arial" w:cs="Arial"/>
          <w:sz w:val="22"/>
          <w:szCs w:val="22"/>
          <w:lang w:eastAsia="es-CO"/>
        </w:rPr>
      </w:pPr>
    </w:p>
    <w:p w14:paraId="1FF0ADB7" w14:textId="77777777" w:rsidR="00075EBE" w:rsidRPr="00F77D7D" w:rsidRDefault="00075EBE" w:rsidP="39B5047C">
      <w:pPr>
        <w:ind w:left="426"/>
        <w:jc w:val="both"/>
        <w:textAlignment w:val="baseline"/>
        <w:rPr>
          <w:rFonts w:ascii="Arial" w:eastAsia="Times New Roman" w:hAnsi="Arial" w:cs="Arial"/>
          <w:sz w:val="22"/>
          <w:szCs w:val="22"/>
          <w:lang w:val="es-ES" w:eastAsia="es-CO"/>
        </w:rPr>
      </w:pPr>
      <w:r w:rsidRPr="39B5047C">
        <w:rPr>
          <w:rFonts w:ascii="Arial" w:eastAsia="Times New Roman" w:hAnsi="Arial" w:cs="Arial"/>
          <w:b/>
          <w:bCs/>
          <w:sz w:val="22"/>
          <w:szCs w:val="22"/>
          <w:lang w:val="es-ES" w:eastAsia="es-CO"/>
        </w:rPr>
        <w:t>M</w:t>
      </w:r>
      <w:r w:rsidRPr="39B5047C">
        <w:rPr>
          <w:rFonts w:ascii="Arial" w:eastAsia="Times New Roman" w:hAnsi="Arial" w:cs="Arial"/>
          <w:sz w:val="22"/>
          <w:szCs w:val="22"/>
          <w:lang w:val="es-ES" w:eastAsia="es-CO"/>
        </w:rPr>
        <w:t>. Para todos los efectos de acreditación de la experiencia, además de las certificaciones se podrá aportar cualquier otro documento (contrato, constancias, actas de terminación o de liquidación, facturas, entre otros) debidamente suscrito por la persona facultada y expedido por la entidad competente, en el cual conste la información requerida en la presente invitación pública.</w:t>
      </w:r>
    </w:p>
    <w:p w14:paraId="6F44F91A" w14:textId="77777777" w:rsidR="00075EBE" w:rsidRPr="00F77D7D" w:rsidRDefault="00075EBE" w:rsidP="00324A75">
      <w:pPr>
        <w:ind w:left="708"/>
        <w:jc w:val="both"/>
        <w:textAlignment w:val="baseline"/>
        <w:rPr>
          <w:rFonts w:ascii="Arial" w:eastAsia="Times New Roman" w:hAnsi="Arial" w:cs="Arial"/>
          <w:sz w:val="22"/>
          <w:szCs w:val="22"/>
          <w:lang w:eastAsia="es-CO"/>
        </w:rPr>
      </w:pPr>
    </w:p>
    <w:p w14:paraId="4415606B" w14:textId="77777777" w:rsidR="00075EBE" w:rsidRPr="00F77D7D" w:rsidRDefault="00075EBE" w:rsidP="39B5047C">
      <w:pPr>
        <w:ind w:left="426"/>
        <w:jc w:val="both"/>
        <w:textAlignment w:val="baseline"/>
        <w:rPr>
          <w:rFonts w:ascii="Arial" w:eastAsia="Times New Roman" w:hAnsi="Arial" w:cs="Arial"/>
          <w:sz w:val="22"/>
          <w:szCs w:val="22"/>
          <w:lang w:val="es-ES" w:eastAsia="es-CO"/>
        </w:rPr>
      </w:pPr>
      <w:r w:rsidRPr="39B5047C">
        <w:rPr>
          <w:rFonts w:ascii="Arial" w:eastAsia="Times New Roman" w:hAnsi="Arial" w:cs="Arial"/>
          <w:b/>
          <w:bCs/>
          <w:sz w:val="22"/>
          <w:szCs w:val="22"/>
          <w:lang w:val="es-ES" w:eastAsia="es-CO"/>
        </w:rPr>
        <w:t>N</w:t>
      </w:r>
      <w:r w:rsidRPr="39B5047C">
        <w:rPr>
          <w:rFonts w:ascii="Arial" w:eastAsia="Times New Roman" w:hAnsi="Arial" w:cs="Arial"/>
          <w:sz w:val="22"/>
          <w:szCs w:val="22"/>
          <w:lang w:val="es-ES" w:eastAsia="es-CO"/>
        </w:rPr>
        <w:t>. La ETITC se reserva el derecho de verificar o solicitar los documentos y aclaraciones que considere convenientes, relacionadas con la acreditación de la experiencia. Sin embargo, en el caso de que un proponente o cualquier otro interesado cuestione la veracidad o legalidad de los documentos presentados por otro proponente, deberá remitirse a las autoridades judiciales para que estas se pronuncien al respecto, habida consideración que la ETITC, carece de competencia para pronunciarse y decidir al respecto. Lo anterior, sin perjuicio de las causales de rechazo previstas en el presente documento, referentes a inconsistencias que imposibiliten la selección objetiva y que no puedan ser resueltas por los proponentes y cuando verificada la información, esta no corresponda a la realidad. </w:t>
      </w:r>
    </w:p>
    <w:p w14:paraId="0320BA06" w14:textId="77777777" w:rsidR="00075EBE" w:rsidRPr="00F77D7D" w:rsidRDefault="00075EBE" w:rsidP="00324A75">
      <w:pPr>
        <w:ind w:left="426"/>
        <w:jc w:val="both"/>
        <w:textAlignment w:val="baseline"/>
        <w:rPr>
          <w:rFonts w:ascii="Arial" w:eastAsia="Times New Roman" w:hAnsi="Arial" w:cs="Arial"/>
          <w:sz w:val="22"/>
          <w:szCs w:val="22"/>
          <w:lang w:eastAsia="es-CO"/>
        </w:rPr>
      </w:pPr>
    </w:p>
    <w:p w14:paraId="198D20CB" w14:textId="77777777" w:rsidR="00075EBE" w:rsidRPr="00F77D7D" w:rsidRDefault="00075EBE" w:rsidP="00324A75">
      <w:pPr>
        <w:ind w:left="426"/>
        <w:jc w:val="both"/>
        <w:textAlignment w:val="baseline"/>
        <w:rPr>
          <w:rFonts w:ascii="Arial" w:eastAsia="Arial" w:hAnsi="Arial" w:cs="Arial"/>
          <w:b/>
          <w:bCs/>
          <w:sz w:val="22"/>
          <w:szCs w:val="22"/>
          <w:lang w:val="es-CO"/>
        </w:rPr>
      </w:pPr>
      <w:r w:rsidRPr="00F77D7D">
        <w:rPr>
          <w:rFonts w:ascii="Arial" w:eastAsia="Times New Roman" w:hAnsi="Arial" w:cs="Arial"/>
          <w:b/>
          <w:bCs/>
          <w:sz w:val="22"/>
          <w:szCs w:val="22"/>
          <w:lang w:eastAsia="es-CO"/>
        </w:rPr>
        <w:t>Ñ</w:t>
      </w:r>
      <w:r w:rsidRPr="00F77D7D">
        <w:rPr>
          <w:rFonts w:ascii="Arial" w:eastAsia="Times New Roman" w:hAnsi="Arial" w:cs="Arial"/>
          <w:sz w:val="22"/>
          <w:szCs w:val="22"/>
          <w:lang w:eastAsia="es-CO"/>
        </w:rPr>
        <w:t>. Los contratos verbales no serán tenidos en cuenta para acreditar la experiencia. </w:t>
      </w:r>
    </w:p>
    <w:p w14:paraId="562FD075" w14:textId="77777777" w:rsidR="00075EBE" w:rsidRPr="00F77D7D" w:rsidRDefault="00075EBE" w:rsidP="00324A75">
      <w:pPr>
        <w:jc w:val="both"/>
        <w:rPr>
          <w:rFonts w:ascii="Arial" w:eastAsia="Arial" w:hAnsi="Arial" w:cs="Arial"/>
          <w:b/>
          <w:bCs/>
          <w:sz w:val="22"/>
          <w:szCs w:val="22"/>
          <w:lang w:val="es-CO"/>
        </w:rPr>
      </w:pPr>
    </w:p>
    <w:p w14:paraId="035CF8A4" w14:textId="77777777" w:rsidR="00075EBE" w:rsidRPr="00F77D7D" w:rsidRDefault="00075EBE" w:rsidP="00324A75">
      <w:pPr>
        <w:jc w:val="both"/>
        <w:rPr>
          <w:rFonts w:ascii="Arial" w:eastAsia="Arial" w:hAnsi="Arial" w:cs="Arial"/>
          <w:b/>
          <w:bCs/>
          <w:sz w:val="22"/>
          <w:szCs w:val="22"/>
          <w:lang w:val="es-CO"/>
        </w:rPr>
      </w:pPr>
      <w:r w:rsidRPr="00F77D7D">
        <w:rPr>
          <w:rFonts w:ascii="Arial" w:eastAsia="Arial" w:hAnsi="Arial" w:cs="Arial"/>
          <w:b/>
          <w:bCs/>
          <w:sz w:val="22"/>
          <w:szCs w:val="22"/>
          <w:lang w:val="es-CO"/>
        </w:rPr>
        <w:t>REGLAS APLICABLES A LA EXPERIENCIA HABILITANTE DEL PROPONENTE</w:t>
      </w:r>
    </w:p>
    <w:p w14:paraId="20BB60C8" w14:textId="77777777" w:rsidR="00075EBE" w:rsidRPr="00F77D7D" w:rsidRDefault="00075EBE" w:rsidP="00CB6024">
      <w:pPr>
        <w:pStyle w:val="Prrafodelista"/>
        <w:numPr>
          <w:ilvl w:val="0"/>
          <w:numId w:val="20"/>
        </w:numPr>
        <w:ind w:left="426"/>
        <w:jc w:val="both"/>
        <w:rPr>
          <w:rFonts w:ascii="Arial" w:eastAsia="Arial" w:hAnsi="Arial" w:cs="Arial"/>
          <w:sz w:val="22"/>
          <w:szCs w:val="22"/>
          <w:lang w:val="es-CO"/>
        </w:rPr>
      </w:pPr>
      <w:r w:rsidRPr="00F77D7D">
        <w:rPr>
          <w:rFonts w:ascii="Arial" w:eastAsia="Arial" w:hAnsi="Arial" w:cs="Arial"/>
          <w:sz w:val="22"/>
          <w:szCs w:val="22"/>
          <w:lang w:val="es-CO"/>
        </w:rPr>
        <w:t>De acuerdo con el del artículo 2.2.1.1.1.5.2. del Decreto 1082 de 2015: “Si la constitución del interesado es menor a tres (3) años, puede acreditar la experiencia de sus accionistas, socios o constituyentes”.</w:t>
      </w:r>
    </w:p>
    <w:p w14:paraId="4F7C8AC8" w14:textId="77777777" w:rsidR="00075EBE" w:rsidRPr="00F77D7D" w:rsidRDefault="00075EBE" w:rsidP="00CB6024">
      <w:pPr>
        <w:pStyle w:val="Prrafodelista"/>
        <w:numPr>
          <w:ilvl w:val="0"/>
          <w:numId w:val="20"/>
        </w:numPr>
        <w:ind w:left="426"/>
        <w:jc w:val="both"/>
        <w:rPr>
          <w:rFonts w:ascii="Arial" w:eastAsia="Arial" w:hAnsi="Arial" w:cs="Arial"/>
          <w:sz w:val="22"/>
          <w:szCs w:val="22"/>
          <w:lang w:val="es-CO"/>
        </w:rPr>
      </w:pPr>
      <w:r w:rsidRPr="00F77D7D">
        <w:rPr>
          <w:rFonts w:ascii="Arial" w:eastAsia="Arial" w:hAnsi="Arial" w:cs="Arial"/>
          <w:sz w:val="22"/>
          <w:szCs w:val="22"/>
          <w:lang w:val="es-CO"/>
        </w:rPr>
        <w:t>No podrá acumularse a la vez, la experiencia de los socios y la de la persona jurídica cuando estos se asocien entre sí para presentar propuesta bajo alguna de las modalidades previstas en el artículo 7 de la Ley 80 de 1993.</w:t>
      </w:r>
    </w:p>
    <w:p w14:paraId="77E50859" w14:textId="77777777" w:rsidR="00075EBE" w:rsidRPr="00F77D7D" w:rsidRDefault="00075EBE" w:rsidP="00CB6024">
      <w:pPr>
        <w:pStyle w:val="Prrafodelista"/>
        <w:numPr>
          <w:ilvl w:val="0"/>
          <w:numId w:val="20"/>
        </w:numPr>
        <w:ind w:left="426"/>
        <w:jc w:val="both"/>
        <w:rPr>
          <w:rFonts w:ascii="Arial" w:eastAsia="Arial" w:hAnsi="Arial" w:cs="Arial"/>
          <w:sz w:val="22"/>
          <w:szCs w:val="22"/>
          <w:lang w:val="es-CO"/>
        </w:rPr>
      </w:pPr>
      <w:r w:rsidRPr="00F77D7D">
        <w:rPr>
          <w:rFonts w:ascii="Arial" w:eastAsia="Arial" w:hAnsi="Arial" w:cs="Arial"/>
          <w:sz w:val="22"/>
          <w:szCs w:val="22"/>
          <w:lang w:val="es-CO"/>
        </w:rPr>
        <w:t xml:space="preserve">Cuando los contratos con los cuales se pretenda acreditar esta experiencia sean ejecutados bajo la modalidad de Consorcio o Unión Temporal, se deberá especificar el </w:t>
      </w:r>
      <w:r w:rsidRPr="00F77D7D">
        <w:rPr>
          <w:rFonts w:ascii="Arial" w:eastAsia="Arial" w:hAnsi="Arial" w:cs="Arial"/>
          <w:sz w:val="22"/>
          <w:szCs w:val="22"/>
          <w:lang w:val="es-CO"/>
        </w:rPr>
        <w:lastRenderedPageBreak/>
        <w:t>porcentaje (%) de participación de cada uno de los miembros, o anexar copia del contrato en el que se mencione el porcentaje de participación y únicamente será tenido en cuenta el valor del contrato en forma proporcional a su porcentaje de participación.</w:t>
      </w:r>
    </w:p>
    <w:p w14:paraId="287E3B8A" w14:textId="77777777" w:rsidR="00075EBE" w:rsidRPr="00F77D7D" w:rsidRDefault="00075EBE" w:rsidP="00CB6024">
      <w:pPr>
        <w:pStyle w:val="Prrafodelista"/>
        <w:numPr>
          <w:ilvl w:val="0"/>
          <w:numId w:val="20"/>
        </w:numPr>
        <w:ind w:left="426"/>
        <w:jc w:val="both"/>
        <w:rPr>
          <w:rFonts w:ascii="Arial" w:eastAsia="Arial" w:hAnsi="Arial" w:cs="Arial"/>
          <w:sz w:val="22"/>
          <w:szCs w:val="22"/>
          <w:lang w:val="es-CO"/>
        </w:rPr>
      </w:pPr>
      <w:r w:rsidRPr="00F77D7D">
        <w:rPr>
          <w:rFonts w:ascii="Arial" w:eastAsia="Arial" w:hAnsi="Arial" w:cs="Arial"/>
          <w:sz w:val="22"/>
          <w:szCs w:val="22"/>
          <w:lang w:val="es-CO"/>
        </w:rPr>
        <w:t>En caso de Consorcios o Uniones Temporales, esta experiencia podrá ser acreditada por uno solo de los integrantes del Consorcio o Unión Temporal.</w:t>
      </w:r>
    </w:p>
    <w:p w14:paraId="0DBEE4B1" w14:textId="77777777" w:rsidR="00075EBE" w:rsidRPr="00F77D7D" w:rsidRDefault="00075EBE" w:rsidP="00CB6024">
      <w:pPr>
        <w:pStyle w:val="Prrafodelista"/>
        <w:numPr>
          <w:ilvl w:val="0"/>
          <w:numId w:val="20"/>
        </w:numPr>
        <w:ind w:left="426"/>
        <w:jc w:val="both"/>
        <w:rPr>
          <w:rFonts w:ascii="Arial" w:eastAsia="Arial" w:hAnsi="Arial" w:cs="Arial"/>
          <w:sz w:val="22"/>
          <w:szCs w:val="22"/>
          <w:lang w:val="es-CO"/>
        </w:rPr>
      </w:pPr>
      <w:r w:rsidRPr="00F77D7D">
        <w:rPr>
          <w:rFonts w:ascii="Arial" w:eastAsia="Arial" w:hAnsi="Arial" w:cs="Arial"/>
          <w:sz w:val="22"/>
          <w:szCs w:val="22"/>
          <w:lang w:val="es-CO"/>
        </w:rPr>
        <w:t>La información de los contratos con los cuales se pretende acreditar la experiencia habilitante se verificará a través del RUP y a través de las certificaciones de experiencia que incluyan la información no contenida en el RUP, así:</w:t>
      </w:r>
    </w:p>
    <w:p w14:paraId="6F581FAF" w14:textId="77777777" w:rsidR="00075EBE" w:rsidRPr="00F77D7D" w:rsidRDefault="00075EBE" w:rsidP="00324A75">
      <w:pPr>
        <w:jc w:val="both"/>
        <w:rPr>
          <w:rFonts w:ascii="Arial" w:eastAsia="Arial" w:hAnsi="Arial" w:cs="Arial"/>
          <w:sz w:val="22"/>
          <w:szCs w:val="22"/>
          <w:lang w:val="es-CO"/>
        </w:rPr>
      </w:pPr>
    </w:p>
    <w:p w14:paraId="22C45E0F" w14:textId="77777777" w:rsidR="00075EBE" w:rsidRPr="00F77D7D" w:rsidRDefault="00075EBE" w:rsidP="00324A75">
      <w:pPr>
        <w:jc w:val="both"/>
        <w:rPr>
          <w:rFonts w:ascii="Arial" w:eastAsia="Arial" w:hAnsi="Arial" w:cs="Arial"/>
          <w:b/>
          <w:bCs/>
          <w:sz w:val="22"/>
          <w:szCs w:val="22"/>
          <w:lang w:val="es-419"/>
        </w:rPr>
      </w:pPr>
      <w:r w:rsidRPr="00F77D7D">
        <w:rPr>
          <w:rFonts w:ascii="Arial" w:eastAsia="Arial" w:hAnsi="Arial" w:cs="Arial"/>
          <w:b/>
          <w:bCs/>
          <w:sz w:val="22"/>
          <w:szCs w:val="22"/>
          <w:lang w:val="es-419"/>
        </w:rPr>
        <w:t>INFORMACIÓN A VERIFICAR A TRAVÉS DEL RUP</w:t>
      </w:r>
    </w:p>
    <w:p w14:paraId="62592510" w14:textId="77777777" w:rsidR="00075EBE" w:rsidRPr="00F77D7D" w:rsidRDefault="00075EBE" w:rsidP="00324A75">
      <w:pPr>
        <w:jc w:val="both"/>
        <w:rPr>
          <w:rFonts w:ascii="Arial" w:eastAsia="Arial" w:hAnsi="Arial" w:cs="Arial"/>
          <w:b/>
          <w:bCs/>
          <w:sz w:val="22"/>
          <w:szCs w:val="22"/>
          <w:lang w:val="es-419"/>
        </w:rPr>
      </w:pPr>
    </w:p>
    <w:p w14:paraId="57921A3E" w14:textId="4E92C1FA" w:rsidR="00075EBE" w:rsidRPr="00F77D7D" w:rsidRDefault="00075EBE" w:rsidP="00324A75">
      <w:pPr>
        <w:jc w:val="both"/>
        <w:rPr>
          <w:rFonts w:ascii="Arial" w:eastAsia="Arial" w:hAnsi="Arial" w:cs="Arial"/>
          <w:sz w:val="22"/>
          <w:szCs w:val="22"/>
          <w:lang w:val="es-419"/>
        </w:rPr>
      </w:pPr>
      <w:r w:rsidRPr="00F77D7D">
        <w:rPr>
          <w:rFonts w:ascii="Arial" w:eastAsia="Arial" w:hAnsi="Arial" w:cs="Arial"/>
          <w:sz w:val="22"/>
          <w:szCs w:val="22"/>
          <w:lang w:val="es-419"/>
        </w:rPr>
        <w:t>Se verificará en el RUP la siguiente información:</w:t>
      </w:r>
    </w:p>
    <w:p w14:paraId="1B05A114" w14:textId="77777777" w:rsidR="00075EBE" w:rsidRPr="00F77D7D" w:rsidRDefault="00075EBE" w:rsidP="00CB6024">
      <w:pPr>
        <w:pStyle w:val="Prrafodelista"/>
        <w:numPr>
          <w:ilvl w:val="0"/>
          <w:numId w:val="27"/>
        </w:numPr>
        <w:jc w:val="both"/>
        <w:rPr>
          <w:rFonts w:ascii="Arial" w:eastAsia="Arial" w:hAnsi="Arial" w:cs="Arial"/>
          <w:sz w:val="22"/>
          <w:szCs w:val="22"/>
          <w:lang w:val="es-419"/>
        </w:rPr>
      </w:pPr>
      <w:r w:rsidRPr="00F77D7D">
        <w:rPr>
          <w:rFonts w:ascii="Arial" w:eastAsia="Arial" w:hAnsi="Arial" w:cs="Arial"/>
          <w:sz w:val="22"/>
          <w:szCs w:val="22"/>
          <w:lang w:val="es-419"/>
        </w:rPr>
        <w:t>Nombre del contratista.</w:t>
      </w:r>
    </w:p>
    <w:p w14:paraId="42014CF7" w14:textId="77777777" w:rsidR="00075EBE" w:rsidRPr="00F77D7D" w:rsidRDefault="00075EBE" w:rsidP="00CB6024">
      <w:pPr>
        <w:pStyle w:val="Prrafodelista"/>
        <w:numPr>
          <w:ilvl w:val="0"/>
          <w:numId w:val="27"/>
        </w:numPr>
        <w:jc w:val="both"/>
        <w:rPr>
          <w:rFonts w:ascii="Arial" w:eastAsia="Arial" w:hAnsi="Arial" w:cs="Arial"/>
          <w:sz w:val="22"/>
          <w:szCs w:val="22"/>
          <w:lang w:val="es-419"/>
        </w:rPr>
      </w:pPr>
      <w:r w:rsidRPr="00F77D7D">
        <w:rPr>
          <w:rFonts w:ascii="Arial" w:eastAsia="Arial" w:hAnsi="Arial" w:cs="Arial"/>
          <w:sz w:val="22"/>
          <w:szCs w:val="22"/>
          <w:lang w:val="es-419"/>
        </w:rPr>
        <w:t>Nombre del contratante.</w:t>
      </w:r>
    </w:p>
    <w:p w14:paraId="46F26B42" w14:textId="77777777" w:rsidR="00075EBE" w:rsidRPr="00F77D7D" w:rsidRDefault="00075EBE" w:rsidP="00CB6024">
      <w:pPr>
        <w:pStyle w:val="Prrafodelista"/>
        <w:numPr>
          <w:ilvl w:val="0"/>
          <w:numId w:val="27"/>
        </w:numPr>
        <w:jc w:val="both"/>
        <w:rPr>
          <w:rFonts w:ascii="Arial" w:eastAsia="Arial" w:hAnsi="Arial" w:cs="Arial"/>
          <w:sz w:val="22"/>
          <w:szCs w:val="22"/>
          <w:lang w:val="es-419"/>
        </w:rPr>
      </w:pPr>
      <w:r w:rsidRPr="00F77D7D">
        <w:rPr>
          <w:rFonts w:ascii="Arial" w:eastAsia="Arial" w:hAnsi="Arial" w:cs="Arial"/>
          <w:sz w:val="22"/>
          <w:szCs w:val="22"/>
          <w:lang w:val="es-419"/>
        </w:rPr>
        <w:t>Valor del contrato expresados en SMMLV.</w:t>
      </w:r>
    </w:p>
    <w:p w14:paraId="5D09A069" w14:textId="77777777" w:rsidR="00075EBE" w:rsidRPr="00F77D7D" w:rsidRDefault="00075EBE" w:rsidP="00CB6024">
      <w:pPr>
        <w:pStyle w:val="Prrafodelista"/>
        <w:numPr>
          <w:ilvl w:val="0"/>
          <w:numId w:val="27"/>
        </w:numPr>
        <w:jc w:val="both"/>
        <w:rPr>
          <w:rFonts w:ascii="Arial" w:eastAsia="Arial" w:hAnsi="Arial" w:cs="Arial"/>
          <w:sz w:val="22"/>
          <w:szCs w:val="22"/>
          <w:lang w:val="es-419"/>
        </w:rPr>
      </w:pPr>
      <w:r w:rsidRPr="00F77D7D">
        <w:rPr>
          <w:rFonts w:ascii="Arial" w:eastAsia="Arial" w:hAnsi="Arial" w:cs="Arial"/>
          <w:sz w:val="22"/>
          <w:szCs w:val="22"/>
          <w:lang w:val="es-419"/>
        </w:rPr>
        <w:t>Porcentaje de participación en el valor ejecutado en caso de haberse desarrollado como miembro de un consorcio o unión temporal.</w:t>
      </w:r>
    </w:p>
    <w:p w14:paraId="555BC964" w14:textId="77777777" w:rsidR="00075EBE" w:rsidRPr="00F77D7D" w:rsidRDefault="00075EBE" w:rsidP="00CB6024">
      <w:pPr>
        <w:pStyle w:val="Prrafodelista"/>
        <w:numPr>
          <w:ilvl w:val="0"/>
          <w:numId w:val="27"/>
        </w:numPr>
        <w:jc w:val="both"/>
        <w:rPr>
          <w:rFonts w:ascii="Arial" w:eastAsia="Arial" w:hAnsi="Arial" w:cs="Arial"/>
          <w:sz w:val="22"/>
          <w:szCs w:val="22"/>
          <w:lang w:val="es-419"/>
        </w:rPr>
      </w:pPr>
      <w:r w:rsidRPr="00F77D7D">
        <w:rPr>
          <w:rFonts w:ascii="Arial" w:eastAsia="Arial" w:hAnsi="Arial" w:cs="Arial"/>
          <w:sz w:val="22"/>
          <w:szCs w:val="22"/>
          <w:lang w:val="es-419"/>
        </w:rPr>
        <w:t>Clasificación UNSPSC.</w:t>
      </w:r>
    </w:p>
    <w:p w14:paraId="3D49D4B9" w14:textId="77777777" w:rsidR="00075EBE" w:rsidRPr="00F77D7D" w:rsidRDefault="00075EBE" w:rsidP="00324A75">
      <w:pPr>
        <w:pStyle w:val="Prrafodelista"/>
        <w:jc w:val="both"/>
        <w:rPr>
          <w:rFonts w:ascii="Arial" w:eastAsia="Arial" w:hAnsi="Arial" w:cs="Arial"/>
          <w:sz w:val="22"/>
          <w:szCs w:val="22"/>
          <w:lang w:val="es-419"/>
        </w:rPr>
      </w:pPr>
    </w:p>
    <w:p w14:paraId="54729D6A" w14:textId="77777777" w:rsidR="00075EBE" w:rsidRPr="00F77D7D" w:rsidRDefault="00075EBE" w:rsidP="00324A75">
      <w:pPr>
        <w:jc w:val="both"/>
        <w:rPr>
          <w:rFonts w:ascii="Arial" w:eastAsia="Arial" w:hAnsi="Arial" w:cs="Arial"/>
          <w:sz w:val="22"/>
          <w:szCs w:val="22"/>
          <w:lang w:val="es-419"/>
        </w:rPr>
      </w:pPr>
      <w:r w:rsidRPr="00F77D7D">
        <w:rPr>
          <w:rFonts w:ascii="Arial" w:eastAsia="Arial" w:hAnsi="Arial" w:cs="Arial"/>
          <w:sz w:val="22"/>
          <w:szCs w:val="22"/>
          <w:lang w:val="es-419"/>
        </w:rPr>
        <w:t>Para aquellos proponentes que no están obligados a inscribirse en el RUP, de acuerdo con lo señalado en el artículo 6 de la Ley 1150 de 2007, dicha información se verificará directamente a través de las certificaciones allegadas.</w:t>
      </w:r>
    </w:p>
    <w:p w14:paraId="4C0DCE0A" w14:textId="77777777" w:rsidR="00075EBE" w:rsidRPr="00F77D7D" w:rsidRDefault="00075EBE" w:rsidP="00324A75">
      <w:pPr>
        <w:jc w:val="both"/>
        <w:rPr>
          <w:rFonts w:ascii="Arial" w:eastAsia="Arial" w:hAnsi="Arial" w:cs="Arial"/>
          <w:sz w:val="22"/>
          <w:szCs w:val="22"/>
          <w:lang w:val="es-419"/>
        </w:rPr>
      </w:pPr>
    </w:p>
    <w:p w14:paraId="48A62A00" w14:textId="77777777" w:rsidR="00075EBE" w:rsidRPr="00F77D7D" w:rsidRDefault="00075EBE" w:rsidP="00324A75">
      <w:pPr>
        <w:jc w:val="both"/>
        <w:rPr>
          <w:rFonts w:ascii="Arial" w:hAnsi="Arial" w:cs="Arial"/>
          <w:sz w:val="22"/>
          <w:szCs w:val="22"/>
          <w:lang w:val="es-419" w:eastAsia="es-ES"/>
        </w:rPr>
      </w:pPr>
      <w:r w:rsidRPr="00F77D7D">
        <w:rPr>
          <w:rFonts w:ascii="Arial" w:eastAsia="Arial" w:hAnsi="Arial" w:cs="Arial"/>
          <w:sz w:val="22"/>
          <w:szCs w:val="22"/>
          <w:lang w:val="es-419"/>
        </w:rPr>
        <w:t xml:space="preserve">En la propuesta informar sobre el número del contrato del RUP el cual va a ser evaluado, igualmente indicar folio o página del RUP donde esta se encuentra, </w:t>
      </w:r>
      <w:r w:rsidRPr="00F77D7D">
        <w:rPr>
          <w:rFonts w:ascii="Arial" w:hAnsi="Arial" w:cs="Arial"/>
          <w:sz w:val="22"/>
          <w:szCs w:val="22"/>
          <w:lang w:val="es-419" w:eastAsia="es-ES"/>
        </w:rPr>
        <w:t xml:space="preserve">para el cumplimiento del requisito el proponente deberá diligenciar el </w:t>
      </w:r>
      <w:r w:rsidRPr="00F77D7D">
        <w:rPr>
          <w:rFonts w:ascii="Arial" w:hAnsi="Arial" w:cs="Arial"/>
          <w:b/>
          <w:bCs/>
          <w:i/>
          <w:iCs/>
          <w:sz w:val="22"/>
          <w:szCs w:val="22"/>
        </w:rPr>
        <w:t>“</w:t>
      </w:r>
      <w:r w:rsidRPr="00F77D7D">
        <w:rPr>
          <w:rFonts w:ascii="Arial" w:hAnsi="Arial" w:cs="Arial"/>
          <w:b/>
          <w:bCs/>
          <w:sz w:val="22"/>
          <w:szCs w:val="22"/>
        </w:rPr>
        <w:t xml:space="preserve">FORMATO Nro. 13 FORMATO </w:t>
      </w:r>
      <w:r w:rsidRPr="00F77D7D">
        <w:rPr>
          <w:rFonts w:ascii="Arial" w:hAnsi="Arial" w:cs="Arial"/>
          <w:b/>
          <w:bCs/>
          <w:sz w:val="22"/>
          <w:szCs w:val="22"/>
          <w:lang w:val="es-419" w:eastAsia="es-ES"/>
        </w:rPr>
        <w:t>EXPERIENCIA MÍNIMA HÁBILITANTE</w:t>
      </w:r>
      <w:r w:rsidRPr="00F77D7D">
        <w:rPr>
          <w:rFonts w:ascii="Arial" w:hAnsi="Arial" w:cs="Arial"/>
          <w:b/>
          <w:bCs/>
          <w:i/>
          <w:iCs/>
          <w:sz w:val="22"/>
          <w:szCs w:val="22"/>
        </w:rPr>
        <w:t>”</w:t>
      </w:r>
      <w:r w:rsidRPr="00F77D7D">
        <w:rPr>
          <w:rFonts w:ascii="Arial" w:hAnsi="Arial" w:cs="Arial"/>
          <w:sz w:val="22"/>
          <w:szCs w:val="22"/>
          <w:lang w:val="es-419" w:eastAsia="es-ES"/>
        </w:rPr>
        <w:t>.</w:t>
      </w:r>
    </w:p>
    <w:p w14:paraId="29A63012" w14:textId="77777777" w:rsidR="00075EBE" w:rsidRPr="00F77D7D" w:rsidRDefault="00075EBE" w:rsidP="00324A75">
      <w:pPr>
        <w:jc w:val="both"/>
        <w:rPr>
          <w:rFonts w:ascii="Arial" w:eastAsia="Arial" w:hAnsi="Arial" w:cs="Arial"/>
          <w:sz w:val="22"/>
          <w:szCs w:val="22"/>
          <w:lang w:val="es-CO"/>
        </w:rPr>
      </w:pPr>
    </w:p>
    <w:p w14:paraId="678EF5DB" w14:textId="77777777" w:rsidR="00075EBE" w:rsidRPr="00F77D7D" w:rsidRDefault="00075EBE" w:rsidP="00324A75">
      <w:pPr>
        <w:jc w:val="both"/>
        <w:rPr>
          <w:rFonts w:ascii="Arial" w:eastAsia="Arial" w:hAnsi="Arial" w:cs="Arial"/>
          <w:b/>
          <w:bCs/>
          <w:sz w:val="22"/>
          <w:szCs w:val="22"/>
          <w:u w:val="single"/>
          <w:lang w:val="es-CO"/>
        </w:rPr>
      </w:pPr>
      <w:r w:rsidRPr="00F77D7D">
        <w:rPr>
          <w:rFonts w:ascii="Arial" w:eastAsia="Arial" w:hAnsi="Arial" w:cs="Arial"/>
          <w:b/>
          <w:bCs/>
          <w:sz w:val="22"/>
          <w:szCs w:val="22"/>
          <w:u w:val="single"/>
          <w:lang w:val="es-CO"/>
        </w:rPr>
        <w:t>ACREDITACIÓN DE LA EXPERIENCIA EN CASO DE PERSONA NATURAL O JURÍDICA SIN SUCURSAL O DOMICILIO EN COLOMBIA</w:t>
      </w:r>
    </w:p>
    <w:p w14:paraId="727AD229" w14:textId="77777777" w:rsidR="00075EBE" w:rsidRPr="00F77D7D" w:rsidRDefault="00075EBE" w:rsidP="00324A75">
      <w:pPr>
        <w:jc w:val="both"/>
        <w:rPr>
          <w:rFonts w:ascii="Arial" w:eastAsia="Arial" w:hAnsi="Arial" w:cs="Arial"/>
          <w:sz w:val="22"/>
          <w:szCs w:val="22"/>
          <w:lang w:val="es-CO"/>
        </w:rPr>
      </w:pPr>
      <w:r w:rsidRPr="00F77D7D">
        <w:rPr>
          <w:rFonts w:ascii="Arial" w:eastAsia="Arial" w:hAnsi="Arial" w:cs="Arial"/>
          <w:sz w:val="22"/>
          <w:szCs w:val="22"/>
          <w:lang w:val="es-CO"/>
        </w:rPr>
        <w:t>El proponente, persona natural o jurídica sin sucursal o domicilio en Colombia, deberá aportar, uno o algunos de los documentos que se establecen a continuación para efectos de acreditar el requisito habilitante de experiencia, en los términos del numeral anterior. Los mismos deberán estar debidamente diligenciados y suscritos por el contratante. En caso de existir discrepancias entre uno (1) o más documentos aportados por el Proponente para la acreditación de experiencia, se tendrá en cuenta el orden de prevalencia establecido a continuación:</w:t>
      </w:r>
    </w:p>
    <w:p w14:paraId="6CDD558B" w14:textId="77777777" w:rsidR="00075EBE" w:rsidRPr="00F77D7D" w:rsidRDefault="00075EBE" w:rsidP="00324A75">
      <w:pPr>
        <w:jc w:val="both"/>
        <w:rPr>
          <w:rFonts w:ascii="Arial" w:eastAsia="Arial" w:hAnsi="Arial" w:cs="Arial"/>
          <w:sz w:val="22"/>
          <w:szCs w:val="22"/>
          <w:lang w:val="es-CO"/>
        </w:rPr>
      </w:pPr>
    </w:p>
    <w:p w14:paraId="0227B002" w14:textId="77777777" w:rsidR="00075EBE" w:rsidRPr="00F77D7D" w:rsidRDefault="00075EBE" w:rsidP="00CB6024">
      <w:pPr>
        <w:pStyle w:val="Prrafodelista"/>
        <w:numPr>
          <w:ilvl w:val="0"/>
          <w:numId w:val="21"/>
        </w:numPr>
        <w:jc w:val="both"/>
        <w:rPr>
          <w:rFonts w:ascii="Arial" w:eastAsia="Arial" w:hAnsi="Arial" w:cs="Arial"/>
          <w:sz w:val="22"/>
          <w:szCs w:val="22"/>
          <w:lang w:val="es-CO"/>
        </w:rPr>
      </w:pPr>
      <w:r w:rsidRPr="00F77D7D">
        <w:rPr>
          <w:rFonts w:ascii="Arial" w:eastAsia="Arial" w:hAnsi="Arial" w:cs="Arial"/>
          <w:sz w:val="22"/>
          <w:szCs w:val="22"/>
          <w:lang w:val="es-CO"/>
        </w:rPr>
        <w:t>Acta de Liquidación.</w:t>
      </w:r>
    </w:p>
    <w:p w14:paraId="4797EF9A" w14:textId="77777777" w:rsidR="00075EBE" w:rsidRPr="00F77D7D" w:rsidRDefault="00075EBE" w:rsidP="00CB6024">
      <w:pPr>
        <w:pStyle w:val="Prrafodelista"/>
        <w:numPr>
          <w:ilvl w:val="0"/>
          <w:numId w:val="21"/>
        </w:numPr>
        <w:jc w:val="both"/>
        <w:rPr>
          <w:rFonts w:ascii="Arial" w:eastAsia="Arial" w:hAnsi="Arial" w:cs="Arial"/>
          <w:sz w:val="22"/>
          <w:szCs w:val="22"/>
          <w:lang w:val="es-CO"/>
        </w:rPr>
      </w:pPr>
      <w:r w:rsidRPr="00F77D7D">
        <w:rPr>
          <w:rFonts w:ascii="Arial" w:eastAsia="Arial" w:hAnsi="Arial" w:cs="Arial"/>
          <w:sz w:val="22"/>
          <w:szCs w:val="22"/>
          <w:lang w:val="es-CO"/>
        </w:rPr>
        <w:t>Acta de entrega, terminación, final o de recibo definitivo.</w:t>
      </w:r>
    </w:p>
    <w:p w14:paraId="4C95362E" w14:textId="5941872B" w:rsidR="00E74A39" w:rsidRPr="00F77D7D" w:rsidRDefault="00075EBE" w:rsidP="00CB6024">
      <w:pPr>
        <w:pStyle w:val="Prrafodelista"/>
        <w:numPr>
          <w:ilvl w:val="0"/>
          <w:numId w:val="21"/>
        </w:numPr>
        <w:jc w:val="both"/>
        <w:rPr>
          <w:rFonts w:ascii="Arial" w:eastAsia="Arial" w:hAnsi="Arial" w:cs="Arial"/>
          <w:sz w:val="22"/>
          <w:szCs w:val="22"/>
          <w:lang w:val="es-CO"/>
        </w:rPr>
      </w:pPr>
      <w:r w:rsidRPr="00F77D7D">
        <w:rPr>
          <w:rFonts w:ascii="Arial" w:eastAsia="Arial" w:hAnsi="Arial" w:cs="Arial"/>
          <w:sz w:val="22"/>
          <w:szCs w:val="22"/>
          <w:lang w:val="es-CO"/>
        </w:rPr>
        <w:t>Certificación de experiencia. Expedida con posterioridad a la fecha de terminación del contrato en la que conste el recibo a satisfacción del servicio contratado debidamente suscrita por quien esté en capacidad u obligación de hacerlo.</w:t>
      </w:r>
    </w:p>
    <w:p w14:paraId="59CF6895" w14:textId="77777777" w:rsidR="00E74A39" w:rsidRPr="00F77D7D" w:rsidRDefault="00E74A39" w:rsidP="00324A75">
      <w:pPr>
        <w:jc w:val="both"/>
        <w:rPr>
          <w:rFonts w:ascii="Arial" w:hAnsi="Arial" w:cs="Arial"/>
          <w:sz w:val="22"/>
          <w:szCs w:val="22"/>
        </w:rPr>
      </w:pPr>
    </w:p>
    <w:p w14:paraId="04EC100C" w14:textId="77777777" w:rsidR="00E74A39" w:rsidRPr="00F77D7D" w:rsidRDefault="00E74A39" w:rsidP="00324A75">
      <w:pPr>
        <w:pStyle w:val="Prrafodelista"/>
        <w:numPr>
          <w:ilvl w:val="1"/>
          <w:numId w:val="6"/>
        </w:numPr>
        <w:tabs>
          <w:tab w:val="left" w:pos="-142"/>
          <w:tab w:val="left" w:pos="33"/>
        </w:tabs>
        <w:rPr>
          <w:rFonts w:ascii="Arial" w:eastAsia="Times New Roman" w:hAnsi="Arial" w:cs="Arial"/>
          <w:b/>
          <w:sz w:val="22"/>
          <w:szCs w:val="22"/>
          <w:u w:val="single"/>
        </w:rPr>
      </w:pPr>
      <w:r w:rsidRPr="00F77D7D">
        <w:rPr>
          <w:rFonts w:ascii="Arial" w:eastAsia="Times New Roman" w:hAnsi="Arial" w:cs="Arial"/>
          <w:b/>
          <w:sz w:val="22"/>
          <w:szCs w:val="22"/>
          <w:u w:val="single"/>
        </w:rPr>
        <w:t>REQUISITOS FINANCIEROS</w:t>
      </w:r>
    </w:p>
    <w:p w14:paraId="6F304FC2" w14:textId="77777777" w:rsidR="00E74A39" w:rsidRPr="00F77D7D" w:rsidRDefault="00E74A39" w:rsidP="00324A75">
      <w:pPr>
        <w:tabs>
          <w:tab w:val="left" w:pos="-142"/>
          <w:tab w:val="left" w:pos="33"/>
        </w:tabs>
        <w:rPr>
          <w:rFonts w:ascii="Arial" w:eastAsia="Times New Roman" w:hAnsi="Arial" w:cs="Arial"/>
          <w:b/>
          <w:sz w:val="22"/>
          <w:szCs w:val="22"/>
        </w:rPr>
      </w:pPr>
    </w:p>
    <w:p w14:paraId="2B70B68C" w14:textId="77777777" w:rsidR="00E74A39" w:rsidRPr="00F77D7D" w:rsidRDefault="00E74A39" w:rsidP="00324A75">
      <w:pPr>
        <w:pStyle w:val="Prrafodelista"/>
        <w:numPr>
          <w:ilvl w:val="2"/>
          <w:numId w:val="6"/>
        </w:numPr>
        <w:tabs>
          <w:tab w:val="left" w:pos="-142"/>
          <w:tab w:val="left" w:pos="33"/>
        </w:tabs>
        <w:jc w:val="center"/>
        <w:rPr>
          <w:rFonts w:ascii="Arial" w:eastAsia="Times New Roman" w:hAnsi="Arial" w:cs="Arial"/>
          <w:b/>
          <w:sz w:val="22"/>
          <w:szCs w:val="22"/>
          <w:u w:val="single"/>
        </w:rPr>
      </w:pPr>
      <w:r w:rsidRPr="00F77D7D">
        <w:rPr>
          <w:rFonts w:ascii="Arial" w:eastAsia="Times New Roman" w:hAnsi="Arial" w:cs="Arial"/>
          <w:b/>
          <w:sz w:val="22"/>
          <w:szCs w:val="22"/>
          <w:u w:val="single"/>
        </w:rPr>
        <w:t>CAPACIDAD FINANCIERA Y ORGANIZACIONAL</w:t>
      </w:r>
    </w:p>
    <w:p w14:paraId="1E17D015" w14:textId="77777777" w:rsidR="00E74A39" w:rsidRPr="00F77D7D" w:rsidRDefault="00E74A39" w:rsidP="00324A75">
      <w:pPr>
        <w:pStyle w:val="Prrafodelista"/>
        <w:autoSpaceDE w:val="0"/>
        <w:autoSpaceDN w:val="0"/>
        <w:ind w:left="0" w:right="-108"/>
        <w:jc w:val="both"/>
        <w:rPr>
          <w:rFonts w:ascii="Arial" w:hAnsi="Arial" w:cs="Arial"/>
          <w:sz w:val="22"/>
          <w:szCs w:val="22"/>
          <w:lang w:val="es-CO"/>
        </w:rPr>
      </w:pPr>
      <w:r w:rsidRPr="00F77D7D">
        <w:rPr>
          <w:rFonts w:ascii="Arial" w:hAnsi="Arial" w:cs="Arial"/>
          <w:sz w:val="22"/>
          <w:szCs w:val="22"/>
          <w:lang w:val="es-CO"/>
        </w:rPr>
        <w:t xml:space="preserve">La Capacidad Financiera del proponente no será sujeta a puntaje, sin embargo, será objeto de verificación; de tal manera, que el proponente que no cumpla con el requerimiento mínimo </w:t>
      </w:r>
      <w:r w:rsidRPr="00F77D7D">
        <w:rPr>
          <w:rFonts w:ascii="Arial" w:hAnsi="Arial" w:cs="Arial"/>
          <w:sz w:val="22"/>
          <w:szCs w:val="22"/>
          <w:lang w:val="es-CO"/>
        </w:rPr>
        <w:lastRenderedPageBreak/>
        <w:t>de los indicadores financieros, no podrá ser adjudicatario en el proceso y su oferta será rechazada.</w:t>
      </w:r>
    </w:p>
    <w:p w14:paraId="12968A73" w14:textId="77777777" w:rsidR="00E74A39" w:rsidRPr="00F77D7D" w:rsidRDefault="00E74A39" w:rsidP="00324A75">
      <w:pPr>
        <w:pStyle w:val="Prrafodelista"/>
        <w:autoSpaceDE w:val="0"/>
        <w:autoSpaceDN w:val="0"/>
        <w:ind w:left="0" w:right="-108"/>
        <w:jc w:val="both"/>
        <w:rPr>
          <w:rFonts w:ascii="Arial" w:hAnsi="Arial" w:cs="Arial"/>
          <w:b/>
          <w:sz w:val="22"/>
          <w:szCs w:val="22"/>
          <w:lang w:val="es-CO"/>
        </w:rPr>
      </w:pPr>
    </w:p>
    <w:p w14:paraId="344A28EE" w14:textId="77777777" w:rsidR="00E74A39" w:rsidRPr="00F77D7D" w:rsidRDefault="00E74A39" w:rsidP="00324A75">
      <w:pPr>
        <w:pStyle w:val="Prrafodelista"/>
        <w:autoSpaceDE w:val="0"/>
        <w:autoSpaceDN w:val="0"/>
        <w:ind w:left="0" w:right="-108"/>
        <w:jc w:val="both"/>
        <w:rPr>
          <w:rFonts w:ascii="Arial" w:hAnsi="Arial" w:cs="Arial"/>
          <w:b/>
          <w:sz w:val="22"/>
          <w:szCs w:val="22"/>
          <w:lang w:val="es-CO"/>
        </w:rPr>
      </w:pPr>
      <w:r w:rsidRPr="00F77D7D">
        <w:rPr>
          <w:rFonts w:ascii="Arial" w:hAnsi="Arial" w:cs="Arial"/>
          <w:b/>
          <w:sz w:val="22"/>
          <w:szCs w:val="22"/>
          <w:lang w:val="es-CO"/>
        </w:rPr>
        <w:t>VERIFICACION CAPACIDAD FINANCIERA</w:t>
      </w:r>
    </w:p>
    <w:p w14:paraId="1C11136C" w14:textId="77777777" w:rsidR="00E74A39" w:rsidRPr="00F77D7D" w:rsidRDefault="00E74A39" w:rsidP="00324A75">
      <w:pPr>
        <w:tabs>
          <w:tab w:val="left" w:pos="-142"/>
          <w:tab w:val="left" w:pos="33"/>
        </w:tabs>
        <w:jc w:val="both"/>
        <w:rPr>
          <w:rFonts w:ascii="Arial" w:eastAsia="Times New Roman" w:hAnsi="Arial" w:cs="Arial"/>
          <w:sz w:val="22"/>
          <w:szCs w:val="22"/>
          <w:lang w:val="es-419"/>
        </w:rPr>
      </w:pPr>
      <w:r w:rsidRPr="00F77D7D">
        <w:rPr>
          <w:rFonts w:ascii="Arial" w:eastAsia="Times New Roman" w:hAnsi="Arial" w:cs="Arial"/>
          <w:sz w:val="22"/>
          <w:szCs w:val="22"/>
          <w:lang w:val="es-419"/>
        </w:rPr>
        <w:t>Los indicadores y el margen solicitado para el presente proceso de selección, de conformidad con el artículo 2.2.1.1.1.5.3 del decreto 1082 de 2015, son los que se relacionan a continuación.</w:t>
      </w:r>
    </w:p>
    <w:p w14:paraId="5622CB5C" w14:textId="77777777" w:rsidR="00E74A39" w:rsidRPr="00F77D7D" w:rsidRDefault="00E74A39" w:rsidP="00324A75">
      <w:pPr>
        <w:tabs>
          <w:tab w:val="left" w:pos="-142"/>
          <w:tab w:val="left" w:pos="33"/>
        </w:tabs>
        <w:jc w:val="both"/>
        <w:rPr>
          <w:rFonts w:ascii="Arial" w:eastAsia="Times New Roman" w:hAnsi="Arial" w:cs="Arial"/>
          <w:sz w:val="22"/>
          <w:szCs w:val="22"/>
        </w:rPr>
      </w:pPr>
    </w:p>
    <w:tbl>
      <w:tblPr>
        <w:tblW w:w="5955" w:type="dxa"/>
        <w:jc w:val="center"/>
        <w:tblCellMar>
          <w:left w:w="10" w:type="dxa"/>
          <w:right w:w="10" w:type="dxa"/>
        </w:tblCellMar>
        <w:tblLook w:val="0000" w:firstRow="0" w:lastRow="0" w:firstColumn="0" w:lastColumn="0" w:noHBand="0" w:noVBand="0"/>
      </w:tblPr>
      <w:tblGrid>
        <w:gridCol w:w="3687"/>
        <w:gridCol w:w="2268"/>
      </w:tblGrid>
      <w:tr w:rsidR="00E74A39" w:rsidRPr="00F77D7D" w14:paraId="4402409E" w14:textId="77777777" w:rsidTr="00E74A39">
        <w:trPr>
          <w:trHeight w:val="20"/>
          <w:jc w:val="center"/>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E059F2" w14:textId="77777777" w:rsidR="00E74A39" w:rsidRPr="00F77D7D" w:rsidRDefault="00E74A39" w:rsidP="00324A75">
            <w:pPr>
              <w:ind w:left="174" w:hanging="174"/>
              <w:jc w:val="center"/>
              <w:rPr>
                <w:rFonts w:ascii="Arial" w:hAnsi="Arial" w:cs="Arial"/>
                <w:b/>
                <w:sz w:val="22"/>
                <w:szCs w:val="22"/>
                <w:lang w:val="es-CO"/>
              </w:rPr>
            </w:pPr>
            <w:r w:rsidRPr="00F77D7D">
              <w:rPr>
                <w:rFonts w:ascii="Arial" w:hAnsi="Arial" w:cs="Arial"/>
                <w:b/>
                <w:sz w:val="22"/>
                <w:szCs w:val="22"/>
                <w:lang w:val="es-CO"/>
              </w:rPr>
              <w:t>Indicador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E7645E" w14:textId="77777777" w:rsidR="00E74A39" w:rsidRPr="00F77D7D" w:rsidRDefault="00E74A39" w:rsidP="00324A75">
            <w:pPr>
              <w:ind w:left="174" w:hanging="174"/>
              <w:jc w:val="center"/>
              <w:rPr>
                <w:rFonts w:ascii="Arial" w:hAnsi="Arial" w:cs="Arial"/>
                <w:b/>
                <w:sz w:val="22"/>
                <w:szCs w:val="22"/>
                <w:lang w:val="es-CO"/>
              </w:rPr>
            </w:pPr>
            <w:r w:rsidRPr="00F77D7D">
              <w:rPr>
                <w:rFonts w:ascii="Arial" w:hAnsi="Arial" w:cs="Arial"/>
                <w:b/>
                <w:sz w:val="22"/>
                <w:szCs w:val="22"/>
                <w:lang w:val="es-CO"/>
              </w:rPr>
              <w:t>Valor concertado</w:t>
            </w:r>
          </w:p>
        </w:tc>
      </w:tr>
      <w:tr w:rsidR="00E74A39" w:rsidRPr="00F77D7D" w14:paraId="40731E6B" w14:textId="77777777" w:rsidTr="00E74A39">
        <w:trPr>
          <w:trHeight w:val="20"/>
          <w:jc w:val="center"/>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75B867" w14:textId="77777777" w:rsidR="00E74A39" w:rsidRPr="00F77D7D" w:rsidRDefault="00E74A39" w:rsidP="00324A75">
            <w:pPr>
              <w:jc w:val="center"/>
              <w:rPr>
                <w:rFonts w:ascii="Arial" w:hAnsi="Arial" w:cs="Arial"/>
                <w:sz w:val="22"/>
                <w:szCs w:val="22"/>
                <w:lang w:val="es-CO"/>
              </w:rPr>
            </w:pPr>
            <w:r w:rsidRPr="00F77D7D">
              <w:rPr>
                <w:rFonts w:ascii="Arial" w:hAnsi="Arial" w:cs="Arial"/>
                <w:sz w:val="22"/>
                <w:szCs w:val="22"/>
                <w:lang w:val="es-CO"/>
              </w:rPr>
              <w:t>Índice de liquidez</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301A71" w14:textId="77777777" w:rsidR="00E74A39" w:rsidRPr="00F77D7D" w:rsidRDefault="00E74A39" w:rsidP="00324A75">
            <w:pPr>
              <w:jc w:val="center"/>
              <w:rPr>
                <w:rFonts w:ascii="Arial" w:hAnsi="Arial" w:cs="Arial"/>
                <w:sz w:val="22"/>
                <w:szCs w:val="22"/>
              </w:rPr>
            </w:pPr>
            <m:oMath>
              <m:r>
                <w:rPr>
                  <w:rFonts w:ascii="Cambria Math" w:hAnsi="Cambria Math" w:cs="Arial"/>
                  <w:sz w:val="22"/>
                  <w:szCs w:val="22"/>
                </w:rPr>
                <m:t>≥</m:t>
              </m:r>
            </m:oMath>
            <w:r w:rsidRPr="00F77D7D">
              <w:rPr>
                <w:rFonts w:ascii="Arial" w:hAnsi="Arial" w:cs="Arial"/>
                <w:bCs/>
                <w:sz w:val="22"/>
                <w:szCs w:val="22"/>
                <w:lang w:val="es-CO"/>
              </w:rPr>
              <w:t>1</w:t>
            </w:r>
          </w:p>
        </w:tc>
      </w:tr>
      <w:tr w:rsidR="00E74A39" w:rsidRPr="00F77D7D" w14:paraId="73147500" w14:textId="77777777" w:rsidTr="00E74A39">
        <w:trPr>
          <w:trHeight w:val="20"/>
          <w:jc w:val="center"/>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2BFA5" w14:textId="77777777" w:rsidR="00E74A39" w:rsidRPr="00F77D7D" w:rsidRDefault="00E74A39" w:rsidP="00324A75">
            <w:pPr>
              <w:jc w:val="center"/>
              <w:rPr>
                <w:rFonts w:ascii="Arial" w:hAnsi="Arial" w:cs="Arial"/>
                <w:sz w:val="22"/>
                <w:szCs w:val="22"/>
                <w:lang w:val="es-CO"/>
              </w:rPr>
            </w:pPr>
            <w:r w:rsidRPr="00F77D7D">
              <w:rPr>
                <w:rFonts w:ascii="Arial" w:hAnsi="Arial" w:cs="Arial"/>
                <w:sz w:val="22"/>
                <w:szCs w:val="22"/>
                <w:lang w:val="es-CO"/>
              </w:rPr>
              <w:t>Índice de endeudamiento</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EEF70" w14:textId="77777777" w:rsidR="00E74A39" w:rsidRPr="00F77D7D" w:rsidRDefault="00E74A39" w:rsidP="00324A75">
            <w:pPr>
              <w:jc w:val="center"/>
              <w:rPr>
                <w:rFonts w:ascii="Arial" w:hAnsi="Arial" w:cs="Arial"/>
                <w:sz w:val="22"/>
                <w:szCs w:val="22"/>
              </w:rPr>
            </w:pPr>
            <w:r w:rsidRPr="00F77D7D">
              <w:rPr>
                <w:rFonts w:ascii="Arial" w:hAnsi="Arial" w:cs="Arial"/>
                <w:sz w:val="22"/>
                <w:szCs w:val="22"/>
              </w:rPr>
              <w:t>≤ 70 %</w:t>
            </w:r>
          </w:p>
        </w:tc>
      </w:tr>
      <w:tr w:rsidR="00E74A39" w:rsidRPr="00F77D7D" w14:paraId="2C96ADC4" w14:textId="77777777" w:rsidTr="00E74A39">
        <w:trPr>
          <w:trHeight w:val="20"/>
          <w:jc w:val="center"/>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D96E9E" w14:textId="77777777" w:rsidR="00E74A39" w:rsidRPr="00F77D7D" w:rsidRDefault="00E74A39" w:rsidP="00324A75">
            <w:pPr>
              <w:jc w:val="center"/>
              <w:rPr>
                <w:rFonts w:ascii="Arial" w:hAnsi="Arial" w:cs="Arial"/>
                <w:sz w:val="22"/>
                <w:szCs w:val="22"/>
                <w:lang w:val="es-CO"/>
              </w:rPr>
            </w:pPr>
            <w:r w:rsidRPr="00F77D7D">
              <w:rPr>
                <w:rFonts w:ascii="Arial" w:hAnsi="Arial" w:cs="Arial"/>
                <w:sz w:val="22"/>
                <w:szCs w:val="22"/>
                <w:lang w:val="es-CO"/>
              </w:rPr>
              <w:t>Razón de cobertura de Intereses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599B6" w14:textId="77777777" w:rsidR="00E74A39" w:rsidRPr="00F77D7D" w:rsidRDefault="00E74A39" w:rsidP="00324A75">
            <w:pPr>
              <w:jc w:val="center"/>
              <w:rPr>
                <w:rFonts w:ascii="Arial" w:hAnsi="Arial" w:cs="Arial"/>
                <w:sz w:val="22"/>
                <w:szCs w:val="22"/>
              </w:rPr>
            </w:pPr>
            <m:oMathPara>
              <m:oMathParaPr>
                <m:jc m:val="center"/>
              </m:oMathParaPr>
              <m:oMath>
                <m:r>
                  <w:rPr>
                    <w:rFonts w:ascii="Cambria Math" w:hAnsi="Cambria Math" w:cs="Arial"/>
                    <w:sz w:val="22"/>
                    <w:szCs w:val="22"/>
                  </w:rPr>
                  <m:t>≥1</m:t>
                </m:r>
              </m:oMath>
            </m:oMathPara>
          </w:p>
        </w:tc>
      </w:tr>
      <w:tr w:rsidR="00E74A39" w:rsidRPr="00F77D7D" w14:paraId="57CF18EB" w14:textId="77777777" w:rsidTr="00E74A39">
        <w:trPr>
          <w:trHeight w:val="20"/>
          <w:jc w:val="center"/>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94F918" w14:textId="77777777" w:rsidR="00E74A39" w:rsidRPr="00F77D7D" w:rsidRDefault="00E74A39" w:rsidP="00324A75">
            <w:pPr>
              <w:jc w:val="center"/>
              <w:rPr>
                <w:rFonts w:ascii="Arial" w:hAnsi="Arial" w:cs="Arial"/>
                <w:sz w:val="22"/>
                <w:szCs w:val="22"/>
                <w:lang w:val="es-CO"/>
              </w:rPr>
            </w:pPr>
            <w:r w:rsidRPr="00F77D7D">
              <w:rPr>
                <w:rFonts w:ascii="Arial" w:hAnsi="Arial" w:cs="Arial"/>
                <w:sz w:val="22"/>
                <w:szCs w:val="22"/>
                <w:lang w:val="es-CO"/>
              </w:rPr>
              <w:t>Rentabilidad del patrimonio</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4CCBD" w14:textId="77777777" w:rsidR="00E74A39" w:rsidRPr="00F77D7D" w:rsidRDefault="00E74A39" w:rsidP="00324A75">
            <w:pPr>
              <w:jc w:val="center"/>
              <w:rPr>
                <w:rFonts w:ascii="Arial" w:hAnsi="Arial" w:cs="Arial"/>
                <w:sz w:val="22"/>
                <w:szCs w:val="22"/>
              </w:rPr>
            </w:pPr>
            <m:oMathPara>
              <m:oMathParaPr>
                <m:jc m:val="center"/>
              </m:oMathParaPr>
              <m:oMath>
                <m:r>
                  <w:rPr>
                    <w:rFonts w:ascii="Cambria Math" w:hAnsi="Cambria Math" w:cs="Arial"/>
                    <w:sz w:val="22"/>
                    <w:szCs w:val="22"/>
                  </w:rPr>
                  <m:t>≥0</m:t>
                </m:r>
              </m:oMath>
            </m:oMathPara>
          </w:p>
        </w:tc>
      </w:tr>
      <w:tr w:rsidR="00E74A39" w:rsidRPr="00F77D7D" w14:paraId="1112B559" w14:textId="77777777" w:rsidTr="00E74A39">
        <w:trPr>
          <w:trHeight w:val="20"/>
          <w:jc w:val="center"/>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BDA4B" w14:textId="77777777" w:rsidR="00E74A39" w:rsidRPr="00F77D7D" w:rsidRDefault="00E74A39" w:rsidP="00324A75">
            <w:pPr>
              <w:jc w:val="center"/>
              <w:rPr>
                <w:rFonts w:ascii="Arial" w:hAnsi="Arial" w:cs="Arial"/>
                <w:sz w:val="22"/>
                <w:szCs w:val="22"/>
                <w:lang w:val="es-CO"/>
              </w:rPr>
            </w:pPr>
            <w:r w:rsidRPr="00F77D7D">
              <w:rPr>
                <w:rFonts w:ascii="Arial" w:hAnsi="Arial" w:cs="Arial"/>
                <w:sz w:val="22"/>
                <w:szCs w:val="22"/>
                <w:lang w:val="es-CO"/>
              </w:rPr>
              <w:t>Rentabilidad del activo</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250CD" w14:textId="77777777" w:rsidR="00E74A39" w:rsidRPr="00F77D7D" w:rsidRDefault="00E74A39" w:rsidP="00324A75">
            <w:pPr>
              <w:jc w:val="center"/>
              <w:rPr>
                <w:rFonts w:ascii="Arial" w:hAnsi="Arial" w:cs="Arial"/>
                <w:sz w:val="22"/>
                <w:szCs w:val="22"/>
              </w:rPr>
            </w:pPr>
            <m:oMathPara>
              <m:oMathParaPr>
                <m:jc m:val="center"/>
              </m:oMathParaPr>
              <m:oMath>
                <m:r>
                  <w:rPr>
                    <w:rFonts w:ascii="Cambria Math" w:hAnsi="Cambria Math" w:cs="Arial"/>
                    <w:sz w:val="22"/>
                    <w:szCs w:val="22"/>
                  </w:rPr>
                  <m:t>≥0</m:t>
                </m:r>
              </m:oMath>
            </m:oMathPara>
          </w:p>
        </w:tc>
      </w:tr>
    </w:tbl>
    <w:p w14:paraId="15C3C7E3" w14:textId="77777777" w:rsidR="00E74A39" w:rsidRPr="00F77D7D" w:rsidRDefault="00E74A39" w:rsidP="00324A75">
      <w:pPr>
        <w:pStyle w:val="Prrafodelista"/>
        <w:autoSpaceDE w:val="0"/>
        <w:autoSpaceDN w:val="0"/>
        <w:ind w:left="0" w:right="-108"/>
        <w:jc w:val="center"/>
        <w:rPr>
          <w:rFonts w:ascii="Arial" w:hAnsi="Arial" w:cs="Arial"/>
          <w:noProof/>
          <w:sz w:val="22"/>
          <w:szCs w:val="22"/>
          <w:lang w:eastAsia="es-CO"/>
        </w:rPr>
      </w:pPr>
    </w:p>
    <w:p w14:paraId="12D81DEB" w14:textId="77777777" w:rsidR="00E74A39" w:rsidRPr="00F77D7D" w:rsidRDefault="00E74A39" w:rsidP="00324A75">
      <w:pPr>
        <w:pStyle w:val="Prrafodelista"/>
        <w:autoSpaceDE w:val="0"/>
        <w:autoSpaceDN w:val="0"/>
        <w:ind w:left="0" w:right="-108"/>
        <w:jc w:val="both"/>
        <w:rPr>
          <w:rFonts w:ascii="Arial" w:hAnsi="Arial" w:cs="Arial"/>
          <w:sz w:val="22"/>
          <w:szCs w:val="22"/>
          <w:lang w:val="es-CO"/>
        </w:rPr>
      </w:pPr>
      <w:r w:rsidRPr="00F77D7D">
        <w:rPr>
          <w:rFonts w:ascii="Arial" w:hAnsi="Arial" w:cs="Arial"/>
          <w:sz w:val="22"/>
          <w:szCs w:val="22"/>
          <w:lang w:val="es-CO"/>
        </w:rPr>
        <w:t xml:space="preserve">Para las personas jurídicas extranjeras sin domicilio o sin sucursal en Colombia, la entidad verifica la capacidad financiera, para lo cual deben allegar: </w:t>
      </w:r>
    </w:p>
    <w:p w14:paraId="08007AAB" w14:textId="77777777" w:rsidR="00E74A39" w:rsidRPr="00F77D7D" w:rsidRDefault="00E74A39" w:rsidP="00324A75">
      <w:pPr>
        <w:pStyle w:val="Prrafodelista"/>
        <w:autoSpaceDE w:val="0"/>
        <w:autoSpaceDN w:val="0"/>
        <w:ind w:left="0" w:right="-108"/>
        <w:jc w:val="both"/>
        <w:rPr>
          <w:rFonts w:ascii="Arial" w:hAnsi="Arial" w:cs="Arial"/>
          <w:sz w:val="22"/>
          <w:szCs w:val="22"/>
          <w:lang w:val="es-CO"/>
        </w:rPr>
      </w:pPr>
    </w:p>
    <w:p w14:paraId="156EB1BD" w14:textId="626EEFDC" w:rsidR="00E74A39" w:rsidRPr="00F77D7D" w:rsidRDefault="00E74A39" w:rsidP="00CB6024">
      <w:pPr>
        <w:pStyle w:val="Prrafodelista"/>
        <w:numPr>
          <w:ilvl w:val="0"/>
          <w:numId w:val="29"/>
        </w:numPr>
        <w:autoSpaceDE w:val="0"/>
        <w:autoSpaceDN w:val="0"/>
        <w:ind w:right="-108"/>
        <w:jc w:val="both"/>
        <w:rPr>
          <w:rFonts w:ascii="Arial" w:hAnsi="Arial" w:cs="Arial"/>
          <w:sz w:val="22"/>
          <w:szCs w:val="22"/>
          <w:lang w:val="es-CO"/>
        </w:rPr>
      </w:pPr>
      <w:r w:rsidRPr="00F77D7D">
        <w:rPr>
          <w:rFonts w:ascii="Arial" w:hAnsi="Arial" w:cs="Arial"/>
          <w:sz w:val="22"/>
          <w:szCs w:val="22"/>
          <w:lang w:val="es-CO"/>
        </w:rPr>
        <w:t>Los estados financieros comparativos a 31 de diciembre de 202</w:t>
      </w:r>
      <w:r w:rsidR="008B1FEC">
        <w:rPr>
          <w:rFonts w:ascii="Arial" w:hAnsi="Arial" w:cs="Arial"/>
          <w:sz w:val="22"/>
          <w:szCs w:val="22"/>
          <w:lang w:val="es-CO"/>
        </w:rPr>
        <w:t>4</w:t>
      </w:r>
      <w:r w:rsidRPr="00F77D7D">
        <w:rPr>
          <w:rFonts w:ascii="Arial" w:hAnsi="Arial" w:cs="Arial"/>
          <w:sz w:val="22"/>
          <w:szCs w:val="22"/>
          <w:lang w:val="es-CO"/>
        </w:rPr>
        <w:t xml:space="preserve"> (balance general, estado de resultados y notas a los estados financieros). </w:t>
      </w:r>
    </w:p>
    <w:p w14:paraId="52A55B4D" w14:textId="77777777" w:rsidR="00E74A39" w:rsidRPr="00F77D7D" w:rsidRDefault="00E74A39" w:rsidP="00CB6024">
      <w:pPr>
        <w:pStyle w:val="Prrafodelista"/>
        <w:numPr>
          <w:ilvl w:val="0"/>
          <w:numId w:val="29"/>
        </w:numPr>
        <w:autoSpaceDE w:val="0"/>
        <w:autoSpaceDN w:val="0"/>
        <w:ind w:right="-108"/>
        <w:jc w:val="both"/>
        <w:rPr>
          <w:rFonts w:ascii="Arial" w:hAnsi="Arial" w:cs="Arial"/>
          <w:sz w:val="22"/>
          <w:szCs w:val="22"/>
          <w:lang w:val="es-CO"/>
        </w:rPr>
      </w:pPr>
      <w:r w:rsidRPr="00F77D7D">
        <w:rPr>
          <w:rFonts w:ascii="Arial" w:hAnsi="Arial" w:cs="Arial"/>
          <w:sz w:val="22"/>
          <w:szCs w:val="22"/>
          <w:lang w:val="es-CO"/>
        </w:rPr>
        <w:t xml:space="preserve">La tarjeta profesional y certificado de antecedentes disciplinarios del contador y del revisor fiscal, con fecha de expedición no superior a tres (3) meses anteriores a la fecha de cierre del presente proceso de selección. </w:t>
      </w:r>
    </w:p>
    <w:p w14:paraId="2CAC894B" w14:textId="77777777" w:rsidR="00E74A39" w:rsidRPr="00F77D7D" w:rsidRDefault="00E74A39" w:rsidP="00324A75">
      <w:pPr>
        <w:pStyle w:val="Prrafodelista"/>
        <w:autoSpaceDE w:val="0"/>
        <w:autoSpaceDN w:val="0"/>
        <w:ind w:left="0" w:right="-108"/>
        <w:jc w:val="both"/>
        <w:rPr>
          <w:rFonts w:ascii="Arial" w:hAnsi="Arial" w:cs="Arial"/>
          <w:sz w:val="22"/>
          <w:szCs w:val="22"/>
          <w:lang w:val="es-CO"/>
        </w:rPr>
      </w:pPr>
    </w:p>
    <w:p w14:paraId="721BC06F" w14:textId="77777777" w:rsidR="00E74A39" w:rsidRPr="00F77D7D" w:rsidRDefault="00E74A39" w:rsidP="00324A75">
      <w:pPr>
        <w:pStyle w:val="Prrafodelista"/>
        <w:tabs>
          <w:tab w:val="left" w:pos="-862"/>
          <w:tab w:val="left" w:pos="-687"/>
        </w:tabs>
        <w:suppressAutoHyphens/>
        <w:autoSpaceDN w:val="0"/>
        <w:ind w:left="0"/>
        <w:jc w:val="both"/>
        <w:rPr>
          <w:rFonts w:ascii="Arial" w:eastAsia="Times New Roman" w:hAnsi="Arial" w:cs="Arial"/>
          <w:b/>
          <w:sz w:val="22"/>
          <w:szCs w:val="22"/>
        </w:rPr>
      </w:pPr>
      <w:r w:rsidRPr="00F77D7D">
        <w:rPr>
          <w:rFonts w:ascii="Arial" w:eastAsia="Times New Roman" w:hAnsi="Arial" w:cs="Arial"/>
          <w:b/>
          <w:sz w:val="22"/>
          <w:szCs w:val="22"/>
        </w:rPr>
        <w:t>ÍNDICES DE CAPACIDAD FINANCIERA Y ORGANIZACIONAL DE PROPONENTE PLURAL</w:t>
      </w:r>
    </w:p>
    <w:p w14:paraId="2E1BF692" w14:textId="77777777" w:rsidR="00E74A39" w:rsidRPr="00F77D7D" w:rsidRDefault="00E74A39" w:rsidP="00324A75">
      <w:pPr>
        <w:tabs>
          <w:tab w:val="left" w:pos="33"/>
        </w:tabs>
        <w:jc w:val="both"/>
        <w:rPr>
          <w:rFonts w:ascii="Arial" w:eastAsia="Times New Roman" w:hAnsi="Arial" w:cs="Arial"/>
          <w:sz w:val="22"/>
          <w:szCs w:val="22"/>
          <w:lang w:val="es-ES"/>
        </w:rPr>
      </w:pPr>
      <w:r w:rsidRPr="00F77D7D">
        <w:rPr>
          <w:rFonts w:ascii="Arial" w:eastAsia="Times New Roman" w:hAnsi="Arial" w:cs="Arial"/>
          <w:sz w:val="22"/>
          <w:szCs w:val="22"/>
          <w:lang w:val="es-ES"/>
        </w:rPr>
        <w:t xml:space="preserve">En caso de que el oferente se trate de un proponente plural, es decir de una unión temporal, un consorcio o promesas de sociedades futuras. Estos tendrán que calcular los índices de capacidad financiera y organizacional sumando los componentes de sus indicadores aplicando la siguiente fórmula para acreditar el cumplimiento de los requisitos habilitantes de este título: </w:t>
      </w:r>
    </w:p>
    <w:p w14:paraId="2A4FECAB" w14:textId="77777777" w:rsidR="00C6248C" w:rsidRPr="00F77D7D" w:rsidRDefault="00C6248C" w:rsidP="00324A75">
      <w:pPr>
        <w:tabs>
          <w:tab w:val="left" w:pos="33"/>
        </w:tabs>
        <w:jc w:val="both"/>
        <w:rPr>
          <w:rFonts w:ascii="Arial" w:eastAsia="Times New Roman" w:hAnsi="Arial" w:cs="Arial"/>
          <w:sz w:val="22"/>
          <w:szCs w:val="22"/>
          <w:lang w:val="es-ES"/>
        </w:rPr>
      </w:pPr>
    </w:p>
    <w:p w14:paraId="7CCFD163" w14:textId="77777777" w:rsidR="00E74A39" w:rsidRPr="00F77D7D" w:rsidRDefault="00E74A39" w:rsidP="00324A75">
      <w:pPr>
        <w:pStyle w:val="Prrafodelista"/>
        <w:autoSpaceDE w:val="0"/>
        <w:autoSpaceDN w:val="0"/>
        <w:ind w:left="0" w:right="-108"/>
        <w:jc w:val="center"/>
        <w:rPr>
          <w:rFonts w:ascii="Arial" w:hAnsi="Arial" w:cs="Arial"/>
          <w:sz w:val="22"/>
          <w:szCs w:val="22"/>
          <w:lang w:val="es-CO"/>
        </w:rPr>
      </w:pPr>
      <w:r w:rsidRPr="00F77D7D">
        <w:rPr>
          <w:rFonts w:ascii="Arial" w:hAnsi="Arial" w:cs="Arial"/>
          <w:noProof/>
          <w:sz w:val="22"/>
          <w:szCs w:val="22"/>
          <w:lang w:eastAsia="es-CO"/>
        </w:rPr>
        <w:drawing>
          <wp:inline distT="0" distB="0" distL="0" distR="0" wp14:anchorId="410E767E" wp14:editId="0A23E273">
            <wp:extent cx="4900454" cy="885825"/>
            <wp:effectExtent l="76200" t="76200" r="128905" b="123825"/>
            <wp:docPr id="1682531192" name="Imagen 805102148" descr="Interfaz de usuario gráfica, 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1682531192" name="Imagen 805102148" descr="Interfaz de usuario gráfica, Texto, Aplicación&#10;&#10;Descripción generada automáticamente"/>
                    <pic:cNvPicPr/>
                  </pic:nvPicPr>
                  <pic:blipFill>
                    <a:blip r:embed="rId21"/>
                    <a:srcRect l="12811" t="39980" r="17062" b="29318"/>
                    <a:stretch>
                      <a:fillRect/>
                    </a:stretch>
                  </pic:blipFill>
                  <pic:spPr>
                    <a:xfrm>
                      <a:off x="0" y="0"/>
                      <a:ext cx="4961647" cy="8968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A0BD1A" w14:textId="77777777" w:rsidR="00E74A39" w:rsidRPr="00F77D7D" w:rsidRDefault="00E74A39" w:rsidP="00324A75">
      <w:pPr>
        <w:pStyle w:val="Prrafodelista"/>
        <w:autoSpaceDE w:val="0"/>
        <w:autoSpaceDN w:val="0"/>
        <w:ind w:left="0" w:right="-108"/>
        <w:jc w:val="center"/>
        <w:rPr>
          <w:rFonts w:ascii="Arial" w:hAnsi="Arial" w:cs="Arial"/>
          <w:sz w:val="22"/>
          <w:szCs w:val="22"/>
          <w:lang w:val="es-CO"/>
        </w:rPr>
      </w:pPr>
    </w:p>
    <w:p w14:paraId="70835BD8" w14:textId="77777777" w:rsidR="00E74A39" w:rsidRPr="00F77D7D" w:rsidRDefault="00E74A39" w:rsidP="00324A75">
      <w:pPr>
        <w:pStyle w:val="Prrafodelista"/>
        <w:autoSpaceDE w:val="0"/>
        <w:autoSpaceDN w:val="0"/>
        <w:ind w:left="0" w:right="-108"/>
        <w:rPr>
          <w:rFonts w:ascii="Arial" w:hAnsi="Arial" w:cs="Arial"/>
          <w:sz w:val="22"/>
          <w:szCs w:val="22"/>
          <w:lang w:val="es-CO"/>
        </w:rPr>
      </w:pPr>
      <w:r w:rsidRPr="00F77D7D">
        <w:rPr>
          <w:rFonts w:ascii="Arial" w:hAnsi="Arial" w:cs="Arial"/>
          <w:sz w:val="22"/>
          <w:szCs w:val="22"/>
          <w:lang w:val="es-CO"/>
        </w:rPr>
        <w:t xml:space="preserve">La información exigida se presenta en idioma castellano y moneda legal colombiana </w:t>
      </w:r>
    </w:p>
    <w:p w14:paraId="7A675FA8" w14:textId="77777777" w:rsidR="00E74A39" w:rsidRPr="00F77D7D" w:rsidRDefault="00E74A39" w:rsidP="00324A75">
      <w:pPr>
        <w:pStyle w:val="Prrafodelista"/>
        <w:autoSpaceDE w:val="0"/>
        <w:autoSpaceDN w:val="0"/>
        <w:ind w:left="0" w:right="-108"/>
        <w:rPr>
          <w:rFonts w:ascii="Arial" w:hAnsi="Arial" w:cs="Arial"/>
          <w:sz w:val="22"/>
          <w:szCs w:val="22"/>
          <w:lang w:val="es-CO"/>
        </w:rPr>
      </w:pPr>
    </w:p>
    <w:p w14:paraId="6ACDA956" w14:textId="77777777" w:rsidR="00E74A39" w:rsidRPr="00F77D7D" w:rsidRDefault="00E74A39" w:rsidP="00324A75">
      <w:pPr>
        <w:pStyle w:val="Prrafodelista"/>
        <w:autoSpaceDE w:val="0"/>
        <w:autoSpaceDN w:val="0"/>
        <w:ind w:left="0" w:right="-108"/>
        <w:rPr>
          <w:rFonts w:ascii="Arial" w:hAnsi="Arial" w:cs="Arial"/>
          <w:b/>
          <w:sz w:val="22"/>
          <w:szCs w:val="22"/>
          <w:lang w:val="es-CO"/>
        </w:rPr>
      </w:pPr>
      <w:r w:rsidRPr="00F77D7D">
        <w:rPr>
          <w:rFonts w:ascii="Arial" w:hAnsi="Arial" w:cs="Arial"/>
          <w:b/>
          <w:sz w:val="22"/>
          <w:szCs w:val="22"/>
          <w:lang w:val="es-CO"/>
        </w:rPr>
        <w:t>CAPACIDAD DE ORGANIZACIÓN</w:t>
      </w:r>
    </w:p>
    <w:p w14:paraId="13E909FE" w14:textId="77777777" w:rsidR="00E74A39" w:rsidRPr="00F77D7D" w:rsidRDefault="00E74A39" w:rsidP="00324A75">
      <w:pPr>
        <w:pStyle w:val="Prrafodelista"/>
        <w:autoSpaceDE w:val="0"/>
        <w:autoSpaceDN w:val="0"/>
        <w:ind w:left="0" w:right="-108"/>
        <w:rPr>
          <w:rFonts w:ascii="Arial" w:hAnsi="Arial" w:cs="Arial"/>
          <w:sz w:val="22"/>
          <w:szCs w:val="22"/>
          <w:lang w:val="es-CO"/>
        </w:rPr>
      </w:pPr>
      <w:r w:rsidRPr="00F77D7D">
        <w:rPr>
          <w:rFonts w:ascii="Arial" w:hAnsi="Arial" w:cs="Arial"/>
          <w:sz w:val="22"/>
          <w:szCs w:val="22"/>
          <w:lang w:val="es-CO"/>
        </w:rPr>
        <w:t>Se verifican los siguientes aspectos de conformidad con el artículo 2.2.1.1.1.5.3 del decreto 1082 de 2015:</w:t>
      </w:r>
    </w:p>
    <w:p w14:paraId="32193886" w14:textId="7D17A102" w:rsidR="00C6248C" w:rsidRPr="00F77D7D" w:rsidRDefault="00E74A39" w:rsidP="00324A75">
      <w:pPr>
        <w:pStyle w:val="Prrafodelista"/>
        <w:autoSpaceDE w:val="0"/>
        <w:autoSpaceDN w:val="0"/>
        <w:ind w:left="0" w:right="-108"/>
        <w:jc w:val="center"/>
        <w:rPr>
          <w:rFonts w:ascii="Arial" w:hAnsi="Arial" w:cs="Arial"/>
          <w:sz w:val="22"/>
          <w:szCs w:val="22"/>
          <w:lang w:val="es-CO"/>
        </w:rPr>
      </w:pPr>
      <w:r w:rsidRPr="00F77D7D">
        <w:rPr>
          <w:rFonts w:ascii="Arial" w:hAnsi="Arial" w:cs="Arial"/>
          <w:noProof/>
          <w:sz w:val="22"/>
          <w:szCs w:val="22"/>
          <w:lang w:eastAsia="es-CO"/>
        </w:rPr>
        <w:lastRenderedPageBreak/>
        <w:drawing>
          <wp:inline distT="0" distB="0" distL="0" distR="0" wp14:anchorId="75EBD8F5" wp14:editId="17351FB0">
            <wp:extent cx="5343525" cy="1038121"/>
            <wp:effectExtent l="0" t="0" r="0" b="0"/>
            <wp:docPr id="13" name="Imagen 1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 Aplicación&#10;&#10;Descripción generada automáticamente"/>
                    <pic:cNvPicPr/>
                  </pic:nvPicPr>
                  <pic:blipFill rotWithShape="1">
                    <a:blip r:embed="rId22"/>
                    <a:srcRect l="55914" t="25181" r="7168" b="60475"/>
                    <a:stretch/>
                  </pic:blipFill>
                  <pic:spPr bwMode="auto">
                    <a:xfrm>
                      <a:off x="0" y="0"/>
                      <a:ext cx="5470682" cy="1062825"/>
                    </a:xfrm>
                    <a:prstGeom prst="rect">
                      <a:avLst/>
                    </a:prstGeom>
                    <a:ln>
                      <a:noFill/>
                    </a:ln>
                    <a:extLst>
                      <a:ext uri="{53640926-AAD7-44D8-BBD7-CCE9431645EC}">
                        <a14:shadowObscured xmlns:a14="http://schemas.microsoft.com/office/drawing/2010/main"/>
                      </a:ext>
                    </a:extLst>
                  </pic:spPr>
                </pic:pic>
              </a:graphicData>
            </a:graphic>
          </wp:inline>
        </w:drawing>
      </w:r>
    </w:p>
    <w:p w14:paraId="55F85AD8" w14:textId="77777777" w:rsidR="00EF7C42" w:rsidRPr="00F77D7D" w:rsidRDefault="00EF7C42" w:rsidP="00324A75">
      <w:pPr>
        <w:pStyle w:val="Prrafodelista"/>
        <w:autoSpaceDE w:val="0"/>
        <w:autoSpaceDN w:val="0"/>
        <w:ind w:left="0" w:right="-108"/>
        <w:jc w:val="center"/>
        <w:rPr>
          <w:rFonts w:ascii="Arial" w:hAnsi="Arial" w:cs="Arial"/>
          <w:sz w:val="22"/>
          <w:szCs w:val="22"/>
          <w:lang w:val="es-CO"/>
        </w:rPr>
      </w:pPr>
    </w:p>
    <w:p w14:paraId="325A9DF5" w14:textId="77777777" w:rsidR="00EF7C42" w:rsidRPr="00F77D7D" w:rsidRDefault="00EF7C42" w:rsidP="00324A75">
      <w:pPr>
        <w:pStyle w:val="Prrafodelista"/>
        <w:autoSpaceDE w:val="0"/>
        <w:autoSpaceDN w:val="0"/>
        <w:ind w:left="0" w:right="-108"/>
        <w:jc w:val="center"/>
        <w:rPr>
          <w:rFonts w:ascii="Arial" w:hAnsi="Arial" w:cs="Arial"/>
          <w:sz w:val="22"/>
          <w:szCs w:val="22"/>
          <w:lang w:val="es-CO"/>
        </w:rPr>
      </w:pPr>
    </w:p>
    <w:p w14:paraId="436FB2C5" w14:textId="77777777" w:rsidR="00E74A39" w:rsidRPr="00F77D7D" w:rsidRDefault="00E74A39" w:rsidP="00324A75">
      <w:pPr>
        <w:pStyle w:val="Prrafodelista"/>
        <w:autoSpaceDE w:val="0"/>
        <w:autoSpaceDN w:val="0"/>
        <w:ind w:right="-108"/>
        <w:jc w:val="center"/>
        <w:rPr>
          <w:rFonts w:ascii="Arial" w:hAnsi="Arial" w:cs="Arial"/>
          <w:b/>
          <w:sz w:val="22"/>
          <w:szCs w:val="22"/>
          <w:u w:val="single"/>
          <w:lang w:val="es-CO"/>
        </w:rPr>
      </w:pPr>
      <w:r w:rsidRPr="00F77D7D">
        <w:rPr>
          <w:rFonts w:ascii="Arial" w:hAnsi="Arial" w:cs="Arial"/>
          <w:b/>
          <w:sz w:val="22"/>
          <w:szCs w:val="22"/>
          <w:u w:val="single"/>
          <w:lang w:val="es-CO"/>
        </w:rPr>
        <w:t>4.3.2. REQUISITOS TÉCNICOS HABILITANTES</w:t>
      </w:r>
    </w:p>
    <w:p w14:paraId="7D38AF9C" w14:textId="77777777" w:rsidR="00E74A39" w:rsidRPr="00F77D7D" w:rsidRDefault="00E74A39" w:rsidP="00324A75">
      <w:pPr>
        <w:pStyle w:val="Prrafodelista"/>
        <w:autoSpaceDE w:val="0"/>
        <w:autoSpaceDN w:val="0"/>
        <w:ind w:left="0" w:right="-108"/>
        <w:jc w:val="both"/>
        <w:rPr>
          <w:rFonts w:ascii="Arial" w:hAnsi="Arial" w:cs="Arial"/>
          <w:sz w:val="22"/>
          <w:szCs w:val="22"/>
          <w:lang w:val="es-CO"/>
        </w:rPr>
      </w:pPr>
      <w:r w:rsidRPr="00F77D7D">
        <w:rPr>
          <w:rFonts w:ascii="Arial" w:hAnsi="Arial" w:cs="Arial"/>
          <w:sz w:val="22"/>
          <w:szCs w:val="22"/>
          <w:lang w:val="es-CO"/>
        </w:rPr>
        <w:t xml:space="preserve">Los proponentes deberán presentar el formulario previsto </w:t>
      </w:r>
      <w:r w:rsidRPr="00F77D7D">
        <w:rPr>
          <w:rFonts w:ascii="Arial" w:hAnsi="Arial" w:cs="Arial"/>
          <w:sz w:val="22"/>
          <w:szCs w:val="22"/>
        </w:rPr>
        <w:t xml:space="preserve">en el anexo No. 6, del presente proceso de selección, identificado como </w:t>
      </w:r>
      <w:r w:rsidRPr="00F77D7D">
        <w:rPr>
          <w:rFonts w:ascii="Arial" w:hAnsi="Arial" w:cs="Arial"/>
          <w:b/>
          <w:bCs/>
          <w:i/>
          <w:iCs/>
          <w:sz w:val="22"/>
          <w:szCs w:val="22"/>
        </w:rPr>
        <w:t>“FORMATO Nro. 12 FORMATO DE ESPECIFICACIONES TÉCNICAS”,</w:t>
      </w:r>
      <w:r w:rsidRPr="00F77D7D">
        <w:rPr>
          <w:rFonts w:ascii="Arial" w:hAnsi="Arial" w:cs="Arial"/>
          <w:sz w:val="22"/>
          <w:szCs w:val="22"/>
          <w:lang w:val="es-CO"/>
        </w:rPr>
        <w:t xml:space="preserve"> donde se comprometen a cumplir con las actividades requeridas por la entidad.</w:t>
      </w:r>
    </w:p>
    <w:p w14:paraId="728A6FE4" w14:textId="77777777" w:rsidR="00E74A39" w:rsidRPr="00F77D7D" w:rsidRDefault="00E74A39" w:rsidP="00324A75">
      <w:pPr>
        <w:pStyle w:val="Prrafodelista"/>
        <w:autoSpaceDE w:val="0"/>
        <w:autoSpaceDN w:val="0"/>
        <w:ind w:left="0" w:right="-108"/>
        <w:rPr>
          <w:rFonts w:ascii="Arial" w:hAnsi="Arial" w:cs="Arial"/>
          <w:b/>
          <w:sz w:val="22"/>
          <w:szCs w:val="22"/>
          <w:lang w:val="es-CO"/>
        </w:rPr>
      </w:pPr>
    </w:p>
    <w:p w14:paraId="6C204E24" w14:textId="1D1D9906" w:rsidR="00E74A39" w:rsidRPr="00F77D7D" w:rsidRDefault="00E74A39" w:rsidP="00324A75">
      <w:pPr>
        <w:pStyle w:val="Prrafodelista"/>
        <w:autoSpaceDE w:val="0"/>
        <w:autoSpaceDN w:val="0"/>
        <w:ind w:left="0" w:right="-108"/>
        <w:jc w:val="center"/>
        <w:rPr>
          <w:rFonts w:ascii="Arial" w:hAnsi="Arial" w:cs="Arial"/>
          <w:sz w:val="22"/>
          <w:szCs w:val="22"/>
          <w:lang w:val="es-CO"/>
        </w:rPr>
      </w:pPr>
      <w:r w:rsidRPr="00F77D7D">
        <w:rPr>
          <w:rFonts w:ascii="Arial" w:hAnsi="Arial" w:cs="Arial"/>
          <w:b/>
          <w:sz w:val="22"/>
          <w:szCs w:val="22"/>
          <w:lang w:val="es-CO"/>
        </w:rPr>
        <w:t>4.3.3. CRITERIOS DE SELECCIÓN, FACTORES DE DESEMPATE Y CAUSALES DE RECHAZO EVALUACION DE LAS PROPUESTAS</w:t>
      </w:r>
      <w:r w:rsidRPr="00F77D7D">
        <w:rPr>
          <w:rFonts w:ascii="Arial" w:hAnsi="Arial" w:cs="Arial"/>
          <w:sz w:val="22"/>
          <w:szCs w:val="22"/>
          <w:lang w:val="es-CO"/>
        </w:rPr>
        <w:t>.</w:t>
      </w:r>
    </w:p>
    <w:p w14:paraId="2E62A939" w14:textId="77777777" w:rsidR="00E74A39" w:rsidRPr="00F77D7D" w:rsidRDefault="00E74A39" w:rsidP="00324A75">
      <w:pPr>
        <w:pStyle w:val="Prrafodelista"/>
        <w:autoSpaceDE w:val="0"/>
        <w:autoSpaceDN w:val="0"/>
        <w:ind w:left="0" w:right="-108"/>
        <w:jc w:val="both"/>
        <w:rPr>
          <w:rFonts w:ascii="Arial" w:hAnsi="Arial" w:cs="Arial"/>
          <w:sz w:val="22"/>
          <w:szCs w:val="22"/>
          <w:lang w:val="es-CO"/>
        </w:rPr>
      </w:pPr>
      <w:r w:rsidRPr="00F77D7D">
        <w:rPr>
          <w:rFonts w:ascii="Arial" w:hAnsi="Arial" w:cs="Arial"/>
          <w:sz w:val="22"/>
          <w:szCs w:val="22"/>
          <w:lang w:val="es-CO"/>
        </w:rPr>
        <w:t xml:space="preserve">Realizada la verificación jurídica, financiera y técnica de ofertas, se procederá a la evaluación de las propuestas habilitadas teniendo en cuenta los factores de selección dispuestos en el presente capítulo. Las propuestas se evaluarán teniendo en cuenta los ítems que se relacionan a continuación, para los cuales se distribuirán un máximo de CIEN (100) PUNTOS: </w:t>
      </w:r>
    </w:p>
    <w:p w14:paraId="1A02CA26" w14:textId="77777777" w:rsidR="00E74A39" w:rsidRPr="00F77D7D" w:rsidRDefault="00E74A39" w:rsidP="00324A75">
      <w:pPr>
        <w:pStyle w:val="Prrafodelista"/>
        <w:autoSpaceDE w:val="0"/>
        <w:autoSpaceDN w:val="0"/>
        <w:ind w:left="0" w:right="-108"/>
        <w:jc w:val="both"/>
        <w:rPr>
          <w:rFonts w:ascii="Arial" w:hAnsi="Arial" w:cs="Arial"/>
          <w:sz w:val="22"/>
          <w:szCs w:val="22"/>
          <w:lang w:val="es-CO"/>
        </w:rPr>
      </w:pPr>
    </w:p>
    <w:p w14:paraId="5E7876EB" w14:textId="310D2680" w:rsidR="00E74A39" w:rsidRPr="00F77D7D" w:rsidRDefault="00E74A39" w:rsidP="00324A75">
      <w:pPr>
        <w:pStyle w:val="Prrafodelista"/>
        <w:autoSpaceDE w:val="0"/>
        <w:autoSpaceDN w:val="0"/>
        <w:ind w:left="0" w:right="-108"/>
        <w:jc w:val="center"/>
        <w:rPr>
          <w:rFonts w:ascii="Arial" w:hAnsi="Arial" w:cs="Arial"/>
          <w:b/>
          <w:sz w:val="22"/>
          <w:szCs w:val="22"/>
          <w:lang w:val="es-CO"/>
        </w:rPr>
      </w:pPr>
      <w:r w:rsidRPr="00F77D7D">
        <w:rPr>
          <w:rFonts w:ascii="Arial" w:hAnsi="Arial" w:cs="Arial"/>
          <w:b/>
          <w:sz w:val="22"/>
          <w:szCs w:val="22"/>
          <w:lang w:val="es-CO"/>
        </w:rPr>
        <w:t>4.3.4. CRITERIOS DE EVALUACIÓN, ASIGNACIÓN DE PUNTAJE Y CRITERIOS DE DESEMPATE:</w:t>
      </w:r>
    </w:p>
    <w:p w14:paraId="701F3773" w14:textId="77777777" w:rsidR="002F0A49" w:rsidRPr="00F77D7D" w:rsidRDefault="002F0A49" w:rsidP="00324A75">
      <w:pPr>
        <w:pStyle w:val="Prrafodelista"/>
        <w:autoSpaceDE w:val="0"/>
        <w:autoSpaceDN w:val="0"/>
        <w:ind w:left="0" w:right="-108"/>
        <w:jc w:val="both"/>
        <w:rPr>
          <w:rFonts w:ascii="Arial" w:hAnsi="Arial" w:cs="Arial"/>
          <w:sz w:val="22"/>
          <w:szCs w:val="22"/>
          <w:highlight w:val="yellow"/>
          <w:lang w:val="es-CO"/>
        </w:rPr>
      </w:pPr>
    </w:p>
    <w:p w14:paraId="286EC877" w14:textId="77777777" w:rsidR="002F0A49" w:rsidRPr="00F77D7D" w:rsidRDefault="002F0A49" w:rsidP="002F0A49">
      <w:pPr>
        <w:tabs>
          <w:tab w:val="left" w:pos="-142"/>
          <w:tab w:val="left" w:pos="33"/>
        </w:tabs>
        <w:jc w:val="both"/>
        <w:rPr>
          <w:rFonts w:ascii="Arial" w:hAnsi="Arial" w:cs="Arial"/>
          <w:sz w:val="22"/>
          <w:szCs w:val="22"/>
        </w:rPr>
      </w:pPr>
      <w:r w:rsidRPr="00F77D7D">
        <w:rPr>
          <w:rFonts w:ascii="Arial" w:hAnsi="Arial" w:cs="Arial"/>
          <w:sz w:val="22"/>
          <w:szCs w:val="22"/>
        </w:rPr>
        <w:t>La Entidad calificará las ofertas que hayan cumplido con los requisitos habilitantes con los siguientes</w:t>
      </w:r>
      <w:r w:rsidRPr="00F77D7D">
        <w:rPr>
          <w:rFonts w:ascii="Arial" w:hAnsi="Arial" w:cs="Arial"/>
          <w:spacing w:val="1"/>
          <w:sz w:val="22"/>
          <w:szCs w:val="22"/>
        </w:rPr>
        <w:t xml:space="preserve"> </w:t>
      </w:r>
      <w:r w:rsidRPr="00F77D7D">
        <w:rPr>
          <w:rFonts w:ascii="Arial" w:hAnsi="Arial" w:cs="Arial"/>
          <w:sz w:val="22"/>
          <w:szCs w:val="22"/>
        </w:rPr>
        <w:t>puntajes:</w:t>
      </w:r>
    </w:p>
    <w:p w14:paraId="3D0D56D8" w14:textId="77777777" w:rsidR="002F0A49" w:rsidRPr="00F77D7D" w:rsidRDefault="002F0A49" w:rsidP="002F0A49">
      <w:pPr>
        <w:tabs>
          <w:tab w:val="left" w:pos="-142"/>
          <w:tab w:val="left" w:pos="33"/>
        </w:tabs>
        <w:jc w:val="both"/>
        <w:rPr>
          <w:rFonts w:ascii="Arial" w:hAnsi="Arial" w:cs="Arial"/>
          <w:sz w:val="22"/>
          <w:szCs w:val="22"/>
        </w:rPr>
      </w:pPr>
    </w:p>
    <w:tbl>
      <w:tblPr>
        <w:tblStyle w:val="TableNormal"/>
        <w:tblW w:w="32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8"/>
        <w:gridCol w:w="2269"/>
      </w:tblGrid>
      <w:tr w:rsidR="002F0A49" w:rsidRPr="00F77D7D" w14:paraId="05670E59" w14:textId="77777777" w:rsidTr="003A6264">
        <w:trPr>
          <w:trHeight w:val="258"/>
          <w:jc w:val="center"/>
        </w:trPr>
        <w:tc>
          <w:tcPr>
            <w:tcW w:w="3046" w:type="pct"/>
          </w:tcPr>
          <w:p w14:paraId="43C97F99" w14:textId="77777777" w:rsidR="002F0A49" w:rsidRPr="00F77D7D" w:rsidRDefault="002F0A49" w:rsidP="003A6264">
            <w:pPr>
              <w:pStyle w:val="TableParagraph"/>
              <w:ind w:left="110"/>
              <w:jc w:val="center"/>
              <w:rPr>
                <w:rFonts w:ascii="Arial" w:hAnsi="Arial" w:cs="Arial"/>
              </w:rPr>
            </w:pPr>
            <w:r w:rsidRPr="00F77D7D">
              <w:rPr>
                <w:rFonts w:ascii="Arial" w:hAnsi="Arial" w:cs="Arial"/>
                <w:b/>
              </w:rPr>
              <w:t>CRITERIO</w:t>
            </w:r>
          </w:p>
        </w:tc>
        <w:tc>
          <w:tcPr>
            <w:tcW w:w="1954" w:type="pct"/>
          </w:tcPr>
          <w:p w14:paraId="2430F656" w14:textId="77777777" w:rsidR="002F0A49" w:rsidRPr="00F77D7D" w:rsidRDefault="002F0A49" w:rsidP="003A6264">
            <w:pPr>
              <w:pStyle w:val="TableParagraph"/>
              <w:ind w:left="179" w:right="175"/>
              <w:jc w:val="center"/>
              <w:rPr>
                <w:rFonts w:ascii="Arial" w:hAnsi="Arial" w:cs="Arial"/>
              </w:rPr>
            </w:pPr>
            <w:r w:rsidRPr="00F77D7D">
              <w:rPr>
                <w:rFonts w:ascii="Arial" w:hAnsi="Arial" w:cs="Arial"/>
                <w:b/>
              </w:rPr>
              <w:t>PUNTA</w:t>
            </w:r>
            <w:r w:rsidRPr="00F77D7D">
              <w:rPr>
                <w:rFonts w:ascii="Arial" w:hAnsi="Arial" w:cs="Arial"/>
                <w:b/>
                <w:spacing w:val="-3"/>
              </w:rPr>
              <w:t xml:space="preserve"> </w:t>
            </w:r>
            <w:r w:rsidRPr="00F77D7D">
              <w:rPr>
                <w:rFonts w:ascii="Arial" w:hAnsi="Arial" w:cs="Arial"/>
                <w:b/>
              </w:rPr>
              <w:t>MÁXIMO</w:t>
            </w:r>
          </w:p>
        </w:tc>
      </w:tr>
      <w:tr w:rsidR="002F0A49" w:rsidRPr="00F77D7D" w14:paraId="1BFAE88B" w14:textId="77777777" w:rsidTr="003A6264">
        <w:trPr>
          <w:trHeight w:val="258"/>
          <w:jc w:val="center"/>
        </w:trPr>
        <w:tc>
          <w:tcPr>
            <w:tcW w:w="3046" w:type="pct"/>
          </w:tcPr>
          <w:p w14:paraId="5D9E1C49" w14:textId="77777777" w:rsidR="002F0A49" w:rsidRPr="00F77D7D" w:rsidRDefault="002F0A49" w:rsidP="003A6264">
            <w:pPr>
              <w:pStyle w:val="TableParagraph"/>
              <w:ind w:left="110"/>
              <w:jc w:val="center"/>
              <w:rPr>
                <w:rFonts w:ascii="Arial" w:hAnsi="Arial" w:cs="Arial"/>
              </w:rPr>
            </w:pPr>
            <w:r w:rsidRPr="00F77D7D">
              <w:rPr>
                <w:rFonts w:ascii="Arial" w:hAnsi="Arial" w:cs="Arial"/>
              </w:rPr>
              <w:t>Oferta</w:t>
            </w:r>
            <w:r w:rsidRPr="00F77D7D">
              <w:rPr>
                <w:rFonts w:ascii="Arial" w:hAnsi="Arial" w:cs="Arial"/>
                <w:spacing w:val="-5"/>
              </w:rPr>
              <w:t xml:space="preserve"> </w:t>
            </w:r>
            <w:r w:rsidRPr="00F77D7D">
              <w:rPr>
                <w:rFonts w:ascii="Arial" w:hAnsi="Arial" w:cs="Arial"/>
              </w:rPr>
              <w:t>Económica</w:t>
            </w:r>
          </w:p>
        </w:tc>
        <w:tc>
          <w:tcPr>
            <w:tcW w:w="1954" w:type="pct"/>
          </w:tcPr>
          <w:p w14:paraId="15AFFFF4" w14:textId="460AC6BA" w:rsidR="002F0A49" w:rsidRPr="00F77D7D" w:rsidRDefault="002F0A49" w:rsidP="003A6264">
            <w:pPr>
              <w:pStyle w:val="TableParagraph"/>
              <w:ind w:left="179" w:right="175"/>
              <w:jc w:val="center"/>
              <w:rPr>
                <w:rFonts w:ascii="Arial" w:hAnsi="Arial" w:cs="Arial"/>
              </w:rPr>
            </w:pPr>
            <w:r w:rsidRPr="00F77D7D">
              <w:rPr>
                <w:rFonts w:ascii="Arial" w:hAnsi="Arial" w:cs="Arial"/>
              </w:rPr>
              <w:t>89,</w:t>
            </w:r>
            <w:r w:rsidR="00C67111">
              <w:rPr>
                <w:rFonts w:ascii="Arial" w:hAnsi="Arial" w:cs="Arial"/>
              </w:rPr>
              <w:t>50</w:t>
            </w:r>
          </w:p>
        </w:tc>
      </w:tr>
      <w:tr w:rsidR="002F0A49" w:rsidRPr="00F77D7D" w14:paraId="0B07230B" w14:textId="77777777" w:rsidTr="003A6264">
        <w:trPr>
          <w:trHeight w:val="258"/>
          <w:jc w:val="center"/>
        </w:trPr>
        <w:tc>
          <w:tcPr>
            <w:tcW w:w="3046" w:type="pct"/>
          </w:tcPr>
          <w:p w14:paraId="03B7D91E" w14:textId="77777777" w:rsidR="002F0A49" w:rsidRPr="00F77D7D" w:rsidRDefault="002F0A49" w:rsidP="003A6264">
            <w:pPr>
              <w:pStyle w:val="TableParagraph"/>
              <w:ind w:left="110"/>
              <w:jc w:val="center"/>
              <w:rPr>
                <w:rFonts w:ascii="Arial" w:hAnsi="Arial" w:cs="Arial"/>
              </w:rPr>
            </w:pPr>
            <w:r w:rsidRPr="00F77D7D">
              <w:rPr>
                <w:rFonts w:ascii="Arial" w:hAnsi="Arial" w:cs="Arial"/>
              </w:rPr>
              <w:t>Apoyo</w:t>
            </w:r>
            <w:r w:rsidRPr="00F77D7D">
              <w:rPr>
                <w:rFonts w:ascii="Arial" w:hAnsi="Arial" w:cs="Arial"/>
                <w:spacing w:val="-3"/>
              </w:rPr>
              <w:t xml:space="preserve"> </w:t>
            </w:r>
            <w:r w:rsidRPr="00F77D7D">
              <w:rPr>
                <w:rFonts w:ascii="Arial" w:hAnsi="Arial" w:cs="Arial"/>
              </w:rPr>
              <w:t>a</w:t>
            </w:r>
            <w:r w:rsidRPr="00F77D7D">
              <w:rPr>
                <w:rFonts w:ascii="Arial" w:hAnsi="Arial" w:cs="Arial"/>
                <w:spacing w:val="-4"/>
              </w:rPr>
              <w:t xml:space="preserve"> </w:t>
            </w:r>
            <w:r w:rsidRPr="00F77D7D">
              <w:rPr>
                <w:rFonts w:ascii="Arial" w:hAnsi="Arial" w:cs="Arial"/>
              </w:rPr>
              <w:t>la</w:t>
            </w:r>
            <w:r w:rsidRPr="00F77D7D">
              <w:rPr>
                <w:rFonts w:ascii="Arial" w:hAnsi="Arial" w:cs="Arial"/>
                <w:spacing w:val="-3"/>
              </w:rPr>
              <w:t xml:space="preserve"> </w:t>
            </w:r>
            <w:r w:rsidRPr="00F77D7D">
              <w:rPr>
                <w:rFonts w:ascii="Arial" w:hAnsi="Arial" w:cs="Arial"/>
              </w:rPr>
              <w:t>Industria</w:t>
            </w:r>
            <w:r w:rsidRPr="00F77D7D">
              <w:rPr>
                <w:rFonts w:ascii="Arial" w:hAnsi="Arial" w:cs="Arial"/>
                <w:spacing w:val="-3"/>
              </w:rPr>
              <w:t xml:space="preserve"> </w:t>
            </w:r>
            <w:r w:rsidRPr="00F77D7D">
              <w:rPr>
                <w:rFonts w:ascii="Arial" w:hAnsi="Arial" w:cs="Arial"/>
              </w:rPr>
              <w:t>Nacional</w:t>
            </w:r>
          </w:p>
        </w:tc>
        <w:tc>
          <w:tcPr>
            <w:tcW w:w="1954" w:type="pct"/>
          </w:tcPr>
          <w:p w14:paraId="3F11055A" w14:textId="77777777" w:rsidR="002F0A49" w:rsidRPr="00F77D7D" w:rsidRDefault="002F0A49" w:rsidP="003A6264">
            <w:pPr>
              <w:pStyle w:val="TableParagraph"/>
              <w:ind w:left="179" w:right="175"/>
              <w:jc w:val="center"/>
              <w:rPr>
                <w:rFonts w:ascii="Arial" w:hAnsi="Arial" w:cs="Arial"/>
              </w:rPr>
            </w:pPr>
            <w:r w:rsidRPr="00F77D7D">
              <w:rPr>
                <w:rFonts w:ascii="Arial" w:hAnsi="Arial" w:cs="Arial"/>
              </w:rPr>
              <w:t>10</w:t>
            </w:r>
          </w:p>
        </w:tc>
      </w:tr>
      <w:tr w:rsidR="002F0A49" w:rsidRPr="00F77D7D" w14:paraId="603C3D1C" w14:textId="77777777" w:rsidTr="003A6264">
        <w:trPr>
          <w:trHeight w:val="254"/>
          <w:jc w:val="center"/>
        </w:trPr>
        <w:tc>
          <w:tcPr>
            <w:tcW w:w="3046" w:type="pct"/>
          </w:tcPr>
          <w:p w14:paraId="2BD80C34" w14:textId="77777777" w:rsidR="002F0A49" w:rsidRPr="00F77D7D" w:rsidRDefault="002F0A49" w:rsidP="003A6264">
            <w:pPr>
              <w:pStyle w:val="TableParagraph"/>
              <w:ind w:left="110"/>
              <w:jc w:val="center"/>
              <w:rPr>
                <w:rFonts w:ascii="Arial" w:hAnsi="Arial" w:cs="Arial"/>
              </w:rPr>
            </w:pPr>
            <w:r w:rsidRPr="00F77D7D">
              <w:rPr>
                <w:rFonts w:ascii="Arial" w:hAnsi="Arial" w:cs="Arial"/>
              </w:rPr>
              <w:t>Emprendimiento</w:t>
            </w:r>
            <w:r w:rsidRPr="00F77D7D">
              <w:rPr>
                <w:rFonts w:ascii="Arial" w:hAnsi="Arial" w:cs="Arial"/>
                <w:spacing w:val="-5"/>
              </w:rPr>
              <w:t xml:space="preserve"> </w:t>
            </w:r>
            <w:r w:rsidRPr="00F77D7D">
              <w:rPr>
                <w:rFonts w:ascii="Arial" w:hAnsi="Arial" w:cs="Arial"/>
              </w:rPr>
              <w:t>de</w:t>
            </w:r>
            <w:r w:rsidRPr="00F77D7D">
              <w:rPr>
                <w:rFonts w:ascii="Arial" w:hAnsi="Arial" w:cs="Arial"/>
                <w:spacing w:val="-4"/>
              </w:rPr>
              <w:t xml:space="preserve"> </w:t>
            </w:r>
            <w:r w:rsidRPr="00F77D7D">
              <w:rPr>
                <w:rFonts w:ascii="Arial" w:hAnsi="Arial" w:cs="Arial"/>
              </w:rPr>
              <w:t>mujeres</w:t>
            </w:r>
          </w:p>
        </w:tc>
        <w:tc>
          <w:tcPr>
            <w:tcW w:w="1954" w:type="pct"/>
          </w:tcPr>
          <w:p w14:paraId="1A58EB01" w14:textId="77777777" w:rsidR="002F0A49" w:rsidRPr="00F77D7D" w:rsidRDefault="002F0A49" w:rsidP="003A6264">
            <w:pPr>
              <w:pStyle w:val="TableParagraph"/>
              <w:ind w:left="179" w:right="175"/>
              <w:jc w:val="center"/>
              <w:rPr>
                <w:rFonts w:ascii="Arial" w:hAnsi="Arial" w:cs="Arial"/>
              </w:rPr>
            </w:pPr>
            <w:r w:rsidRPr="00F77D7D">
              <w:rPr>
                <w:rFonts w:ascii="Arial" w:hAnsi="Arial" w:cs="Arial"/>
              </w:rPr>
              <w:t>0.25</w:t>
            </w:r>
          </w:p>
        </w:tc>
      </w:tr>
      <w:tr w:rsidR="00450D6E" w:rsidRPr="00F77D7D" w14:paraId="4A7CF262" w14:textId="77777777" w:rsidTr="003A6264">
        <w:trPr>
          <w:trHeight w:val="254"/>
          <w:jc w:val="center"/>
        </w:trPr>
        <w:tc>
          <w:tcPr>
            <w:tcW w:w="3046" w:type="pct"/>
          </w:tcPr>
          <w:p w14:paraId="2E345CC3" w14:textId="6715B9F5" w:rsidR="00450D6E" w:rsidRPr="00F77D7D" w:rsidRDefault="00D36716" w:rsidP="00450D6E">
            <w:pPr>
              <w:pStyle w:val="TableParagraph"/>
              <w:ind w:left="110"/>
              <w:jc w:val="center"/>
              <w:rPr>
                <w:rFonts w:ascii="Arial" w:hAnsi="Arial" w:cs="Arial"/>
              </w:rPr>
            </w:pPr>
            <w:r w:rsidRPr="00D36716">
              <w:rPr>
                <w:rFonts w:ascii="Arial" w:hAnsi="Arial" w:cs="Arial"/>
              </w:rPr>
              <w:t>Factor Mipyme</w:t>
            </w:r>
          </w:p>
        </w:tc>
        <w:tc>
          <w:tcPr>
            <w:tcW w:w="1954" w:type="pct"/>
          </w:tcPr>
          <w:p w14:paraId="29D77A56" w14:textId="3666D6D0" w:rsidR="00450D6E" w:rsidRPr="00F77D7D" w:rsidRDefault="00450D6E" w:rsidP="00450D6E">
            <w:pPr>
              <w:pStyle w:val="TableParagraph"/>
              <w:ind w:left="179" w:right="175"/>
              <w:jc w:val="center"/>
              <w:rPr>
                <w:rFonts w:ascii="Arial" w:hAnsi="Arial" w:cs="Arial"/>
              </w:rPr>
            </w:pPr>
            <w:r w:rsidRPr="00F77D7D">
              <w:rPr>
                <w:rFonts w:ascii="Arial" w:hAnsi="Arial" w:cs="Arial"/>
              </w:rPr>
              <w:t>0.25</w:t>
            </w:r>
          </w:p>
        </w:tc>
      </w:tr>
      <w:tr w:rsidR="00450D6E" w:rsidRPr="00F77D7D" w14:paraId="6CF52B5B" w14:textId="77777777" w:rsidTr="003A6264">
        <w:trPr>
          <w:trHeight w:val="254"/>
          <w:jc w:val="center"/>
        </w:trPr>
        <w:tc>
          <w:tcPr>
            <w:tcW w:w="3046" w:type="pct"/>
          </w:tcPr>
          <w:p w14:paraId="02013A69" w14:textId="77777777" w:rsidR="00450D6E" w:rsidRPr="00F77D7D" w:rsidRDefault="00450D6E" w:rsidP="00450D6E">
            <w:pPr>
              <w:pStyle w:val="TableParagraph"/>
              <w:ind w:right="95"/>
              <w:jc w:val="center"/>
              <w:rPr>
                <w:rFonts w:ascii="Arial" w:hAnsi="Arial" w:cs="Arial"/>
                <w:b/>
              </w:rPr>
            </w:pPr>
            <w:r w:rsidRPr="00F77D7D">
              <w:rPr>
                <w:rFonts w:ascii="Arial" w:hAnsi="Arial" w:cs="Arial"/>
                <w:b/>
              </w:rPr>
              <w:t>Total</w:t>
            </w:r>
          </w:p>
        </w:tc>
        <w:tc>
          <w:tcPr>
            <w:tcW w:w="1954" w:type="pct"/>
          </w:tcPr>
          <w:p w14:paraId="042A7C74" w14:textId="77777777" w:rsidR="00450D6E" w:rsidRPr="00F77D7D" w:rsidRDefault="00450D6E" w:rsidP="00450D6E">
            <w:pPr>
              <w:pStyle w:val="TableParagraph"/>
              <w:ind w:left="179" w:right="175"/>
              <w:jc w:val="center"/>
              <w:rPr>
                <w:rFonts w:ascii="Arial" w:hAnsi="Arial" w:cs="Arial"/>
                <w:b/>
              </w:rPr>
            </w:pPr>
            <w:r w:rsidRPr="00F77D7D">
              <w:rPr>
                <w:rFonts w:ascii="Arial" w:hAnsi="Arial" w:cs="Arial"/>
                <w:b/>
              </w:rPr>
              <w:t>100</w:t>
            </w:r>
          </w:p>
        </w:tc>
      </w:tr>
    </w:tbl>
    <w:p w14:paraId="148D4241" w14:textId="77777777" w:rsidR="002F0A49" w:rsidRPr="00F77D7D" w:rsidRDefault="002F0A49" w:rsidP="002F0A49">
      <w:pPr>
        <w:tabs>
          <w:tab w:val="left" w:pos="-142"/>
          <w:tab w:val="left" w:pos="33"/>
        </w:tabs>
        <w:jc w:val="both"/>
        <w:rPr>
          <w:rFonts w:ascii="Arial" w:eastAsia="Times New Roman" w:hAnsi="Arial" w:cs="Arial"/>
          <w:bCs/>
          <w:sz w:val="22"/>
          <w:szCs w:val="22"/>
          <w:lang w:eastAsia="es-ES"/>
        </w:rPr>
      </w:pPr>
    </w:p>
    <w:p w14:paraId="0A337A14" w14:textId="6E5668DC" w:rsidR="002F0A49" w:rsidRPr="00F77D7D" w:rsidRDefault="002F0A49" w:rsidP="002F0A49">
      <w:pPr>
        <w:pStyle w:val="TableParagraph"/>
        <w:jc w:val="both"/>
        <w:rPr>
          <w:rFonts w:ascii="Arial" w:hAnsi="Arial" w:cs="Arial"/>
          <w:b/>
          <w:u w:val="single"/>
        </w:rPr>
      </w:pPr>
      <w:r w:rsidRPr="00F77D7D">
        <w:rPr>
          <w:rFonts w:ascii="Arial" w:hAnsi="Arial" w:cs="Arial"/>
          <w:b/>
          <w:u w:val="single"/>
        </w:rPr>
        <w:t>OFERTA</w:t>
      </w:r>
      <w:r w:rsidRPr="00F77D7D">
        <w:rPr>
          <w:rFonts w:ascii="Arial" w:hAnsi="Arial" w:cs="Arial"/>
          <w:b/>
          <w:spacing w:val="-4"/>
          <w:u w:val="single"/>
        </w:rPr>
        <w:t xml:space="preserve"> </w:t>
      </w:r>
      <w:r w:rsidRPr="00F77D7D">
        <w:rPr>
          <w:rFonts w:ascii="Arial" w:hAnsi="Arial" w:cs="Arial"/>
          <w:b/>
          <w:u w:val="single"/>
        </w:rPr>
        <w:t>ECONÓMICA</w:t>
      </w:r>
      <w:r w:rsidRPr="00F77D7D">
        <w:rPr>
          <w:rFonts w:ascii="Arial" w:hAnsi="Arial" w:cs="Arial"/>
          <w:b/>
          <w:spacing w:val="-4"/>
          <w:u w:val="single"/>
        </w:rPr>
        <w:t xml:space="preserve"> </w:t>
      </w:r>
      <w:r w:rsidRPr="00F77D7D">
        <w:rPr>
          <w:rFonts w:ascii="Arial" w:hAnsi="Arial" w:cs="Arial"/>
          <w:b/>
          <w:u w:val="single"/>
        </w:rPr>
        <w:t>(89,</w:t>
      </w:r>
      <w:r w:rsidR="00D53FA2">
        <w:rPr>
          <w:rFonts w:ascii="Arial" w:hAnsi="Arial" w:cs="Arial"/>
          <w:b/>
          <w:u w:val="single"/>
        </w:rPr>
        <w:t>50</w:t>
      </w:r>
      <w:r w:rsidRPr="00F77D7D">
        <w:rPr>
          <w:rFonts w:ascii="Arial" w:hAnsi="Arial" w:cs="Arial"/>
          <w:b/>
          <w:spacing w:val="-4"/>
          <w:u w:val="single"/>
        </w:rPr>
        <w:t xml:space="preserve"> </w:t>
      </w:r>
      <w:r w:rsidRPr="00F77D7D">
        <w:rPr>
          <w:rFonts w:ascii="Arial" w:hAnsi="Arial" w:cs="Arial"/>
          <w:b/>
          <w:u w:val="single"/>
        </w:rPr>
        <w:t>PUNTOS)</w:t>
      </w:r>
    </w:p>
    <w:p w14:paraId="73DF0929" w14:textId="77777777" w:rsidR="002F0A49" w:rsidRPr="00F77D7D" w:rsidRDefault="002F0A49" w:rsidP="002F0A49">
      <w:pPr>
        <w:pStyle w:val="TableParagraph"/>
        <w:jc w:val="both"/>
        <w:rPr>
          <w:rFonts w:ascii="Arial" w:hAnsi="Arial" w:cs="Arial"/>
        </w:rPr>
      </w:pPr>
      <w:r w:rsidRPr="00F77D7D">
        <w:rPr>
          <w:rFonts w:ascii="Arial" w:hAnsi="Arial" w:cs="Arial"/>
        </w:rPr>
        <w:t>Para</w:t>
      </w:r>
      <w:r w:rsidRPr="00F77D7D">
        <w:rPr>
          <w:rFonts w:ascii="Arial" w:hAnsi="Arial" w:cs="Arial"/>
          <w:spacing w:val="-3"/>
        </w:rPr>
        <w:t xml:space="preserve"> </w:t>
      </w:r>
      <w:r w:rsidRPr="00F77D7D">
        <w:rPr>
          <w:rFonts w:ascii="Arial" w:hAnsi="Arial" w:cs="Arial"/>
        </w:rPr>
        <w:t>la</w:t>
      </w:r>
      <w:r w:rsidRPr="00F77D7D">
        <w:rPr>
          <w:rFonts w:ascii="Arial" w:hAnsi="Arial" w:cs="Arial"/>
          <w:spacing w:val="-3"/>
        </w:rPr>
        <w:t xml:space="preserve"> </w:t>
      </w:r>
      <w:r w:rsidRPr="00F77D7D">
        <w:rPr>
          <w:rFonts w:ascii="Arial" w:hAnsi="Arial" w:cs="Arial"/>
        </w:rPr>
        <w:t>calificación</w:t>
      </w:r>
      <w:r w:rsidRPr="00F77D7D">
        <w:rPr>
          <w:rFonts w:ascii="Arial" w:hAnsi="Arial" w:cs="Arial"/>
          <w:spacing w:val="-3"/>
        </w:rPr>
        <w:t xml:space="preserve"> </w:t>
      </w:r>
      <w:r w:rsidRPr="00F77D7D">
        <w:rPr>
          <w:rFonts w:ascii="Arial" w:hAnsi="Arial" w:cs="Arial"/>
        </w:rPr>
        <w:t>por</w:t>
      </w:r>
      <w:r w:rsidRPr="00F77D7D">
        <w:rPr>
          <w:rFonts w:ascii="Arial" w:hAnsi="Arial" w:cs="Arial"/>
          <w:spacing w:val="-3"/>
        </w:rPr>
        <w:t xml:space="preserve"> </w:t>
      </w:r>
      <w:r w:rsidRPr="00F77D7D">
        <w:rPr>
          <w:rFonts w:ascii="Arial" w:hAnsi="Arial" w:cs="Arial"/>
        </w:rPr>
        <w:t>este</w:t>
      </w:r>
      <w:r w:rsidRPr="00F77D7D">
        <w:rPr>
          <w:rFonts w:ascii="Arial" w:hAnsi="Arial" w:cs="Arial"/>
          <w:spacing w:val="-3"/>
        </w:rPr>
        <w:t xml:space="preserve"> </w:t>
      </w:r>
      <w:r w:rsidRPr="00F77D7D">
        <w:rPr>
          <w:rFonts w:ascii="Arial" w:hAnsi="Arial" w:cs="Arial"/>
        </w:rPr>
        <w:t>factor</w:t>
      </w:r>
      <w:r w:rsidRPr="00F77D7D">
        <w:rPr>
          <w:rFonts w:ascii="Arial" w:hAnsi="Arial" w:cs="Arial"/>
          <w:spacing w:val="-3"/>
        </w:rPr>
        <w:t xml:space="preserve"> </w:t>
      </w:r>
      <w:r w:rsidRPr="00F77D7D">
        <w:rPr>
          <w:rFonts w:ascii="Arial" w:hAnsi="Arial" w:cs="Arial"/>
        </w:rPr>
        <w:t>se</w:t>
      </w:r>
      <w:r w:rsidRPr="00F77D7D">
        <w:rPr>
          <w:rFonts w:ascii="Arial" w:hAnsi="Arial" w:cs="Arial"/>
          <w:spacing w:val="-3"/>
        </w:rPr>
        <w:t xml:space="preserve"> </w:t>
      </w:r>
      <w:r w:rsidRPr="00F77D7D">
        <w:rPr>
          <w:rFonts w:ascii="Arial" w:hAnsi="Arial" w:cs="Arial"/>
        </w:rPr>
        <w:t>tendrá</w:t>
      </w:r>
      <w:r w:rsidRPr="00F77D7D">
        <w:rPr>
          <w:rFonts w:ascii="Arial" w:hAnsi="Arial" w:cs="Arial"/>
          <w:spacing w:val="-3"/>
        </w:rPr>
        <w:t xml:space="preserve"> </w:t>
      </w:r>
      <w:r w:rsidRPr="00F77D7D">
        <w:rPr>
          <w:rFonts w:ascii="Arial" w:hAnsi="Arial" w:cs="Arial"/>
        </w:rPr>
        <w:t>en</w:t>
      </w:r>
      <w:r w:rsidRPr="00F77D7D">
        <w:rPr>
          <w:rFonts w:ascii="Arial" w:hAnsi="Arial" w:cs="Arial"/>
          <w:spacing w:val="-3"/>
        </w:rPr>
        <w:t xml:space="preserve"> </w:t>
      </w:r>
      <w:r w:rsidRPr="00F77D7D">
        <w:rPr>
          <w:rFonts w:ascii="Arial" w:hAnsi="Arial" w:cs="Arial"/>
        </w:rPr>
        <w:t>cuenta</w:t>
      </w:r>
      <w:r w:rsidRPr="00F77D7D">
        <w:rPr>
          <w:rFonts w:ascii="Arial" w:hAnsi="Arial" w:cs="Arial"/>
          <w:spacing w:val="-3"/>
        </w:rPr>
        <w:t xml:space="preserve"> </w:t>
      </w:r>
      <w:r w:rsidRPr="00F77D7D">
        <w:rPr>
          <w:rFonts w:ascii="Arial" w:hAnsi="Arial" w:cs="Arial"/>
        </w:rPr>
        <w:t>el</w:t>
      </w:r>
      <w:r w:rsidRPr="00F77D7D">
        <w:rPr>
          <w:rFonts w:ascii="Arial" w:hAnsi="Arial" w:cs="Arial"/>
          <w:spacing w:val="-3"/>
        </w:rPr>
        <w:t xml:space="preserve"> </w:t>
      </w:r>
      <w:r w:rsidRPr="00F77D7D">
        <w:rPr>
          <w:rFonts w:ascii="Arial" w:hAnsi="Arial" w:cs="Arial"/>
        </w:rPr>
        <w:t>valor</w:t>
      </w:r>
      <w:r w:rsidRPr="00F77D7D">
        <w:rPr>
          <w:rFonts w:ascii="Arial" w:hAnsi="Arial" w:cs="Arial"/>
          <w:spacing w:val="-3"/>
        </w:rPr>
        <w:t xml:space="preserve"> </w:t>
      </w:r>
      <w:r w:rsidRPr="00F77D7D">
        <w:rPr>
          <w:rFonts w:ascii="Arial" w:hAnsi="Arial" w:cs="Arial"/>
        </w:rPr>
        <w:t>total</w:t>
      </w:r>
      <w:r w:rsidRPr="00F77D7D">
        <w:rPr>
          <w:rFonts w:ascii="Arial" w:hAnsi="Arial" w:cs="Arial"/>
          <w:spacing w:val="-3"/>
        </w:rPr>
        <w:t xml:space="preserve"> </w:t>
      </w:r>
      <w:r w:rsidRPr="00F77D7D">
        <w:rPr>
          <w:rFonts w:ascii="Arial" w:hAnsi="Arial" w:cs="Arial"/>
        </w:rPr>
        <w:t>indicado</w:t>
      </w:r>
      <w:r w:rsidRPr="00F77D7D">
        <w:rPr>
          <w:rFonts w:ascii="Arial" w:hAnsi="Arial" w:cs="Arial"/>
          <w:spacing w:val="-3"/>
        </w:rPr>
        <w:t xml:space="preserve"> </w:t>
      </w:r>
      <w:r w:rsidRPr="00F77D7D">
        <w:rPr>
          <w:rFonts w:ascii="Arial" w:hAnsi="Arial" w:cs="Arial"/>
        </w:rPr>
        <w:t>en</w:t>
      </w:r>
      <w:r w:rsidRPr="00F77D7D">
        <w:rPr>
          <w:rFonts w:ascii="Arial" w:hAnsi="Arial" w:cs="Arial"/>
          <w:spacing w:val="-3"/>
        </w:rPr>
        <w:t xml:space="preserve"> </w:t>
      </w:r>
      <w:r w:rsidRPr="00F77D7D">
        <w:rPr>
          <w:rFonts w:ascii="Arial" w:hAnsi="Arial" w:cs="Arial"/>
        </w:rPr>
        <w:t>la</w:t>
      </w:r>
      <w:r w:rsidRPr="00F77D7D">
        <w:rPr>
          <w:rFonts w:ascii="Arial" w:hAnsi="Arial" w:cs="Arial"/>
          <w:spacing w:val="-3"/>
        </w:rPr>
        <w:t xml:space="preserve"> </w:t>
      </w:r>
      <w:r w:rsidRPr="00F77D7D">
        <w:rPr>
          <w:rFonts w:ascii="Arial" w:hAnsi="Arial" w:cs="Arial"/>
        </w:rPr>
        <w:t>propuesta</w:t>
      </w:r>
      <w:r w:rsidRPr="00F77D7D">
        <w:rPr>
          <w:rFonts w:ascii="Arial" w:hAnsi="Arial" w:cs="Arial"/>
          <w:spacing w:val="-3"/>
        </w:rPr>
        <w:t xml:space="preserve"> </w:t>
      </w:r>
      <w:r w:rsidRPr="00F77D7D">
        <w:rPr>
          <w:rFonts w:ascii="Arial" w:hAnsi="Arial" w:cs="Arial"/>
        </w:rPr>
        <w:t>económica</w:t>
      </w:r>
      <w:r w:rsidRPr="00F77D7D">
        <w:rPr>
          <w:rFonts w:ascii="Arial" w:hAnsi="Arial" w:cs="Arial"/>
          <w:spacing w:val="-3"/>
        </w:rPr>
        <w:t xml:space="preserve"> </w:t>
      </w:r>
      <w:r w:rsidRPr="00F77D7D">
        <w:rPr>
          <w:rFonts w:ascii="Arial" w:hAnsi="Arial" w:cs="Arial"/>
        </w:rPr>
        <w:t>o</w:t>
      </w:r>
      <w:r w:rsidRPr="00F77D7D">
        <w:rPr>
          <w:rFonts w:ascii="Arial" w:hAnsi="Arial" w:cs="Arial"/>
          <w:spacing w:val="-58"/>
        </w:rPr>
        <w:t xml:space="preserve"> </w:t>
      </w:r>
      <w:r w:rsidRPr="00F77D7D">
        <w:rPr>
          <w:rFonts w:ascii="Arial" w:hAnsi="Arial" w:cs="Arial"/>
        </w:rPr>
        <w:t>el</w:t>
      </w:r>
      <w:r w:rsidRPr="00F77D7D">
        <w:rPr>
          <w:rFonts w:ascii="Arial" w:hAnsi="Arial" w:cs="Arial"/>
          <w:spacing w:val="-3"/>
        </w:rPr>
        <w:t xml:space="preserve"> </w:t>
      </w:r>
      <w:r w:rsidRPr="00F77D7D">
        <w:rPr>
          <w:rFonts w:ascii="Arial" w:hAnsi="Arial" w:cs="Arial"/>
        </w:rPr>
        <w:t>obtenido</w:t>
      </w:r>
      <w:r w:rsidRPr="00F77D7D">
        <w:rPr>
          <w:rFonts w:ascii="Arial" w:hAnsi="Arial" w:cs="Arial"/>
          <w:spacing w:val="-2"/>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corrección</w:t>
      </w:r>
      <w:r w:rsidRPr="00F77D7D">
        <w:rPr>
          <w:rFonts w:ascii="Arial" w:hAnsi="Arial" w:cs="Arial"/>
          <w:spacing w:val="-2"/>
        </w:rPr>
        <w:t xml:space="preserve"> </w:t>
      </w:r>
      <w:r w:rsidRPr="00F77D7D">
        <w:rPr>
          <w:rFonts w:ascii="Arial" w:hAnsi="Arial" w:cs="Arial"/>
        </w:rPr>
        <w:t>aritmética.</w:t>
      </w:r>
      <w:r w:rsidRPr="00F77D7D">
        <w:rPr>
          <w:rFonts w:ascii="Arial" w:hAnsi="Arial" w:cs="Arial"/>
          <w:spacing w:val="-2"/>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propuesta</w:t>
      </w:r>
      <w:r w:rsidRPr="00F77D7D">
        <w:rPr>
          <w:rFonts w:ascii="Arial" w:hAnsi="Arial" w:cs="Arial"/>
          <w:spacing w:val="-3"/>
        </w:rPr>
        <w:t xml:space="preserve"> </w:t>
      </w:r>
      <w:r w:rsidRPr="00F77D7D">
        <w:rPr>
          <w:rFonts w:ascii="Arial" w:hAnsi="Arial" w:cs="Arial"/>
        </w:rPr>
        <w:t>económica</w:t>
      </w:r>
      <w:r w:rsidRPr="00F77D7D">
        <w:rPr>
          <w:rFonts w:ascii="Arial" w:hAnsi="Arial" w:cs="Arial"/>
          <w:spacing w:val="-2"/>
        </w:rPr>
        <w:t xml:space="preserve"> </w:t>
      </w:r>
      <w:r w:rsidRPr="00F77D7D">
        <w:rPr>
          <w:rFonts w:ascii="Arial" w:hAnsi="Arial" w:cs="Arial"/>
        </w:rPr>
        <w:t>deberá</w:t>
      </w:r>
      <w:r w:rsidRPr="00F77D7D">
        <w:rPr>
          <w:rFonts w:ascii="Arial" w:hAnsi="Arial" w:cs="Arial"/>
          <w:spacing w:val="-2"/>
        </w:rPr>
        <w:t xml:space="preserve"> </w:t>
      </w:r>
      <w:r w:rsidRPr="00F77D7D">
        <w:rPr>
          <w:rFonts w:ascii="Arial" w:hAnsi="Arial" w:cs="Arial"/>
        </w:rPr>
        <w:t>ser</w:t>
      </w:r>
      <w:r w:rsidRPr="00F77D7D">
        <w:rPr>
          <w:rFonts w:ascii="Arial" w:hAnsi="Arial" w:cs="Arial"/>
          <w:spacing w:val="-2"/>
        </w:rPr>
        <w:t xml:space="preserve"> </w:t>
      </w:r>
      <w:r w:rsidRPr="00F77D7D">
        <w:rPr>
          <w:rFonts w:ascii="Arial" w:hAnsi="Arial" w:cs="Arial"/>
        </w:rPr>
        <w:t>allegada</w:t>
      </w:r>
      <w:r w:rsidRPr="00F77D7D">
        <w:rPr>
          <w:rFonts w:ascii="Arial" w:hAnsi="Arial" w:cs="Arial"/>
          <w:spacing w:val="-2"/>
        </w:rPr>
        <w:t xml:space="preserve"> </w:t>
      </w:r>
      <w:r w:rsidRPr="00F77D7D">
        <w:rPr>
          <w:rFonts w:ascii="Arial" w:hAnsi="Arial" w:cs="Arial"/>
        </w:rPr>
        <w:t>firmada. El valor de la propuesta económica deberá ser presentado en pesos colombianos y contemplar todos los</w:t>
      </w:r>
      <w:r w:rsidRPr="00F77D7D">
        <w:rPr>
          <w:rFonts w:ascii="Arial" w:hAnsi="Arial" w:cs="Arial"/>
          <w:spacing w:val="1"/>
        </w:rPr>
        <w:t xml:space="preserve"> </w:t>
      </w:r>
      <w:r w:rsidRPr="00F77D7D">
        <w:rPr>
          <w:rFonts w:ascii="Arial" w:hAnsi="Arial" w:cs="Arial"/>
        </w:rPr>
        <w:t>costos directos e indirectos para la completa y adecuada ejecución de la obra del presente Proceso, los</w:t>
      </w:r>
      <w:r w:rsidRPr="00F77D7D">
        <w:rPr>
          <w:rFonts w:ascii="Arial" w:hAnsi="Arial" w:cs="Arial"/>
          <w:spacing w:val="1"/>
        </w:rPr>
        <w:t xml:space="preserve"> </w:t>
      </w:r>
      <w:r w:rsidRPr="00F77D7D">
        <w:rPr>
          <w:rFonts w:ascii="Arial" w:hAnsi="Arial" w:cs="Arial"/>
        </w:rPr>
        <w:t>Riesgos</w:t>
      </w:r>
      <w:r w:rsidRPr="00F77D7D">
        <w:rPr>
          <w:rFonts w:ascii="Arial" w:hAnsi="Arial" w:cs="Arial"/>
          <w:spacing w:val="-2"/>
        </w:rPr>
        <w:t xml:space="preserve"> </w:t>
      </w:r>
      <w:r w:rsidRPr="00F77D7D">
        <w:rPr>
          <w:rFonts w:ascii="Arial" w:hAnsi="Arial" w:cs="Arial"/>
        </w:rPr>
        <w:t>y</w:t>
      </w:r>
      <w:r w:rsidRPr="00F77D7D">
        <w:rPr>
          <w:rFonts w:ascii="Arial" w:hAnsi="Arial" w:cs="Arial"/>
          <w:spacing w:val="-1"/>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administración</w:t>
      </w:r>
      <w:r w:rsidRPr="00F77D7D">
        <w:rPr>
          <w:rFonts w:ascii="Arial" w:hAnsi="Arial" w:cs="Arial"/>
          <w:spacing w:val="-1"/>
        </w:rPr>
        <w:t xml:space="preserve"> </w:t>
      </w:r>
      <w:r w:rsidRPr="00F77D7D">
        <w:rPr>
          <w:rFonts w:ascii="Arial" w:hAnsi="Arial" w:cs="Arial"/>
        </w:rPr>
        <w:t>de</w:t>
      </w:r>
      <w:r w:rsidRPr="00F77D7D">
        <w:rPr>
          <w:rFonts w:ascii="Arial" w:hAnsi="Arial" w:cs="Arial"/>
          <w:spacing w:val="-1"/>
        </w:rPr>
        <w:t xml:space="preserve"> </w:t>
      </w:r>
      <w:r w:rsidRPr="00F77D7D">
        <w:rPr>
          <w:rFonts w:ascii="Arial" w:hAnsi="Arial" w:cs="Arial"/>
        </w:rPr>
        <w:t>estos. Al</w:t>
      </w:r>
      <w:r w:rsidRPr="00F77D7D">
        <w:rPr>
          <w:rFonts w:ascii="Arial" w:hAnsi="Arial" w:cs="Arial"/>
          <w:spacing w:val="1"/>
        </w:rPr>
        <w:t xml:space="preserve"> </w:t>
      </w:r>
      <w:r w:rsidRPr="00F77D7D">
        <w:rPr>
          <w:rFonts w:ascii="Arial" w:hAnsi="Arial" w:cs="Arial"/>
        </w:rPr>
        <w:t>formular</w:t>
      </w:r>
      <w:r w:rsidRPr="00F77D7D">
        <w:rPr>
          <w:rFonts w:ascii="Arial" w:hAnsi="Arial" w:cs="Arial"/>
          <w:spacing w:val="1"/>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oferta,</w:t>
      </w:r>
      <w:r w:rsidRPr="00F77D7D">
        <w:rPr>
          <w:rFonts w:ascii="Arial" w:hAnsi="Arial" w:cs="Arial"/>
          <w:spacing w:val="1"/>
        </w:rPr>
        <w:t xml:space="preserve"> </w:t>
      </w:r>
      <w:r w:rsidRPr="00F77D7D">
        <w:rPr>
          <w:rFonts w:ascii="Arial" w:hAnsi="Arial" w:cs="Arial"/>
        </w:rPr>
        <w:t>el</w:t>
      </w:r>
      <w:r w:rsidRPr="00F77D7D">
        <w:rPr>
          <w:rFonts w:ascii="Arial" w:hAnsi="Arial" w:cs="Arial"/>
          <w:spacing w:val="1"/>
        </w:rPr>
        <w:t xml:space="preserve"> </w:t>
      </w:r>
      <w:r w:rsidRPr="00F77D7D">
        <w:rPr>
          <w:rFonts w:ascii="Arial" w:hAnsi="Arial" w:cs="Arial"/>
        </w:rPr>
        <w:t>Proponente</w:t>
      </w:r>
      <w:r w:rsidRPr="00F77D7D">
        <w:rPr>
          <w:rFonts w:ascii="Arial" w:hAnsi="Arial" w:cs="Arial"/>
          <w:spacing w:val="1"/>
        </w:rPr>
        <w:t xml:space="preserve"> </w:t>
      </w:r>
      <w:r w:rsidRPr="00F77D7D">
        <w:rPr>
          <w:rFonts w:ascii="Arial" w:hAnsi="Arial" w:cs="Arial"/>
        </w:rPr>
        <w:t>acepta</w:t>
      </w:r>
      <w:r w:rsidRPr="00F77D7D">
        <w:rPr>
          <w:rFonts w:ascii="Arial" w:hAnsi="Arial" w:cs="Arial"/>
          <w:spacing w:val="1"/>
        </w:rPr>
        <w:t xml:space="preserve"> </w:t>
      </w:r>
      <w:r w:rsidRPr="00F77D7D">
        <w:rPr>
          <w:rFonts w:ascii="Arial" w:hAnsi="Arial" w:cs="Arial"/>
        </w:rPr>
        <w:t>que</w:t>
      </w:r>
      <w:r w:rsidRPr="00F77D7D">
        <w:rPr>
          <w:rFonts w:ascii="Arial" w:hAnsi="Arial" w:cs="Arial"/>
          <w:spacing w:val="1"/>
        </w:rPr>
        <w:t xml:space="preserve"> </w:t>
      </w:r>
      <w:r w:rsidRPr="00F77D7D">
        <w:rPr>
          <w:rFonts w:ascii="Arial" w:hAnsi="Arial" w:cs="Arial"/>
        </w:rPr>
        <w:t>estarán</w:t>
      </w:r>
      <w:r w:rsidRPr="00F77D7D">
        <w:rPr>
          <w:rFonts w:ascii="Arial" w:hAnsi="Arial" w:cs="Arial"/>
          <w:spacing w:val="1"/>
        </w:rPr>
        <w:t xml:space="preserve"> </w:t>
      </w:r>
      <w:r w:rsidRPr="00F77D7D">
        <w:rPr>
          <w:rFonts w:ascii="Arial" w:hAnsi="Arial" w:cs="Arial"/>
        </w:rPr>
        <w:t>a</w:t>
      </w:r>
      <w:r w:rsidRPr="00F77D7D">
        <w:rPr>
          <w:rFonts w:ascii="Arial" w:hAnsi="Arial" w:cs="Arial"/>
          <w:spacing w:val="1"/>
        </w:rPr>
        <w:t xml:space="preserve"> </w:t>
      </w:r>
      <w:r w:rsidRPr="00F77D7D">
        <w:rPr>
          <w:rFonts w:ascii="Arial" w:hAnsi="Arial" w:cs="Arial"/>
        </w:rPr>
        <w:t>su</w:t>
      </w:r>
      <w:r w:rsidRPr="00F77D7D">
        <w:rPr>
          <w:rFonts w:ascii="Arial" w:hAnsi="Arial" w:cs="Arial"/>
          <w:spacing w:val="1"/>
        </w:rPr>
        <w:t xml:space="preserve"> </w:t>
      </w:r>
      <w:r w:rsidRPr="00F77D7D">
        <w:rPr>
          <w:rFonts w:ascii="Arial" w:hAnsi="Arial" w:cs="Arial"/>
        </w:rPr>
        <w:t>cargo</w:t>
      </w:r>
      <w:r w:rsidRPr="00F77D7D">
        <w:rPr>
          <w:rFonts w:ascii="Arial" w:hAnsi="Arial" w:cs="Arial"/>
          <w:spacing w:val="1"/>
        </w:rPr>
        <w:t xml:space="preserve"> </w:t>
      </w:r>
      <w:r w:rsidRPr="00F77D7D">
        <w:rPr>
          <w:rFonts w:ascii="Arial" w:hAnsi="Arial" w:cs="Arial"/>
        </w:rPr>
        <w:t>todos</w:t>
      </w:r>
      <w:r w:rsidRPr="00F77D7D">
        <w:rPr>
          <w:rFonts w:ascii="Arial" w:hAnsi="Arial" w:cs="Arial"/>
          <w:spacing w:val="1"/>
        </w:rPr>
        <w:t xml:space="preserve"> </w:t>
      </w:r>
      <w:r w:rsidRPr="00F77D7D">
        <w:rPr>
          <w:rFonts w:ascii="Arial" w:hAnsi="Arial" w:cs="Arial"/>
        </w:rPr>
        <w:t>los</w:t>
      </w:r>
      <w:r w:rsidRPr="00F77D7D">
        <w:rPr>
          <w:rFonts w:ascii="Arial" w:hAnsi="Arial" w:cs="Arial"/>
          <w:spacing w:val="1"/>
        </w:rPr>
        <w:t xml:space="preserve"> </w:t>
      </w:r>
      <w:r w:rsidRPr="00F77D7D">
        <w:rPr>
          <w:rFonts w:ascii="Arial" w:hAnsi="Arial" w:cs="Arial"/>
        </w:rPr>
        <w:t>impuestos,</w:t>
      </w:r>
      <w:r w:rsidRPr="00F77D7D">
        <w:rPr>
          <w:rFonts w:ascii="Arial" w:hAnsi="Arial" w:cs="Arial"/>
          <w:spacing w:val="1"/>
        </w:rPr>
        <w:t xml:space="preserve"> </w:t>
      </w:r>
      <w:r w:rsidRPr="00F77D7D">
        <w:rPr>
          <w:rFonts w:ascii="Arial" w:hAnsi="Arial" w:cs="Arial"/>
        </w:rPr>
        <w:t>tasas</w:t>
      </w:r>
      <w:r w:rsidRPr="00F77D7D">
        <w:rPr>
          <w:rFonts w:ascii="Arial" w:hAnsi="Arial" w:cs="Arial"/>
          <w:spacing w:val="1"/>
        </w:rPr>
        <w:t xml:space="preserve"> </w:t>
      </w:r>
      <w:r w:rsidRPr="00F77D7D">
        <w:rPr>
          <w:rFonts w:ascii="Arial" w:hAnsi="Arial" w:cs="Arial"/>
        </w:rPr>
        <w:t>y</w:t>
      </w:r>
      <w:r w:rsidRPr="00F77D7D">
        <w:rPr>
          <w:rFonts w:ascii="Arial" w:hAnsi="Arial" w:cs="Arial"/>
          <w:spacing w:val="1"/>
        </w:rPr>
        <w:t xml:space="preserve"> </w:t>
      </w:r>
      <w:r w:rsidRPr="00F77D7D">
        <w:rPr>
          <w:rFonts w:ascii="Arial" w:hAnsi="Arial" w:cs="Arial"/>
        </w:rPr>
        <w:t>contribuciones</w:t>
      </w:r>
      <w:r w:rsidRPr="00F77D7D">
        <w:rPr>
          <w:rFonts w:ascii="Arial" w:hAnsi="Arial" w:cs="Arial"/>
          <w:spacing w:val="-2"/>
        </w:rPr>
        <w:t xml:space="preserve"> </w:t>
      </w:r>
      <w:r w:rsidRPr="00F77D7D">
        <w:rPr>
          <w:rFonts w:ascii="Arial" w:hAnsi="Arial" w:cs="Arial"/>
        </w:rPr>
        <w:t>establecidos</w:t>
      </w:r>
      <w:r w:rsidRPr="00F77D7D">
        <w:rPr>
          <w:rFonts w:ascii="Arial" w:hAnsi="Arial" w:cs="Arial"/>
          <w:spacing w:val="-1"/>
        </w:rPr>
        <w:t xml:space="preserve"> </w:t>
      </w:r>
      <w:r w:rsidRPr="00F77D7D">
        <w:rPr>
          <w:rFonts w:ascii="Arial" w:hAnsi="Arial" w:cs="Arial"/>
        </w:rPr>
        <w:t>por</w:t>
      </w:r>
      <w:r w:rsidRPr="00F77D7D">
        <w:rPr>
          <w:rFonts w:ascii="Arial" w:hAnsi="Arial" w:cs="Arial"/>
          <w:spacing w:val="-2"/>
        </w:rPr>
        <w:t xml:space="preserve"> </w:t>
      </w:r>
      <w:r w:rsidRPr="00F77D7D">
        <w:rPr>
          <w:rFonts w:ascii="Arial" w:hAnsi="Arial" w:cs="Arial"/>
        </w:rPr>
        <w:t>las</w:t>
      </w:r>
      <w:r w:rsidRPr="00F77D7D">
        <w:rPr>
          <w:rFonts w:ascii="Arial" w:hAnsi="Arial" w:cs="Arial"/>
          <w:spacing w:val="-1"/>
        </w:rPr>
        <w:t xml:space="preserve"> </w:t>
      </w:r>
      <w:r w:rsidRPr="00F77D7D">
        <w:rPr>
          <w:rFonts w:ascii="Arial" w:hAnsi="Arial" w:cs="Arial"/>
        </w:rPr>
        <w:t>diferentes</w:t>
      </w:r>
      <w:r w:rsidRPr="00F77D7D">
        <w:rPr>
          <w:rFonts w:ascii="Arial" w:hAnsi="Arial" w:cs="Arial"/>
          <w:spacing w:val="-1"/>
        </w:rPr>
        <w:t xml:space="preserve"> </w:t>
      </w:r>
      <w:r w:rsidRPr="00F77D7D">
        <w:rPr>
          <w:rFonts w:ascii="Arial" w:hAnsi="Arial" w:cs="Arial"/>
        </w:rPr>
        <w:t>autoridades. Los</w:t>
      </w:r>
      <w:r w:rsidRPr="00F77D7D">
        <w:rPr>
          <w:rFonts w:ascii="Arial" w:hAnsi="Arial" w:cs="Arial"/>
          <w:spacing w:val="-6"/>
        </w:rPr>
        <w:t xml:space="preserve"> </w:t>
      </w:r>
      <w:r w:rsidRPr="00F77D7D">
        <w:rPr>
          <w:rFonts w:ascii="Arial" w:hAnsi="Arial" w:cs="Arial"/>
        </w:rPr>
        <w:t>estimativos</w:t>
      </w:r>
      <w:r w:rsidRPr="00F77D7D">
        <w:rPr>
          <w:rFonts w:ascii="Arial" w:hAnsi="Arial" w:cs="Arial"/>
          <w:spacing w:val="-5"/>
        </w:rPr>
        <w:t xml:space="preserve"> </w:t>
      </w:r>
      <w:r w:rsidRPr="00F77D7D">
        <w:rPr>
          <w:rFonts w:ascii="Arial" w:hAnsi="Arial" w:cs="Arial"/>
        </w:rPr>
        <w:t>técnicos</w:t>
      </w:r>
      <w:r w:rsidRPr="00F77D7D">
        <w:rPr>
          <w:rFonts w:ascii="Arial" w:hAnsi="Arial" w:cs="Arial"/>
          <w:spacing w:val="-6"/>
        </w:rPr>
        <w:t xml:space="preserve"> </w:t>
      </w:r>
      <w:r w:rsidRPr="00F77D7D">
        <w:rPr>
          <w:rFonts w:ascii="Arial" w:hAnsi="Arial" w:cs="Arial"/>
        </w:rPr>
        <w:t>que</w:t>
      </w:r>
      <w:r w:rsidRPr="00F77D7D">
        <w:rPr>
          <w:rFonts w:ascii="Arial" w:hAnsi="Arial" w:cs="Arial"/>
          <w:spacing w:val="-5"/>
        </w:rPr>
        <w:t xml:space="preserve"> </w:t>
      </w:r>
      <w:r w:rsidRPr="00F77D7D">
        <w:rPr>
          <w:rFonts w:ascii="Arial" w:hAnsi="Arial" w:cs="Arial"/>
        </w:rPr>
        <w:t>hagan</w:t>
      </w:r>
      <w:r w:rsidRPr="00F77D7D">
        <w:rPr>
          <w:rFonts w:ascii="Arial" w:hAnsi="Arial" w:cs="Arial"/>
          <w:spacing w:val="-5"/>
        </w:rPr>
        <w:t xml:space="preserve"> </w:t>
      </w:r>
      <w:r w:rsidRPr="00F77D7D">
        <w:rPr>
          <w:rFonts w:ascii="Arial" w:hAnsi="Arial" w:cs="Arial"/>
        </w:rPr>
        <w:t>los</w:t>
      </w:r>
      <w:r w:rsidRPr="00F77D7D">
        <w:rPr>
          <w:rFonts w:ascii="Arial" w:hAnsi="Arial" w:cs="Arial"/>
          <w:spacing w:val="-6"/>
        </w:rPr>
        <w:t xml:space="preserve"> </w:t>
      </w:r>
      <w:r w:rsidRPr="00F77D7D">
        <w:rPr>
          <w:rFonts w:ascii="Arial" w:hAnsi="Arial" w:cs="Arial"/>
        </w:rPr>
        <w:t>proponentes</w:t>
      </w:r>
      <w:r w:rsidRPr="00F77D7D">
        <w:rPr>
          <w:rFonts w:ascii="Arial" w:hAnsi="Arial" w:cs="Arial"/>
          <w:spacing w:val="-5"/>
        </w:rPr>
        <w:t xml:space="preserve"> </w:t>
      </w:r>
      <w:r w:rsidRPr="00F77D7D">
        <w:rPr>
          <w:rFonts w:ascii="Arial" w:hAnsi="Arial" w:cs="Arial"/>
        </w:rPr>
        <w:t>para</w:t>
      </w:r>
      <w:r w:rsidRPr="00F77D7D">
        <w:rPr>
          <w:rFonts w:ascii="Arial" w:hAnsi="Arial" w:cs="Arial"/>
          <w:spacing w:val="-5"/>
        </w:rPr>
        <w:t xml:space="preserve"> </w:t>
      </w:r>
      <w:r w:rsidRPr="00F77D7D">
        <w:rPr>
          <w:rFonts w:ascii="Arial" w:hAnsi="Arial" w:cs="Arial"/>
        </w:rPr>
        <w:t>la</w:t>
      </w:r>
      <w:r w:rsidRPr="00F77D7D">
        <w:rPr>
          <w:rFonts w:ascii="Arial" w:hAnsi="Arial" w:cs="Arial"/>
          <w:spacing w:val="-6"/>
        </w:rPr>
        <w:t xml:space="preserve"> </w:t>
      </w:r>
      <w:r w:rsidRPr="00F77D7D">
        <w:rPr>
          <w:rFonts w:ascii="Arial" w:hAnsi="Arial" w:cs="Arial"/>
        </w:rPr>
        <w:t>presentación</w:t>
      </w:r>
      <w:r w:rsidRPr="00F77D7D">
        <w:rPr>
          <w:rFonts w:ascii="Arial" w:hAnsi="Arial" w:cs="Arial"/>
          <w:spacing w:val="-5"/>
        </w:rPr>
        <w:t xml:space="preserve"> </w:t>
      </w:r>
      <w:r w:rsidRPr="00F77D7D">
        <w:rPr>
          <w:rFonts w:ascii="Arial" w:hAnsi="Arial" w:cs="Arial"/>
        </w:rPr>
        <w:t>de</w:t>
      </w:r>
      <w:r w:rsidRPr="00F77D7D">
        <w:rPr>
          <w:rFonts w:ascii="Arial" w:hAnsi="Arial" w:cs="Arial"/>
          <w:spacing w:val="-6"/>
        </w:rPr>
        <w:t xml:space="preserve"> </w:t>
      </w:r>
      <w:r w:rsidRPr="00F77D7D">
        <w:rPr>
          <w:rFonts w:ascii="Arial" w:hAnsi="Arial" w:cs="Arial"/>
        </w:rPr>
        <w:t>sus</w:t>
      </w:r>
      <w:r w:rsidRPr="00F77D7D">
        <w:rPr>
          <w:rFonts w:ascii="Arial" w:hAnsi="Arial" w:cs="Arial"/>
          <w:spacing w:val="-5"/>
        </w:rPr>
        <w:t xml:space="preserve"> </w:t>
      </w:r>
      <w:r w:rsidRPr="00F77D7D">
        <w:rPr>
          <w:rFonts w:ascii="Arial" w:hAnsi="Arial" w:cs="Arial"/>
        </w:rPr>
        <w:t>ofertas</w:t>
      </w:r>
      <w:r w:rsidRPr="00F77D7D">
        <w:rPr>
          <w:rFonts w:ascii="Arial" w:hAnsi="Arial" w:cs="Arial"/>
          <w:spacing w:val="-5"/>
        </w:rPr>
        <w:t xml:space="preserve"> </w:t>
      </w:r>
      <w:r w:rsidRPr="00F77D7D">
        <w:rPr>
          <w:rFonts w:ascii="Arial" w:hAnsi="Arial" w:cs="Arial"/>
        </w:rPr>
        <w:t>deberán</w:t>
      </w:r>
      <w:r w:rsidRPr="00F77D7D">
        <w:rPr>
          <w:rFonts w:ascii="Arial" w:hAnsi="Arial" w:cs="Arial"/>
          <w:spacing w:val="-6"/>
        </w:rPr>
        <w:t xml:space="preserve"> </w:t>
      </w:r>
      <w:r w:rsidRPr="00F77D7D">
        <w:rPr>
          <w:rFonts w:ascii="Arial" w:hAnsi="Arial" w:cs="Arial"/>
        </w:rPr>
        <w:t>tener</w:t>
      </w:r>
      <w:r w:rsidRPr="00F77D7D">
        <w:rPr>
          <w:rFonts w:ascii="Arial" w:hAnsi="Arial" w:cs="Arial"/>
          <w:spacing w:val="-5"/>
        </w:rPr>
        <w:t xml:space="preserve"> </w:t>
      </w:r>
      <w:r w:rsidRPr="00F77D7D">
        <w:rPr>
          <w:rFonts w:ascii="Arial" w:hAnsi="Arial" w:cs="Arial"/>
        </w:rPr>
        <w:t>en</w:t>
      </w:r>
      <w:r w:rsidRPr="00F77D7D">
        <w:rPr>
          <w:rFonts w:ascii="Arial" w:hAnsi="Arial" w:cs="Arial"/>
          <w:spacing w:val="-59"/>
        </w:rPr>
        <w:t xml:space="preserve"> </w:t>
      </w:r>
      <w:r w:rsidRPr="00F77D7D">
        <w:rPr>
          <w:rFonts w:ascii="Arial" w:hAnsi="Arial" w:cs="Arial"/>
        </w:rPr>
        <w:t>cuenta</w:t>
      </w:r>
      <w:r w:rsidRPr="00F77D7D">
        <w:rPr>
          <w:rFonts w:ascii="Arial" w:hAnsi="Arial" w:cs="Arial"/>
          <w:spacing w:val="-6"/>
        </w:rPr>
        <w:t xml:space="preserve"> </w:t>
      </w:r>
      <w:r w:rsidRPr="00F77D7D">
        <w:rPr>
          <w:rFonts w:ascii="Arial" w:hAnsi="Arial" w:cs="Arial"/>
        </w:rPr>
        <w:t>que</w:t>
      </w:r>
      <w:r w:rsidRPr="00F77D7D">
        <w:rPr>
          <w:rFonts w:ascii="Arial" w:hAnsi="Arial" w:cs="Arial"/>
          <w:spacing w:val="-5"/>
        </w:rPr>
        <w:t xml:space="preserve"> </w:t>
      </w:r>
      <w:r w:rsidRPr="00F77D7D">
        <w:rPr>
          <w:rFonts w:ascii="Arial" w:hAnsi="Arial" w:cs="Arial"/>
        </w:rPr>
        <w:t>la</w:t>
      </w:r>
      <w:r w:rsidRPr="00F77D7D">
        <w:rPr>
          <w:rFonts w:ascii="Arial" w:hAnsi="Arial" w:cs="Arial"/>
          <w:spacing w:val="-5"/>
        </w:rPr>
        <w:t xml:space="preserve"> </w:t>
      </w:r>
      <w:r w:rsidRPr="00F77D7D">
        <w:rPr>
          <w:rFonts w:ascii="Arial" w:hAnsi="Arial" w:cs="Arial"/>
        </w:rPr>
        <w:t>ejecución</w:t>
      </w:r>
      <w:r w:rsidRPr="00F77D7D">
        <w:rPr>
          <w:rFonts w:ascii="Arial" w:hAnsi="Arial" w:cs="Arial"/>
          <w:spacing w:val="-5"/>
        </w:rPr>
        <w:t xml:space="preserve"> </w:t>
      </w:r>
      <w:r w:rsidRPr="00F77D7D">
        <w:rPr>
          <w:rFonts w:ascii="Arial" w:hAnsi="Arial" w:cs="Arial"/>
        </w:rPr>
        <w:t>del</w:t>
      </w:r>
      <w:r w:rsidRPr="00F77D7D">
        <w:rPr>
          <w:rFonts w:ascii="Arial" w:hAnsi="Arial" w:cs="Arial"/>
          <w:spacing w:val="-6"/>
        </w:rPr>
        <w:t xml:space="preserve"> </w:t>
      </w:r>
      <w:r w:rsidRPr="00F77D7D">
        <w:rPr>
          <w:rFonts w:ascii="Arial" w:hAnsi="Arial" w:cs="Arial"/>
        </w:rPr>
        <w:t>contrato</w:t>
      </w:r>
      <w:r w:rsidRPr="00F77D7D">
        <w:rPr>
          <w:rFonts w:ascii="Arial" w:hAnsi="Arial" w:cs="Arial"/>
          <w:spacing w:val="-5"/>
        </w:rPr>
        <w:t xml:space="preserve"> </w:t>
      </w:r>
      <w:r w:rsidRPr="00F77D7D">
        <w:rPr>
          <w:rFonts w:ascii="Arial" w:hAnsi="Arial" w:cs="Arial"/>
        </w:rPr>
        <w:t>se</w:t>
      </w:r>
      <w:r w:rsidRPr="00F77D7D">
        <w:rPr>
          <w:rFonts w:ascii="Arial" w:hAnsi="Arial" w:cs="Arial"/>
          <w:spacing w:val="-5"/>
        </w:rPr>
        <w:t xml:space="preserve"> </w:t>
      </w:r>
      <w:r w:rsidRPr="00F77D7D">
        <w:rPr>
          <w:rFonts w:ascii="Arial" w:hAnsi="Arial" w:cs="Arial"/>
        </w:rPr>
        <w:t>regirá</w:t>
      </w:r>
      <w:r w:rsidRPr="00F77D7D">
        <w:rPr>
          <w:rFonts w:ascii="Arial" w:hAnsi="Arial" w:cs="Arial"/>
          <w:spacing w:val="-5"/>
        </w:rPr>
        <w:t xml:space="preserve"> </w:t>
      </w:r>
      <w:r w:rsidRPr="00F77D7D">
        <w:rPr>
          <w:rFonts w:ascii="Arial" w:hAnsi="Arial" w:cs="Arial"/>
        </w:rPr>
        <w:t>íntegramente</w:t>
      </w:r>
      <w:r w:rsidRPr="00F77D7D">
        <w:rPr>
          <w:rFonts w:ascii="Arial" w:hAnsi="Arial" w:cs="Arial"/>
          <w:spacing w:val="-6"/>
        </w:rPr>
        <w:t xml:space="preserve"> </w:t>
      </w:r>
      <w:r w:rsidRPr="00F77D7D">
        <w:rPr>
          <w:rFonts w:ascii="Arial" w:hAnsi="Arial" w:cs="Arial"/>
        </w:rPr>
        <w:t>por</w:t>
      </w:r>
      <w:r w:rsidRPr="00F77D7D">
        <w:rPr>
          <w:rFonts w:ascii="Arial" w:hAnsi="Arial" w:cs="Arial"/>
          <w:spacing w:val="-5"/>
        </w:rPr>
        <w:t xml:space="preserve"> </w:t>
      </w:r>
      <w:r w:rsidRPr="00F77D7D">
        <w:rPr>
          <w:rFonts w:ascii="Arial" w:hAnsi="Arial" w:cs="Arial"/>
        </w:rPr>
        <w:t>lo</w:t>
      </w:r>
      <w:r w:rsidRPr="00F77D7D">
        <w:rPr>
          <w:rFonts w:ascii="Arial" w:hAnsi="Arial" w:cs="Arial"/>
          <w:spacing w:val="-5"/>
        </w:rPr>
        <w:t xml:space="preserve"> </w:t>
      </w:r>
      <w:r w:rsidRPr="00F77D7D">
        <w:rPr>
          <w:rFonts w:ascii="Arial" w:hAnsi="Arial" w:cs="Arial"/>
        </w:rPr>
        <w:t>previsto</w:t>
      </w:r>
      <w:r w:rsidRPr="00F77D7D">
        <w:rPr>
          <w:rFonts w:ascii="Arial" w:hAnsi="Arial" w:cs="Arial"/>
          <w:spacing w:val="-5"/>
        </w:rPr>
        <w:t xml:space="preserve"> </w:t>
      </w:r>
      <w:r w:rsidRPr="00F77D7D">
        <w:rPr>
          <w:rFonts w:ascii="Arial" w:hAnsi="Arial" w:cs="Arial"/>
        </w:rPr>
        <w:t>en</w:t>
      </w:r>
      <w:r w:rsidRPr="00F77D7D">
        <w:rPr>
          <w:rFonts w:ascii="Arial" w:hAnsi="Arial" w:cs="Arial"/>
          <w:spacing w:val="-6"/>
        </w:rPr>
        <w:t xml:space="preserve"> </w:t>
      </w:r>
      <w:r w:rsidRPr="00F77D7D">
        <w:rPr>
          <w:rFonts w:ascii="Arial" w:hAnsi="Arial" w:cs="Arial"/>
        </w:rPr>
        <w:t>los</w:t>
      </w:r>
      <w:r w:rsidRPr="00F77D7D">
        <w:rPr>
          <w:rFonts w:ascii="Arial" w:hAnsi="Arial" w:cs="Arial"/>
          <w:spacing w:val="-5"/>
        </w:rPr>
        <w:t xml:space="preserve"> </w:t>
      </w:r>
      <w:r w:rsidRPr="00F77D7D">
        <w:rPr>
          <w:rFonts w:ascii="Arial" w:hAnsi="Arial" w:cs="Arial"/>
        </w:rPr>
        <w:t>documentos</w:t>
      </w:r>
      <w:r w:rsidRPr="00F77D7D">
        <w:rPr>
          <w:rFonts w:ascii="Arial" w:hAnsi="Arial" w:cs="Arial"/>
          <w:spacing w:val="-5"/>
        </w:rPr>
        <w:t xml:space="preserve"> </w:t>
      </w:r>
      <w:r w:rsidRPr="00F77D7D">
        <w:rPr>
          <w:rFonts w:ascii="Arial" w:hAnsi="Arial" w:cs="Arial"/>
        </w:rPr>
        <w:t>del</w:t>
      </w:r>
      <w:r w:rsidRPr="00F77D7D">
        <w:rPr>
          <w:rFonts w:ascii="Arial" w:hAnsi="Arial" w:cs="Arial"/>
          <w:spacing w:val="-5"/>
        </w:rPr>
        <w:t xml:space="preserve"> </w:t>
      </w:r>
      <w:r w:rsidRPr="00F77D7D">
        <w:rPr>
          <w:rFonts w:ascii="Arial" w:hAnsi="Arial" w:cs="Arial"/>
        </w:rPr>
        <w:t>proceso</w:t>
      </w:r>
      <w:r w:rsidRPr="00F77D7D">
        <w:rPr>
          <w:rFonts w:ascii="Arial" w:hAnsi="Arial" w:cs="Arial"/>
          <w:spacing w:val="-59"/>
        </w:rPr>
        <w:t xml:space="preserve"> </w:t>
      </w:r>
      <w:r w:rsidRPr="00F77D7D">
        <w:rPr>
          <w:rFonts w:ascii="Arial" w:hAnsi="Arial" w:cs="Arial"/>
        </w:rPr>
        <w:t>y que en sus cálculos económicos deben incluir todos los aspectos y requerimientos necesarios para</w:t>
      </w:r>
      <w:r w:rsidRPr="00F77D7D">
        <w:rPr>
          <w:rFonts w:ascii="Arial" w:hAnsi="Arial" w:cs="Arial"/>
          <w:spacing w:val="1"/>
        </w:rPr>
        <w:t xml:space="preserve"> </w:t>
      </w:r>
      <w:r w:rsidRPr="00F77D7D">
        <w:rPr>
          <w:rFonts w:ascii="Arial" w:hAnsi="Arial" w:cs="Arial"/>
          <w:spacing w:val="-1"/>
        </w:rPr>
        <w:t>cumplir</w:t>
      </w:r>
      <w:r w:rsidRPr="00F77D7D">
        <w:rPr>
          <w:rFonts w:ascii="Arial" w:hAnsi="Arial" w:cs="Arial"/>
          <w:spacing w:val="-15"/>
        </w:rPr>
        <w:t xml:space="preserve"> </w:t>
      </w:r>
      <w:r w:rsidRPr="00F77D7D">
        <w:rPr>
          <w:rFonts w:ascii="Arial" w:hAnsi="Arial" w:cs="Arial"/>
          <w:spacing w:val="-1"/>
        </w:rPr>
        <w:t>con</w:t>
      </w:r>
      <w:r w:rsidRPr="00F77D7D">
        <w:rPr>
          <w:rFonts w:ascii="Arial" w:hAnsi="Arial" w:cs="Arial"/>
          <w:spacing w:val="-15"/>
        </w:rPr>
        <w:t xml:space="preserve"> </w:t>
      </w:r>
      <w:r w:rsidRPr="00F77D7D">
        <w:rPr>
          <w:rFonts w:ascii="Arial" w:hAnsi="Arial" w:cs="Arial"/>
          <w:spacing w:val="-1"/>
        </w:rPr>
        <w:t>todas</w:t>
      </w:r>
      <w:r w:rsidRPr="00F77D7D">
        <w:rPr>
          <w:rFonts w:ascii="Arial" w:hAnsi="Arial" w:cs="Arial"/>
          <w:spacing w:val="-15"/>
        </w:rPr>
        <w:t xml:space="preserve"> </w:t>
      </w:r>
      <w:r w:rsidRPr="00F77D7D">
        <w:rPr>
          <w:rFonts w:ascii="Arial" w:hAnsi="Arial" w:cs="Arial"/>
          <w:spacing w:val="-1"/>
        </w:rPr>
        <w:t>y</w:t>
      </w:r>
      <w:r w:rsidRPr="00F77D7D">
        <w:rPr>
          <w:rFonts w:ascii="Arial" w:hAnsi="Arial" w:cs="Arial"/>
          <w:spacing w:val="-15"/>
        </w:rPr>
        <w:t xml:space="preserve"> </w:t>
      </w:r>
      <w:r w:rsidRPr="00F77D7D">
        <w:rPr>
          <w:rFonts w:ascii="Arial" w:hAnsi="Arial" w:cs="Arial"/>
          <w:spacing w:val="-1"/>
        </w:rPr>
        <w:t>cada</w:t>
      </w:r>
      <w:r w:rsidRPr="00F77D7D">
        <w:rPr>
          <w:rFonts w:ascii="Arial" w:hAnsi="Arial" w:cs="Arial"/>
          <w:spacing w:val="-15"/>
        </w:rPr>
        <w:t xml:space="preserve"> </w:t>
      </w:r>
      <w:r w:rsidRPr="00F77D7D">
        <w:rPr>
          <w:rFonts w:ascii="Arial" w:hAnsi="Arial" w:cs="Arial"/>
          <w:spacing w:val="-1"/>
        </w:rPr>
        <w:t>una</w:t>
      </w:r>
      <w:r w:rsidRPr="00F77D7D">
        <w:rPr>
          <w:rFonts w:ascii="Arial" w:hAnsi="Arial" w:cs="Arial"/>
          <w:spacing w:val="-15"/>
        </w:rPr>
        <w:t xml:space="preserve"> </w:t>
      </w:r>
      <w:r w:rsidRPr="00F77D7D">
        <w:rPr>
          <w:rFonts w:ascii="Arial" w:hAnsi="Arial" w:cs="Arial"/>
          <w:spacing w:val="-1"/>
        </w:rPr>
        <w:t>de</w:t>
      </w:r>
      <w:r w:rsidRPr="00F77D7D">
        <w:rPr>
          <w:rFonts w:ascii="Arial" w:hAnsi="Arial" w:cs="Arial"/>
          <w:spacing w:val="-15"/>
        </w:rPr>
        <w:t xml:space="preserve"> </w:t>
      </w:r>
      <w:r w:rsidRPr="00F77D7D">
        <w:rPr>
          <w:rFonts w:ascii="Arial" w:hAnsi="Arial" w:cs="Arial"/>
          <w:spacing w:val="-1"/>
        </w:rPr>
        <w:t>las</w:t>
      </w:r>
      <w:r w:rsidRPr="00F77D7D">
        <w:rPr>
          <w:rFonts w:ascii="Arial" w:hAnsi="Arial" w:cs="Arial"/>
          <w:spacing w:val="-15"/>
        </w:rPr>
        <w:t xml:space="preserve"> </w:t>
      </w:r>
      <w:r w:rsidRPr="00F77D7D">
        <w:rPr>
          <w:rFonts w:ascii="Arial" w:hAnsi="Arial" w:cs="Arial"/>
          <w:spacing w:val="-1"/>
        </w:rPr>
        <w:t>obligaciones</w:t>
      </w:r>
      <w:r w:rsidRPr="00F77D7D">
        <w:rPr>
          <w:rFonts w:ascii="Arial" w:hAnsi="Arial" w:cs="Arial"/>
          <w:spacing w:val="-15"/>
        </w:rPr>
        <w:t xml:space="preserve"> </w:t>
      </w:r>
      <w:r w:rsidRPr="00F77D7D">
        <w:rPr>
          <w:rFonts w:ascii="Arial" w:hAnsi="Arial" w:cs="Arial"/>
        </w:rPr>
        <w:t>contractuales</w:t>
      </w:r>
      <w:r w:rsidRPr="00F77D7D">
        <w:rPr>
          <w:rFonts w:ascii="Arial" w:hAnsi="Arial" w:cs="Arial"/>
          <w:spacing w:val="-15"/>
        </w:rPr>
        <w:t xml:space="preserve"> </w:t>
      </w:r>
      <w:r w:rsidRPr="00F77D7D">
        <w:rPr>
          <w:rFonts w:ascii="Arial" w:hAnsi="Arial" w:cs="Arial"/>
        </w:rPr>
        <w:t>como</w:t>
      </w:r>
      <w:r w:rsidRPr="00F77D7D">
        <w:rPr>
          <w:rFonts w:ascii="Arial" w:hAnsi="Arial" w:cs="Arial"/>
          <w:spacing w:val="-15"/>
        </w:rPr>
        <w:t xml:space="preserve"> </w:t>
      </w:r>
      <w:r w:rsidRPr="00F77D7D">
        <w:rPr>
          <w:rFonts w:ascii="Arial" w:hAnsi="Arial" w:cs="Arial"/>
        </w:rPr>
        <w:t>asumir</w:t>
      </w:r>
      <w:r w:rsidRPr="00F77D7D">
        <w:rPr>
          <w:rFonts w:ascii="Arial" w:hAnsi="Arial" w:cs="Arial"/>
          <w:spacing w:val="-15"/>
        </w:rPr>
        <w:t xml:space="preserve"> </w:t>
      </w:r>
      <w:r w:rsidRPr="00F77D7D">
        <w:rPr>
          <w:rFonts w:ascii="Arial" w:hAnsi="Arial" w:cs="Arial"/>
        </w:rPr>
        <w:t>los</w:t>
      </w:r>
      <w:r w:rsidRPr="00F77D7D">
        <w:rPr>
          <w:rFonts w:ascii="Arial" w:hAnsi="Arial" w:cs="Arial"/>
          <w:spacing w:val="-15"/>
        </w:rPr>
        <w:t xml:space="preserve"> </w:t>
      </w:r>
      <w:r w:rsidRPr="00F77D7D">
        <w:rPr>
          <w:rFonts w:ascii="Arial" w:hAnsi="Arial" w:cs="Arial"/>
        </w:rPr>
        <w:t>riesgos</w:t>
      </w:r>
      <w:r w:rsidRPr="00F77D7D">
        <w:rPr>
          <w:rFonts w:ascii="Arial" w:hAnsi="Arial" w:cs="Arial"/>
          <w:spacing w:val="-15"/>
        </w:rPr>
        <w:t xml:space="preserve"> </w:t>
      </w:r>
      <w:r w:rsidRPr="00F77D7D">
        <w:rPr>
          <w:rFonts w:ascii="Arial" w:hAnsi="Arial" w:cs="Arial"/>
        </w:rPr>
        <w:t>previstos</w:t>
      </w:r>
      <w:r w:rsidRPr="00F77D7D">
        <w:rPr>
          <w:rFonts w:ascii="Arial" w:hAnsi="Arial" w:cs="Arial"/>
          <w:spacing w:val="-15"/>
        </w:rPr>
        <w:t xml:space="preserve"> </w:t>
      </w:r>
      <w:r w:rsidRPr="00F77D7D">
        <w:rPr>
          <w:rFonts w:ascii="Arial" w:hAnsi="Arial" w:cs="Arial"/>
        </w:rPr>
        <w:t>en</w:t>
      </w:r>
      <w:r w:rsidRPr="00F77D7D">
        <w:rPr>
          <w:rFonts w:ascii="Arial" w:hAnsi="Arial" w:cs="Arial"/>
          <w:spacing w:val="-15"/>
        </w:rPr>
        <w:t xml:space="preserve"> </w:t>
      </w:r>
      <w:r w:rsidRPr="00F77D7D">
        <w:rPr>
          <w:rFonts w:ascii="Arial" w:hAnsi="Arial" w:cs="Arial"/>
        </w:rPr>
        <w:t>dichos</w:t>
      </w:r>
      <w:r w:rsidRPr="00F77D7D">
        <w:rPr>
          <w:rFonts w:ascii="Arial" w:hAnsi="Arial" w:cs="Arial"/>
          <w:spacing w:val="-58"/>
        </w:rPr>
        <w:t xml:space="preserve"> </w:t>
      </w:r>
      <w:r w:rsidRPr="00F77D7D">
        <w:rPr>
          <w:rFonts w:ascii="Arial" w:hAnsi="Arial" w:cs="Arial"/>
        </w:rPr>
        <w:t xml:space="preserve">documentos. El factor precio </w:t>
      </w:r>
      <w:r w:rsidRPr="00F77D7D">
        <w:rPr>
          <w:rFonts w:ascii="Arial" w:hAnsi="Arial" w:cs="Arial"/>
        </w:rPr>
        <w:lastRenderedPageBreak/>
        <w:t>tendrá una asignación máxima de ochenta y ocho con setenta y cinco puntos (89.75)</w:t>
      </w:r>
      <w:r w:rsidRPr="00F77D7D">
        <w:rPr>
          <w:rFonts w:ascii="Arial" w:hAnsi="Arial" w:cs="Arial"/>
          <w:spacing w:val="1"/>
        </w:rPr>
        <w:t xml:space="preserve"> </w:t>
      </w:r>
      <w:r w:rsidRPr="00F77D7D">
        <w:rPr>
          <w:rFonts w:ascii="Arial" w:hAnsi="Arial" w:cs="Arial"/>
        </w:rPr>
        <w:t>puntos, con base en los precios unitarios con IVA ofrecidos por el proponente, se obtendrá el valor total</w:t>
      </w:r>
      <w:r w:rsidRPr="00F77D7D">
        <w:rPr>
          <w:rFonts w:ascii="Arial" w:hAnsi="Arial" w:cs="Arial"/>
          <w:spacing w:val="1"/>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propuesta</w:t>
      </w:r>
      <w:r w:rsidRPr="00F77D7D">
        <w:rPr>
          <w:rFonts w:ascii="Arial" w:hAnsi="Arial" w:cs="Arial"/>
          <w:spacing w:val="-2"/>
        </w:rPr>
        <w:t xml:space="preserve"> </w:t>
      </w:r>
      <w:r w:rsidRPr="00F77D7D">
        <w:rPr>
          <w:rFonts w:ascii="Arial" w:hAnsi="Arial" w:cs="Arial"/>
        </w:rPr>
        <w:t>y</w:t>
      </w:r>
      <w:r w:rsidRPr="00F77D7D">
        <w:rPr>
          <w:rFonts w:ascii="Arial" w:hAnsi="Arial" w:cs="Arial"/>
          <w:spacing w:val="-1"/>
        </w:rPr>
        <w:t xml:space="preserve"> </w:t>
      </w:r>
      <w:r w:rsidRPr="00F77D7D">
        <w:rPr>
          <w:rFonts w:ascii="Arial" w:hAnsi="Arial" w:cs="Arial"/>
        </w:rPr>
        <w:t>el</w:t>
      </w:r>
      <w:r w:rsidRPr="00F77D7D">
        <w:rPr>
          <w:rFonts w:ascii="Arial" w:hAnsi="Arial" w:cs="Arial"/>
          <w:spacing w:val="-2"/>
        </w:rPr>
        <w:t xml:space="preserve"> </w:t>
      </w:r>
      <w:r w:rsidRPr="00F77D7D">
        <w:rPr>
          <w:rFonts w:ascii="Arial" w:hAnsi="Arial" w:cs="Arial"/>
        </w:rPr>
        <w:t>puntaje</w:t>
      </w:r>
      <w:r w:rsidRPr="00F77D7D">
        <w:rPr>
          <w:rFonts w:ascii="Arial" w:hAnsi="Arial" w:cs="Arial"/>
          <w:spacing w:val="-1"/>
        </w:rPr>
        <w:t xml:space="preserve"> </w:t>
      </w:r>
      <w:r w:rsidRPr="00F77D7D">
        <w:rPr>
          <w:rFonts w:ascii="Arial" w:hAnsi="Arial" w:cs="Arial"/>
        </w:rPr>
        <w:t>se</w:t>
      </w:r>
      <w:r w:rsidRPr="00F77D7D">
        <w:rPr>
          <w:rFonts w:ascii="Arial" w:hAnsi="Arial" w:cs="Arial"/>
          <w:spacing w:val="-2"/>
        </w:rPr>
        <w:t xml:space="preserve"> </w:t>
      </w:r>
      <w:r w:rsidRPr="00F77D7D">
        <w:rPr>
          <w:rFonts w:ascii="Arial" w:hAnsi="Arial" w:cs="Arial"/>
        </w:rPr>
        <w:t>asignará</w:t>
      </w:r>
      <w:r w:rsidRPr="00F77D7D">
        <w:rPr>
          <w:rFonts w:ascii="Arial" w:hAnsi="Arial" w:cs="Arial"/>
          <w:spacing w:val="-1"/>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acuerdo</w:t>
      </w:r>
      <w:r w:rsidRPr="00F77D7D">
        <w:rPr>
          <w:rFonts w:ascii="Arial" w:hAnsi="Arial" w:cs="Arial"/>
          <w:spacing w:val="-1"/>
        </w:rPr>
        <w:t xml:space="preserve"> </w:t>
      </w:r>
      <w:r w:rsidRPr="00F77D7D">
        <w:rPr>
          <w:rFonts w:ascii="Arial" w:hAnsi="Arial" w:cs="Arial"/>
        </w:rPr>
        <w:t>con</w:t>
      </w:r>
      <w:r w:rsidRPr="00F77D7D">
        <w:rPr>
          <w:rFonts w:ascii="Arial" w:hAnsi="Arial" w:cs="Arial"/>
          <w:spacing w:val="-1"/>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siguiente</w:t>
      </w:r>
      <w:r w:rsidRPr="00F77D7D">
        <w:rPr>
          <w:rFonts w:ascii="Arial" w:hAnsi="Arial" w:cs="Arial"/>
          <w:spacing w:val="-1"/>
        </w:rPr>
        <w:t xml:space="preserve"> </w:t>
      </w:r>
      <w:r w:rsidRPr="00F77D7D">
        <w:rPr>
          <w:rFonts w:ascii="Arial" w:hAnsi="Arial" w:cs="Arial"/>
        </w:rPr>
        <w:t>fórmula: Se</w:t>
      </w:r>
      <w:r w:rsidRPr="00F77D7D">
        <w:rPr>
          <w:rFonts w:ascii="Arial" w:hAnsi="Arial" w:cs="Arial"/>
          <w:spacing w:val="52"/>
        </w:rPr>
        <w:t xml:space="preserve"> </w:t>
      </w:r>
      <w:r w:rsidRPr="00F77D7D">
        <w:rPr>
          <w:rFonts w:ascii="Arial" w:hAnsi="Arial" w:cs="Arial"/>
        </w:rPr>
        <w:t>aplicará</w:t>
      </w:r>
      <w:r w:rsidRPr="00F77D7D">
        <w:rPr>
          <w:rFonts w:ascii="Arial" w:hAnsi="Arial" w:cs="Arial"/>
          <w:spacing w:val="53"/>
        </w:rPr>
        <w:t xml:space="preserve"> </w:t>
      </w:r>
      <w:r w:rsidRPr="00F77D7D">
        <w:rPr>
          <w:rFonts w:ascii="Arial" w:hAnsi="Arial" w:cs="Arial"/>
        </w:rPr>
        <w:t>la</w:t>
      </w:r>
      <w:r w:rsidRPr="00F77D7D">
        <w:rPr>
          <w:rFonts w:ascii="Arial" w:hAnsi="Arial" w:cs="Arial"/>
          <w:spacing w:val="52"/>
        </w:rPr>
        <w:t xml:space="preserve"> </w:t>
      </w:r>
      <w:r w:rsidRPr="00F77D7D">
        <w:rPr>
          <w:rFonts w:ascii="Arial" w:hAnsi="Arial" w:cs="Arial"/>
        </w:rPr>
        <w:t>media</w:t>
      </w:r>
      <w:r w:rsidRPr="00F77D7D">
        <w:rPr>
          <w:rFonts w:ascii="Arial" w:hAnsi="Arial" w:cs="Arial"/>
          <w:spacing w:val="53"/>
        </w:rPr>
        <w:t xml:space="preserve"> </w:t>
      </w:r>
      <w:r w:rsidRPr="00F77D7D">
        <w:rPr>
          <w:rFonts w:ascii="Arial" w:hAnsi="Arial" w:cs="Arial"/>
        </w:rPr>
        <w:t>aritmética:</w:t>
      </w:r>
      <w:r w:rsidRPr="00F77D7D">
        <w:rPr>
          <w:rFonts w:ascii="Arial" w:hAnsi="Arial" w:cs="Arial"/>
          <w:spacing w:val="52"/>
        </w:rPr>
        <w:t xml:space="preserve"> </w:t>
      </w:r>
      <w:r w:rsidRPr="00F77D7D">
        <w:rPr>
          <w:rFonts w:ascii="Arial" w:hAnsi="Arial" w:cs="Arial"/>
        </w:rPr>
        <w:t>la</w:t>
      </w:r>
      <w:r w:rsidRPr="00F77D7D">
        <w:rPr>
          <w:rFonts w:ascii="Arial" w:hAnsi="Arial" w:cs="Arial"/>
          <w:spacing w:val="53"/>
        </w:rPr>
        <w:t xml:space="preserve"> </w:t>
      </w:r>
      <w:r w:rsidRPr="00F77D7D">
        <w:rPr>
          <w:rFonts w:ascii="Arial" w:hAnsi="Arial" w:cs="Arial"/>
        </w:rPr>
        <w:t>sumatoria</w:t>
      </w:r>
      <w:r w:rsidRPr="00F77D7D">
        <w:rPr>
          <w:rFonts w:ascii="Arial" w:hAnsi="Arial" w:cs="Arial"/>
          <w:spacing w:val="52"/>
        </w:rPr>
        <w:t xml:space="preserve"> </w:t>
      </w:r>
      <w:r w:rsidRPr="00F77D7D">
        <w:rPr>
          <w:rFonts w:ascii="Arial" w:hAnsi="Arial" w:cs="Arial"/>
        </w:rPr>
        <w:t>de</w:t>
      </w:r>
      <w:r w:rsidRPr="00F77D7D">
        <w:rPr>
          <w:rFonts w:ascii="Arial" w:hAnsi="Arial" w:cs="Arial"/>
          <w:spacing w:val="53"/>
        </w:rPr>
        <w:t xml:space="preserve"> </w:t>
      </w:r>
      <w:r w:rsidRPr="00F77D7D">
        <w:rPr>
          <w:rFonts w:ascii="Arial" w:hAnsi="Arial" w:cs="Arial"/>
        </w:rPr>
        <w:t>todas</w:t>
      </w:r>
      <w:r w:rsidRPr="00F77D7D">
        <w:rPr>
          <w:rFonts w:ascii="Arial" w:hAnsi="Arial" w:cs="Arial"/>
          <w:spacing w:val="52"/>
        </w:rPr>
        <w:t xml:space="preserve"> </w:t>
      </w:r>
      <w:r w:rsidRPr="00F77D7D">
        <w:rPr>
          <w:rFonts w:ascii="Arial" w:hAnsi="Arial" w:cs="Arial"/>
        </w:rPr>
        <w:t>las</w:t>
      </w:r>
      <w:r w:rsidRPr="00F77D7D">
        <w:rPr>
          <w:rFonts w:ascii="Arial" w:hAnsi="Arial" w:cs="Arial"/>
          <w:spacing w:val="53"/>
        </w:rPr>
        <w:t xml:space="preserve"> </w:t>
      </w:r>
      <w:r w:rsidRPr="00F77D7D">
        <w:rPr>
          <w:rFonts w:ascii="Arial" w:hAnsi="Arial" w:cs="Arial"/>
        </w:rPr>
        <w:t>propuestas</w:t>
      </w:r>
      <w:r w:rsidRPr="00F77D7D">
        <w:rPr>
          <w:rFonts w:ascii="Arial" w:hAnsi="Arial" w:cs="Arial"/>
          <w:spacing w:val="52"/>
        </w:rPr>
        <w:t xml:space="preserve"> </w:t>
      </w:r>
      <w:r w:rsidRPr="00F77D7D">
        <w:rPr>
          <w:rFonts w:ascii="Arial" w:hAnsi="Arial" w:cs="Arial"/>
        </w:rPr>
        <w:t>de</w:t>
      </w:r>
      <w:r w:rsidRPr="00F77D7D">
        <w:rPr>
          <w:rFonts w:ascii="Arial" w:hAnsi="Arial" w:cs="Arial"/>
          <w:spacing w:val="53"/>
        </w:rPr>
        <w:t xml:space="preserve"> </w:t>
      </w:r>
      <w:r w:rsidRPr="00F77D7D">
        <w:rPr>
          <w:rFonts w:ascii="Arial" w:hAnsi="Arial" w:cs="Arial"/>
        </w:rPr>
        <w:t>los</w:t>
      </w:r>
      <w:r w:rsidRPr="00F77D7D">
        <w:rPr>
          <w:rFonts w:ascii="Arial" w:hAnsi="Arial" w:cs="Arial"/>
          <w:spacing w:val="52"/>
        </w:rPr>
        <w:t xml:space="preserve"> </w:t>
      </w:r>
      <w:r w:rsidRPr="00F77D7D">
        <w:rPr>
          <w:rFonts w:ascii="Arial" w:hAnsi="Arial" w:cs="Arial"/>
        </w:rPr>
        <w:t>oferentes</w:t>
      </w:r>
      <w:r w:rsidRPr="00F77D7D">
        <w:rPr>
          <w:rFonts w:ascii="Arial" w:hAnsi="Arial" w:cs="Arial"/>
          <w:spacing w:val="53"/>
        </w:rPr>
        <w:t xml:space="preserve"> </w:t>
      </w:r>
      <w:r w:rsidRPr="00F77D7D">
        <w:rPr>
          <w:rFonts w:ascii="Arial" w:hAnsi="Arial" w:cs="Arial"/>
        </w:rPr>
        <w:t>incluido</w:t>
      </w:r>
      <w:r w:rsidRPr="00F77D7D">
        <w:rPr>
          <w:rFonts w:ascii="Arial" w:hAnsi="Arial" w:cs="Arial"/>
          <w:spacing w:val="52"/>
        </w:rPr>
        <w:t xml:space="preserve"> </w:t>
      </w:r>
      <w:r w:rsidRPr="00F77D7D">
        <w:rPr>
          <w:rFonts w:ascii="Arial" w:hAnsi="Arial" w:cs="Arial"/>
        </w:rPr>
        <w:t>el</w:t>
      </w:r>
      <w:r w:rsidRPr="00F77D7D">
        <w:rPr>
          <w:rFonts w:ascii="Arial" w:hAnsi="Arial" w:cs="Arial"/>
          <w:spacing w:val="-58"/>
        </w:rPr>
        <w:t xml:space="preserve"> </w:t>
      </w:r>
      <w:r w:rsidRPr="00F77D7D">
        <w:rPr>
          <w:rFonts w:ascii="Arial" w:hAnsi="Arial" w:cs="Arial"/>
        </w:rPr>
        <w:t>presupuesto</w:t>
      </w:r>
      <w:r w:rsidRPr="00F77D7D">
        <w:rPr>
          <w:rFonts w:ascii="Arial" w:hAnsi="Arial" w:cs="Arial"/>
          <w:spacing w:val="-2"/>
        </w:rPr>
        <w:t xml:space="preserve"> </w:t>
      </w:r>
      <w:r w:rsidRPr="00F77D7D">
        <w:rPr>
          <w:rFonts w:ascii="Arial" w:hAnsi="Arial" w:cs="Arial"/>
        </w:rPr>
        <w:t>oficial,</w:t>
      </w:r>
      <w:r w:rsidRPr="00F77D7D">
        <w:rPr>
          <w:rFonts w:ascii="Arial" w:hAnsi="Arial" w:cs="Arial"/>
          <w:spacing w:val="-1"/>
        </w:rPr>
        <w:t xml:space="preserve"> </w:t>
      </w:r>
      <w:r w:rsidRPr="00F77D7D">
        <w:rPr>
          <w:rFonts w:ascii="Arial" w:hAnsi="Arial" w:cs="Arial"/>
        </w:rPr>
        <w:t>dividido</w:t>
      </w:r>
      <w:r w:rsidRPr="00F77D7D">
        <w:rPr>
          <w:rFonts w:ascii="Arial" w:hAnsi="Arial" w:cs="Arial"/>
          <w:spacing w:val="-1"/>
        </w:rPr>
        <w:t xml:space="preserve"> </w:t>
      </w:r>
      <w:r w:rsidRPr="00F77D7D">
        <w:rPr>
          <w:rFonts w:ascii="Arial" w:hAnsi="Arial" w:cs="Arial"/>
        </w:rPr>
        <w:t>el</w:t>
      </w:r>
      <w:r w:rsidRPr="00F77D7D">
        <w:rPr>
          <w:rFonts w:ascii="Arial" w:hAnsi="Arial" w:cs="Arial"/>
          <w:spacing w:val="-2"/>
        </w:rPr>
        <w:t xml:space="preserve"> </w:t>
      </w:r>
      <w:r w:rsidRPr="00F77D7D">
        <w:rPr>
          <w:rFonts w:ascii="Arial" w:hAnsi="Arial" w:cs="Arial"/>
        </w:rPr>
        <w:t>número</w:t>
      </w:r>
      <w:r w:rsidRPr="00F77D7D">
        <w:rPr>
          <w:rFonts w:ascii="Arial" w:hAnsi="Arial" w:cs="Arial"/>
          <w:spacing w:val="-1"/>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oferentes</w:t>
      </w:r>
      <w:r w:rsidRPr="00F77D7D">
        <w:rPr>
          <w:rFonts w:ascii="Arial" w:hAnsi="Arial" w:cs="Arial"/>
          <w:spacing w:val="-1"/>
        </w:rPr>
        <w:t xml:space="preserve"> </w:t>
      </w:r>
      <w:r w:rsidRPr="00F77D7D">
        <w:rPr>
          <w:rFonts w:ascii="Arial" w:hAnsi="Arial" w:cs="Arial"/>
        </w:rPr>
        <w:t>más</w:t>
      </w:r>
      <w:r w:rsidRPr="00F77D7D">
        <w:rPr>
          <w:rFonts w:ascii="Arial" w:hAnsi="Arial" w:cs="Arial"/>
          <w:spacing w:val="-1"/>
        </w:rPr>
        <w:t xml:space="preserve"> </w:t>
      </w:r>
      <w:r w:rsidRPr="00F77D7D">
        <w:rPr>
          <w:rFonts w:ascii="Arial" w:hAnsi="Arial" w:cs="Arial"/>
        </w:rPr>
        <w:t>uno</w:t>
      </w:r>
      <w:r w:rsidRPr="00F77D7D">
        <w:rPr>
          <w:rFonts w:ascii="Arial" w:hAnsi="Arial" w:cs="Arial"/>
          <w:spacing w:val="-2"/>
        </w:rPr>
        <w:t xml:space="preserve"> </w:t>
      </w:r>
      <w:r w:rsidRPr="00F77D7D">
        <w:rPr>
          <w:rFonts w:ascii="Arial" w:hAnsi="Arial" w:cs="Arial"/>
        </w:rPr>
        <w:t>(1).</w:t>
      </w:r>
    </w:p>
    <w:p w14:paraId="4E6F5711" w14:textId="77777777" w:rsidR="002F0A49" w:rsidRPr="00F77D7D" w:rsidRDefault="002F0A49" w:rsidP="002F0A49">
      <w:pPr>
        <w:pStyle w:val="TableParagraph"/>
        <w:rPr>
          <w:rFonts w:ascii="Arial" w:hAnsi="Arial" w:cs="Arial"/>
        </w:rPr>
      </w:pPr>
    </w:p>
    <w:p w14:paraId="206BF3AE" w14:textId="77777777" w:rsidR="002F0A49" w:rsidRPr="00F77D7D" w:rsidRDefault="002F0A49" w:rsidP="002F0A49">
      <w:pPr>
        <w:pStyle w:val="TableParagraph"/>
        <w:rPr>
          <w:rFonts w:ascii="Arial" w:hAnsi="Arial" w:cs="Arial"/>
        </w:rPr>
      </w:pPr>
      <w:r w:rsidRPr="00F77D7D">
        <w:rPr>
          <w:rFonts w:ascii="Arial" w:hAnsi="Arial" w:cs="Arial"/>
        </w:rPr>
        <w:t>Se</w:t>
      </w:r>
      <w:r w:rsidRPr="00F77D7D">
        <w:rPr>
          <w:rFonts w:ascii="Arial" w:hAnsi="Arial" w:cs="Arial"/>
          <w:spacing w:val="-4"/>
        </w:rPr>
        <w:t xml:space="preserve"> </w:t>
      </w:r>
      <w:r w:rsidRPr="00F77D7D">
        <w:rPr>
          <w:rFonts w:ascii="Arial" w:hAnsi="Arial" w:cs="Arial"/>
        </w:rPr>
        <w:t>aplicará</w:t>
      </w:r>
      <w:r w:rsidRPr="00F77D7D">
        <w:rPr>
          <w:rFonts w:ascii="Arial" w:hAnsi="Arial" w:cs="Arial"/>
          <w:spacing w:val="-3"/>
        </w:rPr>
        <w:t xml:space="preserve"> </w:t>
      </w:r>
      <w:r w:rsidRPr="00F77D7D">
        <w:rPr>
          <w:rFonts w:ascii="Arial" w:hAnsi="Arial" w:cs="Arial"/>
        </w:rPr>
        <w:t>la</w:t>
      </w:r>
      <w:r w:rsidRPr="00F77D7D">
        <w:rPr>
          <w:rFonts w:ascii="Arial" w:hAnsi="Arial" w:cs="Arial"/>
          <w:spacing w:val="-4"/>
        </w:rPr>
        <w:t xml:space="preserve"> </w:t>
      </w:r>
      <w:r w:rsidRPr="00F77D7D">
        <w:rPr>
          <w:rFonts w:ascii="Arial" w:hAnsi="Arial" w:cs="Arial"/>
        </w:rPr>
        <w:t>Media</w:t>
      </w:r>
      <w:r w:rsidRPr="00F77D7D">
        <w:rPr>
          <w:rFonts w:ascii="Arial" w:hAnsi="Arial" w:cs="Arial"/>
          <w:spacing w:val="-3"/>
        </w:rPr>
        <w:t xml:space="preserve"> </w:t>
      </w:r>
      <w:r w:rsidRPr="00F77D7D">
        <w:rPr>
          <w:rFonts w:ascii="Arial" w:hAnsi="Arial" w:cs="Arial"/>
        </w:rPr>
        <w:t>Aritmética:</w:t>
      </w:r>
    </w:p>
    <w:p w14:paraId="68701F25" w14:textId="77777777" w:rsidR="002F0A49" w:rsidRPr="00F77D7D" w:rsidRDefault="002F0A49" w:rsidP="002F0A49">
      <w:pPr>
        <w:pStyle w:val="TableParagraph"/>
        <w:rPr>
          <w:rFonts w:ascii="Arial" w:hAnsi="Arial" w:cs="Arial"/>
        </w:rPr>
      </w:pPr>
      <w:r w:rsidRPr="00F77D7D">
        <w:rPr>
          <w:rFonts w:ascii="Arial" w:hAnsi="Arial" w:cs="Arial"/>
        </w:rPr>
        <w:t>MA</w:t>
      </w:r>
      <w:r w:rsidRPr="00F77D7D">
        <w:rPr>
          <w:rFonts w:ascii="Arial" w:hAnsi="Arial" w:cs="Arial"/>
          <w:spacing w:val="-2"/>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(Po</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X1</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X</w:t>
      </w:r>
      <w:r w:rsidRPr="00F77D7D">
        <w:rPr>
          <w:rFonts w:ascii="Arial" w:hAnsi="Arial" w:cs="Arial"/>
          <w:spacing w:val="-1"/>
        </w:rPr>
        <w:t xml:space="preserve"> </w:t>
      </w:r>
      <w:r w:rsidRPr="00F77D7D">
        <w:rPr>
          <w:rFonts w:ascii="Arial" w:hAnsi="Arial" w:cs="Arial"/>
        </w:rPr>
        <w:t>2</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X3</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Xn)</w:t>
      </w:r>
      <w:r w:rsidRPr="00F77D7D">
        <w:rPr>
          <w:rFonts w:ascii="Arial" w:hAnsi="Arial" w:cs="Arial"/>
          <w:spacing w:val="-1"/>
        </w:rPr>
        <w:t xml:space="preserve"> </w:t>
      </w:r>
      <w:r w:rsidRPr="00F77D7D">
        <w:rPr>
          <w:rFonts w:ascii="Arial" w:hAnsi="Arial" w:cs="Arial"/>
        </w:rPr>
        <w:t>/(n+1)</w:t>
      </w:r>
    </w:p>
    <w:p w14:paraId="3067AC7A" w14:textId="77777777" w:rsidR="002F0A49" w:rsidRPr="00F77D7D" w:rsidRDefault="002F0A49" w:rsidP="002F0A49">
      <w:pPr>
        <w:pStyle w:val="TableParagraph"/>
        <w:rPr>
          <w:rFonts w:ascii="Arial" w:hAnsi="Arial" w:cs="Arial"/>
        </w:rPr>
      </w:pPr>
    </w:p>
    <w:p w14:paraId="14509C97" w14:textId="77777777" w:rsidR="002F0A49" w:rsidRPr="00F77D7D" w:rsidRDefault="002F0A49" w:rsidP="002F0A49">
      <w:pPr>
        <w:pStyle w:val="TableParagraph"/>
        <w:rPr>
          <w:rFonts w:ascii="Arial" w:hAnsi="Arial" w:cs="Arial"/>
        </w:rPr>
      </w:pPr>
      <w:r w:rsidRPr="00F77D7D">
        <w:rPr>
          <w:rFonts w:ascii="Arial" w:hAnsi="Arial" w:cs="Arial"/>
        </w:rPr>
        <w:t>Donde:</w:t>
      </w:r>
    </w:p>
    <w:p w14:paraId="7393FF48" w14:textId="77777777" w:rsidR="002F0A49" w:rsidRPr="00F77D7D" w:rsidRDefault="002F0A49" w:rsidP="002F0A49">
      <w:pPr>
        <w:pStyle w:val="TableParagraph"/>
        <w:ind w:right="76"/>
        <w:rPr>
          <w:rFonts w:ascii="Arial" w:hAnsi="Arial" w:cs="Arial"/>
        </w:rPr>
      </w:pPr>
      <w:r w:rsidRPr="00F77D7D">
        <w:rPr>
          <w:rFonts w:ascii="Arial" w:hAnsi="Arial" w:cs="Arial"/>
        </w:rPr>
        <w:t>MA = Media aritmética de los valores totales de las propuestas hábiles</w:t>
      </w:r>
    </w:p>
    <w:p w14:paraId="0FB5505D" w14:textId="77777777" w:rsidR="002F0A49" w:rsidRPr="00F77D7D" w:rsidRDefault="002F0A49" w:rsidP="002F0A49">
      <w:pPr>
        <w:pStyle w:val="TableParagraph"/>
        <w:ind w:right="76"/>
        <w:rPr>
          <w:rFonts w:ascii="Arial" w:hAnsi="Arial" w:cs="Arial"/>
        </w:rPr>
      </w:pPr>
      <w:r w:rsidRPr="00F77D7D">
        <w:rPr>
          <w:rFonts w:ascii="Arial" w:hAnsi="Arial" w:cs="Arial"/>
          <w:spacing w:val="-60"/>
        </w:rPr>
        <w:t xml:space="preserve"> </w:t>
      </w:r>
      <w:r w:rsidRPr="00F77D7D">
        <w:rPr>
          <w:rFonts w:ascii="Arial" w:hAnsi="Arial" w:cs="Arial"/>
        </w:rPr>
        <w:t>Po</w:t>
      </w:r>
      <w:r w:rsidRPr="00F77D7D">
        <w:rPr>
          <w:rFonts w:ascii="Arial" w:hAnsi="Arial" w:cs="Arial"/>
          <w:spacing w:val="-2"/>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Presupuesto</w:t>
      </w:r>
      <w:r w:rsidRPr="00F77D7D">
        <w:rPr>
          <w:rFonts w:ascii="Arial" w:hAnsi="Arial" w:cs="Arial"/>
          <w:spacing w:val="-1"/>
        </w:rPr>
        <w:t xml:space="preserve"> </w:t>
      </w:r>
      <w:r w:rsidRPr="00F77D7D">
        <w:rPr>
          <w:rFonts w:ascii="Arial" w:hAnsi="Arial" w:cs="Arial"/>
        </w:rPr>
        <w:t>Oficial</w:t>
      </w:r>
    </w:p>
    <w:p w14:paraId="39D8C625" w14:textId="77777777" w:rsidR="002F0A49" w:rsidRPr="00F77D7D" w:rsidRDefault="002F0A49" w:rsidP="002F0A49">
      <w:pPr>
        <w:pStyle w:val="TableParagraph"/>
        <w:ind w:right="161"/>
        <w:jc w:val="both"/>
        <w:rPr>
          <w:rFonts w:ascii="Arial" w:hAnsi="Arial" w:cs="Arial"/>
        </w:rPr>
      </w:pPr>
      <w:r w:rsidRPr="00F77D7D">
        <w:rPr>
          <w:rFonts w:ascii="Arial" w:hAnsi="Arial" w:cs="Arial"/>
        </w:rPr>
        <w:t>Xn</w:t>
      </w:r>
      <w:r w:rsidRPr="00F77D7D">
        <w:rPr>
          <w:rFonts w:ascii="Arial" w:hAnsi="Arial" w:cs="Arial"/>
          <w:spacing w:val="-4"/>
        </w:rPr>
        <w:t xml:space="preserve"> </w:t>
      </w:r>
      <w:r w:rsidRPr="00F77D7D">
        <w:rPr>
          <w:rFonts w:ascii="Arial" w:hAnsi="Arial" w:cs="Arial"/>
        </w:rPr>
        <w:t>=</w:t>
      </w:r>
      <w:r w:rsidRPr="00F77D7D">
        <w:rPr>
          <w:rFonts w:ascii="Arial" w:hAnsi="Arial" w:cs="Arial"/>
          <w:spacing w:val="-4"/>
        </w:rPr>
        <w:t xml:space="preserve"> </w:t>
      </w:r>
      <w:r w:rsidRPr="00F77D7D">
        <w:rPr>
          <w:rFonts w:ascii="Arial" w:hAnsi="Arial" w:cs="Arial"/>
        </w:rPr>
        <w:t>Valor</w:t>
      </w:r>
      <w:r w:rsidRPr="00F77D7D">
        <w:rPr>
          <w:rFonts w:ascii="Arial" w:hAnsi="Arial" w:cs="Arial"/>
          <w:spacing w:val="-4"/>
        </w:rPr>
        <w:t xml:space="preserve"> </w:t>
      </w:r>
      <w:r w:rsidRPr="00F77D7D">
        <w:rPr>
          <w:rFonts w:ascii="Arial" w:hAnsi="Arial" w:cs="Arial"/>
        </w:rPr>
        <w:t>total</w:t>
      </w:r>
      <w:r w:rsidRPr="00F77D7D">
        <w:rPr>
          <w:rFonts w:ascii="Arial" w:hAnsi="Arial" w:cs="Arial"/>
          <w:spacing w:val="-3"/>
        </w:rPr>
        <w:t xml:space="preserve"> </w:t>
      </w:r>
      <w:r w:rsidRPr="00F77D7D">
        <w:rPr>
          <w:rFonts w:ascii="Arial" w:hAnsi="Arial" w:cs="Arial"/>
        </w:rPr>
        <w:t>de</w:t>
      </w:r>
      <w:r w:rsidRPr="00F77D7D">
        <w:rPr>
          <w:rFonts w:ascii="Arial" w:hAnsi="Arial" w:cs="Arial"/>
          <w:spacing w:val="-4"/>
        </w:rPr>
        <w:t xml:space="preserve"> </w:t>
      </w:r>
      <w:r w:rsidRPr="00F77D7D">
        <w:rPr>
          <w:rFonts w:ascii="Arial" w:hAnsi="Arial" w:cs="Arial"/>
        </w:rPr>
        <w:t>las</w:t>
      </w:r>
      <w:r w:rsidRPr="00F77D7D">
        <w:rPr>
          <w:rFonts w:ascii="Arial" w:hAnsi="Arial" w:cs="Arial"/>
          <w:spacing w:val="-4"/>
        </w:rPr>
        <w:t xml:space="preserve"> </w:t>
      </w:r>
      <w:r w:rsidRPr="00F77D7D">
        <w:rPr>
          <w:rFonts w:ascii="Arial" w:hAnsi="Arial" w:cs="Arial"/>
        </w:rPr>
        <w:t>propuestas</w:t>
      </w:r>
      <w:r w:rsidRPr="00F77D7D">
        <w:rPr>
          <w:rFonts w:ascii="Arial" w:hAnsi="Arial" w:cs="Arial"/>
          <w:spacing w:val="-3"/>
        </w:rPr>
        <w:t xml:space="preserve"> </w:t>
      </w:r>
      <w:r w:rsidRPr="00F77D7D">
        <w:rPr>
          <w:rFonts w:ascii="Arial" w:hAnsi="Arial" w:cs="Arial"/>
        </w:rPr>
        <w:t>presentadas</w:t>
      </w:r>
      <w:r w:rsidRPr="00F77D7D">
        <w:rPr>
          <w:rFonts w:ascii="Arial" w:hAnsi="Arial" w:cs="Arial"/>
          <w:spacing w:val="-4"/>
        </w:rPr>
        <w:t xml:space="preserve"> </w:t>
      </w:r>
      <w:r w:rsidRPr="00F77D7D">
        <w:rPr>
          <w:rFonts w:ascii="Arial" w:hAnsi="Arial" w:cs="Arial"/>
        </w:rPr>
        <w:t>por</w:t>
      </w:r>
      <w:r w:rsidRPr="00F77D7D">
        <w:rPr>
          <w:rFonts w:ascii="Arial" w:hAnsi="Arial" w:cs="Arial"/>
          <w:spacing w:val="-4"/>
        </w:rPr>
        <w:t xml:space="preserve"> </w:t>
      </w:r>
      <w:r w:rsidRPr="00F77D7D">
        <w:rPr>
          <w:rFonts w:ascii="Arial" w:hAnsi="Arial" w:cs="Arial"/>
        </w:rPr>
        <w:t>los</w:t>
      </w:r>
      <w:r w:rsidRPr="00F77D7D">
        <w:rPr>
          <w:rFonts w:ascii="Arial" w:hAnsi="Arial" w:cs="Arial"/>
          <w:spacing w:val="-4"/>
        </w:rPr>
        <w:t xml:space="preserve"> </w:t>
      </w:r>
      <w:r w:rsidRPr="00F77D7D">
        <w:rPr>
          <w:rFonts w:ascii="Arial" w:hAnsi="Arial" w:cs="Arial"/>
        </w:rPr>
        <w:t>proponentes</w:t>
      </w:r>
      <w:r w:rsidRPr="00F77D7D">
        <w:rPr>
          <w:rFonts w:ascii="Arial" w:hAnsi="Arial" w:cs="Arial"/>
          <w:spacing w:val="-4"/>
        </w:rPr>
        <w:t xml:space="preserve"> </w:t>
      </w:r>
      <w:r w:rsidRPr="00F77D7D">
        <w:rPr>
          <w:rFonts w:ascii="Arial" w:hAnsi="Arial" w:cs="Arial"/>
        </w:rPr>
        <w:t>hábiles</w:t>
      </w:r>
      <w:r w:rsidRPr="00F77D7D">
        <w:rPr>
          <w:rFonts w:ascii="Arial" w:hAnsi="Arial" w:cs="Arial"/>
          <w:spacing w:val="-4"/>
        </w:rPr>
        <w:t xml:space="preserve"> </w:t>
      </w:r>
      <w:r w:rsidRPr="00F77D7D">
        <w:rPr>
          <w:rFonts w:ascii="Arial" w:hAnsi="Arial" w:cs="Arial"/>
        </w:rPr>
        <w:t>de</w:t>
      </w:r>
      <w:r w:rsidRPr="00F77D7D">
        <w:rPr>
          <w:rFonts w:ascii="Arial" w:hAnsi="Arial" w:cs="Arial"/>
          <w:spacing w:val="-4"/>
        </w:rPr>
        <w:t xml:space="preserve"> </w:t>
      </w:r>
      <w:r w:rsidRPr="00F77D7D">
        <w:rPr>
          <w:rFonts w:ascii="Arial" w:hAnsi="Arial" w:cs="Arial"/>
        </w:rPr>
        <w:t>acuerdo</w:t>
      </w:r>
      <w:r w:rsidRPr="00F77D7D">
        <w:rPr>
          <w:rFonts w:ascii="Arial" w:hAnsi="Arial" w:cs="Arial"/>
          <w:spacing w:val="-3"/>
        </w:rPr>
        <w:t xml:space="preserve"> </w:t>
      </w:r>
      <w:r w:rsidRPr="00F77D7D">
        <w:rPr>
          <w:rFonts w:ascii="Arial" w:hAnsi="Arial" w:cs="Arial"/>
        </w:rPr>
        <w:t>con</w:t>
      </w:r>
      <w:r w:rsidRPr="00F77D7D">
        <w:rPr>
          <w:rFonts w:ascii="Arial" w:hAnsi="Arial" w:cs="Arial"/>
          <w:spacing w:val="-4"/>
        </w:rPr>
        <w:t xml:space="preserve"> </w:t>
      </w:r>
      <w:r w:rsidRPr="00F77D7D">
        <w:rPr>
          <w:rFonts w:ascii="Arial" w:hAnsi="Arial" w:cs="Arial"/>
        </w:rPr>
        <w:t>el</w:t>
      </w:r>
      <w:r w:rsidRPr="00F77D7D">
        <w:rPr>
          <w:rFonts w:ascii="Arial" w:hAnsi="Arial" w:cs="Arial"/>
          <w:spacing w:val="-3"/>
        </w:rPr>
        <w:t xml:space="preserve"> </w:t>
      </w:r>
      <w:r w:rsidRPr="00F77D7D">
        <w:rPr>
          <w:rFonts w:ascii="Arial" w:hAnsi="Arial" w:cs="Arial"/>
        </w:rPr>
        <w:t>Anexo No.</w:t>
      </w:r>
      <w:r w:rsidRPr="00F77D7D">
        <w:rPr>
          <w:rFonts w:ascii="Arial" w:hAnsi="Arial" w:cs="Arial"/>
          <w:spacing w:val="1"/>
        </w:rPr>
        <w:t xml:space="preserve"> </w:t>
      </w:r>
      <w:r w:rsidRPr="00F77D7D">
        <w:rPr>
          <w:rFonts w:ascii="Arial" w:hAnsi="Arial" w:cs="Arial"/>
        </w:rPr>
        <w:t>3</w:t>
      </w:r>
      <w:r w:rsidRPr="00F77D7D">
        <w:rPr>
          <w:rFonts w:ascii="Arial" w:hAnsi="Arial" w:cs="Arial"/>
          <w:spacing w:val="-2"/>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PRECIOS</w:t>
      </w:r>
    </w:p>
    <w:p w14:paraId="4C36426C" w14:textId="77777777" w:rsidR="002F0A49" w:rsidRPr="00F77D7D" w:rsidRDefault="002F0A49" w:rsidP="002F0A49">
      <w:pPr>
        <w:pStyle w:val="TableParagraph"/>
        <w:ind w:right="176"/>
        <w:jc w:val="both"/>
        <w:rPr>
          <w:rFonts w:ascii="Arial" w:hAnsi="Arial" w:cs="Arial"/>
        </w:rPr>
      </w:pPr>
      <w:r w:rsidRPr="00F77D7D">
        <w:rPr>
          <w:rFonts w:ascii="Arial" w:hAnsi="Arial" w:cs="Arial"/>
        </w:rPr>
        <w:t>(n+1) = Número de propuestas hábiles y 1 hace referencia a la inclusión de la Escuela Tecnológica</w:t>
      </w:r>
      <w:r w:rsidRPr="00F77D7D">
        <w:rPr>
          <w:rFonts w:ascii="Arial" w:hAnsi="Arial" w:cs="Arial"/>
          <w:spacing w:val="1"/>
        </w:rPr>
        <w:t xml:space="preserve"> </w:t>
      </w:r>
      <w:r w:rsidRPr="00F77D7D">
        <w:rPr>
          <w:rFonts w:ascii="Arial" w:hAnsi="Arial" w:cs="Arial"/>
        </w:rPr>
        <w:t>Instituto</w:t>
      </w:r>
      <w:r w:rsidRPr="00F77D7D">
        <w:rPr>
          <w:rFonts w:ascii="Arial" w:hAnsi="Arial" w:cs="Arial"/>
          <w:spacing w:val="-2"/>
        </w:rPr>
        <w:t xml:space="preserve"> </w:t>
      </w:r>
      <w:r w:rsidRPr="00F77D7D">
        <w:rPr>
          <w:rFonts w:ascii="Arial" w:hAnsi="Arial" w:cs="Arial"/>
        </w:rPr>
        <w:t>Técnico</w:t>
      </w:r>
      <w:r w:rsidRPr="00F77D7D">
        <w:rPr>
          <w:rFonts w:ascii="Arial" w:hAnsi="Arial" w:cs="Arial"/>
          <w:spacing w:val="-1"/>
        </w:rPr>
        <w:t xml:space="preserve"> </w:t>
      </w:r>
      <w:r w:rsidRPr="00F77D7D">
        <w:rPr>
          <w:rFonts w:ascii="Arial" w:hAnsi="Arial" w:cs="Arial"/>
        </w:rPr>
        <w:t>Central</w:t>
      </w:r>
      <w:r w:rsidRPr="00F77D7D">
        <w:rPr>
          <w:rFonts w:ascii="Arial" w:hAnsi="Arial" w:cs="Arial"/>
          <w:spacing w:val="-1"/>
        </w:rPr>
        <w:t xml:space="preserve"> </w:t>
      </w:r>
      <w:r w:rsidRPr="00F77D7D">
        <w:rPr>
          <w:rFonts w:ascii="Arial" w:hAnsi="Arial" w:cs="Arial"/>
        </w:rPr>
        <w:t>contada</w:t>
      </w:r>
      <w:r w:rsidRPr="00F77D7D">
        <w:rPr>
          <w:rFonts w:ascii="Arial" w:hAnsi="Arial" w:cs="Arial"/>
          <w:spacing w:val="-2"/>
        </w:rPr>
        <w:t xml:space="preserve"> </w:t>
      </w:r>
      <w:r w:rsidRPr="00F77D7D">
        <w:rPr>
          <w:rFonts w:ascii="Arial" w:hAnsi="Arial" w:cs="Arial"/>
        </w:rPr>
        <w:t>como</w:t>
      </w:r>
      <w:r w:rsidRPr="00F77D7D">
        <w:rPr>
          <w:rFonts w:ascii="Arial" w:hAnsi="Arial" w:cs="Arial"/>
          <w:spacing w:val="-1"/>
        </w:rPr>
        <w:t xml:space="preserve"> </w:t>
      </w:r>
      <w:r w:rsidRPr="00F77D7D">
        <w:rPr>
          <w:rFonts w:ascii="Arial" w:hAnsi="Arial" w:cs="Arial"/>
        </w:rPr>
        <w:t>proponente</w:t>
      </w:r>
      <w:r w:rsidRPr="00F77D7D">
        <w:rPr>
          <w:rFonts w:ascii="Arial" w:hAnsi="Arial" w:cs="Arial"/>
          <w:spacing w:val="-1"/>
        </w:rPr>
        <w:t xml:space="preserve"> </w:t>
      </w:r>
      <w:r w:rsidRPr="00F77D7D">
        <w:rPr>
          <w:rFonts w:ascii="Arial" w:hAnsi="Arial" w:cs="Arial"/>
        </w:rPr>
        <w:t>hábil.</w:t>
      </w:r>
    </w:p>
    <w:p w14:paraId="589EFFED" w14:textId="77777777" w:rsidR="002F0A49" w:rsidRPr="00F77D7D" w:rsidRDefault="002F0A49" w:rsidP="002F0A49">
      <w:pPr>
        <w:pStyle w:val="TableParagraph"/>
        <w:ind w:right="176"/>
        <w:jc w:val="both"/>
        <w:rPr>
          <w:rFonts w:ascii="Arial" w:hAnsi="Arial" w:cs="Arial"/>
        </w:rPr>
      </w:pPr>
    </w:p>
    <w:p w14:paraId="66CD0701" w14:textId="77777777" w:rsidR="002F0A49" w:rsidRPr="00F77D7D" w:rsidRDefault="002F0A49" w:rsidP="002F0A49">
      <w:pPr>
        <w:pStyle w:val="TableParagraph"/>
        <w:ind w:right="176"/>
        <w:jc w:val="both"/>
        <w:rPr>
          <w:rFonts w:ascii="Arial" w:hAnsi="Arial" w:cs="Arial"/>
        </w:rPr>
      </w:pPr>
      <w:r w:rsidRPr="00F77D7D">
        <w:rPr>
          <w:rFonts w:ascii="Arial" w:hAnsi="Arial" w:cs="Arial"/>
        </w:rPr>
        <w:t>Calculado</w:t>
      </w:r>
      <w:r w:rsidRPr="00F77D7D">
        <w:rPr>
          <w:rFonts w:ascii="Arial" w:hAnsi="Arial" w:cs="Arial"/>
          <w:spacing w:val="-7"/>
        </w:rPr>
        <w:t xml:space="preserve"> </w:t>
      </w:r>
      <w:r w:rsidRPr="00F77D7D">
        <w:rPr>
          <w:rFonts w:ascii="Arial" w:hAnsi="Arial" w:cs="Arial"/>
        </w:rPr>
        <w:t>el</w:t>
      </w:r>
      <w:r w:rsidRPr="00F77D7D">
        <w:rPr>
          <w:rFonts w:ascii="Arial" w:hAnsi="Arial" w:cs="Arial"/>
          <w:spacing w:val="-5"/>
        </w:rPr>
        <w:t xml:space="preserve"> </w:t>
      </w:r>
      <w:r w:rsidRPr="00F77D7D">
        <w:rPr>
          <w:rFonts w:ascii="Arial" w:hAnsi="Arial" w:cs="Arial"/>
        </w:rPr>
        <w:t>valor</w:t>
      </w:r>
      <w:r w:rsidRPr="00F77D7D">
        <w:rPr>
          <w:rFonts w:ascii="Arial" w:hAnsi="Arial" w:cs="Arial"/>
          <w:spacing w:val="-6"/>
        </w:rPr>
        <w:t xml:space="preserve"> </w:t>
      </w:r>
      <w:r w:rsidRPr="00F77D7D">
        <w:rPr>
          <w:rFonts w:ascii="Arial" w:hAnsi="Arial" w:cs="Arial"/>
        </w:rPr>
        <w:t>de</w:t>
      </w:r>
      <w:r w:rsidRPr="00F77D7D">
        <w:rPr>
          <w:rFonts w:ascii="Arial" w:hAnsi="Arial" w:cs="Arial"/>
          <w:spacing w:val="-6"/>
        </w:rPr>
        <w:t xml:space="preserve"> </w:t>
      </w:r>
      <w:r w:rsidRPr="00F77D7D">
        <w:rPr>
          <w:rFonts w:ascii="Arial" w:hAnsi="Arial" w:cs="Arial"/>
        </w:rPr>
        <w:t>la</w:t>
      </w:r>
      <w:r w:rsidRPr="00F77D7D">
        <w:rPr>
          <w:rFonts w:ascii="Arial" w:hAnsi="Arial" w:cs="Arial"/>
          <w:spacing w:val="-6"/>
        </w:rPr>
        <w:t xml:space="preserve"> </w:t>
      </w:r>
      <w:r w:rsidRPr="00F77D7D">
        <w:rPr>
          <w:rFonts w:ascii="Arial" w:hAnsi="Arial" w:cs="Arial"/>
        </w:rPr>
        <w:t>media</w:t>
      </w:r>
      <w:r w:rsidRPr="00F77D7D">
        <w:rPr>
          <w:rFonts w:ascii="Arial" w:hAnsi="Arial" w:cs="Arial"/>
          <w:spacing w:val="-6"/>
        </w:rPr>
        <w:t xml:space="preserve"> </w:t>
      </w:r>
      <w:r w:rsidRPr="00F77D7D">
        <w:rPr>
          <w:rFonts w:ascii="Arial" w:hAnsi="Arial" w:cs="Arial"/>
        </w:rPr>
        <w:t>aritmética</w:t>
      </w:r>
      <w:r w:rsidRPr="00F77D7D">
        <w:rPr>
          <w:rFonts w:ascii="Arial" w:hAnsi="Arial" w:cs="Arial"/>
          <w:spacing w:val="-6"/>
        </w:rPr>
        <w:t xml:space="preserve"> </w:t>
      </w:r>
      <w:r w:rsidRPr="00F77D7D">
        <w:rPr>
          <w:rFonts w:ascii="Arial" w:hAnsi="Arial" w:cs="Arial"/>
        </w:rPr>
        <w:t>se</w:t>
      </w:r>
      <w:r w:rsidRPr="00F77D7D">
        <w:rPr>
          <w:rFonts w:ascii="Arial" w:hAnsi="Arial" w:cs="Arial"/>
          <w:spacing w:val="-6"/>
        </w:rPr>
        <w:t xml:space="preserve"> </w:t>
      </w:r>
      <w:r w:rsidRPr="00F77D7D">
        <w:rPr>
          <w:rFonts w:ascii="Arial" w:hAnsi="Arial" w:cs="Arial"/>
        </w:rPr>
        <w:t>otorgarán</w:t>
      </w:r>
      <w:r w:rsidRPr="00F77D7D">
        <w:rPr>
          <w:rFonts w:ascii="Arial" w:hAnsi="Arial" w:cs="Arial"/>
          <w:spacing w:val="-6"/>
        </w:rPr>
        <w:t xml:space="preserve"> 89.75 </w:t>
      </w:r>
      <w:r w:rsidRPr="00F77D7D">
        <w:rPr>
          <w:rFonts w:ascii="Arial" w:hAnsi="Arial" w:cs="Arial"/>
        </w:rPr>
        <w:t>PUNTOS</w:t>
      </w:r>
      <w:r w:rsidRPr="00F77D7D">
        <w:rPr>
          <w:rFonts w:ascii="Arial" w:hAnsi="Arial" w:cs="Arial"/>
          <w:spacing w:val="-6"/>
        </w:rPr>
        <w:t xml:space="preserve"> </w:t>
      </w:r>
      <w:r w:rsidRPr="00F77D7D">
        <w:rPr>
          <w:rFonts w:ascii="Arial" w:hAnsi="Arial" w:cs="Arial"/>
        </w:rPr>
        <w:t>al</w:t>
      </w:r>
      <w:r w:rsidRPr="00F77D7D">
        <w:rPr>
          <w:rFonts w:ascii="Arial" w:hAnsi="Arial" w:cs="Arial"/>
          <w:spacing w:val="-5"/>
        </w:rPr>
        <w:t xml:space="preserve"> </w:t>
      </w:r>
      <w:r w:rsidRPr="00F77D7D">
        <w:rPr>
          <w:rFonts w:ascii="Arial" w:hAnsi="Arial" w:cs="Arial"/>
        </w:rPr>
        <w:t>proponente</w:t>
      </w:r>
      <w:r w:rsidRPr="00F77D7D">
        <w:rPr>
          <w:rFonts w:ascii="Arial" w:hAnsi="Arial" w:cs="Arial"/>
          <w:spacing w:val="-6"/>
        </w:rPr>
        <w:t xml:space="preserve"> </w:t>
      </w:r>
      <w:r w:rsidRPr="00F77D7D">
        <w:rPr>
          <w:rFonts w:ascii="Arial" w:hAnsi="Arial" w:cs="Arial"/>
        </w:rPr>
        <w:t>que</w:t>
      </w:r>
      <w:r w:rsidRPr="00F77D7D">
        <w:rPr>
          <w:rFonts w:ascii="Arial" w:hAnsi="Arial" w:cs="Arial"/>
          <w:spacing w:val="-6"/>
        </w:rPr>
        <w:t xml:space="preserve"> </w:t>
      </w:r>
      <w:r w:rsidRPr="00F77D7D">
        <w:rPr>
          <w:rFonts w:ascii="Arial" w:hAnsi="Arial" w:cs="Arial"/>
        </w:rPr>
        <w:t>presente</w:t>
      </w:r>
      <w:r w:rsidRPr="00F77D7D">
        <w:rPr>
          <w:rFonts w:ascii="Arial" w:hAnsi="Arial" w:cs="Arial"/>
          <w:spacing w:val="-6"/>
        </w:rPr>
        <w:t xml:space="preserve"> </w:t>
      </w:r>
      <w:r w:rsidRPr="00F77D7D">
        <w:rPr>
          <w:rFonts w:ascii="Arial" w:hAnsi="Arial" w:cs="Arial"/>
        </w:rPr>
        <w:t>la</w:t>
      </w:r>
      <w:r w:rsidRPr="00F77D7D">
        <w:rPr>
          <w:rFonts w:ascii="Arial" w:hAnsi="Arial" w:cs="Arial"/>
          <w:spacing w:val="-6"/>
        </w:rPr>
        <w:t xml:space="preserve"> </w:t>
      </w:r>
      <w:r w:rsidRPr="00F77D7D">
        <w:rPr>
          <w:rFonts w:ascii="Arial" w:hAnsi="Arial" w:cs="Arial"/>
        </w:rPr>
        <w:t>oferta</w:t>
      </w:r>
      <w:r w:rsidRPr="00F77D7D">
        <w:rPr>
          <w:rFonts w:ascii="Arial" w:hAnsi="Arial" w:cs="Arial"/>
          <w:spacing w:val="-59"/>
        </w:rPr>
        <w:t xml:space="preserve"> </w:t>
      </w:r>
      <w:r w:rsidRPr="00F77D7D">
        <w:rPr>
          <w:rFonts w:ascii="Arial" w:hAnsi="Arial" w:cs="Arial"/>
        </w:rPr>
        <w:t>económica de igual valor a aquella. Si ninguna presenta igual valor al de la media, los 89.75 PUNTOS se</w:t>
      </w:r>
      <w:r w:rsidRPr="00F77D7D">
        <w:rPr>
          <w:rFonts w:ascii="Arial" w:hAnsi="Arial" w:cs="Arial"/>
          <w:spacing w:val="1"/>
        </w:rPr>
        <w:t xml:space="preserve"> </w:t>
      </w:r>
      <w:r w:rsidRPr="00F77D7D">
        <w:rPr>
          <w:rFonts w:ascii="Arial" w:hAnsi="Arial" w:cs="Arial"/>
        </w:rPr>
        <w:t>otorgarán</w:t>
      </w:r>
      <w:r w:rsidRPr="00F77D7D">
        <w:rPr>
          <w:rFonts w:ascii="Arial" w:hAnsi="Arial" w:cs="Arial"/>
          <w:spacing w:val="-2"/>
        </w:rPr>
        <w:t xml:space="preserve"> </w:t>
      </w:r>
      <w:r w:rsidRPr="00F77D7D">
        <w:rPr>
          <w:rFonts w:ascii="Arial" w:hAnsi="Arial" w:cs="Arial"/>
        </w:rPr>
        <w:t>a</w:t>
      </w:r>
      <w:r w:rsidRPr="00F77D7D">
        <w:rPr>
          <w:rFonts w:ascii="Arial" w:hAnsi="Arial" w:cs="Arial"/>
          <w:spacing w:val="-1"/>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oferta</w:t>
      </w:r>
      <w:r w:rsidRPr="00F77D7D">
        <w:rPr>
          <w:rFonts w:ascii="Arial" w:hAnsi="Arial" w:cs="Arial"/>
          <w:spacing w:val="-1"/>
        </w:rPr>
        <w:t xml:space="preserve"> </w:t>
      </w:r>
      <w:r w:rsidRPr="00F77D7D">
        <w:rPr>
          <w:rFonts w:ascii="Arial" w:hAnsi="Arial" w:cs="Arial"/>
        </w:rPr>
        <w:t>que</w:t>
      </w:r>
      <w:r w:rsidRPr="00F77D7D">
        <w:rPr>
          <w:rFonts w:ascii="Arial" w:hAnsi="Arial" w:cs="Arial"/>
          <w:spacing w:val="-2"/>
        </w:rPr>
        <w:t xml:space="preserve"> </w:t>
      </w:r>
      <w:r w:rsidRPr="00F77D7D">
        <w:rPr>
          <w:rFonts w:ascii="Arial" w:hAnsi="Arial" w:cs="Arial"/>
        </w:rPr>
        <w:t>se</w:t>
      </w:r>
      <w:r w:rsidRPr="00F77D7D">
        <w:rPr>
          <w:rFonts w:ascii="Arial" w:hAnsi="Arial" w:cs="Arial"/>
          <w:spacing w:val="-1"/>
        </w:rPr>
        <w:t xml:space="preserve"> </w:t>
      </w:r>
      <w:r w:rsidRPr="00F77D7D">
        <w:rPr>
          <w:rFonts w:ascii="Arial" w:hAnsi="Arial" w:cs="Arial"/>
        </w:rPr>
        <w:t>acerque</w:t>
      </w:r>
      <w:r w:rsidRPr="00F77D7D">
        <w:rPr>
          <w:rFonts w:ascii="Arial" w:hAnsi="Arial" w:cs="Arial"/>
          <w:spacing w:val="-1"/>
        </w:rPr>
        <w:t xml:space="preserve"> </w:t>
      </w:r>
      <w:r w:rsidRPr="00F77D7D">
        <w:rPr>
          <w:rFonts w:ascii="Arial" w:hAnsi="Arial" w:cs="Arial"/>
        </w:rPr>
        <w:t>más</w:t>
      </w:r>
      <w:r w:rsidRPr="00F77D7D">
        <w:rPr>
          <w:rFonts w:ascii="Arial" w:hAnsi="Arial" w:cs="Arial"/>
          <w:spacing w:val="-1"/>
        </w:rPr>
        <w:t xml:space="preserve"> </w:t>
      </w:r>
      <w:r w:rsidRPr="00F77D7D">
        <w:rPr>
          <w:rFonts w:ascii="Arial" w:hAnsi="Arial" w:cs="Arial"/>
        </w:rPr>
        <w:t>por</w:t>
      </w:r>
      <w:r w:rsidRPr="00F77D7D">
        <w:rPr>
          <w:rFonts w:ascii="Arial" w:hAnsi="Arial" w:cs="Arial"/>
          <w:spacing w:val="-2"/>
        </w:rPr>
        <w:t xml:space="preserve"> </w:t>
      </w:r>
      <w:r w:rsidRPr="00F77D7D">
        <w:rPr>
          <w:rFonts w:ascii="Arial" w:hAnsi="Arial" w:cs="Arial"/>
        </w:rPr>
        <w:t>debajo</w:t>
      </w:r>
      <w:r w:rsidRPr="00F77D7D">
        <w:rPr>
          <w:rFonts w:ascii="Arial" w:hAnsi="Arial" w:cs="Arial"/>
          <w:spacing w:val="-1"/>
        </w:rPr>
        <w:t xml:space="preserve"> </w:t>
      </w:r>
      <w:r w:rsidRPr="00F77D7D">
        <w:rPr>
          <w:rFonts w:ascii="Arial" w:hAnsi="Arial" w:cs="Arial"/>
        </w:rPr>
        <w:t>a</w:t>
      </w:r>
      <w:r w:rsidRPr="00F77D7D">
        <w:rPr>
          <w:rFonts w:ascii="Arial" w:hAnsi="Arial" w:cs="Arial"/>
          <w:spacing w:val="-1"/>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media.</w:t>
      </w:r>
    </w:p>
    <w:p w14:paraId="62929E62" w14:textId="77777777" w:rsidR="002F0A49" w:rsidRPr="00F77D7D" w:rsidRDefault="002F0A49" w:rsidP="002F0A49">
      <w:pPr>
        <w:pStyle w:val="TableParagraph"/>
        <w:ind w:right="176"/>
        <w:jc w:val="both"/>
        <w:rPr>
          <w:rFonts w:ascii="Arial" w:hAnsi="Arial" w:cs="Arial"/>
        </w:rPr>
      </w:pPr>
    </w:p>
    <w:p w14:paraId="2DD2FA75" w14:textId="77777777" w:rsidR="002F0A49" w:rsidRPr="00F77D7D" w:rsidRDefault="002F0A49" w:rsidP="002F0A49">
      <w:pPr>
        <w:pStyle w:val="TableParagraph"/>
        <w:ind w:right="176"/>
        <w:jc w:val="both"/>
        <w:rPr>
          <w:rFonts w:ascii="Arial" w:hAnsi="Arial" w:cs="Arial"/>
        </w:rPr>
      </w:pPr>
      <w:r w:rsidRPr="00F77D7D">
        <w:rPr>
          <w:rFonts w:ascii="Arial" w:hAnsi="Arial" w:cs="Arial"/>
        </w:rPr>
        <w:t>Continuarán</w:t>
      </w:r>
      <w:r w:rsidRPr="00F77D7D">
        <w:rPr>
          <w:rFonts w:ascii="Arial" w:hAnsi="Arial" w:cs="Arial"/>
          <w:spacing w:val="-4"/>
        </w:rPr>
        <w:t xml:space="preserve"> </w:t>
      </w:r>
      <w:r w:rsidRPr="00F77D7D">
        <w:rPr>
          <w:rFonts w:ascii="Arial" w:hAnsi="Arial" w:cs="Arial"/>
        </w:rPr>
        <w:t>en</w:t>
      </w:r>
      <w:r w:rsidRPr="00F77D7D">
        <w:rPr>
          <w:rFonts w:ascii="Arial" w:hAnsi="Arial" w:cs="Arial"/>
          <w:spacing w:val="-4"/>
        </w:rPr>
        <w:t xml:space="preserve"> </w:t>
      </w:r>
      <w:r w:rsidRPr="00F77D7D">
        <w:rPr>
          <w:rFonts w:ascii="Arial" w:hAnsi="Arial" w:cs="Arial"/>
        </w:rPr>
        <w:t>el</w:t>
      </w:r>
      <w:r w:rsidRPr="00F77D7D">
        <w:rPr>
          <w:rFonts w:ascii="Arial" w:hAnsi="Arial" w:cs="Arial"/>
          <w:spacing w:val="-3"/>
        </w:rPr>
        <w:t xml:space="preserve"> </w:t>
      </w:r>
      <w:r w:rsidRPr="00F77D7D">
        <w:rPr>
          <w:rFonts w:ascii="Arial" w:hAnsi="Arial" w:cs="Arial"/>
        </w:rPr>
        <w:t>orden</w:t>
      </w:r>
      <w:r w:rsidRPr="00F77D7D">
        <w:rPr>
          <w:rFonts w:ascii="Arial" w:hAnsi="Arial" w:cs="Arial"/>
          <w:spacing w:val="-4"/>
        </w:rPr>
        <w:t xml:space="preserve"> </w:t>
      </w:r>
      <w:r w:rsidRPr="00F77D7D">
        <w:rPr>
          <w:rFonts w:ascii="Arial" w:hAnsi="Arial" w:cs="Arial"/>
        </w:rPr>
        <w:t>de</w:t>
      </w:r>
      <w:r w:rsidRPr="00F77D7D">
        <w:rPr>
          <w:rFonts w:ascii="Arial" w:hAnsi="Arial" w:cs="Arial"/>
          <w:spacing w:val="-3"/>
        </w:rPr>
        <w:t xml:space="preserve"> </w:t>
      </w:r>
      <w:r w:rsidRPr="00F77D7D">
        <w:rPr>
          <w:rFonts w:ascii="Arial" w:hAnsi="Arial" w:cs="Arial"/>
        </w:rPr>
        <w:t>elegibilidad:</w:t>
      </w:r>
    </w:p>
    <w:p w14:paraId="11DF20B7" w14:textId="77777777" w:rsidR="002F0A49" w:rsidRPr="00F77D7D" w:rsidRDefault="002F0A49" w:rsidP="002F0A49">
      <w:pPr>
        <w:pStyle w:val="TableParagraph"/>
        <w:ind w:right="165"/>
        <w:jc w:val="both"/>
        <w:rPr>
          <w:rFonts w:ascii="Arial" w:hAnsi="Arial" w:cs="Arial"/>
        </w:rPr>
      </w:pPr>
      <w:r w:rsidRPr="00F77D7D">
        <w:rPr>
          <w:rFonts w:ascii="Arial" w:hAnsi="Arial" w:cs="Arial"/>
        </w:rPr>
        <w:t>En orden descendente se evaluarán proporcionalmente a las propuestas que estén por debajo del valor</w:t>
      </w:r>
      <w:r w:rsidRPr="00F77D7D">
        <w:rPr>
          <w:rFonts w:ascii="Arial" w:hAnsi="Arial" w:cs="Arial"/>
          <w:spacing w:val="1"/>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media</w:t>
      </w:r>
      <w:r w:rsidRPr="00F77D7D">
        <w:rPr>
          <w:rFonts w:ascii="Arial" w:hAnsi="Arial" w:cs="Arial"/>
          <w:spacing w:val="-1"/>
        </w:rPr>
        <w:t xml:space="preserve"> </w:t>
      </w:r>
      <w:r w:rsidRPr="00F77D7D">
        <w:rPr>
          <w:rFonts w:ascii="Arial" w:hAnsi="Arial" w:cs="Arial"/>
        </w:rPr>
        <w:t>aritmética,</w:t>
      </w:r>
      <w:r w:rsidRPr="00F77D7D">
        <w:rPr>
          <w:rFonts w:ascii="Arial" w:hAnsi="Arial" w:cs="Arial"/>
          <w:spacing w:val="-2"/>
        </w:rPr>
        <w:t xml:space="preserve"> </w:t>
      </w:r>
      <w:r w:rsidRPr="00F77D7D">
        <w:rPr>
          <w:rFonts w:ascii="Arial" w:hAnsi="Arial" w:cs="Arial"/>
        </w:rPr>
        <w:t>aplicando</w:t>
      </w:r>
      <w:r w:rsidRPr="00F77D7D">
        <w:rPr>
          <w:rFonts w:ascii="Arial" w:hAnsi="Arial" w:cs="Arial"/>
          <w:spacing w:val="-1"/>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siguiente</w:t>
      </w:r>
      <w:r w:rsidRPr="00F77D7D">
        <w:rPr>
          <w:rFonts w:ascii="Arial" w:hAnsi="Arial" w:cs="Arial"/>
          <w:spacing w:val="-1"/>
        </w:rPr>
        <w:t xml:space="preserve"> </w:t>
      </w:r>
      <w:r w:rsidRPr="00F77D7D">
        <w:rPr>
          <w:rFonts w:ascii="Arial" w:hAnsi="Arial" w:cs="Arial"/>
        </w:rPr>
        <w:t>fórmula:</w:t>
      </w:r>
    </w:p>
    <w:p w14:paraId="37F6C786" w14:textId="77777777" w:rsidR="002F0A49" w:rsidRPr="00F77D7D" w:rsidRDefault="002F0A49" w:rsidP="002F0A49">
      <w:pPr>
        <w:pStyle w:val="TableParagraph"/>
        <w:jc w:val="both"/>
        <w:rPr>
          <w:rFonts w:ascii="Arial" w:hAnsi="Arial" w:cs="Arial"/>
        </w:rPr>
      </w:pPr>
    </w:p>
    <w:p w14:paraId="11513E9E" w14:textId="77777777" w:rsidR="002F0A49" w:rsidRPr="00F77D7D" w:rsidRDefault="002F0A49" w:rsidP="002F0A49">
      <w:pPr>
        <w:pStyle w:val="TableParagraph"/>
        <w:jc w:val="both"/>
        <w:rPr>
          <w:rFonts w:ascii="Arial" w:hAnsi="Arial" w:cs="Arial"/>
        </w:rPr>
      </w:pPr>
      <w:r w:rsidRPr="00F77D7D">
        <w:rPr>
          <w:rFonts w:ascii="Arial" w:hAnsi="Arial" w:cs="Arial"/>
        </w:rPr>
        <w:t>P</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89.75 </w:t>
      </w:r>
      <w:r w:rsidRPr="00F77D7D">
        <w:rPr>
          <w:rFonts w:ascii="Arial" w:hAnsi="Arial" w:cs="Arial"/>
        </w:rPr>
        <w:t>x B</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A</w:t>
      </w:r>
    </w:p>
    <w:p w14:paraId="74DBEC31" w14:textId="77777777" w:rsidR="002F0A49" w:rsidRPr="00F77D7D" w:rsidRDefault="002F0A49" w:rsidP="002F0A49">
      <w:pPr>
        <w:pStyle w:val="TableParagraph"/>
        <w:ind w:right="621"/>
        <w:jc w:val="both"/>
        <w:rPr>
          <w:rFonts w:ascii="Arial" w:hAnsi="Arial" w:cs="Arial"/>
        </w:rPr>
      </w:pPr>
      <w:r w:rsidRPr="00F77D7D">
        <w:rPr>
          <w:rFonts w:ascii="Arial" w:hAnsi="Arial" w:cs="Arial"/>
        </w:rPr>
        <w:t>A = Oferta Económica con el precio más cercano por debajo o igual del valor de la media aritmética.</w:t>
      </w:r>
      <w:r w:rsidRPr="00F77D7D">
        <w:rPr>
          <w:rFonts w:ascii="Arial" w:hAnsi="Arial" w:cs="Arial"/>
          <w:spacing w:val="-59"/>
        </w:rPr>
        <w:t xml:space="preserve"> </w:t>
      </w:r>
      <w:r w:rsidRPr="00F77D7D">
        <w:rPr>
          <w:rFonts w:ascii="Arial" w:hAnsi="Arial" w:cs="Arial"/>
        </w:rPr>
        <w:t>B</w:t>
      </w:r>
      <w:r w:rsidRPr="00F77D7D">
        <w:rPr>
          <w:rFonts w:ascii="Arial" w:hAnsi="Arial" w:cs="Arial"/>
          <w:spacing w:val="-2"/>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Oferta</w:t>
      </w:r>
      <w:r w:rsidRPr="00F77D7D">
        <w:rPr>
          <w:rFonts w:ascii="Arial" w:hAnsi="Arial" w:cs="Arial"/>
          <w:spacing w:val="-1"/>
        </w:rPr>
        <w:t xml:space="preserve"> </w:t>
      </w:r>
      <w:r w:rsidRPr="00F77D7D">
        <w:rPr>
          <w:rFonts w:ascii="Arial" w:hAnsi="Arial" w:cs="Arial"/>
        </w:rPr>
        <w:t>hábil</w:t>
      </w:r>
      <w:r w:rsidRPr="00F77D7D">
        <w:rPr>
          <w:rFonts w:ascii="Arial" w:hAnsi="Arial" w:cs="Arial"/>
          <w:spacing w:val="-1"/>
        </w:rPr>
        <w:t xml:space="preserve"> </w:t>
      </w:r>
      <w:r w:rsidRPr="00F77D7D">
        <w:rPr>
          <w:rFonts w:ascii="Arial" w:hAnsi="Arial" w:cs="Arial"/>
        </w:rPr>
        <w:t>a</w:t>
      </w:r>
      <w:r w:rsidRPr="00F77D7D">
        <w:rPr>
          <w:rFonts w:ascii="Arial" w:hAnsi="Arial" w:cs="Arial"/>
          <w:spacing w:val="-1"/>
        </w:rPr>
        <w:t xml:space="preserve"> </w:t>
      </w:r>
      <w:r w:rsidRPr="00F77D7D">
        <w:rPr>
          <w:rFonts w:ascii="Arial" w:hAnsi="Arial" w:cs="Arial"/>
        </w:rPr>
        <w:t>evaluar</w:t>
      </w:r>
    </w:p>
    <w:p w14:paraId="340107DE" w14:textId="77777777" w:rsidR="002F0A49" w:rsidRPr="00F77D7D" w:rsidRDefault="002F0A49" w:rsidP="002F0A49">
      <w:pPr>
        <w:pStyle w:val="TableParagraph"/>
        <w:ind w:right="161"/>
        <w:rPr>
          <w:rFonts w:ascii="Arial" w:hAnsi="Arial" w:cs="Arial"/>
        </w:rPr>
      </w:pPr>
    </w:p>
    <w:p w14:paraId="26979110" w14:textId="77777777" w:rsidR="002F0A49" w:rsidRPr="00F77D7D" w:rsidRDefault="002F0A49" w:rsidP="002F0A49">
      <w:pPr>
        <w:pStyle w:val="TableParagraph"/>
        <w:ind w:right="161"/>
        <w:jc w:val="both"/>
        <w:rPr>
          <w:rFonts w:ascii="Arial" w:hAnsi="Arial" w:cs="Arial"/>
        </w:rPr>
      </w:pPr>
      <w:r w:rsidRPr="00F77D7D">
        <w:rPr>
          <w:rFonts w:ascii="Arial" w:hAnsi="Arial" w:cs="Arial"/>
        </w:rPr>
        <w:t>En orden ascendente se evaluará proporcionalmente a las propuestas que estén por encima del valor de</w:t>
      </w:r>
      <w:r w:rsidRPr="00F77D7D">
        <w:rPr>
          <w:rFonts w:ascii="Arial" w:hAnsi="Arial" w:cs="Arial"/>
          <w:spacing w:val="-59"/>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media</w:t>
      </w:r>
      <w:r w:rsidRPr="00F77D7D">
        <w:rPr>
          <w:rFonts w:ascii="Arial" w:hAnsi="Arial" w:cs="Arial"/>
          <w:spacing w:val="-1"/>
        </w:rPr>
        <w:t xml:space="preserve"> </w:t>
      </w:r>
      <w:r w:rsidRPr="00F77D7D">
        <w:rPr>
          <w:rFonts w:ascii="Arial" w:hAnsi="Arial" w:cs="Arial"/>
        </w:rPr>
        <w:t>aritmética,</w:t>
      </w:r>
      <w:r w:rsidRPr="00F77D7D">
        <w:rPr>
          <w:rFonts w:ascii="Arial" w:hAnsi="Arial" w:cs="Arial"/>
          <w:spacing w:val="-1"/>
        </w:rPr>
        <w:t xml:space="preserve"> </w:t>
      </w:r>
      <w:r w:rsidRPr="00F77D7D">
        <w:rPr>
          <w:rFonts w:ascii="Arial" w:hAnsi="Arial" w:cs="Arial"/>
        </w:rPr>
        <w:t>aplicando</w:t>
      </w:r>
      <w:r w:rsidRPr="00F77D7D">
        <w:rPr>
          <w:rFonts w:ascii="Arial" w:hAnsi="Arial" w:cs="Arial"/>
          <w:spacing w:val="-1"/>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siguiente</w:t>
      </w:r>
      <w:r w:rsidRPr="00F77D7D">
        <w:rPr>
          <w:rFonts w:ascii="Arial" w:hAnsi="Arial" w:cs="Arial"/>
          <w:spacing w:val="-1"/>
        </w:rPr>
        <w:t xml:space="preserve"> </w:t>
      </w:r>
      <w:r w:rsidRPr="00F77D7D">
        <w:rPr>
          <w:rFonts w:ascii="Arial" w:hAnsi="Arial" w:cs="Arial"/>
        </w:rPr>
        <w:t>fórmula:</w:t>
      </w:r>
    </w:p>
    <w:p w14:paraId="1FA4DC3F" w14:textId="77777777" w:rsidR="002F0A49" w:rsidRPr="00F77D7D" w:rsidRDefault="002F0A49" w:rsidP="002F0A49">
      <w:pPr>
        <w:pStyle w:val="TableParagraph"/>
        <w:rPr>
          <w:rFonts w:ascii="Arial" w:hAnsi="Arial" w:cs="Arial"/>
        </w:rPr>
      </w:pPr>
    </w:p>
    <w:p w14:paraId="12A210AA" w14:textId="77777777" w:rsidR="002F0A49" w:rsidRPr="00F77D7D" w:rsidRDefault="002F0A49" w:rsidP="002F0A49">
      <w:pPr>
        <w:pStyle w:val="TableParagraph"/>
        <w:jc w:val="both"/>
        <w:rPr>
          <w:rFonts w:ascii="Arial" w:hAnsi="Arial" w:cs="Arial"/>
        </w:rPr>
      </w:pPr>
      <w:r w:rsidRPr="00F77D7D">
        <w:rPr>
          <w:rFonts w:ascii="Arial" w:hAnsi="Arial" w:cs="Arial"/>
        </w:rPr>
        <w:t>P</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89.75 </w:t>
      </w:r>
      <w:r w:rsidRPr="00F77D7D">
        <w:rPr>
          <w:rFonts w:ascii="Arial" w:hAnsi="Arial" w:cs="Arial"/>
        </w:rPr>
        <w:t>x A</w:t>
      </w:r>
      <w:r w:rsidRPr="00F77D7D">
        <w:rPr>
          <w:rFonts w:ascii="Arial" w:hAnsi="Arial" w:cs="Arial"/>
          <w:spacing w:val="-1"/>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B</w:t>
      </w:r>
    </w:p>
    <w:p w14:paraId="6E6610F0" w14:textId="77777777" w:rsidR="002F0A49" w:rsidRPr="00F77D7D" w:rsidRDefault="002F0A49" w:rsidP="002F0A49">
      <w:pPr>
        <w:pStyle w:val="TableParagraph"/>
        <w:ind w:right="621"/>
        <w:jc w:val="both"/>
        <w:rPr>
          <w:rFonts w:ascii="Arial" w:hAnsi="Arial" w:cs="Arial"/>
        </w:rPr>
      </w:pPr>
      <w:r w:rsidRPr="00F77D7D">
        <w:rPr>
          <w:rFonts w:ascii="Arial" w:hAnsi="Arial" w:cs="Arial"/>
        </w:rPr>
        <w:t>A = Oferta Económica con el precio más cercano por debajo o igual del valor de la media aritmética.</w:t>
      </w:r>
    </w:p>
    <w:p w14:paraId="5CA4B674" w14:textId="77777777" w:rsidR="002F0A49" w:rsidRPr="00F77D7D" w:rsidRDefault="002F0A49" w:rsidP="002F0A49">
      <w:pPr>
        <w:pStyle w:val="TableParagraph"/>
        <w:ind w:right="621"/>
        <w:jc w:val="both"/>
        <w:rPr>
          <w:rFonts w:ascii="Arial" w:hAnsi="Arial" w:cs="Arial"/>
        </w:rPr>
      </w:pPr>
      <w:r w:rsidRPr="00F77D7D">
        <w:rPr>
          <w:rFonts w:ascii="Arial" w:hAnsi="Arial" w:cs="Arial"/>
        </w:rPr>
        <w:t>B</w:t>
      </w:r>
      <w:r w:rsidRPr="00F77D7D">
        <w:rPr>
          <w:rFonts w:ascii="Arial" w:hAnsi="Arial" w:cs="Arial"/>
          <w:spacing w:val="-2"/>
        </w:rPr>
        <w:t xml:space="preserve"> </w:t>
      </w:r>
      <w:r w:rsidRPr="00F77D7D">
        <w:rPr>
          <w:rFonts w:ascii="Arial" w:hAnsi="Arial" w:cs="Arial"/>
        </w:rPr>
        <w:t>=</w:t>
      </w:r>
      <w:r w:rsidRPr="00F77D7D">
        <w:rPr>
          <w:rFonts w:ascii="Arial" w:hAnsi="Arial" w:cs="Arial"/>
          <w:spacing w:val="-1"/>
        </w:rPr>
        <w:t xml:space="preserve"> </w:t>
      </w:r>
      <w:r w:rsidRPr="00F77D7D">
        <w:rPr>
          <w:rFonts w:ascii="Arial" w:hAnsi="Arial" w:cs="Arial"/>
        </w:rPr>
        <w:t>Oferta</w:t>
      </w:r>
      <w:r w:rsidRPr="00F77D7D">
        <w:rPr>
          <w:rFonts w:ascii="Arial" w:hAnsi="Arial" w:cs="Arial"/>
          <w:spacing w:val="-1"/>
        </w:rPr>
        <w:t xml:space="preserve"> </w:t>
      </w:r>
      <w:r w:rsidRPr="00F77D7D">
        <w:rPr>
          <w:rFonts w:ascii="Arial" w:hAnsi="Arial" w:cs="Arial"/>
        </w:rPr>
        <w:t>hábil</w:t>
      </w:r>
      <w:r w:rsidRPr="00F77D7D">
        <w:rPr>
          <w:rFonts w:ascii="Arial" w:hAnsi="Arial" w:cs="Arial"/>
          <w:spacing w:val="-1"/>
        </w:rPr>
        <w:t xml:space="preserve"> </w:t>
      </w:r>
      <w:r w:rsidRPr="00F77D7D">
        <w:rPr>
          <w:rFonts w:ascii="Arial" w:hAnsi="Arial" w:cs="Arial"/>
        </w:rPr>
        <w:t>a</w:t>
      </w:r>
      <w:r w:rsidRPr="00F77D7D">
        <w:rPr>
          <w:rFonts w:ascii="Arial" w:hAnsi="Arial" w:cs="Arial"/>
          <w:spacing w:val="-1"/>
        </w:rPr>
        <w:t xml:space="preserve"> </w:t>
      </w:r>
      <w:r w:rsidRPr="00F77D7D">
        <w:rPr>
          <w:rFonts w:ascii="Arial" w:hAnsi="Arial" w:cs="Arial"/>
        </w:rPr>
        <w:t>evaluar</w:t>
      </w:r>
    </w:p>
    <w:p w14:paraId="35F8764E" w14:textId="77777777" w:rsidR="002F0A49" w:rsidRPr="00F77D7D" w:rsidRDefault="002F0A49" w:rsidP="002F0A49">
      <w:pPr>
        <w:pStyle w:val="TableParagraph"/>
        <w:ind w:right="621"/>
        <w:jc w:val="both"/>
        <w:rPr>
          <w:rFonts w:ascii="Arial" w:hAnsi="Arial" w:cs="Arial"/>
        </w:rPr>
      </w:pPr>
    </w:p>
    <w:p w14:paraId="17DF52F9" w14:textId="77777777" w:rsidR="002F0A49" w:rsidRPr="00F77D7D" w:rsidRDefault="002F0A49" w:rsidP="002F0A49">
      <w:pPr>
        <w:pStyle w:val="TableParagraph"/>
        <w:rPr>
          <w:rFonts w:ascii="Arial" w:hAnsi="Arial" w:cs="Arial"/>
          <w:b/>
        </w:rPr>
      </w:pPr>
      <w:r w:rsidRPr="00F77D7D">
        <w:rPr>
          <w:rFonts w:ascii="Arial" w:hAnsi="Arial" w:cs="Arial"/>
          <w:b/>
        </w:rPr>
        <w:t>CORRECCIONES</w:t>
      </w:r>
      <w:r w:rsidRPr="00F77D7D">
        <w:rPr>
          <w:rFonts w:ascii="Arial" w:hAnsi="Arial" w:cs="Arial"/>
          <w:b/>
          <w:spacing w:val="-6"/>
        </w:rPr>
        <w:t xml:space="preserve"> </w:t>
      </w:r>
      <w:r w:rsidRPr="00F77D7D">
        <w:rPr>
          <w:rFonts w:ascii="Arial" w:hAnsi="Arial" w:cs="Arial"/>
          <w:b/>
        </w:rPr>
        <w:t>ARITMÉTICAS</w:t>
      </w:r>
    </w:p>
    <w:p w14:paraId="6D7EDC9E" w14:textId="77777777" w:rsidR="002F0A49" w:rsidRPr="00F77D7D" w:rsidRDefault="002F0A49" w:rsidP="002F0A49">
      <w:pPr>
        <w:pStyle w:val="TableParagraph"/>
        <w:rPr>
          <w:rFonts w:ascii="Arial" w:hAnsi="Arial" w:cs="Arial"/>
        </w:rPr>
      </w:pPr>
      <w:r w:rsidRPr="00F77D7D">
        <w:rPr>
          <w:rFonts w:ascii="Arial" w:hAnsi="Arial" w:cs="Arial"/>
        </w:rPr>
        <w:t>La</w:t>
      </w:r>
      <w:r w:rsidRPr="00F77D7D">
        <w:rPr>
          <w:rFonts w:ascii="Arial" w:hAnsi="Arial" w:cs="Arial"/>
          <w:spacing w:val="-5"/>
        </w:rPr>
        <w:t xml:space="preserve"> </w:t>
      </w:r>
      <w:r w:rsidRPr="00F77D7D">
        <w:rPr>
          <w:rFonts w:ascii="Arial" w:hAnsi="Arial" w:cs="Arial"/>
        </w:rPr>
        <w:t>Entidad</w:t>
      </w:r>
      <w:r w:rsidRPr="00F77D7D">
        <w:rPr>
          <w:rFonts w:ascii="Arial" w:hAnsi="Arial" w:cs="Arial"/>
          <w:spacing w:val="-5"/>
        </w:rPr>
        <w:t xml:space="preserve"> </w:t>
      </w:r>
      <w:r w:rsidRPr="00F77D7D">
        <w:rPr>
          <w:rFonts w:ascii="Arial" w:hAnsi="Arial" w:cs="Arial"/>
        </w:rPr>
        <w:t>solo</w:t>
      </w:r>
      <w:r w:rsidRPr="00F77D7D">
        <w:rPr>
          <w:rFonts w:ascii="Arial" w:hAnsi="Arial" w:cs="Arial"/>
          <w:spacing w:val="-4"/>
        </w:rPr>
        <w:t xml:space="preserve"> </w:t>
      </w:r>
      <w:r w:rsidRPr="00F77D7D">
        <w:rPr>
          <w:rFonts w:ascii="Arial" w:hAnsi="Arial" w:cs="Arial"/>
        </w:rPr>
        <w:t>efectuará</w:t>
      </w:r>
      <w:r w:rsidRPr="00F77D7D">
        <w:rPr>
          <w:rFonts w:ascii="Arial" w:hAnsi="Arial" w:cs="Arial"/>
          <w:spacing w:val="-5"/>
        </w:rPr>
        <w:t xml:space="preserve"> </w:t>
      </w:r>
      <w:r w:rsidRPr="00F77D7D">
        <w:rPr>
          <w:rFonts w:ascii="Arial" w:hAnsi="Arial" w:cs="Arial"/>
        </w:rPr>
        <w:t>correcciones</w:t>
      </w:r>
      <w:r w:rsidRPr="00F77D7D">
        <w:rPr>
          <w:rFonts w:ascii="Arial" w:hAnsi="Arial" w:cs="Arial"/>
          <w:spacing w:val="-4"/>
        </w:rPr>
        <w:t xml:space="preserve"> </w:t>
      </w:r>
      <w:r w:rsidRPr="00F77D7D">
        <w:rPr>
          <w:rFonts w:ascii="Arial" w:hAnsi="Arial" w:cs="Arial"/>
        </w:rPr>
        <w:t>aritméticas</w:t>
      </w:r>
      <w:r w:rsidRPr="00F77D7D">
        <w:rPr>
          <w:rFonts w:ascii="Arial" w:hAnsi="Arial" w:cs="Arial"/>
          <w:spacing w:val="-5"/>
        </w:rPr>
        <w:t xml:space="preserve"> </w:t>
      </w:r>
      <w:r w:rsidRPr="00F77D7D">
        <w:rPr>
          <w:rFonts w:ascii="Arial" w:hAnsi="Arial" w:cs="Arial"/>
        </w:rPr>
        <w:t>originadas</w:t>
      </w:r>
      <w:r w:rsidRPr="00F77D7D">
        <w:rPr>
          <w:rFonts w:ascii="Arial" w:hAnsi="Arial" w:cs="Arial"/>
          <w:spacing w:val="-4"/>
        </w:rPr>
        <w:t xml:space="preserve"> </w:t>
      </w:r>
      <w:r w:rsidRPr="00F77D7D">
        <w:rPr>
          <w:rFonts w:ascii="Arial" w:hAnsi="Arial" w:cs="Arial"/>
        </w:rPr>
        <w:t>por:</w:t>
      </w:r>
    </w:p>
    <w:p w14:paraId="36E28226" w14:textId="77777777" w:rsidR="002F0A49" w:rsidRPr="00F77D7D" w:rsidRDefault="002F0A49" w:rsidP="002F0A49">
      <w:pPr>
        <w:pStyle w:val="TableParagraph"/>
        <w:rPr>
          <w:rFonts w:ascii="Arial" w:hAnsi="Arial" w:cs="Arial"/>
        </w:rPr>
      </w:pPr>
    </w:p>
    <w:p w14:paraId="2AA7C33F" w14:textId="77777777" w:rsidR="002F0A49" w:rsidRPr="00F77D7D" w:rsidRDefault="002F0A49" w:rsidP="00CB6024">
      <w:pPr>
        <w:pStyle w:val="TableParagraph"/>
        <w:numPr>
          <w:ilvl w:val="0"/>
          <w:numId w:val="39"/>
        </w:numPr>
        <w:tabs>
          <w:tab w:val="left" w:pos="831"/>
        </w:tabs>
        <w:ind w:right="86"/>
        <w:jc w:val="both"/>
        <w:rPr>
          <w:rFonts w:ascii="Arial" w:hAnsi="Arial" w:cs="Arial"/>
        </w:rPr>
      </w:pPr>
      <w:r w:rsidRPr="00F77D7D">
        <w:rPr>
          <w:rFonts w:ascii="Arial" w:hAnsi="Arial" w:cs="Arial"/>
        </w:rPr>
        <w:t>Todas las operaciones aritméticas a que haya lugar en la propuesta económica, cuando exista un</w:t>
      </w:r>
      <w:r w:rsidRPr="00F77D7D">
        <w:rPr>
          <w:rFonts w:ascii="Arial" w:hAnsi="Arial" w:cs="Arial"/>
          <w:spacing w:val="1"/>
        </w:rPr>
        <w:t xml:space="preserve"> </w:t>
      </w:r>
      <w:r w:rsidRPr="00F77D7D">
        <w:rPr>
          <w:rFonts w:ascii="Arial" w:hAnsi="Arial" w:cs="Arial"/>
        </w:rPr>
        <w:t>error que surja de un cálculo meramente aritmético cuando la operación ha sido erróneamente</w:t>
      </w:r>
      <w:r w:rsidRPr="00F77D7D">
        <w:rPr>
          <w:rFonts w:ascii="Arial" w:hAnsi="Arial" w:cs="Arial"/>
          <w:spacing w:val="1"/>
        </w:rPr>
        <w:t xml:space="preserve"> </w:t>
      </w:r>
      <w:r w:rsidRPr="00F77D7D">
        <w:rPr>
          <w:rFonts w:ascii="Arial" w:hAnsi="Arial" w:cs="Arial"/>
        </w:rPr>
        <w:t>realizada.</w:t>
      </w:r>
    </w:p>
    <w:p w14:paraId="00FA20C1" w14:textId="77777777" w:rsidR="002F0A49" w:rsidRPr="00F77D7D" w:rsidRDefault="002F0A49" w:rsidP="00CB6024">
      <w:pPr>
        <w:pStyle w:val="TableParagraph"/>
        <w:numPr>
          <w:ilvl w:val="0"/>
          <w:numId w:val="39"/>
        </w:numPr>
        <w:tabs>
          <w:tab w:val="left" w:pos="831"/>
        </w:tabs>
        <w:ind w:right="86"/>
        <w:jc w:val="both"/>
        <w:rPr>
          <w:rFonts w:ascii="Arial" w:hAnsi="Arial" w:cs="Arial"/>
        </w:rPr>
      </w:pPr>
      <w:r w:rsidRPr="00F77D7D">
        <w:rPr>
          <w:rFonts w:ascii="Arial" w:hAnsi="Arial" w:cs="Arial"/>
          <w:spacing w:val="-1"/>
        </w:rPr>
        <w:t>El</w:t>
      </w:r>
      <w:r w:rsidRPr="00F77D7D">
        <w:rPr>
          <w:rFonts w:ascii="Arial" w:hAnsi="Arial" w:cs="Arial"/>
          <w:spacing w:val="-15"/>
        </w:rPr>
        <w:t xml:space="preserve"> </w:t>
      </w:r>
      <w:r w:rsidRPr="00F77D7D">
        <w:rPr>
          <w:rFonts w:ascii="Arial" w:hAnsi="Arial" w:cs="Arial"/>
          <w:spacing w:val="-1"/>
        </w:rPr>
        <w:t>ajuste</w:t>
      </w:r>
      <w:r w:rsidRPr="00F77D7D">
        <w:rPr>
          <w:rFonts w:ascii="Arial" w:hAnsi="Arial" w:cs="Arial"/>
          <w:spacing w:val="-14"/>
        </w:rPr>
        <w:t xml:space="preserve"> </w:t>
      </w:r>
      <w:r w:rsidRPr="00F77D7D">
        <w:rPr>
          <w:rFonts w:ascii="Arial" w:hAnsi="Arial" w:cs="Arial"/>
          <w:spacing w:val="-1"/>
        </w:rPr>
        <w:t>al</w:t>
      </w:r>
      <w:r w:rsidRPr="00F77D7D">
        <w:rPr>
          <w:rFonts w:ascii="Arial" w:hAnsi="Arial" w:cs="Arial"/>
          <w:spacing w:val="-14"/>
        </w:rPr>
        <w:t xml:space="preserve"> </w:t>
      </w:r>
      <w:r w:rsidRPr="00F77D7D">
        <w:rPr>
          <w:rFonts w:ascii="Arial" w:hAnsi="Arial" w:cs="Arial"/>
        </w:rPr>
        <w:t>peso</w:t>
      </w:r>
      <w:r w:rsidRPr="00F77D7D">
        <w:rPr>
          <w:rFonts w:ascii="Arial" w:hAnsi="Arial" w:cs="Arial"/>
          <w:spacing w:val="-15"/>
        </w:rPr>
        <w:t xml:space="preserve"> </w:t>
      </w:r>
      <w:r w:rsidRPr="00F77D7D">
        <w:rPr>
          <w:rFonts w:ascii="Arial" w:hAnsi="Arial" w:cs="Arial"/>
        </w:rPr>
        <w:t>ya</w:t>
      </w:r>
      <w:r w:rsidRPr="00F77D7D">
        <w:rPr>
          <w:rFonts w:ascii="Arial" w:hAnsi="Arial" w:cs="Arial"/>
          <w:spacing w:val="-16"/>
        </w:rPr>
        <w:t xml:space="preserve"> </w:t>
      </w:r>
      <w:r w:rsidRPr="00F77D7D">
        <w:rPr>
          <w:rFonts w:ascii="Arial" w:hAnsi="Arial" w:cs="Arial"/>
        </w:rPr>
        <w:t>sea</w:t>
      </w:r>
      <w:r w:rsidRPr="00F77D7D">
        <w:rPr>
          <w:rFonts w:ascii="Arial" w:hAnsi="Arial" w:cs="Arial"/>
          <w:spacing w:val="-15"/>
        </w:rPr>
        <w:t xml:space="preserve"> </w:t>
      </w:r>
      <w:r w:rsidRPr="00F77D7D">
        <w:rPr>
          <w:rFonts w:ascii="Arial" w:hAnsi="Arial" w:cs="Arial"/>
        </w:rPr>
        <w:t>por</w:t>
      </w:r>
      <w:r w:rsidRPr="00F77D7D">
        <w:rPr>
          <w:rFonts w:ascii="Arial" w:hAnsi="Arial" w:cs="Arial"/>
          <w:spacing w:val="-14"/>
        </w:rPr>
        <w:t xml:space="preserve"> </w:t>
      </w:r>
      <w:r w:rsidRPr="00F77D7D">
        <w:rPr>
          <w:rFonts w:ascii="Arial" w:hAnsi="Arial" w:cs="Arial"/>
        </w:rPr>
        <w:t>exceso</w:t>
      </w:r>
      <w:r w:rsidRPr="00F77D7D">
        <w:rPr>
          <w:rFonts w:ascii="Arial" w:hAnsi="Arial" w:cs="Arial"/>
          <w:spacing w:val="-15"/>
        </w:rPr>
        <w:t xml:space="preserve"> </w:t>
      </w:r>
      <w:r w:rsidRPr="00F77D7D">
        <w:rPr>
          <w:rFonts w:ascii="Arial" w:hAnsi="Arial" w:cs="Arial"/>
        </w:rPr>
        <w:t>o</w:t>
      </w:r>
      <w:r w:rsidRPr="00F77D7D">
        <w:rPr>
          <w:rFonts w:ascii="Arial" w:hAnsi="Arial" w:cs="Arial"/>
          <w:spacing w:val="-15"/>
        </w:rPr>
        <w:t xml:space="preserve"> </w:t>
      </w:r>
      <w:r w:rsidRPr="00F77D7D">
        <w:rPr>
          <w:rFonts w:ascii="Arial" w:hAnsi="Arial" w:cs="Arial"/>
        </w:rPr>
        <w:t>por</w:t>
      </w:r>
      <w:r w:rsidRPr="00F77D7D">
        <w:rPr>
          <w:rFonts w:ascii="Arial" w:hAnsi="Arial" w:cs="Arial"/>
          <w:spacing w:val="-15"/>
        </w:rPr>
        <w:t xml:space="preserve"> </w:t>
      </w:r>
      <w:r w:rsidRPr="00F77D7D">
        <w:rPr>
          <w:rFonts w:ascii="Arial" w:hAnsi="Arial" w:cs="Arial"/>
        </w:rPr>
        <w:t>defecto</w:t>
      </w:r>
      <w:r w:rsidRPr="00F77D7D">
        <w:rPr>
          <w:rFonts w:ascii="Arial" w:hAnsi="Arial" w:cs="Arial"/>
          <w:spacing w:val="-15"/>
        </w:rPr>
        <w:t xml:space="preserve"> </w:t>
      </w:r>
      <w:r w:rsidRPr="00F77D7D">
        <w:rPr>
          <w:rFonts w:ascii="Arial" w:hAnsi="Arial" w:cs="Arial"/>
        </w:rPr>
        <w:t>de</w:t>
      </w:r>
      <w:r w:rsidRPr="00F77D7D">
        <w:rPr>
          <w:rFonts w:ascii="Arial" w:hAnsi="Arial" w:cs="Arial"/>
          <w:spacing w:val="-15"/>
        </w:rPr>
        <w:t xml:space="preserve"> </w:t>
      </w:r>
      <w:r w:rsidRPr="00F77D7D">
        <w:rPr>
          <w:rFonts w:ascii="Arial" w:hAnsi="Arial" w:cs="Arial"/>
        </w:rPr>
        <w:t>los</w:t>
      </w:r>
      <w:r w:rsidRPr="00F77D7D">
        <w:rPr>
          <w:rFonts w:ascii="Arial" w:hAnsi="Arial" w:cs="Arial"/>
          <w:spacing w:val="-15"/>
        </w:rPr>
        <w:t xml:space="preserve"> </w:t>
      </w:r>
      <w:r w:rsidRPr="00F77D7D">
        <w:rPr>
          <w:rFonts w:ascii="Arial" w:hAnsi="Arial" w:cs="Arial"/>
        </w:rPr>
        <w:t>precios</w:t>
      </w:r>
      <w:r w:rsidRPr="00F77D7D">
        <w:rPr>
          <w:rFonts w:ascii="Arial" w:hAnsi="Arial" w:cs="Arial"/>
          <w:spacing w:val="-15"/>
        </w:rPr>
        <w:t xml:space="preserve"> </w:t>
      </w:r>
      <w:r w:rsidRPr="00F77D7D">
        <w:rPr>
          <w:rFonts w:ascii="Arial" w:hAnsi="Arial" w:cs="Arial"/>
        </w:rPr>
        <w:t>unitarios</w:t>
      </w:r>
      <w:r w:rsidRPr="00F77D7D">
        <w:rPr>
          <w:rFonts w:ascii="Arial" w:hAnsi="Arial" w:cs="Arial"/>
          <w:spacing w:val="-16"/>
        </w:rPr>
        <w:t xml:space="preserve"> </w:t>
      </w:r>
      <w:r w:rsidRPr="00F77D7D">
        <w:rPr>
          <w:rFonts w:ascii="Arial" w:hAnsi="Arial" w:cs="Arial"/>
        </w:rPr>
        <w:t>contenidos</w:t>
      </w:r>
      <w:r w:rsidRPr="00F77D7D">
        <w:rPr>
          <w:rFonts w:ascii="Arial" w:hAnsi="Arial" w:cs="Arial"/>
          <w:spacing w:val="-15"/>
        </w:rPr>
        <w:t xml:space="preserve"> </w:t>
      </w:r>
      <w:r w:rsidRPr="00F77D7D">
        <w:rPr>
          <w:rFonts w:ascii="Arial" w:hAnsi="Arial" w:cs="Arial"/>
        </w:rPr>
        <w:t>en</w:t>
      </w:r>
      <w:r w:rsidRPr="00F77D7D">
        <w:rPr>
          <w:rFonts w:ascii="Arial" w:hAnsi="Arial" w:cs="Arial"/>
          <w:spacing w:val="-15"/>
        </w:rPr>
        <w:t xml:space="preserve"> </w:t>
      </w:r>
      <w:r w:rsidRPr="00F77D7D">
        <w:rPr>
          <w:rFonts w:ascii="Arial" w:hAnsi="Arial" w:cs="Arial"/>
        </w:rPr>
        <w:t>la</w:t>
      </w:r>
      <w:r w:rsidRPr="00F77D7D">
        <w:rPr>
          <w:rFonts w:ascii="Arial" w:hAnsi="Arial" w:cs="Arial"/>
          <w:spacing w:val="-15"/>
        </w:rPr>
        <w:t xml:space="preserve"> </w:t>
      </w:r>
      <w:r w:rsidRPr="00F77D7D">
        <w:rPr>
          <w:rFonts w:ascii="Arial" w:hAnsi="Arial" w:cs="Arial"/>
        </w:rPr>
        <w:t>propuesta</w:t>
      </w:r>
      <w:r w:rsidRPr="00F77D7D">
        <w:rPr>
          <w:rFonts w:ascii="Arial" w:hAnsi="Arial" w:cs="Arial"/>
          <w:spacing w:val="-59"/>
        </w:rPr>
        <w:t xml:space="preserve"> </w:t>
      </w:r>
      <w:r w:rsidRPr="00F77D7D">
        <w:rPr>
          <w:rFonts w:ascii="Arial" w:hAnsi="Arial" w:cs="Arial"/>
        </w:rPr>
        <w:t>económica de las operaciones aritméticas a que haya lugar y del valor del IVA, así: cuando la</w:t>
      </w:r>
      <w:r w:rsidRPr="00F77D7D">
        <w:rPr>
          <w:rFonts w:ascii="Arial" w:hAnsi="Arial" w:cs="Arial"/>
          <w:spacing w:val="1"/>
        </w:rPr>
        <w:t xml:space="preserve"> </w:t>
      </w:r>
      <w:r w:rsidRPr="00F77D7D">
        <w:rPr>
          <w:rFonts w:ascii="Arial" w:hAnsi="Arial" w:cs="Arial"/>
          <w:spacing w:val="-1"/>
        </w:rPr>
        <w:t>fracción</w:t>
      </w:r>
      <w:r w:rsidRPr="00F77D7D">
        <w:rPr>
          <w:rFonts w:ascii="Arial" w:hAnsi="Arial" w:cs="Arial"/>
          <w:spacing w:val="-15"/>
        </w:rPr>
        <w:t xml:space="preserve"> </w:t>
      </w:r>
      <w:r w:rsidRPr="00F77D7D">
        <w:rPr>
          <w:rFonts w:ascii="Arial" w:hAnsi="Arial" w:cs="Arial"/>
          <w:spacing w:val="-1"/>
        </w:rPr>
        <w:t>decimal</w:t>
      </w:r>
      <w:r w:rsidRPr="00F77D7D">
        <w:rPr>
          <w:rFonts w:ascii="Arial" w:hAnsi="Arial" w:cs="Arial"/>
          <w:spacing w:val="-13"/>
        </w:rPr>
        <w:t xml:space="preserve"> </w:t>
      </w:r>
      <w:r w:rsidRPr="00F77D7D">
        <w:rPr>
          <w:rFonts w:ascii="Arial" w:hAnsi="Arial" w:cs="Arial"/>
          <w:spacing w:val="-1"/>
        </w:rPr>
        <w:t>del</w:t>
      </w:r>
      <w:r w:rsidRPr="00F77D7D">
        <w:rPr>
          <w:rFonts w:ascii="Arial" w:hAnsi="Arial" w:cs="Arial"/>
          <w:spacing w:val="-13"/>
        </w:rPr>
        <w:t xml:space="preserve"> </w:t>
      </w:r>
      <w:r w:rsidRPr="00F77D7D">
        <w:rPr>
          <w:rFonts w:ascii="Arial" w:hAnsi="Arial" w:cs="Arial"/>
          <w:spacing w:val="-1"/>
        </w:rPr>
        <w:t>peso</w:t>
      </w:r>
      <w:r w:rsidRPr="00F77D7D">
        <w:rPr>
          <w:rFonts w:ascii="Arial" w:hAnsi="Arial" w:cs="Arial"/>
          <w:spacing w:val="-14"/>
        </w:rPr>
        <w:t xml:space="preserve"> </w:t>
      </w:r>
      <w:r w:rsidRPr="00F77D7D">
        <w:rPr>
          <w:rFonts w:ascii="Arial" w:hAnsi="Arial" w:cs="Arial"/>
          <w:spacing w:val="-1"/>
        </w:rPr>
        <w:t>sea</w:t>
      </w:r>
      <w:r w:rsidRPr="00F77D7D">
        <w:rPr>
          <w:rFonts w:ascii="Arial" w:hAnsi="Arial" w:cs="Arial"/>
          <w:spacing w:val="-14"/>
        </w:rPr>
        <w:t xml:space="preserve"> </w:t>
      </w:r>
      <w:r w:rsidRPr="00F77D7D">
        <w:rPr>
          <w:rFonts w:ascii="Arial" w:hAnsi="Arial" w:cs="Arial"/>
          <w:spacing w:val="-1"/>
        </w:rPr>
        <w:t>igual</w:t>
      </w:r>
      <w:r w:rsidRPr="00F77D7D">
        <w:rPr>
          <w:rFonts w:ascii="Arial" w:hAnsi="Arial" w:cs="Arial"/>
          <w:spacing w:val="-13"/>
        </w:rPr>
        <w:t xml:space="preserve"> </w:t>
      </w:r>
      <w:r w:rsidRPr="00F77D7D">
        <w:rPr>
          <w:rFonts w:ascii="Arial" w:hAnsi="Arial" w:cs="Arial"/>
        </w:rPr>
        <w:t>o</w:t>
      </w:r>
      <w:r w:rsidRPr="00F77D7D">
        <w:rPr>
          <w:rFonts w:ascii="Arial" w:hAnsi="Arial" w:cs="Arial"/>
          <w:spacing w:val="-14"/>
        </w:rPr>
        <w:t xml:space="preserve"> </w:t>
      </w:r>
      <w:r w:rsidRPr="00F77D7D">
        <w:rPr>
          <w:rFonts w:ascii="Arial" w:hAnsi="Arial" w:cs="Arial"/>
        </w:rPr>
        <w:t>superior</w:t>
      </w:r>
      <w:r w:rsidRPr="00F77D7D">
        <w:rPr>
          <w:rFonts w:ascii="Arial" w:hAnsi="Arial" w:cs="Arial"/>
          <w:spacing w:val="-14"/>
        </w:rPr>
        <w:t xml:space="preserve"> </w:t>
      </w:r>
      <w:r w:rsidRPr="00F77D7D">
        <w:rPr>
          <w:rFonts w:ascii="Arial" w:hAnsi="Arial" w:cs="Arial"/>
        </w:rPr>
        <w:t>punto</w:t>
      </w:r>
      <w:r w:rsidRPr="00F77D7D">
        <w:rPr>
          <w:rFonts w:ascii="Arial" w:hAnsi="Arial" w:cs="Arial"/>
          <w:spacing w:val="-14"/>
        </w:rPr>
        <w:t xml:space="preserve"> </w:t>
      </w:r>
      <w:r w:rsidRPr="00F77D7D">
        <w:rPr>
          <w:rFonts w:ascii="Arial" w:hAnsi="Arial" w:cs="Arial"/>
        </w:rPr>
        <w:t>cinco</w:t>
      </w:r>
      <w:r w:rsidRPr="00F77D7D">
        <w:rPr>
          <w:rFonts w:ascii="Arial" w:hAnsi="Arial" w:cs="Arial"/>
          <w:spacing w:val="-14"/>
        </w:rPr>
        <w:t xml:space="preserve"> </w:t>
      </w:r>
      <w:r w:rsidRPr="00F77D7D">
        <w:rPr>
          <w:rFonts w:ascii="Arial" w:hAnsi="Arial" w:cs="Arial"/>
        </w:rPr>
        <w:t>(0.5)</w:t>
      </w:r>
      <w:r w:rsidRPr="00F77D7D">
        <w:rPr>
          <w:rFonts w:ascii="Arial" w:hAnsi="Arial" w:cs="Arial"/>
          <w:spacing w:val="-14"/>
        </w:rPr>
        <w:t xml:space="preserve"> </w:t>
      </w:r>
      <w:r w:rsidRPr="00F77D7D">
        <w:rPr>
          <w:rFonts w:ascii="Arial" w:hAnsi="Arial" w:cs="Arial"/>
        </w:rPr>
        <w:t>se</w:t>
      </w:r>
      <w:r w:rsidRPr="00F77D7D">
        <w:rPr>
          <w:rFonts w:ascii="Arial" w:hAnsi="Arial" w:cs="Arial"/>
          <w:spacing w:val="-14"/>
        </w:rPr>
        <w:t xml:space="preserve"> </w:t>
      </w:r>
      <w:r w:rsidRPr="00F77D7D">
        <w:rPr>
          <w:rFonts w:ascii="Arial" w:hAnsi="Arial" w:cs="Arial"/>
        </w:rPr>
        <w:t>aproximará</w:t>
      </w:r>
      <w:r w:rsidRPr="00F77D7D">
        <w:rPr>
          <w:rFonts w:ascii="Arial" w:hAnsi="Arial" w:cs="Arial"/>
          <w:spacing w:val="-14"/>
        </w:rPr>
        <w:t xml:space="preserve"> </w:t>
      </w:r>
      <w:r w:rsidRPr="00F77D7D">
        <w:rPr>
          <w:rFonts w:ascii="Arial" w:hAnsi="Arial" w:cs="Arial"/>
        </w:rPr>
        <w:t>por</w:t>
      </w:r>
      <w:r w:rsidRPr="00F77D7D">
        <w:rPr>
          <w:rFonts w:ascii="Arial" w:hAnsi="Arial" w:cs="Arial"/>
          <w:spacing w:val="-14"/>
        </w:rPr>
        <w:t xml:space="preserve"> </w:t>
      </w:r>
      <w:r w:rsidRPr="00F77D7D">
        <w:rPr>
          <w:rFonts w:ascii="Arial" w:hAnsi="Arial" w:cs="Arial"/>
        </w:rPr>
        <w:t>exceso</w:t>
      </w:r>
      <w:r w:rsidRPr="00F77D7D">
        <w:rPr>
          <w:rFonts w:ascii="Arial" w:hAnsi="Arial" w:cs="Arial"/>
          <w:spacing w:val="-14"/>
        </w:rPr>
        <w:t xml:space="preserve"> </w:t>
      </w:r>
      <w:r w:rsidRPr="00F77D7D">
        <w:rPr>
          <w:rFonts w:ascii="Arial" w:hAnsi="Arial" w:cs="Arial"/>
        </w:rPr>
        <w:t>al</w:t>
      </w:r>
      <w:r w:rsidRPr="00F77D7D">
        <w:rPr>
          <w:rFonts w:ascii="Arial" w:hAnsi="Arial" w:cs="Arial"/>
          <w:spacing w:val="-13"/>
        </w:rPr>
        <w:t xml:space="preserve"> </w:t>
      </w:r>
      <w:r w:rsidRPr="00F77D7D">
        <w:rPr>
          <w:rFonts w:ascii="Arial" w:hAnsi="Arial" w:cs="Arial"/>
        </w:rPr>
        <w:t>número</w:t>
      </w:r>
      <w:r w:rsidRPr="00F77D7D">
        <w:rPr>
          <w:rFonts w:ascii="Arial" w:hAnsi="Arial" w:cs="Arial"/>
          <w:spacing w:val="-59"/>
        </w:rPr>
        <w:t xml:space="preserve"> </w:t>
      </w:r>
      <w:r w:rsidRPr="00F77D7D">
        <w:rPr>
          <w:rFonts w:ascii="Arial" w:hAnsi="Arial" w:cs="Arial"/>
        </w:rPr>
        <w:t>entero siguiente del peso y cuando la fracción decimal del peso sea inferior a punto cinco (0.5) se</w:t>
      </w:r>
      <w:r w:rsidRPr="00F77D7D">
        <w:rPr>
          <w:rFonts w:ascii="Arial" w:hAnsi="Arial" w:cs="Arial"/>
          <w:spacing w:val="1"/>
        </w:rPr>
        <w:t xml:space="preserve"> </w:t>
      </w:r>
      <w:r w:rsidRPr="00F77D7D">
        <w:rPr>
          <w:rFonts w:ascii="Arial" w:hAnsi="Arial" w:cs="Arial"/>
        </w:rPr>
        <w:t>aproximará</w:t>
      </w:r>
      <w:r w:rsidRPr="00F77D7D">
        <w:rPr>
          <w:rFonts w:ascii="Arial" w:hAnsi="Arial" w:cs="Arial"/>
          <w:spacing w:val="-2"/>
        </w:rPr>
        <w:t xml:space="preserve"> </w:t>
      </w:r>
      <w:r w:rsidRPr="00F77D7D">
        <w:rPr>
          <w:rFonts w:ascii="Arial" w:hAnsi="Arial" w:cs="Arial"/>
        </w:rPr>
        <w:t>por</w:t>
      </w:r>
      <w:r w:rsidRPr="00F77D7D">
        <w:rPr>
          <w:rFonts w:ascii="Arial" w:hAnsi="Arial" w:cs="Arial"/>
          <w:spacing w:val="-1"/>
        </w:rPr>
        <w:t xml:space="preserve"> </w:t>
      </w:r>
      <w:r w:rsidRPr="00F77D7D">
        <w:rPr>
          <w:rFonts w:ascii="Arial" w:hAnsi="Arial" w:cs="Arial"/>
        </w:rPr>
        <w:lastRenderedPageBreak/>
        <w:t>defecto</w:t>
      </w:r>
      <w:r w:rsidRPr="00F77D7D">
        <w:rPr>
          <w:rFonts w:ascii="Arial" w:hAnsi="Arial" w:cs="Arial"/>
          <w:spacing w:val="-1"/>
        </w:rPr>
        <w:t xml:space="preserve"> </w:t>
      </w:r>
      <w:r w:rsidRPr="00F77D7D">
        <w:rPr>
          <w:rFonts w:ascii="Arial" w:hAnsi="Arial" w:cs="Arial"/>
        </w:rPr>
        <w:t>al</w:t>
      </w:r>
      <w:r w:rsidRPr="00F77D7D">
        <w:rPr>
          <w:rFonts w:ascii="Arial" w:hAnsi="Arial" w:cs="Arial"/>
          <w:spacing w:val="-1"/>
        </w:rPr>
        <w:t xml:space="preserve"> </w:t>
      </w:r>
      <w:r w:rsidRPr="00F77D7D">
        <w:rPr>
          <w:rFonts w:ascii="Arial" w:hAnsi="Arial" w:cs="Arial"/>
        </w:rPr>
        <w:t>número</w:t>
      </w:r>
      <w:r w:rsidRPr="00F77D7D">
        <w:rPr>
          <w:rFonts w:ascii="Arial" w:hAnsi="Arial" w:cs="Arial"/>
          <w:spacing w:val="-1"/>
        </w:rPr>
        <w:t xml:space="preserve"> </w:t>
      </w:r>
      <w:r w:rsidRPr="00F77D7D">
        <w:rPr>
          <w:rFonts w:ascii="Arial" w:hAnsi="Arial" w:cs="Arial"/>
        </w:rPr>
        <w:t>entero.</w:t>
      </w:r>
    </w:p>
    <w:p w14:paraId="16C74FED" w14:textId="77777777" w:rsidR="002F0A49" w:rsidRPr="00F77D7D" w:rsidRDefault="002F0A49" w:rsidP="002F0A49">
      <w:pPr>
        <w:pStyle w:val="TableParagraph"/>
        <w:rPr>
          <w:rFonts w:ascii="Arial" w:hAnsi="Arial" w:cs="Arial"/>
          <w:b/>
        </w:rPr>
      </w:pPr>
    </w:p>
    <w:p w14:paraId="7751F955" w14:textId="77777777" w:rsidR="002F0A49" w:rsidRPr="00F77D7D" w:rsidRDefault="002F0A49" w:rsidP="002F0A49">
      <w:pPr>
        <w:pStyle w:val="TableParagraph"/>
        <w:jc w:val="both"/>
        <w:rPr>
          <w:rFonts w:ascii="Arial" w:hAnsi="Arial" w:cs="Arial"/>
        </w:rPr>
      </w:pPr>
      <w:r w:rsidRPr="00F77D7D">
        <w:rPr>
          <w:rFonts w:ascii="Arial" w:hAnsi="Arial" w:cs="Arial"/>
          <w:b/>
          <w:u w:val="single"/>
        </w:rPr>
        <w:t>PRECIO</w:t>
      </w:r>
      <w:r w:rsidRPr="00F77D7D">
        <w:rPr>
          <w:rFonts w:ascii="Arial" w:hAnsi="Arial" w:cs="Arial"/>
          <w:b/>
          <w:spacing w:val="-4"/>
          <w:u w:val="single"/>
        </w:rPr>
        <w:t xml:space="preserve"> </w:t>
      </w:r>
      <w:r w:rsidRPr="00F77D7D">
        <w:rPr>
          <w:rFonts w:ascii="Arial" w:hAnsi="Arial" w:cs="Arial"/>
          <w:b/>
          <w:u w:val="single"/>
        </w:rPr>
        <w:t>ARTIFICIALMENTE</w:t>
      </w:r>
      <w:r w:rsidRPr="00F77D7D">
        <w:rPr>
          <w:rFonts w:ascii="Arial" w:hAnsi="Arial" w:cs="Arial"/>
          <w:b/>
          <w:spacing w:val="-4"/>
          <w:u w:val="single"/>
        </w:rPr>
        <w:t xml:space="preserve"> </w:t>
      </w:r>
      <w:r w:rsidRPr="00F77D7D">
        <w:rPr>
          <w:rFonts w:ascii="Arial" w:hAnsi="Arial" w:cs="Arial"/>
          <w:b/>
          <w:u w:val="single"/>
        </w:rPr>
        <w:t>BAJO</w:t>
      </w:r>
      <w:r w:rsidRPr="00F77D7D">
        <w:rPr>
          <w:rFonts w:ascii="Arial" w:hAnsi="Arial" w:cs="Arial"/>
          <w:b/>
        </w:rPr>
        <w:t xml:space="preserve">: </w:t>
      </w:r>
      <w:r w:rsidRPr="00F77D7D">
        <w:rPr>
          <w:rFonts w:ascii="Arial" w:hAnsi="Arial" w:cs="Arial"/>
        </w:rPr>
        <w:t>En</w:t>
      </w:r>
      <w:r w:rsidRPr="00F77D7D">
        <w:rPr>
          <w:rFonts w:ascii="Arial" w:hAnsi="Arial" w:cs="Arial"/>
          <w:spacing w:val="-7"/>
        </w:rPr>
        <w:t xml:space="preserve"> </w:t>
      </w:r>
      <w:r w:rsidRPr="00F77D7D">
        <w:rPr>
          <w:rFonts w:ascii="Arial" w:hAnsi="Arial" w:cs="Arial"/>
        </w:rPr>
        <w:t>el</w:t>
      </w:r>
      <w:r w:rsidRPr="00F77D7D">
        <w:rPr>
          <w:rFonts w:ascii="Arial" w:hAnsi="Arial" w:cs="Arial"/>
          <w:spacing w:val="-7"/>
        </w:rPr>
        <w:t xml:space="preserve"> </w:t>
      </w:r>
      <w:r w:rsidRPr="00F77D7D">
        <w:rPr>
          <w:rFonts w:ascii="Arial" w:hAnsi="Arial" w:cs="Arial"/>
        </w:rPr>
        <w:t>evento</w:t>
      </w:r>
      <w:r w:rsidRPr="00F77D7D">
        <w:rPr>
          <w:rFonts w:ascii="Arial" w:hAnsi="Arial" w:cs="Arial"/>
          <w:spacing w:val="-8"/>
        </w:rPr>
        <w:t xml:space="preserve"> </w:t>
      </w:r>
      <w:r w:rsidRPr="00F77D7D">
        <w:rPr>
          <w:rFonts w:ascii="Arial" w:hAnsi="Arial" w:cs="Arial"/>
        </w:rPr>
        <w:t>en</w:t>
      </w:r>
      <w:r w:rsidRPr="00F77D7D">
        <w:rPr>
          <w:rFonts w:ascii="Arial" w:hAnsi="Arial" w:cs="Arial"/>
          <w:spacing w:val="-8"/>
        </w:rPr>
        <w:t xml:space="preserve"> </w:t>
      </w:r>
      <w:r w:rsidRPr="00F77D7D">
        <w:rPr>
          <w:rFonts w:ascii="Arial" w:hAnsi="Arial" w:cs="Arial"/>
        </w:rPr>
        <w:t>el</w:t>
      </w:r>
      <w:r w:rsidRPr="00F77D7D">
        <w:rPr>
          <w:rFonts w:ascii="Arial" w:hAnsi="Arial" w:cs="Arial"/>
          <w:spacing w:val="-7"/>
        </w:rPr>
        <w:t xml:space="preserve"> </w:t>
      </w:r>
      <w:r w:rsidRPr="00F77D7D">
        <w:rPr>
          <w:rFonts w:ascii="Arial" w:hAnsi="Arial" w:cs="Arial"/>
        </w:rPr>
        <w:t>que</w:t>
      </w:r>
      <w:r w:rsidRPr="00F77D7D">
        <w:rPr>
          <w:rFonts w:ascii="Arial" w:hAnsi="Arial" w:cs="Arial"/>
          <w:spacing w:val="-8"/>
        </w:rPr>
        <w:t xml:space="preserve"> </w:t>
      </w:r>
      <w:r w:rsidRPr="00F77D7D">
        <w:rPr>
          <w:rFonts w:ascii="Arial" w:hAnsi="Arial" w:cs="Arial"/>
        </w:rPr>
        <w:t>el</w:t>
      </w:r>
      <w:r w:rsidRPr="00F77D7D">
        <w:rPr>
          <w:rFonts w:ascii="Arial" w:hAnsi="Arial" w:cs="Arial"/>
          <w:spacing w:val="-7"/>
        </w:rPr>
        <w:t xml:space="preserve"> </w:t>
      </w:r>
      <w:r w:rsidRPr="00F77D7D">
        <w:rPr>
          <w:rFonts w:ascii="Arial" w:hAnsi="Arial" w:cs="Arial"/>
        </w:rPr>
        <w:t>precio</w:t>
      </w:r>
      <w:r w:rsidRPr="00F77D7D">
        <w:rPr>
          <w:rFonts w:ascii="Arial" w:hAnsi="Arial" w:cs="Arial"/>
          <w:spacing w:val="-8"/>
        </w:rPr>
        <w:t xml:space="preserve"> </w:t>
      </w:r>
      <w:r w:rsidRPr="00F77D7D">
        <w:rPr>
          <w:rFonts w:ascii="Arial" w:hAnsi="Arial" w:cs="Arial"/>
        </w:rPr>
        <w:t>de</w:t>
      </w:r>
      <w:r w:rsidRPr="00F77D7D">
        <w:rPr>
          <w:rFonts w:ascii="Arial" w:hAnsi="Arial" w:cs="Arial"/>
          <w:spacing w:val="-8"/>
        </w:rPr>
        <w:t xml:space="preserve"> </w:t>
      </w:r>
      <w:r w:rsidRPr="00F77D7D">
        <w:rPr>
          <w:rFonts w:ascii="Arial" w:hAnsi="Arial" w:cs="Arial"/>
        </w:rPr>
        <w:t>una</w:t>
      </w:r>
      <w:r w:rsidRPr="00F77D7D">
        <w:rPr>
          <w:rFonts w:ascii="Arial" w:hAnsi="Arial" w:cs="Arial"/>
          <w:spacing w:val="-8"/>
        </w:rPr>
        <w:t xml:space="preserve"> </w:t>
      </w:r>
      <w:r w:rsidRPr="00F77D7D">
        <w:rPr>
          <w:rFonts w:ascii="Arial" w:hAnsi="Arial" w:cs="Arial"/>
        </w:rPr>
        <w:t>oferta</w:t>
      </w:r>
      <w:r w:rsidRPr="00F77D7D">
        <w:rPr>
          <w:rFonts w:ascii="Arial" w:hAnsi="Arial" w:cs="Arial"/>
          <w:spacing w:val="-8"/>
        </w:rPr>
        <w:t xml:space="preserve"> </w:t>
      </w:r>
      <w:r w:rsidRPr="00F77D7D">
        <w:rPr>
          <w:rFonts w:ascii="Arial" w:hAnsi="Arial" w:cs="Arial"/>
        </w:rPr>
        <w:t>no</w:t>
      </w:r>
      <w:r w:rsidRPr="00F77D7D">
        <w:rPr>
          <w:rFonts w:ascii="Arial" w:hAnsi="Arial" w:cs="Arial"/>
          <w:spacing w:val="-10"/>
        </w:rPr>
        <w:t xml:space="preserve"> </w:t>
      </w:r>
      <w:r w:rsidRPr="00F77D7D">
        <w:rPr>
          <w:rFonts w:ascii="Arial" w:hAnsi="Arial" w:cs="Arial"/>
        </w:rPr>
        <w:t>parezca</w:t>
      </w:r>
      <w:r w:rsidRPr="00F77D7D">
        <w:rPr>
          <w:rFonts w:ascii="Arial" w:hAnsi="Arial" w:cs="Arial"/>
          <w:spacing w:val="-8"/>
        </w:rPr>
        <w:t xml:space="preserve"> </w:t>
      </w:r>
      <w:r w:rsidRPr="00F77D7D">
        <w:rPr>
          <w:rFonts w:ascii="Arial" w:hAnsi="Arial" w:cs="Arial"/>
        </w:rPr>
        <w:t>suficiente</w:t>
      </w:r>
      <w:r w:rsidRPr="00F77D7D">
        <w:rPr>
          <w:rFonts w:ascii="Arial" w:hAnsi="Arial" w:cs="Arial"/>
          <w:spacing w:val="-8"/>
        </w:rPr>
        <w:t xml:space="preserve"> </w:t>
      </w:r>
      <w:r w:rsidRPr="00F77D7D">
        <w:rPr>
          <w:rFonts w:ascii="Arial" w:hAnsi="Arial" w:cs="Arial"/>
        </w:rPr>
        <w:t>para</w:t>
      </w:r>
      <w:r w:rsidRPr="00F77D7D">
        <w:rPr>
          <w:rFonts w:ascii="Arial" w:hAnsi="Arial" w:cs="Arial"/>
          <w:spacing w:val="-8"/>
        </w:rPr>
        <w:t xml:space="preserve"> </w:t>
      </w:r>
      <w:r w:rsidRPr="00F77D7D">
        <w:rPr>
          <w:rFonts w:ascii="Arial" w:hAnsi="Arial" w:cs="Arial"/>
        </w:rPr>
        <w:t>garantizar</w:t>
      </w:r>
      <w:r w:rsidRPr="00F77D7D">
        <w:rPr>
          <w:rFonts w:ascii="Arial" w:hAnsi="Arial" w:cs="Arial"/>
          <w:spacing w:val="-7"/>
        </w:rPr>
        <w:t xml:space="preserve"> </w:t>
      </w:r>
      <w:r w:rsidRPr="00F77D7D">
        <w:rPr>
          <w:rFonts w:ascii="Arial" w:hAnsi="Arial" w:cs="Arial"/>
        </w:rPr>
        <w:t>una</w:t>
      </w:r>
      <w:r w:rsidRPr="00F77D7D">
        <w:rPr>
          <w:rFonts w:ascii="Arial" w:hAnsi="Arial" w:cs="Arial"/>
          <w:spacing w:val="-8"/>
        </w:rPr>
        <w:t xml:space="preserve"> </w:t>
      </w:r>
      <w:r w:rsidRPr="00F77D7D">
        <w:rPr>
          <w:rFonts w:ascii="Arial" w:hAnsi="Arial" w:cs="Arial"/>
        </w:rPr>
        <w:t>correcta</w:t>
      </w:r>
      <w:r w:rsidRPr="00F77D7D">
        <w:rPr>
          <w:rFonts w:ascii="Arial" w:hAnsi="Arial" w:cs="Arial"/>
          <w:spacing w:val="-7"/>
        </w:rPr>
        <w:t xml:space="preserve"> </w:t>
      </w:r>
      <w:r w:rsidRPr="00F77D7D">
        <w:rPr>
          <w:rFonts w:ascii="Arial" w:hAnsi="Arial" w:cs="Arial"/>
        </w:rPr>
        <w:t>ejecución</w:t>
      </w:r>
      <w:r w:rsidRPr="00F77D7D">
        <w:rPr>
          <w:rFonts w:ascii="Arial" w:hAnsi="Arial" w:cs="Arial"/>
          <w:spacing w:val="-59"/>
        </w:rPr>
        <w:t xml:space="preserve"> </w:t>
      </w:r>
      <w:r w:rsidRPr="00F77D7D">
        <w:rPr>
          <w:rFonts w:ascii="Arial" w:hAnsi="Arial" w:cs="Arial"/>
        </w:rPr>
        <w:t>del contrato, de acuerdo con la información recogida durante la etapa de planeación y particularmente</w:t>
      </w:r>
      <w:r w:rsidRPr="00F77D7D">
        <w:rPr>
          <w:rFonts w:ascii="Arial" w:hAnsi="Arial" w:cs="Arial"/>
          <w:spacing w:val="1"/>
        </w:rPr>
        <w:t xml:space="preserve"> </w:t>
      </w:r>
      <w:r w:rsidRPr="00F77D7D">
        <w:rPr>
          <w:rFonts w:ascii="Arial" w:hAnsi="Arial" w:cs="Arial"/>
        </w:rPr>
        <w:t>durante el estudio del sector, la entidad deberá aplicar el proceso descrito en el artículo 2.2.1.1.2.2.4. del</w:t>
      </w:r>
      <w:r w:rsidRPr="00F77D7D">
        <w:rPr>
          <w:rFonts w:ascii="Arial" w:hAnsi="Arial" w:cs="Arial"/>
          <w:spacing w:val="1"/>
        </w:rPr>
        <w:t xml:space="preserve"> </w:t>
      </w:r>
      <w:r w:rsidRPr="00F77D7D">
        <w:rPr>
          <w:rFonts w:ascii="Arial" w:hAnsi="Arial" w:cs="Arial"/>
        </w:rPr>
        <w:t>Decreto</w:t>
      </w:r>
      <w:r w:rsidRPr="00F77D7D">
        <w:rPr>
          <w:rFonts w:ascii="Arial" w:hAnsi="Arial" w:cs="Arial"/>
          <w:spacing w:val="-9"/>
        </w:rPr>
        <w:t xml:space="preserve"> </w:t>
      </w:r>
      <w:r w:rsidRPr="00F77D7D">
        <w:rPr>
          <w:rFonts w:ascii="Arial" w:hAnsi="Arial" w:cs="Arial"/>
        </w:rPr>
        <w:t>1082</w:t>
      </w:r>
      <w:r w:rsidRPr="00F77D7D">
        <w:rPr>
          <w:rFonts w:ascii="Arial" w:hAnsi="Arial" w:cs="Arial"/>
          <w:spacing w:val="-8"/>
        </w:rPr>
        <w:t xml:space="preserve"> </w:t>
      </w:r>
      <w:r w:rsidRPr="00F77D7D">
        <w:rPr>
          <w:rFonts w:ascii="Arial" w:hAnsi="Arial" w:cs="Arial"/>
        </w:rPr>
        <w:t>de</w:t>
      </w:r>
      <w:r w:rsidRPr="00F77D7D">
        <w:rPr>
          <w:rFonts w:ascii="Arial" w:hAnsi="Arial" w:cs="Arial"/>
          <w:spacing w:val="-8"/>
        </w:rPr>
        <w:t xml:space="preserve"> </w:t>
      </w:r>
      <w:r w:rsidRPr="00F77D7D">
        <w:rPr>
          <w:rFonts w:ascii="Arial" w:hAnsi="Arial" w:cs="Arial"/>
        </w:rPr>
        <w:t>2015</w:t>
      </w:r>
      <w:r w:rsidRPr="00F77D7D">
        <w:rPr>
          <w:rFonts w:ascii="Arial" w:hAnsi="Arial" w:cs="Arial"/>
          <w:spacing w:val="-8"/>
        </w:rPr>
        <w:t xml:space="preserve"> </w:t>
      </w:r>
      <w:r w:rsidRPr="00F77D7D">
        <w:rPr>
          <w:rFonts w:ascii="Arial" w:hAnsi="Arial" w:cs="Arial"/>
        </w:rPr>
        <w:t>y</w:t>
      </w:r>
      <w:r w:rsidRPr="00F77D7D">
        <w:rPr>
          <w:rFonts w:ascii="Arial" w:hAnsi="Arial" w:cs="Arial"/>
          <w:spacing w:val="-8"/>
        </w:rPr>
        <w:t xml:space="preserve"> </w:t>
      </w:r>
      <w:r w:rsidRPr="00F77D7D">
        <w:rPr>
          <w:rFonts w:ascii="Arial" w:hAnsi="Arial" w:cs="Arial"/>
        </w:rPr>
        <w:t>los</w:t>
      </w:r>
      <w:r w:rsidRPr="00F77D7D">
        <w:rPr>
          <w:rFonts w:ascii="Arial" w:hAnsi="Arial" w:cs="Arial"/>
          <w:spacing w:val="-8"/>
        </w:rPr>
        <w:t xml:space="preserve"> </w:t>
      </w:r>
      <w:r w:rsidRPr="00F77D7D">
        <w:rPr>
          <w:rFonts w:ascii="Arial" w:hAnsi="Arial" w:cs="Arial"/>
        </w:rPr>
        <w:t>parámetros</w:t>
      </w:r>
      <w:r w:rsidRPr="00F77D7D">
        <w:rPr>
          <w:rFonts w:ascii="Arial" w:hAnsi="Arial" w:cs="Arial"/>
          <w:spacing w:val="-8"/>
        </w:rPr>
        <w:t xml:space="preserve"> </w:t>
      </w:r>
      <w:r w:rsidRPr="00F77D7D">
        <w:rPr>
          <w:rFonts w:ascii="Arial" w:hAnsi="Arial" w:cs="Arial"/>
        </w:rPr>
        <w:t>definidos</w:t>
      </w:r>
      <w:r w:rsidRPr="00F77D7D">
        <w:rPr>
          <w:rFonts w:ascii="Arial" w:hAnsi="Arial" w:cs="Arial"/>
          <w:spacing w:val="-8"/>
        </w:rPr>
        <w:t xml:space="preserve"> </w:t>
      </w:r>
      <w:r w:rsidRPr="00F77D7D">
        <w:rPr>
          <w:rFonts w:ascii="Arial" w:hAnsi="Arial" w:cs="Arial"/>
        </w:rPr>
        <w:t>en</w:t>
      </w:r>
      <w:r w:rsidRPr="00F77D7D">
        <w:rPr>
          <w:rFonts w:ascii="Arial" w:hAnsi="Arial" w:cs="Arial"/>
          <w:spacing w:val="-8"/>
        </w:rPr>
        <w:t xml:space="preserve"> </w:t>
      </w:r>
      <w:r w:rsidRPr="00F77D7D">
        <w:rPr>
          <w:rFonts w:ascii="Arial" w:hAnsi="Arial" w:cs="Arial"/>
        </w:rPr>
        <w:t>la</w:t>
      </w:r>
      <w:r w:rsidRPr="00F77D7D">
        <w:rPr>
          <w:rFonts w:ascii="Arial" w:hAnsi="Arial" w:cs="Arial"/>
          <w:spacing w:val="-11"/>
        </w:rPr>
        <w:t xml:space="preserve"> </w:t>
      </w:r>
      <w:r w:rsidRPr="00F77D7D">
        <w:rPr>
          <w:rFonts w:ascii="Arial" w:hAnsi="Arial" w:cs="Arial"/>
        </w:rPr>
        <w:t>guía</w:t>
      </w:r>
      <w:r w:rsidRPr="00F77D7D">
        <w:rPr>
          <w:rFonts w:ascii="Arial" w:hAnsi="Arial" w:cs="Arial"/>
          <w:spacing w:val="-8"/>
        </w:rPr>
        <w:t xml:space="preserve"> </w:t>
      </w:r>
      <w:r w:rsidRPr="00F77D7D">
        <w:rPr>
          <w:rFonts w:ascii="Arial" w:hAnsi="Arial" w:cs="Arial"/>
        </w:rPr>
        <w:t>para</w:t>
      </w:r>
      <w:r w:rsidRPr="00F77D7D">
        <w:rPr>
          <w:rFonts w:ascii="Arial" w:hAnsi="Arial" w:cs="Arial"/>
          <w:spacing w:val="-9"/>
        </w:rPr>
        <w:t xml:space="preserve"> </w:t>
      </w:r>
      <w:r w:rsidRPr="00F77D7D">
        <w:rPr>
          <w:rFonts w:ascii="Arial" w:hAnsi="Arial" w:cs="Arial"/>
        </w:rPr>
        <w:t>el</w:t>
      </w:r>
      <w:r w:rsidRPr="00F77D7D">
        <w:rPr>
          <w:rFonts w:ascii="Arial" w:hAnsi="Arial" w:cs="Arial"/>
          <w:spacing w:val="-8"/>
        </w:rPr>
        <w:t xml:space="preserve"> </w:t>
      </w:r>
      <w:r w:rsidRPr="00F77D7D">
        <w:rPr>
          <w:rFonts w:ascii="Arial" w:hAnsi="Arial" w:cs="Arial"/>
        </w:rPr>
        <w:t>manejo</w:t>
      </w:r>
      <w:r w:rsidRPr="00F77D7D">
        <w:rPr>
          <w:rFonts w:ascii="Arial" w:hAnsi="Arial" w:cs="Arial"/>
          <w:spacing w:val="-8"/>
        </w:rPr>
        <w:t xml:space="preserve"> </w:t>
      </w:r>
      <w:r w:rsidRPr="00F77D7D">
        <w:rPr>
          <w:rFonts w:ascii="Arial" w:hAnsi="Arial" w:cs="Arial"/>
        </w:rPr>
        <w:t>de</w:t>
      </w:r>
      <w:r w:rsidRPr="00F77D7D">
        <w:rPr>
          <w:rFonts w:ascii="Arial" w:hAnsi="Arial" w:cs="Arial"/>
          <w:spacing w:val="-8"/>
        </w:rPr>
        <w:t xml:space="preserve"> </w:t>
      </w:r>
      <w:r w:rsidRPr="00F77D7D">
        <w:rPr>
          <w:rFonts w:ascii="Arial" w:hAnsi="Arial" w:cs="Arial"/>
        </w:rPr>
        <w:t>ofertas</w:t>
      </w:r>
      <w:r w:rsidRPr="00F77D7D">
        <w:rPr>
          <w:rFonts w:ascii="Arial" w:hAnsi="Arial" w:cs="Arial"/>
          <w:spacing w:val="-8"/>
        </w:rPr>
        <w:t xml:space="preserve"> </w:t>
      </w:r>
      <w:r w:rsidRPr="00F77D7D">
        <w:rPr>
          <w:rFonts w:ascii="Arial" w:hAnsi="Arial" w:cs="Arial"/>
        </w:rPr>
        <w:t>artificialmente</w:t>
      </w:r>
      <w:r w:rsidRPr="00F77D7D">
        <w:rPr>
          <w:rFonts w:ascii="Arial" w:hAnsi="Arial" w:cs="Arial"/>
          <w:spacing w:val="-8"/>
        </w:rPr>
        <w:t xml:space="preserve"> </w:t>
      </w:r>
      <w:r w:rsidRPr="00F77D7D">
        <w:rPr>
          <w:rFonts w:ascii="Arial" w:hAnsi="Arial" w:cs="Arial"/>
        </w:rPr>
        <w:t>bajas</w:t>
      </w:r>
      <w:r w:rsidRPr="00F77D7D">
        <w:rPr>
          <w:rFonts w:ascii="Arial" w:hAnsi="Arial" w:cs="Arial"/>
          <w:spacing w:val="-59"/>
        </w:rPr>
        <w:t xml:space="preserve"> </w:t>
      </w:r>
      <w:r w:rsidRPr="00F77D7D">
        <w:rPr>
          <w:rFonts w:ascii="Arial" w:hAnsi="Arial" w:cs="Arial"/>
        </w:rPr>
        <w:t>en</w:t>
      </w:r>
      <w:r w:rsidRPr="00F77D7D">
        <w:rPr>
          <w:rFonts w:ascii="Arial" w:hAnsi="Arial" w:cs="Arial"/>
          <w:spacing w:val="-2"/>
        </w:rPr>
        <w:t xml:space="preserve"> </w:t>
      </w:r>
      <w:r w:rsidRPr="00F77D7D">
        <w:rPr>
          <w:rFonts w:ascii="Arial" w:hAnsi="Arial" w:cs="Arial"/>
        </w:rPr>
        <w:t>procesos</w:t>
      </w:r>
      <w:r w:rsidRPr="00F77D7D">
        <w:rPr>
          <w:rFonts w:ascii="Arial" w:hAnsi="Arial" w:cs="Arial"/>
          <w:spacing w:val="-1"/>
        </w:rPr>
        <w:t xml:space="preserve"> </w:t>
      </w:r>
      <w:r w:rsidRPr="00F77D7D">
        <w:rPr>
          <w:rFonts w:ascii="Arial" w:hAnsi="Arial" w:cs="Arial"/>
        </w:rPr>
        <w:t>de contratación</w:t>
      </w:r>
      <w:r w:rsidRPr="00F77D7D">
        <w:rPr>
          <w:rFonts w:ascii="Arial" w:hAnsi="Arial" w:cs="Arial"/>
          <w:spacing w:val="-2"/>
        </w:rPr>
        <w:t xml:space="preserve"> </w:t>
      </w:r>
      <w:r w:rsidRPr="00F77D7D">
        <w:rPr>
          <w:rFonts w:ascii="Arial" w:hAnsi="Arial" w:cs="Arial"/>
        </w:rPr>
        <w:t>de</w:t>
      </w:r>
      <w:r w:rsidRPr="00F77D7D">
        <w:rPr>
          <w:rFonts w:ascii="Arial" w:hAnsi="Arial" w:cs="Arial"/>
          <w:spacing w:val="-1"/>
        </w:rPr>
        <w:t xml:space="preserve"> </w:t>
      </w:r>
      <w:r w:rsidRPr="00F77D7D">
        <w:rPr>
          <w:rFonts w:ascii="Arial" w:hAnsi="Arial" w:cs="Arial"/>
        </w:rPr>
        <w:t>Colombia</w:t>
      </w:r>
      <w:r w:rsidRPr="00F77D7D">
        <w:rPr>
          <w:rFonts w:ascii="Arial" w:hAnsi="Arial" w:cs="Arial"/>
          <w:spacing w:val="-1"/>
        </w:rPr>
        <w:t xml:space="preserve"> </w:t>
      </w:r>
      <w:r w:rsidRPr="00F77D7D">
        <w:rPr>
          <w:rFonts w:ascii="Arial" w:hAnsi="Arial" w:cs="Arial"/>
        </w:rPr>
        <w:t>Compra</w:t>
      </w:r>
      <w:r w:rsidRPr="00F77D7D">
        <w:rPr>
          <w:rFonts w:ascii="Arial" w:hAnsi="Arial" w:cs="Arial"/>
          <w:spacing w:val="-1"/>
        </w:rPr>
        <w:t xml:space="preserve"> </w:t>
      </w:r>
      <w:r w:rsidRPr="00F77D7D">
        <w:rPr>
          <w:rFonts w:ascii="Arial" w:hAnsi="Arial" w:cs="Arial"/>
        </w:rPr>
        <w:t>Eficiente.</w:t>
      </w:r>
    </w:p>
    <w:p w14:paraId="1ED72D1A" w14:textId="4DFC63D1" w:rsidR="002F0A49" w:rsidRPr="00F77D7D" w:rsidRDefault="002F0A49" w:rsidP="7639A162">
      <w:pPr>
        <w:pStyle w:val="TableParagraph"/>
        <w:jc w:val="both"/>
        <w:rPr>
          <w:rFonts w:ascii="Arial" w:hAnsi="Arial" w:cs="Arial"/>
          <w:b/>
          <w:bCs/>
        </w:rPr>
      </w:pPr>
    </w:p>
    <w:p w14:paraId="3FE9FA03" w14:textId="7931BBC9" w:rsidR="002F0A49" w:rsidRPr="00F77D7D" w:rsidRDefault="002F0A49" w:rsidP="002F0A49">
      <w:pPr>
        <w:pStyle w:val="TableParagraph"/>
        <w:jc w:val="both"/>
        <w:rPr>
          <w:rFonts w:ascii="Arial" w:hAnsi="Arial" w:cs="Arial"/>
          <w:b/>
          <w:u w:val="thick"/>
        </w:rPr>
      </w:pPr>
      <w:r w:rsidRPr="00F77D7D">
        <w:rPr>
          <w:rFonts w:ascii="Arial" w:hAnsi="Arial" w:cs="Arial"/>
          <w:b/>
          <w:u w:val="thick"/>
        </w:rPr>
        <w:t>APOYO</w:t>
      </w:r>
      <w:r w:rsidRPr="00F77D7D">
        <w:rPr>
          <w:rFonts w:ascii="Arial" w:hAnsi="Arial" w:cs="Arial"/>
          <w:b/>
          <w:spacing w:val="-3"/>
          <w:u w:val="thick"/>
        </w:rPr>
        <w:t xml:space="preserve"> </w:t>
      </w:r>
      <w:r w:rsidRPr="00F77D7D">
        <w:rPr>
          <w:rFonts w:ascii="Arial" w:hAnsi="Arial" w:cs="Arial"/>
          <w:b/>
          <w:u w:val="thick"/>
        </w:rPr>
        <w:t>A</w:t>
      </w:r>
      <w:r w:rsidRPr="00F77D7D">
        <w:rPr>
          <w:rFonts w:ascii="Arial" w:hAnsi="Arial" w:cs="Arial"/>
          <w:b/>
          <w:spacing w:val="-2"/>
          <w:u w:val="thick"/>
        </w:rPr>
        <w:t xml:space="preserve"> </w:t>
      </w:r>
      <w:r w:rsidRPr="00F77D7D">
        <w:rPr>
          <w:rFonts w:ascii="Arial" w:hAnsi="Arial" w:cs="Arial"/>
          <w:b/>
          <w:u w:val="thick"/>
        </w:rPr>
        <w:t>LA</w:t>
      </w:r>
      <w:r w:rsidRPr="00F77D7D">
        <w:rPr>
          <w:rFonts w:ascii="Arial" w:hAnsi="Arial" w:cs="Arial"/>
          <w:b/>
          <w:spacing w:val="-2"/>
          <w:u w:val="thick"/>
        </w:rPr>
        <w:t xml:space="preserve"> </w:t>
      </w:r>
      <w:r w:rsidRPr="00F77D7D">
        <w:rPr>
          <w:rFonts w:ascii="Arial" w:hAnsi="Arial" w:cs="Arial"/>
          <w:b/>
          <w:u w:val="thick"/>
        </w:rPr>
        <w:t>INDUSTRIA</w:t>
      </w:r>
      <w:r w:rsidRPr="00F77D7D">
        <w:rPr>
          <w:rFonts w:ascii="Arial" w:hAnsi="Arial" w:cs="Arial"/>
          <w:b/>
          <w:spacing w:val="-2"/>
          <w:u w:val="thick"/>
        </w:rPr>
        <w:t xml:space="preserve"> </w:t>
      </w:r>
      <w:r w:rsidRPr="00F77D7D">
        <w:rPr>
          <w:rFonts w:ascii="Arial" w:hAnsi="Arial" w:cs="Arial"/>
          <w:b/>
          <w:u w:val="thick"/>
        </w:rPr>
        <w:t>NACIONAL</w:t>
      </w:r>
      <w:r w:rsidRPr="00F77D7D">
        <w:rPr>
          <w:rFonts w:ascii="Arial" w:hAnsi="Arial" w:cs="Arial"/>
          <w:b/>
          <w:spacing w:val="-1"/>
          <w:u w:val="thick"/>
        </w:rPr>
        <w:t xml:space="preserve"> </w:t>
      </w:r>
      <w:r w:rsidRPr="00F77D7D">
        <w:rPr>
          <w:rFonts w:ascii="Arial" w:hAnsi="Arial" w:cs="Arial"/>
          <w:b/>
          <w:u w:val="thick"/>
        </w:rPr>
        <w:t>-</w:t>
      </w:r>
      <w:r w:rsidRPr="00F77D7D">
        <w:rPr>
          <w:rFonts w:ascii="Arial" w:hAnsi="Arial" w:cs="Arial"/>
          <w:b/>
          <w:spacing w:val="-3"/>
          <w:u w:val="thick"/>
        </w:rPr>
        <w:t xml:space="preserve"> </w:t>
      </w:r>
      <w:r w:rsidRPr="00F77D7D">
        <w:rPr>
          <w:rFonts w:ascii="Arial" w:hAnsi="Arial" w:cs="Arial"/>
          <w:b/>
          <w:u w:val="thick"/>
        </w:rPr>
        <w:t>DIEZ</w:t>
      </w:r>
      <w:r w:rsidRPr="00F77D7D">
        <w:rPr>
          <w:rFonts w:ascii="Arial" w:hAnsi="Arial" w:cs="Arial"/>
          <w:b/>
          <w:spacing w:val="-2"/>
          <w:u w:val="thick"/>
        </w:rPr>
        <w:t xml:space="preserve"> </w:t>
      </w:r>
      <w:r w:rsidRPr="00F77D7D">
        <w:rPr>
          <w:rFonts w:ascii="Arial" w:hAnsi="Arial" w:cs="Arial"/>
          <w:b/>
          <w:u w:val="thick"/>
        </w:rPr>
        <w:t>(10)</w:t>
      </w:r>
      <w:r w:rsidRPr="00F77D7D">
        <w:rPr>
          <w:rFonts w:ascii="Arial" w:hAnsi="Arial" w:cs="Arial"/>
          <w:b/>
          <w:spacing w:val="-2"/>
          <w:u w:val="thick"/>
        </w:rPr>
        <w:t xml:space="preserve"> </w:t>
      </w:r>
      <w:r w:rsidRPr="00F77D7D">
        <w:rPr>
          <w:rFonts w:ascii="Arial" w:hAnsi="Arial" w:cs="Arial"/>
          <w:b/>
          <w:u w:val="thick"/>
        </w:rPr>
        <w:t>PUNTOS</w:t>
      </w:r>
    </w:p>
    <w:p w14:paraId="0E292E71" w14:textId="77777777" w:rsidR="002F0A49" w:rsidRPr="00F77D7D" w:rsidRDefault="002F0A49" w:rsidP="002F0A49">
      <w:pPr>
        <w:pStyle w:val="TableParagraph"/>
        <w:jc w:val="both"/>
        <w:rPr>
          <w:rFonts w:ascii="Arial" w:hAnsi="Arial" w:cs="Arial"/>
        </w:rPr>
      </w:pPr>
      <w:r w:rsidRPr="00F77D7D">
        <w:rPr>
          <w:rFonts w:ascii="Arial" w:hAnsi="Arial" w:cs="Arial"/>
        </w:rPr>
        <w:t>Para la calificación de este aspecto se asignará un puntaje máximo de diez (10) puntos y se tendrá en</w:t>
      </w:r>
      <w:r w:rsidRPr="00F77D7D">
        <w:rPr>
          <w:rFonts w:ascii="Arial" w:hAnsi="Arial" w:cs="Arial"/>
          <w:spacing w:val="1"/>
        </w:rPr>
        <w:t xml:space="preserve"> </w:t>
      </w:r>
      <w:r w:rsidRPr="00F77D7D">
        <w:rPr>
          <w:rFonts w:ascii="Arial" w:hAnsi="Arial" w:cs="Arial"/>
        </w:rPr>
        <w:t>cuenta</w:t>
      </w:r>
      <w:r w:rsidRPr="00F77D7D">
        <w:rPr>
          <w:rFonts w:ascii="Arial" w:hAnsi="Arial" w:cs="Arial"/>
          <w:spacing w:val="-12"/>
        </w:rPr>
        <w:t xml:space="preserve"> </w:t>
      </w:r>
      <w:r w:rsidRPr="00F77D7D">
        <w:rPr>
          <w:rFonts w:ascii="Arial" w:hAnsi="Arial" w:cs="Arial"/>
        </w:rPr>
        <w:t>lo</w:t>
      </w:r>
      <w:r w:rsidRPr="00F77D7D">
        <w:rPr>
          <w:rFonts w:ascii="Arial" w:hAnsi="Arial" w:cs="Arial"/>
          <w:spacing w:val="-12"/>
        </w:rPr>
        <w:t xml:space="preserve"> </w:t>
      </w:r>
      <w:r w:rsidRPr="00F77D7D">
        <w:rPr>
          <w:rFonts w:ascii="Arial" w:hAnsi="Arial" w:cs="Arial"/>
        </w:rPr>
        <w:t>establecido</w:t>
      </w:r>
      <w:r w:rsidRPr="00F77D7D">
        <w:rPr>
          <w:rFonts w:ascii="Arial" w:hAnsi="Arial" w:cs="Arial"/>
          <w:spacing w:val="-12"/>
        </w:rPr>
        <w:t xml:space="preserve"> </w:t>
      </w:r>
      <w:r w:rsidRPr="00F77D7D">
        <w:rPr>
          <w:rFonts w:ascii="Arial" w:hAnsi="Arial" w:cs="Arial"/>
        </w:rPr>
        <w:t>en</w:t>
      </w:r>
      <w:r w:rsidRPr="00F77D7D">
        <w:rPr>
          <w:rFonts w:ascii="Arial" w:hAnsi="Arial" w:cs="Arial"/>
          <w:spacing w:val="-12"/>
        </w:rPr>
        <w:t xml:space="preserve"> </w:t>
      </w:r>
      <w:r w:rsidRPr="00F77D7D">
        <w:rPr>
          <w:rFonts w:ascii="Arial" w:hAnsi="Arial" w:cs="Arial"/>
        </w:rPr>
        <w:t>la</w:t>
      </w:r>
      <w:r w:rsidRPr="00F77D7D">
        <w:rPr>
          <w:rFonts w:ascii="Arial" w:hAnsi="Arial" w:cs="Arial"/>
          <w:spacing w:val="-12"/>
        </w:rPr>
        <w:t xml:space="preserve"> </w:t>
      </w:r>
      <w:r w:rsidRPr="00F77D7D">
        <w:rPr>
          <w:rFonts w:ascii="Arial" w:hAnsi="Arial" w:cs="Arial"/>
        </w:rPr>
        <w:t>Ley</w:t>
      </w:r>
      <w:r w:rsidRPr="00F77D7D">
        <w:rPr>
          <w:rFonts w:ascii="Arial" w:hAnsi="Arial" w:cs="Arial"/>
          <w:spacing w:val="-12"/>
        </w:rPr>
        <w:t xml:space="preserve"> </w:t>
      </w:r>
      <w:r w:rsidRPr="00F77D7D">
        <w:rPr>
          <w:rFonts w:ascii="Arial" w:hAnsi="Arial" w:cs="Arial"/>
        </w:rPr>
        <w:t>816</w:t>
      </w:r>
      <w:r w:rsidRPr="00F77D7D">
        <w:rPr>
          <w:rFonts w:ascii="Arial" w:hAnsi="Arial" w:cs="Arial"/>
          <w:spacing w:val="-12"/>
        </w:rPr>
        <w:t xml:space="preserve"> </w:t>
      </w:r>
      <w:r w:rsidRPr="00F77D7D">
        <w:rPr>
          <w:rFonts w:ascii="Arial" w:hAnsi="Arial" w:cs="Arial"/>
        </w:rPr>
        <w:t>de</w:t>
      </w:r>
      <w:r w:rsidRPr="00F77D7D">
        <w:rPr>
          <w:rFonts w:ascii="Arial" w:hAnsi="Arial" w:cs="Arial"/>
          <w:spacing w:val="-12"/>
        </w:rPr>
        <w:t xml:space="preserve"> </w:t>
      </w:r>
      <w:r w:rsidRPr="00F77D7D">
        <w:rPr>
          <w:rFonts w:ascii="Arial" w:hAnsi="Arial" w:cs="Arial"/>
        </w:rPr>
        <w:t>2003,</w:t>
      </w:r>
      <w:r w:rsidRPr="00F77D7D">
        <w:rPr>
          <w:rFonts w:ascii="Arial" w:hAnsi="Arial" w:cs="Arial"/>
          <w:spacing w:val="-11"/>
        </w:rPr>
        <w:t xml:space="preserve"> </w:t>
      </w:r>
      <w:r w:rsidRPr="00F77D7D">
        <w:rPr>
          <w:rFonts w:ascii="Arial" w:hAnsi="Arial" w:cs="Arial"/>
        </w:rPr>
        <w:t>artículo</w:t>
      </w:r>
      <w:r w:rsidRPr="00F77D7D">
        <w:rPr>
          <w:rFonts w:ascii="Arial" w:hAnsi="Arial" w:cs="Arial"/>
          <w:spacing w:val="-12"/>
        </w:rPr>
        <w:t xml:space="preserve"> </w:t>
      </w:r>
      <w:r w:rsidRPr="00F77D7D">
        <w:rPr>
          <w:rFonts w:ascii="Arial" w:hAnsi="Arial" w:cs="Arial"/>
        </w:rPr>
        <w:t>1,</w:t>
      </w:r>
      <w:r w:rsidRPr="00F77D7D">
        <w:rPr>
          <w:rFonts w:ascii="Arial" w:hAnsi="Arial" w:cs="Arial"/>
          <w:spacing w:val="-11"/>
        </w:rPr>
        <w:t xml:space="preserve"> </w:t>
      </w:r>
      <w:r w:rsidRPr="00F77D7D">
        <w:rPr>
          <w:rFonts w:ascii="Arial" w:hAnsi="Arial" w:cs="Arial"/>
        </w:rPr>
        <w:t>parágrafo,</w:t>
      </w:r>
      <w:r w:rsidRPr="00F77D7D">
        <w:rPr>
          <w:rFonts w:ascii="Arial" w:hAnsi="Arial" w:cs="Arial"/>
          <w:spacing w:val="-11"/>
        </w:rPr>
        <w:t xml:space="preserve"> </w:t>
      </w:r>
      <w:r w:rsidRPr="00F77D7D">
        <w:rPr>
          <w:rFonts w:ascii="Arial" w:hAnsi="Arial" w:cs="Arial"/>
        </w:rPr>
        <w:t>modificado</w:t>
      </w:r>
      <w:r w:rsidRPr="00F77D7D">
        <w:rPr>
          <w:rFonts w:ascii="Arial" w:hAnsi="Arial" w:cs="Arial"/>
          <w:spacing w:val="-12"/>
        </w:rPr>
        <w:t xml:space="preserve"> </w:t>
      </w:r>
      <w:r w:rsidRPr="00F77D7D">
        <w:rPr>
          <w:rFonts w:ascii="Arial" w:hAnsi="Arial" w:cs="Arial"/>
        </w:rPr>
        <w:t>por</w:t>
      </w:r>
      <w:r w:rsidRPr="00F77D7D">
        <w:rPr>
          <w:rFonts w:ascii="Arial" w:hAnsi="Arial" w:cs="Arial"/>
          <w:spacing w:val="-11"/>
        </w:rPr>
        <w:t xml:space="preserve"> </w:t>
      </w:r>
      <w:r w:rsidRPr="00F77D7D">
        <w:rPr>
          <w:rFonts w:ascii="Arial" w:hAnsi="Arial" w:cs="Arial"/>
        </w:rPr>
        <w:t>el</w:t>
      </w:r>
      <w:r w:rsidRPr="00F77D7D">
        <w:rPr>
          <w:rFonts w:ascii="Arial" w:hAnsi="Arial" w:cs="Arial"/>
          <w:spacing w:val="-11"/>
        </w:rPr>
        <w:t xml:space="preserve"> </w:t>
      </w:r>
      <w:r w:rsidRPr="00F77D7D">
        <w:rPr>
          <w:rFonts w:ascii="Arial" w:hAnsi="Arial" w:cs="Arial"/>
        </w:rPr>
        <w:t>artículo</w:t>
      </w:r>
      <w:r w:rsidRPr="00F77D7D">
        <w:rPr>
          <w:rFonts w:ascii="Arial" w:hAnsi="Arial" w:cs="Arial"/>
          <w:spacing w:val="-12"/>
        </w:rPr>
        <w:t xml:space="preserve"> </w:t>
      </w:r>
      <w:r w:rsidRPr="00F77D7D">
        <w:rPr>
          <w:rFonts w:ascii="Arial" w:hAnsi="Arial" w:cs="Arial"/>
        </w:rPr>
        <w:t>51</w:t>
      </w:r>
      <w:r w:rsidRPr="00F77D7D">
        <w:rPr>
          <w:rFonts w:ascii="Arial" w:hAnsi="Arial" w:cs="Arial"/>
          <w:spacing w:val="-12"/>
        </w:rPr>
        <w:t xml:space="preserve"> </w:t>
      </w:r>
      <w:r w:rsidRPr="00F77D7D">
        <w:rPr>
          <w:rFonts w:ascii="Arial" w:hAnsi="Arial" w:cs="Arial"/>
        </w:rPr>
        <w:t>del</w:t>
      </w:r>
      <w:r w:rsidRPr="00F77D7D">
        <w:rPr>
          <w:rFonts w:ascii="Arial" w:hAnsi="Arial" w:cs="Arial"/>
          <w:spacing w:val="-11"/>
        </w:rPr>
        <w:t xml:space="preserve"> </w:t>
      </w:r>
      <w:r w:rsidRPr="00F77D7D">
        <w:rPr>
          <w:rFonts w:ascii="Arial" w:hAnsi="Arial" w:cs="Arial"/>
        </w:rPr>
        <w:t>Decreto 19 de 2012 y el Decreto 1082 de 2015, artículo 2.2.1.1.1.3.1., que define los servicios nacionales,</w:t>
      </w:r>
      <w:r w:rsidRPr="00F77D7D">
        <w:rPr>
          <w:rFonts w:ascii="Arial" w:hAnsi="Arial" w:cs="Arial"/>
          <w:spacing w:val="1"/>
        </w:rPr>
        <w:t xml:space="preserve"> </w:t>
      </w:r>
      <w:r w:rsidRPr="00F77D7D">
        <w:rPr>
          <w:rFonts w:ascii="Arial" w:hAnsi="Arial" w:cs="Arial"/>
          <w:spacing w:val="-1"/>
        </w:rPr>
        <w:t>disponiendo</w:t>
      </w:r>
      <w:r w:rsidRPr="00F77D7D">
        <w:rPr>
          <w:rFonts w:ascii="Arial" w:hAnsi="Arial" w:cs="Arial"/>
          <w:spacing w:val="-15"/>
        </w:rPr>
        <w:t xml:space="preserve"> </w:t>
      </w:r>
      <w:r w:rsidRPr="00F77D7D">
        <w:rPr>
          <w:rFonts w:ascii="Arial" w:hAnsi="Arial" w:cs="Arial"/>
          <w:spacing w:val="-1"/>
        </w:rPr>
        <w:t>que</w:t>
      </w:r>
      <w:r w:rsidRPr="00F77D7D">
        <w:rPr>
          <w:rFonts w:ascii="Arial" w:hAnsi="Arial" w:cs="Arial"/>
          <w:spacing w:val="-14"/>
        </w:rPr>
        <w:t xml:space="preserve"> </w:t>
      </w:r>
      <w:r w:rsidRPr="00F77D7D">
        <w:rPr>
          <w:rFonts w:ascii="Arial" w:hAnsi="Arial" w:cs="Arial"/>
          <w:spacing w:val="-1"/>
        </w:rPr>
        <w:t>son</w:t>
      </w:r>
      <w:r w:rsidRPr="00F77D7D">
        <w:rPr>
          <w:rFonts w:ascii="Arial" w:hAnsi="Arial" w:cs="Arial"/>
          <w:spacing w:val="-14"/>
        </w:rPr>
        <w:t xml:space="preserve"> </w:t>
      </w:r>
      <w:r w:rsidRPr="00F77D7D">
        <w:rPr>
          <w:rFonts w:ascii="Arial" w:hAnsi="Arial" w:cs="Arial"/>
          <w:spacing w:val="-1"/>
        </w:rPr>
        <w:t>los</w:t>
      </w:r>
      <w:r w:rsidRPr="00F77D7D">
        <w:rPr>
          <w:rFonts w:ascii="Arial" w:hAnsi="Arial" w:cs="Arial"/>
          <w:spacing w:val="-14"/>
        </w:rPr>
        <w:t xml:space="preserve"> </w:t>
      </w:r>
      <w:r w:rsidRPr="00F77D7D">
        <w:rPr>
          <w:rFonts w:ascii="Arial" w:hAnsi="Arial" w:cs="Arial"/>
          <w:spacing w:val="-1"/>
        </w:rPr>
        <w:t>servicios</w:t>
      </w:r>
      <w:r w:rsidRPr="00F77D7D">
        <w:rPr>
          <w:rFonts w:ascii="Arial" w:hAnsi="Arial" w:cs="Arial"/>
          <w:spacing w:val="-14"/>
        </w:rPr>
        <w:t xml:space="preserve"> </w:t>
      </w:r>
      <w:r w:rsidRPr="00F77D7D">
        <w:rPr>
          <w:rFonts w:ascii="Arial" w:hAnsi="Arial" w:cs="Arial"/>
          <w:spacing w:val="-1"/>
        </w:rPr>
        <w:t>prestados</w:t>
      </w:r>
      <w:r w:rsidRPr="00F77D7D">
        <w:rPr>
          <w:rFonts w:ascii="Arial" w:hAnsi="Arial" w:cs="Arial"/>
          <w:spacing w:val="-15"/>
        </w:rPr>
        <w:t xml:space="preserve"> </w:t>
      </w:r>
      <w:r w:rsidRPr="00F77D7D">
        <w:rPr>
          <w:rFonts w:ascii="Arial" w:hAnsi="Arial" w:cs="Arial"/>
        </w:rPr>
        <w:t>por</w:t>
      </w:r>
      <w:r w:rsidRPr="00F77D7D">
        <w:rPr>
          <w:rFonts w:ascii="Arial" w:hAnsi="Arial" w:cs="Arial"/>
          <w:spacing w:val="-14"/>
        </w:rPr>
        <w:t xml:space="preserve"> </w:t>
      </w:r>
      <w:r w:rsidRPr="00F77D7D">
        <w:rPr>
          <w:rFonts w:ascii="Arial" w:hAnsi="Arial" w:cs="Arial"/>
        </w:rPr>
        <w:t>personas</w:t>
      </w:r>
      <w:r w:rsidRPr="00F77D7D">
        <w:rPr>
          <w:rFonts w:ascii="Arial" w:hAnsi="Arial" w:cs="Arial"/>
          <w:spacing w:val="-14"/>
        </w:rPr>
        <w:t xml:space="preserve"> </w:t>
      </w:r>
      <w:r w:rsidRPr="00F77D7D">
        <w:rPr>
          <w:rFonts w:ascii="Arial" w:hAnsi="Arial" w:cs="Arial"/>
        </w:rPr>
        <w:t>naturales</w:t>
      </w:r>
      <w:r w:rsidRPr="00F77D7D">
        <w:rPr>
          <w:rFonts w:ascii="Arial" w:hAnsi="Arial" w:cs="Arial"/>
          <w:spacing w:val="-14"/>
        </w:rPr>
        <w:t xml:space="preserve"> </w:t>
      </w:r>
      <w:r w:rsidRPr="00F77D7D">
        <w:rPr>
          <w:rFonts w:ascii="Arial" w:hAnsi="Arial" w:cs="Arial"/>
        </w:rPr>
        <w:t>colombianas</w:t>
      </w:r>
      <w:r w:rsidRPr="00F77D7D">
        <w:rPr>
          <w:rFonts w:ascii="Arial" w:hAnsi="Arial" w:cs="Arial"/>
          <w:spacing w:val="-14"/>
        </w:rPr>
        <w:t xml:space="preserve"> </w:t>
      </w:r>
      <w:r w:rsidRPr="00F77D7D">
        <w:rPr>
          <w:rFonts w:ascii="Arial" w:hAnsi="Arial" w:cs="Arial"/>
        </w:rPr>
        <w:t>o</w:t>
      </w:r>
      <w:r w:rsidRPr="00F77D7D">
        <w:rPr>
          <w:rFonts w:ascii="Arial" w:hAnsi="Arial" w:cs="Arial"/>
          <w:spacing w:val="-15"/>
        </w:rPr>
        <w:t xml:space="preserve"> </w:t>
      </w:r>
      <w:r w:rsidRPr="00F77D7D">
        <w:rPr>
          <w:rFonts w:ascii="Arial" w:hAnsi="Arial" w:cs="Arial"/>
        </w:rPr>
        <w:t>residentes</w:t>
      </w:r>
      <w:r w:rsidRPr="00F77D7D">
        <w:rPr>
          <w:rFonts w:ascii="Arial" w:hAnsi="Arial" w:cs="Arial"/>
          <w:spacing w:val="-14"/>
        </w:rPr>
        <w:t xml:space="preserve"> </w:t>
      </w:r>
      <w:r w:rsidRPr="00F77D7D">
        <w:rPr>
          <w:rFonts w:ascii="Arial" w:hAnsi="Arial" w:cs="Arial"/>
        </w:rPr>
        <w:t>en</w:t>
      </w:r>
      <w:r w:rsidRPr="00F77D7D">
        <w:rPr>
          <w:rFonts w:ascii="Arial" w:hAnsi="Arial" w:cs="Arial"/>
          <w:spacing w:val="-14"/>
        </w:rPr>
        <w:t xml:space="preserve"> </w:t>
      </w:r>
      <w:r w:rsidRPr="00F77D7D">
        <w:rPr>
          <w:rFonts w:ascii="Arial" w:hAnsi="Arial" w:cs="Arial"/>
        </w:rPr>
        <w:t>Colombia</w:t>
      </w:r>
      <w:r w:rsidRPr="00F77D7D">
        <w:rPr>
          <w:rFonts w:ascii="Arial" w:hAnsi="Arial" w:cs="Arial"/>
          <w:spacing w:val="-59"/>
        </w:rPr>
        <w:t xml:space="preserve"> </w:t>
      </w:r>
      <w:r w:rsidRPr="00F77D7D">
        <w:rPr>
          <w:rFonts w:ascii="Arial" w:hAnsi="Arial" w:cs="Arial"/>
        </w:rPr>
        <w:t>o</w:t>
      </w:r>
      <w:r w:rsidRPr="00F77D7D">
        <w:rPr>
          <w:rFonts w:ascii="Arial" w:hAnsi="Arial" w:cs="Arial"/>
          <w:spacing w:val="-7"/>
        </w:rPr>
        <w:t xml:space="preserve"> </w:t>
      </w:r>
      <w:r w:rsidRPr="00F77D7D">
        <w:rPr>
          <w:rFonts w:ascii="Arial" w:hAnsi="Arial" w:cs="Arial"/>
        </w:rPr>
        <w:t>por</w:t>
      </w:r>
      <w:r w:rsidRPr="00F77D7D">
        <w:rPr>
          <w:rFonts w:ascii="Arial" w:hAnsi="Arial" w:cs="Arial"/>
          <w:spacing w:val="-6"/>
        </w:rPr>
        <w:t xml:space="preserve"> </w:t>
      </w:r>
      <w:r w:rsidRPr="00F77D7D">
        <w:rPr>
          <w:rFonts w:ascii="Arial" w:hAnsi="Arial" w:cs="Arial"/>
        </w:rPr>
        <w:t>personas</w:t>
      </w:r>
      <w:r w:rsidRPr="00F77D7D">
        <w:rPr>
          <w:rFonts w:ascii="Arial" w:hAnsi="Arial" w:cs="Arial"/>
          <w:spacing w:val="-5"/>
        </w:rPr>
        <w:t xml:space="preserve"> </w:t>
      </w:r>
      <w:r w:rsidRPr="00F77D7D">
        <w:rPr>
          <w:rFonts w:ascii="Arial" w:hAnsi="Arial" w:cs="Arial"/>
        </w:rPr>
        <w:t>jurídicas</w:t>
      </w:r>
      <w:r w:rsidRPr="00F77D7D">
        <w:rPr>
          <w:rFonts w:ascii="Arial" w:hAnsi="Arial" w:cs="Arial"/>
          <w:spacing w:val="-6"/>
        </w:rPr>
        <w:t xml:space="preserve"> </w:t>
      </w:r>
      <w:r w:rsidRPr="00F77D7D">
        <w:rPr>
          <w:rFonts w:ascii="Arial" w:hAnsi="Arial" w:cs="Arial"/>
        </w:rPr>
        <w:t>constituidas</w:t>
      </w:r>
      <w:r w:rsidRPr="00F77D7D">
        <w:rPr>
          <w:rFonts w:ascii="Arial" w:hAnsi="Arial" w:cs="Arial"/>
          <w:spacing w:val="-7"/>
        </w:rPr>
        <w:t xml:space="preserve"> </w:t>
      </w:r>
      <w:r w:rsidRPr="00F77D7D">
        <w:rPr>
          <w:rFonts w:ascii="Arial" w:hAnsi="Arial" w:cs="Arial"/>
        </w:rPr>
        <w:t>de</w:t>
      </w:r>
      <w:r w:rsidRPr="00F77D7D">
        <w:rPr>
          <w:rFonts w:ascii="Arial" w:hAnsi="Arial" w:cs="Arial"/>
          <w:spacing w:val="-6"/>
        </w:rPr>
        <w:t xml:space="preserve"> </w:t>
      </w:r>
      <w:r w:rsidRPr="00F77D7D">
        <w:rPr>
          <w:rFonts w:ascii="Arial" w:hAnsi="Arial" w:cs="Arial"/>
        </w:rPr>
        <w:t>conformidad</w:t>
      </w:r>
      <w:r w:rsidRPr="00F77D7D">
        <w:rPr>
          <w:rFonts w:ascii="Arial" w:hAnsi="Arial" w:cs="Arial"/>
          <w:spacing w:val="-7"/>
        </w:rPr>
        <w:t xml:space="preserve"> </w:t>
      </w:r>
      <w:r w:rsidRPr="00F77D7D">
        <w:rPr>
          <w:rFonts w:ascii="Arial" w:hAnsi="Arial" w:cs="Arial"/>
        </w:rPr>
        <w:t>con</w:t>
      </w:r>
      <w:r w:rsidRPr="00F77D7D">
        <w:rPr>
          <w:rFonts w:ascii="Arial" w:hAnsi="Arial" w:cs="Arial"/>
          <w:spacing w:val="-6"/>
        </w:rPr>
        <w:t xml:space="preserve"> </w:t>
      </w:r>
      <w:r w:rsidRPr="00F77D7D">
        <w:rPr>
          <w:rFonts w:ascii="Arial" w:hAnsi="Arial" w:cs="Arial"/>
        </w:rPr>
        <w:t>la</w:t>
      </w:r>
      <w:r w:rsidRPr="00F77D7D">
        <w:rPr>
          <w:rFonts w:ascii="Arial" w:hAnsi="Arial" w:cs="Arial"/>
          <w:spacing w:val="-6"/>
        </w:rPr>
        <w:t xml:space="preserve"> </w:t>
      </w:r>
      <w:r w:rsidRPr="00F77D7D">
        <w:rPr>
          <w:rFonts w:ascii="Arial" w:hAnsi="Arial" w:cs="Arial"/>
        </w:rPr>
        <w:t>legislación</w:t>
      </w:r>
      <w:r w:rsidRPr="00F77D7D">
        <w:rPr>
          <w:rFonts w:ascii="Arial" w:hAnsi="Arial" w:cs="Arial"/>
          <w:spacing w:val="-7"/>
        </w:rPr>
        <w:t xml:space="preserve"> </w:t>
      </w:r>
      <w:r w:rsidRPr="00F77D7D">
        <w:rPr>
          <w:rFonts w:ascii="Arial" w:hAnsi="Arial" w:cs="Arial"/>
        </w:rPr>
        <w:t>colombiana</w:t>
      </w:r>
      <w:r w:rsidRPr="00F77D7D">
        <w:rPr>
          <w:rFonts w:ascii="Arial" w:hAnsi="Arial" w:cs="Arial"/>
          <w:spacing w:val="-7"/>
        </w:rPr>
        <w:t xml:space="preserve"> </w:t>
      </w:r>
      <w:r w:rsidRPr="00F77D7D">
        <w:rPr>
          <w:rFonts w:ascii="Arial" w:hAnsi="Arial" w:cs="Arial"/>
        </w:rPr>
        <w:t>(...)"</w:t>
      </w:r>
      <w:r w:rsidRPr="00F77D7D">
        <w:rPr>
          <w:rFonts w:ascii="Arial" w:hAnsi="Arial" w:cs="Arial"/>
          <w:spacing w:val="-5"/>
        </w:rPr>
        <w:t xml:space="preserve"> </w:t>
      </w:r>
      <w:r w:rsidRPr="00F77D7D">
        <w:rPr>
          <w:rFonts w:ascii="Arial" w:hAnsi="Arial" w:cs="Arial"/>
        </w:rPr>
        <w:t>y</w:t>
      </w:r>
      <w:r w:rsidRPr="00F77D7D">
        <w:rPr>
          <w:rFonts w:ascii="Arial" w:hAnsi="Arial" w:cs="Arial"/>
          <w:spacing w:val="-6"/>
        </w:rPr>
        <w:t xml:space="preserve"> </w:t>
      </w:r>
      <w:r w:rsidRPr="00F77D7D">
        <w:rPr>
          <w:rFonts w:ascii="Arial" w:hAnsi="Arial" w:cs="Arial"/>
        </w:rPr>
        <w:t>artículo</w:t>
      </w:r>
      <w:r w:rsidRPr="00F77D7D">
        <w:rPr>
          <w:rFonts w:ascii="Arial" w:hAnsi="Arial" w:cs="Arial"/>
          <w:spacing w:val="-7"/>
        </w:rPr>
        <w:t xml:space="preserve"> </w:t>
      </w:r>
      <w:r w:rsidRPr="00F77D7D">
        <w:rPr>
          <w:rFonts w:ascii="Arial" w:hAnsi="Arial" w:cs="Arial"/>
        </w:rPr>
        <w:t>150</w:t>
      </w:r>
      <w:r w:rsidRPr="00F77D7D">
        <w:rPr>
          <w:rFonts w:ascii="Arial" w:hAnsi="Arial" w:cs="Arial"/>
          <w:spacing w:val="-6"/>
        </w:rPr>
        <w:t xml:space="preserve"> </w:t>
      </w:r>
      <w:r w:rsidRPr="00F77D7D">
        <w:rPr>
          <w:rFonts w:ascii="Arial" w:hAnsi="Arial" w:cs="Arial"/>
        </w:rPr>
        <w:t>que</w:t>
      </w:r>
      <w:r w:rsidRPr="00F77D7D">
        <w:rPr>
          <w:rFonts w:ascii="Arial" w:hAnsi="Arial" w:cs="Arial"/>
          <w:spacing w:val="-59"/>
        </w:rPr>
        <w:t xml:space="preserve"> </w:t>
      </w:r>
      <w:r w:rsidRPr="00F77D7D">
        <w:rPr>
          <w:rFonts w:ascii="Arial" w:hAnsi="Arial" w:cs="Arial"/>
        </w:rPr>
        <w:t>indica</w:t>
      </w:r>
      <w:r w:rsidRPr="00F77D7D">
        <w:rPr>
          <w:rFonts w:ascii="Arial" w:hAnsi="Arial" w:cs="Arial"/>
          <w:spacing w:val="-2"/>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existencia</w:t>
      </w:r>
      <w:r w:rsidRPr="00F77D7D">
        <w:rPr>
          <w:rFonts w:ascii="Arial" w:hAnsi="Arial" w:cs="Arial"/>
          <w:spacing w:val="-2"/>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trato</w:t>
      </w:r>
      <w:r w:rsidRPr="00F77D7D">
        <w:rPr>
          <w:rFonts w:ascii="Arial" w:hAnsi="Arial" w:cs="Arial"/>
          <w:spacing w:val="-2"/>
        </w:rPr>
        <w:t xml:space="preserve"> </w:t>
      </w:r>
      <w:r w:rsidRPr="00F77D7D">
        <w:rPr>
          <w:rFonts w:ascii="Arial" w:hAnsi="Arial" w:cs="Arial"/>
        </w:rPr>
        <w:t>nacional</w:t>
      </w:r>
      <w:r w:rsidRPr="00F77D7D">
        <w:rPr>
          <w:rFonts w:ascii="Arial" w:hAnsi="Arial" w:cs="Arial"/>
          <w:spacing w:val="-2"/>
        </w:rPr>
        <w:t xml:space="preserve"> </w:t>
      </w:r>
      <w:r w:rsidRPr="00F77D7D">
        <w:rPr>
          <w:rFonts w:ascii="Arial" w:hAnsi="Arial" w:cs="Arial"/>
        </w:rPr>
        <w:t>así:</w:t>
      </w:r>
      <w:r w:rsidRPr="00F77D7D">
        <w:rPr>
          <w:rFonts w:ascii="Arial" w:hAnsi="Arial" w:cs="Arial"/>
          <w:spacing w:val="-2"/>
        </w:rPr>
        <w:t xml:space="preserve"> </w:t>
      </w:r>
      <w:r w:rsidRPr="00F77D7D">
        <w:rPr>
          <w:rFonts w:ascii="Arial" w:hAnsi="Arial" w:cs="Arial"/>
        </w:rPr>
        <w:t>La</w:t>
      </w:r>
      <w:r w:rsidRPr="00F77D7D">
        <w:rPr>
          <w:rFonts w:ascii="Arial" w:hAnsi="Arial" w:cs="Arial"/>
          <w:spacing w:val="-2"/>
        </w:rPr>
        <w:t xml:space="preserve"> </w:t>
      </w:r>
      <w:r w:rsidRPr="00F77D7D">
        <w:rPr>
          <w:rFonts w:ascii="Arial" w:hAnsi="Arial" w:cs="Arial"/>
        </w:rPr>
        <w:t>Entidad</w:t>
      </w:r>
      <w:r w:rsidRPr="00F77D7D">
        <w:rPr>
          <w:rFonts w:ascii="Arial" w:hAnsi="Arial" w:cs="Arial"/>
          <w:spacing w:val="-2"/>
        </w:rPr>
        <w:t xml:space="preserve"> </w:t>
      </w:r>
      <w:r w:rsidRPr="00F77D7D">
        <w:rPr>
          <w:rFonts w:ascii="Arial" w:hAnsi="Arial" w:cs="Arial"/>
        </w:rPr>
        <w:t>Estatal</w:t>
      </w:r>
      <w:r w:rsidRPr="00F77D7D">
        <w:rPr>
          <w:rFonts w:ascii="Arial" w:hAnsi="Arial" w:cs="Arial"/>
          <w:spacing w:val="-2"/>
        </w:rPr>
        <w:t xml:space="preserve"> </w:t>
      </w:r>
      <w:r w:rsidRPr="00F77D7D">
        <w:rPr>
          <w:rFonts w:ascii="Arial" w:hAnsi="Arial" w:cs="Arial"/>
        </w:rPr>
        <w:t>debe</w:t>
      </w:r>
      <w:r w:rsidRPr="00F77D7D">
        <w:rPr>
          <w:rFonts w:ascii="Arial" w:hAnsi="Arial" w:cs="Arial"/>
          <w:spacing w:val="-2"/>
        </w:rPr>
        <w:t xml:space="preserve"> </w:t>
      </w:r>
      <w:r w:rsidRPr="00F77D7D">
        <w:rPr>
          <w:rFonts w:ascii="Arial" w:hAnsi="Arial" w:cs="Arial"/>
        </w:rPr>
        <w:t>conceder</w:t>
      </w:r>
      <w:r w:rsidRPr="00F77D7D">
        <w:rPr>
          <w:rFonts w:ascii="Arial" w:hAnsi="Arial" w:cs="Arial"/>
          <w:spacing w:val="-2"/>
        </w:rPr>
        <w:t xml:space="preserve"> </w:t>
      </w:r>
      <w:r w:rsidRPr="00F77D7D">
        <w:rPr>
          <w:rFonts w:ascii="Arial" w:hAnsi="Arial" w:cs="Arial"/>
        </w:rPr>
        <w:t>trato</w:t>
      </w:r>
      <w:r w:rsidRPr="00F77D7D">
        <w:rPr>
          <w:rFonts w:ascii="Arial" w:hAnsi="Arial" w:cs="Arial"/>
          <w:spacing w:val="-2"/>
        </w:rPr>
        <w:t xml:space="preserve"> </w:t>
      </w:r>
      <w:r w:rsidRPr="00F77D7D">
        <w:rPr>
          <w:rFonts w:ascii="Arial" w:hAnsi="Arial" w:cs="Arial"/>
        </w:rPr>
        <w:t>nacional</w:t>
      </w:r>
      <w:r w:rsidRPr="00F77D7D">
        <w:rPr>
          <w:rFonts w:ascii="Arial" w:hAnsi="Arial" w:cs="Arial"/>
          <w:spacing w:val="-2"/>
        </w:rPr>
        <w:t xml:space="preserve"> </w:t>
      </w:r>
      <w:r w:rsidRPr="00F77D7D">
        <w:rPr>
          <w:rFonts w:ascii="Arial" w:hAnsi="Arial" w:cs="Arial"/>
        </w:rPr>
        <w:t>a:</w:t>
      </w:r>
    </w:p>
    <w:p w14:paraId="5CE7675C" w14:textId="77777777" w:rsidR="002F0A49" w:rsidRPr="00F77D7D" w:rsidRDefault="002F0A49" w:rsidP="00CB6024">
      <w:pPr>
        <w:pStyle w:val="Prrafodelista"/>
        <w:numPr>
          <w:ilvl w:val="0"/>
          <w:numId w:val="40"/>
        </w:numPr>
        <w:tabs>
          <w:tab w:val="left" w:pos="-142"/>
          <w:tab w:val="left" w:pos="33"/>
        </w:tabs>
        <w:jc w:val="both"/>
        <w:rPr>
          <w:rFonts w:ascii="Arial" w:hAnsi="Arial" w:cs="Arial"/>
          <w:sz w:val="22"/>
          <w:szCs w:val="22"/>
        </w:rPr>
      </w:pPr>
      <w:r w:rsidRPr="00F77D7D">
        <w:rPr>
          <w:rFonts w:ascii="Arial" w:hAnsi="Arial" w:cs="Arial"/>
          <w:sz w:val="22"/>
          <w:szCs w:val="22"/>
        </w:rPr>
        <w:t>los oferentes, bienes y servicios provenientes de Estados con los cuales Colombia tenga Acuerdos</w:t>
      </w:r>
      <w:r w:rsidRPr="00F77D7D">
        <w:rPr>
          <w:rFonts w:ascii="Arial" w:hAnsi="Arial" w:cs="Arial"/>
          <w:spacing w:val="1"/>
          <w:sz w:val="22"/>
          <w:szCs w:val="22"/>
        </w:rPr>
        <w:t xml:space="preserve"> </w:t>
      </w:r>
      <w:r w:rsidRPr="00F77D7D">
        <w:rPr>
          <w:rFonts w:ascii="Arial" w:hAnsi="Arial" w:cs="Arial"/>
          <w:sz w:val="22"/>
          <w:szCs w:val="22"/>
        </w:rPr>
        <w:t>Comerciales,</w:t>
      </w:r>
      <w:r w:rsidRPr="00F77D7D">
        <w:rPr>
          <w:rFonts w:ascii="Arial" w:hAnsi="Arial" w:cs="Arial"/>
          <w:spacing w:val="-2"/>
          <w:sz w:val="22"/>
          <w:szCs w:val="22"/>
        </w:rPr>
        <w:t xml:space="preserve"> </w:t>
      </w:r>
      <w:r w:rsidRPr="00F77D7D">
        <w:rPr>
          <w:rFonts w:ascii="Arial" w:hAnsi="Arial" w:cs="Arial"/>
          <w:sz w:val="22"/>
          <w:szCs w:val="22"/>
        </w:rPr>
        <w:t>en</w:t>
      </w:r>
      <w:r w:rsidRPr="00F77D7D">
        <w:rPr>
          <w:rFonts w:ascii="Arial" w:hAnsi="Arial" w:cs="Arial"/>
          <w:spacing w:val="-2"/>
          <w:sz w:val="22"/>
          <w:szCs w:val="22"/>
        </w:rPr>
        <w:t xml:space="preserve"> </w:t>
      </w:r>
      <w:r w:rsidRPr="00F77D7D">
        <w:rPr>
          <w:rFonts w:ascii="Arial" w:hAnsi="Arial" w:cs="Arial"/>
          <w:sz w:val="22"/>
          <w:szCs w:val="22"/>
        </w:rPr>
        <w:t>los</w:t>
      </w:r>
      <w:r w:rsidRPr="00F77D7D">
        <w:rPr>
          <w:rFonts w:ascii="Arial" w:hAnsi="Arial" w:cs="Arial"/>
          <w:spacing w:val="-1"/>
          <w:sz w:val="22"/>
          <w:szCs w:val="22"/>
        </w:rPr>
        <w:t xml:space="preserve"> </w:t>
      </w:r>
      <w:r w:rsidRPr="00F77D7D">
        <w:rPr>
          <w:rFonts w:ascii="Arial" w:hAnsi="Arial" w:cs="Arial"/>
          <w:sz w:val="22"/>
          <w:szCs w:val="22"/>
        </w:rPr>
        <w:t>términos</w:t>
      </w:r>
      <w:r w:rsidRPr="00F77D7D">
        <w:rPr>
          <w:rFonts w:ascii="Arial" w:hAnsi="Arial" w:cs="Arial"/>
          <w:spacing w:val="-2"/>
          <w:sz w:val="22"/>
          <w:szCs w:val="22"/>
        </w:rPr>
        <w:t xml:space="preserve"> </w:t>
      </w:r>
      <w:r w:rsidRPr="00F77D7D">
        <w:rPr>
          <w:rFonts w:ascii="Arial" w:hAnsi="Arial" w:cs="Arial"/>
          <w:sz w:val="22"/>
          <w:szCs w:val="22"/>
        </w:rPr>
        <w:t>establecidos</w:t>
      </w:r>
      <w:r w:rsidRPr="00F77D7D">
        <w:rPr>
          <w:rFonts w:ascii="Arial" w:hAnsi="Arial" w:cs="Arial"/>
          <w:spacing w:val="-1"/>
          <w:sz w:val="22"/>
          <w:szCs w:val="22"/>
        </w:rPr>
        <w:t xml:space="preserve"> </w:t>
      </w:r>
      <w:r w:rsidRPr="00F77D7D">
        <w:rPr>
          <w:rFonts w:ascii="Arial" w:hAnsi="Arial" w:cs="Arial"/>
          <w:sz w:val="22"/>
          <w:szCs w:val="22"/>
        </w:rPr>
        <w:t>en</w:t>
      </w:r>
      <w:r w:rsidRPr="00F77D7D">
        <w:rPr>
          <w:rFonts w:ascii="Arial" w:hAnsi="Arial" w:cs="Arial"/>
          <w:spacing w:val="-4"/>
          <w:sz w:val="22"/>
          <w:szCs w:val="22"/>
        </w:rPr>
        <w:t xml:space="preserve"> </w:t>
      </w:r>
      <w:r w:rsidRPr="00F77D7D">
        <w:rPr>
          <w:rFonts w:ascii="Arial" w:hAnsi="Arial" w:cs="Arial"/>
          <w:sz w:val="22"/>
          <w:szCs w:val="22"/>
        </w:rPr>
        <w:t>tales</w:t>
      </w:r>
      <w:r w:rsidRPr="00F77D7D">
        <w:rPr>
          <w:rFonts w:ascii="Arial" w:hAnsi="Arial" w:cs="Arial"/>
          <w:spacing w:val="-1"/>
          <w:sz w:val="22"/>
          <w:szCs w:val="22"/>
        </w:rPr>
        <w:t xml:space="preserve"> </w:t>
      </w:r>
      <w:r w:rsidRPr="00F77D7D">
        <w:rPr>
          <w:rFonts w:ascii="Arial" w:hAnsi="Arial" w:cs="Arial"/>
          <w:sz w:val="22"/>
          <w:szCs w:val="22"/>
        </w:rPr>
        <w:t>Acuerdos</w:t>
      </w:r>
      <w:r w:rsidRPr="00F77D7D">
        <w:rPr>
          <w:rFonts w:ascii="Arial" w:hAnsi="Arial" w:cs="Arial"/>
          <w:spacing w:val="-2"/>
          <w:sz w:val="22"/>
          <w:szCs w:val="22"/>
        </w:rPr>
        <w:t xml:space="preserve"> </w:t>
      </w:r>
      <w:r w:rsidRPr="00F77D7D">
        <w:rPr>
          <w:rFonts w:ascii="Arial" w:hAnsi="Arial" w:cs="Arial"/>
          <w:sz w:val="22"/>
          <w:szCs w:val="22"/>
        </w:rPr>
        <w:t>Comerciales</w:t>
      </w:r>
    </w:p>
    <w:p w14:paraId="34752B1C" w14:textId="77777777" w:rsidR="002F0A49" w:rsidRPr="00F77D7D" w:rsidRDefault="002F0A49" w:rsidP="00CB6024">
      <w:pPr>
        <w:pStyle w:val="Prrafodelista"/>
        <w:numPr>
          <w:ilvl w:val="0"/>
          <w:numId w:val="40"/>
        </w:numPr>
        <w:tabs>
          <w:tab w:val="left" w:pos="-142"/>
          <w:tab w:val="left" w:pos="33"/>
        </w:tabs>
        <w:jc w:val="both"/>
        <w:rPr>
          <w:rFonts w:ascii="Arial" w:hAnsi="Arial" w:cs="Arial"/>
          <w:sz w:val="22"/>
          <w:szCs w:val="22"/>
        </w:rPr>
      </w:pPr>
      <w:r w:rsidRPr="00F77D7D">
        <w:rPr>
          <w:rFonts w:ascii="Arial" w:hAnsi="Arial" w:cs="Arial"/>
          <w:sz w:val="22"/>
          <w:szCs w:val="22"/>
        </w:rPr>
        <w:t>a los bienes y servicios provenientes de Estados con los cuales no exista un Acuerdo Comercial, pero</w:t>
      </w:r>
      <w:r w:rsidRPr="00F77D7D">
        <w:rPr>
          <w:rFonts w:ascii="Arial" w:hAnsi="Arial" w:cs="Arial"/>
          <w:spacing w:val="-59"/>
          <w:sz w:val="22"/>
          <w:szCs w:val="22"/>
        </w:rPr>
        <w:t xml:space="preserve"> </w:t>
      </w:r>
      <w:r w:rsidRPr="00F77D7D">
        <w:rPr>
          <w:rFonts w:ascii="Arial" w:hAnsi="Arial" w:cs="Arial"/>
          <w:sz w:val="22"/>
          <w:szCs w:val="22"/>
        </w:rPr>
        <w:t>respecto de los cuales el Gobierno nacional haya certificado que los oferentes de bienes y servicios</w:t>
      </w:r>
      <w:r w:rsidRPr="00F77D7D">
        <w:rPr>
          <w:rFonts w:ascii="Arial" w:hAnsi="Arial" w:cs="Arial"/>
          <w:spacing w:val="1"/>
          <w:sz w:val="22"/>
          <w:szCs w:val="22"/>
        </w:rPr>
        <w:t xml:space="preserve"> </w:t>
      </w:r>
      <w:r w:rsidRPr="00F77D7D">
        <w:rPr>
          <w:rFonts w:ascii="Arial" w:hAnsi="Arial" w:cs="Arial"/>
          <w:sz w:val="22"/>
          <w:szCs w:val="22"/>
        </w:rPr>
        <w:t>nacionales gozan de trato nacional, con base en la revisión y comparación de la normativa en materia de</w:t>
      </w:r>
      <w:r w:rsidRPr="00F77D7D">
        <w:rPr>
          <w:rFonts w:ascii="Arial" w:hAnsi="Arial" w:cs="Arial"/>
          <w:spacing w:val="1"/>
          <w:sz w:val="22"/>
          <w:szCs w:val="22"/>
        </w:rPr>
        <w:t xml:space="preserve"> </w:t>
      </w:r>
      <w:r w:rsidRPr="00F77D7D">
        <w:rPr>
          <w:rFonts w:ascii="Arial" w:hAnsi="Arial" w:cs="Arial"/>
          <w:sz w:val="22"/>
          <w:szCs w:val="22"/>
        </w:rPr>
        <w:t>compras</w:t>
      </w:r>
      <w:r w:rsidRPr="00F77D7D">
        <w:rPr>
          <w:rFonts w:ascii="Arial" w:hAnsi="Arial" w:cs="Arial"/>
          <w:spacing w:val="-2"/>
          <w:sz w:val="22"/>
          <w:szCs w:val="22"/>
        </w:rPr>
        <w:t xml:space="preserve"> </w:t>
      </w:r>
      <w:r w:rsidRPr="00F77D7D">
        <w:rPr>
          <w:rFonts w:ascii="Arial" w:hAnsi="Arial" w:cs="Arial"/>
          <w:sz w:val="22"/>
          <w:szCs w:val="22"/>
        </w:rPr>
        <w:t>y</w:t>
      </w:r>
      <w:r w:rsidRPr="00F77D7D">
        <w:rPr>
          <w:rFonts w:ascii="Arial" w:hAnsi="Arial" w:cs="Arial"/>
          <w:spacing w:val="-1"/>
          <w:sz w:val="22"/>
          <w:szCs w:val="22"/>
        </w:rPr>
        <w:t xml:space="preserve"> </w:t>
      </w:r>
      <w:r w:rsidRPr="00F77D7D">
        <w:rPr>
          <w:rFonts w:ascii="Arial" w:hAnsi="Arial" w:cs="Arial"/>
          <w:sz w:val="22"/>
          <w:szCs w:val="22"/>
        </w:rPr>
        <w:t>contratación</w:t>
      </w:r>
      <w:r w:rsidRPr="00F77D7D">
        <w:rPr>
          <w:rFonts w:ascii="Arial" w:hAnsi="Arial" w:cs="Arial"/>
          <w:spacing w:val="-1"/>
          <w:sz w:val="22"/>
          <w:szCs w:val="22"/>
        </w:rPr>
        <w:t xml:space="preserve"> </w:t>
      </w:r>
      <w:r w:rsidRPr="00F77D7D">
        <w:rPr>
          <w:rFonts w:ascii="Arial" w:hAnsi="Arial" w:cs="Arial"/>
          <w:sz w:val="22"/>
          <w:szCs w:val="22"/>
        </w:rPr>
        <w:t>pública</w:t>
      </w:r>
      <w:r w:rsidRPr="00F77D7D">
        <w:rPr>
          <w:rFonts w:ascii="Arial" w:hAnsi="Arial" w:cs="Arial"/>
          <w:spacing w:val="-1"/>
          <w:sz w:val="22"/>
          <w:szCs w:val="22"/>
        </w:rPr>
        <w:t xml:space="preserve"> </w:t>
      </w:r>
      <w:r w:rsidRPr="00F77D7D">
        <w:rPr>
          <w:rFonts w:ascii="Arial" w:hAnsi="Arial" w:cs="Arial"/>
          <w:sz w:val="22"/>
          <w:szCs w:val="22"/>
        </w:rPr>
        <w:t>de</w:t>
      </w:r>
      <w:r w:rsidRPr="00F77D7D">
        <w:rPr>
          <w:rFonts w:ascii="Arial" w:hAnsi="Arial" w:cs="Arial"/>
          <w:spacing w:val="-1"/>
          <w:sz w:val="22"/>
          <w:szCs w:val="22"/>
        </w:rPr>
        <w:t xml:space="preserve"> </w:t>
      </w:r>
      <w:r w:rsidRPr="00F77D7D">
        <w:rPr>
          <w:rFonts w:ascii="Arial" w:hAnsi="Arial" w:cs="Arial"/>
          <w:sz w:val="22"/>
          <w:szCs w:val="22"/>
        </w:rPr>
        <w:t>dicho</w:t>
      </w:r>
      <w:r w:rsidRPr="00F77D7D">
        <w:rPr>
          <w:rFonts w:ascii="Arial" w:hAnsi="Arial" w:cs="Arial"/>
          <w:spacing w:val="-2"/>
          <w:sz w:val="22"/>
          <w:szCs w:val="22"/>
        </w:rPr>
        <w:t xml:space="preserve"> </w:t>
      </w:r>
      <w:r w:rsidRPr="00F77D7D">
        <w:rPr>
          <w:rFonts w:ascii="Arial" w:hAnsi="Arial" w:cs="Arial"/>
          <w:sz w:val="22"/>
          <w:szCs w:val="22"/>
        </w:rPr>
        <w:t>Estado;</w:t>
      </w:r>
      <w:r w:rsidRPr="00F77D7D">
        <w:rPr>
          <w:rFonts w:ascii="Arial" w:hAnsi="Arial" w:cs="Arial"/>
          <w:spacing w:val="-1"/>
          <w:sz w:val="22"/>
          <w:szCs w:val="22"/>
        </w:rPr>
        <w:t xml:space="preserve"> </w:t>
      </w:r>
      <w:r w:rsidRPr="00F77D7D">
        <w:rPr>
          <w:rFonts w:ascii="Arial" w:hAnsi="Arial" w:cs="Arial"/>
          <w:sz w:val="22"/>
          <w:szCs w:val="22"/>
        </w:rPr>
        <w:t>y</w:t>
      </w:r>
    </w:p>
    <w:p w14:paraId="0E03A039" w14:textId="77777777" w:rsidR="002F0A49" w:rsidRPr="00F77D7D" w:rsidRDefault="002F0A49" w:rsidP="00CB6024">
      <w:pPr>
        <w:pStyle w:val="Prrafodelista"/>
        <w:numPr>
          <w:ilvl w:val="0"/>
          <w:numId w:val="40"/>
        </w:numPr>
        <w:tabs>
          <w:tab w:val="left" w:pos="-142"/>
          <w:tab w:val="left" w:pos="33"/>
        </w:tabs>
        <w:jc w:val="both"/>
        <w:rPr>
          <w:rFonts w:ascii="Arial" w:hAnsi="Arial" w:cs="Arial"/>
          <w:sz w:val="22"/>
          <w:szCs w:val="22"/>
        </w:rPr>
      </w:pPr>
      <w:r w:rsidRPr="00F77D7D">
        <w:rPr>
          <w:rFonts w:ascii="Arial" w:hAnsi="Arial" w:cs="Arial"/>
          <w:sz w:val="22"/>
          <w:szCs w:val="22"/>
        </w:rPr>
        <w:t>a los servicios prestados por oferentes miembros de la Comunidad Andina de Naciones teniendo en</w:t>
      </w:r>
      <w:r w:rsidRPr="00F77D7D">
        <w:rPr>
          <w:rFonts w:ascii="Arial" w:hAnsi="Arial" w:cs="Arial"/>
          <w:spacing w:val="1"/>
          <w:sz w:val="22"/>
          <w:szCs w:val="22"/>
        </w:rPr>
        <w:t xml:space="preserve"> </w:t>
      </w:r>
      <w:r w:rsidRPr="00F77D7D">
        <w:rPr>
          <w:rFonts w:ascii="Arial" w:hAnsi="Arial" w:cs="Arial"/>
          <w:sz w:val="22"/>
          <w:szCs w:val="22"/>
        </w:rPr>
        <w:t>cuenta</w:t>
      </w:r>
      <w:r w:rsidRPr="00F77D7D">
        <w:rPr>
          <w:rFonts w:ascii="Arial" w:hAnsi="Arial" w:cs="Arial"/>
          <w:spacing w:val="-2"/>
          <w:sz w:val="22"/>
          <w:szCs w:val="22"/>
        </w:rPr>
        <w:t xml:space="preserve"> </w:t>
      </w:r>
      <w:r w:rsidRPr="00F77D7D">
        <w:rPr>
          <w:rFonts w:ascii="Arial" w:hAnsi="Arial" w:cs="Arial"/>
          <w:sz w:val="22"/>
          <w:szCs w:val="22"/>
        </w:rPr>
        <w:t>la</w:t>
      </w:r>
      <w:r w:rsidRPr="00F77D7D">
        <w:rPr>
          <w:rFonts w:ascii="Arial" w:hAnsi="Arial" w:cs="Arial"/>
          <w:spacing w:val="-1"/>
          <w:sz w:val="22"/>
          <w:szCs w:val="22"/>
        </w:rPr>
        <w:t xml:space="preserve"> </w:t>
      </w:r>
      <w:r w:rsidRPr="00F77D7D">
        <w:rPr>
          <w:rFonts w:ascii="Arial" w:hAnsi="Arial" w:cs="Arial"/>
          <w:sz w:val="22"/>
          <w:szCs w:val="22"/>
        </w:rPr>
        <w:t>regulación</w:t>
      </w:r>
      <w:r w:rsidRPr="00F77D7D">
        <w:rPr>
          <w:rFonts w:ascii="Arial" w:hAnsi="Arial" w:cs="Arial"/>
          <w:spacing w:val="-1"/>
          <w:sz w:val="22"/>
          <w:szCs w:val="22"/>
        </w:rPr>
        <w:t xml:space="preserve"> </w:t>
      </w:r>
      <w:r w:rsidRPr="00F77D7D">
        <w:rPr>
          <w:rFonts w:ascii="Arial" w:hAnsi="Arial" w:cs="Arial"/>
          <w:sz w:val="22"/>
          <w:szCs w:val="22"/>
        </w:rPr>
        <w:t>andina</w:t>
      </w:r>
      <w:r w:rsidRPr="00F77D7D">
        <w:rPr>
          <w:rFonts w:ascii="Arial" w:hAnsi="Arial" w:cs="Arial"/>
          <w:spacing w:val="-1"/>
          <w:sz w:val="22"/>
          <w:szCs w:val="22"/>
        </w:rPr>
        <w:t xml:space="preserve"> </w:t>
      </w:r>
      <w:r w:rsidRPr="00F77D7D">
        <w:rPr>
          <w:rFonts w:ascii="Arial" w:hAnsi="Arial" w:cs="Arial"/>
          <w:sz w:val="22"/>
          <w:szCs w:val="22"/>
        </w:rPr>
        <w:t>aplicable</w:t>
      </w:r>
      <w:r w:rsidRPr="00F77D7D">
        <w:rPr>
          <w:rFonts w:ascii="Arial" w:hAnsi="Arial" w:cs="Arial"/>
          <w:spacing w:val="-2"/>
          <w:sz w:val="22"/>
          <w:szCs w:val="22"/>
        </w:rPr>
        <w:t xml:space="preserve"> </w:t>
      </w:r>
      <w:r w:rsidRPr="00F77D7D">
        <w:rPr>
          <w:rFonts w:ascii="Arial" w:hAnsi="Arial" w:cs="Arial"/>
          <w:sz w:val="22"/>
          <w:szCs w:val="22"/>
        </w:rPr>
        <w:t>a</w:t>
      </w:r>
      <w:r w:rsidRPr="00F77D7D">
        <w:rPr>
          <w:rFonts w:ascii="Arial" w:hAnsi="Arial" w:cs="Arial"/>
          <w:spacing w:val="-1"/>
          <w:sz w:val="22"/>
          <w:szCs w:val="22"/>
        </w:rPr>
        <w:t xml:space="preserve"> </w:t>
      </w:r>
      <w:r w:rsidRPr="00F77D7D">
        <w:rPr>
          <w:rFonts w:ascii="Arial" w:hAnsi="Arial" w:cs="Arial"/>
          <w:sz w:val="22"/>
          <w:szCs w:val="22"/>
        </w:rPr>
        <w:t>la</w:t>
      </w:r>
      <w:r w:rsidRPr="00F77D7D">
        <w:rPr>
          <w:rFonts w:ascii="Arial" w:hAnsi="Arial" w:cs="Arial"/>
          <w:spacing w:val="-1"/>
          <w:sz w:val="22"/>
          <w:szCs w:val="22"/>
        </w:rPr>
        <w:t xml:space="preserve"> </w:t>
      </w:r>
      <w:r w:rsidRPr="00F77D7D">
        <w:rPr>
          <w:rFonts w:ascii="Arial" w:hAnsi="Arial" w:cs="Arial"/>
          <w:sz w:val="22"/>
          <w:szCs w:val="22"/>
        </w:rPr>
        <w:t>materia.</w:t>
      </w:r>
    </w:p>
    <w:p w14:paraId="3C267663" w14:textId="77777777" w:rsidR="002F0A49" w:rsidRPr="00F77D7D" w:rsidRDefault="002F0A49" w:rsidP="002F0A49">
      <w:pPr>
        <w:pStyle w:val="TableParagraph"/>
        <w:rPr>
          <w:rFonts w:ascii="Arial" w:hAnsi="Arial" w:cs="Arial"/>
        </w:rPr>
      </w:pPr>
    </w:p>
    <w:p w14:paraId="2A9878FA" w14:textId="77777777" w:rsidR="002F0A49" w:rsidRPr="00F77D7D" w:rsidRDefault="002F0A49" w:rsidP="002F0A49">
      <w:pPr>
        <w:pStyle w:val="TableParagraph"/>
        <w:ind w:right="86"/>
        <w:jc w:val="both"/>
        <w:rPr>
          <w:rFonts w:ascii="Arial" w:hAnsi="Arial" w:cs="Arial"/>
        </w:rPr>
      </w:pPr>
      <w:r w:rsidRPr="00F77D7D">
        <w:rPr>
          <w:rFonts w:ascii="Arial" w:hAnsi="Arial" w:cs="Arial"/>
        </w:rPr>
        <w:t>El</w:t>
      </w:r>
      <w:r w:rsidRPr="00F77D7D">
        <w:rPr>
          <w:rFonts w:ascii="Arial" w:hAnsi="Arial" w:cs="Arial"/>
          <w:spacing w:val="-15"/>
        </w:rPr>
        <w:t xml:space="preserve"> </w:t>
      </w:r>
      <w:r w:rsidRPr="00F77D7D">
        <w:rPr>
          <w:rFonts w:ascii="Arial" w:hAnsi="Arial" w:cs="Arial"/>
        </w:rPr>
        <w:t>Ministerio</w:t>
      </w:r>
      <w:r w:rsidRPr="00F77D7D">
        <w:rPr>
          <w:rFonts w:ascii="Arial" w:hAnsi="Arial" w:cs="Arial"/>
          <w:spacing w:val="-14"/>
        </w:rPr>
        <w:t xml:space="preserve"> </w:t>
      </w:r>
      <w:r w:rsidRPr="00F77D7D">
        <w:rPr>
          <w:rFonts w:ascii="Arial" w:hAnsi="Arial" w:cs="Arial"/>
        </w:rPr>
        <w:t>de</w:t>
      </w:r>
      <w:r w:rsidRPr="00F77D7D">
        <w:rPr>
          <w:rFonts w:ascii="Arial" w:hAnsi="Arial" w:cs="Arial"/>
          <w:spacing w:val="-15"/>
        </w:rPr>
        <w:t xml:space="preserve"> </w:t>
      </w:r>
      <w:r w:rsidRPr="00F77D7D">
        <w:rPr>
          <w:rFonts w:ascii="Arial" w:hAnsi="Arial" w:cs="Arial"/>
        </w:rPr>
        <w:t>Relaciones</w:t>
      </w:r>
      <w:r w:rsidRPr="00F77D7D">
        <w:rPr>
          <w:rFonts w:ascii="Arial" w:hAnsi="Arial" w:cs="Arial"/>
          <w:spacing w:val="-14"/>
        </w:rPr>
        <w:t xml:space="preserve"> </w:t>
      </w:r>
      <w:r w:rsidRPr="00F77D7D">
        <w:rPr>
          <w:rFonts w:ascii="Arial" w:hAnsi="Arial" w:cs="Arial"/>
        </w:rPr>
        <w:t>Exteriores</w:t>
      </w:r>
      <w:r w:rsidRPr="00F77D7D">
        <w:rPr>
          <w:rFonts w:ascii="Arial" w:hAnsi="Arial" w:cs="Arial"/>
          <w:spacing w:val="-15"/>
        </w:rPr>
        <w:t xml:space="preserve"> </w:t>
      </w:r>
      <w:r w:rsidRPr="00F77D7D">
        <w:rPr>
          <w:rFonts w:ascii="Arial" w:hAnsi="Arial" w:cs="Arial"/>
        </w:rPr>
        <w:t>debe</w:t>
      </w:r>
      <w:r w:rsidRPr="00F77D7D">
        <w:rPr>
          <w:rFonts w:ascii="Arial" w:hAnsi="Arial" w:cs="Arial"/>
          <w:spacing w:val="-14"/>
        </w:rPr>
        <w:t xml:space="preserve"> </w:t>
      </w:r>
      <w:r w:rsidRPr="00F77D7D">
        <w:rPr>
          <w:rFonts w:ascii="Arial" w:hAnsi="Arial" w:cs="Arial"/>
        </w:rPr>
        <w:t>expedir</w:t>
      </w:r>
      <w:r w:rsidRPr="00F77D7D">
        <w:rPr>
          <w:rFonts w:ascii="Arial" w:hAnsi="Arial" w:cs="Arial"/>
          <w:spacing w:val="-15"/>
        </w:rPr>
        <w:t xml:space="preserve"> </w:t>
      </w:r>
      <w:r w:rsidRPr="00F77D7D">
        <w:rPr>
          <w:rFonts w:ascii="Arial" w:hAnsi="Arial" w:cs="Arial"/>
        </w:rPr>
        <w:t>el</w:t>
      </w:r>
      <w:r w:rsidRPr="00F77D7D">
        <w:rPr>
          <w:rFonts w:ascii="Arial" w:hAnsi="Arial" w:cs="Arial"/>
          <w:spacing w:val="-14"/>
        </w:rPr>
        <w:t xml:space="preserve"> </w:t>
      </w:r>
      <w:r w:rsidRPr="00F77D7D">
        <w:rPr>
          <w:rFonts w:ascii="Arial" w:hAnsi="Arial" w:cs="Arial"/>
        </w:rPr>
        <w:t>certificado</w:t>
      </w:r>
      <w:r w:rsidRPr="00F77D7D">
        <w:rPr>
          <w:rFonts w:ascii="Arial" w:hAnsi="Arial" w:cs="Arial"/>
          <w:spacing w:val="-15"/>
        </w:rPr>
        <w:t xml:space="preserve"> </w:t>
      </w:r>
      <w:r w:rsidRPr="00F77D7D">
        <w:rPr>
          <w:rFonts w:ascii="Arial" w:hAnsi="Arial" w:cs="Arial"/>
        </w:rPr>
        <w:t>por</w:t>
      </w:r>
      <w:r w:rsidRPr="00F77D7D">
        <w:rPr>
          <w:rFonts w:ascii="Arial" w:hAnsi="Arial" w:cs="Arial"/>
          <w:spacing w:val="-14"/>
        </w:rPr>
        <w:t xml:space="preserve"> </w:t>
      </w:r>
      <w:r w:rsidRPr="00F77D7D">
        <w:rPr>
          <w:rFonts w:ascii="Arial" w:hAnsi="Arial" w:cs="Arial"/>
        </w:rPr>
        <w:t>medio</w:t>
      </w:r>
      <w:r w:rsidRPr="00F77D7D">
        <w:rPr>
          <w:rFonts w:ascii="Arial" w:hAnsi="Arial" w:cs="Arial"/>
          <w:spacing w:val="-14"/>
        </w:rPr>
        <w:t xml:space="preserve"> </w:t>
      </w:r>
      <w:r w:rsidRPr="00F77D7D">
        <w:rPr>
          <w:rFonts w:ascii="Arial" w:hAnsi="Arial" w:cs="Arial"/>
        </w:rPr>
        <w:t>del</w:t>
      </w:r>
      <w:r w:rsidRPr="00F77D7D">
        <w:rPr>
          <w:rFonts w:ascii="Arial" w:hAnsi="Arial" w:cs="Arial"/>
          <w:spacing w:val="-15"/>
        </w:rPr>
        <w:t xml:space="preserve"> </w:t>
      </w:r>
      <w:r w:rsidRPr="00F77D7D">
        <w:rPr>
          <w:rFonts w:ascii="Arial" w:hAnsi="Arial" w:cs="Arial"/>
        </w:rPr>
        <w:t>cual</w:t>
      </w:r>
      <w:r w:rsidRPr="00F77D7D">
        <w:rPr>
          <w:rFonts w:ascii="Arial" w:hAnsi="Arial" w:cs="Arial"/>
          <w:spacing w:val="-14"/>
        </w:rPr>
        <w:t xml:space="preserve"> </w:t>
      </w:r>
      <w:r w:rsidRPr="00F77D7D">
        <w:rPr>
          <w:rFonts w:ascii="Arial" w:hAnsi="Arial" w:cs="Arial"/>
        </w:rPr>
        <w:t>se</w:t>
      </w:r>
      <w:r w:rsidRPr="00F77D7D">
        <w:rPr>
          <w:rFonts w:ascii="Arial" w:hAnsi="Arial" w:cs="Arial"/>
          <w:spacing w:val="-15"/>
        </w:rPr>
        <w:t xml:space="preserve"> </w:t>
      </w:r>
      <w:r w:rsidRPr="00F77D7D">
        <w:rPr>
          <w:rFonts w:ascii="Arial" w:hAnsi="Arial" w:cs="Arial"/>
        </w:rPr>
        <w:t>acredite</w:t>
      </w:r>
      <w:r w:rsidRPr="00F77D7D">
        <w:rPr>
          <w:rFonts w:ascii="Arial" w:hAnsi="Arial" w:cs="Arial"/>
          <w:spacing w:val="-14"/>
        </w:rPr>
        <w:t xml:space="preserve"> </w:t>
      </w:r>
      <w:r w:rsidRPr="00F77D7D">
        <w:rPr>
          <w:rFonts w:ascii="Arial" w:hAnsi="Arial" w:cs="Arial"/>
        </w:rPr>
        <w:t>la</w:t>
      </w:r>
      <w:r w:rsidRPr="00F77D7D">
        <w:rPr>
          <w:rFonts w:ascii="Arial" w:hAnsi="Arial" w:cs="Arial"/>
          <w:spacing w:val="-15"/>
        </w:rPr>
        <w:t xml:space="preserve"> </w:t>
      </w:r>
      <w:r w:rsidRPr="00F77D7D">
        <w:rPr>
          <w:rFonts w:ascii="Arial" w:hAnsi="Arial" w:cs="Arial"/>
        </w:rPr>
        <w:t>situación</w:t>
      </w:r>
      <w:r w:rsidRPr="00F77D7D">
        <w:rPr>
          <w:rFonts w:ascii="Arial" w:hAnsi="Arial" w:cs="Arial"/>
          <w:spacing w:val="-58"/>
        </w:rPr>
        <w:t xml:space="preserve"> </w:t>
      </w:r>
      <w:r w:rsidRPr="00F77D7D">
        <w:rPr>
          <w:rFonts w:ascii="Arial" w:hAnsi="Arial" w:cs="Arial"/>
        </w:rPr>
        <w:t>mencionada en el literal (b) anterior en relación con un Estado en particular, Ío cual no es requerido para</w:t>
      </w:r>
      <w:r w:rsidRPr="00F77D7D">
        <w:rPr>
          <w:rFonts w:ascii="Arial" w:hAnsi="Arial" w:cs="Arial"/>
          <w:spacing w:val="1"/>
        </w:rPr>
        <w:t xml:space="preserve"> </w:t>
      </w:r>
      <w:r w:rsidRPr="00F77D7D">
        <w:rPr>
          <w:rFonts w:ascii="Arial" w:hAnsi="Arial" w:cs="Arial"/>
        </w:rPr>
        <w:t>acreditar las situaciones a las que se refieren los literales (a) y (c) anteriores. Para constatar que los</w:t>
      </w:r>
      <w:r w:rsidRPr="00F77D7D">
        <w:rPr>
          <w:rFonts w:ascii="Arial" w:hAnsi="Arial" w:cs="Arial"/>
          <w:spacing w:val="1"/>
        </w:rPr>
        <w:t xml:space="preserve"> </w:t>
      </w:r>
      <w:r w:rsidRPr="00F77D7D">
        <w:rPr>
          <w:rFonts w:ascii="Arial" w:hAnsi="Arial" w:cs="Arial"/>
        </w:rPr>
        <w:t>oferentes de bienes y servicios nacionales gozan de trato nacional en un Estado, el Ministerio de</w:t>
      </w:r>
      <w:r w:rsidRPr="00F77D7D">
        <w:rPr>
          <w:rFonts w:ascii="Arial" w:hAnsi="Arial" w:cs="Arial"/>
          <w:spacing w:val="1"/>
        </w:rPr>
        <w:t xml:space="preserve"> </w:t>
      </w:r>
      <w:r w:rsidRPr="00F77D7D">
        <w:rPr>
          <w:rFonts w:ascii="Arial" w:hAnsi="Arial" w:cs="Arial"/>
        </w:rPr>
        <w:t>Relaciones</w:t>
      </w:r>
      <w:r w:rsidRPr="00F77D7D">
        <w:rPr>
          <w:rFonts w:ascii="Arial" w:hAnsi="Arial" w:cs="Arial"/>
          <w:spacing w:val="-5"/>
        </w:rPr>
        <w:t xml:space="preserve"> </w:t>
      </w:r>
      <w:r w:rsidRPr="00F77D7D">
        <w:rPr>
          <w:rFonts w:ascii="Arial" w:hAnsi="Arial" w:cs="Arial"/>
        </w:rPr>
        <w:t>Exteriores</w:t>
      </w:r>
      <w:r w:rsidRPr="00F77D7D">
        <w:rPr>
          <w:rFonts w:ascii="Arial" w:hAnsi="Arial" w:cs="Arial"/>
          <w:spacing w:val="-5"/>
        </w:rPr>
        <w:t xml:space="preserve"> </w:t>
      </w:r>
      <w:r w:rsidRPr="00F77D7D">
        <w:rPr>
          <w:rFonts w:ascii="Arial" w:hAnsi="Arial" w:cs="Arial"/>
        </w:rPr>
        <w:t>debe</w:t>
      </w:r>
      <w:r w:rsidRPr="00F77D7D">
        <w:rPr>
          <w:rFonts w:ascii="Arial" w:hAnsi="Arial" w:cs="Arial"/>
          <w:spacing w:val="-5"/>
        </w:rPr>
        <w:t xml:space="preserve"> </w:t>
      </w:r>
      <w:r w:rsidRPr="00F77D7D">
        <w:rPr>
          <w:rFonts w:ascii="Arial" w:hAnsi="Arial" w:cs="Arial"/>
        </w:rPr>
        <w:t>revisar</w:t>
      </w:r>
      <w:r w:rsidRPr="00F77D7D">
        <w:rPr>
          <w:rFonts w:ascii="Arial" w:hAnsi="Arial" w:cs="Arial"/>
          <w:spacing w:val="-5"/>
        </w:rPr>
        <w:t xml:space="preserve"> </w:t>
      </w:r>
      <w:r w:rsidRPr="00F77D7D">
        <w:rPr>
          <w:rFonts w:ascii="Arial" w:hAnsi="Arial" w:cs="Arial"/>
        </w:rPr>
        <w:t>y</w:t>
      </w:r>
      <w:r w:rsidRPr="00F77D7D">
        <w:rPr>
          <w:rFonts w:ascii="Arial" w:hAnsi="Arial" w:cs="Arial"/>
          <w:spacing w:val="-5"/>
        </w:rPr>
        <w:t xml:space="preserve"> </w:t>
      </w:r>
      <w:r w:rsidRPr="00F77D7D">
        <w:rPr>
          <w:rFonts w:ascii="Arial" w:hAnsi="Arial" w:cs="Arial"/>
        </w:rPr>
        <w:t>comparar</w:t>
      </w:r>
      <w:r w:rsidRPr="00F77D7D">
        <w:rPr>
          <w:rFonts w:ascii="Arial" w:hAnsi="Arial" w:cs="Arial"/>
          <w:spacing w:val="-5"/>
        </w:rPr>
        <w:t xml:space="preserve"> </w:t>
      </w:r>
      <w:r w:rsidRPr="00F77D7D">
        <w:rPr>
          <w:rFonts w:ascii="Arial" w:hAnsi="Arial" w:cs="Arial"/>
        </w:rPr>
        <w:t>la</w:t>
      </w:r>
      <w:r w:rsidRPr="00F77D7D">
        <w:rPr>
          <w:rFonts w:ascii="Arial" w:hAnsi="Arial" w:cs="Arial"/>
          <w:spacing w:val="-5"/>
        </w:rPr>
        <w:t xml:space="preserve"> </w:t>
      </w:r>
      <w:r w:rsidRPr="00F77D7D">
        <w:rPr>
          <w:rFonts w:ascii="Arial" w:hAnsi="Arial" w:cs="Arial"/>
        </w:rPr>
        <w:t>normativa</w:t>
      </w:r>
      <w:r w:rsidRPr="00F77D7D">
        <w:rPr>
          <w:rFonts w:ascii="Arial" w:hAnsi="Arial" w:cs="Arial"/>
          <w:spacing w:val="-5"/>
        </w:rPr>
        <w:t xml:space="preserve"> </w:t>
      </w:r>
      <w:r w:rsidRPr="00F77D7D">
        <w:rPr>
          <w:rFonts w:ascii="Arial" w:hAnsi="Arial" w:cs="Arial"/>
        </w:rPr>
        <w:t>en</w:t>
      </w:r>
      <w:r w:rsidRPr="00F77D7D">
        <w:rPr>
          <w:rFonts w:ascii="Arial" w:hAnsi="Arial" w:cs="Arial"/>
          <w:spacing w:val="-5"/>
        </w:rPr>
        <w:t xml:space="preserve"> </w:t>
      </w:r>
      <w:r w:rsidRPr="00F77D7D">
        <w:rPr>
          <w:rFonts w:ascii="Arial" w:hAnsi="Arial" w:cs="Arial"/>
        </w:rPr>
        <w:t>materia</w:t>
      </w:r>
      <w:r w:rsidRPr="00F77D7D">
        <w:rPr>
          <w:rFonts w:ascii="Arial" w:hAnsi="Arial" w:cs="Arial"/>
          <w:spacing w:val="-4"/>
        </w:rPr>
        <w:t xml:space="preserve"> </w:t>
      </w:r>
      <w:r w:rsidRPr="00F77D7D">
        <w:rPr>
          <w:rFonts w:ascii="Arial" w:hAnsi="Arial" w:cs="Arial"/>
        </w:rPr>
        <w:t>de</w:t>
      </w:r>
      <w:r w:rsidRPr="00F77D7D">
        <w:rPr>
          <w:rFonts w:ascii="Arial" w:hAnsi="Arial" w:cs="Arial"/>
          <w:spacing w:val="-5"/>
        </w:rPr>
        <w:t xml:space="preserve"> </w:t>
      </w:r>
      <w:r w:rsidRPr="00F77D7D">
        <w:rPr>
          <w:rFonts w:ascii="Arial" w:hAnsi="Arial" w:cs="Arial"/>
        </w:rPr>
        <w:t>compras</w:t>
      </w:r>
      <w:r w:rsidRPr="00F77D7D">
        <w:rPr>
          <w:rFonts w:ascii="Arial" w:hAnsi="Arial" w:cs="Arial"/>
          <w:spacing w:val="-5"/>
        </w:rPr>
        <w:t xml:space="preserve"> </w:t>
      </w:r>
      <w:r w:rsidRPr="00F77D7D">
        <w:rPr>
          <w:rFonts w:ascii="Arial" w:hAnsi="Arial" w:cs="Arial"/>
        </w:rPr>
        <w:t>y</w:t>
      </w:r>
      <w:r w:rsidRPr="00F77D7D">
        <w:rPr>
          <w:rFonts w:ascii="Arial" w:hAnsi="Arial" w:cs="Arial"/>
          <w:spacing w:val="-5"/>
        </w:rPr>
        <w:t xml:space="preserve"> </w:t>
      </w:r>
      <w:r w:rsidRPr="00F77D7D">
        <w:rPr>
          <w:rFonts w:ascii="Arial" w:hAnsi="Arial" w:cs="Arial"/>
        </w:rPr>
        <w:t>contratación</w:t>
      </w:r>
      <w:r w:rsidRPr="00F77D7D">
        <w:rPr>
          <w:rFonts w:ascii="Arial" w:hAnsi="Arial" w:cs="Arial"/>
          <w:spacing w:val="-5"/>
        </w:rPr>
        <w:t xml:space="preserve"> </w:t>
      </w:r>
      <w:r w:rsidRPr="00F77D7D">
        <w:rPr>
          <w:rFonts w:ascii="Arial" w:hAnsi="Arial" w:cs="Arial"/>
        </w:rPr>
        <w:t>pública</w:t>
      </w:r>
      <w:r w:rsidRPr="00F77D7D">
        <w:rPr>
          <w:rFonts w:ascii="Arial" w:hAnsi="Arial" w:cs="Arial"/>
          <w:spacing w:val="-59"/>
        </w:rPr>
        <w:t xml:space="preserve"> </w:t>
      </w:r>
      <w:r w:rsidRPr="00F77D7D">
        <w:rPr>
          <w:rFonts w:ascii="Arial" w:hAnsi="Arial" w:cs="Arial"/>
        </w:rPr>
        <w:t>del respectivo Estado para lo cual puede solicitar el apoyo técnico del Ministerio de Comercio, Industria y</w:t>
      </w:r>
      <w:r w:rsidRPr="00F77D7D">
        <w:rPr>
          <w:rFonts w:ascii="Arial" w:hAnsi="Arial" w:cs="Arial"/>
          <w:spacing w:val="1"/>
        </w:rPr>
        <w:t xml:space="preserve"> </w:t>
      </w:r>
      <w:r w:rsidRPr="00F77D7D">
        <w:rPr>
          <w:rFonts w:ascii="Arial" w:hAnsi="Arial" w:cs="Arial"/>
        </w:rPr>
        <w:t>Turismo</w:t>
      </w:r>
      <w:r w:rsidRPr="00F77D7D">
        <w:rPr>
          <w:rFonts w:ascii="Arial" w:hAnsi="Arial" w:cs="Arial"/>
          <w:spacing w:val="-2"/>
        </w:rPr>
        <w:t xml:space="preserve"> </w:t>
      </w:r>
      <w:r w:rsidRPr="00F77D7D">
        <w:rPr>
          <w:rFonts w:ascii="Arial" w:hAnsi="Arial" w:cs="Arial"/>
        </w:rPr>
        <w:t>y</w:t>
      </w:r>
      <w:r w:rsidRPr="00F77D7D">
        <w:rPr>
          <w:rFonts w:ascii="Arial" w:hAnsi="Arial" w:cs="Arial"/>
          <w:spacing w:val="-2"/>
        </w:rPr>
        <w:t xml:space="preserve"> </w:t>
      </w:r>
      <w:r w:rsidRPr="00F77D7D">
        <w:rPr>
          <w:rFonts w:ascii="Arial" w:hAnsi="Arial" w:cs="Arial"/>
        </w:rPr>
        <w:t>de</w:t>
      </w:r>
      <w:r w:rsidRPr="00F77D7D">
        <w:rPr>
          <w:rFonts w:ascii="Arial" w:hAnsi="Arial" w:cs="Arial"/>
          <w:spacing w:val="-1"/>
        </w:rPr>
        <w:t xml:space="preserve"> </w:t>
      </w:r>
      <w:r w:rsidRPr="00F77D7D">
        <w:rPr>
          <w:rFonts w:ascii="Arial" w:hAnsi="Arial" w:cs="Arial"/>
        </w:rPr>
        <w:t>Colombia</w:t>
      </w:r>
      <w:r w:rsidRPr="00F77D7D">
        <w:rPr>
          <w:rFonts w:ascii="Arial" w:hAnsi="Arial" w:cs="Arial"/>
          <w:spacing w:val="-2"/>
        </w:rPr>
        <w:t xml:space="preserve"> </w:t>
      </w:r>
      <w:r w:rsidRPr="00F77D7D">
        <w:rPr>
          <w:rFonts w:ascii="Arial" w:hAnsi="Arial" w:cs="Arial"/>
        </w:rPr>
        <w:t>Compra</w:t>
      </w:r>
      <w:r w:rsidRPr="00F77D7D">
        <w:rPr>
          <w:rFonts w:ascii="Arial" w:hAnsi="Arial" w:cs="Arial"/>
          <w:spacing w:val="-1"/>
        </w:rPr>
        <w:t xml:space="preserve"> </w:t>
      </w:r>
      <w:r w:rsidRPr="00F77D7D">
        <w:rPr>
          <w:rFonts w:ascii="Arial" w:hAnsi="Arial" w:cs="Arial"/>
        </w:rPr>
        <w:t>Eficiente,</w:t>
      </w:r>
      <w:r w:rsidRPr="00F77D7D">
        <w:rPr>
          <w:rFonts w:ascii="Arial" w:hAnsi="Arial" w:cs="Arial"/>
          <w:spacing w:val="-2"/>
        </w:rPr>
        <w:t xml:space="preserve"> </w:t>
      </w:r>
      <w:r w:rsidRPr="00F77D7D">
        <w:rPr>
          <w:rFonts w:ascii="Arial" w:hAnsi="Arial" w:cs="Arial"/>
        </w:rPr>
        <w:t>dentro</w:t>
      </w:r>
      <w:r w:rsidRPr="00F77D7D">
        <w:rPr>
          <w:rFonts w:ascii="Arial" w:hAnsi="Arial" w:cs="Arial"/>
          <w:spacing w:val="-1"/>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sus</w:t>
      </w:r>
      <w:r w:rsidRPr="00F77D7D">
        <w:rPr>
          <w:rFonts w:ascii="Arial" w:hAnsi="Arial" w:cs="Arial"/>
          <w:spacing w:val="-1"/>
        </w:rPr>
        <w:t xml:space="preserve"> </w:t>
      </w:r>
      <w:r w:rsidRPr="00F77D7D">
        <w:rPr>
          <w:rFonts w:ascii="Arial" w:hAnsi="Arial" w:cs="Arial"/>
        </w:rPr>
        <w:t>competencias</w:t>
      </w:r>
      <w:r w:rsidRPr="00F77D7D">
        <w:rPr>
          <w:rFonts w:ascii="Arial" w:hAnsi="Arial" w:cs="Arial"/>
          <w:spacing w:val="-2"/>
        </w:rPr>
        <w:t xml:space="preserve"> </w:t>
      </w:r>
      <w:r w:rsidRPr="00F77D7D">
        <w:rPr>
          <w:rFonts w:ascii="Arial" w:hAnsi="Arial" w:cs="Arial"/>
        </w:rPr>
        <w:t>legales.</w:t>
      </w:r>
    </w:p>
    <w:p w14:paraId="3665CD76" w14:textId="77777777" w:rsidR="002F0A49" w:rsidRPr="00F77D7D" w:rsidRDefault="002F0A49" w:rsidP="002F0A49">
      <w:pPr>
        <w:pStyle w:val="TableParagraph"/>
        <w:jc w:val="both"/>
        <w:rPr>
          <w:rFonts w:ascii="Arial" w:hAnsi="Arial" w:cs="Arial"/>
        </w:rPr>
      </w:pPr>
    </w:p>
    <w:p w14:paraId="7A87FC02" w14:textId="77777777" w:rsidR="002F0A49" w:rsidRPr="00F77D7D" w:rsidRDefault="002F0A49" w:rsidP="002F0A49">
      <w:pPr>
        <w:pStyle w:val="TableParagraph"/>
        <w:ind w:right="84"/>
        <w:jc w:val="both"/>
        <w:rPr>
          <w:rFonts w:ascii="Arial" w:hAnsi="Arial" w:cs="Arial"/>
        </w:rPr>
      </w:pPr>
      <w:r w:rsidRPr="00F77D7D">
        <w:rPr>
          <w:rFonts w:ascii="Arial" w:hAnsi="Arial" w:cs="Arial"/>
        </w:rPr>
        <w:t>Los</w:t>
      </w:r>
      <w:r w:rsidRPr="00F77D7D">
        <w:rPr>
          <w:rFonts w:ascii="Arial" w:hAnsi="Arial" w:cs="Arial"/>
          <w:spacing w:val="-9"/>
        </w:rPr>
        <w:t xml:space="preserve"> </w:t>
      </w:r>
      <w:r w:rsidRPr="00F77D7D">
        <w:rPr>
          <w:rFonts w:ascii="Arial" w:hAnsi="Arial" w:cs="Arial"/>
        </w:rPr>
        <w:t>certificados</w:t>
      </w:r>
      <w:r w:rsidRPr="00F77D7D">
        <w:rPr>
          <w:rFonts w:ascii="Arial" w:hAnsi="Arial" w:cs="Arial"/>
          <w:spacing w:val="-8"/>
        </w:rPr>
        <w:t xml:space="preserve"> </w:t>
      </w:r>
      <w:r w:rsidRPr="00F77D7D">
        <w:rPr>
          <w:rFonts w:ascii="Arial" w:hAnsi="Arial" w:cs="Arial"/>
        </w:rPr>
        <w:t>para</w:t>
      </w:r>
      <w:r w:rsidRPr="00F77D7D">
        <w:rPr>
          <w:rFonts w:ascii="Arial" w:hAnsi="Arial" w:cs="Arial"/>
          <w:spacing w:val="-8"/>
        </w:rPr>
        <w:t xml:space="preserve"> </w:t>
      </w:r>
      <w:r w:rsidRPr="00F77D7D">
        <w:rPr>
          <w:rFonts w:ascii="Arial" w:hAnsi="Arial" w:cs="Arial"/>
        </w:rPr>
        <w:t>acreditar</w:t>
      </w:r>
      <w:r w:rsidRPr="00F77D7D">
        <w:rPr>
          <w:rFonts w:ascii="Arial" w:hAnsi="Arial" w:cs="Arial"/>
          <w:spacing w:val="-8"/>
        </w:rPr>
        <w:t xml:space="preserve"> </w:t>
      </w:r>
      <w:r w:rsidRPr="00F77D7D">
        <w:rPr>
          <w:rFonts w:ascii="Arial" w:hAnsi="Arial" w:cs="Arial"/>
        </w:rPr>
        <w:t>la</w:t>
      </w:r>
      <w:r w:rsidRPr="00F77D7D">
        <w:rPr>
          <w:rFonts w:ascii="Arial" w:hAnsi="Arial" w:cs="Arial"/>
          <w:spacing w:val="-8"/>
        </w:rPr>
        <w:t xml:space="preserve"> </w:t>
      </w:r>
      <w:r w:rsidRPr="00F77D7D">
        <w:rPr>
          <w:rFonts w:ascii="Arial" w:hAnsi="Arial" w:cs="Arial"/>
        </w:rPr>
        <w:t>condición</w:t>
      </w:r>
      <w:r w:rsidRPr="00F77D7D">
        <w:rPr>
          <w:rFonts w:ascii="Arial" w:hAnsi="Arial" w:cs="Arial"/>
          <w:spacing w:val="-9"/>
        </w:rPr>
        <w:t xml:space="preserve"> </w:t>
      </w:r>
      <w:r w:rsidRPr="00F77D7D">
        <w:rPr>
          <w:rFonts w:ascii="Arial" w:hAnsi="Arial" w:cs="Arial"/>
        </w:rPr>
        <w:t>a</w:t>
      </w:r>
      <w:r w:rsidRPr="00F77D7D">
        <w:rPr>
          <w:rFonts w:ascii="Arial" w:hAnsi="Arial" w:cs="Arial"/>
          <w:spacing w:val="-8"/>
        </w:rPr>
        <w:t xml:space="preserve"> </w:t>
      </w:r>
      <w:r w:rsidRPr="00F77D7D">
        <w:rPr>
          <w:rFonts w:ascii="Arial" w:hAnsi="Arial" w:cs="Arial"/>
        </w:rPr>
        <w:t>la</w:t>
      </w:r>
      <w:r w:rsidRPr="00F77D7D">
        <w:rPr>
          <w:rFonts w:ascii="Arial" w:hAnsi="Arial" w:cs="Arial"/>
          <w:spacing w:val="-8"/>
        </w:rPr>
        <w:t xml:space="preserve"> </w:t>
      </w:r>
      <w:r w:rsidRPr="00F77D7D">
        <w:rPr>
          <w:rFonts w:ascii="Arial" w:hAnsi="Arial" w:cs="Arial"/>
        </w:rPr>
        <w:t>que</w:t>
      </w:r>
      <w:r w:rsidRPr="00F77D7D">
        <w:rPr>
          <w:rFonts w:ascii="Arial" w:hAnsi="Arial" w:cs="Arial"/>
          <w:spacing w:val="-8"/>
        </w:rPr>
        <w:t xml:space="preserve"> </w:t>
      </w:r>
      <w:r w:rsidRPr="00F77D7D">
        <w:rPr>
          <w:rFonts w:ascii="Arial" w:hAnsi="Arial" w:cs="Arial"/>
        </w:rPr>
        <w:t>se</w:t>
      </w:r>
      <w:r w:rsidRPr="00F77D7D">
        <w:rPr>
          <w:rFonts w:ascii="Arial" w:hAnsi="Arial" w:cs="Arial"/>
          <w:spacing w:val="-8"/>
        </w:rPr>
        <w:t xml:space="preserve"> </w:t>
      </w:r>
      <w:r w:rsidRPr="00F77D7D">
        <w:rPr>
          <w:rFonts w:ascii="Arial" w:hAnsi="Arial" w:cs="Arial"/>
        </w:rPr>
        <w:t>refiere</w:t>
      </w:r>
      <w:r w:rsidRPr="00F77D7D">
        <w:rPr>
          <w:rFonts w:ascii="Arial" w:hAnsi="Arial" w:cs="Arial"/>
          <w:spacing w:val="-9"/>
        </w:rPr>
        <w:t xml:space="preserve"> </w:t>
      </w:r>
      <w:r w:rsidRPr="00F77D7D">
        <w:rPr>
          <w:rFonts w:ascii="Arial" w:hAnsi="Arial" w:cs="Arial"/>
        </w:rPr>
        <w:t>el</w:t>
      </w:r>
      <w:r w:rsidRPr="00F77D7D">
        <w:rPr>
          <w:rFonts w:ascii="Arial" w:hAnsi="Arial" w:cs="Arial"/>
          <w:spacing w:val="-8"/>
        </w:rPr>
        <w:t xml:space="preserve"> </w:t>
      </w:r>
      <w:r w:rsidRPr="00F77D7D">
        <w:rPr>
          <w:rFonts w:ascii="Arial" w:hAnsi="Arial" w:cs="Arial"/>
        </w:rPr>
        <w:t>literal</w:t>
      </w:r>
      <w:r w:rsidRPr="00F77D7D">
        <w:rPr>
          <w:rFonts w:ascii="Arial" w:hAnsi="Arial" w:cs="Arial"/>
          <w:spacing w:val="-8"/>
        </w:rPr>
        <w:t xml:space="preserve"> </w:t>
      </w:r>
      <w:r w:rsidRPr="00F77D7D">
        <w:rPr>
          <w:rFonts w:ascii="Arial" w:hAnsi="Arial" w:cs="Arial"/>
        </w:rPr>
        <w:t>(b)</w:t>
      </w:r>
      <w:r w:rsidRPr="00F77D7D">
        <w:rPr>
          <w:rFonts w:ascii="Arial" w:hAnsi="Arial" w:cs="Arial"/>
          <w:spacing w:val="-8"/>
        </w:rPr>
        <w:t xml:space="preserve"> </w:t>
      </w:r>
      <w:r w:rsidRPr="00F77D7D">
        <w:rPr>
          <w:rFonts w:ascii="Arial" w:hAnsi="Arial" w:cs="Arial"/>
        </w:rPr>
        <w:t>anterior</w:t>
      </w:r>
      <w:r w:rsidRPr="00F77D7D">
        <w:rPr>
          <w:rFonts w:ascii="Arial" w:hAnsi="Arial" w:cs="Arial"/>
          <w:spacing w:val="-8"/>
        </w:rPr>
        <w:t xml:space="preserve"> </w:t>
      </w:r>
      <w:r w:rsidRPr="00F77D7D">
        <w:rPr>
          <w:rFonts w:ascii="Arial" w:hAnsi="Arial" w:cs="Arial"/>
        </w:rPr>
        <w:t>deben</w:t>
      </w:r>
      <w:r w:rsidRPr="00F77D7D">
        <w:rPr>
          <w:rFonts w:ascii="Arial" w:hAnsi="Arial" w:cs="Arial"/>
          <w:spacing w:val="-9"/>
        </w:rPr>
        <w:t xml:space="preserve"> </w:t>
      </w:r>
      <w:r w:rsidRPr="00F77D7D">
        <w:rPr>
          <w:rFonts w:ascii="Arial" w:hAnsi="Arial" w:cs="Arial"/>
        </w:rPr>
        <w:t>ser</w:t>
      </w:r>
      <w:r w:rsidRPr="00F77D7D">
        <w:rPr>
          <w:rFonts w:ascii="Arial" w:hAnsi="Arial" w:cs="Arial"/>
          <w:spacing w:val="-8"/>
        </w:rPr>
        <w:t xml:space="preserve"> </w:t>
      </w:r>
      <w:r w:rsidRPr="00F77D7D">
        <w:rPr>
          <w:rFonts w:ascii="Arial" w:hAnsi="Arial" w:cs="Arial"/>
        </w:rPr>
        <w:t>publicados</w:t>
      </w:r>
      <w:r w:rsidRPr="00F77D7D">
        <w:rPr>
          <w:rFonts w:ascii="Arial" w:hAnsi="Arial" w:cs="Arial"/>
          <w:spacing w:val="-8"/>
        </w:rPr>
        <w:t xml:space="preserve"> </w:t>
      </w:r>
      <w:r w:rsidRPr="00F77D7D">
        <w:rPr>
          <w:rFonts w:ascii="Arial" w:hAnsi="Arial" w:cs="Arial"/>
        </w:rPr>
        <w:t>en</w:t>
      </w:r>
      <w:r w:rsidRPr="00F77D7D">
        <w:rPr>
          <w:rFonts w:ascii="Arial" w:hAnsi="Arial" w:cs="Arial"/>
          <w:spacing w:val="1"/>
        </w:rPr>
        <w:t xml:space="preserve"> </w:t>
      </w:r>
      <w:r w:rsidRPr="00F77D7D">
        <w:rPr>
          <w:rFonts w:ascii="Arial" w:hAnsi="Arial" w:cs="Arial"/>
        </w:rPr>
        <w:t>la forma y oportunidad que para el efecto disponga Colombia Compra Eficiente. La vigencia de los</w:t>
      </w:r>
      <w:r w:rsidRPr="00F77D7D">
        <w:rPr>
          <w:rFonts w:ascii="Arial" w:hAnsi="Arial" w:cs="Arial"/>
          <w:spacing w:val="1"/>
        </w:rPr>
        <w:t xml:space="preserve"> </w:t>
      </w:r>
      <w:r w:rsidRPr="00F77D7D">
        <w:rPr>
          <w:rFonts w:ascii="Arial" w:hAnsi="Arial" w:cs="Arial"/>
        </w:rPr>
        <w:t>certificados será de dos años contados a partir de la fecha de su expedición, sin perjuicio de que el</w:t>
      </w:r>
      <w:r w:rsidRPr="00F77D7D">
        <w:rPr>
          <w:rFonts w:ascii="Arial" w:hAnsi="Arial" w:cs="Arial"/>
          <w:spacing w:val="1"/>
        </w:rPr>
        <w:t xml:space="preserve"> </w:t>
      </w:r>
      <w:r w:rsidRPr="00F77D7D">
        <w:rPr>
          <w:rFonts w:ascii="Arial" w:hAnsi="Arial" w:cs="Arial"/>
        </w:rPr>
        <w:t>Ministerio de Comercio, Industria y Turismo o Colombia Compra Eficiente soliciten al Ministerio de</w:t>
      </w:r>
      <w:r w:rsidRPr="00F77D7D">
        <w:rPr>
          <w:rFonts w:ascii="Arial" w:hAnsi="Arial" w:cs="Arial"/>
          <w:spacing w:val="1"/>
        </w:rPr>
        <w:t xml:space="preserve"> </w:t>
      </w:r>
      <w:r w:rsidRPr="00F77D7D">
        <w:rPr>
          <w:rFonts w:ascii="Arial" w:hAnsi="Arial" w:cs="Arial"/>
        </w:rPr>
        <w:t>Relaciones Exteriores su revisión con ocasión de la expedición de nueva normativa en el Estado sobre el</w:t>
      </w:r>
      <w:r w:rsidRPr="00F77D7D">
        <w:rPr>
          <w:rFonts w:ascii="Arial" w:hAnsi="Arial" w:cs="Arial"/>
          <w:spacing w:val="1"/>
        </w:rPr>
        <w:t xml:space="preserve"> </w:t>
      </w:r>
      <w:r w:rsidRPr="00F77D7D">
        <w:rPr>
          <w:rFonts w:ascii="Arial" w:hAnsi="Arial" w:cs="Arial"/>
        </w:rPr>
        <w:t>cual se expide el certificado. Colombia Compra Eficiente puede determinar vía circular la forma como el</w:t>
      </w:r>
      <w:r w:rsidRPr="00F77D7D">
        <w:rPr>
          <w:rFonts w:ascii="Arial" w:hAnsi="Arial" w:cs="Arial"/>
          <w:spacing w:val="1"/>
        </w:rPr>
        <w:t xml:space="preserve"> </w:t>
      </w:r>
      <w:r w:rsidRPr="00F77D7D">
        <w:rPr>
          <w:rFonts w:ascii="Arial" w:hAnsi="Arial" w:cs="Arial"/>
        </w:rPr>
        <w:t>Ministerio de Relaciones Exteriores debe constatar que los oferentes de bienes y Servicios nacionales</w:t>
      </w:r>
      <w:r w:rsidRPr="00F77D7D">
        <w:rPr>
          <w:rFonts w:ascii="Arial" w:hAnsi="Arial" w:cs="Arial"/>
          <w:spacing w:val="1"/>
        </w:rPr>
        <w:t xml:space="preserve"> </w:t>
      </w:r>
      <w:r w:rsidRPr="00F77D7D">
        <w:rPr>
          <w:rFonts w:ascii="Arial" w:hAnsi="Arial" w:cs="Arial"/>
        </w:rPr>
        <w:t>gozan</w:t>
      </w:r>
      <w:r w:rsidRPr="00F77D7D">
        <w:rPr>
          <w:rFonts w:ascii="Arial" w:hAnsi="Arial" w:cs="Arial"/>
          <w:spacing w:val="-8"/>
        </w:rPr>
        <w:t xml:space="preserve"> </w:t>
      </w:r>
      <w:r w:rsidRPr="00F77D7D">
        <w:rPr>
          <w:rFonts w:ascii="Arial" w:hAnsi="Arial" w:cs="Arial"/>
        </w:rPr>
        <w:t>de</w:t>
      </w:r>
      <w:r w:rsidRPr="00F77D7D">
        <w:rPr>
          <w:rFonts w:ascii="Arial" w:hAnsi="Arial" w:cs="Arial"/>
          <w:spacing w:val="-8"/>
        </w:rPr>
        <w:t xml:space="preserve"> </w:t>
      </w:r>
      <w:r w:rsidRPr="00F77D7D">
        <w:rPr>
          <w:rFonts w:ascii="Arial" w:hAnsi="Arial" w:cs="Arial"/>
        </w:rPr>
        <w:t>trato</w:t>
      </w:r>
      <w:r w:rsidRPr="00F77D7D">
        <w:rPr>
          <w:rFonts w:ascii="Arial" w:hAnsi="Arial" w:cs="Arial"/>
          <w:spacing w:val="-8"/>
        </w:rPr>
        <w:t xml:space="preserve"> </w:t>
      </w:r>
      <w:r w:rsidRPr="00F77D7D">
        <w:rPr>
          <w:rFonts w:ascii="Arial" w:hAnsi="Arial" w:cs="Arial"/>
        </w:rPr>
        <w:t>nacional</w:t>
      </w:r>
      <w:r w:rsidRPr="00F77D7D">
        <w:rPr>
          <w:rFonts w:ascii="Arial" w:hAnsi="Arial" w:cs="Arial"/>
          <w:spacing w:val="-8"/>
        </w:rPr>
        <w:t xml:space="preserve"> </w:t>
      </w:r>
      <w:r w:rsidRPr="00F77D7D">
        <w:rPr>
          <w:rFonts w:ascii="Arial" w:hAnsi="Arial" w:cs="Arial"/>
        </w:rPr>
        <w:t>y</w:t>
      </w:r>
      <w:r w:rsidRPr="00F77D7D">
        <w:rPr>
          <w:rFonts w:ascii="Arial" w:hAnsi="Arial" w:cs="Arial"/>
          <w:spacing w:val="-8"/>
        </w:rPr>
        <w:t xml:space="preserve"> </w:t>
      </w:r>
      <w:r w:rsidRPr="00F77D7D">
        <w:rPr>
          <w:rFonts w:ascii="Arial" w:hAnsi="Arial" w:cs="Arial"/>
        </w:rPr>
        <w:t>de</w:t>
      </w:r>
      <w:r w:rsidRPr="00F77D7D">
        <w:rPr>
          <w:rFonts w:ascii="Arial" w:hAnsi="Arial" w:cs="Arial"/>
          <w:spacing w:val="-8"/>
        </w:rPr>
        <w:t xml:space="preserve"> </w:t>
      </w:r>
      <w:r w:rsidRPr="00F77D7D">
        <w:rPr>
          <w:rFonts w:ascii="Arial" w:hAnsi="Arial" w:cs="Arial"/>
        </w:rPr>
        <w:t>revisar</w:t>
      </w:r>
      <w:r w:rsidRPr="00F77D7D">
        <w:rPr>
          <w:rFonts w:ascii="Arial" w:hAnsi="Arial" w:cs="Arial"/>
          <w:spacing w:val="-8"/>
        </w:rPr>
        <w:t xml:space="preserve"> </w:t>
      </w:r>
      <w:r w:rsidRPr="00F77D7D">
        <w:rPr>
          <w:rFonts w:ascii="Arial" w:hAnsi="Arial" w:cs="Arial"/>
        </w:rPr>
        <w:t>y</w:t>
      </w:r>
      <w:r w:rsidRPr="00F77D7D">
        <w:rPr>
          <w:rFonts w:ascii="Arial" w:hAnsi="Arial" w:cs="Arial"/>
          <w:spacing w:val="-8"/>
        </w:rPr>
        <w:t xml:space="preserve"> </w:t>
      </w:r>
      <w:r w:rsidRPr="00F77D7D">
        <w:rPr>
          <w:rFonts w:ascii="Arial" w:hAnsi="Arial" w:cs="Arial"/>
        </w:rPr>
        <w:t>comparar</w:t>
      </w:r>
      <w:r w:rsidRPr="00F77D7D">
        <w:rPr>
          <w:rFonts w:ascii="Arial" w:hAnsi="Arial" w:cs="Arial"/>
          <w:spacing w:val="-8"/>
        </w:rPr>
        <w:t xml:space="preserve"> </w:t>
      </w:r>
      <w:r w:rsidRPr="00F77D7D">
        <w:rPr>
          <w:rFonts w:ascii="Arial" w:hAnsi="Arial" w:cs="Arial"/>
        </w:rPr>
        <w:t>la</w:t>
      </w:r>
      <w:r w:rsidRPr="00F77D7D">
        <w:rPr>
          <w:rFonts w:ascii="Arial" w:hAnsi="Arial" w:cs="Arial"/>
          <w:spacing w:val="-8"/>
        </w:rPr>
        <w:t xml:space="preserve"> </w:t>
      </w:r>
      <w:r w:rsidRPr="00F77D7D">
        <w:rPr>
          <w:rFonts w:ascii="Arial" w:hAnsi="Arial" w:cs="Arial"/>
        </w:rPr>
        <w:t>normativa</w:t>
      </w:r>
      <w:r w:rsidRPr="00F77D7D">
        <w:rPr>
          <w:rFonts w:ascii="Arial" w:hAnsi="Arial" w:cs="Arial"/>
          <w:spacing w:val="-8"/>
        </w:rPr>
        <w:t xml:space="preserve"> </w:t>
      </w:r>
      <w:r w:rsidRPr="00F77D7D">
        <w:rPr>
          <w:rFonts w:ascii="Arial" w:hAnsi="Arial" w:cs="Arial"/>
        </w:rPr>
        <w:t>en</w:t>
      </w:r>
      <w:r w:rsidRPr="00F77D7D">
        <w:rPr>
          <w:rFonts w:ascii="Arial" w:hAnsi="Arial" w:cs="Arial"/>
          <w:spacing w:val="-8"/>
        </w:rPr>
        <w:t xml:space="preserve"> </w:t>
      </w:r>
      <w:r w:rsidRPr="00F77D7D">
        <w:rPr>
          <w:rFonts w:ascii="Arial" w:hAnsi="Arial" w:cs="Arial"/>
        </w:rPr>
        <w:t>materia</w:t>
      </w:r>
      <w:r w:rsidRPr="00F77D7D">
        <w:rPr>
          <w:rFonts w:ascii="Arial" w:hAnsi="Arial" w:cs="Arial"/>
          <w:spacing w:val="-8"/>
        </w:rPr>
        <w:t xml:space="preserve"> </w:t>
      </w:r>
      <w:r w:rsidRPr="00F77D7D">
        <w:rPr>
          <w:rFonts w:ascii="Arial" w:hAnsi="Arial" w:cs="Arial"/>
        </w:rPr>
        <w:t>de</w:t>
      </w:r>
      <w:r w:rsidRPr="00F77D7D">
        <w:rPr>
          <w:rFonts w:ascii="Arial" w:hAnsi="Arial" w:cs="Arial"/>
          <w:spacing w:val="-8"/>
        </w:rPr>
        <w:t xml:space="preserve"> </w:t>
      </w:r>
      <w:r w:rsidRPr="00F77D7D">
        <w:rPr>
          <w:rFonts w:ascii="Arial" w:hAnsi="Arial" w:cs="Arial"/>
        </w:rPr>
        <w:t>compras</w:t>
      </w:r>
      <w:r w:rsidRPr="00F77D7D">
        <w:rPr>
          <w:rFonts w:ascii="Arial" w:hAnsi="Arial" w:cs="Arial"/>
          <w:spacing w:val="-8"/>
        </w:rPr>
        <w:t xml:space="preserve"> </w:t>
      </w:r>
      <w:r w:rsidRPr="00F77D7D">
        <w:rPr>
          <w:rFonts w:ascii="Arial" w:hAnsi="Arial" w:cs="Arial"/>
        </w:rPr>
        <w:t>y</w:t>
      </w:r>
      <w:r w:rsidRPr="00F77D7D">
        <w:rPr>
          <w:rFonts w:ascii="Arial" w:hAnsi="Arial" w:cs="Arial"/>
          <w:spacing w:val="-8"/>
        </w:rPr>
        <w:t xml:space="preserve"> </w:t>
      </w:r>
      <w:r w:rsidRPr="00F77D7D">
        <w:rPr>
          <w:rFonts w:ascii="Arial" w:hAnsi="Arial" w:cs="Arial"/>
        </w:rPr>
        <w:t>contratación</w:t>
      </w:r>
      <w:r w:rsidRPr="00F77D7D">
        <w:rPr>
          <w:rFonts w:ascii="Arial" w:hAnsi="Arial" w:cs="Arial"/>
          <w:spacing w:val="-8"/>
        </w:rPr>
        <w:t xml:space="preserve"> </w:t>
      </w:r>
      <w:r w:rsidRPr="00F77D7D">
        <w:rPr>
          <w:rFonts w:ascii="Arial" w:hAnsi="Arial" w:cs="Arial"/>
        </w:rPr>
        <w:t>pública</w:t>
      </w:r>
      <w:r w:rsidRPr="00F77D7D">
        <w:rPr>
          <w:rFonts w:ascii="Arial" w:hAnsi="Arial" w:cs="Arial"/>
          <w:spacing w:val="-59"/>
        </w:rPr>
        <w:t xml:space="preserve"> </w:t>
      </w:r>
      <w:r w:rsidRPr="00F77D7D">
        <w:rPr>
          <w:rFonts w:ascii="Arial" w:hAnsi="Arial" w:cs="Arial"/>
        </w:rPr>
        <w:t>para</w:t>
      </w:r>
      <w:r w:rsidRPr="00F77D7D">
        <w:rPr>
          <w:rFonts w:ascii="Arial" w:hAnsi="Arial" w:cs="Arial"/>
          <w:spacing w:val="-2"/>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expedición</w:t>
      </w:r>
      <w:r w:rsidRPr="00F77D7D">
        <w:rPr>
          <w:rFonts w:ascii="Arial" w:hAnsi="Arial" w:cs="Arial"/>
          <w:spacing w:val="-1"/>
        </w:rPr>
        <w:t xml:space="preserve"> </w:t>
      </w:r>
      <w:r w:rsidRPr="00F77D7D">
        <w:rPr>
          <w:rFonts w:ascii="Arial" w:hAnsi="Arial" w:cs="Arial"/>
        </w:rPr>
        <w:t>del</w:t>
      </w:r>
      <w:r w:rsidRPr="00F77D7D">
        <w:rPr>
          <w:rFonts w:ascii="Arial" w:hAnsi="Arial" w:cs="Arial"/>
          <w:spacing w:val="-1"/>
        </w:rPr>
        <w:t xml:space="preserve"> </w:t>
      </w:r>
      <w:r w:rsidRPr="00F77D7D">
        <w:rPr>
          <w:rFonts w:ascii="Arial" w:hAnsi="Arial" w:cs="Arial"/>
        </w:rPr>
        <w:t>certificado.</w:t>
      </w:r>
    </w:p>
    <w:p w14:paraId="4DDBD841" w14:textId="77777777" w:rsidR="002F0A49" w:rsidRPr="00F77D7D" w:rsidRDefault="002F0A49" w:rsidP="002F0A49">
      <w:pPr>
        <w:pStyle w:val="TableParagraph"/>
        <w:jc w:val="both"/>
        <w:rPr>
          <w:rFonts w:ascii="Arial" w:hAnsi="Arial" w:cs="Arial"/>
        </w:rPr>
      </w:pPr>
    </w:p>
    <w:p w14:paraId="06041573" w14:textId="77777777" w:rsidR="002F0A49" w:rsidRPr="00F77D7D" w:rsidRDefault="002F0A49" w:rsidP="002F0A49">
      <w:pPr>
        <w:pStyle w:val="TableParagraph"/>
        <w:jc w:val="both"/>
        <w:rPr>
          <w:rFonts w:ascii="Arial" w:hAnsi="Arial" w:cs="Arial"/>
        </w:rPr>
      </w:pPr>
      <w:r w:rsidRPr="00F77D7D">
        <w:rPr>
          <w:rFonts w:ascii="Arial" w:hAnsi="Arial" w:cs="Arial"/>
        </w:rPr>
        <w:t>El</w:t>
      </w:r>
      <w:r w:rsidRPr="00F77D7D">
        <w:rPr>
          <w:rFonts w:ascii="Arial" w:hAnsi="Arial" w:cs="Arial"/>
          <w:spacing w:val="-3"/>
        </w:rPr>
        <w:t xml:space="preserve"> </w:t>
      </w:r>
      <w:r w:rsidRPr="00F77D7D">
        <w:rPr>
          <w:rFonts w:ascii="Arial" w:hAnsi="Arial" w:cs="Arial"/>
        </w:rPr>
        <w:t>puntaje</w:t>
      </w:r>
      <w:r w:rsidRPr="00F77D7D">
        <w:rPr>
          <w:rFonts w:ascii="Arial" w:hAnsi="Arial" w:cs="Arial"/>
          <w:spacing w:val="-2"/>
        </w:rPr>
        <w:t xml:space="preserve"> </w:t>
      </w:r>
      <w:r w:rsidRPr="00F77D7D">
        <w:rPr>
          <w:rFonts w:ascii="Arial" w:hAnsi="Arial" w:cs="Arial"/>
        </w:rPr>
        <w:t>que</w:t>
      </w:r>
      <w:r w:rsidRPr="00F77D7D">
        <w:rPr>
          <w:rFonts w:ascii="Arial" w:hAnsi="Arial" w:cs="Arial"/>
          <w:spacing w:val="-3"/>
        </w:rPr>
        <w:t xml:space="preserve"> </w:t>
      </w:r>
      <w:r w:rsidRPr="00F77D7D">
        <w:rPr>
          <w:rFonts w:ascii="Arial" w:hAnsi="Arial" w:cs="Arial"/>
        </w:rPr>
        <w:t>se</w:t>
      </w:r>
      <w:r w:rsidRPr="00F77D7D">
        <w:rPr>
          <w:rFonts w:ascii="Arial" w:hAnsi="Arial" w:cs="Arial"/>
          <w:spacing w:val="-2"/>
        </w:rPr>
        <w:t xml:space="preserve"> </w:t>
      </w:r>
      <w:r w:rsidRPr="00F77D7D">
        <w:rPr>
          <w:rFonts w:ascii="Arial" w:hAnsi="Arial" w:cs="Arial"/>
        </w:rPr>
        <w:t>asignará</w:t>
      </w:r>
      <w:r w:rsidRPr="00F77D7D">
        <w:rPr>
          <w:rFonts w:ascii="Arial" w:hAnsi="Arial" w:cs="Arial"/>
          <w:spacing w:val="-3"/>
        </w:rPr>
        <w:t xml:space="preserve"> </w:t>
      </w:r>
      <w:r w:rsidRPr="00F77D7D">
        <w:rPr>
          <w:rFonts w:ascii="Arial" w:hAnsi="Arial" w:cs="Arial"/>
        </w:rPr>
        <w:t>en</w:t>
      </w:r>
      <w:r w:rsidRPr="00F77D7D">
        <w:rPr>
          <w:rFonts w:ascii="Arial" w:hAnsi="Arial" w:cs="Arial"/>
          <w:spacing w:val="-2"/>
        </w:rPr>
        <w:t xml:space="preserve"> </w:t>
      </w:r>
      <w:r w:rsidRPr="00F77D7D">
        <w:rPr>
          <w:rFonts w:ascii="Arial" w:hAnsi="Arial" w:cs="Arial"/>
        </w:rPr>
        <w:t>cada</w:t>
      </w:r>
      <w:r w:rsidRPr="00F77D7D">
        <w:rPr>
          <w:rFonts w:ascii="Arial" w:hAnsi="Arial" w:cs="Arial"/>
          <w:spacing w:val="-3"/>
        </w:rPr>
        <w:t xml:space="preserve"> </w:t>
      </w:r>
      <w:r w:rsidRPr="00F77D7D">
        <w:rPr>
          <w:rFonts w:ascii="Arial" w:hAnsi="Arial" w:cs="Arial"/>
        </w:rPr>
        <w:t>uno</w:t>
      </w:r>
      <w:r w:rsidRPr="00F77D7D">
        <w:rPr>
          <w:rFonts w:ascii="Arial" w:hAnsi="Arial" w:cs="Arial"/>
          <w:spacing w:val="-2"/>
        </w:rPr>
        <w:t xml:space="preserve"> </w:t>
      </w:r>
      <w:r w:rsidRPr="00F77D7D">
        <w:rPr>
          <w:rFonts w:ascii="Arial" w:hAnsi="Arial" w:cs="Arial"/>
        </w:rPr>
        <w:t>de</w:t>
      </w:r>
      <w:r w:rsidRPr="00F77D7D">
        <w:rPr>
          <w:rFonts w:ascii="Arial" w:hAnsi="Arial" w:cs="Arial"/>
          <w:spacing w:val="-3"/>
        </w:rPr>
        <w:t xml:space="preserve"> </w:t>
      </w:r>
      <w:r w:rsidRPr="00F77D7D">
        <w:rPr>
          <w:rFonts w:ascii="Arial" w:hAnsi="Arial" w:cs="Arial"/>
        </w:rPr>
        <w:t>los</w:t>
      </w:r>
      <w:r w:rsidRPr="00F77D7D">
        <w:rPr>
          <w:rFonts w:ascii="Arial" w:hAnsi="Arial" w:cs="Arial"/>
          <w:spacing w:val="-2"/>
        </w:rPr>
        <w:t xml:space="preserve"> </w:t>
      </w:r>
      <w:r w:rsidRPr="00F77D7D">
        <w:rPr>
          <w:rFonts w:ascii="Arial" w:hAnsi="Arial" w:cs="Arial"/>
        </w:rPr>
        <w:t>casos</w:t>
      </w:r>
      <w:r w:rsidRPr="00F77D7D">
        <w:rPr>
          <w:rFonts w:ascii="Arial" w:hAnsi="Arial" w:cs="Arial"/>
          <w:spacing w:val="-3"/>
        </w:rPr>
        <w:t xml:space="preserve"> </w:t>
      </w:r>
      <w:r w:rsidRPr="00F77D7D">
        <w:rPr>
          <w:rFonts w:ascii="Arial" w:hAnsi="Arial" w:cs="Arial"/>
        </w:rPr>
        <w:t>será</w:t>
      </w:r>
      <w:r w:rsidRPr="00F77D7D">
        <w:rPr>
          <w:rFonts w:ascii="Arial" w:hAnsi="Arial" w:cs="Arial"/>
          <w:spacing w:val="-2"/>
        </w:rPr>
        <w:t xml:space="preserve"> </w:t>
      </w:r>
      <w:r w:rsidRPr="00F77D7D">
        <w:rPr>
          <w:rFonts w:ascii="Arial" w:hAnsi="Arial" w:cs="Arial"/>
        </w:rPr>
        <w:t>el</w:t>
      </w:r>
      <w:r w:rsidRPr="00F77D7D">
        <w:rPr>
          <w:rFonts w:ascii="Arial" w:hAnsi="Arial" w:cs="Arial"/>
          <w:spacing w:val="-3"/>
        </w:rPr>
        <w:t xml:space="preserve"> </w:t>
      </w:r>
      <w:r w:rsidRPr="00F77D7D">
        <w:rPr>
          <w:rFonts w:ascii="Arial" w:hAnsi="Arial" w:cs="Arial"/>
        </w:rPr>
        <w:t>siguiente:</w:t>
      </w:r>
    </w:p>
    <w:p w14:paraId="65B79C77" w14:textId="77777777" w:rsidR="002F0A49" w:rsidRPr="00F77D7D" w:rsidRDefault="002F0A49" w:rsidP="002F0A49">
      <w:pPr>
        <w:pStyle w:val="TableParagraph"/>
        <w:rPr>
          <w:rFonts w:ascii="Arial" w:hAnsi="Arial" w:cs="Arial"/>
        </w:rPr>
      </w:pPr>
    </w:p>
    <w:tbl>
      <w:tblPr>
        <w:tblStyle w:val="TableNormal"/>
        <w:tblW w:w="493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27"/>
        <w:gridCol w:w="1579"/>
      </w:tblGrid>
      <w:tr w:rsidR="002F0A49" w:rsidRPr="00F77D7D" w14:paraId="469FE5EC" w14:textId="77777777" w:rsidTr="003A6264">
        <w:trPr>
          <w:trHeight w:val="20"/>
          <w:jc w:val="center"/>
        </w:trPr>
        <w:tc>
          <w:tcPr>
            <w:tcW w:w="4093" w:type="pct"/>
            <w:shd w:val="clear" w:color="auto" w:fill="BFBFBF"/>
            <w:vAlign w:val="center"/>
          </w:tcPr>
          <w:p w14:paraId="4FFA6A34" w14:textId="77777777" w:rsidR="002F0A49" w:rsidRPr="00F77D7D" w:rsidRDefault="002F0A49" w:rsidP="003A6264">
            <w:pPr>
              <w:pStyle w:val="TableParagraph"/>
              <w:ind w:left="966"/>
              <w:jc w:val="center"/>
              <w:rPr>
                <w:rFonts w:ascii="Arial" w:hAnsi="Arial" w:cs="Arial"/>
                <w:b/>
              </w:rPr>
            </w:pPr>
            <w:r w:rsidRPr="00F77D7D">
              <w:rPr>
                <w:rFonts w:ascii="Arial" w:hAnsi="Arial" w:cs="Arial"/>
                <w:b/>
              </w:rPr>
              <w:t>Protección</w:t>
            </w:r>
            <w:r w:rsidRPr="00F77D7D">
              <w:rPr>
                <w:rFonts w:ascii="Arial" w:hAnsi="Arial" w:cs="Arial"/>
                <w:b/>
                <w:spacing w:val="-3"/>
              </w:rPr>
              <w:t xml:space="preserve"> </w:t>
            </w:r>
            <w:r w:rsidRPr="00F77D7D">
              <w:rPr>
                <w:rFonts w:ascii="Arial" w:hAnsi="Arial" w:cs="Arial"/>
                <w:b/>
              </w:rPr>
              <w:t>a</w:t>
            </w:r>
            <w:r w:rsidRPr="00F77D7D">
              <w:rPr>
                <w:rFonts w:ascii="Arial" w:hAnsi="Arial" w:cs="Arial"/>
                <w:b/>
                <w:spacing w:val="-3"/>
              </w:rPr>
              <w:t xml:space="preserve"> </w:t>
            </w:r>
            <w:r w:rsidRPr="00F77D7D">
              <w:rPr>
                <w:rFonts w:ascii="Arial" w:hAnsi="Arial" w:cs="Arial"/>
                <w:b/>
              </w:rPr>
              <w:t>la</w:t>
            </w:r>
            <w:r w:rsidRPr="00F77D7D">
              <w:rPr>
                <w:rFonts w:ascii="Arial" w:hAnsi="Arial" w:cs="Arial"/>
                <w:b/>
                <w:spacing w:val="-3"/>
              </w:rPr>
              <w:t xml:space="preserve"> </w:t>
            </w:r>
            <w:r w:rsidRPr="00F77D7D">
              <w:rPr>
                <w:rFonts w:ascii="Arial" w:hAnsi="Arial" w:cs="Arial"/>
                <w:b/>
              </w:rPr>
              <w:t>industria</w:t>
            </w:r>
            <w:r w:rsidRPr="00F77D7D">
              <w:rPr>
                <w:rFonts w:ascii="Arial" w:hAnsi="Arial" w:cs="Arial"/>
                <w:b/>
                <w:spacing w:val="-2"/>
              </w:rPr>
              <w:t xml:space="preserve"> </w:t>
            </w:r>
            <w:r w:rsidRPr="00F77D7D">
              <w:rPr>
                <w:rFonts w:ascii="Arial" w:hAnsi="Arial" w:cs="Arial"/>
                <w:b/>
              </w:rPr>
              <w:t>Nacional</w:t>
            </w:r>
          </w:p>
        </w:tc>
        <w:tc>
          <w:tcPr>
            <w:tcW w:w="907" w:type="pct"/>
            <w:shd w:val="clear" w:color="auto" w:fill="BFBFBF"/>
            <w:vAlign w:val="center"/>
          </w:tcPr>
          <w:p w14:paraId="54C93916" w14:textId="77777777" w:rsidR="002F0A49" w:rsidRPr="00F77D7D" w:rsidRDefault="002F0A49" w:rsidP="003A6264">
            <w:pPr>
              <w:pStyle w:val="TableParagraph"/>
              <w:ind w:left="104" w:right="100"/>
              <w:jc w:val="center"/>
              <w:rPr>
                <w:rFonts w:ascii="Arial" w:hAnsi="Arial" w:cs="Arial"/>
                <w:b/>
              </w:rPr>
            </w:pPr>
            <w:r w:rsidRPr="00F77D7D">
              <w:rPr>
                <w:rFonts w:ascii="Arial" w:hAnsi="Arial" w:cs="Arial"/>
                <w:b/>
              </w:rPr>
              <w:t>Puntaje</w:t>
            </w:r>
            <w:r w:rsidRPr="00F77D7D">
              <w:rPr>
                <w:rFonts w:ascii="Arial" w:hAnsi="Arial" w:cs="Arial"/>
                <w:b/>
                <w:spacing w:val="-3"/>
              </w:rPr>
              <w:t xml:space="preserve"> </w:t>
            </w:r>
            <w:r w:rsidRPr="00F77D7D">
              <w:rPr>
                <w:rFonts w:ascii="Arial" w:hAnsi="Arial" w:cs="Arial"/>
                <w:b/>
              </w:rPr>
              <w:t>máximo</w:t>
            </w:r>
          </w:p>
        </w:tc>
      </w:tr>
      <w:tr w:rsidR="002F0A49" w:rsidRPr="00F77D7D" w14:paraId="2C010C27" w14:textId="77777777" w:rsidTr="003A6264">
        <w:trPr>
          <w:trHeight w:val="20"/>
          <w:jc w:val="center"/>
        </w:trPr>
        <w:tc>
          <w:tcPr>
            <w:tcW w:w="4093" w:type="pct"/>
          </w:tcPr>
          <w:p w14:paraId="7F445BE8" w14:textId="77777777" w:rsidR="002F0A49" w:rsidRPr="00F77D7D" w:rsidRDefault="002F0A49" w:rsidP="003A6264">
            <w:pPr>
              <w:pStyle w:val="TableParagraph"/>
              <w:ind w:left="105" w:right="96"/>
              <w:jc w:val="both"/>
              <w:rPr>
                <w:rFonts w:ascii="Arial" w:hAnsi="Arial" w:cs="Arial"/>
              </w:rPr>
            </w:pPr>
            <w:r w:rsidRPr="00F77D7D">
              <w:rPr>
                <w:rFonts w:ascii="Arial" w:hAnsi="Arial" w:cs="Arial"/>
              </w:rPr>
              <w:t>Todo el equipo de trabajo que laborará o prestará el</w:t>
            </w:r>
            <w:r w:rsidRPr="00F77D7D">
              <w:rPr>
                <w:rFonts w:ascii="Arial" w:hAnsi="Arial" w:cs="Arial"/>
                <w:spacing w:val="1"/>
              </w:rPr>
              <w:t xml:space="preserve"> </w:t>
            </w:r>
            <w:r w:rsidRPr="00F77D7D">
              <w:rPr>
                <w:rFonts w:ascii="Arial" w:hAnsi="Arial" w:cs="Arial"/>
              </w:rPr>
              <w:t>servicio para el proponente, se encuentra integrado por</w:t>
            </w:r>
            <w:r w:rsidRPr="00F77D7D">
              <w:rPr>
                <w:rFonts w:ascii="Arial" w:hAnsi="Arial" w:cs="Arial"/>
                <w:spacing w:val="-53"/>
              </w:rPr>
              <w:t xml:space="preserve"> </w:t>
            </w:r>
            <w:r w:rsidRPr="00F77D7D">
              <w:rPr>
                <w:rFonts w:ascii="Arial" w:hAnsi="Arial" w:cs="Arial"/>
              </w:rPr>
              <w:t>personas naturales colombianas o por residentes en</w:t>
            </w:r>
            <w:r w:rsidRPr="00F77D7D">
              <w:rPr>
                <w:rFonts w:ascii="Arial" w:hAnsi="Arial" w:cs="Arial"/>
                <w:spacing w:val="1"/>
              </w:rPr>
              <w:t xml:space="preserve"> </w:t>
            </w:r>
            <w:r w:rsidRPr="00F77D7D">
              <w:rPr>
                <w:rFonts w:ascii="Arial" w:hAnsi="Arial" w:cs="Arial"/>
              </w:rPr>
              <w:t>Colombia.</w:t>
            </w:r>
          </w:p>
        </w:tc>
        <w:tc>
          <w:tcPr>
            <w:tcW w:w="907" w:type="pct"/>
          </w:tcPr>
          <w:p w14:paraId="7C86D6ED" w14:textId="77777777" w:rsidR="002F0A49" w:rsidRPr="00F77D7D" w:rsidRDefault="002F0A49" w:rsidP="003A6264">
            <w:pPr>
              <w:pStyle w:val="TableParagraph"/>
              <w:jc w:val="center"/>
              <w:rPr>
                <w:rFonts w:ascii="Arial" w:hAnsi="Arial" w:cs="Arial"/>
              </w:rPr>
            </w:pPr>
          </w:p>
          <w:p w14:paraId="5BF047D8" w14:textId="77777777" w:rsidR="002F0A49" w:rsidRPr="00F77D7D" w:rsidRDefault="002F0A49" w:rsidP="003A6264">
            <w:pPr>
              <w:pStyle w:val="TableParagraph"/>
              <w:ind w:left="103" w:right="100"/>
              <w:jc w:val="center"/>
              <w:rPr>
                <w:rFonts w:ascii="Arial" w:hAnsi="Arial" w:cs="Arial"/>
              </w:rPr>
            </w:pPr>
            <w:r w:rsidRPr="00F77D7D">
              <w:rPr>
                <w:rFonts w:ascii="Arial" w:hAnsi="Arial" w:cs="Arial"/>
              </w:rPr>
              <w:t>10</w:t>
            </w:r>
          </w:p>
        </w:tc>
      </w:tr>
      <w:tr w:rsidR="002F0A49" w:rsidRPr="00F77D7D" w14:paraId="0EC7D0EB" w14:textId="77777777" w:rsidTr="003A6264">
        <w:trPr>
          <w:trHeight w:val="20"/>
          <w:jc w:val="center"/>
        </w:trPr>
        <w:tc>
          <w:tcPr>
            <w:tcW w:w="4093" w:type="pct"/>
          </w:tcPr>
          <w:p w14:paraId="3F3BF01C" w14:textId="77777777" w:rsidR="002F0A49" w:rsidRPr="00F77D7D" w:rsidRDefault="002F0A49" w:rsidP="003A6264">
            <w:pPr>
              <w:pStyle w:val="TableParagraph"/>
              <w:ind w:left="105" w:right="96"/>
              <w:jc w:val="both"/>
              <w:rPr>
                <w:rFonts w:ascii="Arial" w:hAnsi="Arial" w:cs="Arial"/>
              </w:rPr>
            </w:pPr>
            <w:r w:rsidRPr="00F77D7D">
              <w:rPr>
                <w:rFonts w:ascii="Arial" w:hAnsi="Arial" w:cs="Arial"/>
              </w:rPr>
              <w:t>El equipo de trabajo que laborará o prestará el servicio</w:t>
            </w:r>
            <w:r w:rsidRPr="00F77D7D">
              <w:rPr>
                <w:rFonts w:ascii="Arial" w:hAnsi="Arial" w:cs="Arial"/>
                <w:spacing w:val="1"/>
              </w:rPr>
              <w:t xml:space="preserve"> </w:t>
            </w:r>
            <w:r w:rsidRPr="00F77D7D">
              <w:rPr>
                <w:rFonts w:ascii="Arial" w:hAnsi="Arial" w:cs="Arial"/>
              </w:rPr>
              <w:t>para el proponente, se encuentra integrado tanto por</w:t>
            </w:r>
            <w:r w:rsidRPr="00F77D7D">
              <w:rPr>
                <w:rFonts w:ascii="Arial" w:hAnsi="Arial" w:cs="Arial"/>
                <w:spacing w:val="1"/>
              </w:rPr>
              <w:t xml:space="preserve"> </w:t>
            </w:r>
            <w:r w:rsidRPr="00F77D7D">
              <w:rPr>
                <w:rFonts w:ascii="Arial" w:hAnsi="Arial" w:cs="Arial"/>
              </w:rPr>
              <w:t>personas</w:t>
            </w:r>
            <w:r w:rsidRPr="00F77D7D">
              <w:rPr>
                <w:rFonts w:ascii="Arial" w:hAnsi="Arial" w:cs="Arial"/>
                <w:spacing w:val="1"/>
              </w:rPr>
              <w:t xml:space="preserve"> </w:t>
            </w:r>
            <w:r w:rsidRPr="00F77D7D">
              <w:rPr>
                <w:rFonts w:ascii="Arial" w:hAnsi="Arial" w:cs="Arial"/>
              </w:rPr>
              <w:t>naturales</w:t>
            </w:r>
            <w:r w:rsidRPr="00F77D7D">
              <w:rPr>
                <w:rFonts w:ascii="Arial" w:hAnsi="Arial" w:cs="Arial"/>
                <w:spacing w:val="1"/>
              </w:rPr>
              <w:t xml:space="preserve"> </w:t>
            </w:r>
            <w:r w:rsidRPr="00F77D7D">
              <w:rPr>
                <w:rFonts w:ascii="Arial" w:hAnsi="Arial" w:cs="Arial"/>
              </w:rPr>
              <w:t>colombianas</w:t>
            </w:r>
            <w:r w:rsidRPr="00F77D7D">
              <w:rPr>
                <w:rFonts w:ascii="Arial" w:hAnsi="Arial" w:cs="Arial"/>
                <w:spacing w:val="1"/>
              </w:rPr>
              <w:t xml:space="preserve"> </w:t>
            </w:r>
            <w:r w:rsidRPr="00F77D7D">
              <w:rPr>
                <w:rFonts w:ascii="Arial" w:hAnsi="Arial" w:cs="Arial"/>
              </w:rPr>
              <w:t>o</w:t>
            </w:r>
            <w:r w:rsidRPr="00F77D7D">
              <w:rPr>
                <w:rFonts w:ascii="Arial" w:hAnsi="Arial" w:cs="Arial"/>
                <w:spacing w:val="1"/>
              </w:rPr>
              <w:t xml:space="preserve"> </w:t>
            </w:r>
            <w:r w:rsidRPr="00F77D7D">
              <w:rPr>
                <w:rFonts w:ascii="Arial" w:hAnsi="Arial" w:cs="Arial"/>
              </w:rPr>
              <w:t>residentes</w:t>
            </w:r>
            <w:r w:rsidRPr="00F77D7D">
              <w:rPr>
                <w:rFonts w:ascii="Arial" w:hAnsi="Arial" w:cs="Arial"/>
                <w:spacing w:val="1"/>
              </w:rPr>
              <w:t xml:space="preserve"> </w:t>
            </w:r>
            <w:r w:rsidRPr="00F77D7D">
              <w:rPr>
                <w:rFonts w:ascii="Arial" w:hAnsi="Arial" w:cs="Arial"/>
              </w:rPr>
              <w:t>en</w:t>
            </w:r>
            <w:r w:rsidRPr="00F77D7D">
              <w:rPr>
                <w:rFonts w:ascii="Arial" w:hAnsi="Arial" w:cs="Arial"/>
                <w:spacing w:val="1"/>
              </w:rPr>
              <w:t xml:space="preserve"> </w:t>
            </w:r>
            <w:r w:rsidRPr="00F77D7D">
              <w:rPr>
                <w:rFonts w:ascii="Arial" w:hAnsi="Arial" w:cs="Arial"/>
              </w:rPr>
              <w:t>Colombia,</w:t>
            </w:r>
            <w:r w:rsidRPr="00F77D7D">
              <w:rPr>
                <w:rFonts w:ascii="Arial" w:hAnsi="Arial" w:cs="Arial"/>
                <w:spacing w:val="-13"/>
              </w:rPr>
              <w:t xml:space="preserve"> </w:t>
            </w:r>
            <w:r w:rsidRPr="00F77D7D">
              <w:rPr>
                <w:rFonts w:ascii="Arial" w:hAnsi="Arial" w:cs="Arial"/>
              </w:rPr>
              <w:t>como</w:t>
            </w:r>
            <w:r w:rsidRPr="00F77D7D">
              <w:rPr>
                <w:rFonts w:ascii="Arial" w:hAnsi="Arial" w:cs="Arial"/>
                <w:spacing w:val="-14"/>
              </w:rPr>
              <w:t xml:space="preserve"> </w:t>
            </w:r>
            <w:r w:rsidRPr="00F77D7D">
              <w:rPr>
                <w:rFonts w:ascii="Arial" w:hAnsi="Arial" w:cs="Arial"/>
              </w:rPr>
              <w:t>por</w:t>
            </w:r>
            <w:r w:rsidRPr="00F77D7D">
              <w:rPr>
                <w:rFonts w:ascii="Arial" w:hAnsi="Arial" w:cs="Arial"/>
                <w:spacing w:val="-13"/>
              </w:rPr>
              <w:t xml:space="preserve"> </w:t>
            </w:r>
            <w:r w:rsidRPr="00F77D7D">
              <w:rPr>
                <w:rFonts w:ascii="Arial" w:hAnsi="Arial" w:cs="Arial"/>
              </w:rPr>
              <w:t>personas</w:t>
            </w:r>
            <w:r w:rsidRPr="00F77D7D">
              <w:rPr>
                <w:rFonts w:ascii="Arial" w:hAnsi="Arial" w:cs="Arial"/>
                <w:spacing w:val="-14"/>
              </w:rPr>
              <w:t xml:space="preserve"> </w:t>
            </w:r>
            <w:r w:rsidRPr="00F77D7D">
              <w:rPr>
                <w:rFonts w:ascii="Arial" w:hAnsi="Arial" w:cs="Arial"/>
              </w:rPr>
              <w:t>naturales</w:t>
            </w:r>
            <w:r w:rsidRPr="00F77D7D">
              <w:rPr>
                <w:rFonts w:ascii="Arial" w:hAnsi="Arial" w:cs="Arial"/>
                <w:spacing w:val="-14"/>
              </w:rPr>
              <w:t xml:space="preserve"> </w:t>
            </w:r>
            <w:r w:rsidRPr="00F77D7D">
              <w:rPr>
                <w:rFonts w:ascii="Arial" w:hAnsi="Arial" w:cs="Arial"/>
              </w:rPr>
              <w:t>de</w:t>
            </w:r>
            <w:r w:rsidRPr="00F77D7D">
              <w:rPr>
                <w:rFonts w:ascii="Arial" w:hAnsi="Arial" w:cs="Arial"/>
                <w:spacing w:val="-14"/>
              </w:rPr>
              <w:t xml:space="preserve"> </w:t>
            </w:r>
            <w:r w:rsidRPr="00F77D7D">
              <w:rPr>
                <w:rFonts w:ascii="Arial" w:hAnsi="Arial" w:cs="Arial"/>
              </w:rPr>
              <w:t>nacionalidad</w:t>
            </w:r>
          </w:p>
          <w:p w14:paraId="797747FF" w14:textId="77777777" w:rsidR="002F0A49" w:rsidRPr="00F77D7D" w:rsidRDefault="002F0A49" w:rsidP="003A6264">
            <w:pPr>
              <w:pStyle w:val="TableParagraph"/>
              <w:ind w:left="105"/>
              <w:jc w:val="both"/>
              <w:rPr>
                <w:rFonts w:ascii="Arial" w:hAnsi="Arial" w:cs="Arial"/>
              </w:rPr>
            </w:pPr>
            <w:r w:rsidRPr="00F77D7D">
              <w:rPr>
                <w:rFonts w:ascii="Arial" w:hAnsi="Arial" w:cs="Arial"/>
              </w:rPr>
              <w:t>extranjera</w:t>
            </w:r>
            <w:r w:rsidRPr="00F77D7D">
              <w:rPr>
                <w:rFonts w:ascii="Arial" w:hAnsi="Arial" w:cs="Arial"/>
                <w:spacing w:val="-3"/>
              </w:rPr>
              <w:t xml:space="preserve"> </w:t>
            </w:r>
            <w:r w:rsidRPr="00F77D7D">
              <w:rPr>
                <w:rFonts w:ascii="Arial" w:hAnsi="Arial" w:cs="Arial"/>
              </w:rPr>
              <w:t>no</w:t>
            </w:r>
            <w:r w:rsidRPr="00F77D7D">
              <w:rPr>
                <w:rFonts w:ascii="Arial" w:hAnsi="Arial" w:cs="Arial"/>
                <w:spacing w:val="-2"/>
              </w:rPr>
              <w:t xml:space="preserve"> </w:t>
            </w:r>
            <w:r w:rsidRPr="00F77D7D">
              <w:rPr>
                <w:rFonts w:ascii="Arial" w:hAnsi="Arial" w:cs="Arial"/>
              </w:rPr>
              <w:t>residentes</w:t>
            </w:r>
            <w:r w:rsidRPr="00F77D7D">
              <w:rPr>
                <w:rFonts w:ascii="Arial" w:hAnsi="Arial" w:cs="Arial"/>
                <w:spacing w:val="-2"/>
              </w:rPr>
              <w:t xml:space="preserve"> </w:t>
            </w:r>
            <w:r w:rsidRPr="00F77D7D">
              <w:rPr>
                <w:rFonts w:ascii="Arial" w:hAnsi="Arial" w:cs="Arial"/>
              </w:rPr>
              <w:t>en</w:t>
            </w:r>
            <w:r w:rsidRPr="00F77D7D">
              <w:rPr>
                <w:rFonts w:ascii="Arial" w:hAnsi="Arial" w:cs="Arial"/>
                <w:spacing w:val="-2"/>
              </w:rPr>
              <w:t xml:space="preserve"> </w:t>
            </w:r>
            <w:r w:rsidRPr="00F77D7D">
              <w:rPr>
                <w:rFonts w:ascii="Arial" w:hAnsi="Arial" w:cs="Arial"/>
              </w:rPr>
              <w:t>Colombia.</w:t>
            </w:r>
          </w:p>
        </w:tc>
        <w:tc>
          <w:tcPr>
            <w:tcW w:w="907" w:type="pct"/>
          </w:tcPr>
          <w:p w14:paraId="7011FC11" w14:textId="77777777" w:rsidR="002F0A49" w:rsidRPr="00F77D7D" w:rsidRDefault="002F0A49" w:rsidP="003A6264">
            <w:pPr>
              <w:pStyle w:val="TableParagraph"/>
              <w:jc w:val="center"/>
              <w:rPr>
                <w:rFonts w:ascii="Arial" w:hAnsi="Arial" w:cs="Arial"/>
              </w:rPr>
            </w:pPr>
          </w:p>
          <w:p w14:paraId="7D0010E2" w14:textId="77777777" w:rsidR="002F0A49" w:rsidRPr="00F77D7D" w:rsidRDefault="002F0A49" w:rsidP="003A6264">
            <w:pPr>
              <w:pStyle w:val="TableParagraph"/>
              <w:jc w:val="center"/>
              <w:rPr>
                <w:rFonts w:ascii="Arial" w:hAnsi="Arial" w:cs="Arial"/>
              </w:rPr>
            </w:pPr>
          </w:p>
          <w:p w14:paraId="06949FEC" w14:textId="77777777" w:rsidR="002F0A49" w:rsidRPr="00F77D7D" w:rsidRDefault="002F0A49" w:rsidP="003A6264">
            <w:pPr>
              <w:pStyle w:val="TableParagraph"/>
              <w:ind w:left="4"/>
              <w:jc w:val="center"/>
              <w:rPr>
                <w:rFonts w:ascii="Arial" w:hAnsi="Arial" w:cs="Arial"/>
              </w:rPr>
            </w:pPr>
            <w:r w:rsidRPr="00F77D7D">
              <w:rPr>
                <w:rFonts w:ascii="Arial" w:hAnsi="Arial" w:cs="Arial"/>
              </w:rPr>
              <w:t>5</w:t>
            </w:r>
          </w:p>
        </w:tc>
      </w:tr>
      <w:tr w:rsidR="002F0A49" w:rsidRPr="00F77D7D" w14:paraId="25F5448D" w14:textId="77777777" w:rsidTr="003A6264">
        <w:trPr>
          <w:trHeight w:val="20"/>
          <w:jc w:val="center"/>
        </w:trPr>
        <w:tc>
          <w:tcPr>
            <w:tcW w:w="4093" w:type="pct"/>
          </w:tcPr>
          <w:p w14:paraId="22A672FB" w14:textId="77777777" w:rsidR="002F0A49" w:rsidRPr="00F77D7D" w:rsidRDefault="002F0A49" w:rsidP="003A6264">
            <w:pPr>
              <w:pStyle w:val="TableParagraph"/>
              <w:ind w:left="105" w:right="96"/>
              <w:jc w:val="both"/>
              <w:rPr>
                <w:rFonts w:ascii="Arial" w:hAnsi="Arial" w:cs="Arial"/>
              </w:rPr>
            </w:pPr>
            <w:r w:rsidRPr="00F77D7D">
              <w:rPr>
                <w:rFonts w:ascii="Arial" w:hAnsi="Arial" w:cs="Arial"/>
              </w:rPr>
              <w:t>El equipo de trabajo que laborará o prestará el servicio</w:t>
            </w:r>
            <w:r w:rsidRPr="00F77D7D">
              <w:rPr>
                <w:rFonts w:ascii="Arial" w:hAnsi="Arial" w:cs="Arial"/>
                <w:spacing w:val="1"/>
              </w:rPr>
              <w:t xml:space="preserve"> </w:t>
            </w:r>
            <w:r w:rsidRPr="00F77D7D">
              <w:rPr>
                <w:rFonts w:ascii="Arial" w:hAnsi="Arial" w:cs="Arial"/>
              </w:rPr>
              <w:t>para</w:t>
            </w:r>
            <w:r w:rsidRPr="00F77D7D">
              <w:rPr>
                <w:rFonts w:ascii="Arial" w:hAnsi="Arial" w:cs="Arial"/>
                <w:spacing w:val="1"/>
              </w:rPr>
              <w:t xml:space="preserve"> </w:t>
            </w:r>
            <w:r w:rsidRPr="00F77D7D">
              <w:rPr>
                <w:rFonts w:ascii="Arial" w:hAnsi="Arial" w:cs="Arial"/>
              </w:rPr>
              <w:t>el</w:t>
            </w:r>
            <w:r w:rsidRPr="00F77D7D">
              <w:rPr>
                <w:rFonts w:ascii="Arial" w:hAnsi="Arial" w:cs="Arial"/>
                <w:spacing w:val="1"/>
              </w:rPr>
              <w:t xml:space="preserve"> </w:t>
            </w:r>
            <w:r w:rsidRPr="00F77D7D">
              <w:rPr>
                <w:rFonts w:ascii="Arial" w:hAnsi="Arial" w:cs="Arial"/>
              </w:rPr>
              <w:t>proponente,</w:t>
            </w:r>
            <w:r w:rsidRPr="00F77D7D">
              <w:rPr>
                <w:rFonts w:ascii="Arial" w:hAnsi="Arial" w:cs="Arial"/>
                <w:spacing w:val="1"/>
              </w:rPr>
              <w:t xml:space="preserve"> </w:t>
            </w:r>
            <w:r w:rsidRPr="00F77D7D">
              <w:rPr>
                <w:rFonts w:ascii="Arial" w:hAnsi="Arial" w:cs="Arial"/>
              </w:rPr>
              <w:t>se</w:t>
            </w:r>
            <w:r w:rsidRPr="00F77D7D">
              <w:rPr>
                <w:rFonts w:ascii="Arial" w:hAnsi="Arial" w:cs="Arial"/>
                <w:spacing w:val="1"/>
              </w:rPr>
              <w:t xml:space="preserve"> </w:t>
            </w:r>
            <w:r w:rsidRPr="00F77D7D">
              <w:rPr>
                <w:rFonts w:ascii="Arial" w:hAnsi="Arial" w:cs="Arial"/>
              </w:rPr>
              <w:t>encuentra</w:t>
            </w:r>
            <w:r w:rsidRPr="00F77D7D">
              <w:rPr>
                <w:rFonts w:ascii="Arial" w:hAnsi="Arial" w:cs="Arial"/>
                <w:spacing w:val="1"/>
              </w:rPr>
              <w:t xml:space="preserve"> </w:t>
            </w:r>
            <w:r w:rsidRPr="00F77D7D">
              <w:rPr>
                <w:rFonts w:ascii="Arial" w:hAnsi="Arial" w:cs="Arial"/>
              </w:rPr>
              <w:t>integrado</w:t>
            </w:r>
            <w:r w:rsidRPr="00F77D7D">
              <w:rPr>
                <w:rFonts w:ascii="Arial" w:hAnsi="Arial" w:cs="Arial"/>
                <w:spacing w:val="1"/>
              </w:rPr>
              <w:t xml:space="preserve"> </w:t>
            </w:r>
            <w:r w:rsidRPr="00F77D7D">
              <w:rPr>
                <w:rFonts w:ascii="Arial" w:hAnsi="Arial" w:cs="Arial"/>
              </w:rPr>
              <w:t>por</w:t>
            </w:r>
            <w:r w:rsidRPr="00F77D7D">
              <w:rPr>
                <w:rFonts w:ascii="Arial" w:hAnsi="Arial" w:cs="Arial"/>
                <w:spacing w:val="1"/>
              </w:rPr>
              <w:t xml:space="preserve"> </w:t>
            </w:r>
            <w:r w:rsidRPr="00F77D7D">
              <w:rPr>
                <w:rFonts w:ascii="Arial" w:hAnsi="Arial" w:cs="Arial"/>
              </w:rPr>
              <w:t>personas</w:t>
            </w:r>
            <w:r w:rsidRPr="00F77D7D">
              <w:rPr>
                <w:rFonts w:ascii="Arial" w:hAnsi="Arial" w:cs="Arial"/>
                <w:spacing w:val="1"/>
              </w:rPr>
              <w:t xml:space="preserve"> </w:t>
            </w:r>
            <w:r w:rsidRPr="00F77D7D">
              <w:rPr>
                <w:rFonts w:ascii="Arial" w:hAnsi="Arial" w:cs="Arial"/>
              </w:rPr>
              <w:t>naturales</w:t>
            </w:r>
            <w:r w:rsidRPr="00F77D7D">
              <w:rPr>
                <w:rFonts w:ascii="Arial" w:hAnsi="Arial" w:cs="Arial"/>
                <w:spacing w:val="1"/>
              </w:rPr>
              <w:t xml:space="preserve"> </w:t>
            </w:r>
            <w:r w:rsidRPr="00F77D7D">
              <w:rPr>
                <w:rFonts w:ascii="Arial" w:hAnsi="Arial" w:cs="Arial"/>
              </w:rPr>
              <w:t>de</w:t>
            </w:r>
            <w:r w:rsidRPr="00F77D7D">
              <w:rPr>
                <w:rFonts w:ascii="Arial" w:hAnsi="Arial" w:cs="Arial"/>
                <w:spacing w:val="1"/>
              </w:rPr>
              <w:t xml:space="preserve"> </w:t>
            </w:r>
            <w:r w:rsidRPr="00F77D7D">
              <w:rPr>
                <w:rFonts w:ascii="Arial" w:hAnsi="Arial" w:cs="Arial"/>
              </w:rPr>
              <w:t>nacionalidad</w:t>
            </w:r>
            <w:r w:rsidRPr="00F77D7D">
              <w:rPr>
                <w:rFonts w:ascii="Arial" w:hAnsi="Arial" w:cs="Arial"/>
                <w:spacing w:val="1"/>
              </w:rPr>
              <w:t xml:space="preserve"> </w:t>
            </w:r>
            <w:r w:rsidRPr="00F77D7D">
              <w:rPr>
                <w:rFonts w:ascii="Arial" w:hAnsi="Arial" w:cs="Arial"/>
              </w:rPr>
              <w:t>extranjera,</w:t>
            </w:r>
            <w:r w:rsidRPr="00F77D7D">
              <w:rPr>
                <w:rFonts w:ascii="Arial" w:hAnsi="Arial" w:cs="Arial"/>
                <w:spacing w:val="1"/>
              </w:rPr>
              <w:t xml:space="preserve"> </w:t>
            </w:r>
            <w:r w:rsidRPr="00F77D7D">
              <w:rPr>
                <w:rFonts w:ascii="Arial" w:hAnsi="Arial" w:cs="Arial"/>
              </w:rPr>
              <w:t>no</w:t>
            </w:r>
            <w:r w:rsidRPr="00F77D7D">
              <w:rPr>
                <w:rFonts w:ascii="Arial" w:hAnsi="Arial" w:cs="Arial"/>
                <w:spacing w:val="1"/>
              </w:rPr>
              <w:t xml:space="preserve"> </w:t>
            </w:r>
            <w:r w:rsidRPr="00F77D7D">
              <w:rPr>
                <w:rFonts w:ascii="Arial" w:hAnsi="Arial" w:cs="Arial"/>
              </w:rPr>
              <w:t>residentes</w:t>
            </w:r>
            <w:r w:rsidRPr="00F77D7D">
              <w:rPr>
                <w:rFonts w:ascii="Arial" w:hAnsi="Arial" w:cs="Arial"/>
                <w:spacing w:val="-2"/>
              </w:rPr>
              <w:t xml:space="preserve"> </w:t>
            </w:r>
            <w:r w:rsidRPr="00F77D7D">
              <w:rPr>
                <w:rFonts w:ascii="Arial" w:hAnsi="Arial" w:cs="Arial"/>
              </w:rPr>
              <w:t>en</w:t>
            </w:r>
            <w:r w:rsidRPr="00F77D7D">
              <w:rPr>
                <w:rFonts w:ascii="Arial" w:hAnsi="Arial" w:cs="Arial"/>
                <w:spacing w:val="-1"/>
              </w:rPr>
              <w:t xml:space="preserve"> </w:t>
            </w:r>
            <w:r w:rsidRPr="00F77D7D">
              <w:rPr>
                <w:rFonts w:ascii="Arial" w:hAnsi="Arial" w:cs="Arial"/>
              </w:rPr>
              <w:t>Colombia.</w:t>
            </w:r>
          </w:p>
        </w:tc>
        <w:tc>
          <w:tcPr>
            <w:tcW w:w="907" w:type="pct"/>
          </w:tcPr>
          <w:p w14:paraId="6695D615" w14:textId="77777777" w:rsidR="002F0A49" w:rsidRPr="00F77D7D" w:rsidRDefault="002F0A49" w:rsidP="003A6264">
            <w:pPr>
              <w:pStyle w:val="TableParagraph"/>
              <w:jc w:val="center"/>
              <w:rPr>
                <w:rFonts w:ascii="Arial" w:hAnsi="Arial" w:cs="Arial"/>
              </w:rPr>
            </w:pPr>
          </w:p>
          <w:p w14:paraId="1D42C7BC" w14:textId="77777777" w:rsidR="002F0A49" w:rsidRPr="00F77D7D" w:rsidRDefault="002F0A49" w:rsidP="003A6264">
            <w:pPr>
              <w:pStyle w:val="TableParagraph"/>
              <w:ind w:left="4"/>
              <w:jc w:val="center"/>
              <w:rPr>
                <w:rFonts w:ascii="Arial" w:hAnsi="Arial" w:cs="Arial"/>
              </w:rPr>
            </w:pPr>
            <w:r w:rsidRPr="00F77D7D">
              <w:rPr>
                <w:rFonts w:ascii="Arial" w:hAnsi="Arial" w:cs="Arial"/>
              </w:rPr>
              <w:t>0</w:t>
            </w:r>
          </w:p>
        </w:tc>
      </w:tr>
    </w:tbl>
    <w:p w14:paraId="4D53931D" w14:textId="77777777" w:rsidR="002F0A49" w:rsidRPr="00F77D7D" w:rsidRDefault="002F0A49" w:rsidP="002F0A49">
      <w:pPr>
        <w:pStyle w:val="TableParagraph"/>
        <w:rPr>
          <w:rFonts w:ascii="Arial" w:hAnsi="Arial" w:cs="Arial"/>
        </w:rPr>
      </w:pPr>
    </w:p>
    <w:p w14:paraId="1A3F9ABA" w14:textId="77777777" w:rsidR="002F0A49" w:rsidRPr="00F77D7D" w:rsidRDefault="002F0A49" w:rsidP="002F0A49">
      <w:pPr>
        <w:tabs>
          <w:tab w:val="left" w:pos="-142"/>
          <w:tab w:val="left" w:pos="33"/>
        </w:tabs>
        <w:jc w:val="both"/>
        <w:rPr>
          <w:rFonts w:ascii="Arial" w:hAnsi="Arial" w:cs="Arial"/>
          <w:iCs/>
          <w:sz w:val="22"/>
          <w:szCs w:val="22"/>
        </w:rPr>
      </w:pPr>
      <w:r w:rsidRPr="00F77D7D">
        <w:rPr>
          <w:rFonts w:ascii="Arial" w:hAnsi="Arial" w:cs="Arial"/>
          <w:sz w:val="22"/>
          <w:szCs w:val="22"/>
        </w:rPr>
        <w:t>Lo anterior deberá ser acreditado exclusivamente mediante la información que suministre el proponente,</w:t>
      </w:r>
      <w:r w:rsidRPr="00F77D7D">
        <w:rPr>
          <w:rFonts w:ascii="Arial" w:hAnsi="Arial" w:cs="Arial"/>
          <w:spacing w:val="1"/>
          <w:sz w:val="22"/>
          <w:szCs w:val="22"/>
        </w:rPr>
        <w:t xml:space="preserve"> </w:t>
      </w:r>
      <w:r w:rsidRPr="00F77D7D">
        <w:rPr>
          <w:rFonts w:ascii="Arial" w:hAnsi="Arial" w:cs="Arial"/>
          <w:sz w:val="22"/>
          <w:szCs w:val="22"/>
        </w:rPr>
        <w:t>para</w:t>
      </w:r>
      <w:r w:rsidRPr="00F77D7D">
        <w:rPr>
          <w:rFonts w:ascii="Arial" w:hAnsi="Arial" w:cs="Arial"/>
          <w:spacing w:val="-2"/>
          <w:sz w:val="22"/>
          <w:szCs w:val="22"/>
        </w:rPr>
        <w:t xml:space="preserve"> </w:t>
      </w:r>
      <w:r w:rsidRPr="00F77D7D">
        <w:rPr>
          <w:rFonts w:ascii="Arial" w:hAnsi="Arial" w:cs="Arial"/>
          <w:sz w:val="22"/>
          <w:szCs w:val="22"/>
        </w:rPr>
        <w:t>lo</w:t>
      </w:r>
      <w:r w:rsidRPr="00F77D7D">
        <w:rPr>
          <w:rFonts w:ascii="Arial" w:hAnsi="Arial" w:cs="Arial"/>
          <w:spacing w:val="-1"/>
          <w:sz w:val="22"/>
          <w:szCs w:val="22"/>
        </w:rPr>
        <w:t xml:space="preserve"> </w:t>
      </w:r>
      <w:r w:rsidRPr="00F77D7D">
        <w:rPr>
          <w:rFonts w:ascii="Arial" w:hAnsi="Arial" w:cs="Arial"/>
          <w:sz w:val="22"/>
          <w:szCs w:val="22"/>
        </w:rPr>
        <w:t>cual,</w:t>
      </w:r>
      <w:r w:rsidRPr="00F77D7D">
        <w:rPr>
          <w:rFonts w:ascii="Arial" w:hAnsi="Arial" w:cs="Arial"/>
          <w:spacing w:val="-1"/>
          <w:sz w:val="22"/>
          <w:szCs w:val="22"/>
        </w:rPr>
        <w:t xml:space="preserve"> </w:t>
      </w:r>
      <w:r w:rsidRPr="00F77D7D">
        <w:rPr>
          <w:rFonts w:ascii="Arial" w:hAnsi="Arial" w:cs="Arial"/>
          <w:sz w:val="22"/>
          <w:szCs w:val="22"/>
        </w:rPr>
        <w:t>deberá</w:t>
      </w:r>
      <w:r w:rsidRPr="00F77D7D">
        <w:rPr>
          <w:rFonts w:ascii="Arial" w:hAnsi="Arial" w:cs="Arial"/>
          <w:spacing w:val="-2"/>
          <w:sz w:val="22"/>
          <w:szCs w:val="22"/>
        </w:rPr>
        <w:t xml:space="preserve"> </w:t>
      </w:r>
      <w:r w:rsidRPr="00F77D7D">
        <w:rPr>
          <w:rFonts w:ascii="Arial" w:hAnsi="Arial" w:cs="Arial"/>
          <w:sz w:val="22"/>
          <w:szCs w:val="22"/>
        </w:rPr>
        <w:t>diligenciar</w:t>
      </w:r>
      <w:r w:rsidRPr="00F77D7D">
        <w:rPr>
          <w:rFonts w:ascii="Arial" w:hAnsi="Arial" w:cs="Arial"/>
          <w:spacing w:val="-1"/>
          <w:sz w:val="22"/>
          <w:szCs w:val="22"/>
        </w:rPr>
        <w:t xml:space="preserve"> </w:t>
      </w:r>
      <w:r w:rsidRPr="00F77D7D">
        <w:rPr>
          <w:rFonts w:ascii="Arial" w:hAnsi="Arial" w:cs="Arial"/>
          <w:sz w:val="22"/>
          <w:szCs w:val="22"/>
        </w:rPr>
        <w:t>y</w:t>
      </w:r>
      <w:r w:rsidRPr="00F77D7D">
        <w:rPr>
          <w:rFonts w:ascii="Arial" w:hAnsi="Arial" w:cs="Arial"/>
          <w:spacing w:val="-1"/>
          <w:sz w:val="22"/>
          <w:szCs w:val="22"/>
        </w:rPr>
        <w:t xml:space="preserve"> </w:t>
      </w:r>
      <w:r w:rsidRPr="00F77D7D">
        <w:rPr>
          <w:rFonts w:ascii="Arial" w:hAnsi="Arial" w:cs="Arial"/>
          <w:sz w:val="22"/>
          <w:szCs w:val="22"/>
        </w:rPr>
        <w:t>allegar</w:t>
      </w:r>
      <w:r w:rsidRPr="00F77D7D">
        <w:rPr>
          <w:rFonts w:ascii="Arial" w:hAnsi="Arial" w:cs="Arial"/>
          <w:spacing w:val="-1"/>
          <w:sz w:val="22"/>
          <w:szCs w:val="22"/>
        </w:rPr>
        <w:t xml:space="preserve"> </w:t>
      </w:r>
      <w:r w:rsidRPr="00F77D7D">
        <w:rPr>
          <w:rFonts w:ascii="Arial" w:hAnsi="Arial" w:cs="Arial"/>
          <w:sz w:val="22"/>
          <w:szCs w:val="22"/>
        </w:rPr>
        <w:t>con</w:t>
      </w:r>
      <w:r w:rsidRPr="00F77D7D">
        <w:rPr>
          <w:rFonts w:ascii="Arial" w:hAnsi="Arial" w:cs="Arial"/>
          <w:spacing w:val="-2"/>
          <w:sz w:val="22"/>
          <w:szCs w:val="22"/>
        </w:rPr>
        <w:t xml:space="preserve"> </w:t>
      </w:r>
      <w:r w:rsidRPr="00F77D7D">
        <w:rPr>
          <w:rFonts w:ascii="Arial" w:hAnsi="Arial" w:cs="Arial"/>
          <w:sz w:val="22"/>
          <w:szCs w:val="22"/>
        </w:rPr>
        <w:t>su</w:t>
      </w:r>
      <w:r w:rsidRPr="00F77D7D">
        <w:rPr>
          <w:rFonts w:ascii="Arial" w:hAnsi="Arial" w:cs="Arial"/>
          <w:spacing w:val="-1"/>
          <w:sz w:val="22"/>
          <w:szCs w:val="22"/>
        </w:rPr>
        <w:t xml:space="preserve"> </w:t>
      </w:r>
      <w:r w:rsidRPr="00F77D7D">
        <w:rPr>
          <w:rFonts w:ascii="Arial" w:hAnsi="Arial" w:cs="Arial"/>
          <w:sz w:val="22"/>
          <w:szCs w:val="22"/>
        </w:rPr>
        <w:t>propuesta.</w:t>
      </w:r>
    </w:p>
    <w:p w14:paraId="151F8739" w14:textId="77777777" w:rsidR="002F0A49" w:rsidRPr="00F77D7D" w:rsidRDefault="002F0A49" w:rsidP="002F0A49">
      <w:pPr>
        <w:tabs>
          <w:tab w:val="left" w:pos="-142"/>
          <w:tab w:val="left" w:pos="33"/>
        </w:tabs>
        <w:jc w:val="both"/>
        <w:rPr>
          <w:rFonts w:ascii="Arial" w:hAnsi="Arial" w:cs="Arial"/>
          <w:b/>
          <w:sz w:val="22"/>
          <w:szCs w:val="22"/>
          <w:u w:val="thick"/>
        </w:rPr>
      </w:pPr>
    </w:p>
    <w:p w14:paraId="75934B47" w14:textId="77777777" w:rsidR="002F0A49" w:rsidRPr="00F77D7D" w:rsidRDefault="002F0A49" w:rsidP="002F0A49">
      <w:pPr>
        <w:tabs>
          <w:tab w:val="left" w:pos="-142"/>
          <w:tab w:val="left" w:pos="33"/>
        </w:tabs>
        <w:jc w:val="both"/>
        <w:rPr>
          <w:rFonts w:ascii="Arial" w:hAnsi="Arial" w:cs="Arial"/>
          <w:sz w:val="22"/>
          <w:szCs w:val="22"/>
        </w:rPr>
      </w:pPr>
      <w:r w:rsidRPr="00F77D7D">
        <w:rPr>
          <w:rFonts w:ascii="Arial" w:hAnsi="Arial" w:cs="Arial"/>
          <w:b/>
          <w:sz w:val="22"/>
          <w:szCs w:val="22"/>
          <w:u w:val="thick"/>
        </w:rPr>
        <w:t>PRINCIPIO</w:t>
      </w:r>
      <w:r w:rsidRPr="00F77D7D">
        <w:rPr>
          <w:rFonts w:ascii="Arial" w:hAnsi="Arial" w:cs="Arial"/>
          <w:b/>
          <w:spacing w:val="-4"/>
          <w:sz w:val="22"/>
          <w:szCs w:val="22"/>
          <w:u w:val="thick"/>
        </w:rPr>
        <w:t xml:space="preserve"> </w:t>
      </w:r>
      <w:r w:rsidRPr="00F77D7D">
        <w:rPr>
          <w:rFonts w:ascii="Arial" w:hAnsi="Arial" w:cs="Arial"/>
          <w:b/>
          <w:sz w:val="22"/>
          <w:szCs w:val="22"/>
          <w:u w:val="thick"/>
        </w:rPr>
        <w:t>DE</w:t>
      </w:r>
      <w:r w:rsidRPr="00F77D7D">
        <w:rPr>
          <w:rFonts w:ascii="Arial" w:hAnsi="Arial" w:cs="Arial"/>
          <w:b/>
          <w:spacing w:val="-4"/>
          <w:sz w:val="22"/>
          <w:szCs w:val="22"/>
          <w:u w:val="thick"/>
        </w:rPr>
        <w:t xml:space="preserve"> </w:t>
      </w:r>
      <w:r w:rsidRPr="00F77D7D">
        <w:rPr>
          <w:rFonts w:ascii="Arial" w:hAnsi="Arial" w:cs="Arial"/>
          <w:b/>
          <w:sz w:val="22"/>
          <w:szCs w:val="22"/>
          <w:u w:val="thick"/>
        </w:rPr>
        <w:t xml:space="preserve">RECIPROCIDAD: </w:t>
      </w:r>
      <w:r w:rsidRPr="00F77D7D">
        <w:rPr>
          <w:rFonts w:ascii="Arial" w:hAnsi="Arial" w:cs="Arial"/>
          <w:sz w:val="22"/>
          <w:szCs w:val="22"/>
        </w:rPr>
        <w:t>La</w:t>
      </w:r>
      <w:r w:rsidRPr="00F77D7D">
        <w:rPr>
          <w:rFonts w:ascii="Arial" w:hAnsi="Arial" w:cs="Arial"/>
          <w:spacing w:val="-9"/>
          <w:sz w:val="22"/>
          <w:szCs w:val="22"/>
        </w:rPr>
        <w:t xml:space="preserve"> </w:t>
      </w:r>
      <w:r w:rsidRPr="00F77D7D">
        <w:rPr>
          <w:rFonts w:ascii="Arial" w:hAnsi="Arial" w:cs="Arial"/>
          <w:sz w:val="22"/>
          <w:szCs w:val="22"/>
        </w:rPr>
        <w:t>Escuela</w:t>
      </w:r>
      <w:r w:rsidRPr="00F77D7D">
        <w:rPr>
          <w:rFonts w:ascii="Arial" w:hAnsi="Arial" w:cs="Arial"/>
          <w:spacing w:val="-8"/>
          <w:sz w:val="22"/>
          <w:szCs w:val="22"/>
        </w:rPr>
        <w:t xml:space="preserve"> </w:t>
      </w:r>
      <w:r w:rsidRPr="00F77D7D">
        <w:rPr>
          <w:rFonts w:ascii="Arial" w:hAnsi="Arial" w:cs="Arial"/>
          <w:sz w:val="22"/>
          <w:szCs w:val="22"/>
        </w:rPr>
        <w:t>Tecnológica</w:t>
      </w:r>
      <w:r w:rsidRPr="00F77D7D">
        <w:rPr>
          <w:rFonts w:ascii="Arial" w:hAnsi="Arial" w:cs="Arial"/>
          <w:spacing w:val="-8"/>
          <w:sz w:val="22"/>
          <w:szCs w:val="22"/>
        </w:rPr>
        <w:t xml:space="preserve"> </w:t>
      </w:r>
      <w:r w:rsidRPr="00F77D7D">
        <w:rPr>
          <w:rFonts w:ascii="Arial" w:hAnsi="Arial" w:cs="Arial"/>
          <w:sz w:val="22"/>
          <w:szCs w:val="22"/>
        </w:rPr>
        <w:t>Instituto</w:t>
      </w:r>
      <w:r w:rsidRPr="00F77D7D">
        <w:rPr>
          <w:rFonts w:ascii="Arial" w:hAnsi="Arial" w:cs="Arial"/>
          <w:spacing w:val="-8"/>
          <w:sz w:val="22"/>
          <w:szCs w:val="22"/>
        </w:rPr>
        <w:t xml:space="preserve"> </w:t>
      </w:r>
      <w:r w:rsidRPr="00F77D7D">
        <w:rPr>
          <w:rFonts w:ascii="Arial" w:hAnsi="Arial" w:cs="Arial"/>
          <w:sz w:val="22"/>
          <w:szCs w:val="22"/>
        </w:rPr>
        <w:t>Técnico</w:t>
      </w:r>
      <w:r w:rsidRPr="00F77D7D">
        <w:rPr>
          <w:rFonts w:ascii="Arial" w:hAnsi="Arial" w:cs="Arial"/>
          <w:spacing w:val="-8"/>
          <w:sz w:val="22"/>
          <w:szCs w:val="22"/>
        </w:rPr>
        <w:t xml:space="preserve"> </w:t>
      </w:r>
      <w:r w:rsidRPr="00F77D7D">
        <w:rPr>
          <w:rFonts w:ascii="Arial" w:hAnsi="Arial" w:cs="Arial"/>
          <w:sz w:val="22"/>
          <w:szCs w:val="22"/>
        </w:rPr>
        <w:t>Central</w:t>
      </w:r>
      <w:r w:rsidRPr="00F77D7D">
        <w:rPr>
          <w:rFonts w:ascii="Arial" w:hAnsi="Arial" w:cs="Arial"/>
          <w:spacing w:val="-8"/>
          <w:sz w:val="22"/>
          <w:szCs w:val="22"/>
        </w:rPr>
        <w:t xml:space="preserve"> </w:t>
      </w:r>
      <w:r w:rsidRPr="00F77D7D">
        <w:rPr>
          <w:rFonts w:ascii="Arial" w:hAnsi="Arial" w:cs="Arial"/>
          <w:sz w:val="22"/>
          <w:szCs w:val="22"/>
        </w:rPr>
        <w:t>otorgará</w:t>
      </w:r>
      <w:r w:rsidRPr="00F77D7D">
        <w:rPr>
          <w:rFonts w:ascii="Arial" w:hAnsi="Arial" w:cs="Arial"/>
          <w:spacing w:val="-8"/>
          <w:sz w:val="22"/>
          <w:szCs w:val="22"/>
        </w:rPr>
        <w:t xml:space="preserve"> </w:t>
      </w:r>
      <w:r w:rsidRPr="00F77D7D">
        <w:rPr>
          <w:rFonts w:ascii="Arial" w:hAnsi="Arial" w:cs="Arial"/>
          <w:sz w:val="22"/>
          <w:szCs w:val="22"/>
        </w:rPr>
        <w:t>al</w:t>
      </w:r>
      <w:r w:rsidRPr="00F77D7D">
        <w:rPr>
          <w:rFonts w:ascii="Arial" w:hAnsi="Arial" w:cs="Arial"/>
          <w:spacing w:val="-8"/>
          <w:sz w:val="22"/>
          <w:szCs w:val="22"/>
        </w:rPr>
        <w:t xml:space="preserve"> </w:t>
      </w:r>
      <w:r w:rsidRPr="00F77D7D">
        <w:rPr>
          <w:rFonts w:ascii="Arial" w:hAnsi="Arial" w:cs="Arial"/>
          <w:sz w:val="22"/>
          <w:szCs w:val="22"/>
        </w:rPr>
        <w:t>proponente</w:t>
      </w:r>
      <w:r w:rsidRPr="00F77D7D">
        <w:rPr>
          <w:rFonts w:ascii="Arial" w:hAnsi="Arial" w:cs="Arial"/>
          <w:spacing w:val="-8"/>
          <w:sz w:val="22"/>
          <w:szCs w:val="22"/>
        </w:rPr>
        <w:t xml:space="preserve"> </w:t>
      </w:r>
      <w:r w:rsidRPr="00F77D7D">
        <w:rPr>
          <w:rFonts w:ascii="Arial" w:hAnsi="Arial" w:cs="Arial"/>
          <w:sz w:val="22"/>
          <w:szCs w:val="22"/>
        </w:rPr>
        <w:t>extranjero</w:t>
      </w:r>
      <w:r w:rsidRPr="00F77D7D">
        <w:rPr>
          <w:rFonts w:ascii="Arial" w:hAnsi="Arial" w:cs="Arial"/>
          <w:spacing w:val="-8"/>
          <w:sz w:val="22"/>
          <w:szCs w:val="22"/>
        </w:rPr>
        <w:t xml:space="preserve"> </w:t>
      </w:r>
      <w:r w:rsidRPr="00F77D7D">
        <w:rPr>
          <w:rFonts w:ascii="Arial" w:hAnsi="Arial" w:cs="Arial"/>
          <w:sz w:val="22"/>
          <w:szCs w:val="22"/>
        </w:rPr>
        <w:t>el</w:t>
      </w:r>
      <w:r w:rsidRPr="00F77D7D">
        <w:rPr>
          <w:rFonts w:ascii="Arial" w:hAnsi="Arial" w:cs="Arial"/>
          <w:spacing w:val="-8"/>
          <w:sz w:val="22"/>
          <w:szCs w:val="22"/>
        </w:rPr>
        <w:t xml:space="preserve"> </w:t>
      </w:r>
      <w:r w:rsidRPr="00F77D7D">
        <w:rPr>
          <w:rFonts w:ascii="Arial" w:hAnsi="Arial" w:cs="Arial"/>
          <w:sz w:val="22"/>
          <w:szCs w:val="22"/>
        </w:rPr>
        <w:t>mismo</w:t>
      </w:r>
      <w:r w:rsidRPr="00F77D7D">
        <w:rPr>
          <w:rFonts w:ascii="Arial" w:hAnsi="Arial" w:cs="Arial"/>
          <w:spacing w:val="-8"/>
          <w:sz w:val="22"/>
          <w:szCs w:val="22"/>
        </w:rPr>
        <w:t xml:space="preserve"> </w:t>
      </w:r>
      <w:r w:rsidRPr="00F77D7D">
        <w:rPr>
          <w:rFonts w:ascii="Arial" w:hAnsi="Arial" w:cs="Arial"/>
          <w:sz w:val="22"/>
          <w:szCs w:val="22"/>
        </w:rPr>
        <w:t>tratamiento</w:t>
      </w:r>
      <w:r w:rsidRPr="00F77D7D">
        <w:rPr>
          <w:rFonts w:ascii="Arial" w:hAnsi="Arial" w:cs="Arial"/>
          <w:spacing w:val="-9"/>
          <w:sz w:val="22"/>
          <w:szCs w:val="22"/>
        </w:rPr>
        <w:t xml:space="preserve"> </w:t>
      </w:r>
      <w:r w:rsidRPr="00F77D7D">
        <w:rPr>
          <w:rFonts w:ascii="Arial" w:hAnsi="Arial" w:cs="Arial"/>
          <w:sz w:val="22"/>
          <w:szCs w:val="22"/>
        </w:rPr>
        <w:t>y</w:t>
      </w:r>
      <w:r w:rsidRPr="00F77D7D">
        <w:rPr>
          <w:rFonts w:ascii="Arial" w:hAnsi="Arial" w:cs="Arial"/>
          <w:spacing w:val="-58"/>
          <w:sz w:val="22"/>
          <w:szCs w:val="22"/>
        </w:rPr>
        <w:t xml:space="preserve"> </w:t>
      </w:r>
      <w:r w:rsidRPr="00F77D7D">
        <w:rPr>
          <w:rFonts w:ascii="Arial" w:hAnsi="Arial" w:cs="Arial"/>
          <w:sz w:val="22"/>
          <w:szCs w:val="22"/>
        </w:rPr>
        <w:t>las mismas condiciones, requisitos y procedimientos que los concedidos al nacional, exclusivamente bajo</w:t>
      </w:r>
      <w:r w:rsidRPr="00F77D7D">
        <w:rPr>
          <w:rFonts w:ascii="Arial" w:hAnsi="Arial" w:cs="Arial"/>
          <w:spacing w:val="-59"/>
          <w:sz w:val="22"/>
          <w:szCs w:val="22"/>
        </w:rPr>
        <w:t xml:space="preserve"> </w:t>
      </w:r>
      <w:r w:rsidRPr="00F77D7D">
        <w:rPr>
          <w:rFonts w:ascii="Arial" w:hAnsi="Arial" w:cs="Arial"/>
          <w:sz w:val="22"/>
          <w:szCs w:val="22"/>
        </w:rPr>
        <w:t>el</w:t>
      </w:r>
      <w:r w:rsidRPr="00F77D7D">
        <w:rPr>
          <w:rFonts w:ascii="Arial" w:hAnsi="Arial" w:cs="Arial"/>
          <w:spacing w:val="-2"/>
          <w:sz w:val="22"/>
          <w:szCs w:val="22"/>
        </w:rPr>
        <w:t xml:space="preserve"> </w:t>
      </w:r>
      <w:r w:rsidRPr="00F77D7D">
        <w:rPr>
          <w:rFonts w:ascii="Arial" w:hAnsi="Arial" w:cs="Arial"/>
          <w:sz w:val="22"/>
          <w:szCs w:val="22"/>
        </w:rPr>
        <w:t>principio</w:t>
      </w:r>
      <w:r w:rsidRPr="00F77D7D">
        <w:rPr>
          <w:rFonts w:ascii="Arial" w:hAnsi="Arial" w:cs="Arial"/>
          <w:spacing w:val="-1"/>
          <w:sz w:val="22"/>
          <w:szCs w:val="22"/>
        </w:rPr>
        <w:t xml:space="preserve"> </w:t>
      </w:r>
      <w:r w:rsidRPr="00F77D7D">
        <w:rPr>
          <w:rFonts w:ascii="Arial" w:hAnsi="Arial" w:cs="Arial"/>
          <w:sz w:val="22"/>
          <w:szCs w:val="22"/>
        </w:rPr>
        <w:t>de</w:t>
      </w:r>
      <w:r w:rsidRPr="00F77D7D">
        <w:rPr>
          <w:rFonts w:ascii="Arial" w:hAnsi="Arial" w:cs="Arial"/>
          <w:spacing w:val="-1"/>
          <w:sz w:val="22"/>
          <w:szCs w:val="22"/>
        </w:rPr>
        <w:t xml:space="preserve"> </w:t>
      </w:r>
      <w:r w:rsidRPr="00F77D7D">
        <w:rPr>
          <w:rFonts w:ascii="Arial" w:hAnsi="Arial" w:cs="Arial"/>
          <w:sz w:val="22"/>
          <w:szCs w:val="22"/>
        </w:rPr>
        <w:t>reciprocidad.</w:t>
      </w:r>
    </w:p>
    <w:p w14:paraId="2EBBDE20" w14:textId="77777777" w:rsidR="002F0A49" w:rsidRPr="00F77D7D" w:rsidRDefault="002F0A49" w:rsidP="002F0A49">
      <w:pPr>
        <w:tabs>
          <w:tab w:val="left" w:pos="-142"/>
          <w:tab w:val="left" w:pos="33"/>
        </w:tabs>
        <w:jc w:val="both"/>
        <w:rPr>
          <w:rFonts w:ascii="Arial" w:hAnsi="Arial" w:cs="Arial"/>
          <w:sz w:val="22"/>
          <w:szCs w:val="22"/>
        </w:rPr>
      </w:pPr>
    </w:p>
    <w:p w14:paraId="78454ADD" w14:textId="77777777" w:rsidR="002F0A49" w:rsidRPr="00F77D7D" w:rsidRDefault="002F0A49" w:rsidP="39B5047C">
      <w:pPr>
        <w:tabs>
          <w:tab w:val="left" w:pos="33"/>
        </w:tabs>
        <w:jc w:val="both"/>
        <w:rPr>
          <w:rFonts w:ascii="Arial" w:hAnsi="Arial" w:cs="Arial"/>
          <w:sz w:val="22"/>
          <w:szCs w:val="22"/>
          <w:lang w:val="es-ES"/>
        </w:rPr>
      </w:pPr>
      <w:r w:rsidRPr="39B5047C">
        <w:rPr>
          <w:rFonts w:ascii="Arial" w:hAnsi="Arial" w:cs="Arial"/>
          <w:sz w:val="22"/>
          <w:szCs w:val="22"/>
          <w:lang w:val="es-ES"/>
        </w:rPr>
        <w:t>Se</w:t>
      </w:r>
      <w:r w:rsidRPr="39B5047C">
        <w:rPr>
          <w:rFonts w:ascii="Arial" w:hAnsi="Arial" w:cs="Arial"/>
          <w:spacing w:val="9"/>
          <w:sz w:val="22"/>
          <w:szCs w:val="22"/>
          <w:lang w:val="es-ES"/>
        </w:rPr>
        <w:t xml:space="preserve"> </w:t>
      </w:r>
      <w:r w:rsidRPr="39B5047C">
        <w:rPr>
          <w:rFonts w:ascii="Arial" w:hAnsi="Arial" w:cs="Arial"/>
          <w:sz w:val="22"/>
          <w:szCs w:val="22"/>
          <w:lang w:val="es-ES"/>
        </w:rPr>
        <w:t>otorgará</w:t>
      </w:r>
      <w:r w:rsidRPr="39B5047C">
        <w:rPr>
          <w:rFonts w:ascii="Arial" w:hAnsi="Arial" w:cs="Arial"/>
          <w:spacing w:val="9"/>
          <w:sz w:val="22"/>
          <w:szCs w:val="22"/>
          <w:lang w:val="es-ES"/>
        </w:rPr>
        <w:t xml:space="preserve"> </w:t>
      </w:r>
      <w:r w:rsidRPr="39B5047C">
        <w:rPr>
          <w:rFonts w:ascii="Arial" w:hAnsi="Arial" w:cs="Arial"/>
          <w:sz w:val="22"/>
          <w:szCs w:val="22"/>
          <w:lang w:val="es-ES"/>
        </w:rPr>
        <w:t>tratamiento</w:t>
      </w:r>
      <w:r w:rsidRPr="39B5047C">
        <w:rPr>
          <w:rFonts w:ascii="Arial" w:hAnsi="Arial" w:cs="Arial"/>
          <w:spacing w:val="10"/>
          <w:sz w:val="22"/>
          <w:szCs w:val="22"/>
          <w:lang w:val="es-ES"/>
        </w:rPr>
        <w:t xml:space="preserve"> </w:t>
      </w:r>
      <w:r w:rsidRPr="39B5047C">
        <w:rPr>
          <w:rFonts w:ascii="Arial" w:hAnsi="Arial" w:cs="Arial"/>
          <w:sz w:val="22"/>
          <w:szCs w:val="22"/>
          <w:lang w:val="es-ES"/>
        </w:rPr>
        <w:t>de</w:t>
      </w:r>
      <w:r w:rsidRPr="39B5047C">
        <w:rPr>
          <w:rFonts w:ascii="Arial" w:hAnsi="Arial" w:cs="Arial"/>
          <w:spacing w:val="9"/>
          <w:sz w:val="22"/>
          <w:szCs w:val="22"/>
          <w:lang w:val="es-ES"/>
        </w:rPr>
        <w:t xml:space="preserve"> </w:t>
      </w:r>
      <w:r w:rsidRPr="39B5047C">
        <w:rPr>
          <w:rFonts w:ascii="Arial" w:hAnsi="Arial" w:cs="Arial"/>
          <w:sz w:val="22"/>
          <w:szCs w:val="22"/>
          <w:lang w:val="es-ES"/>
        </w:rPr>
        <w:t>bienes</w:t>
      </w:r>
      <w:r w:rsidRPr="39B5047C">
        <w:rPr>
          <w:rFonts w:ascii="Arial" w:hAnsi="Arial" w:cs="Arial"/>
          <w:spacing w:val="10"/>
          <w:sz w:val="22"/>
          <w:szCs w:val="22"/>
          <w:lang w:val="es-ES"/>
        </w:rPr>
        <w:t xml:space="preserve"> </w:t>
      </w:r>
      <w:r w:rsidRPr="39B5047C">
        <w:rPr>
          <w:rFonts w:ascii="Arial" w:hAnsi="Arial" w:cs="Arial"/>
          <w:sz w:val="22"/>
          <w:szCs w:val="22"/>
          <w:lang w:val="es-ES"/>
        </w:rPr>
        <w:t>y</w:t>
      </w:r>
      <w:r w:rsidRPr="39B5047C">
        <w:rPr>
          <w:rFonts w:ascii="Arial" w:hAnsi="Arial" w:cs="Arial"/>
          <w:spacing w:val="9"/>
          <w:sz w:val="22"/>
          <w:szCs w:val="22"/>
          <w:lang w:val="es-ES"/>
        </w:rPr>
        <w:t xml:space="preserve"> </w:t>
      </w:r>
      <w:r w:rsidRPr="39B5047C">
        <w:rPr>
          <w:rFonts w:ascii="Arial" w:hAnsi="Arial" w:cs="Arial"/>
          <w:sz w:val="22"/>
          <w:szCs w:val="22"/>
          <w:lang w:val="es-ES"/>
        </w:rPr>
        <w:t>servicios</w:t>
      </w:r>
      <w:r w:rsidRPr="39B5047C">
        <w:rPr>
          <w:rFonts w:ascii="Arial" w:hAnsi="Arial" w:cs="Arial"/>
          <w:spacing w:val="10"/>
          <w:sz w:val="22"/>
          <w:szCs w:val="22"/>
          <w:lang w:val="es-ES"/>
        </w:rPr>
        <w:t xml:space="preserve"> </w:t>
      </w:r>
      <w:r w:rsidRPr="39B5047C">
        <w:rPr>
          <w:rFonts w:ascii="Arial" w:hAnsi="Arial" w:cs="Arial"/>
          <w:sz w:val="22"/>
          <w:szCs w:val="22"/>
          <w:lang w:val="es-ES"/>
        </w:rPr>
        <w:t>nacionales</w:t>
      </w:r>
      <w:r w:rsidRPr="39B5047C">
        <w:rPr>
          <w:rFonts w:ascii="Arial" w:hAnsi="Arial" w:cs="Arial"/>
          <w:spacing w:val="9"/>
          <w:sz w:val="22"/>
          <w:szCs w:val="22"/>
          <w:lang w:val="es-ES"/>
        </w:rPr>
        <w:t xml:space="preserve"> </w:t>
      </w:r>
      <w:r w:rsidRPr="39B5047C">
        <w:rPr>
          <w:rFonts w:ascii="Arial" w:hAnsi="Arial" w:cs="Arial"/>
          <w:sz w:val="22"/>
          <w:szCs w:val="22"/>
          <w:lang w:val="es-ES"/>
        </w:rPr>
        <w:t>a</w:t>
      </w:r>
      <w:r w:rsidRPr="39B5047C">
        <w:rPr>
          <w:rFonts w:ascii="Arial" w:hAnsi="Arial" w:cs="Arial"/>
          <w:spacing w:val="10"/>
          <w:sz w:val="22"/>
          <w:szCs w:val="22"/>
          <w:lang w:val="es-ES"/>
        </w:rPr>
        <w:t xml:space="preserve"> </w:t>
      </w:r>
      <w:r w:rsidRPr="39B5047C">
        <w:rPr>
          <w:rFonts w:ascii="Arial" w:hAnsi="Arial" w:cs="Arial"/>
          <w:sz w:val="22"/>
          <w:szCs w:val="22"/>
          <w:lang w:val="es-ES"/>
        </w:rPr>
        <w:t>aquellos</w:t>
      </w:r>
      <w:r w:rsidRPr="39B5047C">
        <w:rPr>
          <w:rFonts w:ascii="Arial" w:hAnsi="Arial" w:cs="Arial"/>
          <w:spacing w:val="9"/>
          <w:sz w:val="22"/>
          <w:szCs w:val="22"/>
          <w:lang w:val="es-ES"/>
        </w:rPr>
        <w:t xml:space="preserve"> </w:t>
      </w:r>
      <w:r w:rsidRPr="39B5047C">
        <w:rPr>
          <w:rFonts w:ascii="Arial" w:hAnsi="Arial" w:cs="Arial"/>
          <w:sz w:val="22"/>
          <w:szCs w:val="22"/>
          <w:lang w:val="es-ES"/>
        </w:rPr>
        <w:t>bienes</w:t>
      </w:r>
      <w:r w:rsidRPr="39B5047C">
        <w:rPr>
          <w:rFonts w:ascii="Arial" w:hAnsi="Arial" w:cs="Arial"/>
          <w:spacing w:val="10"/>
          <w:sz w:val="22"/>
          <w:szCs w:val="22"/>
          <w:lang w:val="es-ES"/>
        </w:rPr>
        <w:t xml:space="preserve"> </w:t>
      </w:r>
      <w:r w:rsidRPr="39B5047C">
        <w:rPr>
          <w:rFonts w:ascii="Arial" w:hAnsi="Arial" w:cs="Arial"/>
          <w:sz w:val="22"/>
          <w:szCs w:val="22"/>
          <w:lang w:val="es-ES"/>
        </w:rPr>
        <w:t>y</w:t>
      </w:r>
      <w:r w:rsidRPr="39B5047C">
        <w:rPr>
          <w:rFonts w:ascii="Arial" w:hAnsi="Arial" w:cs="Arial"/>
          <w:spacing w:val="9"/>
          <w:sz w:val="22"/>
          <w:szCs w:val="22"/>
          <w:lang w:val="es-ES"/>
        </w:rPr>
        <w:t xml:space="preserve"> </w:t>
      </w:r>
      <w:r w:rsidRPr="39B5047C">
        <w:rPr>
          <w:rFonts w:ascii="Arial" w:hAnsi="Arial" w:cs="Arial"/>
          <w:sz w:val="22"/>
          <w:szCs w:val="22"/>
          <w:lang w:val="es-ES"/>
        </w:rPr>
        <w:t>servicios</w:t>
      </w:r>
      <w:r w:rsidRPr="39B5047C">
        <w:rPr>
          <w:rFonts w:ascii="Arial" w:hAnsi="Arial" w:cs="Arial"/>
          <w:spacing w:val="9"/>
          <w:sz w:val="22"/>
          <w:szCs w:val="22"/>
          <w:lang w:val="es-ES"/>
        </w:rPr>
        <w:t xml:space="preserve"> </w:t>
      </w:r>
      <w:r w:rsidRPr="39B5047C">
        <w:rPr>
          <w:rFonts w:ascii="Arial" w:hAnsi="Arial" w:cs="Arial"/>
          <w:sz w:val="22"/>
          <w:szCs w:val="22"/>
          <w:lang w:val="es-ES"/>
        </w:rPr>
        <w:t>originarios</w:t>
      </w:r>
      <w:r w:rsidRPr="39B5047C">
        <w:rPr>
          <w:rFonts w:ascii="Arial" w:hAnsi="Arial" w:cs="Arial"/>
          <w:spacing w:val="10"/>
          <w:sz w:val="22"/>
          <w:szCs w:val="22"/>
          <w:lang w:val="es-ES"/>
        </w:rPr>
        <w:t xml:space="preserve"> </w:t>
      </w:r>
      <w:r w:rsidRPr="39B5047C">
        <w:rPr>
          <w:rFonts w:ascii="Arial" w:hAnsi="Arial" w:cs="Arial"/>
          <w:sz w:val="22"/>
          <w:szCs w:val="22"/>
          <w:lang w:val="es-ES"/>
        </w:rPr>
        <w:t>de</w:t>
      </w:r>
      <w:r w:rsidRPr="39B5047C">
        <w:rPr>
          <w:rFonts w:ascii="Arial" w:hAnsi="Arial" w:cs="Arial"/>
          <w:spacing w:val="9"/>
          <w:sz w:val="22"/>
          <w:szCs w:val="22"/>
          <w:lang w:val="es-ES"/>
        </w:rPr>
        <w:t xml:space="preserve"> </w:t>
      </w:r>
      <w:r w:rsidRPr="39B5047C">
        <w:rPr>
          <w:rFonts w:ascii="Arial" w:hAnsi="Arial" w:cs="Arial"/>
          <w:sz w:val="22"/>
          <w:szCs w:val="22"/>
          <w:lang w:val="es-ES"/>
        </w:rPr>
        <w:t>los</w:t>
      </w:r>
      <w:r w:rsidRPr="39B5047C">
        <w:rPr>
          <w:rFonts w:ascii="Arial" w:hAnsi="Arial" w:cs="Arial"/>
          <w:spacing w:val="1"/>
          <w:sz w:val="22"/>
          <w:szCs w:val="22"/>
          <w:lang w:val="es-ES"/>
        </w:rPr>
        <w:t xml:space="preserve"> </w:t>
      </w:r>
      <w:r w:rsidRPr="39B5047C">
        <w:rPr>
          <w:rFonts w:ascii="Arial" w:hAnsi="Arial" w:cs="Arial"/>
          <w:sz w:val="22"/>
          <w:szCs w:val="22"/>
          <w:lang w:val="es-ES"/>
        </w:rPr>
        <w:t>países</w:t>
      </w:r>
      <w:r w:rsidRPr="39B5047C">
        <w:rPr>
          <w:rFonts w:ascii="Arial" w:hAnsi="Arial" w:cs="Arial"/>
          <w:spacing w:val="3"/>
          <w:sz w:val="22"/>
          <w:szCs w:val="22"/>
          <w:lang w:val="es-ES"/>
        </w:rPr>
        <w:t xml:space="preserve"> </w:t>
      </w:r>
      <w:r w:rsidRPr="39B5047C">
        <w:rPr>
          <w:rFonts w:ascii="Arial" w:hAnsi="Arial" w:cs="Arial"/>
          <w:sz w:val="22"/>
          <w:szCs w:val="22"/>
          <w:lang w:val="es-ES"/>
        </w:rPr>
        <w:t>con</w:t>
      </w:r>
      <w:r w:rsidRPr="39B5047C">
        <w:rPr>
          <w:rFonts w:ascii="Arial" w:hAnsi="Arial" w:cs="Arial"/>
          <w:spacing w:val="4"/>
          <w:sz w:val="22"/>
          <w:szCs w:val="22"/>
          <w:lang w:val="es-ES"/>
        </w:rPr>
        <w:t xml:space="preserve"> </w:t>
      </w:r>
      <w:r w:rsidRPr="39B5047C">
        <w:rPr>
          <w:rFonts w:ascii="Arial" w:hAnsi="Arial" w:cs="Arial"/>
          <w:sz w:val="22"/>
          <w:szCs w:val="22"/>
          <w:lang w:val="es-ES"/>
        </w:rPr>
        <w:t>los</w:t>
      </w:r>
      <w:r w:rsidRPr="39B5047C">
        <w:rPr>
          <w:rFonts w:ascii="Arial" w:hAnsi="Arial" w:cs="Arial"/>
          <w:spacing w:val="4"/>
          <w:sz w:val="22"/>
          <w:szCs w:val="22"/>
          <w:lang w:val="es-ES"/>
        </w:rPr>
        <w:t xml:space="preserve"> </w:t>
      </w:r>
      <w:r w:rsidRPr="39B5047C">
        <w:rPr>
          <w:rFonts w:ascii="Arial" w:hAnsi="Arial" w:cs="Arial"/>
          <w:sz w:val="22"/>
          <w:szCs w:val="22"/>
          <w:lang w:val="es-ES"/>
        </w:rPr>
        <w:t>que</w:t>
      </w:r>
      <w:r w:rsidRPr="39B5047C">
        <w:rPr>
          <w:rFonts w:ascii="Arial" w:hAnsi="Arial" w:cs="Arial"/>
          <w:spacing w:val="4"/>
          <w:sz w:val="22"/>
          <w:szCs w:val="22"/>
          <w:lang w:val="es-ES"/>
        </w:rPr>
        <w:t xml:space="preserve"> </w:t>
      </w:r>
      <w:r w:rsidRPr="39B5047C">
        <w:rPr>
          <w:rFonts w:ascii="Arial" w:hAnsi="Arial" w:cs="Arial"/>
          <w:sz w:val="22"/>
          <w:szCs w:val="22"/>
          <w:lang w:val="es-ES"/>
        </w:rPr>
        <w:t>Colombia</w:t>
      </w:r>
      <w:r w:rsidRPr="39B5047C">
        <w:rPr>
          <w:rFonts w:ascii="Arial" w:hAnsi="Arial" w:cs="Arial"/>
          <w:spacing w:val="4"/>
          <w:sz w:val="22"/>
          <w:szCs w:val="22"/>
          <w:lang w:val="es-ES"/>
        </w:rPr>
        <w:t xml:space="preserve"> </w:t>
      </w:r>
      <w:r w:rsidRPr="39B5047C">
        <w:rPr>
          <w:rFonts w:ascii="Arial" w:hAnsi="Arial" w:cs="Arial"/>
          <w:sz w:val="22"/>
          <w:szCs w:val="22"/>
          <w:lang w:val="es-ES"/>
        </w:rPr>
        <w:t>ha</w:t>
      </w:r>
      <w:r w:rsidRPr="39B5047C">
        <w:rPr>
          <w:rFonts w:ascii="Arial" w:hAnsi="Arial" w:cs="Arial"/>
          <w:spacing w:val="4"/>
          <w:sz w:val="22"/>
          <w:szCs w:val="22"/>
          <w:lang w:val="es-ES"/>
        </w:rPr>
        <w:t xml:space="preserve"> </w:t>
      </w:r>
      <w:r w:rsidRPr="39B5047C">
        <w:rPr>
          <w:rFonts w:ascii="Arial" w:hAnsi="Arial" w:cs="Arial"/>
          <w:sz w:val="22"/>
          <w:szCs w:val="22"/>
          <w:lang w:val="es-ES"/>
        </w:rPr>
        <w:t>negociado</w:t>
      </w:r>
      <w:r w:rsidRPr="39B5047C">
        <w:rPr>
          <w:rFonts w:ascii="Arial" w:hAnsi="Arial" w:cs="Arial"/>
          <w:spacing w:val="4"/>
          <w:sz w:val="22"/>
          <w:szCs w:val="22"/>
          <w:lang w:val="es-ES"/>
        </w:rPr>
        <w:t xml:space="preserve"> </w:t>
      </w:r>
      <w:r w:rsidRPr="39B5047C">
        <w:rPr>
          <w:rFonts w:ascii="Arial" w:hAnsi="Arial" w:cs="Arial"/>
          <w:sz w:val="22"/>
          <w:szCs w:val="22"/>
          <w:lang w:val="es-ES"/>
        </w:rPr>
        <w:t>trato</w:t>
      </w:r>
      <w:r w:rsidRPr="39B5047C">
        <w:rPr>
          <w:rFonts w:ascii="Arial" w:hAnsi="Arial" w:cs="Arial"/>
          <w:spacing w:val="4"/>
          <w:sz w:val="22"/>
          <w:szCs w:val="22"/>
          <w:lang w:val="es-ES"/>
        </w:rPr>
        <w:t xml:space="preserve"> </w:t>
      </w:r>
      <w:r w:rsidRPr="39B5047C">
        <w:rPr>
          <w:rFonts w:ascii="Arial" w:hAnsi="Arial" w:cs="Arial"/>
          <w:sz w:val="22"/>
          <w:szCs w:val="22"/>
          <w:lang w:val="es-ES"/>
        </w:rPr>
        <w:t>nacional</w:t>
      </w:r>
      <w:r w:rsidRPr="39B5047C">
        <w:rPr>
          <w:rFonts w:ascii="Arial" w:hAnsi="Arial" w:cs="Arial"/>
          <w:spacing w:val="4"/>
          <w:sz w:val="22"/>
          <w:szCs w:val="22"/>
          <w:lang w:val="es-ES"/>
        </w:rPr>
        <w:t xml:space="preserve"> </w:t>
      </w:r>
      <w:r w:rsidRPr="39B5047C">
        <w:rPr>
          <w:rFonts w:ascii="Arial" w:hAnsi="Arial" w:cs="Arial"/>
          <w:sz w:val="22"/>
          <w:szCs w:val="22"/>
          <w:lang w:val="es-ES"/>
        </w:rPr>
        <w:t>en</w:t>
      </w:r>
      <w:r w:rsidRPr="39B5047C">
        <w:rPr>
          <w:rFonts w:ascii="Arial" w:hAnsi="Arial" w:cs="Arial"/>
          <w:spacing w:val="4"/>
          <w:sz w:val="22"/>
          <w:szCs w:val="22"/>
          <w:lang w:val="es-ES"/>
        </w:rPr>
        <w:t xml:space="preserve"> </w:t>
      </w:r>
      <w:r w:rsidRPr="39B5047C">
        <w:rPr>
          <w:rFonts w:ascii="Arial" w:hAnsi="Arial" w:cs="Arial"/>
          <w:sz w:val="22"/>
          <w:szCs w:val="22"/>
          <w:lang w:val="es-ES"/>
        </w:rPr>
        <w:t>materia</w:t>
      </w:r>
      <w:r w:rsidRPr="39B5047C">
        <w:rPr>
          <w:rFonts w:ascii="Arial" w:hAnsi="Arial" w:cs="Arial"/>
          <w:spacing w:val="3"/>
          <w:sz w:val="22"/>
          <w:szCs w:val="22"/>
          <w:lang w:val="es-ES"/>
        </w:rPr>
        <w:t xml:space="preserve"> </w:t>
      </w:r>
      <w:r w:rsidRPr="39B5047C">
        <w:rPr>
          <w:rFonts w:ascii="Arial" w:hAnsi="Arial" w:cs="Arial"/>
          <w:sz w:val="22"/>
          <w:szCs w:val="22"/>
          <w:lang w:val="es-ES"/>
        </w:rPr>
        <w:t>de</w:t>
      </w:r>
      <w:r w:rsidRPr="39B5047C">
        <w:rPr>
          <w:rFonts w:ascii="Arial" w:hAnsi="Arial" w:cs="Arial"/>
          <w:spacing w:val="4"/>
          <w:sz w:val="22"/>
          <w:szCs w:val="22"/>
          <w:lang w:val="es-ES"/>
        </w:rPr>
        <w:t xml:space="preserve"> </w:t>
      </w:r>
      <w:r w:rsidRPr="39B5047C">
        <w:rPr>
          <w:rFonts w:ascii="Arial" w:hAnsi="Arial" w:cs="Arial"/>
          <w:sz w:val="22"/>
          <w:szCs w:val="22"/>
          <w:lang w:val="es-ES"/>
        </w:rPr>
        <w:t>compras</w:t>
      </w:r>
      <w:r w:rsidRPr="39B5047C">
        <w:rPr>
          <w:rFonts w:ascii="Arial" w:hAnsi="Arial" w:cs="Arial"/>
          <w:spacing w:val="4"/>
          <w:sz w:val="22"/>
          <w:szCs w:val="22"/>
          <w:lang w:val="es-ES"/>
        </w:rPr>
        <w:t xml:space="preserve"> </w:t>
      </w:r>
      <w:r w:rsidRPr="39B5047C">
        <w:rPr>
          <w:rFonts w:ascii="Arial" w:hAnsi="Arial" w:cs="Arial"/>
          <w:sz w:val="22"/>
          <w:szCs w:val="22"/>
          <w:lang w:val="es-ES"/>
        </w:rPr>
        <w:t>estatales</w:t>
      </w:r>
      <w:r w:rsidRPr="39B5047C">
        <w:rPr>
          <w:rFonts w:ascii="Arial" w:hAnsi="Arial" w:cs="Arial"/>
          <w:spacing w:val="4"/>
          <w:sz w:val="22"/>
          <w:szCs w:val="22"/>
          <w:lang w:val="es-ES"/>
        </w:rPr>
        <w:t xml:space="preserve"> </w:t>
      </w:r>
      <w:r w:rsidRPr="39B5047C">
        <w:rPr>
          <w:rFonts w:ascii="Arial" w:hAnsi="Arial" w:cs="Arial"/>
          <w:sz w:val="22"/>
          <w:szCs w:val="22"/>
          <w:lang w:val="es-ES"/>
        </w:rPr>
        <w:t>y</w:t>
      </w:r>
      <w:r w:rsidRPr="39B5047C">
        <w:rPr>
          <w:rFonts w:ascii="Arial" w:hAnsi="Arial" w:cs="Arial"/>
          <w:spacing w:val="4"/>
          <w:sz w:val="22"/>
          <w:szCs w:val="22"/>
          <w:lang w:val="es-ES"/>
        </w:rPr>
        <w:t xml:space="preserve"> </w:t>
      </w:r>
      <w:r w:rsidRPr="39B5047C">
        <w:rPr>
          <w:rFonts w:ascii="Arial" w:hAnsi="Arial" w:cs="Arial"/>
          <w:sz w:val="22"/>
          <w:szCs w:val="22"/>
          <w:lang w:val="es-ES"/>
        </w:rPr>
        <w:t>de</w:t>
      </w:r>
      <w:r w:rsidRPr="39B5047C">
        <w:rPr>
          <w:rFonts w:ascii="Arial" w:hAnsi="Arial" w:cs="Arial"/>
          <w:spacing w:val="4"/>
          <w:sz w:val="22"/>
          <w:szCs w:val="22"/>
          <w:lang w:val="es-ES"/>
        </w:rPr>
        <w:t xml:space="preserve"> </w:t>
      </w:r>
      <w:r w:rsidRPr="39B5047C">
        <w:rPr>
          <w:rFonts w:ascii="Arial" w:hAnsi="Arial" w:cs="Arial"/>
          <w:sz w:val="22"/>
          <w:szCs w:val="22"/>
          <w:lang w:val="es-ES"/>
        </w:rPr>
        <w:t>aquellos</w:t>
      </w:r>
      <w:r w:rsidRPr="39B5047C">
        <w:rPr>
          <w:rFonts w:ascii="Arial" w:hAnsi="Arial" w:cs="Arial"/>
          <w:spacing w:val="-58"/>
          <w:sz w:val="22"/>
          <w:szCs w:val="22"/>
          <w:lang w:val="es-ES"/>
        </w:rPr>
        <w:t xml:space="preserve"> </w:t>
      </w:r>
      <w:r w:rsidRPr="39B5047C">
        <w:rPr>
          <w:rFonts w:ascii="Arial" w:hAnsi="Arial" w:cs="Arial"/>
          <w:sz w:val="22"/>
          <w:szCs w:val="22"/>
          <w:lang w:val="es-ES"/>
        </w:rPr>
        <w:t>países en los cuales a las ofertas de bienes y servicios colombianos se les conceda el mismo tratamiento</w:t>
      </w:r>
      <w:r w:rsidRPr="39B5047C">
        <w:rPr>
          <w:rFonts w:ascii="Arial" w:hAnsi="Arial" w:cs="Arial"/>
          <w:spacing w:val="-59"/>
          <w:sz w:val="22"/>
          <w:szCs w:val="22"/>
          <w:lang w:val="es-ES"/>
        </w:rPr>
        <w:t xml:space="preserve"> </w:t>
      </w:r>
      <w:r w:rsidRPr="39B5047C">
        <w:rPr>
          <w:rFonts w:ascii="Arial" w:hAnsi="Arial" w:cs="Arial"/>
          <w:sz w:val="22"/>
          <w:szCs w:val="22"/>
          <w:lang w:val="es-ES"/>
        </w:rPr>
        <w:t>otorgado a sus bienes y servicios nacionales. Los certificados de reciprocidad se encuentran actualmente</w:t>
      </w:r>
      <w:r w:rsidRPr="39B5047C">
        <w:rPr>
          <w:rFonts w:ascii="Arial" w:hAnsi="Arial" w:cs="Arial"/>
          <w:spacing w:val="-59"/>
          <w:sz w:val="22"/>
          <w:szCs w:val="22"/>
          <w:lang w:val="es-ES"/>
        </w:rPr>
        <w:t xml:space="preserve"> </w:t>
      </w:r>
      <w:r w:rsidRPr="39B5047C">
        <w:rPr>
          <w:rFonts w:ascii="Arial" w:hAnsi="Arial" w:cs="Arial"/>
          <w:sz w:val="22"/>
          <w:szCs w:val="22"/>
          <w:lang w:val="es-ES"/>
        </w:rPr>
        <w:t>publicados</w:t>
      </w:r>
      <w:r w:rsidRPr="00F77D7D">
        <w:rPr>
          <w:rFonts w:ascii="Arial" w:hAnsi="Arial" w:cs="Arial"/>
          <w:sz w:val="22"/>
          <w:szCs w:val="22"/>
        </w:rPr>
        <w:tab/>
      </w:r>
      <w:r w:rsidRPr="39B5047C">
        <w:rPr>
          <w:rFonts w:ascii="Arial" w:hAnsi="Arial" w:cs="Arial"/>
          <w:sz w:val="22"/>
          <w:szCs w:val="22"/>
          <w:lang w:val="es-ES"/>
        </w:rPr>
        <w:t>en</w:t>
      </w:r>
      <w:r w:rsidRPr="00F77D7D">
        <w:rPr>
          <w:rFonts w:ascii="Arial" w:hAnsi="Arial" w:cs="Arial"/>
          <w:sz w:val="22"/>
          <w:szCs w:val="22"/>
        </w:rPr>
        <w:tab/>
      </w:r>
      <w:r w:rsidRPr="39B5047C">
        <w:rPr>
          <w:rFonts w:ascii="Arial" w:hAnsi="Arial" w:cs="Arial"/>
          <w:sz w:val="22"/>
          <w:szCs w:val="22"/>
          <w:lang w:val="es-ES"/>
        </w:rPr>
        <w:t>el</w:t>
      </w:r>
      <w:r w:rsidRPr="00F77D7D">
        <w:rPr>
          <w:rFonts w:ascii="Arial" w:hAnsi="Arial" w:cs="Arial"/>
          <w:sz w:val="22"/>
          <w:szCs w:val="22"/>
        </w:rPr>
        <w:tab/>
      </w:r>
      <w:r w:rsidRPr="39B5047C">
        <w:rPr>
          <w:rFonts w:ascii="Arial" w:hAnsi="Arial" w:cs="Arial"/>
          <w:sz w:val="22"/>
          <w:szCs w:val="22"/>
          <w:lang w:val="es-ES"/>
        </w:rPr>
        <w:t>SECOP</w:t>
      </w:r>
      <w:r w:rsidRPr="00F77D7D">
        <w:rPr>
          <w:rFonts w:ascii="Arial" w:hAnsi="Arial" w:cs="Arial"/>
          <w:sz w:val="22"/>
          <w:szCs w:val="22"/>
        </w:rPr>
        <w:tab/>
      </w:r>
      <w:r w:rsidRPr="39B5047C">
        <w:rPr>
          <w:rFonts w:ascii="Arial" w:hAnsi="Arial" w:cs="Arial"/>
          <w:sz w:val="22"/>
          <w:szCs w:val="22"/>
          <w:lang w:val="es-ES"/>
        </w:rPr>
        <w:t>para</w:t>
      </w:r>
      <w:r w:rsidRPr="00F77D7D">
        <w:rPr>
          <w:rFonts w:ascii="Arial" w:hAnsi="Arial" w:cs="Arial"/>
          <w:sz w:val="22"/>
          <w:szCs w:val="22"/>
        </w:rPr>
        <w:tab/>
      </w:r>
      <w:r w:rsidRPr="39B5047C">
        <w:rPr>
          <w:rFonts w:ascii="Arial" w:hAnsi="Arial" w:cs="Arial"/>
          <w:sz w:val="22"/>
          <w:szCs w:val="22"/>
          <w:lang w:val="es-ES"/>
        </w:rPr>
        <w:t>su</w:t>
      </w:r>
      <w:r w:rsidRPr="00F77D7D">
        <w:rPr>
          <w:rFonts w:ascii="Arial" w:hAnsi="Arial" w:cs="Arial"/>
          <w:sz w:val="22"/>
          <w:szCs w:val="22"/>
        </w:rPr>
        <w:tab/>
      </w:r>
      <w:r w:rsidRPr="39B5047C">
        <w:rPr>
          <w:rFonts w:ascii="Arial" w:hAnsi="Arial" w:cs="Arial"/>
          <w:sz w:val="22"/>
          <w:szCs w:val="22"/>
          <w:lang w:val="es-ES"/>
        </w:rPr>
        <w:t>consulta</w:t>
      </w:r>
      <w:r w:rsidRPr="00F77D7D">
        <w:rPr>
          <w:rFonts w:ascii="Arial" w:hAnsi="Arial" w:cs="Arial"/>
          <w:sz w:val="22"/>
          <w:szCs w:val="22"/>
        </w:rPr>
        <w:tab/>
      </w:r>
      <w:r w:rsidRPr="39B5047C">
        <w:rPr>
          <w:rFonts w:ascii="Arial" w:hAnsi="Arial" w:cs="Arial"/>
          <w:sz w:val="22"/>
          <w:szCs w:val="22"/>
          <w:lang w:val="es-ES"/>
        </w:rPr>
        <w:t>en</w:t>
      </w:r>
      <w:r w:rsidRPr="00F77D7D">
        <w:rPr>
          <w:rFonts w:ascii="Arial" w:hAnsi="Arial" w:cs="Arial"/>
          <w:sz w:val="22"/>
          <w:szCs w:val="22"/>
        </w:rPr>
        <w:tab/>
      </w:r>
      <w:r w:rsidRPr="39B5047C">
        <w:rPr>
          <w:rFonts w:ascii="Arial" w:hAnsi="Arial" w:cs="Arial"/>
          <w:sz w:val="22"/>
          <w:szCs w:val="22"/>
          <w:lang w:val="es-ES"/>
        </w:rPr>
        <w:t>el</w:t>
      </w:r>
      <w:r w:rsidRPr="00F77D7D">
        <w:rPr>
          <w:rFonts w:ascii="Arial" w:hAnsi="Arial" w:cs="Arial"/>
          <w:sz w:val="22"/>
          <w:szCs w:val="22"/>
        </w:rPr>
        <w:tab/>
      </w:r>
      <w:r w:rsidRPr="39B5047C">
        <w:rPr>
          <w:rFonts w:ascii="Arial" w:hAnsi="Arial" w:cs="Arial"/>
          <w:sz w:val="22"/>
          <w:szCs w:val="22"/>
          <w:lang w:val="es-ES"/>
        </w:rPr>
        <w:t>siguiente</w:t>
      </w:r>
      <w:r w:rsidRPr="00F77D7D">
        <w:rPr>
          <w:rFonts w:ascii="Arial" w:hAnsi="Arial" w:cs="Arial"/>
          <w:sz w:val="22"/>
          <w:szCs w:val="22"/>
        </w:rPr>
        <w:tab/>
      </w:r>
      <w:r w:rsidRPr="39B5047C">
        <w:rPr>
          <w:rFonts w:ascii="Arial" w:hAnsi="Arial" w:cs="Arial"/>
          <w:sz w:val="22"/>
          <w:szCs w:val="22"/>
          <w:lang w:val="es-ES"/>
        </w:rPr>
        <w:t>link,</w:t>
      </w:r>
      <w:r w:rsidRPr="39B5047C">
        <w:rPr>
          <w:rFonts w:ascii="Arial" w:hAnsi="Arial" w:cs="Arial"/>
          <w:spacing w:val="-59"/>
          <w:sz w:val="22"/>
          <w:szCs w:val="22"/>
          <w:lang w:val="es-ES"/>
        </w:rPr>
        <w:t xml:space="preserve"> </w:t>
      </w:r>
      <w:r w:rsidRPr="39B5047C">
        <w:rPr>
          <w:rFonts w:ascii="Arial" w:hAnsi="Arial" w:cs="Arial"/>
          <w:color w:val="0000FF"/>
          <w:sz w:val="22"/>
          <w:szCs w:val="22"/>
          <w:u w:val="single" w:color="0000FF"/>
          <w:lang w:val="es-ES"/>
        </w:rPr>
        <w:t>https://</w:t>
      </w:r>
      <w:hyperlink r:id="rId23">
        <w:r w:rsidRPr="39B5047C">
          <w:rPr>
            <w:rFonts w:ascii="Arial" w:hAnsi="Arial" w:cs="Arial"/>
            <w:color w:val="0000FF"/>
            <w:sz w:val="22"/>
            <w:szCs w:val="22"/>
            <w:u w:val="single" w:color="0000FF"/>
            <w:lang w:val="es-ES"/>
          </w:rPr>
          <w:t>www.colombiacompra.gov.co/compradores/acuerdos-comerciales-y-trato-nacional-por-</w:t>
        </w:r>
      </w:hyperlink>
      <w:r w:rsidRPr="39B5047C">
        <w:rPr>
          <w:rFonts w:ascii="Arial" w:hAnsi="Arial" w:cs="Arial"/>
          <w:color w:val="0000FF"/>
          <w:spacing w:val="1"/>
          <w:sz w:val="22"/>
          <w:szCs w:val="22"/>
          <w:lang w:val="es-ES"/>
        </w:rPr>
        <w:t xml:space="preserve"> </w:t>
      </w:r>
      <w:r w:rsidRPr="39B5047C">
        <w:rPr>
          <w:rFonts w:ascii="Arial" w:hAnsi="Arial" w:cs="Arial"/>
          <w:color w:val="0000FF"/>
          <w:sz w:val="22"/>
          <w:szCs w:val="22"/>
          <w:u w:val="single" w:color="0000FF"/>
          <w:lang w:val="es-ES"/>
        </w:rPr>
        <w:t>reciprocidad</w:t>
      </w:r>
      <w:r w:rsidRPr="39B5047C">
        <w:rPr>
          <w:rFonts w:ascii="Arial" w:hAnsi="Arial" w:cs="Arial"/>
          <w:sz w:val="22"/>
          <w:szCs w:val="22"/>
          <w:lang w:val="es-ES"/>
        </w:rPr>
        <w:t>.</w:t>
      </w:r>
    </w:p>
    <w:p w14:paraId="1555E6F1" w14:textId="77777777" w:rsidR="002F0A49" w:rsidRPr="00F77D7D" w:rsidRDefault="002F0A49" w:rsidP="002F0A49">
      <w:pPr>
        <w:tabs>
          <w:tab w:val="left" w:pos="-142"/>
          <w:tab w:val="left" w:pos="33"/>
        </w:tabs>
        <w:jc w:val="both"/>
        <w:rPr>
          <w:rFonts w:ascii="Arial" w:hAnsi="Arial" w:cs="Arial"/>
          <w:sz w:val="22"/>
          <w:szCs w:val="22"/>
        </w:rPr>
      </w:pPr>
    </w:p>
    <w:p w14:paraId="1B895956" w14:textId="77777777" w:rsidR="002F0A49" w:rsidRPr="00F77D7D" w:rsidRDefault="002F0A49" w:rsidP="39B5047C">
      <w:pPr>
        <w:tabs>
          <w:tab w:val="left" w:pos="33"/>
        </w:tabs>
        <w:jc w:val="both"/>
        <w:rPr>
          <w:rFonts w:ascii="Arial" w:hAnsi="Arial" w:cs="Arial"/>
          <w:sz w:val="22"/>
          <w:szCs w:val="22"/>
          <w:lang w:val="es-ES"/>
        </w:rPr>
      </w:pPr>
      <w:r w:rsidRPr="39B5047C">
        <w:rPr>
          <w:rFonts w:ascii="Arial" w:hAnsi="Arial" w:cs="Arial"/>
          <w:sz w:val="22"/>
          <w:szCs w:val="22"/>
          <w:lang w:val="es-ES"/>
        </w:rPr>
        <w:t>Se</w:t>
      </w:r>
      <w:r w:rsidRPr="39B5047C">
        <w:rPr>
          <w:rFonts w:ascii="Arial" w:hAnsi="Arial" w:cs="Arial"/>
          <w:spacing w:val="-6"/>
          <w:sz w:val="22"/>
          <w:szCs w:val="22"/>
          <w:lang w:val="es-ES"/>
        </w:rPr>
        <w:t xml:space="preserve"> </w:t>
      </w:r>
      <w:r w:rsidRPr="39B5047C">
        <w:rPr>
          <w:rFonts w:ascii="Arial" w:hAnsi="Arial" w:cs="Arial"/>
          <w:sz w:val="22"/>
          <w:szCs w:val="22"/>
          <w:lang w:val="es-ES"/>
        </w:rPr>
        <w:t>precisa,</w:t>
      </w:r>
      <w:r w:rsidRPr="39B5047C">
        <w:rPr>
          <w:rFonts w:ascii="Arial" w:hAnsi="Arial" w:cs="Arial"/>
          <w:spacing w:val="-5"/>
          <w:sz w:val="22"/>
          <w:szCs w:val="22"/>
          <w:lang w:val="es-ES"/>
        </w:rPr>
        <w:t xml:space="preserve"> </w:t>
      </w:r>
      <w:r w:rsidRPr="39B5047C">
        <w:rPr>
          <w:rFonts w:ascii="Arial" w:hAnsi="Arial" w:cs="Arial"/>
          <w:sz w:val="22"/>
          <w:szCs w:val="22"/>
          <w:lang w:val="es-ES"/>
        </w:rPr>
        <w:t>en</w:t>
      </w:r>
      <w:r w:rsidRPr="39B5047C">
        <w:rPr>
          <w:rFonts w:ascii="Arial" w:hAnsi="Arial" w:cs="Arial"/>
          <w:spacing w:val="-5"/>
          <w:sz w:val="22"/>
          <w:szCs w:val="22"/>
          <w:lang w:val="es-ES"/>
        </w:rPr>
        <w:t xml:space="preserve"> </w:t>
      </w:r>
      <w:r w:rsidRPr="39B5047C">
        <w:rPr>
          <w:rFonts w:ascii="Arial" w:hAnsi="Arial" w:cs="Arial"/>
          <w:sz w:val="22"/>
          <w:szCs w:val="22"/>
          <w:lang w:val="es-ES"/>
        </w:rPr>
        <w:t>relación</w:t>
      </w:r>
      <w:r w:rsidRPr="39B5047C">
        <w:rPr>
          <w:rFonts w:ascii="Arial" w:hAnsi="Arial" w:cs="Arial"/>
          <w:spacing w:val="-5"/>
          <w:sz w:val="22"/>
          <w:szCs w:val="22"/>
          <w:lang w:val="es-ES"/>
        </w:rPr>
        <w:t xml:space="preserve"> </w:t>
      </w:r>
      <w:r w:rsidRPr="39B5047C">
        <w:rPr>
          <w:rFonts w:ascii="Arial" w:hAnsi="Arial" w:cs="Arial"/>
          <w:sz w:val="22"/>
          <w:szCs w:val="22"/>
          <w:lang w:val="es-ES"/>
        </w:rPr>
        <w:t>con</w:t>
      </w:r>
      <w:r w:rsidRPr="39B5047C">
        <w:rPr>
          <w:rFonts w:ascii="Arial" w:hAnsi="Arial" w:cs="Arial"/>
          <w:spacing w:val="-5"/>
          <w:sz w:val="22"/>
          <w:szCs w:val="22"/>
          <w:lang w:val="es-ES"/>
        </w:rPr>
        <w:t xml:space="preserve"> </w:t>
      </w:r>
      <w:r w:rsidRPr="39B5047C">
        <w:rPr>
          <w:rFonts w:ascii="Arial" w:hAnsi="Arial" w:cs="Arial"/>
          <w:sz w:val="22"/>
          <w:szCs w:val="22"/>
          <w:lang w:val="es-ES"/>
        </w:rPr>
        <w:t>consorcios</w:t>
      </w:r>
      <w:r w:rsidRPr="39B5047C">
        <w:rPr>
          <w:rFonts w:ascii="Arial" w:hAnsi="Arial" w:cs="Arial"/>
          <w:spacing w:val="-5"/>
          <w:sz w:val="22"/>
          <w:szCs w:val="22"/>
          <w:lang w:val="es-ES"/>
        </w:rPr>
        <w:t xml:space="preserve"> </w:t>
      </w:r>
      <w:r w:rsidRPr="39B5047C">
        <w:rPr>
          <w:rFonts w:ascii="Arial" w:hAnsi="Arial" w:cs="Arial"/>
          <w:sz w:val="22"/>
          <w:szCs w:val="22"/>
          <w:lang w:val="es-ES"/>
        </w:rPr>
        <w:t>o</w:t>
      </w:r>
      <w:r w:rsidRPr="39B5047C">
        <w:rPr>
          <w:rFonts w:ascii="Arial" w:hAnsi="Arial" w:cs="Arial"/>
          <w:spacing w:val="-5"/>
          <w:sz w:val="22"/>
          <w:szCs w:val="22"/>
          <w:lang w:val="es-ES"/>
        </w:rPr>
        <w:t xml:space="preserve"> </w:t>
      </w:r>
      <w:r w:rsidRPr="39B5047C">
        <w:rPr>
          <w:rFonts w:ascii="Arial" w:hAnsi="Arial" w:cs="Arial"/>
          <w:sz w:val="22"/>
          <w:szCs w:val="22"/>
          <w:lang w:val="es-ES"/>
        </w:rPr>
        <w:t>uniones</w:t>
      </w:r>
      <w:r w:rsidRPr="39B5047C">
        <w:rPr>
          <w:rFonts w:ascii="Arial" w:hAnsi="Arial" w:cs="Arial"/>
          <w:spacing w:val="-5"/>
          <w:sz w:val="22"/>
          <w:szCs w:val="22"/>
          <w:lang w:val="es-ES"/>
        </w:rPr>
        <w:t xml:space="preserve"> </w:t>
      </w:r>
      <w:r w:rsidRPr="39B5047C">
        <w:rPr>
          <w:rFonts w:ascii="Arial" w:hAnsi="Arial" w:cs="Arial"/>
          <w:sz w:val="22"/>
          <w:szCs w:val="22"/>
          <w:lang w:val="es-ES"/>
        </w:rPr>
        <w:t>temporales</w:t>
      </w:r>
      <w:r w:rsidRPr="39B5047C">
        <w:rPr>
          <w:rFonts w:ascii="Arial" w:hAnsi="Arial" w:cs="Arial"/>
          <w:spacing w:val="-5"/>
          <w:sz w:val="22"/>
          <w:szCs w:val="22"/>
          <w:lang w:val="es-ES"/>
        </w:rPr>
        <w:t xml:space="preserve"> </w:t>
      </w:r>
      <w:r w:rsidRPr="39B5047C">
        <w:rPr>
          <w:rFonts w:ascii="Arial" w:hAnsi="Arial" w:cs="Arial"/>
          <w:sz w:val="22"/>
          <w:szCs w:val="22"/>
          <w:lang w:val="es-ES"/>
        </w:rPr>
        <w:t>conformadas</w:t>
      </w:r>
      <w:r w:rsidRPr="39B5047C">
        <w:rPr>
          <w:rFonts w:ascii="Arial" w:hAnsi="Arial" w:cs="Arial"/>
          <w:spacing w:val="-6"/>
          <w:sz w:val="22"/>
          <w:szCs w:val="22"/>
          <w:lang w:val="es-ES"/>
        </w:rPr>
        <w:t xml:space="preserve"> </w:t>
      </w:r>
      <w:r w:rsidRPr="39B5047C">
        <w:rPr>
          <w:rFonts w:ascii="Arial" w:hAnsi="Arial" w:cs="Arial"/>
          <w:sz w:val="22"/>
          <w:szCs w:val="22"/>
          <w:lang w:val="es-ES"/>
        </w:rPr>
        <w:t>de</w:t>
      </w:r>
      <w:r w:rsidRPr="39B5047C">
        <w:rPr>
          <w:rFonts w:ascii="Arial" w:hAnsi="Arial" w:cs="Arial"/>
          <w:spacing w:val="-5"/>
          <w:sz w:val="22"/>
          <w:szCs w:val="22"/>
          <w:lang w:val="es-ES"/>
        </w:rPr>
        <w:t xml:space="preserve"> </w:t>
      </w:r>
      <w:r w:rsidRPr="39B5047C">
        <w:rPr>
          <w:rFonts w:ascii="Arial" w:hAnsi="Arial" w:cs="Arial"/>
          <w:sz w:val="22"/>
          <w:szCs w:val="22"/>
          <w:lang w:val="es-ES"/>
        </w:rPr>
        <w:t>acuerdo</w:t>
      </w:r>
      <w:r w:rsidRPr="39B5047C">
        <w:rPr>
          <w:rFonts w:ascii="Arial" w:hAnsi="Arial" w:cs="Arial"/>
          <w:spacing w:val="-5"/>
          <w:sz w:val="22"/>
          <w:szCs w:val="22"/>
          <w:lang w:val="es-ES"/>
        </w:rPr>
        <w:t xml:space="preserve"> </w:t>
      </w:r>
      <w:r w:rsidRPr="39B5047C">
        <w:rPr>
          <w:rFonts w:ascii="Arial" w:hAnsi="Arial" w:cs="Arial"/>
          <w:sz w:val="22"/>
          <w:szCs w:val="22"/>
          <w:lang w:val="es-ES"/>
        </w:rPr>
        <w:t>con</w:t>
      </w:r>
      <w:r w:rsidRPr="39B5047C">
        <w:rPr>
          <w:rFonts w:ascii="Arial" w:hAnsi="Arial" w:cs="Arial"/>
          <w:spacing w:val="-5"/>
          <w:sz w:val="22"/>
          <w:szCs w:val="22"/>
          <w:lang w:val="es-ES"/>
        </w:rPr>
        <w:t xml:space="preserve"> </w:t>
      </w:r>
      <w:r w:rsidRPr="39B5047C">
        <w:rPr>
          <w:rFonts w:ascii="Arial" w:hAnsi="Arial" w:cs="Arial"/>
          <w:sz w:val="22"/>
          <w:szCs w:val="22"/>
          <w:lang w:val="es-ES"/>
        </w:rPr>
        <w:t>el</w:t>
      </w:r>
      <w:r w:rsidRPr="39B5047C">
        <w:rPr>
          <w:rFonts w:ascii="Arial" w:hAnsi="Arial" w:cs="Arial"/>
          <w:spacing w:val="-5"/>
          <w:sz w:val="22"/>
          <w:szCs w:val="22"/>
          <w:lang w:val="es-ES"/>
        </w:rPr>
        <w:t xml:space="preserve"> </w:t>
      </w:r>
      <w:r w:rsidRPr="39B5047C">
        <w:rPr>
          <w:rFonts w:ascii="Arial" w:hAnsi="Arial" w:cs="Arial"/>
          <w:sz w:val="22"/>
          <w:szCs w:val="22"/>
          <w:lang w:val="es-ES"/>
        </w:rPr>
        <w:t>artículo</w:t>
      </w:r>
      <w:r w:rsidRPr="39B5047C">
        <w:rPr>
          <w:rFonts w:ascii="Arial" w:hAnsi="Arial" w:cs="Arial"/>
          <w:spacing w:val="-5"/>
          <w:sz w:val="22"/>
          <w:szCs w:val="22"/>
          <w:lang w:val="es-ES"/>
        </w:rPr>
        <w:t xml:space="preserve"> </w:t>
      </w:r>
      <w:r w:rsidRPr="39B5047C">
        <w:rPr>
          <w:rFonts w:ascii="Arial" w:hAnsi="Arial" w:cs="Arial"/>
          <w:sz w:val="22"/>
          <w:szCs w:val="22"/>
          <w:lang w:val="es-ES"/>
        </w:rPr>
        <w:t>7</w:t>
      </w:r>
      <w:r w:rsidRPr="39B5047C">
        <w:rPr>
          <w:rFonts w:ascii="Arial" w:hAnsi="Arial" w:cs="Arial"/>
          <w:spacing w:val="-5"/>
          <w:sz w:val="22"/>
          <w:szCs w:val="22"/>
          <w:lang w:val="es-ES"/>
        </w:rPr>
        <w:t xml:space="preserve"> </w:t>
      </w:r>
      <w:r w:rsidRPr="39B5047C">
        <w:rPr>
          <w:rFonts w:ascii="Arial" w:hAnsi="Arial" w:cs="Arial"/>
          <w:sz w:val="22"/>
          <w:szCs w:val="22"/>
          <w:lang w:val="es-ES"/>
        </w:rPr>
        <w:t>de</w:t>
      </w:r>
      <w:r w:rsidRPr="39B5047C">
        <w:rPr>
          <w:rFonts w:ascii="Arial" w:hAnsi="Arial" w:cs="Arial"/>
          <w:spacing w:val="-59"/>
          <w:sz w:val="22"/>
          <w:szCs w:val="22"/>
          <w:lang w:val="es-ES"/>
        </w:rPr>
        <w:t xml:space="preserve"> </w:t>
      </w:r>
      <w:r w:rsidRPr="39B5047C">
        <w:rPr>
          <w:rFonts w:ascii="Arial" w:hAnsi="Arial" w:cs="Arial"/>
          <w:sz w:val="22"/>
          <w:szCs w:val="22"/>
          <w:lang w:val="es-ES"/>
        </w:rPr>
        <w:t>la</w:t>
      </w:r>
      <w:r w:rsidRPr="39B5047C">
        <w:rPr>
          <w:rFonts w:ascii="Arial" w:hAnsi="Arial" w:cs="Arial"/>
          <w:spacing w:val="-11"/>
          <w:sz w:val="22"/>
          <w:szCs w:val="22"/>
          <w:lang w:val="es-ES"/>
        </w:rPr>
        <w:t xml:space="preserve"> </w:t>
      </w:r>
      <w:r w:rsidRPr="39B5047C">
        <w:rPr>
          <w:rFonts w:ascii="Arial" w:hAnsi="Arial" w:cs="Arial"/>
          <w:sz w:val="22"/>
          <w:szCs w:val="22"/>
          <w:lang w:val="es-ES"/>
        </w:rPr>
        <w:t>ley</w:t>
      </w:r>
      <w:r w:rsidRPr="39B5047C">
        <w:rPr>
          <w:rFonts w:ascii="Arial" w:hAnsi="Arial" w:cs="Arial"/>
          <w:spacing w:val="-11"/>
          <w:sz w:val="22"/>
          <w:szCs w:val="22"/>
          <w:lang w:val="es-ES"/>
        </w:rPr>
        <w:t xml:space="preserve"> </w:t>
      </w:r>
      <w:r w:rsidRPr="39B5047C">
        <w:rPr>
          <w:rFonts w:ascii="Arial" w:hAnsi="Arial" w:cs="Arial"/>
          <w:sz w:val="22"/>
          <w:szCs w:val="22"/>
          <w:lang w:val="es-ES"/>
        </w:rPr>
        <w:t>80</w:t>
      </w:r>
      <w:r w:rsidRPr="39B5047C">
        <w:rPr>
          <w:rFonts w:ascii="Arial" w:hAnsi="Arial" w:cs="Arial"/>
          <w:spacing w:val="-11"/>
          <w:sz w:val="22"/>
          <w:szCs w:val="22"/>
          <w:lang w:val="es-ES"/>
        </w:rPr>
        <w:t xml:space="preserve"> </w:t>
      </w:r>
      <w:r w:rsidRPr="39B5047C">
        <w:rPr>
          <w:rFonts w:ascii="Arial" w:hAnsi="Arial" w:cs="Arial"/>
          <w:sz w:val="22"/>
          <w:szCs w:val="22"/>
          <w:lang w:val="es-ES"/>
        </w:rPr>
        <w:t>de</w:t>
      </w:r>
      <w:r w:rsidRPr="39B5047C">
        <w:rPr>
          <w:rFonts w:ascii="Arial" w:hAnsi="Arial" w:cs="Arial"/>
          <w:spacing w:val="-11"/>
          <w:sz w:val="22"/>
          <w:szCs w:val="22"/>
          <w:lang w:val="es-ES"/>
        </w:rPr>
        <w:t xml:space="preserve"> </w:t>
      </w:r>
      <w:r w:rsidRPr="39B5047C">
        <w:rPr>
          <w:rFonts w:ascii="Arial" w:hAnsi="Arial" w:cs="Arial"/>
          <w:sz w:val="22"/>
          <w:szCs w:val="22"/>
          <w:lang w:val="es-ES"/>
        </w:rPr>
        <w:t>1993</w:t>
      </w:r>
      <w:r w:rsidRPr="39B5047C">
        <w:rPr>
          <w:rFonts w:ascii="Arial" w:hAnsi="Arial" w:cs="Arial"/>
          <w:spacing w:val="-11"/>
          <w:sz w:val="22"/>
          <w:szCs w:val="22"/>
          <w:lang w:val="es-ES"/>
        </w:rPr>
        <w:t xml:space="preserve"> </w:t>
      </w:r>
      <w:r w:rsidRPr="39B5047C">
        <w:rPr>
          <w:rFonts w:ascii="Arial" w:hAnsi="Arial" w:cs="Arial"/>
          <w:sz w:val="22"/>
          <w:szCs w:val="22"/>
          <w:lang w:val="es-ES"/>
        </w:rPr>
        <w:t>que</w:t>
      </w:r>
      <w:r w:rsidRPr="39B5047C">
        <w:rPr>
          <w:rFonts w:ascii="Arial" w:hAnsi="Arial" w:cs="Arial"/>
          <w:spacing w:val="-11"/>
          <w:sz w:val="22"/>
          <w:szCs w:val="22"/>
          <w:lang w:val="es-ES"/>
        </w:rPr>
        <w:t xml:space="preserve"> </w:t>
      </w:r>
      <w:r w:rsidRPr="39B5047C">
        <w:rPr>
          <w:rFonts w:ascii="Arial" w:hAnsi="Arial" w:cs="Arial"/>
          <w:sz w:val="22"/>
          <w:szCs w:val="22"/>
          <w:lang w:val="es-ES"/>
        </w:rPr>
        <w:t>presenten</w:t>
      </w:r>
      <w:r w:rsidRPr="39B5047C">
        <w:rPr>
          <w:rFonts w:ascii="Arial" w:hAnsi="Arial" w:cs="Arial"/>
          <w:spacing w:val="-11"/>
          <w:sz w:val="22"/>
          <w:szCs w:val="22"/>
          <w:lang w:val="es-ES"/>
        </w:rPr>
        <w:t xml:space="preserve"> </w:t>
      </w:r>
      <w:r w:rsidRPr="39B5047C">
        <w:rPr>
          <w:rFonts w:ascii="Arial" w:hAnsi="Arial" w:cs="Arial"/>
          <w:sz w:val="22"/>
          <w:szCs w:val="22"/>
          <w:lang w:val="es-ES"/>
        </w:rPr>
        <w:t>propuestas</w:t>
      </w:r>
      <w:r w:rsidRPr="39B5047C">
        <w:rPr>
          <w:rFonts w:ascii="Arial" w:hAnsi="Arial" w:cs="Arial"/>
          <w:spacing w:val="-10"/>
          <w:sz w:val="22"/>
          <w:szCs w:val="22"/>
          <w:lang w:val="es-ES"/>
        </w:rPr>
        <w:t xml:space="preserve"> </w:t>
      </w:r>
      <w:r w:rsidRPr="39B5047C">
        <w:rPr>
          <w:rFonts w:ascii="Arial" w:hAnsi="Arial" w:cs="Arial"/>
          <w:sz w:val="22"/>
          <w:szCs w:val="22"/>
          <w:lang w:val="es-ES"/>
        </w:rPr>
        <w:t>que,</w:t>
      </w:r>
      <w:r w:rsidRPr="39B5047C">
        <w:rPr>
          <w:rFonts w:ascii="Arial" w:hAnsi="Arial" w:cs="Arial"/>
          <w:spacing w:val="-11"/>
          <w:sz w:val="22"/>
          <w:szCs w:val="22"/>
          <w:lang w:val="es-ES"/>
        </w:rPr>
        <w:t xml:space="preserve"> </w:t>
      </w:r>
      <w:r w:rsidRPr="39B5047C">
        <w:rPr>
          <w:rFonts w:ascii="Arial" w:hAnsi="Arial" w:cs="Arial"/>
          <w:sz w:val="22"/>
          <w:szCs w:val="22"/>
          <w:lang w:val="es-ES"/>
        </w:rPr>
        <w:t>en</w:t>
      </w:r>
      <w:r w:rsidRPr="39B5047C">
        <w:rPr>
          <w:rFonts w:ascii="Arial" w:hAnsi="Arial" w:cs="Arial"/>
          <w:spacing w:val="-11"/>
          <w:sz w:val="22"/>
          <w:szCs w:val="22"/>
          <w:lang w:val="es-ES"/>
        </w:rPr>
        <w:t xml:space="preserve"> </w:t>
      </w:r>
      <w:r w:rsidRPr="39B5047C">
        <w:rPr>
          <w:rFonts w:ascii="Arial" w:hAnsi="Arial" w:cs="Arial"/>
          <w:sz w:val="22"/>
          <w:szCs w:val="22"/>
          <w:lang w:val="es-ES"/>
        </w:rPr>
        <w:t>el</w:t>
      </w:r>
      <w:r w:rsidRPr="39B5047C">
        <w:rPr>
          <w:rFonts w:ascii="Arial" w:hAnsi="Arial" w:cs="Arial"/>
          <w:spacing w:val="-11"/>
          <w:sz w:val="22"/>
          <w:szCs w:val="22"/>
          <w:lang w:val="es-ES"/>
        </w:rPr>
        <w:t xml:space="preserve"> </w:t>
      </w:r>
      <w:r w:rsidRPr="39B5047C">
        <w:rPr>
          <w:rFonts w:ascii="Arial" w:hAnsi="Arial" w:cs="Arial"/>
          <w:sz w:val="22"/>
          <w:szCs w:val="22"/>
          <w:lang w:val="es-ES"/>
        </w:rPr>
        <w:t>evento</w:t>
      </w:r>
      <w:r w:rsidRPr="39B5047C">
        <w:rPr>
          <w:rFonts w:ascii="Arial" w:hAnsi="Arial" w:cs="Arial"/>
          <w:spacing w:val="-11"/>
          <w:sz w:val="22"/>
          <w:szCs w:val="22"/>
          <w:lang w:val="es-ES"/>
        </w:rPr>
        <w:t xml:space="preserve"> </w:t>
      </w:r>
      <w:r w:rsidRPr="39B5047C">
        <w:rPr>
          <w:rFonts w:ascii="Arial" w:hAnsi="Arial" w:cs="Arial"/>
          <w:sz w:val="22"/>
          <w:szCs w:val="22"/>
          <w:lang w:val="es-ES"/>
        </w:rPr>
        <w:t>en</w:t>
      </w:r>
      <w:r w:rsidRPr="39B5047C">
        <w:rPr>
          <w:rFonts w:ascii="Arial" w:hAnsi="Arial" w:cs="Arial"/>
          <w:spacing w:val="-11"/>
          <w:sz w:val="22"/>
          <w:szCs w:val="22"/>
          <w:lang w:val="es-ES"/>
        </w:rPr>
        <w:t xml:space="preserve"> </w:t>
      </w:r>
      <w:r w:rsidRPr="39B5047C">
        <w:rPr>
          <w:rFonts w:ascii="Arial" w:hAnsi="Arial" w:cs="Arial"/>
          <w:sz w:val="22"/>
          <w:szCs w:val="22"/>
          <w:lang w:val="es-ES"/>
        </w:rPr>
        <w:t>que</w:t>
      </w:r>
      <w:r w:rsidRPr="39B5047C">
        <w:rPr>
          <w:rFonts w:ascii="Arial" w:hAnsi="Arial" w:cs="Arial"/>
          <w:spacing w:val="-11"/>
          <w:sz w:val="22"/>
          <w:szCs w:val="22"/>
          <w:lang w:val="es-ES"/>
        </w:rPr>
        <w:t xml:space="preserve"> </w:t>
      </w:r>
      <w:r w:rsidRPr="39B5047C">
        <w:rPr>
          <w:rFonts w:ascii="Arial" w:hAnsi="Arial" w:cs="Arial"/>
          <w:sz w:val="22"/>
          <w:szCs w:val="22"/>
          <w:lang w:val="es-ES"/>
        </w:rPr>
        <w:t>en</w:t>
      </w:r>
      <w:r w:rsidRPr="39B5047C">
        <w:rPr>
          <w:rFonts w:ascii="Arial" w:hAnsi="Arial" w:cs="Arial"/>
          <w:spacing w:val="-11"/>
          <w:sz w:val="22"/>
          <w:szCs w:val="22"/>
          <w:lang w:val="es-ES"/>
        </w:rPr>
        <w:t xml:space="preserve"> </w:t>
      </w:r>
      <w:r w:rsidRPr="39B5047C">
        <w:rPr>
          <w:rFonts w:ascii="Arial" w:hAnsi="Arial" w:cs="Arial"/>
          <w:sz w:val="22"/>
          <w:szCs w:val="22"/>
          <w:lang w:val="es-ES"/>
        </w:rPr>
        <w:t>ellos</w:t>
      </w:r>
      <w:r w:rsidRPr="39B5047C">
        <w:rPr>
          <w:rFonts w:ascii="Arial" w:hAnsi="Arial" w:cs="Arial"/>
          <w:spacing w:val="-10"/>
          <w:sz w:val="22"/>
          <w:szCs w:val="22"/>
          <w:lang w:val="es-ES"/>
        </w:rPr>
        <w:t xml:space="preserve"> </w:t>
      </w:r>
      <w:r w:rsidRPr="39B5047C">
        <w:rPr>
          <w:rFonts w:ascii="Arial" w:hAnsi="Arial" w:cs="Arial"/>
          <w:sz w:val="22"/>
          <w:szCs w:val="22"/>
          <w:lang w:val="es-ES"/>
        </w:rPr>
        <w:t>participen</w:t>
      </w:r>
      <w:r w:rsidRPr="39B5047C">
        <w:rPr>
          <w:rFonts w:ascii="Arial" w:hAnsi="Arial" w:cs="Arial"/>
          <w:spacing w:val="-11"/>
          <w:sz w:val="22"/>
          <w:szCs w:val="22"/>
          <w:lang w:val="es-ES"/>
        </w:rPr>
        <w:t xml:space="preserve"> </w:t>
      </w:r>
      <w:r w:rsidRPr="39B5047C">
        <w:rPr>
          <w:rFonts w:ascii="Arial" w:hAnsi="Arial" w:cs="Arial"/>
          <w:sz w:val="22"/>
          <w:szCs w:val="22"/>
          <w:lang w:val="es-ES"/>
        </w:rPr>
        <w:t>personas</w:t>
      </w:r>
      <w:r w:rsidRPr="39B5047C">
        <w:rPr>
          <w:rFonts w:ascii="Arial" w:hAnsi="Arial" w:cs="Arial"/>
          <w:spacing w:val="-11"/>
          <w:sz w:val="22"/>
          <w:szCs w:val="22"/>
          <w:lang w:val="es-ES"/>
        </w:rPr>
        <w:t xml:space="preserve"> </w:t>
      </w:r>
      <w:r w:rsidRPr="39B5047C">
        <w:rPr>
          <w:rFonts w:ascii="Arial" w:hAnsi="Arial" w:cs="Arial"/>
          <w:sz w:val="22"/>
          <w:szCs w:val="22"/>
          <w:lang w:val="es-ES"/>
        </w:rPr>
        <w:t>jurídicas</w:t>
      </w:r>
      <w:r w:rsidRPr="39B5047C">
        <w:rPr>
          <w:rFonts w:ascii="Arial" w:hAnsi="Arial" w:cs="Arial"/>
          <w:spacing w:val="1"/>
          <w:sz w:val="22"/>
          <w:szCs w:val="22"/>
          <w:lang w:val="es-ES"/>
        </w:rPr>
        <w:t xml:space="preserve"> </w:t>
      </w:r>
      <w:r w:rsidRPr="39B5047C">
        <w:rPr>
          <w:rFonts w:ascii="Arial" w:hAnsi="Arial" w:cs="Arial"/>
          <w:sz w:val="22"/>
          <w:szCs w:val="22"/>
          <w:lang w:val="es-ES"/>
        </w:rPr>
        <w:t>extranjeras,</w:t>
      </w:r>
      <w:r w:rsidRPr="39B5047C">
        <w:rPr>
          <w:rFonts w:ascii="Arial" w:hAnsi="Arial" w:cs="Arial"/>
          <w:spacing w:val="-2"/>
          <w:sz w:val="22"/>
          <w:szCs w:val="22"/>
          <w:lang w:val="es-ES"/>
        </w:rPr>
        <w:t xml:space="preserve"> </w:t>
      </w:r>
      <w:r w:rsidRPr="39B5047C">
        <w:rPr>
          <w:rFonts w:ascii="Arial" w:hAnsi="Arial" w:cs="Arial"/>
          <w:sz w:val="22"/>
          <w:szCs w:val="22"/>
          <w:lang w:val="es-ES"/>
        </w:rPr>
        <w:t>estas</w:t>
      </w:r>
      <w:r w:rsidRPr="39B5047C">
        <w:rPr>
          <w:rFonts w:ascii="Arial" w:hAnsi="Arial" w:cs="Arial"/>
          <w:spacing w:val="-2"/>
          <w:sz w:val="22"/>
          <w:szCs w:val="22"/>
          <w:lang w:val="es-ES"/>
        </w:rPr>
        <w:t xml:space="preserve"> </w:t>
      </w:r>
      <w:r w:rsidRPr="39B5047C">
        <w:rPr>
          <w:rFonts w:ascii="Arial" w:hAnsi="Arial" w:cs="Arial"/>
          <w:sz w:val="22"/>
          <w:szCs w:val="22"/>
          <w:lang w:val="es-ES"/>
        </w:rPr>
        <w:t>últimas</w:t>
      </w:r>
      <w:r w:rsidRPr="39B5047C">
        <w:rPr>
          <w:rFonts w:ascii="Arial" w:hAnsi="Arial" w:cs="Arial"/>
          <w:spacing w:val="-1"/>
          <w:sz w:val="22"/>
          <w:szCs w:val="22"/>
          <w:lang w:val="es-ES"/>
        </w:rPr>
        <w:t xml:space="preserve"> </w:t>
      </w:r>
      <w:r w:rsidRPr="39B5047C">
        <w:rPr>
          <w:rFonts w:ascii="Arial" w:hAnsi="Arial" w:cs="Arial"/>
          <w:sz w:val="22"/>
          <w:szCs w:val="22"/>
          <w:lang w:val="es-ES"/>
        </w:rPr>
        <w:t>deberán</w:t>
      </w:r>
      <w:r w:rsidRPr="39B5047C">
        <w:rPr>
          <w:rFonts w:ascii="Arial" w:hAnsi="Arial" w:cs="Arial"/>
          <w:spacing w:val="-2"/>
          <w:sz w:val="22"/>
          <w:szCs w:val="22"/>
          <w:lang w:val="es-ES"/>
        </w:rPr>
        <w:t xml:space="preserve"> </w:t>
      </w:r>
      <w:r w:rsidRPr="39B5047C">
        <w:rPr>
          <w:rFonts w:ascii="Arial" w:hAnsi="Arial" w:cs="Arial"/>
          <w:sz w:val="22"/>
          <w:szCs w:val="22"/>
          <w:lang w:val="es-ES"/>
        </w:rPr>
        <w:t>acreditar el</w:t>
      </w:r>
      <w:r w:rsidRPr="39B5047C">
        <w:rPr>
          <w:rFonts w:ascii="Arial" w:hAnsi="Arial" w:cs="Arial"/>
          <w:spacing w:val="-2"/>
          <w:sz w:val="22"/>
          <w:szCs w:val="22"/>
          <w:lang w:val="es-ES"/>
        </w:rPr>
        <w:t xml:space="preserve"> </w:t>
      </w:r>
      <w:r w:rsidRPr="39B5047C">
        <w:rPr>
          <w:rFonts w:ascii="Arial" w:hAnsi="Arial" w:cs="Arial"/>
          <w:sz w:val="22"/>
          <w:szCs w:val="22"/>
          <w:lang w:val="es-ES"/>
        </w:rPr>
        <w:t>principio</w:t>
      </w:r>
      <w:r w:rsidRPr="39B5047C">
        <w:rPr>
          <w:rFonts w:ascii="Arial" w:hAnsi="Arial" w:cs="Arial"/>
          <w:spacing w:val="-1"/>
          <w:sz w:val="22"/>
          <w:szCs w:val="22"/>
          <w:lang w:val="es-ES"/>
        </w:rPr>
        <w:t xml:space="preserve"> </w:t>
      </w:r>
      <w:r w:rsidRPr="39B5047C">
        <w:rPr>
          <w:rFonts w:ascii="Arial" w:hAnsi="Arial" w:cs="Arial"/>
          <w:sz w:val="22"/>
          <w:szCs w:val="22"/>
          <w:lang w:val="es-ES"/>
        </w:rPr>
        <w:t>de</w:t>
      </w:r>
      <w:r w:rsidRPr="39B5047C">
        <w:rPr>
          <w:rFonts w:ascii="Arial" w:hAnsi="Arial" w:cs="Arial"/>
          <w:spacing w:val="-2"/>
          <w:sz w:val="22"/>
          <w:szCs w:val="22"/>
          <w:lang w:val="es-ES"/>
        </w:rPr>
        <w:t xml:space="preserve"> </w:t>
      </w:r>
      <w:r w:rsidRPr="39B5047C">
        <w:rPr>
          <w:rFonts w:ascii="Arial" w:hAnsi="Arial" w:cs="Arial"/>
          <w:sz w:val="22"/>
          <w:szCs w:val="22"/>
          <w:lang w:val="es-ES"/>
        </w:rPr>
        <w:t>reciprocidad.</w:t>
      </w:r>
    </w:p>
    <w:p w14:paraId="7F34EB0A" w14:textId="77777777" w:rsidR="002F0A49" w:rsidRPr="00F77D7D" w:rsidRDefault="002F0A49" w:rsidP="002F0A49">
      <w:pPr>
        <w:tabs>
          <w:tab w:val="left" w:pos="-142"/>
          <w:tab w:val="left" w:pos="33"/>
        </w:tabs>
        <w:jc w:val="both"/>
        <w:rPr>
          <w:rFonts w:ascii="Arial" w:hAnsi="Arial" w:cs="Arial"/>
          <w:b/>
          <w:sz w:val="22"/>
          <w:szCs w:val="22"/>
          <w:u w:val="thick"/>
        </w:rPr>
      </w:pPr>
    </w:p>
    <w:p w14:paraId="2C29E4AE" w14:textId="77777777" w:rsidR="002F0A49" w:rsidRPr="00F77D7D" w:rsidRDefault="002F0A49" w:rsidP="002F0A49">
      <w:pPr>
        <w:pStyle w:val="TableParagraph"/>
        <w:rPr>
          <w:rFonts w:ascii="Arial" w:hAnsi="Arial" w:cs="Arial"/>
        </w:rPr>
      </w:pPr>
      <w:r w:rsidRPr="00F77D7D">
        <w:rPr>
          <w:rFonts w:ascii="Arial" w:hAnsi="Arial" w:cs="Arial"/>
        </w:rPr>
        <w:t>Quien</w:t>
      </w:r>
      <w:r w:rsidRPr="00F77D7D">
        <w:rPr>
          <w:rFonts w:ascii="Arial" w:hAnsi="Arial" w:cs="Arial"/>
          <w:spacing w:val="-4"/>
        </w:rPr>
        <w:t xml:space="preserve"> </w:t>
      </w:r>
      <w:r w:rsidRPr="00F77D7D">
        <w:rPr>
          <w:rFonts w:ascii="Arial" w:hAnsi="Arial" w:cs="Arial"/>
        </w:rPr>
        <w:t>no</w:t>
      </w:r>
      <w:r w:rsidRPr="00F77D7D">
        <w:rPr>
          <w:rFonts w:ascii="Arial" w:hAnsi="Arial" w:cs="Arial"/>
          <w:spacing w:val="-3"/>
        </w:rPr>
        <w:t xml:space="preserve"> </w:t>
      </w:r>
      <w:r w:rsidRPr="00F77D7D">
        <w:rPr>
          <w:rFonts w:ascii="Arial" w:hAnsi="Arial" w:cs="Arial"/>
        </w:rPr>
        <w:t>oferte</w:t>
      </w:r>
      <w:r w:rsidRPr="00F77D7D">
        <w:rPr>
          <w:rFonts w:ascii="Arial" w:hAnsi="Arial" w:cs="Arial"/>
          <w:spacing w:val="-3"/>
        </w:rPr>
        <w:t xml:space="preserve"> </w:t>
      </w:r>
      <w:r w:rsidRPr="00F77D7D">
        <w:rPr>
          <w:rFonts w:ascii="Arial" w:hAnsi="Arial" w:cs="Arial"/>
        </w:rPr>
        <w:t>ninguno</w:t>
      </w:r>
      <w:r w:rsidRPr="00F77D7D">
        <w:rPr>
          <w:rFonts w:ascii="Arial" w:hAnsi="Arial" w:cs="Arial"/>
          <w:spacing w:val="-3"/>
        </w:rPr>
        <w:t xml:space="preserve"> </w:t>
      </w:r>
      <w:r w:rsidRPr="00F77D7D">
        <w:rPr>
          <w:rFonts w:ascii="Arial" w:hAnsi="Arial" w:cs="Arial"/>
        </w:rPr>
        <w:t>de</w:t>
      </w:r>
      <w:r w:rsidRPr="00F77D7D">
        <w:rPr>
          <w:rFonts w:ascii="Arial" w:hAnsi="Arial" w:cs="Arial"/>
          <w:spacing w:val="-3"/>
        </w:rPr>
        <w:t xml:space="preserve"> </w:t>
      </w:r>
      <w:r w:rsidRPr="00F77D7D">
        <w:rPr>
          <w:rFonts w:ascii="Arial" w:hAnsi="Arial" w:cs="Arial"/>
        </w:rPr>
        <w:t>los</w:t>
      </w:r>
      <w:r w:rsidRPr="00F77D7D">
        <w:rPr>
          <w:rFonts w:ascii="Arial" w:hAnsi="Arial" w:cs="Arial"/>
          <w:spacing w:val="-3"/>
        </w:rPr>
        <w:t xml:space="preserve"> </w:t>
      </w:r>
      <w:r w:rsidRPr="00F77D7D">
        <w:rPr>
          <w:rFonts w:ascii="Arial" w:hAnsi="Arial" w:cs="Arial"/>
        </w:rPr>
        <w:t>criterios</w:t>
      </w:r>
      <w:r w:rsidRPr="00F77D7D">
        <w:rPr>
          <w:rFonts w:ascii="Arial" w:hAnsi="Arial" w:cs="Arial"/>
          <w:spacing w:val="-3"/>
        </w:rPr>
        <w:t xml:space="preserve"> </w:t>
      </w:r>
      <w:r w:rsidRPr="00F77D7D">
        <w:rPr>
          <w:rFonts w:ascii="Arial" w:hAnsi="Arial" w:cs="Arial"/>
        </w:rPr>
        <w:t>definidos</w:t>
      </w:r>
      <w:r w:rsidRPr="00F77D7D">
        <w:rPr>
          <w:rFonts w:ascii="Arial" w:hAnsi="Arial" w:cs="Arial"/>
          <w:spacing w:val="-4"/>
        </w:rPr>
        <w:t xml:space="preserve"> </w:t>
      </w:r>
      <w:r w:rsidRPr="00F77D7D">
        <w:rPr>
          <w:rFonts w:ascii="Arial" w:hAnsi="Arial" w:cs="Arial"/>
        </w:rPr>
        <w:t>en</w:t>
      </w:r>
      <w:r w:rsidRPr="00F77D7D">
        <w:rPr>
          <w:rFonts w:ascii="Arial" w:hAnsi="Arial" w:cs="Arial"/>
          <w:spacing w:val="-3"/>
        </w:rPr>
        <w:t xml:space="preserve"> </w:t>
      </w:r>
      <w:r w:rsidRPr="00F77D7D">
        <w:rPr>
          <w:rFonts w:ascii="Arial" w:hAnsi="Arial" w:cs="Arial"/>
        </w:rPr>
        <w:t>este</w:t>
      </w:r>
      <w:r w:rsidRPr="00F77D7D">
        <w:rPr>
          <w:rFonts w:ascii="Arial" w:hAnsi="Arial" w:cs="Arial"/>
          <w:spacing w:val="-3"/>
        </w:rPr>
        <w:t xml:space="preserve"> </w:t>
      </w:r>
      <w:r w:rsidRPr="00F77D7D">
        <w:rPr>
          <w:rFonts w:ascii="Arial" w:hAnsi="Arial" w:cs="Arial"/>
        </w:rPr>
        <w:t>numeral,</w:t>
      </w:r>
      <w:r w:rsidRPr="00F77D7D">
        <w:rPr>
          <w:rFonts w:ascii="Arial" w:hAnsi="Arial" w:cs="Arial"/>
          <w:spacing w:val="-3"/>
        </w:rPr>
        <w:t xml:space="preserve"> </w:t>
      </w:r>
      <w:r w:rsidRPr="00F77D7D">
        <w:rPr>
          <w:rFonts w:ascii="Arial" w:hAnsi="Arial" w:cs="Arial"/>
        </w:rPr>
        <w:t>obtendrá</w:t>
      </w:r>
      <w:r w:rsidRPr="00F77D7D">
        <w:rPr>
          <w:rFonts w:ascii="Arial" w:hAnsi="Arial" w:cs="Arial"/>
          <w:spacing w:val="-3"/>
        </w:rPr>
        <w:t xml:space="preserve"> </w:t>
      </w:r>
      <w:r w:rsidRPr="00F77D7D">
        <w:rPr>
          <w:rFonts w:ascii="Arial" w:hAnsi="Arial" w:cs="Arial"/>
        </w:rPr>
        <w:t>CERO</w:t>
      </w:r>
      <w:r w:rsidRPr="00F77D7D">
        <w:rPr>
          <w:rFonts w:ascii="Arial" w:hAnsi="Arial" w:cs="Arial"/>
          <w:spacing w:val="-3"/>
        </w:rPr>
        <w:t xml:space="preserve"> </w:t>
      </w:r>
      <w:r w:rsidRPr="00F77D7D">
        <w:rPr>
          <w:rFonts w:ascii="Arial" w:hAnsi="Arial" w:cs="Arial"/>
        </w:rPr>
        <w:t>(0)</w:t>
      </w:r>
      <w:r w:rsidRPr="00F77D7D">
        <w:rPr>
          <w:rFonts w:ascii="Arial" w:hAnsi="Arial" w:cs="Arial"/>
          <w:spacing w:val="-3"/>
        </w:rPr>
        <w:t xml:space="preserve"> </w:t>
      </w:r>
      <w:r w:rsidRPr="00F77D7D">
        <w:rPr>
          <w:rFonts w:ascii="Arial" w:hAnsi="Arial" w:cs="Arial"/>
        </w:rPr>
        <w:t>PUNTOS.</w:t>
      </w:r>
    </w:p>
    <w:p w14:paraId="5E36BF66" w14:textId="77777777" w:rsidR="002F0A49" w:rsidRPr="00F77D7D" w:rsidRDefault="002F0A49" w:rsidP="002F0A49">
      <w:pPr>
        <w:pStyle w:val="TableParagraph"/>
        <w:rPr>
          <w:rFonts w:ascii="Arial" w:hAnsi="Arial" w:cs="Arial"/>
        </w:rPr>
      </w:pPr>
    </w:p>
    <w:p w14:paraId="7559A43D" w14:textId="62603962" w:rsidR="002F0A49" w:rsidRPr="00F77D7D" w:rsidRDefault="002F0A49" w:rsidP="002F0A49">
      <w:pPr>
        <w:pStyle w:val="TableParagraph"/>
        <w:jc w:val="both"/>
        <w:rPr>
          <w:rFonts w:ascii="Arial" w:hAnsi="Arial" w:cs="Arial"/>
          <w:b/>
          <w:u w:val="thick"/>
        </w:rPr>
      </w:pPr>
      <w:r w:rsidRPr="00F77D7D">
        <w:rPr>
          <w:rFonts w:ascii="Arial" w:hAnsi="Arial" w:cs="Arial"/>
          <w:b/>
          <w:u w:val="thick"/>
        </w:rPr>
        <w:t>EMPRENDIMIENTOS</w:t>
      </w:r>
      <w:r w:rsidRPr="00F77D7D">
        <w:rPr>
          <w:rFonts w:ascii="Arial" w:hAnsi="Arial" w:cs="Arial"/>
          <w:b/>
          <w:spacing w:val="-3"/>
          <w:u w:val="thick"/>
        </w:rPr>
        <w:t xml:space="preserve"> </w:t>
      </w:r>
      <w:r w:rsidRPr="00F77D7D">
        <w:rPr>
          <w:rFonts w:ascii="Arial" w:hAnsi="Arial" w:cs="Arial"/>
          <w:b/>
          <w:u w:val="thick"/>
        </w:rPr>
        <w:t>Y</w:t>
      </w:r>
      <w:r w:rsidRPr="00F77D7D">
        <w:rPr>
          <w:rFonts w:ascii="Arial" w:hAnsi="Arial" w:cs="Arial"/>
          <w:b/>
          <w:spacing w:val="-3"/>
          <w:u w:val="thick"/>
        </w:rPr>
        <w:t xml:space="preserve"> </w:t>
      </w:r>
      <w:r w:rsidRPr="00F77D7D">
        <w:rPr>
          <w:rFonts w:ascii="Arial" w:hAnsi="Arial" w:cs="Arial"/>
          <w:b/>
          <w:u w:val="thick"/>
        </w:rPr>
        <w:t>EMPRESAS</w:t>
      </w:r>
      <w:r w:rsidRPr="00F77D7D">
        <w:rPr>
          <w:rFonts w:ascii="Arial" w:hAnsi="Arial" w:cs="Arial"/>
          <w:b/>
          <w:spacing w:val="-3"/>
          <w:u w:val="thick"/>
        </w:rPr>
        <w:t xml:space="preserve"> </w:t>
      </w:r>
      <w:r w:rsidRPr="00F77D7D">
        <w:rPr>
          <w:rFonts w:ascii="Arial" w:hAnsi="Arial" w:cs="Arial"/>
          <w:b/>
          <w:u w:val="thick"/>
        </w:rPr>
        <w:t>DE</w:t>
      </w:r>
      <w:r w:rsidRPr="00F77D7D">
        <w:rPr>
          <w:rFonts w:ascii="Arial" w:hAnsi="Arial" w:cs="Arial"/>
          <w:b/>
          <w:spacing w:val="-3"/>
          <w:u w:val="thick"/>
        </w:rPr>
        <w:t xml:space="preserve"> </w:t>
      </w:r>
      <w:r w:rsidRPr="00F77D7D">
        <w:rPr>
          <w:rFonts w:ascii="Arial" w:hAnsi="Arial" w:cs="Arial"/>
          <w:b/>
          <w:u w:val="thick"/>
        </w:rPr>
        <w:t>MUJERES (0.25)</w:t>
      </w:r>
    </w:p>
    <w:p w14:paraId="0AFE9F7D" w14:textId="77777777" w:rsidR="002F0A49" w:rsidRPr="00F77D7D" w:rsidRDefault="002F0A49" w:rsidP="002F0A49">
      <w:pPr>
        <w:pStyle w:val="TableParagraph"/>
        <w:jc w:val="both"/>
        <w:rPr>
          <w:rFonts w:ascii="Arial" w:hAnsi="Arial" w:cs="Arial"/>
        </w:rPr>
      </w:pPr>
      <w:r w:rsidRPr="00F77D7D">
        <w:rPr>
          <w:rFonts w:ascii="Arial" w:hAnsi="Arial" w:cs="Arial"/>
        </w:rPr>
        <w:t>Según</w:t>
      </w:r>
      <w:r w:rsidRPr="00F77D7D">
        <w:rPr>
          <w:rFonts w:ascii="Arial" w:hAnsi="Arial" w:cs="Arial"/>
          <w:spacing w:val="1"/>
        </w:rPr>
        <w:t xml:space="preserve"> </w:t>
      </w:r>
      <w:r w:rsidRPr="00F77D7D">
        <w:rPr>
          <w:rFonts w:ascii="Arial" w:hAnsi="Arial" w:cs="Arial"/>
        </w:rPr>
        <w:t>lo</w:t>
      </w:r>
      <w:r w:rsidRPr="00F77D7D">
        <w:rPr>
          <w:rFonts w:ascii="Arial" w:hAnsi="Arial" w:cs="Arial"/>
          <w:spacing w:val="1"/>
        </w:rPr>
        <w:t xml:space="preserve"> </w:t>
      </w:r>
      <w:r w:rsidRPr="00F77D7D">
        <w:rPr>
          <w:rFonts w:ascii="Arial" w:hAnsi="Arial" w:cs="Arial"/>
        </w:rPr>
        <w:t>dispuesto</w:t>
      </w:r>
      <w:r w:rsidRPr="00F77D7D">
        <w:rPr>
          <w:rFonts w:ascii="Arial" w:hAnsi="Arial" w:cs="Arial"/>
          <w:spacing w:val="1"/>
        </w:rPr>
        <w:t xml:space="preserve"> </w:t>
      </w:r>
      <w:r w:rsidRPr="00F77D7D">
        <w:rPr>
          <w:rFonts w:ascii="Arial" w:hAnsi="Arial" w:cs="Arial"/>
        </w:rPr>
        <w:t>en</w:t>
      </w:r>
      <w:r w:rsidRPr="00F77D7D">
        <w:rPr>
          <w:rFonts w:ascii="Arial" w:hAnsi="Arial" w:cs="Arial"/>
          <w:spacing w:val="1"/>
        </w:rPr>
        <w:t xml:space="preserve"> </w:t>
      </w:r>
      <w:r w:rsidRPr="00F77D7D">
        <w:rPr>
          <w:rFonts w:ascii="Arial" w:hAnsi="Arial" w:cs="Arial"/>
        </w:rPr>
        <w:t>el</w:t>
      </w:r>
      <w:r w:rsidRPr="00F77D7D">
        <w:rPr>
          <w:rFonts w:ascii="Arial" w:hAnsi="Arial" w:cs="Arial"/>
          <w:spacing w:val="1"/>
        </w:rPr>
        <w:t xml:space="preserve"> </w:t>
      </w:r>
      <w:r w:rsidRPr="00F77D7D">
        <w:rPr>
          <w:rFonts w:ascii="Arial" w:hAnsi="Arial" w:cs="Arial"/>
        </w:rPr>
        <w:t>decreto</w:t>
      </w:r>
      <w:r w:rsidRPr="00F77D7D">
        <w:rPr>
          <w:rFonts w:ascii="Arial" w:hAnsi="Arial" w:cs="Arial"/>
          <w:spacing w:val="1"/>
        </w:rPr>
        <w:t xml:space="preserve"> </w:t>
      </w:r>
      <w:r w:rsidRPr="00F77D7D">
        <w:rPr>
          <w:rFonts w:ascii="Arial" w:hAnsi="Arial" w:cs="Arial"/>
        </w:rPr>
        <w:t>1860</w:t>
      </w:r>
      <w:r w:rsidRPr="00F77D7D">
        <w:rPr>
          <w:rFonts w:ascii="Arial" w:hAnsi="Arial" w:cs="Arial"/>
          <w:spacing w:val="1"/>
        </w:rPr>
        <w:t xml:space="preserve"> </w:t>
      </w:r>
      <w:r w:rsidRPr="00F77D7D">
        <w:rPr>
          <w:rFonts w:ascii="Arial" w:hAnsi="Arial" w:cs="Arial"/>
        </w:rPr>
        <w:t>del</w:t>
      </w:r>
      <w:r w:rsidRPr="00F77D7D">
        <w:rPr>
          <w:rFonts w:ascii="Arial" w:hAnsi="Arial" w:cs="Arial"/>
          <w:spacing w:val="1"/>
        </w:rPr>
        <w:t xml:space="preserve"> </w:t>
      </w:r>
      <w:r w:rsidRPr="00F77D7D">
        <w:rPr>
          <w:rFonts w:ascii="Arial" w:hAnsi="Arial" w:cs="Arial"/>
        </w:rPr>
        <w:t>24</w:t>
      </w:r>
      <w:r w:rsidRPr="00F77D7D">
        <w:rPr>
          <w:rFonts w:ascii="Arial" w:hAnsi="Arial" w:cs="Arial"/>
          <w:spacing w:val="1"/>
        </w:rPr>
        <w:t xml:space="preserve"> </w:t>
      </w:r>
      <w:r w:rsidRPr="00F77D7D">
        <w:rPr>
          <w:rFonts w:ascii="Arial" w:hAnsi="Arial" w:cs="Arial"/>
        </w:rPr>
        <w:t>de</w:t>
      </w:r>
      <w:r w:rsidRPr="00F77D7D">
        <w:rPr>
          <w:rFonts w:ascii="Arial" w:hAnsi="Arial" w:cs="Arial"/>
          <w:spacing w:val="1"/>
        </w:rPr>
        <w:t xml:space="preserve"> </w:t>
      </w:r>
      <w:r w:rsidRPr="00F77D7D">
        <w:rPr>
          <w:rFonts w:ascii="Arial" w:hAnsi="Arial" w:cs="Arial"/>
        </w:rPr>
        <w:t>diciembre</w:t>
      </w:r>
      <w:r w:rsidRPr="00F77D7D">
        <w:rPr>
          <w:rFonts w:ascii="Arial" w:hAnsi="Arial" w:cs="Arial"/>
          <w:spacing w:val="1"/>
        </w:rPr>
        <w:t xml:space="preserve"> </w:t>
      </w:r>
      <w:r w:rsidRPr="00F77D7D">
        <w:rPr>
          <w:rFonts w:ascii="Arial" w:hAnsi="Arial" w:cs="Arial"/>
        </w:rPr>
        <w:t>de</w:t>
      </w:r>
      <w:r w:rsidRPr="00F77D7D">
        <w:rPr>
          <w:rFonts w:ascii="Arial" w:hAnsi="Arial" w:cs="Arial"/>
          <w:spacing w:val="1"/>
        </w:rPr>
        <w:t xml:space="preserve"> </w:t>
      </w:r>
      <w:r w:rsidRPr="00F77D7D">
        <w:rPr>
          <w:rFonts w:ascii="Arial" w:hAnsi="Arial" w:cs="Arial"/>
        </w:rPr>
        <w:t>2021</w:t>
      </w:r>
      <w:r w:rsidRPr="00F77D7D">
        <w:rPr>
          <w:rFonts w:ascii="Arial" w:hAnsi="Arial" w:cs="Arial"/>
          <w:spacing w:val="1"/>
        </w:rPr>
        <w:t xml:space="preserve"> </w:t>
      </w:r>
      <w:r w:rsidRPr="00F77D7D">
        <w:rPr>
          <w:rFonts w:ascii="Arial" w:hAnsi="Arial" w:cs="Arial"/>
        </w:rPr>
        <w:t>y</w:t>
      </w:r>
      <w:r w:rsidRPr="00F77D7D">
        <w:rPr>
          <w:rFonts w:ascii="Arial" w:hAnsi="Arial" w:cs="Arial"/>
          <w:spacing w:val="1"/>
        </w:rPr>
        <w:t xml:space="preserve"> </w:t>
      </w:r>
      <w:r w:rsidRPr="00F77D7D">
        <w:rPr>
          <w:rFonts w:ascii="Arial" w:hAnsi="Arial" w:cs="Arial"/>
        </w:rPr>
        <w:t>en</w:t>
      </w:r>
      <w:r w:rsidRPr="00F77D7D">
        <w:rPr>
          <w:rFonts w:ascii="Arial" w:hAnsi="Arial" w:cs="Arial"/>
          <w:spacing w:val="1"/>
        </w:rPr>
        <w:t xml:space="preserve"> </w:t>
      </w:r>
      <w:r w:rsidRPr="00F77D7D">
        <w:rPr>
          <w:rFonts w:ascii="Arial" w:hAnsi="Arial" w:cs="Arial"/>
        </w:rPr>
        <w:t>específico</w:t>
      </w:r>
      <w:r w:rsidRPr="00F77D7D">
        <w:rPr>
          <w:rFonts w:ascii="Arial" w:hAnsi="Arial" w:cs="Arial"/>
          <w:spacing w:val="1"/>
        </w:rPr>
        <w:t xml:space="preserve"> </w:t>
      </w:r>
      <w:r w:rsidRPr="00F77D7D">
        <w:rPr>
          <w:rFonts w:ascii="Arial" w:hAnsi="Arial" w:cs="Arial"/>
        </w:rPr>
        <w:t>el</w:t>
      </w:r>
      <w:r w:rsidRPr="00F77D7D">
        <w:rPr>
          <w:rFonts w:ascii="Arial" w:hAnsi="Arial" w:cs="Arial"/>
          <w:spacing w:val="1"/>
        </w:rPr>
        <w:t xml:space="preserve"> </w:t>
      </w:r>
      <w:r w:rsidRPr="00F77D7D">
        <w:rPr>
          <w:rFonts w:ascii="Arial" w:hAnsi="Arial" w:cs="Arial"/>
        </w:rPr>
        <w:t>artículo</w:t>
      </w:r>
      <w:r w:rsidRPr="00F77D7D">
        <w:rPr>
          <w:rFonts w:ascii="Arial" w:hAnsi="Arial" w:cs="Arial"/>
          <w:spacing w:val="1"/>
        </w:rPr>
        <w:t xml:space="preserve"> </w:t>
      </w:r>
      <w:r w:rsidRPr="00F77D7D">
        <w:rPr>
          <w:rFonts w:ascii="Arial" w:hAnsi="Arial" w:cs="Arial"/>
        </w:rPr>
        <w:t>2.2.1.2.4.2.15. “De manera que no se ponga en riesgo el cumplimiento adecuado del objeto contractual, con excepción</w:t>
      </w:r>
      <w:r w:rsidRPr="00F77D7D">
        <w:rPr>
          <w:rFonts w:ascii="Arial" w:hAnsi="Arial" w:cs="Arial"/>
          <w:spacing w:val="1"/>
        </w:rPr>
        <w:t xml:space="preserve"> </w:t>
      </w:r>
      <w:r w:rsidRPr="00F77D7D">
        <w:rPr>
          <w:rFonts w:ascii="Arial" w:hAnsi="Arial" w:cs="Arial"/>
        </w:rPr>
        <w:t>de los procedimientos donde el menor precio ofrecido sea el único factor de evaluación, las Entidades</w:t>
      </w:r>
      <w:r w:rsidRPr="00F77D7D">
        <w:rPr>
          <w:rFonts w:ascii="Arial" w:hAnsi="Arial" w:cs="Arial"/>
          <w:spacing w:val="1"/>
        </w:rPr>
        <w:t xml:space="preserve"> </w:t>
      </w:r>
      <w:r w:rsidRPr="00F77D7D">
        <w:rPr>
          <w:rFonts w:ascii="Arial" w:hAnsi="Arial" w:cs="Arial"/>
        </w:rPr>
        <w:t>también</w:t>
      </w:r>
      <w:r w:rsidRPr="00F77D7D">
        <w:rPr>
          <w:rFonts w:ascii="Arial" w:hAnsi="Arial" w:cs="Arial"/>
          <w:spacing w:val="-7"/>
        </w:rPr>
        <w:t xml:space="preserve"> </w:t>
      </w:r>
      <w:r w:rsidRPr="00F77D7D">
        <w:rPr>
          <w:rFonts w:ascii="Arial" w:hAnsi="Arial" w:cs="Arial"/>
        </w:rPr>
        <w:t>otorgarán</w:t>
      </w:r>
      <w:r w:rsidRPr="00F77D7D">
        <w:rPr>
          <w:rFonts w:ascii="Arial" w:hAnsi="Arial" w:cs="Arial"/>
          <w:spacing w:val="-6"/>
        </w:rPr>
        <w:t xml:space="preserve"> </w:t>
      </w:r>
      <w:r w:rsidRPr="00F77D7D">
        <w:rPr>
          <w:rFonts w:ascii="Arial" w:hAnsi="Arial" w:cs="Arial"/>
        </w:rPr>
        <w:t>un</w:t>
      </w:r>
      <w:r w:rsidRPr="00F77D7D">
        <w:rPr>
          <w:rFonts w:ascii="Arial" w:hAnsi="Arial" w:cs="Arial"/>
          <w:spacing w:val="-7"/>
        </w:rPr>
        <w:t xml:space="preserve"> </w:t>
      </w:r>
      <w:r w:rsidRPr="00F77D7D">
        <w:rPr>
          <w:rFonts w:ascii="Arial" w:hAnsi="Arial" w:cs="Arial"/>
        </w:rPr>
        <w:t>puntaje</w:t>
      </w:r>
      <w:r w:rsidRPr="00F77D7D">
        <w:rPr>
          <w:rFonts w:ascii="Arial" w:hAnsi="Arial" w:cs="Arial"/>
          <w:spacing w:val="-6"/>
        </w:rPr>
        <w:t xml:space="preserve"> </w:t>
      </w:r>
      <w:r w:rsidRPr="00F77D7D">
        <w:rPr>
          <w:rFonts w:ascii="Arial" w:hAnsi="Arial" w:cs="Arial"/>
        </w:rPr>
        <w:t>adicional</w:t>
      </w:r>
      <w:r w:rsidRPr="00F77D7D">
        <w:rPr>
          <w:rFonts w:ascii="Arial" w:hAnsi="Arial" w:cs="Arial"/>
          <w:spacing w:val="-5"/>
        </w:rPr>
        <w:t xml:space="preserve"> </w:t>
      </w:r>
      <w:r w:rsidRPr="00F77D7D">
        <w:rPr>
          <w:rFonts w:ascii="Arial" w:hAnsi="Arial" w:cs="Arial"/>
        </w:rPr>
        <w:t>de</w:t>
      </w:r>
      <w:r w:rsidRPr="00F77D7D">
        <w:rPr>
          <w:rFonts w:ascii="Arial" w:hAnsi="Arial" w:cs="Arial"/>
          <w:spacing w:val="-7"/>
        </w:rPr>
        <w:t xml:space="preserve"> </w:t>
      </w:r>
      <w:r w:rsidRPr="00F77D7D">
        <w:rPr>
          <w:rFonts w:ascii="Arial" w:hAnsi="Arial" w:cs="Arial"/>
        </w:rPr>
        <w:t>hasta</w:t>
      </w:r>
      <w:r w:rsidRPr="00F77D7D">
        <w:rPr>
          <w:rFonts w:ascii="Arial" w:hAnsi="Arial" w:cs="Arial"/>
          <w:spacing w:val="-6"/>
        </w:rPr>
        <w:t xml:space="preserve"> </w:t>
      </w:r>
      <w:r w:rsidRPr="00F77D7D">
        <w:rPr>
          <w:rFonts w:ascii="Arial" w:hAnsi="Arial" w:cs="Arial"/>
        </w:rPr>
        <w:t>el</w:t>
      </w:r>
      <w:r w:rsidRPr="00F77D7D">
        <w:rPr>
          <w:rFonts w:ascii="Arial" w:hAnsi="Arial" w:cs="Arial"/>
          <w:spacing w:val="-5"/>
        </w:rPr>
        <w:t xml:space="preserve"> </w:t>
      </w:r>
      <w:r w:rsidRPr="00F77D7D">
        <w:rPr>
          <w:rFonts w:ascii="Arial" w:hAnsi="Arial" w:cs="Arial"/>
        </w:rPr>
        <w:t>cero</w:t>
      </w:r>
      <w:r w:rsidRPr="00F77D7D">
        <w:rPr>
          <w:rFonts w:ascii="Arial" w:hAnsi="Arial" w:cs="Arial"/>
          <w:spacing w:val="-7"/>
        </w:rPr>
        <w:t xml:space="preserve"> </w:t>
      </w:r>
      <w:r w:rsidRPr="00F77D7D">
        <w:rPr>
          <w:rFonts w:ascii="Arial" w:hAnsi="Arial" w:cs="Arial"/>
        </w:rPr>
        <w:t>punto</w:t>
      </w:r>
      <w:r w:rsidRPr="00F77D7D">
        <w:rPr>
          <w:rFonts w:ascii="Arial" w:hAnsi="Arial" w:cs="Arial"/>
          <w:spacing w:val="-6"/>
        </w:rPr>
        <w:t xml:space="preserve"> </w:t>
      </w:r>
      <w:r w:rsidRPr="00F77D7D">
        <w:rPr>
          <w:rFonts w:ascii="Arial" w:hAnsi="Arial" w:cs="Arial"/>
        </w:rPr>
        <w:t>veinticinco</w:t>
      </w:r>
      <w:r w:rsidRPr="00F77D7D">
        <w:rPr>
          <w:rFonts w:ascii="Arial" w:hAnsi="Arial" w:cs="Arial"/>
          <w:spacing w:val="-6"/>
        </w:rPr>
        <w:t xml:space="preserve"> </w:t>
      </w:r>
      <w:r w:rsidRPr="00F77D7D">
        <w:rPr>
          <w:rFonts w:ascii="Arial" w:hAnsi="Arial" w:cs="Arial"/>
        </w:rPr>
        <w:t>por</w:t>
      </w:r>
      <w:r w:rsidRPr="00F77D7D">
        <w:rPr>
          <w:rFonts w:ascii="Arial" w:hAnsi="Arial" w:cs="Arial"/>
          <w:spacing w:val="-7"/>
        </w:rPr>
        <w:t xml:space="preserve"> </w:t>
      </w:r>
      <w:r w:rsidRPr="00F77D7D">
        <w:rPr>
          <w:rFonts w:ascii="Arial" w:hAnsi="Arial" w:cs="Arial"/>
        </w:rPr>
        <w:t>ciento</w:t>
      </w:r>
      <w:r w:rsidRPr="00F77D7D">
        <w:rPr>
          <w:rFonts w:ascii="Arial" w:hAnsi="Arial" w:cs="Arial"/>
          <w:spacing w:val="-6"/>
        </w:rPr>
        <w:t xml:space="preserve"> </w:t>
      </w:r>
      <w:r w:rsidRPr="00F77D7D">
        <w:rPr>
          <w:rFonts w:ascii="Arial" w:hAnsi="Arial" w:cs="Arial"/>
        </w:rPr>
        <w:t>(0.25%)</w:t>
      </w:r>
      <w:r w:rsidRPr="00F77D7D">
        <w:rPr>
          <w:rFonts w:ascii="Arial" w:hAnsi="Arial" w:cs="Arial"/>
          <w:spacing w:val="-6"/>
        </w:rPr>
        <w:t xml:space="preserve"> </w:t>
      </w:r>
      <w:r w:rsidRPr="00F77D7D">
        <w:rPr>
          <w:rFonts w:ascii="Arial" w:hAnsi="Arial" w:cs="Arial"/>
        </w:rPr>
        <w:t>del</w:t>
      </w:r>
      <w:r w:rsidRPr="00F77D7D">
        <w:rPr>
          <w:rFonts w:ascii="Arial" w:hAnsi="Arial" w:cs="Arial"/>
          <w:spacing w:val="-6"/>
        </w:rPr>
        <w:t xml:space="preserve"> </w:t>
      </w:r>
      <w:r w:rsidRPr="00F77D7D">
        <w:rPr>
          <w:rFonts w:ascii="Arial" w:hAnsi="Arial" w:cs="Arial"/>
        </w:rPr>
        <w:t>valor</w:t>
      </w:r>
      <w:r w:rsidRPr="00F77D7D">
        <w:rPr>
          <w:rFonts w:ascii="Arial" w:hAnsi="Arial" w:cs="Arial"/>
          <w:spacing w:val="-6"/>
        </w:rPr>
        <w:t xml:space="preserve"> </w:t>
      </w:r>
      <w:r w:rsidRPr="00F77D7D">
        <w:rPr>
          <w:rFonts w:ascii="Arial" w:hAnsi="Arial" w:cs="Arial"/>
        </w:rPr>
        <w:t>total</w:t>
      </w:r>
      <w:r w:rsidRPr="00F77D7D">
        <w:rPr>
          <w:rFonts w:ascii="Arial" w:hAnsi="Arial" w:cs="Arial"/>
          <w:spacing w:val="-59"/>
        </w:rPr>
        <w:t xml:space="preserve"> </w:t>
      </w:r>
      <w:r w:rsidRPr="00F77D7D">
        <w:rPr>
          <w:rFonts w:ascii="Arial" w:hAnsi="Arial" w:cs="Arial"/>
        </w:rPr>
        <w:t>de los puntos establecidos en los pliegos de condiciones o documentos equivalentes, a los proponentes</w:t>
      </w:r>
      <w:r w:rsidRPr="00F77D7D">
        <w:rPr>
          <w:rFonts w:ascii="Arial" w:hAnsi="Arial" w:cs="Arial"/>
          <w:spacing w:val="1"/>
        </w:rPr>
        <w:t xml:space="preserve"> </w:t>
      </w:r>
      <w:r w:rsidRPr="00F77D7D">
        <w:rPr>
          <w:rFonts w:ascii="Arial" w:hAnsi="Arial" w:cs="Arial"/>
        </w:rPr>
        <w:t>que</w:t>
      </w:r>
      <w:r w:rsidRPr="00F77D7D">
        <w:rPr>
          <w:rFonts w:ascii="Arial" w:hAnsi="Arial" w:cs="Arial"/>
          <w:spacing w:val="-2"/>
        </w:rPr>
        <w:t xml:space="preserve"> </w:t>
      </w:r>
      <w:r w:rsidRPr="00F77D7D">
        <w:rPr>
          <w:rFonts w:ascii="Arial" w:hAnsi="Arial" w:cs="Arial"/>
        </w:rPr>
        <w:t>acrediten</w:t>
      </w:r>
      <w:r w:rsidRPr="00F77D7D">
        <w:rPr>
          <w:rFonts w:ascii="Arial" w:hAnsi="Arial" w:cs="Arial"/>
          <w:spacing w:val="-2"/>
        </w:rPr>
        <w:t xml:space="preserve"> </w:t>
      </w:r>
      <w:r w:rsidRPr="00F77D7D">
        <w:rPr>
          <w:rFonts w:ascii="Arial" w:hAnsi="Arial" w:cs="Arial"/>
        </w:rPr>
        <w:t>alguno</w:t>
      </w:r>
      <w:r w:rsidRPr="00F77D7D">
        <w:rPr>
          <w:rFonts w:ascii="Arial" w:hAnsi="Arial" w:cs="Arial"/>
          <w:spacing w:val="-2"/>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los</w:t>
      </w:r>
      <w:r w:rsidRPr="00F77D7D">
        <w:rPr>
          <w:rFonts w:ascii="Arial" w:hAnsi="Arial" w:cs="Arial"/>
          <w:spacing w:val="-2"/>
        </w:rPr>
        <w:t xml:space="preserve"> </w:t>
      </w:r>
      <w:r w:rsidRPr="00F77D7D">
        <w:rPr>
          <w:rFonts w:ascii="Arial" w:hAnsi="Arial" w:cs="Arial"/>
        </w:rPr>
        <w:t>supuestos</w:t>
      </w:r>
      <w:r w:rsidRPr="00F77D7D">
        <w:rPr>
          <w:rFonts w:ascii="Arial" w:hAnsi="Arial" w:cs="Arial"/>
          <w:spacing w:val="-2"/>
        </w:rPr>
        <w:t xml:space="preserve"> </w:t>
      </w:r>
      <w:r w:rsidRPr="00F77D7D">
        <w:rPr>
          <w:rFonts w:ascii="Arial" w:hAnsi="Arial" w:cs="Arial"/>
        </w:rPr>
        <w:t>del</w:t>
      </w:r>
      <w:r w:rsidRPr="00F77D7D">
        <w:rPr>
          <w:rFonts w:ascii="Arial" w:hAnsi="Arial" w:cs="Arial"/>
          <w:spacing w:val="-2"/>
        </w:rPr>
        <w:t xml:space="preserve"> </w:t>
      </w:r>
      <w:r w:rsidRPr="00F77D7D">
        <w:rPr>
          <w:rFonts w:ascii="Arial" w:hAnsi="Arial" w:cs="Arial"/>
        </w:rPr>
        <w:t>artículo</w:t>
      </w:r>
      <w:r w:rsidRPr="00F77D7D">
        <w:rPr>
          <w:rFonts w:ascii="Arial" w:hAnsi="Arial" w:cs="Arial"/>
          <w:spacing w:val="-1"/>
        </w:rPr>
        <w:t xml:space="preserve"> </w:t>
      </w:r>
      <w:r w:rsidRPr="00F77D7D">
        <w:rPr>
          <w:rFonts w:ascii="Arial" w:hAnsi="Arial" w:cs="Arial"/>
        </w:rPr>
        <w:t>2.2.1.2.4.2.14</w:t>
      </w:r>
      <w:r w:rsidRPr="00F77D7D">
        <w:rPr>
          <w:rFonts w:ascii="Arial" w:hAnsi="Arial" w:cs="Arial"/>
          <w:spacing w:val="-2"/>
        </w:rPr>
        <w:t xml:space="preserve"> </w:t>
      </w:r>
      <w:r w:rsidRPr="00F77D7D">
        <w:rPr>
          <w:rFonts w:ascii="Arial" w:hAnsi="Arial" w:cs="Arial"/>
        </w:rPr>
        <w:t>del</w:t>
      </w:r>
      <w:r w:rsidRPr="00F77D7D">
        <w:rPr>
          <w:rFonts w:ascii="Arial" w:hAnsi="Arial" w:cs="Arial"/>
          <w:spacing w:val="-2"/>
        </w:rPr>
        <w:t xml:space="preserve"> </w:t>
      </w:r>
      <w:r w:rsidRPr="00F77D7D">
        <w:rPr>
          <w:rFonts w:ascii="Arial" w:hAnsi="Arial" w:cs="Arial"/>
        </w:rPr>
        <w:t>presente</w:t>
      </w:r>
      <w:r w:rsidRPr="00F77D7D">
        <w:rPr>
          <w:rFonts w:ascii="Arial" w:hAnsi="Arial" w:cs="Arial"/>
          <w:spacing w:val="-2"/>
        </w:rPr>
        <w:t xml:space="preserve"> </w:t>
      </w:r>
      <w:r w:rsidRPr="00F77D7D">
        <w:rPr>
          <w:rFonts w:ascii="Arial" w:hAnsi="Arial" w:cs="Arial"/>
        </w:rPr>
        <w:t>Decreto.</w:t>
      </w:r>
    </w:p>
    <w:p w14:paraId="65394477" w14:textId="77777777" w:rsidR="002F0A49" w:rsidRPr="00F77D7D" w:rsidRDefault="002F0A49" w:rsidP="002F0A49">
      <w:pPr>
        <w:pStyle w:val="TableParagraph"/>
        <w:jc w:val="both"/>
        <w:rPr>
          <w:rFonts w:ascii="Arial" w:hAnsi="Arial" w:cs="Arial"/>
        </w:rPr>
      </w:pPr>
    </w:p>
    <w:p w14:paraId="61048310" w14:textId="77777777" w:rsidR="002F0A49" w:rsidRDefault="002F0A49" w:rsidP="002F0A49">
      <w:pPr>
        <w:pStyle w:val="TableParagraph"/>
        <w:ind w:right="84"/>
        <w:jc w:val="both"/>
        <w:rPr>
          <w:rFonts w:ascii="Arial" w:hAnsi="Arial" w:cs="Arial"/>
        </w:rPr>
      </w:pPr>
      <w:r w:rsidRPr="00F77D7D">
        <w:rPr>
          <w:rFonts w:ascii="Arial" w:hAnsi="Arial" w:cs="Arial"/>
        </w:rPr>
        <w:lastRenderedPageBreak/>
        <w:t>Parágrafo</w:t>
      </w:r>
      <w:r w:rsidRPr="00F77D7D">
        <w:rPr>
          <w:rFonts w:ascii="Arial" w:hAnsi="Arial" w:cs="Arial"/>
          <w:spacing w:val="-9"/>
        </w:rPr>
        <w:t xml:space="preserve"> </w:t>
      </w:r>
      <w:r w:rsidRPr="00F77D7D">
        <w:rPr>
          <w:rFonts w:ascii="Arial" w:hAnsi="Arial" w:cs="Arial"/>
        </w:rPr>
        <w:t>1.</w:t>
      </w:r>
      <w:r w:rsidRPr="00F77D7D">
        <w:rPr>
          <w:rFonts w:ascii="Arial" w:hAnsi="Arial" w:cs="Arial"/>
          <w:spacing w:val="-8"/>
        </w:rPr>
        <w:t xml:space="preserve"> </w:t>
      </w:r>
      <w:r w:rsidRPr="00F77D7D">
        <w:rPr>
          <w:rFonts w:ascii="Arial" w:hAnsi="Arial" w:cs="Arial"/>
        </w:rPr>
        <w:t>Tratándose</w:t>
      </w:r>
      <w:r w:rsidRPr="00F77D7D">
        <w:rPr>
          <w:rFonts w:ascii="Arial" w:hAnsi="Arial" w:cs="Arial"/>
          <w:spacing w:val="-8"/>
        </w:rPr>
        <w:t xml:space="preserve"> </w:t>
      </w:r>
      <w:r w:rsidRPr="00F77D7D">
        <w:rPr>
          <w:rFonts w:ascii="Arial" w:hAnsi="Arial" w:cs="Arial"/>
        </w:rPr>
        <w:t>de</w:t>
      </w:r>
      <w:r w:rsidRPr="00F77D7D">
        <w:rPr>
          <w:rFonts w:ascii="Arial" w:hAnsi="Arial" w:cs="Arial"/>
          <w:spacing w:val="-9"/>
        </w:rPr>
        <w:t xml:space="preserve"> </w:t>
      </w:r>
      <w:r w:rsidRPr="00F77D7D">
        <w:rPr>
          <w:rFonts w:ascii="Arial" w:hAnsi="Arial" w:cs="Arial"/>
        </w:rPr>
        <w:t>proponentes</w:t>
      </w:r>
      <w:r w:rsidRPr="00F77D7D">
        <w:rPr>
          <w:rFonts w:ascii="Arial" w:hAnsi="Arial" w:cs="Arial"/>
          <w:spacing w:val="-8"/>
        </w:rPr>
        <w:t xml:space="preserve"> </w:t>
      </w:r>
      <w:r w:rsidRPr="00F77D7D">
        <w:rPr>
          <w:rFonts w:ascii="Arial" w:hAnsi="Arial" w:cs="Arial"/>
        </w:rPr>
        <w:t>plurales,</w:t>
      </w:r>
      <w:r w:rsidRPr="00F77D7D">
        <w:rPr>
          <w:rFonts w:ascii="Arial" w:hAnsi="Arial" w:cs="Arial"/>
          <w:spacing w:val="-8"/>
        </w:rPr>
        <w:t xml:space="preserve"> </w:t>
      </w:r>
      <w:r w:rsidRPr="00F77D7D">
        <w:rPr>
          <w:rFonts w:ascii="Arial" w:hAnsi="Arial" w:cs="Arial"/>
        </w:rPr>
        <w:t>los</w:t>
      </w:r>
      <w:r w:rsidRPr="00F77D7D">
        <w:rPr>
          <w:rFonts w:ascii="Arial" w:hAnsi="Arial" w:cs="Arial"/>
          <w:spacing w:val="-8"/>
        </w:rPr>
        <w:t xml:space="preserve"> </w:t>
      </w:r>
      <w:r w:rsidRPr="00F77D7D">
        <w:rPr>
          <w:rFonts w:ascii="Arial" w:hAnsi="Arial" w:cs="Arial"/>
        </w:rPr>
        <w:t>criterios</w:t>
      </w:r>
      <w:r w:rsidRPr="00F77D7D">
        <w:rPr>
          <w:rFonts w:ascii="Arial" w:hAnsi="Arial" w:cs="Arial"/>
          <w:spacing w:val="-9"/>
        </w:rPr>
        <w:t xml:space="preserve"> </w:t>
      </w:r>
      <w:r w:rsidRPr="00F77D7D">
        <w:rPr>
          <w:rFonts w:ascii="Arial" w:hAnsi="Arial" w:cs="Arial"/>
        </w:rPr>
        <w:t>diferenciales</w:t>
      </w:r>
      <w:r w:rsidRPr="00F77D7D">
        <w:rPr>
          <w:rFonts w:ascii="Arial" w:hAnsi="Arial" w:cs="Arial"/>
          <w:spacing w:val="-8"/>
        </w:rPr>
        <w:t xml:space="preserve"> </w:t>
      </w:r>
      <w:r w:rsidRPr="00F77D7D">
        <w:rPr>
          <w:rFonts w:ascii="Arial" w:hAnsi="Arial" w:cs="Arial"/>
        </w:rPr>
        <w:t>y</w:t>
      </w:r>
      <w:r w:rsidRPr="00F77D7D">
        <w:rPr>
          <w:rFonts w:ascii="Arial" w:hAnsi="Arial" w:cs="Arial"/>
          <w:spacing w:val="-8"/>
        </w:rPr>
        <w:t xml:space="preserve"> </w:t>
      </w:r>
      <w:r w:rsidRPr="00F77D7D">
        <w:rPr>
          <w:rFonts w:ascii="Arial" w:hAnsi="Arial" w:cs="Arial"/>
        </w:rPr>
        <w:t>los</w:t>
      </w:r>
      <w:r w:rsidRPr="00F77D7D">
        <w:rPr>
          <w:rFonts w:ascii="Arial" w:hAnsi="Arial" w:cs="Arial"/>
          <w:spacing w:val="-8"/>
        </w:rPr>
        <w:t xml:space="preserve"> </w:t>
      </w:r>
      <w:r w:rsidRPr="00F77D7D">
        <w:rPr>
          <w:rFonts w:ascii="Arial" w:hAnsi="Arial" w:cs="Arial"/>
        </w:rPr>
        <w:t>puntajes</w:t>
      </w:r>
      <w:r w:rsidRPr="00F77D7D">
        <w:rPr>
          <w:rFonts w:ascii="Arial" w:hAnsi="Arial" w:cs="Arial"/>
          <w:spacing w:val="-9"/>
        </w:rPr>
        <w:t xml:space="preserve"> </w:t>
      </w:r>
      <w:r w:rsidRPr="00F77D7D">
        <w:rPr>
          <w:rFonts w:ascii="Arial" w:hAnsi="Arial" w:cs="Arial"/>
        </w:rPr>
        <w:t>adicionales</w:t>
      </w:r>
      <w:r w:rsidRPr="00F77D7D">
        <w:rPr>
          <w:rFonts w:ascii="Arial" w:hAnsi="Arial" w:cs="Arial"/>
          <w:spacing w:val="-8"/>
        </w:rPr>
        <w:t xml:space="preserve"> </w:t>
      </w:r>
      <w:r w:rsidRPr="00F77D7D">
        <w:rPr>
          <w:rFonts w:ascii="Arial" w:hAnsi="Arial" w:cs="Arial"/>
        </w:rPr>
        <w:t>solo</w:t>
      </w:r>
      <w:r w:rsidRPr="00F77D7D">
        <w:rPr>
          <w:rFonts w:ascii="Arial" w:hAnsi="Arial" w:cs="Arial"/>
          <w:spacing w:val="-59"/>
        </w:rPr>
        <w:t xml:space="preserve"> </w:t>
      </w:r>
      <w:r w:rsidRPr="00F77D7D">
        <w:rPr>
          <w:rFonts w:ascii="Arial" w:hAnsi="Arial" w:cs="Arial"/>
        </w:rPr>
        <w:t>se</w:t>
      </w:r>
      <w:r w:rsidRPr="00F77D7D">
        <w:rPr>
          <w:rFonts w:ascii="Arial" w:hAnsi="Arial" w:cs="Arial"/>
          <w:spacing w:val="-9"/>
        </w:rPr>
        <w:t xml:space="preserve"> </w:t>
      </w:r>
      <w:r w:rsidRPr="00F77D7D">
        <w:rPr>
          <w:rFonts w:ascii="Arial" w:hAnsi="Arial" w:cs="Arial"/>
        </w:rPr>
        <w:t>aplicarán</w:t>
      </w:r>
      <w:r w:rsidRPr="00F77D7D">
        <w:rPr>
          <w:rFonts w:ascii="Arial" w:hAnsi="Arial" w:cs="Arial"/>
          <w:spacing w:val="-9"/>
        </w:rPr>
        <w:t xml:space="preserve"> </w:t>
      </w:r>
      <w:r w:rsidRPr="00F77D7D">
        <w:rPr>
          <w:rFonts w:ascii="Arial" w:hAnsi="Arial" w:cs="Arial"/>
        </w:rPr>
        <w:t>si</w:t>
      </w:r>
      <w:r w:rsidRPr="00F77D7D">
        <w:rPr>
          <w:rFonts w:ascii="Arial" w:hAnsi="Arial" w:cs="Arial"/>
          <w:spacing w:val="-8"/>
        </w:rPr>
        <w:t xml:space="preserve"> </w:t>
      </w:r>
      <w:r w:rsidRPr="00F77D7D">
        <w:rPr>
          <w:rFonts w:ascii="Arial" w:hAnsi="Arial" w:cs="Arial"/>
        </w:rPr>
        <w:t>por</w:t>
      </w:r>
      <w:r w:rsidRPr="00F77D7D">
        <w:rPr>
          <w:rFonts w:ascii="Arial" w:hAnsi="Arial" w:cs="Arial"/>
          <w:spacing w:val="-8"/>
        </w:rPr>
        <w:t xml:space="preserve"> </w:t>
      </w:r>
      <w:r w:rsidRPr="00F77D7D">
        <w:rPr>
          <w:rFonts w:ascii="Arial" w:hAnsi="Arial" w:cs="Arial"/>
        </w:rPr>
        <w:t>lo</w:t>
      </w:r>
      <w:r w:rsidRPr="00F77D7D">
        <w:rPr>
          <w:rFonts w:ascii="Arial" w:hAnsi="Arial" w:cs="Arial"/>
          <w:spacing w:val="-9"/>
        </w:rPr>
        <w:t xml:space="preserve"> </w:t>
      </w:r>
      <w:r w:rsidRPr="00F77D7D">
        <w:rPr>
          <w:rFonts w:ascii="Arial" w:hAnsi="Arial" w:cs="Arial"/>
        </w:rPr>
        <w:t>menos</w:t>
      </w:r>
      <w:r w:rsidRPr="00F77D7D">
        <w:rPr>
          <w:rFonts w:ascii="Arial" w:hAnsi="Arial" w:cs="Arial"/>
          <w:spacing w:val="-9"/>
        </w:rPr>
        <w:t xml:space="preserve"> </w:t>
      </w:r>
      <w:r w:rsidRPr="00F77D7D">
        <w:rPr>
          <w:rFonts w:ascii="Arial" w:hAnsi="Arial" w:cs="Arial"/>
        </w:rPr>
        <w:t>uno</w:t>
      </w:r>
      <w:r w:rsidRPr="00F77D7D">
        <w:rPr>
          <w:rFonts w:ascii="Arial" w:hAnsi="Arial" w:cs="Arial"/>
          <w:spacing w:val="-9"/>
        </w:rPr>
        <w:t xml:space="preserve"> </w:t>
      </w:r>
      <w:r w:rsidRPr="00F77D7D">
        <w:rPr>
          <w:rFonts w:ascii="Arial" w:hAnsi="Arial" w:cs="Arial"/>
        </w:rPr>
        <w:t>de</w:t>
      </w:r>
      <w:r w:rsidRPr="00F77D7D">
        <w:rPr>
          <w:rFonts w:ascii="Arial" w:hAnsi="Arial" w:cs="Arial"/>
          <w:spacing w:val="-8"/>
        </w:rPr>
        <w:t xml:space="preserve"> </w:t>
      </w:r>
      <w:r w:rsidRPr="00F77D7D">
        <w:rPr>
          <w:rFonts w:ascii="Arial" w:hAnsi="Arial" w:cs="Arial"/>
        </w:rPr>
        <w:t>los</w:t>
      </w:r>
      <w:r w:rsidRPr="00F77D7D">
        <w:rPr>
          <w:rFonts w:ascii="Arial" w:hAnsi="Arial" w:cs="Arial"/>
          <w:spacing w:val="-8"/>
        </w:rPr>
        <w:t xml:space="preserve"> </w:t>
      </w:r>
      <w:r w:rsidRPr="00F77D7D">
        <w:rPr>
          <w:rFonts w:ascii="Arial" w:hAnsi="Arial" w:cs="Arial"/>
        </w:rPr>
        <w:t>integrantes</w:t>
      </w:r>
      <w:r w:rsidRPr="00F77D7D">
        <w:rPr>
          <w:rFonts w:ascii="Arial" w:hAnsi="Arial" w:cs="Arial"/>
          <w:spacing w:val="-8"/>
        </w:rPr>
        <w:t xml:space="preserve"> </w:t>
      </w:r>
      <w:r w:rsidRPr="00F77D7D">
        <w:rPr>
          <w:rFonts w:ascii="Arial" w:hAnsi="Arial" w:cs="Arial"/>
        </w:rPr>
        <w:t>acredita</w:t>
      </w:r>
      <w:r w:rsidRPr="00F77D7D">
        <w:rPr>
          <w:rFonts w:ascii="Arial" w:hAnsi="Arial" w:cs="Arial"/>
          <w:spacing w:val="-8"/>
        </w:rPr>
        <w:t xml:space="preserve"> </w:t>
      </w:r>
      <w:r w:rsidRPr="00F77D7D">
        <w:rPr>
          <w:rFonts w:ascii="Arial" w:hAnsi="Arial" w:cs="Arial"/>
        </w:rPr>
        <w:t>que</w:t>
      </w:r>
      <w:r w:rsidRPr="00F77D7D">
        <w:rPr>
          <w:rFonts w:ascii="Arial" w:hAnsi="Arial" w:cs="Arial"/>
          <w:spacing w:val="-8"/>
        </w:rPr>
        <w:t xml:space="preserve"> </w:t>
      </w:r>
      <w:r w:rsidRPr="00F77D7D">
        <w:rPr>
          <w:rFonts w:ascii="Arial" w:hAnsi="Arial" w:cs="Arial"/>
        </w:rPr>
        <w:t>es</w:t>
      </w:r>
      <w:r w:rsidRPr="00F77D7D">
        <w:rPr>
          <w:rFonts w:ascii="Arial" w:hAnsi="Arial" w:cs="Arial"/>
          <w:spacing w:val="-8"/>
        </w:rPr>
        <w:t xml:space="preserve"> </w:t>
      </w:r>
      <w:r w:rsidRPr="00F77D7D">
        <w:rPr>
          <w:rFonts w:ascii="Arial" w:hAnsi="Arial" w:cs="Arial"/>
        </w:rPr>
        <w:t>emprendimiento</w:t>
      </w:r>
      <w:r w:rsidRPr="00F77D7D">
        <w:rPr>
          <w:rFonts w:ascii="Arial" w:hAnsi="Arial" w:cs="Arial"/>
          <w:spacing w:val="-8"/>
        </w:rPr>
        <w:t xml:space="preserve"> </w:t>
      </w:r>
      <w:r w:rsidRPr="00F77D7D">
        <w:rPr>
          <w:rFonts w:ascii="Arial" w:hAnsi="Arial" w:cs="Arial"/>
        </w:rPr>
        <w:t>y</w:t>
      </w:r>
      <w:r w:rsidRPr="00F77D7D">
        <w:rPr>
          <w:rFonts w:ascii="Arial" w:hAnsi="Arial" w:cs="Arial"/>
          <w:spacing w:val="-8"/>
        </w:rPr>
        <w:t xml:space="preserve"> </w:t>
      </w:r>
      <w:r w:rsidRPr="00F77D7D">
        <w:rPr>
          <w:rFonts w:ascii="Arial" w:hAnsi="Arial" w:cs="Arial"/>
        </w:rPr>
        <w:t>empresa</w:t>
      </w:r>
      <w:r w:rsidRPr="00F77D7D">
        <w:rPr>
          <w:rFonts w:ascii="Arial" w:hAnsi="Arial" w:cs="Arial"/>
          <w:spacing w:val="-8"/>
        </w:rPr>
        <w:t xml:space="preserve"> </w:t>
      </w:r>
      <w:r w:rsidRPr="00F77D7D">
        <w:rPr>
          <w:rFonts w:ascii="Arial" w:hAnsi="Arial" w:cs="Arial"/>
        </w:rPr>
        <w:t>de</w:t>
      </w:r>
      <w:r w:rsidRPr="00F77D7D">
        <w:rPr>
          <w:rFonts w:ascii="Arial" w:hAnsi="Arial" w:cs="Arial"/>
          <w:spacing w:val="-7"/>
        </w:rPr>
        <w:t xml:space="preserve"> </w:t>
      </w:r>
      <w:r w:rsidRPr="00F77D7D">
        <w:rPr>
          <w:rFonts w:ascii="Arial" w:hAnsi="Arial" w:cs="Arial"/>
        </w:rPr>
        <w:t>mujeres</w:t>
      </w:r>
      <w:r w:rsidRPr="00F77D7D">
        <w:rPr>
          <w:rFonts w:ascii="Arial" w:hAnsi="Arial" w:cs="Arial"/>
          <w:spacing w:val="-59"/>
        </w:rPr>
        <w:t xml:space="preserve"> </w:t>
      </w:r>
      <w:r w:rsidRPr="00F77D7D">
        <w:rPr>
          <w:rFonts w:ascii="Arial" w:hAnsi="Arial" w:cs="Arial"/>
        </w:rPr>
        <w:t>bajo los criterios dispuestos en el artículo precedente y que tiene una participación igualo superior al diez</w:t>
      </w:r>
      <w:r w:rsidRPr="00F77D7D">
        <w:rPr>
          <w:rFonts w:ascii="Arial" w:hAnsi="Arial" w:cs="Arial"/>
          <w:spacing w:val="1"/>
        </w:rPr>
        <w:t xml:space="preserve"> </w:t>
      </w:r>
      <w:r w:rsidRPr="00F77D7D">
        <w:rPr>
          <w:rFonts w:ascii="Arial" w:hAnsi="Arial" w:cs="Arial"/>
        </w:rPr>
        <w:t>por</w:t>
      </w:r>
      <w:r w:rsidRPr="00F77D7D">
        <w:rPr>
          <w:rFonts w:ascii="Arial" w:hAnsi="Arial" w:cs="Arial"/>
          <w:spacing w:val="-2"/>
        </w:rPr>
        <w:t xml:space="preserve"> </w:t>
      </w:r>
      <w:r w:rsidRPr="00F77D7D">
        <w:rPr>
          <w:rFonts w:ascii="Arial" w:hAnsi="Arial" w:cs="Arial"/>
        </w:rPr>
        <w:t>ciento</w:t>
      </w:r>
      <w:r w:rsidRPr="00F77D7D">
        <w:rPr>
          <w:rFonts w:ascii="Arial" w:hAnsi="Arial" w:cs="Arial"/>
          <w:spacing w:val="-1"/>
        </w:rPr>
        <w:t xml:space="preserve"> </w:t>
      </w:r>
      <w:r w:rsidRPr="00F77D7D">
        <w:rPr>
          <w:rFonts w:ascii="Arial" w:hAnsi="Arial" w:cs="Arial"/>
        </w:rPr>
        <w:t>(10%)</w:t>
      </w:r>
      <w:r w:rsidRPr="00F77D7D">
        <w:rPr>
          <w:rFonts w:ascii="Arial" w:hAnsi="Arial" w:cs="Arial"/>
          <w:spacing w:val="-1"/>
        </w:rPr>
        <w:t xml:space="preserve"> </w:t>
      </w:r>
      <w:r w:rsidRPr="00F77D7D">
        <w:rPr>
          <w:rFonts w:ascii="Arial" w:hAnsi="Arial" w:cs="Arial"/>
        </w:rPr>
        <w:t>en</w:t>
      </w:r>
      <w:r w:rsidRPr="00F77D7D">
        <w:rPr>
          <w:rFonts w:ascii="Arial" w:hAnsi="Arial" w:cs="Arial"/>
          <w:spacing w:val="-1"/>
        </w:rPr>
        <w:t xml:space="preserve"> </w:t>
      </w:r>
      <w:r w:rsidRPr="00F77D7D">
        <w:rPr>
          <w:rFonts w:ascii="Arial" w:hAnsi="Arial" w:cs="Arial"/>
        </w:rPr>
        <w:t>el</w:t>
      </w:r>
      <w:r w:rsidRPr="00F77D7D">
        <w:rPr>
          <w:rFonts w:ascii="Arial" w:hAnsi="Arial" w:cs="Arial"/>
          <w:spacing w:val="-1"/>
        </w:rPr>
        <w:t xml:space="preserve"> </w:t>
      </w:r>
      <w:r w:rsidRPr="00F77D7D">
        <w:rPr>
          <w:rFonts w:ascii="Arial" w:hAnsi="Arial" w:cs="Arial"/>
        </w:rPr>
        <w:t>consorcio</w:t>
      </w:r>
      <w:r w:rsidRPr="00F77D7D">
        <w:rPr>
          <w:rFonts w:ascii="Arial" w:hAnsi="Arial" w:cs="Arial"/>
          <w:spacing w:val="-2"/>
        </w:rPr>
        <w:t xml:space="preserve"> </w:t>
      </w:r>
      <w:r w:rsidRPr="00F77D7D">
        <w:rPr>
          <w:rFonts w:ascii="Arial" w:hAnsi="Arial" w:cs="Arial"/>
        </w:rPr>
        <w:t>o</w:t>
      </w:r>
      <w:r w:rsidRPr="00F77D7D">
        <w:rPr>
          <w:rFonts w:ascii="Arial" w:hAnsi="Arial" w:cs="Arial"/>
          <w:spacing w:val="-1"/>
        </w:rPr>
        <w:t xml:space="preserve"> </w:t>
      </w:r>
      <w:r w:rsidRPr="00F77D7D">
        <w:rPr>
          <w:rFonts w:ascii="Arial" w:hAnsi="Arial" w:cs="Arial"/>
        </w:rPr>
        <w:t>la</w:t>
      </w:r>
      <w:r w:rsidRPr="00F77D7D">
        <w:rPr>
          <w:rFonts w:ascii="Arial" w:hAnsi="Arial" w:cs="Arial"/>
          <w:spacing w:val="-1"/>
        </w:rPr>
        <w:t xml:space="preserve"> </w:t>
      </w:r>
      <w:r w:rsidRPr="00F77D7D">
        <w:rPr>
          <w:rFonts w:ascii="Arial" w:hAnsi="Arial" w:cs="Arial"/>
        </w:rPr>
        <w:t>unión</w:t>
      </w:r>
      <w:r w:rsidRPr="00F77D7D">
        <w:rPr>
          <w:rFonts w:ascii="Arial" w:hAnsi="Arial" w:cs="Arial"/>
          <w:spacing w:val="-1"/>
        </w:rPr>
        <w:t xml:space="preserve"> </w:t>
      </w:r>
      <w:r w:rsidRPr="00F77D7D">
        <w:rPr>
          <w:rFonts w:ascii="Arial" w:hAnsi="Arial" w:cs="Arial"/>
        </w:rPr>
        <w:t>temporal”. Por lo anterior, los proponentes que cumplan con alguna de las condiciones descritas en el decreto 1860</w:t>
      </w:r>
      <w:r w:rsidRPr="00F77D7D">
        <w:rPr>
          <w:rFonts w:ascii="Arial" w:hAnsi="Arial" w:cs="Arial"/>
          <w:spacing w:val="1"/>
        </w:rPr>
        <w:t xml:space="preserve"> </w:t>
      </w:r>
      <w:r w:rsidRPr="00F77D7D">
        <w:rPr>
          <w:rFonts w:ascii="Arial" w:hAnsi="Arial" w:cs="Arial"/>
        </w:rPr>
        <w:t>de</w:t>
      </w:r>
      <w:r w:rsidRPr="00F77D7D">
        <w:rPr>
          <w:rFonts w:ascii="Arial" w:hAnsi="Arial" w:cs="Arial"/>
          <w:spacing w:val="-2"/>
        </w:rPr>
        <w:t xml:space="preserve"> </w:t>
      </w:r>
      <w:r w:rsidRPr="00F77D7D">
        <w:rPr>
          <w:rFonts w:ascii="Arial" w:hAnsi="Arial" w:cs="Arial"/>
        </w:rPr>
        <w:t>2021</w:t>
      </w:r>
      <w:r w:rsidRPr="00F77D7D">
        <w:rPr>
          <w:rFonts w:ascii="Arial" w:hAnsi="Arial" w:cs="Arial"/>
          <w:spacing w:val="-1"/>
        </w:rPr>
        <w:t xml:space="preserve"> </w:t>
      </w:r>
      <w:r w:rsidRPr="00F77D7D">
        <w:rPr>
          <w:rFonts w:ascii="Arial" w:hAnsi="Arial" w:cs="Arial"/>
        </w:rPr>
        <w:t>se</w:t>
      </w:r>
      <w:r w:rsidRPr="00F77D7D">
        <w:rPr>
          <w:rFonts w:ascii="Arial" w:hAnsi="Arial" w:cs="Arial"/>
          <w:spacing w:val="-1"/>
        </w:rPr>
        <w:t xml:space="preserve"> </w:t>
      </w:r>
      <w:r w:rsidRPr="00F77D7D">
        <w:rPr>
          <w:rFonts w:ascii="Arial" w:hAnsi="Arial" w:cs="Arial"/>
        </w:rPr>
        <w:t>le</w:t>
      </w:r>
      <w:r w:rsidRPr="00F77D7D">
        <w:rPr>
          <w:rFonts w:ascii="Arial" w:hAnsi="Arial" w:cs="Arial"/>
          <w:spacing w:val="-1"/>
        </w:rPr>
        <w:t xml:space="preserve"> </w:t>
      </w:r>
      <w:r w:rsidRPr="00F77D7D">
        <w:rPr>
          <w:rFonts w:ascii="Arial" w:hAnsi="Arial" w:cs="Arial"/>
        </w:rPr>
        <w:t>otorgaran</w:t>
      </w:r>
      <w:r w:rsidRPr="00F77D7D">
        <w:rPr>
          <w:rFonts w:ascii="Arial" w:hAnsi="Arial" w:cs="Arial"/>
          <w:spacing w:val="-1"/>
        </w:rPr>
        <w:t xml:space="preserve"> </w:t>
      </w:r>
      <w:r w:rsidRPr="00F77D7D">
        <w:rPr>
          <w:rFonts w:ascii="Arial" w:hAnsi="Arial" w:cs="Arial"/>
        </w:rPr>
        <w:t>0,25</w:t>
      </w:r>
      <w:r w:rsidRPr="00F77D7D">
        <w:rPr>
          <w:rFonts w:ascii="Arial" w:hAnsi="Arial" w:cs="Arial"/>
          <w:spacing w:val="-1"/>
        </w:rPr>
        <w:t xml:space="preserve"> </w:t>
      </w:r>
      <w:r w:rsidRPr="00F77D7D">
        <w:rPr>
          <w:rFonts w:ascii="Arial" w:hAnsi="Arial" w:cs="Arial"/>
        </w:rPr>
        <w:t>puntos.</w:t>
      </w:r>
    </w:p>
    <w:p w14:paraId="16FB1C8D" w14:textId="77777777" w:rsidR="009056C1" w:rsidRDefault="009056C1" w:rsidP="002F0A49">
      <w:pPr>
        <w:pStyle w:val="TableParagraph"/>
        <w:ind w:right="84"/>
        <w:jc w:val="both"/>
        <w:rPr>
          <w:rFonts w:ascii="Arial" w:hAnsi="Arial" w:cs="Arial"/>
        </w:rPr>
      </w:pPr>
    </w:p>
    <w:p w14:paraId="746CB07A" w14:textId="77777777" w:rsidR="009056C1" w:rsidRPr="009056C1" w:rsidRDefault="009056C1" w:rsidP="002F0A49">
      <w:pPr>
        <w:pStyle w:val="TableParagraph"/>
        <w:ind w:right="84"/>
        <w:jc w:val="both"/>
        <w:rPr>
          <w:rFonts w:ascii="Arial" w:hAnsi="Arial" w:cs="Arial"/>
          <w:b/>
          <w:u w:val="thick"/>
        </w:rPr>
      </w:pPr>
      <w:r w:rsidRPr="009056C1">
        <w:rPr>
          <w:rFonts w:ascii="Arial" w:hAnsi="Arial" w:cs="Arial"/>
          <w:b/>
          <w:u w:val="thick"/>
        </w:rPr>
        <w:t xml:space="preserve">FACTOR MIPYME (0.25 PUNTOS). </w:t>
      </w:r>
    </w:p>
    <w:p w14:paraId="44DE6BBD" w14:textId="77777777" w:rsidR="007300BB" w:rsidRDefault="009056C1" w:rsidP="002F0A49">
      <w:pPr>
        <w:pStyle w:val="TableParagraph"/>
        <w:ind w:right="84"/>
        <w:jc w:val="both"/>
        <w:rPr>
          <w:rFonts w:ascii="Arial" w:hAnsi="Arial" w:cs="Arial"/>
          <w:lang w:val="es-ES_tradnl"/>
        </w:rPr>
      </w:pPr>
      <w:r w:rsidRPr="009056C1">
        <w:rPr>
          <w:rFonts w:ascii="Arial" w:hAnsi="Arial" w:cs="Arial"/>
          <w:lang w:val="es-ES_tradnl"/>
        </w:rPr>
        <w:t xml:space="preserve">Según lo dispuesto en el decreto 1860 del 24 de diciembre de 2021 y en específico el artículo 2.2.1.2.4.2.18. </w:t>
      </w:r>
    </w:p>
    <w:p w14:paraId="2FA1AD47" w14:textId="77777777" w:rsidR="007300BB" w:rsidRDefault="007300BB" w:rsidP="002F0A49">
      <w:pPr>
        <w:pStyle w:val="TableParagraph"/>
        <w:ind w:right="84"/>
        <w:jc w:val="both"/>
        <w:rPr>
          <w:rFonts w:ascii="Arial" w:hAnsi="Arial" w:cs="Arial"/>
          <w:lang w:val="es-ES_tradnl"/>
        </w:rPr>
      </w:pPr>
    </w:p>
    <w:p w14:paraId="4535D2E7" w14:textId="77777777" w:rsidR="007300BB" w:rsidRDefault="009056C1" w:rsidP="07E03907">
      <w:pPr>
        <w:pStyle w:val="TableParagraph"/>
        <w:ind w:right="84"/>
        <w:jc w:val="both"/>
        <w:rPr>
          <w:rFonts w:ascii="Arial" w:hAnsi="Arial" w:cs="Arial"/>
        </w:rPr>
      </w:pPr>
      <w:r w:rsidRPr="07E03907">
        <w:rPr>
          <w:rFonts w:ascii="Arial" w:hAnsi="Arial" w:cs="Arial"/>
        </w:rPr>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Mipyme. En ningún caso, estos podrán superar el cero punto veinticinco por ciento (0.25%) del total de los puntos establecidos en el pliego de condiciones. </w:t>
      </w:r>
    </w:p>
    <w:p w14:paraId="48414271" w14:textId="77777777" w:rsidR="007300BB" w:rsidRDefault="007300BB" w:rsidP="002F0A49">
      <w:pPr>
        <w:pStyle w:val="TableParagraph"/>
        <w:ind w:right="84"/>
        <w:jc w:val="both"/>
        <w:rPr>
          <w:rFonts w:ascii="Arial" w:hAnsi="Arial" w:cs="Arial"/>
          <w:lang w:val="es-ES_tradnl"/>
        </w:rPr>
      </w:pPr>
    </w:p>
    <w:p w14:paraId="31362F17" w14:textId="77777777" w:rsidR="007300BB" w:rsidRDefault="009056C1" w:rsidP="002F0A49">
      <w:pPr>
        <w:pStyle w:val="TableParagraph"/>
        <w:ind w:right="84"/>
        <w:jc w:val="both"/>
        <w:rPr>
          <w:rFonts w:ascii="Arial" w:hAnsi="Arial" w:cs="Arial"/>
          <w:lang w:val="es-ES_tradnl"/>
        </w:rPr>
      </w:pPr>
      <w:r w:rsidRPr="009056C1">
        <w:rPr>
          <w:rFonts w:ascii="Arial" w:hAnsi="Arial" w:cs="Arial"/>
          <w:lang w:val="es-ES_tradnl"/>
        </w:rPr>
        <w:t xml:space="preserve">Parágrafo 1. Para los efectos de este artículo, los criterios de clasificación empresarial son los definidos en el artículo 2.2.1.13.2.2 del Decreto 1074 de 2015, Único Reglamentario del Sector Comercio, Industria y Turismo, o la norma que lo modifique, derogue o sustituya. </w:t>
      </w:r>
    </w:p>
    <w:p w14:paraId="0F1023A7" w14:textId="77777777" w:rsidR="007300BB" w:rsidRDefault="007300BB" w:rsidP="002F0A49">
      <w:pPr>
        <w:pStyle w:val="TableParagraph"/>
        <w:ind w:right="84"/>
        <w:jc w:val="both"/>
        <w:rPr>
          <w:rFonts w:ascii="Arial" w:hAnsi="Arial" w:cs="Arial"/>
          <w:lang w:val="es-ES_tradnl"/>
        </w:rPr>
      </w:pPr>
    </w:p>
    <w:p w14:paraId="0803725E" w14:textId="06B95575" w:rsidR="007300BB" w:rsidRDefault="009056C1" w:rsidP="39B5047C">
      <w:pPr>
        <w:pStyle w:val="TableParagraph"/>
        <w:ind w:right="84"/>
        <w:jc w:val="both"/>
        <w:rPr>
          <w:rFonts w:ascii="Arial" w:hAnsi="Arial" w:cs="Arial"/>
        </w:rPr>
      </w:pPr>
      <w:r w:rsidRPr="39B5047C">
        <w:rPr>
          <w:rFonts w:ascii="Arial" w:hAnsi="Arial" w:cs="Arial"/>
        </w:rPr>
        <w:t xml:space="preserve">Parágrafo 2.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4EFF308B" w14:textId="77777777" w:rsidR="007300BB" w:rsidRDefault="007300BB" w:rsidP="002F0A49">
      <w:pPr>
        <w:pStyle w:val="TableParagraph"/>
        <w:ind w:right="84"/>
        <w:jc w:val="both"/>
        <w:rPr>
          <w:rFonts w:ascii="Arial" w:hAnsi="Arial" w:cs="Arial"/>
          <w:lang w:val="es-ES_tradnl"/>
        </w:rPr>
      </w:pPr>
    </w:p>
    <w:p w14:paraId="52F77412" w14:textId="07472265" w:rsidR="009056C1" w:rsidRPr="00F77D7D" w:rsidRDefault="009056C1" w:rsidP="002F0A49">
      <w:pPr>
        <w:pStyle w:val="TableParagraph"/>
        <w:ind w:right="84"/>
        <w:jc w:val="both"/>
        <w:rPr>
          <w:rFonts w:ascii="Arial" w:hAnsi="Arial" w:cs="Arial"/>
        </w:rPr>
      </w:pPr>
      <w:r w:rsidRPr="009056C1">
        <w:rPr>
          <w:rFonts w:ascii="Arial" w:hAnsi="Arial" w:cs="Arial"/>
          <w:lang w:val="es-ES_tradnl"/>
        </w:rPr>
        <w:t>Parágrafo 3. Lo previsto en esta norma aplica sin perjuicio de lo dispuesto en los Acuerdos Comerciales suscritos por el Estado colombiano, pero no rige en las convocatorias limitadas que se realicen conforme a los artículos 2.2.1.2.4.2.2 y 2.2.1.2.4.2.3 de este Decreto"</w:t>
      </w:r>
    </w:p>
    <w:p w14:paraId="2FC44F2F" w14:textId="77777777" w:rsidR="002F0A49" w:rsidRPr="00F77D7D" w:rsidRDefault="002F0A49" w:rsidP="00324A75">
      <w:pPr>
        <w:autoSpaceDE w:val="0"/>
        <w:autoSpaceDN w:val="0"/>
        <w:jc w:val="both"/>
        <w:rPr>
          <w:rFonts w:ascii="Arial" w:eastAsia="Times New Roman" w:hAnsi="Arial" w:cs="Arial"/>
          <w:b/>
          <w:bCs/>
          <w:sz w:val="22"/>
          <w:szCs w:val="22"/>
          <w:u w:val="single"/>
          <w:lang w:eastAsia="es-ES"/>
        </w:rPr>
      </w:pPr>
    </w:p>
    <w:p w14:paraId="3163CE09" w14:textId="61059F7C" w:rsidR="00E74A39" w:rsidRPr="00F77D7D" w:rsidRDefault="00E74A39" w:rsidP="00324A75">
      <w:pPr>
        <w:autoSpaceDE w:val="0"/>
        <w:autoSpaceDN w:val="0"/>
        <w:jc w:val="both"/>
        <w:rPr>
          <w:rFonts w:ascii="Arial" w:eastAsia="Times New Roman" w:hAnsi="Arial" w:cs="Arial"/>
          <w:b/>
          <w:bCs/>
          <w:sz w:val="22"/>
          <w:szCs w:val="22"/>
          <w:u w:val="single"/>
          <w:lang w:eastAsia="es-ES"/>
        </w:rPr>
      </w:pPr>
      <w:r w:rsidRPr="00F77D7D">
        <w:rPr>
          <w:rFonts w:ascii="Arial" w:eastAsia="Times New Roman" w:hAnsi="Arial" w:cs="Arial"/>
          <w:b/>
          <w:bCs/>
          <w:sz w:val="22"/>
          <w:szCs w:val="22"/>
          <w:u w:val="single"/>
          <w:lang w:eastAsia="es-ES"/>
        </w:rPr>
        <w:t>FACTORES DE DESEMPATE</w:t>
      </w:r>
    </w:p>
    <w:p w14:paraId="5CE3EE5C" w14:textId="77777777" w:rsidR="00E74A39" w:rsidRPr="00F77D7D" w:rsidRDefault="00E74A39" w:rsidP="00324A75">
      <w:pPr>
        <w:autoSpaceDE w:val="0"/>
        <w:autoSpaceDN w:val="0"/>
        <w:adjustRightInd w:val="0"/>
        <w:jc w:val="both"/>
        <w:rPr>
          <w:rFonts w:ascii="Arial" w:hAnsi="Arial" w:cs="Arial"/>
          <w:sz w:val="22"/>
          <w:szCs w:val="22"/>
          <w:lang w:val="es-419"/>
        </w:rPr>
      </w:pPr>
      <w:r w:rsidRPr="00F77D7D">
        <w:rPr>
          <w:rFonts w:ascii="Arial" w:hAnsi="Arial" w:cs="Arial"/>
          <w:sz w:val="22"/>
          <w:szCs w:val="22"/>
          <w:lang w:val="es-419"/>
        </w:rPr>
        <w:t xml:space="preserve">Conforme a lo señalado en el Artículo 2.2.1.2.4.2.17. del decreto 1860 del 24 de diciembre de 2021,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2F3C1704" w14:textId="77777777" w:rsidR="00E74A39" w:rsidRPr="00F77D7D" w:rsidRDefault="00E74A39" w:rsidP="00324A75">
      <w:pPr>
        <w:autoSpaceDE w:val="0"/>
        <w:autoSpaceDN w:val="0"/>
        <w:jc w:val="both"/>
        <w:rPr>
          <w:rFonts w:ascii="Arial" w:eastAsia="Times New Roman" w:hAnsi="Arial" w:cs="Arial"/>
          <w:bCs/>
          <w:sz w:val="22"/>
          <w:szCs w:val="22"/>
          <w:lang w:eastAsia="es-ES"/>
        </w:rPr>
      </w:pPr>
    </w:p>
    <w:p w14:paraId="2F4BB4E5"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la oferta de bienes o servicios nacionales frente a la oferta de bienes o servicios extranjeros.</w:t>
      </w:r>
      <w:r w:rsidRPr="00F77D7D">
        <w:rPr>
          <w:rStyle w:val="nfasis"/>
          <w:rFonts w:ascii="Arial" w:hAnsi="Arial" w:cs="Arial"/>
          <w:i w:val="0"/>
          <w:iCs w:val="0"/>
          <w:sz w:val="22"/>
          <w:szCs w:val="22"/>
        </w:rPr>
        <w:t xml:space="preserve">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w:t>
      </w:r>
      <w:r w:rsidRPr="00F77D7D">
        <w:rPr>
          <w:rStyle w:val="nfasis"/>
          <w:rFonts w:ascii="Arial" w:hAnsi="Arial" w:cs="Arial"/>
          <w:i w:val="0"/>
          <w:iCs w:val="0"/>
          <w:sz w:val="22"/>
          <w:szCs w:val="22"/>
        </w:rPr>
        <w:lastRenderedPageBreak/>
        <w:t>efectos, incluso se aplicará el inciso tercero de la definición de Servicios Nacionales establecida en el artículo 2.2. 1. 1. 1.3. 1., citado anteriormente.</w:t>
      </w:r>
      <w:r w:rsidRPr="00F77D7D">
        <w:rPr>
          <w:rFonts w:ascii="Arial" w:hAnsi="Arial" w:cs="Arial"/>
          <w:sz w:val="22"/>
          <w:szCs w:val="22"/>
        </w:rPr>
        <w:t> </w:t>
      </w:r>
    </w:p>
    <w:p w14:paraId="17EB6A5D" w14:textId="77777777" w:rsidR="00961999" w:rsidRPr="00F77D7D" w:rsidRDefault="00961999" w:rsidP="00324A75">
      <w:pPr>
        <w:pStyle w:val="NormalWeb"/>
        <w:spacing w:before="0" w:beforeAutospacing="0" w:after="0" w:afterAutospacing="0"/>
        <w:ind w:left="720"/>
        <w:jc w:val="both"/>
        <w:rPr>
          <w:rFonts w:ascii="Arial" w:hAnsi="Arial" w:cs="Arial"/>
          <w:sz w:val="22"/>
          <w:szCs w:val="22"/>
        </w:rPr>
      </w:pPr>
    </w:p>
    <w:p w14:paraId="066770C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r w:rsidRPr="00F77D7D">
        <w:rPr>
          <w:rFonts w:ascii="Arial" w:hAnsi="Arial" w:cs="Arial"/>
          <w:sz w:val="22"/>
          <w:szCs w:val="22"/>
        </w:rPr>
        <w:t> </w:t>
      </w:r>
    </w:p>
    <w:p w14:paraId="495DABD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2995A654"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r w:rsidRPr="00F77D7D">
        <w:rPr>
          <w:rFonts w:ascii="Arial" w:hAnsi="Arial" w:cs="Arial"/>
          <w:sz w:val="22"/>
          <w:szCs w:val="22"/>
        </w:rPr>
        <w:t> </w:t>
      </w:r>
    </w:p>
    <w:p w14:paraId="6D1AB4D6"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34986B28"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la propuesta de la mujer cabeza de familia.</w:t>
      </w:r>
      <w:r w:rsidRPr="00F77D7D">
        <w:rPr>
          <w:rStyle w:val="nfasis"/>
          <w:rFonts w:ascii="Arial" w:hAnsi="Arial" w:cs="Arial"/>
          <w:i w:val="0"/>
          <w:iCs w:val="0"/>
          <w:sz w:val="22"/>
          <w:szCs w:val="22"/>
        </w:rPr>
        <w:t xml:space="preserve">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r w:rsidRPr="00F77D7D">
        <w:rPr>
          <w:rFonts w:ascii="Arial" w:hAnsi="Arial" w:cs="Arial"/>
          <w:sz w:val="22"/>
          <w:szCs w:val="22"/>
        </w:rPr>
        <w:t> </w:t>
      </w:r>
    </w:p>
    <w:p w14:paraId="5653A948"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6292217F"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r w:rsidRPr="00F77D7D">
        <w:rPr>
          <w:rFonts w:ascii="Arial" w:hAnsi="Arial" w:cs="Arial"/>
          <w:sz w:val="22"/>
          <w:szCs w:val="22"/>
        </w:rPr>
        <w:t> </w:t>
      </w:r>
    </w:p>
    <w:p w14:paraId="1B1BE606"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18542257"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r w:rsidRPr="00F77D7D">
        <w:rPr>
          <w:rFonts w:ascii="Arial" w:hAnsi="Arial" w:cs="Arial"/>
          <w:sz w:val="22"/>
          <w:szCs w:val="22"/>
        </w:rPr>
        <w:t> </w:t>
      </w:r>
    </w:p>
    <w:p w14:paraId="6EB612E2"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lastRenderedPageBreak/>
        <w:t>  </w:t>
      </w:r>
    </w:p>
    <w:p w14:paraId="59FF598B"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Finalmente, en el caso de los proponentes plurales, se preferirá la oferta cuando cada uno de los integrantes acredite alguna de las condiciones señaladas en los incisos anteriores de este numeral.</w:t>
      </w:r>
      <w:r w:rsidRPr="00F77D7D">
        <w:rPr>
          <w:rFonts w:ascii="Arial" w:hAnsi="Arial" w:cs="Arial"/>
          <w:sz w:val="22"/>
          <w:szCs w:val="22"/>
        </w:rPr>
        <w:t> </w:t>
      </w:r>
    </w:p>
    <w:p w14:paraId="341B03A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0B674B66"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r w:rsidRPr="00F77D7D">
        <w:rPr>
          <w:rFonts w:ascii="Arial" w:hAnsi="Arial" w:cs="Arial"/>
          <w:sz w:val="22"/>
          <w:szCs w:val="22"/>
        </w:rPr>
        <w:t> </w:t>
      </w:r>
    </w:p>
    <w:p w14:paraId="14C450F6"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4A62BD17"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b/>
          <w:bCs/>
          <w:sz w:val="22"/>
          <w:szCs w:val="22"/>
          <w:u w:val="single"/>
        </w:rPr>
      </w:pPr>
      <w:r w:rsidRPr="00F77D7D">
        <w:rPr>
          <w:rStyle w:val="nfasis"/>
          <w:rFonts w:ascii="Arial" w:hAnsi="Arial" w:cs="Arial"/>
          <w:b/>
          <w:bCs/>
          <w:i w:val="0"/>
          <w:iCs w:val="0"/>
          <w:sz w:val="22"/>
          <w:szCs w:val="22"/>
          <w:u w:val="single"/>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r w:rsidRPr="00F77D7D">
        <w:rPr>
          <w:rFonts w:ascii="Arial" w:hAnsi="Arial" w:cs="Arial"/>
          <w:b/>
          <w:bCs/>
          <w:sz w:val="22"/>
          <w:szCs w:val="22"/>
          <w:u w:val="single"/>
        </w:rPr>
        <w:t> </w:t>
      </w:r>
    </w:p>
    <w:p w14:paraId="48FCFF62"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2CDE3F40"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r w:rsidRPr="00F77D7D">
        <w:rPr>
          <w:rFonts w:ascii="Arial" w:hAnsi="Arial" w:cs="Arial"/>
          <w:sz w:val="22"/>
          <w:szCs w:val="22"/>
        </w:rPr>
        <w:t> </w:t>
      </w:r>
    </w:p>
    <w:p w14:paraId="652D3C4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136DB128"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r w:rsidRPr="00F77D7D">
        <w:rPr>
          <w:rFonts w:ascii="Arial" w:hAnsi="Arial" w:cs="Arial"/>
          <w:sz w:val="22"/>
          <w:szCs w:val="22"/>
        </w:rPr>
        <w:t> </w:t>
      </w:r>
    </w:p>
    <w:p w14:paraId="723204B3"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03EB3793"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w:t>
      </w:r>
      <w:r w:rsidRPr="00F77D7D">
        <w:rPr>
          <w:rStyle w:val="nfasis"/>
          <w:rFonts w:ascii="Arial" w:hAnsi="Arial" w:cs="Arial"/>
          <w:i w:val="0"/>
          <w:iCs w:val="0"/>
          <w:sz w:val="22"/>
          <w:szCs w:val="22"/>
        </w:rPr>
        <w:t>,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r w:rsidRPr="00F77D7D">
        <w:rPr>
          <w:rFonts w:ascii="Arial" w:hAnsi="Arial" w:cs="Arial"/>
          <w:sz w:val="22"/>
          <w:szCs w:val="22"/>
        </w:rPr>
        <w:t> </w:t>
      </w:r>
    </w:p>
    <w:p w14:paraId="71BFAF48"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61B455CA"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lastRenderedPageBreak/>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r w:rsidRPr="00F77D7D">
        <w:rPr>
          <w:rFonts w:ascii="Arial" w:hAnsi="Arial" w:cs="Arial"/>
          <w:sz w:val="22"/>
          <w:szCs w:val="22"/>
        </w:rPr>
        <w:t> </w:t>
      </w:r>
    </w:p>
    <w:p w14:paraId="5E4C114E"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2740BEE5"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r w:rsidRPr="00F77D7D">
        <w:rPr>
          <w:rFonts w:ascii="Arial" w:hAnsi="Arial" w:cs="Arial"/>
          <w:sz w:val="22"/>
          <w:szCs w:val="22"/>
        </w:rPr>
        <w:t> </w:t>
      </w:r>
    </w:p>
    <w:p w14:paraId="79E81DB2"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58C832F1"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r w:rsidRPr="00F77D7D">
        <w:rPr>
          <w:rFonts w:ascii="Arial" w:hAnsi="Arial" w:cs="Arial"/>
          <w:sz w:val="22"/>
          <w:szCs w:val="22"/>
        </w:rPr>
        <w:t> </w:t>
      </w:r>
    </w:p>
    <w:p w14:paraId="13573C5E"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14B39C72"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r w:rsidRPr="00F77D7D">
        <w:rPr>
          <w:rFonts w:ascii="Arial" w:hAnsi="Arial" w:cs="Arial"/>
          <w:sz w:val="22"/>
          <w:szCs w:val="22"/>
        </w:rPr>
        <w:t> </w:t>
      </w:r>
    </w:p>
    <w:p w14:paraId="49858107"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21B3CB8D"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la propuesta presentada por el oferente que acredite que por lo menos el diez por ciento (10%) de su nómina pertenece a población indígena, negra, afrocolombiana, raizal, palanquera, Rrom o gitana</w:t>
      </w:r>
      <w:r w:rsidRPr="00F77D7D">
        <w:rPr>
          <w:rStyle w:val="nfasis"/>
          <w:rFonts w:ascii="Arial" w:hAnsi="Arial" w:cs="Arial"/>
          <w:i w:val="0"/>
          <w:iCs w:val="0"/>
          <w:sz w:val="22"/>
          <w:szCs w:val="22"/>
        </w:rPr>
        <w:t>,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r w:rsidRPr="00F77D7D">
        <w:rPr>
          <w:rFonts w:ascii="Arial" w:hAnsi="Arial" w:cs="Arial"/>
          <w:sz w:val="22"/>
          <w:szCs w:val="22"/>
        </w:rPr>
        <w:t> </w:t>
      </w:r>
    </w:p>
    <w:p w14:paraId="0994AA2E"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275164E7"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r w:rsidRPr="00F77D7D">
        <w:rPr>
          <w:rFonts w:ascii="Arial" w:hAnsi="Arial" w:cs="Arial"/>
          <w:sz w:val="22"/>
          <w:szCs w:val="22"/>
        </w:rPr>
        <w:t> </w:t>
      </w:r>
    </w:p>
    <w:p w14:paraId="7898C29D"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176EF2EE"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r w:rsidRPr="00F77D7D">
        <w:rPr>
          <w:rFonts w:ascii="Arial" w:hAnsi="Arial" w:cs="Arial"/>
          <w:sz w:val="22"/>
          <w:szCs w:val="22"/>
        </w:rPr>
        <w:t> </w:t>
      </w:r>
    </w:p>
    <w:p w14:paraId="166A4B89"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06E08DA8"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lastRenderedPageBreak/>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r w:rsidRPr="00F77D7D">
        <w:rPr>
          <w:rFonts w:ascii="Arial" w:hAnsi="Arial" w:cs="Arial"/>
          <w:sz w:val="22"/>
          <w:szCs w:val="22"/>
        </w:rPr>
        <w:t> </w:t>
      </w:r>
    </w:p>
    <w:p w14:paraId="6FA71310"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77932D04"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r w:rsidRPr="00F77D7D">
        <w:rPr>
          <w:rFonts w:ascii="Arial" w:hAnsi="Arial" w:cs="Arial"/>
          <w:sz w:val="22"/>
          <w:szCs w:val="22"/>
        </w:rPr>
        <w:t> </w:t>
      </w:r>
    </w:p>
    <w:p w14:paraId="6432FB58"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12E159C7"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la propuesta de personas naturales en proceso de reintegración o reincorporación</w:t>
      </w:r>
      <w:r w:rsidRPr="00F77D7D">
        <w:rPr>
          <w:rStyle w:val="nfasis"/>
          <w:rFonts w:ascii="Arial" w:hAnsi="Arial" w:cs="Arial"/>
          <w:i w:val="0"/>
          <w:iCs w:val="0"/>
          <w:sz w:val="22"/>
          <w:szCs w:val="22"/>
        </w:rPr>
        <w:t>,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r w:rsidRPr="00F77D7D">
        <w:rPr>
          <w:rFonts w:ascii="Arial" w:hAnsi="Arial" w:cs="Arial"/>
          <w:sz w:val="22"/>
          <w:szCs w:val="22"/>
        </w:rPr>
        <w:t> </w:t>
      </w:r>
    </w:p>
    <w:p w14:paraId="6A3DF5F7"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6611FA4A"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r w:rsidRPr="00F77D7D">
        <w:rPr>
          <w:rFonts w:ascii="Arial" w:hAnsi="Arial" w:cs="Arial"/>
          <w:sz w:val="22"/>
          <w:szCs w:val="22"/>
        </w:rPr>
        <w:t> </w:t>
      </w:r>
    </w:p>
    <w:p w14:paraId="5ABBE8DC"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75E1230D"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r w:rsidRPr="00F77D7D">
        <w:rPr>
          <w:rFonts w:ascii="Arial" w:hAnsi="Arial" w:cs="Arial"/>
          <w:sz w:val="22"/>
          <w:szCs w:val="22"/>
        </w:rPr>
        <w:t> </w:t>
      </w:r>
    </w:p>
    <w:p w14:paraId="590A8F79"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052F089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lastRenderedPageBreak/>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r w:rsidRPr="00F77D7D">
        <w:rPr>
          <w:rFonts w:ascii="Arial" w:hAnsi="Arial" w:cs="Arial"/>
          <w:sz w:val="22"/>
          <w:szCs w:val="22"/>
        </w:rPr>
        <w:t> </w:t>
      </w:r>
    </w:p>
    <w:p w14:paraId="7868AD4A"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62CCF16F"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la oferta presentada por un proponente plural siempre que se cumplan las condiciones de los siguientes numerales</w:t>
      </w:r>
      <w:r w:rsidRPr="00F77D7D">
        <w:rPr>
          <w:rStyle w:val="nfasis"/>
          <w:rFonts w:ascii="Arial" w:hAnsi="Arial" w:cs="Arial"/>
          <w:i w:val="0"/>
          <w:iCs w:val="0"/>
          <w:sz w:val="22"/>
          <w:szCs w:val="22"/>
        </w:rPr>
        <w:t>:</w:t>
      </w:r>
      <w:r w:rsidRPr="00F77D7D">
        <w:rPr>
          <w:rFonts w:ascii="Arial" w:hAnsi="Arial" w:cs="Arial"/>
          <w:sz w:val="22"/>
          <w:szCs w:val="22"/>
        </w:rPr>
        <w:t> </w:t>
      </w:r>
    </w:p>
    <w:p w14:paraId="6B570B69"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055D9E0E"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sidRPr="00F77D7D">
        <w:rPr>
          <w:rFonts w:ascii="Arial" w:hAnsi="Arial" w:cs="Arial"/>
          <w:sz w:val="22"/>
          <w:szCs w:val="22"/>
        </w:rPr>
        <w:t> </w:t>
      </w:r>
    </w:p>
    <w:p w14:paraId="73852991"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56989F81"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7.2. El integrante del proponente plural de que trata el anterior numeral debe aportar mínimo el veinticinco por ciento (25%) de la experiencia acreditada en la oferta.</w:t>
      </w:r>
      <w:r w:rsidRPr="00F77D7D">
        <w:rPr>
          <w:rFonts w:ascii="Arial" w:hAnsi="Arial" w:cs="Arial"/>
          <w:sz w:val="22"/>
          <w:szCs w:val="22"/>
        </w:rPr>
        <w:t> </w:t>
      </w:r>
    </w:p>
    <w:p w14:paraId="382BED35"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0837DFD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r w:rsidRPr="00F77D7D">
        <w:rPr>
          <w:rFonts w:ascii="Arial" w:hAnsi="Arial" w:cs="Arial"/>
          <w:sz w:val="22"/>
          <w:szCs w:val="22"/>
        </w:rPr>
        <w:t> </w:t>
      </w:r>
    </w:p>
    <w:p w14:paraId="629265C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2556C7F4"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r w:rsidRPr="00F77D7D">
        <w:rPr>
          <w:rFonts w:ascii="Arial" w:hAnsi="Arial" w:cs="Arial"/>
          <w:sz w:val="22"/>
          <w:szCs w:val="22"/>
        </w:rPr>
        <w:t> </w:t>
      </w:r>
    </w:p>
    <w:p w14:paraId="0D419484"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27EB3A43"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la oferta presentada por una Mipyme, lo cual se verificará en los términos del artículo 2.2.1.2.4.2.4 del presente Decreto, en concordancia con el parágrafo del artículo 2.2.1.13.2.4 del Decreto 1074 de 2015</w:t>
      </w:r>
      <w:r w:rsidRPr="00F77D7D">
        <w:rPr>
          <w:rStyle w:val="nfasis"/>
          <w:rFonts w:ascii="Arial" w:hAnsi="Arial" w:cs="Arial"/>
          <w:i w:val="0"/>
          <w:iCs w:val="0"/>
          <w:sz w:val="22"/>
          <w:szCs w:val="22"/>
        </w:rPr>
        <w:t>.</w:t>
      </w:r>
      <w:r w:rsidRPr="00F77D7D">
        <w:rPr>
          <w:rFonts w:ascii="Arial" w:hAnsi="Arial" w:cs="Arial"/>
          <w:sz w:val="22"/>
          <w:szCs w:val="22"/>
        </w:rPr>
        <w:t> </w:t>
      </w:r>
    </w:p>
    <w:p w14:paraId="0626D98F"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lastRenderedPageBreak/>
        <w:t>  </w:t>
      </w:r>
    </w:p>
    <w:p w14:paraId="1B7505CA"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r w:rsidRPr="00F77D7D">
        <w:rPr>
          <w:rFonts w:ascii="Arial" w:hAnsi="Arial" w:cs="Arial"/>
          <w:sz w:val="22"/>
          <w:szCs w:val="22"/>
        </w:rPr>
        <w:t> </w:t>
      </w:r>
    </w:p>
    <w:p w14:paraId="736BCAC1"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094E4D0C"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F77D7D">
        <w:rPr>
          <w:rFonts w:ascii="Arial" w:hAnsi="Arial" w:cs="Arial"/>
          <w:sz w:val="22"/>
          <w:szCs w:val="22"/>
        </w:rPr>
        <w:t> </w:t>
      </w:r>
    </w:p>
    <w:p w14:paraId="1BEE6D7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24E98F13"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b/>
          <w:bCs/>
          <w:sz w:val="22"/>
          <w:szCs w:val="22"/>
          <w:u w:val="single"/>
        </w:rPr>
      </w:pPr>
      <w:r w:rsidRPr="00F77D7D">
        <w:rPr>
          <w:rStyle w:val="nfasis"/>
          <w:rFonts w:ascii="Arial" w:hAnsi="Arial" w:cs="Arial"/>
          <w:b/>
          <w:bCs/>
          <w:i w:val="0"/>
          <w:iCs w:val="0"/>
          <w:sz w:val="22"/>
          <w:szCs w:val="22"/>
          <w:u w:val="single"/>
        </w:rPr>
        <w:t>Preferir la oferta presentada por el proponente plural constituido en su totalidad por micro y/o pequeñas empresas, cooperativas o asociaciones mutuales.</w:t>
      </w:r>
      <w:r w:rsidRPr="00F77D7D">
        <w:rPr>
          <w:rFonts w:ascii="Arial" w:hAnsi="Arial" w:cs="Arial"/>
          <w:b/>
          <w:bCs/>
          <w:sz w:val="22"/>
          <w:szCs w:val="22"/>
          <w:u w:val="single"/>
        </w:rPr>
        <w:t> </w:t>
      </w:r>
    </w:p>
    <w:p w14:paraId="2F228B85"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5B4F28F5"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La condición de micro o pequeña empresa se verificará en los términos del artículo 2.2.1.2.4.2.4 del presente Decreto, en concordancia con el parágrafo del artículo 2.2.1.13.2.4 del Decreto 1074 de 2015.</w:t>
      </w:r>
      <w:r w:rsidRPr="00F77D7D">
        <w:rPr>
          <w:rFonts w:ascii="Arial" w:hAnsi="Arial" w:cs="Arial"/>
          <w:sz w:val="22"/>
          <w:szCs w:val="22"/>
        </w:rPr>
        <w:t> </w:t>
      </w:r>
    </w:p>
    <w:p w14:paraId="06E32F53"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549B4158"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porel Decreto 1074 de 2015, que sean micro, pequeñas o medianas.</w:t>
      </w:r>
      <w:r w:rsidRPr="00F77D7D">
        <w:rPr>
          <w:rFonts w:ascii="Arial" w:hAnsi="Arial" w:cs="Arial"/>
          <w:sz w:val="22"/>
          <w:szCs w:val="22"/>
        </w:rPr>
        <w:t> </w:t>
      </w:r>
    </w:p>
    <w:p w14:paraId="63269DAA"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5B7B74A6"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al oferente persona natural o jurídica que acredite, de acuerdo con sus estados financieros o información contable con corte al 31 de diciembre del año anterior</w:t>
      </w:r>
      <w:r w:rsidRPr="00F77D7D">
        <w:rPr>
          <w:rStyle w:val="nfasis"/>
          <w:rFonts w:ascii="Arial" w:hAnsi="Arial" w:cs="Arial"/>
          <w:i w:val="0"/>
          <w:iCs w:val="0"/>
          <w:sz w:val="22"/>
          <w:szCs w:val="22"/>
        </w:rPr>
        <w:t xml:space="preserve">,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w:t>
      </w:r>
      <w:r w:rsidRPr="00F77D7D">
        <w:rPr>
          <w:rStyle w:val="nfasis"/>
          <w:rFonts w:ascii="Arial" w:hAnsi="Arial" w:cs="Arial"/>
          <w:i w:val="0"/>
          <w:iCs w:val="0"/>
          <w:sz w:val="22"/>
          <w:szCs w:val="22"/>
        </w:rPr>
        <w:lastRenderedPageBreak/>
        <w:t>que por lo menos el veinticinco por ciento (25%) del total de pagos fueron realizados a Mipyme, cooperativas o asociaciones mutuales.</w:t>
      </w:r>
      <w:r w:rsidRPr="00F77D7D">
        <w:rPr>
          <w:rFonts w:ascii="Arial" w:hAnsi="Arial" w:cs="Arial"/>
          <w:sz w:val="22"/>
          <w:szCs w:val="22"/>
        </w:rPr>
        <w:t> </w:t>
      </w:r>
    </w:p>
    <w:p w14:paraId="2A36E1BE"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167EFCE9"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Igualmente, cuando la oferta es presentada por un proponente plural se preferirá a este siempre que:</w:t>
      </w:r>
      <w:r w:rsidRPr="00F77D7D">
        <w:rPr>
          <w:rFonts w:ascii="Arial" w:hAnsi="Arial" w:cs="Arial"/>
          <w:sz w:val="22"/>
          <w:szCs w:val="22"/>
        </w:rPr>
        <w:t> </w:t>
      </w:r>
    </w:p>
    <w:p w14:paraId="20B923AE"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799A840D"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r w:rsidRPr="00F77D7D">
        <w:rPr>
          <w:rFonts w:ascii="Arial" w:hAnsi="Arial" w:cs="Arial"/>
          <w:sz w:val="22"/>
          <w:szCs w:val="22"/>
        </w:rPr>
        <w:t> </w:t>
      </w:r>
    </w:p>
    <w:p w14:paraId="37C8EF9E"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329D54D8"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10.2. La Mipyme, cooperativa o asociación mutual aporte mínimo el veinticinco por ciento (25 %) de la experiencia acreditada en la oferta; y</w:t>
      </w:r>
      <w:r w:rsidRPr="00F77D7D">
        <w:rPr>
          <w:rFonts w:ascii="Arial" w:hAnsi="Arial" w:cs="Arial"/>
          <w:sz w:val="22"/>
          <w:szCs w:val="22"/>
        </w:rPr>
        <w:t> </w:t>
      </w:r>
    </w:p>
    <w:p w14:paraId="58CCB124"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3FB4A7A4"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r w:rsidRPr="00F77D7D">
        <w:rPr>
          <w:rFonts w:ascii="Arial" w:hAnsi="Arial" w:cs="Arial"/>
          <w:sz w:val="22"/>
          <w:szCs w:val="22"/>
        </w:rPr>
        <w:t> </w:t>
      </w:r>
    </w:p>
    <w:p w14:paraId="10901832"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Fonts w:ascii="Arial" w:hAnsi="Arial" w:cs="Arial"/>
          <w:sz w:val="22"/>
          <w:szCs w:val="22"/>
        </w:rPr>
        <w:t>  </w:t>
      </w:r>
    </w:p>
    <w:p w14:paraId="02FCF2EF" w14:textId="77777777" w:rsidR="00E74A39" w:rsidRPr="00F77D7D" w:rsidRDefault="00E74A39" w:rsidP="00324A75">
      <w:pPr>
        <w:pStyle w:val="NormalWeb"/>
        <w:spacing w:before="0" w:beforeAutospacing="0" w:after="0" w:afterAutospacing="0"/>
        <w:ind w:left="720"/>
        <w:jc w:val="both"/>
        <w:rPr>
          <w:rFonts w:ascii="Arial" w:hAnsi="Arial" w:cs="Arial"/>
          <w:sz w:val="22"/>
          <w:szCs w:val="22"/>
        </w:rPr>
      </w:pPr>
      <w:r w:rsidRPr="00F77D7D">
        <w:rPr>
          <w:rStyle w:val="nfasis"/>
          <w:rFonts w:ascii="Arial" w:hAnsi="Arial" w:cs="Arial"/>
          <w:i w:val="0"/>
          <w:iCs w:val="0"/>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F77D7D">
        <w:rPr>
          <w:rFonts w:ascii="Arial" w:hAnsi="Arial" w:cs="Arial"/>
          <w:sz w:val="22"/>
          <w:szCs w:val="22"/>
        </w:rPr>
        <w:t> </w:t>
      </w:r>
    </w:p>
    <w:p w14:paraId="3D007A37"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565D5D15" w14:textId="77777777" w:rsidR="00E74A39" w:rsidRPr="00F77D7D" w:rsidRDefault="00E74A39" w:rsidP="00CB6024">
      <w:pPr>
        <w:pStyle w:val="NormalWeb"/>
        <w:numPr>
          <w:ilvl w:val="0"/>
          <w:numId w:val="28"/>
        </w:numPr>
        <w:spacing w:before="0" w:beforeAutospacing="0" w:after="0" w:afterAutospacing="0"/>
        <w:ind w:left="720"/>
        <w:jc w:val="both"/>
        <w:rPr>
          <w:rFonts w:ascii="Arial" w:hAnsi="Arial" w:cs="Arial"/>
          <w:sz w:val="22"/>
          <w:szCs w:val="22"/>
        </w:rPr>
      </w:pPr>
      <w:r w:rsidRPr="00F77D7D">
        <w:rPr>
          <w:rStyle w:val="nfasis"/>
          <w:rFonts w:ascii="Arial" w:hAnsi="Arial" w:cs="Arial"/>
          <w:b/>
          <w:bCs/>
          <w:i w:val="0"/>
          <w:iCs w:val="0"/>
          <w:sz w:val="22"/>
          <w:szCs w:val="22"/>
          <w:u w:val="single"/>
        </w:rPr>
        <w:t>Preferir las empresas reconocidas y establecidas como Sociedad de Beneficio e Interés Colectivo o Sociedad BIC, del segmento Mipymes</w:t>
      </w:r>
      <w:r w:rsidRPr="00F77D7D">
        <w:rPr>
          <w:rStyle w:val="nfasis"/>
          <w:rFonts w:ascii="Arial" w:hAnsi="Arial" w:cs="Arial"/>
          <w:i w:val="0"/>
          <w:iCs w:val="0"/>
          <w:sz w:val="22"/>
          <w:szCs w:val="22"/>
        </w:rPr>
        <w:t>,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r w:rsidRPr="00F77D7D">
        <w:rPr>
          <w:rFonts w:ascii="Arial" w:hAnsi="Arial" w:cs="Arial"/>
          <w:sz w:val="22"/>
          <w:szCs w:val="22"/>
        </w:rPr>
        <w:t> </w:t>
      </w:r>
    </w:p>
    <w:p w14:paraId="56C8DBF3" w14:textId="77777777" w:rsidR="00E74A39" w:rsidRPr="00F77D7D" w:rsidRDefault="00E74A39" w:rsidP="00324A75">
      <w:pPr>
        <w:pStyle w:val="NormalWeb"/>
        <w:spacing w:before="0" w:beforeAutospacing="0" w:after="0" w:afterAutospacing="0"/>
        <w:ind w:left="360"/>
        <w:jc w:val="both"/>
        <w:rPr>
          <w:rFonts w:ascii="Arial" w:hAnsi="Arial" w:cs="Arial"/>
          <w:sz w:val="22"/>
          <w:szCs w:val="22"/>
        </w:rPr>
      </w:pPr>
      <w:r w:rsidRPr="00F77D7D">
        <w:rPr>
          <w:rFonts w:ascii="Arial" w:hAnsi="Arial" w:cs="Arial"/>
          <w:sz w:val="22"/>
          <w:szCs w:val="22"/>
        </w:rPr>
        <w:t>  </w:t>
      </w:r>
    </w:p>
    <w:p w14:paraId="72AAD3A3" w14:textId="77777777" w:rsidR="00E74A39" w:rsidRPr="00F77D7D" w:rsidRDefault="00E74A39" w:rsidP="00324A75">
      <w:pPr>
        <w:pStyle w:val="NormalWeb"/>
        <w:spacing w:before="0" w:beforeAutospacing="0" w:after="0" w:afterAutospacing="0"/>
        <w:ind w:left="720"/>
        <w:jc w:val="both"/>
        <w:rPr>
          <w:rFonts w:ascii="Arial" w:hAnsi="Arial" w:cs="Arial"/>
          <w:sz w:val="22"/>
          <w:szCs w:val="22"/>
          <w:lang w:val="es-ES" w:eastAsia="es-ES"/>
        </w:rPr>
      </w:pPr>
      <w:r w:rsidRPr="00F77D7D">
        <w:rPr>
          <w:rStyle w:val="nfasis"/>
          <w:rFonts w:ascii="Arial" w:hAnsi="Arial" w:cs="Arial"/>
          <w:i w:val="0"/>
          <w:iCs w:val="0"/>
          <w:sz w:val="22"/>
          <w:szCs w:val="22"/>
        </w:rPr>
        <w:t>Tratándose de proponentes plurales, se preferirá la oferta cuando cada uno de los integrantes acredite las condiciones señaladas en el inciso anterior de este numeral.</w:t>
      </w:r>
      <w:r w:rsidRPr="00F77D7D">
        <w:rPr>
          <w:rFonts w:ascii="Arial" w:hAnsi="Arial" w:cs="Arial"/>
          <w:sz w:val="22"/>
          <w:szCs w:val="22"/>
        </w:rPr>
        <w:t> </w:t>
      </w:r>
    </w:p>
    <w:p w14:paraId="1E8616AB" w14:textId="77777777" w:rsidR="00E74A39" w:rsidRPr="00F77D7D" w:rsidRDefault="00E74A39" w:rsidP="00324A75">
      <w:pPr>
        <w:autoSpaceDE w:val="0"/>
        <w:autoSpaceDN w:val="0"/>
        <w:ind w:left="360"/>
        <w:jc w:val="both"/>
        <w:rPr>
          <w:rFonts w:ascii="Arial" w:eastAsia="Times New Roman" w:hAnsi="Arial" w:cs="Arial"/>
          <w:sz w:val="22"/>
          <w:szCs w:val="22"/>
          <w:lang w:val="es-ES" w:eastAsia="es-ES"/>
        </w:rPr>
      </w:pPr>
    </w:p>
    <w:p w14:paraId="19205ABE" w14:textId="77777777" w:rsidR="00E74A39" w:rsidRPr="00F77D7D" w:rsidRDefault="00E74A39" w:rsidP="00CB6024">
      <w:pPr>
        <w:pStyle w:val="Prrafodelista"/>
        <w:numPr>
          <w:ilvl w:val="0"/>
          <w:numId w:val="28"/>
        </w:numPr>
        <w:autoSpaceDE w:val="0"/>
        <w:autoSpaceDN w:val="0"/>
        <w:ind w:left="720"/>
        <w:jc w:val="both"/>
        <w:rPr>
          <w:rFonts w:ascii="Arial" w:eastAsia="Times New Roman" w:hAnsi="Arial" w:cs="Arial"/>
          <w:b/>
          <w:bCs/>
          <w:sz w:val="22"/>
          <w:szCs w:val="22"/>
          <w:u w:val="single"/>
          <w:lang w:val="es-ES" w:eastAsia="es-ES"/>
        </w:rPr>
      </w:pPr>
      <w:r w:rsidRPr="00F77D7D">
        <w:rPr>
          <w:rFonts w:ascii="Arial" w:eastAsia="Times New Roman" w:hAnsi="Arial" w:cs="Arial"/>
          <w:b/>
          <w:bCs/>
          <w:sz w:val="22"/>
          <w:szCs w:val="22"/>
          <w:u w:val="single"/>
          <w:lang w:val="es-ES" w:eastAsia="es-ES"/>
        </w:rPr>
        <w:t>Utilizar un método aleatorio para seleccionar el oferente, método que deberá haber sido previsto previamente en los Documentos del Proceso.</w:t>
      </w:r>
    </w:p>
    <w:p w14:paraId="0945DC7B" w14:textId="77777777" w:rsidR="00E74A39" w:rsidRPr="00F77D7D" w:rsidRDefault="00E74A39" w:rsidP="00324A75">
      <w:pPr>
        <w:autoSpaceDE w:val="0"/>
        <w:autoSpaceDN w:val="0"/>
        <w:ind w:left="720" w:right="-108"/>
        <w:jc w:val="both"/>
        <w:rPr>
          <w:rFonts w:ascii="Arial" w:hAnsi="Arial" w:cs="Arial"/>
          <w:noProof/>
          <w:sz w:val="22"/>
          <w:szCs w:val="22"/>
          <w:lang w:eastAsia="es-CO"/>
        </w:rPr>
      </w:pPr>
      <w:r w:rsidRPr="00F77D7D">
        <w:rPr>
          <w:rFonts w:ascii="Arial" w:hAnsi="Arial" w:cs="Arial"/>
          <w:sz w:val="22"/>
          <w:szCs w:val="22"/>
          <w:lang w:val="es-CO"/>
        </w:rPr>
        <w:t>Para la determinación del método aleatorio, se tomarán los dos primeros decimales de la TRM que rija el día hábil anterior a la fecha prevista para la publicación del informe de evaluación (posterior a las 5:30 pm), certificada por la Superintendencia Financiera de Colombia de acuerdo con los rangos establecidos en la tabla que se presenta a continuación:</w:t>
      </w:r>
    </w:p>
    <w:p w14:paraId="582809AA" w14:textId="77777777" w:rsidR="00E74A39" w:rsidRPr="00F77D7D" w:rsidRDefault="00E74A39" w:rsidP="00324A75">
      <w:pPr>
        <w:autoSpaceDE w:val="0"/>
        <w:autoSpaceDN w:val="0"/>
        <w:ind w:left="360" w:right="-108"/>
        <w:jc w:val="center"/>
        <w:rPr>
          <w:rFonts w:ascii="Arial" w:hAnsi="Arial" w:cs="Arial"/>
          <w:sz w:val="22"/>
          <w:szCs w:val="22"/>
          <w:lang w:val="es-CO"/>
        </w:rPr>
      </w:pPr>
      <w:r w:rsidRPr="00F77D7D">
        <w:rPr>
          <w:rFonts w:ascii="Arial" w:hAnsi="Arial" w:cs="Arial"/>
          <w:noProof/>
          <w:sz w:val="22"/>
          <w:szCs w:val="22"/>
          <w:lang w:eastAsia="es-CO"/>
        </w:rPr>
        <w:lastRenderedPageBreak/>
        <w:drawing>
          <wp:inline distT="0" distB="0" distL="0" distR="0" wp14:anchorId="53526E25" wp14:editId="0EA76506">
            <wp:extent cx="5500852" cy="1232452"/>
            <wp:effectExtent l="0" t="0" r="5080" b="6350"/>
            <wp:docPr id="17" name="Imagen 17" descr="Interfaz de usuario gráfica, Aplicación,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Interfaz de usuario gráfica, Aplicación, Excel&#10;&#10;Descripción generada automáticamente"/>
                    <pic:cNvPicPr/>
                  </pic:nvPicPr>
                  <pic:blipFill rotWithShape="1">
                    <a:blip r:embed="rId24"/>
                    <a:srcRect l="55555" t="49725" r="7527" b="30831"/>
                    <a:stretch/>
                  </pic:blipFill>
                  <pic:spPr bwMode="auto">
                    <a:xfrm>
                      <a:off x="0" y="0"/>
                      <a:ext cx="5605042" cy="1255795"/>
                    </a:xfrm>
                    <a:prstGeom prst="rect">
                      <a:avLst/>
                    </a:prstGeom>
                    <a:ln>
                      <a:noFill/>
                    </a:ln>
                    <a:extLst>
                      <a:ext uri="{53640926-AAD7-44D8-BBD7-CCE9431645EC}">
                        <a14:shadowObscured xmlns:a14="http://schemas.microsoft.com/office/drawing/2010/main"/>
                      </a:ext>
                    </a:extLst>
                  </pic:spPr>
                </pic:pic>
              </a:graphicData>
            </a:graphic>
          </wp:inline>
        </w:drawing>
      </w:r>
    </w:p>
    <w:p w14:paraId="13079454" w14:textId="77777777" w:rsidR="00E74A39" w:rsidRPr="00F77D7D" w:rsidRDefault="00E74A39" w:rsidP="00324A75">
      <w:pPr>
        <w:autoSpaceDE w:val="0"/>
        <w:autoSpaceDN w:val="0"/>
        <w:ind w:left="1069" w:right="-108"/>
        <w:jc w:val="both"/>
        <w:rPr>
          <w:rFonts w:ascii="Arial" w:hAnsi="Arial" w:cs="Arial"/>
          <w:sz w:val="22"/>
          <w:szCs w:val="22"/>
          <w:lang w:val="es-CO"/>
        </w:rPr>
      </w:pPr>
      <w:r w:rsidRPr="00F77D7D">
        <w:rPr>
          <w:rFonts w:ascii="Arial" w:hAnsi="Arial" w:cs="Arial"/>
          <w:sz w:val="22"/>
          <w:szCs w:val="22"/>
          <w:lang w:val="es-CO"/>
        </w:rPr>
        <w:t xml:space="preserve">Una vez identificado el método aleatorio a aplicar, se tomarán los 2 últimos dígitos de la Cédula del representante legal (singular o plural) de los proponentes empatados, y quedará en primer lugar de elegibilidad, aquel que se acerque más al número del decimal de la TRM, según el método aleatorio seleccionado. </w:t>
      </w:r>
    </w:p>
    <w:p w14:paraId="24D21EA1" w14:textId="77777777" w:rsidR="00E74A39" w:rsidRPr="00F77D7D" w:rsidRDefault="00E74A39" w:rsidP="00324A75">
      <w:pPr>
        <w:autoSpaceDE w:val="0"/>
        <w:autoSpaceDN w:val="0"/>
        <w:ind w:left="1069" w:right="-108"/>
        <w:jc w:val="both"/>
        <w:rPr>
          <w:rFonts w:ascii="Arial" w:hAnsi="Arial" w:cs="Arial"/>
          <w:sz w:val="22"/>
          <w:szCs w:val="22"/>
          <w:lang w:val="es-CO"/>
        </w:rPr>
      </w:pPr>
    </w:p>
    <w:p w14:paraId="2BEDBE3D" w14:textId="77777777" w:rsidR="00E74A39" w:rsidRPr="00F77D7D" w:rsidRDefault="00E74A39" w:rsidP="00324A75">
      <w:pPr>
        <w:autoSpaceDE w:val="0"/>
        <w:autoSpaceDN w:val="0"/>
        <w:ind w:left="1069" w:right="-108"/>
        <w:jc w:val="both"/>
        <w:rPr>
          <w:rFonts w:ascii="Arial" w:hAnsi="Arial" w:cs="Arial"/>
          <w:sz w:val="22"/>
          <w:szCs w:val="22"/>
          <w:lang w:val="es-CO"/>
        </w:rPr>
      </w:pPr>
      <w:r w:rsidRPr="00F77D7D">
        <w:rPr>
          <w:rFonts w:ascii="Arial" w:hAnsi="Arial" w:cs="Arial"/>
          <w:sz w:val="22"/>
          <w:szCs w:val="22"/>
          <w:lang w:val="es-CO"/>
        </w:rPr>
        <w:t xml:space="preserve">Ejemplo: </w:t>
      </w:r>
    </w:p>
    <w:p w14:paraId="5AA7E308" w14:textId="77777777" w:rsidR="00E74A39" w:rsidRPr="00F77D7D" w:rsidRDefault="00E74A39" w:rsidP="00324A75">
      <w:pPr>
        <w:autoSpaceDE w:val="0"/>
        <w:autoSpaceDN w:val="0"/>
        <w:ind w:left="1069" w:right="-108"/>
        <w:jc w:val="both"/>
        <w:rPr>
          <w:rFonts w:ascii="Arial" w:hAnsi="Arial" w:cs="Arial"/>
          <w:sz w:val="22"/>
          <w:szCs w:val="22"/>
          <w:lang w:val="es-CO"/>
        </w:rPr>
      </w:pPr>
      <w:r w:rsidRPr="00F77D7D">
        <w:rPr>
          <w:rFonts w:ascii="Arial" w:hAnsi="Arial" w:cs="Arial"/>
          <w:sz w:val="22"/>
          <w:szCs w:val="22"/>
          <w:lang w:val="es-CO"/>
        </w:rPr>
        <w:t>La TRM certificada prevista para el día hábil anterior a la publicación del informe de evaluación es de 3250,39, siendo este número Impar, por lo que el mecanismo aleatorio correspondiente es el número más próximo POR ENCIMA del número decimal de la TRM (para el ejemplo es el número 39). Las cédulas de los representantes legales empatados son:</w:t>
      </w:r>
    </w:p>
    <w:p w14:paraId="75BD7E93" w14:textId="77777777" w:rsidR="00E74A39" w:rsidRPr="00F77D7D" w:rsidRDefault="00E74A39" w:rsidP="00324A75">
      <w:pPr>
        <w:autoSpaceDE w:val="0"/>
        <w:autoSpaceDN w:val="0"/>
        <w:ind w:left="-284" w:right="-108"/>
        <w:jc w:val="center"/>
        <w:rPr>
          <w:rFonts w:ascii="Arial" w:hAnsi="Arial" w:cs="Arial"/>
          <w:sz w:val="22"/>
          <w:szCs w:val="22"/>
          <w:lang w:val="es-CO"/>
        </w:rPr>
      </w:pPr>
      <w:r w:rsidRPr="00F77D7D">
        <w:rPr>
          <w:rFonts w:ascii="Arial" w:hAnsi="Arial" w:cs="Arial"/>
          <w:noProof/>
          <w:sz w:val="22"/>
          <w:szCs w:val="22"/>
          <w:lang w:eastAsia="es-CO"/>
        </w:rPr>
        <w:drawing>
          <wp:inline distT="0" distB="0" distL="0" distR="0" wp14:anchorId="03D274EB" wp14:editId="404E0A5F">
            <wp:extent cx="4139495" cy="1447800"/>
            <wp:effectExtent l="0" t="0" r="0" b="0"/>
            <wp:docPr id="18" name="Imagen 18" descr="Interfaz de usuario gráfica, Aplicación, Tabla,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Aplicación, Tabla, Excel&#10;&#10;Descripción generada automáticamente"/>
                    <pic:cNvPicPr/>
                  </pic:nvPicPr>
                  <pic:blipFill rotWithShape="1">
                    <a:blip r:embed="rId25"/>
                    <a:srcRect l="58813" t="21037" r="10251" b="54986"/>
                    <a:stretch/>
                  </pic:blipFill>
                  <pic:spPr bwMode="auto">
                    <a:xfrm>
                      <a:off x="0" y="0"/>
                      <a:ext cx="4262625" cy="1490865"/>
                    </a:xfrm>
                    <a:prstGeom prst="rect">
                      <a:avLst/>
                    </a:prstGeom>
                    <a:ln>
                      <a:noFill/>
                    </a:ln>
                    <a:extLst>
                      <a:ext uri="{53640926-AAD7-44D8-BBD7-CCE9431645EC}">
                        <a14:shadowObscured xmlns:a14="http://schemas.microsoft.com/office/drawing/2010/main"/>
                      </a:ext>
                    </a:extLst>
                  </pic:spPr>
                </pic:pic>
              </a:graphicData>
            </a:graphic>
          </wp:inline>
        </w:drawing>
      </w:r>
    </w:p>
    <w:p w14:paraId="01ADB0FC" w14:textId="77777777" w:rsidR="00E74A39" w:rsidRPr="00F77D7D" w:rsidRDefault="00E74A39" w:rsidP="00324A75">
      <w:pPr>
        <w:jc w:val="both"/>
        <w:rPr>
          <w:rFonts w:ascii="Arial" w:hAnsi="Arial" w:cs="Arial"/>
          <w:b/>
          <w:sz w:val="22"/>
          <w:szCs w:val="22"/>
          <w:u w:val="single"/>
        </w:rPr>
      </w:pPr>
      <w:r w:rsidRPr="00F77D7D">
        <w:rPr>
          <w:rFonts w:ascii="Arial" w:hAnsi="Arial" w:cs="Arial"/>
          <w:b/>
          <w:sz w:val="22"/>
          <w:szCs w:val="22"/>
          <w:u w:val="single"/>
        </w:rPr>
        <w:t>CAUSALES DE RECHAZO</w:t>
      </w:r>
    </w:p>
    <w:p w14:paraId="7F6B7674" w14:textId="77777777" w:rsidR="00E74A39" w:rsidRPr="00F77D7D" w:rsidRDefault="00E74A39" w:rsidP="00324A75">
      <w:pPr>
        <w:jc w:val="both"/>
        <w:rPr>
          <w:rFonts w:ascii="Arial" w:hAnsi="Arial" w:cs="Arial"/>
          <w:sz w:val="22"/>
          <w:szCs w:val="22"/>
        </w:rPr>
      </w:pPr>
      <w:r w:rsidRPr="00F77D7D">
        <w:rPr>
          <w:rFonts w:ascii="Arial" w:hAnsi="Arial" w:cs="Arial"/>
          <w:sz w:val="22"/>
          <w:szCs w:val="22"/>
        </w:rPr>
        <w:t>Será motivo de rechazo de la propuesta la ocurrencia de cualquiera de los siguientes eventos:</w:t>
      </w:r>
    </w:p>
    <w:p w14:paraId="58AC4836"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el proponente o su representante, o alguno de sus miembros o socios, se halle incurso en alguna de las causales de inhabilidad e incompatibilidad o conflicto de interés, establecidos en la Constitución Política, Ley 80 de 1993, Ley 1150 de 2007, Ley 1474 de 2011 y en las demás disposiciones legales vigentes en la materia.</w:t>
      </w:r>
    </w:p>
    <w:p w14:paraId="645B2B23"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se presenten varias ofertas por el mismo oferente, bajo el mismo nombre o con nombres diferentes, se admitirá la primera en orden de recepción en la plataforma SECOP II y se rechazarán todas las propuestas siguientes donde aparezca el mismo oferente.</w:t>
      </w:r>
    </w:p>
    <w:p w14:paraId="1892D0A8"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las personas naturales o los socios o asociados de la persona jurídica o los miembros del Consorcio o Unión Temporal que presentan oferta pertenezcan a otro proponente que también haya presentado oferta para el presente proceso de selección.</w:t>
      </w:r>
    </w:p>
    <w:p w14:paraId="535B88EF"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no se sigan las indicaciones para la inscripción de proponente plural y se presente una oferta como proponente singular, pero la documentación sea de proponente plural.</w:t>
      </w:r>
    </w:p>
    <w:p w14:paraId="79A112BC"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la propuesta se presente extemporáneamente.</w:t>
      </w:r>
    </w:p>
    <w:p w14:paraId="3358B54D" w14:textId="77777777" w:rsidR="00E74A39" w:rsidRPr="00F77D7D" w:rsidRDefault="00E74A39" w:rsidP="00324A75">
      <w:pPr>
        <w:pStyle w:val="Prrafodelista"/>
        <w:numPr>
          <w:ilvl w:val="0"/>
          <w:numId w:val="7"/>
        </w:numPr>
        <w:jc w:val="both"/>
        <w:rPr>
          <w:rFonts w:ascii="Arial" w:hAnsi="Arial" w:cs="Arial"/>
          <w:sz w:val="22"/>
          <w:szCs w:val="22"/>
          <w:lang w:val="es-ES"/>
        </w:rPr>
      </w:pPr>
      <w:r w:rsidRPr="00F77D7D">
        <w:rPr>
          <w:rFonts w:ascii="Arial" w:hAnsi="Arial" w:cs="Arial"/>
          <w:sz w:val="22"/>
          <w:szCs w:val="22"/>
          <w:lang w:val="es-ES"/>
        </w:rPr>
        <w:t xml:space="preserve">Cuando el proponente, o su representante, o alguno de sus miembros o alguno de sus socios, aparezca reportado en el Boletín de Responsables Fiscales expedido por la Contraloría General de la República; o en el Certificado de Antecedentes </w:t>
      </w:r>
      <w:r w:rsidRPr="00F77D7D">
        <w:rPr>
          <w:rFonts w:ascii="Arial" w:hAnsi="Arial" w:cs="Arial"/>
          <w:sz w:val="22"/>
          <w:szCs w:val="22"/>
          <w:lang w:val="es-ES"/>
        </w:rPr>
        <w:lastRenderedPageBreak/>
        <w:t>Disciplinarios de la Procuraduría General de la Nación; o aparecer reportado en la página de la Policía Nacional con antecedentes judiciales o en el Registro Nacional de Medidas Correctivas -RNMC- de la Policía Nacional de Colombia, siempre y cuando, estos reportes constituyan causal de inhabilidad o incompatibilidad. Lo anterior, de acuerdo con la consulta en línea de antecedentes que realiza la Entidad.</w:t>
      </w:r>
    </w:p>
    <w:p w14:paraId="6D302050" w14:textId="77777777" w:rsidR="00E74A39" w:rsidRPr="00F77D7D" w:rsidRDefault="00E74A39" w:rsidP="00324A75">
      <w:pPr>
        <w:pStyle w:val="Prrafodelista"/>
        <w:numPr>
          <w:ilvl w:val="0"/>
          <w:numId w:val="7"/>
        </w:numPr>
        <w:jc w:val="both"/>
        <w:rPr>
          <w:rFonts w:ascii="Arial" w:hAnsi="Arial" w:cs="Arial"/>
          <w:sz w:val="22"/>
          <w:szCs w:val="22"/>
          <w:lang w:val="es-ES"/>
        </w:rPr>
      </w:pPr>
      <w:r w:rsidRPr="00F77D7D">
        <w:rPr>
          <w:rFonts w:ascii="Arial" w:hAnsi="Arial" w:cs="Arial"/>
          <w:sz w:val="22"/>
          <w:szCs w:val="22"/>
          <w:lang w:val="es-ES"/>
        </w:rPr>
        <w:t>Si al verificar las condiciones de capacidad jurídica, requerimientos mínimos de contenido técnico y capacidad financiera no cumple con lo requerido en los documentos previos y/o solicitadas las aclaraciones o subsanabilidad de los mismos, estas no sean debida y oportunamente atendidas de conformidad con los términos establecidos y la normativa vigente en la materia, según la modalidad de selección, lo anterior en concordancia con el parágrafo 1 del artículo 5 de la Ley 1882 de 2018.</w:t>
      </w:r>
    </w:p>
    <w:p w14:paraId="6A5498FE" w14:textId="77777777" w:rsidR="00E74A39" w:rsidRPr="00F77D7D" w:rsidRDefault="00E74A39" w:rsidP="00324A75">
      <w:pPr>
        <w:pStyle w:val="Prrafodelista"/>
        <w:numPr>
          <w:ilvl w:val="0"/>
          <w:numId w:val="7"/>
        </w:numPr>
        <w:jc w:val="both"/>
        <w:rPr>
          <w:rFonts w:ascii="Arial" w:hAnsi="Arial" w:cs="Arial"/>
          <w:sz w:val="22"/>
          <w:szCs w:val="22"/>
          <w:lang w:val="es-ES"/>
        </w:rPr>
      </w:pPr>
      <w:r w:rsidRPr="00F77D7D">
        <w:rPr>
          <w:rFonts w:ascii="Arial" w:hAnsi="Arial" w:cs="Arial"/>
          <w:sz w:val="22"/>
          <w:szCs w:val="22"/>
          <w:lang w:val="es-ES"/>
        </w:rPr>
        <w:t>Cuando la propuesta sea enviada por un medio diferente al SECOP II. En virtud a lo anterior, serán rechazadas las propuestas enviadas por correo electrónico, en físico ó aquellas que no cumplan con la forma prevista para presentar las ofertas en el SECOP II por parte de proponentes singulares y plurales (como por ejemplo aquella que se presente desde un proponente singular integrante de un proponente plural a nombre de éste; o, haciendo uso de un mensaje público), excepto en casos de indisponibilidad de la plataforma, conforme a los lineamientos que para este tema señale Colombia Compra Eficiente.</w:t>
      </w:r>
    </w:p>
    <w:p w14:paraId="4A7E32E5"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la propuesta se presente de forma parcial.</w:t>
      </w:r>
    </w:p>
    <w:p w14:paraId="6673673C"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la garantía de seriedad, no se presente junto con la propuesta; esta no será subsanable de conformidad con lo establecido en el parágrafo 3 del artículo 5 de la Ley 1882 de 2018 (si aplica).</w:t>
      </w:r>
    </w:p>
    <w:p w14:paraId="744C6626"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no se presente propuesta/oferta económica, en el anexo establecido por la entidad.</w:t>
      </w:r>
    </w:p>
    <w:p w14:paraId="31F7BB96" w14:textId="77777777" w:rsidR="00E74A39" w:rsidRPr="00F77D7D" w:rsidRDefault="00E74A39" w:rsidP="07E03907">
      <w:pPr>
        <w:pStyle w:val="Prrafodelista"/>
        <w:numPr>
          <w:ilvl w:val="0"/>
          <w:numId w:val="7"/>
        </w:numPr>
        <w:jc w:val="both"/>
        <w:rPr>
          <w:rFonts w:ascii="Arial" w:hAnsi="Arial" w:cs="Arial"/>
          <w:sz w:val="22"/>
          <w:szCs w:val="22"/>
          <w:lang w:val="es-ES"/>
        </w:rPr>
      </w:pPr>
      <w:r w:rsidRPr="07E03907">
        <w:rPr>
          <w:rFonts w:ascii="Arial" w:hAnsi="Arial" w:cs="Arial"/>
          <w:sz w:val="22"/>
          <w:szCs w:val="22"/>
          <w:lang w:val="es-ES"/>
        </w:rPr>
        <w:t>Cuando se presente diferencia entre el valor de la oferta económica presentada en el Secop II y el valor del anexo de la oferta económica establecido por la Entidad.</w:t>
      </w:r>
    </w:p>
    <w:p w14:paraId="07E44608"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se oferten menores cantidades a las establecidas y/o no se oferte la totalidad de los ítems. (cuando aplique).</w:t>
      </w:r>
    </w:p>
    <w:p w14:paraId="5B5F60E5"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hecha la verificación aritmética por parte de La Entidad, esta sobrepase el presupuesto oficial estimado.</w:t>
      </w:r>
    </w:p>
    <w:p w14:paraId="75150FAC" w14:textId="77777777" w:rsidR="00E74A39" w:rsidRPr="00F77D7D" w:rsidRDefault="00E74A39" w:rsidP="00324A75">
      <w:pPr>
        <w:pStyle w:val="Prrafodelista"/>
        <w:numPr>
          <w:ilvl w:val="0"/>
          <w:numId w:val="7"/>
        </w:numPr>
        <w:jc w:val="both"/>
        <w:rPr>
          <w:rFonts w:ascii="Arial" w:hAnsi="Arial" w:cs="Arial"/>
          <w:sz w:val="22"/>
          <w:szCs w:val="22"/>
        </w:rPr>
      </w:pPr>
      <w:r w:rsidRPr="00F77D7D">
        <w:rPr>
          <w:rFonts w:ascii="Arial" w:hAnsi="Arial" w:cs="Arial"/>
          <w:sz w:val="22"/>
          <w:szCs w:val="22"/>
        </w:rPr>
        <w:t>Cuando el proponente no utilice el formato de oferta económica definitivo que publique la entidad.</w:t>
      </w:r>
    </w:p>
    <w:p w14:paraId="44073B8F" w14:textId="77777777" w:rsidR="00E74A39" w:rsidRPr="00F77D7D" w:rsidRDefault="00E74A39" w:rsidP="00324A75">
      <w:pPr>
        <w:jc w:val="both"/>
        <w:rPr>
          <w:rFonts w:ascii="Arial" w:hAnsi="Arial" w:cs="Arial"/>
          <w:sz w:val="22"/>
          <w:szCs w:val="22"/>
        </w:rPr>
      </w:pPr>
    </w:p>
    <w:p w14:paraId="6484C360" w14:textId="77777777" w:rsidR="00E74A39" w:rsidRPr="00F77D7D" w:rsidRDefault="00E74A39" w:rsidP="00477067">
      <w:pPr>
        <w:jc w:val="both"/>
        <w:rPr>
          <w:rFonts w:ascii="Arial" w:hAnsi="Arial" w:cs="Arial"/>
          <w:b/>
          <w:sz w:val="22"/>
          <w:szCs w:val="22"/>
          <w:u w:val="single"/>
        </w:rPr>
      </w:pPr>
      <w:r w:rsidRPr="00F77D7D">
        <w:rPr>
          <w:rFonts w:ascii="Arial" w:hAnsi="Arial" w:cs="Arial"/>
          <w:b/>
          <w:sz w:val="22"/>
          <w:szCs w:val="22"/>
          <w:u w:val="single"/>
        </w:rPr>
        <w:t>PRESENTACIÓN DE LOS FORMATOS:</w:t>
      </w:r>
    </w:p>
    <w:p w14:paraId="54481F54" w14:textId="77777777" w:rsidR="00E74A39" w:rsidRPr="00F77D7D" w:rsidRDefault="00E74A39" w:rsidP="00324A75">
      <w:pPr>
        <w:jc w:val="both"/>
        <w:rPr>
          <w:rFonts w:ascii="Arial" w:hAnsi="Arial" w:cs="Arial"/>
          <w:sz w:val="22"/>
          <w:szCs w:val="22"/>
        </w:rPr>
      </w:pPr>
      <w:r w:rsidRPr="00F77D7D">
        <w:rPr>
          <w:rFonts w:ascii="Arial" w:hAnsi="Arial" w:cs="Arial"/>
          <w:sz w:val="22"/>
          <w:szCs w:val="22"/>
        </w:rPr>
        <w:t>Los proponentes deberán identificar los Anexos Jurídicos Habilitantes de la siguiente manera:</w:t>
      </w:r>
    </w:p>
    <w:p w14:paraId="6DE6B11B" w14:textId="77777777" w:rsidR="00E74A39" w:rsidRPr="00852D50" w:rsidRDefault="00E74A39" w:rsidP="00324A75">
      <w:pPr>
        <w:jc w:val="both"/>
        <w:rPr>
          <w:rFonts w:ascii="Arial" w:hAnsi="Arial" w:cs="Arial"/>
          <w:sz w:val="22"/>
          <w:szCs w:val="22"/>
        </w:rPr>
      </w:pPr>
    </w:p>
    <w:p w14:paraId="46253F9C" w14:textId="77777777" w:rsidR="00E74A39" w:rsidRPr="00852D50" w:rsidRDefault="00E74A39" w:rsidP="00324A75">
      <w:pPr>
        <w:jc w:val="both"/>
        <w:rPr>
          <w:rFonts w:ascii="Arial" w:hAnsi="Arial" w:cs="Arial"/>
          <w:bCs/>
          <w:sz w:val="16"/>
          <w:szCs w:val="16"/>
        </w:rPr>
      </w:pPr>
      <w:r w:rsidRPr="00852D50">
        <w:rPr>
          <w:rFonts w:ascii="Arial" w:hAnsi="Arial" w:cs="Arial"/>
          <w:bCs/>
          <w:sz w:val="16"/>
          <w:szCs w:val="16"/>
        </w:rPr>
        <w:t xml:space="preserve">FORMATO No. 1: </w:t>
      </w:r>
      <w:r w:rsidRPr="00852D50">
        <w:rPr>
          <w:rFonts w:ascii="Arial" w:hAnsi="Arial" w:cs="Arial"/>
          <w:bCs/>
          <w:sz w:val="16"/>
          <w:szCs w:val="16"/>
        </w:rPr>
        <w:tab/>
      </w:r>
      <w:r w:rsidRPr="00852D50">
        <w:rPr>
          <w:rFonts w:ascii="Arial" w:hAnsi="Arial" w:cs="Arial"/>
          <w:bCs/>
          <w:sz w:val="16"/>
          <w:szCs w:val="16"/>
        </w:rPr>
        <w:tab/>
        <w:t>CARTA DE PRESENTACIÓN</w:t>
      </w:r>
    </w:p>
    <w:p w14:paraId="1E06259B"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 xml:space="preserve">FORMATO No. 2A: </w:t>
      </w:r>
      <w:r w:rsidRPr="00852D50">
        <w:rPr>
          <w:rFonts w:ascii="Arial" w:hAnsi="Arial" w:cs="Arial"/>
          <w:bCs/>
          <w:sz w:val="16"/>
          <w:szCs w:val="16"/>
        </w:rPr>
        <w:tab/>
        <w:t>MODELO CARTA DE CONFORMACIÓN DE CONSORCIO</w:t>
      </w:r>
    </w:p>
    <w:p w14:paraId="6CDD6E4B"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 xml:space="preserve">FORMATO No. 2B: </w:t>
      </w:r>
      <w:r w:rsidRPr="00852D50">
        <w:rPr>
          <w:rFonts w:ascii="Arial" w:hAnsi="Arial" w:cs="Arial"/>
          <w:bCs/>
          <w:sz w:val="16"/>
          <w:szCs w:val="16"/>
        </w:rPr>
        <w:tab/>
        <w:t>MODELO CARTA DE CONFORMACIÓN UNIÓN TEMPORAL</w:t>
      </w:r>
    </w:p>
    <w:p w14:paraId="05DD1BED"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FORMATO No. 3</w:t>
      </w:r>
      <w:r w:rsidRPr="00852D50">
        <w:rPr>
          <w:rFonts w:ascii="Arial" w:hAnsi="Arial" w:cs="Arial"/>
          <w:bCs/>
          <w:sz w:val="16"/>
          <w:szCs w:val="16"/>
        </w:rPr>
        <w:tab/>
        <w:t>CERTIFICACIÓN SOBRE EL PAGO DE APORTES A LOS SISTEMAS DE SEGURIDAD SOCIAL Y PARAFISCALES Y OBLIGACIONES TRIBUTARIAS</w:t>
      </w:r>
    </w:p>
    <w:p w14:paraId="0E84FD23" w14:textId="77777777" w:rsidR="00E74A39" w:rsidRPr="00852D50" w:rsidRDefault="00E74A39" w:rsidP="00324A75">
      <w:pPr>
        <w:jc w:val="both"/>
        <w:rPr>
          <w:rFonts w:ascii="Arial" w:hAnsi="Arial" w:cs="Arial"/>
          <w:bCs/>
          <w:sz w:val="16"/>
          <w:szCs w:val="16"/>
        </w:rPr>
      </w:pPr>
      <w:r w:rsidRPr="00852D50">
        <w:rPr>
          <w:rFonts w:ascii="Arial" w:hAnsi="Arial" w:cs="Arial"/>
          <w:bCs/>
          <w:sz w:val="16"/>
          <w:szCs w:val="16"/>
        </w:rPr>
        <w:t xml:space="preserve">FORMATO No. 4: </w:t>
      </w:r>
      <w:r w:rsidRPr="00852D50">
        <w:rPr>
          <w:rFonts w:ascii="Arial" w:hAnsi="Arial" w:cs="Arial"/>
          <w:bCs/>
          <w:sz w:val="16"/>
          <w:szCs w:val="16"/>
        </w:rPr>
        <w:tab/>
      </w:r>
      <w:r w:rsidRPr="00852D50">
        <w:rPr>
          <w:rFonts w:ascii="Arial" w:hAnsi="Arial" w:cs="Arial"/>
          <w:bCs/>
          <w:sz w:val="16"/>
          <w:szCs w:val="16"/>
        </w:rPr>
        <w:tab/>
        <w:t>COMPROMISO DE TRANSPARENCIA</w:t>
      </w:r>
    </w:p>
    <w:p w14:paraId="1EEFD75F" w14:textId="77777777" w:rsidR="00E74A39" w:rsidRPr="00852D50" w:rsidRDefault="00E74A39" w:rsidP="00324A75">
      <w:pPr>
        <w:jc w:val="both"/>
        <w:rPr>
          <w:rFonts w:ascii="Arial" w:hAnsi="Arial" w:cs="Arial"/>
          <w:bCs/>
          <w:sz w:val="16"/>
          <w:szCs w:val="16"/>
        </w:rPr>
      </w:pPr>
      <w:r w:rsidRPr="00852D50">
        <w:rPr>
          <w:rFonts w:ascii="Arial" w:hAnsi="Arial" w:cs="Arial"/>
          <w:bCs/>
          <w:sz w:val="16"/>
          <w:szCs w:val="16"/>
        </w:rPr>
        <w:t xml:space="preserve">FORMATO No. 5. </w:t>
      </w:r>
      <w:r w:rsidRPr="00852D50">
        <w:rPr>
          <w:rFonts w:ascii="Arial" w:hAnsi="Arial" w:cs="Arial"/>
          <w:bCs/>
          <w:sz w:val="16"/>
          <w:szCs w:val="16"/>
        </w:rPr>
        <w:tab/>
      </w:r>
      <w:r w:rsidRPr="00852D50">
        <w:rPr>
          <w:rFonts w:ascii="Arial" w:hAnsi="Arial" w:cs="Arial"/>
          <w:bCs/>
          <w:sz w:val="16"/>
          <w:szCs w:val="16"/>
        </w:rPr>
        <w:tab/>
        <w:t>COMPROMISO ANTICORRUPCIÓN</w:t>
      </w:r>
    </w:p>
    <w:p w14:paraId="72261F11"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 xml:space="preserve">FORMATO No. 6:  </w:t>
      </w:r>
      <w:r w:rsidRPr="00852D50">
        <w:rPr>
          <w:rFonts w:ascii="Arial" w:hAnsi="Arial" w:cs="Arial"/>
          <w:bCs/>
          <w:sz w:val="16"/>
          <w:szCs w:val="16"/>
        </w:rPr>
        <w:tab/>
        <w:t>CERTIFICACIÓN DE NO ESTAR INCURSO EN INHABILIDADES E INCOMPATIBILIDADES</w:t>
      </w:r>
    </w:p>
    <w:p w14:paraId="3B82BAEC"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 xml:space="preserve">FORMATO No. 7:  </w:t>
      </w:r>
      <w:r w:rsidRPr="00852D50">
        <w:rPr>
          <w:rFonts w:ascii="Arial" w:hAnsi="Arial" w:cs="Arial"/>
          <w:bCs/>
          <w:sz w:val="16"/>
          <w:szCs w:val="16"/>
        </w:rPr>
        <w:tab/>
        <w:t>PACTO DE INTEGRIDAD</w:t>
      </w:r>
    </w:p>
    <w:p w14:paraId="2149D15E"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 xml:space="preserve">FORMATO No. 8:  </w:t>
      </w:r>
      <w:r w:rsidRPr="00852D50">
        <w:rPr>
          <w:rFonts w:ascii="Arial" w:hAnsi="Arial" w:cs="Arial"/>
          <w:bCs/>
          <w:sz w:val="16"/>
          <w:szCs w:val="16"/>
        </w:rPr>
        <w:tab/>
        <w:t>COMPROMISO DE CONFIDENCIALIDAD</w:t>
      </w:r>
    </w:p>
    <w:p w14:paraId="27F1D0A0"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 xml:space="preserve">FORMATO No. 9: </w:t>
      </w:r>
      <w:r w:rsidRPr="00852D50">
        <w:rPr>
          <w:rFonts w:ascii="Arial" w:hAnsi="Arial" w:cs="Arial"/>
          <w:bCs/>
          <w:sz w:val="16"/>
          <w:szCs w:val="16"/>
        </w:rPr>
        <w:tab/>
        <w:t>DECLARACIÓN ORIGEN DE FONDOS</w:t>
      </w:r>
    </w:p>
    <w:p w14:paraId="02DD5CED"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 xml:space="preserve">FORMATO No. 10: </w:t>
      </w:r>
      <w:r w:rsidRPr="00852D50">
        <w:rPr>
          <w:rFonts w:ascii="Arial" w:hAnsi="Arial" w:cs="Arial"/>
          <w:bCs/>
          <w:sz w:val="16"/>
          <w:szCs w:val="16"/>
        </w:rPr>
        <w:tab/>
        <w:t>DECLARACIÓN SOBRE MULTAS Y SANCIONES</w:t>
      </w:r>
    </w:p>
    <w:p w14:paraId="01429890"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t xml:space="preserve">FORMATO No. 11: </w:t>
      </w:r>
      <w:r w:rsidRPr="00852D50">
        <w:rPr>
          <w:rFonts w:ascii="Arial" w:hAnsi="Arial" w:cs="Arial"/>
          <w:bCs/>
          <w:sz w:val="16"/>
          <w:szCs w:val="16"/>
        </w:rPr>
        <w:tab/>
        <w:t>AUTORIZACIÓN CONSULTA INHABILIDADES POR DELITOS SEXUALES CONTRA NIÑOS NIÑAS Y ADOLESCENTES</w:t>
      </w:r>
    </w:p>
    <w:p w14:paraId="72E38316" w14:textId="77777777" w:rsidR="00E74A39" w:rsidRPr="00852D50" w:rsidRDefault="00E74A39" w:rsidP="00324A75">
      <w:pPr>
        <w:ind w:left="2127" w:hanging="2127"/>
        <w:jc w:val="both"/>
        <w:rPr>
          <w:rFonts w:ascii="Arial" w:hAnsi="Arial" w:cs="Arial"/>
          <w:bCs/>
          <w:sz w:val="16"/>
          <w:szCs w:val="16"/>
        </w:rPr>
      </w:pPr>
      <w:r w:rsidRPr="00852D50">
        <w:rPr>
          <w:rFonts w:ascii="Arial" w:hAnsi="Arial" w:cs="Arial"/>
          <w:bCs/>
          <w:sz w:val="16"/>
          <w:szCs w:val="16"/>
        </w:rPr>
        <w:lastRenderedPageBreak/>
        <w:t xml:space="preserve">FORMATO No. 12: </w:t>
      </w:r>
      <w:r w:rsidRPr="00852D50">
        <w:rPr>
          <w:rFonts w:ascii="Arial" w:hAnsi="Arial" w:cs="Arial"/>
          <w:bCs/>
          <w:sz w:val="16"/>
          <w:szCs w:val="16"/>
        </w:rPr>
        <w:tab/>
        <w:t>FORMATO DE ESPECIFICACIONES TÉCNICAS</w:t>
      </w:r>
    </w:p>
    <w:p w14:paraId="5A49BC73" w14:textId="4FDFC12D" w:rsidR="00E74A39" w:rsidRPr="00852D50" w:rsidRDefault="00E74A39" w:rsidP="00477067">
      <w:pPr>
        <w:ind w:left="2127" w:hanging="2127"/>
        <w:jc w:val="both"/>
        <w:rPr>
          <w:rFonts w:ascii="Arial" w:eastAsia="Arial" w:hAnsi="Arial" w:cs="Arial"/>
          <w:sz w:val="16"/>
          <w:szCs w:val="16"/>
          <w:lang w:val="es-CO"/>
        </w:rPr>
      </w:pPr>
      <w:r w:rsidRPr="00852D50">
        <w:rPr>
          <w:rFonts w:ascii="Arial" w:hAnsi="Arial" w:cs="Arial"/>
          <w:bCs/>
          <w:sz w:val="16"/>
          <w:szCs w:val="16"/>
        </w:rPr>
        <w:t>FORMATO No. 13:</w:t>
      </w:r>
      <w:r w:rsidRPr="00852D50">
        <w:rPr>
          <w:rFonts w:ascii="Arial" w:hAnsi="Arial" w:cs="Arial"/>
          <w:bCs/>
          <w:sz w:val="16"/>
          <w:szCs w:val="16"/>
        </w:rPr>
        <w:tab/>
        <w:t>FORMATO EXPERIENCIA MÍNIMA HÁBILITANTE</w:t>
      </w:r>
    </w:p>
    <w:sectPr w:rsidR="00E74A39" w:rsidRPr="00852D50" w:rsidSect="00C90C03">
      <w:headerReference w:type="default" r:id="rId26"/>
      <w:footerReference w:type="default" r:id="rId27"/>
      <w:pgSz w:w="12240" w:h="15840"/>
      <w:pgMar w:top="1851"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D5783" w14:textId="77777777" w:rsidR="00B42266" w:rsidRDefault="00B42266" w:rsidP="005F73D1">
      <w:r>
        <w:separator/>
      </w:r>
    </w:p>
  </w:endnote>
  <w:endnote w:type="continuationSeparator" w:id="0">
    <w:p w14:paraId="08647535" w14:textId="77777777" w:rsidR="00B42266" w:rsidRDefault="00B42266"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3A2DF84A"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320E4B">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6C5C7" w14:textId="77777777" w:rsidR="00B42266" w:rsidRDefault="00B42266" w:rsidP="005F73D1">
      <w:r>
        <w:separator/>
      </w:r>
    </w:p>
  </w:footnote>
  <w:footnote w:type="continuationSeparator" w:id="0">
    <w:p w14:paraId="3DB4D7FF" w14:textId="77777777" w:rsidR="00B42266" w:rsidRDefault="00B42266"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9522" w14:textId="1C5BDE66" w:rsidR="00055125" w:rsidRDefault="00320E4B"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0B6FA5C2" wp14:editId="79F18C95">
          <wp:simplePos x="0" y="0"/>
          <wp:positionH relativeFrom="page">
            <wp:align>left</wp:align>
          </wp:positionH>
          <wp:positionV relativeFrom="paragraph">
            <wp:posOffset>-449580</wp:posOffset>
          </wp:positionV>
          <wp:extent cx="7762732" cy="10053432"/>
          <wp:effectExtent l="0" t="0" r="0" b="0"/>
          <wp:wrapNone/>
          <wp:docPr id="1020068548" name="Imagen 102006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4445"/>
    <w:multiLevelType w:val="hybridMultilevel"/>
    <w:tmpl w:val="ED6ABB42"/>
    <w:lvl w:ilvl="0" w:tplc="580A000F">
      <w:start w:val="1"/>
      <w:numFmt w:val="decimal"/>
      <w:lvlText w:val="%1."/>
      <w:lvlJc w:val="left"/>
      <w:pPr>
        <w:ind w:left="720" w:hanging="360"/>
      </w:pPr>
    </w:lvl>
    <w:lvl w:ilvl="1" w:tplc="DC4619F4">
      <w:start w:val="1"/>
      <w:numFmt w:val="lowerLetter"/>
      <w:lvlText w:val="%2)"/>
      <w:lvlJc w:val="left"/>
      <w:pPr>
        <w:ind w:left="1440" w:hanging="360"/>
      </w:pPr>
      <w:rPr>
        <w:rFonts w:hint="default"/>
      </w:rPr>
    </w:lvl>
    <w:lvl w:ilvl="2" w:tplc="48F8A426">
      <w:start w:val="1"/>
      <w:numFmt w:val="upperLetter"/>
      <w:lvlText w:val="%3."/>
      <w:lvlJc w:val="left"/>
      <w:pPr>
        <w:ind w:left="2340" w:hanging="360"/>
      </w:pPr>
      <w:rPr>
        <w:rFonts w:hint="default"/>
      </w:r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05C3362C"/>
    <w:multiLevelType w:val="hybridMultilevel"/>
    <w:tmpl w:val="08B68A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C75A6F"/>
    <w:multiLevelType w:val="hybridMultilevel"/>
    <w:tmpl w:val="1C8806B8"/>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 w15:restartNumberingAfterBreak="0">
    <w:nsid w:val="0944229A"/>
    <w:multiLevelType w:val="hybridMultilevel"/>
    <w:tmpl w:val="28C69C1A"/>
    <w:lvl w:ilvl="0" w:tplc="2638B1A4">
      <w:numFmt w:val="bullet"/>
      <w:lvlText w:val=""/>
      <w:lvlJc w:val="left"/>
      <w:pPr>
        <w:ind w:left="559" w:hanging="361"/>
      </w:pPr>
      <w:rPr>
        <w:rFonts w:ascii="Symbol" w:eastAsia="Symbol" w:hAnsi="Symbol" w:cs="Symbol" w:hint="default"/>
        <w:b w:val="0"/>
        <w:bCs w:val="0"/>
        <w:i w:val="0"/>
        <w:iCs w:val="0"/>
        <w:spacing w:val="0"/>
        <w:w w:val="100"/>
        <w:sz w:val="22"/>
        <w:szCs w:val="22"/>
        <w:lang w:val="es-ES" w:eastAsia="en-US" w:bidi="ar-SA"/>
      </w:rPr>
    </w:lvl>
    <w:lvl w:ilvl="1" w:tplc="5846CB24">
      <w:numFmt w:val="bullet"/>
      <w:lvlText w:val="•"/>
      <w:lvlJc w:val="left"/>
      <w:pPr>
        <w:ind w:left="1556" w:hanging="361"/>
      </w:pPr>
      <w:rPr>
        <w:rFonts w:hint="default"/>
        <w:lang w:val="es-ES" w:eastAsia="en-US" w:bidi="ar-SA"/>
      </w:rPr>
    </w:lvl>
    <w:lvl w:ilvl="2" w:tplc="DC3694AC">
      <w:numFmt w:val="bullet"/>
      <w:lvlText w:val="•"/>
      <w:lvlJc w:val="left"/>
      <w:pPr>
        <w:ind w:left="2552" w:hanging="361"/>
      </w:pPr>
      <w:rPr>
        <w:rFonts w:hint="default"/>
        <w:lang w:val="es-ES" w:eastAsia="en-US" w:bidi="ar-SA"/>
      </w:rPr>
    </w:lvl>
    <w:lvl w:ilvl="3" w:tplc="15082120">
      <w:numFmt w:val="bullet"/>
      <w:lvlText w:val="•"/>
      <w:lvlJc w:val="left"/>
      <w:pPr>
        <w:ind w:left="3548" w:hanging="361"/>
      </w:pPr>
      <w:rPr>
        <w:rFonts w:hint="default"/>
        <w:lang w:val="es-ES" w:eastAsia="en-US" w:bidi="ar-SA"/>
      </w:rPr>
    </w:lvl>
    <w:lvl w:ilvl="4" w:tplc="16762E70">
      <w:numFmt w:val="bullet"/>
      <w:lvlText w:val="•"/>
      <w:lvlJc w:val="left"/>
      <w:pPr>
        <w:ind w:left="4544" w:hanging="361"/>
      </w:pPr>
      <w:rPr>
        <w:rFonts w:hint="default"/>
        <w:lang w:val="es-ES" w:eastAsia="en-US" w:bidi="ar-SA"/>
      </w:rPr>
    </w:lvl>
    <w:lvl w:ilvl="5" w:tplc="E22669AC">
      <w:numFmt w:val="bullet"/>
      <w:lvlText w:val="•"/>
      <w:lvlJc w:val="left"/>
      <w:pPr>
        <w:ind w:left="5540" w:hanging="361"/>
      </w:pPr>
      <w:rPr>
        <w:rFonts w:hint="default"/>
        <w:lang w:val="es-ES" w:eastAsia="en-US" w:bidi="ar-SA"/>
      </w:rPr>
    </w:lvl>
    <w:lvl w:ilvl="6" w:tplc="79CA9D52">
      <w:numFmt w:val="bullet"/>
      <w:lvlText w:val="•"/>
      <w:lvlJc w:val="left"/>
      <w:pPr>
        <w:ind w:left="6536" w:hanging="361"/>
      </w:pPr>
      <w:rPr>
        <w:rFonts w:hint="default"/>
        <w:lang w:val="es-ES" w:eastAsia="en-US" w:bidi="ar-SA"/>
      </w:rPr>
    </w:lvl>
    <w:lvl w:ilvl="7" w:tplc="B83A1A24">
      <w:numFmt w:val="bullet"/>
      <w:lvlText w:val="•"/>
      <w:lvlJc w:val="left"/>
      <w:pPr>
        <w:ind w:left="7532" w:hanging="361"/>
      </w:pPr>
      <w:rPr>
        <w:rFonts w:hint="default"/>
        <w:lang w:val="es-ES" w:eastAsia="en-US" w:bidi="ar-SA"/>
      </w:rPr>
    </w:lvl>
    <w:lvl w:ilvl="8" w:tplc="5AB8DB26">
      <w:numFmt w:val="bullet"/>
      <w:lvlText w:val="•"/>
      <w:lvlJc w:val="left"/>
      <w:pPr>
        <w:ind w:left="8528" w:hanging="361"/>
      </w:pPr>
      <w:rPr>
        <w:rFonts w:hint="default"/>
        <w:lang w:val="es-ES" w:eastAsia="en-US" w:bidi="ar-SA"/>
      </w:rPr>
    </w:lvl>
  </w:abstractNum>
  <w:abstractNum w:abstractNumId="4" w15:restartNumberingAfterBreak="0">
    <w:nsid w:val="0EE63941"/>
    <w:multiLevelType w:val="multilevel"/>
    <w:tmpl w:val="09A2E5F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940317"/>
    <w:multiLevelType w:val="hybridMultilevel"/>
    <w:tmpl w:val="39C6DD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6A3037"/>
    <w:multiLevelType w:val="multilevel"/>
    <w:tmpl w:val="0EB0D1F6"/>
    <w:lvl w:ilvl="0">
      <w:start w:val="3"/>
      <w:numFmt w:val="upperLetter"/>
      <w:lvlText w:val="%1."/>
      <w:lvlJc w:val="left"/>
      <w:pPr>
        <w:tabs>
          <w:tab w:val="num" w:pos="786"/>
        </w:tabs>
        <w:ind w:left="786" w:hanging="360"/>
      </w:pPr>
      <w:rPr>
        <w:b/>
        <w:bCs/>
      </w:rPr>
    </w:lvl>
    <w:lvl w:ilvl="1" w:tentative="1">
      <w:start w:val="1"/>
      <w:numFmt w:val="upperLetter"/>
      <w:lvlText w:val="%2."/>
      <w:lvlJc w:val="left"/>
      <w:pPr>
        <w:tabs>
          <w:tab w:val="num" w:pos="1506"/>
        </w:tabs>
        <w:ind w:left="1506" w:hanging="360"/>
      </w:pPr>
    </w:lvl>
    <w:lvl w:ilvl="2" w:tentative="1">
      <w:start w:val="1"/>
      <w:numFmt w:val="upperLetter"/>
      <w:lvlText w:val="%3."/>
      <w:lvlJc w:val="left"/>
      <w:pPr>
        <w:tabs>
          <w:tab w:val="num" w:pos="2226"/>
        </w:tabs>
        <w:ind w:left="2226" w:hanging="360"/>
      </w:pPr>
    </w:lvl>
    <w:lvl w:ilvl="3" w:tentative="1">
      <w:start w:val="1"/>
      <w:numFmt w:val="upperLetter"/>
      <w:lvlText w:val="%4."/>
      <w:lvlJc w:val="left"/>
      <w:pPr>
        <w:tabs>
          <w:tab w:val="num" w:pos="2946"/>
        </w:tabs>
        <w:ind w:left="2946" w:hanging="360"/>
      </w:pPr>
    </w:lvl>
    <w:lvl w:ilvl="4" w:tentative="1">
      <w:start w:val="1"/>
      <w:numFmt w:val="upperLetter"/>
      <w:lvlText w:val="%5."/>
      <w:lvlJc w:val="left"/>
      <w:pPr>
        <w:tabs>
          <w:tab w:val="num" w:pos="3666"/>
        </w:tabs>
        <w:ind w:left="3666" w:hanging="360"/>
      </w:pPr>
    </w:lvl>
    <w:lvl w:ilvl="5" w:tentative="1">
      <w:start w:val="1"/>
      <w:numFmt w:val="upperLetter"/>
      <w:lvlText w:val="%6."/>
      <w:lvlJc w:val="left"/>
      <w:pPr>
        <w:tabs>
          <w:tab w:val="num" w:pos="4386"/>
        </w:tabs>
        <w:ind w:left="4386" w:hanging="360"/>
      </w:pPr>
    </w:lvl>
    <w:lvl w:ilvl="6" w:tentative="1">
      <w:start w:val="1"/>
      <w:numFmt w:val="upperLetter"/>
      <w:lvlText w:val="%7."/>
      <w:lvlJc w:val="left"/>
      <w:pPr>
        <w:tabs>
          <w:tab w:val="num" w:pos="5106"/>
        </w:tabs>
        <w:ind w:left="5106" w:hanging="360"/>
      </w:pPr>
    </w:lvl>
    <w:lvl w:ilvl="7" w:tentative="1">
      <w:start w:val="1"/>
      <w:numFmt w:val="upperLetter"/>
      <w:lvlText w:val="%8."/>
      <w:lvlJc w:val="left"/>
      <w:pPr>
        <w:tabs>
          <w:tab w:val="num" w:pos="5826"/>
        </w:tabs>
        <w:ind w:left="5826" w:hanging="360"/>
      </w:pPr>
    </w:lvl>
    <w:lvl w:ilvl="8" w:tentative="1">
      <w:start w:val="1"/>
      <w:numFmt w:val="upperLetter"/>
      <w:lvlText w:val="%9."/>
      <w:lvlJc w:val="left"/>
      <w:pPr>
        <w:tabs>
          <w:tab w:val="num" w:pos="6546"/>
        </w:tabs>
        <w:ind w:left="6546" w:hanging="360"/>
      </w:pPr>
    </w:lvl>
  </w:abstractNum>
  <w:abstractNum w:abstractNumId="7" w15:restartNumberingAfterBreak="0">
    <w:nsid w:val="19296D5B"/>
    <w:multiLevelType w:val="multilevel"/>
    <w:tmpl w:val="996C5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17323D"/>
    <w:multiLevelType w:val="hybridMultilevel"/>
    <w:tmpl w:val="4A064DF4"/>
    <w:lvl w:ilvl="0" w:tplc="F90CF400">
      <w:start w:val="1"/>
      <w:numFmt w:val="decimal"/>
      <w:lvlText w:val="%1."/>
      <w:lvlJc w:val="left"/>
      <w:pPr>
        <w:ind w:left="360" w:hanging="360"/>
      </w:pPr>
      <w:rPr>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1DA14E51"/>
    <w:multiLevelType w:val="hybridMultilevel"/>
    <w:tmpl w:val="68C4A7D0"/>
    <w:lvl w:ilvl="0" w:tplc="5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6CC15A0"/>
    <w:multiLevelType w:val="hybridMultilevel"/>
    <w:tmpl w:val="C14E568E"/>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274B1AA5"/>
    <w:multiLevelType w:val="hybridMultilevel"/>
    <w:tmpl w:val="C11E36C4"/>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28BA1558"/>
    <w:multiLevelType w:val="hybridMultilevel"/>
    <w:tmpl w:val="1CD430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FF5199"/>
    <w:multiLevelType w:val="multilevel"/>
    <w:tmpl w:val="9EA24D44"/>
    <w:lvl w:ilvl="0">
      <w:start w:val="1"/>
      <w:numFmt w:val="lowerLetter"/>
      <w:lvlText w:val="%1)"/>
      <w:lvlJc w:val="left"/>
      <w:pPr>
        <w:tabs>
          <w:tab w:val="num" w:pos="720"/>
        </w:tabs>
        <w:ind w:left="720" w:hanging="360"/>
      </w:pPr>
      <w:rPr>
        <w:b w:val="0"/>
        <w:bCs/>
      </w:rPr>
    </w:lvl>
    <w:lvl w:ilvl="1">
      <w:start w:val="1"/>
      <w:numFmt w:val="decimal"/>
      <w:lvlText w:val="%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2E3D1FEA"/>
    <w:multiLevelType w:val="hybridMultilevel"/>
    <w:tmpl w:val="F56853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BE5179"/>
    <w:multiLevelType w:val="hybridMultilevel"/>
    <w:tmpl w:val="954279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155596"/>
    <w:multiLevelType w:val="hybridMultilevel"/>
    <w:tmpl w:val="36C0E6B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EBE6A7"/>
    <w:multiLevelType w:val="multilevel"/>
    <w:tmpl w:val="CFE0692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8" w15:restartNumberingAfterBreak="0">
    <w:nsid w:val="37BA1475"/>
    <w:multiLevelType w:val="hybridMultilevel"/>
    <w:tmpl w:val="0194E4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2D264A"/>
    <w:multiLevelType w:val="hybridMultilevel"/>
    <w:tmpl w:val="58CAB0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032AE1"/>
    <w:multiLevelType w:val="hybridMultilevel"/>
    <w:tmpl w:val="78B076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9D2A57"/>
    <w:multiLevelType w:val="hybridMultilevel"/>
    <w:tmpl w:val="8CDE9446"/>
    <w:lvl w:ilvl="0" w:tplc="2DC8B36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A372B3"/>
    <w:multiLevelType w:val="hybridMultilevel"/>
    <w:tmpl w:val="54C0C50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191623"/>
    <w:multiLevelType w:val="multilevel"/>
    <w:tmpl w:val="D06C41EE"/>
    <w:lvl w:ilvl="0">
      <w:start w:val="11"/>
      <w:numFmt w:val="decimal"/>
      <w:lvlText w:val="%1"/>
      <w:lvlJc w:val="left"/>
      <w:pPr>
        <w:ind w:left="844" w:hanging="737"/>
      </w:pPr>
      <w:rPr>
        <w:rFonts w:hint="default"/>
        <w:lang w:val="es-ES" w:eastAsia="en-US" w:bidi="ar-SA"/>
      </w:rPr>
    </w:lvl>
    <w:lvl w:ilvl="1">
      <w:start w:val="2"/>
      <w:numFmt w:val="decimal"/>
      <w:lvlText w:val="%1.%2"/>
      <w:lvlJc w:val="left"/>
      <w:pPr>
        <w:ind w:left="844" w:hanging="737"/>
      </w:pPr>
      <w:rPr>
        <w:rFonts w:hint="default"/>
        <w:lang w:val="es-ES" w:eastAsia="en-US" w:bidi="ar-SA"/>
      </w:rPr>
    </w:lvl>
    <w:lvl w:ilvl="2">
      <w:start w:val="2"/>
      <w:numFmt w:val="decimal"/>
      <w:lvlText w:val="%1.%2.%3."/>
      <w:lvlJc w:val="left"/>
      <w:pPr>
        <w:ind w:left="844" w:hanging="737"/>
      </w:pPr>
      <w:rPr>
        <w:rFonts w:ascii="Arial" w:eastAsia="Arial" w:hAnsi="Arial" w:cs="Arial" w:hint="default"/>
        <w:b/>
        <w:bCs/>
        <w:spacing w:val="-3"/>
        <w:w w:val="100"/>
        <w:sz w:val="22"/>
        <w:szCs w:val="22"/>
        <w:lang w:val="es-ES" w:eastAsia="en-US" w:bidi="ar-SA"/>
      </w:rPr>
    </w:lvl>
    <w:lvl w:ilvl="3">
      <w:start w:val="1"/>
      <w:numFmt w:val="lowerLetter"/>
      <w:lvlText w:val="%4)"/>
      <w:lvlJc w:val="left"/>
      <w:pPr>
        <w:ind w:left="828" w:hanging="361"/>
      </w:pPr>
      <w:rPr>
        <w:rFonts w:ascii="Arial" w:eastAsia="Arial" w:hAnsi="Arial" w:cs="Arial" w:hint="default"/>
        <w:b/>
        <w:bCs/>
        <w:spacing w:val="-1"/>
        <w:w w:val="100"/>
        <w:sz w:val="22"/>
        <w:szCs w:val="22"/>
        <w:lang w:val="es-ES" w:eastAsia="en-US" w:bidi="ar-SA"/>
      </w:rPr>
    </w:lvl>
    <w:lvl w:ilvl="4">
      <w:numFmt w:val="bullet"/>
      <w:lvlText w:val="•"/>
      <w:lvlJc w:val="left"/>
      <w:pPr>
        <w:ind w:left="4338" w:hanging="361"/>
      </w:pPr>
      <w:rPr>
        <w:rFonts w:hint="default"/>
        <w:lang w:val="es-ES" w:eastAsia="en-US" w:bidi="ar-SA"/>
      </w:rPr>
    </w:lvl>
    <w:lvl w:ilvl="5">
      <w:numFmt w:val="bullet"/>
      <w:lvlText w:val="•"/>
      <w:lvlJc w:val="left"/>
      <w:pPr>
        <w:ind w:left="5504" w:hanging="361"/>
      </w:pPr>
      <w:rPr>
        <w:rFonts w:hint="default"/>
        <w:lang w:val="es-ES" w:eastAsia="en-US" w:bidi="ar-SA"/>
      </w:rPr>
    </w:lvl>
    <w:lvl w:ilvl="6">
      <w:numFmt w:val="bullet"/>
      <w:lvlText w:val="•"/>
      <w:lvlJc w:val="left"/>
      <w:pPr>
        <w:ind w:left="6670" w:hanging="361"/>
      </w:pPr>
      <w:rPr>
        <w:rFonts w:hint="default"/>
        <w:lang w:val="es-ES" w:eastAsia="en-US" w:bidi="ar-SA"/>
      </w:rPr>
    </w:lvl>
    <w:lvl w:ilvl="7">
      <w:numFmt w:val="bullet"/>
      <w:lvlText w:val="•"/>
      <w:lvlJc w:val="left"/>
      <w:pPr>
        <w:ind w:left="7836" w:hanging="361"/>
      </w:pPr>
      <w:rPr>
        <w:rFonts w:hint="default"/>
        <w:lang w:val="es-ES" w:eastAsia="en-US" w:bidi="ar-SA"/>
      </w:rPr>
    </w:lvl>
    <w:lvl w:ilvl="8">
      <w:numFmt w:val="bullet"/>
      <w:lvlText w:val="•"/>
      <w:lvlJc w:val="left"/>
      <w:pPr>
        <w:ind w:left="9002" w:hanging="361"/>
      </w:pPr>
      <w:rPr>
        <w:rFonts w:hint="default"/>
        <w:lang w:val="es-ES" w:eastAsia="en-US" w:bidi="ar-SA"/>
      </w:rPr>
    </w:lvl>
  </w:abstractNum>
  <w:abstractNum w:abstractNumId="24" w15:restartNumberingAfterBreak="0">
    <w:nsid w:val="478D1FF1"/>
    <w:multiLevelType w:val="hybridMultilevel"/>
    <w:tmpl w:val="7B4EC36C"/>
    <w:lvl w:ilvl="0" w:tplc="580A000F">
      <w:start w:val="1"/>
      <w:numFmt w:val="decimal"/>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5" w15:restartNumberingAfterBreak="0">
    <w:nsid w:val="49EA480E"/>
    <w:multiLevelType w:val="hybridMultilevel"/>
    <w:tmpl w:val="676E6032"/>
    <w:lvl w:ilvl="0" w:tplc="D5F003E0">
      <w:start w:val="1"/>
      <w:numFmt w:val="decimal"/>
      <w:lvlText w:val="%1."/>
      <w:lvlJc w:val="left"/>
      <w:pPr>
        <w:ind w:left="720" w:hanging="360"/>
      </w:pPr>
      <w:rPr>
        <w:rFonts w:ascii="Arial" w:eastAsia="Calibri" w:hAnsi="Arial" w:cs="Arial"/>
        <w:b w:val="0"/>
        <w:bCs/>
        <w:i w:val="0"/>
        <w:iCs/>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4BF072DD"/>
    <w:multiLevelType w:val="hybridMultilevel"/>
    <w:tmpl w:val="BBFAE73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D8658B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8" w15:restartNumberingAfterBreak="0">
    <w:nsid w:val="4E8D42AE"/>
    <w:multiLevelType w:val="hybridMultilevel"/>
    <w:tmpl w:val="7ACEBD72"/>
    <w:lvl w:ilvl="0" w:tplc="E38627D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F192781"/>
    <w:multiLevelType w:val="hybridMultilevel"/>
    <w:tmpl w:val="2CD652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E8526A"/>
    <w:multiLevelType w:val="hybridMultilevel"/>
    <w:tmpl w:val="04E2BA80"/>
    <w:lvl w:ilvl="0" w:tplc="24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1" w15:restartNumberingAfterBreak="0">
    <w:nsid w:val="61E25872"/>
    <w:multiLevelType w:val="hybridMultilevel"/>
    <w:tmpl w:val="A9ACDC9A"/>
    <w:lvl w:ilvl="0" w:tplc="04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2" w15:restartNumberingAfterBreak="0">
    <w:nsid w:val="68026B16"/>
    <w:multiLevelType w:val="hybridMultilevel"/>
    <w:tmpl w:val="CF989E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984F71"/>
    <w:multiLevelType w:val="hybridMultilevel"/>
    <w:tmpl w:val="6D167452"/>
    <w:lvl w:ilvl="0" w:tplc="5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4FB066F"/>
    <w:multiLevelType w:val="multilevel"/>
    <w:tmpl w:val="E95ADD2C"/>
    <w:lvl w:ilvl="0">
      <w:start w:val="2"/>
      <w:numFmt w:val="upperLetter"/>
      <w:lvlText w:val="%1."/>
      <w:lvlJc w:val="left"/>
      <w:pPr>
        <w:tabs>
          <w:tab w:val="num" w:pos="786"/>
        </w:tabs>
        <w:ind w:left="786" w:hanging="360"/>
      </w:pPr>
      <w:rPr>
        <w:b/>
        <w:bCs/>
      </w:rPr>
    </w:lvl>
    <w:lvl w:ilvl="1" w:tentative="1">
      <w:start w:val="1"/>
      <w:numFmt w:val="upperLetter"/>
      <w:lvlText w:val="%2."/>
      <w:lvlJc w:val="left"/>
      <w:pPr>
        <w:tabs>
          <w:tab w:val="num" w:pos="1506"/>
        </w:tabs>
        <w:ind w:left="1506" w:hanging="360"/>
      </w:pPr>
    </w:lvl>
    <w:lvl w:ilvl="2" w:tentative="1">
      <w:start w:val="1"/>
      <w:numFmt w:val="upperLetter"/>
      <w:lvlText w:val="%3."/>
      <w:lvlJc w:val="left"/>
      <w:pPr>
        <w:tabs>
          <w:tab w:val="num" w:pos="2226"/>
        </w:tabs>
        <w:ind w:left="2226" w:hanging="360"/>
      </w:pPr>
    </w:lvl>
    <w:lvl w:ilvl="3" w:tentative="1">
      <w:start w:val="1"/>
      <w:numFmt w:val="upperLetter"/>
      <w:lvlText w:val="%4."/>
      <w:lvlJc w:val="left"/>
      <w:pPr>
        <w:tabs>
          <w:tab w:val="num" w:pos="2946"/>
        </w:tabs>
        <w:ind w:left="2946" w:hanging="360"/>
      </w:pPr>
    </w:lvl>
    <w:lvl w:ilvl="4" w:tentative="1">
      <w:start w:val="1"/>
      <w:numFmt w:val="upperLetter"/>
      <w:lvlText w:val="%5."/>
      <w:lvlJc w:val="left"/>
      <w:pPr>
        <w:tabs>
          <w:tab w:val="num" w:pos="3666"/>
        </w:tabs>
        <w:ind w:left="3666" w:hanging="360"/>
      </w:pPr>
    </w:lvl>
    <w:lvl w:ilvl="5" w:tentative="1">
      <w:start w:val="1"/>
      <w:numFmt w:val="upperLetter"/>
      <w:lvlText w:val="%6."/>
      <w:lvlJc w:val="left"/>
      <w:pPr>
        <w:tabs>
          <w:tab w:val="num" w:pos="4386"/>
        </w:tabs>
        <w:ind w:left="4386" w:hanging="360"/>
      </w:pPr>
    </w:lvl>
    <w:lvl w:ilvl="6" w:tentative="1">
      <w:start w:val="1"/>
      <w:numFmt w:val="upperLetter"/>
      <w:lvlText w:val="%7."/>
      <w:lvlJc w:val="left"/>
      <w:pPr>
        <w:tabs>
          <w:tab w:val="num" w:pos="5106"/>
        </w:tabs>
        <w:ind w:left="5106" w:hanging="360"/>
      </w:pPr>
    </w:lvl>
    <w:lvl w:ilvl="7" w:tentative="1">
      <w:start w:val="1"/>
      <w:numFmt w:val="upperLetter"/>
      <w:lvlText w:val="%8."/>
      <w:lvlJc w:val="left"/>
      <w:pPr>
        <w:tabs>
          <w:tab w:val="num" w:pos="5826"/>
        </w:tabs>
        <w:ind w:left="5826" w:hanging="360"/>
      </w:pPr>
    </w:lvl>
    <w:lvl w:ilvl="8" w:tentative="1">
      <w:start w:val="1"/>
      <w:numFmt w:val="upperLetter"/>
      <w:lvlText w:val="%9."/>
      <w:lvlJc w:val="left"/>
      <w:pPr>
        <w:tabs>
          <w:tab w:val="num" w:pos="6546"/>
        </w:tabs>
        <w:ind w:left="6546" w:hanging="360"/>
      </w:pPr>
    </w:lvl>
  </w:abstractNum>
  <w:abstractNum w:abstractNumId="35" w15:restartNumberingAfterBreak="0">
    <w:nsid w:val="7535518D"/>
    <w:multiLevelType w:val="multilevel"/>
    <w:tmpl w:val="F5B24AE6"/>
    <w:lvl w:ilvl="0">
      <w:start w:val="1"/>
      <w:numFmt w:val="upperLetter"/>
      <w:lvlText w:val="%1."/>
      <w:lvlJc w:val="left"/>
      <w:pPr>
        <w:tabs>
          <w:tab w:val="num" w:pos="360"/>
        </w:tabs>
        <w:ind w:left="360" w:hanging="360"/>
      </w:pPr>
      <w:rPr>
        <w:b/>
        <w:bCs/>
      </w:r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36" w15:restartNumberingAfterBreak="0">
    <w:nsid w:val="75DB2056"/>
    <w:multiLevelType w:val="hybridMultilevel"/>
    <w:tmpl w:val="7220D5DC"/>
    <w:lvl w:ilvl="0" w:tplc="580A0013">
      <w:start w:val="1"/>
      <w:numFmt w:val="upperRoman"/>
      <w:lvlText w:val="%1."/>
      <w:lvlJc w:val="right"/>
      <w:pPr>
        <w:ind w:left="1069" w:hanging="360"/>
      </w:pPr>
    </w:lvl>
    <w:lvl w:ilvl="1" w:tplc="580A0019">
      <w:start w:val="1"/>
      <w:numFmt w:val="lowerLetter"/>
      <w:lvlText w:val="%2."/>
      <w:lvlJc w:val="left"/>
      <w:pPr>
        <w:ind w:left="1789" w:hanging="360"/>
      </w:pPr>
    </w:lvl>
    <w:lvl w:ilvl="2" w:tplc="580A001B" w:tentative="1">
      <w:start w:val="1"/>
      <w:numFmt w:val="lowerRoman"/>
      <w:lvlText w:val="%3."/>
      <w:lvlJc w:val="right"/>
      <w:pPr>
        <w:ind w:left="2509" w:hanging="180"/>
      </w:pPr>
    </w:lvl>
    <w:lvl w:ilvl="3" w:tplc="580A000F" w:tentative="1">
      <w:start w:val="1"/>
      <w:numFmt w:val="decimal"/>
      <w:lvlText w:val="%4."/>
      <w:lvlJc w:val="left"/>
      <w:pPr>
        <w:ind w:left="3229" w:hanging="360"/>
      </w:pPr>
    </w:lvl>
    <w:lvl w:ilvl="4" w:tplc="580A0019" w:tentative="1">
      <w:start w:val="1"/>
      <w:numFmt w:val="lowerLetter"/>
      <w:lvlText w:val="%5."/>
      <w:lvlJc w:val="left"/>
      <w:pPr>
        <w:ind w:left="3949" w:hanging="360"/>
      </w:pPr>
    </w:lvl>
    <w:lvl w:ilvl="5" w:tplc="580A001B" w:tentative="1">
      <w:start w:val="1"/>
      <w:numFmt w:val="lowerRoman"/>
      <w:lvlText w:val="%6."/>
      <w:lvlJc w:val="right"/>
      <w:pPr>
        <w:ind w:left="4669" w:hanging="180"/>
      </w:pPr>
    </w:lvl>
    <w:lvl w:ilvl="6" w:tplc="580A000F" w:tentative="1">
      <w:start w:val="1"/>
      <w:numFmt w:val="decimal"/>
      <w:lvlText w:val="%7."/>
      <w:lvlJc w:val="left"/>
      <w:pPr>
        <w:ind w:left="5389" w:hanging="360"/>
      </w:pPr>
    </w:lvl>
    <w:lvl w:ilvl="7" w:tplc="580A0019" w:tentative="1">
      <w:start w:val="1"/>
      <w:numFmt w:val="lowerLetter"/>
      <w:lvlText w:val="%8."/>
      <w:lvlJc w:val="left"/>
      <w:pPr>
        <w:ind w:left="6109" w:hanging="360"/>
      </w:pPr>
    </w:lvl>
    <w:lvl w:ilvl="8" w:tplc="580A001B" w:tentative="1">
      <w:start w:val="1"/>
      <w:numFmt w:val="lowerRoman"/>
      <w:lvlText w:val="%9."/>
      <w:lvlJc w:val="right"/>
      <w:pPr>
        <w:ind w:left="6829" w:hanging="180"/>
      </w:pPr>
    </w:lvl>
  </w:abstractNum>
  <w:abstractNum w:abstractNumId="37" w15:restartNumberingAfterBreak="0">
    <w:nsid w:val="767655CB"/>
    <w:multiLevelType w:val="hybridMultilevel"/>
    <w:tmpl w:val="0652E1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AA43B34"/>
    <w:multiLevelType w:val="hybridMultilevel"/>
    <w:tmpl w:val="E5E4DBD6"/>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9" w15:restartNumberingAfterBreak="0">
    <w:nsid w:val="7AA83FF5"/>
    <w:multiLevelType w:val="multilevel"/>
    <w:tmpl w:val="D472D37E"/>
    <w:lvl w:ilvl="0">
      <w:start w:val="3"/>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B7101F0"/>
    <w:multiLevelType w:val="hybridMultilevel"/>
    <w:tmpl w:val="EAD47DB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41" w15:restartNumberingAfterBreak="0">
    <w:nsid w:val="7B751CEF"/>
    <w:multiLevelType w:val="hybridMultilevel"/>
    <w:tmpl w:val="5A4450C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FD0C56"/>
    <w:multiLevelType w:val="multilevel"/>
    <w:tmpl w:val="48B4882C"/>
    <w:lvl w:ilvl="0">
      <w:start w:val="1"/>
      <w:numFmt w:val="bullet"/>
      <w:lvlText w:val=""/>
      <w:lvlJc w:val="left"/>
      <w:pPr>
        <w:tabs>
          <w:tab w:val="num" w:pos="720"/>
        </w:tabs>
        <w:ind w:left="720" w:hanging="360"/>
      </w:pPr>
      <w:rPr>
        <w:rFonts w:ascii="Symbol" w:hAnsi="Symbol" w:hint="default"/>
        <w:sz w:val="20"/>
      </w:rPr>
    </w:lvl>
    <w:lvl w:ilvl="1">
      <w:start w:val="13"/>
      <w:numFmt w:val="upperLetter"/>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5216223">
    <w:abstractNumId w:val="27"/>
  </w:num>
  <w:num w:numId="2" w16cid:durableId="211114667">
    <w:abstractNumId w:val="32"/>
  </w:num>
  <w:num w:numId="3" w16cid:durableId="41709686">
    <w:abstractNumId w:val="1"/>
  </w:num>
  <w:num w:numId="4" w16cid:durableId="503740708">
    <w:abstractNumId w:val="15"/>
  </w:num>
  <w:num w:numId="5" w16cid:durableId="958032357">
    <w:abstractNumId w:val="26"/>
  </w:num>
  <w:num w:numId="6" w16cid:durableId="1149321934">
    <w:abstractNumId w:val="4"/>
  </w:num>
  <w:num w:numId="7" w16cid:durableId="190336833">
    <w:abstractNumId w:val="29"/>
  </w:num>
  <w:num w:numId="8" w16cid:durableId="283317953">
    <w:abstractNumId w:val="37"/>
  </w:num>
  <w:num w:numId="9" w16cid:durableId="2053848067">
    <w:abstractNumId w:val="20"/>
  </w:num>
  <w:num w:numId="10" w16cid:durableId="2086146586">
    <w:abstractNumId w:val="12"/>
  </w:num>
  <w:num w:numId="11" w16cid:durableId="530457768">
    <w:abstractNumId w:val="14"/>
  </w:num>
  <w:num w:numId="12" w16cid:durableId="488405315">
    <w:abstractNumId w:val="18"/>
  </w:num>
  <w:num w:numId="13" w16cid:durableId="1295603140">
    <w:abstractNumId w:val="22"/>
  </w:num>
  <w:num w:numId="14" w16cid:durableId="1224172845">
    <w:abstractNumId w:val="21"/>
  </w:num>
  <w:num w:numId="15" w16cid:durableId="1708337217">
    <w:abstractNumId w:val="5"/>
  </w:num>
  <w:num w:numId="16" w16cid:durableId="306663375">
    <w:abstractNumId w:val="23"/>
  </w:num>
  <w:num w:numId="17" w16cid:durableId="845629487">
    <w:abstractNumId w:val="17"/>
  </w:num>
  <w:num w:numId="18" w16cid:durableId="1634022370">
    <w:abstractNumId w:val="25"/>
  </w:num>
  <w:num w:numId="19" w16cid:durableId="1782264458">
    <w:abstractNumId w:val="3"/>
  </w:num>
  <w:num w:numId="20" w16cid:durableId="1250042561">
    <w:abstractNumId w:val="16"/>
  </w:num>
  <w:num w:numId="21" w16cid:durableId="1944456991">
    <w:abstractNumId w:val="28"/>
  </w:num>
  <w:num w:numId="22" w16cid:durableId="2076396437">
    <w:abstractNumId w:val="35"/>
  </w:num>
  <w:num w:numId="23" w16cid:durableId="118114987">
    <w:abstractNumId w:val="34"/>
  </w:num>
  <w:num w:numId="24" w16cid:durableId="1180122678">
    <w:abstractNumId w:val="6"/>
  </w:num>
  <w:num w:numId="25" w16cid:durableId="1792162607">
    <w:abstractNumId w:val="42"/>
  </w:num>
  <w:num w:numId="26" w16cid:durableId="2025207496">
    <w:abstractNumId w:val="7"/>
  </w:num>
  <w:num w:numId="27" w16cid:durableId="1099909320">
    <w:abstractNumId w:val="30"/>
  </w:num>
  <w:num w:numId="28" w16cid:durableId="977994135">
    <w:abstractNumId w:val="24"/>
  </w:num>
  <w:num w:numId="29" w16cid:durableId="676032885">
    <w:abstractNumId w:val="36"/>
  </w:num>
  <w:num w:numId="30" w16cid:durableId="864366563">
    <w:abstractNumId w:val="13"/>
  </w:num>
  <w:num w:numId="31" w16cid:durableId="423428335">
    <w:abstractNumId w:val="0"/>
  </w:num>
  <w:num w:numId="32" w16cid:durableId="1098018447">
    <w:abstractNumId w:val="10"/>
  </w:num>
  <w:num w:numId="33" w16cid:durableId="1195122390">
    <w:abstractNumId w:val="9"/>
  </w:num>
  <w:num w:numId="34" w16cid:durableId="1906253348">
    <w:abstractNumId w:val="2"/>
  </w:num>
  <w:num w:numId="35" w16cid:durableId="42759852">
    <w:abstractNumId w:val="38"/>
  </w:num>
  <w:num w:numId="36" w16cid:durableId="1610821304">
    <w:abstractNumId w:val="40"/>
  </w:num>
  <w:num w:numId="37" w16cid:durableId="2096508618">
    <w:abstractNumId w:val="11"/>
  </w:num>
  <w:num w:numId="38" w16cid:durableId="1676877913">
    <w:abstractNumId w:val="33"/>
  </w:num>
  <w:num w:numId="39" w16cid:durableId="45683333">
    <w:abstractNumId w:val="41"/>
  </w:num>
  <w:num w:numId="40" w16cid:durableId="870611088">
    <w:abstractNumId w:val="19"/>
  </w:num>
  <w:num w:numId="41" w16cid:durableId="20582404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77098517">
    <w:abstractNumId w:val="31"/>
  </w:num>
  <w:num w:numId="43" w16cid:durableId="336425880">
    <w:abstractNumId w:val="3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2D2F"/>
    <w:rsid w:val="00003858"/>
    <w:rsid w:val="00003D29"/>
    <w:rsid w:val="00004DB5"/>
    <w:rsid w:val="00005A6A"/>
    <w:rsid w:val="00006262"/>
    <w:rsid w:val="000120A9"/>
    <w:rsid w:val="0002162D"/>
    <w:rsid w:val="00025D74"/>
    <w:rsid w:val="00030A9F"/>
    <w:rsid w:val="0003334B"/>
    <w:rsid w:val="00036626"/>
    <w:rsid w:val="000444F1"/>
    <w:rsid w:val="000446AD"/>
    <w:rsid w:val="00045DAD"/>
    <w:rsid w:val="0004643B"/>
    <w:rsid w:val="000469D7"/>
    <w:rsid w:val="00052A5B"/>
    <w:rsid w:val="0005491B"/>
    <w:rsid w:val="00055125"/>
    <w:rsid w:val="00055CE2"/>
    <w:rsid w:val="00057F49"/>
    <w:rsid w:val="00060CD9"/>
    <w:rsid w:val="00060F60"/>
    <w:rsid w:val="00061B8B"/>
    <w:rsid w:val="00065453"/>
    <w:rsid w:val="00067A44"/>
    <w:rsid w:val="00070FE6"/>
    <w:rsid w:val="000733B1"/>
    <w:rsid w:val="00075EBE"/>
    <w:rsid w:val="00083EA6"/>
    <w:rsid w:val="00091B6E"/>
    <w:rsid w:val="00093AEC"/>
    <w:rsid w:val="000A11DC"/>
    <w:rsid w:val="000A1278"/>
    <w:rsid w:val="000A13DD"/>
    <w:rsid w:val="000A28C0"/>
    <w:rsid w:val="000A2C35"/>
    <w:rsid w:val="000A365D"/>
    <w:rsid w:val="000B2DC8"/>
    <w:rsid w:val="000B4159"/>
    <w:rsid w:val="000B67BA"/>
    <w:rsid w:val="000B76B5"/>
    <w:rsid w:val="000C3B61"/>
    <w:rsid w:val="000C7EA6"/>
    <w:rsid w:val="000D1164"/>
    <w:rsid w:val="000D4CA4"/>
    <w:rsid w:val="000D4FFC"/>
    <w:rsid w:val="000E0DEC"/>
    <w:rsid w:val="000E1579"/>
    <w:rsid w:val="000E2274"/>
    <w:rsid w:val="000E62F1"/>
    <w:rsid w:val="000E735A"/>
    <w:rsid w:val="001014ED"/>
    <w:rsid w:val="00103081"/>
    <w:rsid w:val="00103EC6"/>
    <w:rsid w:val="001043AA"/>
    <w:rsid w:val="001107CC"/>
    <w:rsid w:val="00110976"/>
    <w:rsid w:val="00116AD6"/>
    <w:rsid w:val="00116B1E"/>
    <w:rsid w:val="0011710D"/>
    <w:rsid w:val="0012199C"/>
    <w:rsid w:val="00124636"/>
    <w:rsid w:val="00125A98"/>
    <w:rsid w:val="00133B3E"/>
    <w:rsid w:val="00133BA6"/>
    <w:rsid w:val="00142F53"/>
    <w:rsid w:val="001477EE"/>
    <w:rsid w:val="0015111E"/>
    <w:rsid w:val="00154134"/>
    <w:rsid w:val="001600CF"/>
    <w:rsid w:val="0016023B"/>
    <w:rsid w:val="00163AEE"/>
    <w:rsid w:val="00163E0A"/>
    <w:rsid w:val="001709EB"/>
    <w:rsid w:val="0017526D"/>
    <w:rsid w:val="001760DE"/>
    <w:rsid w:val="001763AE"/>
    <w:rsid w:val="001816D4"/>
    <w:rsid w:val="0018331F"/>
    <w:rsid w:val="001838AA"/>
    <w:rsid w:val="00193C9D"/>
    <w:rsid w:val="0019481A"/>
    <w:rsid w:val="00195D0D"/>
    <w:rsid w:val="001A0714"/>
    <w:rsid w:val="001A489F"/>
    <w:rsid w:val="001A6E2F"/>
    <w:rsid w:val="001A7D7B"/>
    <w:rsid w:val="001B0414"/>
    <w:rsid w:val="001B166D"/>
    <w:rsid w:val="001B341C"/>
    <w:rsid w:val="001B62BF"/>
    <w:rsid w:val="001B75F3"/>
    <w:rsid w:val="001B7A78"/>
    <w:rsid w:val="001C4538"/>
    <w:rsid w:val="001C4E8A"/>
    <w:rsid w:val="001C57B7"/>
    <w:rsid w:val="001D3072"/>
    <w:rsid w:val="001D4A7B"/>
    <w:rsid w:val="001D4F8A"/>
    <w:rsid w:val="001D5544"/>
    <w:rsid w:val="001E64A1"/>
    <w:rsid w:val="001E69FA"/>
    <w:rsid w:val="001F3509"/>
    <w:rsid w:val="001F4BDB"/>
    <w:rsid w:val="001F5D3D"/>
    <w:rsid w:val="002028F9"/>
    <w:rsid w:val="00202A1B"/>
    <w:rsid w:val="00203273"/>
    <w:rsid w:val="00204F62"/>
    <w:rsid w:val="002073F1"/>
    <w:rsid w:val="00210429"/>
    <w:rsid w:val="00210643"/>
    <w:rsid w:val="00210B24"/>
    <w:rsid w:val="0021298A"/>
    <w:rsid w:val="00214E6C"/>
    <w:rsid w:val="00216380"/>
    <w:rsid w:val="00220170"/>
    <w:rsid w:val="00220ECC"/>
    <w:rsid w:val="0022413F"/>
    <w:rsid w:val="002250DB"/>
    <w:rsid w:val="00225E37"/>
    <w:rsid w:val="002313CE"/>
    <w:rsid w:val="00231F0A"/>
    <w:rsid w:val="00231FD3"/>
    <w:rsid w:val="00234535"/>
    <w:rsid w:val="002354CA"/>
    <w:rsid w:val="00235C0D"/>
    <w:rsid w:val="00236299"/>
    <w:rsid w:val="0023786F"/>
    <w:rsid w:val="00237C87"/>
    <w:rsid w:val="00240C78"/>
    <w:rsid w:val="00246D92"/>
    <w:rsid w:val="002479BC"/>
    <w:rsid w:val="00247D16"/>
    <w:rsid w:val="00251DA0"/>
    <w:rsid w:val="00252137"/>
    <w:rsid w:val="00252D07"/>
    <w:rsid w:val="00257222"/>
    <w:rsid w:val="0026353F"/>
    <w:rsid w:val="00267B2E"/>
    <w:rsid w:val="00267E37"/>
    <w:rsid w:val="002733B2"/>
    <w:rsid w:val="00273D93"/>
    <w:rsid w:val="0027570C"/>
    <w:rsid w:val="00277D0A"/>
    <w:rsid w:val="00283A69"/>
    <w:rsid w:val="00284974"/>
    <w:rsid w:val="00295528"/>
    <w:rsid w:val="00296D8B"/>
    <w:rsid w:val="002A3AD6"/>
    <w:rsid w:val="002A7712"/>
    <w:rsid w:val="002B20C3"/>
    <w:rsid w:val="002B3A1D"/>
    <w:rsid w:val="002B3B9E"/>
    <w:rsid w:val="002B51C3"/>
    <w:rsid w:val="002D43DD"/>
    <w:rsid w:val="002D5A62"/>
    <w:rsid w:val="002E3479"/>
    <w:rsid w:val="002E5EC2"/>
    <w:rsid w:val="002F0A49"/>
    <w:rsid w:val="002F2155"/>
    <w:rsid w:val="002F4370"/>
    <w:rsid w:val="002F5290"/>
    <w:rsid w:val="002F7A89"/>
    <w:rsid w:val="003016EC"/>
    <w:rsid w:val="003027D0"/>
    <w:rsid w:val="00303BE6"/>
    <w:rsid w:val="00305EFE"/>
    <w:rsid w:val="003108F6"/>
    <w:rsid w:val="003115C5"/>
    <w:rsid w:val="00317A62"/>
    <w:rsid w:val="00320E4B"/>
    <w:rsid w:val="00324A75"/>
    <w:rsid w:val="00325BA1"/>
    <w:rsid w:val="00331AEE"/>
    <w:rsid w:val="00332305"/>
    <w:rsid w:val="003330FD"/>
    <w:rsid w:val="003341B2"/>
    <w:rsid w:val="003374D3"/>
    <w:rsid w:val="00350681"/>
    <w:rsid w:val="003547B1"/>
    <w:rsid w:val="00360DDE"/>
    <w:rsid w:val="00363979"/>
    <w:rsid w:val="003679C2"/>
    <w:rsid w:val="00376998"/>
    <w:rsid w:val="00382BC4"/>
    <w:rsid w:val="00384714"/>
    <w:rsid w:val="00386640"/>
    <w:rsid w:val="00394062"/>
    <w:rsid w:val="003A0E1B"/>
    <w:rsid w:val="003A47FE"/>
    <w:rsid w:val="003A55CD"/>
    <w:rsid w:val="003B6520"/>
    <w:rsid w:val="003B7181"/>
    <w:rsid w:val="003C0786"/>
    <w:rsid w:val="003C2BF5"/>
    <w:rsid w:val="003D24E8"/>
    <w:rsid w:val="003D2561"/>
    <w:rsid w:val="003E709E"/>
    <w:rsid w:val="003F1262"/>
    <w:rsid w:val="003F1F1B"/>
    <w:rsid w:val="003F39A6"/>
    <w:rsid w:val="003F7E5A"/>
    <w:rsid w:val="004146AE"/>
    <w:rsid w:val="00414B40"/>
    <w:rsid w:val="004158B7"/>
    <w:rsid w:val="00425224"/>
    <w:rsid w:val="0042683C"/>
    <w:rsid w:val="004303C9"/>
    <w:rsid w:val="00434585"/>
    <w:rsid w:val="00445E5C"/>
    <w:rsid w:val="0044629A"/>
    <w:rsid w:val="00450129"/>
    <w:rsid w:val="00450D6E"/>
    <w:rsid w:val="00451BB1"/>
    <w:rsid w:val="0045202B"/>
    <w:rsid w:val="004550C0"/>
    <w:rsid w:val="00460AE6"/>
    <w:rsid w:val="00461455"/>
    <w:rsid w:val="00467BE7"/>
    <w:rsid w:val="004703F5"/>
    <w:rsid w:val="00473B63"/>
    <w:rsid w:val="0047500D"/>
    <w:rsid w:val="0047572C"/>
    <w:rsid w:val="00475754"/>
    <w:rsid w:val="00477067"/>
    <w:rsid w:val="004772A5"/>
    <w:rsid w:val="0048077B"/>
    <w:rsid w:val="0048542C"/>
    <w:rsid w:val="004878C0"/>
    <w:rsid w:val="00487EAE"/>
    <w:rsid w:val="00490C50"/>
    <w:rsid w:val="004921F2"/>
    <w:rsid w:val="004934EF"/>
    <w:rsid w:val="004A0D82"/>
    <w:rsid w:val="004A3C17"/>
    <w:rsid w:val="004A5870"/>
    <w:rsid w:val="004A730E"/>
    <w:rsid w:val="004A781A"/>
    <w:rsid w:val="004B1C43"/>
    <w:rsid w:val="004B68F7"/>
    <w:rsid w:val="004C0D28"/>
    <w:rsid w:val="004C1DDA"/>
    <w:rsid w:val="004C73E5"/>
    <w:rsid w:val="004D2BBD"/>
    <w:rsid w:val="004D47B1"/>
    <w:rsid w:val="004E11A9"/>
    <w:rsid w:val="004E194A"/>
    <w:rsid w:val="004E2556"/>
    <w:rsid w:val="004E6FA0"/>
    <w:rsid w:val="004F08FF"/>
    <w:rsid w:val="004F14A7"/>
    <w:rsid w:val="004F334A"/>
    <w:rsid w:val="00502E4C"/>
    <w:rsid w:val="00504C65"/>
    <w:rsid w:val="00506731"/>
    <w:rsid w:val="005120AD"/>
    <w:rsid w:val="00522AAE"/>
    <w:rsid w:val="00526A51"/>
    <w:rsid w:val="00526F86"/>
    <w:rsid w:val="00534401"/>
    <w:rsid w:val="00537E6A"/>
    <w:rsid w:val="00546A8D"/>
    <w:rsid w:val="0055429B"/>
    <w:rsid w:val="00555828"/>
    <w:rsid w:val="00557626"/>
    <w:rsid w:val="00562F7F"/>
    <w:rsid w:val="00566BB4"/>
    <w:rsid w:val="00571F7B"/>
    <w:rsid w:val="00572DF8"/>
    <w:rsid w:val="00573973"/>
    <w:rsid w:val="005764E7"/>
    <w:rsid w:val="005814E7"/>
    <w:rsid w:val="00581D73"/>
    <w:rsid w:val="00582E05"/>
    <w:rsid w:val="00587A11"/>
    <w:rsid w:val="0059038C"/>
    <w:rsid w:val="005916FF"/>
    <w:rsid w:val="00592354"/>
    <w:rsid w:val="00594650"/>
    <w:rsid w:val="005A0D36"/>
    <w:rsid w:val="005A1AA4"/>
    <w:rsid w:val="005A3764"/>
    <w:rsid w:val="005A4DF0"/>
    <w:rsid w:val="005A7F2D"/>
    <w:rsid w:val="005B539E"/>
    <w:rsid w:val="005B72E4"/>
    <w:rsid w:val="005C6644"/>
    <w:rsid w:val="005C7198"/>
    <w:rsid w:val="005D1D38"/>
    <w:rsid w:val="005D2849"/>
    <w:rsid w:val="005D6444"/>
    <w:rsid w:val="005E448B"/>
    <w:rsid w:val="005E58A2"/>
    <w:rsid w:val="005E5CB6"/>
    <w:rsid w:val="005E7E21"/>
    <w:rsid w:val="005F357C"/>
    <w:rsid w:val="005F3D5A"/>
    <w:rsid w:val="005F4620"/>
    <w:rsid w:val="005F47DA"/>
    <w:rsid w:val="005F73D1"/>
    <w:rsid w:val="00600272"/>
    <w:rsid w:val="0060213D"/>
    <w:rsid w:val="00603462"/>
    <w:rsid w:val="00613955"/>
    <w:rsid w:val="006161C5"/>
    <w:rsid w:val="006207CA"/>
    <w:rsid w:val="00621A5F"/>
    <w:rsid w:val="00622072"/>
    <w:rsid w:val="00622DBB"/>
    <w:rsid w:val="0062320C"/>
    <w:rsid w:val="00624742"/>
    <w:rsid w:val="006275BA"/>
    <w:rsid w:val="00627DC9"/>
    <w:rsid w:val="00630F9E"/>
    <w:rsid w:val="006310D7"/>
    <w:rsid w:val="00631C35"/>
    <w:rsid w:val="00631E11"/>
    <w:rsid w:val="006326D1"/>
    <w:rsid w:val="00635A1B"/>
    <w:rsid w:val="00644280"/>
    <w:rsid w:val="00650198"/>
    <w:rsid w:val="00650DA9"/>
    <w:rsid w:val="0065226C"/>
    <w:rsid w:val="006526D4"/>
    <w:rsid w:val="006543EE"/>
    <w:rsid w:val="00655B1F"/>
    <w:rsid w:val="00660EC6"/>
    <w:rsid w:val="006616BF"/>
    <w:rsid w:val="00661918"/>
    <w:rsid w:val="0066215A"/>
    <w:rsid w:val="00666F2A"/>
    <w:rsid w:val="00672A71"/>
    <w:rsid w:val="00673DD0"/>
    <w:rsid w:val="006802E7"/>
    <w:rsid w:val="00682485"/>
    <w:rsid w:val="00685A01"/>
    <w:rsid w:val="00685B78"/>
    <w:rsid w:val="00687948"/>
    <w:rsid w:val="00690E3C"/>
    <w:rsid w:val="00695BCA"/>
    <w:rsid w:val="00696A2C"/>
    <w:rsid w:val="006A1202"/>
    <w:rsid w:val="006A35E0"/>
    <w:rsid w:val="006A665A"/>
    <w:rsid w:val="006B3FE3"/>
    <w:rsid w:val="006B412A"/>
    <w:rsid w:val="006C0072"/>
    <w:rsid w:val="006C4758"/>
    <w:rsid w:val="006C4B94"/>
    <w:rsid w:val="006D1D3F"/>
    <w:rsid w:val="006D1F84"/>
    <w:rsid w:val="006D3EDF"/>
    <w:rsid w:val="006E015C"/>
    <w:rsid w:val="006E433D"/>
    <w:rsid w:val="006E4971"/>
    <w:rsid w:val="006F07B9"/>
    <w:rsid w:val="006F156B"/>
    <w:rsid w:val="006F3A8E"/>
    <w:rsid w:val="006F7A62"/>
    <w:rsid w:val="007022EC"/>
    <w:rsid w:val="00710647"/>
    <w:rsid w:val="00710A9D"/>
    <w:rsid w:val="00710E07"/>
    <w:rsid w:val="00713D06"/>
    <w:rsid w:val="007157F4"/>
    <w:rsid w:val="00717AC5"/>
    <w:rsid w:val="0072617C"/>
    <w:rsid w:val="007300BB"/>
    <w:rsid w:val="0073099A"/>
    <w:rsid w:val="007348F0"/>
    <w:rsid w:val="0073497E"/>
    <w:rsid w:val="007414D9"/>
    <w:rsid w:val="00741F04"/>
    <w:rsid w:val="007451B1"/>
    <w:rsid w:val="00753271"/>
    <w:rsid w:val="00756FC5"/>
    <w:rsid w:val="007649F5"/>
    <w:rsid w:val="00765B94"/>
    <w:rsid w:val="0076794F"/>
    <w:rsid w:val="00770051"/>
    <w:rsid w:val="00770BC0"/>
    <w:rsid w:val="0077473F"/>
    <w:rsid w:val="00774BEB"/>
    <w:rsid w:val="007754C5"/>
    <w:rsid w:val="0077611A"/>
    <w:rsid w:val="007810C3"/>
    <w:rsid w:val="00782182"/>
    <w:rsid w:val="00782605"/>
    <w:rsid w:val="00783AD4"/>
    <w:rsid w:val="00785690"/>
    <w:rsid w:val="00786C48"/>
    <w:rsid w:val="00786F86"/>
    <w:rsid w:val="007A348F"/>
    <w:rsid w:val="007A48AB"/>
    <w:rsid w:val="007A4915"/>
    <w:rsid w:val="007A56AF"/>
    <w:rsid w:val="007A5824"/>
    <w:rsid w:val="007B0826"/>
    <w:rsid w:val="007B22AC"/>
    <w:rsid w:val="007B3B38"/>
    <w:rsid w:val="007B5192"/>
    <w:rsid w:val="007B6F12"/>
    <w:rsid w:val="007C0C38"/>
    <w:rsid w:val="007C22E1"/>
    <w:rsid w:val="007C7C23"/>
    <w:rsid w:val="007D21D0"/>
    <w:rsid w:val="007D2D83"/>
    <w:rsid w:val="007D2F6D"/>
    <w:rsid w:val="007D30C4"/>
    <w:rsid w:val="007D7D3A"/>
    <w:rsid w:val="007E6C83"/>
    <w:rsid w:val="007F0147"/>
    <w:rsid w:val="008148BF"/>
    <w:rsid w:val="00822718"/>
    <w:rsid w:val="00823508"/>
    <w:rsid w:val="00830BCD"/>
    <w:rsid w:val="008337F9"/>
    <w:rsid w:val="00837914"/>
    <w:rsid w:val="00840FF7"/>
    <w:rsid w:val="00842A3D"/>
    <w:rsid w:val="008463B6"/>
    <w:rsid w:val="00846D2A"/>
    <w:rsid w:val="00851E8D"/>
    <w:rsid w:val="00852355"/>
    <w:rsid w:val="008524C0"/>
    <w:rsid w:val="00852D50"/>
    <w:rsid w:val="008577ED"/>
    <w:rsid w:val="00860D5E"/>
    <w:rsid w:val="00863708"/>
    <w:rsid w:val="008639F3"/>
    <w:rsid w:val="00866364"/>
    <w:rsid w:val="00867D13"/>
    <w:rsid w:val="008772D6"/>
    <w:rsid w:val="00877548"/>
    <w:rsid w:val="00884BD9"/>
    <w:rsid w:val="0088767A"/>
    <w:rsid w:val="00896019"/>
    <w:rsid w:val="008A5DDC"/>
    <w:rsid w:val="008B0E53"/>
    <w:rsid w:val="008B1F99"/>
    <w:rsid w:val="008B1FEC"/>
    <w:rsid w:val="008B6EE3"/>
    <w:rsid w:val="008B79E7"/>
    <w:rsid w:val="008C39CE"/>
    <w:rsid w:val="008C3EC8"/>
    <w:rsid w:val="008D569E"/>
    <w:rsid w:val="008D5B70"/>
    <w:rsid w:val="008E2ED5"/>
    <w:rsid w:val="008E50DF"/>
    <w:rsid w:val="008E665D"/>
    <w:rsid w:val="008F17AB"/>
    <w:rsid w:val="008F21BB"/>
    <w:rsid w:val="008F387C"/>
    <w:rsid w:val="008F529E"/>
    <w:rsid w:val="009005F9"/>
    <w:rsid w:val="00901C12"/>
    <w:rsid w:val="009029C5"/>
    <w:rsid w:val="009056C1"/>
    <w:rsid w:val="0090593B"/>
    <w:rsid w:val="00911724"/>
    <w:rsid w:val="0091473D"/>
    <w:rsid w:val="00915F4F"/>
    <w:rsid w:val="009203F8"/>
    <w:rsid w:val="009263FA"/>
    <w:rsid w:val="009306AE"/>
    <w:rsid w:val="00932023"/>
    <w:rsid w:val="00935A08"/>
    <w:rsid w:val="00940247"/>
    <w:rsid w:val="00941C73"/>
    <w:rsid w:val="009473E8"/>
    <w:rsid w:val="00951621"/>
    <w:rsid w:val="00961999"/>
    <w:rsid w:val="0096584D"/>
    <w:rsid w:val="00966349"/>
    <w:rsid w:val="009707B7"/>
    <w:rsid w:val="00971686"/>
    <w:rsid w:val="009741B4"/>
    <w:rsid w:val="00975F83"/>
    <w:rsid w:val="00982CCB"/>
    <w:rsid w:val="0098405E"/>
    <w:rsid w:val="00985BDE"/>
    <w:rsid w:val="00985D36"/>
    <w:rsid w:val="00985E19"/>
    <w:rsid w:val="00993278"/>
    <w:rsid w:val="0099344E"/>
    <w:rsid w:val="009972AE"/>
    <w:rsid w:val="009A2FA7"/>
    <w:rsid w:val="009A4312"/>
    <w:rsid w:val="009B117C"/>
    <w:rsid w:val="009B1563"/>
    <w:rsid w:val="009C0F80"/>
    <w:rsid w:val="009C146E"/>
    <w:rsid w:val="009C287C"/>
    <w:rsid w:val="009C41FB"/>
    <w:rsid w:val="009D649E"/>
    <w:rsid w:val="009E1A85"/>
    <w:rsid w:val="009E43F8"/>
    <w:rsid w:val="009F6267"/>
    <w:rsid w:val="00A02A9D"/>
    <w:rsid w:val="00A051C5"/>
    <w:rsid w:val="00A10B66"/>
    <w:rsid w:val="00A10D61"/>
    <w:rsid w:val="00A123F4"/>
    <w:rsid w:val="00A147AD"/>
    <w:rsid w:val="00A20F22"/>
    <w:rsid w:val="00A241C9"/>
    <w:rsid w:val="00A3266B"/>
    <w:rsid w:val="00A37298"/>
    <w:rsid w:val="00A405FC"/>
    <w:rsid w:val="00A42ABA"/>
    <w:rsid w:val="00A43114"/>
    <w:rsid w:val="00A47369"/>
    <w:rsid w:val="00A524E8"/>
    <w:rsid w:val="00A52AB7"/>
    <w:rsid w:val="00A56E73"/>
    <w:rsid w:val="00A61470"/>
    <w:rsid w:val="00A62BA6"/>
    <w:rsid w:val="00A62DFA"/>
    <w:rsid w:val="00A707D8"/>
    <w:rsid w:val="00A70B5A"/>
    <w:rsid w:val="00A728BE"/>
    <w:rsid w:val="00A74102"/>
    <w:rsid w:val="00A773D4"/>
    <w:rsid w:val="00A80657"/>
    <w:rsid w:val="00A81044"/>
    <w:rsid w:val="00A82831"/>
    <w:rsid w:val="00A965FA"/>
    <w:rsid w:val="00AA0AE2"/>
    <w:rsid w:val="00AA1B7D"/>
    <w:rsid w:val="00AA4D97"/>
    <w:rsid w:val="00AA5EE9"/>
    <w:rsid w:val="00AB038F"/>
    <w:rsid w:val="00AB0FC4"/>
    <w:rsid w:val="00AB4135"/>
    <w:rsid w:val="00AB72C8"/>
    <w:rsid w:val="00AD2C58"/>
    <w:rsid w:val="00AD56D4"/>
    <w:rsid w:val="00AD7E44"/>
    <w:rsid w:val="00AE00A4"/>
    <w:rsid w:val="00AE0354"/>
    <w:rsid w:val="00AE0EEC"/>
    <w:rsid w:val="00AE10A9"/>
    <w:rsid w:val="00AE4101"/>
    <w:rsid w:val="00AE42DA"/>
    <w:rsid w:val="00AE51FA"/>
    <w:rsid w:val="00AE6981"/>
    <w:rsid w:val="00AF3AB6"/>
    <w:rsid w:val="00AF6ADC"/>
    <w:rsid w:val="00B03570"/>
    <w:rsid w:val="00B07742"/>
    <w:rsid w:val="00B10CD4"/>
    <w:rsid w:val="00B16039"/>
    <w:rsid w:val="00B201DA"/>
    <w:rsid w:val="00B20CC3"/>
    <w:rsid w:val="00B24BBB"/>
    <w:rsid w:val="00B25809"/>
    <w:rsid w:val="00B27496"/>
    <w:rsid w:val="00B31FA7"/>
    <w:rsid w:val="00B337CD"/>
    <w:rsid w:val="00B34716"/>
    <w:rsid w:val="00B42266"/>
    <w:rsid w:val="00B43EFA"/>
    <w:rsid w:val="00B46DE9"/>
    <w:rsid w:val="00B54701"/>
    <w:rsid w:val="00B56124"/>
    <w:rsid w:val="00B616EA"/>
    <w:rsid w:val="00B62E2A"/>
    <w:rsid w:val="00B6359D"/>
    <w:rsid w:val="00B64ACA"/>
    <w:rsid w:val="00B71BD2"/>
    <w:rsid w:val="00B71F9E"/>
    <w:rsid w:val="00B75DB4"/>
    <w:rsid w:val="00B77ED0"/>
    <w:rsid w:val="00B8448D"/>
    <w:rsid w:val="00B91B8D"/>
    <w:rsid w:val="00B922C5"/>
    <w:rsid w:val="00B9672E"/>
    <w:rsid w:val="00B97BD7"/>
    <w:rsid w:val="00BA2C67"/>
    <w:rsid w:val="00BA4F7F"/>
    <w:rsid w:val="00BA7936"/>
    <w:rsid w:val="00BB33A5"/>
    <w:rsid w:val="00BB7B90"/>
    <w:rsid w:val="00BC1020"/>
    <w:rsid w:val="00BC1892"/>
    <w:rsid w:val="00BC52A6"/>
    <w:rsid w:val="00BC7E77"/>
    <w:rsid w:val="00BD4266"/>
    <w:rsid w:val="00BD5512"/>
    <w:rsid w:val="00BD6C45"/>
    <w:rsid w:val="00BE01C3"/>
    <w:rsid w:val="00BE2D5B"/>
    <w:rsid w:val="00BF13F2"/>
    <w:rsid w:val="00BF74D9"/>
    <w:rsid w:val="00C0318E"/>
    <w:rsid w:val="00C04CEB"/>
    <w:rsid w:val="00C075EB"/>
    <w:rsid w:val="00C1004B"/>
    <w:rsid w:val="00C11876"/>
    <w:rsid w:val="00C145A9"/>
    <w:rsid w:val="00C15B29"/>
    <w:rsid w:val="00C16658"/>
    <w:rsid w:val="00C21182"/>
    <w:rsid w:val="00C21BE6"/>
    <w:rsid w:val="00C21D8F"/>
    <w:rsid w:val="00C226C2"/>
    <w:rsid w:val="00C23872"/>
    <w:rsid w:val="00C25FC6"/>
    <w:rsid w:val="00C26A5A"/>
    <w:rsid w:val="00C26AA0"/>
    <w:rsid w:val="00C359AB"/>
    <w:rsid w:val="00C51A9C"/>
    <w:rsid w:val="00C6248C"/>
    <w:rsid w:val="00C653EA"/>
    <w:rsid w:val="00C66ACE"/>
    <w:rsid w:val="00C67111"/>
    <w:rsid w:val="00C7314E"/>
    <w:rsid w:val="00C77BB8"/>
    <w:rsid w:val="00C83D29"/>
    <w:rsid w:val="00C84B66"/>
    <w:rsid w:val="00C90C03"/>
    <w:rsid w:val="00C92B61"/>
    <w:rsid w:val="00C95AFD"/>
    <w:rsid w:val="00CA0348"/>
    <w:rsid w:val="00CA1BCC"/>
    <w:rsid w:val="00CA3148"/>
    <w:rsid w:val="00CA37D3"/>
    <w:rsid w:val="00CB6024"/>
    <w:rsid w:val="00CB6430"/>
    <w:rsid w:val="00CC0393"/>
    <w:rsid w:val="00CC15E5"/>
    <w:rsid w:val="00CC1BED"/>
    <w:rsid w:val="00CC54B5"/>
    <w:rsid w:val="00CD10D3"/>
    <w:rsid w:val="00CD2CE3"/>
    <w:rsid w:val="00CD4900"/>
    <w:rsid w:val="00CD69B1"/>
    <w:rsid w:val="00CE1AC2"/>
    <w:rsid w:val="00CF2369"/>
    <w:rsid w:val="00CF4B9B"/>
    <w:rsid w:val="00D02635"/>
    <w:rsid w:val="00D15A48"/>
    <w:rsid w:val="00D15D37"/>
    <w:rsid w:val="00D16221"/>
    <w:rsid w:val="00D17DC8"/>
    <w:rsid w:val="00D20587"/>
    <w:rsid w:val="00D22D86"/>
    <w:rsid w:val="00D24E4F"/>
    <w:rsid w:val="00D32339"/>
    <w:rsid w:val="00D36716"/>
    <w:rsid w:val="00D36D46"/>
    <w:rsid w:val="00D40081"/>
    <w:rsid w:val="00D41E13"/>
    <w:rsid w:val="00D50090"/>
    <w:rsid w:val="00D5131A"/>
    <w:rsid w:val="00D5218D"/>
    <w:rsid w:val="00D53FA2"/>
    <w:rsid w:val="00D5423C"/>
    <w:rsid w:val="00D54C35"/>
    <w:rsid w:val="00D56538"/>
    <w:rsid w:val="00D6253E"/>
    <w:rsid w:val="00D65904"/>
    <w:rsid w:val="00D70A4A"/>
    <w:rsid w:val="00D71A27"/>
    <w:rsid w:val="00D71CAF"/>
    <w:rsid w:val="00D721AC"/>
    <w:rsid w:val="00D72BD3"/>
    <w:rsid w:val="00D73241"/>
    <w:rsid w:val="00D826AF"/>
    <w:rsid w:val="00D840BA"/>
    <w:rsid w:val="00D851B7"/>
    <w:rsid w:val="00D86276"/>
    <w:rsid w:val="00D87395"/>
    <w:rsid w:val="00D921E7"/>
    <w:rsid w:val="00D944D6"/>
    <w:rsid w:val="00D959B2"/>
    <w:rsid w:val="00DA484F"/>
    <w:rsid w:val="00DA7FFC"/>
    <w:rsid w:val="00DB1641"/>
    <w:rsid w:val="00DB259E"/>
    <w:rsid w:val="00DB2EF1"/>
    <w:rsid w:val="00DB3DD4"/>
    <w:rsid w:val="00DB7298"/>
    <w:rsid w:val="00DB7C40"/>
    <w:rsid w:val="00DC36C6"/>
    <w:rsid w:val="00DC69B6"/>
    <w:rsid w:val="00DD24E5"/>
    <w:rsid w:val="00DD72BF"/>
    <w:rsid w:val="00DE2EAC"/>
    <w:rsid w:val="00DE5316"/>
    <w:rsid w:val="00DF16E0"/>
    <w:rsid w:val="00DF3ED8"/>
    <w:rsid w:val="00DF46AF"/>
    <w:rsid w:val="00DF4B4C"/>
    <w:rsid w:val="00DF6515"/>
    <w:rsid w:val="00DF70F2"/>
    <w:rsid w:val="00E00DDE"/>
    <w:rsid w:val="00E015DC"/>
    <w:rsid w:val="00E0605F"/>
    <w:rsid w:val="00E068D4"/>
    <w:rsid w:val="00E17054"/>
    <w:rsid w:val="00E21BD8"/>
    <w:rsid w:val="00E24966"/>
    <w:rsid w:val="00E260A2"/>
    <w:rsid w:val="00E35F3F"/>
    <w:rsid w:val="00E37BF8"/>
    <w:rsid w:val="00E37F38"/>
    <w:rsid w:val="00E400ED"/>
    <w:rsid w:val="00E463BA"/>
    <w:rsid w:val="00E51C2D"/>
    <w:rsid w:val="00E61797"/>
    <w:rsid w:val="00E62BA6"/>
    <w:rsid w:val="00E74A39"/>
    <w:rsid w:val="00E75927"/>
    <w:rsid w:val="00E80C5D"/>
    <w:rsid w:val="00E846CF"/>
    <w:rsid w:val="00E85F49"/>
    <w:rsid w:val="00E87B4D"/>
    <w:rsid w:val="00E90BCD"/>
    <w:rsid w:val="00E9157E"/>
    <w:rsid w:val="00E93F1A"/>
    <w:rsid w:val="00E96BC2"/>
    <w:rsid w:val="00E977F5"/>
    <w:rsid w:val="00E97863"/>
    <w:rsid w:val="00EA00DA"/>
    <w:rsid w:val="00EA125F"/>
    <w:rsid w:val="00EA2657"/>
    <w:rsid w:val="00EA3A08"/>
    <w:rsid w:val="00EA63C1"/>
    <w:rsid w:val="00EA712C"/>
    <w:rsid w:val="00EA7FAC"/>
    <w:rsid w:val="00EC41F9"/>
    <w:rsid w:val="00EC4EBB"/>
    <w:rsid w:val="00EC657B"/>
    <w:rsid w:val="00ED13E3"/>
    <w:rsid w:val="00ED40EF"/>
    <w:rsid w:val="00ED5440"/>
    <w:rsid w:val="00ED571A"/>
    <w:rsid w:val="00EE7BC8"/>
    <w:rsid w:val="00EF05A6"/>
    <w:rsid w:val="00EF3061"/>
    <w:rsid w:val="00EF3C23"/>
    <w:rsid w:val="00EF5F02"/>
    <w:rsid w:val="00EF7C42"/>
    <w:rsid w:val="00F034C3"/>
    <w:rsid w:val="00F05FC3"/>
    <w:rsid w:val="00F06D29"/>
    <w:rsid w:val="00F1010D"/>
    <w:rsid w:val="00F11BCD"/>
    <w:rsid w:val="00F11D09"/>
    <w:rsid w:val="00F20725"/>
    <w:rsid w:val="00F20A25"/>
    <w:rsid w:val="00F20FD6"/>
    <w:rsid w:val="00F237AE"/>
    <w:rsid w:val="00F23C44"/>
    <w:rsid w:val="00F25A3B"/>
    <w:rsid w:val="00F322EC"/>
    <w:rsid w:val="00F3535E"/>
    <w:rsid w:val="00F3563B"/>
    <w:rsid w:val="00F511AE"/>
    <w:rsid w:val="00F51780"/>
    <w:rsid w:val="00F54F1A"/>
    <w:rsid w:val="00F64BB8"/>
    <w:rsid w:val="00F64D02"/>
    <w:rsid w:val="00F65105"/>
    <w:rsid w:val="00F77D7D"/>
    <w:rsid w:val="00F82EC3"/>
    <w:rsid w:val="00F84641"/>
    <w:rsid w:val="00F9321A"/>
    <w:rsid w:val="00FA1CC9"/>
    <w:rsid w:val="00FA4684"/>
    <w:rsid w:val="00FB284D"/>
    <w:rsid w:val="00FB2C36"/>
    <w:rsid w:val="00FB54A3"/>
    <w:rsid w:val="00FB6C4C"/>
    <w:rsid w:val="00FB6FE7"/>
    <w:rsid w:val="00FC642D"/>
    <w:rsid w:val="00FE01A1"/>
    <w:rsid w:val="00FE0DD1"/>
    <w:rsid w:val="00FE1C7C"/>
    <w:rsid w:val="00FF1550"/>
    <w:rsid w:val="00FF23CD"/>
    <w:rsid w:val="00FF5EEE"/>
    <w:rsid w:val="00FF7399"/>
    <w:rsid w:val="00FF7948"/>
    <w:rsid w:val="0140C79B"/>
    <w:rsid w:val="01D1CB8A"/>
    <w:rsid w:val="02172486"/>
    <w:rsid w:val="0295C01D"/>
    <w:rsid w:val="036379BA"/>
    <w:rsid w:val="047EC9D8"/>
    <w:rsid w:val="07A6FBD6"/>
    <w:rsid w:val="07E03907"/>
    <w:rsid w:val="0975C1D5"/>
    <w:rsid w:val="0A8F3546"/>
    <w:rsid w:val="0AE4E75A"/>
    <w:rsid w:val="0F45DE59"/>
    <w:rsid w:val="0F524EFE"/>
    <w:rsid w:val="107D3D43"/>
    <w:rsid w:val="122AFA36"/>
    <w:rsid w:val="147B30AF"/>
    <w:rsid w:val="1558AB56"/>
    <w:rsid w:val="16708D94"/>
    <w:rsid w:val="16B058EF"/>
    <w:rsid w:val="16ECD649"/>
    <w:rsid w:val="1B5BE6DB"/>
    <w:rsid w:val="1EB381C5"/>
    <w:rsid w:val="1EFCE5FC"/>
    <w:rsid w:val="1F5DE997"/>
    <w:rsid w:val="200B41A2"/>
    <w:rsid w:val="2025CC4C"/>
    <w:rsid w:val="24EC7E6D"/>
    <w:rsid w:val="2637E5FF"/>
    <w:rsid w:val="269374B3"/>
    <w:rsid w:val="2745DC7D"/>
    <w:rsid w:val="28C5958B"/>
    <w:rsid w:val="2ACD8104"/>
    <w:rsid w:val="2B7EF1C1"/>
    <w:rsid w:val="2BC88919"/>
    <w:rsid w:val="2F580B1C"/>
    <w:rsid w:val="2FCA1F48"/>
    <w:rsid w:val="3009BCD4"/>
    <w:rsid w:val="31B22692"/>
    <w:rsid w:val="35304B74"/>
    <w:rsid w:val="36B522DE"/>
    <w:rsid w:val="391FD901"/>
    <w:rsid w:val="39B5047C"/>
    <w:rsid w:val="3A260C21"/>
    <w:rsid w:val="3B194AD7"/>
    <w:rsid w:val="3D08266C"/>
    <w:rsid w:val="3D9F8901"/>
    <w:rsid w:val="3DADE77E"/>
    <w:rsid w:val="3DF7914B"/>
    <w:rsid w:val="3E55A629"/>
    <w:rsid w:val="413588F7"/>
    <w:rsid w:val="41B82288"/>
    <w:rsid w:val="41C92164"/>
    <w:rsid w:val="4245454D"/>
    <w:rsid w:val="431698A9"/>
    <w:rsid w:val="47152E54"/>
    <w:rsid w:val="472C07EF"/>
    <w:rsid w:val="497BAEDA"/>
    <w:rsid w:val="4A6B1ED7"/>
    <w:rsid w:val="4B5FFBFD"/>
    <w:rsid w:val="4BC24F62"/>
    <w:rsid w:val="4D8C188C"/>
    <w:rsid w:val="4DDAD971"/>
    <w:rsid w:val="4E3C3BC0"/>
    <w:rsid w:val="4E8A1C54"/>
    <w:rsid w:val="5120AB4A"/>
    <w:rsid w:val="525FB3F9"/>
    <w:rsid w:val="535BA462"/>
    <w:rsid w:val="545BA0B6"/>
    <w:rsid w:val="546DD93B"/>
    <w:rsid w:val="55329A69"/>
    <w:rsid w:val="55894D7F"/>
    <w:rsid w:val="558B01A4"/>
    <w:rsid w:val="56EDDBC5"/>
    <w:rsid w:val="57494C68"/>
    <w:rsid w:val="5C8C5138"/>
    <w:rsid w:val="60485DC0"/>
    <w:rsid w:val="613A1084"/>
    <w:rsid w:val="6244BF58"/>
    <w:rsid w:val="62EE9A6E"/>
    <w:rsid w:val="639C7390"/>
    <w:rsid w:val="63E42BE1"/>
    <w:rsid w:val="685B5D2B"/>
    <w:rsid w:val="69289BC0"/>
    <w:rsid w:val="69F72D8C"/>
    <w:rsid w:val="6CA2D115"/>
    <w:rsid w:val="6CE87131"/>
    <w:rsid w:val="6ECB3627"/>
    <w:rsid w:val="6FCF6DCD"/>
    <w:rsid w:val="6FE52B60"/>
    <w:rsid w:val="70A3968E"/>
    <w:rsid w:val="70E6F5D6"/>
    <w:rsid w:val="74354833"/>
    <w:rsid w:val="7639A162"/>
    <w:rsid w:val="765394EA"/>
    <w:rsid w:val="76BBBD80"/>
    <w:rsid w:val="771A9112"/>
    <w:rsid w:val="781D0C52"/>
    <w:rsid w:val="78AA2F17"/>
    <w:rsid w:val="79658298"/>
    <w:rsid w:val="7AA270A3"/>
    <w:rsid w:val="7AB0B424"/>
    <w:rsid w:val="7C10C974"/>
    <w:rsid w:val="7CC2BBCE"/>
    <w:rsid w:val="7E1AA61A"/>
    <w:rsid w:val="7E3050E9"/>
    <w:rsid w:val="7E92BFF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1B7"/>
  </w:style>
  <w:style w:type="paragraph" w:styleId="Ttulo1">
    <w:name w:val="heading 1"/>
    <w:basedOn w:val="Normal"/>
    <w:link w:val="Ttulo1Car"/>
    <w:qFormat/>
    <w:rsid w:val="004A781A"/>
    <w:pPr>
      <w:widowControl w:val="0"/>
      <w:numPr>
        <w:numId w:val="1"/>
      </w:numPr>
      <w:autoSpaceDE w:val="0"/>
      <w:autoSpaceDN w:val="0"/>
      <w:jc w:val="center"/>
      <w:outlineLvl w:val="0"/>
    </w:pPr>
    <w:rPr>
      <w:rFonts w:ascii="Arial" w:eastAsia="Arial" w:hAnsi="Arial" w:cs="Arial"/>
      <w:b/>
      <w:bCs/>
      <w:lang w:val="es-ES"/>
    </w:rPr>
  </w:style>
  <w:style w:type="paragraph" w:styleId="Ttulo2">
    <w:name w:val="heading 2"/>
    <w:basedOn w:val="Normal"/>
    <w:next w:val="Normal"/>
    <w:link w:val="Ttulo2Car"/>
    <w:uiPriority w:val="9"/>
    <w:unhideWhenUsed/>
    <w:qFormat/>
    <w:rsid w:val="004A781A"/>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4A781A"/>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4A781A"/>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4A781A"/>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4A781A"/>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4A781A"/>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4A781A"/>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A781A"/>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3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A781A"/>
    <w:rPr>
      <w:rFonts w:ascii="Arial" w:eastAsia="Arial" w:hAnsi="Arial" w:cs="Arial"/>
      <w:b/>
      <w:bCs/>
      <w:lang w:val="es-ES"/>
    </w:rPr>
  </w:style>
  <w:style w:type="character" w:customStyle="1" w:styleId="Ttulo2Car">
    <w:name w:val="Título 2 Car"/>
    <w:basedOn w:val="Fuentedeprrafopredeter"/>
    <w:link w:val="Ttulo2"/>
    <w:uiPriority w:val="9"/>
    <w:rsid w:val="004A781A"/>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4A781A"/>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4A781A"/>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4A781A"/>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4A781A"/>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4A781A"/>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4A781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4A781A"/>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4A781A"/>
  </w:style>
  <w:style w:type="paragraph" w:styleId="Textoindependiente">
    <w:name w:val="Body Text"/>
    <w:aliases w:val="body text,bt,body tesx,contents,Subsection Body Text,Texto independiente Car Car,Inicio"/>
    <w:basedOn w:val="Normal"/>
    <w:link w:val="TextoindependienteCar"/>
    <w:uiPriority w:val="1"/>
    <w:qFormat/>
    <w:rsid w:val="004A781A"/>
    <w:pPr>
      <w:widowControl w:val="0"/>
      <w:autoSpaceDE w:val="0"/>
      <w:autoSpaceDN w:val="0"/>
    </w:pPr>
    <w:rPr>
      <w:rFonts w:ascii="Verdana" w:eastAsia="Verdana" w:hAnsi="Verdana" w:cs="Verdana"/>
      <w:b/>
      <w:bCs/>
      <w:sz w:val="22"/>
      <w:szCs w:val="22"/>
      <w:lang w:val="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1"/>
    <w:rsid w:val="004A781A"/>
    <w:rPr>
      <w:rFonts w:ascii="Verdana" w:eastAsia="Verdana" w:hAnsi="Verdana" w:cs="Verdana"/>
      <w:b/>
      <w:bCs/>
      <w:sz w:val="22"/>
      <w:szCs w:val="22"/>
      <w:lang w:val="es-ES"/>
    </w:rPr>
  </w:style>
  <w:style w:type="table" w:customStyle="1" w:styleId="TableNormal">
    <w:name w:val="Table Normal"/>
    <w:uiPriority w:val="2"/>
    <w:semiHidden/>
    <w:unhideWhenUsed/>
    <w:qFormat/>
    <w:rsid w:val="004A781A"/>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A781A"/>
    <w:pPr>
      <w:widowControl w:val="0"/>
      <w:autoSpaceDE w:val="0"/>
      <w:autoSpaceDN w:val="0"/>
    </w:pPr>
    <w:rPr>
      <w:rFonts w:ascii="Cambria Math" w:eastAsia="Cambria Math" w:hAnsi="Cambria Math" w:cs="Cambria Math"/>
      <w:sz w:val="22"/>
      <w:szCs w:val="22"/>
      <w:lang w:val="es-ES"/>
    </w:rPr>
  </w:style>
  <w:style w:type="paragraph" w:styleId="Sinespaciado">
    <w:name w:val="No Spacing"/>
    <w:uiPriority w:val="1"/>
    <w:qFormat/>
    <w:rsid w:val="004A781A"/>
    <w:rPr>
      <w:rFonts w:ascii="Calibri" w:eastAsia="Calibri" w:hAnsi="Calibri" w:cs="Times New Roman"/>
      <w:sz w:val="22"/>
      <w:szCs w:val="22"/>
      <w:lang w:val="es-ES"/>
    </w:rPr>
  </w:style>
  <w:style w:type="table" w:customStyle="1" w:styleId="TableGrid">
    <w:name w:val="TableGrid"/>
    <w:rsid w:val="004A781A"/>
    <w:rPr>
      <w:rFonts w:eastAsiaTheme="minorEastAsia"/>
      <w:sz w:val="22"/>
      <w:szCs w:val="22"/>
      <w:lang w:val="es-CO" w:eastAsia="es-CO"/>
    </w:rPr>
    <w:tblPr>
      <w:tblCellMar>
        <w:top w:w="0" w:type="dxa"/>
        <w:left w:w="0" w:type="dxa"/>
        <w:bottom w:w="0" w:type="dxa"/>
        <w:right w:w="0" w:type="dxa"/>
      </w:tblCellMar>
    </w:tblPr>
  </w:style>
  <w:style w:type="character" w:styleId="Nmerodepgina">
    <w:name w:val="page number"/>
    <w:rsid w:val="004A781A"/>
  </w:style>
  <w:style w:type="character" w:customStyle="1" w:styleId="TextodegloboCar">
    <w:name w:val="Texto de globo Car"/>
    <w:basedOn w:val="Fuentedeprrafopredeter"/>
    <w:link w:val="Textodeglobo"/>
    <w:uiPriority w:val="99"/>
    <w:semiHidden/>
    <w:rsid w:val="004A781A"/>
    <w:rPr>
      <w:rFonts w:ascii="Lucida Grande" w:hAnsi="Lucida Grande" w:cs="Lucida Grande"/>
      <w:sz w:val="18"/>
      <w:szCs w:val="18"/>
      <w:lang w:val="es-CO"/>
    </w:rPr>
  </w:style>
  <w:style w:type="paragraph" w:styleId="Textodeglobo">
    <w:name w:val="Balloon Text"/>
    <w:basedOn w:val="Normal"/>
    <w:link w:val="TextodegloboCar"/>
    <w:uiPriority w:val="99"/>
    <w:semiHidden/>
    <w:unhideWhenUsed/>
    <w:rsid w:val="004A781A"/>
    <w:rPr>
      <w:rFonts w:ascii="Lucida Grande" w:hAnsi="Lucida Grande" w:cs="Lucida Grande"/>
      <w:sz w:val="18"/>
      <w:szCs w:val="18"/>
      <w:lang w:val="es-CO"/>
    </w:rPr>
  </w:style>
  <w:style w:type="character" w:customStyle="1" w:styleId="TextodegloboCar1">
    <w:name w:val="Texto de globo Car1"/>
    <w:basedOn w:val="Fuentedeprrafopredeter"/>
    <w:uiPriority w:val="99"/>
    <w:semiHidden/>
    <w:rsid w:val="004A781A"/>
    <w:rPr>
      <w:rFonts w:ascii="Segoe UI" w:hAnsi="Segoe UI" w:cs="Segoe UI"/>
      <w:sz w:val="18"/>
      <w:szCs w:val="18"/>
    </w:rPr>
  </w:style>
  <w:style w:type="paragraph" w:customStyle="1" w:styleId="Default">
    <w:name w:val="Default"/>
    <w:link w:val="DefaultCar"/>
    <w:rsid w:val="004A781A"/>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4A781A"/>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4A781A"/>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4A781A"/>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4A781A"/>
    <w:rPr>
      <w:vertAlign w:val="superscript"/>
    </w:rPr>
  </w:style>
  <w:style w:type="paragraph" w:customStyle="1" w:styleId="paragraph">
    <w:name w:val="paragraph"/>
    <w:basedOn w:val="Normal"/>
    <w:rsid w:val="004A781A"/>
    <w:pPr>
      <w:spacing w:before="100" w:beforeAutospacing="1" w:after="100" w:afterAutospacing="1"/>
    </w:pPr>
    <w:rPr>
      <w:rFonts w:ascii="Times New Roman" w:eastAsia="Times New Roman" w:hAnsi="Times New Roman" w:cs="Times New Roman"/>
      <w:lang w:val="es-CO" w:eastAsia="es-ES_tradnl"/>
    </w:rPr>
  </w:style>
  <w:style w:type="paragraph" w:customStyle="1" w:styleId="msonormal0">
    <w:name w:val="msonormal"/>
    <w:basedOn w:val="Normal"/>
    <w:rsid w:val="004A781A"/>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6">
    <w:name w:val="xl66"/>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8">
    <w:name w:val="xl68"/>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69">
    <w:name w:val="xl69"/>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0">
    <w:name w:val="xl70"/>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sz w:val="20"/>
      <w:szCs w:val="20"/>
      <w:lang w:val="es-CO" w:eastAsia="es-CO"/>
    </w:rPr>
  </w:style>
  <w:style w:type="paragraph" w:customStyle="1" w:styleId="xl75">
    <w:name w:val="xl75"/>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76">
    <w:name w:val="xl76"/>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7">
    <w:name w:val="xl77"/>
    <w:basedOn w:val="Normal"/>
    <w:rsid w:val="004A781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character" w:styleId="Hipervnculovisitado">
    <w:name w:val="FollowedHyperlink"/>
    <w:basedOn w:val="Fuentedeprrafopredeter"/>
    <w:uiPriority w:val="99"/>
    <w:semiHidden/>
    <w:unhideWhenUsed/>
    <w:rsid w:val="004A781A"/>
    <w:rPr>
      <w:color w:val="954F72"/>
      <w:u w:val="single"/>
    </w:rPr>
  </w:style>
  <w:style w:type="character" w:customStyle="1" w:styleId="normaltextrun">
    <w:name w:val="normaltextrun"/>
    <w:basedOn w:val="Fuentedeprrafopredeter"/>
    <w:rsid w:val="004A781A"/>
  </w:style>
  <w:style w:type="character" w:customStyle="1" w:styleId="eop">
    <w:name w:val="eop"/>
    <w:basedOn w:val="Fuentedeprrafopredeter"/>
    <w:rsid w:val="004A781A"/>
  </w:style>
  <w:style w:type="paragraph" w:customStyle="1" w:styleId="6FIGURASYTABLAS">
    <w:name w:val="6. FIGURAS Y TABLAS"/>
    <w:basedOn w:val="Normal"/>
    <w:link w:val="6FIGURASYTABLASCar"/>
    <w:uiPriority w:val="1"/>
    <w:qFormat/>
    <w:rsid w:val="00B34716"/>
    <w:pPr>
      <w:keepNext/>
      <w:tabs>
        <w:tab w:val="left" w:pos="851"/>
      </w:tabs>
      <w:spacing w:before="120" w:line="259" w:lineRule="auto"/>
      <w:jc w:val="center"/>
    </w:pPr>
    <w:rPr>
      <w:rFonts w:ascii="Arial" w:eastAsia="Times New Roman" w:hAnsi="Arial" w:cs="Times New Roman"/>
      <w:color w:val="000000" w:themeColor="text1"/>
      <w:sz w:val="20"/>
      <w:szCs w:val="20"/>
      <w:lang w:val="es-ES" w:eastAsia="es-ES"/>
    </w:rPr>
  </w:style>
  <w:style w:type="character" w:customStyle="1" w:styleId="6FIGURASYTABLASCar">
    <w:name w:val="6. FIGURAS Y TABLAS Car"/>
    <w:basedOn w:val="Fuentedeprrafopredeter"/>
    <w:link w:val="6FIGURASYTABLAS"/>
    <w:uiPriority w:val="1"/>
    <w:rsid w:val="00B34716"/>
    <w:rPr>
      <w:rFonts w:ascii="Arial" w:eastAsia="Times New Roman" w:hAnsi="Arial" w:cs="Times New Roman"/>
      <w:color w:val="000000" w:themeColor="text1"/>
      <w:sz w:val="20"/>
      <w:szCs w:val="20"/>
      <w:lang w:val="es-ES" w:eastAsia="es-ES"/>
    </w:rPr>
  </w:style>
  <w:style w:type="paragraph" w:styleId="Ttulo">
    <w:name w:val="Title"/>
    <w:basedOn w:val="Normal"/>
    <w:next w:val="Normal"/>
    <w:link w:val="TtuloCar"/>
    <w:uiPriority w:val="10"/>
    <w:qFormat/>
    <w:rsid w:val="007157F4"/>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7157F4"/>
    <w:rPr>
      <w:rFonts w:asciiTheme="majorHAnsi" w:eastAsiaTheme="majorEastAsia" w:hAnsiTheme="majorHAnsi" w:cstheme="majorBidi"/>
      <w:spacing w:val="-10"/>
      <w:kern w:val="28"/>
      <w:sz w:val="56"/>
      <w:szCs w:val="56"/>
      <w:lang w:val="es-CO"/>
      <w14:ligatures w14:val="standardContextual"/>
    </w:rPr>
  </w:style>
  <w:style w:type="paragraph" w:styleId="Subttulo">
    <w:name w:val="Subtitle"/>
    <w:basedOn w:val="Normal"/>
    <w:next w:val="Normal"/>
    <w:link w:val="SubttuloCar"/>
    <w:uiPriority w:val="11"/>
    <w:qFormat/>
    <w:rsid w:val="007157F4"/>
    <w:pPr>
      <w:numPr>
        <w:ilvl w:val="1"/>
      </w:numPr>
      <w:spacing w:after="160" w:line="259" w:lineRule="auto"/>
    </w:pPr>
    <w:rPr>
      <w:rFonts w:eastAsiaTheme="majorEastAsia"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7157F4"/>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7157F4"/>
    <w:pPr>
      <w:spacing w:before="160" w:after="160" w:line="259" w:lineRule="auto"/>
      <w:jc w:val="center"/>
    </w:pPr>
    <w:rPr>
      <w:i/>
      <w:iCs/>
      <w:color w:val="404040" w:themeColor="text1" w:themeTint="BF"/>
      <w:kern w:val="2"/>
      <w:sz w:val="22"/>
      <w:szCs w:val="22"/>
      <w:lang w:val="es-CO"/>
      <w14:ligatures w14:val="standardContextual"/>
    </w:rPr>
  </w:style>
  <w:style w:type="character" w:customStyle="1" w:styleId="CitaCar">
    <w:name w:val="Cita Car"/>
    <w:basedOn w:val="Fuentedeprrafopredeter"/>
    <w:link w:val="Cita"/>
    <w:uiPriority w:val="29"/>
    <w:rsid w:val="007157F4"/>
    <w:rPr>
      <w:i/>
      <w:iCs/>
      <w:color w:val="404040" w:themeColor="text1" w:themeTint="BF"/>
      <w:kern w:val="2"/>
      <w:sz w:val="22"/>
      <w:szCs w:val="22"/>
      <w:lang w:val="es-CO"/>
      <w14:ligatures w14:val="standardContextual"/>
    </w:rPr>
  </w:style>
  <w:style w:type="character" w:styleId="nfasisintenso">
    <w:name w:val="Intense Emphasis"/>
    <w:basedOn w:val="Fuentedeprrafopredeter"/>
    <w:uiPriority w:val="21"/>
    <w:qFormat/>
    <w:rsid w:val="007157F4"/>
    <w:rPr>
      <w:i/>
      <w:iCs/>
      <w:color w:val="2F5496" w:themeColor="accent1" w:themeShade="BF"/>
    </w:rPr>
  </w:style>
  <w:style w:type="paragraph" w:styleId="Citadestacada">
    <w:name w:val="Intense Quote"/>
    <w:basedOn w:val="Normal"/>
    <w:next w:val="Normal"/>
    <w:link w:val="CitadestacadaCar"/>
    <w:uiPriority w:val="30"/>
    <w:qFormat/>
    <w:rsid w:val="007157F4"/>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sz w:val="22"/>
      <w:szCs w:val="22"/>
      <w:lang w:val="es-CO"/>
      <w14:ligatures w14:val="standardContextual"/>
    </w:rPr>
  </w:style>
  <w:style w:type="character" w:customStyle="1" w:styleId="CitadestacadaCar">
    <w:name w:val="Cita destacada Car"/>
    <w:basedOn w:val="Fuentedeprrafopredeter"/>
    <w:link w:val="Citadestacada"/>
    <w:uiPriority w:val="30"/>
    <w:rsid w:val="007157F4"/>
    <w:rPr>
      <w:i/>
      <w:iCs/>
      <w:color w:val="2F5496" w:themeColor="accent1" w:themeShade="BF"/>
      <w:kern w:val="2"/>
      <w:sz w:val="22"/>
      <w:szCs w:val="22"/>
      <w:lang w:val="es-CO"/>
      <w14:ligatures w14:val="standardContextual"/>
    </w:rPr>
  </w:style>
  <w:style w:type="character" w:styleId="Referenciaintensa">
    <w:name w:val="Intense Reference"/>
    <w:basedOn w:val="Fuentedeprrafopredeter"/>
    <w:uiPriority w:val="32"/>
    <w:qFormat/>
    <w:rsid w:val="007157F4"/>
    <w:rPr>
      <w:b/>
      <w:bCs/>
      <w:smallCaps/>
      <w:color w:val="2F5496" w:themeColor="accent1" w:themeShade="BF"/>
      <w:spacing w:val="5"/>
    </w:rPr>
  </w:style>
  <w:style w:type="character" w:styleId="Mencinsinresolver">
    <w:name w:val="Unresolved Mention"/>
    <w:basedOn w:val="Fuentedeprrafopredeter"/>
    <w:uiPriority w:val="99"/>
    <w:semiHidden/>
    <w:unhideWhenUsed/>
    <w:rsid w:val="007157F4"/>
    <w:rPr>
      <w:color w:val="605E5C"/>
      <w:shd w:val="clear" w:color="auto" w:fill="E1DFDD"/>
    </w:rPr>
  </w:style>
  <w:style w:type="paragraph" w:styleId="Descripcin">
    <w:name w:val="caption"/>
    <w:basedOn w:val="Normal"/>
    <w:next w:val="Normal"/>
    <w:uiPriority w:val="35"/>
    <w:unhideWhenUsed/>
    <w:qFormat/>
    <w:rsid w:val="007157F4"/>
    <w:pPr>
      <w:spacing w:after="200"/>
    </w:pPr>
    <w:rPr>
      <w:i/>
      <w:iCs/>
      <w:color w:val="44546A" w:themeColor="text2"/>
      <w:sz w:val="18"/>
      <w:szCs w:val="18"/>
      <w:lang w:val="es-CO"/>
    </w:rPr>
  </w:style>
  <w:style w:type="character" w:customStyle="1" w:styleId="Mencinsinresolver1">
    <w:name w:val="Mención sin resolver1"/>
    <w:basedOn w:val="Fuentedeprrafopredeter"/>
    <w:uiPriority w:val="99"/>
    <w:semiHidden/>
    <w:unhideWhenUsed/>
    <w:rsid w:val="007157F4"/>
    <w:rPr>
      <w:color w:val="605E5C"/>
      <w:shd w:val="clear" w:color="auto" w:fill="E1DFDD"/>
    </w:rPr>
  </w:style>
  <w:style w:type="character" w:styleId="Textoennegrita">
    <w:name w:val="Strong"/>
    <w:basedOn w:val="Fuentedeprrafopredeter"/>
    <w:uiPriority w:val="22"/>
    <w:qFormat/>
    <w:rsid w:val="007157F4"/>
    <w:rPr>
      <w:b/>
      <w:bCs/>
    </w:rPr>
  </w:style>
  <w:style w:type="table" w:customStyle="1" w:styleId="NormalTable0">
    <w:name w:val="Normal Table0"/>
    <w:uiPriority w:val="2"/>
    <w:semiHidden/>
    <w:unhideWhenUsed/>
    <w:qFormat/>
    <w:rsid w:val="007157F4"/>
    <w:pPr>
      <w:widowControl w:val="0"/>
      <w:autoSpaceDE w:val="0"/>
      <w:autoSpaceDN w:val="0"/>
    </w:pPr>
    <w:rPr>
      <w:sz w:val="22"/>
      <w:szCs w:val="22"/>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157F4"/>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7157F4"/>
    <w:rPr>
      <w:sz w:val="16"/>
      <w:szCs w:val="16"/>
    </w:rPr>
  </w:style>
  <w:style w:type="paragraph" w:styleId="Textocomentario">
    <w:name w:val="annotation text"/>
    <w:basedOn w:val="Normal"/>
    <w:link w:val="TextocomentarioCar"/>
    <w:uiPriority w:val="99"/>
    <w:unhideWhenUsed/>
    <w:rsid w:val="007157F4"/>
    <w:pPr>
      <w:spacing w:after="160"/>
    </w:pPr>
    <w:rPr>
      <w:sz w:val="20"/>
      <w:szCs w:val="20"/>
      <w:lang w:val="es-CO"/>
    </w:rPr>
  </w:style>
  <w:style w:type="character" w:customStyle="1" w:styleId="TextocomentarioCar">
    <w:name w:val="Texto comentario Car"/>
    <w:basedOn w:val="Fuentedeprrafopredeter"/>
    <w:link w:val="Textocomentario"/>
    <w:uiPriority w:val="99"/>
    <w:rsid w:val="007157F4"/>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7157F4"/>
    <w:rPr>
      <w:b/>
      <w:bCs/>
    </w:rPr>
  </w:style>
  <w:style w:type="character" w:customStyle="1" w:styleId="AsuntodelcomentarioCar">
    <w:name w:val="Asunto del comentario Car"/>
    <w:basedOn w:val="TextocomentarioCar"/>
    <w:link w:val="Asuntodelcomentario"/>
    <w:uiPriority w:val="99"/>
    <w:semiHidden/>
    <w:rsid w:val="007157F4"/>
    <w:rPr>
      <w:b/>
      <w:bCs/>
      <w:sz w:val="20"/>
      <w:szCs w:val="20"/>
      <w:lang w:val="es-CO"/>
    </w:rPr>
  </w:style>
  <w:style w:type="character" w:customStyle="1" w:styleId="y2iqfc">
    <w:name w:val="y2iqfc"/>
    <w:basedOn w:val="Fuentedeprrafopredeter"/>
    <w:rsid w:val="00083EA6"/>
  </w:style>
  <w:style w:type="character" w:styleId="nfasis">
    <w:name w:val="Emphasis"/>
    <w:basedOn w:val="Fuentedeprrafopredeter"/>
    <w:uiPriority w:val="20"/>
    <w:qFormat/>
    <w:rsid w:val="00083EA6"/>
    <w:rPr>
      <w:i/>
      <w:iCs/>
    </w:rPr>
  </w:style>
  <w:style w:type="paragraph" w:customStyle="1" w:styleId="Ttulo31">
    <w:name w:val="Título 31"/>
    <w:basedOn w:val="Normal"/>
    <w:uiPriority w:val="1"/>
    <w:qFormat/>
    <w:rsid w:val="00083EA6"/>
    <w:pPr>
      <w:widowControl w:val="0"/>
      <w:ind w:left="850"/>
      <w:outlineLvl w:val="3"/>
    </w:pPr>
    <w:rPr>
      <w:rFonts w:ascii="Calibri" w:eastAsia="Calibri" w:hAnsi="Calibri" w:cs="Calibri"/>
      <w:b/>
      <w:bCs/>
      <w:sz w:val="26"/>
      <w:szCs w:val="26"/>
      <w:lang w:val="en-US"/>
    </w:rPr>
  </w:style>
  <w:style w:type="paragraph" w:styleId="HTMLconformatoprevio">
    <w:name w:val="HTML Preformatted"/>
    <w:basedOn w:val="Normal"/>
    <w:link w:val="HTMLconformatoprevioCar"/>
    <w:uiPriority w:val="99"/>
    <w:semiHidden/>
    <w:unhideWhenUsed/>
    <w:rsid w:val="00083E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083EA6"/>
    <w:rPr>
      <w:rFonts w:ascii="Courier New" w:eastAsia="Times New Roman" w:hAnsi="Courier New" w:cs="Courier New"/>
      <w:sz w:val="20"/>
      <w:szCs w:val="20"/>
      <w:lang w:val="en-US"/>
    </w:rPr>
  </w:style>
  <w:style w:type="paragraph" w:customStyle="1" w:styleId="western">
    <w:name w:val="western"/>
    <w:basedOn w:val="Normal"/>
    <w:rsid w:val="00083EA6"/>
    <w:pPr>
      <w:spacing w:before="100" w:beforeAutospacing="1" w:after="100" w:afterAutospacing="1"/>
    </w:pPr>
    <w:rPr>
      <w:rFonts w:ascii="Times New Roman" w:eastAsia="Times New Roman" w:hAnsi="Times New Roman" w:cs="Times New Roman"/>
      <w:lang w:val="es-CO" w:eastAsia="es-ES_tradnl"/>
    </w:rPr>
  </w:style>
  <w:style w:type="character" w:customStyle="1" w:styleId="baj">
    <w:name w:val="b_aj"/>
    <w:basedOn w:val="Fuentedeprrafopredeter"/>
    <w:rsid w:val="00083EA6"/>
  </w:style>
  <w:style w:type="paragraph" w:styleId="TDC1">
    <w:name w:val="toc 1"/>
    <w:basedOn w:val="Normal"/>
    <w:next w:val="Normal"/>
    <w:autoRedefine/>
    <w:uiPriority w:val="39"/>
    <w:unhideWhenUsed/>
    <w:rsid w:val="00741F04"/>
    <w:pPr>
      <w:tabs>
        <w:tab w:val="left" w:pos="480"/>
        <w:tab w:val="right" w:leader="dot" w:pos="8828"/>
      </w:tabs>
      <w:spacing w:after="100" w:line="276" w:lineRule="auto"/>
    </w:pPr>
    <w:rPr>
      <w:rFonts w:ascii="Calibri" w:eastAsia="Calibri" w:hAnsi="Calibri" w:cs="Times New Roman"/>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60870235">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590939344">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sparencia@presidencia.gov.co" TargetMode="External"/><Relationship Id="rId13" Type="http://schemas.openxmlformats.org/officeDocument/2006/relationships/image" Target="media/image1.png"/><Relationship Id="rId18" Type="http://schemas.openxmlformats.org/officeDocument/2006/relationships/hyperlink" Target="http://www.colombiacompra.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mailto:mesadeayuda@itc.edu.co" TargetMode="External"/><Relationship Id="rId17" Type="http://schemas.openxmlformats.org/officeDocument/2006/relationships/hyperlink" Target="http://www.colombiacompra.gov.co"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colombiacompra.gov.co/sites/cce_public/files/cce_documentos/guia_indisponibilidad_secopii.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itc.edu.co/es/page/nosotros&amp;seguridad-portal"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www.colombiacompra.gov.co/compradores/acuerdos-comerciales-y-trato-nacional-por-" TargetMode="External"/><Relationship Id="rId28" Type="http://schemas.openxmlformats.org/officeDocument/2006/relationships/fontTable" Target="fontTable.xml"/><Relationship Id="rId10" Type="http://schemas.openxmlformats.org/officeDocument/2006/relationships/hyperlink" Target="https://www.etitc.edu.co/archives/calidad/GSI-MA-01.pdf" TargetMode="External"/><Relationship Id="rId19" Type="http://schemas.openxmlformats.org/officeDocument/2006/relationships/hyperlink" Target="mailto:contratacionadquisiciones@itc.edu.co" TargetMode="External"/><Relationship Id="rId4" Type="http://schemas.openxmlformats.org/officeDocument/2006/relationships/settings" Target="settings.xml"/><Relationship Id="rId9" Type="http://schemas.openxmlformats.org/officeDocument/2006/relationships/hyperlink" Target="http://www.secretariatransparencia.gov.co" TargetMode="Externa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3719-3CEF-4EAF-97F0-703ADDCE7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25427</Words>
  <Characters>139852</Characters>
  <Application>Microsoft Office Word</Application>
  <DocSecurity>0</DocSecurity>
  <Lines>1165</Lines>
  <Paragraphs>329</Paragraphs>
  <ScaleCrop>false</ScaleCrop>
  <Company/>
  <LinksUpToDate>false</LinksUpToDate>
  <CharactersWithSpaces>164950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Adquisiciones Contratación</cp:lastModifiedBy>
  <cp:revision>30</cp:revision>
  <cp:lastPrinted>2025-02-21T22:12:00Z</cp:lastPrinted>
  <dcterms:created xsi:type="dcterms:W3CDTF">2025-02-20T21:31:00Z</dcterms:created>
  <dcterms:modified xsi:type="dcterms:W3CDTF">2025-04-30T16:12:00Z</dcterms:modified>
</cp:coreProperties>
</file>