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15924CB4" w:rsidR="006644DB" w:rsidRPr="001D2634" w:rsidRDefault="003971F3" w:rsidP="006644DB">
      <w:pPr>
        <w:spacing w:line="276" w:lineRule="auto"/>
        <w:jc w:val="both"/>
        <w:rPr>
          <w:rFonts w:eastAsia="Arial" w:cs="Arial"/>
          <w:color w:val="auto"/>
          <w:szCs w:val="20"/>
        </w:rPr>
      </w:pPr>
      <w:r>
        <w:rPr>
          <w:rFonts w:cs="Arial"/>
          <w:color w:val="auto"/>
          <w:szCs w:val="20"/>
        </w:rPr>
        <w:t>El municipio de Guacheta Cundinamarca</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pliego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condiciones</w:t>
      </w:r>
      <w:r w:rsidR="006644DB" w:rsidRPr="001D2634">
        <w:rPr>
          <w:rFonts w:eastAsia="Arial" w:cs="Arial"/>
          <w:color w:val="auto"/>
          <w:szCs w:val="20"/>
        </w:rPr>
        <w:t xml:space="preserve"> </w:t>
      </w:r>
      <w:r w:rsidR="006644DB" w:rsidRPr="001D2634">
        <w:rPr>
          <w:rFonts w:cs="Arial"/>
          <w:color w:val="auto"/>
          <w:szCs w:val="20"/>
        </w:rPr>
        <w:t>para</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selección</w:t>
      </w:r>
      <w:r w:rsidR="006644DB" w:rsidRPr="001D2634">
        <w:rPr>
          <w:rFonts w:eastAsia="Arial" w:cs="Arial"/>
          <w:color w:val="auto"/>
          <w:szCs w:val="20"/>
        </w:rPr>
        <w:t xml:space="preserve"> </w:t>
      </w:r>
      <w:r w:rsidR="006644DB" w:rsidRPr="001D2634">
        <w:rPr>
          <w:rFonts w:cs="Arial"/>
          <w:color w:val="auto"/>
          <w:szCs w:val="20"/>
        </w:rPr>
        <w:t>del</w:t>
      </w:r>
      <w:r w:rsidR="006644DB" w:rsidRPr="001D2634">
        <w:rPr>
          <w:rFonts w:eastAsia="Arial" w:cs="Arial"/>
          <w:color w:val="auto"/>
          <w:szCs w:val="20"/>
        </w:rPr>
        <w:t xml:space="preserve"> </w:t>
      </w:r>
      <w:r w:rsidR="006644DB" w:rsidRPr="001D2634">
        <w:rPr>
          <w:rFonts w:cs="Arial"/>
          <w:color w:val="auto"/>
          <w:szCs w:val="20"/>
        </w:rPr>
        <w:t>contratista</w:t>
      </w:r>
      <w:r w:rsidR="006644DB" w:rsidRPr="001D2634">
        <w:rPr>
          <w:rFonts w:eastAsia="Arial" w:cs="Arial"/>
          <w:color w:val="auto"/>
          <w:szCs w:val="20"/>
        </w:rPr>
        <w:t xml:space="preserve"> </w:t>
      </w:r>
      <w:r w:rsidR="006644DB" w:rsidRPr="001D2634">
        <w:rPr>
          <w:rFonts w:cs="Arial"/>
          <w:color w:val="auto"/>
          <w:szCs w:val="20"/>
        </w:rPr>
        <w:t>encargado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ejecutar</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obra</w:t>
      </w:r>
      <w:r w:rsidR="006644DB" w:rsidRPr="001D2634">
        <w:rPr>
          <w:rFonts w:eastAsia="Arial" w:cs="Arial"/>
          <w:color w:val="auto"/>
          <w:szCs w:val="20"/>
        </w:rPr>
        <w:t xml:space="preserve"> </w:t>
      </w:r>
      <w:r w:rsidR="006644DB" w:rsidRPr="001D2634">
        <w:rPr>
          <w:rFonts w:cs="Arial"/>
          <w:color w:val="auto"/>
          <w:szCs w:val="20"/>
        </w:rPr>
        <w:t>pública</w:t>
      </w:r>
      <w:r w:rsidR="006644DB" w:rsidRPr="001D2634">
        <w:rPr>
          <w:rFonts w:eastAsia="Arial" w:cs="Arial"/>
          <w:color w:val="auto"/>
          <w:szCs w:val="20"/>
        </w:rPr>
        <w:t xml:space="preserve"> </w:t>
      </w:r>
      <w:r w:rsidR="006644DB" w:rsidRPr="001D2634">
        <w:rPr>
          <w:rFonts w:cs="Arial"/>
          <w:color w:val="auto"/>
          <w:szCs w:val="20"/>
        </w:rPr>
        <w:t>para</w:t>
      </w:r>
      <w:r>
        <w:rPr>
          <w:rFonts w:eastAsia="Arial" w:cs="Arial"/>
          <w:color w:val="auto"/>
          <w:szCs w:val="20"/>
        </w:rPr>
        <w:t xml:space="preserve"> </w:t>
      </w:r>
      <w:r w:rsidRPr="006D53EB">
        <w:rPr>
          <w:rFonts w:eastAsia="Arial" w:cs="Arial"/>
          <w:b/>
          <w:bCs/>
          <w:color w:val="auto"/>
          <w:szCs w:val="20"/>
        </w:rPr>
        <w:t>MEJORAMIENTO DE LAS VÍAS QUE CONDUCEN DEL CASCO URBANO A LA VEREDA LA PUNTICA SECTOR EL HUERTO Y A LA VEREDA RANCHERÍA SECTOR BUENOS AIRES DEL MUNICIPIO DE GUACHETÁ CUNDINAMARCA</w:t>
      </w:r>
      <w:r>
        <w:rPr>
          <w:rFonts w:eastAsia="Arial" w:cs="Arial"/>
          <w:color w:val="auto"/>
          <w:szCs w:val="20"/>
        </w:rPr>
        <w:t>,</w:t>
      </w:r>
      <w:r w:rsidRPr="003971F3">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p>
    <w:p w14:paraId="43340499"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incluyen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estudios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previos,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estudio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sector,</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cualquiera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anexos</w:t>
      </w:r>
      <w:r w:rsidRPr="001D2634">
        <w:rPr>
          <w:rFonts w:eastAsia="Arial" w:cs="Arial"/>
          <w:color w:val="auto"/>
          <w:szCs w:val="20"/>
        </w:rPr>
        <w:t xml:space="preserve">, </w:t>
      </w:r>
      <w:r w:rsidRPr="001D2634">
        <w:rPr>
          <w:rFonts w:cs="Arial"/>
          <w:color w:val="auto"/>
          <w:szCs w:val="20"/>
        </w:rPr>
        <w:t>están</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disposición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Sistema</w:t>
      </w:r>
      <w:r w:rsidRPr="001D2634">
        <w:rPr>
          <w:rFonts w:eastAsia="Arial" w:cs="Arial"/>
          <w:color w:val="auto"/>
          <w:szCs w:val="20"/>
        </w:rPr>
        <w:t xml:space="preserve"> </w:t>
      </w:r>
      <w:r w:rsidRPr="001D2634">
        <w:rPr>
          <w:rFonts w:cs="Arial"/>
          <w:color w:val="auto"/>
          <w:szCs w:val="20"/>
        </w:rPr>
        <w:t>Electrónico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 xml:space="preserve">–SECOP–. </w:t>
      </w:r>
    </w:p>
    <w:p w14:paraId="3DA13F2B" w14:textId="60D972BE" w:rsidR="006644DB" w:rsidRPr="001D2634" w:rsidRDefault="006644DB" w:rsidP="006644DB">
      <w:pPr>
        <w:spacing w:line="276" w:lineRule="auto"/>
        <w:jc w:val="both"/>
        <w:rPr>
          <w:rFonts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selección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contratista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realizará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través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l proceso de contratación </w:t>
      </w:r>
      <w:r w:rsidRPr="001D2634">
        <w:rPr>
          <w:rFonts w:cs="Arial"/>
          <w:color w:val="auto"/>
          <w:szCs w:val="20"/>
        </w:rPr>
        <w:t xml:space="preserve">No. </w:t>
      </w:r>
      <w:r w:rsidR="00346908" w:rsidRPr="006D53EB">
        <w:rPr>
          <w:rFonts w:cs="Arial"/>
          <w:b/>
          <w:bCs/>
          <w:color w:val="auto"/>
          <w:szCs w:val="20"/>
        </w:rPr>
        <w:t>SAMC-003-2025</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994D4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994D4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994D4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994D4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994D4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994D4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994D4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994D4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994D4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994D4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994D4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994D4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994D4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994D4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994D4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994D4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994D4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994D4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994D4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994D4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994D4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994D4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994D4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994D4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994D4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994D4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994D4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994D4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994D4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994D4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994D4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994D4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994D4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994D4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994D4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994D4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994D4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994D4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994D4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994D4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994D4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994D4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994D4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994D4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994D4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994D4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994D4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994D4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994D4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994D4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994D4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994D4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994D4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994D4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36"/>
        <w:gridCol w:w="1936"/>
        <w:gridCol w:w="1874"/>
        <w:gridCol w:w="2262"/>
      </w:tblGrid>
      <w:tr w:rsidR="001D2634" w:rsidRPr="001D2634"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1D2634" w:rsidRPr="001D2634"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30262F9E" w:rsidR="0035213A" w:rsidRPr="001D2634" w:rsidRDefault="003971F3" w:rsidP="0035213A">
            <w:pPr>
              <w:spacing w:after="0" w:line="276" w:lineRule="auto"/>
              <w:jc w:val="center"/>
              <w:rPr>
                <w:rFonts w:cs="Arial"/>
                <w:color w:val="auto"/>
                <w:szCs w:val="20"/>
              </w:rPr>
            </w:pPr>
            <w:r w:rsidRPr="003971F3">
              <w:rPr>
                <w:rFonts w:cs="Arial"/>
                <w:color w:val="auto"/>
                <w:szCs w:val="20"/>
              </w:rPr>
              <w:t>MEJORAMIENTO DE LAS VÍAS QUE CONDUCEN DEL CASCO URBANO A LA VEREDA LA PUNTICA SECTOR EL HUERTO Y A LA VEREDA RANCHERÍA SECTOR BUENOS AIRES DEL MUNICIPIO DE GUACHETÁ CUNDINAMARCA</w:t>
            </w:r>
          </w:p>
        </w:tc>
        <w:tc>
          <w:tcPr>
            <w:tcW w:w="1114" w:type="pct"/>
            <w:tcBorders>
              <w:top w:val="single" w:sz="6" w:space="0" w:color="auto"/>
              <w:bottom w:val="double" w:sz="4" w:space="0" w:color="auto"/>
            </w:tcBorders>
            <w:vAlign w:val="center"/>
          </w:tcPr>
          <w:p w14:paraId="45253E27" w14:textId="031E8AE3" w:rsidR="0035213A" w:rsidRPr="001D2634" w:rsidRDefault="00FD73F7" w:rsidP="0035213A">
            <w:pPr>
              <w:spacing w:after="0" w:line="276" w:lineRule="auto"/>
              <w:jc w:val="center"/>
              <w:rPr>
                <w:rFonts w:cs="Arial"/>
                <w:color w:val="auto"/>
                <w:szCs w:val="20"/>
              </w:rPr>
            </w:pPr>
            <w:r w:rsidRPr="00FD73F7">
              <w:rPr>
                <w:rFonts w:cs="Arial"/>
                <w:color w:val="auto"/>
                <w:szCs w:val="20"/>
              </w:rPr>
              <w:t>El plazo para la ejecución del contrato será de dos (02) meses contados a partir de la suscripción del acta de inicio, previo perfeccionamiento del contrato y cumplimiento de los requisitos establecidos para su ejecución.</w:t>
            </w:r>
          </w:p>
        </w:tc>
        <w:tc>
          <w:tcPr>
            <w:tcW w:w="1020" w:type="pct"/>
            <w:tcBorders>
              <w:top w:val="single" w:sz="6" w:space="0" w:color="auto"/>
              <w:bottom w:val="double" w:sz="4" w:space="0" w:color="auto"/>
            </w:tcBorders>
            <w:vAlign w:val="center"/>
          </w:tcPr>
          <w:p w14:paraId="40CE2CEB" w14:textId="7F076E98" w:rsidR="0035213A" w:rsidRPr="001D2634" w:rsidRDefault="00FD73F7" w:rsidP="00F3116D">
            <w:pPr>
              <w:spacing w:after="0" w:line="276" w:lineRule="auto"/>
              <w:jc w:val="center"/>
              <w:rPr>
                <w:rFonts w:cs="Arial"/>
                <w:color w:val="auto"/>
                <w:szCs w:val="20"/>
              </w:rPr>
            </w:pPr>
            <w:r w:rsidRPr="00FD73F7">
              <w:rPr>
                <w:rFonts w:cs="Arial"/>
                <w:color w:val="auto"/>
                <w:szCs w:val="20"/>
              </w:rPr>
              <w:t>DOSCIENTOS NOVENTA Y OCHO MILLONES CUATROCIENTO</w:t>
            </w:r>
            <w:r w:rsidR="00F3116D">
              <w:rPr>
                <w:rFonts w:cs="Arial"/>
                <w:color w:val="auto"/>
                <w:szCs w:val="20"/>
              </w:rPr>
              <w:t>S SIETE MIL SEISCIENTOS OCHENTA</w:t>
            </w:r>
            <w:r w:rsidRPr="00FD73F7">
              <w:rPr>
                <w:rFonts w:cs="Arial"/>
                <w:color w:val="auto"/>
                <w:szCs w:val="20"/>
              </w:rPr>
              <w:t xml:space="preserve"> PESOS M/CTE.  ($298.407.68</w:t>
            </w:r>
            <w:r w:rsidR="00F3116D">
              <w:rPr>
                <w:rFonts w:cs="Arial"/>
                <w:color w:val="auto"/>
                <w:szCs w:val="20"/>
              </w:rPr>
              <w:t>0</w:t>
            </w:r>
            <w:r w:rsidRPr="00FD73F7">
              <w:rPr>
                <w:rFonts w:cs="Arial"/>
                <w:color w:val="auto"/>
                <w:szCs w:val="20"/>
              </w:rPr>
              <w:t>,</w:t>
            </w:r>
            <w:r w:rsidR="00F3116D">
              <w:rPr>
                <w:rFonts w:cs="Arial"/>
                <w:color w:val="auto"/>
                <w:szCs w:val="20"/>
              </w:rPr>
              <w:t>00</w:t>
            </w:r>
            <w:r w:rsidRPr="00FD73F7">
              <w:rPr>
                <w:rFonts w:cs="Arial"/>
                <w:color w:val="auto"/>
                <w:szCs w:val="20"/>
              </w:rPr>
              <w:t>),</w:t>
            </w:r>
          </w:p>
        </w:tc>
        <w:tc>
          <w:tcPr>
            <w:tcW w:w="1299" w:type="pct"/>
            <w:tcBorders>
              <w:top w:val="single" w:sz="6" w:space="0" w:color="auto"/>
              <w:bottom w:val="double" w:sz="4" w:space="0" w:color="auto"/>
            </w:tcBorders>
            <w:vAlign w:val="center"/>
          </w:tcPr>
          <w:p w14:paraId="15D01A35" w14:textId="77777777" w:rsidR="00EF7AF0" w:rsidRDefault="00FD73F7" w:rsidP="00FD73F7">
            <w:pPr>
              <w:spacing w:after="0" w:line="276" w:lineRule="auto"/>
              <w:jc w:val="center"/>
              <w:rPr>
                <w:rFonts w:cs="Arial"/>
                <w:color w:val="auto"/>
                <w:szCs w:val="20"/>
              </w:rPr>
            </w:pPr>
            <w:r>
              <w:rPr>
                <w:rFonts w:cs="Arial"/>
                <w:color w:val="auto"/>
                <w:szCs w:val="20"/>
              </w:rPr>
              <w:t>ZONA RURAL VEREDA LA PUNTICA SECTOR EL HUERTO</w:t>
            </w:r>
          </w:p>
          <w:p w14:paraId="2B40997D" w14:textId="0BF8CC32" w:rsidR="00EF7AF0" w:rsidRDefault="00EF7AF0" w:rsidP="00FD73F7">
            <w:pPr>
              <w:spacing w:after="0" w:line="276" w:lineRule="auto"/>
              <w:jc w:val="center"/>
              <w:rPr>
                <w:rFonts w:cs="Arial"/>
                <w:color w:val="auto"/>
                <w:szCs w:val="20"/>
              </w:rPr>
            </w:pPr>
            <w:r>
              <w:rPr>
                <w:rFonts w:cs="Arial"/>
                <w:color w:val="auto"/>
                <w:szCs w:val="20"/>
              </w:rPr>
              <w:t xml:space="preserve">Con coordenadas iniciales </w:t>
            </w:r>
            <w:r w:rsidRPr="00EF7AF0">
              <w:rPr>
                <w:rFonts w:cs="Arial"/>
                <w:color w:val="auto"/>
                <w:szCs w:val="20"/>
              </w:rPr>
              <w:t>5°21'54.57"N; 73°45'6.74" O y coordenadas finales 5°21'58.33"N; 73°45'9.42"O</w:t>
            </w:r>
          </w:p>
          <w:p w14:paraId="684D0BFA" w14:textId="77777777" w:rsidR="00EF7AF0" w:rsidRDefault="00EF7AF0" w:rsidP="00FD73F7">
            <w:pPr>
              <w:spacing w:after="0" w:line="276" w:lineRule="auto"/>
              <w:jc w:val="center"/>
              <w:rPr>
                <w:rFonts w:cs="Arial"/>
                <w:color w:val="auto"/>
                <w:szCs w:val="20"/>
              </w:rPr>
            </w:pPr>
          </w:p>
          <w:p w14:paraId="7226E6EF" w14:textId="77777777" w:rsidR="00A52185" w:rsidRDefault="00EF7AF0" w:rsidP="00FD73F7">
            <w:pPr>
              <w:spacing w:after="0" w:line="276" w:lineRule="auto"/>
              <w:jc w:val="center"/>
              <w:rPr>
                <w:rFonts w:cs="Arial"/>
                <w:color w:val="auto"/>
                <w:szCs w:val="20"/>
              </w:rPr>
            </w:pPr>
            <w:r>
              <w:rPr>
                <w:rFonts w:cs="Arial"/>
                <w:color w:val="auto"/>
                <w:szCs w:val="20"/>
              </w:rPr>
              <w:t xml:space="preserve"> ZONA RURAL </w:t>
            </w:r>
            <w:r w:rsidR="00FD73F7">
              <w:rPr>
                <w:rFonts w:cs="Arial"/>
                <w:color w:val="auto"/>
                <w:szCs w:val="20"/>
              </w:rPr>
              <w:t>VEREDA RANCHERIA SECTOR BUENOS AIRES</w:t>
            </w:r>
          </w:p>
          <w:p w14:paraId="59764B8B" w14:textId="6A5D4B96" w:rsidR="00EF7AF0" w:rsidRDefault="00EF7AF0" w:rsidP="00EF7AF0">
            <w:pPr>
              <w:spacing w:after="0" w:line="276" w:lineRule="auto"/>
              <w:jc w:val="center"/>
              <w:rPr>
                <w:rFonts w:cs="Arial"/>
                <w:color w:val="auto"/>
                <w:szCs w:val="20"/>
              </w:rPr>
            </w:pPr>
            <w:r>
              <w:rPr>
                <w:rFonts w:cs="Arial"/>
                <w:color w:val="auto"/>
                <w:szCs w:val="20"/>
              </w:rPr>
              <w:t xml:space="preserve">Con coordenadas iniciales </w:t>
            </w:r>
            <w:r w:rsidRPr="00EF7AF0">
              <w:rPr>
                <w:rFonts w:cs="Arial"/>
                <w:color w:val="auto"/>
                <w:szCs w:val="20"/>
              </w:rPr>
              <w:t>5°25'7.46"N; 73°40'35.37"O coordenadas finales 5°25'11.37"N; 73°40'33.02"O</w:t>
            </w:r>
          </w:p>
          <w:p w14:paraId="409E098A" w14:textId="3C3AC5D1" w:rsidR="00EF7AF0" w:rsidRPr="001D2634" w:rsidRDefault="00EF7AF0" w:rsidP="00FD73F7">
            <w:pPr>
              <w:spacing w:after="0" w:line="276" w:lineRule="auto"/>
              <w:jc w:val="center"/>
              <w:rPr>
                <w:rFonts w:cs="Arial"/>
                <w:color w:val="auto"/>
                <w:szCs w:val="20"/>
              </w:rPr>
            </w:pPr>
          </w:p>
        </w:tc>
      </w:tr>
    </w:tbl>
    <w:p w14:paraId="6E86EEF5" w14:textId="77777777" w:rsidR="003A6DA3" w:rsidRPr="001D2634" w:rsidRDefault="003A6DA3" w:rsidP="003A6DA3">
      <w:pPr>
        <w:rPr>
          <w:color w:val="auto"/>
          <w:lang w:val="es-MX"/>
        </w:rPr>
      </w:pPr>
    </w:p>
    <w:p w14:paraId="7EEB7702" w14:textId="77777777" w:rsidR="0035213A" w:rsidRPr="001D2634" w:rsidRDefault="0035213A" w:rsidP="0035213A">
      <w:pPr>
        <w:spacing w:line="276" w:lineRule="auto"/>
        <w:jc w:val="both"/>
        <w:rPr>
          <w:rFonts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las especificaciones</w:t>
      </w:r>
      <w:r w:rsidRPr="001D2634">
        <w:rPr>
          <w:rFonts w:eastAsia="Arial" w:cs="Arial"/>
          <w:color w:val="auto"/>
          <w:szCs w:val="20"/>
        </w:rPr>
        <w:t xml:space="preserve"> </w:t>
      </w:r>
      <w:r w:rsidRPr="001D2634">
        <w:rPr>
          <w:rFonts w:cs="Arial"/>
          <w:color w:val="auto"/>
          <w:szCs w:val="20"/>
        </w:rPr>
        <w:t>técnicas</w:t>
      </w:r>
      <w:r w:rsidRPr="001D2634">
        <w:rPr>
          <w:rFonts w:eastAsia="Arial" w:cs="Arial"/>
          <w:color w:val="auto"/>
          <w:szCs w:val="20"/>
        </w:rPr>
        <w:t xml:space="preserve"> </w:t>
      </w:r>
      <w:r w:rsidRPr="001D2634">
        <w:rPr>
          <w:rFonts w:cs="Arial"/>
          <w:color w:val="auto"/>
          <w:szCs w:val="20"/>
        </w:rPr>
        <w:t>descritas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Anexo 1 – Anexo Técnico </w:t>
      </w:r>
      <w:r w:rsidRPr="001D2634">
        <w:rPr>
          <w:rFonts w:cs="Arial"/>
          <w:color w:val="auto"/>
          <w:szCs w:val="20"/>
        </w:rPr>
        <w:t>y el estudio previo, los cuales incluyen la descripción de las obras e información técnica (localización, obras a ejecutar, especificaciones particulares, etc.) objeto del presente proceso de selección.</w:t>
      </w:r>
    </w:p>
    <w:p w14:paraId="3CDB7857" w14:textId="7BED9545" w:rsidR="00EF7AF0" w:rsidRDefault="00EF7AF0" w:rsidP="00EF7AF0">
      <w:pPr>
        <w:spacing w:after="0" w:line="276" w:lineRule="auto"/>
        <w:jc w:val="both"/>
        <w:rPr>
          <w:rFonts w:cs="Arial"/>
          <w:color w:val="auto"/>
          <w:szCs w:val="20"/>
        </w:rPr>
      </w:pPr>
      <w:r>
        <w:rPr>
          <w:rFonts w:cs="Arial"/>
          <w:color w:val="auto"/>
          <w:szCs w:val="20"/>
        </w:rPr>
        <w:t xml:space="preserve">La obra se ejecutara en  zona rural vereda la puntica sector el huerto con coordenadas iniciales </w:t>
      </w:r>
      <w:r w:rsidRPr="00EF7AF0">
        <w:rPr>
          <w:rFonts w:cs="Arial"/>
          <w:color w:val="auto"/>
          <w:szCs w:val="20"/>
        </w:rPr>
        <w:t>5°21'54.57"n; 73°45'6.74" o y coordenadas finales 5°21'58.33"n; 73°45'9.42"o</w:t>
      </w:r>
      <w:r>
        <w:rPr>
          <w:rFonts w:cs="Arial"/>
          <w:color w:val="auto"/>
          <w:szCs w:val="20"/>
        </w:rPr>
        <w:t xml:space="preserve"> y zona rural vereda ranchería sector buenos aires con coordenadas iniciales </w:t>
      </w:r>
      <w:r w:rsidRPr="00EF7AF0">
        <w:rPr>
          <w:rFonts w:cs="Arial"/>
          <w:color w:val="auto"/>
          <w:szCs w:val="20"/>
        </w:rPr>
        <w:t>5°25'7.46"n; 73°40'35.37"o coordenadas finales 5°25'11.37"n; 73°40'33.02"o</w:t>
      </w:r>
    </w:p>
    <w:p w14:paraId="2A417C9E" w14:textId="454B967A" w:rsidR="0035213A" w:rsidRPr="001D2634" w:rsidRDefault="0035213A" w:rsidP="0035213A">
      <w:pPr>
        <w:spacing w:line="276" w:lineRule="auto"/>
        <w:jc w:val="both"/>
        <w:rPr>
          <w:rFonts w:cs="Arial"/>
          <w:color w:val="auto"/>
          <w:szCs w:val="20"/>
        </w:rPr>
      </w:pP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lastRenderedPageBreak/>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0DAD6720" w14:textId="77777777" w:rsidR="003E672C" w:rsidRPr="003E672C" w:rsidRDefault="003E672C" w:rsidP="003E672C">
      <w:pPr>
        <w:pStyle w:val="Capitulo1"/>
        <w:numPr>
          <w:ilvl w:val="0"/>
          <w:numId w:val="0"/>
        </w:numPr>
        <w:rPr>
          <w:b w:val="0"/>
          <w:color w:val="auto"/>
          <w:lang w:val="x-none" w:eastAsia="es-ES"/>
        </w:rPr>
      </w:pPr>
      <w:r w:rsidRPr="003E672C">
        <w:rPr>
          <w:b w:val="0"/>
          <w:color w:val="auto"/>
          <w:lang w:val="x-none" w:eastAsia="es-ES"/>
        </w:rPr>
        <w:t>Las respuestas se comunicarán a través de la plataforma del SECOP II, de acuerdo con el documento denominado “Términos y Condiciones del Uso del Sistema Electrónico de Contratación Pública - SECOP II”</w:t>
      </w:r>
    </w:p>
    <w:p w14:paraId="1B03D943" w14:textId="77777777" w:rsidR="003E672C" w:rsidRDefault="003E672C" w:rsidP="003E672C">
      <w:pPr>
        <w:pStyle w:val="Capitulo1"/>
        <w:numPr>
          <w:ilvl w:val="0"/>
          <w:numId w:val="0"/>
        </w:numPr>
        <w:rPr>
          <w:rFonts w:eastAsia="Arial"/>
          <w:color w:val="auto"/>
          <w:lang w:eastAsia="es-ES"/>
        </w:rPr>
      </w:pPr>
      <w:r w:rsidRPr="003E672C">
        <w:rPr>
          <w:rFonts w:eastAsiaTheme="minorHAnsi"/>
          <w:b w:val="0"/>
          <w:color w:val="auto"/>
          <w:lang w:eastAsia="en-US"/>
        </w:rPr>
        <w:t xml:space="preserve">Cuando el proponente registre el certificado de indisponibilidad de la plataforma, la entidad pone a disposición el siguiente correo: </w:t>
      </w:r>
      <w:hyperlink r:id="rId11" w:history="1">
        <w:r w:rsidR="003E724D" w:rsidRPr="00A93460">
          <w:rPr>
            <w:rStyle w:val="Hipervnculo"/>
            <w:rFonts w:eastAsia="Arial"/>
            <w:lang w:eastAsia="es-ES"/>
          </w:rPr>
          <w:t>contratacion@guacheta-cundinamarca.gov.co</w:t>
        </w:r>
      </w:hyperlink>
      <w:r w:rsidR="003E724D">
        <w:rPr>
          <w:rFonts w:eastAsia="Arial"/>
          <w:color w:val="auto"/>
          <w:lang w:eastAsia="es-ES"/>
        </w:rPr>
        <w:t xml:space="preserve">  </w:t>
      </w:r>
      <w:bookmarkStart w:id="39" w:name="_Toc504124483"/>
      <w:bookmarkStart w:id="40" w:name="_Toc508648244"/>
      <w:bookmarkStart w:id="41" w:name="_Toc508984028"/>
      <w:bookmarkStart w:id="42" w:name="_Toc509843858"/>
      <w:bookmarkStart w:id="43" w:name="_Toc511924766"/>
      <w:bookmarkStart w:id="44" w:name="_Toc518641643"/>
      <w:bookmarkStart w:id="45" w:name="_Toc32147303"/>
      <w:bookmarkStart w:id="46" w:name="_Toc173259238"/>
      <w:bookmarkEnd w:id="33"/>
      <w:bookmarkEnd w:id="34"/>
    </w:p>
    <w:p w14:paraId="7B2E2187" w14:textId="65CB749D" w:rsidR="001F5D17" w:rsidRPr="001D2634" w:rsidRDefault="003E672C" w:rsidP="003E672C">
      <w:pPr>
        <w:pStyle w:val="Capitulo1"/>
        <w:numPr>
          <w:ilvl w:val="0"/>
          <w:numId w:val="0"/>
        </w:numPr>
        <w:rPr>
          <w:color w:val="auto"/>
        </w:rPr>
      </w:pPr>
      <w:r>
        <w:rPr>
          <w:rFonts w:eastAsia="Arial"/>
          <w:color w:val="auto"/>
          <w:lang w:eastAsia="es-ES"/>
        </w:rPr>
        <w:t xml:space="preserve">1.4. </w:t>
      </w:r>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54D8C9B" w:rsidR="00E24276"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F3116D">
        <w:rPr>
          <w:rFonts w:eastAsia="Arial" w:cs="Arial"/>
          <w:color w:val="auto"/>
          <w:szCs w:val="20"/>
        </w:rPr>
        <w:t xml:space="preserve"> tercer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9209" w:type="dxa"/>
        <w:tblLayout w:type="fixed"/>
        <w:tblCellMar>
          <w:left w:w="70" w:type="dxa"/>
          <w:right w:w="70" w:type="dxa"/>
        </w:tblCellMar>
        <w:tblLook w:val="04A0" w:firstRow="1" w:lastRow="0" w:firstColumn="1" w:lastColumn="0" w:noHBand="0" w:noVBand="1"/>
      </w:tblPr>
      <w:tblGrid>
        <w:gridCol w:w="1413"/>
        <w:gridCol w:w="2693"/>
        <w:gridCol w:w="1985"/>
        <w:gridCol w:w="3118"/>
      </w:tblGrid>
      <w:tr w:rsidR="00F3116D" w:rsidRPr="00F91C16" w14:paraId="22632002" w14:textId="77777777" w:rsidTr="00F3116D">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33C240" w14:textId="77777777" w:rsidR="00F3116D" w:rsidRPr="00F91C16" w:rsidRDefault="00F3116D" w:rsidP="00F3116D">
            <w:pPr>
              <w:jc w:val="center"/>
              <w:rPr>
                <w:rFonts w:cs="Arial"/>
                <w:b/>
                <w:bCs/>
                <w:color w:val="000000"/>
                <w:lang w:eastAsia="es-CO"/>
              </w:rPr>
            </w:pPr>
            <w:r w:rsidRPr="00F91C16">
              <w:rPr>
                <w:rFonts w:cs="Arial"/>
                <w:b/>
                <w:bCs/>
                <w:color w:val="000000"/>
                <w:lang w:eastAsia="es-CO"/>
              </w:rPr>
              <w:t>GRUPO</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14:paraId="42AFC972" w14:textId="77777777" w:rsidR="00F3116D" w:rsidRPr="00F91C16" w:rsidRDefault="00F3116D" w:rsidP="00F3116D">
            <w:pPr>
              <w:jc w:val="center"/>
              <w:rPr>
                <w:rFonts w:cs="Arial"/>
                <w:b/>
                <w:bCs/>
                <w:color w:val="000000"/>
                <w:lang w:eastAsia="es-CO"/>
              </w:rPr>
            </w:pPr>
            <w:r w:rsidRPr="00F91C16">
              <w:rPr>
                <w:rFonts w:cs="Arial"/>
                <w:b/>
                <w:bCs/>
                <w:color w:val="000000"/>
                <w:lang w:eastAsia="es-CO"/>
              </w:rPr>
              <w:t>SEGMENTO</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6CCFFD18" w14:textId="77777777" w:rsidR="00F3116D" w:rsidRPr="00F91C16" w:rsidRDefault="00F3116D" w:rsidP="00F3116D">
            <w:pPr>
              <w:jc w:val="center"/>
              <w:rPr>
                <w:rFonts w:cs="Arial"/>
                <w:b/>
                <w:bCs/>
                <w:color w:val="000000"/>
                <w:lang w:eastAsia="es-CO"/>
              </w:rPr>
            </w:pPr>
            <w:r w:rsidRPr="00F91C16">
              <w:rPr>
                <w:rFonts w:cs="Arial"/>
                <w:b/>
                <w:bCs/>
                <w:color w:val="000000"/>
                <w:lang w:eastAsia="es-CO"/>
              </w:rPr>
              <w:t>FAMILIA</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14:paraId="022D6407" w14:textId="77777777" w:rsidR="00F3116D" w:rsidRPr="00F91C16" w:rsidRDefault="00F3116D" w:rsidP="00F3116D">
            <w:pPr>
              <w:jc w:val="center"/>
              <w:rPr>
                <w:rFonts w:cs="Arial"/>
                <w:b/>
                <w:bCs/>
                <w:color w:val="000000"/>
                <w:lang w:eastAsia="es-CO"/>
              </w:rPr>
            </w:pPr>
            <w:r w:rsidRPr="00F91C16">
              <w:rPr>
                <w:rFonts w:cs="Arial"/>
                <w:b/>
                <w:bCs/>
                <w:color w:val="000000"/>
                <w:lang w:eastAsia="es-CO"/>
              </w:rPr>
              <w:t>CLASE</w:t>
            </w:r>
          </w:p>
        </w:tc>
      </w:tr>
      <w:tr w:rsidR="00F3116D" w:rsidRPr="00F91C16" w14:paraId="0AA008CA" w14:textId="77777777" w:rsidTr="00F3116D">
        <w:trPr>
          <w:trHeight w:val="1440"/>
        </w:trPr>
        <w:tc>
          <w:tcPr>
            <w:tcW w:w="1413" w:type="dxa"/>
            <w:vMerge w:val="restart"/>
            <w:tcBorders>
              <w:top w:val="nil"/>
              <w:left w:val="single" w:sz="4" w:space="0" w:color="auto"/>
              <w:bottom w:val="single" w:sz="4" w:space="0" w:color="auto"/>
              <w:right w:val="single" w:sz="4" w:space="0" w:color="auto"/>
            </w:tcBorders>
            <w:shd w:val="clear" w:color="auto" w:fill="auto"/>
            <w:vAlign w:val="center"/>
            <w:hideMark/>
          </w:tcPr>
          <w:p w14:paraId="4FCFC0CC" w14:textId="77777777" w:rsidR="00F3116D" w:rsidRPr="00F91C16" w:rsidRDefault="00F3116D" w:rsidP="00F3116D">
            <w:pPr>
              <w:rPr>
                <w:rFonts w:cs="Arial"/>
                <w:color w:val="000000"/>
                <w:lang w:eastAsia="es-CO"/>
              </w:rPr>
            </w:pPr>
            <w:r w:rsidRPr="00F91C16">
              <w:rPr>
                <w:rFonts w:eastAsia="Dotum" w:cs="Arial"/>
                <w:color w:val="000000" w:themeColor="text1"/>
                <w:lang w:eastAsia="es-CO"/>
              </w:rPr>
              <w:t>F Servicios</w:t>
            </w:r>
          </w:p>
        </w:tc>
        <w:tc>
          <w:tcPr>
            <w:tcW w:w="2693" w:type="dxa"/>
            <w:vMerge w:val="restart"/>
            <w:tcBorders>
              <w:top w:val="nil"/>
              <w:left w:val="single" w:sz="4" w:space="0" w:color="auto"/>
              <w:bottom w:val="single" w:sz="4" w:space="0" w:color="auto"/>
              <w:right w:val="single" w:sz="4" w:space="0" w:color="auto"/>
            </w:tcBorders>
            <w:shd w:val="clear" w:color="auto" w:fill="auto"/>
            <w:vAlign w:val="center"/>
            <w:hideMark/>
          </w:tcPr>
          <w:p w14:paraId="70243B4E" w14:textId="77777777" w:rsidR="00F3116D" w:rsidRPr="00F91C16" w:rsidRDefault="00F3116D" w:rsidP="00F3116D">
            <w:pPr>
              <w:rPr>
                <w:rFonts w:cs="Arial"/>
                <w:color w:val="000000"/>
                <w:lang w:eastAsia="es-CO"/>
              </w:rPr>
            </w:pPr>
            <w:r w:rsidRPr="00F91C16">
              <w:rPr>
                <w:rFonts w:eastAsia="Dotum" w:cs="Arial"/>
                <w:color w:val="000000" w:themeColor="text1"/>
                <w:lang w:eastAsia="es-CO"/>
              </w:rPr>
              <w:t>72 Servicios de Edificación, Construcción de Instalaciones y Mantenimiento</w:t>
            </w: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14:paraId="39042070" w14:textId="77777777" w:rsidR="00F3116D" w:rsidRPr="00F91C16" w:rsidRDefault="00F3116D" w:rsidP="00F3116D">
            <w:pPr>
              <w:rPr>
                <w:rFonts w:cs="Arial"/>
                <w:color w:val="000000"/>
                <w:lang w:eastAsia="es-CO"/>
              </w:rPr>
            </w:pPr>
            <w:r w:rsidRPr="00F91C16">
              <w:rPr>
                <w:rFonts w:eastAsia="Dotum" w:cs="Arial"/>
                <w:color w:val="000000" w:themeColor="text1"/>
                <w:lang w:eastAsia="es-CO"/>
              </w:rPr>
              <w:t>7214 Servicios de construcción pesada</w:t>
            </w:r>
          </w:p>
        </w:tc>
        <w:tc>
          <w:tcPr>
            <w:tcW w:w="3118" w:type="dxa"/>
            <w:tcBorders>
              <w:top w:val="nil"/>
              <w:left w:val="nil"/>
              <w:bottom w:val="single" w:sz="4" w:space="0" w:color="auto"/>
              <w:right w:val="single" w:sz="4" w:space="0" w:color="auto"/>
            </w:tcBorders>
            <w:shd w:val="clear" w:color="auto" w:fill="auto"/>
            <w:vAlign w:val="center"/>
            <w:hideMark/>
          </w:tcPr>
          <w:p w14:paraId="6E5D4153" w14:textId="77777777" w:rsidR="00F3116D" w:rsidRPr="00F91C16" w:rsidRDefault="00F3116D" w:rsidP="00F3116D">
            <w:pPr>
              <w:rPr>
                <w:rFonts w:cs="Arial"/>
                <w:color w:val="000000"/>
                <w:lang w:eastAsia="es-CO"/>
              </w:rPr>
            </w:pPr>
            <w:r w:rsidRPr="00F91C16">
              <w:rPr>
                <w:rFonts w:eastAsia="Dotum" w:cs="Arial"/>
                <w:color w:val="000000" w:themeColor="text1"/>
                <w:lang w:eastAsia="es-CO"/>
              </w:rPr>
              <w:t>721410 Servicios de construcción de autopistas y carreteras</w:t>
            </w:r>
          </w:p>
        </w:tc>
      </w:tr>
      <w:tr w:rsidR="00F3116D" w:rsidRPr="00F91C16" w14:paraId="3914E3B2" w14:textId="77777777" w:rsidTr="00F3116D">
        <w:trPr>
          <w:trHeight w:val="1068"/>
        </w:trPr>
        <w:tc>
          <w:tcPr>
            <w:tcW w:w="1413" w:type="dxa"/>
            <w:vMerge/>
            <w:tcBorders>
              <w:top w:val="nil"/>
              <w:left w:val="single" w:sz="4" w:space="0" w:color="auto"/>
              <w:bottom w:val="single" w:sz="4" w:space="0" w:color="auto"/>
              <w:right w:val="single" w:sz="4" w:space="0" w:color="auto"/>
            </w:tcBorders>
            <w:vAlign w:val="center"/>
            <w:hideMark/>
          </w:tcPr>
          <w:p w14:paraId="387DD5C5" w14:textId="77777777" w:rsidR="00F3116D" w:rsidRPr="00F91C16" w:rsidRDefault="00F3116D" w:rsidP="00F3116D">
            <w:pPr>
              <w:rPr>
                <w:rFonts w:cs="Arial"/>
                <w:color w:val="000000"/>
                <w:lang w:eastAsia="es-CO"/>
              </w:rPr>
            </w:pPr>
          </w:p>
        </w:tc>
        <w:tc>
          <w:tcPr>
            <w:tcW w:w="2693" w:type="dxa"/>
            <w:vMerge/>
            <w:tcBorders>
              <w:top w:val="nil"/>
              <w:left w:val="single" w:sz="4" w:space="0" w:color="auto"/>
              <w:bottom w:val="single" w:sz="4" w:space="0" w:color="auto"/>
              <w:right w:val="single" w:sz="4" w:space="0" w:color="auto"/>
            </w:tcBorders>
            <w:vAlign w:val="center"/>
            <w:hideMark/>
          </w:tcPr>
          <w:p w14:paraId="4E7EBCBC" w14:textId="77777777" w:rsidR="00F3116D" w:rsidRPr="00F91C16" w:rsidRDefault="00F3116D" w:rsidP="00F3116D">
            <w:pPr>
              <w:rPr>
                <w:rFonts w:cs="Arial"/>
                <w:color w:val="000000"/>
                <w:lang w:eastAsia="es-CO"/>
              </w:rPr>
            </w:pPr>
          </w:p>
        </w:tc>
        <w:tc>
          <w:tcPr>
            <w:tcW w:w="1985" w:type="dxa"/>
            <w:vMerge/>
            <w:tcBorders>
              <w:top w:val="nil"/>
              <w:left w:val="single" w:sz="4" w:space="0" w:color="auto"/>
              <w:bottom w:val="single" w:sz="4" w:space="0" w:color="auto"/>
              <w:right w:val="single" w:sz="4" w:space="0" w:color="auto"/>
            </w:tcBorders>
            <w:vAlign w:val="center"/>
            <w:hideMark/>
          </w:tcPr>
          <w:p w14:paraId="6F1B4DCA" w14:textId="77777777" w:rsidR="00F3116D" w:rsidRPr="00F91C16" w:rsidRDefault="00F3116D" w:rsidP="00F3116D">
            <w:pPr>
              <w:rPr>
                <w:rFonts w:cs="Arial"/>
                <w:color w:val="000000"/>
                <w:lang w:eastAsia="es-CO"/>
              </w:rPr>
            </w:pPr>
          </w:p>
        </w:tc>
        <w:tc>
          <w:tcPr>
            <w:tcW w:w="3118" w:type="dxa"/>
            <w:tcBorders>
              <w:top w:val="nil"/>
              <w:left w:val="nil"/>
              <w:bottom w:val="single" w:sz="4" w:space="0" w:color="auto"/>
              <w:right w:val="single" w:sz="4" w:space="0" w:color="auto"/>
            </w:tcBorders>
            <w:shd w:val="clear" w:color="auto" w:fill="auto"/>
            <w:vAlign w:val="center"/>
            <w:hideMark/>
          </w:tcPr>
          <w:p w14:paraId="058421E4" w14:textId="77777777" w:rsidR="00F3116D" w:rsidRPr="00F91C16" w:rsidRDefault="00F3116D" w:rsidP="00F3116D">
            <w:pPr>
              <w:rPr>
                <w:rFonts w:cs="Arial"/>
                <w:color w:val="000000"/>
                <w:lang w:eastAsia="es-CO"/>
              </w:rPr>
            </w:pPr>
            <w:r w:rsidRPr="00F91C16">
              <w:rPr>
                <w:rFonts w:eastAsia="Dotum" w:cs="Arial"/>
                <w:color w:val="000000" w:themeColor="text1"/>
                <w:lang w:eastAsia="es-CO"/>
              </w:rPr>
              <w:t>721411 Servicios de construcción y revestimiento y pavimentación de infraestructura</w:t>
            </w:r>
          </w:p>
        </w:tc>
      </w:tr>
    </w:tbl>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1D2634"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7363F2A3" w:rsidR="00627B8F" w:rsidRPr="001D2634" w:rsidRDefault="003E724D" w:rsidP="003E724D">
            <w:pPr>
              <w:spacing w:after="0" w:line="240" w:lineRule="auto"/>
              <w:rPr>
                <w:rFonts w:eastAsia="Arial,Times New Roman" w:cs="Arial"/>
                <w:color w:val="auto"/>
                <w:szCs w:val="20"/>
                <w:lang w:eastAsia="es-CO"/>
              </w:rPr>
            </w:pPr>
            <w:r>
              <w:rPr>
                <w:rFonts w:cs="Arial"/>
                <w:color w:val="auto"/>
                <w:szCs w:val="20"/>
                <w:lang w:eastAsia="es-CO"/>
              </w:rPr>
              <w:t>1425</w:t>
            </w:r>
          </w:p>
        </w:tc>
        <w:tc>
          <w:tcPr>
            <w:tcW w:w="0" w:type="auto"/>
            <w:vMerge w:val="restart"/>
            <w:tcBorders>
              <w:top w:val="single" w:sz="6" w:space="0" w:color="auto"/>
            </w:tcBorders>
            <w:vAlign w:val="center"/>
          </w:tcPr>
          <w:p w14:paraId="7AE6276F" w14:textId="624560AE" w:rsidR="00627B8F" w:rsidRPr="001D2634" w:rsidRDefault="003E724D" w:rsidP="00627B8F">
            <w:pPr>
              <w:spacing w:after="0" w:line="240" w:lineRule="auto"/>
              <w:jc w:val="center"/>
              <w:rPr>
                <w:rFonts w:eastAsia="Arial,Times New Roman" w:cs="Arial"/>
                <w:color w:val="auto"/>
                <w:szCs w:val="20"/>
                <w:lang w:eastAsia="es-CO"/>
              </w:rPr>
            </w:pPr>
            <w:r>
              <w:rPr>
                <w:rFonts w:cs="Arial"/>
                <w:color w:val="auto"/>
                <w:szCs w:val="20"/>
                <w:lang w:eastAsia="es-CO"/>
              </w:rPr>
              <w:t>07/04/2025</w:t>
            </w:r>
          </w:p>
        </w:tc>
        <w:tc>
          <w:tcPr>
            <w:tcW w:w="0" w:type="auto"/>
            <w:vMerge w:val="restart"/>
            <w:tcBorders>
              <w:top w:val="single" w:sz="6" w:space="0" w:color="auto"/>
            </w:tcBorders>
            <w:vAlign w:val="center"/>
          </w:tcPr>
          <w:p w14:paraId="6A83D4F1" w14:textId="59EDB097" w:rsidR="00627B8F" w:rsidRPr="001D2634" w:rsidRDefault="003E724D" w:rsidP="00627B8F">
            <w:pPr>
              <w:spacing w:after="0" w:line="240" w:lineRule="auto"/>
              <w:jc w:val="center"/>
              <w:rPr>
                <w:rFonts w:eastAsia="Arial,Times New Roman" w:cs="Arial"/>
                <w:color w:val="auto"/>
                <w:szCs w:val="20"/>
                <w:lang w:eastAsia="es-CO"/>
              </w:rPr>
            </w:pPr>
            <w:r>
              <w:rPr>
                <w:rFonts w:cs="Arial"/>
                <w:color w:val="auto"/>
                <w:szCs w:val="20"/>
                <w:lang w:eastAsia="es-CO"/>
              </w:rPr>
              <w:t>$298.407.680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069D9A60" w14:textId="05286126" w:rsidR="001F5D17" w:rsidRPr="001D2634" w:rsidRDefault="001F5D17" w:rsidP="0004730E">
      <w:pPr>
        <w:pStyle w:val="Capitulo1"/>
        <w:numPr>
          <w:ilvl w:val="1"/>
          <w:numId w:val="153"/>
        </w:numPr>
        <w:ind w:left="0" w:firstLine="0"/>
        <w:rPr>
          <w:color w:val="auto"/>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173259240"/>
      <w:r w:rsidRPr="001D2634">
        <w:rPr>
          <w:color w:val="auto"/>
        </w:rPr>
        <w:lastRenderedPageBreak/>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7"/>
      <w:bookmarkEnd w:id="58"/>
      <w:bookmarkEnd w:id="59"/>
      <w:bookmarkEnd w:id="60"/>
      <w:bookmarkEnd w:id="61"/>
      <w:bookmarkEnd w:id="62"/>
      <w:bookmarkEnd w:id="63"/>
      <w:bookmarkEnd w:id="64"/>
      <w:bookmarkEnd w:id="65"/>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79" w:name="_Toc32147306"/>
      <w:bookmarkStart w:id="80" w:name="_Toc173259241"/>
      <w:r w:rsidRPr="001D2634">
        <w:rPr>
          <w:color w:val="auto"/>
        </w:rPr>
        <w:t>CRONOGRAMA DEL PROCESO</w:t>
      </w:r>
      <w:bookmarkEnd w:id="79"/>
      <w:bookmarkEnd w:id="80"/>
    </w:p>
    <w:bookmarkEnd w:id="75"/>
    <w:bookmarkEnd w:id="76"/>
    <w:bookmarkEnd w:id="77"/>
    <w:bookmarkEnd w:id="78"/>
    <w:p w14:paraId="427A7C32" w14:textId="21FEA7BE" w:rsidR="001F5D17" w:rsidRPr="001D2634" w:rsidRDefault="70A2C9ED" w:rsidP="006876CA">
      <w:pPr>
        <w:spacing w:line="276" w:lineRule="auto"/>
        <w:jc w:val="both"/>
        <w:rPr>
          <w:rFonts w:eastAsia="Arial" w:cs="Arial"/>
          <w:color w:val="auto"/>
          <w:szCs w:val="20"/>
        </w:rPr>
      </w:pPr>
      <w:r w:rsidRPr="001D2634">
        <w:rPr>
          <w:rFonts w:eastAsia="Arial" w:cs="Arial"/>
          <w:color w:val="auto"/>
          <w:szCs w:val="20"/>
        </w:rPr>
        <w:t xml:space="preserve">El cronograma del proceso es el contenido en el Anexo 2 – Cronograma. </w:t>
      </w:r>
    </w:p>
    <w:p w14:paraId="6423B5F2" w14:textId="2473653A" w:rsidR="00CD0261" w:rsidRPr="001D2634" w:rsidRDefault="00CD0261" w:rsidP="0004730E">
      <w:pPr>
        <w:pStyle w:val="Capitulo1"/>
        <w:numPr>
          <w:ilvl w:val="1"/>
          <w:numId w:val="153"/>
        </w:numPr>
        <w:ind w:left="0" w:firstLine="0"/>
        <w:rPr>
          <w:color w:val="auto"/>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173259242"/>
      <w:r w:rsidRPr="001D2634">
        <w:rPr>
          <w:color w:val="auto"/>
        </w:rPr>
        <w:t>IDIOMA</w:t>
      </w:r>
      <w:bookmarkEnd w:id="81"/>
      <w:bookmarkEnd w:id="82"/>
      <w:bookmarkEnd w:id="83"/>
      <w:bookmarkEnd w:id="84"/>
      <w:bookmarkEnd w:id="85"/>
      <w:bookmarkEnd w:id="86"/>
      <w:bookmarkEnd w:id="87"/>
      <w:bookmarkEnd w:id="88"/>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lastRenderedPageBreak/>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173259243"/>
      <w:bookmarkStart w:id="100" w:name="_Hlk508012961"/>
      <w:bookmarkEnd w:id="89"/>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0"/>
      <w:bookmarkEnd w:id="91"/>
      <w:bookmarkEnd w:id="92"/>
      <w:bookmarkEnd w:id="93"/>
      <w:bookmarkEnd w:id="94"/>
      <w:bookmarkEnd w:id="95"/>
      <w:bookmarkEnd w:id="96"/>
      <w:bookmarkEnd w:id="97"/>
      <w:bookmarkEnd w:id="98"/>
      <w:bookmarkEnd w:id="99"/>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173259244"/>
      <w:bookmarkEnd w:id="100"/>
      <w:r w:rsidRPr="001D2634">
        <w:rPr>
          <w:color w:val="auto"/>
        </w:rPr>
        <w:t>GLOSARIO</w:t>
      </w:r>
      <w:bookmarkEnd w:id="101"/>
      <w:bookmarkEnd w:id="102"/>
      <w:bookmarkEnd w:id="103"/>
      <w:bookmarkEnd w:id="104"/>
      <w:bookmarkEnd w:id="105"/>
      <w:bookmarkEnd w:id="106"/>
      <w:bookmarkEnd w:id="107"/>
      <w:bookmarkEnd w:id="108"/>
      <w:bookmarkEnd w:id="109"/>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173259245"/>
      <w:r w:rsidRPr="001D2634">
        <w:rPr>
          <w:color w:val="auto"/>
        </w:rPr>
        <w:t>INFORMACIÓN</w:t>
      </w:r>
      <w:r w:rsidR="002644ED" w:rsidRPr="001D2634">
        <w:rPr>
          <w:color w:val="auto"/>
        </w:rPr>
        <w:t xml:space="preserve"> </w:t>
      </w:r>
      <w:r w:rsidRPr="001D2634">
        <w:rPr>
          <w:color w:val="auto"/>
        </w:rPr>
        <w:t>INEXACTA</w:t>
      </w:r>
      <w:bookmarkEnd w:id="110"/>
      <w:bookmarkEnd w:id="111"/>
      <w:bookmarkEnd w:id="112"/>
      <w:bookmarkEnd w:id="113"/>
      <w:bookmarkEnd w:id="114"/>
      <w:bookmarkEnd w:id="115"/>
      <w:bookmarkEnd w:id="116"/>
      <w:bookmarkEnd w:id="117"/>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173259246"/>
      <w:r w:rsidRPr="001D2634">
        <w:rPr>
          <w:color w:val="auto"/>
        </w:rPr>
        <w:lastRenderedPageBreak/>
        <w:t>INFORMACIÓN</w:t>
      </w:r>
      <w:r w:rsidR="002644ED" w:rsidRPr="001D2634">
        <w:rPr>
          <w:color w:val="auto"/>
        </w:rPr>
        <w:t xml:space="preserve"> </w:t>
      </w:r>
      <w:r w:rsidRPr="001D2634">
        <w:rPr>
          <w:color w:val="auto"/>
        </w:rPr>
        <w:t>RESERVADA</w:t>
      </w:r>
      <w:bookmarkEnd w:id="118"/>
      <w:bookmarkEnd w:id="119"/>
      <w:bookmarkEnd w:id="120"/>
      <w:bookmarkEnd w:id="121"/>
      <w:bookmarkEnd w:id="122"/>
      <w:bookmarkEnd w:id="123"/>
      <w:bookmarkEnd w:id="124"/>
      <w:bookmarkEnd w:id="125"/>
      <w:bookmarkEnd w:id="126"/>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7" w:name="_Toc32147312"/>
      <w:bookmarkStart w:id="128" w:name="_Toc173259247"/>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1D2634">
        <w:rPr>
          <w:color w:val="auto"/>
        </w:rPr>
        <w:t>MONEDA</w:t>
      </w:r>
      <w:bookmarkEnd w:id="127"/>
      <w:bookmarkEnd w:id="128"/>
      <w:r w:rsidR="002644ED" w:rsidRPr="001D2634">
        <w:rPr>
          <w:color w:val="auto"/>
        </w:rPr>
        <w:t xml:space="preserve"> </w:t>
      </w:r>
      <w:bookmarkEnd w:id="129"/>
      <w:bookmarkEnd w:id="130"/>
      <w:bookmarkEnd w:id="131"/>
      <w:bookmarkEnd w:id="132"/>
      <w:bookmarkEnd w:id="133"/>
      <w:bookmarkEnd w:id="134"/>
      <w:bookmarkEnd w:id="135"/>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rPr>
        <w:t xml:space="preserve">olombianos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7A23C360" w:rsidR="004E21FC" w:rsidRPr="003E724D"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w:t>
      </w:r>
      <w:r w:rsidRPr="003E724D">
        <w:rPr>
          <w:rFonts w:ascii="Arial" w:eastAsia="Arial" w:hAnsi="Arial" w:cs="Arial"/>
          <w:sz w:val="20"/>
          <w:szCs w:val="20"/>
          <w:lang w:eastAsia="es-CO"/>
        </w:rPr>
        <w:t xml:space="preserve">estos deberán convertirse inicialmente a esta moneda, utilizando para ello el valor correspondiente al promedio </w:t>
      </w:r>
      <w:r w:rsidR="000F13F3" w:rsidRPr="003E724D">
        <w:rPr>
          <w:rFonts w:ascii="Arial" w:eastAsia="Arial" w:hAnsi="Arial" w:cs="Arial"/>
          <w:sz w:val="20"/>
          <w:szCs w:val="20"/>
          <w:lang w:eastAsia="es-CO"/>
        </w:rPr>
        <w:t xml:space="preserve">de </w:t>
      </w:r>
      <w:r w:rsidRPr="003E724D">
        <w:rPr>
          <w:rFonts w:ascii="Arial" w:eastAsia="Arial" w:hAnsi="Arial" w:cs="Arial"/>
          <w:sz w:val="20"/>
          <w:szCs w:val="20"/>
          <w:lang w:eastAsia="es-CO"/>
        </w:rPr>
        <w:t xml:space="preserve">la tasa de cambio de la fecha de inicio del contrato y la tasa de cambio de la fecha de terminación del contrato. Para tales efectos, se puede utilizar la información certificada por el Banco de la República. [Para el cálculo se recomienda acudir </w:t>
      </w:r>
      <w:r w:rsidR="00471570" w:rsidRPr="003E724D">
        <w:rPr>
          <w:rFonts w:ascii="Arial" w:eastAsia="Arial" w:hAnsi="Arial" w:cs="Arial"/>
          <w:sz w:val="20"/>
          <w:szCs w:val="20"/>
          <w:shd w:val="clear" w:color="auto" w:fill="D9D9D9" w:themeFill="background1" w:themeFillShade="D9"/>
          <w:lang w:eastAsia="es-CO"/>
        </w:rPr>
        <w:t xml:space="preserve">a la siguiente página web: </w:t>
      </w:r>
      <w:hyperlink r:id="rId12" w:history="1">
        <w:r w:rsidR="00471570" w:rsidRPr="003E724D">
          <w:rPr>
            <w:rStyle w:val="Hipervnculo"/>
            <w:rFonts w:ascii="Arial" w:eastAsia="Arial" w:hAnsi="Arial" w:cs="Arial"/>
            <w:sz w:val="20"/>
            <w:szCs w:val="20"/>
            <w:shd w:val="clear" w:color="auto" w:fill="D9D9D9" w:themeFill="background1" w:themeFillShade="D9"/>
            <w:lang w:eastAsia="es-CO"/>
          </w:rPr>
          <w:t>https://www.oanda.com/currency-converter/es/</w:t>
        </w:r>
      </w:hyperlink>
      <w:r w:rsidRPr="003E724D">
        <w:rPr>
          <w:rStyle w:val="Hipervnculo"/>
          <w:rFonts w:ascii="Arial" w:hAnsi="Arial" w:cs="Arial"/>
          <w:color w:val="auto"/>
          <w:sz w:val="20"/>
          <w:szCs w:val="20"/>
          <w:lang w:val="es-ES"/>
        </w:rPr>
        <w:t>]</w:t>
      </w:r>
      <w:r w:rsidRPr="003E724D">
        <w:rPr>
          <w:rFonts w:ascii="Arial" w:eastAsia="Arial,Calibri" w:hAnsi="Arial" w:cs="Arial"/>
          <w:sz w:val="20"/>
          <w:szCs w:val="20"/>
          <w:lang w:eastAsia="es-CO"/>
        </w:rPr>
        <w:t xml:space="preserve"> </w:t>
      </w:r>
      <w:r w:rsidRPr="003E724D">
        <w:rPr>
          <w:rFonts w:ascii="Arial" w:eastAsia="Arial" w:hAnsi="Arial" w:cs="Arial"/>
          <w:sz w:val="20"/>
          <w:szCs w:val="20"/>
          <w:lang w:eastAsia="es-CO"/>
        </w:rPr>
        <w:t>Hecho esto, se procederá en la forma señalada en el numeral anterior.</w:t>
      </w:r>
      <w:r w:rsidRPr="003E724D">
        <w:rPr>
          <w:rFonts w:ascii="Arial" w:eastAsia="Arial,Calibri" w:hAnsi="Arial" w:cs="Arial"/>
          <w:sz w:val="20"/>
          <w:szCs w:val="20"/>
          <w:lang w:eastAsia="es-CO"/>
        </w:rPr>
        <w:t xml:space="preserve"> </w:t>
      </w:r>
    </w:p>
    <w:p w14:paraId="6F54A12B" w14:textId="77777777" w:rsidR="004E21FC" w:rsidRPr="003E724D" w:rsidRDefault="004E21FC" w:rsidP="004E21FC">
      <w:pPr>
        <w:pStyle w:val="Prrafodelista"/>
        <w:rPr>
          <w:rFonts w:ascii="Arial" w:eastAsia="Arial,Calibri" w:hAnsi="Arial" w:cs="Arial"/>
          <w:sz w:val="20"/>
          <w:szCs w:val="20"/>
          <w:lang w:eastAsia="es-CO"/>
        </w:rPr>
      </w:pPr>
    </w:p>
    <w:p w14:paraId="1CB7F2CC" w14:textId="5E8818FD" w:rsidR="004E21FC" w:rsidRPr="003E724D" w:rsidRDefault="004E21FC" w:rsidP="004E21FC">
      <w:pPr>
        <w:pStyle w:val="Prrafodelista"/>
        <w:numPr>
          <w:ilvl w:val="0"/>
          <w:numId w:val="66"/>
        </w:numPr>
        <w:ind w:left="360"/>
        <w:jc w:val="both"/>
        <w:rPr>
          <w:rFonts w:ascii="Arial" w:eastAsia="Arial" w:hAnsi="Arial" w:cs="Arial"/>
          <w:sz w:val="20"/>
          <w:szCs w:val="20"/>
          <w:lang w:eastAsia="es-CO"/>
        </w:rPr>
      </w:pPr>
      <w:r w:rsidRPr="003E724D">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3E724D">
        <w:rPr>
          <w:rFonts w:ascii="Arial" w:eastAsia="Arial" w:hAnsi="Arial" w:cs="Arial"/>
          <w:sz w:val="20"/>
          <w:szCs w:val="20"/>
          <w:lang w:eastAsia="es-CO"/>
        </w:rPr>
        <w:t>corte</w:t>
      </w:r>
      <w:r w:rsidRPr="003E724D">
        <w:rPr>
          <w:rFonts w:ascii="Arial" w:eastAsia="Arial" w:hAnsi="Arial" w:cs="Arial"/>
          <w:sz w:val="20"/>
          <w:szCs w:val="20"/>
          <w:lang w:eastAsia="es-CO"/>
        </w:rPr>
        <w:t xml:space="preserve"> de los estados financieros.</w:t>
      </w:r>
    </w:p>
    <w:p w14:paraId="57EA3F78" w14:textId="77777777" w:rsidR="004E21FC" w:rsidRPr="003E724D" w:rsidRDefault="004E21FC" w:rsidP="004E21FC">
      <w:pPr>
        <w:pStyle w:val="Prrafodelista"/>
        <w:jc w:val="both"/>
        <w:rPr>
          <w:rFonts w:ascii="Arial" w:eastAsia="Arial" w:hAnsi="Arial" w:cs="Arial"/>
          <w:sz w:val="20"/>
          <w:szCs w:val="20"/>
          <w:lang w:eastAsia="es-CO"/>
        </w:rPr>
      </w:pPr>
    </w:p>
    <w:p w14:paraId="5091C3BF" w14:textId="7E8F648F" w:rsidR="004E21FC" w:rsidRPr="003E724D" w:rsidRDefault="004E21FC" w:rsidP="004E21FC">
      <w:pPr>
        <w:pStyle w:val="Prrafodelista"/>
        <w:numPr>
          <w:ilvl w:val="0"/>
          <w:numId w:val="66"/>
        </w:numPr>
        <w:ind w:left="360"/>
        <w:jc w:val="both"/>
        <w:rPr>
          <w:rFonts w:ascii="Arial" w:eastAsia="Arial,Calibri" w:hAnsi="Arial" w:cs="Arial"/>
          <w:sz w:val="20"/>
          <w:szCs w:val="20"/>
          <w:lang w:eastAsia="es-CO"/>
        </w:rPr>
      </w:pPr>
      <w:r w:rsidRPr="003E724D">
        <w:rPr>
          <w:rFonts w:ascii="Arial" w:eastAsia="Arial" w:hAnsi="Arial" w:cs="Arial"/>
          <w:sz w:val="20"/>
          <w:szCs w:val="20"/>
          <w:lang w:eastAsia="es-CO"/>
        </w:rPr>
        <w:lastRenderedPageBreak/>
        <w:t>Si los valores de los estados financieros están expresados originalmente en una moneda diferente a Dólares de los Estados Unidos de América</w:t>
      </w:r>
      <w:r w:rsidRPr="003E724D">
        <w:rPr>
          <w:rFonts w:ascii="Arial" w:eastAsia="Arial,Calibri" w:hAnsi="Arial" w:cs="Arial"/>
          <w:sz w:val="20"/>
          <w:szCs w:val="20"/>
          <w:lang w:eastAsia="es-CO"/>
        </w:rPr>
        <w:t xml:space="preserve">, </w:t>
      </w:r>
      <w:r w:rsidRPr="003E724D">
        <w:rPr>
          <w:rFonts w:ascii="Arial" w:eastAsia="Arial" w:hAnsi="Arial" w:cs="Arial"/>
          <w:sz w:val="20"/>
          <w:szCs w:val="20"/>
          <w:lang w:eastAsia="es-CO"/>
        </w:rPr>
        <w:t xml:space="preserve">estos deben convertirse inicialmente a Dólares de los Estados Unidos de América utilizando para ello el valor correspondiente a la fecha de expedición de los estados financieros. </w:t>
      </w:r>
      <w:r w:rsidR="008C2B0E" w:rsidRPr="003E724D">
        <w:rPr>
          <w:rFonts w:ascii="Arial" w:eastAsia="Arial" w:hAnsi="Arial" w:cs="Arial"/>
          <w:sz w:val="20"/>
          <w:szCs w:val="20"/>
          <w:shd w:val="clear" w:color="auto" w:fill="D9D9D9" w:themeFill="background1" w:themeFillShade="D9"/>
          <w:lang w:eastAsia="es-CO"/>
        </w:rPr>
        <w:t>[</w:t>
      </w:r>
      <w:r w:rsidRPr="003E724D">
        <w:rPr>
          <w:rFonts w:ascii="Arial" w:eastAsia="Arial" w:hAnsi="Arial" w:cs="Arial"/>
          <w:sz w:val="20"/>
          <w:szCs w:val="20"/>
          <w:shd w:val="clear" w:color="auto" w:fill="D9D9D9" w:themeFill="background1" w:themeFillShade="D9"/>
          <w:lang w:eastAsia="es-CO"/>
        </w:rPr>
        <w:t>Para verificar la tasa de cambio entre la moneda</w:t>
      </w:r>
      <w:r w:rsidRPr="003E724D">
        <w:rPr>
          <w:rFonts w:ascii="Arial" w:eastAsia="Arial,Calibri" w:hAnsi="Arial" w:cs="Arial"/>
          <w:sz w:val="20"/>
          <w:szCs w:val="20"/>
          <w:shd w:val="clear" w:color="auto" w:fill="D9D9D9" w:themeFill="background1" w:themeFillShade="D9"/>
          <w:lang w:eastAsia="es-CO"/>
        </w:rPr>
        <w:t xml:space="preserve"> </w:t>
      </w:r>
      <w:r w:rsidRPr="003E724D">
        <w:rPr>
          <w:rFonts w:ascii="Arial" w:eastAsia="Arial" w:hAnsi="Arial" w:cs="Arial"/>
          <w:sz w:val="20"/>
          <w:szCs w:val="20"/>
          <w:shd w:val="clear" w:color="auto" w:fill="D9D9D9" w:themeFill="background1" w:themeFillShade="D9"/>
          <w:lang w:eastAsia="es-CO"/>
        </w:rPr>
        <w:t xml:space="preserve">y los Dólares de los Estados Unidos de América, </w:t>
      </w:r>
      <w:r w:rsidR="0053370C" w:rsidRPr="003E724D">
        <w:rPr>
          <w:rFonts w:ascii="Arial" w:eastAsia="Arial" w:hAnsi="Arial" w:cs="Arial"/>
          <w:sz w:val="20"/>
          <w:szCs w:val="20"/>
          <w:shd w:val="clear" w:color="auto" w:fill="D9D9D9" w:themeFill="background1" w:themeFillShade="D9"/>
          <w:lang w:eastAsia="es-CO"/>
        </w:rPr>
        <w:t xml:space="preserve">se recomienda al proponente utilizar la página web </w:t>
      </w:r>
      <w:hyperlink r:id="rId13" w:history="1">
        <w:r w:rsidR="0053370C" w:rsidRPr="003E724D">
          <w:rPr>
            <w:rStyle w:val="Hipervnculo"/>
            <w:rFonts w:ascii="Arial" w:eastAsia="Arial" w:hAnsi="Arial" w:cs="Arial"/>
            <w:sz w:val="20"/>
            <w:szCs w:val="20"/>
            <w:shd w:val="clear" w:color="auto" w:fill="D9D9D9" w:themeFill="background1" w:themeFillShade="D9"/>
            <w:lang w:eastAsia="es-CO"/>
          </w:rPr>
          <w:t>https://www.oanda.com/currency-converter/es/</w:t>
        </w:r>
      </w:hyperlink>
      <w:r w:rsidR="008C2B0E" w:rsidRPr="003E724D">
        <w:rPr>
          <w:rStyle w:val="Hipervnculo"/>
          <w:rFonts w:ascii="Arial" w:hAnsi="Arial" w:cs="Arial"/>
          <w:color w:val="auto"/>
          <w:sz w:val="20"/>
          <w:szCs w:val="20"/>
          <w:shd w:val="clear" w:color="auto" w:fill="D9D9D9" w:themeFill="background1" w:themeFillShade="D9"/>
          <w:lang w:val="es-ES"/>
        </w:rPr>
        <w:t>]</w:t>
      </w:r>
      <w:r w:rsidRPr="003E724D">
        <w:rPr>
          <w:rFonts w:ascii="Arial" w:eastAsia="Arial,Calibri" w:hAnsi="Arial" w:cs="Arial"/>
          <w:sz w:val="20"/>
          <w:szCs w:val="20"/>
          <w:lang w:eastAsia="es-CO"/>
        </w:rPr>
        <w:t xml:space="preserve"> </w:t>
      </w:r>
      <w:r w:rsidRPr="003E724D">
        <w:rPr>
          <w:rFonts w:ascii="Arial" w:eastAsia="Arial" w:hAnsi="Arial" w:cs="Arial"/>
          <w:sz w:val="20"/>
          <w:szCs w:val="20"/>
          <w:lang w:eastAsia="es-CO"/>
        </w:rPr>
        <w:t>Hecho esto se procederá en la forma señalada en el numeral III.</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4"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6"/>
      <w:bookmarkEnd w:id="137"/>
      <w:bookmarkEnd w:id="138"/>
      <w:bookmarkEnd w:id="139"/>
      <w:bookmarkEnd w:id="140"/>
      <w:bookmarkEnd w:id="141"/>
      <w:bookmarkEnd w:id="142"/>
      <w:bookmarkEnd w:id="143"/>
      <w:bookmarkEnd w:id="144"/>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5" w:name="_Toc8394351"/>
      <w:bookmarkStart w:id="146" w:name="_Toc8394598"/>
      <w:bookmarkStart w:id="147" w:name="_Toc8394874"/>
      <w:bookmarkStart w:id="148" w:name="_Toc8401667"/>
      <w:bookmarkStart w:id="149" w:name="_Toc32147314"/>
      <w:bookmarkStart w:id="150" w:name="_Toc173259249"/>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49"/>
      <w:bookmarkEnd w:id="150"/>
      <w:r w:rsidR="002644ED" w:rsidRPr="001D2634">
        <w:rPr>
          <w:color w:val="auto"/>
        </w:rPr>
        <w:t xml:space="preserve"> </w:t>
      </w:r>
      <w:bookmarkEnd w:id="151"/>
      <w:bookmarkEnd w:id="152"/>
      <w:bookmarkEnd w:id="153"/>
      <w:bookmarkEnd w:id="154"/>
      <w:bookmarkEnd w:id="155"/>
      <w:bookmarkEnd w:id="156"/>
      <w:bookmarkEnd w:id="157"/>
      <w:bookmarkEnd w:id="158"/>
      <w:bookmarkEnd w:id="159"/>
    </w:p>
    <w:p w14:paraId="217D6CB6" w14:textId="401D7741"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lastRenderedPageBreak/>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816716E" w:rsidR="00AE20DE" w:rsidRPr="001D2634" w:rsidRDefault="091554CC" w:rsidP="00585E72">
      <w:pPr>
        <w:pStyle w:val="Prrafodelista"/>
        <w:spacing w:after="0"/>
        <w:jc w:val="both"/>
        <w:rPr>
          <w:rFonts w:ascii="Arial" w:eastAsiaTheme="minorEastAsia" w:hAnsi="Arial" w:cs="Arial"/>
          <w:sz w:val="20"/>
          <w:szCs w:val="20"/>
          <w:lang w:eastAsia="es-CO"/>
        </w:rPr>
      </w:pPr>
      <w:r w:rsidRPr="003E724D">
        <w:rPr>
          <w:rFonts w:ascii="Arial" w:eastAsiaTheme="minorEastAsia" w:hAnsi="Arial" w:cs="Arial"/>
          <w:sz w:val="20"/>
          <w:szCs w:val="20"/>
          <w:lang w:eastAsia="es-CO"/>
        </w:rPr>
        <w:t xml:space="preserve">[Cuando en </w:t>
      </w:r>
      <w:r w:rsidR="00A34655" w:rsidRPr="003E724D">
        <w:rPr>
          <w:rFonts w:ascii="Arial" w:eastAsiaTheme="minorEastAsia" w:hAnsi="Arial" w:cs="Arial"/>
          <w:sz w:val="20"/>
          <w:szCs w:val="20"/>
          <w:lang w:eastAsia="es-CO"/>
        </w:rPr>
        <w:t xml:space="preserve">el </w:t>
      </w:r>
      <w:r w:rsidRPr="003E724D">
        <w:rPr>
          <w:rFonts w:ascii="Arial" w:eastAsiaTheme="minorEastAsia" w:hAnsi="Arial" w:cs="Arial"/>
          <w:sz w:val="20"/>
          <w:szCs w:val="20"/>
          <w:lang w:eastAsia="es-CO"/>
        </w:rPr>
        <w:t xml:space="preserve">mismo </w:t>
      </w:r>
      <w:r w:rsidR="00A34655" w:rsidRPr="003E724D">
        <w:rPr>
          <w:rFonts w:ascii="Arial" w:eastAsiaTheme="minorEastAsia" w:hAnsi="Arial" w:cs="Arial"/>
          <w:sz w:val="20"/>
          <w:szCs w:val="20"/>
          <w:lang w:eastAsia="es-CO"/>
        </w:rPr>
        <w:t>p</w:t>
      </w:r>
      <w:r w:rsidR="003E3EFD" w:rsidRPr="003E724D">
        <w:rPr>
          <w:rFonts w:ascii="Arial" w:eastAsiaTheme="minorEastAsia" w:hAnsi="Arial" w:cs="Arial"/>
          <w:sz w:val="20"/>
          <w:szCs w:val="20"/>
          <w:lang w:eastAsia="es-CO"/>
        </w:rPr>
        <w:t xml:space="preserve">roceso de </w:t>
      </w:r>
      <w:r w:rsidR="00A34655" w:rsidRPr="003E724D">
        <w:rPr>
          <w:rFonts w:ascii="Arial" w:eastAsiaTheme="minorEastAsia" w:hAnsi="Arial" w:cs="Arial"/>
          <w:sz w:val="20"/>
          <w:szCs w:val="20"/>
          <w:lang w:eastAsia="es-CO"/>
        </w:rPr>
        <w:t>c</w:t>
      </w:r>
      <w:r w:rsidR="003E3EFD" w:rsidRPr="003E724D">
        <w:rPr>
          <w:rFonts w:ascii="Arial" w:eastAsiaTheme="minorEastAsia" w:hAnsi="Arial" w:cs="Arial"/>
          <w:sz w:val="20"/>
          <w:szCs w:val="20"/>
          <w:lang w:eastAsia="es-CO"/>
        </w:rPr>
        <w:t>ontratación</w:t>
      </w:r>
      <w:r w:rsidRPr="003E724D">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3E724D">
        <w:rPr>
          <w:rFonts w:ascii="Arial" w:eastAsiaTheme="minorEastAsia" w:hAnsi="Arial" w:cs="Arial"/>
          <w:sz w:val="20"/>
          <w:szCs w:val="20"/>
          <w:lang w:eastAsia="es-CO"/>
        </w:rPr>
        <w:t xml:space="preserve"> </w:t>
      </w:r>
      <w:r w:rsidRPr="003E724D">
        <w:rPr>
          <w:rFonts w:ascii="Arial" w:eastAsiaTheme="minorEastAsia" w:hAnsi="Arial" w:cs="Arial"/>
          <w:sz w:val="20"/>
          <w:szCs w:val="20"/>
          <w:lang w:eastAsia="es-CO"/>
        </w:rPr>
        <w:t>Ley 80 de 1993</w:t>
      </w:r>
      <w:r w:rsidR="00A34655" w:rsidRPr="003E724D">
        <w:rPr>
          <w:rFonts w:ascii="Arial" w:eastAsiaTheme="minorEastAsia" w:hAnsi="Arial" w:cs="Arial"/>
          <w:sz w:val="20"/>
          <w:szCs w:val="20"/>
          <w:lang w:eastAsia="es-CO"/>
        </w:rPr>
        <w:t>,</w:t>
      </w:r>
      <w:r w:rsidR="00547FA3" w:rsidRPr="003E724D">
        <w:rPr>
          <w:rFonts w:ascii="Arial" w:eastAsiaTheme="minorEastAsia" w:hAnsi="Arial" w:cs="Arial"/>
          <w:sz w:val="20"/>
          <w:szCs w:val="20"/>
          <w:lang w:eastAsia="es-CO"/>
        </w:rPr>
        <w:t xml:space="preserve"> </w:t>
      </w:r>
      <w:r w:rsidRPr="003E724D">
        <w:rPr>
          <w:rFonts w:ascii="Arial" w:eastAsiaTheme="minorEastAsia" w:hAnsi="Arial" w:cs="Arial"/>
          <w:sz w:val="20"/>
          <w:szCs w:val="20"/>
          <w:lang w:eastAsia="es-CO"/>
        </w:rPr>
        <w:t xml:space="preserve">la </w:t>
      </w:r>
      <w:r w:rsidR="00A34655" w:rsidRPr="003E724D">
        <w:rPr>
          <w:rFonts w:ascii="Arial" w:eastAsiaTheme="minorEastAsia" w:hAnsi="Arial" w:cs="Arial"/>
          <w:sz w:val="20"/>
          <w:szCs w:val="20"/>
          <w:lang w:eastAsia="es-CO"/>
        </w:rPr>
        <w:t>e</w:t>
      </w:r>
      <w:r w:rsidRPr="003E724D">
        <w:rPr>
          <w:rFonts w:ascii="Arial" w:eastAsiaTheme="minorEastAsia" w:hAnsi="Arial" w:cs="Arial"/>
          <w:sz w:val="20"/>
          <w:szCs w:val="20"/>
          <w:lang w:eastAsia="es-CO"/>
        </w:rPr>
        <w:t xml:space="preserve">ntidad solo admitirá </w:t>
      </w:r>
      <w:r w:rsidR="3B98A2E0" w:rsidRPr="003E724D">
        <w:rPr>
          <w:rFonts w:ascii="Arial" w:eastAsiaTheme="minorEastAsia" w:hAnsi="Arial" w:cs="Arial"/>
          <w:sz w:val="20"/>
          <w:szCs w:val="20"/>
          <w:lang w:eastAsia="es-CO"/>
        </w:rPr>
        <w:t>la</w:t>
      </w:r>
      <w:r w:rsidRPr="003E724D">
        <w:rPr>
          <w:rFonts w:ascii="Arial" w:eastAsiaTheme="minorEastAsia" w:hAnsi="Arial" w:cs="Arial"/>
          <w:sz w:val="20"/>
          <w:szCs w:val="20"/>
          <w:lang w:eastAsia="es-CO"/>
        </w:rPr>
        <w:t xml:space="preserve"> oferta presentada primero en el tiempo]</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57536C20"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3667DBB2"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0"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0"/>
    <w:p w14:paraId="2D57546B" w14:textId="343AF487" w:rsidR="08DC91C4" w:rsidRPr="001D2634" w:rsidRDefault="00CB3605" w:rsidP="003E724D">
      <w:pPr>
        <w:pStyle w:val="Prrafodelista"/>
        <w:numPr>
          <w:ilvl w:val="0"/>
          <w:numId w:val="155"/>
        </w:numPr>
        <w:jc w:val="both"/>
        <w:rPr>
          <w:rFonts w:ascii="Arial" w:eastAsiaTheme="minorEastAsia" w:hAnsi="Arial" w:cs="Arial"/>
          <w:sz w:val="20"/>
          <w:szCs w:val="20"/>
        </w:rPr>
      </w:pPr>
      <w:r w:rsidRPr="001D2634">
        <w:rPr>
          <w:rFonts w:ascii="Arial" w:eastAsia="Arial" w:hAnsi="Arial" w:cs="Arial"/>
          <w:sz w:val="20"/>
          <w:szCs w:val="20"/>
          <w:lang w:eastAsia="es-CO"/>
        </w:rPr>
        <w:t>Superar el valor unitario de alguno o algunos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de los siguientes ítems ofrecidos con respecto al valor establecido para cada ítem del presupuesto oficial </w:t>
      </w:r>
    </w:p>
    <w:p w14:paraId="52B7D54F" w14:textId="726215BD"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37E8E421"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1"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1"/>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1E374403"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1D2634"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secc</w:t>
      </w:r>
      <w:r w:rsidRPr="003E724D">
        <w:rPr>
          <w:rFonts w:ascii="Arial" w:eastAsia="Arial,Calibri" w:hAnsi="Arial" w:cs="Arial"/>
          <w:sz w:val="20"/>
          <w:szCs w:val="20"/>
          <w:lang w:eastAsia="es-CO"/>
        </w:rPr>
        <w:t xml:space="preserve">ión </w:t>
      </w:r>
      <w:r w:rsidR="00A07534" w:rsidRPr="003E724D">
        <w:rPr>
          <w:rFonts w:ascii="Arial" w:eastAsia="Arial,Calibri" w:hAnsi="Arial" w:cs="Arial"/>
          <w:sz w:val="20"/>
          <w:szCs w:val="20"/>
          <w:lang w:eastAsia="es-CO"/>
        </w:rPr>
        <w:fldChar w:fldCharType="begin"/>
      </w:r>
      <w:r w:rsidR="00A07534" w:rsidRPr="003E724D">
        <w:rPr>
          <w:rFonts w:ascii="Arial" w:eastAsia="Arial,Calibri" w:hAnsi="Arial" w:cs="Arial"/>
          <w:sz w:val="20"/>
          <w:szCs w:val="20"/>
          <w:lang w:eastAsia="es-CO"/>
        </w:rPr>
        <w:instrText xml:space="preserve"> REF _Ref531076130 \n \h </w:instrText>
      </w:r>
      <w:r w:rsidR="002A0C96" w:rsidRPr="003E724D">
        <w:rPr>
          <w:rFonts w:ascii="Arial" w:eastAsia="Arial,Calibri" w:hAnsi="Arial" w:cs="Arial"/>
          <w:sz w:val="20"/>
          <w:szCs w:val="20"/>
          <w:lang w:eastAsia="es-CO"/>
        </w:rPr>
        <w:instrText xml:space="preserve"> \* MERGEFORMAT </w:instrText>
      </w:r>
      <w:r w:rsidR="00A07534" w:rsidRPr="003E724D">
        <w:rPr>
          <w:rFonts w:ascii="Arial" w:eastAsia="Arial,Calibri" w:hAnsi="Arial" w:cs="Arial"/>
          <w:sz w:val="20"/>
          <w:szCs w:val="20"/>
          <w:lang w:eastAsia="es-CO"/>
        </w:rPr>
      </w:r>
      <w:r w:rsidR="00A07534" w:rsidRPr="003E724D">
        <w:rPr>
          <w:rFonts w:ascii="Arial" w:eastAsia="Arial,Calibri" w:hAnsi="Arial" w:cs="Arial"/>
          <w:sz w:val="20"/>
          <w:szCs w:val="20"/>
          <w:lang w:eastAsia="es-CO"/>
        </w:rPr>
        <w:fldChar w:fldCharType="separate"/>
      </w:r>
      <w:r w:rsidR="53530099" w:rsidRPr="003E724D">
        <w:rPr>
          <w:rFonts w:ascii="Arial" w:eastAsia="Arial,Calibri" w:hAnsi="Arial" w:cs="Arial"/>
          <w:sz w:val="20"/>
          <w:szCs w:val="20"/>
          <w:lang w:eastAsia="es-CO"/>
        </w:rPr>
        <w:t>4.1.3</w:t>
      </w:r>
      <w:r w:rsidR="00A07534" w:rsidRPr="003E724D">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3E724D">
        <w:rPr>
          <w:rFonts w:ascii="Arial" w:eastAsia="Arial" w:hAnsi="Arial" w:cs="Arial"/>
          <w:sz w:val="20"/>
          <w:szCs w:val="20"/>
          <w:lang w:eastAsia="es-CO"/>
        </w:rPr>
        <w:t>[Incluir cuando la convocatoria del Proceso de Contratación esté limitada a Mipyme]</w:t>
      </w:r>
      <w:r w:rsidRPr="001D2634">
        <w:rPr>
          <w:rFonts w:ascii="Arial" w:eastAsia="Arial" w:hAnsi="Arial" w:cs="Arial"/>
          <w:sz w:val="20"/>
          <w:szCs w:val="20"/>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2" w:name="_Toc32147315"/>
      <w:bookmarkStart w:id="163"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2"/>
      <w:bookmarkEnd w:id="163"/>
      <w:r w:rsidR="002644ED" w:rsidRPr="001D2634">
        <w:rPr>
          <w:color w:val="auto"/>
        </w:rPr>
        <w:t xml:space="preserve"> </w:t>
      </w:r>
      <w:bookmarkStart w:id="164" w:name="_Toc8394354"/>
      <w:bookmarkStart w:id="165" w:name="_Toc8394600"/>
      <w:bookmarkStart w:id="166" w:name="_Toc8394876"/>
      <w:bookmarkStart w:id="167" w:name="_Toc8401669"/>
      <w:bookmarkStart w:id="168" w:name="_Toc508648256"/>
      <w:bookmarkStart w:id="169" w:name="_Toc508984040"/>
      <w:bookmarkStart w:id="170" w:name="_Toc509843870"/>
      <w:bookmarkStart w:id="171" w:name="_Toc511924778"/>
      <w:bookmarkStart w:id="172" w:name="_Toc518641655"/>
      <w:bookmarkEnd w:id="164"/>
      <w:bookmarkEnd w:id="165"/>
      <w:bookmarkEnd w:id="166"/>
      <w:bookmarkEnd w:id="167"/>
      <w:bookmarkEnd w:id="168"/>
      <w:bookmarkEnd w:id="169"/>
      <w:bookmarkEnd w:id="170"/>
      <w:bookmarkEnd w:id="171"/>
      <w:bookmarkEnd w:id="172"/>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3" w:name="_Toc508648257"/>
      <w:bookmarkStart w:id="174" w:name="_Toc508984041"/>
      <w:bookmarkStart w:id="175" w:name="_Toc509843871"/>
      <w:bookmarkStart w:id="176" w:name="_Toc511924779"/>
      <w:bookmarkStart w:id="177" w:name="_Toc518641656"/>
      <w:bookmarkStart w:id="178" w:name="_Toc32147316"/>
      <w:bookmarkStart w:id="179"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3"/>
      <w:bookmarkEnd w:id="174"/>
      <w:bookmarkEnd w:id="175"/>
      <w:bookmarkEnd w:id="176"/>
      <w:bookmarkEnd w:id="177"/>
      <w:bookmarkEnd w:id="178"/>
      <w:bookmarkEnd w:id="179"/>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 xml:space="preserve">considera </w:t>
      </w:r>
      <w:r w:rsidRPr="001D2634">
        <w:rPr>
          <w:rFonts w:cs="Arial"/>
          <w:color w:val="auto"/>
          <w:szCs w:val="20"/>
        </w:rPr>
        <w:lastRenderedPageBreak/>
        <w:t>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0" w:name="_Toc424214910"/>
      <w:bookmarkStart w:id="181" w:name="_Toc424219549"/>
      <w:bookmarkStart w:id="182" w:name="_Toc505066018"/>
      <w:bookmarkStart w:id="183" w:name="_Toc509843872"/>
      <w:bookmarkStart w:id="184" w:name="_Toc511924780"/>
      <w:bookmarkStart w:id="185" w:name="_Toc518641657"/>
      <w:bookmarkStart w:id="186" w:name="_Toc32147317"/>
      <w:bookmarkStart w:id="187" w:name="_Toc173259252"/>
      <w:r w:rsidRPr="001D2634">
        <w:rPr>
          <w:color w:val="auto"/>
        </w:rPr>
        <w:t>RETIRO DE LA PROPUESTA</w:t>
      </w:r>
      <w:bookmarkEnd w:id="180"/>
      <w:bookmarkEnd w:id="181"/>
      <w:bookmarkEnd w:id="182"/>
      <w:bookmarkEnd w:id="183"/>
      <w:bookmarkEnd w:id="184"/>
      <w:bookmarkEnd w:id="185"/>
      <w:bookmarkEnd w:id="186"/>
      <w:bookmarkEnd w:id="187"/>
    </w:p>
    <w:p w14:paraId="3EBB36BC" w14:textId="2636227D" w:rsidR="009C606A" w:rsidRPr="001D2634" w:rsidRDefault="009C606A" w:rsidP="009C606A">
      <w:pPr>
        <w:pStyle w:val="InviasNormal"/>
        <w:spacing w:line="276" w:lineRule="auto"/>
        <w:rPr>
          <w:rFonts w:ascii="Arial" w:eastAsia="Arial" w:hAnsi="Arial" w:cs="Arial"/>
          <w:color w:val="auto"/>
          <w:sz w:val="20"/>
          <w:szCs w:val="20"/>
          <w:lang w:val="es-CO"/>
        </w:rPr>
      </w:pPr>
      <w:bookmarkStart w:id="188" w:name="_Toc504124505"/>
      <w:bookmarkStart w:id="189" w:name="_Toc424219456"/>
      <w:bookmarkStart w:id="190" w:name="_Toc508648258"/>
      <w:bookmarkStart w:id="191" w:name="_Toc508984042"/>
      <w:bookmarkStart w:id="192" w:name="_Toc509843873"/>
      <w:bookmarkStart w:id="193" w:name="_Toc511924781"/>
      <w:bookmarkStart w:id="194"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roponentes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roceso,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w:t>
      </w:r>
      <w:r w:rsidRPr="001D2634">
        <w:rPr>
          <w:rFonts w:eastAsia="Arial" w:cs="Arial"/>
          <w:color w:val="auto"/>
          <w:szCs w:val="20"/>
        </w:rPr>
        <w:lastRenderedPageBreak/>
        <w:t>basta el retiro de la oferta en la plataforma del SECOP II, sin necesidad de enviar una solicitud a la entidad.</w:t>
      </w:r>
      <w:bookmarkStart w:id="195" w:name="_Toc32134266"/>
      <w:bookmarkStart w:id="196" w:name="_Toc32147285"/>
      <w:bookmarkStart w:id="197" w:name="_Toc32147318"/>
    </w:p>
    <w:p w14:paraId="73E37879" w14:textId="11B81E08" w:rsidR="006C2D9C" w:rsidRPr="001D2634" w:rsidRDefault="006C2D9C" w:rsidP="00A06AA0">
      <w:pPr>
        <w:pStyle w:val="Capitulo3"/>
        <w:numPr>
          <w:ilvl w:val="1"/>
          <w:numId w:val="153"/>
        </w:numPr>
        <w:ind w:left="0" w:firstLine="0"/>
        <w:rPr>
          <w:color w:val="auto"/>
        </w:rPr>
      </w:pPr>
      <w:bookmarkStart w:id="198" w:name="_Toc173259253"/>
      <w:r w:rsidRPr="001D2634">
        <w:rPr>
          <w:color w:val="auto"/>
        </w:rPr>
        <w:t>VISITA AL SITIO DE LA OBRA</w:t>
      </w:r>
      <w:bookmarkEnd w:id="198"/>
      <w:r w:rsidRPr="001D2634">
        <w:rPr>
          <w:color w:val="auto"/>
        </w:rPr>
        <w:t xml:space="preserve"> </w:t>
      </w:r>
    </w:p>
    <w:p w14:paraId="55A292C6" w14:textId="7E9D6706" w:rsidR="006C2D9C" w:rsidRPr="001D2634" w:rsidRDefault="00BF78AF" w:rsidP="006C2D9C">
      <w:pPr>
        <w:spacing w:after="0" w:line="276" w:lineRule="auto"/>
        <w:jc w:val="both"/>
        <w:rPr>
          <w:rFonts w:cs="Arial"/>
          <w:color w:val="auto"/>
          <w:szCs w:val="20"/>
        </w:rPr>
      </w:pPr>
      <w:r>
        <w:rPr>
          <w:rFonts w:cs="Arial"/>
          <w:color w:val="auto"/>
          <w:szCs w:val="20"/>
        </w:rPr>
        <w:t>No aplica.</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199" w:name="_Toc173259254"/>
      <w:r w:rsidRPr="001D2634">
        <w:rPr>
          <w:color w:val="auto"/>
          <w:lang w:val="es-MX"/>
        </w:rPr>
        <w:t>CONFIDENCIALIDAD DE LA INFORMACIÓN RELACIONADA CON DATOS SENSIBLES</w:t>
      </w:r>
      <w:bookmarkEnd w:id="199"/>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w:t>
      </w:r>
      <w:r w:rsidRPr="001D2634">
        <w:rPr>
          <w:rFonts w:eastAsia="Times New Roman" w:cs="Arial"/>
          <w:color w:val="auto"/>
          <w:szCs w:val="20"/>
          <w:lang w:val="es"/>
        </w:rPr>
        <w:lastRenderedPageBreak/>
        <w:t>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0" w:name="_Toc173259255"/>
      <w:r w:rsidRPr="001D2634">
        <w:rPr>
          <w:color w:val="auto"/>
        </w:rPr>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8"/>
      <w:bookmarkEnd w:id="189"/>
      <w:r w:rsidR="005B122A" w:rsidRPr="001D2634">
        <w:rPr>
          <w:color w:val="auto"/>
        </w:rPr>
        <w:t>OFERTA</w:t>
      </w:r>
      <w:bookmarkEnd w:id="190"/>
      <w:bookmarkEnd w:id="191"/>
      <w:bookmarkEnd w:id="192"/>
      <w:bookmarkEnd w:id="193"/>
      <w:bookmarkEnd w:id="195"/>
      <w:bookmarkEnd w:id="196"/>
      <w:bookmarkEnd w:id="197"/>
      <w:bookmarkEnd w:id="200"/>
    </w:p>
    <w:p w14:paraId="73EC0E76" w14:textId="77F45624" w:rsidR="00D40CA0" w:rsidRPr="001D2634" w:rsidRDefault="00D40CA0" w:rsidP="007514D1">
      <w:pPr>
        <w:pStyle w:val="Capitulo2"/>
        <w:rPr>
          <w:color w:val="auto"/>
        </w:rPr>
      </w:pPr>
      <w:bookmarkStart w:id="201" w:name="_Toc508648259"/>
      <w:bookmarkStart w:id="202" w:name="_Toc508984043"/>
      <w:bookmarkStart w:id="203" w:name="_Toc509843874"/>
      <w:bookmarkStart w:id="204" w:name="_Toc511924782"/>
      <w:bookmarkStart w:id="205" w:name="_Toc518641659"/>
      <w:bookmarkStart w:id="206" w:name="_Toc32147319"/>
      <w:bookmarkStart w:id="207" w:name="_Toc173259256"/>
      <w:bookmarkStart w:id="208" w:name="_Toc504124507"/>
      <w:bookmarkEnd w:id="194"/>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1"/>
      <w:bookmarkEnd w:id="202"/>
      <w:bookmarkEnd w:id="203"/>
      <w:bookmarkEnd w:id="204"/>
      <w:bookmarkEnd w:id="205"/>
      <w:bookmarkEnd w:id="206"/>
      <w:bookmarkEnd w:id="207"/>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Copnia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09" w:name="_Toc508648260"/>
      <w:bookmarkStart w:id="210" w:name="_Toc508984044"/>
      <w:bookmarkStart w:id="211" w:name="_Toc509843875"/>
      <w:bookmarkStart w:id="212" w:name="_Toc511924783"/>
      <w:bookmarkStart w:id="213" w:name="_Toc518641660"/>
      <w:bookmarkStart w:id="214" w:name="_Toc32147320"/>
      <w:bookmarkStart w:id="215" w:name="_Toc173259257"/>
      <w:bookmarkStart w:id="216" w:name="_Toc505100175"/>
      <w:r w:rsidRPr="001D2634">
        <w:rPr>
          <w:color w:val="auto"/>
        </w:rPr>
        <w:t>APODERADO</w:t>
      </w:r>
      <w:bookmarkEnd w:id="209"/>
      <w:bookmarkEnd w:id="210"/>
      <w:bookmarkEnd w:id="211"/>
      <w:bookmarkEnd w:id="212"/>
      <w:bookmarkEnd w:id="213"/>
      <w:bookmarkEnd w:id="214"/>
      <w:bookmarkEnd w:id="215"/>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lastRenderedPageBreak/>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7" w:name="_Toc518641662"/>
      <w:bookmarkStart w:id="218" w:name="_Toc32147321"/>
      <w:bookmarkStart w:id="219" w:name="_Toc173259258"/>
      <w:bookmarkStart w:id="220" w:name="_Toc508648261"/>
      <w:bookmarkStart w:id="221" w:name="_Toc508984045"/>
      <w:bookmarkStart w:id="222" w:name="_Toc509843876"/>
      <w:bookmarkStart w:id="223" w:name="_Toc511924784"/>
      <w:bookmarkEnd w:id="216"/>
      <w:r w:rsidRPr="001D2634">
        <w:rPr>
          <w:color w:val="auto"/>
        </w:rPr>
        <w:t>MANIFESTACIÓN DE INTERÉS</w:t>
      </w:r>
      <w:bookmarkEnd w:id="217"/>
      <w:bookmarkEnd w:id="218"/>
      <w:bookmarkEnd w:id="219"/>
    </w:p>
    <w:bookmarkEnd w:id="208"/>
    <w:bookmarkEnd w:id="220"/>
    <w:bookmarkEnd w:id="221"/>
    <w:bookmarkEnd w:id="222"/>
    <w:bookmarkEnd w:id="223"/>
    <w:p w14:paraId="60BD9269" w14:textId="0B28DF5B" w:rsidR="00444F59" w:rsidRPr="002A3F68" w:rsidRDefault="003219F4" w:rsidP="00EA2C26">
      <w:pPr>
        <w:spacing w:line="276" w:lineRule="auto"/>
        <w:jc w:val="both"/>
        <w:rPr>
          <w:rFonts w:cs="Arial"/>
          <w:color w:val="auto"/>
          <w:szCs w:val="20"/>
          <w:lang w:eastAsia="es-ES"/>
        </w:rPr>
      </w:pPr>
      <w:r w:rsidRPr="001D2634">
        <w:rPr>
          <w:rFonts w:cs="Arial"/>
          <w:color w:val="auto"/>
          <w:szCs w:val="20"/>
          <w:lang w:eastAsia="es-ES"/>
        </w:rPr>
        <w:t xml:space="preserve">Los interesados en participar en el presente </w:t>
      </w:r>
      <w:r w:rsidR="00F32F16" w:rsidRPr="001D2634">
        <w:rPr>
          <w:rFonts w:cs="Arial"/>
          <w:color w:val="auto"/>
          <w:szCs w:val="20"/>
          <w:lang w:eastAsia="es-ES"/>
        </w:rPr>
        <w:t>proceso</w:t>
      </w:r>
      <w:r w:rsidRPr="001D2634">
        <w:rPr>
          <w:rFonts w:cs="Arial"/>
          <w:color w:val="auto"/>
          <w:szCs w:val="20"/>
          <w:lang w:eastAsia="es-ES"/>
        </w:rPr>
        <w:t xml:space="preserve"> de </w:t>
      </w:r>
      <w:r w:rsidR="0036057F" w:rsidRPr="001D2634">
        <w:rPr>
          <w:rFonts w:cs="Arial"/>
          <w:color w:val="auto"/>
          <w:szCs w:val="20"/>
          <w:lang w:eastAsia="es-ES"/>
        </w:rPr>
        <w:t>selección</w:t>
      </w:r>
      <w:r w:rsidRPr="001D2634">
        <w:rPr>
          <w:rFonts w:cs="Arial"/>
          <w:color w:val="auto"/>
          <w:szCs w:val="20"/>
          <w:lang w:eastAsia="es-ES"/>
        </w:rPr>
        <w:t xml:space="preserve"> contarán con un </w:t>
      </w:r>
      <w:r w:rsidR="00E0420C" w:rsidRPr="001D2634">
        <w:rPr>
          <w:rFonts w:cs="Arial"/>
          <w:color w:val="auto"/>
          <w:szCs w:val="20"/>
          <w:lang w:eastAsia="es-ES"/>
        </w:rPr>
        <w:t>término</w:t>
      </w:r>
      <w:r w:rsidRPr="001D2634">
        <w:rPr>
          <w:rFonts w:cs="Arial"/>
          <w:color w:val="auto"/>
          <w:szCs w:val="20"/>
          <w:lang w:eastAsia="es-ES"/>
        </w:rPr>
        <w:t xml:space="preserve"> </w:t>
      </w:r>
      <w:r w:rsidR="0069734E" w:rsidRPr="001D2634">
        <w:rPr>
          <w:rFonts w:cs="Arial"/>
          <w:color w:val="auto"/>
          <w:szCs w:val="20"/>
          <w:lang w:eastAsia="es-ES"/>
        </w:rPr>
        <w:t>de</w:t>
      </w:r>
      <w:r w:rsidR="004871C0" w:rsidRPr="001D2634">
        <w:rPr>
          <w:rFonts w:cs="Arial"/>
          <w:color w:val="auto"/>
          <w:szCs w:val="20"/>
          <w:lang w:eastAsia="es-ES"/>
        </w:rPr>
        <w:t xml:space="preserve"> tres (3) días hábiles</w:t>
      </w:r>
      <w:r w:rsidRPr="001D2634">
        <w:rPr>
          <w:rFonts w:cs="Arial"/>
          <w:color w:val="auto"/>
          <w:szCs w:val="20"/>
          <w:lang w:eastAsia="es-ES"/>
        </w:rPr>
        <w:t xml:space="preserve"> </w:t>
      </w:r>
      <w:r w:rsidR="009E1848" w:rsidRPr="001D2634">
        <w:rPr>
          <w:rFonts w:cs="Arial"/>
          <w:color w:val="auto"/>
          <w:szCs w:val="20"/>
          <w:lang w:eastAsia="es-ES"/>
        </w:rPr>
        <w:t xml:space="preserve">contados a partir de la fecha de apertura del </w:t>
      </w:r>
      <w:r w:rsidR="00C53FE7" w:rsidRPr="001D2634">
        <w:rPr>
          <w:rFonts w:cs="Arial"/>
          <w:color w:val="auto"/>
          <w:szCs w:val="20"/>
          <w:lang w:eastAsia="es-ES"/>
        </w:rPr>
        <w:t>p</w:t>
      </w:r>
      <w:r w:rsidR="003E3EFD" w:rsidRPr="001D2634">
        <w:rPr>
          <w:rFonts w:cs="Arial"/>
          <w:color w:val="auto"/>
          <w:szCs w:val="20"/>
          <w:lang w:eastAsia="es-ES"/>
        </w:rPr>
        <w:t xml:space="preserve">roceso de </w:t>
      </w:r>
      <w:r w:rsidR="00C53FE7" w:rsidRPr="001D2634">
        <w:rPr>
          <w:rFonts w:cs="Arial"/>
          <w:color w:val="auto"/>
          <w:szCs w:val="20"/>
          <w:lang w:eastAsia="es-ES"/>
        </w:rPr>
        <w:t>c</w:t>
      </w:r>
      <w:r w:rsidR="003E3EFD" w:rsidRPr="001D2634">
        <w:rPr>
          <w:rFonts w:cs="Arial"/>
          <w:color w:val="auto"/>
          <w:szCs w:val="20"/>
          <w:lang w:eastAsia="es-ES"/>
        </w:rPr>
        <w:t>ontratación</w:t>
      </w:r>
      <w:r w:rsidR="00CD420B" w:rsidRPr="001D2634">
        <w:rPr>
          <w:rFonts w:cs="Arial"/>
          <w:color w:val="auto"/>
          <w:szCs w:val="20"/>
          <w:lang w:eastAsia="es-ES"/>
        </w:rPr>
        <w:t xml:space="preserve"> para manifestar su intención de participar</w:t>
      </w:r>
      <w:r w:rsidR="009E1848" w:rsidRPr="001D2634">
        <w:rPr>
          <w:rFonts w:cs="Arial"/>
          <w:color w:val="auto"/>
          <w:szCs w:val="20"/>
          <w:lang w:eastAsia="es-ES"/>
        </w:rPr>
        <w:t>.</w:t>
      </w:r>
      <w:r w:rsidR="003807DA" w:rsidRPr="001D2634">
        <w:rPr>
          <w:rFonts w:cs="Arial"/>
          <w:color w:val="auto"/>
          <w:szCs w:val="20"/>
          <w:lang w:eastAsia="es-ES"/>
        </w:rPr>
        <w:t xml:space="preserve"> </w:t>
      </w:r>
      <w:r w:rsidR="005774B5" w:rsidRPr="001D2634">
        <w:rPr>
          <w:rFonts w:cs="Arial"/>
          <w:color w:val="auto"/>
          <w:szCs w:val="20"/>
          <w:lang w:eastAsia="es-ES"/>
        </w:rPr>
        <w:t>L</w:t>
      </w:r>
      <w:r w:rsidR="00E0420C" w:rsidRPr="001D2634">
        <w:rPr>
          <w:rFonts w:cs="Arial"/>
          <w:color w:val="auto"/>
          <w:szCs w:val="20"/>
          <w:lang w:eastAsia="es-ES"/>
        </w:rPr>
        <w:t xml:space="preserve">os </w:t>
      </w:r>
      <w:r w:rsidR="00664C7D" w:rsidRPr="001D2634">
        <w:rPr>
          <w:rFonts w:cs="Arial"/>
          <w:color w:val="auto"/>
          <w:szCs w:val="20"/>
          <w:lang w:eastAsia="es-ES"/>
        </w:rPr>
        <w:t>interesados</w:t>
      </w:r>
      <w:r w:rsidR="00E0420C" w:rsidRPr="001D2634">
        <w:rPr>
          <w:rFonts w:cs="Arial"/>
          <w:color w:val="auto"/>
          <w:szCs w:val="20"/>
          <w:lang w:eastAsia="es-ES"/>
        </w:rPr>
        <w:t xml:space="preserve"> deben enviar una comunicación </w:t>
      </w:r>
      <w:r w:rsidR="00664C7D" w:rsidRPr="001D2634">
        <w:rPr>
          <w:rFonts w:cs="Arial"/>
          <w:color w:val="auto"/>
          <w:szCs w:val="20"/>
          <w:lang w:eastAsia="es-ES"/>
        </w:rPr>
        <w:t xml:space="preserve">suscrita </w:t>
      </w:r>
      <w:r w:rsidR="00E0420C" w:rsidRPr="001D2634">
        <w:rPr>
          <w:rFonts w:cs="Arial"/>
          <w:color w:val="auto"/>
          <w:szCs w:val="20"/>
          <w:lang w:eastAsia="es-ES"/>
        </w:rPr>
        <w:t>por la persona natural</w:t>
      </w:r>
      <w:r w:rsidR="00150B3B" w:rsidRPr="001D2634">
        <w:rPr>
          <w:rFonts w:cs="Arial"/>
          <w:color w:val="auto"/>
          <w:szCs w:val="20"/>
          <w:lang w:eastAsia="es-ES"/>
        </w:rPr>
        <w:t>,</w:t>
      </w:r>
      <w:r w:rsidR="00E0420C" w:rsidRPr="001D2634">
        <w:rPr>
          <w:rFonts w:cs="Arial"/>
          <w:color w:val="auto"/>
          <w:szCs w:val="20"/>
          <w:lang w:eastAsia="es-ES"/>
        </w:rPr>
        <w:t xml:space="preserve"> </w:t>
      </w:r>
      <w:r w:rsidR="00C415D2" w:rsidRPr="001D2634">
        <w:rPr>
          <w:rFonts w:cs="Arial"/>
          <w:color w:val="auto"/>
          <w:szCs w:val="20"/>
          <w:lang w:eastAsia="es-ES"/>
        </w:rPr>
        <w:t xml:space="preserve">el </w:t>
      </w:r>
      <w:r w:rsidR="00E0420C" w:rsidRPr="001D2634">
        <w:rPr>
          <w:rFonts w:cs="Arial"/>
          <w:color w:val="auto"/>
          <w:szCs w:val="20"/>
          <w:lang w:eastAsia="es-ES"/>
        </w:rPr>
        <w:t>representante</w:t>
      </w:r>
      <w:r w:rsidR="00150B3B" w:rsidRPr="001D2634">
        <w:rPr>
          <w:rFonts w:cs="Arial"/>
          <w:color w:val="auto"/>
          <w:szCs w:val="20"/>
          <w:lang w:eastAsia="es-ES"/>
        </w:rPr>
        <w:t xml:space="preserve"> legal</w:t>
      </w:r>
      <w:r w:rsidR="00E0420C" w:rsidRPr="001D2634">
        <w:rPr>
          <w:rFonts w:cs="Arial"/>
          <w:color w:val="auto"/>
          <w:szCs w:val="20"/>
          <w:lang w:eastAsia="es-ES"/>
        </w:rPr>
        <w:t xml:space="preserve"> de la persona jurídica</w:t>
      </w:r>
      <w:r w:rsidR="00150B3B" w:rsidRPr="001D2634">
        <w:rPr>
          <w:rFonts w:cs="Arial"/>
          <w:color w:val="auto"/>
          <w:szCs w:val="20"/>
          <w:lang w:eastAsia="es-ES"/>
        </w:rPr>
        <w:t>, por</w:t>
      </w:r>
      <w:r w:rsidR="009E4B6F" w:rsidRPr="001D2634">
        <w:rPr>
          <w:rFonts w:cs="Arial"/>
          <w:color w:val="auto"/>
          <w:szCs w:val="20"/>
          <w:lang w:eastAsia="es-ES"/>
        </w:rPr>
        <w:t xml:space="preserve"> </w:t>
      </w:r>
      <w:r w:rsidR="002178F4" w:rsidRPr="001D2634">
        <w:rPr>
          <w:rFonts w:cs="Arial"/>
          <w:color w:val="auto"/>
          <w:szCs w:val="20"/>
          <w:lang w:eastAsia="es-ES"/>
        </w:rPr>
        <w:t xml:space="preserve">todos los integrantes del </w:t>
      </w:r>
      <w:r w:rsidR="00C53FE7" w:rsidRPr="001D2634">
        <w:rPr>
          <w:rFonts w:cs="Arial"/>
          <w:color w:val="auto"/>
          <w:szCs w:val="20"/>
          <w:lang w:eastAsia="es-ES"/>
        </w:rPr>
        <w:t>p</w:t>
      </w:r>
      <w:r w:rsidR="003C407D" w:rsidRPr="001D2634">
        <w:rPr>
          <w:rFonts w:cs="Arial"/>
          <w:color w:val="auto"/>
          <w:szCs w:val="20"/>
          <w:lang w:eastAsia="es-ES"/>
        </w:rPr>
        <w:t>roponente</w:t>
      </w:r>
      <w:r w:rsidR="009E4B6F" w:rsidRPr="001D2634">
        <w:rPr>
          <w:rFonts w:cs="Arial"/>
          <w:color w:val="auto"/>
          <w:szCs w:val="20"/>
          <w:lang w:eastAsia="es-ES"/>
        </w:rPr>
        <w:t xml:space="preserve"> plural</w:t>
      </w:r>
      <w:r w:rsidR="00B309D1" w:rsidRPr="001D2634">
        <w:rPr>
          <w:rFonts w:cs="Arial"/>
          <w:color w:val="auto"/>
          <w:szCs w:val="20"/>
          <w:lang w:eastAsia="es-ES"/>
        </w:rPr>
        <w:t xml:space="preserve"> (</w:t>
      </w:r>
      <w:r w:rsidR="009C798D" w:rsidRPr="001D2634">
        <w:rPr>
          <w:rFonts w:cs="Arial"/>
          <w:color w:val="auto"/>
          <w:szCs w:val="20"/>
          <w:lang w:eastAsia="es-ES"/>
        </w:rPr>
        <w:fldChar w:fldCharType="begin"/>
      </w:r>
      <w:r w:rsidR="009C798D" w:rsidRPr="001D2634">
        <w:rPr>
          <w:rFonts w:cs="Arial"/>
          <w:color w:val="auto"/>
          <w:szCs w:val="20"/>
          <w:lang w:eastAsia="es-ES"/>
        </w:rPr>
        <w:instrText xml:space="preserve"> REF _Ref25305885 \h </w:instrText>
      </w:r>
      <w:r w:rsidR="001A5DFD" w:rsidRPr="001D2634">
        <w:rPr>
          <w:rFonts w:cs="Arial"/>
          <w:color w:val="auto"/>
          <w:szCs w:val="20"/>
          <w:lang w:eastAsia="es-ES"/>
        </w:rPr>
        <w:instrText xml:space="preserve"> \* MERGEFORMAT </w:instrText>
      </w:r>
      <w:r w:rsidR="009C798D" w:rsidRPr="001D2634">
        <w:rPr>
          <w:rFonts w:cs="Arial"/>
          <w:color w:val="auto"/>
          <w:szCs w:val="20"/>
          <w:lang w:eastAsia="es-ES"/>
        </w:rPr>
      </w:r>
      <w:r w:rsidR="009C798D" w:rsidRPr="001D2634">
        <w:rPr>
          <w:rFonts w:cs="Arial"/>
          <w:color w:val="auto"/>
          <w:szCs w:val="20"/>
          <w:lang w:eastAsia="es-ES"/>
        </w:rPr>
        <w:fldChar w:fldCharType="separate"/>
      </w:r>
      <w:r w:rsidR="00B74E9C" w:rsidRPr="001D2634">
        <w:rPr>
          <w:rFonts w:eastAsia="Arial,Times New Roman" w:cs="Arial"/>
          <w:color w:val="auto"/>
          <w:szCs w:val="20"/>
          <w:lang w:eastAsia="es-ES"/>
        </w:rPr>
        <w:t>Formato 10 – Carta Manifestación de Interés</w:t>
      </w:r>
      <w:r w:rsidR="009C798D" w:rsidRPr="001D2634">
        <w:rPr>
          <w:rFonts w:cs="Arial"/>
          <w:color w:val="auto"/>
          <w:szCs w:val="20"/>
          <w:lang w:eastAsia="es-ES"/>
        </w:rPr>
        <w:fldChar w:fldCharType="end"/>
      </w:r>
      <w:r w:rsidR="00B309D1" w:rsidRPr="001D2634">
        <w:rPr>
          <w:rFonts w:cs="Arial"/>
          <w:color w:val="auto"/>
          <w:szCs w:val="20"/>
          <w:lang w:eastAsia="es-ES"/>
        </w:rPr>
        <w:t>)</w:t>
      </w:r>
      <w:r w:rsidR="00E0420C" w:rsidRPr="001D2634">
        <w:rPr>
          <w:rFonts w:cs="Arial"/>
          <w:color w:val="auto"/>
          <w:szCs w:val="20"/>
          <w:lang w:eastAsia="es-ES"/>
        </w:rPr>
        <w:t>,</w:t>
      </w:r>
      <w:r w:rsidR="00132463" w:rsidRPr="001D2634">
        <w:rPr>
          <w:rFonts w:cs="Arial"/>
          <w:color w:val="auto"/>
          <w:szCs w:val="20"/>
          <w:lang w:eastAsia="es-ES"/>
        </w:rPr>
        <w:t xml:space="preserve"> según corresponda,</w:t>
      </w:r>
      <w:r w:rsidR="00E0420C" w:rsidRPr="001D2634">
        <w:rPr>
          <w:rFonts w:cs="Arial"/>
          <w:color w:val="auto"/>
          <w:szCs w:val="20"/>
          <w:lang w:eastAsia="es-ES"/>
        </w:rPr>
        <w:t xml:space="preserve"> al correo electrónico</w:t>
      </w:r>
      <w:r w:rsidR="00010DD2" w:rsidRPr="001D2634">
        <w:rPr>
          <w:rFonts w:cs="Arial"/>
          <w:color w:val="auto"/>
          <w:szCs w:val="20"/>
          <w:lang w:eastAsia="es-ES"/>
        </w:rPr>
        <w:t>,</w:t>
      </w:r>
      <w:r w:rsidR="00E0420C" w:rsidRPr="001D2634">
        <w:rPr>
          <w:rFonts w:cs="Arial"/>
          <w:color w:val="auto"/>
          <w:szCs w:val="20"/>
          <w:lang w:eastAsia="es-ES"/>
        </w:rPr>
        <w:t xml:space="preserve"> </w:t>
      </w:r>
      <w:r w:rsidR="00F83920" w:rsidRPr="001D2634">
        <w:rPr>
          <w:rFonts w:cs="Arial"/>
          <w:color w:val="auto"/>
          <w:szCs w:val="20"/>
          <w:lang w:eastAsia="es-ES"/>
        </w:rPr>
        <w:t>o a</w:t>
      </w:r>
      <w:r w:rsidR="00E0420C" w:rsidRPr="001D2634">
        <w:rPr>
          <w:rFonts w:cs="Arial"/>
          <w:color w:val="auto"/>
          <w:szCs w:val="20"/>
          <w:lang w:eastAsia="es-ES"/>
        </w:rPr>
        <w:t xml:space="preserve"> </w:t>
      </w:r>
      <w:r w:rsidR="00B70585" w:rsidRPr="001D2634">
        <w:rPr>
          <w:rFonts w:cs="Arial"/>
          <w:color w:val="auto"/>
          <w:szCs w:val="20"/>
          <w:lang w:eastAsia="es-ES"/>
        </w:rPr>
        <w:t xml:space="preserve">falta </w:t>
      </w:r>
      <w:r w:rsidR="00B70585" w:rsidRPr="002A3F68">
        <w:rPr>
          <w:rFonts w:cs="Arial"/>
          <w:color w:val="auto"/>
          <w:szCs w:val="20"/>
          <w:lang w:eastAsia="es-ES"/>
        </w:rPr>
        <w:t xml:space="preserve">de </w:t>
      </w:r>
      <w:r w:rsidR="00B175C4" w:rsidRPr="002A3F68">
        <w:rPr>
          <w:rFonts w:cs="Arial"/>
          <w:color w:val="auto"/>
          <w:szCs w:val="20"/>
          <w:lang w:eastAsia="es-ES"/>
        </w:rPr>
        <w:t xml:space="preserve">este </w:t>
      </w:r>
      <w:r w:rsidR="00B70585" w:rsidRPr="002A3F68">
        <w:rPr>
          <w:rFonts w:cs="Arial"/>
          <w:color w:val="auto"/>
          <w:szCs w:val="20"/>
          <w:lang w:eastAsia="es-ES"/>
        </w:rPr>
        <w:t xml:space="preserve">a </w:t>
      </w:r>
      <w:r w:rsidR="00F83920" w:rsidRPr="002A3F68">
        <w:rPr>
          <w:rFonts w:cs="Arial"/>
          <w:color w:val="auto"/>
          <w:szCs w:val="20"/>
          <w:lang w:eastAsia="es-ES"/>
        </w:rPr>
        <w:t>l</w:t>
      </w:r>
      <w:r w:rsidR="00E0420C" w:rsidRPr="002A3F68">
        <w:rPr>
          <w:rFonts w:cs="Arial"/>
          <w:color w:val="auto"/>
          <w:szCs w:val="20"/>
          <w:lang w:eastAsia="es-ES"/>
        </w:rPr>
        <w:t xml:space="preserve">a </w:t>
      </w:r>
      <w:r w:rsidR="00D02CB8" w:rsidRPr="002A3F68">
        <w:rPr>
          <w:rFonts w:cs="Arial"/>
          <w:color w:val="auto"/>
          <w:szCs w:val="20"/>
          <w:lang w:eastAsia="es-ES"/>
        </w:rPr>
        <w:t xml:space="preserve">dirección </w:t>
      </w:r>
      <w:r w:rsidR="00F83920" w:rsidRPr="002A3F68">
        <w:rPr>
          <w:rFonts w:cs="Arial"/>
          <w:color w:val="auto"/>
          <w:szCs w:val="20"/>
          <w:lang w:eastAsia="es-ES"/>
        </w:rPr>
        <w:t xml:space="preserve">física </w:t>
      </w:r>
      <w:r w:rsidR="00D02CB8" w:rsidRPr="002A3F68">
        <w:rPr>
          <w:rFonts w:cs="Arial"/>
          <w:color w:val="auto"/>
          <w:szCs w:val="20"/>
          <w:lang w:eastAsia="es-ES"/>
        </w:rPr>
        <w:t xml:space="preserve">indicada en el numeral </w:t>
      </w:r>
      <w:r w:rsidR="0057682D" w:rsidRPr="002A3F68">
        <w:rPr>
          <w:rFonts w:cs="Arial"/>
          <w:color w:val="auto"/>
          <w:szCs w:val="20"/>
          <w:lang w:eastAsia="es-ES"/>
        </w:rPr>
        <w:fldChar w:fldCharType="begin"/>
      </w:r>
      <w:r w:rsidR="0057682D" w:rsidRPr="002A3F68">
        <w:rPr>
          <w:rFonts w:cs="Arial"/>
          <w:color w:val="auto"/>
          <w:szCs w:val="20"/>
          <w:lang w:eastAsia="es-ES"/>
        </w:rPr>
        <w:instrText xml:space="preserve"> REF _Ref25305833 \r \h </w:instrText>
      </w:r>
      <w:r w:rsidR="001A5DFD" w:rsidRPr="002A3F68">
        <w:rPr>
          <w:rFonts w:cs="Arial"/>
          <w:color w:val="auto"/>
          <w:szCs w:val="20"/>
          <w:lang w:eastAsia="es-ES"/>
        </w:rPr>
        <w:instrText xml:space="preserve"> \* MERGEFORMAT </w:instrText>
      </w:r>
      <w:r w:rsidR="0057682D" w:rsidRPr="002A3F68">
        <w:rPr>
          <w:rFonts w:cs="Arial"/>
          <w:color w:val="auto"/>
          <w:szCs w:val="20"/>
          <w:lang w:eastAsia="es-ES"/>
        </w:rPr>
      </w:r>
      <w:r w:rsidR="0057682D" w:rsidRPr="002A3F68">
        <w:rPr>
          <w:rFonts w:cs="Arial"/>
          <w:color w:val="auto"/>
          <w:szCs w:val="20"/>
          <w:lang w:eastAsia="es-ES"/>
        </w:rPr>
        <w:fldChar w:fldCharType="separate"/>
      </w:r>
      <w:r w:rsidR="00B74E9C" w:rsidRPr="002A3F68">
        <w:rPr>
          <w:rFonts w:cs="Arial"/>
          <w:color w:val="auto"/>
          <w:szCs w:val="20"/>
          <w:lang w:eastAsia="es-ES"/>
        </w:rPr>
        <w:t>1.3</w:t>
      </w:r>
      <w:r w:rsidR="0057682D" w:rsidRPr="002A3F68">
        <w:rPr>
          <w:rFonts w:cs="Arial"/>
          <w:color w:val="auto"/>
          <w:szCs w:val="20"/>
          <w:lang w:eastAsia="es-ES"/>
        </w:rPr>
        <w:fldChar w:fldCharType="end"/>
      </w:r>
      <w:r w:rsidR="00A95064" w:rsidRPr="002A3F68">
        <w:rPr>
          <w:rFonts w:cs="Arial"/>
          <w:color w:val="auto"/>
          <w:szCs w:val="20"/>
          <w:lang w:eastAsia="es-ES"/>
        </w:rPr>
        <w:t xml:space="preserve"> </w:t>
      </w:r>
      <w:r w:rsidR="00D02CB8" w:rsidRPr="002A3F68">
        <w:rPr>
          <w:rFonts w:cs="Arial"/>
          <w:color w:val="auto"/>
          <w:szCs w:val="20"/>
          <w:lang w:eastAsia="es-ES"/>
        </w:rPr>
        <w:t>del presente pliego.</w:t>
      </w:r>
      <w:r w:rsidR="00567EC2" w:rsidRPr="002A3F68">
        <w:rPr>
          <w:rFonts w:cs="Arial"/>
          <w:color w:val="auto"/>
          <w:szCs w:val="20"/>
          <w:lang w:eastAsia="es-ES"/>
        </w:rPr>
        <w:t xml:space="preserve"> </w:t>
      </w:r>
    </w:p>
    <w:p w14:paraId="7A867211" w14:textId="5FE1BDF7" w:rsidR="00883A2B" w:rsidRPr="002A3F68" w:rsidRDefault="002A3F68" w:rsidP="00EA2C26">
      <w:pPr>
        <w:spacing w:line="276" w:lineRule="auto"/>
        <w:jc w:val="both"/>
        <w:rPr>
          <w:rFonts w:cs="Arial"/>
          <w:color w:val="auto"/>
          <w:szCs w:val="20"/>
          <w:lang w:eastAsia="es-ES"/>
        </w:rPr>
      </w:pPr>
      <w:r w:rsidRPr="002A3F68">
        <w:rPr>
          <w:rFonts w:cs="Arial"/>
          <w:color w:val="auto"/>
          <w:szCs w:val="20"/>
          <w:lang w:eastAsia="es-ES"/>
        </w:rPr>
        <w:t>Si la entidad recibe</w:t>
      </w:r>
      <w:r w:rsidR="00444F59" w:rsidRPr="002A3F68">
        <w:rPr>
          <w:rFonts w:cs="Arial"/>
          <w:color w:val="auto"/>
          <w:szCs w:val="20"/>
          <w:lang w:eastAsia="es-ES"/>
        </w:rPr>
        <w:t xml:space="preserve"> más de diez (10) manifestaciones de interés</w:t>
      </w:r>
      <w:r w:rsidR="009A3451" w:rsidRPr="002A3F68">
        <w:rPr>
          <w:rFonts w:cs="Arial"/>
          <w:color w:val="auto"/>
          <w:szCs w:val="20"/>
          <w:lang w:eastAsia="es-ES"/>
        </w:rPr>
        <w:t>,</w:t>
      </w:r>
      <w:r w:rsidR="00444F59" w:rsidRPr="002A3F68">
        <w:rPr>
          <w:rFonts w:cs="Arial"/>
          <w:color w:val="auto"/>
          <w:szCs w:val="20"/>
          <w:lang w:eastAsia="es-ES"/>
        </w:rPr>
        <w:t xml:space="preserve"> </w:t>
      </w:r>
      <w:r w:rsidRPr="002A3F68">
        <w:rPr>
          <w:rFonts w:cs="Arial"/>
          <w:color w:val="auto"/>
          <w:szCs w:val="20"/>
          <w:lang w:eastAsia="es-ES"/>
        </w:rPr>
        <w:t>realizara sorteo a travez de balotas.</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7324CC6D" w:rsidR="00A878D4" w:rsidRPr="002A3F68" w:rsidRDefault="00560BB4" w:rsidP="00EA2C26">
      <w:pPr>
        <w:spacing w:line="276" w:lineRule="auto"/>
        <w:jc w:val="both"/>
        <w:rPr>
          <w:rFonts w:cs="Arial"/>
          <w:color w:val="auto"/>
          <w:szCs w:val="20"/>
          <w:lang w:eastAsia="es-ES"/>
        </w:rPr>
      </w:pPr>
      <w:r w:rsidRPr="002A3F68">
        <w:rPr>
          <w:rFonts w:cs="Arial"/>
          <w:color w:val="auto"/>
          <w:szCs w:val="20"/>
          <w:lang w:eastAsia="es-ES"/>
        </w:rPr>
        <w:t>[E</w:t>
      </w:r>
      <w:r w:rsidR="00F67402" w:rsidRPr="002A3F68">
        <w:rPr>
          <w:rFonts w:cs="Arial"/>
          <w:color w:val="auto"/>
          <w:szCs w:val="20"/>
          <w:lang w:eastAsia="es-ES"/>
        </w:rPr>
        <w:t>n l</w:t>
      </w:r>
      <w:r w:rsidR="00CD6C45" w:rsidRPr="002A3F68">
        <w:rPr>
          <w:rFonts w:cs="Arial"/>
          <w:color w:val="auto"/>
          <w:szCs w:val="20"/>
          <w:lang w:eastAsia="es-ES"/>
        </w:rPr>
        <w:t>os procesos de contratación adelantados por SECOP II</w:t>
      </w:r>
      <w:r w:rsidR="00FA5DFC" w:rsidRPr="002A3F68">
        <w:rPr>
          <w:rFonts w:cs="Arial"/>
          <w:color w:val="auto"/>
          <w:szCs w:val="20"/>
          <w:lang w:eastAsia="es-ES"/>
        </w:rPr>
        <w:t xml:space="preserve"> el</w:t>
      </w:r>
      <w:r w:rsidRPr="002A3F68">
        <w:rPr>
          <w:rFonts w:cs="Arial"/>
          <w:color w:val="auto"/>
          <w:szCs w:val="20"/>
          <w:lang w:eastAsia="es-ES"/>
        </w:rPr>
        <w:t xml:space="preserve"> </w:t>
      </w:r>
      <w:r w:rsidR="009C6D09" w:rsidRPr="002A3F68">
        <w:rPr>
          <w:rFonts w:cs="Arial"/>
          <w:color w:val="auto"/>
          <w:szCs w:val="20"/>
          <w:lang w:eastAsia="es-ES"/>
        </w:rPr>
        <w:t>p</w:t>
      </w:r>
      <w:r w:rsidR="003C407D" w:rsidRPr="002A3F68">
        <w:rPr>
          <w:rFonts w:cs="Arial"/>
          <w:color w:val="auto"/>
          <w:szCs w:val="20"/>
          <w:lang w:eastAsia="es-ES"/>
        </w:rPr>
        <w:t>roponente</w:t>
      </w:r>
      <w:r w:rsidRPr="002A3F68">
        <w:rPr>
          <w:rFonts w:cs="Arial"/>
          <w:color w:val="auto"/>
          <w:szCs w:val="20"/>
          <w:lang w:eastAsia="es-ES"/>
        </w:rPr>
        <w:t xml:space="preserve"> plural debe manifesta</w:t>
      </w:r>
      <w:r w:rsidR="007D5E4B" w:rsidRPr="002A3F68">
        <w:rPr>
          <w:rFonts w:cs="Arial"/>
          <w:color w:val="auto"/>
          <w:szCs w:val="20"/>
          <w:lang w:eastAsia="es-ES"/>
        </w:rPr>
        <w:t>r</w:t>
      </w:r>
      <w:r w:rsidRPr="002A3F68">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2A3F68">
        <w:rPr>
          <w:rFonts w:cs="Arial"/>
          <w:color w:val="auto"/>
          <w:szCs w:val="20"/>
          <w:lang w:eastAsia="es-ES"/>
        </w:rPr>
        <w:t>p</w:t>
      </w:r>
      <w:r w:rsidR="003C407D" w:rsidRPr="002A3F68">
        <w:rPr>
          <w:rFonts w:cs="Arial"/>
          <w:color w:val="auto"/>
          <w:szCs w:val="20"/>
          <w:lang w:eastAsia="es-ES"/>
        </w:rPr>
        <w:t>roponente</w:t>
      </w:r>
      <w:r w:rsidRPr="002A3F68">
        <w:rPr>
          <w:rFonts w:cs="Arial"/>
          <w:color w:val="auto"/>
          <w:szCs w:val="20"/>
          <w:lang w:eastAsia="es-ES"/>
        </w:rPr>
        <w:t xml:space="preserve"> plural desde su cuenta singular</w:t>
      </w:r>
      <w:r w:rsidR="008D2A16" w:rsidRPr="002A3F68">
        <w:rPr>
          <w:rFonts w:cs="Arial"/>
          <w:color w:val="auto"/>
          <w:szCs w:val="20"/>
          <w:lang w:eastAsia="es-ES"/>
        </w:rPr>
        <w:t>]</w:t>
      </w:r>
    </w:p>
    <w:p w14:paraId="2CA38564" w14:textId="77777777" w:rsidR="004A62A2" w:rsidRPr="001D2634" w:rsidRDefault="004A62A2" w:rsidP="007514D1">
      <w:pPr>
        <w:pStyle w:val="Capitulo2"/>
        <w:rPr>
          <w:color w:val="auto"/>
        </w:rPr>
      </w:pPr>
      <w:bookmarkStart w:id="224" w:name="_Toc32238513"/>
      <w:bookmarkStart w:id="225" w:name="_Toc32238843"/>
      <w:bookmarkStart w:id="226" w:name="_Toc518641663"/>
      <w:bookmarkStart w:id="227" w:name="_Toc32147322"/>
      <w:bookmarkStart w:id="228" w:name="_Toc173259259"/>
      <w:bookmarkStart w:id="229" w:name="_Toc471839115"/>
      <w:bookmarkStart w:id="230" w:name="_Toc504124513"/>
      <w:bookmarkStart w:id="231" w:name="_Toc508648262"/>
      <w:bookmarkStart w:id="232" w:name="_Toc508984046"/>
      <w:bookmarkStart w:id="233" w:name="_Toc509843877"/>
      <w:bookmarkStart w:id="234" w:name="_Toc511924785"/>
      <w:bookmarkEnd w:id="224"/>
      <w:bookmarkEnd w:id="225"/>
      <w:r w:rsidRPr="001D2634">
        <w:rPr>
          <w:color w:val="auto"/>
        </w:rPr>
        <w:t>AUDIENCIA PÚBLICA DE SORTEO</w:t>
      </w:r>
      <w:bookmarkEnd w:id="226"/>
      <w:bookmarkEnd w:id="227"/>
      <w:bookmarkEnd w:id="228"/>
      <w:r w:rsidRPr="001D2634">
        <w:rPr>
          <w:color w:val="auto"/>
        </w:rPr>
        <w:t xml:space="preserve"> </w:t>
      </w:r>
    </w:p>
    <w:p w14:paraId="6A6C592D" w14:textId="0F4C9C0D" w:rsidR="007879AD" w:rsidRPr="001D2634" w:rsidRDefault="008870B6" w:rsidP="008870B6">
      <w:pPr>
        <w:jc w:val="both"/>
        <w:rPr>
          <w:rFonts w:cs="Arial"/>
          <w:color w:val="auto"/>
          <w:szCs w:val="20"/>
          <w:lang w:eastAsia="es-CO"/>
        </w:rPr>
      </w:pPr>
      <w:r w:rsidRPr="001D2634">
        <w:rPr>
          <w:rFonts w:cs="Arial"/>
          <w:color w:val="auto"/>
          <w:szCs w:val="20"/>
          <w:lang w:eastAsia="es-CO"/>
        </w:rPr>
        <w:t xml:space="preserve">Si la </w:t>
      </w:r>
      <w:r w:rsidR="008558E7" w:rsidRPr="001D2634">
        <w:rPr>
          <w:rFonts w:cs="Arial"/>
          <w:color w:val="auto"/>
          <w:szCs w:val="20"/>
          <w:lang w:eastAsia="es-CO"/>
        </w:rPr>
        <w:t>e</w:t>
      </w:r>
      <w:r w:rsidRPr="001D2634">
        <w:rPr>
          <w:rFonts w:cs="Arial"/>
          <w:color w:val="auto"/>
          <w:szCs w:val="20"/>
          <w:lang w:eastAsia="es-CO"/>
        </w:rPr>
        <w:t xml:space="preserve">ntidad recibe más de diez (10) manifestaciones de interés realizará un sorteo a través de </w:t>
      </w:r>
      <w:r w:rsidR="002A3F68">
        <w:rPr>
          <w:rFonts w:cs="Arial"/>
          <w:color w:val="auto"/>
          <w:szCs w:val="20"/>
          <w:lang w:eastAsia="es-CO"/>
        </w:rPr>
        <w:t>balotas.</w:t>
      </w:r>
      <w:r w:rsidRPr="001D2634">
        <w:rPr>
          <w:rFonts w:cs="Arial"/>
          <w:color w:val="auto"/>
          <w:szCs w:val="20"/>
          <w:lang w:eastAsia="es-CO"/>
        </w:rPr>
        <w:t xml:space="preserve"> </w:t>
      </w:r>
    </w:p>
    <w:p w14:paraId="4EA5AF4E" w14:textId="0BEFCA8B" w:rsidR="007879AD" w:rsidRPr="001D2634" w:rsidRDefault="007879AD" w:rsidP="007514D1">
      <w:pPr>
        <w:jc w:val="both"/>
        <w:rPr>
          <w:rFonts w:cs="Arial"/>
          <w:color w:val="auto"/>
          <w:szCs w:val="20"/>
          <w:lang w:eastAsia="es-CO"/>
        </w:rPr>
      </w:pPr>
      <w:r w:rsidRPr="001D2634">
        <w:rPr>
          <w:rFonts w:cs="Arial"/>
          <w:color w:val="auto"/>
          <w:szCs w:val="20"/>
        </w:rPr>
        <w:lastRenderedPageBreak/>
        <w:t xml:space="preserve">El </w:t>
      </w:r>
      <w:r w:rsidR="00F32F16" w:rsidRPr="001D2634">
        <w:rPr>
          <w:rFonts w:cs="Arial"/>
          <w:color w:val="auto"/>
          <w:szCs w:val="20"/>
        </w:rPr>
        <w:t>proceso</w:t>
      </w:r>
      <w:r w:rsidRPr="001D2634">
        <w:rPr>
          <w:rFonts w:cs="Arial"/>
          <w:color w:val="auto"/>
          <w:szCs w:val="20"/>
        </w:rPr>
        <w:t xml:space="preserve"> de selección para la consolidación de </w:t>
      </w:r>
      <w:r w:rsidR="00276034" w:rsidRPr="001D2634">
        <w:rPr>
          <w:rFonts w:cs="Arial"/>
          <w:color w:val="auto"/>
          <w:szCs w:val="20"/>
        </w:rPr>
        <w:t xml:space="preserve">posibles </w:t>
      </w:r>
      <w:r w:rsidR="008558E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se realizará </w:t>
      </w:r>
      <w:r w:rsidR="00FE73DA" w:rsidRPr="001D2634">
        <w:rPr>
          <w:rFonts w:cs="Arial"/>
          <w:color w:val="auto"/>
          <w:szCs w:val="20"/>
        </w:rPr>
        <w:t xml:space="preserve">el día hábil siguiente al vencimiento del plazo para manifestar interés </w:t>
      </w:r>
      <w:r w:rsidRPr="001D2634">
        <w:rPr>
          <w:rFonts w:cs="Arial"/>
          <w:color w:val="auto"/>
          <w:szCs w:val="20"/>
        </w:rPr>
        <w:t xml:space="preserve">en audiencia de sorteo, la cual se llevará a cabo en </w:t>
      </w:r>
      <w:r w:rsidR="00EC11B8" w:rsidRPr="001D2634">
        <w:rPr>
          <w:rFonts w:cs="Arial"/>
          <w:color w:val="auto"/>
          <w:szCs w:val="20"/>
        </w:rPr>
        <w:t xml:space="preserve">la </w:t>
      </w:r>
      <w:r w:rsidRPr="001D2634">
        <w:rPr>
          <w:rFonts w:cs="Arial"/>
          <w:color w:val="auto"/>
          <w:szCs w:val="20"/>
        </w:rPr>
        <w:t xml:space="preserve">hora y lugar previsto para tal fin en el </w:t>
      </w:r>
      <w:r w:rsidR="0055532C" w:rsidRPr="001D2634">
        <w:rPr>
          <w:rFonts w:cs="Arial"/>
          <w:color w:val="auto"/>
          <w:szCs w:val="20"/>
        </w:rPr>
        <w:fldChar w:fldCharType="begin"/>
      </w:r>
      <w:r w:rsidR="0055532C"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55532C" w:rsidRPr="001D2634">
        <w:rPr>
          <w:rFonts w:cs="Arial"/>
          <w:color w:val="auto"/>
          <w:szCs w:val="20"/>
        </w:rPr>
      </w:r>
      <w:r w:rsidR="0055532C" w:rsidRPr="001D2634">
        <w:rPr>
          <w:rFonts w:cs="Arial"/>
          <w:color w:val="auto"/>
          <w:szCs w:val="20"/>
        </w:rPr>
        <w:fldChar w:fldCharType="separate"/>
      </w:r>
      <w:r w:rsidR="00B74E9C" w:rsidRPr="001D2634">
        <w:rPr>
          <w:rFonts w:eastAsia="Arial" w:cs="Arial"/>
          <w:color w:val="auto"/>
          <w:szCs w:val="20"/>
        </w:rPr>
        <w:t>Anexo 2 – Cronograma</w:t>
      </w:r>
      <w:r w:rsidR="0055532C" w:rsidRPr="001D2634">
        <w:rPr>
          <w:rFonts w:cs="Arial"/>
          <w:color w:val="auto"/>
          <w:szCs w:val="20"/>
        </w:rPr>
        <w:fldChar w:fldCharType="end"/>
      </w:r>
      <w:r w:rsidR="00690C8A" w:rsidRPr="001D2634">
        <w:rPr>
          <w:rFonts w:cs="Arial"/>
          <w:color w:val="auto"/>
          <w:szCs w:val="20"/>
        </w:rPr>
        <w:t>.</w:t>
      </w:r>
    </w:p>
    <w:p w14:paraId="6953C3F1" w14:textId="74B1C0C7" w:rsidR="008870B6" w:rsidRPr="001D2634" w:rsidRDefault="008870B6" w:rsidP="006876CA">
      <w:pPr>
        <w:spacing w:line="276" w:lineRule="auto"/>
        <w:jc w:val="both"/>
        <w:rPr>
          <w:rFonts w:cs="Arial"/>
          <w:color w:val="auto"/>
          <w:szCs w:val="20"/>
        </w:rPr>
      </w:pPr>
      <w:r w:rsidRPr="001D2634">
        <w:rPr>
          <w:rFonts w:cs="Arial"/>
          <w:color w:val="auto"/>
          <w:szCs w:val="20"/>
        </w:rPr>
        <w:t xml:space="preserve">El plazo para la presentación de las ofertas iniciará el día hábil </w:t>
      </w:r>
      <w:r w:rsidR="003425DA" w:rsidRPr="001D2634">
        <w:rPr>
          <w:rFonts w:cs="Arial"/>
          <w:color w:val="auto"/>
          <w:szCs w:val="20"/>
        </w:rPr>
        <w:t xml:space="preserve">siguiente a la fecha en la cual la </w:t>
      </w:r>
      <w:r w:rsidR="008558E7" w:rsidRPr="001D2634">
        <w:rPr>
          <w:rFonts w:cs="Arial"/>
          <w:color w:val="auto"/>
          <w:szCs w:val="20"/>
        </w:rPr>
        <w:t>e</w:t>
      </w:r>
      <w:r w:rsidR="003425DA" w:rsidRPr="001D2634">
        <w:rPr>
          <w:rFonts w:cs="Arial"/>
          <w:color w:val="auto"/>
          <w:szCs w:val="20"/>
        </w:rPr>
        <w:t xml:space="preserve">ntidad </w:t>
      </w:r>
      <w:r w:rsidR="00692729" w:rsidRPr="001D2634">
        <w:rPr>
          <w:rFonts w:cs="Arial"/>
          <w:color w:val="auto"/>
          <w:szCs w:val="20"/>
        </w:rPr>
        <w:t xml:space="preserve">comunique </w:t>
      </w:r>
      <w:r w:rsidR="003425DA" w:rsidRPr="001D2634">
        <w:rPr>
          <w:rFonts w:cs="Arial"/>
          <w:color w:val="auto"/>
          <w:szCs w:val="20"/>
        </w:rPr>
        <w:t>a los interesados el resultado del sorteo</w:t>
      </w:r>
      <w:r w:rsidRPr="001D2634">
        <w:rPr>
          <w:rFonts w:cs="Arial"/>
          <w:color w:val="auto"/>
          <w:szCs w:val="20"/>
        </w:rPr>
        <w:t xml:space="preserve">. </w:t>
      </w:r>
      <w:bookmarkStart w:id="235" w:name="_Toc424219468"/>
      <w:bookmarkStart w:id="236" w:name="_Toc504124511"/>
      <w:bookmarkStart w:id="237" w:name="_Toc508648263"/>
      <w:bookmarkStart w:id="238" w:name="_Toc508984047"/>
      <w:bookmarkStart w:id="239" w:name="_Toc509843878"/>
      <w:bookmarkStart w:id="240" w:name="_Toc511924786"/>
    </w:p>
    <w:p w14:paraId="11F78C4F" w14:textId="52BE6CF4" w:rsidR="00286B75" w:rsidRPr="001D2634" w:rsidRDefault="00286B75" w:rsidP="007514D1">
      <w:pPr>
        <w:pStyle w:val="Capitulo2"/>
        <w:rPr>
          <w:color w:val="auto"/>
        </w:rPr>
      </w:pPr>
      <w:bookmarkStart w:id="241" w:name="_Toc518641664"/>
      <w:bookmarkEnd w:id="235"/>
      <w:bookmarkEnd w:id="236"/>
      <w:bookmarkEnd w:id="237"/>
      <w:bookmarkEnd w:id="238"/>
      <w:bookmarkEnd w:id="239"/>
      <w:bookmarkEnd w:id="240"/>
      <w:r w:rsidRPr="001D2634">
        <w:rPr>
          <w:color w:val="auto"/>
        </w:rPr>
        <w:t xml:space="preserve"> </w:t>
      </w:r>
      <w:bookmarkStart w:id="242" w:name="_Toc32147323"/>
      <w:bookmarkStart w:id="243" w:name="_Toc173259260"/>
      <w:r w:rsidRPr="001D2634">
        <w:rPr>
          <w:color w:val="auto"/>
        </w:rPr>
        <w:t>LIMITACIÓN A MIPYME</w:t>
      </w:r>
      <w:bookmarkEnd w:id="242"/>
      <w:bookmarkEnd w:id="243"/>
    </w:p>
    <w:p w14:paraId="5D426123" w14:textId="755AEED7" w:rsidR="006958D8" w:rsidRPr="002A3F68" w:rsidRDefault="006958D8" w:rsidP="00A61F19">
      <w:pPr>
        <w:jc w:val="both"/>
        <w:rPr>
          <w:rStyle w:val="apple-converted-space"/>
          <w:rFonts w:cs="Arial"/>
          <w:color w:val="auto"/>
          <w:szCs w:val="20"/>
        </w:rPr>
      </w:pPr>
      <w:r w:rsidRPr="002A3F68">
        <w:rPr>
          <w:rFonts w:cs="Arial"/>
          <w:color w:val="auto"/>
          <w:szCs w:val="20"/>
        </w:rPr>
        <w:t>De acuerdo con el artículo 2.2.1.2.4.2.2 del Decreto 1082 de 2015, las Entidades Estatales deben limitar el Proceso de Contratación a las Mipyme colombianas con mínimo un (1) año de existencia, siempre y cuando concurran los siguientes requisitos: i) el valor del Proceso de Contratación sea menor a ciento veinticinco mil dólares de los Estados Unidos de América (US$125.000), liquidados con la tasa de cambio que para el efecto determina cada dos años el Ministerio de Comercio, Industria y Turismo, y ii) se hayan recibido solicitudes de por lo menos dos (2) Mipyme colombianas para limitar la convocatoria a Mipyme colombianas.</w:t>
      </w:r>
      <w:r w:rsidRPr="002A3F68">
        <w:rPr>
          <w:rStyle w:val="apple-converted-space"/>
          <w:rFonts w:cs="Arial"/>
          <w:color w:val="auto"/>
          <w:szCs w:val="20"/>
        </w:rPr>
        <w:t> La Entidad Estatal debe recibir estas solicitudes por lo menos un (1) día hábil antes de la expedición del acto administrativo de ape</w:t>
      </w:r>
      <w:r w:rsidR="002A3F68" w:rsidRPr="002A3F68">
        <w:rPr>
          <w:rStyle w:val="apple-converted-space"/>
          <w:rFonts w:cs="Arial"/>
          <w:color w:val="auto"/>
          <w:szCs w:val="20"/>
        </w:rPr>
        <w:t>rtura, o el que haga sus veces.</w:t>
      </w:r>
    </w:p>
    <w:p w14:paraId="04A3E4D3" w14:textId="029024F7" w:rsidR="00143832" w:rsidRPr="001D2634" w:rsidRDefault="00143832" w:rsidP="007514D1">
      <w:pPr>
        <w:jc w:val="both"/>
        <w:rPr>
          <w:rFonts w:eastAsia="Arial" w:cs="Arial"/>
          <w:color w:val="auto"/>
          <w:szCs w:val="20"/>
          <w:lang w:val="es-ES" w:eastAsia="es-ES"/>
        </w:rPr>
      </w:pPr>
      <w:r w:rsidRPr="001D2634">
        <w:rPr>
          <w:rFonts w:eastAsia="Arial" w:cs="Arial"/>
          <w:color w:val="auto"/>
          <w:szCs w:val="20"/>
          <w:lang w:val="es-ES" w:eastAsia="es-ES"/>
        </w:rPr>
        <w:t xml:space="preserve">De igual manera, los interesados deberán acreditar el cumplimiento de los demás requisitos definidos en el artículo 2.2.1.2.4.2.4 del Decreto 1082 de 2015, o la norma que lo modifique, sustituya o complemente, para lo cual diligenciarán el Formato 13 – Acreditación de Mipyme y aportarán los soportes requeridos para que proceda la limitación de la convocatoria a Mipyme. En caso de que la condición de Mipyme se acredite mediante la presentación del RUP, en los términos establecidos en el artículo 2.2.1.2.4.2.4 del Decreto 1082 de 2015, no será necesario presentar el formato indicado. </w:t>
      </w:r>
    </w:p>
    <w:p w14:paraId="4F8D23D2" w14:textId="2EC1662E" w:rsidR="00143832" w:rsidRPr="001D2634" w:rsidRDefault="4D61C960" w:rsidP="31C06471">
      <w:pPr>
        <w:jc w:val="both"/>
        <w:rPr>
          <w:rFonts w:eastAsia="Arial" w:cs="Arial"/>
          <w:color w:val="auto"/>
          <w:lang w:val="es-ES" w:eastAsia="es-ES"/>
        </w:rPr>
      </w:pPr>
      <w:r w:rsidRPr="31C06471">
        <w:rPr>
          <w:rFonts w:eastAsia="Arial" w:cs="Arial"/>
          <w:color w:val="auto"/>
          <w:lang w:val="es-ES" w:eastAsia="es-ES"/>
        </w:rPr>
        <w:t xml:space="preserve">Los interesados manifestarán su intención de limitar las convocatorias a Mipyme en la sección mensajes o en el módulo dispuesto en </w:t>
      </w:r>
      <w:r w:rsidR="197CDDD5" w:rsidRPr="31C06471">
        <w:rPr>
          <w:rFonts w:eastAsia="Arial" w:cs="Arial"/>
          <w:color w:val="auto"/>
          <w:lang w:val="es-ES" w:eastAsia="es-ES"/>
        </w:rPr>
        <w:t xml:space="preserve">el </w:t>
      </w:r>
      <w:r w:rsidRPr="31C06471">
        <w:rPr>
          <w:rFonts w:eastAsia="Arial" w:cs="Arial"/>
          <w:color w:val="auto"/>
          <w:lang w:val="es-ES" w:eastAsia="es-ES"/>
        </w:rPr>
        <w:t>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75D4279E" w:rsidRPr="31C06471">
        <w:rPr>
          <w:rFonts w:eastAsia="Arial" w:cs="Arial"/>
          <w:color w:val="auto"/>
          <w:lang w:val="es-ES" w:eastAsia="es-ES"/>
        </w:rPr>
        <w:t>.</w:t>
      </w:r>
      <w:r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4" w:name="_Ref25305537"/>
      <w:bookmarkStart w:id="245" w:name="_Toc32147324"/>
      <w:bookmarkStart w:id="246" w:name="_Toc173259261"/>
      <w:r w:rsidRPr="001D2634">
        <w:rPr>
          <w:color w:val="auto"/>
        </w:rPr>
        <w:t>ELABORACIÓN Y PRESENTACIÓN DE LA OFERTA</w:t>
      </w:r>
      <w:bookmarkEnd w:id="244"/>
      <w:bookmarkEnd w:id="245"/>
      <w:bookmarkEnd w:id="246"/>
    </w:p>
    <w:p w14:paraId="16064C62" w14:textId="77777777" w:rsidR="00A05BFD" w:rsidRPr="002A3F68" w:rsidRDefault="00DC6545" w:rsidP="002A3F68">
      <w:pPr>
        <w:jc w:val="both"/>
        <w:rPr>
          <w:rFonts w:cs="Arial"/>
          <w:color w:val="auto"/>
          <w:szCs w:val="20"/>
          <w:lang w:eastAsia="es-ES"/>
        </w:rPr>
      </w:pPr>
      <w:r w:rsidRPr="002A3F68">
        <w:rPr>
          <w:rFonts w:cs="Arial"/>
          <w:color w:val="auto"/>
          <w:szCs w:val="20"/>
          <w:lang w:eastAsia="es-ES"/>
        </w:rPr>
        <w:t xml:space="preserve">[Para </w:t>
      </w:r>
      <w:r w:rsidR="00A05BFD" w:rsidRPr="002A3F68">
        <w:rPr>
          <w:rFonts w:cs="Arial"/>
          <w:color w:val="auto"/>
          <w:szCs w:val="20"/>
          <w:lang w:eastAsia="es-ES"/>
        </w:rPr>
        <w:t>las Entidades que utilicen SECOP II la presentación de la oferta deberá adaptarse a las condiciones de la plataforma y no será posible allegar documentos en físico]</w:t>
      </w:r>
    </w:p>
    <w:p w14:paraId="2AA8C8F2" w14:textId="4C79B58C" w:rsidR="00A05BFD" w:rsidRPr="002A3F68" w:rsidRDefault="002A3F68" w:rsidP="002A3F68">
      <w:pPr>
        <w:jc w:val="both"/>
        <w:rPr>
          <w:rFonts w:cs="Arial"/>
          <w:color w:val="auto"/>
          <w:szCs w:val="20"/>
          <w:lang w:eastAsia="es-ES"/>
        </w:rPr>
      </w:pPr>
      <w:r w:rsidRPr="002A3F68">
        <w:rPr>
          <w:rFonts w:cs="Arial"/>
          <w:color w:val="auto"/>
          <w:szCs w:val="20"/>
          <w:lang w:eastAsia="es-ES"/>
        </w:rPr>
        <w:t xml:space="preserve"> </w:t>
      </w:r>
      <w:r w:rsidR="00A05BFD" w:rsidRPr="002A3F68">
        <w:rPr>
          <w:rFonts w:cs="Arial"/>
          <w:color w:val="auto"/>
          <w:szCs w:val="20"/>
          <w:lang w:eastAsia="es-ES"/>
        </w:rPr>
        <w:t>[Para los procesos en SECOP II, los documentos se adjuntarán de acuerdo con el orden requerido en el cuestionario por la Entidad</w:t>
      </w:r>
      <w:r w:rsidR="00241504" w:rsidRPr="002A3F68">
        <w:rPr>
          <w:rFonts w:cs="Arial"/>
          <w:color w:val="auto"/>
          <w:szCs w:val="20"/>
          <w:lang w:eastAsia="es-ES"/>
        </w:rPr>
        <w:t>,</w:t>
      </w:r>
      <w:r w:rsidR="00A05BFD" w:rsidRPr="002A3F68">
        <w:rPr>
          <w:rFonts w:cs="Arial"/>
          <w:color w:val="auto"/>
          <w:szCs w:val="20"/>
          <w:lang w:eastAsia="es-ES"/>
        </w:rPr>
        <w:t xml:space="preserve"> los cuales deben ser legibles y escaneados correctamente]</w:t>
      </w:r>
    </w:p>
    <w:p w14:paraId="1811F393" w14:textId="1C93A6F3" w:rsidR="00A05BFD" w:rsidRPr="001D2634" w:rsidRDefault="00A05BFD" w:rsidP="007514D1">
      <w:pPr>
        <w:jc w:val="both"/>
        <w:rPr>
          <w:rFonts w:eastAsia="Arial,Calibri" w:cs="Arial"/>
          <w:color w:val="auto"/>
          <w:szCs w:val="20"/>
          <w:lang w:eastAsia="es-CO"/>
        </w:rPr>
      </w:pPr>
      <w:r w:rsidRPr="002A3F68">
        <w:rPr>
          <w:rFonts w:cs="Arial"/>
          <w:color w:val="auto"/>
          <w:szCs w:val="20"/>
          <w:lang w:eastAsia="es-ES"/>
        </w:rPr>
        <w:t>La</w:t>
      </w:r>
      <w:r w:rsidRPr="002A3F68">
        <w:rPr>
          <w:rFonts w:eastAsia="Arial" w:cs="Arial"/>
          <w:color w:val="auto"/>
          <w:szCs w:val="20"/>
          <w:lang w:eastAsia="es-ES"/>
        </w:rPr>
        <w:t xml:space="preserve"> </w:t>
      </w:r>
      <w:r w:rsidRPr="002A3F68">
        <w:rPr>
          <w:rFonts w:cs="Arial"/>
          <w:color w:val="auto"/>
          <w:szCs w:val="20"/>
          <w:lang w:eastAsia="es-ES"/>
        </w:rPr>
        <w:t>Entidad</w:t>
      </w:r>
      <w:r w:rsidRPr="002A3F68">
        <w:rPr>
          <w:rFonts w:eastAsia="Arial" w:cs="Arial"/>
          <w:color w:val="auto"/>
          <w:szCs w:val="20"/>
          <w:lang w:eastAsia="es-ES"/>
        </w:rPr>
        <w:t xml:space="preserve"> </w:t>
      </w:r>
      <w:r w:rsidRPr="002A3F68">
        <w:rPr>
          <w:rFonts w:cs="Arial"/>
          <w:color w:val="auto"/>
          <w:szCs w:val="20"/>
          <w:lang w:eastAsia="es-ES"/>
        </w:rPr>
        <w:t>solo</w:t>
      </w:r>
      <w:r w:rsidRPr="002A3F68">
        <w:rPr>
          <w:rFonts w:eastAsia="Arial" w:cs="Arial"/>
          <w:color w:val="auto"/>
          <w:szCs w:val="20"/>
          <w:lang w:eastAsia="es-ES"/>
        </w:rPr>
        <w:t xml:space="preserve"> </w:t>
      </w:r>
      <w:r w:rsidRPr="002A3F68">
        <w:rPr>
          <w:rFonts w:cs="Arial"/>
          <w:color w:val="auto"/>
          <w:szCs w:val="20"/>
          <w:lang w:eastAsia="es-ES"/>
        </w:rPr>
        <w:t>recibirá</w:t>
      </w:r>
      <w:r w:rsidRPr="002A3F68">
        <w:rPr>
          <w:rFonts w:eastAsia="Arial" w:cs="Arial"/>
          <w:color w:val="auto"/>
          <w:szCs w:val="20"/>
          <w:lang w:eastAsia="es-ES"/>
        </w:rPr>
        <w:t xml:space="preserve"> </w:t>
      </w:r>
      <w:r w:rsidRPr="002A3F68">
        <w:rPr>
          <w:rFonts w:cs="Arial"/>
          <w:color w:val="auto"/>
          <w:szCs w:val="20"/>
          <w:lang w:eastAsia="es-ES"/>
        </w:rPr>
        <w:t>una</w:t>
      </w:r>
      <w:r w:rsidRPr="002A3F68">
        <w:rPr>
          <w:rFonts w:eastAsia="Arial" w:cs="Arial"/>
          <w:color w:val="auto"/>
          <w:szCs w:val="20"/>
          <w:lang w:eastAsia="es-ES"/>
        </w:rPr>
        <w:t xml:space="preserve"> </w:t>
      </w:r>
      <w:r w:rsidRPr="002A3F68">
        <w:rPr>
          <w:rFonts w:cs="Arial"/>
          <w:color w:val="auto"/>
          <w:szCs w:val="20"/>
          <w:lang w:eastAsia="es-ES"/>
        </w:rPr>
        <w:t>oferta</w:t>
      </w:r>
      <w:r w:rsidRPr="002A3F68">
        <w:rPr>
          <w:rFonts w:eastAsia="Arial" w:cs="Arial"/>
          <w:color w:val="auto"/>
          <w:szCs w:val="20"/>
          <w:lang w:eastAsia="es-ES"/>
        </w:rPr>
        <w:t xml:space="preserve"> </w:t>
      </w:r>
      <w:r w:rsidRPr="002A3F68">
        <w:rPr>
          <w:rFonts w:cs="Arial"/>
          <w:color w:val="auto"/>
          <w:szCs w:val="20"/>
          <w:lang w:eastAsia="es-ES"/>
        </w:rPr>
        <w:t>por</w:t>
      </w:r>
      <w:r w:rsidRPr="002A3F68">
        <w:rPr>
          <w:rFonts w:eastAsia="Arial" w:cs="Arial"/>
          <w:color w:val="auto"/>
          <w:szCs w:val="20"/>
          <w:lang w:eastAsia="es-ES"/>
        </w:rPr>
        <w:t xml:space="preserve"> </w:t>
      </w:r>
      <w:r w:rsidRPr="002A3F68">
        <w:rPr>
          <w:rFonts w:cs="Arial"/>
          <w:color w:val="auto"/>
          <w:szCs w:val="20"/>
          <w:lang w:eastAsia="es-ES"/>
        </w:rPr>
        <w:t>Proponente, salvo los procesos estructurados por lotes o s</w:t>
      </w:r>
      <w:r w:rsidR="007121B7" w:rsidRPr="002A3F68">
        <w:rPr>
          <w:rFonts w:cs="Arial"/>
          <w:color w:val="auto"/>
          <w:szCs w:val="20"/>
          <w:lang w:eastAsia="es-ES"/>
        </w:rPr>
        <w:t>egmento</w:t>
      </w:r>
      <w:r w:rsidRPr="002A3F68">
        <w:rPr>
          <w:rFonts w:cs="Arial"/>
          <w:color w:val="auto"/>
          <w:szCs w:val="20"/>
          <w:lang w:eastAsia="es-ES"/>
        </w:rPr>
        <w:t xml:space="preserve"> cuando la Entidad haya establecido esta posibilidad.</w:t>
      </w:r>
      <w:r w:rsidRPr="002A3F68">
        <w:rPr>
          <w:rFonts w:eastAsia="Arial" w:cs="Arial"/>
          <w:color w:val="auto"/>
          <w:szCs w:val="20"/>
          <w:lang w:eastAsia="es-ES"/>
        </w:rPr>
        <w:t xml:space="preserve"> </w:t>
      </w:r>
      <w:r w:rsidRPr="002A3F68">
        <w:rPr>
          <w:rFonts w:cs="Arial"/>
          <w:color w:val="auto"/>
          <w:szCs w:val="20"/>
          <w:lang w:eastAsia="es-ES"/>
        </w:rPr>
        <w:t>En</w:t>
      </w:r>
      <w:r w:rsidRPr="002A3F68">
        <w:rPr>
          <w:rFonts w:eastAsia="Arial" w:cs="Arial"/>
          <w:color w:val="auto"/>
          <w:szCs w:val="20"/>
          <w:lang w:eastAsia="es-ES"/>
        </w:rPr>
        <w:t xml:space="preserve"> </w:t>
      </w:r>
      <w:r w:rsidRPr="002A3F68">
        <w:rPr>
          <w:rFonts w:cs="Arial"/>
          <w:color w:val="auto"/>
          <w:szCs w:val="20"/>
          <w:lang w:eastAsia="es-ES"/>
        </w:rPr>
        <w:t>caso</w:t>
      </w:r>
      <w:r w:rsidRPr="002A3F68">
        <w:rPr>
          <w:rFonts w:eastAsia="Arial" w:cs="Arial"/>
          <w:color w:val="auto"/>
          <w:szCs w:val="20"/>
          <w:lang w:eastAsia="es-ES"/>
        </w:rPr>
        <w:t xml:space="preserve"> </w:t>
      </w:r>
      <w:r w:rsidRPr="002A3F68">
        <w:rPr>
          <w:rFonts w:cs="Arial"/>
          <w:color w:val="auto"/>
          <w:szCs w:val="20"/>
          <w:lang w:eastAsia="es-ES"/>
        </w:rPr>
        <w:t>de</w:t>
      </w:r>
      <w:r w:rsidRPr="002A3F68">
        <w:rPr>
          <w:rFonts w:eastAsia="Arial" w:cs="Arial"/>
          <w:color w:val="auto"/>
          <w:szCs w:val="20"/>
          <w:lang w:eastAsia="es-ES"/>
        </w:rPr>
        <w:t xml:space="preserve"> </w:t>
      </w:r>
      <w:r w:rsidRPr="002A3F68">
        <w:rPr>
          <w:rFonts w:cs="Arial"/>
          <w:color w:val="auto"/>
          <w:szCs w:val="20"/>
          <w:lang w:eastAsia="es-ES"/>
        </w:rPr>
        <w:t>presentarse</w:t>
      </w:r>
      <w:r w:rsidRPr="002A3F68">
        <w:rPr>
          <w:rFonts w:eastAsia="Arial" w:cs="Arial"/>
          <w:color w:val="auto"/>
          <w:szCs w:val="20"/>
          <w:lang w:eastAsia="es-ES"/>
        </w:rPr>
        <w:t xml:space="preserve"> </w:t>
      </w:r>
      <w:r w:rsidRPr="002A3F68">
        <w:rPr>
          <w:rFonts w:cs="Arial"/>
          <w:color w:val="auto"/>
          <w:szCs w:val="20"/>
          <w:lang w:eastAsia="es-ES"/>
        </w:rPr>
        <w:t>para</w:t>
      </w:r>
      <w:r w:rsidRPr="002A3F68">
        <w:rPr>
          <w:rFonts w:eastAsia="Arial" w:cs="Arial"/>
          <w:color w:val="auto"/>
          <w:szCs w:val="20"/>
          <w:lang w:eastAsia="es-ES"/>
        </w:rPr>
        <w:t xml:space="preserve"> </w:t>
      </w:r>
      <w:r w:rsidRPr="002A3F68">
        <w:rPr>
          <w:rFonts w:cs="Arial"/>
          <w:color w:val="auto"/>
          <w:szCs w:val="20"/>
          <w:lang w:eastAsia="es-ES"/>
        </w:rPr>
        <w:t>varios</w:t>
      </w:r>
      <w:r w:rsidRPr="002A3F68">
        <w:rPr>
          <w:rFonts w:eastAsia="Arial" w:cs="Arial"/>
          <w:color w:val="auto"/>
          <w:szCs w:val="20"/>
          <w:lang w:eastAsia="es-ES"/>
        </w:rPr>
        <w:t xml:space="preserve"> </w:t>
      </w:r>
      <w:r w:rsidRPr="002A3F68">
        <w:rPr>
          <w:rFonts w:cs="Arial"/>
          <w:color w:val="auto"/>
          <w:szCs w:val="20"/>
          <w:lang w:eastAsia="es-ES"/>
        </w:rPr>
        <w:t>Procesos</w:t>
      </w:r>
      <w:r w:rsidRPr="002A3F68">
        <w:rPr>
          <w:rFonts w:eastAsia="Arial" w:cs="Arial"/>
          <w:color w:val="auto"/>
          <w:szCs w:val="20"/>
          <w:lang w:eastAsia="es-ES"/>
        </w:rPr>
        <w:t xml:space="preserve"> </w:t>
      </w:r>
      <w:r w:rsidRPr="002A3F68">
        <w:rPr>
          <w:rFonts w:cs="Arial"/>
          <w:color w:val="auto"/>
          <w:szCs w:val="20"/>
          <w:lang w:eastAsia="es-ES"/>
        </w:rPr>
        <w:t>de</w:t>
      </w:r>
      <w:r w:rsidRPr="002A3F68">
        <w:rPr>
          <w:rFonts w:eastAsia="Arial" w:cs="Arial"/>
          <w:color w:val="auto"/>
          <w:szCs w:val="20"/>
          <w:lang w:eastAsia="es-ES"/>
        </w:rPr>
        <w:t xml:space="preserve"> </w:t>
      </w:r>
      <w:r w:rsidRPr="002A3F68">
        <w:rPr>
          <w:rFonts w:cs="Arial"/>
          <w:color w:val="auto"/>
          <w:szCs w:val="20"/>
          <w:lang w:eastAsia="es-ES"/>
        </w:rPr>
        <w:t>Contratación</w:t>
      </w:r>
      <w:r w:rsidRPr="002A3F68">
        <w:rPr>
          <w:rFonts w:eastAsia="Arial" w:cs="Arial"/>
          <w:color w:val="auto"/>
          <w:szCs w:val="20"/>
          <w:lang w:eastAsia="es-ES"/>
        </w:rPr>
        <w:t xml:space="preserve"> </w:t>
      </w:r>
      <w:r w:rsidRPr="002A3F68">
        <w:rPr>
          <w:rFonts w:cs="Arial"/>
          <w:color w:val="auto"/>
          <w:szCs w:val="20"/>
          <w:lang w:eastAsia="es-ES"/>
        </w:rPr>
        <w:t>con</w:t>
      </w:r>
      <w:r w:rsidRPr="002A3F68">
        <w:rPr>
          <w:rFonts w:eastAsia="Arial" w:cs="Arial"/>
          <w:color w:val="auto"/>
          <w:szCs w:val="20"/>
          <w:lang w:eastAsia="es-ES"/>
        </w:rPr>
        <w:t xml:space="preserve"> </w:t>
      </w:r>
      <w:r w:rsidRPr="002A3F68">
        <w:rPr>
          <w:rFonts w:cs="Arial"/>
          <w:color w:val="auto"/>
          <w:szCs w:val="20"/>
          <w:lang w:eastAsia="es-ES"/>
        </w:rPr>
        <w:t>la</w:t>
      </w:r>
      <w:r w:rsidRPr="002A3F68">
        <w:rPr>
          <w:rFonts w:eastAsia="Arial" w:cs="Arial"/>
          <w:color w:val="auto"/>
          <w:szCs w:val="20"/>
          <w:lang w:eastAsia="es-ES"/>
        </w:rPr>
        <w:t xml:space="preserve"> </w:t>
      </w:r>
      <w:r w:rsidRPr="002A3F68">
        <w:rPr>
          <w:rFonts w:cs="Arial"/>
          <w:color w:val="auto"/>
          <w:szCs w:val="20"/>
          <w:lang w:eastAsia="es-ES"/>
        </w:rPr>
        <w:t>Entidad,</w:t>
      </w:r>
      <w:r w:rsidRPr="002A3F68">
        <w:rPr>
          <w:rFonts w:eastAsia="Arial" w:cs="Arial"/>
          <w:color w:val="auto"/>
          <w:szCs w:val="20"/>
          <w:lang w:eastAsia="es-ES"/>
        </w:rPr>
        <w:t xml:space="preserve"> </w:t>
      </w:r>
      <w:r w:rsidRPr="002A3F68">
        <w:rPr>
          <w:rFonts w:cs="Arial"/>
          <w:color w:val="auto"/>
          <w:szCs w:val="20"/>
          <w:lang w:eastAsia="es-ES"/>
        </w:rPr>
        <w:t>el</w:t>
      </w:r>
      <w:r w:rsidRPr="002A3F68">
        <w:rPr>
          <w:rFonts w:eastAsia="Arial" w:cs="Arial"/>
          <w:color w:val="auto"/>
          <w:szCs w:val="20"/>
          <w:lang w:eastAsia="es-ES"/>
        </w:rPr>
        <w:t xml:space="preserve"> </w:t>
      </w:r>
      <w:r w:rsidRPr="002A3F68">
        <w:rPr>
          <w:rFonts w:cs="Arial"/>
          <w:color w:val="auto"/>
          <w:szCs w:val="20"/>
          <w:lang w:eastAsia="es-ES"/>
        </w:rPr>
        <w:t>Proponente</w:t>
      </w:r>
      <w:r w:rsidRPr="002A3F68">
        <w:rPr>
          <w:rFonts w:eastAsia="Arial" w:cs="Arial"/>
          <w:color w:val="auto"/>
          <w:szCs w:val="20"/>
          <w:lang w:eastAsia="es-ES"/>
        </w:rPr>
        <w:t xml:space="preserve"> </w:t>
      </w:r>
      <w:r w:rsidRPr="002A3F68">
        <w:rPr>
          <w:rFonts w:cs="Arial"/>
          <w:color w:val="auto"/>
          <w:szCs w:val="20"/>
          <w:lang w:eastAsia="es-ES"/>
        </w:rPr>
        <w:t>deberá</w:t>
      </w:r>
      <w:r w:rsidRPr="002A3F68">
        <w:rPr>
          <w:rFonts w:eastAsia="Arial" w:cs="Arial"/>
          <w:color w:val="auto"/>
          <w:szCs w:val="20"/>
          <w:lang w:eastAsia="es-ES"/>
        </w:rPr>
        <w:t xml:space="preserve"> </w:t>
      </w:r>
      <w:r w:rsidRPr="002A3F68">
        <w:rPr>
          <w:rFonts w:cs="Arial"/>
          <w:color w:val="auto"/>
          <w:szCs w:val="20"/>
          <w:lang w:eastAsia="es-ES"/>
        </w:rPr>
        <w:t>dejar</w:t>
      </w:r>
      <w:r w:rsidRPr="002A3F68">
        <w:rPr>
          <w:rFonts w:eastAsia="Arial" w:cs="Arial"/>
          <w:color w:val="auto"/>
          <w:szCs w:val="20"/>
          <w:lang w:eastAsia="es-ES"/>
        </w:rPr>
        <w:t xml:space="preserve"> </w:t>
      </w:r>
      <w:r w:rsidRPr="002A3F68">
        <w:rPr>
          <w:rFonts w:cs="Arial"/>
          <w:color w:val="auto"/>
          <w:szCs w:val="20"/>
          <w:lang w:eastAsia="es-ES"/>
        </w:rPr>
        <w:t>constancia</w:t>
      </w:r>
      <w:r w:rsidRPr="002A3F68">
        <w:rPr>
          <w:rFonts w:eastAsia="Arial" w:cs="Arial"/>
          <w:color w:val="auto"/>
          <w:szCs w:val="20"/>
          <w:lang w:eastAsia="es-ES"/>
        </w:rPr>
        <w:t xml:space="preserve"> </w:t>
      </w:r>
      <w:r w:rsidRPr="002A3F68">
        <w:rPr>
          <w:rFonts w:cs="Arial"/>
          <w:color w:val="auto"/>
          <w:szCs w:val="20"/>
          <w:lang w:eastAsia="es-ES"/>
        </w:rPr>
        <w:t>para</w:t>
      </w:r>
      <w:r w:rsidRPr="002A3F68">
        <w:rPr>
          <w:rFonts w:eastAsia="Arial" w:cs="Arial"/>
          <w:color w:val="auto"/>
          <w:szCs w:val="20"/>
          <w:lang w:eastAsia="es-ES"/>
        </w:rPr>
        <w:t xml:space="preserve"> </w:t>
      </w:r>
      <w:r w:rsidRPr="002A3F68">
        <w:rPr>
          <w:rFonts w:cs="Arial"/>
          <w:color w:val="auto"/>
          <w:szCs w:val="20"/>
          <w:lang w:eastAsia="es-ES"/>
        </w:rPr>
        <w:t>qué</w:t>
      </w:r>
      <w:r w:rsidRPr="002A3F68">
        <w:rPr>
          <w:rFonts w:eastAsia="Arial" w:cs="Arial"/>
          <w:color w:val="auto"/>
          <w:szCs w:val="20"/>
          <w:lang w:eastAsia="es-ES"/>
        </w:rPr>
        <w:t xml:space="preserve"> </w:t>
      </w:r>
      <w:r w:rsidRPr="002A3F68">
        <w:rPr>
          <w:rFonts w:cs="Arial"/>
          <w:color w:val="auto"/>
          <w:szCs w:val="20"/>
          <w:lang w:eastAsia="es-ES"/>
        </w:rPr>
        <w:t>proceso</w:t>
      </w:r>
      <w:r w:rsidRPr="002A3F68">
        <w:rPr>
          <w:rFonts w:eastAsia="Arial" w:cs="Arial"/>
          <w:color w:val="auto"/>
          <w:szCs w:val="20"/>
          <w:lang w:eastAsia="es-ES"/>
        </w:rPr>
        <w:t xml:space="preserve"> allega </w:t>
      </w:r>
      <w:r w:rsidRPr="002A3F68">
        <w:rPr>
          <w:rFonts w:cs="Arial"/>
          <w:color w:val="auto"/>
          <w:szCs w:val="20"/>
          <w:lang w:eastAsia="es-ES"/>
        </w:rPr>
        <w:t>su</w:t>
      </w:r>
      <w:r w:rsidRPr="002A3F68">
        <w:rPr>
          <w:rFonts w:eastAsia="Arial" w:cs="Arial"/>
          <w:color w:val="auto"/>
          <w:szCs w:val="20"/>
          <w:lang w:eastAsia="es-ES"/>
        </w:rPr>
        <w:t xml:space="preserve"> </w:t>
      </w:r>
      <w:r w:rsidRPr="002A3F68">
        <w:rPr>
          <w:rFonts w:cs="Arial"/>
          <w:color w:val="auto"/>
          <w:szCs w:val="20"/>
          <w:lang w:eastAsia="es-ES"/>
        </w:rPr>
        <w:t>ofrecimiento.</w:t>
      </w:r>
      <w:r w:rsidRPr="002A3F68">
        <w:rPr>
          <w:rFonts w:eastAsia="Arial" w:cs="Arial"/>
          <w:color w:val="auto"/>
          <w:szCs w:val="20"/>
          <w:lang w:eastAsia="es-ES"/>
        </w:rPr>
        <w:t xml:space="preserve"> </w:t>
      </w:r>
      <w:r w:rsidRPr="002A3F68">
        <w:rPr>
          <w:rFonts w:cs="Arial"/>
          <w:color w:val="auto"/>
          <w:szCs w:val="20"/>
          <w:lang w:eastAsia="es-ES"/>
        </w:rPr>
        <w:t>La</w:t>
      </w:r>
      <w:r w:rsidRPr="002A3F68">
        <w:rPr>
          <w:rFonts w:eastAsia="Arial" w:cs="Arial"/>
          <w:color w:val="auto"/>
          <w:szCs w:val="20"/>
          <w:lang w:eastAsia="es-ES"/>
        </w:rPr>
        <w:t xml:space="preserve"> </w:t>
      </w:r>
      <w:r w:rsidRPr="002A3F68">
        <w:rPr>
          <w:rFonts w:cs="Arial"/>
          <w:color w:val="auto"/>
          <w:szCs w:val="20"/>
          <w:lang w:eastAsia="es-ES"/>
        </w:rPr>
        <w:t>presentación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 y Condiciones de la plataforma]</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lastRenderedPageBreak/>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7" w:name="_Toc32147325"/>
      <w:bookmarkStart w:id="248"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1"/>
      <w:bookmarkEnd w:id="247"/>
      <w:bookmarkEnd w:id="248"/>
      <w:r w:rsidR="008870B6" w:rsidRPr="001D2634">
        <w:rPr>
          <w:color w:val="auto"/>
        </w:rPr>
        <w:t xml:space="preserve"> </w:t>
      </w:r>
    </w:p>
    <w:bookmarkEnd w:id="229"/>
    <w:bookmarkEnd w:id="230"/>
    <w:bookmarkEnd w:id="231"/>
    <w:bookmarkEnd w:id="232"/>
    <w:bookmarkEnd w:id="233"/>
    <w:bookmarkEnd w:id="234"/>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3776C400"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6C6FBD" w:rsidRPr="002A3F68">
        <w:rPr>
          <w:rFonts w:ascii="Arial" w:eastAsia="Arial" w:hAnsi="Arial" w:cs="Arial"/>
          <w:color w:val="auto"/>
          <w:sz w:val="20"/>
          <w:szCs w:val="20"/>
          <w:lang w:val="es-CO"/>
        </w:rPr>
        <w:t>[</w:t>
      </w:r>
      <w:r w:rsidR="000A3842" w:rsidRPr="002A3F68">
        <w:rPr>
          <w:rFonts w:ascii="Arial" w:eastAsia="Arial" w:hAnsi="Arial" w:cs="Arial"/>
          <w:color w:val="auto"/>
          <w:sz w:val="20"/>
          <w:szCs w:val="20"/>
          <w:lang w:val="es-CO"/>
        </w:rPr>
        <w:t xml:space="preserve">Puede consultarlo en el siguiente </w:t>
      </w:r>
      <w:r w:rsidRPr="002A3F68">
        <w:rPr>
          <w:rFonts w:ascii="Arial" w:eastAsia="Arial" w:hAnsi="Arial" w:cs="Arial"/>
          <w:color w:val="auto"/>
          <w:sz w:val="20"/>
          <w:szCs w:val="20"/>
          <w:lang w:val="es-CO"/>
        </w:rPr>
        <w:t>enlace: https://www.colombiacompra.gov.co/secop-ii/indisponibilidad-en-el-secop-ii</w:t>
      </w:r>
      <w:r w:rsidR="000A3842" w:rsidRPr="002A3F68">
        <w:rPr>
          <w:rFonts w:ascii="Arial" w:eastAsia="Arial" w:hAnsi="Arial" w:cs="Arial"/>
          <w:color w:val="auto"/>
          <w:sz w:val="20"/>
          <w:szCs w:val="20"/>
          <w:lang w:val="es-CO"/>
        </w:rPr>
        <w:t>]</w:t>
      </w:r>
      <w:r w:rsidR="00D934CE" w:rsidRPr="002A3F68">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49" w:name="_Toc32147326"/>
      <w:bookmarkStart w:id="250" w:name="_Toc173259263"/>
      <w:r w:rsidRPr="001D2634">
        <w:rPr>
          <w:rFonts w:eastAsia="Arial"/>
          <w:color w:val="auto"/>
        </w:rPr>
        <w:t>INFORME DE EVALUACIÓN</w:t>
      </w:r>
      <w:bookmarkEnd w:id="249"/>
      <w:bookmarkEnd w:id="250"/>
      <w:r w:rsidRPr="001D2634">
        <w:rPr>
          <w:rFonts w:eastAsia="Arial"/>
          <w:color w:val="auto"/>
        </w:rPr>
        <w:t xml:space="preserve"> </w:t>
      </w:r>
    </w:p>
    <w:p w14:paraId="59A15FE8" w14:textId="6249FBDB"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41F133AB"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de acuerdo con lo señalado en el Anexo 2 – Cronograma</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1" w:name="_Toc32134310"/>
      <w:bookmarkStart w:id="252" w:name="_Toc32147327"/>
      <w:bookmarkStart w:id="253" w:name="_Toc32147472"/>
      <w:bookmarkStart w:id="254" w:name="_Toc32238519"/>
      <w:bookmarkStart w:id="255" w:name="_Toc32238849"/>
      <w:bookmarkStart w:id="256" w:name="_Ref25306482"/>
      <w:bookmarkStart w:id="257" w:name="_Toc32147328"/>
      <w:bookmarkStart w:id="258" w:name="_Toc173259264"/>
      <w:bookmarkStart w:id="259" w:name="_Toc518641665"/>
      <w:bookmarkStart w:id="260" w:name="_Toc424219469"/>
      <w:bookmarkStart w:id="261" w:name="_Toc504124512"/>
      <w:bookmarkStart w:id="262" w:name="_Toc508648264"/>
      <w:bookmarkStart w:id="263" w:name="_Toc508984048"/>
      <w:bookmarkStart w:id="264" w:name="_Toc509843879"/>
      <w:bookmarkStart w:id="265" w:name="_Toc511924787"/>
      <w:bookmarkEnd w:id="251"/>
      <w:bookmarkEnd w:id="252"/>
      <w:bookmarkEnd w:id="253"/>
      <w:bookmarkEnd w:id="254"/>
      <w:bookmarkEnd w:id="255"/>
      <w:r w:rsidRPr="001D2634">
        <w:rPr>
          <w:color w:val="auto"/>
        </w:rPr>
        <w:t>ADJUDICACIÓN</w:t>
      </w:r>
      <w:bookmarkEnd w:id="256"/>
      <w:bookmarkEnd w:id="257"/>
      <w:bookmarkEnd w:id="258"/>
    </w:p>
    <w:p w14:paraId="6A09CC4E" w14:textId="5D57EF80"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878E834" w14:textId="0C432BAB" w:rsidR="05A97583" w:rsidRPr="001D2634" w:rsidRDefault="009F49FE"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rPr>
        <w:t xml:space="preserve">La </w:t>
      </w:r>
      <w:r w:rsidR="001A34A1" w:rsidRPr="001D2634">
        <w:rPr>
          <w:rFonts w:ascii="Arial" w:eastAsia="Arial" w:hAnsi="Arial" w:cs="Arial"/>
          <w:color w:val="auto"/>
          <w:sz w:val="20"/>
          <w:szCs w:val="20"/>
          <w:lang w:val="es-CO"/>
        </w:rPr>
        <w:t>e</w:t>
      </w:r>
      <w:r w:rsidR="002123B0" w:rsidRPr="001D2634">
        <w:rPr>
          <w:rFonts w:ascii="Arial" w:eastAsia="Arial" w:hAnsi="Arial" w:cs="Arial"/>
          <w:color w:val="auto"/>
          <w:sz w:val="20"/>
          <w:szCs w:val="20"/>
          <w:lang w:val="es-CO"/>
        </w:rPr>
        <w:t>ntidad</w:t>
      </w:r>
      <w:r w:rsidRPr="001D2634">
        <w:rPr>
          <w:rFonts w:ascii="Arial" w:eastAsia="Arial" w:hAnsi="Arial" w:cs="Arial"/>
          <w:color w:val="auto"/>
          <w:sz w:val="20"/>
          <w:szCs w:val="20"/>
        </w:rPr>
        <w:t xml:space="preserve"> </w:t>
      </w:r>
      <w:r w:rsidR="05A97583" w:rsidRPr="001D2634">
        <w:rPr>
          <w:rFonts w:ascii="Arial" w:eastAsia="Arial" w:hAnsi="Arial" w:cs="Arial"/>
          <w:color w:val="auto"/>
          <w:sz w:val="20"/>
          <w:szCs w:val="20"/>
        </w:rPr>
        <w:t xml:space="preserve">procederá a la instalación y desarrollo de la </w:t>
      </w:r>
      <w:r w:rsidR="001A34A1" w:rsidRPr="001D2634">
        <w:rPr>
          <w:rFonts w:ascii="Arial" w:eastAsia="Arial" w:hAnsi="Arial" w:cs="Arial"/>
          <w:color w:val="auto"/>
          <w:sz w:val="20"/>
          <w:szCs w:val="20"/>
          <w:lang w:val="es-CO"/>
        </w:rPr>
        <w:t>a</w:t>
      </w:r>
      <w:r w:rsidR="000702F1" w:rsidRPr="001D2634">
        <w:rPr>
          <w:rFonts w:ascii="Arial" w:eastAsia="Arial" w:hAnsi="Arial" w:cs="Arial"/>
          <w:color w:val="auto"/>
          <w:sz w:val="20"/>
          <w:szCs w:val="20"/>
        </w:rPr>
        <w:t>audiencia</w:t>
      </w:r>
      <w:r w:rsidR="05A97583" w:rsidRPr="001D2634">
        <w:rPr>
          <w:rFonts w:ascii="Arial" w:eastAsia="Arial" w:hAnsi="Arial" w:cs="Arial"/>
          <w:color w:val="auto"/>
          <w:sz w:val="20"/>
          <w:szCs w:val="20"/>
        </w:rPr>
        <w:t xml:space="preserve"> efectiva de </w:t>
      </w:r>
      <w:r w:rsidR="001A34A1" w:rsidRPr="001D2634">
        <w:rPr>
          <w:rFonts w:ascii="Arial" w:eastAsia="Arial" w:hAnsi="Arial" w:cs="Arial"/>
          <w:color w:val="auto"/>
          <w:sz w:val="20"/>
          <w:szCs w:val="20"/>
          <w:lang w:val="es-CO"/>
        </w:rPr>
        <w:t>a</w:t>
      </w:r>
      <w:r w:rsidR="000702F1" w:rsidRPr="001D2634">
        <w:rPr>
          <w:rFonts w:ascii="Arial" w:eastAsia="Arial" w:hAnsi="Arial" w:cs="Arial"/>
          <w:color w:val="auto"/>
          <w:sz w:val="20"/>
          <w:szCs w:val="20"/>
        </w:rPr>
        <w:t>adjudicación</w:t>
      </w:r>
      <w:r w:rsidR="05A97583" w:rsidRPr="001D2634">
        <w:rPr>
          <w:rFonts w:ascii="Arial" w:eastAsia="Arial" w:hAnsi="Arial" w:cs="Arial"/>
          <w:color w:val="auto"/>
          <w:sz w:val="20"/>
          <w:szCs w:val="20"/>
        </w:rPr>
        <w:t xml:space="preserve">. </w:t>
      </w:r>
      <w:r w:rsidR="05A97583" w:rsidRPr="001D2634">
        <w:rPr>
          <w:rFonts w:ascii="Arial" w:eastAsia="Arial" w:hAnsi="Arial" w:cs="Arial"/>
          <w:color w:val="auto"/>
          <w:sz w:val="20"/>
          <w:szCs w:val="20"/>
          <w:lang w:val="es-CO"/>
        </w:rPr>
        <w:t xml:space="preserve">Al inicio de la </w:t>
      </w:r>
      <w:r w:rsidR="001A34A1" w:rsidRPr="001D2634">
        <w:rPr>
          <w:rFonts w:ascii="Arial" w:eastAsia="Arial" w:hAnsi="Arial" w:cs="Arial"/>
          <w:color w:val="auto"/>
          <w:sz w:val="20"/>
          <w:szCs w:val="20"/>
          <w:lang w:val="es-CO"/>
        </w:rPr>
        <w:t>a</w:t>
      </w:r>
      <w:r w:rsidR="05A97583" w:rsidRPr="001D2634">
        <w:rPr>
          <w:rFonts w:ascii="Arial" w:eastAsia="Arial" w:hAnsi="Arial" w:cs="Arial"/>
          <w:color w:val="auto"/>
          <w:sz w:val="20"/>
          <w:szCs w:val="20"/>
          <w:lang w:val="es-CO"/>
        </w:rPr>
        <w:t xml:space="preserve">udiencia, la </w:t>
      </w:r>
      <w:r w:rsidR="001A34A1" w:rsidRPr="001D2634">
        <w:rPr>
          <w:rFonts w:ascii="Arial" w:eastAsia="Arial" w:hAnsi="Arial" w:cs="Arial"/>
          <w:color w:val="auto"/>
          <w:sz w:val="20"/>
          <w:szCs w:val="20"/>
          <w:lang w:val="es-CO"/>
        </w:rPr>
        <w:t>e</w:t>
      </w:r>
      <w:r w:rsidR="05A97583" w:rsidRPr="001D2634">
        <w:rPr>
          <w:rFonts w:ascii="Arial" w:eastAsia="Arial" w:hAnsi="Arial" w:cs="Arial"/>
          <w:color w:val="auto"/>
          <w:sz w:val="20"/>
          <w:szCs w:val="20"/>
          <w:lang w:val="es-CO"/>
        </w:rPr>
        <w:t xml:space="preserve">ntidad otorgará la palabra a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5A97583" w:rsidRPr="001D2634">
        <w:rPr>
          <w:rFonts w:ascii="Arial" w:eastAsia="Arial" w:hAnsi="Arial" w:cs="Arial"/>
          <w:color w:val="auto"/>
          <w:sz w:val="20"/>
          <w:szCs w:val="20"/>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1A34A1" w:rsidRPr="001D2634">
        <w:rPr>
          <w:rFonts w:ascii="Arial" w:eastAsia="Arial" w:hAnsi="Arial" w:cs="Arial"/>
          <w:color w:val="auto"/>
          <w:sz w:val="20"/>
          <w:szCs w:val="20"/>
          <w:lang w:val="es-CO"/>
        </w:rPr>
        <w:t>e</w:t>
      </w:r>
      <w:r w:rsidR="05A97583" w:rsidRPr="001D2634">
        <w:rPr>
          <w:rFonts w:ascii="Arial" w:eastAsia="Arial" w:hAnsi="Arial" w:cs="Arial"/>
          <w:color w:val="auto"/>
          <w:sz w:val="20"/>
          <w:szCs w:val="20"/>
          <w:lang w:val="es-CO"/>
        </w:rPr>
        <w:t xml:space="preserve">ntidad de realizar las verificaciones que considere pertinentes para la adecuada selección del contratista.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6" w:name="_Toc32238521"/>
      <w:bookmarkStart w:id="267" w:name="_Toc32238851"/>
      <w:bookmarkStart w:id="268" w:name="_Toc32238522"/>
      <w:bookmarkStart w:id="269" w:name="_Toc32238852"/>
      <w:bookmarkStart w:id="270" w:name="_Toc32147329"/>
      <w:bookmarkStart w:id="271" w:name="_Toc173259265"/>
      <w:bookmarkEnd w:id="266"/>
      <w:bookmarkEnd w:id="267"/>
      <w:bookmarkEnd w:id="268"/>
      <w:bookmarkEnd w:id="269"/>
      <w:r w:rsidRPr="001D2634">
        <w:rPr>
          <w:color w:val="auto"/>
        </w:rPr>
        <w:t>PROPUESTAS PARCIALES</w:t>
      </w:r>
      <w:bookmarkEnd w:id="259"/>
      <w:bookmarkEnd w:id="270"/>
      <w:bookmarkEnd w:id="271"/>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2" w:name="_Toc518641666"/>
      <w:bookmarkStart w:id="273" w:name="_Toc32147330"/>
      <w:bookmarkStart w:id="274" w:name="_Toc173259266"/>
      <w:r w:rsidRPr="001D2634">
        <w:rPr>
          <w:color w:val="auto"/>
        </w:rPr>
        <w:t>PROPUESTAS</w:t>
      </w:r>
      <w:r w:rsidR="002644ED" w:rsidRPr="001D2634">
        <w:rPr>
          <w:color w:val="auto"/>
        </w:rPr>
        <w:t xml:space="preserve"> </w:t>
      </w:r>
      <w:r w:rsidRPr="001D2634">
        <w:rPr>
          <w:color w:val="auto"/>
        </w:rPr>
        <w:t>ALTERNATIVAS</w:t>
      </w:r>
      <w:bookmarkEnd w:id="260"/>
      <w:bookmarkEnd w:id="261"/>
      <w:bookmarkEnd w:id="262"/>
      <w:bookmarkEnd w:id="263"/>
      <w:bookmarkEnd w:id="264"/>
      <w:bookmarkEnd w:id="265"/>
      <w:bookmarkEnd w:id="272"/>
      <w:bookmarkEnd w:id="273"/>
      <w:bookmarkEnd w:id="274"/>
    </w:p>
    <w:p w14:paraId="700776AB" w14:textId="77F9E4EC"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18D085E7" w14:textId="7D1303AE" w:rsidR="00D40CA0" w:rsidRPr="001D2634" w:rsidRDefault="00D40CA0" w:rsidP="002C42CB">
      <w:pPr>
        <w:pStyle w:val="Entidad-Capitulo"/>
        <w:rPr>
          <w:color w:val="auto"/>
        </w:rPr>
      </w:pPr>
      <w:bookmarkStart w:id="275" w:name="_Toc32134314"/>
      <w:bookmarkStart w:id="276" w:name="_Toc32147331"/>
      <w:bookmarkStart w:id="277" w:name="_Toc32147476"/>
      <w:bookmarkStart w:id="278" w:name="_Toc32238525"/>
      <w:bookmarkStart w:id="279" w:name="_Toc32238855"/>
      <w:bookmarkStart w:id="280" w:name="_Toc424219486"/>
      <w:bookmarkStart w:id="281" w:name="_Toc505100173"/>
      <w:bookmarkStart w:id="282" w:name="_Toc508648265"/>
      <w:bookmarkStart w:id="283" w:name="_Toc508984049"/>
      <w:bookmarkStart w:id="284" w:name="_Toc509843880"/>
      <w:bookmarkStart w:id="285" w:name="_Toc511924788"/>
      <w:bookmarkStart w:id="286" w:name="_Toc32134267"/>
      <w:bookmarkStart w:id="287" w:name="_Toc32147286"/>
      <w:bookmarkStart w:id="288" w:name="_Toc32147333"/>
      <w:bookmarkStart w:id="289" w:name="_Toc173259268"/>
      <w:bookmarkEnd w:id="275"/>
      <w:bookmarkEnd w:id="276"/>
      <w:bookmarkEnd w:id="277"/>
      <w:bookmarkEnd w:id="278"/>
      <w:bookmarkEnd w:id="279"/>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0"/>
      <w:bookmarkEnd w:id="281"/>
      <w:bookmarkEnd w:id="282"/>
      <w:bookmarkEnd w:id="283"/>
      <w:bookmarkEnd w:id="284"/>
      <w:bookmarkEnd w:id="285"/>
      <w:bookmarkEnd w:id="286"/>
      <w:bookmarkEnd w:id="287"/>
      <w:bookmarkEnd w:id="288"/>
      <w:bookmarkEnd w:id="289"/>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0" w:name="_Hlk511331511"/>
      <w:r w:rsidRPr="001D2634">
        <w:rPr>
          <w:rFonts w:ascii="Arial" w:eastAsia="Arial" w:hAnsi="Arial" w:cs="Arial"/>
          <w:color w:val="auto"/>
          <w:sz w:val="20"/>
          <w:szCs w:val="20"/>
          <w:lang w:val="es-CO"/>
        </w:rPr>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0"/>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1" w:name="_Toc508384708"/>
      <w:bookmarkStart w:id="292" w:name="_Toc508385148"/>
      <w:bookmarkStart w:id="293" w:name="_Toc508385205"/>
      <w:bookmarkStart w:id="294" w:name="_Toc508385268"/>
      <w:bookmarkStart w:id="295" w:name="_Toc508463028"/>
      <w:bookmarkStart w:id="296" w:name="_Toc32134317"/>
      <w:bookmarkStart w:id="297" w:name="_Toc508384709"/>
      <w:bookmarkStart w:id="298" w:name="_Toc508385149"/>
      <w:bookmarkStart w:id="299" w:name="_Toc508385206"/>
      <w:bookmarkStart w:id="300" w:name="_Toc508385269"/>
      <w:bookmarkStart w:id="301" w:name="_Toc508463029"/>
      <w:bookmarkStart w:id="302" w:name="_Toc32134318"/>
      <w:bookmarkStart w:id="303" w:name="_Toc508384710"/>
      <w:bookmarkStart w:id="304" w:name="_Toc508385150"/>
      <w:bookmarkStart w:id="305" w:name="_Toc508385207"/>
      <w:bookmarkStart w:id="306" w:name="_Toc508385270"/>
      <w:bookmarkStart w:id="307" w:name="_Toc508463030"/>
      <w:bookmarkStart w:id="308" w:name="_Toc32134319"/>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2224A2AD" w14:textId="1D2345ED" w:rsidR="00D40CA0" w:rsidRPr="001D2634" w:rsidRDefault="00D40CA0" w:rsidP="007A09E6">
      <w:pPr>
        <w:pStyle w:val="Capitulo3"/>
        <w:numPr>
          <w:ilvl w:val="1"/>
          <w:numId w:val="187"/>
        </w:numPr>
        <w:rPr>
          <w:color w:val="auto"/>
        </w:rPr>
      </w:pPr>
      <w:bookmarkStart w:id="309" w:name="_Toc508648266"/>
      <w:bookmarkStart w:id="310" w:name="_Toc508984050"/>
      <w:bookmarkStart w:id="311" w:name="_Toc509843881"/>
      <w:bookmarkStart w:id="312" w:name="_Toc511924789"/>
      <w:bookmarkStart w:id="313" w:name="_Toc518641668"/>
      <w:bookmarkStart w:id="314" w:name="_Toc32147334"/>
      <w:bookmarkStart w:id="315" w:name="_Toc173259269"/>
      <w:r w:rsidRPr="001D2634">
        <w:rPr>
          <w:color w:val="auto"/>
        </w:rPr>
        <w:t>GENERALIDADES</w:t>
      </w:r>
      <w:bookmarkEnd w:id="309"/>
      <w:bookmarkEnd w:id="310"/>
      <w:bookmarkEnd w:id="311"/>
      <w:bookmarkEnd w:id="312"/>
      <w:bookmarkEnd w:id="313"/>
      <w:bookmarkEnd w:id="314"/>
      <w:bookmarkEnd w:id="315"/>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r w:rsidR="003E3EFD" w:rsidRPr="001D2634">
        <w:rPr>
          <w:rFonts w:ascii="Arial" w:eastAsia="Arial" w:hAnsi="Arial" w:cs="Arial"/>
          <w:color w:val="auto"/>
          <w:sz w:val="20"/>
          <w:szCs w:val="20"/>
        </w:rPr>
        <w:t xml:space="preserve">roceso de </w:t>
      </w:r>
      <w:r w:rsidR="00795722">
        <w:rPr>
          <w:rFonts w:ascii="Arial" w:eastAsia="Arial" w:hAnsi="Arial" w:cs="Arial"/>
          <w:color w:val="auto"/>
          <w:sz w:val="20"/>
          <w:szCs w:val="20"/>
          <w:lang w:val="es-CO"/>
        </w:rPr>
        <w:t>C</w:t>
      </w:r>
      <w:r w:rsidR="003E3EFD" w:rsidRPr="001D2634">
        <w:rPr>
          <w:rFonts w:ascii="Arial" w:eastAsia="Arial" w:hAnsi="Arial" w:cs="Arial"/>
          <w:color w:val="auto"/>
          <w:sz w:val="20"/>
          <w:szCs w:val="20"/>
        </w:rPr>
        <w:t>ontratación</w:t>
      </w:r>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roceso,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r w:rsidR="040B48E1" w:rsidRPr="001D2634">
        <w:rPr>
          <w:rFonts w:ascii="Arial" w:eastAsia="Arial" w:hAnsi="Arial" w:cs="Arial"/>
          <w:color w:val="auto"/>
          <w:sz w:val="20"/>
          <w:szCs w:val="20"/>
        </w:rPr>
        <w:t>ondiciones definitivo</w:t>
      </w:r>
      <w:r w:rsidR="040B48E1" w:rsidRPr="001D2634">
        <w:rPr>
          <w:rFonts w:ascii="Arial" w:eastAsia="Arial" w:hAnsi="Arial" w:cs="Arial"/>
          <w:color w:val="auto"/>
          <w:sz w:val="20"/>
          <w:szCs w:val="20"/>
          <w:lang w:val="es-CO"/>
        </w:rPr>
        <w:t>.</w:t>
      </w:r>
    </w:p>
    <w:p w14:paraId="29B3A98A" w14:textId="77777777" w:rsidR="00D2223D" w:rsidRPr="001D2634" w:rsidRDefault="00D2223D" w:rsidP="00D2223D">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lastRenderedPageBreak/>
        <w:t>Presentar el certificado del Registro de Deudores Alimentarios Morosos – REDAM en el cual demuestre no estar inhabilitado en los términos de la Ley 2097 de 2021</w:t>
      </w:r>
    </w:p>
    <w:p w14:paraId="63F7CBDF" w14:textId="77777777" w:rsidR="00D2223D" w:rsidRPr="001D2634" w:rsidRDefault="00D2223D" w:rsidP="00A61F19">
      <w:pPr>
        <w:pStyle w:val="Prrafodelista"/>
        <w:jc w:val="both"/>
        <w:rPr>
          <w:rFonts w:ascii="Arial" w:eastAsia="Arial" w:hAnsi="Arial" w:cs="Arial"/>
          <w:sz w:val="20"/>
          <w:szCs w:val="20"/>
          <w:lang w:eastAsia="es-ES"/>
        </w:rPr>
      </w:pPr>
    </w:p>
    <w:p w14:paraId="78572A1A" w14:textId="4CC6CE0C" w:rsidR="00D40CA0" w:rsidRPr="001D2634" w:rsidRDefault="00D40CA0" w:rsidP="007A09E6">
      <w:pPr>
        <w:pStyle w:val="Capitulo3"/>
        <w:numPr>
          <w:ilvl w:val="1"/>
          <w:numId w:val="187"/>
        </w:numPr>
        <w:rPr>
          <w:color w:val="auto"/>
        </w:rPr>
      </w:pPr>
      <w:bookmarkStart w:id="316" w:name="_Toc508648267"/>
      <w:bookmarkStart w:id="317" w:name="_Toc508984051"/>
      <w:bookmarkStart w:id="318" w:name="_Toc509843882"/>
      <w:bookmarkStart w:id="319" w:name="_Toc511924790"/>
      <w:bookmarkStart w:id="320" w:name="_Toc518641669"/>
      <w:bookmarkStart w:id="321" w:name="_Toc32147335"/>
      <w:bookmarkStart w:id="322" w:name="_Toc173259270"/>
      <w:r w:rsidRPr="001D2634">
        <w:rPr>
          <w:color w:val="auto"/>
        </w:rPr>
        <w:t>CAPACIDAD</w:t>
      </w:r>
      <w:r w:rsidR="002644ED" w:rsidRPr="001D2634">
        <w:rPr>
          <w:color w:val="auto"/>
        </w:rPr>
        <w:t xml:space="preserve"> </w:t>
      </w:r>
      <w:r w:rsidRPr="001D2634">
        <w:rPr>
          <w:color w:val="auto"/>
        </w:rPr>
        <w:t>JURÍDICA</w:t>
      </w:r>
      <w:bookmarkEnd w:id="316"/>
      <w:bookmarkEnd w:id="317"/>
      <w:bookmarkEnd w:id="318"/>
      <w:bookmarkEnd w:id="319"/>
      <w:bookmarkEnd w:id="320"/>
      <w:bookmarkEnd w:id="321"/>
      <w:bookmarkEnd w:id="322"/>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3" w:name="_Toc508648269"/>
      <w:bookmarkStart w:id="324" w:name="_Toc508984053"/>
      <w:bookmarkStart w:id="325" w:name="_Toc509843884"/>
      <w:bookmarkStart w:id="326"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y/o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27" w:name="_Toc518641670"/>
      <w:bookmarkStart w:id="328" w:name="_Toc32147336"/>
      <w:bookmarkStart w:id="329" w:name="_Toc173259271"/>
      <w:r w:rsidRPr="001D2634">
        <w:rPr>
          <w:color w:val="auto"/>
        </w:rPr>
        <w:lastRenderedPageBreak/>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3"/>
      <w:bookmarkEnd w:id="324"/>
      <w:bookmarkEnd w:id="325"/>
      <w:bookmarkEnd w:id="326"/>
      <w:bookmarkEnd w:id="327"/>
      <w:bookmarkEnd w:id="328"/>
      <w:bookmarkEnd w:id="329"/>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0" w:name="_Toc32147337"/>
      <w:bookmarkStart w:id="331"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0"/>
      <w:bookmarkEnd w:id="331"/>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2" w:name="_Toc32147338"/>
      <w:bookmarkStart w:id="333"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2"/>
      <w:bookmarkEnd w:id="333"/>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lastRenderedPageBreak/>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4" w:name="_Toc32147339"/>
      <w:bookmarkStart w:id="335"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4"/>
      <w:bookmarkEnd w:id="335"/>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lastRenderedPageBreak/>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6" w:name="_Toc508648270"/>
      <w:bookmarkStart w:id="337" w:name="_Toc508984054"/>
      <w:bookmarkStart w:id="338" w:name="_Toc509843885"/>
      <w:bookmarkStart w:id="339" w:name="_Toc511924792"/>
      <w:bookmarkStart w:id="340" w:name="_Toc518641671"/>
      <w:bookmarkStart w:id="341" w:name="_Toc32147340"/>
      <w:bookmarkStart w:id="342" w:name="_Toc173259275"/>
      <w:bookmarkStart w:id="343"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6"/>
      <w:bookmarkEnd w:id="337"/>
      <w:bookmarkEnd w:id="338"/>
      <w:bookmarkEnd w:id="339"/>
      <w:bookmarkEnd w:id="340"/>
      <w:bookmarkEnd w:id="341"/>
      <w:bookmarkEnd w:id="342"/>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4" w:name="_Toc32147341"/>
      <w:bookmarkStart w:id="345"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4"/>
      <w:bookmarkEnd w:id="345"/>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6" w:name="_Toc32147342"/>
      <w:bookmarkStart w:id="347"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6"/>
      <w:bookmarkEnd w:id="347"/>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lastRenderedPageBreak/>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48" w:name="_Toc32147343"/>
      <w:bookmarkStart w:id="349"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48"/>
      <w:bookmarkEnd w:id="349"/>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0" w:name="_Toc32147344"/>
      <w:bookmarkStart w:id="351" w:name="_Toc173259279"/>
      <w:r w:rsidRPr="001D2634">
        <w:rPr>
          <w:rFonts w:ascii="Arial" w:eastAsia="Arial" w:hAnsi="Arial" w:cs="Arial"/>
          <w:b/>
          <w:color w:val="auto"/>
          <w:sz w:val="20"/>
          <w:szCs w:val="20"/>
          <w:lang w:val="es-CO"/>
        </w:rPr>
        <w:t>SEGURIDAD SOCIAL PARA LA SUSCRIPCIÓN DEL CONTRATO</w:t>
      </w:r>
      <w:bookmarkEnd w:id="350"/>
      <w:bookmarkEnd w:id="351"/>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2" w:name="_Toc32147345"/>
      <w:bookmarkStart w:id="353" w:name="_Toc173259280"/>
      <w:r w:rsidRPr="001D2634">
        <w:rPr>
          <w:rFonts w:ascii="Arial" w:eastAsia="Arial" w:hAnsi="Arial" w:cs="Arial"/>
          <w:b/>
          <w:color w:val="auto"/>
          <w:sz w:val="20"/>
          <w:szCs w:val="20"/>
          <w:lang w:val="es-CO"/>
        </w:rPr>
        <w:t>ACREDITACIÓN DEL PAGO AL SISTEMA DE SEGURIDAD SOCIAL DURANTE LA EJECUCIÓN DEL CONTRATO</w:t>
      </w:r>
      <w:bookmarkEnd w:id="352"/>
      <w:bookmarkEnd w:id="353"/>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4" w:name="_Toc508648271"/>
      <w:bookmarkStart w:id="355" w:name="_Toc508984055"/>
      <w:bookmarkStart w:id="356" w:name="_Toc509843886"/>
      <w:bookmarkStart w:id="357" w:name="_Toc511924793"/>
      <w:bookmarkStart w:id="358" w:name="_Toc518641672"/>
      <w:bookmarkStart w:id="359" w:name="_Toc32147346"/>
      <w:bookmarkStart w:id="360" w:name="_Toc173259281"/>
      <w:bookmarkEnd w:id="343"/>
      <w:r w:rsidRPr="001D2634">
        <w:rPr>
          <w:color w:val="auto"/>
        </w:rPr>
        <w:t>EXPERIENCIA</w:t>
      </w:r>
      <w:bookmarkEnd w:id="354"/>
      <w:bookmarkEnd w:id="355"/>
      <w:bookmarkEnd w:id="356"/>
      <w:bookmarkEnd w:id="357"/>
      <w:bookmarkEnd w:id="358"/>
      <w:bookmarkEnd w:id="359"/>
      <w:bookmarkEnd w:id="360"/>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1"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F277BE7" w14:textId="552FC948" w:rsidR="00137DC3" w:rsidRPr="001D2634" w:rsidRDefault="009B6E09" w:rsidP="00137DC3">
      <w:pPr>
        <w:spacing w:before="100" w:beforeAutospacing="1" w:after="100" w:afterAutospacing="1" w:line="276" w:lineRule="auto"/>
        <w:jc w:val="both"/>
        <w:rPr>
          <w:rFonts w:eastAsia="Arial" w:cs="Arial"/>
          <w:color w:val="auto"/>
          <w:szCs w:val="20"/>
          <w:lang w:eastAsia="es-ES"/>
        </w:rPr>
      </w:pPr>
      <w:r w:rsidRPr="000702F1">
        <w:rPr>
          <w:rFonts w:eastAsia="Arial" w:cs="Arial"/>
          <w:color w:val="auto"/>
          <w:szCs w:val="20"/>
          <w:lang w:eastAsia="es-ES"/>
        </w:rPr>
        <w:t xml:space="preserve">Por regla general, el </w:t>
      </w:r>
      <w:r w:rsidR="00AD2147" w:rsidRPr="000702F1">
        <w:rPr>
          <w:rFonts w:eastAsia="Arial" w:cs="Arial"/>
          <w:color w:val="auto"/>
          <w:szCs w:val="20"/>
          <w:lang w:eastAsia="es-ES"/>
        </w:rPr>
        <w:t>p</w:t>
      </w:r>
      <w:r w:rsidR="003C407D" w:rsidRPr="000702F1">
        <w:rPr>
          <w:rFonts w:eastAsia="Arial" w:cs="Arial"/>
          <w:color w:val="auto"/>
          <w:szCs w:val="20"/>
          <w:lang w:eastAsia="es-ES"/>
        </w:rPr>
        <w:t>roponente</w:t>
      </w:r>
      <w:r w:rsidRPr="000702F1">
        <w:rPr>
          <w:rFonts w:eastAsia="Arial" w:cs="Arial"/>
          <w:color w:val="auto"/>
          <w:szCs w:val="20"/>
          <w:lang w:eastAsia="es-ES"/>
        </w:rPr>
        <w:t xml:space="preserve"> solo puede acreditar la experiencia que ha obtenido y no la experiencia de su matriz, subsidiarias o integrantes del mismo </w:t>
      </w:r>
      <w:r w:rsidR="001D05E2" w:rsidRPr="000702F1">
        <w:rPr>
          <w:rFonts w:eastAsia="Arial" w:cs="Arial"/>
          <w:color w:val="auto"/>
          <w:szCs w:val="20"/>
          <w:lang w:eastAsia="es-ES"/>
        </w:rPr>
        <w:t>segmento</w:t>
      </w:r>
      <w:r w:rsidRPr="000702F1">
        <w:rPr>
          <w:rFonts w:eastAsia="Arial" w:cs="Arial"/>
          <w:color w:val="auto"/>
          <w:szCs w:val="20"/>
          <w:lang w:eastAsia="es-ES"/>
        </w:rPr>
        <w:t xml:space="preserve"> empresarial. </w:t>
      </w:r>
      <w:r w:rsidR="002E3180" w:rsidRPr="000702F1">
        <w:rPr>
          <w:rFonts w:eastAsia="Arial" w:cs="Arial"/>
          <w:color w:val="auto"/>
          <w:szCs w:val="20"/>
          <w:lang w:eastAsia="es-ES"/>
        </w:rPr>
        <w:t xml:space="preserve">No obstante, si </w:t>
      </w:r>
      <w:r w:rsidRPr="000702F1">
        <w:rPr>
          <w:rFonts w:eastAsia="Arial" w:cs="Arial"/>
          <w:color w:val="auto"/>
          <w:szCs w:val="20"/>
          <w:lang w:eastAsia="es-ES"/>
        </w:rPr>
        <w:t xml:space="preserve">de acuerdo con el estudio de sector es necesario que el </w:t>
      </w:r>
      <w:r w:rsidR="00AD2147" w:rsidRPr="000702F1">
        <w:rPr>
          <w:rFonts w:eastAsia="Arial" w:cs="Arial"/>
          <w:color w:val="auto"/>
          <w:szCs w:val="20"/>
          <w:lang w:eastAsia="es-ES"/>
        </w:rPr>
        <w:t>pr</w:t>
      </w:r>
      <w:r w:rsidR="003C407D" w:rsidRPr="000702F1">
        <w:rPr>
          <w:rFonts w:eastAsia="Arial" w:cs="Arial"/>
          <w:color w:val="auto"/>
          <w:szCs w:val="20"/>
          <w:lang w:eastAsia="es-ES"/>
        </w:rPr>
        <w:t>oponente</w:t>
      </w:r>
      <w:r w:rsidRPr="000702F1">
        <w:rPr>
          <w:rFonts w:eastAsia="Arial" w:cs="Arial"/>
          <w:color w:val="auto"/>
          <w:szCs w:val="20"/>
          <w:lang w:eastAsia="es-ES"/>
        </w:rPr>
        <w:t xml:space="preserve"> acredite la experiencia de su matriz como en los casos de contratos de franquicia, la </w:t>
      </w:r>
      <w:r w:rsidR="00AD2147" w:rsidRPr="000702F1">
        <w:rPr>
          <w:rFonts w:eastAsia="Arial" w:cs="Arial"/>
          <w:color w:val="auto"/>
          <w:szCs w:val="20"/>
          <w:lang w:eastAsia="es-ES"/>
        </w:rPr>
        <w:t>e</w:t>
      </w:r>
      <w:r w:rsidRPr="000702F1">
        <w:rPr>
          <w:rFonts w:eastAsia="Arial" w:cs="Arial"/>
          <w:color w:val="auto"/>
          <w:szCs w:val="20"/>
          <w:lang w:eastAsia="es-ES"/>
        </w:rPr>
        <w:t xml:space="preserve">ntidad </w:t>
      </w:r>
      <w:r w:rsidR="00AD2147" w:rsidRPr="000702F1">
        <w:rPr>
          <w:rFonts w:eastAsia="Arial" w:cs="Arial"/>
          <w:color w:val="auto"/>
          <w:szCs w:val="20"/>
          <w:lang w:eastAsia="es-ES"/>
        </w:rPr>
        <w:t>e</w:t>
      </w:r>
      <w:r w:rsidRPr="000702F1">
        <w:rPr>
          <w:rFonts w:eastAsia="Arial" w:cs="Arial"/>
          <w:color w:val="auto"/>
          <w:szCs w:val="20"/>
          <w:lang w:eastAsia="es-ES"/>
        </w:rPr>
        <w:t>statal debe justificar dicha circunstancia en los estudios y documentos previos e indicar en el pliego de condiciones la forma de acreditar la experiencia que no aparece en el RUP</w:t>
      </w:r>
      <w:r w:rsidR="00BF78AF">
        <w:rPr>
          <w:rFonts w:eastAsia="Arial" w:cs="Arial"/>
          <w:color w:val="auto"/>
          <w:szCs w:val="20"/>
          <w:lang w:eastAsia="es-ES"/>
        </w:rPr>
        <w:t>.</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2" w:name="_Toc173259282"/>
      <w:bookmarkStart w:id="363" w:name="_Toc32147347"/>
      <w:r w:rsidRPr="001D2634">
        <w:rPr>
          <w:rFonts w:ascii="Arial" w:eastAsia="Arial" w:hAnsi="Arial" w:cs="Arial"/>
          <w:b/>
          <w:bCs/>
          <w:color w:val="auto"/>
          <w:sz w:val="20"/>
          <w:szCs w:val="20"/>
          <w:lang w:val="es-CO"/>
        </w:rPr>
        <w:lastRenderedPageBreak/>
        <w:t>DETERMINACIÓN DE LOS REQUISITOS MÍNIMOS DE EXPERIENCIA SEGÚN LA MATRIZ 1 – EXPERIENCIA</w:t>
      </w:r>
      <w:bookmarkEnd w:id="362"/>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1D2634"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268"/>
        <w:gridCol w:w="3544"/>
        <w:gridCol w:w="2977"/>
      </w:tblGrid>
      <w:tr w:rsidR="000702F1" w:rsidRPr="001D2634" w14:paraId="5DFD0485" w14:textId="77777777" w:rsidTr="000702F1">
        <w:tc>
          <w:tcPr>
            <w:tcW w:w="2268" w:type="dxa"/>
            <w:tcBorders>
              <w:top w:val="nil"/>
              <w:left w:val="nil"/>
              <w:bottom w:val="single" w:sz="6" w:space="0" w:color="auto"/>
              <w:right w:val="single" w:sz="6" w:space="0" w:color="auto"/>
            </w:tcBorders>
            <w:shd w:val="clear" w:color="auto" w:fill="auto"/>
            <w:hideMark/>
          </w:tcPr>
          <w:p w14:paraId="320244AB" w14:textId="77777777" w:rsidR="000702F1" w:rsidRPr="001D2634" w:rsidRDefault="000702F1" w:rsidP="000702F1">
            <w:pPr>
              <w:ind w:left="709" w:right="624"/>
              <w:textAlignment w:val="baseline"/>
              <w:rPr>
                <w:rFonts w:cs="Arial"/>
                <w:szCs w:val="20"/>
                <w:lang w:eastAsia="es-CO"/>
              </w:rPr>
            </w:pPr>
            <w:r w:rsidRPr="001D2634">
              <w:rPr>
                <w:rFonts w:cs="Arial"/>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C112B91" w14:textId="77777777" w:rsidR="000702F1" w:rsidRPr="001D2634" w:rsidRDefault="000702F1" w:rsidP="000702F1">
            <w:pPr>
              <w:ind w:left="150" w:right="624"/>
              <w:jc w:val="center"/>
              <w:textAlignment w:val="baseline"/>
              <w:rPr>
                <w:rFonts w:cs="Arial"/>
                <w:b/>
                <w:bCs/>
                <w:szCs w:val="20"/>
                <w:lang w:eastAsia="es-CO"/>
              </w:rPr>
            </w:pPr>
            <w:r w:rsidRPr="001D2634">
              <w:rPr>
                <w:rFonts w:cs="Arial"/>
                <w:b/>
                <w:bCs/>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59C10C2D" w14:textId="77777777" w:rsidR="000702F1" w:rsidRPr="001D2634" w:rsidRDefault="000702F1" w:rsidP="000702F1">
            <w:pPr>
              <w:ind w:left="209" w:right="624" w:hanging="142"/>
              <w:jc w:val="center"/>
              <w:textAlignment w:val="baseline"/>
              <w:rPr>
                <w:rFonts w:cs="Arial"/>
                <w:szCs w:val="20"/>
                <w:lang w:eastAsia="es-CO"/>
              </w:rPr>
            </w:pPr>
            <w:r w:rsidRPr="001D2634">
              <w:rPr>
                <w:rFonts w:cs="Arial"/>
                <w:b/>
                <w:bCs/>
                <w:szCs w:val="20"/>
                <w:lang w:eastAsia="es-CO"/>
              </w:rPr>
              <w:t>Alta Complejidad</w:t>
            </w:r>
            <w:r w:rsidRPr="001D2634">
              <w:rPr>
                <w:rFonts w:cs="Arial"/>
                <w:szCs w:val="20"/>
                <w:lang w:eastAsia="es-CO"/>
              </w:rPr>
              <w:t> </w:t>
            </w:r>
          </w:p>
        </w:tc>
      </w:tr>
      <w:tr w:rsidR="000702F1" w:rsidRPr="001D2634" w14:paraId="650E6053" w14:textId="77777777" w:rsidTr="000702F1">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EA34AEA" w14:textId="77777777" w:rsidR="000702F1" w:rsidRPr="001D2634" w:rsidRDefault="000702F1" w:rsidP="000702F1">
            <w:pPr>
              <w:ind w:left="146" w:right="624"/>
              <w:jc w:val="center"/>
              <w:textAlignment w:val="baseline"/>
              <w:rPr>
                <w:rFonts w:cs="Arial"/>
                <w:szCs w:val="20"/>
                <w:lang w:eastAsia="es-CO"/>
              </w:rPr>
            </w:pPr>
            <w:r w:rsidRPr="001D2634">
              <w:rPr>
                <w:rFonts w:cs="Arial"/>
                <w:b/>
                <w:bCs/>
                <w:szCs w:val="20"/>
                <w:lang w:eastAsia="es-CO"/>
              </w:rPr>
              <w:t>Complejidad técnica del proyecto y Matriz 1 – Experiencia</w:t>
            </w:r>
            <w:r w:rsidRPr="001D2634">
              <w:rPr>
                <w:rFonts w:cs="Arial"/>
                <w:szCs w:val="20"/>
                <w:lang w:eastAsia="es-CO"/>
              </w:rPr>
              <w:t> </w:t>
            </w:r>
          </w:p>
        </w:tc>
        <w:tc>
          <w:tcPr>
            <w:tcW w:w="3544" w:type="dxa"/>
            <w:tcBorders>
              <w:top w:val="nil"/>
              <w:left w:val="nil"/>
              <w:bottom w:val="single" w:sz="6" w:space="0" w:color="auto"/>
              <w:right w:val="single" w:sz="6" w:space="0" w:color="auto"/>
            </w:tcBorders>
            <w:shd w:val="clear" w:color="auto" w:fill="auto"/>
            <w:vAlign w:val="center"/>
          </w:tcPr>
          <w:p w14:paraId="697DE2B9" w14:textId="77777777" w:rsidR="000702F1" w:rsidRPr="001D2634" w:rsidRDefault="000702F1" w:rsidP="000702F1">
            <w:pPr>
              <w:ind w:left="150" w:right="624"/>
              <w:jc w:val="center"/>
              <w:textAlignment w:val="baseline"/>
              <w:rPr>
                <w:rFonts w:cs="Arial"/>
                <w:szCs w:val="20"/>
                <w:lang w:eastAsia="es-CO"/>
              </w:rPr>
            </w:pPr>
            <w:r>
              <w:rPr>
                <w:rFonts w:cs="Arial"/>
                <w:szCs w:val="20"/>
                <w:lang w:eastAsia="es-CO"/>
              </w:rPr>
              <w:t>X</w:t>
            </w:r>
          </w:p>
        </w:tc>
        <w:tc>
          <w:tcPr>
            <w:tcW w:w="2977" w:type="dxa"/>
            <w:tcBorders>
              <w:top w:val="nil"/>
              <w:left w:val="nil"/>
              <w:bottom w:val="single" w:sz="6" w:space="0" w:color="auto"/>
              <w:right w:val="single" w:sz="6" w:space="0" w:color="auto"/>
            </w:tcBorders>
            <w:shd w:val="clear" w:color="auto" w:fill="auto"/>
            <w:vAlign w:val="center"/>
          </w:tcPr>
          <w:p w14:paraId="1D6FCCBE" w14:textId="77777777" w:rsidR="000702F1" w:rsidRPr="001D2634" w:rsidRDefault="000702F1" w:rsidP="000702F1">
            <w:pPr>
              <w:ind w:left="209" w:right="624" w:hanging="142"/>
              <w:jc w:val="center"/>
              <w:textAlignment w:val="baseline"/>
              <w:rPr>
                <w:rFonts w:cs="Arial"/>
                <w:szCs w:val="20"/>
                <w:lang w:eastAsia="es-CO"/>
              </w:rPr>
            </w:pPr>
          </w:p>
        </w:tc>
      </w:tr>
      <w:tr w:rsidR="000702F1" w:rsidRPr="001D2634" w14:paraId="526446A7" w14:textId="77777777" w:rsidTr="000702F1">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73923F0B" w14:textId="77777777" w:rsidR="000702F1" w:rsidRPr="001D2634" w:rsidRDefault="000702F1" w:rsidP="000702F1">
            <w:pPr>
              <w:spacing w:after="240"/>
              <w:ind w:left="146" w:right="624"/>
              <w:jc w:val="center"/>
              <w:textAlignment w:val="baseline"/>
              <w:rPr>
                <w:rFonts w:cs="Arial"/>
                <w:szCs w:val="20"/>
                <w:lang w:eastAsia="es-CO"/>
              </w:rPr>
            </w:pPr>
            <w:r w:rsidRPr="001D2634">
              <w:rPr>
                <w:rFonts w:cs="Arial"/>
                <w:b/>
                <w:bCs/>
                <w:szCs w:val="20"/>
                <w:lang w:eastAsia="es-CO"/>
              </w:rPr>
              <w:t>Justificación de la complejidad técnica de la Matriz 1 - Experiencia</w:t>
            </w:r>
            <w:r w:rsidRPr="001D2634">
              <w:rPr>
                <w:rFonts w:cs="Arial"/>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4C89829B" w14:textId="77777777" w:rsidR="000702F1" w:rsidRPr="001D2634" w:rsidRDefault="000702F1" w:rsidP="000702F1">
            <w:pPr>
              <w:spacing w:after="240"/>
              <w:ind w:left="150" w:right="311"/>
              <w:jc w:val="both"/>
              <w:textAlignment w:val="baseline"/>
              <w:rPr>
                <w:rFonts w:cs="Arial"/>
                <w:szCs w:val="20"/>
                <w:lang w:eastAsia="es-CO"/>
              </w:rPr>
            </w:pPr>
            <w:r w:rsidRPr="009C56CE">
              <w:rPr>
                <w:rFonts w:cs="Arial"/>
                <w:szCs w:val="20"/>
              </w:rPr>
              <w:t>Dado que por las condiciones geológicas, hidrológicas, geográficas y climáticas del sitio donde se ejecutará el proyecto, se encuentran diversas fuentes de materiales granulares y gran oferta de otros insumos necesarios para la ejecución de las obras, y teniendo en cuenta que existen varias vías de acceso al sitio del proyecto, las cuales se encuentran en buenas condiciones, se ha determinado que el presente proceso cuenta con un nivel dentro de la matriz de experiencia como Baja – media complejidad.</w:t>
            </w:r>
          </w:p>
        </w:tc>
      </w:tr>
    </w:tbl>
    <w:p w14:paraId="3569E367" w14:textId="77777777" w:rsidR="0053030D" w:rsidRPr="001D2634" w:rsidRDefault="0053030D" w:rsidP="00E54330">
      <w:pPr>
        <w:spacing w:after="0"/>
        <w:jc w:val="both"/>
        <w:rPr>
          <w:rFonts w:cs="Arial"/>
          <w:color w:val="auto"/>
          <w:szCs w:val="20"/>
          <w:highlight w:val="lightGray"/>
          <w:lang w:val="es-MX"/>
        </w:rPr>
      </w:pPr>
    </w:p>
    <w:p w14:paraId="01543263" w14:textId="6BF76668" w:rsidR="0053030D" w:rsidRDefault="0053030D" w:rsidP="00E54330">
      <w:pPr>
        <w:spacing w:after="240"/>
        <w:jc w:val="both"/>
        <w:rPr>
          <w:rFonts w:cs="Arial"/>
          <w:color w:val="auto"/>
          <w:szCs w:val="20"/>
          <w:lang w:val="es-MX"/>
        </w:rPr>
      </w:pPr>
      <w:r w:rsidRPr="001D2634">
        <w:rPr>
          <w:rFonts w:cs="Arial"/>
          <w:color w:val="auto"/>
          <w:szCs w:val="20"/>
          <w:lang w:val="es-MX"/>
        </w:rPr>
        <w:t xml:space="preserve">De conformidad con lo anterior, los requisitos de experiencia son: </w:t>
      </w:r>
    </w:p>
    <w:p w14:paraId="6F24D10D" w14:textId="77777777" w:rsidR="000702F1" w:rsidRPr="000702F1" w:rsidRDefault="000702F1" w:rsidP="000702F1">
      <w:pPr>
        <w:spacing w:after="240"/>
        <w:jc w:val="both"/>
        <w:rPr>
          <w:rFonts w:cs="Arial"/>
          <w:b/>
          <w:color w:val="auto"/>
          <w:szCs w:val="20"/>
          <w:lang w:val="es-MX"/>
        </w:rPr>
      </w:pPr>
      <w:r w:rsidRPr="000702F1">
        <w:rPr>
          <w:rFonts w:cs="Arial"/>
          <w:b/>
          <w:color w:val="auto"/>
          <w:szCs w:val="20"/>
          <w:lang w:val="es-MX"/>
        </w:rPr>
        <w:t>EXPERIENCIA GENERAL:</w:t>
      </w:r>
    </w:p>
    <w:p w14:paraId="7274DAAD" w14:textId="77777777" w:rsidR="000702F1" w:rsidRPr="000702F1" w:rsidRDefault="000702F1" w:rsidP="000702F1">
      <w:pPr>
        <w:spacing w:after="240"/>
        <w:jc w:val="both"/>
        <w:rPr>
          <w:rFonts w:cs="Arial"/>
          <w:color w:val="auto"/>
          <w:szCs w:val="20"/>
          <w:lang w:val="es-MX"/>
        </w:rPr>
      </w:pPr>
      <w:r w:rsidRPr="000702F1">
        <w:rPr>
          <w:rFonts w:cs="Arial"/>
          <w:color w:val="auto"/>
          <w:szCs w:val="20"/>
          <w:lang w:val="es-MX"/>
        </w:rPr>
        <w:t>CONSTRUCCIÓN O RECONSTRUCCIÓN O MEJORAMIENTO EN PAVIMENTO ASFALTICO O CONCRETO HIDRÁULICO O PLACA HUELLA O ASFALTO NATURAL O ASFALTITA O  PAVIMENTO ARTICULADO O ADOQUINADO DE VÍAS PRIMARIAS O SECUNDARIAS O VÍAS TERCIARIAS O VIAS URBANAS O PISTAS DE AEROPUERTOS</w:t>
      </w:r>
    </w:p>
    <w:p w14:paraId="07F621E7" w14:textId="7752694A" w:rsidR="000702F1" w:rsidRPr="000702F1" w:rsidRDefault="000702F1" w:rsidP="000702F1">
      <w:pPr>
        <w:spacing w:after="240"/>
        <w:jc w:val="both"/>
        <w:rPr>
          <w:rFonts w:cs="Arial"/>
          <w:b/>
          <w:color w:val="auto"/>
          <w:szCs w:val="20"/>
          <w:lang w:val="es-MX"/>
        </w:rPr>
      </w:pPr>
      <w:r w:rsidRPr="000702F1">
        <w:rPr>
          <w:rFonts w:cs="Arial"/>
          <w:b/>
          <w:color w:val="auto"/>
          <w:szCs w:val="20"/>
          <w:lang w:val="es-MX"/>
        </w:rPr>
        <w:t>EXPERIENCIA ESPECÍFICA:</w:t>
      </w:r>
    </w:p>
    <w:p w14:paraId="080CCAB8" w14:textId="087F428F" w:rsidR="000702F1" w:rsidRDefault="000702F1" w:rsidP="000702F1">
      <w:pPr>
        <w:spacing w:after="240"/>
        <w:jc w:val="both"/>
        <w:rPr>
          <w:rFonts w:cs="Arial"/>
          <w:color w:val="auto"/>
          <w:szCs w:val="20"/>
          <w:lang w:val="es-MX"/>
        </w:rPr>
      </w:pPr>
      <w:r w:rsidRPr="000702F1">
        <w:rPr>
          <w:rFonts w:cs="Arial"/>
          <w:color w:val="auto"/>
          <w:szCs w:val="20"/>
          <w:lang w:val="es-MX"/>
        </w:rPr>
        <w:t>No aplica</w:t>
      </w:r>
    </w:p>
    <w:p w14:paraId="2F9E27B5" w14:textId="77777777" w:rsidR="000702F1" w:rsidRDefault="000702F1" w:rsidP="000702F1">
      <w:pPr>
        <w:spacing w:after="240"/>
        <w:jc w:val="both"/>
        <w:rPr>
          <w:rFonts w:cs="Arial"/>
          <w:color w:val="auto"/>
          <w:szCs w:val="20"/>
          <w:lang w:val="es-MX"/>
        </w:rPr>
      </w:pPr>
    </w:p>
    <w:p w14:paraId="40D7B27F" w14:textId="7BF00CA9" w:rsidR="000702F1" w:rsidRPr="001D2634" w:rsidRDefault="000702F1" w:rsidP="000702F1">
      <w:pPr>
        <w:spacing w:after="240"/>
        <w:jc w:val="both"/>
        <w:rPr>
          <w:rFonts w:cs="Arial"/>
          <w:color w:val="auto"/>
          <w:szCs w:val="20"/>
          <w:lang w:val="es-MX"/>
        </w:rPr>
      </w:pPr>
      <w:r>
        <w:rPr>
          <w:rFonts w:cs="Arial"/>
          <w:color w:val="auto"/>
          <w:szCs w:val="20"/>
          <w:lang w:val="es-MX"/>
        </w:rPr>
        <w:t xml:space="preserve">Se anexa </w:t>
      </w:r>
      <w:r w:rsidRPr="000702F1">
        <w:rPr>
          <w:rFonts w:cs="Arial"/>
          <w:color w:val="auto"/>
          <w:szCs w:val="20"/>
          <w:lang w:val="es-MX"/>
        </w:rPr>
        <w:t>CCE-EICP-FM-11 Matriz1 Experiencia Selección Abreviada Menor cuantía V3 30-07-2024</w:t>
      </w:r>
    </w:p>
    <w:p w14:paraId="05DB86F7" w14:textId="0AAB6C46" w:rsidR="00007F3E" w:rsidRPr="001D2634"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4" w:name="_Toc173259283"/>
      <w:r w:rsidRPr="001D2634">
        <w:rPr>
          <w:rFonts w:ascii="Arial" w:eastAsia="Arial" w:hAnsi="Arial" w:cs="Arial"/>
          <w:b/>
          <w:color w:val="auto"/>
          <w:sz w:val="20"/>
          <w:szCs w:val="20"/>
          <w:lang w:val="es-CO"/>
        </w:rPr>
        <w:t>CARACTER</w:t>
      </w:r>
      <w:r w:rsidR="00295D14"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STICAS DE LOS CONTRATOS PRESENTADOS PARA ACREDITAR LA EXPERIENCIA EXIGIDA</w:t>
      </w:r>
      <w:bookmarkEnd w:id="363"/>
      <w:bookmarkEnd w:id="364"/>
      <w:r w:rsidRPr="001D2634">
        <w:rPr>
          <w:rFonts w:ascii="Arial" w:eastAsia="Arial" w:hAnsi="Arial" w:cs="Arial"/>
          <w:b/>
          <w:color w:val="auto"/>
          <w:sz w:val="20"/>
          <w:szCs w:val="20"/>
          <w:lang w:val="es-CO"/>
        </w:rPr>
        <w:t xml:space="preserve"> </w:t>
      </w:r>
    </w:p>
    <w:bookmarkEnd w:id="361"/>
    <w:p w14:paraId="15600010" w14:textId="5C8A4CD7" w:rsidR="009B0475"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Los contratos p</w:t>
      </w:r>
      <w:r w:rsidR="004228CC" w:rsidRPr="001D2634">
        <w:rPr>
          <w:rFonts w:ascii="Arial" w:eastAsia="Arial" w:hAnsi="Arial" w:cs="Arial"/>
          <w:color w:val="auto"/>
          <w:sz w:val="20"/>
          <w:szCs w:val="20"/>
          <w:lang w:val="es-CO"/>
        </w:rPr>
        <w:t>ara</w:t>
      </w:r>
      <w:r w:rsidRPr="001D2634">
        <w:rPr>
          <w:rFonts w:ascii="Arial" w:eastAsia="Arial" w:hAnsi="Arial" w:cs="Arial"/>
          <w:color w:val="auto"/>
          <w:sz w:val="20"/>
          <w:szCs w:val="20"/>
          <w:lang w:val="es-CO"/>
        </w:rPr>
        <w:t xml:space="preserve"> acreditar </w:t>
      </w:r>
      <w:r w:rsidR="3CC0FDE6" w:rsidRPr="001D2634">
        <w:rPr>
          <w:rFonts w:ascii="Arial" w:eastAsia="Arial" w:hAnsi="Arial" w:cs="Arial"/>
          <w:color w:val="auto"/>
          <w:sz w:val="20"/>
          <w:szCs w:val="20"/>
          <w:lang w:val="es-CO"/>
        </w:rPr>
        <w:t xml:space="preserve">la experiencia exigida </w:t>
      </w:r>
      <w:r w:rsidRPr="001D2634">
        <w:rPr>
          <w:rFonts w:ascii="Arial" w:eastAsia="Arial" w:hAnsi="Arial" w:cs="Arial"/>
          <w:color w:val="auto"/>
          <w:sz w:val="20"/>
          <w:szCs w:val="20"/>
          <w:lang w:val="es-CO"/>
        </w:rPr>
        <w:t xml:space="preserve">deberán cumplir las siguientes características: </w:t>
      </w:r>
    </w:p>
    <w:p w14:paraId="07F037D2" w14:textId="5149CE8B" w:rsidR="00740572" w:rsidRPr="001D2634" w:rsidRDefault="00AE47E7" w:rsidP="000702F1">
      <w:pPr>
        <w:pStyle w:val="Prrafodelista"/>
        <w:numPr>
          <w:ilvl w:val="0"/>
          <w:numId w:val="197"/>
        </w:numPr>
        <w:spacing w:after="240"/>
        <w:contextualSpacing w:val="0"/>
        <w:jc w:val="both"/>
        <w:rPr>
          <w:rFonts w:eastAsia="Arial" w:cs="Arial"/>
          <w:szCs w:val="20"/>
        </w:rPr>
      </w:pPr>
      <w:r w:rsidRPr="001D2634">
        <w:rPr>
          <w:rFonts w:ascii="Arial" w:eastAsia="Arial" w:hAnsi="Arial" w:cs="Arial"/>
          <w:sz w:val="20"/>
          <w:szCs w:val="20"/>
        </w:rPr>
        <w:t xml:space="preserve">Que </w:t>
      </w:r>
      <w:r w:rsidR="584546ED" w:rsidRPr="001D2634">
        <w:rPr>
          <w:rFonts w:ascii="Arial" w:eastAsia="Arial" w:hAnsi="Arial" w:cs="Arial"/>
          <w:sz w:val="20"/>
          <w:szCs w:val="20"/>
        </w:rPr>
        <w:t>hayan contenido la ejecución</w:t>
      </w:r>
      <w:r w:rsidRPr="001D2634">
        <w:rPr>
          <w:rFonts w:ascii="Arial" w:eastAsia="Arial" w:hAnsi="Arial" w:cs="Arial"/>
          <w:sz w:val="20"/>
          <w:szCs w:val="20"/>
        </w:rPr>
        <w:t xml:space="preserve"> </w:t>
      </w:r>
      <w:r w:rsidR="23689ACF" w:rsidRPr="001D2634">
        <w:rPr>
          <w:rFonts w:ascii="Arial" w:eastAsia="Arial" w:hAnsi="Arial" w:cs="Arial"/>
          <w:sz w:val="20"/>
          <w:szCs w:val="20"/>
        </w:rPr>
        <w:t>de</w:t>
      </w:r>
      <w:r w:rsidR="0032198A" w:rsidRPr="001D2634">
        <w:rPr>
          <w:rFonts w:ascii="Arial" w:eastAsia="Arial" w:hAnsi="Arial" w:cs="Arial"/>
          <w:sz w:val="20"/>
          <w:szCs w:val="20"/>
        </w:rPr>
        <w:t>:</w:t>
      </w:r>
      <w:r w:rsidR="009A321F" w:rsidRPr="001D2634">
        <w:rPr>
          <w:rFonts w:ascii="Arial" w:eastAsiaTheme="minorHAnsi" w:hAnsi="Arial" w:cstheme="minorBidi"/>
          <w:sz w:val="20"/>
          <w:highlight w:val="lightGray"/>
          <w:lang w:val="es-MX"/>
        </w:rPr>
        <w:t xml:space="preserve"> </w:t>
      </w:r>
      <w:r w:rsidR="000702F1" w:rsidRPr="000702F1">
        <w:rPr>
          <w:rFonts w:ascii="Arial" w:eastAsiaTheme="minorHAnsi" w:hAnsi="Arial" w:cstheme="minorBidi"/>
          <w:sz w:val="20"/>
          <w:lang w:val="es-MX"/>
        </w:rPr>
        <w:t>CONSTRUCCIÓN O RECONSTRUCCIÓN O MEJORAMIENTO EN PAVIMENTO ASFALTICO O CONCRETO HIDRÁULICO O PLACA HUELLA O ASFALTO NATURAL O ASFALTITA O  PAVIMENTO ARTICULADO O ADOQUINADO DE VÍAS PRIMARIAS O SECUNDARIAS O VÍAS TERCIARIAS O VIAS URBANAS O PISTAS DE AEROPUERTOS</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1D2634">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17858A42"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lastRenderedPageBreak/>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77777777" w:rsidR="00BD6BFE" w:rsidRPr="001D2634" w:rsidRDefault="00BD6BFE" w:rsidP="006C0DD1">
      <w:pPr>
        <w:spacing w:after="240" w:line="276" w:lineRule="auto"/>
        <w:ind w:left="1072"/>
        <w:jc w:val="both"/>
        <w:rPr>
          <w:color w:val="auto"/>
          <w:lang w:val="es-MX"/>
        </w:rPr>
      </w:pPr>
      <w:r w:rsidRPr="000702F1">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Para los contratos que sean aportados por personas jurídicas que no cuentan con más de tres (3) años de constituidas, que pretendan acreditar la experiencia de sus socios, accionistas o constituyentes, de conformidad con la posibilidad establecida en el numeral </w:t>
      </w:r>
      <w:r w:rsidRPr="001D2634">
        <w:rPr>
          <w:rFonts w:ascii="Arial" w:eastAsiaTheme="minorEastAsia" w:hAnsi="Arial" w:cs="Arial"/>
          <w:color w:val="auto"/>
          <w:sz w:val="20"/>
          <w:szCs w:val="20"/>
          <w:lang w:val="es-CO"/>
        </w:rPr>
        <w:lastRenderedPageBreak/>
        <w:t>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5"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5"/>
    </w:p>
    <w:p w14:paraId="5E77FF70" w14:textId="6A9D0609" w:rsidR="0009770D" w:rsidRPr="001D2634"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6" w:name="_Toc32147348"/>
      <w:bookmarkStart w:id="367" w:name="_Toc173259284"/>
      <w:bookmarkStart w:id="368" w:name="_Hlk530418835"/>
      <w:r w:rsidRPr="001D2634">
        <w:rPr>
          <w:rFonts w:ascii="Arial" w:eastAsia="Arial" w:hAnsi="Arial" w:cs="Arial"/>
          <w:b/>
          <w:color w:val="auto"/>
          <w:sz w:val="20"/>
          <w:szCs w:val="20"/>
          <w:lang w:val="es-CO"/>
        </w:rPr>
        <w:t>CONSIDERACIONES PARA LA VALIDEZ DE LA EXPERIENCIA REQUERIDA</w:t>
      </w:r>
      <w:bookmarkEnd w:id="366"/>
      <w:bookmarkEnd w:id="367"/>
      <w:r w:rsidRPr="001D2634">
        <w:rPr>
          <w:rFonts w:ascii="Arial" w:eastAsia="Arial" w:hAnsi="Arial" w:cs="Arial"/>
          <w:b/>
          <w:color w:val="auto"/>
          <w:sz w:val="20"/>
          <w:szCs w:val="20"/>
          <w:lang w:val="es-CO"/>
        </w:rPr>
        <w:t xml:space="preserve"> </w:t>
      </w:r>
    </w:p>
    <w:bookmarkEnd w:id="368"/>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 xml:space="preserve">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w:t>
      </w:r>
      <w:r w:rsidRPr="001D2634">
        <w:rPr>
          <w:rFonts w:eastAsia="Times New Roman" w:cs="Arial"/>
          <w:color w:val="auto"/>
          <w:szCs w:val="20"/>
          <w:lang w:eastAsia="es-ES"/>
        </w:rPr>
        <w:lastRenderedPageBreak/>
        <w:t>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w:t>
      </w:r>
      <w:r w:rsidRPr="001D2634">
        <w:rPr>
          <w:rFonts w:eastAsia="Arial,Times New Roman" w:cs="Arial"/>
          <w:color w:val="auto"/>
          <w:szCs w:val="20"/>
          <w:lang w:eastAsia="es-ES"/>
        </w:rPr>
        <w:lastRenderedPageBreak/>
        <w:t>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 xml:space="preserve">En caso de que el valor ejecutado que consta en el RUP sea distinto al verificado en el documento aportado por el Proponente, la Entidad Estatal para evaluar el requisito de la experiencia tomará el dato del valor de alguno de los documentos válidos establecidos el </w:t>
      </w:r>
      <w:r w:rsidRPr="001D2634">
        <w:rPr>
          <w:rFonts w:eastAsia="Times New Roman" w:cs="Arial"/>
          <w:color w:val="auto"/>
          <w:szCs w:val="20"/>
          <w:lang w:val="es-ES" w:eastAsia="es-ES"/>
        </w:rPr>
        <w:lastRenderedPageBreak/>
        <w:t>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69"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0"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69"/>
      <w:bookmarkEnd w:id="370"/>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85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994D4A" w:rsidP="003473BD">
            <w:pPr>
              <w:spacing w:after="0" w:line="276" w:lineRule="auto"/>
              <w:jc w:val="center"/>
              <w:rPr>
                <w:rFonts w:eastAsia="Times New Roman" w:cs="Arial"/>
                <w:b/>
                <w:color w:val="auto"/>
                <w:szCs w:val="20"/>
                <w:lang w:eastAsia="es-ES"/>
              </w:rPr>
            </w:pPr>
            <w:hyperlink r:id="rId15"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994D4A" w:rsidP="00936129">
            <w:pPr>
              <w:spacing w:after="0"/>
              <w:jc w:val="center"/>
              <w:rPr>
                <w:rFonts w:eastAsia="Times New Roman" w:cs="Arial"/>
                <w:b/>
                <w:color w:val="auto"/>
                <w:szCs w:val="20"/>
                <w:lang w:eastAsia="es-ES"/>
              </w:rPr>
            </w:pPr>
            <w:hyperlink r:id="rId16"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994D4A" w:rsidP="00936129">
            <w:pPr>
              <w:spacing w:after="0"/>
              <w:jc w:val="center"/>
              <w:rPr>
                <w:rFonts w:eastAsia="Times New Roman" w:cs="Arial"/>
                <w:b/>
                <w:color w:val="auto"/>
                <w:szCs w:val="20"/>
                <w:lang w:eastAsia="es-ES"/>
              </w:rPr>
            </w:pPr>
            <w:hyperlink r:id="rId17"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994D4A" w:rsidP="00936129">
            <w:pPr>
              <w:spacing w:after="0"/>
              <w:jc w:val="center"/>
              <w:rPr>
                <w:rFonts w:eastAsia="Times New Roman" w:cs="Arial"/>
                <w:b/>
                <w:color w:val="auto"/>
                <w:szCs w:val="20"/>
                <w:lang w:eastAsia="es-ES"/>
              </w:rPr>
            </w:pPr>
            <w:hyperlink r:id="rId18" w:tooltip="ordenar por Nombre  " w:history="1">
              <w:r w:rsidR="00936129" w:rsidRPr="001D2634">
                <w:rPr>
                  <w:rStyle w:val="Hipervnculo"/>
                  <w:rFonts w:cs="Arial"/>
                  <w:b/>
                  <w:color w:val="auto"/>
                  <w:szCs w:val="20"/>
                  <w:u w:val="none"/>
                  <w:lang w:eastAsia="es-ES"/>
                </w:rPr>
                <w:t xml:space="preserve">Nombre </w:t>
              </w:r>
            </w:hyperlink>
          </w:p>
        </w:tc>
      </w:tr>
      <w:tr w:rsidR="001D2634" w:rsidRPr="001D2634" w14:paraId="6445F355" w14:textId="2B2E84CE" w:rsidTr="000702F1">
        <w:trPr>
          <w:trHeight w:val="435"/>
          <w:tblHeader/>
          <w:jc w:val="center"/>
        </w:trPr>
        <w:tc>
          <w:tcPr>
            <w:tcW w:w="0" w:type="auto"/>
            <w:vAlign w:val="center"/>
          </w:tcPr>
          <w:p w14:paraId="41238189" w14:textId="17E91C3A" w:rsidR="00936129" w:rsidRPr="001D2634" w:rsidRDefault="000702F1">
            <w:pPr>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tcPr>
          <w:p w14:paraId="0A2D452B" w14:textId="667FCDD8" w:rsidR="00936129" w:rsidRPr="001D2634" w:rsidRDefault="000702F1">
            <w:pP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tcPr>
          <w:p w14:paraId="05C33D12" w14:textId="5008B953" w:rsidR="00936129" w:rsidRPr="001D2634" w:rsidRDefault="000702F1">
            <w:pPr>
              <w:rPr>
                <w:rFonts w:eastAsia="Arial,Times New Roman" w:cs="Arial"/>
                <w:color w:val="auto"/>
                <w:szCs w:val="20"/>
                <w:lang w:eastAsia="es-ES"/>
              </w:rPr>
            </w:pPr>
            <w:r>
              <w:rPr>
                <w:rFonts w:eastAsia="Arial,Times New Roman" w:cs="Arial"/>
                <w:color w:val="auto"/>
                <w:szCs w:val="20"/>
                <w:lang w:eastAsia="es-ES"/>
              </w:rPr>
              <w:t>10</w:t>
            </w:r>
          </w:p>
        </w:tc>
        <w:tc>
          <w:tcPr>
            <w:tcW w:w="0" w:type="auto"/>
            <w:vAlign w:val="center"/>
          </w:tcPr>
          <w:p w14:paraId="2E0A82BA" w14:textId="79D4722A" w:rsidR="00936129" w:rsidRPr="001D2634" w:rsidRDefault="000702F1">
            <w:pPr>
              <w:rPr>
                <w:rFonts w:eastAsia="Arial,Times New Roman" w:cs="Arial"/>
                <w:color w:val="auto"/>
                <w:szCs w:val="20"/>
                <w:lang w:eastAsia="es-ES"/>
              </w:rPr>
            </w:pPr>
            <w:r w:rsidRPr="00F91C16">
              <w:rPr>
                <w:rFonts w:eastAsia="Dotum" w:cs="Arial"/>
                <w:color w:val="000000" w:themeColor="text1"/>
                <w:lang w:eastAsia="es-CO"/>
              </w:rPr>
              <w:t>Servicios de construcción de autopistas y carreteras</w:t>
            </w:r>
          </w:p>
        </w:tc>
      </w:tr>
      <w:tr w:rsidR="001D2634" w:rsidRPr="001D2634" w14:paraId="62DA0640" w14:textId="49EE2354" w:rsidTr="000702F1">
        <w:trPr>
          <w:trHeight w:val="369"/>
          <w:jc w:val="center"/>
        </w:trPr>
        <w:tc>
          <w:tcPr>
            <w:tcW w:w="0" w:type="auto"/>
          </w:tcPr>
          <w:p w14:paraId="6A94F4F2" w14:textId="64ECAB98" w:rsidR="006C18D4" w:rsidRPr="001D2634" w:rsidRDefault="000702F1">
            <w:pPr>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tcPr>
          <w:p w14:paraId="6F85C56C" w14:textId="79BA8788" w:rsidR="006C18D4" w:rsidRPr="001D2634" w:rsidRDefault="000702F1">
            <w:pP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tcPr>
          <w:p w14:paraId="79F3B472" w14:textId="03EE5935" w:rsidR="006C18D4" w:rsidRPr="001D2634" w:rsidRDefault="000702F1">
            <w:pPr>
              <w:rPr>
                <w:rFonts w:eastAsia="Arial,Times New Roman" w:cs="Arial"/>
                <w:color w:val="auto"/>
                <w:szCs w:val="20"/>
                <w:lang w:eastAsia="es-ES"/>
              </w:rPr>
            </w:pPr>
            <w:r>
              <w:rPr>
                <w:rFonts w:eastAsia="Arial,Times New Roman" w:cs="Arial"/>
                <w:color w:val="auto"/>
                <w:szCs w:val="20"/>
                <w:lang w:eastAsia="es-ES"/>
              </w:rPr>
              <w:t>11</w:t>
            </w:r>
          </w:p>
        </w:tc>
        <w:tc>
          <w:tcPr>
            <w:tcW w:w="0" w:type="auto"/>
            <w:vAlign w:val="center"/>
          </w:tcPr>
          <w:p w14:paraId="155E6F21" w14:textId="30B402D7" w:rsidR="006C18D4" w:rsidRPr="001D2634" w:rsidRDefault="000702F1">
            <w:pPr>
              <w:rPr>
                <w:rFonts w:eastAsia="Arial,Times New Roman" w:cs="Arial"/>
                <w:color w:val="auto"/>
                <w:szCs w:val="20"/>
                <w:lang w:eastAsia="es-ES"/>
              </w:rPr>
            </w:pPr>
            <w:r w:rsidRPr="00F91C16">
              <w:rPr>
                <w:rFonts w:eastAsia="Dotum" w:cs="Arial"/>
                <w:color w:val="000000" w:themeColor="text1"/>
                <w:lang w:eastAsia="es-CO"/>
              </w:rPr>
              <w:t>Servicios de construcción y revestimiento y pavimentación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lastRenderedPageBreak/>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1" w:name="_Ref511411449"/>
      <w:bookmarkStart w:id="372" w:name="_Toc32147350"/>
      <w:bookmarkStart w:id="373"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1"/>
      <w:bookmarkEnd w:id="372"/>
      <w:bookmarkEnd w:id="373"/>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4" w:name="_Ref25306909"/>
      <w:bookmarkStart w:id="375" w:name="_Toc32147351"/>
      <w:bookmarkStart w:id="376" w:name="_Toc173259287"/>
      <w:r w:rsidRPr="001D2634">
        <w:rPr>
          <w:rFonts w:ascii="Arial" w:eastAsia="Arial" w:hAnsi="Arial" w:cs="Arial"/>
          <w:b/>
          <w:color w:val="auto"/>
          <w:sz w:val="20"/>
          <w:szCs w:val="20"/>
          <w:lang w:val="es-CO"/>
        </w:rPr>
        <w:t>DOCUMENTOS VÁLIDOS PARA LA ACREDITACIÓN DE LA EXPERIENCIA REQUERIDA</w:t>
      </w:r>
      <w:bookmarkEnd w:id="374"/>
      <w:bookmarkEnd w:id="375"/>
      <w:bookmarkEnd w:id="376"/>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 xml:space="preserve">En aquellos casos que por las características del objeto a contratar se requiera verificar información adicional a la contenida en el RUP, el Proponente podrá aportar uno o algunos de los documentos </w:t>
      </w:r>
      <w:r w:rsidRPr="001D2634">
        <w:rPr>
          <w:rFonts w:cs="Arial"/>
          <w:color w:val="auto"/>
          <w:szCs w:val="20"/>
          <w:lang w:val="es-MX"/>
        </w:rPr>
        <w:lastRenderedPageBreak/>
        <w:t>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7"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77"/>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78" w:name="_Toc32147352"/>
      <w:bookmarkStart w:id="379"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78"/>
      <w:bookmarkEnd w:id="379"/>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lastRenderedPageBreak/>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0" w:name="_Ref533083945"/>
      <w:bookmarkStart w:id="381" w:name="_Toc32147353"/>
      <w:bookmarkStart w:id="382" w:name="_Toc173259290"/>
      <w:r w:rsidRPr="001D2634">
        <w:rPr>
          <w:rFonts w:ascii="Arial" w:eastAsia="Arial" w:hAnsi="Arial" w:cs="Arial"/>
          <w:b/>
          <w:color w:val="auto"/>
          <w:sz w:val="20"/>
          <w:szCs w:val="20"/>
          <w:lang w:val="es-CO"/>
        </w:rPr>
        <w:t>RELACIÓN DE LOS CONTRATOS FRENTE AL PRESUPUESTO OFICIAL</w:t>
      </w:r>
      <w:bookmarkEnd w:id="380"/>
      <w:bookmarkEnd w:id="381"/>
      <w:bookmarkEnd w:id="382"/>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lastRenderedPageBreak/>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3" w:name="_Toc511029823"/>
      <w:bookmarkStart w:id="384" w:name="_Toc511375663"/>
      <w:bookmarkStart w:id="385" w:name="_Toc511375841"/>
      <w:bookmarkStart w:id="386" w:name="_Toc32147355"/>
      <w:bookmarkStart w:id="387" w:name="_Toc173259291"/>
      <w:bookmarkStart w:id="388" w:name="_Toc511924794"/>
      <w:bookmarkStart w:id="389" w:name="_Toc518641673"/>
      <w:bookmarkStart w:id="390" w:name="_Toc508648272"/>
      <w:bookmarkStart w:id="391" w:name="_Toc508984056"/>
      <w:bookmarkStart w:id="392" w:name="_Toc509843887"/>
      <w:bookmarkEnd w:id="383"/>
      <w:bookmarkEnd w:id="384"/>
      <w:bookmarkEnd w:id="385"/>
      <w:r w:rsidRPr="001D2634">
        <w:rPr>
          <w:color w:val="auto"/>
        </w:rPr>
        <w:t>CAPACIDAD</w:t>
      </w:r>
      <w:r w:rsidR="002644ED" w:rsidRPr="001D2634">
        <w:rPr>
          <w:color w:val="auto"/>
        </w:rPr>
        <w:t xml:space="preserve"> </w:t>
      </w:r>
      <w:r w:rsidRPr="001D2634">
        <w:rPr>
          <w:color w:val="auto"/>
        </w:rPr>
        <w:t>FINANCIERA</w:t>
      </w:r>
      <w:bookmarkEnd w:id="386"/>
      <w:bookmarkEnd w:id="387"/>
      <w:r w:rsidR="002644ED" w:rsidRPr="001D2634">
        <w:rPr>
          <w:color w:val="auto"/>
        </w:rPr>
        <w:t xml:space="preserve"> </w:t>
      </w:r>
      <w:bookmarkEnd w:id="388"/>
      <w:bookmarkEnd w:id="389"/>
      <w:bookmarkEnd w:id="390"/>
      <w:bookmarkEnd w:id="391"/>
      <w:bookmarkEnd w:id="392"/>
    </w:p>
    <w:p w14:paraId="584EDD87" w14:textId="0FC0C798" w:rsidR="005F31E2" w:rsidRPr="001D2634" w:rsidRDefault="00643EFD" w:rsidP="004130DD">
      <w:pPr>
        <w:spacing w:line="276" w:lineRule="auto"/>
        <w:jc w:val="both"/>
        <w:rPr>
          <w:rFonts w:eastAsia="Arial" w:cs="Arial"/>
          <w:color w:val="auto"/>
          <w:szCs w:val="20"/>
        </w:rPr>
      </w:pPr>
      <w:bookmarkStart w:id="393"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994D4A"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994D4A"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994D4A"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lastRenderedPageBreak/>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4" w:name="_Toc518641674"/>
      <w:bookmarkStart w:id="395" w:name="_Toc32147356"/>
      <w:bookmarkStart w:id="396"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3"/>
      <w:bookmarkEnd w:id="394"/>
      <w:bookmarkEnd w:id="395"/>
      <w:bookmarkEnd w:id="396"/>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CT = AC - PC ≥ CTd</w:t>
      </w:r>
    </w:p>
    <w:p w14:paraId="5748DA2B" w14:textId="5B066461" w:rsidR="0057476A" w:rsidRPr="001D2634" w:rsidRDefault="0057476A" w:rsidP="009F4C2D">
      <w:pPr>
        <w:jc w:val="both"/>
        <w:rPr>
          <w:rFonts w:cs="Arial"/>
          <w:color w:val="auto"/>
          <w:szCs w:val="20"/>
          <w:lang w:val="en-US"/>
        </w:rPr>
      </w:pPr>
      <w:r w:rsidRPr="001D2634">
        <w:rPr>
          <w:rFonts w:cs="Arial"/>
          <w:color w:val="auto"/>
          <w:szCs w:val="20"/>
          <w:lang w:val="en-US"/>
        </w:rPr>
        <w:t>Donde</w:t>
      </w:r>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r w:rsidRPr="001D2634">
        <w:rPr>
          <w:rFonts w:cs="Arial"/>
          <w:color w:val="auto"/>
          <w:szCs w:val="20"/>
        </w:rPr>
        <w:t xml:space="preserve">CTd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 xml:space="preserve">El capital de trabajo (CT) del oferente deberá ser mayor o igual al capital de trabajo demandado (CTd): </w:t>
      </w:r>
    </w:p>
    <w:p w14:paraId="6614F0D1" w14:textId="77777777" w:rsidR="0057476A" w:rsidRPr="001D2634" w:rsidRDefault="0057476A" w:rsidP="009F4C2D">
      <w:pPr>
        <w:jc w:val="center"/>
        <w:rPr>
          <w:rFonts w:cs="Arial"/>
          <w:color w:val="auto"/>
          <w:szCs w:val="20"/>
        </w:rPr>
      </w:pPr>
      <w:r w:rsidRPr="001D2634">
        <w:rPr>
          <w:rFonts w:cs="Arial"/>
          <w:color w:val="auto"/>
          <w:szCs w:val="20"/>
        </w:rPr>
        <w:t>CT ≥ CTd</w:t>
      </w:r>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lastRenderedPageBreak/>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r w:rsidRPr="001D2634">
        <w:rPr>
          <w:rFonts w:eastAsia="Calibri" w:cs="Arial"/>
          <w:color w:val="auto"/>
        </w:rPr>
        <w:t>CTd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r w:rsidRPr="001D2634">
              <w:rPr>
                <w:rFonts w:cs="Arial"/>
                <w:color w:val="auto"/>
                <w:szCs w:val="20"/>
              </w:rPr>
              <w:t>CTd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r w:rsidRPr="001D2634">
        <w:rPr>
          <w:rFonts w:eastAsia="Calibri" w:cs="Arial"/>
          <w:color w:val="auto"/>
        </w:rPr>
        <w:t xml:space="preserve">CTd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397" w:name="_Toc511029826"/>
      <w:bookmarkStart w:id="398" w:name="_Toc511375666"/>
      <w:bookmarkStart w:id="399" w:name="_Toc511375844"/>
      <w:bookmarkStart w:id="400" w:name="_Toc511029832"/>
      <w:bookmarkStart w:id="401" w:name="_Toc511375672"/>
      <w:bookmarkStart w:id="402" w:name="_Toc511375850"/>
      <w:bookmarkStart w:id="403" w:name="_Toc511029833"/>
      <w:bookmarkStart w:id="404" w:name="_Toc511375673"/>
      <w:bookmarkStart w:id="405" w:name="_Toc511375851"/>
      <w:bookmarkStart w:id="406" w:name="_Toc511029835"/>
      <w:bookmarkStart w:id="407" w:name="_Toc511375675"/>
      <w:bookmarkStart w:id="408" w:name="_Toc511375853"/>
      <w:bookmarkStart w:id="409" w:name="_Toc511029837"/>
      <w:bookmarkStart w:id="410" w:name="_Toc511375677"/>
      <w:bookmarkStart w:id="411" w:name="_Toc511375855"/>
      <w:bookmarkStart w:id="412" w:name="_Toc32147357"/>
      <w:bookmarkStart w:id="413" w:name="_Toc173259293"/>
      <w:bookmarkStart w:id="414" w:name="_Toc511924796"/>
      <w:bookmarkStart w:id="415" w:name="_Toc518641675"/>
      <w:bookmarkStart w:id="416" w:name="_Toc508648273"/>
      <w:bookmarkStart w:id="417" w:name="_Toc508984057"/>
      <w:bookmarkStart w:id="418" w:name="_Toc509843888"/>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rsidRPr="001D2634">
        <w:rPr>
          <w:color w:val="auto"/>
        </w:rPr>
        <w:t>CAPACIDAD</w:t>
      </w:r>
      <w:r w:rsidR="002644ED" w:rsidRPr="001D2634">
        <w:rPr>
          <w:color w:val="auto"/>
        </w:rPr>
        <w:t xml:space="preserve"> </w:t>
      </w:r>
      <w:r w:rsidRPr="001D2634">
        <w:rPr>
          <w:color w:val="auto"/>
        </w:rPr>
        <w:t>ORGANIZACIONAL</w:t>
      </w:r>
      <w:bookmarkEnd w:id="412"/>
      <w:bookmarkEnd w:id="413"/>
      <w:r w:rsidR="002644ED" w:rsidRPr="001D2634">
        <w:rPr>
          <w:color w:val="auto"/>
        </w:rPr>
        <w:t xml:space="preserve"> </w:t>
      </w:r>
      <w:bookmarkEnd w:id="414"/>
      <w:bookmarkEnd w:id="415"/>
      <w:bookmarkEnd w:id="416"/>
      <w:bookmarkEnd w:id="417"/>
      <w:bookmarkEnd w:id="418"/>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994D4A"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994D4A"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lastRenderedPageBreak/>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19" w:name="_Toc32147358"/>
      <w:bookmarkStart w:id="420" w:name="_Toc173259294"/>
      <w:bookmarkStart w:id="421" w:name="_Toc508648274"/>
      <w:bookmarkStart w:id="422" w:name="_Toc508984058"/>
      <w:bookmarkStart w:id="423" w:name="_Toc509843889"/>
      <w:bookmarkStart w:id="424" w:name="_Toc511924797"/>
      <w:bookmarkStart w:id="425"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19"/>
      <w:bookmarkEnd w:id="420"/>
      <w:r w:rsidR="002644ED" w:rsidRPr="001D2634">
        <w:rPr>
          <w:color w:val="auto"/>
        </w:rPr>
        <w:t xml:space="preserve"> </w:t>
      </w:r>
      <w:bookmarkEnd w:id="421"/>
      <w:bookmarkEnd w:id="422"/>
      <w:bookmarkEnd w:id="423"/>
      <w:bookmarkEnd w:id="424"/>
      <w:bookmarkEnd w:id="425"/>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26" w:name="_Toc32147359"/>
      <w:bookmarkStart w:id="427"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26"/>
      <w:bookmarkEnd w:id="427"/>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28" w:name="_Toc32147360"/>
      <w:bookmarkStart w:id="429"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28"/>
      <w:bookmarkEnd w:id="429"/>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w:t>
      </w:r>
      <w:r w:rsidRPr="001D2634">
        <w:rPr>
          <w:rFonts w:ascii="Arial" w:eastAsia="Arial" w:hAnsi="Arial" w:cs="Arial"/>
          <w:sz w:val="20"/>
          <w:szCs w:val="20"/>
        </w:rPr>
        <w:lastRenderedPageBreak/>
        <w:t xml:space="preserve">consignada en los estados financieros incluidos en la oferta. </w:t>
      </w:r>
    </w:p>
    <w:p w14:paraId="32D5C827" w14:textId="5BE84190"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1D2634">
        <w:rPr>
          <w:rFonts w:cs="Arial"/>
          <w:color w:val="auto"/>
          <w:szCs w:val="20"/>
        </w:rPr>
        <w:t xml:space="preserve">A </w:t>
      </w:r>
      <w:r w:rsidRPr="006C76E6">
        <w:rPr>
          <w:rFonts w:cs="Arial"/>
          <w:color w:val="auto"/>
          <w:szCs w:val="20"/>
        </w:rPr>
        <w:t>será [la entidad establecerá las fechas de corte,</w:t>
      </w:r>
      <w:r w:rsidRPr="006C76E6">
        <w:rPr>
          <w:rFonts w:eastAsia="Arial" w:cs="Arial"/>
          <w:color w:val="auto"/>
          <w:szCs w:val="20"/>
        </w:rPr>
        <w:t xml:space="preserve"> </w:t>
      </w:r>
      <w:r w:rsidRPr="006C76E6">
        <w:rPr>
          <w:rFonts w:cs="Arial"/>
          <w:color w:val="auto"/>
          <w:szCs w:val="20"/>
        </w:rPr>
        <w:t xml:space="preserve">de acuerdo con lo establecido en </w:t>
      </w:r>
      <w:r w:rsidRPr="006C76E6">
        <w:rPr>
          <w:rFonts w:eastAsia="Arial" w:cs="Arial"/>
          <w:color w:val="auto"/>
          <w:szCs w:val="20"/>
        </w:rPr>
        <w:t xml:space="preserve">la Subsección 5, de la Sección 1, del Capítulo 1, del Título 1, de la Parte 2 del Decreto 1082 de 2015 o las normas que las modifiquen, adicionen o sustituyan. En tal sentido, </w:t>
      </w:r>
      <w:r w:rsidRPr="006C76E6">
        <w:rPr>
          <w:rFonts w:cs="Arial"/>
          <w:color w:val="auto"/>
          <w:szCs w:val="20"/>
        </w:rPr>
        <w:t xml:space="preserve">se tomará la información de acuerdo con el </w:t>
      </w:r>
      <w:r w:rsidR="00225AD9" w:rsidRPr="006C76E6">
        <w:rPr>
          <w:rFonts w:cs="Arial"/>
          <w:color w:val="auto"/>
          <w:szCs w:val="20"/>
        </w:rPr>
        <w:t>último</w:t>
      </w:r>
      <w:r w:rsidRPr="006C76E6">
        <w:rPr>
          <w:rFonts w:cs="Arial"/>
          <w:color w:val="auto"/>
          <w:szCs w:val="20"/>
        </w:rPr>
        <w:t xml:space="preserve"> fiscal del proponente],</w:t>
      </w:r>
      <w:r w:rsidRPr="001D2634">
        <w:rPr>
          <w:rFonts w:cs="Arial"/>
          <w:color w:val="auto"/>
          <w:szCs w:val="20"/>
        </w:rPr>
        <w:t xml:space="preserve"> acompañado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Informe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debida</w:t>
      </w:r>
      <w:r w:rsidRPr="001D2634">
        <w:rPr>
          <w:rFonts w:eastAsia="Arial" w:cs="Arial"/>
          <w:color w:val="auto"/>
          <w:szCs w:val="20"/>
        </w:rPr>
        <w:t xml:space="preserve"> </w:t>
      </w:r>
      <w:r w:rsidRPr="001D2634">
        <w:rPr>
          <w:rFonts w:cs="Arial"/>
          <w:color w:val="auto"/>
          <w:szCs w:val="20"/>
        </w:rPr>
        <w:t>forma</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0" w:name="_Toc32147361"/>
      <w:bookmarkStart w:id="431" w:name="_Toc173259297"/>
      <w:bookmarkStart w:id="432" w:name="_Toc508648275"/>
      <w:bookmarkStart w:id="433" w:name="_Toc508984059"/>
      <w:bookmarkStart w:id="434" w:name="_Toc509843890"/>
      <w:bookmarkStart w:id="435" w:name="_Toc511924798"/>
      <w:bookmarkStart w:id="436" w:name="_Toc520226887"/>
      <w:bookmarkStart w:id="437" w:name="_Toc520297857"/>
      <w:bookmarkStart w:id="438" w:name="_Toc520317122"/>
      <w:bookmarkStart w:id="439" w:name="_Toc533083725"/>
      <w:bookmarkStart w:id="440" w:name="_Toc5006156"/>
      <w:r w:rsidRPr="001D2634">
        <w:rPr>
          <w:color w:val="auto"/>
        </w:rPr>
        <w:t>CAPACIDAD RESIDUAL</w:t>
      </w:r>
      <w:bookmarkEnd w:id="430"/>
      <w:bookmarkEnd w:id="431"/>
      <w:r w:rsidRPr="001D2634">
        <w:rPr>
          <w:color w:val="auto"/>
        </w:rPr>
        <w:t xml:space="preserve"> </w:t>
      </w:r>
      <w:bookmarkEnd w:id="432"/>
      <w:bookmarkEnd w:id="433"/>
      <w:bookmarkEnd w:id="434"/>
      <w:bookmarkEnd w:id="435"/>
      <w:bookmarkEnd w:id="436"/>
      <w:bookmarkEnd w:id="437"/>
      <w:bookmarkEnd w:id="438"/>
      <w:bookmarkEnd w:id="439"/>
      <w:bookmarkEnd w:id="440"/>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1" w:name="_Toc32147362"/>
      <w:bookmarkStart w:id="442"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1"/>
      <w:bookmarkEnd w:id="442"/>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lastRenderedPageBreak/>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3" w:name="_Toc32147363"/>
      <w:bookmarkStart w:id="444"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3"/>
      <w:bookmarkEnd w:id="444"/>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1C606913" w14:textId="5FC8030A" w:rsidR="0070352B" w:rsidRPr="006C76E6" w:rsidRDefault="0070352B" w:rsidP="004130DD">
      <w:pPr>
        <w:spacing w:line="276" w:lineRule="auto"/>
        <w:jc w:val="both"/>
        <w:rPr>
          <w:rFonts w:eastAsiaTheme="minorEastAsia" w:cs="Arial"/>
          <w:color w:val="auto"/>
          <w:szCs w:val="20"/>
        </w:rPr>
      </w:pPr>
      <w:r w:rsidRPr="006C76E6">
        <w:rPr>
          <w:rFonts w:eastAsiaTheme="minorEastAsia" w:cs="Arial"/>
          <w:color w:val="auto"/>
          <w:szCs w:val="20"/>
        </w:rPr>
        <w:t xml:space="preserve">Se recomienda el uso de la </w:t>
      </w:r>
      <w:r w:rsidR="00586579" w:rsidRPr="006C76E6">
        <w:rPr>
          <w:rFonts w:eastAsiaTheme="minorEastAsia" w:cs="Arial"/>
          <w:color w:val="auto"/>
          <w:szCs w:val="20"/>
        </w:rPr>
        <w:t>a</w:t>
      </w:r>
      <w:r w:rsidRPr="006C76E6">
        <w:rPr>
          <w:rFonts w:eastAsiaTheme="minorEastAsia" w:cs="Arial"/>
          <w:color w:val="auto"/>
          <w:szCs w:val="20"/>
        </w:rPr>
        <w:t xml:space="preserve">plicación para establecer la </w:t>
      </w:r>
      <w:r w:rsidR="00586579" w:rsidRPr="006C76E6">
        <w:rPr>
          <w:rFonts w:eastAsiaTheme="minorEastAsia" w:cs="Arial"/>
          <w:color w:val="auto"/>
          <w:szCs w:val="20"/>
        </w:rPr>
        <w:t>c</w:t>
      </w:r>
      <w:r w:rsidRPr="006C76E6">
        <w:rPr>
          <w:rFonts w:eastAsiaTheme="minorEastAsia" w:cs="Arial"/>
          <w:color w:val="auto"/>
          <w:szCs w:val="20"/>
        </w:rPr>
        <w:t xml:space="preserve">apacidad </w:t>
      </w:r>
      <w:r w:rsidR="00586579" w:rsidRPr="006C76E6">
        <w:rPr>
          <w:rFonts w:eastAsiaTheme="minorEastAsia" w:cs="Arial"/>
          <w:color w:val="auto"/>
          <w:szCs w:val="20"/>
        </w:rPr>
        <w:t>r</w:t>
      </w:r>
      <w:r w:rsidRPr="006C76E6">
        <w:rPr>
          <w:rFonts w:eastAsiaTheme="minorEastAsia" w:cs="Arial"/>
          <w:color w:val="auto"/>
          <w:szCs w:val="20"/>
        </w:rPr>
        <w:t>esidual</w:t>
      </w:r>
      <w:r w:rsidR="00ED530C" w:rsidRPr="006C76E6">
        <w:rPr>
          <w:rFonts w:eastAsiaTheme="minorEastAsia" w:cs="Arial"/>
          <w:color w:val="auto"/>
          <w:szCs w:val="20"/>
        </w:rPr>
        <w:t>, de Colombia Compra Eficiente</w:t>
      </w:r>
      <w:r w:rsidR="00FB736E" w:rsidRPr="006C76E6">
        <w:rPr>
          <w:rFonts w:eastAsiaTheme="minorEastAsia" w:cs="Arial"/>
          <w:color w:val="auto"/>
          <w:szCs w:val="20"/>
        </w:rPr>
        <w:t>,</w:t>
      </w:r>
      <w:r w:rsidRPr="006C76E6">
        <w:rPr>
          <w:rFonts w:eastAsiaTheme="minorEastAsia" w:cs="Arial"/>
          <w:color w:val="auto"/>
          <w:szCs w:val="20"/>
        </w:rPr>
        <w:t xml:space="preserve"> disponible en la página web: </w:t>
      </w:r>
      <w:hyperlink r:id="rId19" w:history="1">
        <w:r w:rsidR="00586579" w:rsidRPr="006C76E6">
          <w:rPr>
            <w:rStyle w:val="Hipervnculo"/>
            <w:rFonts w:eastAsiaTheme="minorEastAsia" w:cs="Arial"/>
            <w:color w:val="auto"/>
            <w:szCs w:val="20"/>
          </w:rPr>
          <w:t>https://www.colombiacompra.gov.co/manuales-guias-y-pliegos-tipo/manuales-y-guias</w:t>
        </w:r>
        <w:r w:rsidR="00586579" w:rsidRPr="006C76E6">
          <w:rPr>
            <w:rStyle w:val="Hipervnculo"/>
            <w:rFonts w:cs="Arial"/>
            <w:color w:val="auto"/>
            <w:szCs w:val="20"/>
            <w:shd w:val="clear" w:color="auto" w:fill="FFFFFF"/>
          </w:rPr>
          <w:t>/</w:t>
        </w:r>
      </w:hyperlink>
      <w:r w:rsidR="00586579" w:rsidRPr="006C76E6">
        <w:rPr>
          <w:rFonts w:cs="Arial"/>
          <w:color w:val="auto"/>
          <w:szCs w:val="20"/>
          <w:shd w:val="clear" w:color="auto" w:fill="FFFFFF"/>
        </w:rPr>
        <w:t>, así como el aplicativo para tal fin por Colombia Compra Eficiente</w:t>
      </w:r>
      <w:r w:rsidR="00024F8E">
        <w:rPr>
          <w:rFonts w:cs="Arial"/>
          <w:color w:val="auto"/>
          <w:szCs w:val="20"/>
          <w:shd w:val="clear" w:color="auto" w:fill="FFFFFF"/>
        </w:rPr>
        <w:t>.</w:t>
      </w:r>
    </w:p>
    <w:p w14:paraId="39ABB1AE" w14:textId="77777777" w:rsidR="0070352B" w:rsidRPr="001D2634" w:rsidRDefault="0070352B" w:rsidP="004130DD">
      <w:pPr>
        <w:spacing w:line="276" w:lineRule="auto"/>
        <w:jc w:val="both"/>
        <w:rPr>
          <w:rFonts w:eastAsia="Arial," w:cs="Arial"/>
          <w:color w:val="auto"/>
          <w:szCs w:val="20"/>
        </w:rPr>
      </w:pPr>
      <w:r w:rsidRPr="006C76E6">
        <w:rPr>
          <w:rFonts w:cs="Arial"/>
          <w:color w:val="auto"/>
          <w:szCs w:val="20"/>
        </w:rPr>
        <w:lastRenderedPageBreak/>
        <w:t>La</w:t>
      </w:r>
      <w:r w:rsidRPr="006C76E6">
        <w:rPr>
          <w:rFonts w:eastAsia="Arial," w:cs="Arial"/>
          <w:color w:val="auto"/>
          <w:szCs w:val="20"/>
        </w:rPr>
        <w:t xml:space="preserve"> </w:t>
      </w:r>
      <w:r w:rsidRPr="006C76E6">
        <w:rPr>
          <w:rFonts w:cs="Arial"/>
          <w:color w:val="auto"/>
          <w:szCs w:val="20"/>
        </w:rPr>
        <w:t>Capacidad</w:t>
      </w:r>
      <w:r w:rsidRPr="006C76E6">
        <w:rPr>
          <w:rFonts w:eastAsia="Arial," w:cs="Arial"/>
          <w:color w:val="auto"/>
          <w:szCs w:val="20"/>
        </w:rPr>
        <w:t xml:space="preserve"> </w:t>
      </w:r>
      <w:r w:rsidRPr="006C76E6">
        <w:rPr>
          <w:rFonts w:cs="Arial"/>
          <w:color w:val="auto"/>
          <w:szCs w:val="20"/>
        </w:rPr>
        <w:t>de</w:t>
      </w:r>
      <w:r w:rsidRPr="006C76E6">
        <w:rPr>
          <w:rFonts w:eastAsia="Arial," w:cs="Arial"/>
          <w:color w:val="auto"/>
          <w:szCs w:val="20"/>
        </w:rPr>
        <w:t xml:space="preserve"> </w:t>
      </w:r>
      <w:r w:rsidRPr="006C76E6">
        <w:rPr>
          <w:rFonts w:cs="Arial"/>
          <w:color w:val="auto"/>
          <w:szCs w:val="20"/>
        </w:rPr>
        <w:t>Organización</w:t>
      </w:r>
      <w:r w:rsidRPr="006C76E6">
        <w:rPr>
          <w:rFonts w:eastAsia="Arial," w:cs="Arial"/>
          <w:color w:val="auto"/>
          <w:szCs w:val="20"/>
        </w:rPr>
        <w:t xml:space="preserve"> </w:t>
      </w:r>
      <w:r w:rsidRPr="006C76E6">
        <w:rPr>
          <w:rFonts w:cs="Arial"/>
          <w:color w:val="auto"/>
          <w:szCs w:val="20"/>
        </w:rPr>
        <w:t>(CO)</w:t>
      </w:r>
      <w:r w:rsidRPr="006C76E6">
        <w:rPr>
          <w:rFonts w:eastAsia="Arial," w:cs="Arial"/>
          <w:color w:val="auto"/>
          <w:szCs w:val="20"/>
        </w:rPr>
        <w:t xml:space="preserve"> </w:t>
      </w:r>
      <w:r w:rsidRPr="006C76E6">
        <w:rPr>
          <w:rFonts w:cs="Arial"/>
          <w:color w:val="auto"/>
          <w:szCs w:val="20"/>
        </w:rPr>
        <w:t>no</w:t>
      </w:r>
      <w:r w:rsidRPr="006C76E6">
        <w:rPr>
          <w:rFonts w:eastAsia="Arial," w:cs="Arial"/>
          <w:color w:val="auto"/>
          <w:szCs w:val="20"/>
        </w:rPr>
        <w:t xml:space="preserve"> </w:t>
      </w:r>
      <w:r w:rsidRPr="006C76E6">
        <w:rPr>
          <w:rFonts w:cs="Arial"/>
          <w:color w:val="auto"/>
          <w:szCs w:val="20"/>
        </w:rPr>
        <w:t>tiene</w:t>
      </w:r>
      <w:r w:rsidRPr="006C76E6">
        <w:rPr>
          <w:rFonts w:eastAsia="Arial," w:cs="Arial"/>
          <w:color w:val="auto"/>
          <w:szCs w:val="20"/>
        </w:rPr>
        <w:t xml:space="preserve"> </w:t>
      </w:r>
      <w:r w:rsidRPr="006C76E6">
        <w:rPr>
          <w:rFonts w:cs="Arial"/>
          <w:color w:val="auto"/>
          <w:szCs w:val="20"/>
        </w:rPr>
        <w:t>asignación</w:t>
      </w:r>
      <w:r w:rsidRPr="006C76E6">
        <w:rPr>
          <w:rFonts w:eastAsia="Arial," w:cs="Arial"/>
          <w:color w:val="auto"/>
          <w:szCs w:val="20"/>
        </w:rPr>
        <w:t xml:space="preserve"> </w:t>
      </w:r>
      <w:r w:rsidRPr="006C76E6">
        <w:rPr>
          <w:rFonts w:cs="Arial"/>
          <w:color w:val="auto"/>
          <w:szCs w:val="20"/>
        </w:rPr>
        <w:t>de</w:t>
      </w:r>
      <w:r w:rsidRPr="006C76E6">
        <w:rPr>
          <w:rFonts w:eastAsia="Arial," w:cs="Arial"/>
          <w:color w:val="auto"/>
          <w:szCs w:val="20"/>
        </w:rPr>
        <w:t xml:space="preserve"> </w:t>
      </w:r>
      <w:r w:rsidRPr="006C76E6">
        <w:rPr>
          <w:rFonts w:cs="Arial"/>
          <w:color w:val="auto"/>
          <w:szCs w:val="20"/>
        </w:rPr>
        <w:t>puntaje</w:t>
      </w:r>
      <w:r w:rsidRPr="006C76E6">
        <w:rPr>
          <w:rFonts w:eastAsia="Arial," w:cs="Arial"/>
          <w:color w:val="auto"/>
          <w:szCs w:val="20"/>
        </w:rPr>
        <w:t xml:space="preserve"> </w:t>
      </w:r>
      <w:r w:rsidRPr="006C76E6">
        <w:rPr>
          <w:rFonts w:cs="Arial"/>
          <w:color w:val="auto"/>
          <w:szCs w:val="20"/>
        </w:rPr>
        <w:t>en</w:t>
      </w:r>
      <w:r w:rsidRPr="006C76E6">
        <w:rPr>
          <w:rFonts w:eastAsia="Arial," w:cs="Arial"/>
          <w:color w:val="auto"/>
          <w:szCs w:val="20"/>
        </w:rPr>
        <w:t xml:space="preserve"> </w:t>
      </w:r>
      <w:r w:rsidRPr="006C76E6">
        <w:rPr>
          <w:rFonts w:cs="Arial"/>
          <w:color w:val="auto"/>
          <w:szCs w:val="20"/>
        </w:rPr>
        <w:t>la</w:t>
      </w:r>
      <w:r w:rsidRPr="006C76E6">
        <w:rPr>
          <w:rFonts w:eastAsia="Arial," w:cs="Arial"/>
          <w:color w:val="auto"/>
          <w:szCs w:val="20"/>
        </w:rPr>
        <w:t xml:space="preserve"> </w:t>
      </w:r>
      <w:r w:rsidRPr="006C76E6">
        <w:rPr>
          <w:rFonts w:cs="Arial"/>
          <w:color w:val="auto"/>
          <w:szCs w:val="20"/>
        </w:rPr>
        <w:t>fórmula</w:t>
      </w:r>
      <w:r w:rsidRPr="006C76E6">
        <w:rPr>
          <w:rFonts w:eastAsia="Arial," w:cs="Arial"/>
          <w:color w:val="auto"/>
          <w:szCs w:val="20"/>
        </w:rPr>
        <w:t xml:space="preserve"> </w:t>
      </w:r>
      <w:r w:rsidRPr="006C76E6">
        <w:rPr>
          <w:rFonts w:cs="Arial"/>
          <w:color w:val="auto"/>
          <w:szCs w:val="20"/>
        </w:rPr>
        <w:t>porque</w:t>
      </w:r>
      <w:r w:rsidRPr="006C76E6">
        <w:rPr>
          <w:rFonts w:eastAsia="Arial," w:cs="Arial"/>
          <w:color w:val="auto"/>
          <w:szCs w:val="20"/>
        </w:rPr>
        <w:t xml:space="preserve"> </w:t>
      </w:r>
      <w:r w:rsidRPr="006C76E6">
        <w:rPr>
          <w:rFonts w:cs="Arial"/>
          <w:color w:val="auto"/>
          <w:szCs w:val="20"/>
        </w:rPr>
        <w:t>su</w:t>
      </w:r>
      <w:r w:rsidRPr="006C76E6">
        <w:rPr>
          <w:rFonts w:eastAsia="Arial," w:cs="Arial"/>
          <w:color w:val="auto"/>
          <w:szCs w:val="20"/>
        </w:rPr>
        <w:t xml:space="preserve"> </w:t>
      </w:r>
      <w:r w:rsidRPr="006C76E6">
        <w:rPr>
          <w:rFonts w:cs="Arial"/>
          <w:color w:val="auto"/>
          <w:szCs w:val="20"/>
        </w:rPr>
        <w:t>unidad</w:t>
      </w:r>
      <w:r w:rsidRPr="006C76E6">
        <w:rPr>
          <w:rFonts w:eastAsia="Arial," w:cs="Arial"/>
          <w:color w:val="auto"/>
          <w:szCs w:val="20"/>
        </w:rPr>
        <w:t xml:space="preserve"> </w:t>
      </w:r>
      <w:r w:rsidRPr="006C76E6">
        <w:rPr>
          <w:rFonts w:cs="Arial"/>
          <w:color w:val="auto"/>
          <w:szCs w:val="20"/>
        </w:rPr>
        <w:t>de</w:t>
      </w:r>
      <w:r w:rsidRPr="006C76E6">
        <w:rPr>
          <w:rFonts w:eastAsia="Arial," w:cs="Arial"/>
          <w:color w:val="auto"/>
          <w:szCs w:val="20"/>
        </w:rPr>
        <w:t xml:space="preserve"> </w:t>
      </w:r>
      <w:r w:rsidRPr="006C76E6">
        <w:rPr>
          <w:rFonts w:cs="Arial"/>
          <w:color w:val="auto"/>
          <w:szCs w:val="20"/>
        </w:rPr>
        <w:t>medida</w:t>
      </w:r>
      <w:r w:rsidRPr="006C76E6">
        <w:rPr>
          <w:rFonts w:eastAsia="Arial," w:cs="Arial"/>
          <w:color w:val="auto"/>
          <w:szCs w:val="20"/>
        </w:rPr>
        <w:t xml:space="preserve"> </w:t>
      </w:r>
      <w:r w:rsidRPr="006C76E6">
        <w:rPr>
          <w:rFonts w:cs="Arial"/>
          <w:color w:val="auto"/>
          <w:szCs w:val="20"/>
        </w:rPr>
        <w:t>es</w:t>
      </w:r>
      <w:r w:rsidRPr="006C76E6">
        <w:rPr>
          <w:rFonts w:eastAsia="Arial," w:cs="Arial"/>
          <w:color w:val="auto"/>
          <w:szCs w:val="20"/>
        </w:rPr>
        <w:t xml:space="preserve"> </w:t>
      </w:r>
      <w:r w:rsidRPr="006C76E6">
        <w:rPr>
          <w:rFonts w:cs="Arial"/>
          <w:color w:val="auto"/>
          <w:szCs w:val="20"/>
        </w:rPr>
        <w:t>en</w:t>
      </w:r>
      <w:r w:rsidRPr="006C76E6">
        <w:rPr>
          <w:rFonts w:eastAsia="Arial," w:cs="Arial"/>
          <w:color w:val="auto"/>
          <w:szCs w:val="20"/>
        </w:rPr>
        <w:t xml:space="preserve"> </w:t>
      </w:r>
      <w:r w:rsidRPr="006C76E6">
        <w:rPr>
          <w:rFonts w:cs="Arial"/>
          <w:color w:val="auto"/>
          <w:szCs w:val="20"/>
        </w:rPr>
        <w:t>pesos</w:t>
      </w:r>
      <w:r w:rsidRPr="006C76E6">
        <w:rPr>
          <w:rFonts w:eastAsia="Arial," w:cs="Arial"/>
          <w:color w:val="auto"/>
          <w:szCs w:val="20"/>
        </w:rPr>
        <w:t xml:space="preserve"> </w:t>
      </w:r>
      <w:r w:rsidRPr="006C76E6">
        <w:rPr>
          <w:rFonts w:cs="Arial"/>
          <w:color w:val="auto"/>
          <w:szCs w:val="20"/>
        </w:rPr>
        <w:t>colombianos</w:t>
      </w:r>
      <w:r w:rsidRPr="006C76E6">
        <w:rPr>
          <w:rFonts w:eastAsia="Arial," w:cs="Arial"/>
          <w:color w:val="auto"/>
          <w:szCs w:val="20"/>
        </w:rPr>
        <w:t xml:space="preserve"> </w:t>
      </w:r>
      <w:r w:rsidRPr="006C76E6">
        <w:rPr>
          <w:rFonts w:cs="Arial"/>
          <w:color w:val="auto"/>
          <w:szCs w:val="20"/>
        </w:rPr>
        <w:t>y</w:t>
      </w:r>
      <w:r w:rsidRPr="006C76E6">
        <w:rPr>
          <w:rFonts w:eastAsia="Arial," w:cs="Arial"/>
          <w:color w:val="auto"/>
          <w:szCs w:val="20"/>
        </w:rPr>
        <w:t xml:space="preserve"> </w:t>
      </w:r>
      <w:r w:rsidRPr="006C76E6">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lastRenderedPageBreak/>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5"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lastRenderedPageBreak/>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5"/>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lastRenderedPageBreak/>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lastRenderedPageBreak/>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46" w:name="_Toc508648276"/>
      <w:bookmarkStart w:id="447" w:name="_Toc508984060"/>
      <w:bookmarkStart w:id="448" w:name="_Toc509843891"/>
      <w:bookmarkStart w:id="449" w:name="_Toc511924799"/>
      <w:bookmarkStart w:id="450" w:name="_Toc517187335"/>
      <w:bookmarkStart w:id="451" w:name="_Toc518033902"/>
      <w:bookmarkStart w:id="452" w:name="_Toc32134268"/>
      <w:bookmarkStart w:id="453" w:name="_Toc32147287"/>
      <w:bookmarkStart w:id="454" w:name="_Toc32147364"/>
      <w:bookmarkStart w:id="455" w:name="_Toc173259300"/>
      <w:r w:rsidRPr="001D2634">
        <w:rPr>
          <w:color w:val="auto"/>
        </w:rPr>
        <w:t>CAPÍTULO IV CRITERIOS DE EVALUACIÓN, ASIGNACIÓN DE PUNTAJE</w:t>
      </w:r>
      <w:bookmarkEnd w:id="446"/>
      <w:bookmarkEnd w:id="447"/>
      <w:bookmarkEnd w:id="448"/>
      <w:bookmarkEnd w:id="449"/>
      <w:r w:rsidRPr="001D2634">
        <w:rPr>
          <w:color w:val="auto"/>
        </w:rPr>
        <w:t xml:space="preserve"> Y CRITERIOS DE DESEMPATE</w:t>
      </w:r>
      <w:bookmarkEnd w:id="450"/>
      <w:bookmarkEnd w:id="451"/>
      <w:bookmarkEnd w:id="452"/>
      <w:bookmarkEnd w:id="453"/>
      <w:bookmarkEnd w:id="454"/>
      <w:bookmarkEnd w:id="455"/>
      <w:r w:rsidRPr="001D2634">
        <w:rPr>
          <w:color w:val="auto"/>
        </w:rPr>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w:t>
      </w:r>
      <w:r w:rsidRPr="001D2634">
        <w:rPr>
          <w:rFonts w:eastAsia="Calibri" w:cs="Arial"/>
          <w:bCs/>
          <w:iCs/>
          <w:color w:val="auto"/>
          <w:szCs w:val="20"/>
        </w:rPr>
        <w:lastRenderedPageBreak/>
        <w:t xml:space="preserve">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56" w:name="_Toc107994418"/>
      <w:bookmarkStart w:id="457" w:name="_Toc172552747"/>
      <w:bookmarkStart w:id="458" w:name="_Toc173259114"/>
      <w:bookmarkStart w:id="459" w:name="_Toc173259301"/>
      <w:bookmarkStart w:id="460" w:name="_Toc508648277"/>
      <w:bookmarkStart w:id="461" w:name="_Toc508984061"/>
      <w:bookmarkStart w:id="462" w:name="_Toc509843892"/>
      <w:bookmarkStart w:id="463" w:name="_Ref511404386"/>
      <w:bookmarkStart w:id="464" w:name="_Ref511404396"/>
      <w:bookmarkStart w:id="465" w:name="_Toc511924800"/>
      <w:bookmarkStart w:id="466" w:name="_Toc518641678"/>
      <w:bookmarkStart w:id="467" w:name="_Toc32147365"/>
      <w:bookmarkEnd w:id="456"/>
      <w:bookmarkEnd w:id="457"/>
      <w:bookmarkEnd w:id="458"/>
      <w:bookmarkEnd w:id="459"/>
    </w:p>
    <w:p w14:paraId="447D9847" w14:textId="2CE5707F" w:rsidR="006A54F7" w:rsidRPr="001D2634" w:rsidRDefault="23E65E31" w:rsidP="002B6585">
      <w:pPr>
        <w:pStyle w:val="Capitulo3"/>
        <w:numPr>
          <w:ilvl w:val="1"/>
          <w:numId w:val="242"/>
        </w:numPr>
        <w:rPr>
          <w:color w:val="auto"/>
        </w:rPr>
      </w:pPr>
      <w:bookmarkStart w:id="468" w:name="_Toc173259302"/>
      <w:r w:rsidRPr="31C06471">
        <w:rPr>
          <w:color w:val="auto"/>
        </w:rPr>
        <w:t>OFERTA ECONÓMICA</w:t>
      </w:r>
      <w:bookmarkEnd w:id="468"/>
      <w:r w:rsidRPr="31C06471">
        <w:rPr>
          <w:color w:val="auto"/>
        </w:rPr>
        <w:t xml:space="preserve"> </w:t>
      </w:r>
      <w:bookmarkEnd w:id="460"/>
      <w:bookmarkEnd w:id="461"/>
      <w:bookmarkEnd w:id="462"/>
      <w:bookmarkEnd w:id="463"/>
      <w:bookmarkEnd w:id="464"/>
      <w:bookmarkEnd w:id="465"/>
      <w:bookmarkEnd w:id="466"/>
      <w:bookmarkEnd w:id="467"/>
    </w:p>
    <w:p w14:paraId="337936B0" w14:textId="27B8DEB0" w:rsidR="006C76E6" w:rsidRPr="006C76E6" w:rsidRDefault="006C76E6" w:rsidP="006C76E6">
      <w:pPr>
        <w:jc w:val="both"/>
        <w:rPr>
          <w:rFonts w:cs="Arial"/>
          <w:color w:val="auto"/>
          <w:szCs w:val="20"/>
        </w:rPr>
      </w:pPr>
      <w:r w:rsidRPr="006C76E6">
        <w:rPr>
          <w:rFonts w:cs="Arial"/>
          <w:color w:val="auto"/>
          <w:szCs w:val="20"/>
        </w:rPr>
        <w:t>La forma de pago del presente proceso será a precios unitarios, por lo que se deberá desarrollar y presentar el Formulario de Presupuesto Oficial el cual debe ser concordante con el presupuesto oficial establecido por la entidad.</w:t>
      </w:r>
    </w:p>
    <w:p w14:paraId="78C7C30B" w14:textId="77777777" w:rsidR="006C76E6" w:rsidRPr="006C76E6" w:rsidRDefault="006C76E6" w:rsidP="006C76E6">
      <w:pPr>
        <w:jc w:val="both"/>
        <w:rPr>
          <w:rFonts w:cs="Arial"/>
          <w:color w:val="auto"/>
          <w:szCs w:val="20"/>
        </w:rPr>
      </w:pPr>
      <w:r w:rsidRPr="006C76E6">
        <w:rPr>
          <w:rFonts w:cs="Arial"/>
          <w:color w:val="auto"/>
          <w:szCs w:val="20"/>
        </w:rPr>
        <w:t>NOTA 1: Se debe tener en cuenta que el PRECIO UNITARIO incluye el valor de A.I.U.</w:t>
      </w:r>
    </w:p>
    <w:p w14:paraId="689D8210" w14:textId="77777777" w:rsidR="006C76E6" w:rsidRPr="006C76E6" w:rsidRDefault="006C76E6" w:rsidP="006C76E6">
      <w:pPr>
        <w:jc w:val="both"/>
        <w:rPr>
          <w:rFonts w:cs="Arial"/>
          <w:color w:val="auto"/>
          <w:szCs w:val="20"/>
        </w:rPr>
      </w:pPr>
      <w:r w:rsidRPr="006C76E6">
        <w:rPr>
          <w:rFonts w:cs="Arial"/>
          <w:color w:val="auto"/>
          <w:szCs w:val="20"/>
        </w:rPr>
        <w:t>NOTA 2: Cuando la fracción decimal del peso sea igual o superior a 5 se aproximará por exceso al número entero siguiente del peso y cuando la fracción decimal del peso sea inferior a 5 se aproximará por defecto al número entero del peso.</w:t>
      </w:r>
    </w:p>
    <w:p w14:paraId="7D9390F3" w14:textId="77777777" w:rsidR="006C76E6" w:rsidRPr="006C76E6" w:rsidRDefault="006C76E6" w:rsidP="006C76E6">
      <w:pPr>
        <w:jc w:val="both"/>
        <w:rPr>
          <w:rFonts w:cs="Arial"/>
          <w:color w:val="auto"/>
          <w:szCs w:val="20"/>
        </w:rPr>
      </w:pPr>
      <w:r w:rsidRPr="006C76E6">
        <w:rPr>
          <w:rFonts w:cs="Arial"/>
          <w:color w:val="auto"/>
          <w:szCs w:val="20"/>
        </w:rPr>
        <w:t>NOTA 3: El A.I.U y su discriminación deben estar en porcentaje (%).</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69"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69"/>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3485072C" w:rsidR="004130DD"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53B32937" w14:textId="4911A51B" w:rsidR="006C76E6" w:rsidRDefault="006C76E6" w:rsidP="004130DD">
      <w:pPr>
        <w:tabs>
          <w:tab w:val="left" w:pos="1860"/>
        </w:tabs>
        <w:spacing w:after="200" w:line="276" w:lineRule="auto"/>
        <w:jc w:val="both"/>
        <w:rPr>
          <w:rFonts w:cs="Arial"/>
          <w:color w:val="auto"/>
          <w:szCs w:val="20"/>
        </w:rPr>
      </w:pPr>
      <w:r>
        <w:rPr>
          <w:rFonts w:cs="Arial"/>
          <w:color w:val="auto"/>
          <w:szCs w:val="20"/>
        </w:rPr>
        <w:lastRenderedPageBreak/>
        <w:t>Los impuestos municipales aplicables al presente proceso de selección corresponden a:</w:t>
      </w:r>
    </w:p>
    <w:tbl>
      <w:tblPr>
        <w:tblStyle w:val="Tablaconcuadrcula9"/>
        <w:tblW w:w="0" w:type="auto"/>
        <w:tblLayout w:type="fixed"/>
        <w:tblLook w:val="04A0" w:firstRow="1" w:lastRow="0" w:firstColumn="1" w:lastColumn="0" w:noHBand="0" w:noVBand="1"/>
      </w:tblPr>
      <w:tblGrid>
        <w:gridCol w:w="5382"/>
        <w:gridCol w:w="3446"/>
      </w:tblGrid>
      <w:tr w:rsidR="006C76E6" w:rsidRPr="00EA6FD1" w14:paraId="3AF4B12E" w14:textId="77777777" w:rsidTr="006C76E6">
        <w:tc>
          <w:tcPr>
            <w:tcW w:w="5382" w:type="dxa"/>
          </w:tcPr>
          <w:p w14:paraId="2DBF9032" w14:textId="77777777" w:rsidR="006C76E6" w:rsidRPr="00EA6FD1" w:rsidRDefault="006C76E6" w:rsidP="006C76E6">
            <w:pPr>
              <w:jc w:val="center"/>
              <w:rPr>
                <w:rFonts w:cs="Arial"/>
                <w:szCs w:val="20"/>
                <w:lang w:eastAsia="es-CO"/>
              </w:rPr>
            </w:pPr>
            <w:r w:rsidRPr="00EA6FD1">
              <w:rPr>
                <w:rFonts w:cs="Arial"/>
                <w:szCs w:val="20"/>
                <w:lang w:eastAsia="es-CO"/>
              </w:rPr>
              <w:t>RETEFUENTE</w:t>
            </w:r>
          </w:p>
        </w:tc>
        <w:tc>
          <w:tcPr>
            <w:tcW w:w="3446" w:type="dxa"/>
          </w:tcPr>
          <w:p w14:paraId="290B8B88" w14:textId="77777777" w:rsidR="006C76E6" w:rsidRPr="00EA6FD1" w:rsidRDefault="006C76E6" w:rsidP="006C76E6">
            <w:pPr>
              <w:jc w:val="center"/>
              <w:rPr>
                <w:rFonts w:cs="Arial"/>
                <w:szCs w:val="20"/>
                <w:lang w:eastAsia="es-CO"/>
              </w:rPr>
            </w:pPr>
            <w:r w:rsidRPr="00EA6FD1">
              <w:rPr>
                <w:rFonts w:cs="Arial"/>
                <w:szCs w:val="20"/>
                <w:lang w:eastAsia="es-CO"/>
              </w:rPr>
              <w:t>2%</w:t>
            </w:r>
          </w:p>
        </w:tc>
      </w:tr>
      <w:tr w:rsidR="006C76E6" w:rsidRPr="00EA6FD1" w14:paraId="15512E4C" w14:textId="77777777" w:rsidTr="006C76E6">
        <w:tc>
          <w:tcPr>
            <w:tcW w:w="5382" w:type="dxa"/>
          </w:tcPr>
          <w:p w14:paraId="583E0435" w14:textId="77777777" w:rsidR="006C76E6" w:rsidRPr="00EA6FD1" w:rsidRDefault="006C76E6" w:rsidP="006C76E6">
            <w:pPr>
              <w:jc w:val="center"/>
              <w:rPr>
                <w:rFonts w:cs="Arial"/>
                <w:szCs w:val="20"/>
                <w:lang w:eastAsia="es-CO"/>
              </w:rPr>
            </w:pPr>
            <w:r w:rsidRPr="00EA6FD1">
              <w:rPr>
                <w:rFonts w:cs="Arial"/>
                <w:szCs w:val="20"/>
                <w:lang w:eastAsia="es-CO"/>
              </w:rPr>
              <w:t>ESTAMPILLA PRO CULTURA</w:t>
            </w:r>
          </w:p>
        </w:tc>
        <w:tc>
          <w:tcPr>
            <w:tcW w:w="3446" w:type="dxa"/>
          </w:tcPr>
          <w:p w14:paraId="5E343E91" w14:textId="77777777" w:rsidR="006C76E6" w:rsidRPr="00EA6FD1" w:rsidRDefault="006C76E6" w:rsidP="006C76E6">
            <w:pPr>
              <w:jc w:val="center"/>
              <w:rPr>
                <w:rFonts w:cs="Arial"/>
                <w:szCs w:val="20"/>
                <w:lang w:eastAsia="es-CO"/>
              </w:rPr>
            </w:pPr>
            <w:r w:rsidRPr="00EA6FD1">
              <w:rPr>
                <w:rFonts w:cs="Arial"/>
                <w:szCs w:val="20"/>
                <w:lang w:eastAsia="es-CO"/>
              </w:rPr>
              <w:t>2%</w:t>
            </w:r>
          </w:p>
        </w:tc>
      </w:tr>
      <w:tr w:rsidR="006C76E6" w:rsidRPr="00EA6FD1" w14:paraId="0EF895B6" w14:textId="77777777" w:rsidTr="006C76E6">
        <w:tc>
          <w:tcPr>
            <w:tcW w:w="5382" w:type="dxa"/>
          </w:tcPr>
          <w:p w14:paraId="6669E97B" w14:textId="77777777" w:rsidR="006C76E6" w:rsidRPr="00EA6FD1" w:rsidRDefault="006C76E6" w:rsidP="006C76E6">
            <w:pPr>
              <w:jc w:val="center"/>
              <w:rPr>
                <w:rFonts w:cs="Arial"/>
                <w:szCs w:val="20"/>
                <w:lang w:eastAsia="es-CO"/>
              </w:rPr>
            </w:pPr>
            <w:r w:rsidRPr="00EA6FD1">
              <w:rPr>
                <w:rFonts w:cs="Arial"/>
                <w:szCs w:val="20"/>
                <w:lang w:eastAsia="es-CO"/>
              </w:rPr>
              <w:t>ESTAMPILLA JUSTICIA FAMILIAR</w:t>
            </w:r>
          </w:p>
        </w:tc>
        <w:tc>
          <w:tcPr>
            <w:tcW w:w="3446" w:type="dxa"/>
          </w:tcPr>
          <w:p w14:paraId="082F05A7" w14:textId="77777777" w:rsidR="006C76E6" w:rsidRPr="00EA6FD1" w:rsidRDefault="006C76E6" w:rsidP="006C76E6">
            <w:pPr>
              <w:jc w:val="center"/>
              <w:rPr>
                <w:rFonts w:cs="Arial"/>
                <w:szCs w:val="20"/>
                <w:lang w:eastAsia="es-CO"/>
              </w:rPr>
            </w:pPr>
            <w:r w:rsidRPr="00EA6FD1">
              <w:rPr>
                <w:rFonts w:cs="Arial"/>
                <w:szCs w:val="20"/>
                <w:lang w:eastAsia="es-CO"/>
              </w:rPr>
              <w:t>2%</w:t>
            </w:r>
          </w:p>
        </w:tc>
      </w:tr>
      <w:tr w:rsidR="006C76E6" w:rsidRPr="00EA6FD1" w14:paraId="0A440811" w14:textId="77777777" w:rsidTr="006C76E6">
        <w:tc>
          <w:tcPr>
            <w:tcW w:w="5382" w:type="dxa"/>
          </w:tcPr>
          <w:p w14:paraId="719429E0" w14:textId="77777777" w:rsidR="006C76E6" w:rsidRPr="00EA6FD1" w:rsidRDefault="006C76E6" w:rsidP="006C76E6">
            <w:pPr>
              <w:jc w:val="center"/>
              <w:rPr>
                <w:rFonts w:cs="Arial"/>
                <w:szCs w:val="20"/>
                <w:lang w:eastAsia="es-CO"/>
              </w:rPr>
            </w:pPr>
            <w:r w:rsidRPr="00EA6FD1">
              <w:rPr>
                <w:rFonts w:cs="Arial"/>
                <w:szCs w:val="20"/>
                <w:lang w:eastAsia="es-CO"/>
              </w:rPr>
              <w:t xml:space="preserve">ESTAMPILLA ADULTO MAYOR </w:t>
            </w:r>
          </w:p>
        </w:tc>
        <w:tc>
          <w:tcPr>
            <w:tcW w:w="3446" w:type="dxa"/>
          </w:tcPr>
          <w:p w14:paraId="5C177082" w14:textId="77777777" w:rsidR="006C76E6" w:rsidRPr="00EA6FD1" w:rsidRDefault="006C76E6" w:rsidP="006C76E6">
            <w:pPr>
              <w:jc w:val="center"/>
              <w:rPr>
                <w:rFonts w:cs="Arial"/>
                <w:szCs w:val="20"/>
                <w:lang w:eastAsia="es-CO"/>
              </w:rPr>
            </w:pPr>
            <w:r w:rsidRPr="00EA6FD1">
              <w:rPr>
                <w:rFonts w:cs="Arial"/>
                <w:szCs w:val="20"/>
                <w:lang w:eastAsia="es-CO"/>
              </w:rPr>
              <w:t>4%</w:t>
            </w:r>
          </w:p>
        </w:tc>
      </w:tr>
      <w:tr w:rsidR="006C76E6" w:rsidRPr="00EA6FD1" w14:paraId="2A66251F" w14:textId="77777777" w:rsidTr="006C76E6">
        <w:tc>
          <w:tcPr>
            <w:tcW w:w="5382" w:type="dxa"/>
          </w:tcPr>
          <w:p w14:paraId="6EF629AC" w14:textId="77777777" w:rsidR="006C76E6" w:rsidRPr="00EA6FD1" w:rsidRDefault="006C76E6" w:rsidP="006C76E6">
            <w:pPr>
              <w:jc w:val="center"/>
              <w:rPr>
                <w:rFonts w:cs="Arial"/>
                <w:szCs w:val="20"/>
              </w:rPr>
            </w:pPr>
            <w:r w:rsidRPr="00EA6FD1">
              <w:rPr>
                <w:rFonts w:cs="Arial"/>
                <w:szCs w:val="20"/>
              </w:rPr>
              <w:t>ESTAMPILLA PROELECTRIFICACIÒN RURAL</w:t>
            </w:r>
          </w:p>
        </w:tc>
        <w:tc>
          <w:tcPr>
            <w:tcW w:w="3446" w:type="dxa"/>
          </w:tcPr>
          <w:p w14:paraId="74A99FD8" w14:textId="77777777" w:rsidR="006C76E6" w:rsidRPr="00EA6FD1" w:rsidRDefault="006C76E6" w:rsidP="006C76E6">
            <w:pPr>
              <w:jc w:val="center"/>
              <w:rPr>
                <w:rFonts w:cs="Arial"/>
                <w:szCs w:val="20"/>
              </w:rPr>
            </w:pPr>
            <w:r w:rsidRPr="00EA6FD1">
              <w:rPr>
                <w:rFonts w:cs="Arial"/>
                <w:szCs w:val="20"/>
              </w:rPr>
              <w:t>1%</w:t>
            </w:r>
          </w:p>
        </w:tc>
      </w:tr>
      <w:tr w:rsidR="006C76E6" w:rsidRPr="00EA6FD1" w14:paraId="4B3B172D" w14:textId="77777777" w:rsidTr="006C76E6">
        <w:tc>
          <w:tcPr>
            <w:tcW w:w="5382" w:type="dxa"/>
          </w:tcPr>
          <w:p w14:paraId="2BAACF49" w14:textId="77777777" w:rsidR="006C76E6" w:rsidRPr="00EA6FD1" w:rsidRDefault="006C76E6" w:rsidP="006C76E6">
            <w:pPr>
              <w:jc w:val="center"/>
              <w:rPr>
                <w:rFonts w:cs="Arial"/>
                <w:szCs w:val="20"/>
              </w:rPr>
            </w:pPr>
            <w:r w:rsidRPr="00EA6FD1">
              <w:rPr>
                <w:rFonts w:cs="Arial"/>
                <w:szCs w:val="20"/>
              </w:rPr>
              <w:t xml:space="preserve">ICA SERVICIOS 10XMIL </w:t>
            </w:r>
          </w:p>
        </w:tc>
        <w:tc>
          <w:tcPr>
            <w:tcW w:w="3446" w:type="dxa"/>
          </w:tcPr>
          <w:p w14:paraId="52DEDFC3" w14:textId="77777777" w:rsidR="006C76E6" w:rsidRPr="00EA6FD1" w:rsidRDefault="006C76E6" w:rsidP="006C76E6">
            <w:pPr>
              <w:jc w:val="center"/>
              <w:rPr>
                <w:rFonts w:cs="Arial"/>
                <w:szCs w:val="20"/>
              </w:rPr>
            </w:pPr>
            <w:r w:rsidRPr="00EA6FD1">
              <w:rPr>
                <w:rFonts w:cs="Arial"/>
                <w:szCs w:val="20"/>
              </w:rPr>
              <w:t>10*1000</w:t>
            </w:r>
          </w:p>
        </w:tc>
      </w:tr>
      <w:tr w:rsidR="006C76E6" w:rsidRPr="00EA6FD1" w14:paraId="3FA4DC0E" w14:textId="77777777" w:rsidTr="006C76E6">
        <w:tc>
          <w:tcPr>
            <w:tcW w:w="5382" w:type="dxa"/>
          </w:tcPr>
          <w:p w14:paraId="34F5034C" w14:textId="77777777" w:rsidR="006C76E6" w:rsidRPr="00EA6FD1" w:rsidRDefault="006C76E6" w:rsidP="006C76E6">
            <w:pPr>
              <w:jc w:val="center"/>
              <w:rPr>
                <w:rFonts w:cs="Arial"/>
                <w:szCs w:val="20"/>
              </w:rPr>
            </w:pPr>
            <w:r w:rsidRPr="00EA6FD1">
              <w:rPr>
                <w:rFonts w:cs="Arial"/>
                <w:szCs w:val="20"/>
              </w:rPr>
              <w:t>FONDO DE SEGURIDAD</w:t>
            </w:r>
          </w:p>
        </w:tc>
        <w:tc>
          <w:tcPr>
            <w:tcW w:w="3446" w:type="dxa"/>
          </w:tcPr>
          <w:p w14:paraId="368C4E4E" w14:textId="77777777" w:rsidR="006C76E6" w:rsidRPr="00EA6FD1" w:rsidRDefault="006C76E6" w:rsidP="006C76E6">
            <w:pPr>
              <w:jc w:val="center"/>
              <w:rPr>
                <w:rFonts w:cs="Arial"/>
                <w:szCs w:val="20"/>
              </w:rPr>
            </w:pPr>
            <w:r w:rsidRPr="00EA6FD1">
              <w:rPr>
                <w:rFonts w:cs="Arial"/>
                <w:szCs w:val="20"/>
              </w:rPr>
              <w:t>5%</w:t>
            </w:r>
          </w:p>
        </w:tc>
      </w:tr>
      <w:tr w:rsidR="006C76E6" w:rsidRPr="00EA6FD1" w14:paraId="0F3A8955" w14:textId="77777777" w:rsidTr="006C76E6">
        <w:tc>
          <w:tcPr>
            <w:tcW w:w="5382" w:type="dxa"/>
          </w:tcPr>
          <w:p w14:paraId="329AD722" w14:textId="77777777" w:rsidR="006C76E6" w:rsidRPr="00EA6FD1" w:rsidRDefault="006C76E6" w:rsidP="006C76E6">
            <w:pPr>
              <w:jc w:val="center"/>
              <w:rPr>
                <w:rFonts w:cs="Arial"/>
                <w:szCs w:val="20"/>
              </w:rPr>
            </w:pPr>
            <w:r w:rsidRPr="00EA6FD1">
              <w:rPr>
                <w:rFonts w:cs="Arial"/>
                <w:szCs w:val="20"/>
              </w:rPr>
              <w:t>ESTAMPILLA TASA DEPORTE</w:t>
            </w:r>
          </w:p>
        </w:tc>
        <w:tc>
          <w:tcPr>
            <w:tcW w:w="3446" w:type="dxa"/>
          </w:tcPr>
          <w:p w14:paraId="793C0937" w14:textId="77777777" w:rsidR="006C76E6" w:rsidRPr="00EA6FD1" w:rsidRDefault="006C76E6" w:rsidP="006C76E6">
            <w:pPr>
              <w:jc w:val="center"/>
              <w:rPr>
                <w:rFonts w:cs="Arial"/>
                <w:szCs w:val="20"/>
              </w:rPr>
            </w:pPr>
            <w:r w:rsidRPr="00EA6FD1">
              <w:rPr>
                <w:rFonts w:cs="Arial"/>
                <w:szCs w:val="20"/>
              </w:rPr>
              <w:t>2.5%</w:t>
            </w:r>
          </w:p>
        </w:tc>
      </w:tr>
    </w:tbl>
    <w:p w14:paraId="6E70F999" w14:textId="287EC61E" w:rsidR="006C76E6" w:rsidRPr="001D2634" w:rsidRDefault="006C76E6" w:rsidP="004130DD">
      <w:pPr>
        <w:tabs>
          <w:tab w:val="left" w:pos="1860"/>
        </w:tabs>
        <w:spacing w:after="200" w:line="276" w:lineRule="auto"/>
        <w:jc w:val="both"/>
        <w:rPr>
          <w:rFonts w:cs="Arial"/>
          <w:color w:val="auto"/>
          <w:szCs w:val="20"/>
        </w:rPr>
      </w:pPr>
      <w:r w:rsidRPr="00EA6FD1">
        <w:rPr>
          <w:rFonts w:cs="Arial"/>
          <w:b/>
          <w:bCs/>
          <w:szCs w:val="20"/>
        </w:rPr>
        <w:t>Nota:</w:t>
      </w:r>
      <w:r w:rsidRPr="00EA6FD1">
        <w:rPr>
          <w:rFonts w:cs="Arial"/>
          <w:szCs w:val="20"/>
        </w:rPr>
        <w:t xml:space="preserve"> Los porcentajes enunciados pueden variar en cualquier momento y se aplicarán los que se encuentren vigentes al momento de realizar el pago conforme el estatuto tributario</w:t>
      </w:r>
      <w:r>
        <w:rPr>
          <w:rFonts w:cs="Arial"/>
          <w:szCs w:val="20"/>
        </w:rPr>
        <w:t>.</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0" w:name="_Toc32147366"/>
      <w:bookmarkStart w:id="471" w:name="_Toc173259303"/>
      <w:r w:rsidRPr="001D2634">
        <w:rPr>
          <w:rFonts w:ascii="Arial" w:eastAsia="Arial" w:hAnsi="Arial" w:cs="Arial"/>
          <w:b/>
          <w:color w:val="auto"/>
          <w:sz w:val="20"/>
          <w:szCs w:val="20"/>
          <w:lang w:val="es-CO"/>
        </w:rPr>
        <w:t>AIU</w:t>
      </w:r>
      <w:bookmarkEnd w:id="470"/>
      <w:bookmarkEnd w:id="471"/>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729933E"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6C76E6">
        <w:rPr>
          <w:rFonts w:ascii="Arial" w:eastAsia="Arial" w:hAnsi="Arial" w:cs="Arial"/>
          <w:color w:val="auto"/>
          <w:sz w:val="20"/>
          <w:szCs w:val="20"/>
          <w:lang w:val="es-CO" w:eastAsia="en-US"/>
        </w:rPr>
        <w:t xml:space="preserve"> </w:t>
      </w:r>
      <w:r w:rsidR="5038B1B2" w:rsidRPr="006C76E6">
        <w:rPr>
          <w:rFonts w:ascii="Arial" w:eastAsia="Arial" w:hAnsi="Arial" w:cs="Arial"/>
          <w:color w:val="auto"/>
          <w:sz w:val="20"/>
          <w:szCs w:val="20"/>
          <w:lang w:val="es-CO" w:eastAsia="en-US"/>
        </w:rPr>
        <w:t xml:space="preserve">[La </w:t>
      </w:r>
      <w:r w:rsidR="008B1B30" w:rsidRPr="006C76E6">
        <w:rPr>
          <w:rFonts w:ascii="Arial" w:eastAsia="Arial" w:hAnsi="Arial" w:cs="Arial"/>
          <w:color w:val="auto"/>
          <w:sz w:val="20"/>
          <w:szCs w:val="20"/>
          <w:lang w:val="es-CO" w:eastAsia="en-US"/>
        </w:rPr>
        <w:t>e</w:t>
      </w:r>
      <w:r w:rsidR="5038B1B2" w:rsidRPr="006C76E6">
        <w:rPr>
          <w:rFonts w:ascii="Arial" w:eastAsia="Arial" w:hAnsi="Arial" w:cs="Arial"/>
          <w:color w:val="auto"/>
          <w:sz w:val="20"/>
          <w:szCs w:val="20"/>
          <w:lang w:val="es-CO" w:eastAsia="en-US"/>
        </w:rPr>
        <w:t xml:space="preserve">ntidad no podrá exigir al </w:t>
      </w:r>
      <w:r w:rsidR="008B1B30" w:rsidRPr="006C76E6">
        <w:rPr>
          <w:rFonts w:ascii="Arial" w:eastAsia="Arial" w:hAnsi="Arial" w:cs="Arial"/>
          <w:color w:val="auto"/>
          <w:sz w:val="20"/>
          <w:szCs w:val="20"/>
          <w:lang w:val="es-CO" w:eastAsia="en-US"/>
        </w:rPr>
        <w:t>p</w:t>
      </w:r>
      <w:r w:rsidR="003C407D" w:rsidRPr="006C76E6">
        <w:rPr>
          <w:rFonts w:ascii="Arial" w:eastAsia="Arial" w:hAnsi="Arial" w:cs="Arial"/>
          <w:color w:val="auto"/>
          <w:sz w:val="20"/>
          <w:szCs w:val="20"/>
          <w:lang w:val="es-CO" w:eastAsia="en-US"/>
        </w:rPr>
        <w:t>roponente</w:t>
      </w:r>
      <w:r w:rsidR="5038B1B2" w:rsidRPr="006C76E6">
        <w:rPr>
          <w:rFonts w:ascii="Arial" w:eastAsia="Arial" w:hAnsi="Arial" w:cs="Arial"/>
          <w:color w:val="auto"/>
          <w:sz w:val="20"/>
          <w:szCs w:val="20"/>
          <w:lang w:val="es-CO" w:eastAsia="en-US"/>
        </w:rPr>
        <w:t xml:space="preserve"> el desglose del AIU o componentes internos de la administración (A) en la propuesta económica, sino s</w:t>
      </w:r>
      <w:r w:rsidR="0080181B" w:rsidRPr="006C76E6">
        <w:rPr>
          <w:rFonts w:ascii="Arial" w:eastAsia="Arial" w:hAnsi="Arial" w:cs="Arial"/>
          <w:color w:val="auto"/>
          <w:sz w:val="20"/>
          <w:szCs w:val="20"/>
          <w:lang w:val="es-CO" w:eastAsia="en-US"/>
        </w:rPr>
        <w:t>o</w:t>
      </w:r>
      <w:r w:rsidR="5038B1B2" w:rsidRPr="006C76E6">
        <w:rPr>
          <w:rFonts w:ascii="Arial" w:eastAsia="Arial" w:hAnsi="Arial" w:cs="Arial"/>
          <w:color w:val="auto"/>
          <w:sz w:val="20"/>
          <w:szCs w:val="20"/>
          <w:lang w:val="es-CO" w:eastAsia="en-US"/>
        </w:rPr>
        <w:t>lo la discriminación de su valor en porcentaje (%)</w:t>
      </w:r>
      <w:r w:rsidR="00461147" w:rsidRPr="006C76E6">
        <w:rPr>
          <w:rFonts w:ascii="Arial" w:eastAsia="Arial" w:hAnsi="Arial" w:cs="Arial"/>
          <w:color w:val="auto"/>
          <w:sz w:val="20"/>
          <w:szCs w:val="20"/>
          <w:lang w:val="es-CO" w:eastAsia="en-US"/>
        </w:rPr>
        <w:t>. Para el proponente que resulte adjudicatario se podrá solicitar el desglose del A.I.U. ofertado.</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2" w:name="_Ref508651008"/>
      <w:bookmarkStart w:id="473" w:name="_Toc32147367"/>
      <w:bookmarkStart w:id="474" w:name="_Toc173259304"/>
      <w:r w:rsidRPr="001D2634">
        <w:rPr>
          <w:rFonts w:ascii="Arial" w:eastAsia="Arial" w:hAnsi="Arial" w:cs="Arial"/>
          <w:b/>
          <w:color w:val="auto"/>
          <w:sz w:val="20"/>
          <w:szCs w:val="20"/>
          <w:lang w:val="es-CO"/>
        </w:rPr>
        <w:t>CORRECCIONES ARITMÉTICAS</w:t>
      </w:r>
      <w:bookmarkEnd w:id="472"/>
      <w:bookmarkEnd w:id="473"/>
      <w:bookmarkEnd w:id="474"/>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lastRenderedPageBreak/>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5" w:name="_Ref531076130"/>
      <w:bookmarkStart w:id="476" w:name="_Toc32147368"/>
      <w:bookmarkStart w:id="477" w:name="_Toc173259305"/>
      <w:r w:rsidRPr="001D2634">
        <w:rPr>
          <w:rFonts w:ascii="Arial" w:eastAsia="Arial" w:hAnsi="Arial" w:cs="Arial"/>
          <w:b/>
          <w:color w:val="auto"/>
          <w:sz w:val="20"/>
          <w:szCs w:val="20"/>
          <w:lang w:val="es-CO"/>
        </w:rPr>
        <w:t>PRECIO ARTIFICIALMENTE BAJO</w:t>
      </w:r>
      <w:bookmarkEnd w:id="475"/>
      <w:bookmarkEnd w:id="476"/>
      <w:bookmarkEnd w:id="477"/>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78" w:name="_Toc32147369"/>
      <w:bookmarkStart w:id="479" w:name="_Toc173259306"/>
      <w:bookmarkStart w:id="480" w:name="_Hlk511666009"/>
      <w:bookmarkStart w:id="481" w:name="_Hlk514925570"/>
      <w:r w:rsidRPr="001D2634">
        <w:rPr>
          <w:rFonts w:ascii="Arial" w:eastAsia="Arial" w:hAnsi="Arial" w:cs="Arial"/>
          <w:b/>
          <w:color w:val="auto"/>
          <w:sz w:val="20"/>
          <w:szCs w:val="20"/>
          <w:lang w:val="es-CO"/>
        </w:rPr>
        <w:t>DETERMINACIÓN DEL MÉTODO PARA LA PONDERACIÓN DE LA PROPUESTA ECONÓMICA</w:t>
      </w:r>
      <w:bookmarkEnd w:id="478"/>
      <w:bookmarkEnd w:id="479"/>
    </w:p>
    <w:bookmarkEnd w:id="480"/>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2"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2"/>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3"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269D64CC" w:rsidR="0048221E" w:rsidRPr="006C76E6"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73277F" w:rsidRPr="001D2634" w:rsidDel="0073277F">
        <w:rPr>
          <w:rFonts w:cs="Arial"/>
          <w:i/>
          <w:color w:val="auto"/>
          <w:szCs w:val="20"/>
        </w:rPr>
        <w:t xml:space="preserve"> </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w:t>
      </w:r>
      <w:r w:rsidR="00BE6D48" w:rsidRPr="006C76E6">
        <w:rPr>
          <w:rFonts w:cs="Arial"/>
          <w:color w:val="auto"/>
          <w:szCs w:val="20"/>
        </w:rPr>
        <w:t xml:space="preserve">tarde </w:t>
      </w:r>
      <w:r w:rsidR="008E2D2C" w:rsidRPr="006C76E6">
        <w:rPr>
          <w:rFonts w:cs="Arial"/>
          <w:color w:val="auto"/>
          <w:szCs w:val="20"/>
        </w:rPr>
        <w:t>d</w:t>
      </w:r>
      <w:r w:rsidR="00BE6D48" w:rsidRPr="006C76E6">
        <w:rPr>
          <w:rFonts w:cs="Arial"/>
          <w:color w:val="auto"/>
          <w:szCs w:val="20"/>
        </w:rPr>
        <w:t xml:space="preserve">el día </w:t>
      </w:r>
      <w:r w:rsidR="008E2D2C" w:rsidRPr="006C76E6">
        <w:rPr>
          <w:rFonts w:cs="Arial"/>
          <w:color w:val="auto"/>
          <w:szCs w:val="20"/>
        </w:rPr>
        <w:t xml:space="preserve">hábil siguiente a la fecha </w:t>
      </w:r>
      <w:r w:rsidR="00C359FA" w:rsidRPr="006C76E6">
        <w:rPr>
          <w:rFonts w:cs="Arial"/>
          <w:color w:val="000000" w:themeColor="text1"/>
          <w:szCs w:val="20"/>
        </w:rPr>
        <w:t xml:space="preserve">efectiva de </w:t>
      </w:r>
      <w:r w:rsidR="00C359FA" w:rsidRPr="006C76E6">
        <w:rPr>
          <w:rFonts w:cs="Arial"/>
          <w:i/>
          <w:color w:val="000000" w:themeColor="text1"/>
          <w:szCs w:val="20"/>
        </w:rPr>
        <w:t>finalizado el periodo de traslado del informe de evaluación</w:t>
      </w:r>
      <w:r w:rsidR="00BE6D48" w:rsidRPr="006C76E6">
        <w:rPr>
          <w:rFonts w:cs="Arial"/>
          <w:color w:val="auto"/>
          <w:szCs w:val="20"/>
        </w:rPr>
        <w:t xml:space="preserve">. </w:t>
      </w:r>
      <w:r w:rsidR="00DA669C" w:rsidRPr="006C76E6">
        <w:rPr>
          <w:rFonts w:cs="Arial"/>
          <w:color w:val="auto"/>
          <w:szCs w:val="20"/>
        </w:rPr>
        <w:t>[</w:t>
      </w:r>
      <w:r w:rsidR="00BE6D48" w:rsidRPr="006C76E6">
        <w:rPr>
          <w:rFonts w:cs="Arial"/>
          <w:color w:val="auto"/>
          <w:szCs w:val="20"/>
        </w:rPr>
        <w:t>Por ejemplo</w:t>
      </w:r>
      <w:r w:rsidR="00F372F8" w:rsidRPr="006C76E6">
        <w:rPr>
          <w:rFonts w:cs="Arial"/>
          <w:color w:val="auto"/>
          <w:szCs w:val="20"/>
        </w:rPr>
        <w:t xml:space="preserve">, si el </w:t>
      </w:r>
      <w:r w:rsidR="008E2578" w:rsidRPr="006C76E6">
        <w:rPr>
          <w:rFonts w:cs="Arial"/>
          <w:color w:val="000000" w:themeColor="text1"/>
          <w:szCs w:val="20"/>
        </w:rPr>
        <w:t xml:space="preserve">término de traslado del informe de evaluación finaliza </w:t>
      </w:r>
      <w:r w:rsidR="00F372F8" w:rsidRPr="006C76E6">
        <w:rPr>
          <w:rFonts w:cs="Arial"/>
          <w:color w:val="auto"/>
          <w:szCs w:val="20"/>
        </w:rPr>
        <w:t xml:space="preserve">el </w:t>
      </w:r>
      <w:r w:rsidR="00D97CDA" w:rsidRPr="006C76E6">
        <w:rPr>
          <w:rFonts w:cs="Arial"/>
          <w:color w:val="auto"/>
          <w:szCs w:val="20"/>
        </w:rPr>
        <w:t>10</w:t>
      </w:r>
      <w:r w:rsidR="00F372F8" w:rsidRPr="006C76E6">
        <w:rPr>
          <w:rFonts w:cs="Arial"/>
          <w:color w:val="auto"/>
          <w:szCs w:val="20"/>
        </w:rPr>
        <w:t xml:space="preserve"> de febrero</w:t>
      </w:r>
      <w:r w:rsidR="00297D9E" w:rsidRPr="006C76E6">
        <w:rPr>
          <w:rFonts w:cs="Arial"/>
          <w:color w:val="auto"/>
          <w:szCs w:val="20"/>
        </w:rPr>
        <w:t xml:space="preserve">, la TRM que se usará para determinar el método de </w:t>
      </w:r>
      <w:r w:rsidR="005D04F9" w:rsidRPr="006C76E6">
        <w:rPr>
          <w:rFonts w:cs="Arial"/>
          <w:color w:val="auto"/>
          <w:szCs w:val="20"/>
        </w:rPr>
        <w:t>evaluación será la del 1</w:t>
      </w:r>
      <w:r w:rsidR="007F04E6" w:rsidRPr="006C76E6">
        <w:rPr>
          <w:rFonts w:cs="Arial"/>
          <w:color w:val="auto"/>
          <w:szCs w:val="20"/>
        </w:rPr>
        <w:t>2</w:t>
      </w:r>
      <w:r w:rsidR="005D04F9" w:rsidRPr="006C76E6">
        <w:rPr>
          <w:rFonts w:cs="Arial"/>
          <w:color w:val="auto"/>
          <w:szCs w:val="20"/>
        </w:rPr>
        <w:t xml:space="preserve"> de febrero, que se publica en la tarde del </w:t>
      </w:r>
      <w:r w:rsidR="008E2D2C" w:rsidRPr="006C76E6">
        <w:rPr>
          <w:rFonts w:cs="Arial"/>
          <w:color w:val="auto"/>
          <w:szCs w:val="20"/>
        </w:rPr>
        <w:t>1</w:t>
      </w:r>
      <w:r w:rsidR="007F04E6" w:rsidRPr="006C76E6">
        <w:rPr>
          <w:rFonts w:cs="Arial"/>
          <w:color w:val="auto"/>
          <w:szCs w:val="20"/>
        </w:rPr>
        <w:t>1</w:t>
      </w:r>
      <w:r w:rsidR="008E2D2C" w:rsidRPr="006C76E6">
        <w:rPr>
          <w:rFonts w:cs="Arial"/>
          <w:color w:val="auto"/>
          <w:szCs w:val="20"/>
        </w:rPr>
        <w:t xml:space="preserve"> </w:t>
      </w:r>
      <w:r w:rsidR="005D04F9" w:rsidRPr="006C76E6">
        <w:rPr>
          <w:rFonts w:cs="Arial"/>
          <w:color w:val="auto"/>
          <w:szCs w:val="20"/>
        </w:rPr>
        <w:t>de febrero</w:t>
      </w:r>
      <w:r w:rsidR="00DA669C" w:rsidRPr="006C76E6">
        <w:rPr>
          <w:rFonts w:cs="Arial"/>
          <w:color w:val="auto"/>
          <w:szCs w:val="20"/>
        </w:rPr>
        <w:t>]</w:t>
      </w:r>
      <w:r w:rsidR="005D04F9" w:rsidRPr="006C76E6">
        <w:rPr>
          <w:rFonts w:cs="Arial"/>
          <w:color w:val="auto"/>
          <w:szCs w:val="20"/>
        </w:rPr>
        <w:t xml:space="preserve"> </w:t>
      </w:r>
    </w:p>
    <w:p w14:paraId="492518E3" w14:textId="0D09BDA2" w:rsidR="00E92BF4" w:rsidRPr="001D2634" w:rsidRDefault="00E92BF4" w:rsidP="004130DD">
      <w:pPr>
        <w:tabs>
          <w:tab w:val="left" w:pos="1860"/>
        </w:tabs>
        <w:spacing w:after="200" w:line="276" w:lineRule="auto"/>
        <w:jc w:val="both"/>
        <w:rPr>
          <w:rFonts w:eastAsia="Arial,Calibri" w:cs="Arial"/>
          <w:color w:val="auto"/>
          <w:szCs w:val="20"/>
        </w:rPr>
      </w:pPr>
      <w:r w:rsidRPr="006C76E6">
        <w:rPr>
          <w:color w:val="auto"/>
          <w:lang w:val="es-MX"/>
        </w:rPr>
        <w:t xml:space="preserve">[Al momento de definir o modificar el cronograma del proceso la entidad deberá verificar que el </w:t>
      </w:r>
      <w:r w:rsidR="00833FFA" w:rsidRPr="006C76E6">
        <w:rPr>
          <w:color w:val="auto"/>
          <w:lang w:val="es-MX"/>
        </w:rPr>
        <w:t>segundo dí</w:t>
      </w:r>
      <w:r w:rsidRPr="006C76E6">
        <w:rPr>
          <w:color w:val="auto"/>
          <w:lang w:val="es-MX"/>
        </w:rPr>
        <w:t xml:space="preserve">a hábil siguiente </w:t>
      </w:r>
      <w:r w:rsidR="00077DB7" w:rsidRPr="006C76E6">
        <w:rPr>
          <w:color w:val="auto"/>
          <w:lang w:val="es-MX"/>
        </w:rPr>
        <w:t>a la finalización del periodo de traslado del informe de evaluación</w:t>
      </w:r>
      <w:r w:rsidR="005B2AA7" w:rsidRPr="006C76E6">
        <w:rPr>
          <w:color w:val="auto"/>
          <w:lang w:val="es-MX"/>
        </w:rPr>
        <w:t xml:space="preserve">, </w:t>
      </w:r>
      <w:r w:rsidRPr="006C76E6">
        <w:rPr>
          <w:color w:val="auto"/>
          <w:lang w:val="es-MX"/>
        </w:rPr>
        <w:t>no corresponda a un día festivo en Estados Unidos, con el objetivo de no afectar el proceso de definición del método de ponderación de las propuestas.]</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lastRenderedPageBreak/>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994D4A"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994D4A"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lastRenderedPageBreak/>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994D4A"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994D4A"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Vn: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994D4A"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994D4A"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994D4A"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994D4A"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994D4A"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994D4A"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994D4A"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994D4A"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994D4A"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994D4A"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w:lastRenderedPageBreak/>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994D4A"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994D4A"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3"/>
    </w:p>
    <w:p w14:paraId="540BA3B5" w14:textId="11806BD4" w:rsidR="000532D4" w:rsidRPr="001D2634" w:rsidRDefault="000532D4" w:rsidP="002B6585">
      <w:pPr>
        <w:pStyle w:val="Capitulo3"/>
        <w:numPr>
          <w:ilvl w:val="1"/>
          <w:numId w:val="242"/>
        </w:numPr>
        <w:spacing w:after="160"/>
        <w:rPr>
          <w:color w:val="auto"/>
        </w:rPr>
      </w:pPr>
      <w:bookmarkStart w:id="484" w:name="_Toc32147370"/>
      <w:bookmarkStart w:id="485" w:name="_Toc173259307"/>
      <w:bookmarkStart w:id="486" w:name="_Toc508648278"/>
      <w:bookmarkStart w:id="487" w:name="_Toc508984062"/>
      <w:bookmarkStart w:id="488" w:name="_Toc509843893"/>
      <w:bookmarkStart w:id="489" w:name="_Toc511924801"/>
      <w:bookmarkStart w:id="490" w:name="_Toc518641679"/>
      <w:bookmarkEnd w:id="481"/>
      <w:r w:rsidRPr="001D2634">
        <w:rPr>
          <w:color w:val="auto"/>
        </w:rPr>
        <w:t>FACTOR DE CALIDAD</w:t>
      </w:r>
      <w:bookmarkEnd w:id="484"/>
      <w:bookmarkEnd w:id="485"/>
      <w:r w:rsidRPr="001D2634">
        <w:rPr>
          <w:color w:val="auto"/>
        </w:rPr>
        <w:t xml:space="preserve"> </w:t>
      </w:r>
    </w:p>
    <w:p w14:paraId="7556226C" w14:textId="357953DA" w:rsidR="00183261" w:rsidRPr="001D2634" w:rsidRDefault="00F85741" w:rsidP="00F85741">
      <w:pPr>
        <w:spacing w:after="200" w:line="276" w:lineRule="auto"/>
        <w:jc w:val="both"/>
        <w:rPr>
          <w:rFonts w:cs="Arial"/>
          <w:color w:val="auto"/>
          <w:szCs w:val="20"/>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tblInd w:w="0" w:type="dxa"/>
        <w:tblLayout w:type="fixed"/>
        <w:tblLook w:val="04A0" w:firstRow="1" w:lastRow="0" w:firstColumn="1" w:lastColumn="0" w:noHBand="0" w:noVBand="1"/>
      </w:tblPr>
      <w:tblGrid>
        <w:gridCol w:w="7869"/>
        <w:gridCol w:w="939"/>
      </w:tblGrid>
      <w:tr w:rsidR="006C76E6" w:rsidRPr="009B7051" w14:paraId="6073DBE9" w14:textId="77777777" w:rsidTr="006C76E6">
        <w:trPr>
          <w:trHeight w:val="283"/>
          <w:tblHeader/>
        </w:trPr>
        <w:tc>
          <w:tcPr>
            <w:tcW w:w="78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2E67FA6" w14:textId="77777777" w:rsidR="006C76E6" w:rsidRPr="009B7051" w:rsidRDefault="006C76E6" w:rsidP="006C76E6">
            <w:pPr>
              <w:spacing w:line="276" w:lineRule="auto"/>
              <w:jc w:val="center"/>
              <w:rPr>
                <w:rFonts w:eastAsia="Arial" w:cs="Arial"/>
                <w:b/>
                <w:bCs/>
                <w:szCs w:val="20"/>
              </w:rPr>
            </w:pPr>
            <w:r w:rsidRPr="009B7051">
              <w:rPr>
                <w:rFonts w:cs="Arial"/>
                <w:b/>
                <w:color w:val="FFFFFF" w:themeColor="background1"/>
                <w:szCs w:val="20"/>
              </w:rPr>
              <w:t>Concepto</w:t>
            </w:r>
          </w:p>
        </w:tc>
        <w:tc>
          <w:tcPr>
            <w:tcW w:w="93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FBBBDF8" w14:textId="77777777" w:rsidR="006C76E6" w:rsidRPr="009B7051" w:rsidRDefault="006C76E6" w:rsidP="006C76E6">
            <w:pPr>
              <w:spacing w:line="276" w:lineRule="auto"/>
              <w:jc w:val="center"/>
              <w:rPr>
                <w:rFonts w:eastAsia="Arial" w:cs="Arial"/>
                <w:b/>
                <w:bCs/>
                <w:szCs w:val="20"/>
              </w:rPr>
            </w:pPr>
            <w:r w:rsidRPr="009B7051">
              <w:rPr>
                <w:rFonts w:cs="Arial"/>
                <w:b/>
                <w:bCs/>
                <w:szCs w:val="20"/>
              </w:rPr>
              <w:t xml:space="preserve">Puntaje </w:t>
            </w:r>
          </w:p>
        </w:tc>
      </w:tr>
      <w:tr w:rsidR="006C76E6" w:rsidRPr="009B7051" w14:paraId="349C1F58" w14:textId="77777777" w:rsidTr="006C76E6">
        <w:trPr>
          <w:trHeight w:val="569"/>
          <w:tblHeader/>
        </w:trPr>
        <w:tc>
          <w:tcPr>
            <w:tcW w:w="7869" w:type="dxa"/>
            <w:tcBorders>
              <w:top w:val="single" w:sz="4" w:space="0" w:color="auto"/>
              <w:left w:val="double" w:sz="4" w:space="0" w:color="auto"/>
              <w:bottom w:val="single" w:sz="4" w:space="0" w:color="auto"/>
              <w:right w:val="single" w:sz="4" w:space="0" w:color="auto"/>
            </w:tcBorders>
            <w:vAlign w:val="center"/>
            <w:hideMark/>
          </w:tcPr>
          <w:p w14:paraId="57C86D8F" w14:textId="77777777" w:rsidR="006C76E6" w:rsidRPr="009B7051" w:rsidRDefault="006C76E6" w:rsidP="006C76E6">
            <w:pPr>
              <w:tabs>
                <w:tab w:val="left" w:pos="709"/>
                <w:tab w:val="left" w:pos="1039"/>
              </w:tabs>
              <w:spacing w:line="276" w:lineRule="auto"/>
              <w:ind w:left="666"/>
              <w:jc w:val="center"/>
              <w:rPr>
                <w:rFonts w:eastAsia="Times New Roman" w:cs="Arial"/>
                <w:szCs w:val="20"/>
              </w:rPr>
            </w:pPr>
            <w:r w:rsidRPr="009B7051">
              <w:rPr>
                <w:rFonts w:eastAsia="Times New Roman" w:cs="Arial"/>
                <w:szCs w:val="20"/>
                <w:lang w:val="es-ES"/>
              </w:rPr>
              <w:t xml:space="preserve"> (i) implementación del programa de gerencia de proyectos;</w:t>
            </w:r>
          </w:p>
          <w:p w14:paraId="3F1FE0B7" w14:textId="77777777" w:rsidR="006C76E6" w:rsidRPr="009B7051" w:rsidRDefault="006C76E6" w:rsidP="006C76E6">
            <w:pPr>
              <w:tabs>
                <w:tab w:val="left" w:pos="709"/>
                <w:tab w:val="left" w:pos="1039"/>
              </w:tabs>
              <w:spacing w:line="276" w:lineRule="auto"/>
              <w:ind w:left="164" w:firstLine="142"/>
              <w:jc w:val="center"/>
              <w:rPr>
                <w:rFonts w:eastAsia="Times New Roman" w:cs="Arial"/>
                <w:szCs w:val="20"/>
                <w:lang w:val="es-ES"/>
              </w:rPr>
            </w:pPr>
            <w:r w:rsidRPr="009B7051">
              <w:rPr>
                <w:rFonts w:eastAsia="Times New Roman" w:cs="Arial"/>
                <w:szCs w:val="20"/>
                <w:lang w:val="es-ES"/>
              </w:rPr>
              <w:t>(ii) disponibilidad y condiciones funcionales de la maquinaria de obra;</w:t>
            </w:r>
          </w:p>
          <w:p w14:paraId="44FC972F" w14:textId="77777777" w:rsidR="006C76E6" w:rsidRPr="009B7051" w:rsidRDefault="006C76E6" w:rsidP="006C76E6">
            <w:pPr>
              <w:tabs>
                <w:tab w:val="left" w:pos="1039"/>
              </w:tabs>
              <w:spacing w:line="276" w:lineRule="auto"/>
              <w:jc w:val="center"/>
              <w:rPr>
                <w:rFonts w:eastAsia="Arial" w:cs="Arial"/>
                <w:szCs w:val="20"/>
              </w:rPr>
            </w:pPr>
            <w:r w:rsidRPr="009B7051">
              <w:rPr>
                <w:rFonts w:eastAsia="Times New Roman" w:cs="Arial"/>
                <w:szCs w:val="20"/>
                <w:lang w:val="es-ES" w:eastAsia="es-CO"/>
              </w:rPr>
              <w:t>(iii) presentación de un plan de calidad;</w:t>
            </w:r>
            <w:r w:rsidRPr="009B7051" w:rsidDel="00CC2F8A">
              <w:rPr>
                <w:rFonts w:eastAsia="Arial,Times New Roman" w:cs="Arial"/>
                <w:szCs w:val="20"/>
                <w:lang w:val="es-ES" w:eastAsia="es-CO"/>
              </w:rPr>
              <w:t xml:space="preserve"> </w:t>
            </w:r>
          </w:p>
        </w:tc>
        <w:tc>
          <w:tcPr>
            <w:tcW w:w="939" w:type="dxa"/>
            <w:tcBorders>
              <w:top w:val="single" w:sz="4" w:space="0" w:color="auto"/>
              <w:left w:val="single" w:sz="4" w:space="0" w:color="auto"/>
              <w:bottom w:val="single" w:sz="4" w:space="0" w:color="auto"/>
              <w:right w:val="double" w:sz="4" w:space="0" w:color="auto"/>
            </w:tcBorders>
            <w:vAlign w:val="center"/>
            <w:hideMark/>
          </w:tcPr>
          <w:p w14:paraId="2940C396" w14:textId="77777777" w:rsidR="006C76E6" w:rsidRPr="009B7051" w:rsidRDefault="006C76E6" w:rsidP="006C76E6">
            <w:pPr>
              <w:spacing w:line="276" w:lineRule="auto"/>
              <w:jc w:val="center"/>
              <w:rPr>
                <w:rFonts w:eastAsia="Arial" w:cs="Arial"/>
                <w:szCs w:val="20"/>
              </w:rPr>
            </w:pPr>
            <w:r w:rsidRPr="009B7051">
              <w:rPr>
                <w:rFonts w:cs="Arial"/>
                <w:szCs w:val="20"/>
                <w:lang w:val="es-ES" w:eastAsia="es-CO"/>
              </w:rPr>
              <w:t>10</w:t>
            </w:r>
          </w:p>
        </w:tc>
      </w:tr>
      <w:tr w:rsidR="006C76E6" w:rsidRPr="009B7051" w14:paraId="02715BD2" w14:textId="77777777" w:rsidTr="006C76E6">
        <w:trPr>
          <w:trHeight w:val="569"/>
          <w:tblHeader/>
        </w:trPr>
        <w:tc>
          <w:tcPr>
            <w:tcW w:w="7869" w:type="dxa"/>
            <w:tcBorders>
              <w:top w:val="single" w:sz="4" w:space="0" w:color="auto"/>
              <w:left w:val="double" w:sz="4" w:space="0" w:color="auto"/>
              <w:bottom w:val="single" w:sz="4" w:space="0" w:color="auto"/>
              <w:right w:val="single" w:sz="4" w:space="0" w:color="auto"/>
            </w:tcBorders>
            <w:vAlign w:val="center"/>
          </w:tcPr>
          <w:p w14:paraId="646B423E" w14:textId="77777777" w:rsidR="006C76E6" w:rsidRPr="009B7051" w:rsidRDefault="006C76E6" w:rsidP="006C76E6">
            <w:pPr>
              <w:tabs>
                <w:tab w:val="left" w:pos="709"/>
                <w:tab w:val="left" w:pos="1039"/>
              </w:tabs>
              <w:spacing w:line="276" w:lineRule="auto"/>
              <w:ind w:left="164" w:firstLine="142"/>
              <w:jc w:val="center"/>
              <w:rPr>
                <w:rFonts w:eastAsia="Times New Roman" w:cs="Arial"/>
                <w:szCs w:val="20"/>
                <w:lang w:val="es-ES"/>
              </w:rPr>
            </w:pPr>
            <w:r w:rsidRPr="009B7051">
              <w:rPr>
                <w:rFonts w:eastAsia="Arial,Times New Roman" w:cs="Arial"/>
                <w:szCs w:val="20"/>
                <w:lang w:val="es-ES" w:eastAsia="es-CO"/>
              </w:rPr>
              <w:t xml:space="preserve"> (i) Programas Adicionales Ambientales y Sociales  </w:t>
            </w:r>
          </w:p>
        </w:tc>
        <w:tc>
          <w:tcPr>
            <w:tcW w:w="939" w:type="dxa"/>
            <w:tcBorders>
              <w:top w:val="single" w:sz="4" w:space="0" w:color="auto"/>
              <w:left w:val="single" w:sz="4" w:space="0" w:color="auto"/>
              <w:bottom w:val="single" w:sz="4" w:space="0" w:color="auto"/>
              <w:right w:val="double" w:sz="4" w:space="0" w:color="auto"/>
            </w:tcBorders>
            <w:vAlign w:val="center"/>
          </w:tcPr>
          <w:p w14:paraId="01D9251C" w14:textId="77777777" w:rsidR="006C76E6" w:rsidRPr="009B7051" w:rsidDel="00C00CE6" w:rsidRDefault="006C76E6" w:rsidP="006C76E6">
            <w:pPr>
              <w:spacing w:line="276" w:lineRule="auto"/>
              <w:jc w:val="center"/>
              <w:rPr>
                <w:rFonts w:cs="Arial"/>
                <w:szCs w:val="20"/>
                <w:lang w:val="es-ES" w:eastAsia="es-CO"/>
              </w:rPr>
            </w:pPr>
            <w:r w:rsidRPr="009B7051">
              <w:rPr>
                <w:rFonts w:cs="Arial"/>
                <w:szCs w:val="20"/>
                <w:lang w:val="es-ES" w:eastAsia="es-CO"/>
              </w:rPr>
              <w:t>20</w:t>
            </w:r>
          </w:p>
        </w:tc>
      </w:tr>
      <w:tr w:rsidR="006C76E6" w:rsidRPr="009B7051" w14:paraId="07EB8521" w14:textId="77777777" w:rsidTr="006C76E6">
        <w:trPr>
          <w:tblHeader/>
        </w:trPr>
        <w:tc>
          <w:tcPr>
            <w:tcW w:w="7869" w:type="dxa"/>
            <w:tcBorders>
              <w:top w:val="single" w:sz="4" w:space="0" w:color="auto"/>
              <w:left w:val="double" w:sz="4" w:space="0" w:color="auto"/>
              <w:bottom w:val="double" w:sz="4" w:space="0" w:color="auto"/>
              <w:right w:val="single" w:sz="4" w:space="0" w:color="auto"/>
            </w:tcBorders>
            <w:vAlign w:val="center"/>
            <w:hideMark/>
          </w:tcPr>
          <w:p w14:paraId="51DC470E" w14:textId="77777777" w:rsidR="006C76E6" w:rsidRPr="009B7051" w:rsidRDefault="006C76E6" w:rsidP="006C76E6">
            <w:pPr>
              <w:spacing w:line="276" w:lineRule="auto"/>
              <w:jc w:val="center"/>
              <w:rPr>
                <w:rFonts w:eastAsia="Arial" w:cs="Arial"/>
                <w:szCs w:val="20"/>
              </w:rPr>
            </w:pPr>
            <w:r w:rsidRPr="009B7051">
              <w:rPr>
                <w:rFonts w:cs="Arial"/>
                <w:szCs w:val="20"/>
                <w:lang w:val="es-ES" w:eastAsia="es-CO"/>
              </w:rPr>
              <w:t>Total</w:t>
            </w:r>
          </w:p>
        </w:tc>
        <w:tc>
          <w:tcPr>
            <w:tcW w:w="939" w:type="dxa"/>
            <w:tcBorders>
              <w:top w:val="single" w:sz="4" w:space="0" w:color="auto"/>
              <w:left w:val="single" w:sz="4" w:space="0" w:color="auto"/>
              <w:bottom w:val="double" w:sz="4" w:space="0" w:color="auto"/>
              <w:right w:val="double" w:sz="4" w:space="0" w:color="auto"/>
            </w:tcBorders>
            <w:vAlign w:val="center"/>
            <w:hideMark/>
          </w:tcPr>
          <w:p w14:paraId="0A9EC4AB" w14:textId="77777777" w:rsidR="006C76E6" w:rsidRPr="009B7051" w:rsidRDefault="006C76E6" w:rsidP="006C76E6">
            <w:pPr>
              <w:spacing w:line="276" w:lineRule="auto"/>
              <w:jc w:val="center"/>
              <w:rPr>
                <w:rFonts w:eastAsia="Arial" w:cs="Arial"/>
                <w:szCs w:val="20"/>
              </w:rPr>
            </w:pPr>
            <w:r w:rsidRPr="009B7051">
              <w:rPr>
                <w:rFonts w:cs="Arial"/>
                <w:szCs w:val="20"/>
                <w:lang w:val="es-ES" w:eastAsia="es-CO"/>
              </w:rPr>
              <w:t>30</w:t>
            </w:r>
          </w:p>
        </w:tc>
      </w:tr>
    </w:tbl>
    <w:p w14:paraId="715EEE85" w14:textId="77777777" w:rsidR="006C76E6" w:rsidRDefault="006C76E6" w:rsidP="00934EFF">
      <w:pPr>
        <w:spacing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1" w:name="_Toc32147371"/>
      <w:bookmarkStart w:id="492"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1"/>
      <w:bookmarkEnd w:id="492"/>
      <w:r w:rsidRPr="001D2634">
        <w:rPr>
          <w:rFonts w:ascii="Arial" w:eastAsia="Arial" w:hAnsi="Arial" w:cs="Arial"/>
          <w:b/>
          <w:color w:val="auto"/>
          <w:sz w:val="20"/>
          <w:szCs w:val="20"/>
          <w:lang w:val="es-CO"/>
        </w:rPr>
        <w:t xml:space="preserve"> </w:t>
      </w:r>
    </w:p>
    <w:p w14:paraId="79CC0EF5" w14:textId="57CC39BD"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392B47" w:rsidRPr="001D2634">
        <w:rPr>
          <w:rFonts w:eastAsia="Arial" w:cs="Arial"/>
          <w:color w:val="auto"/>
          <w:szCs w:val="20"/>
        </w:rPr>
        <w:t xml:space="preserve"> </w:t>
      </w:r>
      <w:r w:rsidR="006C76E6" w:rsidRPr="009B7051">
        <w:rPr>
          <w:rFonts w:cs="Arial"/>
          <w:szCs w:val="20"/>
        </w:rPr>
        <w:t>tres (03)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531CF25" w14:textId="46BBE05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lastRenderedPageBreak/>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6DFA1B7C" w:rsidR="00392B47" w:rsidRPr="001D2634" w:rsidRDefault="00392B47" w:rsidP="006C76E6">
      <w:pPr>
        <w:spacing w:after="200" w:line="276" w:lineRule="auto"/>
        <w:ind w:left="502"/>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6C76E6" w:rsidRPr="006C76E6">
        <w:rPr>
          <w:rFonts w:eastAsia="Arial" w:cs="Arial"/>
          <w:color w:val="auto"/>
          <w:szCs w:val="20"/>
        </w:rPr>
        <w:t>CONSTRUCCIÓN O RECONSTRUCCIÓN O MEJORAMIENTO EN PAVIMENTO ASFALTICO O CONCRETO HIDRÁULICO O PLACA HUELLA O ASFALTO NATURAL O ASFALTITA O  PAVIMENTO ARTICULADO O ADOQUINADO DE VÍAS PRIMARIAS O SECUNDARIAS O VÍAS TERCIARIAS O VIAS URBANAS O PISTAS DE AEROPUERTOS</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1EDD0881"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6C76E6">
        <w:rPr>
          <w:rFonts w:eastAsia="Arial,Calibri" w:cs="Arial"/>
          <w:color w:val="auto"/>
          <w:szCs w:val="20"/>
        </w:rPr>
        <w:t xml:space="preserve">supervisión </w:t>
      </w:r>
      <w:r w:rsidRPr="001D2634">
        <w:rPr>
          <w:rFonts w:cs="Arial"/>
          <w:color w:val="auto"/>
          <w:szCs w:val="20"/>
        </w:rPr>
        <w:t>durante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3C5D986A"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6C76E6" w:rsidRPr="009B7051">
        <w:rPr>
          <w:rFonts w:eastAsia="Arial" w:cs="Arial"/>
          <w:szCs w:val="20"/>
        </w:rPr>
        <w:t xml:space="preserve">CONSTRUCCIÓN O RECONSTRUCCIÓN O MEJORAMIENTO EN PAVIMENTO ASFALTICO O CONCRETO HIDRÁULICO O PLACA HUELLA O ASFALTO NATURAL O ASFALTITA O  PAVIMENTO ARTICULADO O ADOQUINADO DE VÍAS PRIMARIAS O </w:t>
      </w:r>
      <w:r w:rsidR="006C76E6" w:rsidRPr="009B7051">
        <w:rPr>
          <w:rFonts w:eastAsia="Arial" w:cs="Arial"/>
          <w:szCs w:val="20"/>
        </w:rPr>
        <w:lastRenderedPageBreak/>
        <w:t>SECUNDARIAS O VÍAS TERCIARIAS O VIAS URBANAS O PISTAS DE AEROPUERTOS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3" w:name="_Toc32147372"/>
      <w:bookmarkStart w:id="494" w:name="_Toc173259309"/>
      <w:r w:rsidRPr="001D2634">
        <w:rPr>
          <w:rFonts w:ascii="Arial" w:eastAsia="Arial" w:hAnsi="Arial" w:cs="Arial"/>
          <w:b/>
          <w:color w:val="auto"/>
          <w:sz w:val="20"/>
          <w:szCs w:val="20"/>
          <w:lang w:val="es-CO"/>
        </w:rPr>
        <w:t>DISPONIBILIDAD Y CONDICIONES FUNCIONALES DE LA MAQUINARIA DE OBRA</w:t>
      </w:r>
      <w:bookmarkEnd w:id="493"/>
      <w:bookmarkEnd w:id="494"/>
    </w:p>
    <w:p w14:paraId="01448F9E" w14:textId="4DAD32F6"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006C76E6" w:rsidRPr="009B7051">
        <w:rPr>
          <w:rFonts w:cs="Arial"/>
          <w:szCs w:val="20"/>
        </w:rPr>
        <w:t xml:space="preserve">cuatro (04) puntos </w:t>
      </w:r>
      <w:r w:rsidRPr="001D2634">
        <w:rPr>
          <w:rFonts w:eastAsia="Arial" w:cs="Arial"/>
          <w:color w:val="auto"/>
          <w:szCs w:val="20"/>
        </w:rPr>
        <w:t xml:space="preserve">al </w:t>
      </w:r>
      <w:r w:rsidR="00C55E5E" w:rsidRPr="001D2634">
        <w:rPr>
          <w:rFonts w:eastAsia="Arial" w:cs="Arial"/>
          <w:color w:val="auto"/>
          <w:szCs w:val="20"/>
        </w:rPr>
        <w:t>p</w:t>
      </w:r>
      <w:r w:rsidR="003C407D" w:rsidRPr="001D2634">
        <w:rPr>
          <w:rFonts w:eastAsia="Arial" w:cs="Arial"/>
          <w:color w:val="auto"/>
          <w:szCs w:val="20"/>
        </w:rPr>
        <w:t>roponente</w:t>
      </w:r>
      <w:r w:rsidRPr="001D2634">
        <w:rPr>
          <w:rFonts w:eastAsia="Arial" w:cs="Arial"/>
          <w:color w:val="auto"/>
          <w:szCs w:val="20"/>
        </w:rPr>
        <w:t xml:space="preserve"> que se comprometa</w:t>
      </w:r>
      <w:r w:rsidR="6352ED16" w:rsidRPr="001D2634">
        <w:rPr>
          <w:rFonts w:eastAsia="Arial" w:cs="Arial"/>
          <w:color w:val="auto"/>
          <w:szCs w:val="20"/>
        </w:rPr>
        <w:t xml:space="preserve"> a utilizar maquinaria con una edad menor a veinte (20) años</w:t>
      </w:r>
      <w:r w:rsidRPr="001D2634">
        <w:rPr>
          <w:rFonts w:eastAsia="Arial" w:cs="Arial"/>
          <w:color w:val="auto"/>
          <w:szCs w:val="20"/>
        </w:rPr>
        <w:t xml:space="preserve"> mediante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4777336B" w14:textId="211748E1" w:rsidR="04B9BBA9" w:rsidRPr="001D2634" w:rsidRDefault="2B20189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006C76E6">
        <w:rPr>
          <w:rFonts w:eastAsia="Arial,Calibri" w:cs="Arial"/>
          <w:color w:val="auto"/>
          <w:lang w:val="es-ES"/>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5" w:name="_Toc32147373"/>
      <w:bookmarkStart w:id="496" w:name="_Toc173259310"/>
      <w:r w:rsidR="04B9BBA9" w:rsidRPr="001D2634">
        <w:rPr>
          <w:rFonts w:ascii="Arial" w:eastAsia="Arial" w:hAnsi="Arial" w:cs="Arial"/>
          <w:b/>
          <w:bCs/>
          <w:color w:val="auto"/>
          <w:sz w:val="20"/>
          <w:szCs w:val="20"/>
          <w:lang w:val="es-CO"/>
        </w:rPr>
        <w:t>PRESENTACIÓN DE UN PLAN DE CALIDAD</w:t>
      </w:r>
      <w:bookmarkEnd w:id="495"/>
      <w:bookmarkEnd w:id="496"/>
    </w:p>
    <w:p w14:paraId="2911574B" w14:textId="07E51482"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asignará </w:t>
      </w:r>
      <w:r w:rsidR="006C76E6" w:rsidRPr="009B7051">
        <w:rPr>
          <w:rFonts w:cs="Arial"/>
          <w:szCs w:val="20"/>
        </w:rPr>
        <w:t xml:space="preserve">tres (03) puntos </w:t>
      </w:r>
      <w:r w:rsidRPr="001D2634">
        <w:rPr>
          <w:rFonts w:cs="Arial"/>
          <w:color w:val="auto"/>
          <w:szCs w:val="20"/>
        </w:rPr>
        <w:t xml:space="preserve">al </w:t>
      </w:r>
      <w:r w:rsidR="003C407D" w:rsidRPr="001D2634">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4E2CCF7A"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6C76E6">
        <w:rPr>
          <w:rFonts w:eastAsia="Arial,Calibri" w:cs="Arial"/>
          <w:color w:val="auto"/>
          <w:szCs w:val="20"/>
        </w:rPr>
        <w:t>supervision</w:t>
      </w:r>
      <w:r w:rsidR="00A11E54" w:rsidRPr="001D2634">
        <w:rPr>
          <w:rFonts w:cs="Arial"/>
          <w:color w:val="auto"/>
          <w:szCs w:val="20"/>
        </w:rPr>
        <w:t xml:space="preserve">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497" w:name="_Toc32238570"/>
      <w:bookmarkStart w:id="498" w:name="_Toc32238571"/>
      <w:bookmarkStart w:id="499" w:name="_Toc32238572"/>
      <w:bookmarkStart w:id="500" w:name="_Toc32238573"/>
      <w:bookmarkStart w:id="501" w:name="_Toc32238574"/>
      <w:bookmarkStart w:id="502" w:name="_Toc32238575"/>
      <w:bookmarkStart w:id="503" w:name="_Toc32238576"/>
      <w:bookmarkStart w:id="504" w:name="_Toc32238577"/>
      <w:bookmarkStart w:id="505" w:name="_Toc32238578"/>
      <w:bookmarkStart w:id="506" w:name="_Toc32238579"/>
      <w:bookmarkStart w:id="507" w:name="_Toc32238580"/>
      <w:bookmarkStart w:id="508" w:name="_Toc32238581"/>
      <w:bookmarkStart w:id="509" w:name="_Toc32238582"/>
      <w:bookmarkStart w:id="510" w:name="_Toc32238583"/>
      <w:bookmarkStart w:id="511" w:name="_Toc32238584"/>
      <w:bookmarkStart w:id="512" w:name="_Toc32147375"/>
      <w:bookmarkStart w:id="513" w:name="_Toc32147520"/>
      <w:bookmarkStart w:id="514" w:name="_Toc32238586"/>
      <w:bookmarkStart w:id="515" w:name="_Toc32238899"/>
      <w:bookmarkStart w:id="516" w:name="_Toc32147376"/>
      <w:bookmarkStart w:id="517" w:name="_Toc32147521"/>
      <w:bookmarkStart w:id="518" w:name="_Toc32238587"/>
      <w:bookmarkStart w:id="519" w:name="_Toc32238900"/>
      <w:bookmarkStart w:id="520" w:name="_Toc32147377"/>
      <w:bookmarkStart w:id="521" w:name="_Toc32147522"/>
      <w:bookmarkStart w:id="522" w:name="_Toc32238588"/>
      <w:bookmarkStart w:id="523" w:name="_Toc32238901"/>
      <w:bookmarkStart w:id="524" w:name="_Toc32147378"/>
      <w:bookmarkStart w:id="525" w:name="_Toc32147523"/>
      <w:bookmarkStart w:id="526" w:name="_Toc32238589"/>
      <w:bookmarkStart w:id="527" w:name="_Toc32238902"/>
      <w:bookmarkStart w:id="528" w:name="_Toc32147379"/>
      <w:bookmarkStart w:id="529" w:name="_Toc32147524"/>
      <w:bookmarkStart w:id="530" w:name="_Toc32238590"/>
      <w:bookmarkStart w:id="531" w:name="_Toc32238903"/>
      <w:bookmarkStart w:id="532" w:name="_Toc32147380"/>
      <w:bookmarkStart w:id="533" w:name="_Toc32147525"/>
      <w:bookmarkStart w:id="534" w:name="_Toc32238591"/>
      <w:bookmarkStart w:id="535" w:name="_Toc32238904"/>
      <w:bookmarkStart w:id="536" w:name="_Toc32147381"/>
      <w:bookmarkStart w:id="537" w:name="_Toc32147526"/>
      <w:bookmarkStart w:id="538" w:name="_Toc32238592"/>
      <w:bookmarkStart w:id="539" w:name="_Toc32238905"/>
      <w:bookmarkStart w:id="540" w:name="_Toc32147382"/>
      <w:bookmarkStart w:id="541" w:name="_Toc32147527"/>
      <w:bookmarkStart w:id="542" w:name="_Toc32238593"/>
      <w:bookmarkStart w:id="543" w:name="_Toc32238906"/>
      <w:bookmarkStart w:id="544" w:name="_Toc32147383"/>
      <w:bookmarkStart w:id="545" w:name="_Toc32147528"/>
      <w:bookmarkStart w:id="546" w:name="_Toc32238594"/>
      <w:bookmarkStart w:id="547" w:name="_Toc32238907"/>
      <w:bookmarkStart w:id="548" w:name="_Toc32147384"/>
      <w:bookmarkStart w:id="549" w:name="_Toc32147529"/>
      <w:bookmarkStart w:id="550" w:name="_Toc32238595"/>
      <w:bookmarkStart w:id="551" w:name="_Toc32238908"/>
      <w:bookmarkStart w:id="552" w:name="_Toc32147385"/>
      <w:bookmarkStart w:id="553" w:name="_Toc32147530"/>
      <w:bookmarkStart w:id="554" w:name="_Toc32238596"/>
      <w:bookmarkStart w:id="555" w:name="_Toc32238909"/>
      <w:bookmarkStart w:id="556" w:name="_Toc32147386"/>
      <w:bookmarkStart w:id="557" w:name="_Toc32147531"/>
      <w:bookmarkStart w:id="558" w:name="_Toc32238597"/>
      <w:bookmarkStart w:id="559" w:name="_Toc32238910"/>
      <w:bookmarkStart w:id="560" w:name="_Toc32147397"/>
      <w:bookmarkStart w:id="561" w:name="_Toc32147542"/>
      <w:bookmarkStart w:id="562" w:name="_Toc32238608"/>
      <w:bookmarkStart w:id="563" w:name="_Toc32238921"/>
      <w:bookmarkStart w:id="564" w:name="_Toc32147398"/>
      <w:bookmarkStart w:id="565" w:name="_Toc32147543"/>
      <w:bookmarkStart w:id="566" w:name="_Toc32238609"/>
      <w:bookmarkStart w:id="567" w:name="_Toc32238922"/>
      <w:bookmarkStart w:id="568" w:name="_Toc32147399"/>
      <w:bookmarkStart w:id="569" w:name="_Toc32147544"/>
      <w:bookmarkStart w:id="570" w:name="_Toc32238610"/>
      <w:bookmarkStart w:id="571" w:name="_Toc32238923"/>
      <w:bookmarkStart w:id="572" w:name="_Toc32147400"/>
      <w:bookmarkStart w:id="573" w:name="_Toc32147545"/>
      <w:bookmarkStart w:id="574" w:name="_Toc32238611"/>
      <w:bookmarkStart w:id="575" w:name="_Toc32238924"/>
      <w:bookmarkStart w:id="576" w:name="_Toc32147401"/>
      <w:bookmarkStart w:id="577" w:name="_Toc32147546"/>
      <w:bookmarkStart w:id="578" w:name="_Toc32238612"/>
      <w:bookmarkStart w:id="579" w:name="_Toc32238925"/>
      <w:bookmarkStart w:id="580" w:name="_Toc32147402"/>
      <w:bookmarkStart w:id="581" w:name="_Toc32147547"/>
      <w:bookmarkStart w:id="582" w:name="_Toc32238613"/>
      <w:bookmarkStart w:id="583" w:name="_Toc32238926"/>
      <w:bookmarkStart w:id="584" w:name="_Toc32147403"/>
      <w:bookmarkStart w:id="585" w:name="_Toc32147548"/>
      <w:bookmarkStart w:id="586" w:name="_Toc32238614"/>
      <w:bookmarkStart w:id="587" w:name="_Toc32238927"/>
      <w:bookmarkStart w:id="588" w:name="_Toc32147404"/>
      <w:bookmarkStart w:id="589" w:name="_Toc32147549"/>
      <w:bookmarkStart w:id="590" w:name="_Toc32238615"/>
      <w:bookmarkStart w:id="591" w:name="_Toc32238928"/>
      <w:bookmarkStart w:id="592" w:name="_Toc32147405"/>
      <w:bookmarkStart w:id="593" w:name="_Toc32147550"/>
      <w:bookmarkStart w:id="594" w:name="_Toc32238616"/>
      <w:bookmarkStart w:id="595" w:name="_Toc32238929"/>
      <w:bookmarkStart w:id="596" w:name="_Toc32147406"/>
      <w:bookmarkStart w:id="597" w:name="_Toc32147551"/>
      <w:bookmarkStart w:id="598" w:name="_Toc32238617"/>
      <w:bookmarkStart w:id="599" w:name="_Toc32238930"/>
      <w:bookmarkStart w:id="600" w:name="_Toc32147407"/>
      <w:bookmarkStart w:id="601" w:name="_Toc32147552"/>
      <w:bookmarkStart w:id="602" w:name="_Toc32238618"/>
      <w:bookmarkStart w:id="603" w:name="_Toc32238931"/>
      <w:bookmarkStart w:id="604" w:name="_Toc32147408"/>
      <w:bookmarkStart w:id="605" w:name="_Toc32147553"/>
      <w:bookmarkStart w:id="606" w:name="_Toc32238619"/>
      <w:bookmarkStart w:id="607" w:name="_Toc32238932"/>
      <w:bookmarkStart w:id="608" w:name="_Toc32147409"/>
      <w:bookmarkStart w:id="609" w:name="_Toc32147554"/>
      <w:bookmarkStart w:id="610" w:name="_Toc32238620"/>
      <w:bookmarkStart w:id="611" w:name="_Toc32238933"/>
      <w:bookmarkStart w:id="612" w:name="_Toc32147410"/>
      <w:bookmarkStart w:id="613" w:name="_Toc32147555"/>
      <w:bookmarkStart w:id="614" w:name="_Toc32238621"/>
      <w:bookmarkStart w:id="615" w:name="_Toc32238934"/>
      <w:bookmarkStart w:id="616" w:name="_Toc32147411"/>
      <w:bookmarkStart w:id="617" w:name="_Toc32147556"/>
      <w:bookmarkStart w:id="618" w:name="_Toc32238622"/>
      <w:bookmarkStart w:id="619" w:name="_Toc32238935"/>
      <w:bookmarkStart w:id="620" w:name="_Toc32147412"/>
      <w:bookmarkStart w:id="621" w:name="_Toc32147557"/>
      <w:bookmarkStart w:id="622" w:name="_Toc32238623"/>
      <w:bookmarkStart w:id="623" w:name="_Toc32238936"/>
      <w:bookmarkStart w:id="624" w:name="_Toc32147413"/>
      <w:bookmarkStart w:id="625" w:name="_Toc32147558"/>
      <w:bookmarkStart w:id="626" w:name="_Toc32238624"/>
      <w:bookmarkStart w:id="627" w:name="_Toc32238937"/>
      <w:bookmarkStart w:id="628" w:name="_Toc32147414"/>
      <w:bookmarkStart w:id="629" w:name="_Toc32147559"/>
      <w:bookmarkStart w:id="630" w:name="_Toc32238625"/>
      <w:bookmarkStart w:id="631" w:name="_Toc32238938"/>
      <w:bookmarkStart w:id="632" w:name="_Toc32147415"/>
      <w:bookmarkStart w:id="633" w:name="_Toc32147560"/>
      <w:bookmarkStart w:id="634" w:name="_Toc32238626"/>
      <w:bookmarkStart w:id="635" w:name="_Toc32238939"/>
      <w:bookmarkStart w:id="636" w:name="_Toc32147416"/>
      <w:bookmarkStart w:id="637" w:name="_Toc32147561"/>
      <w:bookmarkStart w:id="638" w:name="_Toc32238627"/>
      <w:bookmarkStart w:id="639" w:name="_Toc32238940"/>
      <w:bookmarkStart w:id="640" w:name="_Toc32147417"/>
      <w:bookmarkStart w:id="641" w:name="_Toc32147562"/>
      <w:bookmarkStart w:id="642" w:name="_Toc32238628"/>
      <w:bookmarkStart w:id="643" w:name="_Toc32238941"/>
      <w:bookmarkStart w:id="644" w:name="_Toc32147418"/>
      <w:bookmarkStart w:id="645" w:name="_Toc32147563"/>
      <w:bookmarkStart w:id="646" w:name="_Toc32238629"/>
      <w:bookmarkStart w:id="647" w:name="_Toc32238942"/>
      <w:bookmarkStart w:id="648" w:name="_Toc32147419"/>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49"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49"/>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0" w:name="_Toc52222408"/>
      <w:bookmarkStart w:id="651" w:name="_Toc52222409"/>
      <w:bookmarkStart w:id="652" w:name="_Toc52222410"/>
      <w:bookmarkStart w:id="653" w:name="_Toc52222411"/>
      <w:bookmarkStart w:id="654" w:name="_Toc52222412"/>
      <w:bookmarkStart w:id="655" w:name="_Toc52222413"/>
      <w:bookmarkStart w:id="656" w:name="_Toc52222414"/>
      <w:bookmarkStart w:id="657" w:name="_Toc52222415"/>
      <w:bookmarkStart w:id="658" w:name="_Toc52222416"/>
      <w:bookmarkStart w:id="659" w:name="_Toc52222417"/>
      <w:bookmarkStart w:id="660" w:name="_Toc52222418"/>
      <w:bookmarkStart w:id="661" w:name="_Toc52222419"/>
      <w:bookmarkStart w:id="662" w:name="_Toc52222420"/>
      <w:bookmarkStart w:id="663" w:name="_Toc52222421"/>
      <w:bookmarkStart w:id="664" w:name="_Toc52222422"/>
      <w:bookmarkStart w:id="665" w:name="_Toc52222423"/>
      <w:bookmarkStart w:id="666" w:name="_Toc52222424"/>
      <w:bookmarkStart w:id="667" w:name="_Toc52222425"/>
      <w:bookmarkStart w:id="668" w:name="_Toc52222426"/>
      <w:bookmarkStart w:id="669" w:name="_Toc52222427"/>
      <w:bookmarkStart w:id="670" w:name="_Toc52222428"/>
      <w:bookmarkStart w:id="671" w:name="_Toc52222429"/>
      <w:bookmarkStart w:id="672" w:name="_Toc52222430"/>
      <w:bookmarkStart w:id="673" w:name="_Toc52222431"/>
      <w:bookmarkStart w:id="674" w:name="_Toc52222432"/>
      <w:bookmarkStart w:id="675" w:name="_Toc52222433"/>
      <w:bookmarkStart w:id="676" w:name="_Toc52222434"/>
      <w:bookmarkStart w:id="677" w:name="_Toc52222435"/>
      <w:bookmarkStart w:id="678" w:name="_Toc52222436"/>
      <w:bookmarkStart w:id="679" w:name="_Toc52222437"/>
      <w:bookmarkStart w:id="680" w:name="_Toc52222438"/>
      <w:bookmarkStart w:id="681" w:name="_Toc52222439"/>
      <w:bookmarkStart w:id="682" w:name="_Toc52222440"/>
      <w:bookmarkStart w:id="683" w:name="_Toc52222441"/>
      <w:bookmarkStart w:id="684" w:name="_Toc52222442"/>
      <w:bookmarkStart w:id="685" w:name="_Toc52222443"/>
      <w:bookmarkStart w:id="686" w:name="_Toc52222444"/>
      <w:bookmarkStart w:id="687" w:name="_Toc52222445"/>
      <w:bookmarkStart w:id="688" w:name="_Toc52222446"/>
      <w:bookmarkStart w:id="689" w:name="_Toc52222447"/>
      <w:bookmarkStart w:id="690" w:name="_Toc52222448"/>
      <w:bookmarkStart w:id="691" w:name="_Toc52222449"/>
      <w:bookmarkStart w:id="692" w:name="_Toc52222450"/>
      <w:bookmarkStart w:id="693" w:name="_Toc52222451"/>
      <w:bookmarkStart w:id="694" w:name="_Toc52222452"/>
      <w:bookmarkStart w:id="695" w:name="_Toc52222453"/>
      <w:bookmarkStart w:id="696" w:name="_Toc32147421"/>
      <w:bookmarkStart w:id="697" w:name="_Toc173259312"/>
      <w:bookmarkEnd w:id="648"/>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r w:rsidRPr="001D2634">
        <w:rPr>
          <w:color w:val="auto"/>
        </w:rPr>
        <w:t>APOYO A LA INDUSTRIA NACIONAL</w:t>
      </w:r>
      <w:bookmarkEnd w:id="696"/>
      <w:bookmarkEnd w:id="697"/>
    </w:p>
    <w:p w14:paraId="37B5A514" w14:textId="77777777" w:rsidR="00BA3D52" w:rsidRPr="001D2634" w:rsidRDefault="00BA3D52" w:rsidP="00BA3D52">
      <w:pPr>
        <w:jc w:val="both"/>
        <w:rPr>
          <w:rFonts w:cs="Arial"/>
          <w:color w:val="auto"/>
          <w:szCs w:val="20"/>
          <w:lang w:val="es-MX"/>
        </w:rPr>
      </w:pPr>
      <w:bookmarkStart w:id="698" w:name="_Ref508650523"/>
      <w:bookmarkStart w:id="699" w:name="_Toc32147422"/>
      <w:bookmarkStart w:id="700"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1"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698"/>
      <w:bookmarkEnd w:id="699"/>
      <w:bookmarkEnd w:id="701"/>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2" w:name="_Toc32147423"/>
      <w:bookmarkEnd w:id="700"/>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2C8C1275" w14:textId="77777777" w:rsidR="00CB610C" w:rsidRPr="00CB610C" w:rsidRDefault="00CB610C" w:rsidP="00CB610C">
      <w:pPr>
        <w:spacing w:line="240" w:lineRule="auto"/>
        <w:jc w:val="both"/>
        <w:rPr>
          <w:rFonts w:cs="Arial"/>
          <w:color w:val="auto"/>
          <w:lang w:val="es-MX"/>
        </w:rPr>
      </w:pPr>
      <w:r w:rsidRPr="00CB610C">
        <w:rPr>
          <w:rFonts w:cs="Arial"/>
          <w:color w:val="auto"/>
          <w:lang w:val="es-MX"/>
        </w:rPr>
        <w:t xml:space="preserve">De conformidad con la consulta del Registro de Productores de Bienes Nacionales, realizada en fecha 26 de marzo de 2025 se determinó que los bienes relevantes para el desarrollo de la obra no se encuentran incluidos en dicho registro de conformidad con el numeral 3 del artículo 2.2.1.2.4.2.9. del Decreto 1082 de 2015. Por tal motivo, se otorgará el puntaje de apoyo a la industria nacional a </w:t>
      </w:r>
      <w:r w:rsidRPr="00CB610C">
        <w:rPr>
          <w:rFonts w:cs="Arial"/>
          <w:color w:val="auto"/>
          <w:lang w:val="es-MX"/>
        </w:rPr>
        <w:lastRenderedPageBreak/>
        <w:t xml:space="preserve">los Proponentes que se comprometan a vincular al desarrollo del objeto contractual un porcentaje de empleados o contratistas por prestación de servicios colombianos, de al menos el 90% del personal requerido para el cumplimiento del contrato. </w:t>
      </w:r>
    </w:p>
    <w:p w14:paraId="673FDE36" w14:textId="268D0316"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00CB610C">
        <w:rPr>
          <w:rFonts w:eastAsiaTheme="minorEastAsia" w:cs="Arial"/>
          <w:iCs/>
          <w:color w:val="auto"/>
          <w:szCs w:val="20"/>
        </w:rPr>
        <w:t>90%</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33F52AA7" w:rsidR="00BA3D52" w:rsidRDefault="00BA3D52" w:rsidP="00BA3D52">
      <w:pPr>
        <w:rPr>
          <w:rFonts w:cs="Arial"/>
          <w:color w:val="auto"/>
          <w:szCs w:val="20"/>
          <w:lang w:val="es-MX"/>
        </w:rPr>
      </w:pPr>
    </w:p>
    <w:p w14:paraId="5F721AB6" w14:textId="77777777" w:rsidR="00E80ABA" w:rsidRPr="001D2634" w:rsidRDefault="00E80ABA"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lastRenderedPageBreak/>
        <w:t xml:space="preserve">  </w:t>
      </w:r>
      <w:bookmarkStart w:id="703" w:name="_Toc173259314"/>
      <w:r w:rsidRPr="001D2634">
        <w:rPr>
          <w:rFonts w:ascii="Arial" w:eastAsia="Arial" w:hAnsi="Arial" w:cs="Arial"/>
          <w:b/>
          <w:color w:val="auto"/>
          <w:sz w:val="20"/>
          <w:szCs w:val="20"/>
        </w:rPr>
        <w:t>ACREDITACIÓN DEL PUNTAJE POR SERVICIOS NACIONALES O CON TRATO NACIONAL</w:t>
      </w:r>
      <w:bookmarkEnd w:id="703"/>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4"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4"/>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5" w:name="_Toc173259315"/>
      <w:r w:rsidRPr="001D2634">
        <w:rPr>
          <w:rFonts w:ascii="Arial" w:eastAsia="Arial" w:hAnsi="Arial" w:cs="Arial"/>
          <w:b/>
          <w:color w:val="auto"/>
          <w:sz w:val="20"/>
          <w:szCs w:val="20"/>
          <w:lang w:val="es-CO"/>
        </w:rPr>
        <w:t>INCORPORACIÓN DE COMPONENTE NACIONAL</w:t>
      </w:r>
      <w:bookmarkEnd w:id="702"/>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5"/>
    </w:p>
    <w:p w14:paraId="47D0099F" w14:textId="77777777" w:rsidR="00BA3D52" w:rsidRPr="001D2634" w:rsidRDefault="00BA3D52" w:rsidP="00BA3D52">
      <w:pPr>
        <w:jc w:val="both"/>
        <w:rPr>
          <w:rFonts w:cs="Arial"/>
          <w:color w:val="auto"/>
          <w:szCs w:val="20"/>
          <w:lang w:val="es-MX"/>
        </w:rPr>
      </w:pPr>
      <w:bookmarkStart w:id="706" w:name="_Toc511375687"/>
      <w:bookmarkStart w:id="707" w:name="_Toc511375865"/>
      <w:bookmarkStart w:id="708" w:name="_Toc511029848"/>
      <w:bookmarkStart w:id="709" w:name="_Toc511375689"/>
      <w:bookmarkStart w:id="710" w:name="_Toc511375867"/>
      <w:bookmarkStart w:id="711" w:name="_Toc511380007"/>
      <w:bookmarkStart w:id="712" w:name="_Toc511383000"/>
      <w:bookmarkStart w:id="713" w:name="_Toc511400622"/>
      <w:bookmarkStart w:id="714" w:name="_Toc511401260"/>
      <w:bookmarkStart w:id="715" w:name="_Toc32147424"/>
      <w:bookmarkStart w:id="716" w:name="_Toc508648281"/>
      <w:bookmarkStart w:id="717" w:name="_Toc508984065"/>
      <w:bookmarkStart w:id="718" w:name="_Toc509843896"/>
      <w:bookmarkStart w:id="719" w:name="_Toc511924804"/>
      <w:bookmarkStart w:id="720" w:name="_Toc518641682"/>
      <w:bookmarkEnd w:id="486"/>
      <w:bookmarkEnd w:id="487"/>
      <w:bookmarkEnd w:id="488"/>
      <w:bookmarkEnd w:id="489"/>
      <w:bookmarkEnd w:id="490"/>
      <w:bookmarkEnd w:id="706"/>
      <w:bookmarkEnd w:id="707"/>
      <w:bookmarkEnd w:id="708"/>
      <w:bookmarkEnd w:id="709"/>
      <w:bookmarkEnd w:id="710"/>
      <w:bookmarkEnd w:id="711"/>
      <w:bookmarkEnd w:id="712"/>
      <w:bookmarkEnd w:id="713"/>
      <w:bookmarkEnd w:id="714"/>
      <w:r w:rsidRPr="001D2634">
        <w:rPr>
          <w:rFonts w:cs="Arial"/>
          <w:color w:val="auto"/>
          <w:szCs w:val="20"/>
          <w:lang w:val="es-MX"/>
        </w:rPr>
        <w:t xml:space="preserve">La Entidad Estatal asignará cinco (5) puntos a los Proponentes extranjeros sin derecho a Trato Nacional o a Proponentes Plurales en los que al menos uno de sus integrantes sea un extranjero sin </w:t>
      </w:r>
      <w:r w:rsidRPr="001D2634">
        <w:rPr>
          <w:rFonts w:cs="Arial"/>
          <w:color w:val="auto"/>
          <w:szCs w:val="20"/>
          <w:lang w:val="es-MX"/>
        </w:rPr>
        <w:lastRenderedPageBreak/>
        <w:t>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1"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1"/>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5"/>
      <w:bookmarkEnd w:id="716"/>
      <w:bookmarkEnd w:id="717"/>
      <w:bookmarkEnd w:id="718"/>
      <w:bookmarkEnd w:id="719"/>
      <w:bookmarkEnd w:id="720"/>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2" w:name="_Toc173259317"/>
      <w:r w:rsidRPr="001D2634">
        <w:rPr>
          <w:rFonts w:cs="Arial"/>
          <w:color w:val="auto"/>
          <w:szCs w:val="20"/>
          <w:lang w:val="es-MX"/>
        </w:rPr>
        <w:lastRenderedPageBreak/>
        <w:t>MIPYME DOMICILIADA EN COLOMBIA</w:t>
      </w:r>
      <w:bookmarkEnd w:id="722"/>
    </w:p>
    <w:p w14:paraId="0B674B39" w14:textId="77777777" w:rsidR="005D48EC" w:rsidRPr="001D2634" w:rsidRDefault="005D48EC" w:rsidP="005D48EC">
      <w:pPr>
        <w:spacing w:after="240" w:line="276" w:lineRule="auto"/>
        <w:jc w:val="both"/>
        <w:rPr>
          <w:color w:val="auto"/>
          <w:lang w:val="es-MX"/>
        </w:rPr>
      </w:pPr>
      <w:r w:rsidRPr="00CB610C">
        <w:rPr>
          <w:color w:val="auto"/>
          <w:lang w:val="es-MX"/>
        </w:rPr>
        <w:t>[En las convocatorias limitadas a Mipyme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3" w:name="_Toc173259318"/>
      <w:r w:rsidRPr="001D2634">
        <w:rPr>
          <w:rFonts w:cs="Arial"/>
          <w:color w:val="auto"/>
          <w:szCs w:val="20"/>
          <w:lang w:val="es-MX"/>
        </w:rPr>
        <w:t>CRITERIOS DE DESEMPATE</w:t>
      </w:r>
      <w:bookmarkEnd w:id="723"/>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w:t>
      </w:r>
      <w:r w:rsidRPr="001D2634">
        <w:rPr>
          <w:rFonts w:ascii="Arial" w:hAnsi="Arial" w:cs="Arial"/>
          <w:sz w:val="20"/>
          <w:szCs w:val="20"/>
        </w:rPr>
        <w:lastRenderedPageBreak/>
        <w:t>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w:t>
      </w:r>
      <w:r w:rsidRPr="001D2634">
        <w:rPr>
          <w:rFonts w:cs="Arial"/>
          <w:color w:val="auto"/>
          <w:szCs w:val="20"/>
          <w:lang w:val="es-MX"/>
        </w:rPr>
        <w:lastRenderedPageBreak/>
        <w:t>«Formato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 Esté conformado por al menos una madre cabeza de familia y/o una persona en proceso de reincorporación o reintegración, para lo cual se acreditarán estas condiciones de acuerdo con lo </w:t>
      </w:r>
      <w:r w:rsidRPr="001D2634">
        <w:rPr>
          <w:rFonts w:cs="Arial"/>
          <w:color w:val="auto"/>
          <w:szCs w:val="20"/>
          <w:lang w:val="es-MX"/>
        </w:rPr>
        <w:lastRenderedPageBreak/>
        <w:t>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lastRenderedPageBreak/>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 esté conformado por al menos una Mipyme, cooperativa o asociación mutual que tenga una participación de por lo menos el veinticinco por ciento (25 %) en el Proponente Plural, para lo cual </w:t>
      </w:r>
      <w:r w:rsidRPr="001D2634">
        <w:rPr>
          <w:rFonts w:cs="Arial"/>
          <w:color w:val="auto"/>
          <w:szCs w:val="20"/>
          <w:lang w:val="es-MX"/>
        </w:rPr>
        <w:lastRenderedPageBreak/>
        <w:t>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lastRenderedPageBreak/>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4" w:name="_Toc32147288"/>
      <w:bookmarkStart w:id="725" w:name="_Toc32147425"/>
      <w:bookmarkStart w:id="726" w:name="_Toc173259319"/>
      <w:bookmarkStart w:id="727" w:name="_Hlk516154943"/>
      <w:bookmarkStart w:id="728" w:name="_Toc508648282"/>
      <w:bookmarkStart w:id="729" w:name="_Toc508984066"/>
      <w:bookmarkStart w:id="730" w:name="_Toc509843897"/>
      <w:bookmarkStart w:id="731" w:name="_Toc511924805"/>
      <w:bookmarkStart w:id="732" w:name="_Hlk517180988"/>
      <w:r w:rsidRPr="001D2634">
        <w:rPr>
          <w:color w:val="auto"/>
        </w:rPr>
        <w:t xml:space="preserve">CAPÍTULO V </w:t>
      </w:r>
      <w:r w:rsidR="0032383F" w:rsidRPr="001D2634">
        <w:rPr>
          <w:color w:val="auto"/>
        </w:rPr>
        <w:t>RIESGOS ASOCIADOS AL CONTRATO, FORMA DE MITIGARLOS Y ASIGNACIÓN DE RIESGOS</w:t>
      </w:r>
      <w:bookmarkEnd w:id="724"/>
      <w:bookmarkEnd w:id="725"/>
      <w:bookmarkEnd w:id="726"/>
    </w:p>
    <w:bookmarkEnd w:id="727"/>
    <w:bookmarkEnd w:id="728"/>
    <w:bookmarkEnd w:id="729"/>
    <w:bookmarkEnd w:id="730"/>
    <w:bookmarkEnd w:id="731"/>
    <w:bookmarkEnd w:id="732"/>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3" w:name="_Toc32238637"/>
      <w:bookmarkStart w:id="734" w:name="_Toc32238950"/>
      <w:bookmarkStart w:id="735" w:name="_Toc8394402"/>
      <w:bookmarkStart w:id="736" w:name="_Toc8394638"/>
      <w:bookmarkStart w:id="737" w:name="_Toc8394909"/>
      <w:bookmarkStart w:id="738" w:name="_Toc8401703"/>
      <w:bookmarkStart w:id="739" w:name="_Toc508648283"/>
      <w:bookmarkStart w:id="740" w:name="_Toc508984067"/>
      <w:bookmarkStart w:id="741" w:name="_Toc509843898"/>
      <w:bookmarkStart w:id="742" w:name="_Toc511924806"/>
      <w:bookmarkStart w:id="743" w:name="_Toc518641684"/>
      <w:bookmarkStart w:id="744" w:name="_Toc32147426"/>
      <w:bookmarkStart w:id="745" w:name="_Toc173259320"/>
      <w:bookmarkEnd w:id="733"/>
      <w:bookmarkEnd w:id="734"/>
      <w:bookmarkEnd w:id="735"/>
      <w:bookmarkEnd w:id="736"/>
      <w:bookmarkEnd w:id="737"/>
      <w:bookmarkEnd w:id="738"/>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39"/>
      <w:bookmarkEnd w:id="740"/>
      <w:bookmarkEnd w:id="741"/>
      <w:bookmarkEnd w:id="742"/>
      <w:bookmarkEnd w:id="743"/>
      <w:bookmarkEnd w:id="744"/>
      <w:bookmarkEnd w:id="745"/>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lastRenderedPageBreak/>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16115F34" w:rsidR="00B80F9F" w:rsidRPr="001D2634" w:rsidRDefault="00A71773" w:rsidP="006876CA">
      <w:pPr>
        <w:pStyle w:val="InviasNormal"/>
        <w:spacing w:line="276" w:lineRule="auto"/>
        <w:rPr>
          <w:rFonts w:ascii="Arial" w:eastAsia="Arial" w:hAnsi="Arial" w:cs="Arial"/>
          <w:color w:val="auto"/>
          <w:sz w:val="20"/>
          <w:szCs w:val="20"/>
          <w:lang w:val="es-CO"/>
        </w:rPr>
      </w:pPr>
      <w:r w:rsidRPr="00CB610C">
        <w:rPr>
          <w:rFonts w:ascii="Arial" w:eastAsia="Arial" w:hAnsi="Arial" w:cs="Arial"/>
          <w:color w:val="auto"/>
          <w:sz w:val="20"/>
          <w:szCs w:val="20"/>
          <w:lang w:val="es-CO"/>
        </w:rPr>
        <w:t xml:space="preserve">[La </w:t>
      </w:r>
      <w:r w:rsidR="008652DE" w:rsidRPr="00CB610C">
        <w:rPr>
          <w:rFonts w:ascii="Arial" w:eastAsia="Arial" w:hAnsi="Arial" w:cs="Arial"/>
          <w:color w:val="auto"/>
          <w:sz w:val="20"/>
          <w:szCs w:val="20"/>
          <w:lang w:val="es-CO"/>
        </w:rPr>
        <w:t>e</w:t>
      </w:r>
      <w:r w:rsidRPr="00CB610C">
        <w:rPr>
          <w:rFonts w:ascii="Arial" w:eastAsia="Arial" w:hAnsi="Arial" w:cs="Arial"/>
          <w:color w:val="auto"/>
          <w:sz w:val="20"/>
          <w:szCs w:val="20"/>
          <w:lang w:val="es-CO"/>
        </w:rPr>
        <w:t xml:space="preserve">ntidad </w:t>
      </w:r>
      <w:r w:rsidR="008652DE" w:rsidRPr="00CB610C">
        <w:rPr>
          <w:rFonts w:ascii="Arial" w:eastAsia="Arial" w:hAnsi="Arial" w:cs="Arial"/>
          <w:color w:val="auto"/>
          <w:sz w:val="20"/>
          <w:szCs w:val="20"/>
          <w:lang w:val="es-CO"/>
        </w:rPr>
        <w:t>e</w:t>
      </w:r>
      <w:r w:rsidRPr="00CB610C">
        <w:rPr>
          <w:rFonts w:ascii="Arial" w:eastAsia="Arial" w:hAnsi="Arial" w:cs="Arial"/>
          <w:color w:val="auto"/>
          <w:sz w:val="20"/>
          <w:szCs w:val="20"/>
          <w:lang w:val="es-CO"/>
        </w:rPr>
        <w:t>statal</w:t>
      </w:r>
      <w:r w:rsidR="009B609B" w:rsidRPr="00CB610C">
        <w:rPr>
          <w:rFonts w:ascii="Arial" w:eastAsia="Arial" w:hAnsi="Arial" w:cs="Arial"/>
          <w:color w:val="auto"/>
          <w:sz w:val="20"/>
          <w:szCs w:val="20"/>
          <w:lang w:val="es-CO"/>
        </w:rPr>
        <w:t>,</w:t>
      </w:r>
      <w:r w:rsidRPr="00CB610C">
        <w:rPr>
          <w:rFonts w:ascii="Arial" w:eastAsia="Arial" w:hAnsi="Arial" w:cs="Arial"/>
          <w:color w:val="auto"/>
          <w:sz w:val="20"/>
          <w:szCs w:val="20"/>
          <w:lang w:val="es-CO"/>
        </w:rPr>
        <w:t xml:space="preserve"> si lo considera conveniente, podrá programar audiencia para la asignación de riesgos, </w:t>
      </w:r>
      <w:r w:rsidR="00764277" w:rsidRPr="00CB610C">
        <w:rPr>
          <w:rFonts w:ascii="Arial" w:eastAsia="Arial" w:hAnsi="Arial" w:cs="Arial"/>
          <w:color w:val="auto"/>
          <w:sz w:val="20"/>
          <w:szCs w:val="20"/>
          <w:lang w:val="es-CO"/>
        </w:rPr>
        <w:t>caso en el cual deber</w:t>
      </w:r>
      <w:r w:rsidR="00B80F9F" w:rsidRPr="00CB610C">
        <w:rPr>
          <w:rFonts w:ascii="Arial" w:eastAsia="Arial" w:hAnsi="Arial" w:cs="Arial"/>
          <w:color w:val="auto"/>
          <w:sz w:val="20"/>
          <w:szCs w:val="20"/>
          <w:lang w:val="es-CO"/>
        </w:rPr>
        <w:t>á fijar</w:t>
      </w:r>
      <w:r w:rsidR="00462448" w:rsidRPr="00CB610C">
        <w:rPr>
          <w:rFonts w:ascii="Arial" w:eastAsia="Arial" w:hAnsi="Arial" w:cs="Arial"/>
          <w:color w:val="auto"/>
          <w:sz w:val="20"/>
          <w:szCs w:val="20"/>
          <w:lang w:val="es-CO"/>
        </w:rPr>
        <w:t xml:space="preserve"> </w:t>
      </w:r>
      <w:r w:rsidR="00B80F9F" w:rsidRPr="00CB610C">
        <w:rPr>
          <w:rFonts w:ascii="Arial" w:eastAsia="Arial" w:hAnsi="Arial" w:cs="Arial"/>
          <w:color w:val="auto"/>
          <w:sz w:val="20"/>
          <w:szCs w:val="20"/>
          <w:lang w:val="es-CO"/>
        </w:rPr>
        <w:t xml:space="preserve">la fecha, hora y lugar en el cronograma del </w:t>
      </w:r>
      <w:r w:rsidR="008652DE" w:rsidRPr="00CB610C">
        <w:rPr>
          <w:rFonts w:ascii="Arial" w:eastAsia="Arial" w:hAnsi="Arial" w:cs="Arial"/>
          <w:color w:val="auto"/>
          <w:sz w:val="20"/>
          <w:szCs w:val="20"/>
          <w:lang w:val="es-CO"/>
        </w:rPr>
        <w:t>p</w:t>
      </w:r>
      <w:r w:rsidR="003E3EFD" w:rsidRPr="00CB610C">
        <w:rPr>
          <w:rFonts w:ascii="Arial" w:eastAsia="Arial" w:hAnsi="Arial" w:cs="Arial"/>
          <w:color w:val="auto"/>
          <w:sz w:val="20"/>
          <w:szCs w:val="20"/>
          <w:lang w:val="es-CO"/>
        </w:rPr>
        <w:t xml:space="preserve">roceso de </w:t>
      </w:r>
      <w:r w:rsidR="008652DE" w:rsidRPr="00CB610C">
        <w:rPr>
          <w:rFonts w:ascii="Arial" w:eastAsia="Arial" w:hAnsi="Arial" w:cs="Arial"/>
          <w:color w:val="auto"/>
          <w:sz w:val="20"/>
          <w:szCs w:val="20"/>
          <w:lang w:val="es-CO"/>
        </w:rPr>
        <w:t>c</w:t>
      </w:r>
      <w:r w:rsidR="003E3EFD" w:rsidRPr="00CB610C">
        <w:rPr>
          <w:rFonts w:ascii="Arial" w:eastAsia="Arial" w:hAnsi="Arial" w:cs="Arial"/>
          <w:color w:val="auto"/>
          <w:sz w:val="20"/>
          <w:szCs w:val="20"/>
          <w:lang w:val="es-CO"/>
        </w:rPr>
        <w:t>ontratación</w:t>
      </w:r>
      <w:r w:rsidR="008D2A16" w:rsidRPr="00CB610C">
        <w:rPr>
          <w:rFonts w:ascii="Arial" w:eastAsia="Arial" w:hAnsi="Arial" w:cs="Arial"/>
          <w:color w:val="auto"/>
          <w:sz w:val="20"/>
          <w:szCs w:val="20"/>
          <w:lang w:val="es-CO"/>
        </w:rPr>
        <w:t>]</w:t>
      </w:r>
    </w:p>
    <w:p w14:paraId="44CE49E2" w14:textId="63DC6CD1" w:rsidR="00E633A2" w:rsidRPr="001D2634" w:rsidRDefault="00E633A2" w:rsidP="002C42CB">
      <w:pPr>
        <w:pStyle w:val="Entidad-Capitulo"/>
        <w:rPr>
          <w:color w:val="auto"/>
        </w:rPr>
      </w:pPr>
      <w:bookmarkStart w:id="746" w:name="_Toc508648284"/>
      <w:bookmarkStart w:id="747" w:name="_Toc508984068"/>
      <w:bookmarkStart w:id="748" w:name="_Toc509843899"/>
      <w:bookmarkStart w:id="749" w:name="_Toc511924807"/>
      <w:bookmarkStart w:id="750" w:name="_Toc32134270"/>
      <w:bookmarkStart w:id="751" w:name="_Toc32147289"/>
      <w:bookmarkStart w:id="752" w:name="_Toc32147427"/>
      <w:bookmarkStart w:id="753"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46"/>
      <w:bookmarkEnd w:id="747"/>
      <w:bookmarkEnd w:id="748"/>
      <w:bookmarkEnd w:id="749"/>
      <w:bookmarkEnd w:id="750"/>
      <w:bookmarkEnd w:id="751"/>
      <w:bookmarkEnd w:id="752"/>
      <w:bookmarkEnd w:id="753"/>
    </w:p>
    <w:p w14:paraId="0ABA191F" w14:textId="68E1540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BF2ED2" w:rsidRPr="001D2634">
        <w:rPr>
          <w:color w:val="auto"/>
          <w:lang w:val="es-MX"/>
        </w:rPr>
        <w:t xml:space="preserve">[La Entidad deberá  establecer los acuerdos comerciales que apliquen de acuerdo con el Manual para el manejo de los acuerdos comerciales en procesos de contratación y el documento </w:t>
      </w:r>
      <w:r w:rsidR="00BF2ED2" w:rsidRPr="001D2634">
        <w:rPr>
          <w:rFonts w:ascii="Arial" w:eastAsia="Arial" w:hAnsi="Arial" w:cs="Arial"/>
          <w:color w:val="auto"/>
          <w:sz w:val="20"/>
          <w:szCs w:val="20"/>
          <w:lang w:val="es-CO"/>
        </w:rPr>
        <w:t>denominado Valores a partir de los cuales son aplicables los Acuerdos Comerciales (Umbrales)" que se encuentre vigente y se debe modificar cuando el Estado colombiano suscriba y apruebe un nuevo Acuerdo Comercial]:</w:t>
      </w:r>
    </w:p>
    <w:p w14:paraId="38F533A6" w14:textId="5F57D453" w:rsidR="00E633A2" w:rsidRPr="001D2634" w:rsidRDefault="00BF2ED2" w:rsidP="00663159">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los Procesos de Contratación estructurados por lotes o por s</w:t>
      </w:r>
      <w:r w:rsidR="00A5534A" w:rsidRPr="001D2634">
        <w:rPr>
          <w:rFonts w:ascii="Arial" w:eastAsia="Arial" w:hAnsi="Arial" w:cs="Arial"/>
          <w:color w:val="auto"/>
          <w:sz w:val="20"/>
          <w:szCs w:val="20"/>
          <w:lang w:val="es-CO"/>
        </w:rPr>
        <w:t>egmentos</w:t>
      </w:r>
      <w:r w:rsidRPr="001D2634">
        <w:rPr>
          <w:rFonts w:ascii="Arial" w:eastAsia="Arial" w:hAnsi="Arial" w:cs="Arial"/>
          <w:color w:val="auto"/>
          <w:sz w:val="20"/>
          <w:szCs w:val="20"/>
          <w:lang w:val="es-CO"/>
        </w:rPr>
        <w:t xml:space="preserve">, para la verificación de los Acuerdos Comerciales se tendrá en cuenta el presupuesto total, es decir, la sumatoria del valor de los lotes o </w:t>
      </w:r>
      <w:r w:rsidR="00A5534A" w:rsidRPr="001D2634">
        <w:rPr>
          <w:rFonts w:ascii="Arial" w:eastAsia="Arial" w:hAnsi="Arial" w:cs="Arial"/>
          <w:color w:val="auto"/>
          <w:sz w:val="20"/>
          <w:szCs w:val="20"/>
          <w:lang w:val="es-CO"/>
        </w:rPr>
        <w:t>segmentos</w:t>
      </w:r>
      <w:r w:rsidRPr="001D2634">
        <w:rPr>
          <w:rFonts w:ascii="Arial" w:eastAsia="Arial" w:hAnsi="Arial" w:cs="Arial"/>
          <w:color w:val="auto"/>
          <w:sz w:val="20"/>
          <w:szCs w:val="20"/>
          <w:lang w:val="es-CO"/>
        </w:rPr>
        <w:t xml:space="preserve"> que conforman el Proceso de Contratación]</w:t>
      </w:r>
    </w:p>
    <w:p w14:paraId="0ABC392A" w14:textId="4905C25D" w:rsidR="00CB610C" w:rsidRDefault="00CB610C" w:rsidP="00CB610C">
      <w:pPr>
        <w:pStyle w:val="InviasNormal"/>
        <w:spacing w:line="276" w:lineRule="auto"/>
        <w:jc w:val="center"/>
        <w:rPr>
          <w:rFonts w:ascii="Arial" w:eastAsia="Arial" w:hAnsi="Arial" w:cs="Arial"/>
          <w:color w:val="auto"/>
          <w:sz w:val="20"/>
          <w:szCs w:val="20"/>
          <w:lang w:val="es-CO"/>
        </w:rPr>
      </w:pPr>
      <w:r>
        <w:rPr>
          <w:noProof/>
          <w:lang w:eastAsia="es-CO"/>
        </w:rPr>
        <w:drawing>
          <wp:inline distT="0" distB="0" distL="0" distR="0" wp14:anchorId="7CFE3D54" wp14:editId="1FC163D9">
            <wp:extent cx="3733800" cy="173877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9544" t="50996" r="25832" b="20338"/>
                    <a:stretch/>
                  </pic:blipFill>
                  <pic:spPr bwMode="auto">
                    <a:xfrm>
                      <a:off x="0" y="0"/>
                      <a:ext cx="3753759" cy="1748074"/>
                    </a:xfrm>
                    <a:prstGeom prst="rect">
                      <a:avLst/>
                    </a:prstGeom>
                    <a:ln>
                      <a:noFill/>
                    </a:ln>
                    <a:extLst>
                      <a:ext uri="{53640926-AAD7-44D8-BBD7-CCE9431645EC}">
                        <a14:shadowObscured xmlns:a14="http://schemas.microsoft.com/office/drawing/2010/main"/>
                      </a:ext>
                    </a:extLst>
                  </pic:spPr>
                </pic:pic>
              </a:graphicData>
            </a:graphic>
          </wp:inline>
        </w:drawing>
      </w: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1082E30E" w:rsidR="00E633A2"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084D4A75" w14:textId="182E3117" w:rsidR="00E80ABA" w:rsidRDefault="00E80ABA" w:rsidP="006876CA">
      <w:pPr>
        <w:pStyle w:val="InviasNormal"/>
        <w:spacing w:before="0" w:line="276" w:lineRule="auto"/>
        <w:rPr>
          <w:rFonts w:ascii="Arial" w:eastAsia="Arial" w:hAnsi="Arial" w:cs="Arial"/>
          <w:color w:val="auto"/>
          <w:sz w:val="20"/>
          <w:szCs w:val="20"/>
          <w:lang w:val="es-CO"/>
        </w:rPr>
      </w:pPr>
    </w:p>
    <w:p w14:paraId="3F1DF6E1" w14:textId="77777777" w:rsidR="00E80ABA" w:rsidRPr="001D2634" w:rsidRDefault="00E80ABA" w:rsidP="006876CA">
      <w:pPr>
        <w:pStyle w:val="InviasNormal"/>
        <w:spacing w:before="0" w:line="276" w:lineRule="auto"/>
        <w:rPr>
          <w:rFonts w:ascii="Arial" w:eastAsia="Arial" w:hAnsi="Arial" w:cs="Arial"/>
          <w:color w:val="auto"/>
          <w:sz w:val="20"/>
          <w:szCs w:val="20"/>
          <w:lang w:val="es-CO"/>
        </w:rPr>
      </w:pPr>
    </w:p>
    <w:p w14:paraId="57BC867C" w14:textId="40DBF503" w:rsidR="00A653A6" w:rsidRPr="001D2634" w:rsidRDefault="00E633A2" w:rsidP="002C42CB">
      <w:pPr>
        <w:pStyle w:val="Entidad-Capitulo"/>
        <w:rPr>
          <w:color w:val="auto"/>
        </w:rPr>
      </w:pPr>
      <w:bookmarkStart w:id="754" w:name="_Toc508648285"/>
      <w:bookmarkStart w:id="755" w:name="_Toc508984069"/>
      <w:bookmarkStart w:id="756" w:name="_Toc509843900"/>
      <w:bookmarkStart w:id="757" w:name="_Toc511924808"/>
      <w:bookmarkStart w:id="758" w:name="_Toc32134271"/>
      <w:bookmarkStart w:id="759" w:name="_Toc32147290"/>
      <w:bookmarkStart w:id="760" w:name="_Toc32147428"/>
      <w:bookmarkStart w:id="761" w:name="_Toc173259322"/>
      <w:bookmarkStart w:id="762" w:name="_Hlk508093392"/>
      <w:r w:rsidRPr="001D2634">
        <w:rPr>
          <w:color w:val="auto"/>
        </w:rPr>
        <w:lastRenderedPageBreak/>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4"/>
      <w:bookmarkEnd w:id="755"/>
      <w:bookmarkEnd w:id="756"/>
      <w:bookmarkEnd w:id="757"/>
      <w:bookmarkEnd w:id="758"/>
      <w:bookmarkEnd w:id="759"/>
      <w:bookmarkEnd w:id="760"/>
      <w:bookmarkEnd w:id="761"/>
    </w:p>
    <w:p w14:paraId="4A9E44C8" w14:textId="62624747" w:rsidR="00E633A2" w:rsidRPr="001D2634" w:rsidRDefault="00E633A2" w:rsidP="001025FF">
      <w:pPr>
        <w:pStyle w:val="Captulo7"/>
        <w:spacing w:after="240"/>
        <w:ind w:left="0" w:firstLine="0"/>
        <w:outlineLvl w:val="1"/>
        <w:rPr>
          <w:color w:val="auto"/>
        </w:rPr>
      </w:pPr>
      <w:bookmarkStart w:id="763" w:name="_Toc508648286"/>
      <w:bookmarkStart w:id="764" w:name="_Toc508984070"/>
      <w:bookmarkStart w:id="765" w:name="_Toc509843901"/>
      <w:bookmarkStart w:id="766" w:name="_Toc511924809"/>
      <w:bookmarkStart w:id="767" w:name="_Toc518641687"/>
      <w:bookmarkStart w:id="768" w:name="_Toc32147429"/>
      <w:bookmarkStart w:id="769"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3"/>
      <w:bookmarkEnd w:id="764"/>
      <w:bookmarkEnd w:id="765"/>
      <w:bookmarkEnd w:id="766"/>
      <w:bookmarkEnd w:id="767"/>
      <w:bookmarkEnd w:id="768"/>
      <w:bookmarkEnd w:id="769"/>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tblInd w:w="0" w:type="dxa"/>
        <w:tblLayout w:type="fixed"/>
        <w:tblLook w:val="04A0" w:firstRow="1" w:lastRow="0" w:firstColumn="1" w:lastColumn="0" w:noHBand="0" w:noVBand="1"/>
      </w:tblPr>
      <w:tblGrid>
        <w:gridCol w:w="1681"/>
        <w:gridCol w:w="7127"/>
      </w:tblGrid>
      <w:tr w:rsidR="00CB610C" w:rsidRPr="009D55A5" w14:paraId="62EA20A2" w14:textId="77777777" w:rsidTr="00CB610C">
        <w:trPr>
          <w:trHeight w:val="20"/>
          <w:tblHeader/>
        </w:trPr>
        <w:tc>
          <w:tcPr>
            <w:tcW w:w="168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C477C19" w14:textId="77777777" w:rsidR="00CB610C" w:rsidRPr="009D55A5" w:rsidRDefault="00CB610C" w:rsidP="00CB610C">
            <w:pPr>
              <w:spacing w:line="276" w:lineRule="auto"/>
              <w:jc w:val="center"/>
              <w:rPr>
                <w:rFonts w:eastAsia="Arial" w:cs="Arial"/>
                <w:b/>
                <w:bCs/>
                <w:color w:val="FFFFFF" w:themeColor="background1"/>
                <w:szCs w:val="20"/>
              </w:rPr>
            </w:pPr>
            <w:r w:rsidRPr="009D55A5">
              <w:rPr>
                <w:rFonts w:cs="Arial"/>
                <w:b/>
                <w:bCs/>
                <w:color w:val="FFFFFF" w:themeColor="background1"/>
                <w:szCs w:val="20"/>
              </w:rPr>
              <w:t>Característica</w:t>
            </w:r>
          </w:p>
        </w:tc>
        <w:tc>
          <w:tcPr>
            <w:tcW w:w="712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D7093FC" w14:textId="77777777" w:rsidR="00CB610C" w:rsidRPr="009D55A5" w:rsidRDefault="00CB610C" w:rsidP="00CB610C">
            <w:pPr>
              <w:spacing w:line="276" w:lineRule="auto"/>
              <w:jc w:val="center"/>
              <w:rPr>
                <w:rFonts w:eastAsia="Arial" w:cs="Arial"/>
                <w:b/>
                <w:bCs/>
                <w:color w:val="FFFFFF" w:themeColor="background1"/>
                <w:szCs w:val="20"/>
              </w:rPr>
            </w:pPr>
            <w:r w:rsidRPr="009D55A5">
              <w:rPr>
                <w:rFonts w:cs="Arial"/>
                <w:b/>
                <w:bCs/>
                <w:color w:val="FFFFFF" w:themeColor="background1"/>
                <w:szCs w:val="20"/>
              </w:rPr>
              <w:t>Condición</w:t>
            </w:r>
          </w:p>
        </w:tc>
      </w:tr>
      <w:tr w:rsidR="00CB610C" w:rsidRPr="009D55A5" w14:paraId="3527C5FA"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4AF2CAE1"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Clase</w:t>
            </w:r>
          </w:p>
        </w:tc>
        <w:tc>
          <w:tcPr>
            <w:tcW w:w="7127" w:type="dxa"/>
            <w:tcBorders>
              <w:top w:val="single" w:sz="4" w:space="0" w:color="auto"/>
              <w:left w:val="single" w:sz="4" w:space="0" w:color="auto"/>
              <w:bottom w:val="single" w:sz="4" w:space="0" w:color="auto"/>
              <w:right w:val="double" w:sz="4" w:space="0" w:color="auto"/>
            </w:tcBorders>
            <w:vAlign w:val="center"/>
            <w:hideMark/>
          </w:tcPr>
          <w:p w14:paraId="5F5E0662"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Cualquiera</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las</w:t>
            </w:r>
            <w:r w:rsidRPr="009D55A5">
              <w:rPr>
                <w:rFonts w:eastAsia="Arial,Times New Roman" w:cs="Arial"/>
                <w:szCs w:val="20"/>
                <w:lang w:val="es-ES" w:eastAsia="es-CO"/>
              </w:rPr>
              <w:t xml:space="preserve"> </w:t>
            </w:r>
            <w:r w:rsidRPr="009D55A5">
              <w:rPr>
                <w:rFonts w:cs="Arial"/>
                <w:szCs w:val="20"/>
                <w:lang w:val="es-ES" w:eastAsia="es-CO"/>
              </w:rPr>
              <w:t>clases</w:t>
            </w:r>
            <w:r w:rsidRPr="009D55A5">
              <w:rPr>
                <w:rFonts w:eastAsia="Arial,Times New Roman" w:cs="Arial"/>
                <w:szCs w:val="20"/>
                <w:lang w:val="es-ES" w:eastAsia="es-CO"/>
              </w:rPr>
              <w:t xml:space="preserve"> </w:t>
            </w:r>
            <w:r w:rsidRPr="009D55A5">
              <w:rPr>
                <w:rFonts w:cs="Arial"/>
                <w:szCs w:val="20"/>
                <w:lang w:val="es-ES" w:eastAsia="es-CO"/>
              </w:rPr>
              <w:t>permitidas</w:t>
            </w:r>
            <w:r w:rsidRPr="009D55A5">
              <w:rPr>
                <w:rFonts w:eastAsia="Arial,Times New Roman" w:cs="Arial"/>
                <w:szCs w:val="20"/>
                <w:lang w:val="es-ES" w:eastAsia="es-CO"/>
              </w:rPr>
              <w:t xml:space="preserve"> </w:t>
            </w:r>
            <w:r w:rsidRPr="009D55A5">
              <w:rPr>
                <w:rFonts w:cs="Arial"/>
                <w:szCs w:val="20"/>
                <w:lang w:val="es-ES" w:eastAsia="es-CO"/>
              </w:rPr>
              <w:t>por</w:t>
            </w:r>
            <w:r w:rsidRPr="009D55A5">
              <w:rPr>
                <w:rFonts w:eastAsia="Arial,Times New Roman" w:cs="Arial"/>
                <w:szCs w:val="20"/>
                <w:lang w:val="es-ES" w:eastAsia="es-CO"/>
              </w:rPr>
              <w:t xml:space="preserve"> </w:t>
            </w:r>
            <w:r w:rsidRPr="009D55A5">
              <w:rPr>
                <w:rFonts w:cs="Arial"/>
                <w:szCs w:val="20"/>
                <w:lang w:val="es-ES" w:eastAsia="es-CO"/>
              </w:rPr>
              <w:t>el</w:t>
            </w:r>
            <w:r w:rsidRPr="009D55A5">
              <w:rPr>
                <w:rFonts w:eastAsia="Arial,Times New Roman" w:cs="Arial"/>
                <w:szCs w:val="20"/>
                <w:lang w:val="es-ES" w:eastAsia="es-CO"/>
              </w:rPr>
              <w:t xml:space="preserve"> </w:t>
            </w:r>
            <w:r w:rsidRPr="009D55A5">
              <w:rPr>
                <w:rFonts w:cs="Arial"/>
                <w:szCs w:val="20"/>
                <w:lang w:val="es-ES" w:eastAsia="es-CO"/>
              </w:rPr>
              <w:t>artículo</w:t>
            </w:r>
            <w:r w:rsidRPr="009D55A5">
              <w:rPr>
                <w:rFonts w:eastAsia="Arial,Times New Roman" w:cs="Arial"/>
                <w:szCs w:val="20"/>
                <w:lang w:val="es-ES" w:eastAsia="es-CO"/>
              </w:rPr>
              <w:t xml:space="preserve"> </w:t>
            </w:r>
            <w:r w:rsidRPr="009D55A5">
              <w:rPr>
                <w:rFonts w:cs="Arial"/>
                <w:szCs w:val="20"/>
                <w:lang w:val="es-ES" w:eastAsia="es-CO"/>
              </w:rPr>
              <w:t>2.2.1.2.3.1.2</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Decreto</w:t>
            </w:r>
            <w:r w:rsidRPr="009D55A5">
              <w:rPr>
                <w:rFonts w:eastAsia="Arial,Times New Roman" w:cs="Arial"/>
                <w:szCs w:val="20"/>
                <w:lang w:val="es-ES" w:eastAsia="es-CO"/>
              </w:rPr>
              <w:t xml:space="preserve"> </w:t>
            </w:r>
            <w:r w:rsidRPr="009D55A5">
              <w:rPr>
                <w:rFonts w:cs="Arial"/>
                <w:szCs w:val="20"/>
                <w:lang w:val="es-ES" w:eastAsia="es-CO"/>
              </w:rPr>
              <w:t>1082</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2015,</w:t>
            </w:r>
            <w:r w:rsidRPr="009D55A5">
              <w:rPr>
                <w:rFonts w:eastAsia="Arial,Times New Roman" w:cs="Arial"/>
                <w:szCs w:val="20"/>
                <w:lang w:val="es-ES" w:eastAsia="es-CO"/>
              </w:rPr>
              <w:t xml:space="preserve"> </w:t>
            </w:r>
            <w:r w:rsidRPr="009D55A5">
              <w:rPr>
                <w:rFonts w:cs="Arial"/>
                <w:szCs w:val="20"/>
                <w:lang w:val="es-ES" w:eastAsia="es-CO"/>
              </w:rPr>
              <w:t>a</w:t>
            </w:r>
            <w:r w:rsidRPr="009D55A5">
              <w:rPr>
                <w:rFonts w:eastAsia="Arial,Times New Roman" w:cs="Arial"/>
                <w:szCs w:val="20"/>
                <w:lang w:val="es-ES" w:eastAsia="es-CO"/>
              </w:rPr>
              <w:t xml:space="preserve"> </w:t>
            </w:r>
            <w:r w:rsidRPr="009D55A5">
              <w:rPr>
                <w:rFonts w:cs="Arial"/>
                <w:szCs w:val="20"/>
                <w:lang w:val="es-ES" w:eastAsia="es-CO"/>
              </w:rPr>
              <w:t>saber:</w:t>
            </w:r>
            <w:r w:rsidRPr="009D55A5">
              <w:rPr>
                <w:rFonts w:eastAsia="Arial,Times New Roman" w:cs="Arial"/>
                <w:szCs w:val="20"/>
                <w:lang w:val="es-ES" w:eastAsia="es-CO"/>
              </w:rPr>
              <w:t xml:space="preserve"> </w:t>
            </w:r>
            <w:r w:rsidRPr="009D55A5">
              <w:rPr>
                <w:rFonts w:cs="Arial"/>
                <w:szCs w:val="20"/>
                <w:lang w:val="es-ES" w:eastAsia="es-CO"/>
              </w:rPr>
              <w:t>(i)</w:t>
            </w:r>
            <w:r w:rsidRPr="009D55A5">
              <w:rPr>
                <w:rFonts w:eastAsia="Arial,Times New Roman" w:cs="Arial"/>
                <w:szCs w:val="20"/>
                <w:lang w:val="es-ES" w:eastAsia="es-CO"/>
              </w:rPr>
              <w:t xml:space="preserve"> </w:t>
            </w:r>
            <w:r w:rsidRPr="009D55A5">
              <w:rPr>
                <w:rFonts w:cs="Arial"/>
                <w:szCs w:val="20"/>
                <w:lang w:val="es-ES" w:eastAsia="es-CO"/>
              </w:rPr>
              <w:t>contrato</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seguro</w:t>
            </w:r>
            <w:r w:rsidRPr="009D55A5">
              <w:rPr>
                <w:rFonts w:eastAsia="Arial,Times New Roman" w:cs="Arial"/>
                <w:szCs w:val="20"/>
                <w:lang w:val="es-ES" w:eastAsia="es-CO"/>
              </w:rPr>
              <w:t xml:space="preserve"> </w:t>
            </w:r>
            <w:r w:rsidRPr="009D55A5">
              <w:rPr>
                <w:rFonts w:cs="Arial"/>
                <w:szCs w:val="20"/>
                <w:lang w:val="es-ES" w:eastAsia="es-CO"/>
              </w:rPr>
              <w:t>contenido</w:t>
            </w:r>
            <w:r w:rsidRPr="009D55A5">
              <w:rPr>
                <w:rFonts w:eastAsia="Arial,Times New Roman" w:cs="Arial"/>
                <w:szCs w:val="20"/>
                <w:lang w:val="es-ES" w:eastAsia="es-CO"/>
              </w:rPr>
              <w:t xml:space="preserve"> </w:t>
            </w:r>
            <w:r w:rsidRPr="009D55A5">
              <w:rPr>
                <w:rFonts w:cs="Arial"/>
                <w:szCs w:val="20"/>
                <w:lang w:val="es-ES" w:eastAsia="es-CO"/>
              </w:rPr>
              <w:t>en</w:t>
            </w:r>
            <w:r w:rsidRPr="009D55A5">
              <w:rPr>
                <w:rFonts w:eastAsia="Arial,Times New Roman" w:cs="Arial"/>
                <w:szCs w:val="20"/>
                <w:lang w:val="es-ES" w:eastAsia="es-CO"/>
              </w:rPr>
              <w:t xml:space="preserve"> </w:t>
            </w:r>
            <w:r w:rsidRPr="009D55A5">
              <w:rPr>
                <w:rFonts w:cs="Arial"/>
                <w:szCs w:val="20"/>
                <w:lang w:val="es-ES" w:eastAsia="es-CO"/>
              </w:rPr>
              <w:t>una</w:t>
            </w:r>
            <w:r w:rsidRPr="009D55A5">
              <w:rPr>
                <w:rFonts w:eastAsia="Arial,Times New Roman" w:cs="Arial"/>
                <w:szCs w:val="20"/>
                <w:lang w:val="es-ES" w:eastAsia="es-CO"/>
              </w:rPr>
              <w:t xml:space="preserve"> </w:t>
            </w:r>
            <w:r w:rsidRPr="009D55A5">
              <w:rPr>
                <w:rFonts w:cs="Arial"/>
                <w:szCs w:val="20"/>
                <w:lang w:val="es-ES" w:eastAsia="es-CO"/>
              </w:rPr>
              <w:t>póliza,</w:t>
            </w:r>
            <w:r w:rsidRPr="009D55A5">
              <w:rPr>
                <w:rFonts w:eastAsia="Arial,Times New Roman" w:cs="Arial"/>
                <w:szCs w:val="20"/>
                <w:lang w:val="es-ES" w:eastAsia="es-CO"/>
              </w:rPr>
              <w:t xml:space="preserve"> </w:t>
            </w:r>
            <w:r w:rsidRPr="009D55A5">
              <w:rPr>
                <w:rFonts w:cs="Arial"/>
                <w:szCs w:val="20"/>
                <w:lang w:val="es-ES" w:eastAsia="es-CO"/>
              </w:rPr>
              <w:t>(ii)</w:t>
            </w:r>
            <w:r w:rsidRPr="009D55A5">
              <w:rPr>
                <w:rFonts w:eastAsia="Arial,Times New Roman" w:cs="Arial"/>
                <w:szCs w:val="20"/>
                <w:lang w:val="es-ES" w:eastAsia="es-CO"/>
              </w:rPr>
              <w:t xml:space="preserve"> </w:t>
            </w:r>
            <w:r w:rsidRPr="009D55A5">
              <w:rPr>
                <w:rFonts w:cs="Arial"/>
                <w:szCs w:val="20"/>
                <w:lang w:val="es-ES" w:eastAsia="es-CO"/>
              </w:rPr>
              <w:t>patrimonio</w:t>
            </w:r>
            <w:r w:rsidRPr="009D55A5">
              <w:rPr>
                <w:rFonts w:eastAsia="Arial,Times New Roman" w:cs="Arial"/>
                <w:szCs w:val="20"/>
                <w:lang w:val="es-ES" w:eastAsia="es-CO"/>
              </w:rPr>
              <w:t xml:space="preserve"> </w:t>
            </w:r>
            <w:r w:rsidRPr="009D55A5">
              <w:rPr>
                <w:rFonts w:cs="Arial"/>
                <w:szCs w:val="20"/>
                <w:lang w:val="es-ES" w:eastAsia="es-CO"/>
              </w:rPr>
              <w:t>autónomo y</w:t>
            </w:r>
            <w:r w:rsidRPr="009D55A5">
              <w:rPr>
                <w:rFonts w:eastAsia="Arial,Times New Roman" w:cs="Arial"/>
                <w:szCs w:val="20"/>
                <w:lang w:val="es-ES" w:eastAsia="es-CO"/>
              </w:rPr>
              <w:t xml:space="preserve"> </w:t>
            </w:r>
            <w:r w:rsidRPr="009D55A5">
              <w:rPr>
                <w:rFonts w:cs="Arial"/>
                <w:szCs w:val="20"/>
                <w:lang w:val="es-ES" w:eastAsia="es-CO"/>
              </w:rPr>
              <w:t>(iii)</w:t>
            </w:r>
            <w:r w:rsidRPr="009D55A5">
              <w:rPr>
                <w:rFonts w:eastAsia="Arial,Times New Roman" w:cs="Arial"/>
                <w:szCs w:val="20"/>
                <w:lang w:val="es-ES" w:eastAsia="es-CO"/>
              </w:rPr>
              <w:t xml:space="preserve"> </w:t>
            </w:r>
            <w:r w:rsidRPr="009D55A5">
              <w:rPr>
                <w:rFonts w:cs="Arial"/>
                <w:szCs w:val="20"/>
                <w:lang w:val="es-ES" w:eastAsia="es-CO"/>
              </w:rPr>
              <w:t>garantía</w:t>
            </w:r>
            <w:r w:rsidRPr="009D55A5">
              <w:rPr>
                <w:rFonts w:eastAsia="Arial,Times New Roman" w:cs="Arial"/>
                <w:szCs w:val="20"/>
                <w:lang w:val="es-ES" w:eastAsia="es-CO"/>
              </w:rPr>
              <w:t xml:space="preserve"> </w:t>
            </w:r>
            <w:r w:rsidRPr="009D55A5">
              <w:rPr>
                <w:rFonts w:cs="Arial"/>
                <w:szCs w:val="20"/>
                <w:lang w:val="es-ES" w:eastAsia="es-CO"/>
              </w:rPr>
              <w:t>bancaria.</w:t>
            </w:r>
          </w:p>
        </w:tc>
      </w:tr>
      <w:tr w:rsidR="00CB610C" w:rsidRPr="009D55A5" w14:paraId="4512BE89"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51E2E2A2"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Asegurado/</w:t>
            </w:r>
            <w:r w:rsidRPr="009D55A5">
              <w:rPr>
                <w:rFonts w:eastAsia="Arial,Times New Roman" w:cs="Arial"/>
                <w:szCs w:val="20"/>
                <w:lang w:val="es-ES" w:eastAsia="es-CO"/>
              </w:rPr>
              <w:t xml:space="preserve"> </w:t>
            </w:r>
            <w:r w:rsidRPr="009D55A5">
              <w:rPr>
                <w:rFonts w:cs="Arial"/>
                <w:szCs w:val="20"/>
                <w:lang w:val="es-ES" w:eastAsia="es-CO"/>
              </w:rPr>
              <w:t>beneficiario</w:t>
            </w:r>
          </w:p>
        </w:tc>
        <w:tc>
          <w:tcPr>
            <w:tcW w:w="7127" w:type="dxa"/>
            <w:tcBorders>
              <w:top w:val="single" w:sz="4" w:space="0" w:color="auto"/>
              <w:left w:val="single" w:sz="4" w:space="0" w:color="auto"/>
              <w:bottom w:val="single" w:sz="4" w:space="0" w:color="auto"/>
              <w:right w:val="double" w:sz="4" w:space="0" w:color="auto"/>
            </w:tcBorders>
            <w:vAlign w:val="center"/>
            <w:hideMark/>
          </w:tcPr>
          <w:p w14:paraId="081D4064"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MUNICIPIO DE GUACHETA</w:t>
            </w:r>
            <w:r w:rsidRPr="009D55A5">
              <w:rPr>
                <w:rFonts w:eastAsia="Arial,Times New Roman" w:cs="Arial"/>
                <w:szCs w:val="20"/>
                <w:lang w:val="es-ES" w:eastAsia="es-CO"/>
              </w:rPr>
              <w:t xml:space="preserve"> </w:t>
            </w:r>
          </w:p>
          <w:p w14:paraId="653BE024"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Identificado</w:t>
            </w:r>
            <w:r w:rsidRPr="009D55A5">
              <w:rPr>
                <w:rFonts w:eastAsia="Arial,Times New Roman" w:cs="Arial"/>
                <w:szCs w:val="20"/>
                <w:lang w:val="es-ES" w:eastAsia="es-CO"/>
              </w:rPr>
              <w:t xml:space="preserve"> </w:t>
            </w:r>
            <w:r w:rsidRPr="009D55A5">
              <w:rPr>
                <w:rFonts w:cs="Arial"/>
                <w:szCs w:val="20"/>
                <w:lang w:val="es-ES" w:eastAsia="es-CO"/>
              </w:rPr>
              <w:t>con</w:t>
            </w:r>
            <w:r w:rsidRPr="009D55A5">
              <w:rPr>
                <w:rFonts w:eastAsia="Arial,Times New Roman" w:cs="Arial"/>
                <w:szCs w:val="20"/>
                <w:lang w:val="es-ES" w:eastAsia="es-CO"/>
              </w:rPr>
              <w:t xml:space="preserve"> </w:t>
            </w:r>
            <w:r w:rsidRPr="009D55A5">
              <w:rPr>
                <w:rFonts w:cs="Arial"/>
                <w:szCs w:val="20"/>
                <w:lang w:val="es-ES" w:eastAsia="es-CO"/>
              </w:rPr>
              <w:t>NIT</w:t>
            </w:r>
            <w:r w:rsidRPr="009D55A5">
              <w:rPr>
                <w:rFonts w:eastAsia="Arial,Times New Roman" w:cs="Arial"/>
                <w:szCs w:val="20"/>
                <w:lang w:val="es-ES" w:eastAsia="es-CO"/>
              </w:rPr>
              <w:t xml:space="preserve"> </w:t>
            </w:r>
            <w:r w:rsidRPr="009D55A5">
              <w:rPr>
                <w:rFonts w:eastAsia="Times New Roman" w:cs="Arial"/>
                <w:bCs/>
                <w:szCs w:val="20"/>
                <w:lang w:val="es-ES" w:eastAsia="es-CO"/>
              </w:rPr>
              <w:t>899999362-0</w:t>
            </w:r>
          </w:p>
        </w:tc>
      </w:tr>
      <w:tr w:rsidR="00CB610C" w:rsidRPr="009D55A5" w14:paraId="2B2F23D5"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7B247877"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Amparos</w:t>
            </w:r>
          </w:p>
        </w:tc>
        <w:tc>
          <w:tcPr>
            <w:tcW w:w="7127" w:type="dxa"/>
            <w:tcBorders>
              <w:top w:val="single" w:sz="4" w:space="0" w:color="auto"/>
              <w:left w:val="single" w:sz="4" w:space="0" w:color="auto"/>
              <w:bottom w:val="single" w:sz="4" w:space="0" w:color="auto"/>
              <w:right w:val="double" w:sz="4" w:space="0" w:color="auto"/>
            </w:tcBorders>
            <w:vAlign w:val="center"/>
            <w:hideMark/>
          </w:tcPr>
          <w:p w14:paraId="412E603F"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Los</w:t>
            </w:r>
            <w:r w:rsidRPr="009D55A5">
              <w:rPr>
                <w:rFonts w:eastAsia="Arial,Times New Roman" w:cs="Arial"/>
                <w:szCs w:val="20"/>
                <w:lang w:val="es-ES" w:eastAsia="es-CO"/>
              </w:rPr>
              <w:t xml:space="preserve"> </w:t>
            </w:r>
            <w:r w:rsidRPr="009D55A5">
              <w:rPr>
                <w:rFonts w:cs="Arial"/>
                <w:szCs w:val="20"/>
                <w:lang w:val="es-ES" w:eastAsia="es-CO"/>
              </w:rPr>
              <w:t>perjuicios</w:t>
            </w:r>
            <w:r w:rsidRPr="009D55A5">
              <w:rPr>
                <w:rFonts w:eastAsia="Arial,Times New Roman" w:cs="Arial"/>
                <w:szCs w:val="20"/>
                <w:lang w:val="es-ES" w:eastAsia="es-CO"/>
              </w:rPr>
              <w:t xml:space="preserve"> </w:t>
            </w:r>
            <w:r w:rsidRPr="009D55A5">
              <w:rPr>
                <w:rFonts w:cs="Arial"/>
                <w:szCs w:val="20"/>
                <w:lang w:val="es-ES" w:eastAsia="es-CO"/>
              </w:rPr>
              <w:t>derivados</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incumplimiento</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ofrecimiento</w:t>
            </w:r>
            <w:r w:rsidRPr="009D55A5">
              <w:rPr>
                <w:rFonts w:eastAsia="Arial,Times New Roman" w:cs="Arial"/>
                <w:szCs w:val="20"/>
                <w:lang w:val="es-ES" w:eastAsia="es-CO"/>
              </w:rPr>
              <w:t xml:space="preserve"> </w:t>
            </w:r>
            <w:r w:rsidRPr="009D55A5">
              <w:rPr>
                <w:rFonts w:cs="Arial"/>
                <w:szCs w:val="20"/>
                <w:lang w:val="es-ES" w:eastAsia="es-CO"/>
              </w:rPr>
              <w:t>en</w:t>
            </w:r>
            <w:r w:rsidRPr="009D55A5">
              <w:rPr>
                <w:rFonts w:eastAsia="Arial,Times New Roman" w:cs="Arial"/>
                <w:szCs w:val="20"/>
                <w:lang w:val="es-ES" w:eastAsia="es-CO"/>
              </w:rPr>
              <w:t xml:space="preserve"> </w:t>
            </w:r>
            <w:r w:rsidRPr="009D55A5">
              <w:rPr>
                <w:rFonts w:cs="Arial"/>
                <w:szCs w:val="20"/>
                <w:lang w:val="es-ES" w:eastAsia="es-CO"/>
              </w:rPr>
              <w:t>los</w:t>
            </w:r>
            <w:r w:rsidRPr="009D55A5">
              <w:rPr>
                <w:rFonts w:eastAsia="Arial,Times New Roman" w:cs="Arial"/>
                <w:szCs w:val="20"/>
                <w:lang w:val="es-ES" w:eastAsia="es-CO"/>
              </w:rPr>
              <w:t xml:space="preserve"> </w:t>
            </w:r>
            <w:r w:rsidRPr="009D55A5">
              <w:rPr>
                <w:rFonts w:cs="Arial"/>
                <w:szCs w:val="20"/>
                <w:lang w:val="es-ES" w:eastAsia="es-CO"/>
              </w:rPr>
              <w:t>eventos</w:t>
            </w:r>
            <w:r w:rsidRPr="009D55A5">
              <w:rPr>
                <w:rFonts w:eastAsia="Arial,Times New Roman" w:cs="Arial"/>
                <w:szCs w:val="20"/>
                <w:lang w:val="es-ES" w:eastAsia="es-CO"/>
              </w:rPr>
              <w:t xml:space="preserve"> </w:t>
            </w:r>
            <w:r w:rsidRPr="009D55A5">
              <w:rPr>
                <w:rFonts w:cs="Arial"/>
                <w:szCs w:val="20"/>
                <w:lang w:val="es-ES" w:eastAsia="es-CO"/>
              </w:rPr>
              <w:t>señalados</w:t>
            </w:r>
            <w:r w:rsidRPr="009D55A5">
              <w:rPr>
                <w:rFonts w:eastAsia="Arial,Times New Roman" w:cs="Arial"/>
                <w:szCs w:val="20"/>
                <w:lang w:val="es-ES" w:eastAsia="es-CO"/>
              </w:rPr>
              <w:t xml:space="preserve"> </w:t>
            </w:r>
            <w:r w:rsidRPr="009D55A5">
              <w:rPr>
                <w:rFonts w:cs="Arial"/>
                <w:szCs w:val="20"/>
                <w:lang w:val="es-ES" w:eastAsia="es-CO"/>
              </w:rPr>
              <w:t>en</w:t>
            </w:r>
            <w:r w:rsidRPr="009D55A5">
              <w:rPr>
                <w:rFonts w:eastAsia="Arial,Times New Roman" w:cs="Arial"/>
                <w:szCs w:val="20"/>
                <w:lang w:val="es-ES" w:eastAsia="es-CO"/>
              </w:rPr>
              <w:t xml:space="preserve"> </w:t>
            </w:r>
            <w:r w:rsidRPr="009D55A5">
              <w:rPr>
                <w:rFonts w:cs="Arial"/>
                <w:szCs w:val="20"/>
                <w:lang w:val="es-ES" w:eastAsia="es-CO"/>
              </w:rPr>
              <w:t>el</w:t>
            </w:r>
            <w:r w:rsidRPr="009D55A5">
              <w:rPr>
                <w:rFonts w:eastAsia="Arial,Times New Roman" w:cs="Arial"/>
                <w:szCs w:val="20"/>
                <w:lang w:val="es-ES" w:eastAsia="es-CO"/>
              </w:rPr>
              <w:t xml:space="preserve"> </w:t>
            </w:r>
            <w:r w:rsidRPr="009D55A5">
              <w:rPr>
                <w:rFonts w:cs="Arial"/>
                <w:szCs w:val="20"/>
                <w:lang w:val="es-ES" w:eastAsia="es-CO"/>
              </w:rPr>
              <w:t>artículo</w:t>
            </w:r>
            <w:r w:rsidRPr="009D55A5">
              <w:rPr>
                <w:rFonts w:eastAsia="Arial,Times New Roman" w:cs="Arial"/>
                <w:szCs w:val="20"/>
                <w:lang w:val="es-ES" w:eastAsia="es-CO"/>
              </w:rPr>
              <w:t xml:space="preserve"> </w:t>
            </w:r>
            <w:r w:rsidRPr="009D55A5">
              <w:rPr>
                <w:rFonts w:cs="Arial"/>
                <w:szCs w:val="20"/>
                <w:lang w:val="es-ES" w:eastAsia="es-CO"/>
              </w:rPr>
              <w:t>2.2.1.2.3.1.6</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Decreto</w:t>
            </w:r>
            <w:r w:rsidRPr="009D55A5">
              <w:rPr>
                <w:rFonts w:eastAsia="Arial,Times New Roman" w:cs="Arial"/>
                <w:szCs w:val="20"/>
                <w:lang w:val="es-ES" w:eastAsia="es-CO"/>
              </w:rPr>
              <w:t xml:space="preserve"> </w:t>
            </w:r>
            <w:r w:rsidRPr="009D55A5">
              <w:rPr>
                <w:rFonts w:cs="Arial"/>
                <w:szCs w:val="20"/>
                <w:lang w:val="es-ES" w:eastAsia="es-CO"/>
              </w:rPr>
              <w:t>1082</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2015.</w:t>
            </w:r>
          </w:p>
        </w:tc>
      </w:tr>
      <w:tr w:rsidR="00CB610C" w:rsidRPr="009D55A5" w14:paraId="1E79A09B"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4A7E7F24"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Vigencia</w:t>
            </w:r>
          </w:p>
        </w:tc>
        <w:tc>
          <w:tcPr>
            <w:tcW w:w="7127" w:type="dxa"/>
            <w:tcBorders>
              <w:top w:val="single" w:sz="4" w:space="0" w:color="auto"/>
              <w:left w:val="single" w:sz="4" w:space="0" w:color="auto"/>
              <w:bottom w:val="single" w:sz="4" w:space="0" w:color="auto"/>
              <w:right w:val="double" w:sz="4" w:space="0" w:color="auto"/>
            </w:tcBorders>
            <w:vAlign w:val="center"/>
            <w:hideMark/>
          </w:tcPr>
          <w:p w14:paraId="71E05CF8"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3 meses contados a partir de la fecha de cierre del proceso de contratación.</w:t>
            </w:r>
            <w:r w:rsidRPr="009D55A5">
              <w:rPr>
                <w:rFonts w:eastAsia="Arial,Times New Roman" w:cs="Arial"/>
                <w:szCs w:val="20"/>
                <w:lang w:val="es-ES" w:eastAsia="es-CO"/>
              </w:rPr>
              <w:t xml:space="preserve"> </w:t>
            </w:r>
          </w:p>
          <w:p w14:paraId="475B8E94" w14:textId="77777777" w:rsidR="00CB610C" w:rsidRPr="009D55A5" w:rsidRDefault="00CB610C" w:rsidP="00CB610C">
            <w:pPr>
              <w:spacing w:line="276" w:lineRule="auto"/>
              <w:rPr>
                <w:rFonts w:eastAsia="Arial,Times New Roman" w:cs="Arial"/>
                <w:szCs w:val="20"/>
                <w:lang w:val="es-ES" w:eastAsia="es-CO"/>
              </w:rPr>
            </w:pPr>
            <w:r w:rsidRPr="009D55A5">
              <w:rPr>
                <w:rFonts w:eastAsia="Arial" w:cs="Arial"/>
                <w:szCs w:val="20"/>
                <w:lang w:eastAsia="es-ES"/>
              </w:rPr>
              <w:t>En caso de modificarse la fecha del cierre del proceso, se tendrá como referencia para establecer el plazo de vigencia del certificado la fecha originalmente definida en el Pliego de Condiciones.</w:t>
            </w:r>
          </w:p>
        </w:tc>
      </w:tr>
      <w:tr w:rsidR="00CB610C" w:rsidRPr="009D55A5" w14:paraId="205BEFBE" w14:textId="77777777" w:rsidTr="00CB610C">
        <w:trPr>
          <w:trHeight w:val="20"/>
        </w:trPr>
        <w:tc>
          <w:tcPr>
            <w:tcW w:w="1681" w:type="dxa"/>
            <w:tcBorders>
              <w:top w:val="single" w:sz="4" w:space="0" w:color="auto"/>
              <w:left w:val="double" w:sz="4" w:space="0" w:color="auto"/>
              <w:bottom w:val="single" w:sz="4" w:space="0" w:color="auto"/>
              <w:right w:val="single" w:sz="4" w:space="0" w:color="auto"/>
            </w:tcBorders>
            <w:vAlign w:val="center"/>
            <w:hideMark/>
          </w:tcPr>
          <w:p w14:paraId="3B130FCF"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Valor</w:t>
            </w:r>
            <w:r w:rsidRPr="009D55A5">
              <w:rPr>
                <w:rFonts w:eastAsia="Arial,Times New Roman" w:cs="Arial"/>
                <w:szCs w:val="20"/>
                <w:lang w:val="es-ES" w:eastAsia="es-CO"/>
              </w:rPr>
              <w:t xml:space="preserve"> </w:t>
            </w:r>
            <w:r w:rsidRPr="009D55A5">
              <w:rPr>
                <w:rFonts w:cs="Arial"/>
                <w:szCs w:val="20"/>
                <w:lang w:val="es-ES" w:eastAsia="es-CO"/>
              </w:rPr>
              <w:t>asegurado</w:t>
            </w:r>
          </w:p>
        </w:tc>
        <w:tc>
          <w:tcPr>
            <w:tcW w:w="7127" w:type="dxa"/>
            <w:tcBorders>
              <w:top w:val="single" w:sz="4" w:space="0" w:color="auto"/>
              <w:left w:val="single" w:sz="4" w:space="0" w:color="auto"/>
              <w:bottom w:val="single" w:sz="4" w:space="0" w:color="auto"/>
              <w:right w:val="double" w:sz="4" w:space="0" w:color="auto"/>
            </w:tcBorders>
            <w:vAlign w:val="center"/>
            <w:hideMark/>
          </w:tcPr>
          <w:p w14:paraId="65524633"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Diez</w:t>
            </w:r>
            <w:r w:rsidRPr="009D55A5">
              <w:rPr>
                <w:rFonts w:eastAsia="Arial,Times New Roman" w:cs="Arial"/>
                <w:szCs w:val="20"/>
                <w:lang w:val="es-ES" w:eastAsia="es-CO"/>
              </w:rPr>
              <w:t xml:space="preserve"> </w:t>
            </w:r>
            <w:r w:rsidRPr="009D55A5">
              <w:rPr>
                <w:rFonts w:cs="Arial"/>
                <w:szCs w:val="20"/>
                <w:lang w:val="es-ES" w:eastAsia="es-CO"/>
              </w:rPr>
              <w:t>por</w:t>
            </w:r>
            <w:r w:rsidRPr="009D55A5">
              <w:rPr>
                <w:rFonts w:eastAsia="Arial,Times New Roman" w:cs="Arial"/>
                <w:szCs w:val="20"/>
                <w:lang w:val="es-ES" w:eastAsia="es-CO"/>
              </w:rPr>
              <w:t xml:space="preserve"> </w:t>
            </w:r>
            <w:r w:rsidRPr="009D55A5">
              <w:rPr>
                <w:rFonts w:cs="Arial"/>
                <w:szCs w:val="20"/>
                <w:lang w:val="es-ES" w:eastAsia="es-CO"/>
              </w:rPr>
              <w:t>ciento</w:t>
            </w:r>
            <w:r w:rsidRPr="009D55A5">
              <w:rPr>
                <w:rFonts w:eastAsia="Arial,Times New Roman" w:cs="Arial"/>
                <w:szCs w:val="20"/>
                <w:lang w:val="es-ES" w:eastAsia="es-CO"/>
              </w:rPr>
              <w:t xml:space="preserve"> </w:t>
            </w:r>
            <w:r w:rsidRPr="009D55A5">
              <w:rPr>
                <w:rFonts w:cs="Arial"/>
                <w:szCs w:val="20"/>
                <w:lang w:val="es-ES" w:eastAsia="es-CO"/>
              </w:rPr>
              <w:t>(10%)</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presupuesto</w:t>
            </w:r>
            <w:r w:rsidRPr="009D55A5">
              <w:rPr>
                <w:rFonts w:eastAsia="Arial,Times New Roman" w:cs="Arial"/>
                <w:szCs w:val="20"/>
                <w:lang w:val="es-ES" w:eastAsia="es-CO"/>
              </w:rPr>
              <w:t xml:space="preserve"> </w:t>
            </w:r>
            <w:r w:rsidRPr="009D55A5">
              <w:rPr>
                <w:rFonts w:cs="Arial"/>
                <w:szCs w:val="20"/>
                <w:lang w:val="es-ES" w:eastAsia="es-CO"/>
              </w:rPr>
              <w:t>oficial</w:t>
            </w:r>
            <w:r w:rsidRPr="009D55A5">
              <w:rPr>
                <w:rFonts w:eastAsia="Arial,Times New Roman" w:cs="Arial"/>
                <w:szCs w:val="20"/>
                <w:lang w:val="es-ES" w:eastAsia="es-CO"/>
              </w:rPr>
              <w:t xml:space="preserve"> </w:t>
            </w:r>
            <w:r w:rsidRPr="009D55A5">
              <w:rPr>
                <w:rFonts w:cs="Arial"/>
                <w:szCs w:val="20"/>
                <w:lang w:val="es-ES" w:eastAsia="es-CO"/>
              </w:rPr>
              <w:t>del</w:t>
            </w:r>
            <w:r w:rsidRPr="009D55A5">
              <w:rPr>
                <w:rFonts w:eastAsia="Arial,Times New Roman" w:cs="Arial"/>
                <w:szCs w:val="20"/>
                <w:lang w:val="es-ES" w:eastAsia="es-CO"/>
              </w:rPr>
              <w:t xml:space="preserve"> </w:t>
            </w:r>
            <w:r w:rsidRPr="009D55A5">
              <w:rPr>
                <w:rFonts w:cs="Arial"/>
                <w:szCs w:val="20"/>
                <w:lang w:val="es-ES" w:eastAsia="es-CO"/>
              </w:rPr>
              <w:t>proceso</w:t>
            </w:r>
            <w:r w:rsidRPr="009D55A5">
              <w:rPr>
                <w:rFonts w:eastAsia="Arial,Times New Roman" w:cs="Arial"/>
                <w:szCs w:val="20"/>
                <w:lang w:val="es-ES" w:eastAsia="es-CO"/>
              </w:rPr>
              <w:t xml:space="preserve"> </w:t>
            </w:r>
            <w:r w:rsidRPr="009D55A5">
              <w:rPr>
                <w:rFonts w:cs="Arial"/>
                <w:szCs w:val="20"/>
                <w:lang w:val="es-ES" w:eastAsia="es-CO"/>
              </w:rPr>
              <w:t>de</w:t>
            </w:r>
            <w:r w:rsidRPr="009D55A5">
              <w:rPr>
                <w:rFonts w:eastAsia="Arial,Times New Roman" w:cs="Arial"/>
                <w:szCs w:val="20"/>
                <w:lang w:val="es-ES" w:eastAsia="es-CO"/>
              </w:rPr>
              <w:t xml:space="preserve"> </w:t>
            </w:r>
            <w:r w:rsidRPr="009D55A5">
              <w:rPr>
                <w:rFonts w:cs="Arial"/>
                <w:szCs w:val="20"/>
                <w:lang w:val="es-ES" w:eastAsia="es-CO"/>
              </w:rPr>
              <w:t>selección</w:t>
            </w:r>
          </w:p>
        </w:tc>
      </w:tr>
      <w:tr w:rsidR="00CB610C" w:rsidRPr="009D55A5" w14:paraId="3C800C0C" w14:textId="77777777" w:rsidTr="00CB610C">
        <w:trPr>
          <w:trHeight w:val="20"/>
        </w:trPr>
        <w:tc>
          <w:tcPr>
            <w:tcW w:w="1681" w:type="dxa"/>
            <w:tcBorders>
              <w:top w:val="single" w:sz="4" w:space="0" w:color="auto"/>
              <w:left w:val="double" w:sz="4" w:space="0" w:color="auto"/>
              <w:bottom w:val="double" w:sz="4" w:space="0" w:color="auto"/>
              <w:right w:val="single" w:sz="4" w:space="0" w:color="auto"/>
            </w:tcBorders>
            <w:vAlign w:val="center"/>
            <w:hideMark/>
          </w:tcPr>
          <w:p w14:paraId="0208FE01" w14:textId="77777777" w:rsidR="00CB610C" w:rsidRPr="009D55A5" w:rsidRDefault="00CB610C" w:rsidP="00CB610C">
            <w:pPr>
              <w:spacing w:line="276" w:lineRule="auto"/>
              <w:jc w:val="center"/>
              <w:rPr>
                <w:rFonts w:eastAsia="Arial,Times New Roman" w:cs="Arial"/>
                <w:szCs w:val="20"/>
                <w:lang w:val="es-ES" w:eastAsia="es-CO"/>
              </w:rPr>
            </w:pPr>
            <w:r w:rsidRPr="009D55A5">
              <w:rPr>
                <w:rFonts w:cs="Arial"/>
                <w:szCs w:val="20"/>
                <w:lang w:val="es-ES" w:eastAsia="es-CO"/>
              </w:rPr>
              <w:t>Tomador</w:t>
            </w:r>
            <w:r w:rsidRPr="009D55A5">
              <w:rPr>
                <w:rFonts w:eastAsia="Arial,Times New Roman" w:cs="Arial"/>
                <w:szCs w:val="20"/>
                <w:lang w:val="es-ES" w:eastAsia="es-CO"/>
              </w:rPr>
              <w:t xml:space="preserve"> </w:t>
            </w:r>
          </w:p>
        </w:tc>
        <w:tc>
          <w:tcPr>
            <w:tcW w:w="7127" w:type="dxa"/>
            <w:tcBorders>
              <w:top w:val="single" w:sz="4" w:space="0" w:color="auto"/>
              <w:left w:val="single" w:sz="4" w:space="0" w:color="auto"/>
              <w:bottom w:val="double" w:sz="4" w:space="0" w:color="auto"/>
              <w:right w:val="double" w:sz="4" w:space="0" w:color="auto"/>
            </w:tcBorders>
            <w:vAlign w:val="center"/>
            <w:hideMark/>
          </w:tcPr>
          <w:p w14:paraId="2E0525C3" w14:textId="77777777" w:rsidR="00CB610C" w:rsidRPr="009D55A5" w:rsidRDefault="00CB610C" w:rsidP="00CB610C">
            <w:pPr>
              <w:pStyle w:val="Prrafodelista"/>
              <w:numPr>
                <w:ilvl w:val="0"/>
                <w:numId w:val="30"/>
              </w:numPr>
              <w:spacing w:after="0"/>
              <w:jc w:val="both"/>
              <w:rPr>
                <w:rFonts w:ascii="Arial" w:eastAsia="Arial,Times New Roman" w:hAnsi="Arial" w:cs="Arial"/>
                <w:sz w:val="20"/>
                <w:szCs w:val="20"/>
                <w:lang w:eastAsia="es-CO"/>
              </w:rPr>
            </w:pP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personas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jurídicas: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garantía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deberá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tomarse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con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nombre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razón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social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tipo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societario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figura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certificado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existencia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representación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legal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expedido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Cámara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Comercio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respectiva,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no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solo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con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su</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sigla,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no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referido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documento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exprese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sociedad</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podrá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denominarse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esa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manera.</w:t>
            </w:r>
          </w:p>
          <w:p w14:paraId="16866291" w14:textId="77777777" w:rsidR="00CB610C" w:rsidRPr="009D55A5" w:rsidRDefault="00CB610C" w:rsidP="00CB610C">
            <w:pPr>
              <w:pStyle w:val="Prrafodelista"/>
              <w:numPr>
                <w:ilvl w:val="0"/>
                <w:numId w:val="30"/>
              </w:numPr>
              <w:spacing w:after="0"/>
              <w:jc w:val="both"/>
              <w:rPr>
                <w:rFonts w:ascii="Arial" w:eastAsia="Arial,Times New Roman" w:hAnsi="Arial" w:cs="Arial"/>
                <w:sz w:val="20"/>
                <w:szCs w:val="20"/>
                <w:lang w:eastAsia="es-CO"/>
              </w:rPr>
            </w:pP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proponentes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plurales: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garantía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deberá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otorgada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todos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integrantes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proponente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plural,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cual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deberá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relacionar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claramente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integrantes,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su</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identificación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porcentaje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participación,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quienes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todos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efectos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serán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otorgantes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misma.</w:t>
            </w:r>
            <w:r w:rsidRPr="009D55A5">
              <w:rPr>
                <w:rFonts w:ascii="Arial" w:eastAsia="Arial,Times New Roman" w:hAnsi="Arial" w:cs="Arial"/>
                <w:sz w:val="20"/>
                <w:szCs w:val="20"/>
                <w:lang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2"/>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0" w:name="_Toc32147430"/>
      <w:bookmarkStart w:id="771" w:name="_Toc173259324"/>
      <w:bookmarkStart w:id="772" w:name="_Toc518641688"/>
      <w:r w:rsidRPr="001D2634">
        <w:rPr>
          <w:color w:val="auto"/>
        </w:rPr>
        <w:lastRenderedPageBreak/>
        <w:t>GARANT</w:t>
      </w:r>
      <w:r w:rsidR="00965974" w:rsidRPr="001D2634">
        <w:rPr>
          <w:color w:val="auto"/>
        </w:rPr>
        <w:t>Í</w:t>
      </w:r>
      <w:r w:rsidRPr="001D2634">
        <w:rPr>
          <w:color w:val="auto"/>
        </w:rPr>
        <w:t>AS DEL CONTRATO</w:t>
      </w:r>
      <w:bookmarkEnd w:id="770"/>
      <w:bookmarkEnd w:id="771"/>
    </w:p>
    <w:p w14:paraId="31FC5EBC" w14:textId="10AF29B0" w:rsidR="00C05E01" w:rsidRPr="001D2634" w:rsidRDefault="00C05E01" w:rsidP="00C05E01">
      <w:pPr>
        <w:pStyle w:val="Captulo7"/>
        <w:numPr>
          <w:ilvl w:val="0"/>
          <w:numId w:val="0"/>
        </w:numPr>
        <w:tabs>
          <w:tab w:val="left" w:pos="1860"/>
        </w:tabs>
        <w:jc w:val="both"/>
        <w:rPr>
          <w:color w:val="auto"/>
        </w:rPr>
      </w:pPr>
    </w:p>
    <w:p w14:paraId="4733245E" w14:textId="77777777" w:rsidR="00BD69FD" w:rsidRPr="001D2634" w:rsidRDefault="00BD69FD"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3" w:name="_Toc5006169"/>
      <w:bookmarkStart w:id="774" w:name="_Toc32147431"/>
      <w:bookmarkStart w:id="775" w:name="_Toc173259325"/>
      <w:r w:rsidRPr="001D2634">
        <w:rPr>
          <w:color w:val="auto"/>
        </w:rPr>
        <w:t>GARANTÍA DE CUMPLIMIENTO</w:t>
      </w:r>
      <w:bookmarkEnd w:id="773"/>
      <w:bookmarkEnd w:id="774"/>
      <w:bookmarkEnd w:id="775"/>
    </w:p>
    <w:p w14:paraId="65D7C110" w14:textId="4545C304"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 xml:space="preserve">ntidad dentro de los </w:t>
      </w:r>
      <w:r w:rsidR="000B1C21">
        <w:rPr>
          <w:rFonts w:cs="Arial"/>
          <w:color w:val="auto"/>
          <w:szCs w:val="20"/>
        </w:rPr>
        <w:t>(0</w:t>
      </w:r>
      <w:r w:rsidR="000B1C21">
        <w:rPr>
          <w:rFonts w:eastAsia="Arial" w:cs="Arial"/>
          <w:color w:val="auto"/>
          <w:szCs w:val="20"/>
        </w:rPr>
        <w:t xml:space="preserve">5) cinco </w:t>
      </w:r>
      <w:r w:rsidR="0043272D" w:rsidRPr="001D2634">
        <w:rPr>
          <w:rFonts w:cs="Arial"/>
          <w:color w:val="auto"/>
          <w:szCs w:val="20"/>
        </w:rPr>
        <w:t xml:space="preserve">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tblInd w:w="0" w:type="dxa"/>
        <w:tblLayout w:type="fixed"/>
        <w:tblLook w:val="04A0" w:firstRow="1" w:lastRow="0" w:firstColumn="1" w:lastColumn="0" w:noHBand="0" w:noVBand="1"/>
      </w:tblPr>
      <w:tblGrid>
        <w:gridCol w:w="1721"/>
        <w:gridCol w:w="7107"/>
      </w:tblGrid>
      <w:tr w:rsidR="00CB610C" w:rsidRPr="009D55A5" w14:paraId="7EBAF640" w14:textId="77777777" w:rsidTr="00CB610C">
        <w:trPr>
          <w:trHeight w:val="20"/>
          <w:tblHeader/>
        </w:trPr>
        <w:tc>
          <w:tcPr>
            <w:tcW w:w="1721"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4CA53FA" w14:textId="77777777" w:rsidR="00CB610C" w:rsidRPr="009D55A5" w:rsidRDefault="00CB610C" w:rsidP="00CB610C">
            <w:pPr>
              <w:rPr>
                <w:rFonts w:cs="Arial"/>
                <w:b/>
                <w:bCs/>
                <w:color w:val="FFFFFF" w:themeColor="background1"/>
                <w:szCs w:val="20"/>
              </w:rPr>
            </w:pPr>
            <w:r w:rsidRPr="009D55A5">
              <w:rPr>
                <w:rFonts w:cs="Arial"/>
                <w:b/>
                <w:bCs/>
                <w:color w:val="FFFFFF" w:themeColor="background1"/>
                <w:szCs w:val="20"/>
              </w:rPr>
              <w:t>Característica</w:t>
            </w:r>
          </w:p>
        </w:tc>
        <w:tc>
          <w:tcPr>
            <w:tcW w:w="710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1045843" w14:textId="77777777" w:rsidR="00CB610C" w:rsidRPr="009D55A5" w:rsidRDefault="00CB610C" w:rsidP="00CB610C">
            <w:pPr>
              <w:rPr>
                <w:rFonts w:cs="Arial"/>
                <w:b/>
                <w:bCs/>
                <w:color w:val="FFFFFF" w:themeColor="background1"/>
                <w:szCs w:val="20"/>
              </w:rPr>
            </w:pPr>
            <w:r w:rsidRPr="009D55A5">
              <w:rPr>
                <w:rFonts w:cs="Arial"/>
                <w:b/>
                <w:bCs/>
                <w:color w:val="FFFFFF" w:themeColor="background1"/>
                <w:szCs w:val="20"/>
              </w:rPr>
              <w:t xml:space="preserve">Condición </w:t>
            </w:r>
          </w:p>
        </w:tc>
      </w:tr>
      <w:tr w:rsidR="00CB610C" w:rsidRPr="009D55A5" w14:paraId="69843ECD"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6585F560" w14:textId="77777777" w:rsidR="00CB610C" w:rsidRPr="009D55A5" w:rsidRDefault="00CB610C" w:rsidP="00CB610C">
            <w:pPr>
              <w:rPr>
                <w:rFonts w:eastAsia="Times New Roman" w:cs="Arial"/>
                <w:bCs/>
                <w:szCs w:val="20"/>
                <w:lang w:val="es-ES" w:eastAsia="es-CO"/>
              </w:rPr>
            </w:pPr>
            <w:r w:rsidRPr="009D55A5">
              <w:rPr>
                <w:rFonts w:eastAsia="Times New Roman" w:cs="Arial"/>
                <w:bCs/>
                <w:szCs w:val="20"/>
                <w:lang w:val="es-ES" w:eastAsia="es-CO"/>
              </w:rPr>
              <w:t>Clase</w:t>
            </w:r>
          </w:p>
        </w:tc>
        <w:tc>
          <w:tcPr>
            <w:tcW w:w="7107" w:type="dxa"/>
            <w:tcBorders>
              <w:top w:val="single" w:sz="4" w:space="0" w:color="auto"/>
              <w:left w:val="single" w:sz="4" w:space="0" w:color="auto"/>
              <w:bottom w:val="single" w:sz="4" w:space="0" w:color="auto"/>
              <w:right w:val="single" w:sz="4" w:space="0" w:color="auto"/>
            </w:tcBorders>
            <w:vAlign w:val="center"/>
            <w:hideMark/>
          </w:tcPr>
          <w:p w14:paraId="5F235517" w14:textId="77777777" w:rsidR="00CB610C" w:rsidRPr="009D55A5" w:rsidRDefault="00CB610C" w:rsidP="00CB610C">
            <w:pPr>
              <w:rPr>
                <w:rFonts w:eastAsia="Times New Roman" w:cs="Arial"/>
                <w:bCs/>
                <w:szCs w:val="20"/>
                <w:lang w:val="es-ES" w:eastAsia="es-CO"/>
              </w:rPr>
            </w:pPr>
            <w:r w:rsidRPr="009D55A5">
              <w:rPr>
                <w:rFonts w:eastAsia="Times New Roman" w:cs="Arial"/>
                <w:bCs/>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CB610C" w:rsidRPr="009D55A5" w14:paraId="7852063B"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116A2A73" w14:textId="77777777" w:rsidR="00CB610C" w:rsidRPr="009D55A5" w:rsidRDefault="00CB610C" w:rsidP="00CB610C">
            <w:pPr>
              <w:rPr>
                <w:rFonts w:eastAsia="Times New Roman" w:cs="Arial"/>
                <w:bCs/>
                <w:szCs w:val="20"/>
                <w:lang w:val="es-ES" w:eastAsia="es-CO"/>
              </w:rPr>
            </w:pPr>
            <w:r w:rsidRPr="009D55A5">
              <w:rPr>
                <w:rFonts w:eastAsia="Times New Roman" w:cs="Arial"/>
                <w:bCs/>
                <w:szCs w:val="20"/>
                <w:lang w:val="es-ES" w:eastAsia="es-CO"/>
              </w:rPr>
              <w:t>Asegurado/ beneficiario</w:t>
            </w:r>
          </w:p>
        </w:tc>
        <w:tc>
          <w:tcPr>
            <w:tcW w:w="7107" w:type="dxa"/>
            <w:tcBorders>
              <w:top w:val="single" w:sz="4" w:space="0" w:color="auto"/>
              <w:left w:val="single" w:sz="4" w:space="0" w:color="auto"/>
              <w:bottom w:val="single" w:sz="4" w:space="0" w:color="auto"/>
              <w:right w:val="single" w:sz="4" w:space="0" w:color="auto"/>
            </w:tcBorders>
            <w:vAlign w:val="center"/>
            <w:hideMark/>
          </w:tcPr>
          <w:p w14:paraId="30EB2770" w14:textId="77777777" w:rsidR="00CB610C" w:rsidRPr="009D55A5" w:rsidRDefault="00CB610C" w:rsidP="00CB610C">
            <w:pPr>
              <w:spacing w:line="276" w:lineRule="auto"/>
              <w:rPr>
                <w:rFonts w:eastAsia="Arial,Times New Roman" w:cs="Arial"/>
                <w:szCs w:val="20"/>
                <w:lang w:val="es-ES" w:eastAsia="es-CO"/>
              </w:rPr>
            </w:pPr>
            <w:r w:rsidRPr="009D55A5">
              <w:rPr>
                <w:rFonts w:cs="Arial"/>
                <w:szCs w:val="20"/>
                <w:lang w:val="es-ES" w:eastAsia="es-CO"/>
              </w:rPr>
              <w:t>MUNICIPIO DE GUACHETA</w:t>
            </w:r>
            <w:r w:rsidRPr="009D55A5">
              <w:rPr>
                <w:rFonts w:eastAsia="Arial,Times New Roman" w:cs="Arial"/>
                <w:szCs w:val="20"/>
                <w:lang w:val="es-ES" w:eastAsia="es-CO"/>
              </w:rPr>
              <w:t xml:space="preserve"> </w:t>
            </w:r>
          </w:p>
          <w:p w14:paraId="4854CD3A" w14:textId="77777777" w:rsidR="00CB610C" w:rsidRPr="009D55A5" w:rsidRDefault="00CB610C" w:rsidP="00CB610C">
            <w:pPr>
              <w:rPr>
                <w:rFonts w:eastAsia="Times New Roman" w:cs="Arial"/>
                <w:bCs/>
                <w:szCs w:val="20"/>
                <w:lang w:val="es-ES" w:eastAsia="es-CO"/>
              </w:rPr>
            </w:pPr>
            <w:r w:rsidRPr="009D55A5">
              <w:rPr>
                <w:rFonts w:cs="Arial"/>
                <w:szCs w:val="20"/>
                <w:lang w:val="es-ES" w:eastAsia="es-CO"/>
              </w:rPr>
              <w:t>Identificado</w:t>
            </w:r>
            <w:r w:rsidRPr="009D55A5">
              <w:rPr>
                <w:rFonts w:eastAsia="Arial,Times New Roman" w:cs="Arial"/>
                <w:szCs w:val="20"/>
                <w:lang w:val="es-ES" w:eastAsia="es-CO"/>
              </w:rPr>
              <w:t xml:space="preserve"> </w:t>
            </w:r>
            <w:r w:rsidRPr="009D55A5">
              <w:rPr>
                <w:rFonts w:cs="Arial"/>
                <w:szCs w:val="20"/>
                <w:lang w:val="es-ES" w:eastAsia="es-CO"/>
              </w:rPr>
              <w:t>con</w:t>
            </w:r>
            <w:r w:rsidRPr="009D55A5">
              <w:rPr>
                <w:rFonts w:eastAsia="Arial,Times New Roman" w:cs="Arial"/>
                <w:szCs w:val="20"/>
                <w:lang w:val="es-ES" w:eastAsia="es-CO"/>
              </w:rPr>
              <w:t xml:space="preserve"> </w:t>
            </w:r>
            <w:r w:rsidRPr="009D55A5">
              <w:rPr>
                <w:rFonts w:cs="Arial"/>
                <w:szCs w:val="20"/>
                <w:lang w:val="es-ES" w:eastAsia="es-CO"/>
              </w:rPr>
              <w:t>NIT</w:t>
            </w:r>
            <w:r w:rsidRPr="009D55A5">
              <w:rPr>
                <w:rFonts w:eastAsia="Arial,Times New Roman" w:cs="Arial"/>
                <w:szCs w:val="20"/>
                <w:lang w:val="es-ES" w:eastAsia="es-CO"/>
              </w:rPr>
              <w:t xml:space="preserve"> </w:t>
            </w:r>
            <w:r w:rsidRPr="009D55A5">
              <w:rPr>
                <w:rFonts w:eastAsia="Times New Roman" w:cs="Arial"/>
                <w:bCs/>
                <w:szCs w:val="20"/>
                <w:lang w:val="es-ES" w:eastAsia="es-CO"/>
              </w:rPr>
              <w:t>899999362-0</w:t>
            </w:r>
          </w:p>
        </w:tc>
      </w:tr>
      <w:tr w:rsidR="00CB610C" w:rsidRPr="009D55A5" w14:paraId="6E05A2B8"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7DC5EF4E" w14:textId="77777777" w:rsidR="00CB610C" w:rsidRPr="009D55A5" w:rsidRDefault="00CB610C" w:rsidP="00CB610C">
            <w:pPr>
              <w:rPr>
                <w:rFonts w:eastAsia="Times New Roman" w:cs="Arial"/>
                <w:bCs/>
                <w:color w:val="404040" w:themeColor="text1" w:themeTint="BF"/>
                <w:szCs w:val="20"/>
                <w:lang w:val="es-ES" w:eastAsia="es-CO"/>
              </w:rPr>
            </w:pPr>
            <w:r w:rsidRPr="009D55A5">
              <w:rPr>
                <w:rFonts w:eastAsia="Times New Roman" w:cs="Arial"/>
                <w:bCs/>
                <w:szCs w:val="20"/>
                <w:lang w:val="es-ES" w:eastAsia="es-CO"/>
              </w:rPr>
              <w:t>Amparos, vigencia y valores asegurados</w:t>
            </w:r>
          </w:p>
        </w:tc>
        <w:tc>
          <w:tcPr>
            <w:tcW w:w="7107" w:type="dxa"/>
            <w:tcBorders>
              <w:top w:val="single" w:sz="4" w:space="0" w:color="auto"/>
              <w:left w:val="single" w:sz="4" w:space="0" w:color="auto"/>
              <w:bottom w:val="single" w:sz="4" w:space="0" w:color="auto"/>
              <w:right w:val="single" w:sz="4" w:space="0" w:color="auto"/>
            </w:tcBorders>
            <w:vAlign w:val="center"/>
          </w:tcPr>
          <w:p w14:paraId="2D7A7681" w14:textId="77777777" w:rsidR="00CB610C" w:rsidRPr="009D55A5" w:rsidRDefault="00CB610C" w:rsidP="00CB610C">
            <w:pPr>
              <w:rPr>
                <w:rFonts w:eastAsia="Times New Roman" w:cs="Arial"/>
                <w:bCs/>
                <w:szCs w:val="20"/>
                <w:lang w:val="es-ES" w:eastAsia="es-CO"/>
              </w:rPr>
            </w:pPr>
          </w:p>
          <w:tbl>
            <w:tblPr>
              <w:tblStyle w:val="Tablaconcuadrcula"/>
              <w:tblW w:w="5000" w:type="pct"/>
              <w:tblInd w:w="0" w:type="dxa"/>
              <w:tblLayout w:type="fixed"/>
              <w:tblLook w:val="04A0" w:firstRow="1" w:lastRow="0" w:firstColumn="1" w:lastColumn="0" w:noHBand="0" w:noVBand="1"/>
            </w:tblPr>
            <w:tblGrid>
              <w:gridCol w:w="2937"/>
              <w:gridCol w:w="1896"/>
              <w:gridCol w:w="2048"/>
            </w:tblGrid>
            <w:tr w:rsidR="00CB610C" w:rsidRPr="009D55A5" w14:paraId="3480265C" w14:textId="77777777" w:rsidTr="002746F8">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E20ED62" w14:textId="77777777" w:rsidR="00CB610C" w:rsidRPr="009D55A5" w:rsidRDefault="00CB610C" w:rsidP="00CB610C">
                  <w:pPr>
                    <w:rPr>
                      <w:rFonts w:eastAsia="Times New Roman" w:cs="Arial"/>
                      <w:b/>
                      <w:bCs/>
                      <w:color w:val="FFFFFF" w:themeColor="background1"/>
                      <w:szCs w:val="20"/>
                      <w:lang w:val="es-ES" w:eastAsia="es-CO"/>
                    </w:rPr>
                  </w:pPr>
                  <w:r w:rsidRPr="009D55A5">
                    <w:rPr>
                      <w:rFonts w:eastAsia="Times New Roman"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03F9D1E" w14:textId="77777777" w:rsidR="00CB610C" w:rsidRPr="009D55A5" w:rsidRDefault="00CB610C" w:rsidP="00CB610C">
                  <w:pPr>
                    <w:rPr>
                      <w:rFonts w:eastAsia="Times New Roman" w:cs="Arial"/>
                      <w:b/>
                      <w:bCs/>
                      <w:color w:val="FFFFFF" w:themeColor="background1"/>
                      <w:szCs w:val="20"/>
                      <w:lang w:val="es-ES" w:eastAsia="es-CO"/>
                    </w:rPr>
                  </w:pPr>
                  <w:r w:rsidRPr="009D55A5">
                    <w:rPr>
                      <w:rFonts w:eastAsia="Times New Roman"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37B83E9" w14:textId="77777777" w:rsidR="00CB610C" w:rsidRPr="009D55A5" w:rsidRDefault="00CB610C" w:rsidP="00CB610C">
                  <w:pPr>
                    <w:rPr>
                      <w:rFonts w:eastAsia="Times New Roman" w:cs="Arial"/>
                      <w:b/>
                      <w:bCs/>
                      <w:color w:val="FFFFFF" w:themeColor="background1"/>
                      <w:szCs w:val="20"/>
                      <w:lang w:val="es-ES" w:eastAsia="es-CO"/>
                    </w:rPr>
                  </w:pPr>
                  <w:r w:rsidRPr="009D55A5">
                    <w:rPr>
                      <w:rFonts w:eastAsia="Times New Roman" w:cs="Arial"/>
                      <w:b/>
                      <w:bCs/>
                      <w:color w:val="FFFFFF" w:themeColor="background1"/>
                      <w:szCs w:val="20"/>
                      <w:lang w:val="es-ES" w:eastAsia="es-CO"/>
                    </w:rPr>
                    <w:t>Valor Asegurado</w:t>
                  </w:r>
                </w:p>
              </w:tc>
            </w:tr>
            <w:tr w:rsidR="00CB610C" w:rsidRPr="009D55A5" w14:paraId="13F96A51" w14:textId="77777777" w:rsidTr="002746F8">
              <w:tc>
                <w:tcPr>
                  <w:tcW w:w="2134" w:type="pct"/>
                  <w:tcBorders>
                    <w:top w:val="single" w:sz="4" w:space="0" w:color="auto"/>
                    <w:left w:val="single" w:sz="4" w:space="0" w:color="auto"/>
                    <w:bottom w:val="single" w:sz="4" w:space="0" w:color="auto"/>
                    <w:right w:val="single" w:sz="4" w:space="0" w:color="auto"/>
                  </w:tcBorders>
                  <w:hideMark/>
                </w:tcPr>
                <w:p w14:paraId="334C7169" w14:textId="77777777" w:rsidR="00CB610C" w:rsidRPr="009D55A5" w:rsidRDefault="00CB610C" w:rsidP="00CB610C">
                  <w:pPr>
                    <w:rPr>
                      <w:rFonts w:eastAsia="Times New Roman" w:cs="Arial"/>
                      <w:bCs/>
                      <w:szCs w:val="20"/>
                      <w:lang w:val="es-ES" w:eastAsia="es-CO"/>
                    </w:rPr>
                  </w:pPr>
                  <w:r w:rsidRPr="009D55A5">
                    <w:rPr>
                      <w:rFonts w:eastAsia="Times New Roman" w:cs="Arial"/>
                      <w:b/>
                      <w:bCs/>
                      <w:szCs w:val="20"/>
                      <w:lang w:val="es-ES" w:eastAsia="es-CO"/>
                    </w:rPr>
                    <w:t>Cumplimiento general</w:t>
                  </w:r>
                  <w:r w:rsidRPr="009D55A5">
                    <w:rPr>
                      <w:rFonts w:eastAsia="Times New Roman"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16A7A8C2" w14:textId="77777777" w:rsidR="00CB610C" w:rsidRPr="009D55A5" w:rsidRDefault="00CB610C" w:rsidP="00CB610C">
                  <w:pPr>
                    <w:rPr>
                      <w:rFonts w:eastAsia="Times New Roman" w:cs="Arial"/>
                      <w:bCs/>
                      <w:szCs w:val="20"/>
                      <w:lang w:val="es-ES" w:eastAsia="es-CO"/>
                    </w:rPr>
                  </w:pPr>
                  <w:r w:rsidRPr="009D55A5">
                    <w:rPr>
                      <w:rFonts w:eastAsia="Times New Roman"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3901C543" w14:textId="77777777" w:rsidR="00CB610C" w:rsidRPr="009D55A5" w:rsidRDefault="00CB610C" w:rsidP="00CB610C">
                  <w:pPr>
                    <w:rPr>
                      <w:rFonts w:eastAsia="Times New Roman" w:cs="Arial"/>
                      <w:szCs w:val="20"/>
                      <w:highlight w:val="lightGray"/>
                      <w:lang w:val="es-ES" w:eastAsia="es-CO"/>
                    </w:rPr>
                  </w:pPr>
                  <w:r w:rsidRPr="009D55A5">
                    <w:rPr>
                      <w:rFonts w:cs="Arial"/>
                      <w:color w:val="000000" w:themeColor="text1"/>
                      <w:szCs w:val="20"/>
                      <w:lang w:val="es-ES" w:eastAsia="es-CO"/>
                    </w:rPr>
                    <w:t xml:space="preserve">Correspondiente al 20% del valor total del contrato. </w:t>
                  </w:r>
                </w:p>
              </w:tc>
            </w:tr>
            <w:tr w:rsidR="00CB610C" w:rsidRPr="009D55A5" w14:paraId="18C87EC0" w14:textId="77777777" w:rsidTr="002746F8">
              <w:tc>
                <w:tcPr>
                  <w:tcW w:w="2134" w:type="pct"/>
                  <w:tcBorders>
                    <w:top w:val="single" w:sz="4" w:space="0" w:color="auto"/>
                    <w:left w:val="single" w:sz="4" w:space="0" w:color="auto"/>
                    <w:bottom w:val="single" w:sz="4" w:space="0" w:color="auto"/>
                    <w:right w:val="single" w:sz="4" w:space="0" w:color="auto"/>
                  </w:tcBorders>
                  <w:hideMark/>
                </w:tcPr>
                <w:p w14:paraId="62706A22" w14:textId="77777777" w:rsidR="00CB610C" w:rsidRPr="009D55A5" w:rsidRDefault="00CB610C" w:rsidP="00CB610C">
                  <w:pPr>
                    <w:rPr>
                      <w:rFonts w:eastAsia="Times New Roman" w:cs="Arial"/>
                      <w:bCs/>
                      <w:szCs w:val="20"/>
                      <w:lang w:val="es-ES" w:eastAsia="es-CO"/>
                    </w:rPr>
                  </w:pPr>
                  <w:r w:rsidRPr="009D55A5">
                    <w:rPr>
                      <w:rFonts w:eastAsia="Times New Roman" w:cs="Arial"/>
                      <w:b/>
                      <w:bCs/>
                      <w:szCs w:val="20"/>
                      <w:lang w:val="es-ES" w:eastAsia="es-CO"/>
                    </w:rPr>
                    <w:t>Pago de salarios, prestaciones sociales legales e indemnizaciones laborales</w:t>
                  </w:r>
                  <w:r w:rsidRPr="009D55A5">
                    <w:rPr>
                      <w:rFonts w:eastAsia="Times New Roman"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DA489D9" w14:textId="77777777" w:rsidR="00CB610C" w:rsidRPr="009D55A5" w:rsidRDefault="00CB610C" w:rsidP="00CB610C">
                  <w:pPr>
                    <w:rPr>
                      <w:rFonts w:eastAsia="Times New Roman" w:cs="Arial"/>
                      <w:bCs/>
                      <w:szCs w:val="20"/>
                      <w:lang w:val="es-ES" w:eastAsia="es-CO"/>
                    </w:rPr>
                  </w:pPr>
                  <w:r w:rsidRPr="009D55A5">
                    <w:rPr>
                      <w:rFonts w:cs="Arial"/>
                      <w:color w:val="000000" w:themeColor="text1"/>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7C490818" w14:textId="77777777" w:rsidR="00CB610C" w:rsidRPr="009D55A5" w:rsidRDefault="00CB610C" w:rsidP="00CB610C">
                  <w:pPr>
                    <w:rPr>
                      <w:rFonts w:eastAsia="Times New Roman" w:cs="Arial"/>
                      <w:szCs w:val="20"/>
                      <w:highlight w:val="lightGray"/>
                      <w:lang w:val="es-ES" w:eastAsia="es-CO"/>
                    </w:rPr>
                  </w:pPr>
                  <w:r w:rsidRPr="009D55A5">
                    <w:rPr>
                      <w:rFonts w:cs="Arial"/>
                      <w:color w:val="000000" w:themeColor="text1"/>
                      <w:szCs w:val="20"/>
                      <w:lang w:val="es-ES" w:eastAsia="es-CO"/>
                    </w:rPr>
                    <w:t xml:space="preserve">Correspondiente al 20% del valor total del contrato.  </w:t>
                  </w:r>
                </w:p>
              </w:tc>
            </w:tr>
            <w:tr w:rsidR="00CB610C" w:rsidRPr="009D55A5" w14:paraId="73BCB9F0" w14:textId="77777777" w:rsidTr="002746F8">
              <w:tc>
                <w:tcPr>
                  <w:tcW w:w="2134" w:type="pct"/>
                  <w:tcBorders>
                    <w:top w:val="single" w:sz="4" w:space="0" w:color="auto"/>
                    <w:left w:val="single" w:sz="4" w:space="0" w:color="auto"/>
                    <w:bottom w:val="single" w:sz="4" w:space="0" w:color="auto"/>
                    <w:right w:val="single" w:sz="4" w:space="0" w:color="auto"/>
                  </w:tcBorders>
                  <w:hideMark/>
                </w:tcPr>
                <w:p w14:paraId="5EB3534E" w14:textId="77777777" w:rsidR="00CB610C" w:rsidRPr="009D55A5" w:rsidRDefault="00CB610C" w:rsidP="00CB610C">
                  <w:pPr>
                    <w:rPr>
                      <w:rFonts w:eastAsia="Times New Roman" w:cs="Arial"/>
                      <w:bCs/>
                      <w:szCs w:val="20"/>
                      <w:lang w:val="es-ES" w:eastAsia="es-CO"/>
                    </w:rPr>
                  </w:pPr>
                  <w:r w:rsidRPr="009D55A5">
                    <w:rPr>
                      <w:rFonts w:eastAsia="Times New Roman" w:cs="Arial"/>
                      <w:b/>
                      <w:bCs/>
                      <w:szCs w:val="20"/>
                      <w:lang w:val="es-ES" w:eastAsia="es-CO"/>
                    </w:rPr>
                    <w:t>Estabilidad y calidad de las obras</w:t>
                  </w:r>
                  <w:r w:rsidRPr="009D55A5">
                    <w:rPr>
                      <w:rFonts w:eastAsia="Times New Roman"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208FC316" w14:textId="77777777" w:rsidR="00CB610C" w:rsidRPr="009D55A5" w:rsidRDefault="00CB610C" w:rsidP="00CB610C">
                  <w:pPr>
                    <w:jc w:val="both"/>
                    <w:rPr>
                      <w:rFonts w:cs="Arial"/>
                      <w:color w:val="000000" w:themeColor="text1"/>
                      <w:szCs w:val="20"/>
                      <w:lang w:val="es-ES" w:eastAsia="es-CO"/>
                    </w:rPr>
                  </w:pPr>
                  <w:r w:rsidRPr="009D55A5">
                    <w:rPr>
                      <w:rFonts w:cs="Arial"/>
                      <w:color w:val="000000" w:themeColor="text1"/>
                      <w:szCs w:val="20"/>
                      <w:lang w:val="es-ES" w:eastAsia="es-CO"/>
                    </w:rPr>
                    <w:t>Cinco (5) años contados a partir de la suscripción del acta de recibo definitivo de la obra.</w:t>
                  </w:r>
                </w:p>
                <w:p w14:paraId="463BDE1C" w14:textId="77777777" w:rsidR="00CB610C" w:rsidRPr="009D55A5" w:rsidRDefault="00CB610C" w:rsidP="00CB610C">
                  <w:pPr>
                    <w:rPr>
                      <w:rFonts w:eastAsia="Times New Roman" w:cs="Arial"/>
                      <w:szCs w:val="20"/>
                      <w:highlight w:val="lightGray"/>
                      <w:lang w:val="es-ES" w:eastAsia="es-CO"/>
                    </w:rPr>
                  </w:pPr>
                </w:p>
              </w:tc>
              <w:tc>
                <w:tcPr>
                  <w:tcW w:w="1488" w:type="pct"/>
                  <w:tcBorders>
                    <w:top w:val="single" w:sz="4" w:space="0" w:color="auto"/>
                    <w:left w:val="single" w:sz="4" w:space="0" w:color="auto"/>
                    <w:bottom w:val="single" w:sz="4" w:space="0" w:color="auto"/>
                    <w:right w:val="single" w:sz="4" w:space="0" w:color="auto"/>
                  </w:tcBorders>
                  <w:hideMark/>
                </w:tcPr>
                <w:p w14:paraId="01C4BE14" w14:textId="77777777" w:rsidR="00CB610C" w:rsidRPr="009D55A5" w:rsidRDefault="00CB610C" w:rsidP="00CB610C">
                  <w:pPr>
                    <w:rPr>
                      <w:rFonts w:eastAsia="Times New Roman" w:cs="Arial"/>
                      <w:szCs w:val="20"/>
                      <w:highlight w:val="lightGray"/>
                      <w:lang w:val="es-ES" w:eastAsia="es-CO"/>
                    </w:rPr>
                  </w:pPr>
                  <w:r w:rsidRPr="009D55A5">
                    <w:rPr>
                      <w:rFonts w:cs="Arial"/>
                      <w:color w:val="000000" w:themeColor="text1"/>
                      <w:szCs w:val="20"/>
                      <w:lang w:val="es-ES" w:eastAsia="es-CO"/>
                    </w:rPr>
                    <w:t>Correspondiente al 30% del valor final de las obras.</w:t>
                  </w:r>
                </w:p>
              </w:tc>
            </w:tr>
          </w:tbl>
          <w:p w14:paraId="2A3620A1" w14:textId="77777777" w:rsidR="00CB610C" w:rsidRPr="009D55A5" w:rsidRDefault="00CB610C" w:rsidP="00CB610C">
            <w:pPr>
              <w:rPr>
                <w:rFonts w:eastAsia="Times New Roman" w:cs="Arial"/>
                <w:bCs/>
                <w:szCs w:val="20"/>
                <w:lang w:val="es-ES" w:eastAsia="es-CO"/>
              </w:rPr>
            </w:pPr>
          </w:p>
          <w:p w14:paraId="798E9561" w14:textId="77777777" w:rsidR="00CB610C" w:rsidRPr="009D55A5" w:rsidRDefault="00CB610C" w:rsidP="00CB610C">
            <w:pPr>
              <w:rPr>
                <w:rFonts w:eastAsia="Times New Roman" w:cs="Arial"/>
                <w:bCs/>
                <w:szCs w:val="20"/>
                <w:lang w:val="es-ES" w:eastAsia="es-CO"/>
              </w:rPr>
            </w:pPr>
          </w:p>
        </w:tc>
      </w:tr>
      <w:tr w:rsidR="00CB610C" w:rsidRPr="009D55A5" w14:paraId="4DBB2075"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6940700A" w14:textId="77777777" w:rsidR="00CB610C" w:rsidRPr="009D55A5" w:rsidRDefault="00CB610C" w:rsidP="00CB610C">
            <w:pPr>
              <w:rPr>
                <w:rFonts w:eastAsia="Times New Roman" w:cs="Arial"/>
                <w:bCs/>
                <w:color w:val="404040" w:themeColor="text1" w:themeTint="BF"/>
                <w:szCs w:val="20"/>
                <w:lang w:val="es-ES" w:eastAsia="es-CO"/>
              </w:rPr>
            </w:pPr>
            <w:r w:rsidRPr="009D55A5">
              <w:rPr>
                <w:rFonts w:eastAsia="Times New Roman" w:cs="Arial"/>
                <w:bCs/>
                <w:szCs w:val="20"/>
                <w:lang w:val="es-ES" w:eastAsia="es-CO"/>
              </w:rPr>
              <w:t xml:space="preserve">Tomador </w:t>
            </w:r>
          </w:p>
        </w:tc>
        <w:tc>
          <w:tcPr>
            <w:tcW w:w="7107" w:type="dxa"/>
            <w:tcBorders>
              <w:top w:val="single" w:sz="4" w:space="0" w:color="auto"/>
              <w:left w:val="single" w:sz="4" w:space="0" w:color="auto"/>
              <w:bottom w:val="single" w:sz="4" w:space="0" w:color="auto"/>
              <w:right w:val="single" w:sz="4" w:space="0" w:color="auto"/>
            </w:tcBorders>
            <w:vAlign w:val="center"/>
            <w:hideMark/>
          </w:tcPr>
          <w:p w14:paraId="681731EE"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CE372CB"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CB7AED7"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 xml:space="preserve">Para el contratista conformado por una estructura plural (unión temporal, consorcio): la garantía deberá ser otorgada por todos los integrantes del Contratista, para lo cual se deberá relacionar claramente los integrantes, </w:t>
            </w:r>
            <w:r w:rsidRPr="009D55A5">
              <w:rPr>
                <w:rFonts w:ascii="Arial" w:eastAsia="Times New Roman" w:hAnsi="Arial" w:cs="Arial"/>
                <w:bCs/>
                <w:sz w:val="20"/>
                <w:szCs w:val="20"/>
                <w:lang w:eastAsia="es-CO"/>
              </w:rPr>
              <w:lastRenderedPageBreak/>
              <w:t xml:space="preserve">su identificación y porcentaje de participación, quienes para todos los efectos serán los otorgantes de la misma. </w:t>
            </w:r>
          </w:p>
        </w:tc>
      </w:tr>
      <w:tr w:rsidR="00CB610C" w:rsidRPr="009D55A5" w14:paraId="46941D8E" w14:textId="77777777" w:rsidTr="00CB610C">
        <w:trPr>
          <w:trHeight w:val="20"/>
        </w:trPr>
        <w:tc>
          <w:tcPr>
            <w:tcW w:w="1721" w:type="dxa"/>
            <w:tcBorders>
              <w:top w:val="single" w:sz="4" w:space="0" w:color="auto"/>
              <w:left w:val="single" w:sz="4" w:space="0" w:color="auto"/>
              <w:bottom w:val="single" w:sz="4" w:space="0" w:color="auto"/>
              <w:right w:val="single" w:sz="4" w:space="0" w:color="auto"/>
            </w:tcBorders>
            <w:vAlign w:val="center"/>
            <w:hideMark/>
          </w:tcPr>
          <w:p w14:paraId="1ED904BE" w14:textId="77777777" w:rsidR="00CB610C" w:rsidRPr="009D55A5" w:rsidRDefault="00CB610C" w:rsidP="00CB610C">
            <w:pPr>
              <w:rPr>
                <w:rFonts w:eastAsia="Times New Roman" w:cs="Arial"/>
                <w:szCs w:val="20"/>
                <w:lang w:val="es-ES" w:eastAsia="es-CO"/>
              </w:rPr>
            </w:pPr>
            <w:r w:rsidRPr="009D55A5">
              <w:rPr>
                <w:rFonts w:eastAsia="Times New Roman" w:cs="Arial"/>
                <w:szCs w:val="20"/>
                <w:lang w:val="es-ES" w:eastAsia="es-CO"/>
              </w:rPr>
              <w:lastRenderedPageBreak/>
              <w:t>Información necesaria dentro de la póliza</w:t>
            </w:r>
          </w:p>
        </w:tc>
        <w:tc>
          <w:tcPr>
            <w:tcW w:w="7107" w:type="dxa"/>
            <w:tcBorders>
              <w:top w:val="single" w:sz="4" w:space="0" w:color="auto"/>
              <w:left w:val="single" w:sz="4" w:space="0" w:color="auto"/>
              <w:bottom w:val="single" w:sz="4" w:space="0" w:color="auto"/>
              <w:right w:val="single" w:sz="4" w:space="0" w:color="auto"/>
            </w:tcBorders>
            <w:vAlign w:val="center"/>
            <w:hideMark/>
          </w:tcPr>
          <w:p w14:paraId="0697B782"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 xml:space="preserve">Número y año del contrato </w:t>
            </w:r>
          </w:p>
          <w:p w14:paraId="05679879"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Objeto del contrato</w:t>
            </w:r>
          </w:p>
          <w:p w14:paraId="72510DCE"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Firma del representante legal del contratista</w:t>
            </w:r>
          </w:p>
          <w:p w14:paraId="2A8B8C5A" w14:textId="77777777" w:rsidR="00CB610C" w:rsidRPr="009D55A5"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En caso de no usar centavos, los valores deben aproximarse al mayor Ej. Cumplimiento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F53ED6A" w14:textId="7883A326" w:rsidR="004130DD" w:rsidRPr="001D2634" w:rsidRDefault="004130DD" w:rsidP="007A09E6">
      <w:pPr>
        <w:pStyle w:val="InviasNormal"/>
        <w:tabs>
          <w:tab w:val="left" w:pos="3720"/>
        </w:tabs>
        <w:spacing w:before="0" w:after="0"/>
        <w:rPr>
          <w:rFonts w:ascii="Arial" w:eastAsia="Arial" w:hAnsi="Arial" w:cs="Arial"/>
          <w:color w:val="auto"/>
          <w:sz w:val="20"/>
          <w:szCs w:val="20"/>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76" w:name="_Toc5006170"/>
      <w:bookmarkStart w:id="777" w:name="_Toc32147432"/>
      <w:bookmarkStart w:id="778" w:name="_Toc173259326"/>
      <w:r w:rsidRPr="001D2634">
        <w:rPr>
          <w:rFonts w:eastAsia="Arial"/>
          <w:color w:val="auto"/>
        </w:rPr>
        <w:t>ESTABILIDAD DE LA OBRA Y PERIODO DE GARANTÍA</w:t>
      </w:r>
      <w:bookmarkEnd w:id="776"/>
      <w:bookmarkEnd w:id="777"/>
      <w:bookmarkEnd w:id="778"/>
    </w:p>
    <w:p w14:paraId="3AFCC36F" w14:textId="76008780"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 xml:space="preserve">ontratista se obliga a llevar a cabo a su costa todas las reparaciones y reemplazos que se ocasionen por estos conceptos. Esta responsabilidad y las obligaciones inherentes a ella se considerarán vigentes por un período de garantía de </w:t>
      </w:r>
      <w:r w:rsidR="00CB610C" w:rsidRPr="00CB610C">
        <w:rPr>
          <w:rFonts w:cs="Arial"/>
          <w:color w:val="auto"/>
          <w:szCs w:val="20"/>
        </w:rPr>
        <w:t>cinco (05) años</w:t>
      </w:r>
      <w:r w:rsidR="005376A7" w:rsidRPr="001D2634">
        <w:rPr>
          <w:rFonts w:cs="Arial"/>
          <w:color w:val="auto"/>
          <w:szCs w:val="20"/>
        </w:rPr>
        <w:t xml:space="preserve"> 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79" w:name="_Toc5006171"/>
      <w:bookmarkStart w:id="780" w:name="_Toc32147433"/>
      <w:bookmarkStart w:id="781"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79"/>
      <w:bookmarkEnd w:id="780"/>
      <w:bookmarkEnd w:id="781"/>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tblInd w:w="0" w:type="dxa"/>
        <w:tblLayout w:type="fixed"/>
        <w:tblLook w:val="04A0" w:firstRow="1" w:lastRow="0" w:firstColumn="1" w:lastColumn="0" w:noHBand="0" w:noVBand="1"/>
      </w:tblPr>
      <w:tblGrid>
        <w:gridCol w:w="1939"/>
        <w:gridCol w:w="6889"/>
      </w:tblGrid>
      <w:tr w:rsidR="00CB610C" w:rsidRPr="00CB610C" w14:paraId="286789F4" w14:textId="77777777" w:rsidTr="00CB610C">
        <w:trPr>
          <w:trHeight w:val="20"/>
          <w:tblHeader/>
        </w:trPr>
        <w:tc>
          <w:tcPr>
            <w:tcW w:w="1939"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2C2ACBF" w14:textId="77777777" w:rsidR="00CB610C" w:rsidRPr="00CB610C" w:rsidRDefault="00CB610C" w:rsidP="00CB610C">
            <w:pPr>
              <w:jc w:val="center"/>
              <w:rPr>
                <w:rFonts w:cs="Arial"/>
                <w:b/>
                <w:bCs/>
                <w:color w:val="auto"/>
                <w:szCs w:val="20"/>
              </w:rPr>
            </w:pPr>
            <w:r w:rsidRPr="00CB610C">
              <w:rPr>
                <w:rFonts w:cs="Arial"/>
                <w:b/>
                <w:bCs/>
                <w:color w:val="auto"/>
                <w:szCs w:val="20"/>
              </w:rPr>
              <w:lastRenderedPageBreak/>
              <w:t>Característica</w:t>
            </w:r>
          </w:p>
        </w:tc>
        <w:tc>
          <w:tcPr>
            <w:tcW w:w="6889"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169F1A2" w14:textId="77777777" w:rsidR="00CB610C" w:rsidRPr="00CB610C" w:rsidRDefault="00CB610C" w:rsidP="00CB610C">
            <w:pPr>
              <w:jc w:val="center"/>
              <w:rPr>
                <w:rFonts w:cs="Arial"/>
                <w:b/>
                <w:bCs/>
                <w:color w:val="auto"/>
                <w:szCs w:val="20"/>
              </w:rPr>
            </w:pPr>
            <w:r w:rsidRPr="00CB610C">
              <w:rPr>
                <w:rFonts w:cs="Arial"/>
                <w:b/>
                <w:bCs/>
                <w:color w:val="auto"/>
                <w:szCs w:val="20"/>
              </w:rPr>
              <w:t>Condición</w:t>
            </w:r>
          </w:p>
        </w:tc>
      </w:tr>
      <w:tr w:rsidR="00CB610C" w:rsidRPr="00CB610C" w14:paraId="6F977756"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27240EAA"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Clase</w:t>
            </w:r>
          </w:p>
        </w:tc>
        <w:tc>
          <w:tcPr>
            <w:tcW w:w="6889" w:type="dxa"/>
            <w:tcBorders>
              <w:top w:val="single" w:sz="4" w:space="0" w:color="auto"/>
              <w:left w:val="single" w:sz="4" w:space="0" w:color="auto"/>
              <w:bottom w:val="single" w:sz="4" w:space="0" w:color="auto"/>
              <w:right w:val="single" w:sz="4" w:space="0" w:color="auto"/>
            </w:tcBorders>
            <w:vAlign w:val="center"/>
            <w:hideMark/>
          </w:tcPr>
          <w:p w14:paraId="2D534C00" w14:textId="77777777" w:rsidR="00CB610C" w:rsidRPr="00CB610C" w:rsidRDefault="00CB610C" w:rsidP="00CB610C">
            <w:pPr>
              <w:rPr>
                <w:rFonts w:eastAsia="Times New Roman" w:cs="Arial"/>
                <w:bCs/>
                <w:color w:val="auto"/>
                <w:szCs w:val="20"/>
                <w:lang w:val="es-ES" w:eastAsia="es-CO"/>
              </w:rPr>
            </w:pPr>
            <w:r w:rsidRPr="00CB610C">
              <w:rPr>
                <w:rFonts w:eastAsia="Times New Roman" w:cs="Arial"/>
                <w:bCs/>
                <w:color w:val="auto"/>
                <w:szCs w:val="20"/>
                <w:lang w:val="es-ES" w:eastAsia="es-CO"/>
              </w:rPr>
              <w:t xml:space="preserve">Contrato de seguro contenido en una póliza </w:t>
            </w:r>
          </w:p>
        </w:tc>
      </w:tr>
      <w:tr w:rsidR="00CB610C" w:rsidRPr="00CB610C" w14:paraId="5AE2AB63"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20CA0831"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Asegurados</w:t>
            </w:r>
          </w:p>
        </w:tc>
        <w:tc>
          <w:tcPr>
            <w:tcW w:w="6889" w:type="dxa"/>
            <w:tcBorders>
              <w:top w:val="single" w:sz="4" w:space="0" w:color="auto"/>
              <w:left w:val="single" w:sz="4" w:space="0" w:color="auto"/>
              <w:bottom w:val="single" w:sz="4" w:space="0" w:color="auto"/>
              <w:right w:val="single" w:sz="4" w:space="0" w:color="auto"/>
            </w:tcBorders>
            <w:vAlign w:val="center"/>
            <w:hideMark/>
          </w:tcPr>
          <w:p w14:paraId="01A913A6" w14:textId="77777777" w:rsidR="00CB610C" w:rsidRPr="00CB610C" w:rsidRDefault="00CB610C" w:rsidP="00CB610C">
            <w:pPr>
              <w:spacing w:line="276" w:lineRule="auto"/>
              <w:rPr>
                <w:rFonts w:eastAsia="Arial,Times New Roman" w:cs="Arial"/>
                <w:color w:val="auto"/>
                <w:szCs w:val="20"/>
                <w:lang w:val="es-ES" w:eastAsia="es-CO"/>
              </w:rPr>
            </w:pPr>
            <w:r w:rsidRPr="00CB610C">
              <w:rPr>
                <w:rFonts w:cs="Arial"/>
                <w:color w:val="auto"/>
                <w:szCs w:val="20"/>
                <w:lang w:val="es-ES" w:eastAsia="es-CO"/>
              </w:rPr>
              <w:t>MUNICIPIO DE GUACHETA</w:t>
            </w:r>
            <w:r w:rsidRPr="00CB610C">
              <w:rPr>
                <w:rFonts w:eastAsia="Arial,Times New Roman" w:cs="Arial"/>
                <w:color w:val="auto"/>
                <w:szCs w:val="20"/>
                <w:lang w:val="es-ES" w:eastAsia="es-CO"/>
              </w:rPr>
              <w:t xml:space="preserve"> </w:t>
            </w:r>
          </w:p>
          <w:p w14:paraId="4E638498" w14:textId="77777777" w:rsidR="00CB610C" w:rsidRPr="00CB610C" w:rsidRDefault="00CB610C" w:rsidP="00CB610C">
            <w:pPr>
              <w:rPr>
                <w:rFonts w:eastAsia="Times New Roman" w:cs="Arial"/>
                <w:bCs/>
                <w:color w:val="auto"/>
                <w:szCs w:val="20"/>
                <w:lang w:val="es-ES" w:eastAsia="es-CO"/>
              </w:rPr>
            </w:pPr>
            <w:r w:rsidRPr="00CB610C">
              <w:rPr>
                <w:rFonts w:cs="Arial"/>
                <w:color w:val="auto"/>
                <w:szCs w:val="20"/>
                <w:lang w:val="es-ES" w:eastAsia="es-CO"/>
              </w:rPr>
              <w:t>Identificado</w:t>
            </w:r>
            <w:r w:rsidRPr="00CB610C">
              <w:rPr>
                <w:rFonts w:eastAsia="Arial,Times New Roman" w:cs="Arial"/>
                <w:color w:val="auto"/>
                <w:szCs w:val="20"/>
                <w:lang w:val="es-ES" w:eastAsia="es-CO"/>
              </w:rPr>
              <w:t xml:space="preserve"> </w:t>
            </w:r>
            <w:r w:rsidRPr="00CB610C">
              <w:rPr>
                <w:rFonts w:cs="Arial"/>
                <w:color w:val="auto"/>
                <w:szCs w:val="20"/>
                <w:lang w:val="es-ES" w:eastAsia="es-CO"/>
              </w:rPr>
              <w:t>con</w:t>
            </w:r>
            <w:r w:rsidRPr="00CB610C">
              <w:rPr>
                <w:rFonts w:eastAsia="Arial,Times New Roman" w:cs="Arial"/>
                <w:color w:val="auto"/>
                <w:szCs w:val="20"/>
                <w:lang w:val="es-ES" w:eastAsia="es-CO"/>
              </w:rPr>
              <w:t xml:space="preserve"> </w:t>
            </w:r>
            <w:r w:rsidRPr="00CB610C">
              <w:rPr>
                <w:rFonts w:cs="Arial"/>
                <w:color w:val="auto"/>
                <w:szCs w:val="20"/>
                <w:lang w:val="es-ES" w:eastAsia="es-CO"/>
              </w:rPr>
              <w:t>NIT</w:t>
            </w:r>
            <w:r w:rsidRPr="00CB610C">
              <w:rPr>
                <w:rFonts w:eastAsia="Arial,Times New Roman" w:cs="Arial"/>
                <w:color w:val="auto"/>
                <w:szCs w:val="20"/>
                <w:lang w:val="es-ES" w:eastAsia="es-CO"/>
              </w:rPr>
              <w:t xml:space="preserve"> </w:t>
            </w:r>
            <w:r w:rsidRPr="00CB610C">
              <w:rPr>
                <w:rFonts w:eastAsia="Times New Roman" w:cs="Arial"/>
                <w:bCs/>
                <w:color w:val="auto"/>
                <w:szCs w:val="20"/>
                <w:lang w:val="es-ES" w:eastAsia="es-CO"/>
              </w:rPr>
              <w:t>899999362-0</w:t>
            </w:r>
          </w:p>
        </w:tc>
      </w:tr>
      <w:tr w:rsidR="00CB610C" w:rsidRPr="00CB610C" w14:paraId="42F3919E"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44D5D70C"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Tomador</w:t>
            </w:r>
          </w:p>
        </w:tc>
        <w:tc>
          <w:tcPr>
            <w:tcW w:w="6889" w:type="dxa"/>
            <w:tcBorders>
              <w:top w:val="single" w:sz="4" w:space="0" w:color="auto"/>
              <w:left w:val="single" w:sz="4" w:space="0" w:color="auto"/>
              <w:bottom w:val="single" w:sz="4" w:space="0" w:color="auto"/>
              <w:right w:val="single" w:sz="4" w:space="0" w:color="auto"/>
            </w:tcBorders>
            <w:vAlign w:val="center"/>
            <w:hideMark/>
          </w:tcPr>
          <w:p w14:paraId="5AA7B848" w14:textId="77777777" w:rsidR="00CB610C" w:rsidRPr="00CB610C"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CB610C">
              <w:rPr>
                <w:rFonts w:ascii="Arial" w:eastAsia="Times New Roman" w:hAnsi="Arial" w:cs="Arial"/>
                <w:bCs/>
                <w:sz w:val="20"/>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F558296" w14:textId="77777777" w:rsidR="00CB610C" w:rsidRPr="00CB610C"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CB610C">
              <w:rPr>
                <w:rFonts w:ascii="Arial" w:eastAsia="Times New Roman" w:hAnsi="Arial" w:cs="Arial"/>
                <w:bCs/>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7FABEE" w14:textId="77777777" w:rsidR="00CB610C" w:rsidRPr="00CB610C" w:rsidRDefault="00CB610C" w:rsidP="00CB610C">
            <w:pPr>
              <w:pStyle w:val="Prrafodelista"/>
              <w:numPr>
                <w:ilvl w:val="0"/>
                <w:numId w:val="100"/>
              </w:numPr>
              <w:spacing w:after="0" w:line="240" w:lineRule="auto"/>
              <w:jc w:val="both"/>
              <w:rPr>
                <w:rFonts w:ascii="Arial" w:eastAsia="Times New Roman" w:hAnsi="Arial" w:cs="Arial"/>
                <w:bCs/>
                <w:sz w:val="20"/>
                <w:szCs w:val="20"/>
                <w:lang w:eastAsia="es-CO"/>
              </w:rPr>
            </w:pPr>
            <w:r w:rsidRPr="00CB610C">
              <w:rPr>
                <w:rFonts w:ascii="Arial" w:eastAsia="Times New Roman" w:hAnsi="Arial" w:cs="Arial"/>
                <w:bCs/>
                <w:sz w:val="20"/>
                <w:szCs w:val="20"/>
                <w:lang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CB610C" w:rsidRPr="00CB610C" w14:paraId="26A0A441" w14:textId="77777777" w:rsidTr="00E80ABA">
        <w:trPr>
          <w:trHeight w:val="73"/>
        </w:trPr>
        <w:tc>
          <w:tcPr>
            <w:tcW w:w="1939" w:type="dxa"/>
            <w:tcBorders>
              <w:top w:val="single" w:sz="4" w:space="0" w:color="auto"/>
              <w:left w:val="single" w:sz="4" w:space="0" w:color="auto"/>
              <w:bottom w:val="single" w:sz="4" w:space="0" w:color="auto"/>
              <w:right w:val="single" w:sz="4" w:space="0" w:color="auto"/>
            </w:tcBorders>
            <w:vAlign w:val="center"/>
          </w:tcPr>
          <w:p w14:paraId="1526312B"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Valor</w:t>
            </w:r>
          </w:p>
        </w:tc>
        <w:tc>
          <w:tcPr>
            <w:tcW w:w="6889" w:type="dxa"/>
            <w:tcBorders>
              <w:top w:val="single" w:sz="4" w:space="0" w:color="auto"/>
              <w:left w:val="single" w:sz="4" w:space="0" w:color="auto"/>
              <w:bottom w:val="single" w:sz="4" w:space="0" w:color="auto"/>
              <w:right w:val="single" w:sz="4" w:space="0" w:color="auto"/>
            </w:tcBorders>
            <w:vAlign w:val="center"/>
          </w:tcPr>
          <w:p w14:paraId="7538FF22" w14:textId="77777777" w:rsidR="00CB610C" w:rsidRPr="00CB610C" w:rsidRDefault="00CB610C" w:rsidP="00CB610C">
            <w:pPr>
              <w:shd w:val="clear" w:color="auto" w:fill="FFFFFF"/>
              <w:spacing w:after="150"/>
              <w:rPr>
                <w:rFonts w:eastAsia="Times New Roman" w:cs="Arial"/>
                <w:bCs/>
                <w:color w:val="auto"/>
                <w:szCs w:val="20"/>
                <w:lang w:val="es-ES" w:eastAsia="es-CO"/>
              </w:rPr>
            </w:pPr>
            <w:r w:rsidRPr="00CB610C">
              <w:rPr>
                <w:rFonts w:eastAsia="Times New Roman" w:cs="Arial"/>
                <w:bCs/>
                <w:color w:val="auto"/>
                <w:szCs w:val="20"/>
                <w:lang w:val="es-ES" w:eastAsia="es-CO"/>
              </w:rPr>
              <w:t xml:space="preserve">200 SMMLV </w:t>
            </w:r>
          </w:p>
        </w:tc>
      </w:tr>
      <w:tr w:rsidR="00CB610C" w:rsidRPr="00CB610C" w14:paraId="662C6676"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tcPr>
          <w:p w14:paraId="7BCA107A"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Vigencia</w:t>
            </w:r>
          </w:p>
        </w:tc>
        <w:tc>
          <w:tcPr>
            <w:tcW w:w="6889" w:type="dxa"/>
            <w:tcBorders>
              <w:top w:val="single" w:sz="4" w:space="0" w:color="auto"/>
              <w:left w:val="single" w:sz="4" w:space="0" w:color="auto"/>
              <w:bottom w:val="single" w:sz="4" w:space="0" w:color="auto"/>
              <w:right w:val="single" w:sz="4" w:space="0" w:color="auto"/>
            </w:tcBorders>
            <w:vAlign w:val="center"/>
          </w:tcPr>
          <w:p w14:paraId="11E7015F" w14:textId="77777777" w:rsidR="00CB610C" w:rsidRPr="00CB610C" w:rsidRDefault="00CB610C" w:rsidP="00CB610C">
            <w:pPr>
              <w:rPr>
                <w:rFonts w:eastAsia="Times New Roman" w:cs="Arial"/>
                <w:bCs/>
                <w:color w:val="auto"/>
                <w:szCs w:val="20"/>
                <w:lang w:val="es-ES" w:eastAsia="es-CO"/>
              </w:rPr>
            </w:pPr>
            <w:r w:rsidRPr="00CB610C">
              <w:rPr>
                <w:rFonts w:eastAsia="Times New Roman" w:cs="Arial"/>
                <w:color w:val="auto"/>
                <w:szCs w:val="20"/>
                <w:lang w:val="es-ES" w:eastAsia="es-ES"/>
              </w:rPr>
              <w:t>Igual al período de ejecución del contrato.</w:t>
            </w:r>
          </w:p>
        </w:tc>
      </w:tr>
      <w:tr w:rsidR="00CB610C" w:rsidRPr="00CB610C" w14:paraId="2311E97C"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5063AB9C"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Beneficiarios</w:t>
            </w:r>
          </w:p>
        </w:tc>
        <w:tc>
          <w:tcPr>
            <w:tcW w:w="6889" w:type="dxa"/>
            <w:tcBorders>
              <w:top w:val="single" w:sz="4" w:space="0" w:color="auto"/>
              <w:left w:val="single" w:sz="4" w:space="0" w:color="auto"/>
              <w:bottom w:val="single" w:sz="4" w:space="0" w:color="auto"/>
              <w:right w:val="single" w:sz="4" w:space="0" w:color="auto"/>
            </w:tcBorders>
            <w:vAlign w:val="center"/>
            <w:hideMark/>
          </w:tcPr>
          <w:p w14:paraId="1ABB6B59" w14:textId="77777777" w:rsidR="00CB610C" w:rsidRPr="00CB610C" w:rsidRDefault="00CB610C" w:rsidP="00CB610C">
            <w:pPr>
              <w:spacing w:line="276" w:lineRule="auto"/>
              <w:rPr>
                <w:rFonts w:eastAsia="Arial,Times New Roman" w:cs="Arial"/>
                <w:color w:val="auto"/>
                <w:szCs w:val="20"/>
                <w:lang w:val="es-ES" w:eastAsia="es-CO"/>
              </w:rPr>
            </w:pPr>
            <w:r w:rsidRPr="00CB610C">
              <w:rPr>
                <w:rFonts w:eastAsia="Times New Roman" w:cs="Arial"/>
                <w:bCs/>
                <w:color w:val="auto"/>
                <w:szCs w:val="20"/>
                <w:lang w:val="es-ES" w:eastAsia="es-CO"/>
              </w:rPr>
              <w:t xml:space="preserve">Terceros afectados y </w:t>
            </w:r>
            <w:r w:rsidRPr="00CB610C">
              <w:rPr>
                <w:rFonts w:cs="Arial"/>
                <w:color w:val="auto"/>
                <w:szCs w:val="20"/>
                <w:lang w:val="es-ES" w:eastAsia="es-CO"/>
              </w:rPr>
              <w:t xml:space="preserve"> MUNICIPIO DE GUACHETA</w:t>
            </w:r>
            <w:r w:rsidRPr="00CB610C">
              <w:rPr>
                <w:rFonts w:eastAsia="Arial,Times New Roman" w:cs="Arial"/>
                <w:color w:val="auto"/>
                <w:szCs w:val="20"/>
                <w:lang w:val="es-ES" w:eastAsia="es-CO"/>
              </w:rPr>
              <w:t xml:space="preserve"> </w:t>
            </w:r>
            <w:r w:rsidRPr="00CB610C">
              <w:rPr>
                <w:rFonts w:cs="Arial"/>
                <w:color w:val="auto"/>
                <w:szCs w:val="20"/>
                <w:lang w:val="es-ES" w:eastAsia="es-CO"/>
              </w:rPr>
              <w:t>Identificado</w:t>
            </w:r>
            <w:r w:rsidRPr="00CB610C">
              <w:rPr>
                <w:rFonts w:eastAsia="Arial,Times New Roman" w:cs="Arial"/>
                <w:color w:val="auto"/>
                <w:szCs w:val="20"/>
                <w:lang w:val="es-ES" w:eastAsia="es-CO"/>
              </w:rPr>
              <w:t xml:space="preserve"> </w:t>
            </w:r>
            <w:r w:rsidRPr="00CB610C">
              <w:rPr>
                <w:rFonts w:cs="Arial"/>
                <w:color w:val="auto"/>
                <w:szCs w:val="20"/>
                <w:lang w:val="es-ES" w:eastAsia="es-CO"/>
              </w:rPr>
              <w:t>con</w:t>
            </w:r>
            <w:r w:rsidRPr="00CB610C">
              <w:rPr>
                <w:rFonts w:eastAsia="Arial,Times New Roman" w:cs="Arial"/>
                <w:color w:val="auto"/>
                <w:szCs w:val="20"/>
                <w:lang w:val="es-ES" w:eastAsia="es-CO"/>
              </w:rPr>
              <w:t xml:space="preserve"> </w:t>
            </w:r>
            <w:r w:rsidRPr="00CB610C">
              <w:rPr>
                <w:rFonts w:cs="Arial"/>
                <w:color w:val="auto"/>
                <w:szCs w:val="20"/>
                <w:lang w:val="es-ES" w:eastAsia="es-CO"/>
              </w:rPr>
              <w:t>NIT</w:t>
            </w:r>
            <w:r w:rsidRPr="00CB610C">
              <w:rPr>
                <w:rFonts w:eastAsia="Arial,Times New Roman" w:cs="Arial"/>
                <w:color w:val="auto"/>
                <w:szCs w:val="20"/>
                <w:lang w:val="es-ES" w:eastAsia="es-CO"/>
              </w:rPr>
              <w:t xml:space="preserve"> </w:t>
            </w:r>
            <w:r w:rsidRPr="00CB610C">
              <w:rPr>
                <w:rFonts w:eastAsia="Times New Roman" w:cs="Arial"/>
                <w:bCs/>
                <w:color w:val="auto"/>
                <w:szCs w:val="20"/>
                <w:lang w:val="es-ES" w:eastAsia="es-CO"/>
              </w:rPr>
              <w:t>899999362-0</w:t>
            </w:r>
          </w:p>
        </w:tc>
      </w:tr>
      <w:tr w:rsidR="00CB610C" w:rsidRPr="00CB610C" w14:paraId="54EAA703" w14:textId="77777777" w:rsidTr="00CB610C">
        <w:trPr>
          <w:trHeight w:val="20"/>
        </w:trPr>
        <w:tc>
          <w:tcPr>
            <w:tcW w:w="1939" w:type="dxa"/>
            <w:tcBorders>
              <w:top w:val="single" w:sz="4" w:space="0" w:color="auto"/>
              <w:left w:val="single" w:sz="4" w:space="0" w:color="auto"/>
              <w:bottom w:val="single" w:sz="4" w:space="0" w:color="auto"/>
              <w:right w:val="single" w:sz="4" w:space="0" w:color="auto"/>
            </w:tcBorders>
            <w:vAlign w:val="center"/>
            <w:hideMark/>
          </w:tcPr>
          <w:p w14:paraId="0136FDB6"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Amparos</w:t>
            </w:r>
          </w:p>
        </w:tc>
        <w:tc>
          <w:tcPr>
            <w:tcW w:w="6889" w:type="dxa"/>
            <w:tcBorders>
              <w:top w:val="single" w:sz="4" w:space="0" w:color="auto"/>
              <w:left w:val="single" w:sz="4" w:space="0" w:color="auto"/>
              <w:bottom w:val="single" w:sz="4" w:space="0" w:color="auto"/>
              <w:right w:val="single" w:sz="4" w:space="0" w:color="auto"/>
            </w:tcBorders>
            <w:vAlign w:val="center"/>
          </w:tcPr>
          <w:p w14:paraId="35AFE36B" w14:textId="77777777" w:rsidR="00CB610C" w:rsidRPr="00CB610C" w:rsidRDefault="00CB610C" w:rsidP="00CB610C">
            <w:pPr>
              <w:rPr>
                <w:rFonts w:eastAsia="Times New Roman" w:cs="Arial"/>
                <w:bCs/>
                <w:color w:val="auto"/>
                <w:szCs w:val="20"/>
                <w:lang w:val="es-ES" w:eastAsia="es-CO"/>
              </w:rPr>
            </w:pPr>
          </w:p>
          <w:p w14:paraId="37B45178" w14:textId="77777777" w:rsidR="00CB610C" w:rsidRPr="00CB610C" w:rsidRDefault="00CB610C" w:rsidP="00CB610C">
            <w:pPr>
              <w:rPr>
                <w:rFonts w:eastAsia="Times New Roman" w:cs="Arial"/>
                <w:bCs/>
                <w:color w:val="auto"/>
                <w:szCs w:val="20"/>
                <w:lang w:val="es-ES" w:eastAsia="es-CO"/>
              </w:rPr>
            </w:pPr>
            <w:r w:rsidRPr="00CB610C">
              <w:rPr>
                <w:rFonts w:eastAsia="Times New Roman" w:cs="Arial"/>
                <w:bCs/>
                <w:color w:val="auto"/>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1BA6467B" w14:textId="77777777" w:rsidR="00CB610C" w:rsidRPr="00CB610C" w:rsidRDefault="00CB610C" w:rsidP="00CB610C">
            <w:pPr>
              <w:rPr>
                <w:rFonts w:eastAsia="Times New Roman" w:cs="Arial"/>
                <w:bCs/>
                <w:color w:val="auto"/>
                <w:szCs w:val="20"/>
                <w:lang w:val="es-ES" w:eastAsia="es-CO"/>
              </w:rPr>
            </w:pPr>
          </w:p>
        </w:tc>
      </w:tr>
      <w:tr w:rsidR="00CB610C" w:rsidRPr="00CB610C" w14:paraId="2F2BA51F" w14:textId="77777777" w:rsidTr="00CB610C">
        <w:trPr>
          <w:trHeight w:val="70"/>
        </w:trPr>
        <w:tc>
          <w:tcPr>
            <w:tcW w:w="1939" w:type="dxa"/>
            <w:tcBorders>
              <w:top w:val="single" w:sz="4" w:space="0" w:color="auto"/>
              <w:left w:val="single" w:sz="4" w:space="0" w:color="auto"/>
              <w:bottom w:val="single" w:sz="4" w:space="0" w:color="auto"/>
              <w:right w:val="single" w:sz="4" w:space="0" w:color="auto"/>
            </w:tcBorders>
            <w:vAlign w:val="center"/>
            <w:hideMark/>
          </w:tcPr>
          <w:p w14:paraId="4915FF1F" w14:textId="77777777" w:rsidR="00CB610C" w:rsidRPr="00CB610C" w:rsidRDefault="00CB610C" w:rsidP="00CB610C">
            <w:pPr>
              <w:jc w:val="center"/>
              <w:rPr>
                <w:rFonts w:eastAsia="Times New Roman" w:cs="Arial"/>
                <w:bCs/>
                <w:color w:val="auto"/>
                <w:szCs w:val="20"/>
                <w:lang w:val="es-ES" w:eastAsia="es-CO"/>
              </w:rPr>
            </w:pPr>
            <w:r w:rsidRPr="00CB610C">
              <w:rPr>
                <w:rFonts w:eastAsia="Times New Roman" w:cs="Arial"/>
                <w:bCs/>
                <w:color w:val="auto"/>
                <w:szCs w:val="20"/>
                <w:lang w:val="es-ES" w:eastAsia="es-CO"/>
              </w:rPr>
              <w:t>Información necesaria dentro de la póliza</w:t>
            </w:r>
          </w:p>
        </w:tc>
        <w:tc>
          <w:tcPr>
            <w:tcW w:w="6889" w:type="dxa"/>
            <w:tcBorders>
              <w:top w:val="single" w:sz="4" w:space="0" w:color="auto"/>
              <w:left w:val="single" w:sz="4" w:space="0" w:color="auto"/>
              <w:bottom w:val="single" w:sz="4" w:space="0" w:color="auto"/>
              <w:right w:val="single" w:sz="4" w:space="0" w:color="auto"/>
            </w:tcBorders>
            <w:vAlign w:val="center"/>
            <w:hideMark/>
          </w:tcPr>
          <w:p w14:paraId="6BE92AB7" w14:textId="77777777" w:rsidR="00CB610C" w:rsidRPr="00CB610C" w:rsidRDefault="00CB610C" w:rsidP="00CB610C">
            <w:pPr>
              <w:pStyle w:val="Prrafodelista"/>
              <w:numPr>
                <w:ilvl w:val="0"/>
                <w:numId w:val="100"/>
              </w:numPr>
              <w:spacing w:after="0" w:line="240" w:lineRule="auto"/>
              <w:rPr>
                <w:rFonts w:ascii="Arial" w:eastAsia="Times New Roman" w:hAnsi="Arial" w:cs="Arial"/>
                <w:bCs/>
                <w:sz w:val="20"/>
                <w:szCs w:val="20"/>
                <w:lang w:eastAsia="es-CO"/>
              </w:rPr>
            </w:pPr>
            <w:r w:rsidRPr="00CB610C">
              <w:rPr>
                <w:rFonts w:ascii="Arial" w:eastAsia="Times New Roman" w:hAnsi="Arial" w:cs="Arial"/>
                <w:bCs/>
                <w:sz w:val="20"/>
                <w:szCs w:val="20"/>
                <w:lang w:eastAsia="es-CO"/>
              </w:rPr>
              <w:t xml:space="preserve">Número y año del contrato </w:t>
            </w:r>
          </w:p>
          <w:p w14:paraId="6B18A23E" w14:textId="77777777" w:rsidR="00CB610C" w:rsidRPr="00CB610C" w:rsidRDefault="00CB610C" w:rsidP="00CB610C">
            <w:pPr>
              <w:pStyle w:val="Prrafodelista"/>
              <w:numPr>
                <w:ilvl w:val="0"/>
                <w:numId w:val="100"/>
              </w:numPr>
              <w:spacing w:after="0" w:line="240" w:lineRule="auto"/>
              <w:rPr>
                <w:rFonts w:ascii="Arial" w:eastAsia="Times New Roman" w:hAnsi="Arial" w:cs="Arial"/>
                <w:bCs/>
                <w:sz w:val="20"/>
                <w:szCs w:val="20"/>
                <w:lang w:eastAsia="es-CO"/>
              </w:rPr>
            </w:pPr>
            <w:r w:rsidRPr="00CB610C">
              <w:rPr>
                <w:rFonts w:ascii="Arial" w:eastAsia="Times New Roman" w:hAnsi="Arial" w:cs="Arial"/>
                <w:bCs/>
                <w:sz w:val="20"/>
                <w:szCs w:val="20"/>
                <w:lang w:eastAsia="es-CO"/>
              </w:rPr>
              <w:t>Objeto del contrato</w:t>
            </w:r>
          </w:p>
          <w:p w14:paraId="2B1516CA" w14:textId="77777777" w:rsidR="00CB610C" w:rsidRPr="00CB610C" w:rsidRDefault="00CB610C" w:rsidP="00CB610C">
            <w:pPr>
              <w:pStyle w:val="Prrafodelista"/>
              <w:numPr>
                <w:ilvl w:val="0"/>
                <w:numId w:val="100"/>
              </w:numPr>
              <w:spacing w:after="0" w:line="240" w:lineRule="auto"/>
              <w:rPr>
                <w:rFonts w:ascii="Arial" w:eastAsia="Times New Roman" w:hAnsi="Arial" w:cs="Arial"/>
                <w:bCs/>
                <w:sz w:val="20"/>
                <w:szCs w:val="20"/>
                <w:lang w:eastAsia="es-CO"/>
              </w:rPr>
            </w:pPr>
            <w:r w:rsidRPr="00CB610C">
              <w:rPr>
                <w:rFonts w:ascii="Arial" w:eastAsia="Times New Roman" w:hAnsi="Arial" w:cs="Arial"/>
                <w:bCs/>
                <w:sz w:val="20"/>
                <w:szCs w:val="20"/>
                <w:lang w:eastAsia="es-CO"/>
              </w:rPr>
              <w:t>Firma del representante legal del contratista</w:t>
            </w:r>
          </w:p>
          <w:p w14:paraId="63181D5F" w14:textId="77777777" w:rsidR="00CB610C" w:rsidRPr="00CB610C" w:rsidRDefault="00CB610C" w:rsidP="00CB610C">
            <w:pPr>
              <w:pStyle w:val="Prrafodelista"/>
              <w:numPr>
                <w:ilvl w:val="0"/>
                <w:numId w:val="100"/>
              </w:numPr>
              <w:spacing w:after="0" w:line="240" w:lineRule="auto"/>
              <w:rPr>
                <w:rFonts w:ascii="Arial" w:eastAsia="Times New Roman" w:hAnsi="Arial" w:cs="Arial"/>
                <w:bCs/>
                <w:sz w:val="20"/>
                <w:szCs w:val="20"/>
                <w:lang w:eastAsia="es-CO"/>
              </w:rPr>
            </w:pPr>
            <w:r w:rsidRPr="00CB610C">
              <w:rPr>
                <w:rFonts w:ascii="Arial" w:eastAsia="Times New Roman" w:hAnsi="Arial" w:cs="Arial"/>
                <w:bCs/>
                <w:sz w:val="20"/>
                <w:szCs w:val="20"/>
                <w:lang w:eastAsia="es-CO"/>
              </w:rPr>
              <w:t>En caso de no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2" w:name="_Toc511924810"/>
      <w:bookmarkStart w:id="783" w:name="_Toc32134272"/>
      <w:bookmarkStart w:id="784" w:name="_Toc32147291"/>
      <w:bookmarkStart w:id="785" w:name="_Toc32147434"/>
      <w:bookmarkStart w:id="786" w:name="_Toc173259328"/>
      <w:bookmarkEnd w:id="772"/>
      <w:r w:rsidRPr="001D2634">
        <w:rPr>
          <w:color w:val="auto"/>
        </w:rPr>
        <w:lastRenderedPageBreak/>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2"/>
      <w:bookmarkEnd w:id="783"/>
      <w:bookmarkEnd w:id="784"/>
      <w:bookmarkEnd w:id="785"/>
      <w:bookmarkEnd w:id="786"/>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1109A34E" w14:textId="77777777" w:rsidR="002F7B10" w:rsidRPr="001D2634" w:rsidRDefault="002F7B10" w:rsidP="006B2275">
      <w:pPr>
        <w:pStyle w:val="Capitulo8"/>
        <w:ind w:left="0" w:firstLine="1"/>
        <w:outlineLvl w:val="1"/>
        <w:rPr>
          <w:color w:val="auto"/>
        </w:rPr>
      </w:pPr>
      <w:bookmarkStart w:id="787" w:name="_Ref518058128"/>
      <w:bookmarkStart w:id="788" w:name="_Toc32147435"/>
      <w:bookmarkStart w:id="789" w:name="_Toc173259329"/>
      <w:r w:rsidRPr="001D2634">
        <w:rPr>
          <w:color w:val="auto"/>
        </w:rPr>
        <w:t>INFORMACIÓN PARA EL CONTROL DE LA EJECUCIÓN DE LA OBRA</w:t>
      </w:r>
      <w:bookmarkEnd w:id="787"/>
      <w:bookmarkEnd w:id="788"/>
      <w:bookmarkEnd w:id="789"/>
    </w:p>
    <w:p w14:paraId="39CA9019" w14:textId="77777777" w:rsidR="002F7B10" w:rsidRPr="001D2634" w:rsidRDefault="002F7B10" w:rsidP="00C25A77">
      <w:pPr>
        <w:pStyle w:val="Capitulo8"/>
        <w:numPr>
          <w:ilvl w:val="0"/>
          <w:numId w:val="0"/>
        </w:numPr>
        <w:ind w:left="1020"/>
        <w:rPr>
          <w:color w:val="auto"/>
        </w:rPr>
      </w:pPr>
    </w:p>
    <w:p w14:paraId="2B06E1BB" w14:textId="6AD974FA"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w:t>
      </w:r>
      <w:r w:rsidR="00CB610C">
        <w:rPr>
          <w:rFonts w:eastAsiaTheme="minorHAnsi"/>
          <w:b w:val="0"/>
          <w:color w:val="auto"/>
        </w:rPr>
        <w:t>la supervisión</w:t>
      </w:r>
      <w:r w:rsidR="00077684" w:rsidRPr="001D2634">
        <w:rPr>
          <w:b w:val="0"/>
          <w:color w:val="auto"/>
        </w:rPr>
        <w:t xml:space="preserve"> </w:t>
      </w:r>
      <w:r w:rsidRPr="001D2634">
        <w:rPr>
          <w:rFonts w:eastAsiaTheme="minorHAnsi"/>
          <w:b w:val="0"/>
          <w:color w:val="auto"/>
        </w:rPr>
        <w:t xml:space="preserve">respectiva, dentro de los </w:t>
      </w:r>
      <w:r w:rsidR="00CB610C">
        <w:rPr>
          <w:rFonts w:eastAsia="Arial"/>
          <w:b w:val="0"/>
          <w:color w:val="auto"/>
        </w:rPr>
        <w:t>cinco (05)</w:t>
      </w:r>
      <w:r w:rsidR="00E1158F" w:rsidRPr="001D2634">
        <w:rPr>
          <w:rFonts w:eastAsiaTheme="minorHAnsi"/>
          <w:b w:val="0"/>
          <w:color w:val="auto"/>
        </w:rPr>
        <w:t xml:space="preserve"> </w:t>
      </w:r>
      <w:r w:rsidRPr="001D2634">
        <w:rPr>
          <w:rFonts w:eastAsiaTheme="minorHAnsi"/>
          <w:b w:val="0"/>
          <w:color w:val="auto"/>
        </w:rPr>
        <w:t xml:space="preserve">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282F28ED"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El</w:t>
      </w:r>
      <w:r w:rsidR="00384AED" w:rsidRPr="001D2634">
        <w:rPr>
          <w:rFonts w:cs="Arial"/>
          <w:color w:val="auto"/>
          <w:szCs w:val="20"/>
        </w:rPr>
        <w:t xml:space="preserve"> </w:t>
      </w:r>
      <w:r w:rsidR="00CB610C">
        <w:rPr>
          <w:rFonts w:cs="Arial"/>
          <w:color w:val="auto"/>
          <w:szCs w:val="20"/>
        </w:rPr>
        <w:t>supervisor</w:t>
      </w:r>
      <w:r w:rsidRPr="001D2634">
        <w:rPr>
          <w:rFonts w:cs="Arial"/>
          <w:color w:val="auto"/>
          <w:szCs w:val="20"/>
        </w:rPr>
        <w:t xml:space="preserve"> revisará los documentos presentados por el </w:t>
      </w:r>
      <w:r w:rsidR="008E6CFF" w:rsidRPr="001D2634">
        <w:rPr>
          <w:rFonts w:cs="Arial"/>
          <w:color w:val="auto"/>
          <w:szCs w:val="20"/>
        </w:rPr>
        <w:t>c</w:t>
      </w:r>
      <w:r w:rsidRPr="001D2634">
        <w:rPr>
          <w:rFonts w:cs="Arial"/>
          <w:color w:val="auto"/>
          <w:szCs w:val="20"/>
        </w:rPr>
        <w:t xml:space="preserve">ontratista de obra en un término no mayor a </w:t>
      </w:r>
      <w:r w:rsidR="00E80ABA" w:rsidRPr="00E80ABA">
        <w:rPr>
          <w:rFonts w:cs="Arial"/>
          <w:color w:val="auto"/>
          <w:szCs w:val="20"/>
        </w:rPr>
        <w:t>cinco</w:t>
      </w:r>
      <w:r w:rsidR="00CB610C" w:rsidRPr="00E80ABA">
        <w:rPr>
          <w:rFonts w:cs="Arial"/>
          <w:color w:val="auto"/>
          <w:szCs w:val="20"/>
        </w:rPr>
        <w:t xml:space="preserve"> (5)</w:t>
      </w:r>
      <w:r w:rsidRPr="001D2634">
        <w:rPr>
          <w:rFonts w:cs="Arial"/>
          <w:color w:val="auto"/>
          <w:szCs w:val="20"/>
        </w:rPr>
        <w:t xml:space="preserve"> días calendario. En caso de existir algún requerimiento por escrito por parte del </w:t>
      </w:r>
      <w:r w:rsidR="00CB610C">
        <w:rPr>
          <w:rFonts w:cs="Arial"/>
          <w:color w:val="auto"/>
          <w:szCs w:val="20"/>
        </w:rPr>
        <w:t>supervisor,</w:t>
      </w:r>
      <w:r w:rsidRPr="001D2634">
        <w:rPr>
          <w:rFonts w:cs="Arial"/>
          <w:color w:val="auto"/>
          <w:szCs w:val="20"/>
        </w:rPr>
        <w:t xml:space="preserve"> el </w:t>
      </w:r>
      <w:r w:rsidR="008E6CFF" w:rsidRPr="001D2634">
        <w:rPr>
          <w:rFonts w:cs="Arial"/>
          <w:color w:val="auto"/>
          <w:szCs w:val="20"/>
        </w:rPr>
        <w:t>c</w:t>
      </w:r>
      <w:r w:rsidRPr="001D2634">
        <w:rPr>
          <w:rFonts w:cs="Arial"/>
          <w:color w:val="auto"/>
          <w:szCs w:val="20"/>
        </w:rPr>
        <w:t xml:space="preserve">ontratista debe atenderlo en un término no mayor a </w:t>
      </w:r>
      <w:r w:rsidR="00CB610C">
        <w:rPr>
          <w:rFonts w:cs="Arial"/>
          <w:color w:val="auto"/>
          <w:szCs w:val="20"/>
        </w:rPr>
        <w:t>cinco (05)</w:t>
      </w:r>
      <w:r w:rsidRPr="001D2634">
        <w:rPr>
          <w:rFonts w:cs="Arial"/>
          <w:color w:val="auto"/>
          <w:szCs w:val="20"/>
        </w:rPr>
        <w:t xml:space="preserve"> días hábiles, so pena de incurrir en causal de incumplimiento del contrato.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0F7BDCD2"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Una vez se cumpla con lo exigido en el pliego de condiciones,</w:t>
      </w:r>
      <w:r w:rsidR="00CB610C">
        <w:rPr>
          <w:rFonts w:cs="Arial"/>
          <w:color w:val="auto"/>
          <w:szCs w:val="20"/>
        </w:rPr>
        <w:t xml:space="preserve"> 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0" w:name="_Toc32147436"/>
      <w:bookmarkStart w:id="791" w:name="_Toc173259330"/>
      <w:r w:rsidRPr="001D2634">
        <w:rPr>
          <w:color w:val="auto"/>
        </w:rPr>
        <w:t>ANÁLISIS DE PRECIOS UNITARIOS</w:t>
      </w:r>
      <w:bookmarkEnd w:id="790"/>
      <w:bookmarkEnd w:id="791"/>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w:t>
      </w:r>
      <w:r w:rsidRPr="001D2634">
        <w:rPr>
          <w:rFonts w:cs="Arial"/>
          <w:color w:val="auto"/>
          <w:szCs w:val="20"/>
        </w:rPr>
        <w:lastRenderedPageBreak/>
        <w:t xml:space="preserve">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2" w:name="_Toc32147437"/>
      <w:bookmarkStart w:id="793" w:name="_Toc173259331"/>
      <w:r w:rsidRPr="001D2634">
        <w:rPr>
          <w:color w:val="auto"/>
        </w:rPr>
        <w:t>ANTICIPO Y/O PAGO ANTICIPADO</w:t>
      </w:r>
      <w:bookmarkEnd w:id="792"/>
      <w:bookmarkEnd w:id="793"/>
    </w:p>
    <w:p w14:paraId="42D664D1" w14:textId="7F0876AB" w:rsidR="00AC1C7F" w:rsidRPr="001D2634" w:rsidRDefault="00CB610C" w:rsidP="00597E77">
      <w:pPr>
        <w:spacing w:after="0" w:line="276" w:lineRule="auto"/>
        <w:jc w:val="both"/>
        <w:textAlignment w:val="baseline"/>
        <w:rPr>
          <w:rFonts w:cs="Arial"/>
          <w:color w:val="auto"/>
          <w:szCs w:val="20"/>
        </w:rPr>
      </w:pPr>
      <w:r>
        <w:rPr>
          <w:lang w:val="es-MX"/>
        </w:rPr>
        <w:t>Para el presente proceso la entidad NO considera prudente generar anticipo.</w:t>
      </w:r>
    </w:p>
    <w:p w14:paraId="331BA891" w14:textId="15BFABBD" w:rsidR="00936129" w:rsidRPr="001D2634" w:rsidRDefault="002F7B10" w:rsidP="002C42CB">
      <w:pPr>
        <w:pStyle w:val="Entidad-Capitulo"/>
        <w:rPr>
          <w:color w:val="auto"/>
        </w:rPr>
      </w:pPr>
      <w:bookmarkStart w:id="794" w:name="_Toc508648287"/>
      <w:bookmarkStart w:id="795" w:name="_Toc508984071"/>
      <w:bookmarkStart w:id="796" w:name="_Toc509843902"/>
      <w:bookmarkStart w:id="797" w:name="_Toc511924811"/>
      <w:bookmarkStart w:id="798" w:name="_Toc32134273"/>
      <w:bookmarkStart w:id="799" w:name="_Toc32147292"/>
      <w:bookmarkStart w:id="800" w:name="_Toc32147438"/>
      <w:bookmarkStart w:id="801"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4"/>
      <w:bookmarkEnd w:id="795"/>
      <w:bookmarkEnd w:id="796"/>
      <w:bookmarkEnd w:id="797"/>
      <w:bookmarkEnd w:id="798"/>
      <w:bookmarkEnd w:id="799"/>
      <w:bookmarkEnd w:id="800"/>
      <w:bookmarkEnd w:id="801"/>
    </w:p>
    <w:p w14:paraId="1D145B0F" w14:textId="601DBB79" w:rsidR="00936129" w:rsidRPr="001D2634" w:rsidRDefault="00860AF3" w:rsidP="006B2275">
      <w:pPr>
        <w:pStyle w:val="Captulo8"/>
        <w:numPr>
          <w:ilvl w:val="1"/>
          <w:numId w:val="183"/>
        </w:numPr>
        <w:ind w:left="0" w:hanging="11"/>
        <w:outlineLvl w:val="1"/>
        <w:rPr>
          <w:color w:val="auto"/>
        </w:rPr>
      </w:pPr>
      <w:bookmarkStart w:id="802" w:name="_Toc32147439"/>
      <w:bookmarkStart w:id="803" w:name="_Toc173259333"/>
      <w:bookmarkStart w:id="804" w:name="_Toc508984072"/>
      <w:bookmarkStart w:id="805" w:name="_Toc509843903"/>
      <w:bookmarkStart w:id="806" w:name="_Toc511924812"/>
      <w:bookmarkStart w:id="807" w:name="_Toc518641691"/>
      <w:bookmarkStart w:id="808" w:name="_Hlk511206992"/>
      <w:r w:rsidRPr="001D2634">
        <w:rPr>
          <w:color w:val="auto"/>
        </w:rPr>
        <w:t>ANEXOS</w:t>
      </w:r>
      <w:bookmarkEnd w:id="802"/>
      <w:bookmarkEnd w:id="803"/>
      <w:r w:rsidRPr="001D2634">
        <w:rPr>
          <w:color w:val="auto"/>
        </w:rPr>
        <w:t xml:space="preserve"> </w:t>
      </w:r>
      <w:bookmarkEnd w:id="804"/>
      <w:bookmarkEnd w:id="805"/>
      <w:bookmarkEnd w:id="806"/>
      <w:bookmarkEnd w:id="807"/>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09" w:name="_Ref508648618"/>
      <w:bookmarkStart w:id="810"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09"/>
      <w:bookmarkEnd w:id="810"/>
    </w:p>
    <w:p w14:paraId="61A90E51" w14:textId="73608F51"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1" w:name="_Ref508648948"/>
      <w:r w:rsidRPr="001D2634">
        <w:rPr>
          <w:rFonts w:ascii="Arial" w:eastAsia="Arial" w:hAnsi="Arial" w:cs="Arial"/>
          <w:sz w:val="20"/>
          <w:szCs w:val="20"/>
        </w:rPr>
        <w:t xml:space="preserve">Anexo 2 – </w:t>
      </w:r>
      <w:r w:rsidR="00860AF3" w:rsidRPr="001D2634">
        <w:rPr>
          <w:rFonts w:ascii="Arial" w:eastAsia="Arial" w:hAnsi="Arial" w:cs="Arial"/>
          <w:sz w:val="20"/>
          <w:szCs w:val="20"/>
        </w:rPr>
        <w:t>Cronograma</w:t>
      </w:r>
      <w:bookmarkEnd w:id="811"/>
    </w:p>
    <w:p w14:paraId="1C8952CC" w14:textId="04FDF742" w:rsidR="000626B0"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2" w:name="_Ref511383013"/>
      <w:bookmarkStart w:id="813" w:name="_Ref508648975"/>
      <w:r w:rsidRPr="001D2634">
        <w:rPr>
          <w:rFonts w:ascii="Arial" w:eastAsia="Arial" w:hAnsi="Arial" w:cs="Arial"/>
          <w:sz w:val="20"/>
          <w:szCs w:val="20"/>
        </w:rPr>
        <w:t>Anexo 3 – Glosario</w:t>
      </w:r>
      <w:bookmarkEnd w:id="812"/>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4" w:name="_Ref508649191"/>
      <w:r w:rsidRPr="001D2634">
        <w:rPr>
          <w:rFonts w:ascii="Arial" w:eastAsia="Arial" w:hAnsi="Arial" w:cs="Arial"/>
          <w:sz w:val="20"/>
          <w:szCs w:val="20"/>
        </w:rPr>
        <w:t>Anexo 4 – Pacto de Transparencia</w:t>
      </w:r>
      <w:bookmarkEnd w:id="814"/>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11633323"/>
      <w:r w:rsidRPr="001D2634">
        <w:rPr>
          <w:rFonts w:ascii="Arial" w:eastAsia="Arial" w:hAnsi="Arial" w:cs="Arial"/>
          <w:sz w:val="20"/>
          <w:szCs w:val="20"/>
        </w:rPr>
        <w:t>Anexo 5 – Minuta del Contrato</w:t>
      </w:r>
      <w:bookmarkEnd w:id="815"/>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16" w:name="_Toc508984073"/>
      <w:bookmarkStart w:id="817" w:name="_Toc509843904"/>
      <w:bookmarkStart w:id="818" w:name="_Toc511924813"/>
      <w:bookmarkStart w:id="819" w:name="_Toc518641692"/>
      <w:bookmarkStart w:id="820" w:name="_Toc32147440"/>
      <w:bookmarkStart w:id="821" w:name="_Toc173259334"/>
      <w:bookmarkEnd w:id="813"/>
      <w:r w:rsidRPr="001D2634">
        <w:rPr>
          <w:color w:val="auto"/>
        </w:rPr>
        <w:t>FORMATOS</w:t>
      </w:r>
      <w:bookmarkEnd w:id="816"/>
      <w:bookmarkEnd w:id="817"/>
      <w:bookmarkEnd w:id="818"/>
      <w:bookmarkEnd w:id="819"/>
      <w:bookmarkEnd w:id="820"/>
      <w:bookmarkEnd w:id="821"/>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2" w:name="_Ref508649152"/>
      <w:bookmarkStart w:id="823"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2"/>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4" w:name="_Ref508649477"/>
      <w:bookmarkStart w:id="825"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4"/>
      <w:r w:rsidR="00BC2701" w:rsidRPr="001D2634">
        <w:rPr>
          <w:rFonts w:ascii="Arial" w:eastAsia="Arial" w:hAnsi="Arial" w:cs="Arial"/>
          <w:sz w:val="20"/>
          <w:szCs w:val="20"/>
        </w:rPr>
        <w:t xml:space="preserve"> </w:t>
      </w:r>
      <w:bookmarkEnd w:id="825"/>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26"/>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7"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27"/>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250"/>
      <w:r w:rsidRPr="001D2634">
        <w:rPr>
          <w:rFonts w:ascii="Arial" w:eastAsia="Arial" w:hAnsi="Arial" w:cs="Arial"/>
          <w:sz w:val="20"/>
          <w:szCs w:val="20"/>
        </w:rPr>
        <w:t>Formato 5 – Capacidad residual</w:t>
      </w:r>
      <w:bookmarkEnd w:id="828"/>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29" w:name="_Ref3387457"/>
      <w:r w:rsidRPr="001D2634">
        <w:rPr>
          <w:rFonts w:ascii="Arial" w:eastAsia="Arial" w:hAnsi="Arial" w:cs="Arial"/>
          <w:sz w:val="20"/>
          <w:szCs w:val="20"/>
          <w:lang w:eastAsia="es-ES"/>
        </w:rPr>
        <w:t>Formato 9 – Puntaje de Industria Nacional.</w:t>
      </w:r>
      <w:bookmarkEnd w:id="829"/>
    </w:p>
    <w:p w14:paraId="11B86FD2" w14:textId="77FEA685" w:rsidR="009D3087" w:rsidRPr="001D2634" w:rsidRDefault="009D3087" w:rsidP="00C8443C">
      <w:pPr>
        <w:pStyle w:val="Prrafodelista"/>
        <w:numPr>
          <w:ilvl w:val="0"/>
          <w:numId w:val="68"/>
        </w:numPr>
        <w:rPr>
          <w:rFonts w:ascii="Arial" w:eastAsia="Arial,Times New Roman" w:hAnsi="Arial" w:cs="Arial"/>
          <w:sz w:val="20"/>
          <w:szCs w:val="20"/>
          <w:lang w:eastAsia="es-ES"/>
        </w:rPr>
      </w:pPr>
      <w:bookmarkStart w:id="830"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Carta Manifestación de Interés</w:t>
      </w:r>
      <w:bookmarkEnd w:id="830"/>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1" w:name="_Toc32147441"/>
      <w:bookmarkStart w:id="832" w:name="_Toc173259335"/>
      <w:bookmarkStart w:id="833" w:name="_Toc508984074"/>
      <w:bookmarkStart w:id="834" w:name="_Toc509843905"/>
      <w:bookmarkStart w:id="835" w:name="_Toc511924814"/>
      <w:bookmarkStart w:id="836" w:name="_Toc518641693"/>
      <w:bookmarkEnd w:id="823"/>
      <w:r w:rsidRPr="001D2634">
        <w:rPr>
          <w:color w:val="auto"/>
        </w:rPr>
        <w:t>MATRICES</w:t>
      </w:r>
      <w:bookmarkEnd w:id="831"/>
      <w:bookmarkEnd w:id="832"/>
      <w:r w:rsidRPr="001D2634">
        <w:rPr>
          <w:color w:val="auto"/>
        </w:rPr>
        <w:t xml:space="preserve"> </w:t>
      </w:r>
      <w:bookmarkEnd w:id="833"/>
      <w:bookmarkEnd w:id="834"/>
      <w:bookmarkEnd w:id="835"/>
      <w:bookmarkEnd w:id="836"/>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37"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37"/>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38" w:name="_Ref508649840"/>
      <w:bookmarkStart w:id="839"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38"/>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39"/>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0"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0"/>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20932E42" w14:textId="72D52958" w:rsidR="00DB7B86" w:rsidRPr="001D2634" w:rsidRDefault="00DB7B86" w:rsidP="006B2275">
      <w:pPr>
        <w:pStyle w:val="Captulo8"/>
        <w:numPr>
          <w:ilvl w:val="1"/>
          <w:numId w:val="183"/>
        </w:numPr>
        <w:ind w:left="0" w:firstLine="0"/>
        <w:outlineLvl w:val="1"/>
        <w:rPr>
          <w:color w:val="auto"/>
        </w:rPr>
      </w:pPr>
      <w:bookmarkStart w:id="841" w:name="_Toc32147442"/>
      <w:bookmarkStart w:id="842" w:name="_Toc173259336"/>
      <w:bookmarkStart w:id="843" w:name="_Toc508984075"/>
      <w:bookmarkStart w:id="844" w:name="_Toc509843906"/>
      <w:bookmarkStart w:id="845" w:name="_Toc511924815"/>
      <w:bookmarkStart w:id="846" w:name="_Toc518641694"/>
      <w:r w:rsidRPr="001D2634">
        <w:rPr>
          <w:color w:val="auto"/>
        </w:rPr>
        <w:t>FORMULARIOS</w:t>
      </w:r>
      <w:bookmarkEnd w:id="841"/>
      <w:bookmarkEnd w:id="842"/>
      <w:r w:rsidRPr="001D2634">
        <w:rPr>
          <w:color w:val="auto"/>
        </w:rPr>
        <w:t xml:space="preserve"> </w:t>
      </w:r>
      <w:bookmarkEnd w:id="843"/>
      <w:bookmarkEnd w:id="844"/>
      <w:bookmarkEnd w:id="845"/>
      <w:bookmarkEnd w:id="846"/>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47" w:name="_Ref508648916"/>
      <w:bookmarkStart w:id="848"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08"/>
      <w:bookmarkEnd w:id="847"/>
      <w:bookmarkEnd w:id="848"/>
    </w:p>
    <w:sectPr w:rsidR="00D77C6A" w:rsidRPr="001D2634" w:rsidSect="00FD6C40">
      <w:headerReference w:type="default" r:id="rId21"/>
      <w:footerReference w:type="default" r:id="rId2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A71F8" w14:textId="77777777" w:rsidR="00994D4A" w:rsidRDefault="00994D4A" w:rsidP="002B56E2">
      <w:pPr>
        <w:spacing w:after="0" w:line="240" w:lineRule="auto"/>
      </w:pPr>
      <w:r>
        <w:separator/>
      </w:r>
    </w:p>
    <w:p w14:paraId="5A8326A9" w14:textId="77777777" w:rsidR="00994D4A" w:rsidRDefault="00994D4A"/>
  </w:endnote>
  <w:endnote w:type="continuationSeparator" w:id="0">
    <w:p w14:paraId="63551FB0" w14:textId="77777777" w:rsidR="00994D4A" w:rsidRDefault="00994D4A" w:rsidP="002B56E2">
      <w:pPr>
        <w:spacing w:after="0" w:line="240" w:lineRule="auto"/>
      </w:pPr>
      <w:r>
        <w:continuationSeparator/>
      </w:r>
    </w:p>
    <w:p w14:paraId="53AD8CF6" w14:textId="77777777" w:rsidR="00994D4A" w:rsidRDefault="00994D4A"/>
  </w:endnote>
  <w:endnote w:type="continuationNotice" w:id="1">
    <w:p w14:paraId="250CC881" w14:textId="77777777" w:rsidR="00994D4A" w:rsidRDefault="00994D4A">
      <w:pPr>
        <w:spacing w:after="0" w:line="240" w:lineRule="auto"/>
      </w:pPr>
    </w:p>
    <w:p w14:paraId="7674CF48" w14:textId="77777777" w:rsidR="00994D4A" w:rsidRDefault="00994D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charset w:val="00"/>
    <w:family w:val="roman"/>
    <w:pitch w:val="default"/>
  </w:font>
  <w:font w:name="Dotum">
    <w:altName w:val="돋움"/>
    <w:panose1 w:val="020B0600000101010101"/>
    <w:charset w:val="81"/>
    <w:family w:val="swiss"/>
    <w:pitch w:val="variable"/>
    <w:sig w:usb0="B00002AF" w:usb1="69D77CFB" w:usb2="00000030" w:usb3="00000000" w:csb0="0008009F" w:csb1="00000000"/>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EndPr/>
    <w:sdtContent>
      <w:p w14:paraId="2E21247C" w14:textId="559E150D" w:rsidR="003971F3" w:rsidRDefault="003971F3">
        <w:pPr>
          <w:pStyle w:val="Piedepgina"/>
          <w:jc w:val="right"/>
        </w:pPr>
        <w:r>
          <w:fldChar w:fldCharType="begin"/>
        </w:r>
        <w:r>
          <w:instrText>PAGE   \* MERGEFORMAT</w:instrText>
        </w:r>
        <w:r>
          <w:fldChar w:fldCharType="separate"/>
        </w:r>
        <w:r w:rsidR="00346908" w:rsidRPr="00346908">
          <w:rPr>
            <w:noProof/>
            <w:lang w:val="es-ES"/>
          </w:rPr>
          <w:t>21</w:t>
        </w:r>
        <w:r>
          <w:fldChar w:fldCharType="end"/>
        </w:r>
      </w:p>
    </w:sdtContent>
  </w:sdt>
  <w:p w14:paraId="58CC864C" w14:textId="559E150D" w:rsidR="003971F3" w:rsidRDefault="003971F3"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3971F3"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3971F3" w:rsidRDefault="003971F3"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3971F3" w:rsidRDefault="003971F3"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3971F3" w:rsidRDefault="003971F3"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3971F3" w:rsidRDefault="003971F3"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3971F3" w:rsidRDefault="003971F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F2F5E" w14:textId="77777777" w:rsidR="00994D4A" w:rsidRDefault="00994D4A" w:rsidP="002B56E2">
      <w:pPr>
        <w:spacing w:after="0" w:line="240" w:lineRule="auto"/>
      </w:pPr>
      <w:r>
        <w:separator/>
      </w:r>
    </w:p>
    <w:p w14:paraId="730908D4" w14:textId="77777777" w:rsidR="00994D4A" w:rsidRDefault="00994D4A"/>
  </w:footnote>
  <w:footnote w:type="continuationSeparator" w:id="0">
    <w:p w14:paraId="1453F1FE" w14:textId="77777777" w:rsidR="00994D4A" w:rsidRDefault="00994D4A" w:rsidP="002B56E2">
      <w:pPr>
        <w:spacing w:after="0" w:line="240" w:lineRule="auto"/>
      </w:pPr>
      <w:r>
        <w:continuationSeparator/>
      </w:r>
    </w:p>
    <w:p w14:paraId="7377625B" w14:textId="77777777" w:rsidR="00994D4A" w:rsidRDefault="00994D4A"/>
  </w:footnote>
  <w:footnote w:type="continuationNotice" w:id="1">
    <w:p w14:paraId="4F03E801" w14:textId="77777777" w:rsidR="00994D4A" w:rsidRDefault="00994D4A">
      <w:pPr>
        <w:spacing w:after="0" w:line="240" w:lineRule="auto"/>
      </w:pPr>
    </w:p>
    <w:p w14:paraId="63E84EDE" w14:textId="77777777" w:rsidR="00994D4A" w:rsidRDefault="00994D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838"/>
      <w:gridCol w:w="3277"/>
      <w:gridCol w:w="2136"/>
      <w:gridCol w:w="742"/>
      <w:gridCol w:w="835"/>
    </w:tblGrid>
    <w:tr w:rsidR="006D53EB" w:rsidRPr="00614E0F" w14:paraId="5FC853B3" w14:textId="77777777" w:rsidTr="00645BDA">
      <w:trPr>
        <w:trHeight w:val="112"/>
        <w:jc w:val="center"/>
      </w:trPr>
      <w:tc>
        <w:tcPr>
          <w:tcW w:w="1041" w:type="pct"/>
          <w:vMerge w:val="restart"/>
          <w:tcBorders>
            <w:top w:val="dotted" w:sz="4" w:space="0" w:color="auto"/>
            <w:left w:val="dotted" w:sz="4" w:space="0" w:color="auto"/>
            <w:right w:val="dotted" w:sz="4" w:space="0" w:color="auto"/>
          </w:tcBorders>
        </w:tcPr>
        <w:p w14:paraId="28DC6C62" w14:textId="22617CC6" w:rsidR="006D53EB" w:rsidRPr="007A09E6" w:rsidRDefault="006D53EB" w:rsidP="00614E0F">
          <w:pPr>
            <w:pStyle w:val="Encabezado"/>
            <w:jc w:val="center"/>
            <w:rPr>
              <w:rFonts w:cs="Arial"/>
              <w:b/>
              <w:color w:val="auto"/>
              <w:sz w:val="16"/>
              <w:szCs w:val="16"/>
            </w:rPr>
          </w:pPr>
          <w:r>
            <w:rPr>
              <w:rFonts w:ascii="Times New Roman" w:eastAsia="Times New Roman" w:hAnsi="Times New Roman"/>
              <w:noProof/>
              <w:color w:val="000000"/>
              <w:lang w:eastAsia="es-CO"/>
            </w:rPr>
            <w:drawing>
              <wp:anchor distT="0" distB="0" distL="114300" distR="114300" simplePos="0" relativeHeight="251658240" behindDoc="1" locked="0" layoutInCell="1" allowOverlap="1" wp14:anchorId="10FC7D9E" wp14:editId="678DEB57">
                <wp:simplePos x="0" y="0"/>
                <wp:positionH relativeFrom="column">
                  <wp:posOffset>200660</wp:posOffset>
                </wp:positionH>
                <wp:positionV relativeFrom="paragraph">
                  <wp:posOffset>58419</wp:posOffset>
                </wp:positionV>
                <wp:extent cx="514350" cy="523875"/>
                <wp:effectExtent l="0" t="0" r="0" b="9525"/>
                <wp:wrapNone/>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14350" cy="523875"/>
                        </a:xfrm>
                        <a:prstGeom prst="rect">
                          <a:avLst/>
                        </a:prstGeom>
                        <a:ln/>
                      </pic:spPr>
                    </pic:pic>
                  </a:graphicData>
                </a:graphic>
                <wp14:sizeRelH relativeFrom="margin">
                  <wp14:pctWidth>0</wp14:pctWidth>
                </wp14:sizeRelH>
                <wp14:sizeRelV relativeFrom="margin">
                  <wp14:pctHeight>0</wp14:pctHeight>
                </wp14:sizeRelV>
              </wp:anchor>
            </w:drawing>
          </w:r>
        </w:p>
      </w:tc>
      <w:tc>
        <w:tcPr>
          <w:tcW w:w="3959"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A7D02AC" w:rsidR="006D53EB" w:rsidRPr="007A09E6" w:rsidRDefault="006D53EB"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6D53EB" w:rsidRPr="007A09E6" w:rsidRDefault="006D53EB"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6D53EB" w:rsidRPr="00614E0F" w14:paraId="3F30D73E" w14:textId="77777777" w:rsidTr="00645BDA">
      <w:trPr>
        <w:trHeight w:val="180"/>
        <w:jc w:val="center"/>
      </w:trPr>
      <w:tc>
        <w:tcPr>
          <w:tcW w:w="1041" w:type="pct"/>
          <w:vMerge/>
          <w:tcBorders>
            <w:left w:val="dotted" w:sz="4" w:space="0" w:color="auto"/>
            <w:right w:val="dotted" w:sz="4" w:space="0" w:color="auto"/>
          </w:tcBorders>
        </w:tcPr>
        <w:p w14:paraId="6CBD6EB0" w14:textId="77777777" w:rsidR="006D53EB" w:rsidRPr="007A09E6" w:rsidRDefault="006D53EB" w:rsidP="00614E0F">
          <w:pPr>
            <w:spacing w:after="4" w:line="247" w:lineRule="auto"/>
            <w:ind w:left="10" w:hanging="10"/>
            <w:rPr>
              <w:rFonts w:eastAsia="Arial" w:cs="Arial"/>
              <w:b/>
              <w:color w:val="auto"/>
              <w:sz w:val="18"/>
              <w:szCs w:val="18"/>
            </w:rPr>
          </w:pPr>
        </w:p>
      </w:tc>
      <w:tc>
        <w:tcPr>
          <w:tcW w:w="1856" w:type="pct"/>
          <w:tcBorders>
            <w:top w:val="dotted" w:sz="4" w:space="0" w:color="auto"/>
            <w:left w:val="dotted" w:sz="4" w:space="0" w:color="auto"/>
            <w:bottom w:val="dotted" w:sz="4" w:space="0" w:color="auto"/>
            <w:right w:val="dotted" w:sz="4" w:space="0" w:color="auto"/>
          </w:tcBorders>
          <w:vAlign w:val="center"/>
          <w:hideMark/>
        </w:tcPr>
        <w:p w14:paraId="233FEDB8" w14:textId="2B36B4A9" w:rsidR="006D53EB" w:rsidRPr="007A09E6" w:rsidRDefault="006D53EB"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1210"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6D53EB" w:rsidRPr="007A09E6" w:rsidRDefault="006D53EB"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420"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6D53EB" w:rsidRPr="007A09E6" w:rsidRDefault="006D53EB"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473" w:type="pct"/>
          <w:tcBorders>
            <w:top w:val="dotted" w:sz="4" w:space="0" w:color="auto"/>
            <w:left w:val="dotted" w:sz="4" w:space="0" w:color="auto"/>
            <w:bottom w:val="dotted" w:sz="4" w:space="0" w:color="auto"/>
            <w:right w:val="dotted" w:sz="4" w:space="0" w:color="auto"/>
          </w:tcBorders>
          <w:vAlign w:val="center"/>
          <w:hideMark/>
        </w:tcPr>
        <w:p w14:paraId="5DC3E4E4" w14:textId="77777777" w:rsidR="006D53EB" w:rsidRPr="007A09E6" w:rsidRDefault="006D53EB"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Pr>
              <w:rFonts w:eastAsia="Arial" w:cs="Arial"/>
              <w:noProof/>
              <w:color w:val="auto"/>
              <w:sz w:val="16"/>
              <w:szCs w:val="16"/>
            </w:rPr>
            <w:t>21</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Pr>
              <w:rFonts w:eastAsia="Arial" w:cs="Arial"/>
              <w:noProof/>
              <w:color w:val="auto"/>
              <w:sz w:val="16"/>
              <w:szCs w:val="16"/>
            </w:rPr>
            <w:t>79</w:t>
          </w:r>
          <w:r w:rsidRPr="007A09E6">
            <w:rPr>
              <w:rFonts w:eastAsia="Arial" w:cs="Arial"/>
              <w:color w:val="auto"/>
              <w:sz w:val="16"/>
              <w:szCs w:val="16"/>
            </w:rPr>
            <w:fldChar w:fldCharType="end"/>
          </w:r>
        </w:p>
      </w:tc>
    </w:tr>
    <w:tr w:rsidR="006D53EB" w:rsidRPr="00614E0F" w14:paraId="15AE1B17" w14:textId="77777777" w:rsidTr="00645BDA">
      <w:trPr>
        <w:trHeight w:val="56"/>
        <w:jc w:val="center"/>
      </w:trPr>
      <w:tc>
        <w:tcPr>
          <w:tcW w:w="1041" w:type="pct"/>
          <w:vMerge/>
          <w:tcBorders>
            <w:left w:val="dotted" w:sz="4" w:space="0" w:color="auto"/>
            <w:bottom w:val="dotted" w:sz="4" w:space="0" w:color="auto"/>
            <w:right w:val="dotted" w:sz="4" w:space="0" w:color="auto"/>
          </w:tcBorders>
        </w:tcPr>
        <w:p w14:paraId="1DDC3177" w14:textId="77777777" w:rsidR="006D53EB" w:rsidRPr="007A09E6" w:rsidRDefault="006D53EB" w:rsidP="00614E0F">
          <w:pPr>
            <w:spacing w:after="4" w:line="247" w:lineRule="auto"/>
            <w:ind w:left="10" w:hanging="10"/>
            <w:rPr>
              <w:rFonts w:eastAsia="Arial" w:cs="Arial"/>
              <w:b/>
              <w:color w:val="auto"/>
              <w:sz w:val="18"/>
              <w:szCs w:val="18"/>
            </w:rPr>
          </w:pPr>
        </w:p>
      </w:tc>
      <w:tc>
        <w:tcPr>
          <w:tcW w:w="1856" w:type="pct"/>
          <w:tcBorders>
            <w:top w:val="dotted" w:sz="4" w:space="0" w:color="auto"/>
            <w:left w:val="dotted" w:sz="4" w:space="0" w:color="auto"/>
            <w:bottom w:val="dotted" w:sz="4" w:space="0" w:color="auto"/>
            <w:right w:val="dotted" w:sz="4" w:space="0" w:color="auto"/>
          </w:tcBorders>
          <w:vAlign w:val="center"/>
          <w:hideMark/>
        </w:tcPr>
        <w:p w14:paraId="4FBE4C40" w14:textId="3A4C5817" w:rsidR="006D53EB" w:rsidRPr="007A09E6" w:rsidRDefault="006D53EB"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2103"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6D53EB" w:rsidRPr="007A09E6" w:rsidRDefault="006D53EB"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3971F3" w:rsidRDefault="003971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4F8E"/>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2F1"/>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684"/>
    <w:rsid w:val="00077BD7"/>
    <w:rsid w:val="00077DB7"/>
    <w:rsid w:val="00080915"/>
    <w:rsid w:val="00080D8C"/>
    <w:rsid w:val="00081632"/>
    <w:rsid w:val="000816F7"/>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1C21"/>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DBC"/>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3F68"/>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B00"/>
    <w:rsid w:val="002D73F7"/>
    <w:rsid w:val="002D7429"/>
    <w:rsid w:val="002D7DA5"/>
    <w:rsid w:val="002E0990"/>
    <w:rsid w:val="002E0EC0"/>
    <w:rsid w:val="002E1697"/>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6908"/>
    <w:rsid w:val="003471DD"/>
    <w:rsid w:val="00347309"/>
    <w:rsid w:val="003473BD"/>
    <w:rsid w:val="003473C9"/>
    <w:rsid w:val="00347DB2"/>
    <w:rsid w:val="00347F5B"/>
    <w:rsid w:val="003503B5"/>
    <w:rsid w:val="00350541"/>
    <w:rsid w:val="003506E1"/>
    <w:rsid w:val="003507A4"/>
    <w:rsid w:val="003509C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1F3"/>
    <w:rsid w:val="003973BC"/>
    <w:rsid w:val="003973F4"/>
    <w:rsid w:val="00397500"/>
    <w:rsid w:val="00397AE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72C"/>
    <w:rsid w:val="003E68AD"/>
    <w:rsid w:val="003E6B5F"/>
    <w:rsid w:val="003E724D"/>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6FD4"/>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9C7"/>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C76E6"/>
    <w:rsid w:val="006D12B6"/>
    <w:rsid w:val="006D173C"/>
    <w:rsid w:val="006D1CD8"/>
    <w:rsid w:val="006D2228"/>
    <w:rsid w:val="006D28E6"/>
    <w:rsid w:val="006D290E"/>
    <w:rsid w:val="006D29A2"/>
    <w:rsid w:val="006D308E"/>
    <w:rsid w:val="006D314E"/>
    <w:rsid w:val="006D332D"/>
    <w:rsid w:val="006D3E36"/>
    <w:rsid w:val="006D3F9D"/>
    <w:rsid w:val="006D41B8"/>
    <w:rsid w:val="006D53EB"/>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5B2"/>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4D4A"/>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08A"/>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3E7C"/>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BF78AF"/>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610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6D"/>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BA"/>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C7EE0"/>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EF7AF0"/>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16D"/>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3F7"/>
    <w:rsid w:val="00FD75F0"/>
    <w:rsid w:val="00FD7F0C"/>
    <w:rsid w:val="00FE06B7"/>
    <w:rsid w:val="00FE0E44"/>
    <w:rsid w:val="00FE10BC"/>
    <w:rsid w:val="00FE124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table" w:customStyle="1" w:styleId="Tablaconcuadrcula9">
    <w:name w:val="Tabla con cuadrícula9"/>
    <w:basedOn w:val="Tablanormal"/>
    <w:next w:val="Tablaconcuadrcula"/>
    <w:uiPriority w:val="39"/>
    <w:rsid w:val="006C76E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www.colombiacompra.gov.co/es/Clasificacion/test/pager/callback?_=1396361496688&amp;page=0&amp;field_event_category_value=All&amp;sort=asc&amp;order=Nombre%20%20"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colombiacompra.gov.co/es/Clasificacion/test/pager/callback?_=1396361496688&amp;page=0&amp;field_event_category_value=All&amp;sort=asc&amp;order=Clas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Familia%20"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on@guacheta-cundinamarca.gov.co"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desc&amp;order=Segmento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ombiacompra.gov.co/manuales-guias-y-pliegos-tipo/manuales-y-gui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nrep.gov.co/es/mercado-laboral/salarios"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C6BEF9-0475-49E0-A005-CC417367C195}">
  <ds:schemaRefs>
    <ds:schemaRef ds:uri="http://schemas.openxmlformats.org/officeDocument/2006/bibliography"/>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78</Pages>
  <Words>32371</Words>
  <Characters>178046</Characters>
  <Application>Microsoft Office Word</Application>
  <DocSecurity>0</DocSecurity>
  <Lines>1483</Lines>
  <Paragraphs>419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Jeimy Rodriguez Poveda</cp:lastModifiedBy>
  <cp:revision>3</cp:revision>
  <cp:lastPrinted>2020-11-27T19:25:00Z</cp:lastPrinted>
  <dcterms:created xsi:type="dcterms:W3CDTF">2025-04-11T15:17:00Z</dcterms:created>
  <dcterms:modified xsi:type="dcterms:W3CDTF">2025-04-11T22:27:00Z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